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6B44" w14:textId="48FC934E" w:rsidR="00047550" w:rsidRPr="00D41AA4" w:rsidRDefault="00047550" w:rsidP="004C49C3">
      <w:pPr>
        <w:spacing w:before="120" w:after="120"/>
      </w:pPr>
    </w:p>
    <w:p w14:paraId="0DF117ED" w14:textId="77777777" w:rsidR="00047550" w:rsidRPr="00D41AA4" w:rsidRDefault="00047550" w:rsidP="00047550">
      <w:pPr>
        <w:spacing w:before="120" w:after="120"/>
        <w:jc w:val="right"/>
      </w:pPr>
    </w:p>
    <w:p w14:paraId="752F9B43" w14:textId="77777777" w:rsidR="00047550" w:rsidRPr="00D41AA4" w:rsidRDefault="00047550" w:rsidP="00047550">
      <w:pPr>
        <w:spacing w:after="120" w:line="276" w:lineRule="auto"/>
        <w:ind w:left="720"/>
        <w:rPr>
          <w:b/>
        </w:rPr>
      </w:pPr>
    </w:p>
    <w:p w14:paraId="3E645413" w14:textId="77777777" w:rsidR="00047550" w:rsidRPr="00D41AA4" w:rsidRDefault="00047550" w:rsidP="00047550">
      <w:pPr>
        <w:spacing w:after="120" w:line="276" w:lineRule="auto"/>
        <w:ind w:left="720"/>
        <w:rPr>
          <w:b/>
        </w:rPr>
      </w:pPr>
    </w:p>
    <w:p w14:paraId="29FA24C3" w14:textId="77777777" w:rsidR="00047550" w:rsidRPr="00D41AA4" w:rsidRDefault="00047550" w:rsidP="00047550">
      <w:pPr>
        <w:spacing w:after="120" w:line="276" w:lineRule="auto"/>
        <w:ind w:left="720"/>
        <w:rPr>
          <w:b/>
        </w:rPr>
      </w:pPr>
    </w:p>
    <w:p w14:paraId="7C6107BB" w14:textId="77777777" w:rsidR="00047550" w:rsidRPr="00D41AA4" w:rsidRDefault="00047550" w:rsidP="00047550">
      <w:pPr>
        <w:spacing w:after="120" w:line="276" w:lineRule="auto"/>
        <w:ind w:left="720"/>
        <w:rPr>
          <w:b/>
        </w:rPr>
      </w:pPr>
    </w:p>
    <w:p w14:paraId="3172884C" w14:textId="77777777" w:rsidR="00047550" w:rsidRPr="00D41AA4" w:rsidRDefault="00047550" w:rsidP="00047550">
      <w:pPr>
        <w:spacing w:after="120" w:line="276" w:lineRule="auto"/>
        <w:ind w:left="720"/>
        <w:rPr>
          <w:b/>
        </w:rPr>
      </w:pPr>
    </w:p>
    <w:p w14:paraId="11E38CBA" w14:textId="77777777" w:rsidR="00047550" w:rsidRPr="00D41AA4" w:rsidRDefault="00047550" w:rsidP="00047550">
      <w:pPr>
        <w:spacing w:after="120" w:line="276" w:lineRule="auto"/>
        <w:ind w:left="720"/>
        <w:rPr>
          <w:b/>
        </w:rPr>
      </w:pPr>
    </w:p>
    <w:p w14:paraId="619A6920" w14:textId="09200F44" w:rsidR="00047550" w:rsidRPr="004B68A2" w:rsidRDefault="00047550" w:rsidP="00047550">
      <w:pPr>
        <w:pBdr>
          <w:top w:val="single" w:sz="4" w:space="1" w:color="auto"/>
          <w:bottom w:val="single" w:sz="4" w:space="1" w:color="auto"/>
        </w:pBdr>
        <w:spacing w:after="120" w:line="276" w:lineRule="auto"/>
        <w:jc w:val="center"/>
        <w:rPr>
          <w:b/>
          <w:spacing w:val="20"/>
        </w:rPr>
      </w:pPr>
      <w:r w:rsidRPr="004B68A2">
        <w:rPr>
          <w:rFonts w:eastAsia="Calibri"/>
          <w:b/>
          <w:bCs/>
          <w:spacing w:val="20"/>
        </w:rPr>
        <w:t>PARTNERYSTĖS (KONCESIJOS) SUTARTIS</w:t>
      </w:r>
      <w:r w:rsidRPr="004B68A2">
        <w:rPr>
          <w:b/>
          <w:spacing w:val="20"/>
        </w:rPr>
        <w:t xml:space="preserve"> </w:t>
      </w:r>
      <w:r w:rsidRPr="004B68A2">
        <w:rPr>
          <w:rFonts w:eastAsia="Calibri"/>
          <w:b/>
          <w:bCs/>
          <w:spacing w:val="20"/>
        </w:rPr>
        <w:t>Nr.</w:t>
      </w:r>
      <w:r w:rsidRPr="004B68A2">
        <w:rPr>
          <w:b/>
          <w:spacing w:val="20"/>
        </w:rPr>
        <w:t> </w:t>
      </w:r>
      <w:r w:rsidR="004B68A2" w:rsidRPr="004B68A2">
        <w:rPr>
          <w:b/>
          <w:spacing w:val="20"/>
        </w:rPr>
        <w:t>A14-349</w:t>
      </w:r>
    </w:p>
    <w:p w14:paraId="7BBFDB3F" w14:textId="77777777" w:rsidR="00047550" w:rsidRPr="004B68A2" w:rsidRDefault="00047550" w:rsidP="00047550">
      <w:pPr>
        <w:pBdr>
          <w:top w:val="single" w:sz="4" w:space="1" w:color="auto"/>
          <w:bottom w:val="single" w:sz="4" w:space="1" w:color="auto"/>
        </w:pBdr>
        <w:spacing w:after="120" w:line="276" w:lineRule="auto"/>
        <w:jc w:val="center"/>
        <w:rPr>
          <w:rFonts w:eastAsia="Calibri"/>
          <w:b/>
          <w:bCs/>
          <w:spacing w:val="20"/>
        </w:rPr>
      </w:pPr>
    </w:p>
    <w:p w14:paraId="0A4AEBF0" w14:textId="77777777" w:rsidR="00047550" w:rsidRPr="004B68A2" w:rsidRDefault="00047550" w:rsidP="00047550">
      <w:pPr>
        <w:pBdr>
          <w:top w:val="single" w:sz="4" w:space="1" w:color="auto"/>
          <w:bottom w:val="single" w:sz="4" w:space="1" w:color="auto"/>
        </w:pBdr>
        <w:spacing w:after="120" w:line="276" w:lineRule="auto"/>
        <w:jc w:val="center"/>
        <w:rPr>
          <w:rFonts w:eastAsia="Calibri"/>
          <w:b/>
          <w:bCs/>
          <w:spacing w:val="20"/>
        </w:rPr>
      </w:pPr>
      <w:r w:rsidRPr="004B68A2">
        <w:rPr>
          <w:rFonts w:eastAsia="Calibri"/>
          <w:b/>
          <w:bCs/>
          <w:spacing w:val="20"/>
        </w:rPr>
        <w:t>sudaryta tarp</w:t>
      </w:r>
    </w:p>
    <w:p w14:paraId="774A06F6" w14:textId="77777777" w:rsidR="00047550" w:rsidRPr="00D41AA4" w:rsidRDefault="00047550" w:rsidP="00047550">
      <w:pPr>
        <w:pBdr>
          <w:top w:val="single" w:sz="4" w:space="1" w:color="auto"/>
          <w:bottom w:val="single" w:sz="4" w:space="1" w:color="auto"/>
        </w:pBdr>
        <w:spacing w:after="120" w:line="276" w:lineRule="auto"/>
        <w:jc w:val="center"/>
        <w:rPr>
          <w:b/>
          <w:color w:val="632423"/>
          <w:spacing w:val="20"/>
        </w:rPr>
      </w:pPr>
    </w:p>
    <w:p w14:paraId="6506BD48" w14:textId="77777777" w:rsidR="009B42A0" w:rsidRPr="000B2E16" w:rsidRDefault="00495969" w:rsidP="009B42A0">
      <w:pPr>
        <w:pBdr>
          <w:top w:val="single" w:sz="4" w:space="1" w:color="auto"/>
          <w:bottom w:val="single" w:sz="4" w:space="1" w:color="auto"/>
        </w:pBdr>
        <w:spacing w:after="120" w:line="276" w:lineRule="auto"/>
        <w:jc w:val="center"/>
        <w:rPr>
          <w:b/>
          <w:color w:val="000000" w:themeColor="text1"/>
          <w:spacing w:val="20"/>
        </w:rPr>
      </w:pPr>
      <w:r>
        <w:rPr>
          <w:b/>
          <w:spacing w:val="20"/>
        </w:rPr>
        <w:t>Molėtų rajono</w:t>
      </w:r>
      <w:r w:rsidR="008A4985" w:rsidRPr="00D41AA4">
        <w:rPr>
          <w:b/>
          <w:spacing w:val="20"/>
        </w:rPr>
        <w:t xml:space="preserve"> savivaldybės administracijos</w:t>
      </w:r>
      <w:r w:rsidR="00047550" w:rsidRPr="00D41AA4">
        <w:rPr>
          <w:b/>
          <w:color w:val="632423"/>
          <w:spacing w:val="20"/>
        </w:rPr>
        <w:t>,</w:t>
      </w:r>
      <w:r w:rsidR="00047550" w:rsidRPr="00D41AA4">
        <w:rPr>
          <w:b/>
          <w:bCs/>
          <w:color w:val="FF0000"/>
          <w:spacing w:val="20"/>
        </w:rPr>
        <w:t xml:space="preserve"> </w:t>
      </w:r>
      <w:r w:rsidR="009B42A0" w:rsidRPr="000B2E16">
        <w:rPr>
          <w:b/>
          <w:color w:val="000000" w:themeColor="text1"/>
          <w:spacing w:val="20"/>
        </w:rPr>
        <w:t>UAB „Fomtex“</w:t>
      </w:r>
    </w:p>
    <w:p w14:paraId="4E98699E" w14:textId="77777777" w:rsidR="009B42A0" w:rsidRPr="000B2E16" w:rsidRDefault="009B42A0" w:rsidP="009B42A0">
      <w:pPr>
        <w:pBdr>
          <w:top w:val="single" w:sz="4" w:space="1" w:color="auto"/>
          <w:bottom w:val="single" w:sz="4" w:space="1" w:color="auto"/>
        </w:pBdr>
        <w:spacing w:after="120" w:line="276" w:lineRule="auto"/>
        <w:jc w:val="center"/>
        <w:rPr>
          <w:b/>
          <w:color w:val="000000" w:themeColor="text1"/>
          <w:spacing w:val="20"/>
        </w:rPr>
      </w:pPr>
      <w:r w:rsidRPr="000B2E16">
        <w:rPr>
          <w:b/>
          <w:color w:val="000000" w:themeColor="text1"/>
          <w:spacing w:val="20"/>
        </w:rPr>
        <w:t>ir UAB Molėtų baseinas</w:t>
      </w:r>
    </w:p>
    <w:p w14:paraId="4818C14B" w14:textId="77777777" w:rsidR="009B42A0" w:rsidRPr="000B2E16" w:rsidRDefault="009B42A0" w:rsidP="009B42A0">
      <w:pPr>
        <w:ind w:left="-720" w:firstLine="720"/>
        <w:jc w:val="center"/>
        <w:rPr>
          <w:b/>
          <w:bCs/>
          <w:color w:val="000000" w:themeColor="text1"/>
        </w:rPr>
      </w:pPr>
      <w:r w:rsidRPr="000B2E16">
        <w:rPr>
          <w:rFonts w:eastAsia="Calibri"/>
          <w:b/>
          <w:bCs/>
          <w:color w:val="000000" w:themeColor="text1"/>
          <w:spacing w:val="20"/>
        </w:rPr>
        <w:t>dėl projekto „Molėtų rajono sporto infrastruktūros ir baseino komplekso investicijų projekto įgyvendinimas koncesijos būdu“ įgyvendinimo</w:t>
      </w:r>
      <w:r w:rsidRPr="000B2E16">
        <w:rPr>
          <w:b/>
          <w:bCs/>
          <w:color w:val="000000" w:themeColor="text1"/>
        </w:rPr>
        <w:t xml:space="preserve"> </w:t>
      </w:r>
    </w:p>
    <w:p w14:paraId="78BC2D7D" w14:textId="77777777" w:rsidR="009B42A0" w:rsidRPr="000B2E16" w:rsidRDefault="009B42A0" w:rsidP="009B42A0">
      <w:pPr>
        <w:pBdr>
          <w:top w:val="single" w:sz="4" w:space="1" w:color="auto"/>
          <w:bottom w:val="single" w:sz="4" w:space="1" w:color="auto"/>
        </w:pBdr>
        <w:spacing w:after="120" w:line="276" w:lineRule="auto"/>
        <w:jc w:val="center"/>
        <w:rPr>
          <w:b/>
          <w:color w:val="000000" w:themeColor="text1"/>
          <w:spacing w:val="20"/>
        </w:rPr>
      </w:pPr>
      <w:r w:rsidRPr="000B2E16">
        <w:rPr>
          <w:rFonts w:eastAsia="Calibri"/>
          <w:b/>
          <w:bCs/>
          <w:color w:val="000000" w:themeColor="text1"/>
          <w:spacing w:val="20"/>
        </w:rPr>
        <w:t>koncesijos suteikimo ir vykdymo</w:t>
      </w:r>
    </w:p>
    <w:p w14:paraId="662A0D0B" w14:textId="77777777" w:rsidR="009B42A0" w:rsidRPr="000B2E16" w:rsidRDefault="009B42A0" w:rsidP="009B42A0">
      <w:pPr>
        <w:pBdr>
          <w:top w:val="single" w:sz="4" w:space="1" w:color="auto"/>
          <w:bottom w:val="single" w:sz="4" w:space="1" w:color="auto"/>
        </w:pBdr>
        <w:spacing w:after="120" w:line="276" w:lineRule="auto"/>
        <w:jc w:val="center"/>
        <w:rPr>
          <w:b/>
          <w:color w:val="000000" w:themeColor="text1"/>
          <w:spacing w:val="20"/>
        </w:rPr>
      </w:pPr>
    </w:p>
    <w:p w14:paraId="764349EA" w14:textId="77777777" w:rsidR="009B42A0" w:rsidRPr="000B2E16" w:rsidRDefault="009B42A0" w:rsidP="009B42A0">
      <w:pPr>
        <w:pBdr>
          <w:top w:val="single" w:sz="4" w:space="1" w:color="auto"/>
          <w:bottom w:val="single" w:sz="4" w:space="1" w:color="auto"/>
        </w:pBdr>
        <w:spacing w:after="120" w:line="276" w:lineRule="auto"/>
        <w:jc w:val="center"/>
        <w:rPr>
          <w:b/>
          <w:color w:val="000000" w:themeColor="text1"/>
          <w:spacing w:val="20"/>
        </w:rPr>
      </w:pPr>
      <w:r w:rsidRPr="000B2E16">
        <w:rPr>
          <w:b/>
          <w:color w:val="000000" w:themeColor="text1"/>
          <w:spacing w:val="20"/>
        </w:rPr>
        <w:t>2023 m. spalio 05 d.</w:t>
      </w:r>
    </w:p>
    <w:p w14:paraId="0E779DEE" w14:textId="77777777" w:rsidR="009B42A0" w:rsidRPr="000B2E16" w:rsidRDefault="009B42A0" w:rsidP="009B42A0">
      <w:pPr>
        <w:pBdr>
          <w:top w:val="single" w:sz="4" w:space="1" w:color="auto"/>
          <w:bottom w:val="single" w:sz="4" w:space="1" w:color="auto"/>
        </w:pBdr>
        <w:spacing w:after="120" w:line="276" w:lineRule="auto"/>
        <w:jc w:val="center"/>
        <w:rPr>
          <w:b/>
          <w:color w:val="000000" w:themeColor="text1"/>
          <w:spacing w:val="20"/>
        </w:rPr>
      </w:pPr>
      <w:r w:rsidRPr="000B2E16">
        <w:rPr>
          <w:b/>
          <w:color w:val="000000" w:themeColor="text1"/>
          <w:spacing w:val="20"/>
        </w:rPr>
        <w:t>Molėtai</w:t>
      </w:r>
    </w:p>
    <w:p w14:paraId="35F45B3D" w14:textId="1DF27A1F" w:rsidR="00047550" w:rsidRPr="00D41AA4" w:rsidRDefault="00047550" w:rsidP="009B42A0">
      <w:pPr>
        <w:pBdr>
          <w:top w:val="single" w:sz="4" w:space="1" w:color="auto"/>
          <w:bottom w:val="single" w:sz="4" w:space="1" w:color="auto"/>
        </w:pBdr>
        <w:spacing w:after="120" w:line="276" w:lineRule="auto"/>
        <w:jc w:val="center"/>
        <w:rPr>
          <w:highlight w:val="lightGray"/>
        </w:rPr>
      </w:pPr>
    </w:p>
    <w:p w14:paraId="7A5D044E" w14:textId="77777777" w:rsidR="00047550" w:rsidRPr="00D41AA4" w:rsidRDefault="00047550" w:rsidP="00047550">
      <w:pPr>
        <w:rPr>
          <w:highlight w:val="lightGray"/>
        </w:rPr>
      </w:pPr>
    </w:p>
    <w:p w14:paraId="5D7B19AC" w14:textId="77777777" w:rsidR="00047550" w:rsidRPr="00D41AA4" w:rsidRDefault="00047550" w:rsidP="00047550">
      <w:pPr>
        <w:rPr>
          <w:highlight w:val="lightGray"/>
        </w:rPr>
      </w:pPr>
    </w:p>
    <w:p w14:paraId="5694C6B5" w14:textId="77777777" w:rsidR="00047550" w:rsidRPr="00D41AA4" w:rsidRDefault="00047550" w:rsidP="00047550">
      <w:pPr>
        <w:rPr>
          <w:highlight w:val="lightGray"/>
        </w:rPr>
      </w:pPr>
    </w:p>
    <w:p w14:paraId="2497E4D3" w14:textId="77777777" w:rsidR="00047550" w:rsidRPr="00D41AA4" w:rsidRDefault="00047550" w:rsidP="00047550">
      <w:pPr>
        <w:rPr>
          <w:highlight w:val="lightGray"/>
        </w:rPr>
      </w:pPr>
    </w:p>
    <w:p w14:paraId="723228AC" w14:textId="77777777" w:rsidR="00047550" w:rsidRPr="00D41AA4" w:rsidRDefault="00047550" w:rsidP="00047550">
      <w:pPr>
        <w:rPr>
          <w:highlight w:val="lightGray"/>
        </w:rPr>
      </w:pPr>
    </w:p>
    <w:p w14:paraId="094F4D44" w14:textId="77777777" w:rsidR="00047550" w:rsidRPr="00D41AA4" w:rsidRDefault="00047550" w:rsidP="00047550">
      <w:pPr>
        <w:rPr>
          <w:highlight w:val="lightGray"/>
        </w:rPr>
      </w:pPr>
    </w:p>
    <w:p w14:paraId="4253EA11" w14:textId="77777777" w:rsidR="00047550" w:rsidRPr="00D41AA4" w:rsidRDefault="00047550" w:rsidP="00047550">
      <w:pPr>
        <w:rPr>
          <w:highlight w:val="lightGray"/>
        </w:rPr>
      </w:pPr>
    </w:p>
    <w:p w14:paraId="28476924" w14:textId="77777777" w:rsidR="00047550" w:rsidRPr="00D41AA4" w:rsidRDefault="00047550" w:rsidP="00047550">
      <w:pPr>
        <w:rPr>
          <w:highlight w:val="lightGray"/>
        </w:rPr>
      </w:pPr>
    </w:p>
    <w:p w14:paraId="5699512F" w14:textId="77777777" w:rsidR="00047550" w:rsidRPr="00D41AA4" w:rsidRDefault="00047550" w:rsidP="00047550">
      <w:pPr>
        <w:rPr>
          <w:highlight w:val="lightGray"/>
        </w:rPr>
      </w:pPr>
    </w:p>
    <w:p w14:paraId="52CC6060" w14:textId="77777777" w:rsidR="00047550" w:rsidRPr="00D41AA4" w:rsidRDefault="00047550" w:rsidP="00047550">
      <w:pPr>
        <w:rPr>
          <w:highlight w:val="lightGray"/>
        </w:rPr>
      </w:pPr>
    </w:p>
    <w:p w14:paraId="059A16B9" w14:textId="77777777" w:rsidR="00047550" w:rsidRPr="00D41AA4" w:rsidRDefault="00047550" w:rsidP="00047550">
      <w:pPr>
        <w:rPr>
          <w:highlight w:val="lightGray"/>
        </w:rPr>
      </w:pPr>
    </w:p>
    <w:p w14:paraId="03667481" w14:textId="77777777" w:rsidR="00047550" w:rsidRPr="00D41AA4" w:rsidRDefault="00047550" w:rsidP="00047550">
      <w:pPr>
        <w:rPr>
          <w:highlight w:val="lightGray"/>
        </w:rPr>
      </w:pPr>
    </w:p>
    <w:p w14:paraId="0C901C4F" w14:textId="77777777" w:rsidR="00047550" w:rsidRPr="00D41AA4" w:rsidRDefault="00047550" w:rsidP="00047550">
      <w:pPr>
        <w:rPr>
          <w:highlight w:val="lightGray"/>
        </w:rPr>
      </w:pPr>
    </w:p>
    <w:p w14:paraId="0F9AB2F5" w14:textId="77777777" w:rsidR="00047550" w:rsidRPr="00D41AA4" w:rsidRDefault="00047550" w:rsidP="00047550">
      <w:pPr>
        <w:spacing w:after="120" w:line="276" w:lineRule="auto"/>
        <w:rPr>
          <w:highlight w:val="lightGray"/>
        </w:rPr>
      </w:pPr>
      <w:r w:rsidRPr="00D41AA4">
        <w:rPr>
          <w:highlight w:val="lightGray"/>
        </w:rPr>
        <w:br w:type="page"/>
      </w:r>
    </w:p>
    <w:p w14:paraId="3CD01395" w14:textId="77777777" w:rsidR="00047550" w:rsidRPr="00D41AA4" w:rsidRDefault="00047550" w:rsidP="00DC60F0">
      <w:pPr>
        <w:pStyle w:val="Turinys1"/>
        <w:rPr>
          <w:sz w:val="24"/>
          <w:szCs w:val="24"/>
        </w:rPr>
      </w:pPr>
      <w:r w:rsidRPr="00D41AA4">
        <w:rPr>
          <w:sz w:val="24"/>
          <w:szCs w:val="24"/>
        </w:rPr>
        <w:lastRenderedPageBreak/>
        <w:tab/>
        <w:t>TURINYS:</w:t>
      </w:r>
    </w:p>
    <w:p w14:paraId="16471080" w14:textId="1190020B" w:rsidR="009C13C9" w:rsidRPr="00D41AA4" w:rsidRDefault="00047550" w:rsidP="00DC60F0">
      <w:pPr>
        <w:pStyle w:val="Turinys1"/>
        <w:rPr>
          <w:rFonts w:asciiTheme="minorHAnsi" w:eastAsiaTheme="minorEastAsia" w:hAnsiTheme="minorHAnsi" w:cstheme="minorBidi"/>
          <w:color w:val="auto"/>
          <w:sz w:val="24"/>
          <w:szCs w:val="24"/>
          <w:lang w:val="en-US" w:eastAsia="en-US"/>
        </w:rPr>
      </w:pPr>
      <w:r w:rsidRPr="00D41AA4">
        <w:rPr>
          <w:sz w:val="24"/>
          <w:szCs w:val="24"/>
        </w:rPr>
        <w:fldChar w:fldCharType="begin"/>
      </w:r>
      <w:r w:rsidRPr="00D41AA4">
        <w:rPr>
          <w:sz w:val="24"/>
          <w:szCs w:val="24"/>
        </w:rPr>
        <w:instrText xml:space="preserve"> TOC \o "1-2" \h \z \u </w:instrText>
      </w:r>
      <w:r w:rsidRPr="00D41AA4">
        <w:rPr>
          <w:sz w:val="24"/>
          <w:szCs w:val="24"/>
        </w:rPr>
        <w:fldChar w:fldCharType="separate"/>
      </w:r>
      <w:hyperlink w:anchor="_Toc68202357" w:history="1">
        <w:r w:rsidR="009C13C9" w:rsidRPr="00D41AA4">
          <w:rPr>
            <w:rStyle w:val="Hipersaitas"/>
            <w:sz w:val="24"/>
            <w:szCs w:val="24"/>
          </w:rPr>
          <w:t>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ĮŽANGA</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_Toc68202357 \h </w:instrText>
        </w:r>
        <w:r w:rsidR="009C13C9" w:rsidRPr="00D41AA4">
          <w:rPr>
            <w:webHidden/>
            <w:sz w:val="24"/>
            <w:szCs w:val="24"/>
          </w:rPr>
        </w:r>
        <w:r w:rsidR="009C13C9" w:rsidRPr="00D41AA4">
          <w:rPr>
            <w:webHidden/>
            <w:sz w:val="24"/>
            <w:szCs w:val="24"/>
          </w:rPr>
          <w:fldChar w:fldCharType="separate"/>
        </w:r>
        <w:r w:rsidR="00D650C6">
          <w:rPr>
            <w:webHidden/>
            <w:sz w:val="24"/>
            <w:szCs w:val="24"/>
          </w:rPr>
          <w:t>5</w:t>
        </w:r>
        <w:r w:rsidR="009C13C9" w:rsidRPr="00D41AA4">
          <w:rPr>
            <w:webHidden/>
            <w:sz w:val="24"/>
            <w:szCs w:val="24"/>
          </w:rPr>
          <w:fldChar w:fldCharType="end"/>
        </w:r>
      </w:hyperlink>
    </w:p>
    <w:p w14:paraId="3F50C17C" w14:textId="2CF99965"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58" w:history="1">
        <w:r w:rsidR="009C13C9" w:rsidRPr="00D41AA4">
          <w:rPr>
            <w:rStyle w:val="Hipersaitas"/>
            <w:sz w:val="24"/>
            <w:szCs w:val="24"/>
          </w:rPr>
          <w:t>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sąvokos ir jų aiškinimas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_Toc68202358 \h </w:instrText>
        </w:r>
        <w:r w:rsidR="009C13C9" w:rsidRPr="00D41AA4">
          <w:rPr>
            <w:webHidden/>
            <w:sz w:val="24"/>
            <w:szCs w:val="24"/>
          </w:rPr>
        </w:r>
        <w:r w:rsidR="009C13C9" w:rsidRPr="00D41AA4">
          <w:rPr>
            <w:webHidden/>
            <w:sz w:val="24"/>
            <w:szCs w:val="24"/>
          </w:rPr>
          <w:fldChar w:fldCharType="separate"/>
        </w:r>
        <w:r w:rsidR="00D650C6">
          <w:rPr>
            <w:webHidden/>
            <w:sz w:val="24"/>
            <w:szCs w:val="24"/>
          </w:rPr>
          <w:t>6</w:t>
        </w:r>
        <w:r w:rsidR="009C13C9" w:rsidRPr="00D41AA4">
          <w:rPr>
            <w:webHidden/>
            <w:sz w:val="24"/>
            <w:szCs w:val="24"/>
          </w:rPr>
          <w:fldChar w:fldCharType="end"/>
        </w:r>
      </w:hyperlink>
    </w:p>
    <w:p w14:paraId="181B9AB9" w14:textId="5512A913" w:rsidR="009C13C9" w:rsidRPr="00D41AA4" w:rsidRDefault="004B68A2">
      <w:pPr>
        <w:pStyle w:val="Turinys2"/>
        <w:rPr>
          <w:rFonts w:asciiTheme="minorHAnsi" w:eastAsiaTheme="minorEastAsia" w:hAnsiTheme="minorHAnsi" w:cstheme="minorBidi"/>
          <w:color w:val="auto"/>
          <w:lang w:val="en-US"/>
        </w:rPr>
      </w:pPr>
      <w:hyperlink w:anchor="_Toc68202359" w:history="1">
        <w:r w:rsidR="009C13C9" w:rsidRPr="00D41AA4">
          <w:rPr>
            <w:rStyle w:val="Hipersaitas"/>
          </w:rPr>
          <w:t>1.</w:t>
        </w:r>
        <w:r w:rsidR="009C13C9" w:rsidRPr="00D41AA4">
          <w:rPr>
            <w:rFonts w:asciiTheme="minorHAnsi" w:eastAsiaTheme="minorEastAsia" w:hAnsiTheme="minorHAnsi" w:cstheme="minorBidi"/>
            <w:color w:val="auto"/>
            <w:lang w:val="en-US"/>
          </w:rPr>
          <w:tab/>
        </w:r>
        <w:r w:rsidR="009C13C9" w:rsidRPr="00D41AA4">
          <w:rPr>
            <w:rStyle w:val="Hipersaitas"/>
          </w:rPr>
          <w:t>Sutartyje naudojamos sąvokos ir jų aiškinimas</w:t>
        </w:r>
        <w:r w:rsidR="009C13C9" w:rsidRPr="00D41AA4">
          <w:rPr>
            <w:webHidden/>
          </w:rPr>
          <w:tab/>
        </w:r>
        <w:r w:rsidR="009C13C9" w:rsidRPr="00D41AA4">
          <w:rPr>
            <w:webHidden/>
          </w:rPr>
          <w:fldChar w:fldCharType="begin"/>
        </w:r>
        <w:r w:rsidR="009C13C9" w:rsidRPr="00D41AA4">
          <w:rPr>
            <w:webHidden/>
          </w:rPr>
          <w:instrText xml:space="preserve"> PAGEREF _Toc68202359 \h </w:instrText>
        </w:r>
        <w:r w:rsidR="009C13C9" w:rsidRPr="00D41AA4">
          <w:rPr>
            <w:webHidden/>
          </w:rPr>
        </w:r>
        <w:r w:rsidR="009C13C9" w:rsidRPr="00D41AA4">
          <w:rPr>
            <w:webHidden/>
          </w:rPr>
          <w:fldChar w:fldCharType="separate"/>
        </w:r>
        <w:r w:rsidR="00D650C6">
          <w:rPr>
            <w:webHidden/>
          </w:rPr>
          <w:t>6</w:t>
        </w:r>
        <w:r w:rsidR="009C13C9" w:rsidRPr="00D41AA4">
          <w:rPr>
            <w:webHidden/>
          </w:rPr>
          <w:fldChar w:fldCharType="end"/>
        </w:r>
      </w:hyperlink>
    </w:p>
    <w:p w14:paraId="760B7B87" w14:textId="6DF3E2D9"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60" w:history="1">
        <w:r w:rsidR="009C13C9" w:rsidRPr="00D41AA4">
          <w:rPr>
            <w:rStyle w:val="Hipersaitas"/>
            <w:sz w:val="24"/>
            <w:szCs w:val="24"/>
          </w:rPr>
          <w:t>III.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dalykas ir tikslas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_Toc68202360 \h </w:instrText>
        </w:r>
        <w:r w:rsidR="009C13C9" w:rsidRPr="00D41AA4">
          <w:rPr>
            <w:webHidden/>
            <w:sz w:val="24"/>
            <w:szCs w:val="24"/>
          </w:rPr>
        </w:r>
        <w:r w:rsidR="009C13C9" w:rsidRPr="00D41AA4">
          <w:rPr>
            <w:webHidden/>
            <w:sz w:val="24"/>
            <w:szCs w:val="24"/>
          </w:rPr>
          <w:fldChar w:fldCharType="separate"/>
        </w:r>
        <w:r w:rsidR="00D650C6">
          <w:rPr>
            <w:webHidden/>
            <w:sz w:val="24"/>
            <w:szCs w:val="24"/>
          </w:rPr>
          <w:t>17</w:t>
        </w:r>
        <w:r w:rsidR="009C13C9" w:rsidRPr="00D41AA4">
          <w:rPr>
            <w:webHidden/>
            <w:sz w:val="24"/>
            <w:szCs w:val="24"/>
          </w:rPr>
          <w:fldChar w:fldCharType="end"/>
        </w:r>
      </w:hyperlink>
    </w:p>
    <w:p w14:paraId="318EDF75" w14:textId="3A8406D9" w:rsidR="009C13C9" w:rsidRPr="00D41AA4" w:rsidRDefault="004B68A2">
      <w:pPr>
        <w:pStyle w:val="Turinys2"/>
        <w:rPr>
          <w:rFonts w:asciiTheme="minorHAnsi" w:eastAsiaTheme="minorEastAsia" w:hAnsiTheme="minorHAnsi" w:cstheme="minorBidi"/>
          <w:color w:val="auto"/>
          <w:lang w:val="en-US"/>
        </w:rPr>
      </w:pPr>
      <w:hyperlink w:anchor="_Toc68202361" w:history="1">
        <w:r w:rsidR="009C13C9" w:rsidRPr="00D41AA4">
          <w:rPr>
            <w:rStyle w:val="Hipersaitas"/>
          </w:rPr>
          <w:t>2.</w:t>
        </w:r>
        <w:r w:rsidR="009C13C9" w:rsidRPr="00D41AA4">
          <w:rPr>
            <w:rFonts w:asciiTheme="minorHAnsi" w:eastAsiaTheme="minorEastAsia" w:hAnsiTheme="minorHAnsi" w:cstheme="minorBidi"/>
            <w:color w:val="auto"/>
            <w:lang w:val="en-US"/>
          </w:rPr>
          <w:tab/>
        </w:r>
        <w:r w:rsidR="009C13C9" w:rsidRPr="00D41AA4">
          <w:rPr>
            <w:rStyle w:val="Hipersaitas"/>
          </w:rPr>
          <w:t>Sutarties dalykas, vertė ir tikslas</w:t>
        </w:r>
        <w:r w:rsidR="009C13C9" w:rsidRPr="00D41AA4">
          <w:rPr>
            <w:webHidden/>
          </w:rPr>
          <w:tab/>
        </w:r>
        <w:r w:rsidR="009C13C9" w:rsidRPr="00D41AA4">
          <w:rPr>
            <w:webHidden/>
          </w:rPr>
          <w:fldChar w:fldCharType="begin"/>
        </w:r>
        <w:r w:rsidR="009C13C9" w:rsidRPr="00D41AA4">
          <w:rPr>
            <w:webHidden/>
          </w:rPr>
          <w:instrText xml:space="preserve"> PAGEREF _Toc68202361 \h </w:instrText>
        </w:r>
        <w:r w:rsidR="009C13C9" w:rsidRPr="00D41AA4">
          <w:rPr>
            <w:webHidden/>
          </w:rPr>
        </w:r>
        <w:r w:rsidR="009C13C9" w:rsidRPr="00D41AA4">
          <w:rPr>
            <w:webHidden/>
          </w:rPr>
          <w:fldChar w:fldCharType="separate"/>
        </w:r>
        <w:r w:rsidR="00D650C6">
          <w:rPr>
            <w:webHidden/>
          </w:rPr>
          <w:t>17</w:t>
        </w:r>
        <w:r w:rsidR="009C13C9" w:rsidRPr="00D41AA4">
          <w:rPr>
            <w:webHidden/>
          </w:rPr>
          <w:fldChar w:fldCharType="end"/>
        </w:r>
      </w:hyperlink>
    </w:p>
    <w:p w14:paraId="511F5741" w14:textId="197EA1BD"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62" w:history="1">
        <w:r w:rsidR="009C13C9" w:rsidRPr="00D41AA4">
          <w:rPr>
            <w:rStyle w:val="Hipersaitas"/>
            <w:sz w:val="24"/>
            <w:szCs w:val="24"/>
          </w:rPr>
          <w:t>IV.</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galiojimo ir vykdymo laikotarpis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_Toc68202362 \h </w:instrText>
        </w:r>
        <w:r w:rsidR="009C13C9" w:rsidRPr="00D41AA4">
          <w:rPr>
            <w:webHidden/>
            <w:sz w:val="24"/>
            <w:szCs w:val="24"/>
          </w:rPr>
        </w:r>
        <w:r w:rsidR="009C13C9" w:rsidRPr="00D41AA4">
          <w:rPr>
            <w:webHidden/>
            <w:sz w:val="24"/>
            <w:szCs w:val="24"/>
          </w:rPr>
          <w:fldChar w:fldCharType="separate"/>
        </w:r>
        <w:r w:rsidR="00D650C6">
          <w:rPr>
            <w:webHidden/>
            <w:sz w:val="24"/>
            <w:szCs w:val="24"/>
          </w:rPr>
          <w:t>18</w:t>
        </w:r>
        <w:r w:rsidR="009C13C9" w:rsidRPr="00D41AA4">
          <w:rPr>
            <w:webHidden/>
            <w:sz w:val="24"/>
            <w:szCs w:val="24"/>
          </w:rPr>
          <w:fldChar w:fldCharType="end"/>
        </w:r>
      </w:hyperlink>
    </w:p>
    <w:p w14:paraId="3A634AF4" w14:textId="31B3558A" w:rsidR="009C13C9" w:rsidRPr="00D41AA4" w:rsidRDefault="004B68A2">
      <w:pPr>
        <w:pStyle w:val="Turinys2"/>
        <w:rPr>
          <w:rFonts w:asciiTheme="minorHAnsi" w:eastAsiaTheme="minorEastAsia" w:hAnsiTheme="minorHAnsi" w:cstheme="minorBidi"/>
          <w:color w:val="auto"/>
          <w:lang w:val="en-US"/>
        </w:rPr>
      </w:pPr>
      <w:hyperlink w:anchor="_Toc68202363" w:history="1">
        <w:r w:rsidR="009C13C9" w:rsidRPr="00D41AA4">
          <w:rPr>
            <w:rStyle w:val="Hipersaitas"/>
          </w:rPr>
          <w:t>3.</w:t>
        </w:r>
        <w:r w:rsidR="009C13C9" w:rsidRPr="00D41AA4">
          <w:rPr>
            <w:rFonts w:asciiTheme="minorHAnsi" w:eastAsiaTheme="minorEastAsia" w:hAnsiTheme="minorHAnsi" w:cstheme="minorBidi"/>
            <w:color w:val="auto"/>
            <w:lang w:val="en-US"/>
          </w:rPr>
          <w:tab/>
        </w:r>
        <w:r w:rsidR="009C13C9" w:rsidRPr="00D41AA4">
          <w:rPr>
            <w:rStyle w:val="Hipersaitas"/>
          </w:rPr>
          <w:t>Sutarties įsigaliojimas</w:t>
        </w:r>
        <w:r w:rsidR="009C13C9" w:rsidRPr="00D41AA4">
          <w:rPr>
            <w:webHidden/>
          </w:rPr>
          <w:tab/>
        </w:r>
        <w:r w:rsidR="009C13C9" w:rsidRPr="00D41AA4">
          <w:rPr>
            <w:webHidden/>
          </w:rPr>
          <w:fldChar w:fldCharType="begin"/>
        </w:r>
        <w:r w:rsidR="009C13C9" w:rsidRPr="00D41AA4">
          <w:rPr>
            <w:webHidden/>
          </w:rPr>
          <w:instrText xml:space="preserve"> PAGEREF _Toc68202363 \h </w:instrText>
        </w:r>
        <w:r w:rsidR="009C13C9" w:rsidRPr="00D41AA4">
          <w:rPr>
            <w:webHidden/>
          </w:rPr>
        </w:r>
        <w:r w:rsidR="009C13C9" w:rsidRPr="00D41AA4">
          <w:rPr>
            <w:webHidden/>
          </w:rPr>
          <w:fldChar w:fldCharType="separate"/>
        </w:r>
        <w:r w:rsidR="00D650C6">
          <w:rPr>
            <w:webHidden/>
          </w:rPr>
          <w:t>18</w:t>
        </w:r>
        <w:r w:rsidR="009C13C9" w:rsidRPr="00D41AA4">
          <w:rPr>
            <w:webHidden/>
          </w:rPr>
          <w:fldChar w:fldCharType="end"/>
        </w:r>
      </w:hyperlink>
    </w:p>
    <w:p w14:paraId="0E3F5387" w14:textId="47EA5F44" w:rsidR="009C13C9" w:rsidRPr="00D41AA4" w:rsidRDefault="004B68A2">
      <w:pPr>
        <w:pStyle w:val="Turinys2"/>
        <w:rPr>
          <w:rFonts w:asciiTheme="minorHAnsi" w:eastAsiaTheme="minorEastAsia" w:hAnsiTheme="minorHAnsi" w:cstheme="minorBidi"/>
          <w:color w:val="auto"/>
          <w:lang w:val="en-US"/>
        </w:rPr>
      </w:pPr>
      <w:hyperlink w:anchor="_Toc68202364" w:history="1">
        <w:r w:rsidR="009C13C9" w:rsidRPr="00D41AA4">
          <w:rPr>
            <w:rStyle w:val="Hipersaitas"/>
          </w:rPr>
          <w:t>4.</w:t>
        </w:r>
        <w:r w:rsidR="009C13C9" w:rsidRPr="00D41AA4">
          <w:rPr>
            <w:rFonts w:asciiTheme="minorHAnsi" w:eastAsiaTheme="minorEastAsia" w:hAnsiTheme="minorHAnsi" w:cstheme="minorBidi"/>
            <w:color w:val="auto"/>
            <w:lang w:val="en-US"/>
          </w:rPr>
          <w:tab/>
        </w:r>
        <w:r w:rsidR="009C13C9" w:rsidRPr="00D41AA4">
          <w:rPr>
            <w:rStyle w:val="Hipersaitas"/>
          </w:rPr>
          <w:t>Darbų vykdymo ir Paslaugų teikimo  pradžia bei trukmė</w:t>
        </w:r>
        <w:r w:rsidR="009C13C9" w:rsidRPr="00D41AA4">
          <w:rPr>
            <w:webHidden/>
          </w:rPr>
          <w:tab/>
        </w:r>
        <w:r w:rsidR="009C13C9" w:rsidRPr="00D41AA4">
          <w:rPr>
            <w:webHidden/>
          </w:rPr>
          <w:fldChar w:fldCharType="begin"/>
        </w:r>
        <w:r w:rsidR="009C13C9" w:rsidRPr="00D41AA4">
          <w:rPr>
            <w:webHidden/>
          </w:rPr>
          <w:instrText xml:space="preserve"> PAGEREF _Toc68202364 \h </w:instrText>
        </w:r>
        <w:r w:rsidR="009C13C9" w:rsidRPr="00D41AA4">
          <w:rPr>
            <w:webHidden/>
          </w:rPr>
        </w:r>
        <w:r w:rsidR="009C13C9" w:rsidRPr="00D41AA4">
          <w:rPr>
            <w:webHidden/>
          </w:rPr>
          <w:fldChar w:fldCharType="separate"/>
        </w:r>
        <w:r w:rsidR="00D650C6">
          <w:rPr>
            <w:webHidden/>
          </w:rPr>
          <w:t>19</w:t>
        </w:r>
        <w:r w:rsidR="009C13C9" w:rsidRPr="00D41AA4">
          <w:rPr>
            <w:webHidden/>
          </w:rPr>
          <w:fldChar w:fldCharType="end"/>
        </w:r>
      </w:hyperlink>
    </w:p>
    <w:p w14:paraId="2E741033" w14:textId="3DF0217F" w:rsidR="009C13C9" w:rsidRPr="00D41AA4" w:rsidRDefault="004B68A2">
      <w:pPr>
        <w:pStyle w:val="Turinys2"/>
        <w:rPr>
          <w:rFonts w:asciiTheme="minorHAnsi" w:eastAsiaTheme="minorEastAsia" w:hAnsiTheme="minorHAnsi" w:cstheme="minorBidi"/>
          <w:color w:val="auto"/>
          <w:lang w:val="en-US"/>
        </w:rPr>
      </w:pPr>
      <w:hyperlink w:anchor="_Toc68202365" w:history="1">
        <w:r w:rsidR="009C13C9" w:rsidRPr="00D41AA4">
          <w:rPr>
            <w:rStyle w:val="Hipersaitas"/>
          </w:rPr>
          <w:t>5.</w:t>
        </w:r>
        <w:r w:rsidR="009C13C9" w:rsidRPr="00D41AA4">
          <w:rPr>
            <w:rFonts w:asciiTheme="minorHAnsi" w:eastAsiaTheme="minorEastAsia" w:hAnsiTheme="minorHAnsi" w:cstheme="minorBidi"/>
            <w:color w:val="auto"/>
            <w:lang w:val="en-US"/>
          </w:rPr>
          <w:tab/>
        </w:r>
        <w:r w:rsidR="009C13C9" w:rsidRPr="00D41AA4">
          <w:rPr>
            <w:rStyle w:val="Hipersaitas"/>
          </w:rPr>
          <w:t>Sutarties galiojimo terminas</w:t>
        </w:r>
        <w:r w:rsidR="009C13C9" w:rsidRPr="00D41AA4">
          <w:rPr>
            <w:webHidden/>
          </w:rPr>
          <w:tab/>
        </w:r>
        <w:r w:rsidR="009C13C9" w:rsidRPr="00D41AA4">
          <w:rPr>
            <w:webHidden/>
          </w:rPr>
          <w:fldChar w:fldCharType="begin"/>
        </w:r>
        <w:r w:rsidR="009C13C9" w:rsidRPr="00D41AA4">
          <w:rPr>
            <w:webHidden/>
          </w:rPr>
          <w:instrText xml:space="preserve"> PAGEREF _Toc68202365 \h </w:instrText>
        </w:r>
        <w:r w:rsidR="009C13C9" w:rsidRPr="00D41AA4">
          <w:rPr>
            <w:webHidden/>
          </w:rPr>
        </w:r>
        <w:r w:rsidR="009C13C9" w:rsidRPr="00D41AA4">
          <w:rPr>
            <w:webHidden/>
          </w:rPr>
          <w:fldChar w:fldCharType="separate"/>
        </w:r>
        <w:r w:rsidR="00D650C6">
          <w:rPr>
            <w:webHidden/>
          </w:rPr>
          <w:t>19</w:t>
        </w:r>
        <w:r w:rsidR="009C13C9" w:rsidRPr="00D41AA4">
          <w:rPr>
            <w:webHidden/>
          </w:rPr>
          <w:fldChar w:fldCharType="end"/>
        </w:r>
      </w:hyperlink>
    </w:p>
    <w:p w14:paraId="359E4A2C" w14:textId="39A0F3AA"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66" w:history="1">
        <w:r w:rsidR="009C13C9" w:rsidRPr="00D41AA4">
          <w:rPr>
            <w:rStyle w:val="Hipersaitas"/>
            <w:sz w:val="24"/>
            <w:szCs w:val="24"/>
          </w:rPr>
          <w:t>V.</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Šalių pareiškimai ir garantijos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_Toc68202366 \h </w:instrText>
        </w:r>
        <w:r w:rsidR="009C13C9" w:rsidRPr="00D41AA4">
          <w:rPr>
            <w:webHidden/>
            <w:sz w:val="24"/>
            <w:szCs w:val="24"/>
          </w:rPr>
        </w:r>
        <w:r w:rsidR="009C13C9" w:rsidRPr="00D41AA4">
          <w:rPr>
            <w:webHidden/>
            <w:sz w:val="24"/>
            <w:szCs w:val="24"/>
          </w:rPr>
          <w:fldChar w:fldCharType="separate"/>
        </w:r>
        <w:r w:rsidR="00D650C6">
          <w:rPr>
            <w:webHidden/>
            <w:sz w:val="24"/>
            <w:szCs w:val="24"/>
          </w:rPr>
          <w:t>19</w:t>
        </w:r>
        <w:r w:rsidR="009C13C9" w:rsidRPr="00D41AA4">
          <w:rPr>
            <w:webHidden/>
            <w:sz w:val="24"/>
            <w:szCs w:val="24"/>
          </w:rPr>
          <w:fldChar w:fldCharType="end"/>
        </w:r>
      </w:hyperlink>
    </w:p>
    <w:p w14:paraId="14904511" w14:textId="09CB5E60" w:rsidR="009C13C9" w:rsidRPr="00D41AA4" w:rsidRDefault="004B68A2">
      <w:pPr>
        <w:pStyle w:val="Turinys2"/>
        <w:rPr>
          <w:rFonts w:asciiTheme="minorHAnsi" w:eastAsiaTheme="minorEastAsia" w:hAnsiTheme="minorHAnsi" w:cstheme="minorBidi"/>
          <w:color w:val="auto"/>
          <w:lang w:val="en-US"/>
        </w:rPr>
      </w:pPr>
      <w:hyperlink w:anchor="_Toc68202367" w:history="1">
        <w:r w:rsidR="009C13C9" w:rsidRPr="00D41AA4">
          <w:rPr>
            <w:rStyle w:val="Hipersaitas"/>
          </w:rPr>
          <w:t>6.</w:t>
        </w:r>
        <w:r w:rsidR="009C13C9" w:rsidRPr="00D41AA4">
          <w:rPr>
            <w:rFonts w:asciiTheme="minorHAnsi" w:eastAsiaTheme="minorEastAsia" w:hAnsiTheme="minorHAnsi" w:cstheme="minorBidi"/>
            <w:color w:val="auto"/>
            <w:lang w:val="en-US"/>
          </w:rPr>
          <w:tab/>
        </w:r>
        <w:r w:rsidR="009C13C9" w:rsidRPr="00D41AA4">
          <w:rPr>
            <w:rStyle w:val="Hipersaitas"/>
          </w:rPr>
          <w:t>Suteikiančiosios institucijos pareiškimai ir garantijos</w:t>
        </w:r>
        <w:r w:rsidR="009C13C9" w:rsidRPr="00D41AA4">
          <w:rPr>
            <w:webHidden/>
          </w:rPr>
          <w:tab/>
        </w:r>
        <w:r w:rsidR="009C13C9" w:rsidRPr="00D41AA4">
          <w:rPr>
            <w:webHidden/>
          </w:rPr>
          <w:fldChar w:fldCharType="begin"/>
        </w:r>
        <w:r w:rsidR="009C13C9" w:rsidRPr="00D41AA4">
          <w:rPr>
            <w:webHidden/>
          </w:rPr>
          <w:instrText xml:space="preserve"> PAGEREF _Toc68202367 \h </w:instrText>
        </w:r>
        <w:r w:rsidR="009C13C9" w:rsidRPr="00D41AA4">
          <w:rPr>
            <w:webHidden/>
          </w:rPr>
        </w:r>
        <w:r w:rsidR="009C13C9" w:rsidRPr="00D41AA4">
          <w:rPr>
            <w:webHidden/>
          </w:rPr>
          <w:fldChar w:fldCharType="separate"/>
        </w:r>
        <w:r w:rsidR="00D650C6">
          <w:rPr>
            <w:webHidden/>
          </w:rPr>
          <w:t>20</w:t>
        </w:r>
        <w:r w:rsidR="009C13C9" w:rsidRPr="00D41AA4">
          <w:rPr>
            <w:webHidden/>
          </w:rPr>
          <w:fldChar w:fldCharType="end"/>
        </w:r>
      </w:hyperlink>
    </w:p>
    <w:p w14:paraId="7DB650CC" w14:textId="72088631" w:rsidR="009C13C9" w:rsidRPr="00D41AA4" w:rsidRDefault="004B68A2">
      <w:pPr>
        <w:pStyle w:val="Turinys2"/>
        <w:rPr>
          <w:rFonts w:asciiTheme="minorHAnsi" w:eastAsiaTheme="minorEastAsia" w:hAnsiTheme="minorHAnsi" w:cstheme="minorBidi"/>
          <w:color w:val="auto"/>
          <w:lang w:val="en-US"/>
        </w:rPr>
      </w:pPr>
      <w:hyperlink w:anchor="_Toc68202368" w:history="1">
        <w:r w:rsidR="009C13C9" w:rsidRPr="00D41AA4">
          <w:rPr>
            <w:rStyle w:val="Hipersaitas"/>
          </w:rPr>
          <w:t>7.</w:t>
        </w:r>
        <w:r w:rsidR="009C13C9" w:rsidRPr="00D41AA4">
          <w:rPr>
            <w:rFonts w:asciiTheme="minorHAnsi" w:eastAsiaTheme="minorEastAsia" w:hAnsiTheme="minorHAnsi" w:cstheme="minorBidi"/>
            <w:color w:val="auto"/>
            <w:lang w:val="en-US"/>
          </w:rPr>
          <w:tab/>
        </w:r>
        <w:r w:rsidR="009C13C9" w:rsidRPr="00D41AA4">
          <w:rPr>
            <w:rStyle w:val="Hipersaitas"/>
          </w:rPr>
          <w:t>Koncesininko ir Investuotojo pareiškimai ir garantijos</w:t>
        </w:r>
        <w:r w:rsidR="009C13C9" w:rsidRPr="00D41AA4">
          <w:rPr>
            <w:webHidden/>
          </w:rPr>
          <w:tab/>
        </w:r>
        <w:r w:rsidR="009C13C9" w:rsidRPr="00D41AA4">
          <w:rPr>
            <w:webHidden/>
          </w:rPr>
          <w:fldChar w:fldCharType="begin"/>
        </w:r>
        <w:r w:rsidR="009C13C9" w:rsidRPr="00D41AA4">
          <w:rPr>
            <w:webHidden/>
          </w:rPr>
          <w:instrText xml:space="preserve"> PAGEREF _Toc68202368 \h </w:instrText>
        </w:r>
        <w:r w:rsidR="009C13C9" w:rsidRPr="00D41AA4">
          <w:rPr>
            <w:webHidden/>
          </w:rPr>
        </w:r>
        <w:r w:rsidR="009C13C9" w:rsidRPr="00D41AA4">
          <w:rPr>
            <w:webHidden/>
          </w:rPr>
          <w:fldChar w:fldCharType="separate"/>
        </w:r>
        <w:r w:rsidR="00D650C6">
          <w:rPr>
            <w:webHidden/>
          </w:rPr>
          <w:t>21</w:t>
        </w:r>
        <w:r w:rsidR="009C13C9" w:rsidRPr="00D41AA4">
          <w:rPr>
            <w:webHidden/>
          </w:rPr>
          <w:fldChar w:fldCharType="end"/>
        </w:r>
      </w:hyperlink>
    </w:p>
    <w:p w14:paraId="5646A815" w14:textId="3FB39911"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69" w:history="1">
        <w:r w:rsidR="009C13C9" w:rsidRPr="00D41AA4">
          <w:rPr>
            <w:rStyle w:val="Hipersaitas"/>
            <w:sz w:val="24"/>
            <w:szCs w:val="24"/>
          </w:rPr>
          <w:t>VI.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Perduoto turto ir naujo  turto sukūrimas ir grąžinimas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_Toc68202369 \h </w:instrText>
        </w:r>
        <w:r w:rsidR="009C13C9" w:rsidRPr="00D41AA4">
          <w:rPr>
            <w:webHidden/>
            <w:sz w:val="24"/>
            <w:szCs w:val="24"/>
          </w:rPr>
        </w:r>
        <w:r w:rsidR="009C13C9" w:rsidRPr="00D41AA4">
          <w:rPr>
            <w:webHidden/>
            <w:sz w:val="24"/>
            <w:szCs w:val="24"/>
          </w:rPr>
          <w:fldChar w:fldCharType="separate"/>
        </w:r>
        <w:r w:rsidR="00D650C6">
          <w:rPr>
            <w:webHidden/>
            <w:sz w:val="24"/>
            <w:szCs w:val="24"/>
          </w:rPr>
          <w:t>23</w:t>
        </w:r>
        <w:r w:rsidR="009C13C9" w:rsidRPr="00D41AA4">
          <w:rPr>
            <w:webHidden/>
            <w:sz w:val="24"/>
            <w:szCs w:val="24"/>
          </w:rPr>
          <w:fldChar w:fldCharType="end"/>
        </w:r>
      </w:hyperlink>
    </w:p>
    <w:p w14:paraId="6FAAFEC6" w14:textId="78D91B9E" w:rsidR="009C13C9" w:rsidRPr="00D41AA4" w:rsidRDefault="004B68A2">
      <w:pPr>
        <w:pStyle w:val="Turinys2"/>
        <w:rPr>
          <w:rFonts w:asciiTheme="minorHAnsi" w:eastAsiaTheme="minorEastAsia" w:hAnsiTheme="minorHAnsi" w:cstheme="minorBidi"/>
          <w:color w:val="auto"/>
          <w:lang w:val="en-US"/>
        </w:rPr>
      </w:pPr>
      <w:hyperlink w:anchor="_Toc68202370" w:history="1">
        <w:r w:rsidR="009C13C9" w:rsidRPr="00D41AA4">
          <w:rPr>
            <w:rStyle w:val="Hipersaitas"/>
          </w:rPr>
          <w:t>8.</w:t>
        </w:r>
        <w:r w:rsidR="009C13C9" w:rsidRPr="00D41AA4">
          <w:rPr>
            <w:rFonts w:asciiTheme="minorHAnsi" w:eastAsiaTheme="minorEastAsia" w:hAnsiTheme="minorHAnsi" w:cstheme="minorBidi"/>
            <w:color w:val="auto"/>
            <w:lang w:val="en-US"/>
          </w:rPr>
          <w:tab/>
        </w:r>
        <w:r w:rsidR="009C13C9" w:rsidRPr="00D41AA4">
          <w:rPr>
            <w:rStyle w:val="Hipersaitas"/>
          </w:rPr>
          <w:t>Perduotas turtas</w:t>
        </w:r>
        <w:r w:rsidR="009C13C9" w:rsidRPr="00D41AA4">
          <w:rPr>
            <w:webHidden/>
          </w:rPr>
          <w:tab/>
        </w:r>
        <w:r w:rsidR="009C13C9" w:rsidRPr="00D41AA4">
          <w:rPr>
            <w:webHidden/>
          </w:rPr>
          <w:fldChar w:fldCharType="begin"/>
        </w:r>
        <w:r w:rsidR="009C13C9" w:rsidRPr="00D41AA4">
          <w:rPr>
            <w:webHidden/>
          </w:rPr>
          <w:instrText xml:space="preserve"> PAGEREF _Toc68202370 \h </w:instrText>
        </w:r>
        <w:r w:rsidR="009C13C9" w:rsidRPr="00D41AA4">
          <w:rPr>
            <w:webHidden/>
          </w:rPr>
        </w:r>
        <w:r w:rsidR="009C13C9" w:rsidRPr="00D41AA4">
          <w:rPr>
            <w:webHidden/>
          </w:rPr>
          <w:fldChar w:fldCharType="separate"/>
        </w:r>
        <w:r w:rsidR="00D650C6">
          <w:rPr>
            <w:webHidden/>
          </w:rPr>
          <w:t>23</w:t>
        </w:r>
        <w:r w:rsidR="009C13C9" w:rsidRPr="00D41AA4">
          <w:rPr>
            <w:webHidden/>
          </w:rPr>
          <w:fldChar w:fldCharType="end"/>
        </w:r>
      </w:hyperlink>
    </w:p>
    <w:p w14:paraId="0DFCE745" w14:textId="38731E50" w:rsidR="009C13C9" w:rsidRPr="00D41AA4" w:rsidRDefault="004B68A2">
      <w:pPr>
        <w:pStyle w:val="Turinys2"/>
        <w:rPr>
          <w:rFonts w:asciiTheme="minorHAnsi" w:eastAsiaTheme="minorEastAsia" w:hAnsiTheme="minorHAnsi" w:cstheme="minorBidi"/>
          <w:color w:val="auto"/>
          <w:lang w:val="en-US"/>
        </w:rPr>
      </w:pPr>
      <w:hyperlink w:anchor="_Toc68202371" w:history="1">
        <w:r w:rsidR="009C13C9" w:rsidRPr="00D41AA4">
          <w:rPr>
            <w:rStyle w:val="Hipersaitas"/>
          </w:rPr>
          <w:t>9.</w:t>
        </w:r>
        <w:r w:rsidR="009C13C9" w:rsidRPr="00D41AA4">
          <w:rPr>
            <w:rFonts w:asciiTheme="minorHAnsi" w:eastAsiaTheme="minorEastAsia" w:hAnsiTheme="minorHAnsi" w:cstheme="minorBidi"/>
            <w:color w:val="auto"/>
            <w:lang w:val="en-US"/>
          </w:rPr>
          <w:tab/>
        </w:r>
        <w:r w:rsidR="009C13C9" w:rsidRPr="00D41AA4">
          <w:rPr>
            <w:rStyle w:val="Hipersaitas"/>
          </w:rPr>
          <w:t>Darbų atlikimas, Naujo turto įsigijimas ar sukūrimas. Koncesininko teisės ir pareigos valdant ir naudojant Naują turtą</w:t>
        </w:r>
        <w:r w:rsidR="009C13C9" w:rsidRPr="00D41AA4">
          <w:rPr>
            <w:webHidden/>
          </w:rPr>
          <w:tab/>
        </w:r>
        <w:r w:rsidR="009C13C9" w:rsidRPr="00D41AA4">
          <w:rPr>
            <w:webHidden/>
          </w:rPr>
          <w:fldChar w:fldCharType="begin"/>
        </w:r>
        <w:r w:rsidR="009C13C9" w:rsidRPr="00D41AA4">
          <w:rPr>
            <w:webHidden/>
          </w:rPr>
          <w:instrText xml:space="preserve"> PAGEREF _Toc68202371 \h </w:instrText>
        </w:r>
        <w:r w:rsidR="009C13C9" w:rsidRPr="00D41AA4">
          <w:rPr>
            <w:webHidden/>
          </w:rPr>
        </w:r>
        <w:r w:rsidR="009C13C9" w:rsidRPr="00D41AA4">
          <w:rPr>
            <w:webHidden/>
          </w:rPr>
          <w:fldChar w:fldCharType="separate"/>
        </w:r>
        <w:r w:rsidR="00D650C6">
          <w:rPr>
            <w:webHidden/>
          </w:rPr>
          <w:t>24</w:t>
        </w:r>
        <w:r w:rsidR="009C13C9" w:rsidRPr="00D41AA4">
          <w:rPr>
            <w:webHidden/>
          </w:rPr>
          <w:fldChar w:fldCharType="end"/>
        </w:r>
      </w:hyperlink>
    </w:p>
    <w:p w14:paraId="3A4106ED" w14:textId="53316AB8" w:rsidR="009C13C9" w:rsidRPr="00D41AA4" w:rsidRDefault="004B68A2">
      <w:pPr>
        <w:pStyle w:val="Turinys2"/>
        <w:rPr>
          <w:rFonts w:asciiTheme="minorHAnsi" w:eastAsiaTheme="minorEastAsia" w:hAnsiTheme="minorHAnsi" w:cstheme="minorBidi"/>
          <w:color w:val="auto"/>
          <w:lang w:val="en-US"/>
        </w:rPr>
      </w:pPr>
      <w:hyperlink w:anchor="_Toc68202372" w:history="1">
        <w:r w:rsidR="009C13C9" w:rsidRPr="00D41AA4">
          <w:rPr>
            <w:rStyle w:val="Hipersaitas"/>
          </w:rPr>
          <w:t>10.</w:t>
        </w:r>
        <w:r w:rsidR="009C13C9" w:rsidRPr="00D41AA4">
          <w:rPr>
            <w:rFonts w:asciiTheme="minorHAnsi" w:eastAsiaTheme="minorEastAsia" w:hAnsiTheme="minorHAnsi" w:cstheme="minorBidi"/>
            <w:color w:val="auto"/>
            <w:lang w:val="en-US"/>
          </w:rPr>
          <w:tab/>
        </w:r>
        <w:r w:rsidR="009C13C9" w:rsidRPr="00D41AA4">
          <w:rPr>
            <w:rStyle w:val="Hipersaitas"/>
          </w:rPr>
          <w:t>Turto grąžinimas / perdavimas</w:t>
        </w:r>
        <w:r w:rsidR="009C13C9" w:rsidRPr="00D41AA4">
          <w:rPr>
            <w:webHidden/>
          </w:rPr>
          <w:tab/>
        </w:r>
        <w:r w:rsidR="009C13C9" w:rsidRPr="00D41AA4">
          <w:rPr>
            <w:webHidden/>
          </w:rPr>
          <w:fldChar w:fldCharType="begin"/>
        </w:r>
        <w:r w:rsidR="009C13C9" w:rsidRPr="00D41AA4">
          <w:rPr>
            <w:webHidden/>
          </w:rPr>
          <w:instrText xml:space="preserve"> PAGEREF _Toc68202372 \h </w:instrText>
        </w:r>
        <w:r w:rsidR="009C13C9" w:rsidRPr="00D41AA4">
          <w:rPr>
            <w:webHidden/>
          </w:rPr>
        </w:r>
        <w:r w:rsidR="009C13C9" w:rsidRPr="00D41AA4">
          <w:rPr>
            <w:webHidden/>
          </w:rPr>
          <w:fldChar w:fldCharType="separate"/>
        </w:r>
        <w:r w:rsidR="00D650C6">
          <w:rPr>
            <w:webHidden/>
          </w:rPr>
          <w:t>26</w:t>
        </w:r>
        <w:r w:rsidR="009C13C9" w:rsidRPr="00D41AA4">
          <w:rPr>
            <w:webHidden/>
          </w:rPr>
          <w:fldChar w:fldCharType="end"/>
        </w:r>
      </w:hyperlink>
    </w:p>
    <w:p w14:paraId="6BB38929" w14:textId="5F1FBC63"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73" w:history="1">
        <w:r w:rsidR="009C13C9" w:rsidRPr="00D41AA4">
          <w:rPr>
            <w:rStyle w:val="Hipersaitas"/>
            <w:sz w:val="24"/>
            <w:szCs w:val="24"/>
          </w:rPr>
          <w:t>VII.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Šalių įsipareigojimai</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_Toc68202373 \h </w:instrText>
        </w:r>
        <w:r w:rsidR="009C13C9" w:rsidRPr="00D41AA4">
          <w:rPr>
            <w:webHidden/>
            <w:sz w:val="24"/>
            <w:szCs w:val="24"/>
          </w:rPr>
        </w:r>
        <w:r w:rsidR="009C13C9" w:rsidRPr="00D41AA4">
          <w:rPr>
            <w:webHidden/>
            <w:sz w:val="24"/>
            <w:szCs w:val="24"/>
          </w:rPr>
          <w:fldChar w:fldCharType="separate"/>
        </w:r>
        <w:r w:rsidR="00D650C6">
          <w:rPr>
            <w:webHidden/>
            <w:sz w:val="24"/>
            <w:szCs w:val="24"/>
          </w:rPr>
          <w:t>28</w:t>
        </w:r>
        <w:r w:rsidR="009C13C9" w:rsidRPr="00D41AA4">
          <w:rPr>
            <w:webHidden/>
            <w:sz w:val="24"/>
            <w:szCs w:val="24"/>
          </w:rPr>
          <w:fldChar w:fldCharType="end"/>
        </w:r>
      </w:hyperlink>
    </w:p>
    <w:p w14:paraId="61A1ECA5" w14:textId="740FE6CE" w:rsidR="009C13C9" w:rsidRPr="00D41AA4" w:rsidRDefault="004B68A2">
      <w:pPr>
        <w:pStyle w:val="Turinys2"/>
        <w:rPr>
          <w:rFonts w:asciiTheme="minorHAnsi" w:eastAsiaTheme="minorEastAsia" w:hAnsiTheme="minorHAnsi" w:cstheme="minorBidi"/>
          <w:color w:val="auto"/>
          <w:lang w:val="en-US"/>
        </w:rPr>
      </w:pPr>
      <w:hyperlink w:anchor="_Toc68202374" w:history="1">
        <w:r w:rsidR="009C13C9" w:rsidRPr="00D41AA4">
          <w:rPr>
            <w:rStyle w:val="Hipersaitas"/>
          </w:rPr>
          <w:t>11.</w:t>
        </w:r>
        <w:r w:rsidR="009C13C9" w:rsidRPr="00D41AA4">
          <w:rPr>
            <w:rFonts w:asciiTheme="minorHAnsi" w:eastAsiaTheme="minorEastAsia" w:hAnsiTheme="minorHAnsi" w:cstheme="minorBidi"/>
            <w:color w:val="auto"/>
            <w:lang w:val="en-US"/>
          </w:rPr>
          <w:tab/>
        </w:r>
        <w:r w:rsidR="009C13C9" w:rsidRPr="00D41AA4">
          <w:rPr>
            <w:rStyle w:val="Hipersaitas"/>
          </w:rPr>
          <w:t>Dokumentų perdavimas ir saugojimas</w:t>
        </w:r>
        <w:r w:rsidR="009C13C9" w:rsidRPr="00D41AA4">
          <w:rPr>
            <w:webHidden/>
          </w:rPr>
          <w:tab/>
        </w:r>
        <w:r w:rsidR="009C13C9" w:rsidRPr="00D41AA4">
          <w:rPr>
            <w:webHidden/>
          </w:rPr>
          <w:fldChar w:fldCharType="begin"/>
        </w:r>
        <w:r w:rsidR="009C13C9" w:rsidRPr="00D41AA4">
          <w:rPr>
            <w:webHidden/>
          </w:rPr>
          <w:instrText xml:space="preserve"> PAGEREF _Toc68202374 \h </w:instrText>
        </w:r>
        <w:r w:rsidR="009C13C9" w:rsidRPr="00D41AA4">
          <w:rPr>
            <w:webHidden/>
          </w:rPr>
        </w:r>
        <w:r w:rsidR="009C13C9" w:rsidRPr="00D41AA4">
          <w:rPr>
            <w:webHidden/>
          </w:rPr>
          <w:fldChar w:fldCharType="separate"/>
        </w:r>
        <w:r w:rsidR="00D650C6">
          <w:rPr>
            <w:webHidden/>
          </w:rPr>
          <w:t>28</w:t>
        </w:r>
        <w:r w:rsidR="009C13C9" w:rsidRPr="00D41AA4">
          <w:rPr>
            <w:webHidden/>
          </w:rPr>
          <w:fldChar w:fldCharType="end"/>
        </w:r>
      </w:hyperlink>
    </w:p>
    <w:p w14:paraId="1C004E6F" w14:textId="7156ED59" w:rsidR="009C13C9" w:rsidRPr="00D41AA4" w:rsidRDefault="004B68A2">
      <w:pPr>
        <w:pStyle w:val="Turinys2"/>
        <w:rPr>
          <w:rFonts w:asciiTheme="minorHAnsi" w:eastAsiaTheme="minorEastAsia" w:hAnsiTheme="minorHAnsi" w:cstheme="minorBidi"/>
          <w:color w:val="auto"/>
          <w:lang w:val="en-US"/>
        </w:rPr>
      </w:pPr>
      <w:hyperlink w:anchor="_Toc68202375" w:history="1">
        <w:r w:rsidR="009C13C9" w:rsidRPr="00D41AA4">
          <w:rPr>
            <w:rStyle w:val="Hipersaitas"/>
          </w:rPr>
          <w:t>12.</w:t>
        </w:r>
        <w:r w:rsidR="009C13C9" w:rsidRPr="00D41AA4">
          <w:rPr>
            <w:rFonts w:asciiTheme="minorHAnsi" w:eastAsiaTheme="minorEastAsia" w:hAnsiTheme="minorHAnsi" w:cstheme="minorBidi"/>
            <w:color w:val="auto"/>
            <w:lang w:val="en-US"/>
          </w:rPr>
          <w:tab/>
        </w:r>
        <w:r w:rsidR="009C13C9" w:rsidRPr="00D41AA4">
          <w:rPr>
            <w:rStyle w:val="Hipersaitas"/>
          </w:rPr>
          <w:t>Suteikiančiosios institucijos įsipareigojimai</w:t>
        </w:r>
        <w:r w:rsidR="009C13C9" w:rsidRPr="00D41AA4">
          <w:rPr>
            <w:webHidden/>
          </w:rPr>
          <w:tab/>
        </w:r>
        <w:r w:rsidR="009C13C9" w:rsidRPr="00D41AA4">
          <w:rPr>
            <w:webHidden/>
          </w:rPr>
          <w:fldChar w:fldCharType="begin"/>
        </w:r>
        <w:r w:rsidR="009C13C9" w:rsidRPr="00D41AA4">
          <w:rPr>
            <w:webHidden/>
          </w:rPr>
          <w:instrText xml:space="preserve"> PAGEREF _Toc68202375 \h </w:instrText>
        </w:r>
        <w:r w:rsidR="009C13C9" w:rsidRPr="00D41AA4">
          <w:rPr>
            <w:webHidden/>
          </w:rPr>
        </w:r>
        <w:r w:rsidR="009C13C9" w:rsidRPr="00D41AA4">
          <w:rPr>
            <w:webHidden/>
          </w:rPr>
          <w:fldChar w:fldCharType="separate"/>
        </w:r>
        <w:r w:rsidR="00D650C6">
          <w:rPr>
            <w:webHidden/>
          </w:rPr>
          <w:t>29</w:t>
        </w:r>
        <w:r w:rsidR="009C13C9" w:rsidRPr="00D41AA4">
          <w:rPr>
            <w:webHidden/>
          </w:rPr>
          <w:fldChar w:fldCharType="end"/>
        </w:r>
      </w:hyperlink>
    </w:p>
    <w:p w14:paraId="52CDBFA8" w14:textId="5A4245FF" w:rsidR="009C13C9" w:rsidRPr="00D41AA4" w:rsidRDefault="004B68A2">
      <w:pPr>
        <w:pStyle w:val="Turinys2"/>
        <w:rPr>
          <w:rFonts w:asciiTheme="minorHAnsi" w:eastAsiaTheme="minorEastAsia" w:hAnsiTheme="minorHAnsi" w:cstheme="minorBidi"/>
          <w:color w:val="auto"/>
          <w:lang w:val="en-US"/>
        </w:rPr>
      </w:pPr>
      <w:hyperlink w:anchor="_Toc68202376" w:history="1">
        <w:r w:rsidR="009C13C9" w:rsidRPr="00D41AA4">
          <w:rPr>
            <w:rStyle w:val="Hipersaitas"/>
          </w:rPr>
          <w:t>13.</w:t>
        </w:r>
        <w:r w:rsidR="009C13C9" w:rsidRPr="00D41AA4">
          <w:rPr>
            <w:rFonts w:asciiTheme="minorHAnsi" w:eastAsiaTheme="minorEastAsia" w:hAnsiTheme="minorHAnsi" w:cstheme="minorBidi"/>
            <w:color w:val="auto"/>
            <w:lang w:val="en-US"/>
          </w:rPr>
          <w:tab/>
        </w:r>
        <w:r w:rsidR="009C13C9" w:rsidRPr="00D41AA4">
          <w:rPr>
            <w:rStyle w:val="Hipersaitas"/>
          </w:rPr>
          <w:t>Koncesininko ir Investuotojo įsipareigojimai</w:t>
        </w:r>
        <w:r w:rsidR="009C13C9" w:rsidRPr="00D41AA4">
          <w:rPr>
            <w:webHidden/>
          </w:rPr>
          <w:tab/>
        </w:r>
        <w:r w:rsidR="009C13C9" w:rsidRPr="00D41AA4">
          <w:rPr>
            <w:webHidden/>
          </w:rPr>
          <w:fldChar w:fldCharType="begin"/>
        </w:r>
        <w:r w:rsidR="009C13C9" w:rsidRPr="00D41AA4">
          <w:rPr>
            <w:webHidden/>
          </w:rPr>
          <w:instrText xml:space="preserve"> PAGEREF _Toc68202376 \h </w:instrText>
        </w:r>
        <w:r w:rsidR="009C13C9" w:rsidRPr="00D41AA4">
          <w:rPr>
            <w:webHidden/>
          </w:rPr>
        </w:r>
        <w:r w:rsidR="009C13C9" w:rsidRPr="00D41AA4">
          <w:rPr>
            <w:webHidden/>
          </w:rPr>
          <w:fldChar w:fldCharType="separate"/>
        </w:r>
        <w:r w:rsidR="00D650C6">
          <w:rPr>
            <w:webHidden/>
          </w:rPr>
          <w:t>30</w:t>
        </w:r>
        <w:r w:rsidR="009C13C9" w:rsidRPr="00D41AA4">
          <w:rPr>
            <w:webHidden/>
          </w:rPr>
          <w:fldChar w:fldCharType="end"/>
        </w:r>
      </w:hyperlink>
    </w:p>
    <w:p w14:paraId="3A3E66E0" w14:textId="564A3F66" w:rsidR="009C13C9" w:rsidRPr="00D41AA4" w:rsidRDefault="004B68A2">
      <w:pPr>
        <w:pStyle w:val="Turinys2"/>
        <w:rPr>
          <w:rFonts w:asciiTheme="minorHAnsi" w:eastAsiaTheme="minorEastAsia" w:hAnsiTheme="minorHAnsi" w:cstheme="minorBidi"/>
          <w:color w:val="auto"/>
          <w:lang w:val="en-US"/>
        </w:rPr>
      </w:pPr>
      <w:hyperlink w:anchor="_Toc68202377" w:history="1">
        <w:r w:rsidR="009C13C9" w:rsidRPr="00D41AA4">
          <w:rPr>
            <w:rStyle w:val="Hipersaitas"/>
          </w:rPr>
          <w:t>14.</w:t>
        </w:r>
        <w:r w:rsidR="009C13C9" w:rsidRPr="00D41AA4">
          <w:rPr>
            <w:rFonts w:asciiTheme="minorHAnsi" w:eastAsiaTheme="minorEastAsia" w:hAnsiTheme="minorHAnsi" w:cstheme="minorBidi"/>
            <w:color w:val="auto"/>
            <w:lang w:val="en-US"/>
          </w:rPr>
          <w:tab/>
        </w:r>
        <w:r w:rsidR="009C13C9" w:rsidRPr="00D41AA4">
          <w:rPr>
            <w:rStyle w:val="Hipersaitas"/>
          </w:rPr>
          <w:t>Rizikos pasidalijimas</w:t>
        </w:r>
        <w:r w:rsidR="009C13C9" w:rsidRPr="00D41AA4">
          <w:rPr>
            <w:webHidden/>
          </w:rPr>
          <w:tab/>
        </w:r>
        <w:r w:rsidR="009C13C9" w:rsidRPr="00D41AA4">
          <w:rPr>
            <w:webHidden/>
          </w:rPr>
          <w:fldChar w:fldCharType="begin"/>
        </w:r>
        <w:r w:rsidR="009C13C9" w:rsidRPr="00D41AA4">
          <w:rPr>
            <w:webHidden/>
          </w:rPr>
          <w:instrText xml:space="preserve"> PAGEREF _Toc68202377 \h </w:instrText>
        </w:r>
        <w:r w:rsidR="009C13C9" w:rsidRPr="00D41AA4">
          <w:rPr>
            <w:webHidden/>
          </w:rPr>
        </w:r>
        <w:r w:rsidR="009C13C9" w:rsidRPr="00D41AA4">
          <w:rPr>
            <w:webHidden/>
          </w:rPr>
          <w:fldChar w:fldCharType="separate"/>
        </w:r>
        <w:r w:rsidR="00D650C6">
          <w:rPr>
            <w:webHidden/>
          </w:rPr>
          <w:t>32</w:t>
        </w:r>
        <w:r w:rsidR="009C13C9" w:rsidRPr="00D41AA4">
          <w:rPr>
            <w:webHidden/>
          </w:rPr>
          <w:fldChar w:fldCharType="end"/>
        </w:r>
      </w:hyperlink>
    </w:p>
    <w:p w14:paraId="06FD66DC" w14:textId="3316D5CE" w:rsidR="009C13C9" w:rsidRPr="00D41AA4" w:rsidRDefault="004B68A2">
      <w:pPr>
        <w:pStyle w:val="Turinys2"/>
        <w:rPr>
          <w:rFonts w:asciiTheme="minorHAnsi" w:eastAsiaTheme="minorEastAsia" w:hAnsiTheme="minorHAnsi" w:cstheme="minorBidi"/>
          <w:color w:val="auto"/>
          <w:lang w:val="en-US"/>
        </w:rPr>
      </w:pPr>
      <w:hyperlink w:anchor="_Toc68202378" w:history="1">
        <w:r w:rsidR="009C13C9" w:rsidRPr="00D41AA4">
          <w:rPr>
            <w:rStyle w:val="Hipersaitas"/>
          </w:rPr>
          <w:t>15.</w:t>
        </w:r>
        <w:r w:rsidR="009C13C9" w:rsidRPr="00D41AA4">
          <w:rPr>
            <w:rFonts w:asciiTheme="minorHAnsi" w:eastAsiaTheme="minorEastAsia" w:hAnsiTheme="minorHAnsi" w:cstheme="minorBidi"/>
            <w:color w:val="auto"/>
            <w:lang w:val="en-US"/>
          </w:rPr>
          <w:tab/>
        </w:r>
        <w:r w:rsidR="009C13C9" w:rsidRPr="00D41AA4">
          <w:rPr>
            <w:rStyle w:val="Hipersaitas"/>
          </w:rPr>
          <w:t>Investicijos ir jų vykdymo tvarka</w:t>
        </w:r>
        <w:r w:rsidR="009C13C9" w:rsidRPr="00D41AA4">
          <w:rPr>
            <w:webHidden/>
          </w:rPr>
          <w:tab/>
        </w:r>
        <w:r w:rsidR="009C13C9" w:rsidRPr="00D41AA4">
          <w:rPr>
            <w:webHidden/>
          </w:rPr>
          <w:fldChar w:fldCharType="begin"/>
        </w:r>
        <w:r w:rsidR="009C13C9" w:rsidRPr="00D41AA4">
          <w:rPr>
            <w:webHidden/>
          </w:rPr>
          <w:instrText xml:space="preserve"> PAGEREF _Toc68202378 \h </w:instrText>
        </w:r>
        <w:r w:rsidR="009C13C9" w:rsidRPr="00D41AA4">
          <w:rPr>
            <w:webHidden/>
          </w:rPr>
        </w:r>
        <w:r w:rsidR="009C13C9" w:rsidRPr="00D41AA4">
          <w:rPr>
            <w:webHidden/>
          </w:rPr>
          <w:fldChar w:fldCharType="separate"/>
        </w:r>
        <w:r w:rsidR="00D650C6">
          <w:rPr>
            <w:webHidden/>
          </w:rPr>
          <w:t>32</w:t>
        </w:r>
        <w:r w:rsidR="009C13C9" w:rsidRPr="00D41AA4">
          <w:rPr>
            <w:webHidden/>
          </w:rPr>
          <w:fldChar w:fldCharType="end"/>
        </w:r>
      </w:hyperlink>
    </w:p>
    <w:p w14:paraId="425FC456" w14:textId="583C6DE7" w:rsidR="009C13C9" w:rsidRPr="00D41AA4" w:rsidRDefault="004B68A2">
      <w:pPr>
        <w:pStyle w:val="Turinys2"/>
        <w:rPr>
          <w:rFonts w:asciiTheme="minorHAnsi" w:eastAsiaTheme="minorEastAsia" w:hAnsiTheme="minorHAnsi" w:cstheme="minorBidi"/>
          <w:color w:val="auto"/>
          <w:lang w:val="en-US"/>
        </w:rPr>
      </w:pPr>
      <w:hyperlink w:anchor="_Toc68202379" w:history="1">
        <w:r w:rsidR="009C13C9" w:rsidRPr="00D41AA4">
          <w:rPr>
            <w:rStyle w:val="Hipersaitas"/>
          </w:rPr>
          <w:t>16.</w:t>
        </w:r>
        <w:r w:rsidR="009C13C9" w:rsidRPr="00D41AA4">
          <w:rPr>
            <w:rFonts w:asciiTheme="minorHAnsi" w:eastAsiaTheme="minorEastAsia" w:hAnsiTheme="minorHAnsi" w:cstheme="minorBidi"/>
            <w:color w:val="auto"/>
            <w:lang w:val="en-US"/>
          </w:rPr>
          <w:tab/>
        </w:r>
        <w:r w:rsidR="009C13C9" w:rsidRPr="00D41AA4">
          <w:rPr>
            <w:rStyle w:val="Hipersaitas"/>
          </w:rPr>
          <w:t>Papildomi darbai ir paslaugos</w:t>
        </w:r>
        <w:r w:rsidR="009C13C9" w:rsidRPr="00D41AA4">
          <w:rPr>
            <w:webHidden/>
          </w:rPr>
          <w:tab/>
        </w:r>
        <w:r w:rsidR="009C13C9" w:rsidRPr="00D41AA4">
          <w:rPr>
            <w:webHidden/>
          </w:rPr>
          <w:fldChar w:fldCharType="begin"/>
        </w:r>
        <w:r w:rsidR="009C13C9" w:rsidRPr="00D41AA4">
          <w:rPr>
            <w:webHidden/>
          </w:rPr>
          <w:instrText xml:space="preserve"> PAGEREF _Toc68202379 \h </w:instrText>
        </w:r>
        <w:r w:rsidR="009C13C9" w:rsidRPr="00D41AA4">
          <w:rPr>
            <w:webHidden/>
          </w:rPr>
        </w:r>
        <w:r w:rsidR="009C13C9" w:rsidRPr="00D41AA4">
          <w:rPr>
            <w:webHidden/>
          </w:rPr>
          <w:fldChar w:fldCharType="separate"/>
        </w:r>
        <w:r w:rsidR="00D650C6">
          <w:rPr>
            <w:webHidden/>
          </w:rPr>
          <w:t>33</w:t>
        </w:r>
        <w:r w:rsidR="009C13C9" w:rsidRPr="00D41AA4">
          <w:rPr>
            <w:webHidden/>
          </w:rPr>
          <w:fldChar w:fldCharType="end"/>
        </w:r>
      </w:hyperlink>
    </w:p>
    <w:p w14:paraId="6EFBFCD8" w14:textId="3D6CFA9D" w:rsidR="009C13C9" w:rsidRPr="00D41AA4" w:rsidRDefault="004B68A2">
      <w:pPr>
        <w:pStyle w:val="Turinys2"/>
        <w:rPr>
          <w:rFonts w:asciiTheme="minorHAnsi" w:eastAsiaTheme="minorEastAsia" w:hAnsiTheme="minorHAnsi" w:cstheme="minorBidi"/>
          <w:color w:val="auto"/>
          <w:lang w:val="en-US"/>
        </w:rPr>
      </w:pPr>
      <w:hyperlink w:anchor="_Toc68202380" w:history="1">
        <w:r w:rsidR="009C13C9" w:rsidRPr="00D41AA4">
          <w:rPr>
            <w:rStyle w:val="Hipersaitas"/>
          </w:rPr>
          <w:t>17.</w:t>
        </w:r>
        <w:r w:rsidR="009C13C9" w:rsidRPr="00D41AA4">
          <w:rPr>
            <w:rFonts w:asciiTheme="minorHAnsi" w:eastAsiaTheme="minorEastAsia" w:hAnsiTheme="minorHAnsi" w:cstheme="minorBidi"/>
            <w:color w:val="auto"/>
            <w:lang w:val="en-US"/>
          </w:rPr>
          <w:tab/>
        </w:r>
        <w:r w:rsidR="009C13C9" w:rsidRPr="00D41AA4">
          <w:rPr>
            <w:rStyle w:val="Hipersaitas"/>
          </w:rPr>
          <w:t>Darbų ir Paslaugų keitimas</w:t>
        </w:r>
        <w:r w:rsidR="009C13C9" w:rsidRPr="00D41AA4">
          <w:rPr>
            <w:webHidden/>
          </w:rPr>
          <w:tab/>
        </w:r>
        <w:r w:rsidR="009C13C9" w:rsidRPr="00D41AA4">
          <w:rPr>
            <w:webHidden/>
          </w:rPr>
          <w:fldChar w:fldCharType="begin"/>
        </w:r>
        <w:r w:rsidR="009C13C9" w:rsidRPr="00D41AA4">
          <w:rPr>
            <w:webHidden/>
          </w:rPr>
          <w:instrText xml:space="preserve"> PAGEREF _Toc68202380 \h </w:instrText>
        </w:r>
        <w:r w:rsidR="009C13C9" w:rsidRPr="00D41AA4">
          <w:rPr>
            <w:webHidden/>
          </w:rPr>
        </w:r>
        <w:r w:rsidR="009C13C9" w:rsidRPr="00D41AA4">
          <w:rPr>
            <w:webHidden/>
          </w:rPr>
          <w:fldChar w:fldCharType="separate"/>
        </w:r>
        <w:r w:rsidR="00D650C6">
          <w:rPr>
            <w:webHidden/>
          </w:rPr>
          <w:t>35</w:t>
        </w:r>
        <w:r w:rsidR="009C13C9" w:rsidRPr="00D41AA4">
          <w:rPr>
            <w:webHidden/>
          </w:rPr>
          <w:fldChar w:fldCharType="end"/>
        </w:r>
      </w:hyperlink>
    </w:p>
    <w:p w14:paraId="541FCFFF" w14:textId="14D87541" w:rsidR="009C13C9" w:rsidRPr="00D41AA4" w:rsidRDefault="004B68A2">
      <w:pPr>
        <w:pStyle w:val="Turinys2"/>
        <w:rPr>
          <w:rFonts w:asciiTheme="minorHAnsi" w:eastAsiaTheme="minorEastAsia" w:hAnsiTheme="minorHAnsi" w:cstheme="minorBidi"/>
          <w:color w:val="auto"/>
          <w:lang w:val="en-US"/>
        </w:rPr>
      </w:pPr>
      <w:hyperlink w:anchor="_Toc68202381" w:history="1">
        <w:r w:rsidR="009C13C9" w:rsidRPr="00D41AA4">
          <w:rPr>
            <w:rStyle w:val="Hipersaitas"/>
          </w:rPr>
          <w:t>18.</w:t>
        </w:r>
        <w:r w:rsidR="009C13C9" w:rsidRPr="00D41AA4">
          <w:rPr>
            <w:rFonts w:asciiTheme="minorHAnsi" w:eastAsiaTheme="minorEastAsia" w:hAnsiTheme="minorHAnsi" w:cstheme="minorBidi"/>
            <w:color w:val="auto"/>
            <w:lang w:val="en-US"/>
          </w:rPr>
          <w:tab/>
        </w:r>
        <w:r w:rsidR="009C13C9" w:rsidRPr="00D41AA4">
          <w:rPr>
            <w:rStyle w:val="Hipersaitas"/>
          </w:rPr>
          <w:t>Paslaugų teikimas</w:t>
        </w:r>
        <w:r w:rsidR="009C13C9" w:rsidRPr="00D41AA4">
          <w:rPr>
            <w:webHidden/>
          </w:rPr>
          <w:tab/>
        </w:r>
        <w:r w:rsidR="009C13C9" w:rsidRPr="00D41AA4">
          <w:rPr>
            <w:webHidden/>
          </w:rPr>
          <w:fldChar w:fldCharType="begin"/>
        </w:r>
        <w:r w:rsidR="009C13C9" w:rsidRPr="00D41AA4">
          <w:rPr>
            <w:webHidden/>
          </w:rPr>
          <w:instrText xml:space="preserve"> PAGEREF _Toc68202381 \h </w:instrText>
        </w:r>
        <w:r w:rsidR="009C13C9" w:rsidRPr="00D41AA4">
          <w:rPr>
            <w:webHidden/>
          </w:rPr>
        </w:r>
        <w:r w:rsidR="009C13C9" w:rsidRPr="00D41AA4">
          <w:rPr>
            <w:webHidden/>
          </w:rPr>
          <w:fldChar w:fldCharType="separate"/>
        </w:r>
        <w:r w:rsidR="00D650C6">
          <w:rPr>
            <w:webHidden/>
          </w:rPr>
          <w:t>36</w:t>
        </w:r>
        <w:r w:rsidR="009C13C9" w:rsidRPr="00D41AA4">
          <w:rPr>
            <w:webHidden/>
          </w:rPr>
          <w:fldChar w:fldCharType="end"/>
        </w:r>
      </w:hyperlink>
    </w:p>
    <w:p w14:paraId="637B4845" w14:textId="3F99DF49" w:rsidR="009C13C9" w:rsidRPr="00D41AA4" w:rsidRDefault="004B68A2">
      <w:pPr>
        <w:pStyle w:val="Turinys2"/>
        <w:rPr>
          <w:rFonts w:asciiTheme="minorHAnsi" w:eastAsiaTheme="minorEastAsia" w:hAnsiTheme="minorHAnsi" w:cstheme="minorBidi"/>
          <w:color w:val="auto"/>
          <w:lang w:val="en-US"/>
        </w:rPr>
      </w:pPr>
      <w:hyperlink w:anchor="_Toc68202382" w:history="1">
        <w:r w:rsidR="009C13C9" w:rsidRPr="00D41AA4">
          <w:rPr>
            <w:rStyle w:val="Hipersaitas"/>
          </w:rPr>
          <w:t>19.</w:t>
        </w:r>
        <w:r w:rsidR="009C13C9" w:rsidRPr="00D41AA4">
          <w:rPr>
            <w:rFonts w:asciiTheme="minorHAnsi" w:eastAsiaTheme="minorEastAsia" w:hAnsiTheme="minorHAnsi" w:cstheme="minorBidi"/>
            <w:color w:val="auto"/>
            <w:lang w:val="en-US"/>
          </w:rPr>
          <w:tab/>
        </w:r>
        <w:r w:rsidR="009C13C9" w:rsidRPr="00D41AA4">
          <w:rPr>
            <w:rStyle w:val="Hipersaitas"/>
          </w:rPr>
          <w:t>Subtiekėjai</w:t>
        </w:r>
        <w:r w:rsidR="009C13C9" w:rsidRPr="00D41AA4">
          <w:rPr>
            <w:webHidden/>
          </w:rPr>
          <w:tab/>
        </w:r>
        <w:r w:rsidR="009C13C9" w:rsidRPr="00D41AA4">
          <w:rPr>
            <w:webHidden/>
          </w:rPr>
          <w:fldChar w:fldCharType="begin"/>
        </w:r>
        <w:r w:rsidR="009C13C9" w:rsidRPr="00D41AA4">
          <w:rPr>
            <w:webHidden/>
          </w:rPr>
          <w:instrText xml:space="preserve"> PAGEREF _Toc68202382 \h </w:instrText>
        </w:r>
        <w:r w:rsidR="009C13C9" w:rsidRPr="00D41AA4">
          <w:rPr>
            <w:webHidden/>
          </w:rPr>
        </w:r>
        <w:r w:rsidR="009C13C9" w:rsidRPr="00D41AA4">
          <w:rPr>
            <w:webHidden/>
          </w:rPr>
          <w:fldChar w:fldCharType="separate"/>
        </w:r>
        <w:r w:rsidR="00D650C6">
          <w:rPr>
            <w:webHidden/>
          </w:rPr>
          <w:t>39</w:t>
        </w:r>
        <w:r w:rsidR="009C13C9" w:rsidRPr="00D41AA4">
          <w:rPr>
            <w:webHidden/>
          </w:rPr>
          <w:fldChar w:fldCharType="end"/>
        </w:r>
      </w:hyperlink>
    </w:p>
    <w:p w14:paraId="0B9068B8" w14:textId="63B2A52A" w:rsidR="009C13C9" w:rsidRPr="00D41AA4" w:rsidRDefault="004B68A2">
      <w:pPr>
        <w:pStyle w:val="Turinys2"/>
        <w:rPr>
          <w:rFonts w:asciiTheme="minorHAnsi" w:eastAsiaTheme="minorEastAsia" w:hAnsiTheme="minorHAnsi" w:cstheme="minorBidi"/>
          <w:color w:val="auto"/>
          <w:lang w:val="en-US"/>
        </w:rPr>
      </w:pPr>
      <w:hyperlink w:anchor="_Toc68202383" w:history="1">
        <w:r w:rsidR="009C13C9" w:rsidRPr="00D41AA4">
          <w:rPr>
            <w:rStyle w:val="Hipersaitas"/>
          </w:rPr>
          <w:t>20.</w:t>
        </w:r>
        <w:r w:rsidR="009C13C9" w:rsidRPr="00D41AA4">
          <w:rPr>
            <w:rFonts w:asciiTheme="minorHAnsi" w:eastAsiaTheme="minorEastAsia" w:hAnsiTheme="minorHAnsi" w:cstheme="minorBidi"/>
            <w:color w:val="auto"/>
            <w:lang w:val="en-US"/>
          </w:rPr>
          <w:tab/>
        </w:r>
        <w:r w:rsidR="009C13C9" w:rsidRPr="00D41AA4">
          <w:rPr>
            <w:rStyle w:val="Hipersaitas"/>
          </w:rPr>
          <w:t>Veiksmų derinimas su Suteikiančiąja institucija</w:t>
        </w:r>
        <w:r w:rsidR="009C13C9" w:rsidRPr="00D41AA4">
          <w:rPr>
            <w:webHidden/>
          </w:rPr>
          <w:tab/>
        </w:r>
        <w:r w:rsidR="009C13C9" w:rsidRPr="00D41AA4">
          <w:rPr>
            <w:webHidden/>
          </w:rPr>
          <w:fldChar w:fldCharType="begin"/>
        </w:r>
        <w:r w:rsidR="009C13C9" w:rsidRPr="00D41AA4">
          <w:rPr>
            <w:webHidden/>
          </w:rPr>
          <w:instrText xml:space="preserve"> PAGEREF _Toc68202383 \h </w:instrText>
        </w:r>
        <w:r w:rsidR="009C13C9" w:rsidRPr="00D41AA4">
          <w:rPr>
            <w:webHidden/>
          </w:rPr>
        </w:r>
        <w:r w:rsidR="009C13C9" w:rsidRPr="00D41AA4">
          <w:rPr>
            <w:webHidden/>
          </w:rPr>
          <w:fldChar w:fldCharType="separate"/>
        </w:r>
        <w:r w:rsidR="00D650C6">
          <w:rPr>
            <w:webHidden/>
          </w:rPr>
          <w:t>40</w:t>
        </w:r>
        <w:r w:rsidR="009C13C9" w:rsidRPr="00D41AA4">
          <w:rPr>
            <w:webHidden/>
          </w:rPr>
          <w:fldChar w:fldCharType="end"/>
        </w:r>
      </w:hyperlink>
    </w:p>
    <w:p w14:paraId="3E0E12AA" w14:textId="0F8EC3A3"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84" w:history="1">
        <w:r w:rsidR="009C13C9" w:rsidRPr="00D41AA4">
          <w:rPr>
            <w:rStyle w:val="Hipersaitas"/>
            <w:sz w:val="24"/>
            <w:szCs w:val="24"/>
          </w:rPr>
          <w:t>VIII.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Atleidimo atvejai ir Kompensavimo įvykiai</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_Toc68202384 \h </w:instrText>
        </w:r>
        <w:r w:rsidR="009C13C9" w:rsidRPr="00D41AA4">
          <w:rPr>
            <w:webHidden/>
            <w:sz w:val="24"/>
            <w:szCs w:val="24"/>
          </w:rPr>
        </w:r>
        <w:r w:rsidR="009C13C9" w:rsidRPr="00D41AA4">
          <w:rPr>
            <w:webHidden/>
            <w:sz w:val="24"/>
            <w:szCs w:val="24"/>
          </w:rPr>
          <w:fldChar w:fldCharType="separate"/>
        </w:r>
        <w:r w:rsidR="00D650C6">
          <w:rPr>
            <w:webHidden/>
            <w:sz w:val="24"/>
            <w:szCs w:val="24"/>
          </w:rPr>
          <w:t>41</w:t>
        </w:r>
        <w:r w:rsidR="009C13C9" w:rsidRPr="00D41AA4">
          <w:rPr>
            <w:webHidden/>
            <w:sz w:val="24"/>
            <w:szCs w:val="24"/>
          </w:rPr>
          <w:fldChar w:fldCharType="end"/>
        </w:r>
      </w:hyperlink>
    </w:p>
    <w:p w14:paraId="3CEEE9F6" w14:textId="13022388" w:rsidR="009C13C9" w:rsidRPr="00D41AA4" w:rsidRDefault="004B68A2">
      <w:pPr>
        <w:pStyle w:val="Turinys2"/>
        <w:rPr>
          <w:rFonts w:asciiTheme="minorHAnsi" w:eastAsiaTheme="minorEastAsia" w:hAnsiTheme="minorHAnsi" w:cstheme="minorBidi"/>
          <w:color w:val="auto"/>
          <w:lang w:val="en-US"/>
        </w:rPr>
      </w:pPr>
      <w:hyperlink w:anchor="_Toc68202385" w:history="1">
        <w:r w:rsidR="009C13C9" w:rsidRPr="00D41AA4">
          <w:rPr>
            <w:rStyle w:val="Hipersaitas"/>
          </w:rPr>
          <w:t>21.</w:t>
        </w:r>
        <w:r w:rsidR="009C13C9" w:rsidRPr="00D41AA4">
          <w:rPr>
            <w:rFonts w:asciiTheme="minorHAnsi" w:eastAsiaTheme="minorEastAsia" w:hAnsiTheme="minorHAnsi" w:cstheme="minorBidi"/>
            <w:color w:val="auto"/>
            <w:lang w:val="en-US"/>
          </w:rPr>
          <w:tab/>
        </w:r>
        <w:r w:rsidR="009C13C9" w:rsidRPr="00D41AA4">
          <w:rPr>
            <w:rStyle w:val="Hipersaitas"/>
          </w:rPr>
          <w:t>Atleidimo atvejai</w:t>
        </w:r>
        <w:r w:rsidR="009C13C9" w:rsidRPr="00D41AA4">
          <w:rPr>
            <w:webHidden/>
          </w:rPr>
          <w:tab/>
        </w:r>
        <w:r w:rsidR="009C13C9" w:rsidRPr="00D41AA4">
          <w:rPr>
            <w:webHidden/>
          </w:rPr>
          <w:fldChar w:fldCharType="begin"/>
        </w:r>
        <w:r w:rsidR="009C13C9" w:rsidRPr="00D41AA4">
          <w:rPr>
            <w:webHidden/>
          </w:rPr>
          <w:instrText xml:space="preserve"> PAGEREF _Toc68202385 \h </w:instrText>
        </w:r>
        <w:r w:rsidR="009C13C9" w:rsidRPr="00D41AA4">
          <w:rPr>
            <w:webHidden/>
          </w:rPr>
        </w:r>
        <w:r w:rsidR="009C13C9" w:rsidRPr="00D41AA4">
          <w:rPr>
            <w:webHidden/>
          </w:rPr>
          <w:fldChar w:fldCharType="separate"/>
        </w:r>
        <w:r w:rsidR="00D650C6">
          <w:rPr>
            <w:webHidden/>
          </w:rPr>
          <w:t>41</w:t>
        </w:r>
        <w:r w:rsidR="009C13C9" w:rsidRPr="00D41AA4">
          <w:rPr>
            <w:webHidden/>
          </w:rPr>
          <w:fldChar w:fldCharType="end"/>
        </w:r>
      </w:hyperlink>
    </w:p>
    <w:p w14:paraId="349252EB" w14:textId="7B33FFD7" w:rsidR="009C13C9" w:rsidRPr="00D41AA4" w:rsidRDefault="004B68A2">
      <w:pPr>
        <w:pStyle w:val="Turinys2"/>
        <w:rPr>
          <w:rFonts w:asciiTheme="minorHAnsi" w:eastAsiaTheme="minorEastAsia" w:hAnsiTheme="minorHAnsi" w:cstheme="minorBidi"/>
          <w:color w:val="auto"/>
          <w:lang w:val="en-US"/>
        </w:rPr>
      </w:pPr>
      <w:hyperlink w:anchor="_Toc68202386" w:history="1">
        <w:r w:rsidR="009C13C9" w:rsidRPr="00D41AA4">
          <w:rPr>
            <w:rStyle w:val="Hipersaitas"/>
          </w:rPr>
          <w:t>22.</w:t>
        </w:r>
        <w:r w:rsidR="009C13C9" w:rsidRPr="00D41AA4">
          <w:rPr>
            <w:rFonts w:asciiTheme="minorHAnsi" w:eastAsiaTheme="minorEastAsia" w:hAnsiTheme="minorHAnsi" w:cstheme="minorBidi"/>
            <w:color w:val="auto"/>
            <w:lang w:val="en-US"/>
          </w:rPr>
          <w:tab/>
        </w:r>
        <w:r w:rsidR="009C13C9" w:rsidRPr="00D41AA4">
          <w:rPr>
            <w:rStyle w:val="Hipersaitas"/>
          </w:rPr>
          <w:t>Kompensavimo įvykiai</w:t>
        </w:r>
        <w:r w:rsidR="009C13C9" w:rsidRPr="00D41AA4">
          <w:rPr>
            <w:webHidden/>
          </w:rPr>
          <w:tab/>
        </w:r>
        <w:r w:rsidR="009C13C9" w:rsidRPr="00D41AA4">
          <w:rPr>
            <w:webHidden/>
          </w:rPr>
          <w:fldChar w:fldCharType="begin"/>
        </w:r>
        <w:r w:rsidR="009C13C9" w:rsidRPr="00D41AA4">
          <w:rPr>
            <w:webHidden/>
          </w:rPr>
          <w:instrText xml:space="preserve"> PAGEREF _Toc68202386 \h </w:instrText>
        </w:r>
        <w:r w:rsidR="009C13C9" w:rsidRPr="00D41AA4">
          <w:rPr>
            <w:webHidden/>
          </w:rPr>
        </w:r>
        <w:r w:rsidR="009C13C9" w:rsidRPr="00D41AA4">
          <w:rPr>
            <w:webHidden/>
          </w:rPr>
          <w:fldChar w:fldCharType="separate"/>
        </w:r>
        <w:r w:rsidR="00D650C6">
          <w:rPr>
            <w:webHidden/>
          </w:rPr>
          <w:t>43</w:t>
        </w:r>
        <w:r w:rsidR="009C13C9" w:rsidRPr="00D41AA4">
          <w:rPr>
            <w:webHidden/>
          </w:rPr>
          <w:fldChar w:fldCharType="end"/>
        </w:r>
      </w:hyperlink>
    </w:p>
    <w:p w14:paraId="6C83BEF6" w14:textId="11E36C54"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87" w:history="1">
        <w:r w:rsidR="009C13C9" w:rsidRPr="00D41AA4">
          <w:rPr>
            <w:rStyle w:val="Hipersaitas"/>
            <w:sz w:val="24"/>
            <w:szCs w:val="24"/>
          </w:rPr>
          <w:t>IX.</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Mokėjimai</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_Toc68202387 \h </w:instrText>
        </w:r>
        <w:r w:rsidR="009C13C9" w:rsidRPr="00D41AA4">
          <w:rPr>
            <w:webHidden/>
            <w:sz w:val="24"/>
            <w:szCs w:val="24"/>
          </w:rPr>
        </w:r>
        <w:r w:rsidR="009C13C9" w:rsidRPr="00D41AA4">
          <w:rPr>
            <w:webHidden/>
            <w:sz w:val="24"/>
            <w:szCs w:val="24"/>
          </w:rPr>
          <w:fldChar w:fldCharType="separate"/>
        </w:r>
        <w:r w:rsidR="00D650C6">
          <w:rPr>
            <w:webHidden/>
            <w:sz w:val="24"/>
            <w:szCs w:val="24"/>
          </w:rPr>
          <w:t>45</w:t>
        </w:r>
        <w:r w:rsidR="009C13C9" w:rsidRPr="00D41AA4">
          <w:rPr>
            <w:webHidden/>
            <w:sz w:val="24"/>
            <w:szCs w:val="24"/>
          </w:rPr>
          <w:fldChar w:fldCharType="end"/>
        </w:r>
      </w:hyperlink>
    </w:p>
    <w:p w14:paraId="1541C90C" w14:textId="3A1F9779" w:rsidR="009C13C9" w:rsidRPr="00D41AA4" w:rsidRDefault="004B68A2">
      <w:pPr>
        <w:pStyle w:val="Turinys2"/>
        <w:rPr>
          <w:rFonts w:asciiTheme="minorHAnsi" w:eastAsiaTheme="minorEastAsia" w:hAnsiTheme="minorHAnsi" w:cstheme="minorBidi"/>
          <w:color w:val="auto"/>
          <w:lang w:val="en-US"/>
        </w:rPr>
      </w:pPr>
      <w:hyperlink w:anchor="_Toc68202388" w:history="1">
        <w:r w:rsidR="009C13C9" w:rsidRPr="00D41AA4">
          <w:rPr>
            <w:rStyle w:val="Hipersaitas"/>
          </w:rPr>
          <w:t>23.</w:t>
        </w:r>
        <w:r w:rsidR="009C13C9" w:rsidRPr="00D41AA4">
          <w:rPr>
            <w:rFonts w:asciiTheme="minorHAnsi" w:eastAsiaTheme="minorEastAsia" w:hAnsiTheme="minorHAnsi" w:cstheme="minorBidi"/>
            <w:color w:val="auto"/>
            <w:lang w:val="en-US"/>
          </w:rPr>
          <w:tab/>
        </w:r>
        <w:r w:rsidR="009C13C9" w:rsidRPr="00D41AA4">
          <w:rPr>
            <w:rStyle w:val="Hipersaitas"/>
          </w:rPr>
          <w:t>Mokėjimai ir jų tvarka</w:t>
        </w:r>
        <w:r w:rsidR="009C13C9" w:rsidRPr="00D41AA4">
          <w:rPr>
            <w:webHidden/>
          </w:rPr>
          <w:tab/>
        </w:r>
        <w:r w:rsidR="009C13C9" w:rsidRPr="00D41AA4">
          <w:rPr>
            <w:webHidden/>
          </w:rPr>
          <w:fldChar w:fldCharType="begin"/>
        </w:r>
        <w:r w:rsidR="009C13C9" w:rsidRPr="00D41AA4">
          <w:rPr>
            <w:webHidden/>
          </w:rPr>
          <w:instrText xml:space="preserve"> PAGEREF _Toc68202388 \h </w:instrText>
        </w:r>
        <w:r w:rsidR="009C13C9" w:rsidRPr="00D41AA4">
          <w:rPr>
            <w:webHidden/>
          </w:rPr>
        </w:r>
        <w:r w:rsidR="009C13C9" w:rsidRPr="00D41AA4">
          <w:rPr>
            <w:webHidden/>
          </w:rPr>
          <w:fldChar w:fldCharType="separate"/>
        </w:r>
        <w:r w:rsidR="00D650C6">
          <w:rPr>
            <w:webHidden/>
          </w:rPr>
          <w:t>46</w:t>
        </w:r>
        <w:r w:rsidR="009C13C9" w:rsidRPr="00D41AA4">
          <w:rPr>
            <w:webHidden/>
          </w:rPr>
          <w:fldChar w:fldCharType="end"/>
        </w:r>
      </w:hyperlink>
    </w:p>
    <w:p w14:paraId="17CA9792" w14:textId="2B845277" w:rsidR="009C13C9" w:rsidRPr="00D41AA4" w:rsidRDefault="004B68A2">
      <w:pPr>
        <w:pStyle w:val="Turinys2"/>
        <w:rPr>
          <w:rFonts w:asciiTheme="minorHAnsi" w:eastAsiaTheme="minorEastAsia" w:hAnsiTheme="minorHAnsi" w:cstheme="minorBidi"/>
          <w:color w:val="auto"/>
          <w:lang w:val="en-US"/>
        </w:rPr>
      </w:pPr>
      <w:hyperlink w:anchor="_Toc68202394" w:history="1">
        <w:r w:rsidR="009C13C9" w:rsidRPr="00D41AA4">
          <w:rPr>
            <w:rStyle w:val="Hipersaitas"/>
          </w:rPr>
          <w:t>24.</w:t>
        </w:r>
        <w:r w:rsidR="009C13C9" w:rsidRPr="00D41AA4">
          <w:rPr>
            <w:rFonts w:asciiTheme="minorHAnsi" w:eastAsiaTheme="minorEastAsia" w:hAnsiTheme="minorHAnsi" w:cstheme="minorBidi"/>
            <w:color w:val="auto"/>
            <w:lang w:val="en-US"/>
          </w:rPr>
          <w:tab/>
        </w:r>
        <w:r w:rsidR="009C13C9" w:rsidRPr="00D41AA4">
          <w:rPr>
            <w:rStyle w:val="Hipersaitas"/>
          </w:rPr>
          <w:t>Finansavimo sąlygų keitimas</w:t>
        </w:r>
        <w:r w:rsidR="009C13C9" w:rsidRPr="00D41AA4">
          <w:rPr>
            <w:webHidden/>
          </w:rPr>
          <w:tab/>
        </w:r>
        <w:r w:rsidR="009C13C9" w:rsidRPr="00D41AA4">
          <w:rPr>
            <w:webHidden/>
          </w:rPr>
          <w:fldChar w:fldCharType="begin"/>
        </w:r>
        <w:r w:rsidR="009C13C9" w:rsidRPr="00D41AA4">
          <w:rPr>
            <w:webHidden/>
          </w:rPr>
          <w:instrText xml:space="preserve"> PAGEREF _Toc68202394 \h </w:instrText>
        </w:r>
        <w:r w:rsidR="009C13C9" w:rsidRPr="00D41AA4">
          <w:rPr>
            <w:webHidden/>
          </w:rPr>
        </w:r>
        <w:r w:rsidR="009C13C9" w:rsidRPr="00D41AA4">
          <w:rPr>
            <w:webHidden/>
          </w:rPr>
          <w:fldChar w:fldCharType="separate"/>
        </w:r>
        <w:r w:rsidR="00D650C6">
          <w:rPr>
            <w:webHidden/>
          </w:rPr>
          <w:t>47</w:t>
        </w:r>
        <w:r w:rsidR="009C13C9" w:rsidRPr="00D41AA4">
          <w:rPr>
            <w:webHidden/>
          </w:rPr>
          <w:fldChar w:fldCharType="end"/>
        </w:r>
      </w:hyperlink>
    </w:p>
    <w:p w14:paraId="52257715" w14:textId="0BBA636E"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95" w:history="1">
        <w:r w:rsidR="009C13C9" w:rsidRPr="00D41AA4">
          <w:rPr>
            <w:rStyle w:val="Hipersaitas"/>
            <w:sz w:val="24"/>
            <w:szCs w:val="24"/>
          </w:rPr>
          <w:t>X.</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Įsipareigojimų vykdymo kontrolė</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_Toc68202395 \h </w:instrText>
        </w:r>
        <w:r w:rsidR="009C13C9" w:rsidRPr="00D41AA4">
          <w:rPr>
            <w:webHidden/>
            <w:sz w:val="24"/>
            <w:szCs w:val="24"/>
          </w:rPr>
        </w:r>
        <w:r w:rsidR="009C13C9" w:rsidRPr="00D41AA4">
          <w:rPr>
            <w:webHidden/>
            <w:sz w:val="24"/>
            <w:szCs w:val="24"/>
          </w:rPr>
          <w:fldChar w:fldCharType="separate"/>
        </w:r>
        <w:r w:rsidR="00D650C6">
          <w:rPr>
            <w:webHidden/>
            <w:sz w:val="24"/>
            <w:szCs w:val="24"/>
          </w:rPr>
          <w:t>47</w:t>
        </w:r>
        <w:r w:rsidR="009C13C9" w:rsidRPr="00D41AA4">
          <w:rPr>
            <w:webHidden/>
            <w:sz w:val="24"/>
            <w:szCs w:val="24"/>
          </w:rPr>
          <w:fldChar w:fldCharType="end"/>
        </w:r>
      </w:hyperlink>
    </w:p>
    <w:p w14:paraId="02563F91" w14:textId="79DAE8EE" w:rsidR="009C13C9" w:rsidRPr="00D41AA4" w:rsidRDefault="004B68A2">
      <w:pPr>
        <w:pStyle w:val="Turinys2"/>
        <w:rPr>
          <w:rFonts w:asciiTheme="minorHAnsi" w:eastAsiaTheme="minorEastAsia" w:hAnsiTheme="minorHAnsi" w:cstheme="minorBidi"/>
          <w:color w:val="auto"/>
          <w:lang w:val="en-US"/>
        </w:rPr>
      </w:pPr>
      <w:hyperlink w:anchor="_Toc68202396" w:history="1">
        <w:r w:rsidR="009C13C9" w:rsidRPr="00D41AA4">
          <w:rPr>
            <w:rStyle w:val="Hipersaitas"/>
          </w:rPr>
          <w:t>25.</w:t>
        </w:r>
        <w:r w:rsidR="009C13C9" w:rsidRPr="00D41AA4">
          <w:rPr>
            <w:rFonts w:asciiTheme="minorHAnsi" w:eastAsiaTheme="minorEastAsia" w:hAnsiTheme="minorHAnsi" w:cstheme="minorBidi"/>
            <w:color w:val="auto"/>
            <w:lang w:val="en-US"/>
          </w:rPr>
          <w:tab/>
        </w:r>
        <w:r w:rsidR="009C13C9" w:rsidRPr="00D41AA4">
          <w:rPr>
            <w:rStyle w:val="Hipersaitas"/>
          </w:rPr>
          <w:t>Suteikiančiosios institucijos teisė kontroliuoti</w:t>
        </w:r>
        <w:r w:rsidR="009C13C9" w:rsidRPr="00D41AA4">
          <w:rPr>
            <w:webHidden/>
          </w:rPr>
          <w:tab/>
        </w:r>
        <w:r w:rsidR="009C13C9" w:rsidRPr="00D41AA4">
          <w:rPr>
            <w:webHidden/>
          </w:rPr>
          <w:fldChar w:fldCharType="begin"/>
        </w:r>
        <w:r w:rsidR="009C13C9" w:rsidRPr="00D41AA4">
          <w:rPr>
            <w:webHidden/>
          </w:rPr>
          <w:instrText xml:space="preserve"> PAGEREF _Toc68202396 \h </w:instrText>
        </w:r>
        <w:r w:rsidR="009C13C9" w:rsidRPr="00D41AA4">
          <w:rPr>
            <w:webHidden/>
          </w:rPr>
        </w:r>
        <w:r w:rsidR="009C13C9" w:rsidRPr="00D41AA4">
          <w:rPr>
            <w:webHidden/>
          </w:rPr>
          <w:fldChar w:fldCharType="separate"/>
        </w:r>
        <w:r w:rsidR="00D650C6">
          <w:rPr>
            <w:webHidden/>
          </w:rPr>
          <w:t>47</w:t>
        </w:r>
        <w:r w:rsidR="009C13C9" w:rsidRPr="00D41AA4">
          <w:rPr>
            <w:webHidden/>
          </w:rPr>
          <w:fldChar w:fldCharType="end"/>
        </w:r>
      </w:hyperlink>
    </w:p>
    <w:p w14:paraId="41D15679" w14:textId="168E9D10" w:rsidR="009C13C9" w:rsidRPr="00D41AA4" w:rsidRDefault="004B68A2">
      <w:pPr>
        <w:pStyle w:val="Turinys2"/>
        <w:rPr>
          <w:rFonts w:asciiTheme="minorHAnsi" w:eastAsiaTheme="minorEastAsia" w:hAnsiTheme="minorHAnsi" w:cstheme="minorBidi"/>
          <w:color w:val="auto"/>
          <w:lang w:val="en-US"/>
        </w:rPr>
      </w:pPr>
      <w:hyperlink w:anchor="_Toc68202397" w:history="1">
        <w:r w:rsidR="009C13C9" w:rsidRPr="00D41AA4">
          <w:rPr>
            <w:rStyle w:val="Hipersaitas"/>
          </w:rPr>
          <w:t>26.</w:t>
        </w:r>
        <w:r w:rsidR="009C13C9" w:rsidRPr="00D41AA4">
          <w:rPr>
            <w:rFonts w:asciiTheme="minorHAnsi" w:eastAsiaTheme="minorEastAsia" w:hAnsiTheme="minorHAnsi" w:cstheme="minorBidi"/>
            <w:color w:val="auto"/>
            <w:lang w:val="en-US"/>
          </w:rPr>
          <w:tab/>
        </w:r>
        <w:r w:rsidR="009C13C9" w:rsidRPr="00D41AA4">
          <w:rPr>
            <w:rStyle w:val="Hipersaitas"/>
          </w:rPr>
          <w:t>Informacijos teikimas</w:t>
        </w:r>
        <w:r w:rsidR="009C13C9" w:rsidRPr="00D41AA4">
          <w:rPr>
            <w:webHidden/>
          </w:rPr>
          <w:tab/>
        </w:r>
        <w:r w:rsidR="009C13C9" w:rsidRPr="00D41AA4">
          <w:rPr>
            <w:webHidden/>
          </w:rPr>
          <w:fldChar w:fldCharType="begin"/>
        </w:r>
        <w:r w:rsidR="009C13C9" w:rsidRPr="00D41AA4">
          <w:rPr>
            <w:webHidden/>
          </w:rPr>
          <w:instrText xml:space="preserve"> PAGEREF _Toc68202397 \h </w:instrText>
        </w:r>
        <w:r w:rsidR="009C13C9" w:rsidRPr="00D41AA4">
          <w:rPr>
            <w:webHidden/>
          </w:rPr>
        </w:r>
        <w:r w:rsidR="009C13C9" w:rsidRPr="00D41AA4">
          <w:rPr>
            <w:webHidden/>
          </w:rPr>
          <w:fldChar w:fldCharType="separate"/>
        </w:r>
        <w:r w:rsidR="00D650C6">
          <w:rPr>
            <w:webHidden/>
          </w:rPr>
          <w:t>48</w:t>
        </w:r>
        <w:r w:rsidR="009C13C9" w:rsidRPr="00D41AA4">
          <w:rPr>
            <w:webHidden/>
          </w:rPr>
          <w:fldChar w:fldCharType="end"/>
        </w:r>
      </w:hyperlink>
    </w:p>
    <w:p w14:paraId="16EF2DAA" w14:textId="520C4CF5" w:rsidR="009C13C9" w:rsidRPr="00D41AA4" w:rsidRDefault="004B68A2">
      <w:pPr>
        <w:pStyle w:val="Turinys2"/>
        <w:rPr>
          <w:rFonts w:asciiTheme="minorHAnsi" w:eastAsiaTheme="minorEastAsia" w:hAnsiTheme="minorHAnsi" w:cstheme="minorBidi"/>
          <w:color w:val="auto"/>
          <w:lang w:val="en-US"/>
        </w:rPr>
      </w:pPr>
      <w:hyperlink w:anchor="_Toc68202398" w:history="1">
        <w:r w:rsidR="009C13C9" w:rsidRPr="00D41AA4">
          <w:rPr>
            <w:rStyle w:val="Hipersaitas"/>
          </w:rPr>
          <w:t>27.</w:t>
        </w:r>
        <w:r w:rsidR="009C13C9" w:rsidRPr="00D41AA4">
          <w:rPr>
            <w:rFonts w:asciiTheme="minorHAnsi" w:eastAsiaTheme="minorEastAsia" w:hAnsiTheme="minorHAnsi" w:cstheme="minorBidi"/>
            <w:color w:val="auto"/>
            <w:lang w:val="en-US"/>
          </w:rPr>
          <w:tab/>
        </w:r>
        <w:r w:rsidR="009C13C9" w:rsidRPr="00D41AA4">
          <w:rPr>
            <w:rStyle w:val="Hipersaitas"/>
          </w:rPr>
          <w:t>Teikiamų Paslaugų patikra</w:t>
        </w:r>
        <w:r w:rsidR="009C13C9" w:rsidRPr="00D41AA4">
          <w:rPr>
            <w:webHidden/>
          </w:rPr>
          <w:tab/>
        </w:r>
        <w:r w:rsidR="009C13C9" w:rsidRPr="00D41AA4">
          <w:rPr>
            <w:webHidden/>
          </w:rPr>
          <w:fldChar w:fldCharType="begin"/>
        </w:r>
        <w:r w:rsidR="009C13C9" w:rsidRPr="00D41AA4">
          <w:rPr>
            <w:webHidden/>
          </w:rPr>
          <w:instrText xml:space="preserve"> PAGEREF _Toc68202398 \h </w:instrText>
        </w:r>
        <w:r w:rsidR="009C13C9" w:rsidRPr="00D41AA4">
          <w:rPr>
            <w:webHidden/>
          </w:rPr>
        </w:r>
        <w:r w:rsidR="009C13C9" w:rsidRPr="00D41AA4">
          <w:rPr>
            <w:webHidden/>
          </w:rPr>
          <w:fldChar w:fldCharType="separate"/>
        </w:r>
        <w:r w:rsidR="00D650C6">
          <w:rPr>
            <w:webHidden/>
          </w:rPr>
          <w:t>49</w:t>
        </w:r>
        <w:r w:rsidR="009C13C9" w:rsidRPr="00D41AA4">
          <w:rPr>
            <w:webHidden/>
          </w:rPr>
          <w:fldChar w:fldCharType="end"/>
        </w:r>
      </w:hyperlink>
    </w:p>
    <w:p w14:paraId="70B784BB" w14:textId="0B9CE8C8"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399" w:history="1">
        <w:r w:rsidR="009C13C9" w:rsidRPr="00D41AA4">
          <w:rPr>
            <w:rStyle w:val="Hipersaitas"/>
            <w:sz w:val="24"/>
            <w:szCs w:val="24"/>
          </w:rPr>
          <w:t>XI.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Teisių ir pareigų perleidimai</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_Toc68202399 \h </w:instrText>
        </w:r>
        <w:r w:rsidR="009C13C9" w:rsidRPr="00D41AA4">
          <w:rPr>
            <w:webHidden/>
            <w:sz w:val="24"/>
            <w:szCs w:val="24"/>
          </w:rPr>
        </w:r>
        <w:r w:rsidR="009C13C9" w:rsidRPr="00D41AA4">
          <w:rPr>
            <w:webHidden/>
            <w:sz w:val="24"/>
            <w:szCs w:val="24"/>
          </w:rPr>
          <w:fldChar w:fldCharType="separate"/>
        </w:r>
        <w:r w:rsidR="00D650C6">
          <w:rPr>
            <w:webHidden/>
            <w:sz w:val="24"/>
            <w:szCs w:val="24"/>
          </w:rPr>
          <w:t>50</w:t>
        </w:r>
        <w:r w:rsidR="009C13C9" w:rsidRPr="00D41AA4">
          <w:rPr>
            <w:webHidden/>
            <w:sz w:val="24"/>
            <w:szCs w:val="24"/>
          </w:rPr>
          <w:fldChar w:fldCharType="end"/>
        </w:r>
      </w:hyperlink>
    </w:p>
    <w:p w14:paraId="4B6C000E" w14:textId="5DB40117" w:rsidR="009C13C9" w:rsidRPr="00D41AA4" w:rsidRDefault="004B68A2">
      <w:pPr>
        <w:pStyle w:val="Turinys2"/>
        <w:rPr>
          <w:rFonts w:asciiTheme="minorHAnsi" w:eastAsiaTheme="minorEastAsia" w:hAnsiTheme="minorHAnsi" w:cstheme="minorBidi"/>
          <w:color w:val="auto"/>
          <w:lang w:val="en-US"/>
        </w:rPr>
      </w:pPr>
      <w:hyperlink w:anchor="_Toc68202400" w:history="1">
        <w:r w:rsidR="009C13C9" w:rsidRPr="00D41AA4">
          <w:rPr>
            <w:rStyle w:val="Hipersaitas"/>
          </w:rPr>
          <w:t>28.</w:t>
        </w:r>
        <w:r w:rsidR="009C13C9" w:rsidRPr="00D41AA4">
          <w:rPr>
            <w:rFonts w:asciiTheme="minorHAnsi" w:eastAsiaTheme="minorEastAsia" w:hAnsiTheme="minorHAnsi" w:cstheme="minorBidi"/>
            <w:color w:val="auto"/>
            <w:lang w:val="en-US"/>
          </w:rPr>
          <w:tab/>
        </w:r>
        <w:r w:rsidR="009C13C9" w:rsidRPr="00D41AA4">
          <w:rPr>
            <w:rStyle w:val="Hipersaitas"/>
          </w:rPr>
          <w:t>Teisių ir pareigų perleidimas</w:t>
        </w:r>
        <w:r w:rsidR="009C13C9" w:rsidRPr="00D41AA4">
          <w:rPr>
            <w:webHidden/>
          </w:rPr>
          <w:tab/>
        </w:r>
        <w:r w:rsidR="009C13C9" w:rsidRPr="00D41AA4">
          <w:rPr>
            <w:webHidden/>
          </w:rPr>
          <w:fldChar w:fldCharType="begin"/>
        </w:r>
        <w:r w:rsidR="009C13C9" w:rsidRPr="00D41AA4">
          <w:rPr>
            <w:webHidden/>
          </w:rPr>
          <w:instrText xml:space="preserve"> PAGEREF _Toc68202400 \h </w:instrText>
        </w:r>
        <w:r w:rsidR="009C13C9" w:rsidRPr="00D41AA4">
          <w:rPr>
            <w:webHidden/>
          </w:rPr>
        </w:r>
        <w:r w:rsidR="009C13C9" w:rsidRPr="00D41AA4">
          <w:rPr>
            <w:webHidden/>
          </w:rPr>
          <w:fldChar w:fldCharType="separate"/>
        </w:r>
        <w:r w:rsidR="00D650C6">
          <w:rPr>
            <w:webHidden/>
          </w:rPr>
          <w:t>50</w:t>
        </w:r>
        <w:r w:rsidR="009C13C9" w:rsidRPr="00D41AA4">
          <w:rPr>
            <w:webHidden/>
          </w:rPr>
          <w:fldChar w:fldCharType="end"/>
        </w:r>
      </w:hyperlink>
    </w:p>
    <w:p w14:paraId="094AF853" w14:textId="12C3E48B" w:rsidR="009C13C9" w:rsidRPr="00D41AA4" w:rsidRDefault="004B68A2">
      <w:pPr>
        <w:pStyle w:val="Turinys2"/>
        <w:rPr>
          <w:rFonts w:asciiTheme="minorHAnsi" w:eastAsiaTheme="minorEastAsia" w:hAnsiTheme="minorHAnsi" w:cstheme="minorBidi"/>
          <w:color w:val="auto"/>
          <w:lang w:val="en-US"/>
        </w:rPr>
      </w:pPr>
      <w:hyperlink w:anchor="_Toc68202401" w:history="1">
        <w:r w:rsidR="009C13C9" w:rsidRPr="00D41AA4">
          <w:rPr>
            <w:rStyle w:val="Hipersaitas"/>
          </w:rPr>
          <w:t>29.</w:t>
        </w:r>
        <w:r w:rsidR="009C13C9" w:rsidRPr="00D41AA4">
          <w:rPr>
            <w:rFonts w:asciiTheme="minorHAnsi" w:eastAsiaTheme="minorEastAsia" w:hAnsiTheme="minorHAnsi" w:cstheme="minorBidi"/>
            <w:color w:val="auto"/>
            <w:lang w:val="en-US"/>
          </w:rPr>
          <w:tab/>
        </w:r>
        <w:r w:rsidR="009C13C9" w:rsidRPr="00D41AA4">
          <w:rPr>
            <w:rStyle w:val="Hipersaitas"/>
          </w:rPr>
          <w:t>Laikinas Koncesininko įsipareigojimų vykdymo perleidimas</w:t>
        </w:r>
        <w:r w:rsidR="009C13C9" w:rsidRPr="00D41AA4">
          <w:rPr>
            <w:webHidden/>
          </w:rPr>
          <w:tab/>
        </w:r>
        <w:r w:rsidR="009C13C9" w:rsidRPr="00D41AA4">
          <w:rPr>
            <w:webHidden/>
          </w:rPr>
          <w:fldChar w:fldCharType="begin"/>
        </w:r>
        <w:r w:rsidR="009C13C9" w:rsidRPr="00D41AA4">
          <w:rPr>
            <w:webHidden/>
          </w:rPr>
          <w:instrText xml:space="preserve"> PAGEREF _Toc68202401 \h </w:instrText>
        </w:r>
        <w:r w:rsidR="009C13C9" w:rsidRPr="00D41AA4">
          <w:rPr>
            <w:webHidden/>
          </w:rPr>
        </w:r>
        <w:r w:rsidR="009C13C9" w:rsidRPr="00D41AA4">
          <w:rPr>
            <w:webHidden/>
          </w:rPr>
          <w:fldChar w:fldCharType="separate"/>
        </w:r>
        <w:r w:rsidR="00D650C6">
          <w:rPr>
            <w:webHidden/>
          </w:rPr>
          <w:t>51</w:t>
        </w:r>
        <w:r w:rsidR="009C13C9" w:rsidRPr="00D41AA4">
          <w:rPr>
            <w:webHidden/>
          </w:rPr>
          <w:fldChar w:fldCharType="end"/>
        </w:r>
      </w:hyperlink>
    </w:p>
    <w:p w14:paraId="1C253676" w14:textId="6A27131F" w:rsidR="009C13C9" w:rsidRPr="00D41AA4" w:rsidRDefault="004B68A2">
      <w:pPr>
        <w:pStyle w:val="Turinys2"/>
        <w:rPr>
          <w:rFonts w:asciiTheme="minorHAnsi" w:eastAsiaTheme="minorEastAsia" w:hAnsiTheme="minorHAnsi" w:cstheme="minorBidi"/>
          <w:color w:val="auto"/>
          <w:lang w:val="en-US"/>
        </w:rPr>
      </w:pPr>
      <w:hyperlink w:anchor="_Toc68202402" w:history="1">
        <w:r w:rsidR="009C13C9" w:rsidRPr="00D41AA4">
          <w:rPr>
            <w:rStyle w:val="Hipersaitas"/>
          </w:rPr>
          <w:t>30.</w:t>
        </w:r>
        <w:r w:rsidR="009C13C9" w:rsidRPr="00D41AA4">
          <w:rPr>
            <w:rFonts w:asciiTheme="minorHAnsi" w:eastAsiaTheme="minorEastAsia" w:hAnsiTheme="minorHAnsi" w:cstheme="minorBidi"/>
            <w:color w:val="auto"/>
            <w:lang w:val="en-US"/>
          </w:rPr>
          <w:tab/>
        </w:r>
        <w:r w:rsidR="009C13C9" w:rsidRPr="00D41AA4">
          <w:rPr>
            <w:rStyle w:val="Hipersaitas"/>
          </w:rPr>
          <w:t>Įstojimo galimybė („Step-In“)</w:t>
        </w:r>
        <w:r w:rsidR="009C13C9" w:rsidRPr="00D41AA4">
          <w:rPr>
            <w:webHidden/>
          </w:rPr>
          <w:tab/>
        </w:r>
        <w:r w:rsidR="009C13C9" w:rsidRPr="00D41AA4">
          <w:rPr>
            <w:webHidden/>
          </w:rPr>
          <w:fldChar w:fldCharType="begin"/>
        </w:r>
        <w:r w:rsidR="009C13C9" w:rsidRPr="00D41AA4">
          <w:rPr>
            <w:webHidden/>
          </w:rPr>
          <w:instrText xml:space="preserve"> PAGEREF _Toc68202402 \h </w:instrText>
        </w:r>
        <w:r w:rsidR="009C13C9" w:rsidRPr="00D41AA4">
          <w:rPr>
            <w:webHidden/>
          </w:rPr>
        </w:r>
        <w:r w:rsidR="009C13C9" w:rsidRPr="00D41AA4">
          <w:rPr>
            <w:webHidden/>
          </w:rPr>
          <w:fldChar w:fldCharType="separate"/>
        </w:r>
        <w:r w:rsidR="00D650C6">
          <w:rPr>
            <w:webHidden/>
          </w:rPr>
          <w:t>53</w:t>
        </w:r>
        <w:r w:rsidR="009C13C9" w:rsidRPr="00D41AA4">
          <w:rPr>
            <w:webHidden/>
          </w:rPr>
          <w:fldChar w:fldCharType="end"/>
        </w:r>
      </w:hyperlink>
    </w:p>
    <w:p w14:paraId="5AA70A15" w14:textId="6E1C4CE4"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03" w:history="1">
        <w:r w:rsidR="009C13C9" w:rsidRPr="00D41AA4">
          <w:rPr>
            <w:rStyle w:val="Hipersaitas"/>
            <w:sz w:val="24"/>
            <w:szCs w:val="24"/>
          </w:rPr>
          <w:t>XII.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Prievolių Suteikiančiajai institucijai ir tretiesiems asmenims įvykdymo užtikrinimas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_Toc68202403 \h </w:instrText>
        </w:r>
        <w:r w:rsidR="009C13C9" w:rsidRPr="00D41AA4">
          <w:rPr>
            <w:webHidden/>
            <w:sz w:val="24"/>
            <w:szCs w:val="24"/>
          </w:rPr>
        </w:r>
        <w:r w:rsidR="009C13C9" w:rsidRPr="00D41AA4">
          <w:rPr>
            <w:webHidden/>
            <w:sz w:val="24"/>
            <w:szCs w:val="24"/>
          </w:rPr>
          <w:fldChar w:fldCharType="separate"/>
        </w:r>
        <w:r w:rsidR="00D650C6">
          <w:rPr>
            <w:webHidden/>
            <w:sz w:val="24"/>
            <w:szCs w:val="24"/>
          </w:rPr>
          <w:t>53</w:t>
        </w:r>
        <w:r w:rsidR="009C13C9" w:rsidRPr="00D41AA4">
          <w:rPr>
            <w:webHidden/>
            <w:sz w:val="24"/>
            <w:szCs w:val="24"/>
          </w:rPr>
          <w:fldChar w:fldCharType="end"/>
        </w:r>
      </w:hyperlink>
    </w:p>
    <w:p w14:paraId="553AB0D4" w14:textId="035D03E8" w:rsidR="009C13C9" w:rsidRPr="00D41AA4" w:rsidRDefault="004B68A2">
      <w:pPr>
        <w:pStyle w:val="Turinys2"/>
        <w:rPr>
          <w:rFonts w:asciiTheme="minorHAnsi" w:eastAsiaTheme="minorEastAsia" w:hAnsiTheme="minorHAnsi" w:cstheme="minorBidi"/>
          <w:color w:val="auto"/>
          <w:lang w:val="en-US"/>
        </w:rPr>
      </w:pPr>
      <w:hyperlink w:anchor="_Toc68202404" w:history="1">
        <w:r w:rsidR="009C13C9" w:rsidRPr="00D41AA4">
          <w:rPr>
            <w:rStyle w:val="Hipersaitas"/>
          </w:rPr>
          <w:t>31.</w:t>
        </w:r>
        <w:r w:rsidR="009C13C9" w:rsidRPr="00D41AA4">
          <w:rPr>
            <w:rFonts w:asciiTheme="minorHAnsi" w:eastAsiaTheme="minorEastAsia" w:hAnsiTheme="minorHAnsi" w:cstheme="minorBidi"/>
            <w:color w:val="auto"/>
            <w:lang w:val="en-US"/>
          </w:rPr>
          <w:tab/>
        </w:r>
        <w:r w:rsidR="009C13C9" w:rsidRPr="00D41AA4">
          <w:rPr>
            <w:rStyle w:val="Hipersaitas"/>
          </w:rPr>
          <w:t>Prievolių Suteikiančiajai institucijai įvykdymo užtikrinimas</w:t>
        </w:r>
        <w:r w:rsidR="009C13C9" w:rsidRPr="00D41AA4">
          <w:rPr>
            <w:webHidden/>
          </w:rPr>
          <w:tab/>
        </w:r>
        <w:r w:rsidR="009C13C9" w:rsidRPr="00D41AA4">
          <w:rPr>
            <w:webHidden/>
          </w:rPr>
          <w:fldChar w:fldCharType="begin"/>
        </w:r>
        <w:r w:rsidR="009C13C9" w:rsidRPr="00D41AA4">
          <w:rPr>
            <w:webHidden/>
          </w:rPr>
          <w:instrText xml:space="preserve"> PAGEREF _Toc68202404 \h </w:instrText>
        </w:r>
        <w:r w:rsidR="009C13C9" w:rsidRPr="00D41AA4">
          <w:rPr>
            <w:webHidden/>
          </w:rPr>
        </w:r>
        <w:r w:rsidR="009C13C9" w:rsidRPr="00D41AA4">
          <w:rPr>
            <w:webHidden/>
          </w:rPr>
          <w:fldChar w:fldCharType="separate"/>
        </w:r>
        <w:r w:rsidR="00D650C6">
          <w:rPr>
            <w:webHidden/>
          </w:rPr>
          <w:t>53</w:t>
        </w:r>
        <w:r w:rsidR="009C13C9" w:rsidRPr="00D41AA4">
          <w:rPr>
            <w:webHidden/>
          </w:rPr>
          <w:fldChar w:fldCharType="end"/>
        </w:r>
      </w:hyperlink>
    </w:p>
    <w:p w14:paraId="479E8FC1" w14:textId="10D536BC" w:rsidR="009C13C9" w:rsidRPr="00D41AA4" w:rsidRDefault="004B68A2">
      <w:pPr>
        <w:pStyle w:val="Turinys2"/>
        <w:rPr>
          <w:rFonts w:asciiTheme="minorHAnsi" w:eastAsiaTheme="minorEastAsia" w:hAnsiTheme="minorHAnsi" w:cstheme="minorBidi"/>
          <w:color w:val="auto"/>
          <w:lang w:val="en-US"/>
        </w:rPr>
      </w:pPr>
      <w:hyperlink w:anchor="_Toc68202405" w:history="1">
        <w:r w:rsidR="009C13C9" w:rsidRPr="00D41AA4">
          <w:rPr>
            <w:rStyle w:val="Hipersaitas"/>
          </w:rPr>
          <w:t>32.</w:t>
        </w:r>
        <w:r w:rsidR="009C13C9" w:rsidRPr="00D41AA4">
          <w:rPr>
            <w:rFonts w:asciiTheme="minorHAnsi" w:eastAsiaTheme="minorEastAsia" w:hAnsiTheme="minorHAnsi" w:cstheme="minorBidi"/>
            <w:color w:val="auto"/>
            <w:lang w:val="en-US"/>
          </w:rPr>
          <w:tab/>
        </w:r>
        <w:r w:rsidR="009C13C9" w:rsidRPr="00D41AA4">
          <w:rPr>
            <w:rStyle w:val="Hipersaitas"/>
          </w:rPr>
          <w:t>Prievolių tretiesiems asmenims įvykdymo užtikrinimas</w:t>
        </w:r>
        <w:r w:rsidR="009C13C9" w:rsidRPr="00D41AA4">
          <w:rPr>
            <w:webHidden/>
          </w:rPr>
          <w:tab/>
        </w:r>
        <w:r w:rsidR="009C13C9" w:rsidRPr="00D41AA4">
          <w:rPr>
            <w:webHidden/>
          </w:rPr>
          <w:fldChar w:fldCharType="begin"/>
        </w:r>
        <w:r w:rsidR="009C13C9" w:rsidRPr="00D41AA4">
          <w:rPr>
            <w:webHidden/>
          </w:rPr>
          <w:instrText xml:space="preserve"> PAGEREF _Toc68202405 \h </w:instrText>
        </w:r>
        <w:r w:rsidR="009C13C9" w:rsidRPr="00D41AA4">
          <w:rPr>
            <w:webHidden/>
          </w:rPr>
        </w:r>
        <w:r w:rsidR="009C13C9" w:rsidRPr="00D41AA4">
          <w:rPr>
            <w:webHidden/>
          </w:rPr>
          <w:fldChar w:fldCharType="separate"/>
        </w:r>
        <w:r w:rsidR="00D650C6">
          <w:rPr>
            <w:webHidden/>
          </w:rPr>
          <w:t>54</w:t>
        </w:r>
        <w:r w:rsidR="009C13C9" w:rsidRPr="00D41AA4">
          <w:rPr>
            <w:webHidden/>
          </w:rPr>
          <w:fldChar w:fldCharType="end"/>
        </w:r>
      </w:hyperlink>
    </w:p>
    <w:p w14:paraId="28FDB7AE" w14:textId="72D35893"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06" w:history="1">
        <w:r w:rsidR="009C13C9" w:rsidRPr="00D41AA4">
          <w:rPr>
            <w:rStyle w:val="Hipersaitas"/>
            <w:sz w:val="24"/>
            <w:szCs w:val="24"/>
          </w:rPr>
          <w:t>XIII.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Draudimas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_Toc68202406 \h </w:instrText>
        </w:r>
        <w:r w:rsidR="009C13C9" w:rsidRPr="00D41AA4">
          <w:rPr>
            <w:webHidden/>
            <w:sz w:val="24"/>
            <w:szCs w:val="24"/>
          </w:rPr>
        </w:r>
        <w:r w:rsidR="009C13C9" w:rsidRPr="00D41AA4">
          <w:rPr>
            <w:webHidden/>
            <w:sz w:val="24"/>
            <w:szCs w:val="24"/>
          </w:rPr>
          <w:fldChar w:fldCharType="separate"/>
        </w:r>
        <w:r w:rsidR="00D650C6">
          <w:rPr>
            <w:webHidden/>
            <w:sz w:val="24"/>
            <w:szCs w:val="24"/>
          </w:rPr>
          <w:t>54</w:t>
        </w:r>
        <w:r w:rsidR="009C13C9" w:rsidRPr="00D41AA4">
          <w:rPr>
            <w:webHidden/>
            <w:sz w:val="24"/>
            <w:szCs w:val="24"/>
          </w:rPr>
          <w:fldChar w:fldCharType="end"/>
        </w:r>
      </w:hyperlink>
    </w:p>
    <w:p w14:paraId="287C5C83" w14:textId="0159D470" w:rsidR="009C13C9" w:rsidRPr="00D41AA4" w:rsidRDefault="004B68A2">
      <w:pPr>
        <w:pStyle w:val="Turinys2"/>
        <w:rPr>
          <w:rFonts w:asciiTheme="minorHAnsi" w:eastAsiaTheme="minorEastAsia" w:hAnsiTheme="minorHAnsi" w:cstheme="minorBidi"/>
          <w:color w:val="auto"/>
          <w:lang w:val="en-US"/>
        </w:rPr>
      </w:pPr>
      <w:hyperlink w:anchor="_Toc68202407" w:history="1">
        <w:r w:rsidR="009C13C9" w:rsidRPr="00D41AA4">
          <w:rPr>
            <w:rStyle w:val="Hipersaitas"/>
          </w:rPr>
          <w:t>33.</w:t>
        </w:r>
        <w:r w:rsidR="009C13C9" w:rsidRPr="00D41AA4">
          <w:rPr>
            <w:rFonts w:asciiTheme="minorHAnsi" w:eastAsiaTheme="minorEastAsia" w:hAnsiTheme="minorHAnsi" w:cstheme="minorBidi"/>
            <w:color w:val="auto"/>
            <w:lang w:val="en-US"/>
          </w:rPr>
          <w:tab/>
        </w:r>
        <w:r w:rsidR="009C13C9" w:rsidRPr="00D41AA4">
          <w:rPr>
            <w:rStyle w:val="Hipersaitas"/>
          </w:rPr>
          <w:t>Draudimas ir draudimo išmokų naudojimas</w:t>
        </w:r>
        <w:r w:rsidR="009C13C9" w:rsidRPr="00D41AA4">
          <w:rPr>
            <w:webHidden/>
          </w:rPr>
          <w:tab/>
        </w:r>
        <w:r w:rsidR="009C13C9" w:rsidRPr="00D41AA4">
          <w:rPr>
            <w:webHidden/>
          </w:rPr>
          <w:fldChar w:fldCharType="begin"/>
        </w:r>
        <w:r w:rsidR="009C13C9" w:rsidRPr="00D41AA4">
          <w:rPr>
            <w:webHidden/>
          </w:rPr>
          <w:instrText xml:space="preserve"> PAGEREF _Toc68202407 \h </w:instrText>
        </w:r>
        <w:r w:rsidR="009C13C9" w:rsidRPr="00D41AA4">
          <w:rPr>
            <w:webHidden/>
          </w:rPr>
        </w:r>
        <w:r w:rsidR="009C13C9" w:rsidRPr="00D41AA4">
          <w:rPr>
            <w:webHidden/>
          </w:rPr>
          <w:fldChar w:fldCharType="separate"/>
        </w:r>
        <w:r w:rsidR="00D650C6">
          <w:rPr>
            <w:webHidden/>
          </w:rPr>
          <w:t>55</w:t>
        </w:r>
        <w:r w:rsidR="009C13C9" w:rsidRPr="00D41AA4">
          <w:rPr>
            <w:webHidden/>
          </w:rPr>
          <w:fldChar w:fldCharType="end"/>
        </w:r>
      </w:hyperlink>
    </w:p>
    <w:p w14:paraId="45F5E050" w14:textId="60D54D18"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08" w:history="1">
        <w:r w:rsidR="009C13C9" w:rsidRPr="00D41AA4">
          <w:rPr>
            <w:rStyle w:val="Hipersaitas"/>
            <w:sz w:val="24"/>
            <w:szCs w:val="24"/>
          </w:rPr>
          <w:t>XIV.</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Intelektinė nuosavybė</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_Toc68202408 \h </w:instrText>
        </w:r>
        <w:r w:rsidR="009C13C9" w:rsidRPr="00D41AA4">
          <w:rPr>
            <w:webHidden/>
            <w:sz w:val="24"/>
            <w:szCs w:val="24"/>
          </w:rPr>
        </w:r>
        <w:r w:rsidR="009C13C9" w:rsidRPr="00D41AA4">
          <w:rPr>
            <w:webHidden/>
            <w:sz w:val="24"/>
            <w:szCs w:val="24"/>
          </w:rPr>
          <w:fldChar w:fldCharType="separate"/>
        </w:r>
        <w:r w:rsidR="00D650C6">
          <w:rPr>
            <w:webHidden/>
            <w:sz w:val="24"/>
            <w:szCs w:val="24"/>
          </w:rPr>
          <w:t>56</w:t>
        </w:r>
        <w:r w:rsidR="009C13C9" w:rsidRPr="00D41AA4">
          <w:rPr>
            <w:webHidden/>
            <w:sz w:val="24"/>
            <w:szCs w:val="24"/>
          </w:rPr>
          <w:fldChar w:fldCharType="end"/>
        </w:r>
      </w:hyperlink>
    </w:p>
    <w:p w14:paraId="04AB24EC" w14:textId="597BEF07" w:rsidR="009C13C9" w:rsidRPr="00D41AA4" w:rsidRDefault="004B68A2">
      <w:pPr>
        <w:pStyle w:val="Turinys2"/>
        <w:rPr>
          <w:rFonts w:asciiTheme="minorHAnsi" w:eastAsiaTheme="minorEastAsia" w:hAnsiTheme="minorHAnsi" w:cstheme="minorBidi"/>
          <w:color w:val="auto"/>
          <w:lang w:val="en-US"/>
        </w:rPr>
      </w:pPr>
      <w:hyperlink w:anchor="_Toc68202409" w:history="1">
        <w:r w:rsidR="009C13C9" w:rsidRPr="00D41AA4">
          <w:rPr>
            <w:rStyle w:val="Hipersaitas"/>
          </w:rPr>
          <w:t>34.</w:t>
        </w:r>
        <w:r w:rsidR="009C13C9" w:rsidRPr="00D41AA4">
          <w:rPr>
            <w:rFonts w:asciiTheme="minorHAnsi" w:eastAsiaTheme="minorEastAsia" w:hAnsiTheme="minorHAnsi" w:cstheme="minorBidi"/>
            <w:color w:val="auto"/>
            <w:lang w:val="en-US"/>
          </w:rPr>
          <w:tab/>
        </w:r>
        <w:r w:rsidR="009C13C9" w:rsidRPr="00D41AA4">
          <w:rPr>
            <w:rStyle w:val="Hipersaitas"/>
          </w:rPr>
          <w:t>Prievolė laikytis intelektinės nuosavybės apsaugos reikalavimų</w:t>
        </w:r>
        <w:r w:rsidR="009C13C9" w:rsidRPr="00D41AA4">
          <w:rPr>
            <w:webHidden/>
          </w:rPr>
          <w:tab/>
        </w:r>
        <w:r w:rsidR="009C13C9" w:rsidRPr="00D41AA4">
          <w:rPr>
            <w:webHidden/>
          </w:rPr>
          <w:fldChar w:fldCharType="begin"/>
        </w:r>
        <w:r w:rsidR="009C13C9" w:rsidRPr="00D41AA4">
          <w:rPr>
            <w:webHidden/>
          </w:rPr>
          <w:instrText xml:space="preserve"> PAGEREF _Toc68202409 \h </w:instrText>
        </w:r>
        <w:r w:rsidR="009C13C9" w:rsidRPr="00D41AA4">
          <w:rPr>
            <w:webHidden/>
          </w:rPr>
        </w:r>
        <w:r w:rsidR="009C13C9" w:rsidRPr="00D41AA4">
          <w:rPr>
            <w:webHidden/>
          </w:rPr>
          <w:fldChar w:fldCharType="separate"/>
        </w:r>
        <w:r w:rsidR="00D650C6">
          <w:rPr>
            <w:webHidden/>
          </w:rPr>
          <w:t>57</w:t>
        </w:r>
        <w:r w:rsidR="009C13C9" w:rsidRPr="00D41AA4">
          <w:rPr>
            <w:webHidden/>
          </w:rPr>
          <w:fldChar w:fldCharType="end"/>
        </w:r>
      </w:hyperlink>
    </w:p>
    <w:p w14:paraId="34B42CA1" w14:textId="14B417C1" w:rsidR="009C13C9" w:rsidRPr="00D41AA4" w:rsidRDefault="004B68A2">
      <w:pPr>
        <w:pStyle w:val="Turinys2"/>
        <w:rPr>
          <w:rFonts w:asciiTheme="minorHAnsi" w:eastAsiaTheme="minorEastAsia" w:hAnsiTheme="minorHAnsi" w:cstheme="minorBidi"/>
          <w:color w:val="auto"/>
          <w:lang w:val="en-US"/>
        </w:rPr>
      </w:pPr>
      <w:hyperlink w:anchor="_Toc68202410" w:history="1">
        <w:r w:rsidR="009C13C9" w:rsidRPr="00D41AA4">
          <w:rPr>
            <w:rStyle w:val="Hipersaitas"/>
          </w:rPr>
          <w:t>35.</w:t>
        </w:r>
        <w:r w:rsidR="009C13C9" w:rsidRPr="00D41AA4">
          <w:rPr>
            <w:rFonts w:asciiTheme="minorHAnsi" w:eastAsiaTheme="minorEastAsia" w:hAnsiTheme="minorHAnsi" w:cstheme="minorBidi"/>
            <w:color w:val="auto"/>
            <w:lang w:val="en-US"/>
          </w:rPr>
          <w:tab/>
        </w:r>
        <w:r w:rsidR="009C13C9" w:rsidRPr="00D41AA4">
          <w:rPr>
            <w:rStyle w:val="Hipersaitas"/>
          </w:rPr>
          <w:t>Koncesininko suteikiamos licencijos</w:t>
        </w:r>
        <w:r w:rsidR="009C13C9" w:rsidRPr="00D41AA4">
          <w:rPr>
            <w:webHidden/>
          </w:rPr>
          <w:tab/>
        </w:r>
        <w:r w:rsidR="009C13C9" w:rsidRPr="00D41AA4">
          <w:rPr>
            <w:webHidden/>
          </w:rPr>
          <w:fldChar w:fldCharType="begin"/>
        </w:r>
        <w:r w:rsidR="009C13C9" w:rsidRPr="00D41AA4">
          <w:rPr>
            <w:webHidden/>
          </w:rPr>
          <w:instrText xml:space="preserve"> PAGEREF _Toc68202410 \h </w:instrText>
        </w:r>
        <w:r w:rsidR="009C13C9" w:rsidRPr="00D41AA4">
          <w:rPr>
            <w:webHidden/>
          </w:rPr>
        </w:r>
        <w:r w:rsidR="009C13C9" w:rsidRPr="00D41AA4">
          <w:rPr>
            <w:webHidden/>
          </w:rPr>
          <w:fldChar w:fldCharType="separate"/>
        </w:r>
        <w:r w:rsidR="00D650C6">
          <w:rPr>
            <w:webHidden/>
          </w:rPr>
          <w:t>57</w:t>
        </w:r>
        <w:r w:rsidR="009C13C9" w:rsidRPr="00D41AA4">
          <w:rPr>
            <w:webHidden/>
          </w:rPr>
          <w:fldChar w:fldCharType="end"/>
        </w:r>
      </w:hyperlink>
    </w:p>
    <w:p w14:paraId="7F20ED7B" w14:textId="09E67160" w:rsidR="009C13C9" w:rsidRPr="00D41AA4" w:rsidRDefault="004B68A2">
      <w:pPr>
        <w:pStyle w:val="Turinys2"/>
        <w:rPr>
          <w:rFonts w:asciiTheme="minorHAnsi" w:eastAsiaTheme="minorEastAsia" w:hAnsiTheme="minorHAnsi" w:cstheme="minorBidi"/>
          <w:color w:val="auto"/>
          <w:lang w:val="en-US"/>
        </w:rPr>
      </w:pPr>
      <w:hyperlink w:anchor="_Toc68202411" w:history="1">
        <w:r w:rsidR="009C13C9" w:rsidRPr="00D41AA4">
          <w:rPr>
            <w:rStyle w:val="Hipersaitas"/>
          </w:rPr>
          <w:t>36.</w:t>
        </w:r>
        <w:r w:rsidR="009C13C9" w:rsidRPr="00D41AA4">
          <w:rPr>
            <w:rFonts w:asciiTheme="minorHAnsi" w:eastAsiaTheme="minorEastAsia" w:hAnsiTheme="minorHAnsi" w:cstheme="minorBidi"/>
            <w:color w:val="auto"/>
            <w:lang w:val="en-US"/>
          </w:rPr>
          <w:tab/>
        </w:r>
        <w:r w:rsidR="009C13C9" w:rsidRPr="00D41AA4">
          <w:rPr>
            <w:rStyle w:val="Hipersaitas"/>
          </w:rPr>
          <w:t>Suteikiančiosios institucijos suteikiamos licencijos</w:t>
        </w:r>
        <w:r w:rsidR="009C13C9" w:rsidRPr="00D41AA4">
          <w:rPr>
            <w:webHidden/>
          </w:rPr>
          <w:tab/>
        </w:r>
        <w:r w:rsidR="009C13C9" w:rsidRPr="00D41AA4">
          <w:rPr>
            <w:webHidden/>
          </w:rPr>
          <w:fldChar w:fldCharType="begin"/>
        </w:r>
        <w:r w:rsidR="009C13C9" w:rsidRPr="00D41AA4">
          <w:rPr>
            <w:webHidden/>
          </w:rPr>
          <w:instrText xml:space="preserve"> PAGEREF _Toc68202411 \h </w:instrText>
        </w:r>
        <w:r w:rsidR="009C13C9" w:rsidRPr="00D41AA4">
          <w:rPr>
            <w:webHidden/>
          </w:rPr>
        </w:r>
        <w:r w:rsidR="009C13C9" w:rsidRPr="00D41AA4">
          <w:rPr>
            <w:webHidden/>
          </w:rPr>
          <w:fldChar w:fldCharType="separate"/>
        </w:r>
        <w:r w:rsidR="00D650C6">
          <w:rPr>
            <w:webHidden/>
          </w:rPr>
          <w:t>57</w:t>
        </w:r>
        <w:r w:rsidR="009C13C9" w:rsidRPr="00D41AA4">
          <w:rPr>
            <w:webHidden/>
          </w:rPr>
          <w:fldChar w:fldCharType="end"/>
        </w:r>
      </w:hyperlink>
    </w:p>
    <w:p w14:paraId="2D439573" w14:textId="2E073716"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12" w:history="1">
        <w:r w:rsidR="009C13C9" w:rsidRPr="00D41AA4">
          <w:rPr>
            <w:rStyle w:val="Hipersaitas"/>
            <w:sz w:val="24"/>
            <w:szCs w:val="24"/>
          </w:rPr>
          <w:t>XV.</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keitimas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_Toc68202412 \h </w:instrText>
        </w:r>
        <w:r w:rsidR="009C13C9" w:rsidRPr="00D41AA4">
          <w:rPr>
            <w:webHidden/>
            <w:sz w:val="24"/>
            <w:szCs w:val="24"/>
          </w:rPr>
        </w:r>
        <w:r w:rsidR="009C13C9" w:rsidRPr="00D41AA4">
          <w:rPr>
            <w:webHidden/>
            <w:sz w:val="24"/>
            <w:szCs w:val="24"/>
          </w:rPr>
          <w:fldChar w:fldCharType="separate"/>
        </w:r>
        <w:r w:rsidR="00D650C6">
          <w:rPr>
            <w:webHidden/>
            <w:sz w:val="24"/>
            <w:szCs w:val="24"/>
          </w:rPr>
          <w:t>57</w:t>
        </w:r>
        <w:r w:rsidR="009C13C9" w:rsidRPr="00D41AA4">
          <w:rPr>
            <w:webHidden/>
            <w:sz w:val="24"/>
            <w:szCs w:val="24"/>
          </w:rPr>
          <w:fldChar w:fldCharType="end"/>
        </w:r>
      </w:hyperlink>
    </w:p>
    <w:p w14:paraId="14C929BB" w14:textId="541B5094" w:rsidR="009C13C9" w:rsidRPr="00D41AA4" w:rsidRDefault="004B68A2">
      <w:pPr>
        <w:pStyle w:val="Turinys2"/>
        <w:rPr>
          <w:rFonts w:asciiTheme="minorHAnsi" w:eastAsiaTheme="minorEastAsia" w:hAnsiTheme="minorHAnsi" w:cstheme="minorBidi"/>
          <w:color w:val="auto"/>
          <w:lang w:val="en-US"/>
        </w:rPr>
      </w:pPr>
      <w:hyperlink w:anchor="_Toc68202413" w:history="1">
        <w:r w:rsidR="009C13C9" w:rsidRPr="00D41AA4">
          <w:rPr>
            <w:rStyle w:val="Hipersaitas"/>
          </w:rPr>
          <w:t>37.</w:t>
        </w:r>
        <w:r w:rsidR="009C13C9" w:rsidRPr="00D41AA4">
          <w:rPr>
            <w:rFonts w:asciiTheme="minorHAnsi" w:eastAsiaTheme="minorEastAsia" w:hAnsiTheme="minorHAnsi" w:cstheme="minorBidi"/>
            <w:color w:val="auto"/>
            <w:lang w:val="en-US"/>
          </w:rPr>
          <w:tab/>
        </w:r>
        <w:r w:rsidR="009C13C9" w:rsidRPr="00D41AA4">
          <w:rPr>
            <w:rStyle w:val="Hipersaitas"/>
          </w:rPr>
          <w:t>Sutarties keitimo atvejai</w:t>
        </w:r>
        <w:r w:rsidR="009C13C9" w:rsidRPr="00D41AA4">
          <w:rPr>
            <w:webHidden/>
          </w:rPr>
          <w:tab/>
        </w:r>
        <w:r w:rsidR="009C13C9" w:rsidRPr="00D41AA4">
          <w:rPr>
            <w:webHidden/>
          </w:rPr>
          <w:fldChar w:fldCharType="begin"/>
        </w:r>
        <w:r w:rsidR="009C13C9" w:rsidRPr="00D41AA4">
          <w:rPr>
            <w:webHidden/>
          </w:rPr>
          <w:instrText xml:space="preserve"> PAGEREF _Toc68202413 \h </w:instrText>
        </w:r>
        <w:r w:rsidR="009C13C9" w:rsidRPr="00D41AA4">
          <w:rPr>
            <w:webHidden/>
          </w:rPr>
        </w:r>
        <w:r w:rsidR="009C13C9" w:rsidRPr="00D41AA4">
          <w:rPr>
            <w:webHidden/>
          </w:rPr>
          <w:fldChar w:fldCharType="separate"/>
        </w:r>
        <w:r w:rsidR="00D650C6">
          <w:rPr>
            <w:webHidden/>
          </w:rPr>
          <w:t>58</w:t>
        </w:r>
        <w:r w:rsidR="009C13C9" w:rsidRPr="00D41AA4">
          <w:rPr>
            <w:webHidden/>
          </w:rPr>
          <w:fldChar w:fldCharType="end"/>
        </w:r>
      </w:hyperlink>
    </w:p>
    <w:p w14:paraId="0452B351" w14:textId="0E9CF925" w:rsidR="009C13C9" w:rsidRPr="00D41AA4" w:rsidRDefault="004B68A2">
      <w:pPr>
        <w:pStyle w:val="Turinys2"/>
        <w:rPr>
          <w:rFonts w:asciiTheme="minorHAnsi" w:eastAsiaTheme="minorEastAsia" w:hAnsiTheme="minorHAnsi" w:cstheme="minorBidi"/>
          <w:color w:val="auto"/>
          <w:lang w:val="en-US"/>
        </w:rPr>
      </w:pPr>
      <w:hyperlink w:anchor="_Toc68202414" w:history="1">
        <w:r w:rsidR="009C13C9" w:rsidRPr="00D41AA4">
          <w:rPr>
            <w:rStyle w:val="Hipersaitas"/>
          </w:rPr>
          <w:t>38.</w:t>
        </w:r>
        <w:r w:rsidR="009C13C9" w:rsidRPr="00D41AA4">
          <w:rPr>
            <w:rFonts w:asciiTheme="minorHAnsi" w:eastAsiaTheme="minorEastAsia" w:hAnsiTheme="minorHAnsi" w:cstheme="minorBidi"/>
            <w:color w:val="auto"/>
            <w:lang w:val="en-US"/>
          </w:rPr>
          <w:tab/>
        </w:r>
        <w:r w:rsidR="009C13C9" w:rsidRPr="00D41AA4">
          <w:rPr>
            <w:rStyle w:val="Hipersaitas"/>
          </w:rPr>
          <w:t>Sutarties keitimas dėl 37.2 punkte nurodytų atvejų</w:t>
        </w:r>
        <w:r w:rsidR="009C13C9" w:rsidRPr="00D41AA4">
          <w:rPr>
            <w:webHidden/>
          </w:rPr>
          <w:tab/>
        </w:r>
        <w:r w:rsidR="009C13C9" w:rsidRPr="00D41AA4">
          <w:rPr>
            <w:webHidden/>
          </w:rPr>
          <w:fldChar w:fldCharType="begin"/>
        </w:r>
        <w:r w:rsidR="009C13C9" w:rsidRPr="00D41AA4">
          <w:rPr>
            <w:webHidden/>
          </w:rPr>
          <w:instrText xml:space="preserve"> PAGEREF _Toc68202414 \h </w:instrText>
        </w:r>
        <w:r w:rsidR="009C13C9" w:rsidRPr="00D41AA4">
          <w:rPr>
            <w:webHidden/>
          </w:rPr>
        </w:r>
        <w:r w:rsidR="009C13C9" w:rsidRPr="00D41AA4">
          <w:rPr>
            <w:webHidden/>
          </w:rPr>
          <w:fldChar w:fldCharType="separate"/>
        </w:r>
        <w:r w:rsidR="00D650C6">
          <w:rPr>
            <w:webHidden/>
          </w:rPr>
          <w:t>58</w:t>
        </w:r>
        <w:r w:rsidR="009C13C9" w:rsidRPr="00D41AA4">
          <w:rPr>
            <w:webHidden/>
          </w:rPr>
          <w:fldChar w:fldCharType="end"/>
        </w:r>
      </w:hyperlink>
    </w:p>
    <w:p w14:paraId="73B5EFBB" w14:textId="4CF04F53"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15" w:history="1">
        <w:r w:rsidR="009C13C9" w:rsidRPr="00D41AA4">
          <w:rPr>
            <w:rStyle w:val="Hipersaitas"/>
            <w:sz w:val="24"/>
            <w:szCs w:val="24"/>
          </w:rPr>
          <w:t>XVI.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nutraukimas / pasibaigimas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_Toc68202415 \h </w:instrText>
        </w:r>
        <w:r w:rsidR="009C13C9" w:rsidRPr="00D41AA4">
          <w:rPr>
            <w:webHidden/>
            <w:sz w:val="24"/>
            <w:szCs w:val="24"/>
          </w:rPr>
        </w:r>
        <w:r w:rsidR="009C13C9" w:rsidRPr="00D41AA4">
          <w:rPr>
            <w:webHidden/>
            <w:sz w:val="24"/>
            <w:szCs w:val="24"/>
          </w:rPr>
          <w:fldChar w:fldCharType="separate"/>
        </w:r>
        <w:r w:rsidR="00D650C6">
          <w:rPr>
            <w:webHidden/>
            <w:sz w:val="24"/>
            <w:szCs w:val="24"/>
          </w:rPr>
          <w:t>60</w:t>
        </w:r>
        <w:r w:rsidR="009C13C9" w:rsidRPr="00D41AA4">
          <w:rPr>
            <w:webHidden/>
            <w:sz w:val="24"/>
            <w:szCs w:val="24"/>
          </w:rPr>
          <w:fldChar w:fldCharType="end"/>
        </w:r>
      </w:hyperlink>
    </w:p>
    <w:p w14:paraId="25BAD9D0" w14:textId="77229A7D" w:rsidR="009C13C9" w:rsidRPr="00D41AA4" w:rsidRDefault="004B68A2">
      <w:pPr>
        <w:pStyle w:val="Turinys2"/>
        <w:rPr>
          <w:rFonts w:asciiTheme="minorHAnsi" w:eastAsiaTheme="minorEastAsia" w:hAnsiTheme="minorHAnsi" w:cstheme="minorBidi"/>
          <w:color w:val="auto"/>
          <w:lang w:val="en-US"/>
        </w:rPr>
      </w:pPr>
      <w:hyperlink w:anchor="_Toc68202416" w:history="1">
        <w:r w:rsidR="009C13C9" w:rsidRPr="00D41AA4">
          <w:rPr>
            <w:rStyle w:val="Hipersaitas"/>
          </w:rPr>
          <w:t>39.</w:t>
        </w:r>
        <w:r w:rsidR="009C13C9" w:rsidRPr="00D41AA4">
          <w:rPr>
            <w:rFonts w:asciiTheme="minorHAnsi" w:eastAsiaTheme="minorEastAsia" w:hAnsiTheme="minorHAnsi" w:cstheme="minorBidi"/>
            <w:color w:val="auto"/>
            <w:lang w:val="en-US"/>
          </w:rPr>
          <w:tab/>
        </w:r>
        <w:r w:rsidR="009C13C9" w:rsidRPr="00D41AA4">
          <w:rPr>
            <w:rStyle w:val="Hipersaitas"/>
          </w:rPr>
          <w:t>Sutarties nutraukimo dėl nuo Koncesininko ar Investuotojo priklausančių aplinkybių pagrindai</w:t>
        </w:r>
        <w:r w:rsidR="009C13C9" w:rsidRPr="00D41AA4">
          <w:rPr>
            <w:webHidden/>
          </w:rPr>
          <w:tab/>
        </w:r>
        <w:r w:rsidR="009C13C9" w:rsidRPr="00D41AA4">
          <w:rPr>
            <w:webHidden/>
          </w:rPr>
          <w:fldChar w:fldCharType="begin"/>
        </w:r>
        <w:r w:rsidR="009C13C9" w:rsidRPr="00D41AA4">
          <w:rPr>
            <w:webHidden/>
          </w:rPr>
          <w:instrText xml:space="preserve"> PAGEREF _Toc68202416 \h </w:instrText>
        </w:r>
        <w:r w:rsidR="009C13C9" w:rsidRPr="00D41AA4">
          <w:rPr>
            <w:webHidden/>
          </w:rPr>
        </w:r>
        <w:r w:rsidR="009C13C9" w:rsidRPr="00D41AA4">
          <w:rPr>
            <w:webHidden/>
          </w:rPr>
          <w:fldChar w:fldCharType="separate"/>
        </w:r>
        <w:r w:rsidR="00D650C6">
          <w:rPr>
            <w:webHidden/>
          </w:rPr>
          <w:t>60</w:t>
        </w:r>
        <w:r w:rsidR="009C13C9" w:rsidRPr="00D41AA4">
          <w:rPr>
            <w:webHidden/>
          </w:rPr>
          <w:fldChar w:fldCharType="end"/>
        </w:r>
      </w:hyperlink>
    </w:p>
    <w:p w14:paraId="0C42C43A" w14:textId="23E338E5" w:rsidR="009C13C9" w:rsidRPr="00D41AA4" w:rsidRDefault="004B68A2">
      <w:pPr>
        <w:pStyle w:val="Turinys2"/>
        <w:rPr>
          <w:rFonts w:asciiTheme="minorHAnsi" w:eastAsiaTheme="minorEastAsia" w:hAnsiTheme="minorHAnsi" w:cstheme="minorBidi"/>
          <w:color w:val="auto"/>
          <w:lang w:val="en-US"/>
        </w:rPr>
      </w:pPr>
      <w:hyperlink w:anchor="_Toc68202417" w:history="1">
        <w:r w:rsidR="009C13C9" w:rsidRPr="00D41AA4">
          <w:rPr>
            <w:rStyle w:val="Hipersaitas"/>
          </w:rPr>
          <w:t>40.</w:t>
        </w:r>
        <w:r w:rsidR="009C13C9" w:rsidRPr="00D41AA4">
          <w:rPr>
            <w:rFonts w:asciiTheme="minorHAnsi" w:eastAsiaTheme="minorEastAsia" w:hAnsiTheme="minorHAnsi" w:cstheme="minorBidi"/>
            <w:color w:val="auto"/>
            <w:lang w:val="en-US"/>
          </w:rPr>
          <w:tab/>
        </w:r>
        <w:r w:rsidR="009C13C9" w:rsidRPr="00D41AA4">
          <w:rPr>
            <w:rStyle w:val="Hipersaitas"/>
          </w:rPr>
          <w:t>Sutarties nutraukimo dėl nuo Suteikiančiosios institucijos priklausančių aplinkybių pagrindai</w:t>
        </w:r>
        <w:r w:rsidR="009C13C9" w:rsidRPr="00D41AA4">
          <w:rPr>
            <w:webHidden/>
          </w:rPr>
          <w:tab/>
        </w:r>
        <w:r w:rsidR="009C13C9" w:rsidRPr="00D41AA4">
          <w:rPr>
            <w:webHidden/>
          </w:rPr>
          <w:fldChar w:fldCharType="begin"/>
        </w:r>
        <w:r w:rsidR="009C13C9" w:rsidRPr="00D41AA4">
          <w:rPr>
            <w:webHidden/>
          </w:rPr>
          <w:instrText xml:space="preserve"> PAGEREF _Toc68202417 \h </w:instrText>
        </w:r>
        <w:r w:rsidR="009C13C9" w:rsidRPr="00D41AA4">
          <w:rPr>
            <w:webHidden/>
          </w:rPr>
        </w:r>
        <w:r w:rsidR="009C13C9" w:rsidRPr="00D41AA4">
          <w:rPr>
            <w:webHidden/>
          </w:rPr>
          <w:fldChar w:fldCharType="separate"/>
        </w:r>
        <w:r w:rsidR="00D650C6">
          <w:rPr>
            <w:webHidden/>
          </w:rPr>
          <w:t>63</w:t>
        </w:r>
        <w:r w:rsidR="009C13C9" w:rsidRPr="00D41AA4">
          <w:rPr>
            <w:webHidden/>
          </w:rPr>
          <w:fldChar w:fldCharType="end"/>
        </w:r>
      </w:hyperlink>
    </w:p>
    <w:p w14:paraId="786E995E" w14:textId="2EA85A3B" w:rsidR="009C13C9" w:rsidRPr="00D41AA4" w:rsidRDefault="004B68A2">
      <w:pPr>
        <w:pStyle w:val="Turinys2"/>
        <w:rPr>
          <w:rFonts w:asciiTheme="minorHAnsi" w:eastAsiaTheme="minorEastAsia" w:hAnsiTheme="minorHAnsi" w:cstheme="minorBidi"/>
          <w:color w:val="auto"/>
          <w:lang w:val="en-US"/>
        </w:rPr>
      </w:pPr>
      <w:hyperlink w:anchor="_Toc68202418" w:history="1">
        <w:r w:rsidR="009C13C9" w:rsidRPr="00D41AA4">
          <w:rPr>
            <w:rStyle w:val="Hipersaitas"/>
          </w:rPr>
          <w:t>41.</w:t>
        </w:r>
        <w:r w:rsidR="009C13C9" w:rsidRPr="00D41AA4">
          <w:rPr>
            <w:rFonts w:asciiTheme="minorHAnsi" w:eastAsiaTheme="minorEastAsia" w:hAnsiTheme="minorHAnsi" w:cstheme="minorBidi"/>
            <w:color w:val="auto"/>
            <w:lang w:val="en-US"/>
          </w:rPr>
          <w:tab/>
        </w:r>
        <w:r w:rsidR="009C13C9" w:rsidRPr="00D41AA4">
          <w:rPr>
            <w:rStyle w:val="Hipersaitas"/>
          </w:rPr>
          <w:t>Sutarties nutraukimas ar pasibaigimas be Šalių kaltės</w:t>
        </w:r>
        <w:r w:rsidR="009C13C9" w:rsidRPr="00D41AA4">
          <w:rPr>
            <w:webHidden/>
          </w:rPr>
          <w:tab/>
        </w:r>
        <w:r w:rsidR="009C13C9" w:rsidRPr="00D41AA4">
          <w:rPr>
            <w:webHidden/>
          </w:rPr>
          <w:fldChar w:fldCharType="begin"/>
        </w:r>
        <w:r w:rsidR="009C13C9" w:rsidRPr="00D41AA4">
          <w:rPr>
            <w:webHidden/>
          </w:rPr>
          <w:instrText xml:space="preserve"> PAGEREF _Toc68202418 \h </w:instrText>
        </w:r>
        <w:r w:rsidR="009C13C9" w:rsidRPr="00D41AA4">
          <w:rPr>
            <w:webHidden/>
          </w:rPr>
        </w:r>
        <w:r w:rsidR="009C13C9" w:rsidRPr="00D41AA4">
          <w:rPr>
            <w:webHidden/>
          </w:rPr>
          <w:fldChar w:fldCharType="separate"/>
        </w:r>
        <w:r w:rsidR="00D650C6">
          <w:rPr>
            <w:webHidden/>
          </w:rPr>
          <w:t>64</w:t>
        </w:r>
        <w:r w:rsidR="009C13C9" w:rsidRPr="00D41AA4">
          <w:rPr>
            <w:webHidden/>
          </w:rPr>
          <w:fldChar w:fldCharType="end"/>
        </w:r>
      </w:hyperlink>
    </w:p>
    <w:p w14:paraId="45FEA31C" w14:textId="39B1CAB4" w:rsidR="009C13C9" w:rsidRPr="00D41AA4" w:rsidRDefault="004B68A2">
      <w:pPr>
        <w:pStyle w:val="Turinys2"/>
        <w:rPr>
          <w:rFonts w:asciiTheme="minorHAnsi" w:eastAsiaTheme="minorEastAsia" w:hAnsiTheme="minorHAnsi" w:cstheme="minorBidi"/>
          <w:color w:val="auto"/>
          <w:lang w:val="en-US"/>
        </w:rPr>
      </w:pPr>
      <w:hyperlink w:anchor="_Toc68202419" w:history="1">
        <w:r w:rsidR="009C13C9" w:rsidRPr="00D41AA4">
          <w:rPr>
            <w:rStyle w:val="Hipersaitas"/>
          </w:rPr>
          <w:t>42.</w:t>
        </w:r>
        <w:r w:rsidR="009C13C9" w:rsidRPr="00D41AA4">
          <w:rPr>
            <w:rFonts w:asciiTheme="minorHAnsi" w:eastAsiaTheme="minorEastAsia" w:hAnsiTheme="minorHAnsi" w:cstheme="minorBidi"/>
            <w:color w:val="auto"/>
            <w:lang w:val="en-US"/>
          </w:rPr>
          <w:tab/>
        </w:r>
        <w:r w:rsidR="009C13C9" w:rsidRPr="00D41AA4">
          <w:rPr>
            <w:rStyle w:val="Hipersaitas"/>
          </w:rPr>
          <w:t>Nenugalimos jėgos aplinkybės</w:t>
        </w:r>
        <w:r w:rsidR="009C13C9" w:rsidRPr="00D41AA4">
          <w:rPr>
            <w:webHidden/>
          </w:rPr>
          <w:tab/>
        </w:r>
        <w:r w:rsidR="009C13C9" w:rsidRPr="00D41AA4">
          <w:rPr>
            <w:webHidden/>
          </w:rPr>
          <w:fldChar w:fldCharType="begin"/>
        </w:r>
        <w:r w:rsidR="009C13C9" w:rsidRPr="00D41AA4">
          <w:rPr>
            <w:webHidden/>
          </w:rPr>
          <w:instrText xml:space="preserve"> PAGEREF _Toc68202419 \h </w:instrText>
        </w:r>
        <w:r w:rsidR="009C13C9" w:rsidRPr="00D41AA4">
          <w:rPr>
            <w:webHidden/>
          </w:rPr>
        </w:r>
        <w:r w:rsidR="009C13C9" w:rsidRPr="00D41AA4">
          <w:rPr>
            <w:webHidden/>
          </w:rPr>
          <w:fldChar w:fldCharType="separate"/>
        </w:r>
        <w:r w:rsidR="00D650C6">
          <w:rPr>
            <w:webHidden/>
          </w:rPr>
          <w:t>64</w:t>
        </w:r>
        <w:r w:rsidR="009C13C9" w:rsidRPr="00D41AA4">
          <w:rPr>
            <w:webHidden/>
          </w:rPr>
          <w:fldChar w:fldCharType="end"/>
        </w:r>
      </w:hyperlink>
    </w:p>
    <w:p w14:paraId="54C43BAB" w14:textId="23153296" w:rsidR="009C13C9" w:rsidRPr="00D41AA4" w:rsidRDefault="004B68A2">
      <w:pPr>
        <w:pStyle w:val="Turinys2"/>
        <w:rPr>
          <w:rFonts w:asciiTheme="minorHAnsi" w:eastAsiaTheme="minorEastAsia" w:hAnsiTheme="minorHAnsi" w:cstheme="minorBidi"/>
          <w:color w:val="auto"/>
          <w:lang w:val="en-US"/>
        </w:rPr>
      </w:pPr>
      <w:hyperlink w:anchor="_Toc68202420" w:history="1">
        <w:r w:rsidR="009C13C9" w:rsidRPr="00D41AA4">
          <w:rPr>
            <w:rStyle w:val="Hipersaitas"/>
          </w:rPr>
          <w:t>43.</w:t>
        </w:r>
        <w:r w:rsidR="009C13C9" w:rsidRPr="00D41AA4">
          <w:rPr>
            <w:rFonts w:asciiTheme="minorHAnsi" w:eastAsiaTheme="minorEastAsia" w:hAnsiTheme="minorHAnsi" w:cstheme="minorBidi"/>
            <w:color w:val="auto"/>
            <w:lang w:val="en-US"/>
          </w:rPr>
          <w:tab/>
        </w:r>
        <w:r w:rsidR="009C13C9" w:rsidRPr="00D41AA4">
          <w:rPr>
            <w:rStyle w:val="Hipersaitas"/>
          </w:rPr>
          <w:t>Kompensacija Sutartį nutraukus dėl nuo Koncesininko ar Investuotojo priklausančių aplinkybių</w:t>
        </w:r>
        <w:r w:rsidR="009C13C9" w:rsidRPr="00D41AA4">
          <w:rPr>
            <w:webHidden/>
          </w:rPr>
          <w:tab/>
        </w:r>
        <w:r w:rsidR="009C13C9" w:rsidRPr="00D41AA4">
          <w:rPr>
            <w:webHidden/>
          </w:rPr>
          <w:fldChar w:fldCharType="begin"/>
        </w:r>
        <w:r w:rsidR="009C13C9" w:rsidRPr="00D41AA4">
          <w:rPr>
            <w:webHidden/>
          </w:rPr>
          <w:instrText xml:space="preserve"> PAGEREF _Toc68202420 \h </w:instrText>
        </w:r>
        <w:r w:rsidR="009C13C9" w:rsidRPr="00D41AA4">
          <w:rPr>
            <w:webHidden/>
          </w:rPr>
        </w:r>
        <w:r w:rsidR="009C13C9" w:rsidRPr="00D41AA4">
          <w:rPr>
            <w:webHidden/>
          </w:rPr>
          <w:fldChar w:fldCharType="separate"/>
        </w:r>
        <w:r w:rsidR="00D650C6">
          <w:rPr>
            <w:webHidden/>
          </w:rPr>
          <w:t>66</w:t>
        </w:r>
        <w:r w:rsidR="009C13C9" w:rsidRPr="00D41AA4">
          <w:rPr>
            <w:webHidden/>
          </w:rPr>
          <w:fldChar w:fldCharType="end"/>
        </w:r>
      </w:hyperlink>
    </w:p>
    <w:p w14:paraId="0731E870" w14:textId="32BC2E29" w:rsidR="009C13C9" w:rsidRPr="00D41AA4" w:rsidRDefault="004B68A2">
      <w:pPr>
        <w:pStyle w:val="Turinys2"/>
        <w:rPr>
          <w:rFonts w:asciiTheme="minorHAnsi" w:eastAsiaTheme="minorEastAsia" w:hAnsiTheme="minorHAnsi" w:cstheme="minorBidi"/>
          <w:color w:val="auto"/>
          <w:lang w:val="en-US"/>
        </w:rPr>
      </w:pPr>
      <w:hyperlink w:anchor="_Toc68202421" w:history="1">
        <w:r w:rsidR="009C13C9" w:rsidRPr="00D41AA4">
          <w:rPr>
            <w:rStyle w:val="Hipersaitas"/>
          </w:rPr>
          <w:t>44.</w:t>
        </w:r>
        <w:r w:rsidR="009C13C9" w:rsidRPr="00D41AA4">
          <w:rPr>
            <w:rFonts w:asciiTheme="minorHAnsi" w:eastAsiaTheme="minorEastAsia" w:hAnsiTheme="minorHAnsi" w:cstheme="minorBidi"/>
            <w:color w:val="auto"/>
            <w:lang w:val="en-US"/>
          </w:rPr>
          <w:tab/>
        </w:r>
        <w:r w:rsidR="009C13C9" w:rsidRPr="00D41AA4">
          <w:rPr>
            <w:rStyle w:val="Hipersaitas"/>
          </w:rPr>
          <w:t>Kompensacija Sutartį nutraukus dėl nuo Suteikiančiosios institucijos priklausančių aplinkybių</w:t>
        </w:r>
        <w:r w:rsidR="009C13C9" w:rsidRPr="00D41AA4">
          <w:rPr>
            <w:webHidden/>
          </w:rPr>
          <w:tab/>
        </w:r>
        <w:r w:rsidR="009C13C9" w:rsidRPr="00D41AA4">
          <w:rPr>
            <w:webHidden/>
          </w:rPr>
          <w:fldChar w:fldCharType="begin"/>
        </w:r>
        <w:r w:rsidR="009C13C9" w:rsidRPr="00D41AA4">
          <w:rPr>
            <w:webHidden/>
          </w:rPr>
          <w:instrText xml:space="preserve"> PAGEREF _Toc68202421 \h </w:instrText>
        </w:r>
        <w:r w:rsidR="009C13C9" w:rsidRPr="00D41AA4">
          <w:rPr>
            <w:webHidden/>
          </w:rPr>
        </w:r>
        <w:r w:rsidR="009C13C9" w:rsidRPr="00D41AA4">
          <w:rPr>
            <w:webHidden/>
          </w:rPr>
          <w:fldChar w:fldCharType="separate"/>
        </w:r>
        <w:r w:rsidR="00D650C6">
          <w:rPr>
            <w:webHidden/>
          </w:rPr>
          <w:t>67</w:t>
        </w:r>
        <w:r w:rsidR="009C13C9" w:rsidRPr="00D41AA4">
          <w:rPr>
            <w:webHidden/>
          </w:rPr>
          <w:fldChar w:fldCharType="end"/>
        </w:r>
      </w:hyperlink>
    </w:p>
    <w:p w14:paraId="20AED7F2" w14:textId="5435131D" w:rsidR="009C13C9" w:rsidRPr="00D41AA4" w:rsidRDefault="004B68A2">
      <w:pPr>
        <w:pStyle w:val="Turinys2"/>
        <w:rPr>
          <w:rFonts w:asciiTheme="minorHAnsi" w:eastAsiaTheme="minorEastAsia" w:hAnsiTheme="minorHAnsi" w:cstheme="minorBidi"/>
          <w:color w:val="auto"/>
          <w:lang w:val="en-US"/>
        </w:rPr>
      </w:pPr>
      <w:hyperlink w:anchor="_Toc68202422" w:history="1">
        <w:r w:rsidR="009C13C9" w:rsidRPr="00D41AA4">
          <w:rPr>
            <w:rStyle w:val="Hipersaitas"/>
          </w:rPr>
          <w:t>45.</w:t>
        </w:r>
        <w:r w:rsidR="009C13C9" w:rsidRPr="00D41AA4">
          <w:rPr>
            <w:rFonts w:asciiTheme="minorHAnsi" w:eastAsiaTheme="minorEastAsia" w:hAnsiTheme="minorHAnsi" w:cstheme="minorBidi"/>
            <w:color w:val="auto"/>
            <w:lang w:val="en-US"/>
          </w:rPr>
          <w:tab/>
        </w:r>
        <w:r w:rsidR="009C13C9" w:rsidRPr="00D41AA4">
          <w:rPr>
            <w:rStyle w:val="Hipersaitas"/>
          </w:rPr>
          <w:t>Kompensacija Sutartį nutraukus / jai pasibaigus be Šalių kaltės</w:t>
        </w:r>
        <w:r w:rsidR="009C13C9" w:rsidRPr="00D41AA4">
          <w:rPr>
            <w:webHidden/>
          </w:rPr>
          <w:tab/>
        </w:r>
        <w:r w:rsidR="009C13C9" w:rsidRPr="00D41AA4">
          <w:rPr>
            <w:webHidden/>
          </w:rPr>
          <w:fldChar w:fldCharType="begin"/>
        </w:r>
        <w:r w:rsidR="009C13C9" w:rsidRPr="00D41AA4">
          <w:rPr>
            <w:webHidden/>
          </w:rPr>
          <w:instrText xml:space="preserve"> PAGEREF _Toc68202422 \h </w:instrText>
        </w:r>
        <w:r w:rsidR="009C13C9" w:rsidRPr="00D41AA4">
          <w:rPr>
            <w:webHidden/>
          </w:rPr>
        </w:r>
        <w:r w:rsidR="009C13C9" w:rsidRPr="00D41AA4">
          <w:rPr>
            <w:webHidden/>
          </w:rPr>
          <w:fldChar w:fldCharType="separate"/>
        </w:r>
        <w:r w:rsidR="00D650C6">
          <w:rPr>
            <w:webHidden/>
          </w:rPr>
          <w:t>68</w:t>
        </w:r>
        <w:r w:rsidR="009C13C9" w:rsidRPr="00D41AA4">
          <w:rPr>
            <w:webHidden/>
          </w:rPr>
          <w:fldChar w:fldCharType="end"/>
        </w:r>
      </w:hyperlink>
    </w:p>
    <w:p w14:paraId="6BD2C6FC" w14:textId="766555F6" w:rsidR="009C13C9" w:rsidRPr="00D41AA4" w:rsidRDefault="004B68A2">
      <w:pPr>
        <w:pStyle w:val="Turinys2"/>
        <w:rPr>
          <w:rFonts w:asciiTheme="minorHAnsi" w:eastAsiaTheme="minorEastAsia" w:hAnsiTheme="minorHAnsi" w:cstheme="minorBidi"/>
          <w:color w:val="auto"/>
          <w:lang w:val="en-US"/>
        </w:rPr>
      </w:pPr>
      <w:hyperlink w:anchor="_Toc68202424" w:history="1">
        <w:r w:rsidR="009C13C9" w:rsidRPr="00D41AA4">
          <w:rPr>
            <w:rStyle w:val="Hipersaitas"/>
          </w:rPr>
          <w:t>46.</w:t>
        </w:r>
        <w:r w:rsidR="009C13C9" w:rsidRPr="00D41AA4">
          <w:rPr>
            <w:rFonts w:asciiTheme="minorHAnsi" w:eastAsiaTheme="minorEastAsia" w:hAnsiTheme="minorHAnsi" w:cstheme="minorBidi"/>
            <w:color w:val="auto"/>
            <w:lang w:val="en-US"/>
          </w:rPr>
          <w:tab/>
        </w:r>
        <w:r w:rsidR="009C13C9" w:rsidRPr="00D41AA4">
          <w:rPr>
            <w:rStyle w:val="Hipersaitas"/>
          </w:rPr>
          <w:t>Sutarties nutraukimo kompensacijos mokėjimas</w:t>
        </w:r>
        <w:r w:rsidR="009C13C9" w:rsidRPr="00D41AA4">
          <w:rPr>
            <w:webHidden/>
          </w:rPr>
          <w:tab/>
        </w:r>
        <w:r w:rsidR="009C13C9" w:rsidRPr="00D41AA4">
          <w:rPr>
            <w:webHidden/>
          </w:rPr>
          <w:fldChar w:fldCharType="begin"/>
        </w:r>
        <w:r w:rsidR="009C13C9" w:rsidRPr="00D41AA4">
          <w:rPr>
            <w:webHidden/>
          </w:rPr>
          <w:instrText xml:space="preserve"> PAGEREF _Toc68202424 \h </w:instrText>
        </w:r>
        <w:r w:rsidR="009C13C9" w:rsidRPr="00D41AA4">
          <w:rPr>
            <w:webHidden/>
          </w:rPr>
        </w:r>
        <w:r w:rsidR="009C13C9" w:rsidRPr="00D41AA4">
          <w:rPr>
            <w:webHidden/>
          </w:rPr>
          <w:fldChar w:fldCharType="separate"/>
        </w:r>
        <w:r w:rsidR="00D650C6">
          <w:rPr>
            <w:webHidden/>
          </w:rPr>
          <w:t>70</w:t>
        </w:r>
        <w:r w:rsidR="009C13C9" w:rsidRPr="00D41AA4">
          <w:rPr>
            <w:webHidden/>
          </w:rPr>
          <w:fldChar w:fldCharType="end"/>
        </w:r>
      </w:hyperlink>
    </w:p>
    <w:p w14:paraId="10289607" w14:textId="0F59A716"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25" w:history="1">
        <w:r w:rsidR="009C13C9" w:rsidRPr="00D41AA4">
          <w:rPr>
            <w:rStyle w:val="Hipersaitas"/>
            <w:sz w:val="24"/>
            <w:szCs w:val="24"/>
          </w:rPr>
          <w:t>XVII.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Šalių atsakomybė</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_Toc68202425 \h </w:instrText>
        </w:r>
        <w:r w:rsidR="009C13C9" w:rsidRPr="00D41AA4">
          <w:rPr>
            <w:webHidden/>
            <w:sz w:val="24"/>
            <w:szCs w:val="24"/>
          </w:rPr>
        </w:r>
        <w:r w:rsidR="009C13C9" w:rsidRPr="00D41AA4">
          <w:rPr>
            <w:webHidden/>
            <w:sz w:val="24"/>
            <w:szCs w:val="24"/>
          </w:rPr>
          <w:fldChar w:fldCharType="separate"/>
        </w:r>
        <w:r w:rsidR="00D650C6">
          <w:rPr>
            <w:webHidden/>
            <w:sz w:val="24"/>
            <w:szCs w:val="24"/>
          </w:rPr>
          <w:t>71</w:t>
        </w:r>
        <w:r w:rsidR="009C13C9" w:rsidRPr="00D41AA4">
          <w:rPr>
            <w:webHidden/>
            <w:sz w:val="24"/>
            <w:szCs w:val="24"/>
          </w:rPr>
          <w:fldChar w:fldCharType="end"/>
        </w:r>
      </w:hyperlink>
    </w:p>
    <w:p w14:paraId="0010545A" w14:textId="2A1245C1" w:rsidR="009C13C9" w:rsidRPr="00D41AA4" w:rsidRDefault="004B68A2">
      <w:pPr>
        <w:pStyle w:val="Turinys2"/>
        <w:rPr>
          <w:rFonts w:asciiTheme="minorHAnsi" w:eastAsiaTheme="minorEastAsia" w:hAnsiTheme="minorHAnsi" w:cstheme="minorBidi"/>
          <w:color w:val="auto"/>
          <w:lang w:val="en-US"/>
        </w:rPr>
      </w:pPr>
      <w:hyperlink w:anchor="_Toc68202426" w:history="1">
        <w:r w:rsidR="009C13C9" w:rsidRPr="00D41AA4">
          <w:rPr>
            <w:rStyle w:val="Hipersaitas"/>
          </w:rPr>
          <w:t>47.</w:t>
        </w:r>
        <w:r w:rsidR="009C13C9" w:rsidRPr="00D41AA4">
          <w:rPr>
            <w:rFonts w:asciiTheme="minorHAnsi" w:eastAsiaTheme="minorEastAsia" w:hAnsiTheme="minorHAnsi" w:cstheme="minorBidi"/>
            <w:color w:val="auto"/>
            <w:lang w:val="en-US"/>
          </w:rPr>
          <w:tab/>
        </w:r>
        <w:r w:rsidR="009C13C9" w:rsidRPr="00D41AA4">
          <w:rPr>
            <w:rStyle w:val="Hipersaitas"/>
          </w:rPr>
          <w:t>Šalių tarpusavio atsakomybė</w:t>
        </w:r>
        <w:r w:rsidR="009C13C9" w:rsidRPr="00D41AA4">
          <w:rPr>
            <w:webHidden/>
          </w:rPr>
          <w:tab/>
        </w:r>
        <w:r w:rsidR="009C13C9" w:rsidRPr="00D41AA4">
          <w:rPr>
            <w:webHidden/>
          </w:rPr>
          <w:fldChar w:fldCharType="begin"/>
        </w:r>
        <w:r w:rsidR="009C13C9" w:rsidRPr="00D41AA4">
          <w:rPr>
            <w:webHidden/>
          </w:rPr>
          <w:instrText xml:space="preserve"> PAGEREF _Toc68202426 \h </w:instrText>
        </w:r>
        <w:r w:rsidR="009C13C9" w:rsidRPr="00D41AA4">
          <w:rPr>
            <w:webHidden/>
          </w:rPr>
        </w:r>
        <w:r w:rsidR="009C13C9" w:rsidRPr="00D41AA4">
          <w:rPr>
            <w:webHidden/>
          </w:rPr>
          <w:fldChar w:fldCharType="separate"/>
        </w:r>
        <w:r w:rsidR="00D650C6">
          <w:rPr>
            <w:webHidden/>
          </w:rPr>
          <w:t>71</w:t>
        </w:r>
        <w:r w:rsidR="009C13C9" w:rsidRPr="00D41AA4">
          <w:rPr>
            <w:webHidden/>
          </w:rPr>
          <w:fldChar w:fldCharType="end"/>
        </w:r>
      </w:hyperlink>
    </w:p>
    <w:p w14:paraId="0D80B0F4" w14:textId="2A10C0E7" w:rsidR="009C13C9" w:rsidRPr="00D41AA4" w:rsidRDefault="004B68A2">
      <w:pPr>
        <w:pStyle w:val="Turinys2"/>
        <w:rPr>
          <w:rFonts w:asciiTheme="minorHAnsi" w:eastAsiaTheme="minorEastAsia" w:hAnsiTheme="minorHAnsi" w:cstheme="minorBidi"/>
          <w:color w:val="auto"/>
          <w:lang w:val="en-US"/>
        </w:rPr>
      </w:pPr>
      <w:hyperlink w:anchor="_Toc68202427" w:history="1">
        <w:r w:rsidR="009C13C9" w:rsidRPr="00D41AA4">
          <w:rPr>
            <w:rStyle w:val="Hipersaitas"/>
          </w:rPr>
          <w:t>48.</w:t>
        </w:r>
        <w:r w:rsidR="009C13C9" w:rsidRPr="00D41AA4">
          <w:rPr>
            <w:rFonts w:asciiTheme="minorHAnsi" w:eastAsiaTheme="minorEastAsia" w:hAnsiTheme="minorHAnsi" w:cstheme="minorBidi"/>
            <w:color w:val="auto"/>
            <w:lang w:val="en-US"/>
          </w:rPr>
          <w:tab/>
        </w:r>
        <w:r w:rsidR="009C13C9" w:rsidRPr="00D41AA4">
          <w:rPr>
            <w:rStyle w:val="Hipersaitas"/>
          </w:rPr>
          <w:t>Pareiga atlyginti nuostolius</w:t>
        </w:r>
        <w:r w:rsidR="009C13C9" w:rsidRPr="00D41AA4">
          <w:rPr>
            <w:webHidden/>
          </w:rPr>
          <w:tab/>
        </w:r>
        <w:r w:rsidR="009C13C9" w:rsidRPr="00D41AA4">
          <w:rPr>
            <w:webHidden/>
          </w:rPr>
          <w:fldChar w:fldCharType="begin"/>
        </w:r>
        <w:r w:rsidR="009C13C9" w:rsidRPr="00D41AA4">
          <w:rPr>
            <w:webHidden/>
          </w:rPr>
          <w:instrText xml:space="preserve"> PAGEREF _Toc68202427 \h </w:instrText>
        </w:r>
        <w:r w:rsidR="009C13C9" w:rsidRPr="00D41AA4">
          <w:rPr>
            <w:webHidden/>
          </w:rPr>
        </w:r>
        <w:r w:rsidR="009C13C9" w:rsidRPr="00D41AA4">
          <w:rPr>
            <w:webHidden/>
          </w:rPr>
          <w:fldChar w:fldCharType="separate"/>
        </w:r>
        <w:r w:rsidR="00D650C6">
          <w:rPr>
            <w:webHidden/>
          </w:rPr>
          <w:t>72</w:t>
        </w:r>
        <w:r w:rsidR="009C13C9" w:rsidRPr="00D41AA4">
          <w:rPr>
            <w:webHidden/>
          </w:rPr>
          <w:fldChar w:fldCharType="end"/>
        </w:r>
      </w:hyperlink>
    </w:p>
    <w:p w14:paraId="1D113339" w14:textId="2C4F1B45"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28" w:history="1">
        <w:r w:rsidR="009C13C9" w:rsidRPr="00D41AA4">
          <w:rPr>
            <w:rStyle w:val="Hipersaitas"/>
            <w:sz w:val="24"/>
            <w:szCs w:val="24"/>
          </w:rPr>
          <w:t>XVIII.</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Kitos nuostatos</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_Toc68202428 \h </w:instrText>
        </w:r>
        <w:r w:rsidR="009C13C9" w:rsidRPr="00D41AA4">
          <w:rPr>
            <w:webHidden/>
            <w:sz w:val="24"/>
            <w:szCs w:val="24"/>
          </w:rPr>
        </w:r>
        <w:r w:rsidR="009C13C9" w:rsidRPr="00D41AA4">
          <w:rPr>
            <w:webHidden/>
            <w:sz w:val="24"/>
            <w:szCs w:val="24"/>
          </w:rPr>
          <w:fldChar w:fldCharType="separate"/>
        </w:r>
        <w:r w:rsidR="00D650C6">
          <w:rPr>
            <w:webHidden/>
            <w:sz w:val="24"/>
            <w:szCs w:val="24"/>
          </w:rPr>
          <w:t>73</w:t>
        </w:r>
        <w:r w:rsidR="009C13C9" w:rsidRPr="00D41AA4">
          <w:rPr>
            <w:webHidden/>
            <w:sz w:val="24"/>
            <w:szCs w:val="24"/>
          </w:rPr>
          <w:fldChar w:fldCharType="end"/>
        </w:r>
      </w:hyperlink>
    </w:p>
    <w:p w14:paraId="37E6C3C7" w14:textId="386E4879" w:rsidR="009C13C9" w:rsidRPr="00D41AA4" w:rsidRDefault="004B68A2">
      <w:pPr>
        <w:pStyle w:val="Turinys2"/>
        <w:rPr>
          <w:rFonts w:asciiTheme="minorHAnsi" w:eastAsiaTheme="minorEastAsia" w:hAnsiTheme="minorHAnsi" w:cstheme="minorBidi"/>
          <w:color w:val="auto"/>
          <w:lang w:val="en-US"/>
        </w:rPr>
      </w:pPr>
      <w:hyperlink w:anchor="_Toc68202429" w:history="1">
        <w:r w:rsidR="009C13C9" w:rsidRPr="00D41AA4">
          <w:rPr>
            <w:rStyle w:val="Hipersaitas"/>
          </w:rPr>
          <w:t>49.</w:t>
        </w:r>
        <w:r w:rsidR="009C13C9" w:rsidRPr="00D41AA4">
          <w:rPr>
            <w:rFonts w:asciiTheme="minorHAnsi" w:eastAsiaTheme="minorEastAsia" w:hAnsiTheme="minorHAnsi" w:cstheme="minorBidi"/>
            <w:color w:val="auto"/>
            <w:lang w:val="en-US"/>
          </w:rPr>
          <w:tab/>
        </w:r>
        <w:r w:rsidR="009C13C9" w:rsidRPr="00D41AA4">
          <w:rPr>
            <w:rStyle w:val="Hipersaitas"/>
          </w:rPr>
          <w:t>Sutarties viešinimas</w:t>
        </w:r>
        <w:r w:rsidR="009C13C9" w:rsidRPr="00D41AA4">
          <w:rPr>
            <w:webHidden/>
          </w:rPr>
          <w:tab/>
        </w:r>
        <w:r w:rsidR="009C13C9" w:rsidRPr="00D41AA4">
          <w:rPr>
            <w:webHidden/>
          </w:rPr>
          <w:fldChar w:fldCharType="begin"/>
        </w:r>
        <w:r w:rsidR="009C13C9" w:rsidRPr="00D41AA4">
          <w:rPr>
            <w:webHidden/>
          </w:rPr>
          <w:instrText xml:space="preserve"> PAGEREF _Toc68202429 \h </w:instrText>
        </w:r>
        <w:r w:rsidR="009C13C9" w:rsidRPr="00D41AA4">
          <w:rPr>
            <w:webHidden/>
          </w:rPr>
        </w:r>
        <w:r w:rsidR="009C13C9" w:rsidRPr="00D41AA4">
          <w:rPr>
            <w:webHidden/>
          </w:rPr>
          <w:fldChar w:fldCharType="separate"/>
        </w:r>
        <w:r w:rsidR="00D650C6">
          <w:rPr>
            <w:webHidden/>
          </w:rPr>
          <w:t>73</w:t>
        </w:r>
        <w:r w:rsidR="009C13C9" w:rsidRPr="00D41AA4">
          <w:rPr>
            <w:webHidden/>
          </w:rPr>
          <w:fldChar w:fldCharType="end"/>
        </w:r>
      </w:hyperlink>
    </w:p>
    <w:p w14:paraId="2AF18827" w14:textId="7FC0A28A" w:rsidR="009C13C9" w:rsidRPr="00D41AA4" w:rsidRDefault="004B68A2">
      <w:pPr>
        <w:pStyle w:val="Turinys2"/>
        <w:rPr>
          <w:rFonts w:asciiTheme="minorHAnsi" w:eastAsiaTheme="minorEastAsia" w:hAnsiTheme="minorHAnsi" w:cstheme="minorBidi"/>
          <w:color w:val="auto"/>
          <w:lang w:val="en-US"/>
        </w:rPr>
      </w:pPr>
      <w:hyperlink w:anchor="_Toc68202430" w:history="1">
        <w:r w:rsidR="009C13C9" w:rsidRPr="00D41AA4">
          <w:rPr>
            <w:rStyle w:val="Hipersaitas"/>
          </w:rPr>
          <w:t>50.</w:t>
        </w:r>
        <w:r w:rsidR="009C13C9" w:rsidRPr="00D41AA4">
          <w:rPr>
            <w:rFonts w:asciiTheme="minorHAnsi" w:eastAsiaTheme="minorEastAsia" w:hAnsiTheme="minorHAnsi" w:cstheme="minorBidi"/>
            <w:color w:val="auto"/>
            <w:lang w:val="en-US"/>
          </w:rPr>
          <w:tab/>
        </w:r>
        <w:r w:rsidR="009C13C9" w:rsidRPr="00D41AA4">
          <w:rPr>
            <w:rStyle w:val="Hipersaitas"/>
          </w:rPr>
          <w:t>Pranešimai</w:t>
        </w:r>
        <w:r w:rsidR="009C13C9" w:rsidRPr="00D41AA4">
          <w:rPr>
            <w:webHidden/>
          </w:rPr>
          <w:tab/>
        </w:r>
        <w:r w:rsidR="009C13C9" w:rsidRPr="00D41AA4">
          <w:rPr>
            <w:webHidden/>
          </w:rPr>
          <w:fldChar w:fldCharType="begin"/>
        </w:r>
        <w:r w:rsidR="009C13C9" w:rsidRPr="00D41AA4">
          <w:rPr>
            <w:webHidden/>
          </w:rPr>
          <w:instrText xml:space="preserve"> PAGEREF _Toc68202430 \h </w:instrText>
        </w:r>
        <w:r w:rsidR="009C13C9" w:rsidRPr="00D41AA4">
          <w:rPr>
            <w:webHidden/>
          </w:rPr>
        </w:r>
        <w:r w:rsidR="009C13C9" w:rsidRPr="00D41AA4">
          <w:rPr>
            <w:webHidden/>
          </w:rPr>
          <w:fldChar w:fldCharType="separate"/>
        </w:r>
        <w:r w:rsidR="00D650C6">
          <w:rPr>
            <w:webHidden/>
          </w:rPr>
          <w:t>75</w:t>
        </w:r>
        <w:r w:rsidR="009C13C9" w:rsidRPr="00D41AA4">
          <w:rPr>
            <w:webHidden/>
          </w:rPr>
          <w:fldChar w:fldCharType="end"/>
        </w:r>
      </w:hyperlink>
    </w:p>
    <w:p w14:paraId="0F01185D" w14:textId="56C7423C" w:rsidR="009C13C9" w:rsidRPr="00D41AA4" w:rsidRDefault="004B68A2">
      <w:pPr>
        <w:pStyle w:val="Turinys2"/>
        <w:rPr>
          <w:rFonts w:asciiTheme="minorHAnsi" w:eastAsiaTheme="minorEastAsia" w:hAnsiTheme="minorHAnsi" w:cstheme="minorBidi"/>
          <w:color w:val="auto"/>
          <w:lang w:val="en-US"/>
        </w:rPr>
      </w:pPr>
      <w:hyperlink w:anchor="_Toc68202431" w:history="1">
        <w:r w:rsidR="009C13C9" w:rsidRPr="00D41AA4">
          <w:rPr>
            <w:rStyle w:val="Hipersaitas"/>
          </w:rPr>
          <w:t>51.</w:t>
        </w:r>
        <w:r w:rsidR="009C13C9" w:rsidRPr="00D41AA4">
          <w:rPr>
            <w:rFonts w:asciiTheme="minorHAnsi" w:eastAsiaTheme="minorEastAsia" w:hAnsiTheme="minorHAnsi" w:cstheme="minorBidi"/>
            <w:color w:val="auto"/>
            <w:lang w:val="en-US"/>
          </w:rPr>
          <w:tab/>
        </w:r>
        <w:r w:rsidR="009C13C9" w:rsidRPr="00D41AA4">
          <w:rPr>
            <w:rStyle w:val="Hipersaitas"/>
          </w:rPr>
          <w:t>Pakeitimai</w:t>
        </w:r>
        <w:r w:rsidR="009C13C9" w:rsidRPr="00D41AA4">
          <w:rPr>
            <w:webHidden/>
          </w:rPr>
          <w:tab/>
        </w:r>
        <w:r w:rsidR="009C13C9" w:rsidRPr="00D41AA4">
          <w:rPr>
            <w:webHidden/>
          </w:rPr>
          <w:fldChar w:fldCharType="begin"/>
        </w:r>
        <w:r w:rsidR="009C13C9" w:rsidRPr="00D41AA4">
          <w:rPr>
            <w:webHidden/>
          </w:rPr>
          <w:instrText xml:space="preserve"> PAGEREF _Toc68202431 \h </w:instrText>
        </w:r>
        <w:r w:rsidR="009C13C9" w:rsidRPr="00D41AA4">
          <w:rPr>
            <w:webHidden/>
          </w:rPr>
        </w:r>
        <w:r w:rsidR="009C13C9" w:rsidRPr="00D41AA4">
          <w:rPr>
            <w:webHidden/>
          </w:rPr>
          <w:fldChar w:fldCharType="separate"/>
        </w:r>
        <w:r w:rsidR="00D650C6">
          <w:rPr>
            <w:webHidden/>
          </w:rPr>
          <w:t>76</w:t>
        </w:r>
        <w:r w:rsidR="009C13C9" w:rsidRPr="00D41AA4">
          <w:rPr>
            <w:webHidden/>
          </w:rPr>
          <w:fldChar w:fldCharType="end"/>
        </w:r>
      </w:hyperlink>
    </w:p>
    <w:p w14:paraId="3810533F" w14:textId="2CC944C6" w:rsidR="009C13C9" w:rsidRPr="00D41AA4" w:rsidRDefault="004B68A2">
      <w:pPr>
        <w:pStyle w:val="Turinys2"/>
        <w:rPr>
          <w:rFonts w:asciiTheme="minorHAnsi" w:eastAsiaTheme="minorEastAsia" w:hAnsiTheme="minorHAnsi" w:cstheme="minorBidi"/>
          <w:color w:val="auto"/>
          <w:lang w:val="en-US"/>
        </w:rPr>
      </w:pPr>
      <w:hyperlink w:anchor="_Toc68202432" w:history="1">
        <w:r w:rsidR="009C13C9" w:rsidRPr="00D41AA4">
          <w:rPr>
            <w:rStyle w:val="Hipersaitas"/>
          </w:rPr>
          <w:t>52.</w:t>
        </w:r>
        <w:r w:rsidR="009C13C9" w:rsidRPr="00D41AA4">
          <w:rPr>
            <w:rFonts w:asciiTheme="minorHAnsi" w:eastAsiaTheme="minorEastAsia" w:hAnsiTheme="minorHAnsi" w:cstheme="minorBidi"/>
            <w:color w:val="auto"/>
            <w:lang w:val="en-US"/>
          </w:rPr>
          <w:tab/>
        </w:r>
        <w:r w:rsidR="009C13C9" w:rsidRPr="00D41AA4">
          <w:rPr>
            <w:rStyle w:val="Hipersaitas"/>
          </w:rPr>
          <w:t>Sutarties vykdymo metu iškilusių klausimų sprendimas</w:t>
        </w:r>
        <w:r w:rsidR="009C13C9" w:rsidRPr="00D41AA4">
          <w:rPr>
            <w:webHidden/>
          </w:rPr>
          <w:tab/>
        </w:r>
        <w:r w:rsidR="009C13C9" w:rsidRPr="00D41AA4">
          <w:rPr>
            <w:webHidden/>
          </w:rPr>
          <w:fldChar w:fldCharType="begin"/>
        </w:r>
        <w:r w:rsidR="009C13C9" w:rsidRPr="00D41AA4">
          <w:rPr>
            <w:webHidden/>
          </w:rPr>
          <w:instrText xml:space="preserve"> PAGEREF _Toc68202432 \h </w:instrText>
        </w:r>
        <w:r w:rsidR="009C13C9" w:rsidRPr="00D41AA4">
          <w:rPr>
            <w:webHidden/>
          </w:rPr>
        </w:r>
        <w:r w:rsidR="009C13C9" w:rsidRPr="00D41AA4">
          <w:rPr>
            <w:webHidden/>
          </w:rPr>
          <w:fldChar w:fldCharType="separate"/>
        </w:r>
        <w:r w:rsidR="00D650C6">
          <w:rPr>
            <w:webHidden/>
          </w:rPr>
          <w:t>76</w:t>
        </w:r>
        <w:r w:rsidR="009C13C9" w:rsidRPr="00D41AA4">
          <w:rPr>
            <w:webHidden/>
          </w:rPr>
          <w:fldChar w:fldCharType="end"/>
        </w:r>
      </w:hyperlink>
    </w:p>
    <w:p w14:paraId="655658D9" w14:textId="470AE6F0" w:rsidR="009C13C9" w:rsidRPr="00D41AA4" w:rsidRDefault="004B68A2">
      <w:pPr>
        <w:pStyle w:val="Turinys2"/>
        <w:rPr>
          <w:rFonts w:asciiTheme="minorHAnsi" w:eastAsiaTheme="minorEastAsia" w:hAnsiTheme="minorHAnsi" w:cstheme="minorBidi"/>
          <w:color w:val="auto"/>
          <w:lang w:val="en-US"/>
        </w:rPr>
      </w:pPr>
      <w:hyperlink w:anchor="_Toc68202433" w:history="1">
        <w:r w:rsidR="009C13C9" w:rsidRPr="00D41AA4">
          <w:rPr>
            <w:rStyle w:val="Hipersaitas"/>
          </w:rPr>
          <w:t>53.</w:t>
        </w:r>
        <w:r w:rsidR="009C13C9" w:rsidRPr="00D41AA4">
          <w:rPr>
            <w:rFonts w:asciiTheme="minorHAnsi" w:eastAsiaTheme="minorEastAsia" w:hAnsiTheme="minorHAnsi" w:cstheme="minorBidi"/>
            <w:color w:val="auto"/>
            <w:lang w:val="en-US"/>
          </w:rPr>
          <w:tab/>
        </w:r>
        <w:r w:rsidR="009C13C9" w:rsidRPr="00D41AA4">
          <w:rPr>
            <w:rStyle w:val="Hipersaitas"/>
          </w:rPr>
          <w:t>Taikoma teisė</w:t>
        </w:r>
        <w:r w:rsidR="009C13C9" w:rsidRPr="00D41AA4">
          <w:rPr>
            <w:webHidden/>
          </w:rPr>
          <w:tab/>
        </w:r>
        <w:r w:rsidR="009C13C9" w:rsidRPr="00D41AA4">
          <w:rPr>
            <w:webHidden/>
          </w:rPr>
          <w:fldChar w:fldCharType="begin"/>
        </w:r>
        <w:r w:rsidR="009C13C9" w:rsidRPr="00D41AA4">
          <w:rPr>
            <w:webHidden/>
          </w:rPr>
          <w:instrText xml:space="preserve"> PAGEREF _Toc68202433 \h </w:instrText>
        </w:r>
        <w:r w:rsidR="009C13C9" w:rsidRPr="00D41AA4">
          <w:rPr>
            <w:webHidden/>
          </w:rPr>
        </w:r>
        <w:r w:rsidR="009C13C9" w:rsidRPr="00D41AA4">
          <w:rPr>
            <w:webHidden/>
          </w:rPr>
          <w:fldChar w:fldCharType="separate"/>
        </w:r>
        <w:r w:rsidR="00D650C6">
          <w:rPr>
            <w:webHidden/>
          </w:rPr>
          <w:t>77</w:t>
        </w:r>
        <w:r w:rsidR="009C13C9" w:rsidRPr="00D41AA4">
          <w:rPr>
            <w:webHidden/>
          </w:rPr>
          <w:fldChar w:fldCharType="end"/>
        </w:r>
      </w:hyperlink>
    </w:p>
    <w:p w14:paraId="3C9B692E" w14:textId="25C81CC3" w:rsidR="009C13C9" w:rsidRPr="00D41AA4" w:rsidRDefault="004B68A2">
      <w:pPr>
        <w:pStyle w:val="Turinys2"/>
        <w:rPr>
          <w:rFonts w:asciiTheme="minorHAnsi" w:eastAsiaTheme="minorEastAsia" w:hAnsiTheme="minorHAnsi" w:cstheme="minorBidi"/>
          <w:color w:val="auto"/>
          <w:lang w:val="en-US"/>
        </w:rPr>
      </w:pPr>
      <w:hyperlink w:anchor="_Toc68202434" w:history="1">
        <w:r w:rsidR="009C13C9" w:rsidRPr="00D41AA4">
          <w:rPr>
            <w:rStyle w:val="Hipersaitas"/>
          </w:rPr>
          <w:t>54.</w:t>
        </w:r>
        <w:r w:rsidR="009C13C9" w:rsidRPr="00D41AA4">
          <w:rPr>
            <w:rFonts w:asciiTheme="minorHAnsi" w:eastAsiaTheme="minorEastAsia" w:hAnsiTheme="minorHAnsi" w:cstheme="minorBidi"/>
            <w:color w:val="auto"/>
            <w:lang w:val="en-US"/>
          </w:rPr>
          <w:tab/>
        </w:r>
        <w:r w:rsidR="009C13C9" w:rsidRPr="00D41AA4">
          <w:rPr>
            <w:rStyle w:val="Hipersaitas"/>
          </w:rPr>
          <w:t>Ginčų sprendimas</w:t>
        </w:r>
        <w:r w:rsidR="009C13C9" w:rsidRPr="00D41AA4">
          <w:rPr>
            <w:webHidden/>
          </w:rPr>
          <w:tab/>
        </w:r>
        <w:r w:rsidR="009C13C9" w:rsidRPr="00D41AA4">
          <w:rPr>
            <w:webHidden/>
          </w:rPr>
          <w:fldChar w:fldCharType="begin"/>
        </w:r>
        <w:r w:rsidR="009C13C9" w:rsidRPr="00D41AA4">
          <w:rPr>
            <w:webHidden/>
          </w:rPr>
          <w:instrText xml:space="preserve"> PAGEREF _Toc68202434 \h </w:instrText>
        </w:r>
        <w:r w:rsidR="009C13C9" w:rsidRPr="00D41AA4">
          <w:rPr>
            <w:webHidden/>
          </w:rPr>
        </w:r>
        <w:r w:rsidR="009C13C9" w:rsidRPr="00D41AA4">
          <w:rPr>
            <w:webHidden/>
          </w:rPr>
          <w:fldChar w:fldCharType="separate"/>
        </w:r>
        <w:r w:rsidR="00D650C6">
          <w:rPr>
            <w:webHidden/>
          </w:rPr>
          <w:t>77</w:t>
        </w:r>
        <w:r w:rsidR="009C13C9" w:rsidRPr="00D41AA4">
          <w:rPr>
            <w:webHidden/>
          </w:rPr>
          <w:fldChar w:fldCharType="end"/>
        </w:r>
      </w:hyperlink>
    </w:p>
    <w:p w14:paraId="311ED637" w14:textId="0224D38D" w:rsidR="009C13C9" w:rsidRPr="00D41AA4" w:rsidRDefault="004B68A2">
      <w:pPr>
        <w:pStyle w:val="Turinys2"/>
        <w:rPr>
          <w:rFonts w:asciiTheme="minorHAnsi" w:eastAsiaTheme="minorEastAsia" w:hAnsiTheme="minorHAnsi" w:cstheme="minorBidi"/>
          <w:color w:val="auto"/>
          <w:lang w:val="en-US"/>
        </w:rPr>
      </w:pPr>
      <w:hyperlink w:anchor="_Toc68202435" w:history="1">
        <w:r w:rsidR="009C13C9" w:rsidRPr="00D41AA4">
          <w:rPr>
            <w:rStyle w:val="Hipersaitas"/>
          </w:rPr>
          <w:t>55.</w:t>
        </w:r>
        <w:r w:rsidR="009C13C9" w:rsidRPr="00D41AA4">
          <w:rPr>
            <w:rFonts w:asciiTheme="minorHAnsi" w:eastAsiaTheme="minorEastAsia" w:hAnsiTheme="minorHAnsi" w:cstheme="minorBidi"/>
            <w:color w:val="auto"/>
            <w:lang w:val="en-US"/>
          </w:rPr>
          <w:tab/>
        </w:r>
        <w:r w:rsidR="009C13C9" w:rsidRPr="00D41AA4">
          <w:rPr>
            <w:rStyle w:val="Hipersaitas"/>
          </w:rPr>
          <w:t>Atskirų Sutarties nuostatų negaliojimas</w:t>
        </w:r>
        <w:r w:rsidR="009C13C9" w:rsidRPr="00D41AA4">
          <w:rPr>
            <w:webHidden/>
          </w:rPr>
          <w:tab/>
        </w:r>
        <w:r w:rsidR="009C13C9" w:rsidRPr="00D41AA4">
          <w:rPr>
            <w:webHidden/>
          </w:rPr>
          <w:fldChar w:fldCharType="begin"/>
        </w:r>
        <w:r w:rsidR="009C13C9" w:rsidRPr="00D41AA4">
          <w:rPr>
            <w:webHidden/>
          </w:rPr>
          <w:instrText xml:space="preserve"> PAGEREF _Toc68202435 \h </w:instrText>
        </w:r>
        <w:r w:rsidR="009C13C9" w:rsidRPr="00D41AA4">
          <w:rPr>
            <w:webHidden/>
          </w:rPr>
        </w:r>
        <w:r w:rsidR="009C13C9" w:rsidRPr="00D41AA4">
          <w:rPr>
            <w:webHidden/>
          </w:rPr>
          <w:fldChar w:fldCharType="separate"/>
        </w:r>
        <w:r w:rsidR="00D650C6">
          <w:rPr>
            <w:webHidden/>
          </w:rPr>
          <w:t>78</w:t>
        </w:r>
        <w:r w:rsidR="009C13C9" w:rsidRPr="00D41AA4">
          <w:rPr>
            <w:webHidden/>
          </w:rPr>
          <w:fldChar w:fldCharType="end"/>
        </w:r>
      </w:hyperlink>
    </w:p>
    <w:p w14:paraId="070CC0EB" w14:textId="48AB676A" w:rsidR="009C13C9" w:rsidRPr="00D41AA4" w:rsidRDefault="004B68A2">
      <w:pPr>
        <w:pStyle w:val="Turinys2"/>
        <w:rPr>
          <w:rFonts w:asciiTheme="minorHAnsi" w:eastAsiaTheme="minorEastAsia" w:hAnsiTheme="minorHAnsi" w:cstheme="minorBidi"/>
          <w:color w:val="auto"/>
          <w:lang w:val="en-US"/>
        </w:rPr>
      </w:pPr>
      <w:hyperlink w:anchor="_Toc68202436" w:history="1">
        <w:r w:rsidR="009C13C9" w:rsidRPr="00D41AA4">
          <w:rPr>
            <w:rStyle w:val="Hipersaitas"/>
          </w:rPr>
          <w:t>56.</w:t>
        </w:r>
        <w:r w:rsidR="009C13C9" w:rsidRPr="00D41AA4">
          <w:rPr>
            <w:rFonts w:asciiTheme="minorHAnsi" w:eastAsiaTheme="minorEastAsia" w:hAnsiTheme="minorHAnsi" w:cstheme="minorBidi"/>
            <w:color w:val="auto"/>
            <w:lang w:val="en-US"/>
          </w:rPr>
          <w:tab/>
        </w:r>
        <w:r w:rsidR="009C13C9" w:rsidRPr="00D41AA4">
          <w:rPr>
            <w:rStyle w:val="Hipersaitas"/>
          </w:rPr>
          <w:t>Sutarties egzemplioriai</w:t>
        </w:r>
        <w:r w:rsidR="009C13C9" w:rsidRPr="00D41AA4">
          <w:rPr>
            <w:webHidden/>
          </w:rPr>
          <w:tab/>
        </w:r>
        <w:r w:rsidR="009C13C9" w:rsidRPr="00D41AA4">
          <w:rPr>
            <w:webHidden/>
          </w:rPr>
          <w:fldChar w:fldCharType="begin"/>
        </w:r>
        <w:r w:rsidR="009C13C9" w:rsidRPr="00D41AA4">
          <w:rPr>
            <w:webHidden/>
          </w:rPr>
          <w:instrText xml:space="preserve"> PAGEREF _Toc68202436 \h </w:instrText>
        </w:r>
        <w:r w:rsidR="009C13C9" w:rsidRPr="00D41AA4">
          <w:rPr>
            <w:webHidden/>
          </w:rPr>
        </w:r>
        <w:r w:rsidR="009C13C9" w:rsidRPr="00D41AA4">
          <w:rPr>
            <w:webHidden/>
          </w:rPr>
          <w:fldChar w:fldCharType="separate"/>
        </w:r>
        <w:r w:rsidR="00D650C6">
          <w:rPr>
            <w:webHidden/>
          </w:rPr>
          <w:t>78</w:t>
        </w:r>
        <w:r w:rsidR="009C13C9" w:rsidRPr="00D41AA4">
          <w:rPr>
            <w:webHidden/>
          </w:rPr>
          <w:fldChar w:fldCharType="end"/>
        </w:r>
      </w:hyperlink>
    </w:p>
    <w:p w14:paraId="0F51AF0C" w14:textId="2D44B9A8" w:rsidR="009C13C9" w:rsidRPr="00D41AA4" w:rsidRDefault="004B68A2">
      <w:pPr>
        <w:pStyle w:val="Turinys2"/>
        <w:rPr>
          <w:rFonts w:asciiTheme="minorHAnsi" w:eastAsiaTheme="minorEastAsia" w:hAnsiTheme="minorHAnsi" w:cstheme="minorBidi"/>
          <w:color w:val="auto"/>
          <w:lang w:val="en-US"/>
        </w:rPr>
      </w:pPr>
      <w:hyperlink w:anchor="_Toc68202437" w:history="1">
        <w:r w:rsidR="009C13C9" w:rsidRPr="00D41AA4">
          <w:rPr>
            <w:rStyle w:val="Hipersaitas"/>
          </w:rPr>
          <w:t>57.</w:t>
        </w:r>
        <w:r w:rsidR="009C13C9" w:rsidRPr="00D41AA4">
          <w:rPr>
            <w:rFonts w:asciiTheme="minorHAnsi" w:eastAsiaTheme="minorEastAsia" w:hAnsiTheme="minorHAnsi" w:cstheme="minorBidi"/>
            <w:color w:val="auto"/>
            <w:lang w:val="en-US"/>
          </w:rPr>
          <w:tab/>
        </w:r>
        <w:r w:rsidR="009C13C9" w:rsidRPr="00D41AA4">
          <w:rPr>
            <w:rStyle w:val="Hipersaitas"/>
          </w:rPr>
          <w:t>Bendrai parengta Sutartis</w:t>
        </w:r>
        <w:r w:rsidR="009C13C9" w:rsidRPr="00D41AA4">
          <w:rPr>
            <w:webHidden/>
          </w:rPr>
          <w:tab/>
        </w:r>
        <w:r w:rsidR="009C13C9" w:rsidRPr="00D41AA4">
          <w:rPr>
            <w:webHidden/>
          </w:rPr>
          <w:fldChar w:fldCharType="begin"/>
        </w:r>
        <w:r w:rsidR="009C13C9" w:rsidRPr="00D41AA4">
          <w:rPr>
            <w:webHidden/>
          </w:rPr>
          <w:instrText xml:space="preserve"> PAGEREF _Toc68202437 \h </w:instrText>
        </w:r>
        <w:r w:rsidR="009C13C9" w:rsidRPr="00D41AA4">
          <w:rPr>
            <w:webHidden/>
          </w:rPr>
        </w:r>
        <w:r w:rsidR="009C13C9" w:rsidRPr="00D41AA4">
          <w:rPr>
            <w:webHidden/>
          </w:rPr>
          <w:fldChar w:fldCharType="separate"/>
        </w:r>
        <w:r w:rsidR="00D650C6">
          <w:rPr>
            <w:webHidden/>
          </w:rPr>
          <w:t>79</w:t>
        </w:r>
        <w:r w:rsidR="009C13C9" w:rsidRPr="00D41AA4">
          <w:rPr>
            <w:webHidden/>
          </w:rPr>
          <w:fldChar w:fldCharType="end"/>
        </w:r>
      </w:hyperlink>
    </w:p>
    <w:p w14:paraId="4BB51143" w14:textId="6B10AFD2" w:rsidR="009C13C9" w:rsidRPr="00D41AA4" w:rsidRDefault="004B68A2" w:rsidP="00DC60F0">
      <w:pPr>
        <w:pStyle w:val="Turinys1"/>
        <w:rPr>
          <w:rFonts w:asciiTheme="minorHAnsi" w:eastAsiaTheme="minorEastAsia" w:hAnsiTheme="minorHAnsi" w:cstheme="minorBidi"/>
          <w:color w:val="auto"/>
          <w:sz w:val="24"/>
          <w:szCs w:val="24"/>
          <w:lang w:val="en-US" w:eastAsia="en-US"/>
        </w:rPr>
      </w:pPr>
      <w:hyperlink w:anchor="_Toc68202438" w:history="1">
        <w:r w:rsidR="009C13C9" w:rsidRPr="00D41AA4">
          <w:rPr>
            <w:rStyle w:val="Hipersaitas"/>
            <w:sz w:val="24"/>
            <w:szCs w:val="24"/>
          </w:rPr>
          <w:t>XIX.</w:t>
        </w:r>
        <w:r w:rsidR="009C13C9" w:rsidRPr="00D41AA4">
          <w:rPr>
            <w:rFonts w:asciiTheme="minorHAnsi" w:eastAsiaTheme="minorEastAsia" w:hAnsiTheme="minorHAnsi" w:cstheme="minorBidi"/>
            <w:color w:val="auto"/>
            <w:sz w:val="24"/>
            <w:szCs w:val="24"/>
            <w:lang w:val="en-US" w:eastAsia="en-US"/>
          </w:rPr>
          <w:tab/>
        </w:r>
        <w:r w:rsidR="009C13C9" w:rsidRPr="00D41AA4">
          <w:rPr>
            <w:rStyle w:val="Hipersaitas"/>
            <w:sz w:val="24"/>
            <w:szCs w:val="24"/>
          </w:rPr>
          <w:t>SUTARTIES PRIEDAI:</w:t>
        </w:r>
        <w:r w:rsidR="009C13C9" w:rsidRPr="00D41AA4">
          <w:rPr>
            <w:webHidden/>
            <w:sz w:val="24"/>
            <w:szCs w:val="24"/>
          </w:rPr>
          <w:tab/>
        </w:r>
        <w:r w:rsidR="009C13C9" w:rsidRPr="00D41AA4">
          <w:rPr>
            <w:webHidden/>
            <w:sz w:val="24"/>
            <w:szCs w:val="24"/>
          </w:rPr>
          <w:fldChar w:fldCharType="begin"/>
        </w:r>
        <w:r w:rsidR="009C13C9" w:rsidRPr="00D41AA4">
          <w:rPr>
            <w:webHidden/>
            <w:sz w:val="24"/>
            <w:szCs w:val="24"/>
          </w:rPr>
          <w:instrText xml:space="preserve"> PAGEREF _Toc68202438 \h </w:instrText>
        </w:r>
        <w:r w:rsidR="009C13C9" w:rsidRPr="00D41AA4">
          <w:rPr>
            <w:webHidden/>
            <w:sz w:val="24"/>
            <w:szCs w:val="24"/>
          </w:rPr>
        </w:r>
        <w:r w:rsidR="009C13C9" w:rsidRPr="00D41AA4">
          <w:rPr>
            <w:webHidden/>
            <w:sz w:val="24"/>
            <w:szCs w:val="24"/>
          </w:rPr>
          <w:fldChar w:fldCharType="separate"/>
        </w:r>
        <w:r w:rsidR="00D650C6">
          <w:rPr>
            <w:webHidden/>
            <w:sz w:val="24"/>
            <w:szCs w:val="24"/>
          </w:rPr>
          <w:t>79</w:t>
        </w:r>
        <w:r w:rsidR="009C13C9" w:rsidRPr="00D41AA4">
          <w:rPr>
            <w:webHidden/>
            <w:sz w:val="24"/>
            <w:szCs w:val="24"/>
          </w:rPr>
          <w:fldChar w:fldCharType="end"/>
        </w:r>
      </w:hyperlink>
    </w:p>
    <w:p w14:paraId="0297866D" w14:textId="77777777" w:rsidR="00047550" w:rsidRPr="00D41AA4" w:rsidRDefault="00047550" w:rsidP="00047550">
      <w:pPr>
        <w:spacing w:after="120" w:line="23" w:lineRule="atLeast"/>
        <w:jc w:val="both"/>
        <w:rPr>
          <w:b/>
        </w:rPr>
      </w:pPr>
      <w:r w:rsidRPr="00D41AA4">
        <w:fldChar w:fldCharType="end"/>
      </w:r>
      <w:r w:rsidRPr="00D41AA4">
        <w:rPr>
          <w:b/>
        </w:rPr>
        <w:br w:type="page"/>
      </w:r>
    </w:p>
    <w:p w14:paraId="0A0CC610" w14:textId="77777777" w:rsidR="00047550" w:rsidRPr="00D41AA4" w:rsidRDefault="00047550" w:rsidP="00047550">
      <w:pPr>
        <w:pStyle w:val="Antrat1"/>
        <w:spacing w:before="0"/>
        <w:rPr>
          <w:sz w:val="24"/>
          <w:szCs w:val="24"/>
        </w:rPr>
      </w:pPr>
      <w:bookmarkStart w:id="0" w:name="_Toc293074431"/>
      <w:bookmarkStart w:id="1" w:name="_Toc297646357"/>
      <w:bookmarkStart w:id="2" w:name="_Toc300049704"/>
      <w:bookmarkStart w:id="3" w:name="_Toc299367456"/>
      <w:bookmarkStart w:id="4" w:name="_Toc68202357"/>
      <w:r w:rsidRPr="00D41AA4">
        <w:rPr>
          <w:sz w:val="24"/>
          <w:szCs w:val="24"/>
        </w:rPr>
        <w:lastRenderedPageBreak/>
        <w:t>ĮŽANGA</w:t>
      </w:r>
      <w:bookmarkEnd w:id="0"/>
      <w:bookmarkEnd w:id="1"/>
      <w:bookmarkEnd w:id="2"/>
      <w:bookmarkEnd w:id="3"/>
      <w:bookmarkEnd w:id="4"/>
    </w:p>
    <w:p w14:paraId="1AE472C8" w14:textId="1A453D74" w:rsidR="009B42A0" w:rsidRPr="00D41AA4" w:rsidRDefault="009B42A0" w:rsidP="009B42A0">
      <w:pPr>
        <w:spacing w:after="120" w:line="276" w:lineRule="auto"/>
        <w:jc w:val="both"/>
      </w:pPr>
      <w:r>
        <w:rPr>
          <w:w w:val="101"/>
        </w:rPr>
        <w:t>Molėtų rajono</w:t>
      </w:r>
      <w:r w:rsidRPr="00D41AA4">
        <w:rPr>
          <w:w w:val="101"/>
        </w:rPr>
        <w:t xml:space="preserve"> savivaldybės administracija</w:t>
      </w:r>
      <w:r w:rsidRPr="00D41AA4">
        <w:rPr>
          <w:b/>
        </w:rPr>
        <w:t xml:space="preserve">, </w:t>
      </w:r>
      <w:r w:rsidRPr="00D41AA4">
        <w:t xml:space="preserve">kurios adresas yra </w:t>
      </w:r>
      <w:r w:rsidRPr="00B37834">
        <w:t>Vilniaus g. 44, LT-33140 Molėtai</w:t>
      </w:r>
      <w:r w:rsidRPr="00D41AA4">
        <w:t xml:space="preserve">, juridinio asmens kodas </w:t>
      </w:r>
      <w:r w:rsidRPr="009A1AE8">
        <w:t>188712799</w:t>
      </w:r>
      <w:r w:rsidRPr="00D41AA4">
        <w:t xml:space="preserve">, atstovaujama </w:t>
      </w:r>
      <w:r w:rsidRPr="000B2E16">
        <w:rPr>
          <w:color w:val="000000" w:themeColor="text1"/>
          <w:w w:val="101"/>
        </w:rPr>
        <w:t>administracijos direktoriaus Sigito Žvinio</w:t>
      </w:r>
      <w:r w:rsidRPr="000B2E16">
        <w:rPr>
          <w:color w:val="000000" w:themeColor="text1"/>
        </w:rPr>
        <w:t xml:space="preserve">, veikianti pagal </w:t>
      </w:r>
      <w:r w:rsidR="00315563">
        <w:rPr>
          <w:color w:val="000000" w:themeColor="text1"/>
        </w:rPr>
        <w:t xml:space="preserve">2022 m. liepos 28 d. </w:t>
      </w:r>
      <w:r w:rsidRPr="000B2E16">
        <w:rPr>
          <w:color w:val="000000" w:themeColor="text1"/>
          <w:w w:val="101"/>
        </w:rPr>
        <w:t xml:space="preserve">Molėtų rajono savivaldybės tarybos sprendimą dėl projekto „Molėtų rajono sporto infrastruktūros ir baseino komplekso investicijų projekto įgyvendinimas koncesijos būdu“ įgyvendinimo viešojo ir privataus sektorių partnerystės būdu Nr. B1-157 </w:t>
      </w:r>
      <w:r w:rsidRPr="00D41AA4">
        <w:t xml:space="preserve">ir kuri yra suteikiančioji institucija pagal Koncesijų įstatymo 15 straipsnio 1 dalį (toliau – </w:t>
      </w:r>
      <w:r w:rsidRPr="00D41AA4">
        <w:rPr>
          <w:b/>
        </w:rPr>
        <w:t>Suteikiančioji institucija</w:t>
      </w:r>
      <w:r w:rsidRPr="00D41AA4">
        <w:t>);</w:t>
      </w:r>
    </w:p>
    <w:p w14:paraId="49141083" w14:textId="77777777" w:rsidR="009B42A0" w:rsidRPr="00D41AA4" w:rsidRDefault="009B42A0" w:rsidP="009B42A0">
      <w:pPr>
        <w:spacing w:after="120" w:line="276" w:lineRule="auto"/>
        <w:jc w:val="both"/>
      </w:pPr>
      <w:r w:rsidRPr="00D41AA4">
        <w:t>ir</w:t>
      </w:r>
    </w:p>
    <w:p w14:paraId="21CA51BA" w14:textId="77777777" w:rsidR="009B42A0" w:rsidRPr="000B2E16" w:rsidRDefault="009B42A0" w:rsidP="009B42A0">
      <w:pPr>
        <w:spacing w:after="120" w:line="276" w:lineRule="auto"/>
        <w:jc w:val="both"/>
        <w:rPr>
          <w:color w:val="000000" w:themeColor="text1"/>
        </w:rPr>
      </w:pPr>
      <w:r w:rsidRPr="000B2E16">
        <w:rPr>
          <w:color w:val="000000" w:themeColor="text1"/>
        </w:rPr>
        <w:t xml:space="preserve">UAB „Fomtex“, pagal Lietuvos Respublikos įstatymus įsteigtas ir veikianti uždaroji akcinė bendrovė, kurios adresas yra Miškonių g. 36, Miškonių k., Bezdonių sen., LT-15165 Vilniaus r., juridinio asmens kodas 302652794, atstovaujama direktoriaus Tomo Valiausko, veikiančio bendrovės įstatų pagrindu (toliau – </w:t>
      </w:r>
      <w:r w:rsidRPr="000B2E16">
        <w:rPr>
          <w:b/>
          <w:color w:val="000000" w:themeColor="text1"/>
        </w:rPr>
        <w:t>Investuotojas</w:t>
      </w:r>
      <w:r w:rsidRPr="000B2E16">
        <w:rPr>
          <w:color w:val="000000" w:themeColor="text1"/>
        </w:rPr>
        <w:t>);</w:t>
      </w:r>
    </w:p>
    <w:p w14:paraId="69AE01C4" w14:textId="77777777" w:rsidR="009B42A0" w:rsidRPr="00D41AA4" w:rsidRDefault="009B42A0" w:rsidP="009B42A0">
      <w:pPr>
        <w:spacing w:after="120" w:line="276" w:lineRule="auto"/>
        <w:jc w:val="both"/>
      </w:pPr>
      <w:r w:rsidRPr="000B2E16">
        <w:rPr>
          <w:bCs/>
          <w:color w:val="000000" w:themeColor="text1"/>
        </w:rPr>
        <w:t>UAB Molėtų baseinas</w:t>
      </w:r>
      <w:r w:rsidRPr="000B2E16">
        <w:rPr>
          <w:color w:val="000000" w:themeColor="text1"/>
        </w:rPr>
        <w:t xml:space="preserve">, pagal Lietuvos Respublikos įstatymus įsteigta ir veikianti uždaroji akcinė bendrovė, kurios adresas yra Miškonių g. 36, Miškonių k., Bezdonių sen., LT-15165 Vilniaus r., juridinio asmens kodas 306445647, atstovaujama direktoriaus Tomo Valiausko, veikiančio pagal bendrovės įstatų pagrindu </w:t>
      </w:r>
      <w:r w:rsidRPr="00D41AA4">
        <w:t xml:space="preserve">(toliau – </w:t>
      </w:r>
      <w:r w:rsidRPr="00D41AA4">
        <w:rPr>
          <w:b/>
        </w:rPr>
        <w:t>Koncesininkas</w:t>
      </w:r>
      <w:r w:rsidRPr="00D41AA4">
        <w:t xml:space="preserve">) </w:t>
      </w:r>
    </w:p>
    <w:p w14:paraId="1039F870" w14:textId="77777777" w:rsidR="00047550" w:rsidRPr="00D41AA4" w:rsidRDefault="00047550" w:rsidP="00047550">
      <w:pPr>
        <w:shd w:val="clear" w:color="auto" w:fill="FFFFFF"/>
        <w:tabs>
          <w:tab w:val="left" w:pos="1649"/>
        </w:tabs>
        <w:spacing w:after="120" w:line="276" w:lineRule="auto"/>
        <w:jc w:val="both"/>
        <w:rPr>
          <w:caps/>
          <w:color w:val="000000"/>
        </w:rPr>
      </w:pPr>
    </w:p>
    <w:p w14:paraId="1AFC8E52" w14:textId="2ADD1419" w:rsidR="00047550" w:rsidRPr="00D41AA4" w:rsidRDefault="00047550" w:rsidP="00047550">
      <w:pPr>
        <w:shd w:val="clear" w:color="auto" w:fill="FFFFFF"/>
        <w:tabs>
          <w:tab w:val="left" w:pos="1649"/>
        </w:tabs>
        <w:spacing w:after="120" w:line="276" w:lineRule="auto"/>
        <w:jc w:val="both"/>
        <w:rPr>
          <w:b/>
          <w:color w:val="000000"/>
        </w:rPr>
      </w:pPr>
      <w:r w:rsidRPr="00D41AA4">
        <w:rPr>
          <w:color w:val="000000"/>
        </w:rPr>
        <w:t xml:space="preserve">toliau Suteikiančioji institucija, Investuotojas, Koncesininkas, atskirai vadinami </w:t>
      </w:r>
      <w:r w:rsidRPr="00D41AA4">
        <w:rPr>
          <w:b/>
          <w:color w:val="000000"/>
        </w:rPr>
        <w:t xml:space="preserve">Šalimi, </w:t>
      </w:r>
      <w:r w:rsidRPr="00D41AA4">
        <w:rPr>
          <w:color w:val="000000"/>
        </w:rPr>
        <w:t xml:space="preserve">o kartu  – </w:t>
      </w:r>
      <w:r w:rsidRPr="00D41AA4">
        <w:rPr>
          <w:b/>
          <w:color w:val="000000"/>
        </w:rPr>
        <w:t>Šalimis;</w:t>
      </w:r>
    </w:p>
    <w:p w14:paraId="65ECAB04" w14:textId="77777777" w:rsidR="00047550" w:rsidRPr="00D41AA4" w:rsidRDefault="00047550" w:rsidP="00047550">
      <w:pPr>
        <w:shd w:val="clear" w:color="auto" w:fill="FFFFFF"/>
        <w:tabs>
          <w:tab w:val="left" w:pos="1649"/>
        </w:tabs>
        <w:spacing w:after="120" w:line="276" w:lineRule="auto"/>
        <w:jc w:val="both"/>
        <w:rPr>
          <w:caps/>
          <w:color w:val="000000"/>
        </w:rPr>
      </w:pPr>
      <w:r w:rsidRPr="00D41AA4">
        <w:rPr>
          <w:b/>
          <w:iCs/>
          <w:smallCaps/>
          <w:color w:val="632423"/>
        </w:rPr>
        <w:t>Atsižvelgdami į tai, kad</w:t>
      </w:r>
      <w:r w:rsidRPr="00D41AA4">
        <w:rPr>
          <w:caps/>
          <w:color w:val="000000"/>
        </w:rPr>
        <w:t>:</w:t>
      </w:r>
    </w:p>
    <w:p w14:paraId="4369A061" w14:textId="21D35284" w:rsidR="00047550" w:rsidRPr="00D41AA4" w:rsidRDefault="00047550" w:rsidP="00047550">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5" w:name="_Ref137344429"/>
      <w:r w:rsidRPr="00D41AA4">
        <w:rPr>
          <w:color w:val="000000"/>
        </w:rPr>
        <w:t xml:space="preserve">Suteikiančioji institucija siekia suteikti </w:t>
      </w:r>
      <w:r w:rsidR="008B3DA3" w:rsidRPr="00D41AA4">
        <w:rPr>
          <w:color w:val="000000"/>
        </w:rPr>
        <w:t>Suteikianči</w:t>
      </w:r>
      <w:r w:rsidR="00D9480C">
        <w:rPr>
          <w:color w:val="000000"/>
        </w:rPr>
        <w:t>ajai</w:t>
      </w:r>
      <w:r w:rsidR="008B3DA3" w:rsidRPr="00D41AA4">
        <w:rPr>
          <w:color w:val="000000"/>
        </w:rPr>
        <w:t xml:space="preserve"> institucij</w:t>
      </w:r>
      <w:r w:rsidR="00D9480C">
        <w:rPr>
          <w:color w:val="000000"/>
        </w:rPr>
        <w:t>ai</w:t>
      </w:r>
      <w:r w:rsidR="00DE7918">
        <w:rPr>
          <w:color w:val="000000"/>
        </w:rPr>
        <w:t xml:space="preserve"> priklausančių Sporto objektų</w:t>
      </w:r>
      <w:r w:rsidR="008B3DA3" w:rsidRPr="00D41AA4">
        <w:rPr>
          <w:color w:val="000000"/>
        </w:rPr>
        <w:t xml:space="preserve"> Paslaugų</w:t>
      </w:r>
      <w:r w:rsidRPr="00D41AA4">
        <w:t xml:space="preserve"> koncesiją Koncesininkui</w:t>
      </w:r>
      <w:r w:rsidRPr="00D41AA4">
        <w:rPr>
          <w:color w:val="000000"/>
        </w:rPr>
        <w:t xml:space="preserve">, galinčiam užtikrinti </w:t>
      </w:r>
      <w:r w:rsidRPr="00D41AA4">
        <w:t>kokybišką ir efektyvų reikalingų Darbų atlikimą, nepertraukiamą Paslaugų teikimą mažiausiomis sąnaudomis, panaudojant viešojo ir privataus sektoriaus partnerystės modelį bei užtikrinant didžiausią socialinę ir ekonominę naudą;</w:t>
      </w:r>
      <w:bookmarkEnd w:id="5"/>
    </w:p>
    <w:p w14:paraId="55543196" w14:textId="77777777" w:rsidR="00921235" w:rsidRPr="00D41AA4" w:rsidRDefault="00921235" w:rsidP="00921235">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D41AA4">
        <w:rPr>
          <w:w w:val="101"/>
        </w:rPr>
        <w:t xml:space="preserve">Tarybos </w:t>
      </w:r>
      <w:r>
        <w:rPr>
          <w:w w:val="101"/>
        </w:rPr>
        <w:t xml:space="preserve">2022 m. liepos 28 d. </w:t>
      </w:r>
      <w:r w:rsidRPr="00D41AA4">
        <w:rPr>
          <w:w w:val="101"/>
        </w:rPr>
        <w:t xml:space="preserve">sprendimu </w:t>
      </w:r>
      <w:r>
        <w:rPr>
          <w:w w:val="101"/>
        </w:rPr>
        <w:t>B1-157</w:t>
      </w:r>
      <w:r w:rsidRPr="00D41AA4">
        <w:rPr>
          <w:w w:val="101"/>
        </w:rPr>
        <w:t xml:space="preserve"> </w:t>
      </w:r>
      <w:r>
        <w:rPr>
          <w:w w:val="101"/>
        </w:rPr>
        <w:t>„</w:t>
      </w:r>
      <w:r>
        <w:rPr>
          <w:color w:val="000000" w:themeColor="text1"/>
          <w:w w:val="101"/>
        </w:rPr>
        <w:t>D</w:t>
      </w:r>
      <w:r w:rsidRPr="000B2E16">
        <w:rPr>
          <w:color w:val="000000" w:themeColor="text1"/>
          <w:w w:val="101"/>
        </w:rPr>
        <w:t>ėl projekto „Molėtų rajono sporto infrastruktūros ir baseino komplekso investicijų projekto įgyvendinimas koncesijos būdu“ įgyvendinimo viešojo ir privataus sektorių partnerystės būdu</w:t>
      </w:r>
      <w:r>
        <w:rPr>
          <w:color w:val="000000" w:themeColor="text1"/>
          <w:w w:val="101"/>
        </w:rPr>
        <w:t>“</w:t>
      </w:r>
      <w:r w:rsidRPr="00D41AA4">
        <w:rPr>
          <w:w w:val="101"/>
        </w:rPr>
        <w:t xml:space="preserve"> </w:t>
      </w:r>
      <w:r>
        <w:rPr>
          <w:w w:val="101"/>
        </w:rPr>
        <w:t>Molėtų rajono</w:t>
      </w:r>
      <w:r w:rsidRPr="00D41AA4">
        <w:rPr>
          <w:w w:val="101"/>
        </w:rPr>
        <w:t xml:space="preserve"> savivaldybės administracija buvo įgaliota pasirašyti Koncesijos sutartį su Investuotoju, laimėjusiu Konkursą, ir jo įsteigtu Koncesininku ir įgyvendinti Projektą</w:t>
      </w:r>
      <w:r w:rsidRPr="00D41AA4">
        <w:rPr>
          <w:color w:val="000000"/>
        </w:rPr>
        <w:t>;</w:t>
      </w:r>
    </w:p>
    <w:p w14:paraId="49C05D91" w14:textId="77777777" w:rsidR="00921235" w:rsidRPr="00D41AA4" w:rsidRDefault="00921235" w:rsidP="00921235">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D41AA4">
        <w:t xml:space="preserve">Suteikiančioji institucija, vadovaudamasi Lietuvos Respublikos koncesijų įstatymu, parengė, patvirtino ir </w:t>
      </w:r>
      <w:r>
        <w:t xml:space="preserve">2022 m. spalio 28 d. </w:t>
      </w:r>
      <w:r w:rsidRPr="00D41AA4">
        <w:rPr>
          <w:color w:val="000000"/>
        </w:rPr>
        <w:t>Europos Sąjungos oficialiame leidinyje (Nr. </w:t>
      </w:r>
      <w:r>
        <w:rPr>
          <w:iCs/>
        </w:rPr>
        <w:t>599432-2022</w:t>
      </w:r>
      <w:r w:rsidRPr="00D41AA4">
        <w:rPr>
          <w:color w:val="000000"/>
        </w:rPr>
        <w:t xml:space="preserve">), </w:t>
      </w:r>
      <w:r>
        <w:t xml:space="preserve">2022 m. spalio 27 d. </w:t>
      </w:r>
      <w:r w:rsidRPr="00D41AA4">
        <w:t xml:space="preserve">Centrinėje viešųjų pirkimų informacinėje sistemoje (adresu </w:t>
      </w:r>
      <w:hyperlink r:id="rId11" w:history="1">
        <w:r w:rsidRPr="00D41AA4">
          <w:rPr>
            <w:rStyle w:val="Hipersaitas"/>
          </w:rPr>
          <w:t>https://pirkimai.eviesiejipirkimai.lt</w:t>
        </w:r>
      </w:hyperlink>
      <w:r w:rsidRPr="00D41AA4">
        <w:t>) paskelbė koncesijos suteikimo konkursą;</w:t>
      </w:r>
    </w:p>
    <w:p w14:paraId="25639530" w14:textId="77777777" w:rsidR="00047550" w:rsidRPr="00D41AA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D41AA4">
        <w:rPr>
          <w:color w:val="000000"/>
        </w:rPr>
        <w:lastRenderedPageBreak/>
        <w:t>Investuotojas išreiškė suinteresuotumą dalyvauti Konkurse ir pateikė Pasiūlymą, o Suteikiančioji institucija, nustatyta tvarka atlikusi  Konkurso procedūras ir įvertinusi visus gautus pasiūlymus, pripažino jį</w:t>
      </w:r>
      <w:r w:rsidRPr="00D41AA4">
        <w:rPr>
          <w:color w:val="00B050"/>
        </w:rPr>
        <w:t xml:space="preserve"> </w:t>
      </w:r>
      <w:r w:rsidRPr="00D41AA4">
        <w:rPr>
          <w:color w:val="000000"/>
        </w:rPr>
        <w:t>Konkurso laimėtoju;</w:t>
      </w:r>
    </w:p>
    <w:p w14:paraId="795AE30C" w14:textId="77777777" w:rsidR="00921235" w:rsidRPr="00D41AA4" w:rsidRDefault="00921235" w:rsidP="00921235">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D41AA4">
        <w:rPr>
          <w:color w:val="000000"/>
        </w:rPr>
        <w:t xml:space="preserve">Investuotojas, vadovaudamasis Sąlygomis, </w:t>
      </w:r>
      <w:r>
        <w:rPr>
          <w:color w:val="000000"/>
        </w:rPr>
        <w:t xml:space="preserve">2023 m. rugsėjo 25 d. </w:t>
      </w:r>
      <w:r w:rsidRPr="00D41AA4">
        <w:rPr>
          <w:color w:val="000000"/>
        </w:rPr>
        <w:t>įkūrė Koncesininką įsipareigojimams pagal partnerystės (koncesijos) sutartį vykdyti;</w:t>
      </w:r>
    </w:p>
    <w:p w14:paraId="27F4246F" w14:textId="77777777" w:rsidR="00E45812" w:rsidRDefault="00047550" w:rsidP="00E45812">
      <w:pPr>
        <w:numPr>
          <w:ilvl w:val="0"/>
          <w:numId w:val="1"/>
        </w:numPr>
        <w:tabs>
          <w:tab w:val="clear" w:pos="720"/>
          <w:tab w:val="num" w:pos="1134"/>
        </w:tabs>
        <w:spacing w:line="276" w:lineRule="auto"/>
        <w:ind w:left="1134" w:hanging="567"/>
        <w:jc w:val="both"/>
        <w:rPr>
          <w:color w:val="000000"/>
        </w:rPr>
      </w:pPr>
      <w:r w:rsidRPr="00D41AA4">
        <w:rPr>
          <w:color w:val="000000"/>
        </w:rPr>
        <w:t>Šios Sutarties tikslais Suteikiančioji institucija</w:t>
      </w:r>
      <w:r w:rsidRPr="00D41AA4">
        <w:rPr>
          <w:color w:val="00B050"/>
        </w:rPr>
        <w:t xml:space="preserve"> </w:t>
      </w:r>
      <w:r w:rsidRPr="00D41AA4">
        <w:t>šioje Sutartyje numatytomis sąlygomis ir apimtimi įsipareigoja organizuoti šioje Sutartyje numatyto</w:t>
      </w:r>
      <w:r w:rsidRPr="00D41AA4">
        <w:rPr>
          <w:color w:val="00B050"/>
        </w:rPr>
        <w:t xml:space="preserve"> </w:t>
      </w:r>
      <w:r w:rsidRPr="00D41AA4">
        <w:rPr>
          <w:color w:val="000000"/>
        </w:rPr>
        <w:t>Koncesininko įsipareigojimams pagal Sutartį vykdyti būtino Suteikianči</w:t>
      </w:r>
      <w:r w:rsidR="003B5E7C" w:rsidRPr="00D41AA4">
        <w:rPr>
          <w:color w:val="000000"/>
        </w:rPr>
        <w:t>ajai</w:t>
      </w:r>
      <w:r w:rsidRPr="00D41AA4">
        <w:rPr>
          <w:color w:val="000000"/>
        </w:rPr>
        <w:t xml:space="preserve"> institucij</w:t>
      </w:r>
      <w:r w:rsidR="003B5E7C" w:rsidRPr="00D41AA4">
        <w:rPr>
          <w:color w:val="000000"/>
        </w:rPr>
        <w:t>ai nuosavybės teise</w:t>
      </w:r>
      <w:r w:rsidRPr="00D41AA4">
        <w:rPr>
          <w:rFonts w:eastAsia="Calibri"/>
          <w:color w:val="3333FF"/>
        </w:rPr>
        <w:t xml:space="preserve"> </w:t>
      </w:r>
      <w:r w:rsidRPr="00D41AA4">
        <w:rPr>
          <w:color w:val="000000"/>
        </w:rPr>
        <w:t xml:space="preserve">priklausančio turto perdavimą Koncesininkui, o Koncesininkas šioje Sutartyje numatytomis sąlygomis ir apimtimi sutinka priimti tokį turtą </w:t>
      </w:r>
      <w:r w:rsidR="00305992" w:rsidRPr="00D41AA4">
        <w:t xml:space="preserve"> kartu su iš </w:t>
      </w:r>
      <w:r w:rsidRPr="00D41AA4">
        <w:t>sudarytų sutarčių kylančias teises ir pareigas</w:t>
      </w:r>
      <w:r w:rsidRPr="00D41AA4">
        <w:rPr>
          <w:color w:val="000000"/>
        </w:rPr>
        <w:t xml:space="preserve">, sutinka prisiimti visas Sutartyje numatytas Koncesininko teises ir pareigas bei turi tam reikiamus finansinius išteklius, žinias, patirtį ir kvalifikuotą personalą; </w:t>
      </w:r>
    </w:p>
    <w:p w14:paraId="1AB60501" w14:textId="77777777" w:rsidR="00E45812" w:rsidRDefault="00047550" w:rsidP="00E45812">
      <w:pPr>
        <w:numPr>
          <w:ilvl w:val="0"/>
          <w:numId w:val="1"/>
        </w:numPr>
        <w:tabs>
          <w:tab w:val="clear" w:pos="720"/>
          <w:tab w:val="num" w:pos="1134"/>
        </w:tabs>
        <w:spacing w:line="276" w:lineRule="auto"/>
        <w:ind w:left="1134" w:hanging="567"/>
        <w:jc w:val="both"/>
        <w:rPr>
          <w:color w:val="000000"/>
        </w:rPr>
      </w:pPr>
      <w:r w:rsidRPr="00E45812">
        <w:rPr>
          <w:color w:val="000000"/>
        </w:rPr>
        <w:t>Pagal šią Sutartį Investuotojas įsipareigoja Suteikiančiajai institucijai solidariai atsakyti su Koncesininku už Koncesininko įsipareigojimų pagal šią Sutartį tinkamą vykdymą, įskaitant, bet neapsiribojant už Koncesininko įsipareigojimus sumokėti netesybas, palūkas ir atlyginti nuostolius;</w:t>
      </w:r>
    </w:p>
    <w:p w14:paraId="3DC70FEB" w14:textId="27CA65F4" w:rsidR="00047550" w:rsidRPr="00E45812" w:rsidRDefault="00047550" w:rsidP="00E45812">
      <w:pPr>
        <w:numPr>
          <w:ilvl w:val="0"/>
          <w:numId w:val="1"/>
        </w:numPr>
        <w:tabs>
          <w:tab w:val="clear" w:pos="720"/>
          <w:tab w:val="num" w:pos="1134"/>
        </w:tabs>
        <w:spacing w:line="276" w:lineRule="auto"/>
        <w:ind w:left="1134" w:hanging="567"/>
        <w:jc w:val="both"/>
        <w:rPr>
          <w:color w:val="000000"/>
        </w:rPr>
      </w:pPr>
      <w:r w:rsidRPr="00D41AA4">
        <w:t>Šalys siekia įgyvendinti</w:t>
      </w:r>
      <w:r w:rsidR="003B5E7C" w:rsidRPr="00D41AA4">
        <w:t xml:space="preserve"> investicijų projektą „</w:t>
      </w:r>
      <w:r w:rsidR="005239B2" w:rsidRPr="005239B2">
        <w:t xml:space="preserve">Molėtų rajono sporto infrastruktūros ir baseino komplekso investicijų projekto įgyvendinimas </w:t>
      </w:r>
      <w:r w:rsidR="003D1295">
        <w:t>koncesijos</w:t>
      </w:r>
      <w:r w:rsidR="005239B2" w:rsidRPr="005239B2">
        <w:t xml:space="preserve"> būdu</w:t>
      </w:r>
      <w:r w:rsidR="003B5E7C" w:rsidRPr="00D41AA4">
        <w:t>“,</w:t>
      </w:r>
      <w:r w:rsidRPr="00E45812">
        <w:rPr>
          <w:color w:val="FF0000"/>
        </w:rPr>
        <w:t xml:space="preserve"> </w:t>
      </w:r>
      <w:r w:rsidRPr="00D41AA4">
        <w:t xml:space="preserve">kurio tikslas - </w:t>
      </w:r>
      <w:r w:rsidR="0070718A" w:rsidRPr="00D41AA4">
        <w:t xml:space="preserve">didinti neformaliojo švietimo (pavyzdžiui, mokymosi plaukti) prieinamumą, skatinti sveiką gyvenseną ir aktyvų laisvalaikį tikslinėje teritorijoje – </w:t>
      </w:r>
      <w:r w:rsidR="001A2E90">
        <w:t>Molėtų rajone</w:t>
      </w:r>
      <w:r w:rsidR="0070718A" w:rsidRPr="00D41AA4">
        <w:t>.</w:t>
      </w:r>
    </w:p>
    <w:p w14:paraId="18BA833D" w14:textId="2C2CF5F4" w:rsidR="00047550" w:rsidRDefault="00047550" w:rsidP="00047550">
      <w:pPr>
        <w:shd w:val="clear" w:color="auto" w:fill="FFFFFF"/>
        <w:spacing w:after="120" w:line="276" w:lineRule="auto"/>
        <w:jc w:val="both"/>
        <w:rPr>
          <w:color w:val="000000"/>
        </w:rPr>
      </w:pPr>
      <w:r w:rsidRPr="00D41AA4">
        <w:rPr>
          <w:color w:val="000000"/>
        </w:rPr>
        <w:t>Suteikiančioji institucija iš vienos pusės, bei Investuotojas ir Koncesininkas iš kitos pusės, ketindami prisiimti sutartinius įsipareigojimus, laisva valia susitarė ir sudarė šią Sutartį:</w:t>
      </w:r>
    </w:p>
    <w:p w14:paraId="53E4645C" w14:textId="77777777" w:rsidR="00E04571" w:rsidRPr="00D41AA4" w:rsidRDefault="00E04571" w:rsidP="00047550">
      <w:pPr>
        <w:shd w:val="clear" w:color="auto" w:fill="FFFFFF"/>
        <w:spacing w:after="120" w:line="276" w:lineRule="auto"/>
        <w:jc w:val="both"/>
        <w:rPr>
          <w:color w:val="000000"/>
        </w:rPr>
      </w:pPr>
    </w:p>
    <w:p w14:paraId="46497EF8" w14:textId="77777777" w:rsidR="00047550" w:rsidRPr="00D41AA4" w:rsidRDefault="00047550" w:rsidP="00047550">
      <w:pPr>
        <w:pStyle w:val="Antrat1"/>
        <w:spacing w:before="0"/>
        <w:rPr>
          <w:sz w:val="24"/>
          <w:szCs w:val="24"/>
        </w:rPr>
      </w:pPr>
      <w:bookmarkStart w:id="6" w:name="_Toc284496642"/>
      <w:bookmarkStart w:id="7" w:name="_Toc293074432"/>
      <w:bookmarkStart w:id="8" w:name="_Toc297646358"/>
      <w:bookmarkStart w:id="9" w:name="_Toc300049705"/>
      <w:bookmarkStart w:id="10" w:name="_Toc299367457"/>
      <w:bookmarkStart w:id="11" w:name="_Toc68202358"/>
      <w:bookmarkStart w:id="12" w:name="_Toc135553764"/>
      <w:bookmarkStart w:id="13" w:name="_Toc141511348"/>
      <w:r w:rsidRPr="00D41AA4">
        <w:rPr>
          <w:sz w:val="24"/>
          <w:szCs w:val="24"/>
        </w:rPr>
        <w:t>Sutarties sąvokos ir jų aiškinimas</w:t>
      </w:r>
      <w:bookmarkEnd w:id="6"/>
      <w:bookmarkEnd w:id="7"/>
      <w:bookmarkEnd w:id="8"/>
      <w:bookmarkEnd w:id="9"/>
      <w:bookmarkEnd w:id="10"/>
      <w:bookmarkEnd w:id="11"/>
    </w:p>
    <w:p w14:paraId="0C98D8B2" w14:textId="77777777" w:rsidR="00047550" w:rsidRPr="00D41AA4" w:rsidRDefault="00047550" w:rsidP="00047550">
      <w:pPr>
        <w:pStyle w:val="Antrat2"/>
        <w:rPr>
          <w:sz w:val="24"/>
          <w:szCs w:val="24"/>
        </w:rPr>
      </w:pPr>
      <w:bookmarkStart w:id="14" w:name="_Toc284496643"/>
      <w:bookmarkStart w:id="15" w:name="_Toc293074433"/>
      <w:bookmarkStart w:id="16" w:name="_Toc297646359"/>
      <w:bookmarkStart w:id="17" w:name="_Toc300049706"/>
      <w:bookmarkStart w:id="18" w:name="_Toc299367458"/>
      <w:bookmarkStart w:id="19" w:name="_Toc68202359"/>
      <w:r w:rsidRPr="00D41AA4">
        <w:rPr>
          <w:sz w:val="24"/>
          <w:szCs w:val="24"/>
        </w:rPr>
        <w:t>Sutartyje naudojamos sąvokos</w:t>
      </w:r>
      <w:bookmarkEnd w:id="12"/>
      <w:r w:rsidRPr="00D41AA4">
        <w:rPr>
          <w:sz w:val="24"/>
          <w:szCs w:val="24"/>
        </w:rPr>
        <w:t xml:space="preserve"> ir jų aiškinimas</w:t>
      </w:r>
      <w:bookmarkEnd w:id="13"/>
      <w:bookmarkEnd w:id="14"/>
      <w:bookmarkEnd w:id="15"/>
      <w:bookmarkEnd w:id="16"/>
      <w:bookmarkEnd w:id="17"/>
      <w:bookmarkEnd w:id="18"/>
      <w:bookmarkEnd w:id="19"/>
    </w:p>
    <w:p w14:paraId="5EBDEE04" w14:textId="77777777" w:rsidR="00047550" w:rsidRPr="00D41AA4" w:rsidRDefault="00047550" w:rsidP="00047550">
      <w:pPr>
        <w:pStyle w:val="paragrafai"/>
        <w:rPr>
          <w:sz w:val="24"/>
          <w:szCs w:val="24"/>
        </w:rPr>
      </w:pPr>
      <w:bookmarkStart w:id="20" w:name="_Toc284496644"/>
      <w:r w:rsidRPr="00D41AA4">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p>
    <w:tbl>
      <w:tblPr>
        <w:tblW w:w="0" w:type="auto"/>
        <w:tblInd w:w="817" w:type="dxa"/>
        <w:tblLook w:val="01E0" w:firstRow="1" w:lastRow="1" w:firstColumn="1" w:lastColumn="1" w:noHBand="0" w:noVBand="0"/>
      </w:tblPr>
      <w:tblGrid>
        <w:gridCol w:w="2068"/>
        <w:gridCol w:w="155"/>
        <w:gridCol w:w="4351"/>
        <w:gridCol w:w="830"/>
      </w:tblGrid>
      <w:tr w:rsidR="00047550" w:rsidRPr="00D41AA4" w14:paraId="613DE7D5" w14:textId="77777777" w:rsidTr="00082226">
        <w:tc>
          <w:tcPr>
            <w:tcW w:w="2365" w:type="dxa"/>
            <w:gridSpan w:val="2"/>
            <w:tcMar>
              <w:top w:w="113" w:type="dxa"/>
              <w:bottom w:w="113" w:type="dxa"/>
            </w:tcMar>
          </w:tcPr>
          <w:p w14:paraId="376108FD" w14:textId="2DF7CA74" w:rsidR="00047550" w:rsidRPr="00D41AA4" w:rsidRDefault="00047550" w:rsidP="001975C1">
            <w:pPr>
              <w:spacing w:after="120" w:line="276" w:lineRule="auto"/>
              <w:rPr>
                <w:b/>
                <w:color w:val="632423"/>
              </w:rPr>
            </w:pPr>
          </w:p>
          <w:p w14:paraId="20A29D37" w14:textId="161E85A1" w:rsidR="00047550" w:rsidRPr="00D41AA4" w:rsidRDefault="003B5E7C" w:rsidP="001975C1">
            <w:pPr>
              <w:spacing w:after="120" w:line="276" w:lineRule="auto"/>
              <w:rPr>
                <w:b/>
                <w:color w:val="632423"/>
              </w:rPr>
            </w:pPr>
            <w:r w:rsidRPr="00D41AA4">
              <w:rPr>
                <w:b/>
                <w:color w:val="632423"/>
              </w:rPr>
              <w:t>Atlygis</w:t>
            </w:r>
            <w:r w:rsidRPr="00D41AA4" w:rsidDel="003B5E7C">
              <w:rPr>
                <w:b/>
                <w:color w:val="00B050"/>
              </w:rPr>
              <w:t xml:space="preserve"> </w:t>
            </w:r>
          </w:p>
        </w:tc>
        <w:tc>
          <w:tcPr>
            <w:tcW w:w="6032" w:type="dxa"/>
            <w:gridSpan w:val="2"/>
            <w:tcMar>
              <w:top w:w="113" w:type="dxa"/>
              <w:bottom w:w="113" w:type="dxa"/>
            </w:tcMar>
          </w:tcPr>
          <w:p w14:paraId="19760F84" w14:textId="63C912BB" w:rsidR="00047550" w:rsidRPr="00D41AA4" w:rsidRDefault="00047550" w:rsidP="001975C1">
            <w:pPr>
              <w:spacing w:after="120" w:line="276" w:lineRule="auto"/>
              <w:ind w:left="262"/>
              <w:jc w:val="both"/>
              <w:rPr>
                <w:color w:val="000000"/>
              </w:rPr>
            </w:pPr>
            <w:r w:rsidRPr="00D41AA4">
              <w:t>reiškia Suteikiančiosios institucijos mokėjimą Koncesininkui apskaičiuojamą ir mokamą pagal šios Sutarties</w:t>
            </w:r>
            <w:r w:rsidR="00E04571">
              <w:t xml:space="preserve"> 3 priede </w:t>
            </w:r>
            <w:r w:rsidR="00D3255B" w:rsidRPr="00D3255B">
              <w:rPr>
                <w:iCs/>
              </w:rPr>
              <w:t>Koncesininko veiklos stebėsenos, mokėjimų ir išskaitų mechanizmas</w:t>
            </w:r>
            <w:r w:rsidR="00746011">
              <w:rPr>
                <w:iCs/>
              </w:rPr>
              <w:t xml:space="preserve"> </w:t>
            </w:r>
            <w:r w:rsidRPr="00D41AA4">
              <w:t>nustatytą atsiskaitymų ir mokėjimų tvarką</w:t>
            </w:r>
            <w:r w:rsidRPr="00D41AA4">
              <w:rPr>
                <w:iCs/>
              </w:rPr>
              <w:t>;</w:t>
            </w:r>
          </w:p>
        </w:tc>
      </w:tr>
      <w:tr w:rsidR="00082226" w:rsidRPr="00D41AA4" w14:paraId="291741E8" w14:textId="77777777" w:rsidTr="00082226">
        <w:tc>
          <w:tcPr>
            <w:tcW w:w="2365" w:type="dxa"/>
            <w:gridSpan w:val="2"/>
            <w:tcMar>
              <w:top w:w="113" w:type="dxa"/>
              <w:bottom w:w="113" w:type="dxa"/>
            </w:tcMar>
          </w:tcPr>
          <w:p w14:paraId="1EF3CF04" w14:textId="1CABF0A8" w:rsidR="00082226" w:rsidRPr="00D41AA4" w:rsidRDefault="00082226" w:rsidP="00082226">
            <w:pPr>
              <w:spacing w:after="120" w:line="276" w:lineRule="auto"/>
              <w:rPr>
                <w:b/>
                <w:color w:val="632423"/>
              </w:rPr>
            </w:pPr>
            <w:r>
              <w:rPr>
                <w:b/>
                <w:color w:val="632423"/>
              </w:rPr>
              <w:lastRenderedPageBreak/>
              <w:t>Basein</w:t>
            </w:r>
            <w:r w:rsidR="001623C5">
              <w:rPr>
                <w:b/>
                <w:color w:val="632423"/>
              </w:rPr>
              <w:t>as</w:t>
            </w:r>
          </w:p>
        </w:tc>
        <w:tc>
          <w:tcPr>
            <w:tcW w:w="6032" w:type="dxa"/>
            <w:gridSpan w:val="2"/>
            <w:tcMar>
              <w:top w:w="113" w:type="dxa"/>
              <w:bottom w:w="113" w:type="dxa"/>
            </w:tcMar>
          </w:tcPr>
          <w:p w14:paraId="0A5990DE" w14:textId="3FB39BFB" w:rsidR="00082226" w:rsidRPr="00D41AA4" w:rsidRDefault="00082226" w:rsidP="00082226">
            <w:pPr>
              <w:spacing w:after="120" w:line="276" w:lineRule="auto"/>
              <w:ind w:left="262"/>
              <w:jc w:val="both"/>
              <w:rPr>
                <w:color w:val="000000"/>
              </w:rPr>
            </w:pPr>
            <w:r w:rsidRPr="000F1254">
              <w:t xml:space="preserve">reiškia </w:t>
            </w:r>
            <w:r w:rsidRPr="00055B89">
              <w:rPr>
                <w:color w:val="000000"/>
              </w:rPr>
              <w:t xml:space="preserve">Molėtų kūno kultūros ir sporto centro pastato, esančio adresu Ąžuolų g.10, Molėtai, unikalus Nr. 4400-0513-4112, </w:t>
            </w:r>
            <w:r w:rsidR="001623C5">
              <w:rPr>
                <w:color w:val="000000"/>
              </w:rPr>
              <w:t>patalpas, esanči</w:t>
            </w:r>
            <w:r w:rsidR="00384FFE">
              <w:rPr>
                <w:color w:val="000000"/>
              </w:rPr>
              <w:t>as</w:t>
            </w:r>
            <w:r w:rsidRPr="00055B89">
              <w:rPr>
                <w:color w:val="000000"/>
              </w:rPr>
              <w:t xml:space="preserve"> baseino priestat</w:t>
            </w:r>
            <w:r w:rsidR="001623C5">
              <w:rPr>
                <w:color w:val="000000"/>
              </w:rPr>
              <w:t>e</w:t>
            </w:r>
            <w:r w:rsidRPr="00055B89">
              <w:rPr>
                <w:color w:val="000000"/>
              </w:rPr>
              <w:t>, kuri</w:t>
            </w:r>
            <w:r w:rsidR="001623C5">
              <w:rPr>
                <w:color w:val="000000"/>
              </w:rPr>
              <w:t>ų</w:t>
            </w:r>
            <w:r w:rsidRPr="00055B89">
              <w:rPr>
                <w:color w:val="000000"/>
              </w:rPr>
              <w:t xml:space="preserve"> </w:t>
            </w:r>
            <w:r>
              <w:rPr>
                <w:color w:val="000000"/>
              </w:rPr>
              <w:t xml:space="preserve">bendras </w:t>
            </w:r>
            <w:r w:rsidRPr="00055B89">
              <w:rPr>
                <w:color w:val="000000"/>
              </w:rPr>
              <w:t>plotas</w:t>
            </w:r>
            <w:r w:rsidR="00384FFE">
              <w:rPr>
                <w:color w:val="000000"/>
              </w:rPr>
              <w:t xml:space="preserve"> su rūsiu</w:t>
            </w:r>
            <w:r w:rsidRPr="00055B89">
              <w:rPr>
                <w:color w:val="000000"/>
              </w:rPr>
              <w:t xml:space="preserve"> - </w:t>
            </w:r>
            <w:r w:rsidR="001623C5">
              <w:rPr>
                <w:color w:val="000000"/>
              </w:rPr>
              <w:t xml:space="preserve"> </w:t>
            </w:r>
            <w:r w:rsidR="00384FFE">
              <w:rPr>
                <w:color w:val="000000"/>
              </w:rPr>
              <w:t>3599,97</w:t>
            </w:r>
            <w:r w:rsidR="00957726">
              <w:rPr>
                <w:color w:val="000000"/>
              </w:rPr>
              <w:t xml:space="preserve"> </w:t>
            </w:r>
            <w:r w:rsidRPr="00055B89">
              <w:rPr>
                <w:color w:val="000000"/>
              </w:rPr>
              <w:t xml:space="preserve">kv. m., plane žymimas </w:t>
            </w:r>
            <w:r w:rsidR="00957726" w:rsidRPr="00055B89">
              <w:rPr>
                <w:color w:val="000000"/>
              </w:rPr>
              <w:t>plane žymim</w:t>
            </w:r>
            <w:r w:rsidR="00384FFE">
              <w:rPr>
                <w:color w:val="000000"/>
              </w:rPr>
              <w:t xml:space="preserve">a </w:t>
            </w:r>
            <w:r w:rsidR="00957726">
              <w:rPr>
                <w:color w:val="000000"/>
              </w:rPr>
              <w:t>2u1/t</w:t>
            </w:r>
            <w:r w:rsidR="00BE753B">
              <w:rPr>
                <w:color w:val="000000"/>
              </w:rPr>
              <w:t xml:space="preserve"> ir R</w:t>
            </w:r>
            <w:r w:rsidRPr="000F1254">
              <w:t>;</w:t>
            </w:r>
          </w:p>
        </w:tc>
      </w:tr>
      <w:tr w:rsidR="00082226" w:rsidRPr="00D41AA4" w14:paraId="6E578750" w14:textId="77777777" w:rsidTr="00082226">
        <w:tc>
          <w:tcPr>
            <w:tcW w:w="2365" w:type="dxa"/>
            <w:gridSpan w:val="2"/>
            <w:tcMar>
              <w:top w:w="113" w:type="dxa"/>
              <w:bottom w:w="113" w:type="dxa"/>
            </w:tcMar>
          </w:tcPr>
          <w:p w14:paraId="16095438" w14:textId="576456B3" w:rsidR="00082226" w:rsidRPr="00D41AA4" w:rsidRDefault="00082226" w:rsidP="00082226">
            <w:pPr>
              <w:spacing w:after="120" w:line="276" w:lineRule="auto"/>
              <w:rPr>
                <w:b/>
                <w:color w:val="632423"/>
              </w:rPr>
            </w:pPr>
            <w:r>
              <w:rPr>
                <w:b/>
                <w:color w:val="632423"/>
              </w:rPr>
              <w:t xml:space="preserve">Baseino </w:t>
            </w:r>
            <w:r w:rsidRPr="000F1254">
              <w:rPr>
                <w:b/>
                <w:color w:val="632423"/>
              </w:rPr>
              <w:t>eksploatacijos pradžia</w:t>
            </w:r>
          </w:p>
        </w:tc>
        <w:tc>
          <w:tcPr>
            <w:tcW w:w="6032" w:type="dxa"/>
            <w:gridSpan w:val="2"/>
            <w:tcMar>
              <w:top w:w="113" w:type="dxa"/>
              <w:bottom w:w="113" w:type="dxa"/>
            </w:tcMar>
          </w:tcPr>
          <w:p w14:paraId="7EF09380" w14:textId="320E5C46" w:rsidR="00082226" w:rsidRPr="00D41AA4" w:rsidRDefault="00082226" w:rsidP="00082226">
            <w:pPr>
              <w:spacing w:after="120" w:line="276" w:lineRule="auto"/>
              <w:ind w:left="262"/>
              <w:jc w:val="both"/>
              <w:rPr>
                <w:color w:val="000000"/>
              </w:rPr>
            </w:pPr>
            <w:r w:rsidRPr="000F1254">
              <w:t xml:space="preserve">reiškia </w:t>
            </w:r>
            <w:r>
              <w:t>k</w:t>
            </w:r>
            <w:r w:rsidRPr="000F1254">
              <w:t>i</w:t>
            </w:r>
            <w:r>
              <w:t>t</w:t>
            </w:r>
            <w:r w:rsidRPr="000F1254">
              <w:t>ą Darbo dieną po to, kai Suteikiančioji institucija ir Koncesininkas pasirašo aktą, nurodytą šios Sutarties</w:t>
            </w:r>
            <w:r w:rsidR="00E04571">
              <w:t xml:space="preserve"> 9.3. punkte</w:t>
            </w:r>
            <w:r w:rsidRPr="000F1254">
              <w:t>, nuo kurios Koncesininkas pradeda teikti Paslaugas</w:t>
            </w:r>
            <w:r>
              <w:t xml:space="preserve"> Baseine</w:t>
            </w:r>
            <w:r w:rsidRPr="000F1254">
              <w:t>;</w:t>
            </w:r>
          </w:p>
        </w:tc>
      </w:tr>
      <w:tr w:rsidR="00082226" w:rsidRPr="00D41AA4" w14:paraId="783AFD02" w14:textId="77777777" w:rsidTr="00082226">
        <w:trPr>
          <w:trHeight w:val="695"/>
        </w:trPr>
        <w:tc>
          <w:tcPr>
            <w:tcW w:w="2365" w:type="dxa"/>
            <w:gridSpan w:val="2"/>
            <w:tcMar>
              <w:top w:w="113" w:type="dxa"/>
              <w:bottom w:w="113" w:type="dxa"/>
            </w:tcMar>
          </w:tcPr>
          <w:p w14:paraId="7C483007" w14:textId="77777777" w:rsidR="00082226" w:rsidRPr="00D41AA4" w:rsidRDefault="00082226" w:rsidP="00082226">
            <w:pPr>
              <w:spacing w:after="120" w:line="276" w:lineRule="auto"/>
              <w:rPr>
                <w:b/>
                <w:color w:val="632423"/>
              </w:rPr>
            </w:pPr>
            <w:r w:rsidRPr="00D41AA4">
              <w:rPr>
                <w:b/>
                <w:color w:val="632423"/>
              </w:rPr>
              <w:t>Darbai</w:t>
            </w:r>
          </w:p>
        </w:tc>
        <w:tc>
          <w:tcPr>
            <w:tcW w:w="6032" w:type="dxa"/>
            <w:gridSpan w:val="2"/>
            <w:tcMar>
              <w:top w:w="113" w:type="dxa"/>
              <w:bottom w:w="113" w:type="dxa"/>
            </w:tcMar>
          </w:tcPr>
          <w:p w14:paraId="349CA38C" w14:textId="53EAB627" w:rsidR="00082226" w:rsidRPr="00E45812" w:rsidRDefault="00082226" w:rsidP="00E45812">
            <w:pPr>
              <w:spacing w:after="120" w:line="276" w:lineRule="auto"/>
              <w:ind w:left="262"/>
              <w:jc w:val="both"/>
              <w:rPr>
                <w:color w:val="000000"/>
              </w:rPr>
            </w:pPr>
            <w:r w:rsidRPr="00765E9E">
              <w:rPr>
                <w:color w:val="000000"/>
              </w:rPr>
              <w:t>reiškia visus Sąlygose ir Galutiniame pasiūlyme numatytus Koncesininko atliktinus projektavimo, statybos, montavimo ir kitus darbus, išskyrus Atnaujinimo ir remonto darbus, reikalingus Sporto objektui sukurti, kad jis atitiktų Specifikacijų ir Pasiūlymo reikalavimams</w:t>
            </w:r>
            <w:r w:rsidRPr="00D41AA4">
              <w:rPr>
                <w:color w:val="000000"/>
              </w:rPr>
              <w:t>;</w:t>
            </w:r>
          </w:p>
        </w:tc>
      </w:tr>
      <w:tr w:rsidR="00082226" w:rsidRPr="00D41AA4" w14:paraId="5299A618" w14:textId="77777777" w:rsidTr="00082226">
        <w:trPr>
          <w:trHeight w:val="695"/>
        </w:trPr>
        <w:tc>
          <w:tcPr>
            <w:tcW w:w="2365" w:type="dxa"/>
            <w:gridSpan w:val="2"/>
            <w:tcMar>
              <w:top w:w="113" w:type="dxa"/>
              <w:bottom w:w="113" w:type="dxa"/>
            </w:tcMar>
          </w:tcPr>
          <w:p w14:paraId="0A093D0D" w14:textId="77777777" w:rsidR="00082226" w:rsidRPr="00D41AA4" w:rsidRDefault="00082226" w:rsidP="00082226">
            <w:pPr>
              <w:spacing w:after="120" w:line="276" w:lineRule="auto"/>
              <w:rPr>
                <w:b/>
                <w:color w:val="632423"/>
              </w:rPr>
            </w:pPr>
            <w:r w:rsidRPr="00D41AA4">
              <w:rPr>
                <w:b/>
                <w:color w:val="632423"/>
              </w:rPr>
              <w:t>Darbų atlikimo planas</w:t>
            </w:r>
          </w:p>
        </w:tc>
        <w:tc>
          <w:tcPr>
            <w:tcW w:w="6032" w:type="dxa"/>
            <w:gridSpan w:val="2"/>
            <w:tcMar>
              <w:top w:w="113" w:type="dxa"/>
              <w:bottom w:w="113" w:type="dxa"/>
            </w:tcMar>
          </w:tcPr>
          <w:p w14:paraId="1F77D100" w14:textId="77777777" w:rsidR="00082226" w:rsidRPr="00D41AA4" w:rsidRDefault="00082226" w:rsidP="00082226">
            <w:pPr>
              <w:spacing w:line="276" w:lineRule="auto"/>
              <w:ind w:left="262"/>
              <w:jc w:val="both"/>
            </w:pPr>
            <w:r w:rsidRPr="00D41AA4">
              <w:t>reiškia Koncesininko pateiktą techninį, inžinerinį ir organizacinį sprendinį, apimantį Darbų atlikimo veiksmus, veiksmų seką ir kuris yra preliminarus bei skirtas tinkamam Sutarties valdymui bei administravimui;</w:t>
            </w:r>
          </w:p>
        </w:tc>
      </w:tr>
      <w:tr w:rsidR="00082226" w:rsidRPr="00D41AA4" w14:paraId="6C762D30" w14:textId="77777777" w:rsidTr="00082226">
        <w:trPr>
          <w:trHeight w:val="695"/>
        </w:trPr>
        <w:tc>
          <w:tcPr>
            <w:tcW w:w="2365" w:type="dxa"/>
            <w:gridSpan w:val="2"/>
            <w:tcMar>
              <w:top w:w="113" w:type="dxa"/>
              <w:bottom w:w="113" w:type="dxa"/>
            </w:tcMar>
          </w:tcPr>
          <w:p w14:paraId="6B85D04A" w14:textId="77777777" w:rsidR="00082226" w:rsidRPr="00D41AA4" w:rsidRDefault="00082226" w:rsidP="00082226">
            <w:pPr>
              <w:spacing w:after="120" w:line="276" w:lineRule="auto"/>
              <w:rPr>
                <w:b/>
                <w:color w:val="632423"/>
              </w:rPr>
            </w:pPr>
            <w:r w:rsidRPr="00D41AA4">
              <w:rPr>
                <w:b/>
                <w:color w:val="632423"/>
              </w:rPr>
              <w:t>Darbo diena</w:t>
            </w:r>
          </w:p>
        </w:tc>
        <w:tc>
          <w:tcPr>
            <w:tcW w:w="6032" w:type="dxa"/>
            <w:gridSpan w:val="2"/>
            <w:tcMar>
              <w:top w:w="113" w:type="dxa"/>
              <w:bottom w:w="113" w:type="dxa"/>
            </w:tcMar>
          </w:tcPr>
          <w:p w14:paraId="0794A477" w14:textId="77777777" w:rsidR="00082226" w:rsidRPr="00D41AA4" w:rsidRDefault="00082226" w:rsidP="00082226">
            <w:pPr>
              <w:spacing w:after="120" w:line="276" w:lineRule="auto"/>
              <w:ind w:left="262"/>
              <w:jc w:val="both"/>
              <w:rPr>
                <w:color w:val="000000"/>
              </w:rPr>
            </w:pPr>
            <w:r w:rsidRPr="00D41AA4">
              <w:rPr>
                <w:color w:val="000000"/>
              </w:rPr>
              <w:t>reiškia bet kurią dieną, kurią bankai Lietuvos Respublikoje vykdo veiklą, išskyrus šeštadienį ir sekmadienį bei kitas oficialias nedarbo dienas Lietuvos Respublikoje;</w:t>
            </w:r>
          </w:p>
        </w:tc>
      </w:tr>
      <w:tr w:rsidR="00082226" w:rsidRPr="00D41AA4" w14:paraId="35B2DF7C" w14:textId="77777777" w:rsidTr="00082226">
        <w:tc>
          <w:tcPr>
            <w:tcW w:w="2365" w:type="dxa"/>
            <w:gridSpan w:val="2"/>
            <w:tcMar>
              <w:top w:w="113" w:type="dxa"/>
              <w:bottom w:w="113" w:type="dxa"/>
            </w:tcMar>
          </w:tcPr>
          <w:p w14:paraId="0CB080FA" w14:textId="77777777" w:rsidR="00082226" w:rsidRPr="00D41AA4" w:rsidRDefault="00082226" w:rsidP="00082226">
            <w:pPr>
              <w:spacing w:after="120" w:line="276" w:lineRule="auto"/>
              <w:rPr>
                <w:b/>
                <w:color w:val="632423"/>
              </w:rPr>
            </w:pPr>
            <w:r w:rsidRPr="00D41AA4">
              <w:rPr>
                <w:b/>
                <w:color w:val="632423"/>
              </w:rPr>
              <w:t>Draudimo sutartys</w:t>
            </w:r>
          </w:p>
        </w:tc>
        <w:tc>
          <w:tcPr>
            <w:tcW w:w="6032" w:type="dxa"/>
            <w:gridSpan w:val="2"/>
            <w:tcMar>
              <w:top w:w="113" w:type="dxa"/>
              <w:bottom w:w="113" w:type="dxa"/>
            </w:tcMar>
          </w:tcPr>
          <w:p w14:paraId="6A50B815" w14:textId="17CAFF50" w:rsidR="00082226" w:rsidRPr="00D41AA4" w:rsidRDefault="00082226" w:rsidP="00082226">
            <w:pPr>
              <w:spacing w:after="120" w:line="276" w:lineRule="auto"/>
              <w:ind w:left="262"/>
              <w:jc w:val="both"/>
              <w:rPr>
                <w:color w:val="000000"/>
              </w:rPr>
            </w:pPr>
            <w:r w:rsidRPr="00D41AA4">
              <w:rPr>
                <w:color w:val="000000"/>
              </w:rPr>
              <w:t xml:space="preserve">reiškia </w:t>
            </w:r>
            <w:r w:rsidRPr="00D41AA4">
              <w:t xml:space="preserve">Sutarties </w:t>
            </w:r>
            <w:r w:rsidR="00E04571">
              <w:rPr>
                <w:color w:val="000000"/>
              </w:rPr>
              <w:t xml:space="preserve">6 priede </w:t>
            </w:r>
            <w:r w:rsidRPr="00D41AA4">
              <w:rPr>
                <w:i/>
                <w:color w:val="000000"/>
              </w:rPr>
              <w:t>Privalomų draudimo sutarčių sudarymo sąrašas</w:t>
            </w:r>
            <w:r w:rsidRPr="00D41AA4">
              <w:rPr>
                <w:color w:val="000000"/>
              </w:rPr>
              <w:t xml:space="preserve"> numatytas draudimo sutartis; </w:t>
            </w:r>
          </w:p>
        </w:tc>
      </w:tr>
      <w:tr w:rsidR="00082226" w:rsidRPr="00D41AA4" w14:paraId="3C5FE37E" w14:textId="77777777" w:rsidTr="00082226">
        <w:tc>
          <w:tcPr>
            <w:tcW w:w="2365" w:type="dxa"/>
            <w:gridSpan w:val="2"/>
            <w:tcMar>
              <w:top w:w="113" w:type="dxa"/>
              <w:bottom w:w="113" w:type="dxa"/>
            </w:tcMar>
          </w:tcPr>
          <w:p w14:paraId="2A347A6E" w14:textId="77777777" w:rsidR="00082226" w:rsidRPr="00D41AA4" w:rsidRDefault="00082226" w:rsidP="00082226">
            <w:pPr>
              <w:spacing w:after="120" w:line="276" w:lineRule="auto"/>
              <w:rPr>
                <w:b/>
                <w:color w:val="632423"/>
              </w:rPr>
            </w:pPr>
            <w:r w:rsidRPr="00D41AA4">
              <w:rPr>
                <w:b/>
                <w:color w:val="632423"/>
              </w:rPr>
              <w:t>Diskriminacinio poveikio teisės akto pakeitimas</w:t>
            </w:r>
          </w:p>
        </w:tc>
        <w:tc>
          <w:tcPr>
            <w:tcW w:w="6032" w:type="dxa"/>
            <w:gridSpan w:val="2"/>
            <w:tcMar>
              <w:top w:w="113" w:type="dxa"/>
              <w:bottom w:w="113" w:type="dxa"/>
            </w:tcMar>
          </w:tcPr>
          <w:p w14:paraId="3A499465" w14:textId="77777777" w:rsidR="00082226" w:rsidRPr="00D41AA4" w:rsidRDefault="00082226" w:rsidP="00082226">
            <w:pPr>
              <w:spacing w:after="120" w:line="276" w:lineRule="auto"/>
              <w:ind w:left="262"/>
              <w:jc w:val="both"/>
              <w:rPr>
                <w:color w:val="000000"/>
              </w:rPr>
            </w:pPr>
            <w:r w:rsidRPr="00D41AA4">
              <w:rPr>
                <w:color w:val="000000"/>
              </w:rPr>
              <w:t>reiškia teisės akto pakeitimą, kuris taikomas:</w:t>
            </w:r>
          </w:p>
          <w:p w14:paraId="33CEB6A4" w14:textId="77777777" w:rsidR="00082226" w:rsidRPr="00D41AA4" w:rsidRDefault="00082226" w:rsidP="00082226">
            <w:pPr>
              <w:pStyle w:val="Sraopastraipa"/>
              <w:numPr>
                <w:ilvl w:val="0"/>
                <w:numId w:val="20"/>
              </w:numPr>
              <w:spacing w:after="120" w:line="276" w:lineRule="auto"/>
              <w:jc w:val="both"/>
              <w:rPr>
                <w:i/>
                <w:color w:val="000000"/>
                <w:w w:val="101"/>
                <w:szCs w:val="24"/>
              </w:rPr>
            </w:pPr>
            <w:r w:rsidRPr="00D41AA4">
              <w:rPr>
                <w:color w:val="000000"/>
                <w:szCs w:val="24"/>
              </w:rPr>
              <w:t>Projektui ir netaikomas panašiems tokio tipo viešojo ir privataus sektorių partnerystės projektams;</w:t>
            </w:r>
          </w:p>
          <w:p w14:paraId="1C418427" w14:textId="77777777" w:rsidR="00082226" w:rsidRPr="00D41AA4" w:rsidRDefault="00082226" w:rsidP="00082226">
            <w:pPr>
              <w:pStyle w:val="Sraopastraipa"/>
              <w:numPr>
                <w:ilvl w:val="0"/>
                <w:numId w:val="20"/>
              </w:numPr>
              <w:spacing w:after="120" w:line="276" w:lineRule="auto"/>
              <w:jc w:val="both"/>
              <w:rPr>
                <w:i/>
                <w:color w:val="000000"/>
                <w:w w:val="101"/>
                <w:szCs w:val="24"/>
              </w:rPr>
            </w:pPr>
            <w:r w:rsidRPr="00D41AA4">
              <w:rPr>
                <w:color w:val="000000"/>
                <w:szCs w:val="24"/>
              </w:rPr>
              <w:t>Koncesininkui ir netaikomas kitiems asmenims arba</w:t>
            </w:r>
          </w:p>
          <w:p w14:paraId="18778617" w14:textId="4A7BA7E2" w:rsidR="00082226" w:rsidRPr="00D41AA4" w:rsidRDefault="00082226" w:rsidP="00082226">
            <w:pPr>
              <w:pStyle w:val="Sraopastraipa"/>
              <w:numPr>
                <w:ilvl w:val="0"/>
                <w:numId w:val="20"/>
              </w:numPr>
              <w:spacing w:after="120" w:line="276" w:lineRule="auto"/>
              <w:jc w:val="both"/>
              <w:rPr>
                <w:color w:val="000000"/>
                <w:szCs w:val="24"/>
              </w:rPr>
            </w:pPr>
            <w:r w:rsidRPr="00D41AA4">
              <w:rPr>
                <w:color w:val="000000"/>
                <w:szCs w:val="24"/>
              </w:rPr>
              <w:t xml:space="preserve">Viešojo ir privataus sektorių partnerystės sutartis vykdantiems asmenims </w:t>
            </w:r>
            <w:r w:rsidRPr="00D41AA4">
              <w:rPr>
                <w:color w:val="000000"/>
                <w:szCs w:val="24"/>
              </w:rPr>
              <w:lastRenderedPageBreak/>
              <w:t>(koncesininkams) ir netaikomas kitiems asmenims.</w:t>
            </w:r>
          </w:p>
        </w:tc>
      </w:tr>
      <w:tr w:rsidR="00082226" w:rsidRPr="00D41AA4" w14:paraId="27674124" w14:textId="77777777" w:rsidTr="00082226">
        <w:tc>
          <w:tcPr>
            <w:tcW w:w="2365" w:type="dxa"/>
            <w:gridSpan w:val="2"/>
            <w:tcMar>
              <w:top w:w="113" w:type="dxa"/>
              <w:bottom w:w="113" w:type="dxa"/>
            </w:tcMar>
          </w:tcPr>
          <w:p w14:paraId="45A72906" w14:textId="77777777" w:rsidR="00082226" w:rsidRPr="00D41AA4" w:rsidRDefault="00082226" w:rsidP="00082226">
            <w:pPr>
              <w:spacing w:after="120" w:line="276" w:lineRule="auto"/>
              <w:rPr>
                <w:b/>
              </w:rPr>
            </w:pPr>
            <w:r w:rsidRPr="00D41AA4">
              <w:rPr>
                <w:b/>
                <w:color w:val="632423"/>
              </w:rPr>
              <w:lastRenderedPageBreak/>
              <w:t>ES</w:t>
            </w:r>
          </w:p>
        </w:tc>
        <w:tc>
          <w:tcPr>
            <w:tcW w:w="6032" w:type="dxa"/>
            <w:gridSpan w:val="2"/>
            <w:tcMar>
              <w:top w:w="113" w:type="dxa"/>
              <w:bottom w:w="113" w:type="dxa"/>
            </w:tcMar>
          </w:tcPr>
          <w:p w14:paraId="38DD9343" w14:textId="77777777" w:rsidR="00082226" w:rsidRPr="00D41AA4" w:rsidRDefault="00082226" w:rsidP="00082226">
            <w:pPr>
              <w:spacing w:after="120" w:line="276" w:lineRule="auto"/>
              <w:ind w:left="262"/>
              <w:jc w:val="both"/>
              <w:rPr>
                <w:color w:val="000000"/>
              </w:rPr>
            </w:pPr>
            <w:r w:rsidRPr="00D41AA4">
              <w:rPr>
                <w:color w:val="000000"/>
              </w:rPr>
              <w:t xml:space="preserve">reiškia Europos Sąjungą; </w:t>
            </w:r>
          </w:p>
        </w:tc>
      </w:tr>
      <w:tr w:rsidR="00082226" w:rsidRPr="007F49C4" w14:paraId="14EF5121" w14:textId="77777777" w:rsidTr="00082226">
        <w:tc>
          <w:tcPr>
            <w:tcW w:w="2365" w:type="dxa"/>
            <w:gridSpan w:val="2"/>
            <w:tcMar>
              <w:top w:w="113" w:type="dxa"/>
              <w:bottom w:w="113" w:type="dxa"/>
            </w:tcMar>
          </w:tcPr>
          <w:p w14:paraId="3BB112F1" w14:textId="77777777" w:rsidR="00082226" w:rsidRPr="007F49C4" w:rsidRDefault="00082226" w:rsidP="00082226">
            <w:pPr>
              <w:spacing w:after="120" w:line="276" w:lineRule="auto"/>
              <w:rPr>
                <w:b/>
                <w:color w:val="632423"/>
              </w:rPr>
            </w:pPr>
            <w:r w:rsidRPr="007F49C4">
              <w:rPr>
                <w:b/>
                <w:color w:val="632423"/>
              </w:rPr>
              <w:t>Esminis teisės aktų pasikeitimas</w:t>
            </w:r>
          </w:p>
          <w:p w14:paraId="45038078" w14:textId="77777777" w:rsidR="000B3E12" w:rsidRPr="007F49C4" w:rsidRDefault="000B3E12" w:rsidP="00082226">
            <w:pPr>
              <w:spacing w:after="120" w:line="276" w:lineRule="auto"/>
              <w:rPr>
                <w:b/>
                <w:color w:val="632423"/>
              </w:rPr>
            </w:pPr>
          </w:p>
          <w:p w14:paraId="4D25E0E5" w14:textId="77777777" w:rsidR="000B3E12" w:rsidRPr="007F49C4" w:rsidRDefault="000B3E12" w:rsidP="00082226">
            <w:pPr>
              <w:spacing w:after="120" w:line="276" w:lineRule="auto"/>
              <w:rPr>
                <w:b/>
                <w:color w:val="632423"/>
              </w:rPr>
            </w:pPr>
          </w:p>
          <w:p w14:paraId="23F1CC1E" w14:textId="77777777" w:rsidR="000B3E12" w:rsidRPr="007F49C4" w:rsidRDefault="000B3E12" w:rsidP="00082226">
            <w:pPr>
              <w:spacing w:after="120" w:line="276" w:lineRule="auto"/>
              <w:rPr>
                <w:b/>
                <w:color w:val="632423"/>
              </w:rPr>
            </w:pPr>
          </w:p>
          <w:p w14:paraId="6EAE855F" w14:textId="77777777" w:rsidR="000B3E12" w:rsidRPr="007F49C4" w:rsidRDefault="000B3E12" w:rsidP="00082226">
            <w:pPr>
              <w:spacing w:after="120" w:line="276" w:lineRule="auto"/>
              <w:rPr>
                <w:b/>
                <w:color w:val="632423"/>
              </w:rPr>
            </w:pPr>
          </w:p>
          <w:p w14:paraId="77664BA8" w14:textId="77777777" w:rsidR="000B3E12" w:rsidRPr="007F49C4" w:rsidRDefault="000B3E12" w:rsidP="00082226">
            <w:pPr>
              <w:spacing w:after="120" w:line="276" w:lineRule="auto"/>
              <w:rPr>
                <w:b/>
                <w:color w:val="632423"/>
              </w:rPr>
            </w:pPr>
          </w:p>
          <w:p w14:paraId="5D23E207" w14:textId="77777777" w:rsidR="000B3E12" w:rsidRPr="007F49C4" w:rsidRDefault="000B3E12" w:rsidP="00082226">
            <w:pPr>
              <w:spacing w:after="120" w:line="276" w:lineRule="auto"/>
              <w:rPr>
                <w:b/>
                <w:color w:val="632423"/>
              </w:rPr>
            </w:pPr>
          </w:p>
          <w:p w14:paraId="3D2A1793" w14:textId="77777777" w:rsidR="000B3E12" w:rsidRPr="007F49C4" w:rsidRDefault="000B3E12" w:rsidP="00082226">
            <w:pPr>
              <w:spacing w:after="120" w:line="276" w:lineRule="auto"/>
              <w:rPr>
                <w:b/>
                <w:color w:val="632423"/>
              </w:rPr>
            </w:pPr>
          </w:p>
          <w:p w14:paraId="65CA4CB8" w14:textId="77777777" w:rsidR="000B3E12" w:rsidRPr="007F49C4" w:rsidRDefault="000B3E12" w:rsidP="00082226">
            <w:pPr>
              <w:spacing w:after="120" w:line="276" w:lineRule="auto"/>
              <w:rPr>
                <w:b/>
                <w:color w:val="632423"/>
              </w:rPr>
            </w:pPr>
          </w:p>
          <w:p w14:paraId="771CE1B6" w14:textId="77777777" w:rsidR="000B3E12" w:rsidRPr="007F49C4" w:rsidRDefault="000B3E12" w:rsidP="00082226">
            <w:pPr>
              <w:spacing w:after="120" w:line="276" w:lineRule="auto"/>
              <w:rPr>
                <w:b/>
                <w:color w:val="632423"/>
              </w:rPr>
            </w:pPr>
          </w:p>
          <w:p w14:paraId="29051CAE" w14:textId="77777777" w:rsidR="000B3E12" w:rsidRPr="007F49C4" w:rsidRDefault="000B3E12" w:rsidP="00082226">
            <w:pPr>
              <w:spacing w:after="120" w:line="276" w:lineRule="auto"/>
              <w:rPr>
                <w:b/>
                <w:color w:val="632423"/>
              </w:rPr>
            </w:pPr>
          </w:p>
          <w:p w14:paraId="1B0A9C30" w14:textId="77777777" w:rsidR="000B3E12" w:rsidRPr="007F49C4" w:rsidRDefault="000B3E12" w:rsidP="00082226">
            <w:pPr>
              <w:spacing w:after="120" w:line="276" w:lineRule="auto"/>
              <w:rPr>
                <w:b/>
                <w:color w:val="632423"/>
              </w:rPr>
            </w:pPr>
          </w:p>
          <w:p w14:paraId="032A73D7" w14:textId="77777777" w:rsidR="00E04571" w:rsidRDefault="00E04571" w:rsidP="00082226">
            <w:pPr>
              <w:spacing w:after="120" w:line="276" w:lineRule="auto"/>
              <w:rPr>
                <w:b/>
                <w:color w:val="632423"/>
              </w:rPr>
            </w:pPr>
          </w:p>
          <w:p w14:paraId="44445ECE" w14:textId="77777777" w:rsidR="00E04571" w:rsidRDefault="00E04571" w:rsidP="00082226">
            <w:pPr>
              <w:spacing w:after="120" w:line="276" w:lineRule="auto"/>
              <w:rPr>
                <w:b/>
                <w:color w:val="632423"/>
              </w:rPr>
            </w:pPr>
          </w:p>
          <w:p w14:paraId="3F3AC6B6" w14:textId="0EAAA9E5" w:rsidR="000B3E12" w:rsidRPr="007F49C4" w:rsidRDefault="000B3E12" w:rsidP="00082226">
            <w:pPr>
              <w:spacing w:after="120" w:line="276" w:lineRule="auto"/>
              <w:rPr>
                <w:b/>
                <w:color w:val="632423"/>
              </w:rPr>
            </w:pPr>
            <w:r w:rsidRPr="007F49C4">
              <w:rPr>
                <w:b/>
                <w:color w:val="632423"/>
              </w:rPr>
              <w:t>Finansinis uždarymas</w:t>
            </w:r>
          </w:p>
        </w:tc>
        <w:tc>
          <w:tcPr>
            <w:tcW w:w="6032" w:type="dxa"/>
            <w:gridSpan w:val="2"/>
            <w:tcMar>
              <w:top w:w="113" w:type="dxa"/>
              <w:bottom w:w="113" w:type="dxa"/>
            </w:tcMar>
          </w:tcPr>
          <w:p w14:paraId="4CE61CA4" w14:textId="40B152A7" w:rsidR="00082226" w:rsidRPr="007F49C4" w:rsidRDefault="00082226" w:rsidP="00082226">
            <w:pPr>
              <w:spacing w:after="120" w:line="276" w:lineRule="auto"/>
              <w:ind w:left="261"/>
              <w:jc w:val="both"/>
              <w:rPr>
                <w:color w:val="000000"/>
              </w:rPr>
            </w:pPr>
            <w:r w:rsidRPr="007F49C4">
              <w:rPr>
                <w:color w:val="000000"/>
              </w:rPr>
              <w:t xml:space="preserve">reiškia Specialiųjų teisės aktų pasikeitimą ar Diskriminacinio poveikio teisės akto priėmimą / pakeitimą, turintį neigiamą poveikį Šalių teisėms ir pareigoms pagal Sutartį. Esminiu teisės aktų pasikeitimų nelaikomi atvejai, jeigu tam tikro Specialaus teisės akto pasikeitimas ar Diskriminacinio poveikio teisės akto priėmimas / pakeitimas ateityje buvo numatytas kitame Sutarties sudarymo metu galiojusiame Specialiame teisės akte ar Diskriminacinio poveikio teisės akte </w:t>
            </w:r>
            <w:r w:rsidRPr="007F49C4">
              <w:rPr>
                <w:b/>
              </w:rPr>
              <w:t>ir:</w:t>
            </w:r>
          </w:p>
          <w:p w14:paraId="32E5A854" w14:textId="77777777" w:rsidR="00082226" w:rsidRPr="007F49C4" w:rsidRDefault="00082226" w:rsidP="00082226">
            <w:pPr>
              <w:pStyle w:val="Sraopastraipa"/>
              <w:numPr>
                <w:ilvl w:val="0"/>
                <w:numId w:val="21"/>
              </w:numPr>
              <w:tabs>
                <w:tab w:val="left" w:pos="658"/>
              </w:tabs>
              <w:spacing w:before="60" w:after="60"/>
              <w:ind w:left="391" w:hanging="104"/>
              <w:jc w:val="both"/>
              <w:rPr>
                <w:szCs w:val="24"/>
              </w:rPr>
            </w:pPr>
            <w:r w:rsidRPr="007F49C4">
              <w:rPr>
                <w:szCs w:val="24"/>
              </w:rPr>
              <w:t>tokie dokumentai buvo paskelbti viešai iki Sutarties sudarymo</w:t>
            </w:r>
            <w:r w:rsidRPr="007F49C4">
              <w:rPr>
                <w:color w:val="000000"/>
                <w:szCs w:val="24"/>
              </w:rPr>
              <w:t>, jeigu nuo Pasiūlymo pateikimo iki Sutarties sudarymo praėjo ne daugiau, kaip 6 (šešių) mėnesių terminas.</w:t>
            </w:r>
          </w:p>
          <w:p w14:paraId="2F2E45D4" w14:textId="6DBCB106" w:rsidR="00082226" w:rsidRPr="0033572E" w:rsidRDefault="00082226" w:rsidP="00082226">
            <w:pPr>
              <w:pStyle w:val="Sraopastraipa"/>
              <w:numPr>
                <w:ilvl w:val="0"/>
                <w:numId w:val="21"/>
              </w:numPr>
              <w:spacing w:after="120" w:line="276" w:lineRule="auto"/>
              <w:ind w:left="658"/>
              <w:jc w:val="both"/>
              <w:rPr>
                <w:color w:val="000000"/>
                <w:szCs w:val="24"/>
              </w:rPr>
            </w:pPr>
            <w:r w:rsidRPr="007F49C4">
              <w:rPr>
                <w:szCs w:val="24"/>
              </w:rPr>
              <w:t>šiuose dokumentuose pateiktos nuostatos ar planai savo esme yra panašūs arba turi iš esmės tokį pat poveikį, kaip ir Esminis teisės aktų pasikeitimas;</w:t>
            </w:r>
          </w:p>
          <w:p w14:paraId="26809D3C" w14:textId="77777777" w:rsidR="000B3E12" w:rsidRPr="007F49C4" w:rsidRDefault="000B3E12" w:rsidP="000B3E12">
            <w:pPr>
              <w:spacing w:after="120" w:line="276" w:lineRule="auto"/>
              <w:jc w:val="both"/>
              <w:rPr>
                <w:color w:val="000000"/>
              </w:rPr>
            </w:pPr>
          </w:p>
          <w:p w14:paraId="2F7775CF" w14:textId="24C81DD3" w:rsidR="000B3E12" w:rsidRPr="0033572E" w:rsidRDefault="007F49C4" w:rsidP="0033572E">
            <w:pPr>
              <w:spacing w:after="120" w:line="276" w:lineRule="auto"/>
              <w:ind w:left="250" w:hanging="250"/>
              <w:jc w:val="both"/>
              <w:rPr>
                <w:color w:val="000000"/>
              </w:rPr>
            </w:pPr>
            <w:r w:rsidRPr="0033572E">
              <w:rPr>
                <w:rFonts w:eastAsia="Calibri"/>
              </w:rPr>
              <w:t xml:space="preserve">   </w:t>
            </w:r>
            <w:r>
              <w:rPr>
                <w:rFonts w:eastAsia="Calibri"/>
              </w:rPr>
              <w:t xml:space="preserve"> </w:t>
            </w:r>
            <w:r w:rsidRPr="0033572E">
              <w:rPr>
                <w:rFonts w:eastAsia="Calibri"/>
              </w:rPr>
              <w:t>reiškia Sutarties įsigaliojimą</w:t>
            </w:r>
            <w:r>
              <w:rPr>
                <w:rFonts w:eastAsia="Calibri"/>
              </w:rPr>
              <w:t xml:space="preserve"> visa apimtimi</w:t>
            </w:r>
            <w:r w:rsidRPr="0033572E">
              <w:rPr>
                <w:rFonts w:eastAsia="Calibri"/>
              </w:rPr>
              <w:t xml:space="preserve">, numatytą Sutarties </w:t>
            </w:r>
            <w:r w:rsidR="00E04571">
              <w:rPr>
                <w:rFonts w:eastAsia="Calibri"/>
              </w:rPr>
              <w:t>3.2. punkte</w:t>
            </w:r>
            <w:r w:rsidRPr="0033572E">
              <w:rPr>
                <w:rFonts w:eastAsia="Calibri"/>
              </w:rPr>
              <w:t>.</w:t>
            </w:r>
          </w:p>
        </w:tc>
      </w:tr>
      <w:tr w:rsidR="00082226" w:rsidRPr="00D41AA4" w14:paraId="51CD9372" w14:textId="77777777" w:rsidTr="00082226">
        <w:tc>
          <w:tcPr>
            <w:tcW w:w="2365" w:type="dxa"/>
            <w:gridSpan w:val="2"/>
            <w:tcMar>
              <w:top w:w="113" w:type="dxa"/>
              <w:bottom w:w="113" w:type="dxa"/>
            </w:tcMar>
          </w:tcPr>
          <w:p w14:paraId="3C082B0B" w14:textId="77777777" w:rsidR="00082226" w:rsidRPr="00D41AA4" w:rsidRDefault="00082226" w:rsidP="00082226">
            <w:pPr>
              <w:spacing w:after="120" w:line="276" w:lineRule="auto"/>
              <w:rPr>
                <w:b/>
                <w:color w:val="632423"/>
              </w:rPr>
            </w:pPr>
            <w:r w:rsidRPr="00D41AA4">
              <w:rPr>
                <w:b/>
                <w:color w:val="632423"/>
              </w:rPr>
              <w:t>Finansinis veiklos modelis</w:t>
            </w:r>
          </w:p>
        </w:tc>
        <w:tc>
          <w:tcPr>
            <w:tcW w:w="6032" w:type="dxa"/>
            <w:gridSpan w:val="2"/>
            <w:tcMar>
              <w:top w:w="113" w:type="dxa"/>
              <w:bottom w:w="113" w:type="dxa"/>
            </w:tcMar>
          </w:tcPr>
          <w:p w14:paraId="2068067C" w14:textId="61F561E8" w:rsidR="00082226" w:rsidRPr="00D41AA4" w:rsidRDefault="00082226" w:rsidP="00082226">
            <w:pPr>
              <w:spacing w:after="120" w:line="276" w:lineRule="auto"/>
              <w:ind w:left="262"/>
              <w:jc w:val="both"/>
              <w:rPr>
                <w:color w:val="000000"/>
              </w:rPr>
            </w:pPr>
            <w:r w:rsidRPr="00D41AA4">
              <w:rPr>
                <w:color w:val="000000"/>
              </w:rPr>
              <w:t xml:space="preserve">reiškia pagal Sąlygų </w:t>
            </w:r>
            <w:r w:rsidR="002B7CF6">
              <w:rPr>
                <w:color w:val="000000"/>
              </w:rPr>
              <w:t>16 priedą</w:t>
            </w:r>
            <w:r w:rsidRPr="00D41AA4">
              <w:rPr>
                <w:color w:val="000000"/>
              </w:rPr>
              <w:t xml:space="preserve"> </w:t>
            </w:r>
            <w:r w:rsidRPr="00D41AA4">
              <w:rPr>
                <w:i/>
                <w:color w:val="000000"/>
              </w:rPr>
              <w:t>Reikalavimai finansiniam veiklos modeliui</w:t>
            </w:r>
            <w:r w:rsidRPr="00D41AA4">
              <w:rPr>
                <w:color w:val="000000"/>
              </w:rPr>
              <w:t xml:space="preserve">  pateiktą formą, </w:t>
            </w:r>
            <w:r w:rsidRPr="00D41AA4">
              <w:t>Investuotojo</w:t>
            </w:r>
            <w:r w:rsidRPr="00D41AA4">
              <w:rPr>
                <w:color w:val="000000"/>
              </w:rPr>
              <w:t xml:space="preserve">  kartu su Pasiūlymu pateiktą </w:t>
            </w:r>
            <w:r w:rsidRPr="00D41AA4">
              <w:t>dokumentą -</w:t>
            </w:r>
            <w:r w:rsidRPr="00D41AA4">
              <w:rPr>
                <w:color w:val="000000"/>
              </w:rPr>
              <w:t xml:space="preserve"> finansinį veiklos modelį, </w:t>
            </w:r>
            <w:r w:rsidRPr="00D41AA4">
              <w:t>kuriame nurodoma Investuotojo ir / ar Koncesininko</w:t>
            </w:r>
            <w:r w:rsidRPr="00D41AA4">
              <w:rPr>
                <w:color w:val="000000"/>
              </w:rPr>
              <w:t xml:space="preserve"> </w:t>
            </w:r>
            <w:r w:rsidRPr="00D41AA4">
              <w:t>veiklos finansavimo struktūra ir sąlygos, finansiškai (ekonomiškai</w:t>
            </w:r>
            <w:r w:rsidRPr="00D41AA4">
              <w:rPr>
                <w:color w:val="000000"/>
              </w:rPr>
              <w:t xml:space="preserve">), pagrindžiami </w:t>
            </w:r>
            <w:r w:rsidRPr="00D41AA4">
              <w:t xml:space="preserve">investavimo </w:t>
            </w:r>
            <w:r w:rsidRPr="00D41AA4">
              <w:rPr>
                <w:color w:val="000000"/>
              </w:rPr>
              <w:t>tikslai</w:t>
            </w:r>
            <w:r w:rsidRPr="00D41AA4">
              <w:t>, pateikiamas investicijų grąžos įvertinimas ir kiti efektyvumo rodikliai, Sutarties vertė ir jo vėlesnius pakeitimus</w:t>
            </w:r>
            <w:r w:rsidRPr="00D41AA4">
              <w:rPr>
                <w:color w:val="000000"/>
              </w:rPr>
              <w:t>;</w:t>
            </w:r>
          </w:p>
        </w:tc>
      </w:tr>
      <w:tr w:rsidR="00082226" w:rsidRPr="00D41AA4" w14:paraId="3606B888" w14:textId="77777777" w:rsidTr="00082226">
        <w:tc>
          <w:tcPr>
            <w:tcW w:w="2365" w:type="dxa"/>
            <w:gridSpan w:val="2"/>
            <w:tcMar>
              <w:top w:w="113" w:type="dxa"/>
              <w:bottom w:w="113" w:type="dxa"/>
            </w:tcMar>
          </w:tcPr>
          <w:p w14:paraId="569E526E" w14:textId="77777777" w:rsidR="00082226" w:rsidRPr="00D41AA4" w:rsidRDefault="00082226" w:rsidP="00082226">
            <w:pPr>
              <w:spacing w:after="120" w:line="276" w:lineRule="auto"/>
              <w:rPr>
                <w:b/>
                <w:color w:val="632423"/>
              </w:rPr>
            </w:pPr>
            <w:r w:rsidRPr="00D41AA4">
              <w:rPr>
                <w:b/>
                <w:color w:val="632423"/>
              </w:rPr>
              <w:t>Finansuotojas</w:t>
            </w:r>
          </w:p>
          <w:p w14:paraId="12CD33E2" w14:textId="77777777" w:rsidR="00082226" w:rsidRPr="00D41AA4" w:rsidRDefault="00082226" w:rsidP="00082226">
            <w:pPr>
              <w:spacing w:after="120" w:line="276" w:lineRule="auto"/>
              <w:rPr>
                <w:b/>
                <w:color w:val="632423"/>
              </w:rPr>
            </w:pPr>
          </w:p>
        </w:tc>
        <w:tc>
          <w:tcPr>
            <w:tcW w:w="6032" w:type="dxa"/>
            <w:gridSpan w:val="2"/>
            <w:tcMar>
              <w:top w:w="113" w:type="dxa"/>
              <w:bottom w:w="113" w:type="dxa"/>
            </w:tcMar>
          </w:tcPr>
          <w:p w14:paraId="654C2A7C" w14:textId="77777777" w:rsidR="00082226" w:rsidRPr="00D41AA4" w:rsidRDefault="00082226" w:rsidP="00082226">
            <w:pPr>
              <w:spacing w:after="120" w:line="276" w:lineRule="auto"/>
              <w:ind w:left="262"/>
              <w:jc w:val="both"/>
            </w:pPr>
            <w:r w:rsidRPr="00D41AA4">
              <w:t xml:space="preserve">reiškia juridinį asmenį (išskyrus Investuotoją ir / ar Susijusį asmenį), suteikiantį Koncesininkui Finansiniame veiklos modelyje numatytą finansavimą, reikalingą tinkamai vykdyti jo </w:t>
            </w:r>
            <w:r w:rsidRPr="00D41AA4">
              <w:lastRenderedPageBreak/>
              <w:t>įsipareigojimus pagal Sutartį ir su kuriuo Suteikiančioji institucija, Finansuotojui pageidaujant, gali sudaryti Tiesioginį susitarimą. Finansuotojais gali būti kredito įstaigos, finansų įstaigos, investicijų fondai;</w:t>
            </w:r>
          </w:p>
        </w:tc>
      </w:tr>
      <w:tr w:rsidR="00082226" w:rsidRPr="00D41AA4" w14:paraId="5E00FCB7" w14:textId="77777777" w:rsidTr="00082226">
        <w:tc>
          <w:tcPr>
            <w:tcW w:w="2365" w:type="dxa"/>
            <w:gridSpan w:val="2"/>
            <w:tcMar>
              <w:top w:w="113" w:type="dxa"/>
              <w:bottom w:w="113" w:type="dxa"/>
            </w:tcMar>
          </w:tcPr>
          <w:p w14:paraId="3AE1F8F2" w14:textId="77777777" w:rsidR="00082226" w:rsidRPr="00D41AA4" w:rsidRDefault="00082226" w:rsidP="00082226">
            <w:pPr>
              <w:spacing w:after="120" w:line="276" w:lineRule="auto"/>
              <w:rPr>
                <w:b/>
                <w:color w:val="632423"/>
              </w:rPr>
            </w:pPr>
            <w:r w:rsidRPr="00D41AA4">
              <w:rPr>
                <w:b/>
                <w:color w:val="632423"/>
              </w:rPr>
              <w:lastRenderedPageBreak/>
              <w:t>Finansų ministerija</w:t>
            </w:r>
          </w:p>
        </w:tc>
        <w:tc>
          <w:tcPr>
            <w:tcW w:w="6032" w:type="dxa"/>
            <w:gridSpan w:val="2"/>
            <w:tcMar>
              <w:top w:w="113" w:type="dxa"/>
              <w:bottom w:w="113" w:type="dxa"/>
            </w:tcMar>
          </w:tcPr>
          <w:p w14:paraId="0A1836F5" w14:textId="77777777" w:rsidR="00082226" w:rsidRPr="00D41AA4" w:rsidRDefault="00082226" w:rsidP="00082226">
            <w:pPr>
              <w:spacing w:after="120" w:line="276" w:lineRule="auto"/>
              <w:ind w:left="262"/>
              <w:jc w:val="both"/>
            </w:pPr>
            <w:r w:rsidRPr="00D41AA4">
              <w:t>reiškia Lietuvos Respublikos finansų ministeriją, įstaigos kodas – 288601650, adresas – Lukiškių g. 2, LT-01512 Vilnius;</w:t>
            </w:r>
          </w:p>
        </w:tc>
      </w:tr>
      <w:tr w:rsidR="00082226" w:rsidRPr="00D41AA4" w14:paraId="0DD1A330" w14:textId="77777777" w:rsidTr="00082226">
        <w:tc>
          <w:tcPr>
            <w:tcW w:w="2365" w:type="dxa"/>
            <w:gridSpan w:val="2"/>
            <w:tcMar>
              <w:top w:w="113" w:type="dxa"/>
              <w:bottom w:w="113" w:type="dxa"/>
            </w:tcMar>
          </w:tcPr>
          <w:p w14:paraId="66EBDCA8" w14:textId="77777777" w:rsidR="00082226" w:rsidRPr="00D41AA4" w:rsidRDefault="00082226" w:rsidP="00082226">
            <w:pPr>
              <w:spacing w:line="276" w:lineRule="auto"/>
              <w:rPr>
                <w:b/>
                <w:color w:val="632423"/>
              </w:rPr>
            </w:pPr>
            <w:r w:rsidRPr="00D41AA4">
              <w:rPr>
                <w:b/>
                <w:color w:val="632423"/>
              </w:rPr>
              <w:t xml:space="preserve">Gera verslo praktika </w:t>
            </w:r>
          </w:p>
          <w:p w14:paraId="017D139E" w14:textId="77777777" w:rsidR="00082226" w:rsidRPr="00D41AA4" w:rsidRDefault="00082226" w:rsidP="00082226">
            <w:pPr>
              <w:rPr>
                <w:b/>
                <w:color w:val="C0504D"/>
              </w:rPr>
            </w:pPr>
          </w:p>
        </w:tc>
        <w:tc>
          <w:tcPr>
            <w:tcW w:w="6032" w:type="dxa"/>
            <w:gridSpan w:val="2"/>
            <w:tcMar>
              <w:top w:w="113" w:type="dxa"/>
              <w:bottom w:w="113" w:type="dxa"/>
            </w:tcMar>
          </w:tcPr>
          <w:p w14:paraId="36664E2B" w14:textId="77777777" w:rsidR="00082226" w:rsidRPr="00D41AA4" w:rsidRDefault="00082226" w:rsidP="00082226">
            <w:pPr>
              <w:spacing w:line="276" w:lineRule="auto"/>
              <w:ind w:left="262"/>
              <w:jc w:val="both"/>
            </w:pPr>
            <w:r w:rsidRPr="00D41AA4">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D41AA4" w:rsidDel="000468CB">
              <w:t xml:space="preserve">įprastai </w:t>
            </w:r>
            <w:r w:rsidRPr="00D41AA4">
              <w:t>tikimasi iš panašią veiklą vykdančių kvalifikuotų ir patyrusių asmenų;</w:t>
            </w:r>
          </w:p>
        </w:tc>
      </w:tr>
      <w:tr w:rsidR="00082226" w:rsidRPr="00D41AA4" w14:paraId="319C10D7" w14:textId="77777777" w:rsidTr="00082226">
        <w:tc>
          <w:tcPr>
            <w:tcW w:w="2365" w:type="dxa"/>
            <w:gridSpan w:val="2"/>
            <w:tcMar>
              <w:top w:w="113" w:type="dxa"/>
              <w:bottom w:w="113" w:type="dxa"/>
            </w:tcMar>
          </w:tcPr>
          <w:p w14:paraId="3E6E2607" w14:textId="77777777" w:rsidR="00082226" w:rsidRPr="00D41AA4" w:rsidRDefault="00082226" w:rsidP="00082226">
            <w:pPr>
              <w:spacing w:line="276" w:lineRule="auto"/>
              <w:rPr>
                <w:b/>
              </w:rPr>
            </w:pPr>
            <w:r w:rsidRPr="00D41AA4">
              <w:rPr>
                <w:b/>
                <w:color w:val="632423"/>
              </w:rPr>
              <w:t>Investicijos</w:t>
            </w:r>
          </w:p>
        </w:tc>
        <w:tc>
          <w:tcPr>
            <w:tcW w:w="6032" w:type="dxa"/>
            <w:gridSpan w:val="2"/>
            <w:tcMar>
              <w:top w:w="113" w:type="dxa"/>
              <w:bottom w:w="113" w:type="dxa"/>
            </w:tcMar>
          </w:tcPr>
          <w:p w14:paraId="22B5C039" w14:textId="74B08149" w:rsidR="00082226" w:rsidRPr="00D41AA4" w:rsidRDefault="00082226" w:rsidP="00082226">
            <w:pPr>
              <w:spacing w:line="276" w:lineRule="auto"/>
              <w:ind w:left="262"/>
              <w:jc w:val="both"/>
              <w:rPr>
                <w:color w:val="000000"/>
              </w:rPr>
            </w:pPr>
            <w:r w:rsidRPr="00D41AA4">
              <w:rPr>
                <w:color w:val="000000"/>
              </w:rPr>
              <w:t xml:space="preserve">reiškia privalomas investicijas į Turtą ir kitas tinkamam Darbų atlikimui ar Paslaugų teikimui, ar kitas tinkamam Darbų atlikimui ir Paslaugų teikimui reikalingas investicijas, nurodytas Specifikacijose ir Finansiniame veiklos modelyje, ir </w:t>
            </w:r>
            <w:r w:rsidRPr="00D41AA4">
              <w:t>kitas investicijas į Turtą, padarytas Sutartyje nustatyta tvarka</w:t>
            </w:r>
            <w:r w:rsidRPr="00D41AA4">
              <w:rPr>
                <w:color w:val="000000"/>
              </w:rPr>
              <w:t>;</w:t>
            </w:r>
          </w:p>
        </w:tc>
      </w:tr>
      <w:tr w:rsidR="00082226" w:rsidRPr="00D41AA4" w14:paraId="16C4ED03" w14:textId="77777777" w:rsidTr="00082226">
        <w:tc>
          <w:tcPr>
            <w:tcW w:w="2365" w:type="dxa"/>
            <w:gridSpan w:val="2"/>
            <w:tcMar>
              <w:top w:w="113" w:type="dxa"/>
              <w:bottom w:w="113" w:type="dxa"/>
            </w:tcMar>
          </w:tcPr>
          <w:p w14:paraId="4B3EE28B" w14:textId="77777777" w:rsidR="00082226" w:rsidRPr="00D41AA4" w:rsidRDefault="00082226" w:rsidP="00082226">
            <w:pPr>
              <w:spacing w:after="120" w:line="276" w:lineRule="auto"/>
              <w:rPr>
                <w:b/>
                <w:color w:val="632423"/>
              </w:rPr>
            </w:pPr>
            <w:r w:rsidRPr="00D41AA4">
              <w:rPr>
                <w:b/>
                <w:color w:val="632423"/>
              </w:rPr>
              <w:t>Investicijų grąža</w:t>
            </w:r>
          </w:p>
        </w:tc>
        <w:tc>
          <w:tcPr>
            <w:tcW w:w="6032" w:type="dxa"/>
            <w:gridSpan w:val="2"/>
            <w:tcMar>
              <w:top w:w="113" w:type="dxa"/>
              <w:bottom w:w="113" w:type="dxa"/>
            </w:tcMar>
          </w:tcPr>
          <w:p w14:paraId="4685D18D" w14:textId="77777777" w:rsidR="00082226" w:rsidRPr="00D41AA4" w:rsidRDefault="00082226" w:rsidP="00082226">
            <w:pPr>
              <w:spacing w:after="120" w:line="276" w:lineRule="auto"/>
              <w:ind w:left="262"/>
              <w:jc w:val="both"/>
              <w:rPr>
                <w:color w:val="000000"/>
              </w:rPr>
            </w:pPr>
            <w:r w:rsidRPr="00D41AA4">
              <w:rPr>
                <w:color w:val="000000"/>
              </w:rPr>
              <w:t>reiškia bet kokias Investuotojo iš Koncesininko gautinas pajamas (dividendus, palūkanas, išmokamas lėšas sumažinus Koncesininko kapitalą ar bet kokia kita forma gaunamą ekonominę naudą);</w:t>
            </w:r>
          </w:p>
        </w:tc>
      </w:tr>
      <w:tr w:rsidR="00082226" w:rsidRPr="00D41AA4" w14:paraId="7C2EF14B" w14:textId="77777777" w:rsidTr="00082226">
        <w:tc>
          <w:tcPr>
            <w:tcW w:w="2365" w:type="dxa"/>
            <w:gridSpan w:val="2"/>
            <w:tcMar>
              <w:top w:w="113" w:type="dxa"/>
              <w:bottom w:w="113" w:type="dxa"/>
            </w:tcMar>
          </w:tcPr>
          <w:p w14:paraId="1BC536F4" w14:textId="77777777" w:rsidR="00082226" w:rsidRPr="00D41AA4" w:rsidRDefault="00082226" w:rsidP="00082226">
            <w:pPr>
              <w:spacing w:after="120" w:line="276" w:lineRule="auto"/>
              <w:rPr>
                <w:b/>
                <w:color w:val="632423"/>
              </w:rPr>
            </w:pPr>
            <w:r w:rsidRPr="00D41AA4">
              <w:rPr>
                <w:b/>
                <w:color w:val="632423"/>
              </w:rPr>
              <w:t>Investicijų grąžos norma</w:t>
            </w:r>
          </w:p>
        </w:tc>
        <w:tc>
          <w:tcPr>
            <w:tcW w:w="6032" w:type="dxa"/>
            <w:gridSpan w:val="2"/>
            <w:tcMar>
              <w:top w:w="113" w:type="dxa"/>
              <w:bottom w:w="113" w:type="dxa"/>
            </w:tcMar>
          </w:tcPr>
          <w:p w14:paraId="77D9DE38" w14:textId="77777777" w:rsidR="00082226" w:rsidRPr="00D41AA4" w:rsidRDefault="00082226" w:rsidP="00082226">
            <w:pPr>
              <w:spacing w:after="120" w:line="276" w:lineRule="auto"/>
              <w:ind w:left="262"/>
              <w:jc w:val="both"/>
              <w:rPr>
                <w:color w:val="000000"/>
              </w:rPr>
            </w:pPr>
            <w:r w:rsidRPr="00D41AA4">
              <w:rPr>
                <w:color w:val="000000"/>
              </w:rPr>
              <w:t xml:space="preserve">reiškia grąžos normą (vidinę pajamų normą, angl. </w:t>
            </w:r>
            <w:r w:rsidRPr="00D41AA4">
              <w:rPr>
                <w:i/>
                <w:color w:val="000000"/>
              </w:rPr>
              <w:t>Internal Rate of Return</w:t>
            </w:r>
            <w:r w:rsidRPr="00D41AA4">
              <w:rPr>
                <w:color w:val="000000"/>
              </w:rPr>
              <w:t>), kuriai esant Investuotojo iš Koncesininko gautinų pajamų srautų dabartinė vertė prilyginama nuliui ir kuri apskaičiuojama Finansiniame veiklos modelyje nustatyta tvarka;</w:t>
            </w:r>
          </w:p>
        </w:tc>
      </w:tr>
      <w:tr w:rsidR="00082226" w:rsidRPr="00D41AA4" w14:paraId="49D3EFA7" w14:textId="77777777" w:rsidTr="00082226">
        <w:tc>
          <w:tcPr>
            <w:tcW w:w="2365" w:type="dxa"/>
            <w:gridSpan w:val="2"/>
            <w:tcMar>
              <w:top w:w="113" w:type="dxa"/>
              <w:bottom w:w="113" w:type="dxa"/>
            </w:tcMar>
          </w:tcPr>
          <w:p w14:paraId="2FEBBA44" w14:textId="77777777" w:rsidR="00082226" w:rsidRPr="00D41AA4" w:rsidRDefault="00082226" w:rsidP="00082226">
            <w:pPr>
              <w:spacing w:after="120" w:line="276" w:lineRule="auto"/>
              <w:rPr>
                <w:b/>
              </w:rPr>
            </w:pPr>
            <w:r w:rsidRPr="00D41AA4">
              <w:rPr>
                <w:b/>
                <w:color w:val="632423"/>
              </w:rPr>
              <w:t>Investicijų įstatymas</w:t>
            </w:r>
          </w:p>
        </w:tc>
        <w:tc>
          <w:tcPr>
            <w:tcW w:w="6032" w:type="dxa"/>
            <w:gridSpan w:val="2"/>
            <w:tcMar>
              <w:top w:w="113" w:type="dxa"/>
              <w:bottom w:w="113" w:type="dxa"/>
            </w:tcMar>
          </w:tcPr>
          <w:p w14:paraId="01558B76" w14:textId="77777777" w:rsidR="00082226" w:rsidRPr="00D41AA4" w:rsidRDefault="00082226" w:rsidP="00082226">
            <w:pPr>
              <w:spacing w:after="120" w:line="276" w:lineRule="auto"/>
              <w:ind w:left="262"/>
              <w:jc w:val="both"/>
              <w:rPr>
                <w:color w:val="000000"/>
              </w:rPr>
            </w:pPr>
            <w:r w:rsidRPr="00D41AA4">
              <w:t>reiškia Lietuvos Respublikos investicijų įstatymą;</w:t>
            </w:r>
          </w:p>
        </w:tc>
      </w:tr>
      <w:tr w:rsidR="00082226" w:rsidRPr="00D41AA4" w14:paraId="228D0543" w14:textId="77777777" w:rsidTr="00082226">
        <w:tc>
          <w:tcPr>
            <w:tcW w:w="2365" w:type="dxa"/>
            <w:gridSpan w:val="2"/>
            <w:tcMar>
              <w:top w:w="113" w:type="dxa"/>
              <w:bottom w:w="113" w:type="dxa"/>
            </w:tcMar>
          </w:tcPr>
          <w:p w14:paraId="629DC5F0" w14:textId="77777777" w:rsidR="00082226" w:rsidRPr="00D41AA4" w:rsidRDefault="00082226" w:rsidP="00082226">
            <w:pPr>
              <w:spacing w:after="120" w:line="276" w:lineRule="auto"/>
              <w:rPr>
                <w:b/>
                <w:color w:val="632423"/>
              </w:rPr>
            </w:pPr>
            <w:r w:rsidRPr="00D41AA4">
              <w:rPr>
                <w:b/>
                <w:color w:val="632423"/>
              </w:rPr>
              <w:lastRenderedPageBreak/>
              <w:t>Investuotojas</w:t>
            </w:r>
          </w:p>
        </w:tc>
        <w:tc>
          <w:tcPr>
            <w:tcW w:w="6032" w:type="dxa"/>
            <w:gridSpan w:val="2"/>
            <w:tcMar>
              <w:top w:w="113" w:type="dxa"/>
              <w:bottom w:w="113" w:type="dxa"/>
            </w:tcMar>
          </w:tcPr>
          <w:p w14:paraId="59BF7F8C" w14:textId="2472D86B" w:rsidR="00082226" w:rsidRPr="00D41AA4" w:rsidRDefault="00082226" w:rsidP="00082226">
            <w:pPr>
              <w:spacing w:after="120" w:line="276" w:lineRule="auto"/>
              <w:ind w:left="262"/>
              <w:jc w:val="both"/>
            </w:pPr>
            <w:r w:rsidRPr="00D41AA4">
              <w:t xml:space="preserve">reiškia </w:t>
            </w:r>
            <w:r w:rsidR="00E45812" w:rsidRPr="00791908">
              <w:rPr>
                <w:color w:val="000000" w:themeColor="text1"/>
              </w:rPr>
              <w:t xml:space="preserve">UAB „Fomtex“, juridinio asmens kodas 302652794, registracijos adresas Miškonių g. 36, Miškonių k., Bezdonių sen., LT-15165 </w:t>
            </w:r>
            <w:r w:rsidR="00E45812" w:rsidRPr="000B2E16">
              <w:rPr>
                <w:color w:val="000000" w:themeColor="text1"/>
              </w:rPr>
              <w:t>Vilniaus r.</w:t>
            </w:r>
            <w:r w:rsidRPr="00D41AA4">
              <w:rPr>
                <w:w w:val="101"/>
              </w:rPr>
              <w:t xml:space="preserve">, </w:t>
            </w:r>
            <w:r w:rsidRPr="00D41AA4">
              <w:t>kurio Pasiūlymas buvo pripažintas naudingiausiu ir kuris laimėjo Konkursą bei su kuriuo ir kurio įkurtu Koncesininku sudaroma Sutartis, ir Sutartyje numatytais atvejais jį pakeitusius asmenis. Tuo atveju, jeigu Koncesininko steigėjas ir akcijų turėtojas yra ne tik Pasiūlymą pateikęs Investuotojas, tačiau ir Finansuotojas ir (ar) Kitas paskolos teikėjas, tokiu atveju Investuotojas Sutartyje reiškia visus Koncesininko steigėjus / akcijų turėtojus</w:t>
            </w:r>
            <w:r w:rsidRPr="00D41AA4">
              <w:rPr>
                <w:color w:val="000000"/>
              </w:rPr>
              <w:t>;</w:t>
            </w:r>
          </w:p>
        </w:tc>
      </w:tr>
      <w:tr w:rsidR="00082226" w:rsidRPr="00D41AA4" w14:paraId="05EF9ECD" w14:textId="77777777" w:rsidTr="00082226">
        <w:tc>
          <w:tcPr>
            <w:tcW w:w="2365" w:type="dxa"/>
            <w:gridSpan w:val="2"/>
            <w:tcMar>
              <w:top w:w="113" w:type="dxa"/>
              <w:bottom w:w="113" w:type="dxa"/>
            </w:tcMar>
          </w:tcPr>
          <w:p w14:paraId="1F59C52F" w14:textId="77777777" w:rsidR="00082226" w:rsidRDefault="00082226" w:rsidP="00082226">
            <w:pPr>
              <w:spacing w:after="120" w:line="276" w:lineRule="auto"/>
              <w:rPr>
                <w:b/>
                <w:color w:val="632423"/>
              </w:rPr>
            </w:pPr>
            <w:r w:rsidRPr="00D41AA4">
              <w:rPr>
                <w:b/>
                <w:color w:val="632423"/>
              </w:rPr>
              <w:t>Išankstinės sutarties įsigaliojimo sąlygos</w:t>
            </w:r>
          </w:p>
          <w:p w14:paraId="50FF2130" w14:textId="77777777" w:rsidR="00EE2ADC" w:rsidRDefault="00EE2ADC" w:rsidP="00082226">
            <w:pPr>
              <w:spacing w:after="120" w:line="276" w:lineRule="auto"/>
              <w:rPr>
                <w:b/>
                <w:color w:val="632423"/>
              </w:rPr>
            </w:pPr>
          </w:p>
          <w:p w14:paraId="170FA84B" w14:textId="3E431D10" w:rsidR="00DC48BD" w:rsidRPr="00D41AA4" w:rsidRDefault="00EE2ADC" w:rsidP="00082226">
            <w:pPr>
              <w:spacing w:after="120" w:line="276" w:lineRule="auto"/>
              <w:rPr>
                <w:b/>
                <w:color w:val="632423"/>
              </w:rPr>
            </w:pPr>
            <w:r>
              <w:rPr>
                <w:b/>
                <w:color w:val="632423"/>
              </w:rPr>
              <w:t>Įprastinės veiklos</w:t>
            </w:r>
            <w:r w:rsidRPr="00D41AA4">
              <w:rPr>
                <w:b/>
                <w:color w:val="632423"/>
              </w:rPr>
              <w:t xml:space="preserve"> są</w:t>
            </w:r>
            <w:r>
              <w:rPr>
                <w:b/>
                <w:color w:val="632423"/>
              </w:rPr>
              <w:t>n</w:t>
            </w:r>
            <w:r w:rsidR="00DC48BD">
              <w:rPr>
                <w:b/>
                <w:color w:val="632423"/>
              </w:rPr>
              <w:t>a</w:t>
            </w:r>
            <w:r>
              <w:rPr>
                <w:b/>
                <w:color w:val="632423"/>
              </w:rPr>
              <w:t>ud</w:t>
            </w:r>
            <w:r w:rsidRPr="00D41AA4">
              <w:rPr>
                <w:b/>
                <w:color w:val="632423"/>
              </w:rPr>
              <w:t>os</w:t>
            </w:r>
          </w:p>
        </w:tc>
        <w:tc>
          <w:tcPr>
            <w:tcW w:w="6032" w:type="dxa"/>
            <w:gridSpan w:val="2"/>
            <w:tcMar>
              <w:top w:w="113" w:type="dxa"/>
              <w:bottom w:w="113" w:type="dxa"/>
            </w:tcMar>
          </w:tcPr>
          <w:p w14:paraId="567DC7FB" w14:textId="52961E0D" w:rsidR="00082226" w:rsidRDefault="00082226" w:rsidP="00082226">
            <w:pPr>
              <w:spacing w:after="120" w:line="276" w:lineRule="auto"/>
              <w:ind w:left="262"/>
              <w:jc w:val="both"/>
              <w:rPr>
                <w:color w:val="000000"/>
              </w:rPr>
            </w:pPr>
            <w:r w:rsidRPr="00D41AA4">
              <w:rPr>
                <w:color w:val="000000"/>
              </w:rPr>
              <w:t xml:space="preserve">reiškia </w:t>
            </w:r>
            <w:r w:rsidRPr="00D41AA4">
              <w:t xml:space="preserve">Sutarties </w:t>
            </w:r>
            <w:r w:rsidR="002B7CF6">
              <w:t>5 priede</w:t>
            </w:r>
            <w:r w:rsidRPr="00D41AA4">
              <w:rPr>
                <w:color w:val="000000"/>
              </w:rPr>
              <w:t xml:space="preserve"> </w:t>
            </w:r>
            <w:r w:rsidRPr="00D41AA4">
              <w:rPr>
                <w:i/>
                <w:color w:val="000000"/>
              </w:rPr>
              <w:t>Išankstinės Sutarties įsigaliojimo sąlygos</w:t>
            </w:r>
            <w:r w:rsidRPr="00D41AA4">
              <w:rPr>
                <w:color w:val="000000"/>
              </w:rPr>
              <w:t xml:space="preserve"> numatytas sąlygas, kurių įvykdymas yra būtinas Sutarties įsigaliojimui visa apimtimi;</w:t>
            </w:r>
          </w:p>
          <w:p w14:paraId="38DE64A9" w14:textId="211FB5E2" w:rsidR="00EE2ADC" w:rsidRPr="0033572E" w:rsidRDefault="00DC48BD" w:rsidP="0033572E">
            <w:pPr>
              <w:ind w:left="250" w:hanging="250"/>
            </w:pPr>
            <w:r>
              <w:t xml:space="preserve">    patirtos per atitinkamą laikotarpį išlaidos, susijusios su        įprastine Koncesininko veikla;</w:t>
            </w:r>
          </w:p>
          <w:p w14:paraId="4EB80DA0" w14:textId="326DC9AB" w:rsidR="00EE2ADC" w:rsidRPr="00D41AA4" w:rsidRDefault="00EE2ADC" w:rsidP="00082226">
            <w:pPr>
              <w:spacing w:after="120" w:line="276" w:lineRule="auto"/>
              <w:ind w:left="262"/>
              <w:jc w:val="both"/>
              <w:rPr>
                <w:color w:val="000000"/>
              </w:rPr>
            </w:pPr>
          </w:p>
        </w:tc>
      </w:tr>
      <w:tr w:rsidR="00082226" w:rsidRPr="00D41AA4" w14:paraId="3BE28079" w14:textId="77777777" w:rsidTr="00082226">
        <w:tc>
          <w:tcPr>
            <w:tcW w:w="2365" w:type="dxa"/>
            <w:gridSpan w:val="2"/>
            <w:tcMar>
              <w:top w:w="113" w:type="dxa"/>
              <w:bottom w:w="113" w:type="dxa"/>
            </w:tcMar>
          </w:tcPr>
          <w:p w14:paraId="5788AFFD" w14:textId="4CF3AFD3" w:rsidR="00082226" w:rsidRPr="00D41AA4" w:rsidRDefault="00082226" w:rsidP="00082226">
            <w:pPr>
              <w:spacing w:after="120" w:line="276" w:lineRule="auto"/>
              <w:rPr>
                <w:b/>
                <w:color w:val="632423"/>
              </w:rPr>
            </w:pPr>
            <w:r>
              <w:rPr>
                <w:b/>
                <w:color w:val="632423"/>
              </w:rPr>
              <w:t>Garantuojamas viešųjų paslaugų kiekis</w:t>
            </w:r>
          </w:p>
        </w:tc>
        <w:tc>
          <w:tcPr>
            <w:tcW w:w="6032" w:type="dxa"/>
            <w:gridSpan w:val="2"/>
            <w:tcMar>
              <w:top w:w="113" w:type="dxa"/>
              <w:bottom w:w="113" w:type="dxa"/>
            </w:tcMar>
          </w:tcPr>
          <w:p w14:paraId="31D462E4" w14:textId="5E30088C" w:rsidR="00082226" w:rsidRPr="00D41AA4" w:rsidRDefault="00082226" w:rsidP="00082226">
            <w:pPr>
              <w:spacing w:after="120" w:line="276" w:lineRule="auto"/>
              <w:ind w:left="262"/>
              <w:jc w:val="both"/>
              <w:rPr>
                <w:color w:val="000000"/>
              </w:rPr>
            </w:pPr>
            <w:r>
              <w:rPr>
                <w:color w:val="000000"/>
              </w:rPr>
              <w:t>Investuotojo pasiūlyme nurodytas valandų skaičius per metus, ne mažesnis nei 5640</w:t>
            </w:r>
            <w:r w:rsidRPr="004029AA">
              <w:rPr>
                <w:color w:val="000000"/>
              </w:rPr>
              <w:t xml:space="preserve"> val.</w:t>
            </w:r>
            <w:r>
              <w:rPr>
                <w:color w:val="000000"/>
              </w:rPr>
              <w:t>, kuriomis Suteikiančioji institucija naudojasi nemokamai, nemokėdama Atlygio Koncesininkui;</w:t>
            </w:r>
            <w:r w:rsidRPr="004029AA">
              <w:rPr>
                <w:color w:val="000000"/>
              </w:rPr>
              <w:t xml:space="preserve"> </w:t>
            </w:r>
            <w:r>
              <w:rPr>
                <w:color w:val="000000"/>
              </w:rPr>
              <w:t xml:space="preserve"> </w:t>
            </w:r>
          </w:p>
        </w:tc>
      </w:tr>
      <w:tr w:rsidR="00082226" w:rsidRPr="00D41AA4" w14:paraId="739EC1CC" w14:textId="77777777" w:rsidTr="00082226">
        <w:tc>
          <w:tcPr>
            <w:tcW w:w="2365" w:type="dxa"/>
            <w:gridSpan w:val="2"/>
            <w:tcMar>
              <w:top w:w="113" w:type="dxa"/>
              <w:bottom w:w="113" w:type="dxa"/>
            </w:tcMar>
          </w:tcPr>
          <w:p w14:paraId="606100FF" w14:textId="77777777" w:rsidR="00082226" w:rsidRPr="00D41AA4" w:rsidRDefault="00082226" w:rsidP="00082226">
            <w:pPr>
              <w:spacing w:after="120" w:line="276" w:lineRule="auto"/>
              <w:rPr>
                <w:b/>
                <w:color w:val="632423"/>
              </w:rPr>
            </w:pPr>
            <w:r w:rsidRPr="00D41AA4">
              <w:rPr>
                <w:b/>
                <w:color w:val="632423"/>
              </w:rPr>
              <w:t>Kitas paskolos teikėjas</w:t>
            </w:r>
          </w:p>
          <w:p w14:paraId="04702443" w14:textId="77777777" w:rsidR="00082226" w:rsidRPr="00D41AA4" w:rsidRDefault="00082226" w:rsidP="00082226">
            <w:pPr>
              <w:spacing w:after="120" w:line="276" w:lineRule="auto"/>
              <w:rPr>
                <w:b/>
                <w:color w:val="632423"/>
              </w:rPr>
            </w:pPr>
          </w:p>
        </w:tc>
        <w:tc>
          <w:tcPr>
            <w:tcW w:w="6032" w:type="dxa"/>
            <w:gridSpan w:val="2"/>
            <w:tcMar>
              <w:top w:w="113" w:type="dxa"/>
              <w:bottom w:w="113" w:type="dxa"/>
            </w:tcMar>
          </w:tcPr>
          <w:p w14:paraId="5D2BC7D9" w14:textId="77777777" w:rsidR="00082226" w:rsidRPr="00D41AA4" w:rsidRDefault="00082226" w:rsidP="00082226">
            <w:pPr>
              <w:spacing w:after="120" w:line="276" w:lineRule="auto"/>
              <w:ind w:left="262"/>
              <w:jc w:val="both"/>
              <w:rPr>
                <w:color w:val="000000"/>
              </w:rPr>
            </w:pPr>
            <w:r w:rsidRPr="00D41AA4">
              <w:rPr>
                <w:color w:val="000000"/>
              </w:rPr>
              <w:t>reiškia juridinį asmenį, kuris neatitinka Finansuotojo apibrėžimo, tačiau suteikiantį Koncesininkui Finansiniame veiklos modelyje numatytą finansavimą, reikalingą tinkamai vykdyti jo įsipareigojimus pagal Sutartį;</w:t>
            </w:r>
          </w:p>
        </w:tc>
      </w:tr>
      <w:tr w:rsidR="00082226" w:rsidRPr="00D41AA4" w14:paraId="5CEFECEF" w14:textId="77777777" w:rsidTr="00082226">
        <w:tc>
          <w:tcPr>
            <w:tcW w:w="2365" w:type="dxa"/>
            <w:gridSpan w:val="2"/>
            <w:tcMar>
              <w:top w:w="113" w:type="dxa"/>
              <w:bottom w:w="113" w:type="dxa"/>
            </w:tcMar>
          </w:tcPr>
          <w:p w14:paraId="2C7D9384" w14:textId="77777777" w:rsidR="00082226" w:rsidRPr="00D41AA4" w:rsidRDefault="00082226" w:rsidP="00082226">
            <w:pPr>
              <w:spacing w:after="120" w:line="276" w:lineRule="auto"/>
              <w:rPr>
                <w:b/>
                <w:color w:val="632423"/>
              </w:rPr>
            </w:pPr>
            <w:r w:rsidRPr="00D41AA4">
              <w:rPr>
                <w:b/>
                <w:color w:val="632423"/>
              </w:rPr>
              <w:t>Kompensavimo įvykis</w:t>
            </w:r>
          </w:p>
          <w:p w14:paraId="6890F1B6" w14:textId="77777777" w:rsidR="00082226" w:rsidRPr="00D41AA4" w:rsidRDefault="00082226" w:rsidP="00082226">
            <w:pPr>
              <w:spacing w:after="120" w:line="276" w:lineRule="auto"/>
              <w:rPr>
                <w:b/>
                <w:color w:val="632423"/>
              </w:rPr>
            </w:pPr>
          </w:p>
        </w:tc>
        <w:tc>
          <w:tcPr>
            <w:tcW w:w="6032" w:type="dxa"/>
            <w:gridSpan w:val="2"/>
            <w:tcMar>
              <w:top w:w="113" w:type="dxa"/>
              <w:bottom w:w="113" w:type="dxa"/>
            </w:tcMar>
          </w:tcPr>
          <w:p w14:paraId="1B95CD41" w14:textId="79E5026B" w:rsidR="00082226" w:rsidRPr="00D41AA4" w:rsidRDefault="00082226" w:rsidP="00082226">
            <w:pPr>
              <w:spacing w:after="120" w:line="276" w:lineRule="auto"/>
              <w:ind w:left="262"/>
              <w:jc w:val="both"/>
              <w:rPr>
                <w:color w:val="000000"/>
              </w:rPr>
            </w:pPr>
            <w:r w:rsidRPr="00D41AA4">
              <w:rPr>
                <w:color w:val="000000"/>
              </w:rPr>
              <w:t xml:space="preserve">reiškia Sutarties </w:t>
            </w:r>
            <w:r w:rsidR="002B7CF6">
              <w:rPr>
                <w:color w:val="000000"/>
              </w:rPr>
              <w:t>22</w:t>
            </w:r>
            <w:r w:rsidR="003E7724">
              <w:rPr>
                <w:color w:val="000000"/>
              </w:rPr>
              <w:t>.</w:t>
            </w:r>
            <w:r w:rsidRPr="00D41AA4">
              <w:rPr>
                <w:color w:val="000000"/>
              </w:rPr>
              <w:t xml:space="preserve"> punkte nurodytus įvykius, kurių rizika pagal Sutartį yra išimtinai ar iš dalies priskirta Suteikiančiajai institucijai ir kurio sukeltos neigiamos pasekmės Koncesininkui ar Investuotojui turi būti visiškai ar iš dalies kompensuojamos Sutartyje nustatyta tvarka bei dėl kurių gali būti pratęsti Sutartyje nustatyti Koncesininko įsipareigojimų vykdymo terminai;</w:t>
            </w:r>
          </w:p>
        </w:tc>
      </w:tr>
      <w:tr w:rsidR="00082226" w:rsidRPr="00D41AA4" w14:paraId="1807ADD5" w14:textId="77777777" w:rsidTr="00082226">
        <w:tc>
          <w:tcPr>
            <w:tcW w:w="2365" w:type="dxa"/>
            <w:gridSpan w:val="2"/>
            <w:tcMar>
              <w:top w:w="113" w:type="dxa"/>
              <w:bottom w:w="113" w:type="dxa"/>
            </w:tcMar>
          </w:tcPr>
          <w:p w14:paraId="7B61811C" w14:textId="77777777" w:rsidR="00082226" w:rsidRPr="00D41AA4" w:rsidRDefault="00082226" w:rsidP="00082226">
            <w:pPr>
              <w:rPr>
                <w:b/>
                <w:color w:val="632423"/>
              </w:rPr>
            </w:pPr>
            <w:r w:rsidRPr="00D41AA4">
              <w:rPr>
                <w:b/>
                <w:color w:val="632423"/>
              </w:rPr>
              <w:lastRenderedPageBreak/>
              <w:t>Komunalinės paslaugos</w:t>
            </w:r>
          </w:p>
        </w:tc>
        <w:tc>
          <w:tcPr>
            <w:tcW w:w="6032" w:type="dxa"/>
            <w:gridSpan w:val="2"/>
            <w:tcMar>
              <w:top w:w="113" w:type="dxa"/>
              <w:bottom w:w="113" w:type="dxa"/>
            </w:tcMar>
          </w:tcPr>
          <w:p w14:paraId="66A30BC7" w14:textId="77777777" w:rsidR="00082226" w:rsidRPr="00D41AA4" w:rsidRDefault="00082226" w:rsidP="00082226">
            <w:pPr>
              <w:spacing w:after="120" w:line="276" w:lineRule="auto"/>
              <w:ind w:left="262"/>
              <w:jc w:val="both"/>
              <w:rPr>
                <w:color w:val="000000"/>
              </w:rPr>
            </w:pPr>
            <w:r w:rsidRPr="00D41AA4">
              <w:rPr>
                <w:color w:val="000000"/>
              </w:rPr>
              <w:t>reiškia elektros energijos, šilumos energijos, vandens, dujų tiekimo, nuotekų šalinimo ir atliekų išvežimo paslaugas ar kitas paslaugas, kaip tai numatyta Specifikacijose;</w:t>
            </w:r>
          </w:p>
        </w:tc>
      </w:tr>
      <w:tr w:rsidR="00082226" w:rsidRPr="00D41AA4" w14:paraId="67C76AA3" w14:textId="77777777" w:rsidTr="00082226">
        <w:tc>
          <w:tcPr>
            <w:tcW w:w="2365" w:type="dxa"/>
            <w:gridSpan w:val="2"/>
            <w:tcMar>
              <w:top w:w="113" w:type="dxa"/>
              <w:bottom w:w="113" w:type="dxa"/>
            </w:tcMar>
          </w:tcPr>
          <w:p w14:paraId="79A4845D" w14:textId="77777777" w:rsidR="00082226" w:rsidRPr="00D41AA4" w:rsidRDefault="00082226" w:rsidP="00082226">
            <w:r w:rsidRPr="00D41AA4">
              <w:rPr>
                <w:b/>
                <w:color w:val="632423"/>
              </w:rPr>
              <w:t>Koncesijų įstatymas</w:t>
            </w:r>
          </w:p>
        </w:tc>
        <w:tc>
          <w:tcPr>
            <w:tcW w:w="6032" w:type="dxa"/>
            <w:gridSpan w:val="2"/>
            <w:tcMar>
              <w:top w:w="113" w:type="dxa"/>
              <w:bottom w:w="113" w:type="dxa"/>
            </w:tcMar>
          </w:tcPr>
          <w:p w14:paraId="3776E8A2" w14:textId="77777777" w:rsidR="00082226" w:rsidRPr="00D41AA4" w:rsidRDefault="00082226" w:rsidP="00082226">
            <w:pPr>
              <w:spacing w:after="120" w:line="276" w:lineRule="auto"/>
              <w:ind w:left="262"/>
              <w:jc w:val="both"/>
              <w:rPr>
                <w:color w:val="000000"/>
              </w:rPr>
            </w:pPr>
            <w:r w:rsidRPr="00D41AA4">
              <w:rPr>
                <w:color w:val="000000"/>
              </w:rPr>
              <w:t>reiškia Lietuvos Respublikos koncesijų įstatymą;</w:t>
            </w:r>
          </w:p>
        </w:tc>
      </w:tr>
      <w:tr w:rsidR="00082226" w:rsidRPr="00D41AA4" w14:paraId="52534F76" w14:textId="77777777" w:rsidTr="00082226">
        <w:tc>
          <w:tcPr>
            <w:tcW w:w="2365" w:type="dxa"/>
            <w:gridSpan w:val="2"/>
            <w:tcMar>
              <w:top w:w="113" w:type="dxa"/>
              <w:bottom w:w="113" w:type="dxa"/>
            </w:tcMar>
          </w:tcPr>
          <w:p w14:paraId="6852DC9C" w14:textId="77777777" w:rsidR="00082226" w:rsidRPr="00D41AA4" w:rsidRDefault="00082226" w:rsidP="00082226">
            <w:pPr>
              <w:rPr>
                <w:b/>
                <w:color w:val="632423"/>
              </w:rPr>
            </w:pPr>
            <w:r w:rsidRPr="00D41AA4">
              <w:rPr>
                <w:b/>
                <w:color w:val="632423"/>
              </w:rPr>
              <w:t>Koncesininkas</w:t>
            </w:r>
          </w:p>
        </w:tc>
        <w:tc>
          <w:tcPr>
            <w:tcW w:w="6032" w:type="dxa"/>
            <w:gridSpan w:val="2"/>
            <w:tcMar>
              <w:top w:w="113" w:type="dxa"/>
              <w:bottom w:w="113" w:type="dxa"/>
            </w:tcMar>
          </w:tcPr>
          <w:p w14:paraId="4DE62E01" w14:textId="77777777" w:rsidR="00082226" w:rsidRPr="00D41AA4" w:rsidRDefault="00082226" w:rsidP="00082226">
            <w:pPr>
              <w:spacing w:after="120" w:line="23" w:lineRule="atLeast"/>
              <w:ind w:left="262"/>
              <w:jc w:val="both"/>
              <w:outlineLvl w:val="2"/>
            </w:pPr>
            <w:r w:rsidRPr="00D41AA4">
              <w:t>reiškia Projekto tikslui įgyvendinti Investuotojo įsteigtą privatų juridinį asmenį, kuris yra Sutarties šalimi ir vykdo joje nustatytą veiklą ir kuris Sutarties sudarymo metu privalo:</w:t>
            </w:r>
          </w:p>
          <w:p w14:paraId="127FB455"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būti uždarosios akcinės bendrovės teisinės formos; ir</w:t>
            </w:r>
          </w:p>
          <w:p w14:paraId="4835DDCC"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priklausyti (t.y. 100 proc. jo akcijų) tik Investuotojui, išskyrus atvejus, kai Sutartis aiškiai leidžia kitaip; ir</w:t>
            </w:r>
          </w:p>
          <w:p w14:paraId="558AA86F"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 xml:space="preserve">būti skirtu tik </w:t>
            </w:r>
            <w:r w:rsidRPr="00D41AA4">
              <w:rPr>
                <w:szCs w:val="24"/>
              </w:rPr>
              <w:t>P</w:t>
            </w:r>
            <w:r w:rsidRPr="00D41AA4">
              <w:rPr>
                <w:color w:val="000000"/>
                <w:szCs w:val="24"/>
              </w:rPr>
              <w:t>rojekto įgyvendinimui skirtai veiklai vykdyti; ir</w:t>
            </w:r>
          </w:p>
          <w:p w14:paraId="436C958C"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neturėti jokių įsiskolinimų ar kitų prievolių, nesusijusių su Sutarties vykdymu; ir</w:t>
            </w:r>
          </w:p>
          <w:p w14:paraId="37B1F2ED"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taikyti galiojančius verslo apskaitos standartus; ir</w:t>
            </w:r>
          </w:p>
          <w:p w14:paraId="40C14A7C" w14:textId="77777777" w:rsidR="00082226" w:rsidRPr="00D41AA4" w:rsidRDefault="00082226" w:rsidP="00082226">
            <w:pPr>
              <w:pStyle w:val="Sraopastraipa"/>
              <w:numPr>
                <w:ilvl w:val="1"/>
                <w:numId w:val="1"/>
              </w:numPr>
              <w:spacing w:after="120" w:line="276" w:lineRule="auto"/>
              <w:jc w:val="both"/>
              <w:rPr>
                <w:color w:val="000000"/>
                <w:szCs w:val="24"/>
              </w:rPr>
            </w:pPr>
            <w:r w:rsidRPr="00D41AA4">
              <w:rPr>
                <w:color w:val="000000"/>
                <w:szCs w:val="24"/>
              </w:rPr>
              <w:t>būti registruotam pridėtinės vertės mokesčio mokėtoju;</w:t>
            </w:r>
          </w:p>
        </w:tc>
      </w:tr>
      <w:tr w:rsidR="00082226" w:rsidRPr="00D41AA4" w14:paraId="196E342F" w14:textId="77777777" w:rsidTr="00082226">
        <w:tc>
          <w:tcPr>
            <w:tcW w:w="2365" w:type="dxa"/>
            <w:gridSpan w:val="2"/>
            <w:tcMar>
              <w:top w:w="113" w:type="dxa"/>
              <w:bottom w:w="113" w:type="dxa"/>
            </w:tcMar>
          </w:tcPr>
          <w:p w14:paraId="611C4898" w14:textId="77777777" w:rsidR="00082226" w:rsidRPr="00D41AA4" w:rsidRDefault="00082226" w:rsidP="00082226">
            <w:pPr>
              <w:spacing w:after="120" w:line="276" w:lineRule="auto"/>
              <w:rPr>
                <w:b/>
                <w:color w:val="632423"/>
              </w:rPr>
            </w:pPr>
            <w:r w:rsidRPr="00D41AA4">
              <w:rPr>
                <w:b/>
                <w:color w:val="632423"/>
              </w:rPr>
              <w:t>Konkursas</w:t>
            </w:r>
          </w:p>
        </w:tc>
        <w:tc>
          <w:tcPr>
            <w:tcW w:w="6032" w:type="dxa"/>
            <w:gridSpan w:val="2"/>
            <w:tcMar>
              <w:top w:w="113" w:type="dxa"/>
              <w:bottom w:w="113" w:type="dxa"/>
            </w:tcMar>
          </w:tcPr>
          <w:p w14:paraId="1519CA2F" w14:textId="10284BB3" w:rsidR="00082226" w:rsidRPr="00D41AA4" w:rsidRDefault="00082226" w:rsidP="00082226">
            <w:pPr>
              <w:spacing w:after="120" w:line="276" w:lineRule="auto"/>
              <w:ind w:left="262"/>
              <w:jc w:val="both"/>
              <w:rPr>
                <w:color w:val="000000"/>
              </w:rPr>
            </w:pPr>
            <w:r w:rsidRPr="00D41AA4">
              <w:rPr>
                <w:color w:val="000000"/>
              </w:rPr>
              <w:t xml:space="preserve">reiškia Suteikiančiosios institucijos, vadovaujantis Koncesijų įstatymu ir Investicijų įstatymu, ir Sąlygomis, Centrinėje viešųjų pirkimų sistemoje paskelbtą ir Suteikiančiosios institucijos atliktą koncesijos suteikimo </w:t>
            </w:r>
            <w:r w:rsidRPr="00663E42">
              <w:rPr>
                <w:color w:val="000000" w:themeColor="text1"/>
              </w:rPr>
              <w:t>procedūrą Nr.</w:t>
            </w:r>
            <w:r w:rsidR="00957726" w:rsidRPr="00663E42">
              <w:rPr>
                <w:color w:val="000000" w:themeColor="text1"/>
              </w:rPr>
              <w:t xml:space="preserve"> </w:t>
            </w:r>
            <w:r w:rsidR="00957726" w:rsidRPr="00EC3634">
              <w:rPr>
                <w:noProof/>
                <w:color w:val="000000" w:themeColor="text1"/>
              </w:rPr>
              <w:t>633937</w:t>
            </w:r>
            <w:r w:rsidRPr="00D41AA4">
              <w:t xml:space="preserve"> konkurso būdu</w:t>
            </w:r>
            <w:r w:rsidRPr="00D41AA4">
              <w:rPr>
                <w:color w:val="000000"/>
              </w:rPr>
              <w:t>;</w:t>
            </w:r>
          </w:p>
        </w:tc>
      </w:tr>
      <w:tr w:rsidR="00082226" w:rsidRPr="00D41AA4" w14:paraId="148E8E2C" w14:textId="77777777" w:rsidTr="00082226">
        <w:tc>
          <w:tcPr>
            <w:tcW w:w="2365" w:type="dxa"/>
            <w:gridSpan w:val="2"/>
            <w:tcMar>
              <w:top w:w="113" w:type="dxa"/>
              <w:bottom w:w="113" w:type="dxa"/>
            </w:tcMar>
          </w:tcPr>
          <w:p w14:paraId="38C7D415" w14:textId="77777777" w:rsidR="00082226" w:rsidRPr="00D41AA4" w:rsidRDefault="00082226" w:rsidP="00082226">
            <w:pPr>
              <w:spacing w:line="276" w:lineRule="auto"/>
              <w:rPr>
                <w:b/>
                <w:color w:val="632423"/>
              </w:rPr>
            </w:pPr>
            <w:r w:rsidRPr="00D41AA4">
              <w:rPr>
                <w:b/>
                <w:color w:val="632423"/>
              </w:rPr>
              <w:t>Naujas turtas</w:t>
            </w:r>
          </w:p>
        </w:tc>
        <w:tc>
          <w:tcPr>
            <w:tcW w:w="6032" w:type="dxa"/>
            <w:gridSpan w:val="2"/>
            <w:tcMar>
              <w:top w:w="113" w:type="dxa"/>
              <w:bottom w:w="113" w:type="dxa"/>
            </w:tcMar>
          </w:tcPr>
          <w:p w14:paraId="651FEB30" w14:textId="573E9397" w:rsidR="00082226" w:rsidRPr="00D41AA4" w:rsidRDefault="00082226" w:rsidP="00082226">
            <w:pPr>
              <w:spacing w:line="276" w:lineRule="auto"/>
              <w:ind w:left="262"/>
              <w:jc w:val="both"/>
              <w:rPr>
                <w:color w:val="000000"/>
              </w:rPr>
            </w:pPr>
            <w:r w:rsidRPr="00D41AA4">
              <w:rPr>
                <w:color w:val="000000"/>
              </w:rPr>
              <w:t xml:space="preserve">reiškia kilnojamą </w:t>
            </w:r>
            <w:r>
              <w:rPr>
                <w:color w:val="000000"/>
              </w:rPr>
              <w:t xml:space="preserve">ir nekilnojamąjį </w:t>
            </w:r>
            <w:r w:rsidRPr="00D41AA4">
              <w:rPr>
                <w:color w:val="000000"/>
              </w:rPr>
              <w:t xml:space="preserve">turtą, reikalingą įrengti </w:t>
            </w:r>
            <w:r>
              <w:rPr>
                <w:color w:val="000000"/>
              </w:rPr>
              <w:t>Sporto o</w:t>
            </w:r>
            <w:r w:rsidRPr="00D41AA4">
              <w:rPr>
                <w:color w:val="000000"/>
              </w:rPr>
              <w:t xml:space="preserve">bjektą, įskaitant montuojamus baldus, pagal Specifikacijų reikalavimus ir Pasiūlymą, ir / ar reikalingą Paslaugų teikimui </w:t>
            </w:r>
            <w:r>
              <w:rPr>
                <w:color w:val="000000"/>
              </w:rPr>
              <w:t>Sporto o</w:t>
            </w:r>
            <w:r w:rsidRPr="00D41AA4">
              <w:rPr>
                <w:color w:val="000000"/>
              </w:rPr>
              <w:t>bjekte ir kurį Koncesininkas įgyja ar sukuria po Sutarties įsigaliojimo visa apimtimi dienos bet kokio sandorio pagrindu;</w:t>
            </w:r>
          </w:p>
        </w:tc>
      </w:tr>
      <w:tr w:rsidR="00082226" w:rsidRPr="00D41AA4" w:rsidDel="000A60F7" w14:paraId="3560C99E" w14:textId="77777777" w:rsidTr="00082226">
        <w:tc>
          <w:tcPr>
            <w:tcW w:w="2365" w:type="dxa"/>
            <w:gridSpan w:val="2"/>
            <w:tcMar>
              <w:top w:w="113" w:type="dxa"/>
              <w:bottom w:w="113" w:type="dxa"/>
            </w:tcMar>
          </w:tcPr>
          <w:p w14:paraId="5A308716" w14:textId="77777777" w:rsidR="00082226" w:rsidRPr="00D41AA4" w:rsidRDefault="00082226" w:rsidP="00082226">
            <w:pPr>
              <w:spacing w:line="276" w:lineRule="auto"/>
              <w:rPr>
                <w:b/>
                <w:color w:val="632423"/>
              </w:rPr>
            </w:pPr>
            <w:r w:rsidRPr="00D41AA4">
              <w:rPr>
                <w:b/>
                <w:color w:val="632423"/>
              </w:rPr>
              <w:lastRenderedPageBreak/>
              <w:t>Pakeitimas</w:t>
            </w:r>
          </w:p>
        </w:tc>
        <w:tc>
          <w:tcPr>
            <w:tcW w:w="6032" w:type="dxa"/>
            <w:gridSpan w:val="2"/>
            <w:tcMar>
              <w:top w:w="113" w:type="dxa"/>
              <w:bottom w:w="113" w:type="dxa"/>
            </w:tcMar>
          </w:tcPr>
          <w:p w14:paraId="12BB455D" w14:textId="619ACDDD" w:rsidR="00082226" w:rsidRPr="00D41AA4" w:rsidRDefault="00082226" w:rsidP="00082226">
            <w:pPr>
              <w:spacing w:line="276" w:lineRule="auto"/>
              <w:ind w:left="262"/>
              <w:jc w:val="both"/>
            </w:pPr>
            <w:r w:rsidRPr="00D41AA4">
              <w:t xml:space="preserve">reiškia šios Sutarties </w:t>
            </w:r>
            <w:r w:rsidR="002B7CF6">
              <w:t>17</w:t>
            </w:r>
            <w:r w:rsidR="003E7724">
              <w:t>.</w:t>
            </w:r>
            <w:r w:rsidR="002B7CF6">
              <w:t xml:space="preserve"> </w:t>
            </w:r>
            <w:r w:rsidRPr="00D41AA4">
              <w:t>punkte nustatyta tvarka vykdomų Darbų ir teikiamų Paslaugų pakeitimą;</w:t>
            </w:r>
          </w:p>
        </w:tc>
      </w:tr>
      <w:tr w:rsidR="00082226" w:rsidRPr="00D41AA4" w14:paraId="6EA6875D" w14:textId="77777777" w:rsidTr="00082226">
        <w:tc>
          <w:tcPr>
            <w:tcW w:w="2365" w:type="dxa"/>
            <w:gridSpan w:val="2"/>
            <w:tcMar>
              <w:top w:w="113" w:type="dxa"/>
              <w:bottom w:w="113" w:type="dxa"/>
            </w:tcMar>
          </w:tcPr>
          <w:p w14:paraId="5D237B27" w14:textId="77777777" w:rsidR="00082226" w:rsidRPr="00D41AA4" w:rsidRDefault="00082226" w:rsidP="00082226">
            <w:pPr>
              <w:spacing w:after="120" w:line="276" w:lineRule="auto"/>
              <w:rPr>
                <w:b/>
                <w:color w:val="632423"/>
              </w:rPr>
            </w:pPr>
            <w:r w:rsidRPr="00D41AA4">
              <w:rPr>
                <w:b/>
                <w:color w:val="632423"/>
              </w:rPr>
              <w:t>Papildomi darbai ir (ar) paslaugos</w:t>
            </w:r>
          </w:p>
          <w:p w14:paraId="35386F52" w14:textId="77777777" w:rsidR="00082226" w:rsidRPr="00D41AA4" w:rsidRDefault="00082226" w:rsidP="00082226">
            <w:pPr>
              <w:spacing w:line="276" w:lineRule="auto"/>
              <w:rPr>
                <w:b/>
                <w:color w:val="632423"/>
              </w:rPr>
            </w:pPr>
          </w:p>
        </w:tc>
        <w:tc>
          <w:tcPr>
            <w:tcW w:w="6032" w:type="dxa"/>
            <w:gridSpan w:val="2"/>
            <w:tcMar>
              <w:top w:w="113" w:type="dxa"/>
              <w:bottom w:w="113" w:type="dxa"/>
            </w:tcMar>
          </w:tcPr>
          <w:p w14:paraId="511362B2" w14:textId="05CFAB8D" w:rsidR="00082226" w:rsidRPr="00D41AA4" w:rsidRDefault="00082226" w:rsidP="00082226">
            <w:pPr>
              <w:spacing w:line="276" w:lineRule="auto"/>
              <w:ind w:left="262"/>
              <w:jc w:val="both"/>
              <w:rPr>
                <w:color w:val="000000"/>
              </w:rPr>
            </w:pPr>
            <w:r w:rsidRPr="00D41AA4">
              <w:rPr>
                <w:color w:val="000000"/>
              </w:rPr>
              <w:t xml:space="preserve">reiškia darbus ir paslaugas, nurodytus Sutarties </w:t>
            </w:r>
            <w:r w:rsidR="002B7CF6">
              <w:rPr>
                <w:color w:val="000000"/>
              </w:rPr>
              <w:t>16</w:t>
            </w:r>
            <w:r w:rsidR="003E7724">
              <w:rPr>
                <w:color w:val="000000"/>
              </w:rPr>
              <w:t>.</w:t>
            </w:r>
            <w:r w:rsidR="002B7CF6">
              <w:rPr>
                <w:color w:val="000000"/>
              </w:rPr>
              <w:t xml:space="preserve"> </w:t>
            </w:r>
            <w:r w:rsidRPr="00D41AA4">
              <w:rPr>
                <w:color w:val="000000"/>
              </w:rPr>
              <w:t xml:space="preserve">punkte bei kurie aiškiai nėra numatyti Sutartyje, įskaitant Specifikaciją, dėl kurių Šalys nėra susitarusios, </w:t>
            </w:r>
            <w:r w:rsidRPr="00D41AA4">
              <w:t xml:space="preserve">bei kurie nepatenka į Pakeitimo, kaip yra numatyta Sutarties </w:t>
            </w:r>
            <w:r w:rsidR="002B7CF6">
              <w:t>17</w:t>
            </w:r>
            <w:r w:rsidR="003E7724">
              <w:t>.</w:t>
            </w:r>
            <w:r w:rsidR="002B7CF6">
              <w:t xml:space="preserve"> </w:t>
            </w:r>
            <w:r w:rsidRPr="00D41AA4">
              <w:t>punkte bei Sutarties keitimo, nurodyto Sutarties</w:t>
            </w:r>
            <w:r w:rsidR="002B7CF6">
              <w:t xml:space="preserve"> 37</w:t>
            </w:r>
            <w:r w:rsidR="003E7724">
              <w:t>.</w:t>
            </w:r>
            <w:r w:rsidRPr="00D41AA4">
              <w:t xml:space="preserve"> punkte apimtį, t.y. darbai dėl objekto, kurio paskirtis neatitinka nei vieno Specifikacijose nurodyto viso ar bent kurios dalies paskirties, o paslaugos – skirtingo (kitokio) pobūdžio, nei numatyta Specifikacijose,</w:t>
            </w:r>
            <w:r w:rsidRPr="00D41AA4">
              <w:rPr>
                <w:color w:val="000000"/>
              </w:rPr>
              <w:t xml:space="preserve"> tačiau kurie yra būtini Suteikiančiajai institucijai siekiant efektyvesnio Projekto įgyvendinimo, ir kurie gali būti inicijuojami Suteikiančiosios institucijos Sutarties </w:t>
            </w:r>
            <w:r w:rsidR="002B7CF6">
              <w:rPr>
                <w:color w:val="000000"/>
              </w:rPr>
              <w:t>16</w:t>
            </w:r>
            <w:r w:rsidR="003E7724">
              <w:rPr>
                <w:color w:val="000000"/>
              </w:rPr>
              <w:t>.</w:t>
            </w:r>
            <w:r w:rsidRPr="00D41AA4">
              <w:rPr>
                <w:color w:val="000000"/>
              </w:rPr>
              <w:t xml:space="preserve"> punkte nustatyta tvarka;</w:t>
            </w:r>
          </w:p>
          <w:p w14:paraId="6FBE328F" w14:textId="77777777" w:rsidR="00082226" w:rsidRPr="00D41AA4" w:rsidRDefault="00082226" w:rsidP="00082226">
            <w:pPr>
              <w:spacing w:line="276" w:lineRule="auto"/>
              <w:ind w:left="262"/>
              <w:jc w:val="both"/>
              <w:rPr>
                <w:color w:val="000000"/>
              </w:rPr>
            </w:pPr>
          </w:p>
        </w:tc>
      </w:tr>
      <w:tr w:rsidR="00082226" w:rsidRPr="00D41AA4" w14:paraId="6F693F61" w14:textId="77777777" w:rsidTr="00082226">
        <w:tc>
          <w:tcPr>
            <w:tcW w:w="2365" w:type="dxa"/>
            <w:gridSpan w:val="2"/>
            <w:tcMar>
              <w:top w:w="113" w:type="dxa"/>
              <w:bottom w:w="113" w:type="dxa"/>
            </w:tcMar>
          </w:tcPr>
          <w:p w14:paraId="62C47F20" w14:textId="77777777" w:rsidR="00082226" w:rsidRPr="00D41AA4" w:rsidRDefault="00082226" w:rsidP="00082226">
            <w:pPr>
              <w:spacing w:line="276" w:lineRule="auto"/>
              <w:rPr>
                <w:b/>
              </w:rPr>
            </w:pPr>
            <w:r w:rsidRPr="00D41AA4">
              <w:rPr>
                <w:b/>
                <w:color w:val="632423"/>
              </w:rPr>
              <w:t>Pasiūlymas</w:t>
            </w:r>
          </w:p>
        </w:tc>
        <w:tc>
          <w:tcPr>
            <w:tcW w:w="6032" w:type="dxa"/>
            <w:gridSpan w:val="2"/>
            <w:tcMar>
              <w:top w:w="113" w:type="dxa"/>
              <w:bottom w:w="113" w:type="dxa"/>
            </w:tcMar>
          </w:tcPr>
          <w:p w14:paraId="274DD175" w14:textId="326379D7" w:rsidR="00082226" w:rsidRPr="00D41AA4" w:rsidRDefault="00082226" w:rsidP="00082226">
            <w:pPr>
              <w:spacing w:line="276" w:lineRule="auto"/>
              <w:ind w:left="262"/>
              <w:jc w:val="both"/>
              <w:rPr>
                <w:color w:val="000000"/>
              </w:rPr>
            </w:pPr>
            <w:r w:rsidRPr="00D41AA4">
              <w:rPr>
                <w:color w:val="000000"/>
              </w:rPr>
              <w:t xml:space="preserve">reiškia Investuotojo Konkurso metu pagal Sąlygų reikalavimus pateiktą galutinį pasiūlymą, kuris pripažintas laimėjusiu Konkursą bei pridedamas kaip </w:t>
            </w:r>
            <w:r w:rsidRPr="00D41AA4">
              <w:t>Sutarties</w:t>
            </w:r>
            <w:r w:rsidR="002B7CF6">
              <w:t xml:space="preserve"> </w:t>
            </w:r>
            <w:r w:rsidR="002B7CF6">
              <w:rPr>
                <w:color w:val="000000"/>
              </w:rPr>
              <w:t>2</w:t>
            </w:r>
            <w:r w:rsidRPr="00D41AA4">
              <w:rPr>
                <w:color w:val="000000"/>
              </w:rPr>
              <w:t> priedas;</w:t>
            </w:r>
          </w:p>
        </w:tc>
      </w:tr>
      <w:tr w:rsidR="00082226" w:rsidRPr="00D41AA4" w14:paraId="1044AD01" w14:textId="77777777" w:rsidTr="00082226">
        <w:tc>
          <w:tcPr>
            <w:tcW w:w="2365" w:type="dxa"/>
            <w:gridSpan w:val="2"/>
            <w:tcMar>
              <w:top w:w="113" w:type="dxa"/>
              <w:bottom w:w="113" w:type="dxa"/>
            </w:tcMar>
          </w:tcPr>
          <w:p w14:paraId="33B17030" w14:textId="77777777" w:rsidR="00082226" w:rsidRPr="00D41AA4" w:rsidRDefault="00082226" w:rsidP="00082226">
            <w:pPr>
              <w:spacing w:after="120" w:line="276" w:lineRule="auto"/>
              <w:rPr>
                <w:b/>
              </w:rPr>
            </w:pPr>
            <w:r w:rsidRPr="00D41AA4">
              <w:rPr>
                <w:b/>
                <w:color w:val="632423"/>
              </w:rPr>
              <w:t>Paslaugos</w:t>
            </w:r>
          </w:p>
        </w:tc>
        <w:tc>
          <w:tcPr>
            <w:tcW w:w="6032" w:type="dxa"/>
            <w:gridSpan w:val="2"/>
            <w:tcMar>
              <w:top w:w="113" w:type="dxa"/>
              <w:bottom w:w="113" w:type="dxa"/>
            </w:tcMar>
          </w:tcPr>
          <w:p w14:paraId="3929B655" w14:textId="77777777" w:rsidR="00082226" w:rsidRPr="00D41AA4" w:rsidRDefault="00082226" w:rsidP="00082226">
            <w:pPr>
              <w:ind w:left="261"/>
              <w:jc w:val="both"/>
            </w:pPr>
            <w:r w:rsidRPr="00D41AA4">
              <w:t xml:space="preserve">reiškia Koncesininko, laikantis Sutarties, Specifikacijų reikalavimų ir Pasiūlymo nuostatų teikiamas paslaugas, įskaitant ūkinę komercinę veiklą;  </w:t>
            </w:r>
          </w:p>
        </w:tc>
      </w:tr>
      <w:tr w:rsidR="00082226" w:rsidRPr="00D41AA4" w14:paraId="14A83E50" w14:textId="77777777" w:rsidTr="00082226">
        <w:tc>
          <w:tcPr>
            <w:tcW w:w="2365" w:type="dxa"/>
            <w:gridSpan w:val="2"/>
            <w:tcMar>
              <w:top w:w="113" w:type="dxa"/>
              <w:bottom w:w="113" w:type="dxa"/>
            </w:tcMar>
          </w:tcPr>
          <w:p w14:paraId="35ADB5D6" w14:textId="77777777" w:rsidR="00082226" w:rsidRPr="00D41AA4" w:rsidRDefault="00082226" w:rsidP="00082226">
            <w:pPr>
              <w:spacing w:after="120" w:line="276" w:lineRule="auto"/>
              <w:rPr>
                <w:b/>
                <w:color w:val="632423"/>
              </w:rPr>
            </w:pPr>
            <w:r w:rsidRPr="00D41AA4">
              <w:rPr>
                <w:b/>
                <w:color w:val="632423"/>
              </w:rPr>
              <w:t>Paslaugų teikimo planas</w:t>
            </w:r>
          </w:p>
        </w:tc>
        <w:tc>
          <w:tcPr>
            <w:tcW w:w="6032" w:type="dxa"/>
            <w:gridSpan w:val="2"/>
            <w:tcMar>
              <w:top w:w="113" w:type="dxa"/>
              <w:bottom w:w="113" w:type="dxa"/>
            </w:tcMar>
          </w:tcPr>
          <w:p w14:paraId="6425AE9A" w14:textId="77777777" w:rsidR="00082226" w:rsidRPr="00D41AA4" w:rsidRDefault="00082226" w:rsidP="00082226">
            <w:pPr>
              <w:ind w:left="261"/>
              <w:jc w:val="both"/>
            </w:pPr>
            <w:r w:rsidRPr="00D41AA4">
              <w:rPr>
                <w:color w:val="000000"/>
              </w:rPr>
              <w:t>reiškia</w:t>
            </w:r>
            <w:r w:rsidRPr="00D41AA4">
              <w:t xml:space="preserve"> Koncesininko pateiktą techninį, inžinerinį ir organizacinį sprendinį, apimantį Paslaugų teikimo veiksmus, veiksmų seką;</w:t>
            </w:r>
          </w:p>
        </w:tc>
      </w:tr>
      <w:tr w:rsidR="007176E8" w:rsidRPr="00D41AA4" w14:paraId="4FF342BF" w14:textId="77777777" w:rsidTr="00082226">
        <w:tc>
          <w:tcPr>
            <w:tcW w:w="2365" w:type="dxa"/>
            <w:gridSpan w:val="2"/>
            <w:tcMar>
              <w:top w:w="113" w:type="dxa"/>
              <w:bottom w:w="113" w:type="dxa"/>
            </w:tcMar>
          </w:tcPr>
          <w:p w14:paraId="0409356D" w14:textId="77777777" w:rsidR="007176E8" w:rsidRPr="00D41AA4" w:rsidRDefault="007176E8" w:rsidP="007176E8">
            <w:pPr>
              <w:spacing w:after="120" w:line="276" w:lineRule="auto"/>
              <w:rPr>
                <w:b/>
                <w:color w:val="632423"/>
              </w:rPr>
            </w:pPr>
            <w:r w:rsidRPr="00D41AA4">
              <w:rPr>
                <w:b/>
                <w:color w:val="632423"/>
              </w:rPr>
              <w:t>Perduotas turtas</w:t>
            </w:r>
          </w:p>
          <w:p w14:paraId="705336F7" w14:textId="77777777" w:rsidR="007176E8" w:rsidRPr="00D41AA4" w:rsidRDefault="007176E8" w:rsidP="007176E8">
            <w:pPr>
              <w:spacing w:after="120" w:line="276" w:lineRule="auto"/>
              <w:rPr>
                <w:b/>
                <w:color w:val="632423"/>
              </w:rPr>
            </w:pPr>
          </w:p>
        </w:tc>
        <w:tc>
          <w:tcPr>
            <w:tcW w:w="6032" w:type="dxa"/>
            <w:gridSpan w:val="2"/>
            <w:tcMar>
              <w:top w:w="113" w:type="dxa"/>
              <w:bottom w:w="113" w:type="dxa"/>
            </w:tcMar>
          </w:tcPr>
          <w:p w14:paraId="43708D8D" w14:textId="09EE86FA" w:rsidR="007176E8" w:rsidRPr="00D41AA4" w:rsidRDefault="007176E8" w:rsidP="007176E8">
            <w:pPr>
              <w:spacing w:after="120" w:line="276" w:lineRule="auto"/>
              <w:ind w:left="262"/>
              <w:jc w:val="both"/>
              <w:rPr>
                <w:color w:val="000000"/>
              </w:rPr>
            </w:pPr>
            <w:r w:rsidRPr="00A6419A">
              <w:rPr>
                <w:color w:val="000000"/>
              </w:rPr>
              <w:t xml:space="preserve">reiškia neįrengtą pagal nuomos sutartį Suteikiančiosios institucijos Koncesininkui perduodamą valdyti ir naudoti </w:t>
            </w:r>
            <w:r w:rsidRPr="00A6419A">
              <w:t>Molėtų kūno kultūros ir sporto centro pastato, esančio adresu Ąžuolų g. 10, Molėtai, unikalus Nr.</w:t>
            </w:r>
            <w:r w:rsidRPr="00A6419A">
              <w:rPr>
                <w:color w:val="000000"/>
              </w:rPr>
              <w:t xml:space="preserve"> 4400-0513-4112</w:t>
            </w:r>
            <w:r w:rsidRPr="00A6419A">
              <w:t xml:space="preserve">, </w:t>
            </w:r>
            <w:r w:rsidRPr="005F51B8">
              <w:t xml:space="preserve">patalpų </w:t>
            </w:r>
            <w:r w:rsidRPr="005F51B8">
              <w:rPr>
                <w:color w:val="000000"/>
              </w:rPr>
              <w:t>dalį –3599,97 kv. m bendro ploto baseino priestatą, plane žymimą 2u1/t, kurio plotas 2068,04 kv. m, su rūsiu, plane žymimą R, kurio plotas 1531,93 kv. m;</w:t>
            </w:r>
            <w:r w:rsidRPr="005F51B8">
              <w:rPr>
                <w:iCs/>
              </w:rPr>
              <w:t xml:space="preserve"> l</w:t>
            </w:r>
            <w:r w:rsidRPr="005F51B8">
              <w:t>auko</w:t>
            </w:r>
            <w:r w:rsidRPr="00A6419A">
              <w:t xml:space="preserve"> teniso aikštelę, adresu Ąžuolų g. 10, Molėtai, unikalus Nr. 4400-3101-4260; m</w:t>
            </w:r>
            <w:r w:rsidRPr="00A6419A">
              <w:rPr>
                <w:color w:val="000000"/>
              </w:rPr>
              <w:t xml:space="preserve">eksikietiško teniso aikštelę, </w:t>
            </w:r>
            <w:r w:rsidRPr="00A6419A">
              <w:t>adresu Ąžuolų g. 10, Molėtai, unikalus Nr.</w:t>
            </w:r>
            <w:r w:rsidRPr="00A6419A">
              <w:rPr>
                <w:color w:val="000000"/>
              </w:rPr>
              <w:t xml:space="preserve"> 4400-3101-</w:t>
            </w:r>
            <w:r w:rsidRPr="00A6419A">
              <w:rPr>
                <w:color w:val="000000"/>
              </w:rPr>
              <w:lastRenderedPageBreak/>
              <w:t xml:space="preserve">4316; meksikietiško teniso aikštelę, </w:t>
            </w:r>
            <w:r w:rsidRPr="00A6419A">
              <w:t>adresu Ąžuolų g. 10, Molėtai, unikalus Nr.</w:t>
            </w:r>
            <w:r w:rsidRPr="00A6419A">
              <w:rPr>
                <w:color w:val="000000"/>
              </w:rPr>
              <w:t xml:space="preserve"> 4400-3101-4305, reikalingus Darbams atlikti ir Paslaugoms teikti</w:t>
            </w:r>
            <w:r w:rsidRPr="00A6419A">
              <w:t xml:space="preserve">, išskyrus Žemės sklypą. </w:t>
            </w:r>
            <w:r w:rsidRPr="00A6419A">
              <w:rPr>
                <w:color w:val="000000"/>
              </w:rPr>
              <w:t>Išsamus Perduoto turto sąrašas pridedama</w:t>
            </w:r>
            <w:r w:rsidRPr="00A6419A" w:rsidDel="004A53B5">
              <w:rPr>
                <w:color w:val="000000"/>
              </w:rPr>
              <w:t>s</w:t>
            </w:r>
            <w:r w:rsidRPr="00A6419A">
              <w:rPr>
                <w:color w:val="000000"/>
              </w:rPr>
              <w:t xml:space="preserve"> kaip atitinkamos nuomos sutarties priedas ir yra neatskiriama jos dalis; </w:t>
            </w:r>
          </w:p>
        </w:tc>
      </w:tr>
      <w:tr w:rsidR="007176E8" w:rsidRPr="00D41AA4" w14:paraId="163727A8" w14:textId="77777777" w:rsidTr="00082226">
        <w:tc>
          <w:tcPr>
            <w:tcW w:w="2365" w:type="dxa"/>
            <w:gridSpan w:val="2"/>
            <w:tcMar>
              <w:top w:w="113" w:type="dxa"/>
              <w:bottom w:w="113" w:type="dxa"/>
            </w:tcMar>
          </w:tcPr>
          <w:p w14:paraId="42548223" w14:textId="77777777" w:rsidR="007176E8" w:rsidRPr="00D41AA4" w:rsidRDefault="007176E8" w:rsidP="007176E8">
            <w:pPr>
              <w:spacing w:after="120" w:line="276" w:lineRule="auto"/>
              <w:rPr>
                <w:b/>
                <w:color w:val="632423"/>
              </w:rPr>
            </w:pPr>
            <w:r w:rsidRPr="00D41AA4">
              <w:rPr>
                <w:b/>
                <w:color w:val="632423"/>
              </w:rPr>
              <w:lastRenderedPageBreak/>
              <w:t>Prievolių įvykdymo užtikrinimas</w:t>
            </w:r>
          </w:p>
        </w:tc>
        <w:tc>
          <w:tcPr>
            <w:tcW w:w="6032" w:type="dxa"/>
            <w:gridSpan w:val="2"/>
            <w:tcMar>
              <w:top w:w="113" w:type="dxa"/>
              <w:bottom w:w="113" w:type="dxa"/>
            </w:tcMar>
          </w:tcPr>
          <w:p w14:paraId="3F115002" w14:textId="71E55D16" w:rsidR="007176E8" w:rsidRPr="00D41AA4" w:rsidRDefault="007176E8" w:rsidP="007176E8">
            <w:pPr>
              <w:spacing w:after="120" w:line="276" w:lineRule="auto"/>
              <w:ind w:left="262"/>
              <w:jc w:val="both"/>
              <w:rPr>
                <w:color w:val="000000"/>
              </w:rPr>
            </w:pPr>
            <w:r w:rsidRPr="00D41AA4">
              <w:t xml:space="preserve">reiškia Sutarties </w:t>
            </w:r>
            <w:r w:rsidR="002B7CF6">
              <w:t>31.1.</w:t>
            </w:r>
            <w:r w:rsidRPr="00D41AA4">
              <w:t xml:space="preserve"> punkte nurodytą prievolių įvykdymo užtikrinimą, kuriuo užtikrinamas Koncesininko įsipareigojimų pagal Sutartį įvykdymas;</w:t>
            </w:r>
          </w:p>
        </w:tc>
      </w:tr>
      <w:tr w:rsidR="007176E8" w:rsidRPr="00D41AA4" w14:paraId="1D133C16" w14:textId="77777777" w:rsidTr="00082226">
        <w:tc>
          <w:tcPr>
            <w:tcW w:w="2365" w:type="dxa"/>
            <w:gridSpan w:val="2"/>
            <w:tcMar>
              <w:top w:w="113" w:type="dxa"/>
              <w:bottom w:w="113" w:type="dxa"/>
            </w:tcMar>
          </w:tcPr>
          <w:p w14:paraId="5CF92415" w14:textId="77777777" w:rsidR="007176E8" w:rsidRPr="00D41AA4" w:rsidRDefault="007176E8" w:rsidP="007176E8">
            <w:pPr>
              <w:spacing w:after="120" w:line="276" w:lineRule="auto"/>
              <w:rPr>
                <w:b/>
                <w:color w:val="632423"/>
              </w:rPr>
            </w:pPr>
            <w:r w:rsidRPr="00D41AA4">
              <w:rPr>
                <w:b/>
                <w:color w:val="632423"/>
              </w:rPr>
              <w:t>Projektas</w:t>
            </w:r>
          </w:p>
        </w:tc>
        <w:tc>
          <w:tcPr>
            <w:tcW w:w="6032" w:type="dxa"/>
            <w:gridSpan w:val="2"/>
            <w:tcMar>
              <w:top w:w="113" w:type="dxa"/>
              <w:bottom w:w="113" w:type="dxa"/>
            </w:tcMar>
          </w:tcPr>
          <w:p w14:paraId="5CEA217A" w14:textId="4B30BFCB" w:rsidR="007176E8" w:rsidRPr="00D41AA4" w:rsidRDefault="007176E8" w:rsidP="007176E8">
            <w:pPr>
              <w:ind w:left="261"/>
              <w:jc w:val="both"/>
            </w:pPr>
            <w:r w:rsidRPr="00D41AA4">
              <w:t>reiškia Suteikiančiosios institucijos koncesijos būdu įgyvendinamą investicijų projektą „</w:t>
            </w:r>
            <w:r w:rsidRPr="00821688">
              <w:t xml:space="preserve">Molėtų rajono sporto infrastruktūros ir baseino komplekso investicijų projekto įgyvendinimas </w:t>
            </w:r>
            <w:r>
              <w:t>koncesijos</w:t>
            </w:r>
            <w:r w:rsidRPr="00821688">
              <w:t xml:space="preserve"> būdu</w:t>
            </w:r>
            <w:r w:rsidRPr="00D41AA4">
              <w:t>“, kurio aprašymas pateiktas Sąlygose;</w:t>
            </w:r>
          </w:p>
        </w:tc>
      </w:tr>
      <w:tr w:rsidR="007176E8" w:rsidRPr="00D41AA4" w14:paraId="6BC0CDAB" w14:textId="77777777" w:rsidTr="00082226">
        <w:tc>
          <w:tcPr>
            <w:tcW w:w="2365" w:type="dxa"/>
            <w:gridSpan w:val="2"/>
            <w:tcMar>
              <w:top w:w="113" w:type="dxa"/>
              <w:bottom w:w="113" w:type="dxa"/>
            </w:tcMar>
          </w:tcPr>
          <w:p w14:paraId="05F4C7A7" w14:textId="77777777" w:rsidR="007176E8" w:rsidRPr="00D41AA4" w:rsidRDefault="007176E8" w:rsidP="007176E8">
            <w:pPr>
              <w:spacing w:after="120" w:line="276" w:lineRule="auto"/>
              <w:rPr>
                <w:b/>
                <w:color w:val="632423"/>
              </w:rPr>
            </w:pPr>
            <w:r w:rsidRPr="00D41AA4">
              <w:rPr>
                <w:b/>
                <w:bCs/>
                <w:color w:val="632423"/>
              </w:rPr>
              <w:t>PVM</w:t>
            </w:r>
          </w:p>
        </w:tc>
        <w:tc>
          <w:tcPr>
            <w:tcW w:w="6032" w:type="dxa"/>
            <w:gridSpan w:val="2"/>
            <w:tcMar>
              <w:top w:w="113" w:type="dxa"/>
              <w:bottom w:w="113" w:type="dxa"/>
            </w:tcMar>
          </w:tcPr>
          <w:p w14:paraId="1A9BF2DD" w14:textId="77777777" w:rsidR="007176E8" w:rsidRPr="00D41AA4" w:rsidRDefault="007176E8" w:rsidP="007176E8">
            <w:pPr>
              <w:spacing w:line="276" w:lineRule="auto"/>
              <w:ind w:left="259"/>
              <w:jc w:val="both"/>
              <w:outlineLvl w:val="2"/>
            </w:pPr>
            <w:r w:rsidRPr="00D41AA4">
              <w:rPr>
                <w:color w:val="000000"/>
              </w:rPr>
              <w:t>reiškia</w:t>
            </w:r>
            <w:r w:rsidRPr="00D41AA4">
              <w:t xml:space="preserve"> Lietuvos Respublikos pridėtinės vertės mokesčio įstatymo nustatytą pridėtinės vertės mokestį;</w:t>
            </w:r>
          </w:p>
        </w:tc>
      </w:tr>
      <w:tr w:rsidR="007176E8" w:rsidRPr="00D41AA4" w14:paraId="5D2A2916" w14:textId="77777777" w:rsidTr="00082226">
        <w:tc>
          <w:tcPr>
            <w:tcW w:w="2365" w:type="dxa"/>
            <w:gridSpan w:val="2"/>
            <w:tcMar>
              <w:top w:w="113" w:type="dxa"/>
              <w:bottom w:w="113" w:type="dxa"/>
            </w:tcMar>
          </w:tcPr>
          <w:p w14:paraId="5B65A810" w14:textId="77777777" w:rsidR="007176E8" w:rsidRPr="00D41AA4" w:rsidRDefault="007176E8" w:rsidP="007176E8">
            <w:pPr>
              <w:spacing w:after="120" w:line="276" w:lineRule="auto"/>
              <w:rPr>
                <w:b/>
                <w:color w:val="632423"/>
              </w:rPr>
            </w:pPr>
            <w:r w:rsidRPr="00D41AA4">
              <w:rPr>
                <w:b/>
                <w:color w:val="632423"/>
              </w:rPr>
              <w:t>Sąlygos</w:t>
            </w:r>
          </w:p>
        </w:tc>
        <w:tc>
          <w:tcPr>
            <w:tcW w:w="6032" w:type="dxa"/>
            <w:gridSpan w:val="2"/>
            <w:tcMar>
              <w:top w:w="113" w:type="dxa"/>
              <w:bottom w:w="113" w:type="dxa"/>
            </w:tcMar>
          </w:tcPr>
          <w:p w14:paraId="65ED56DC" w14:textId="77777777" w:rsidR="007176E8" w:rsidRPr="00D41AA4" w:rsidRDefault="007176E8" w:rsidP="007176E8">
            <w:pPr>
              <w:spacing w:after="120" w:line="276" w:lineRule="auto"/>
              <w:ind w:left="262"/>
              <w:jc w:val="both"/>
              <w:rPr>
                <w:color w:val="000000"/>
              </w:rPr>
            </w:pPr>
            <w:r w:rsidRPr="00D41AA4">
              <w:t>reiškia Konkurso sąlygas su priedais, taip pat visus jų patikslinimus ir atsakymus į Konkurso dalyvių prašymus;</w:t>
            </w:r>
          </w:p>
        </w:tc>
      </w:tr>
      <w:tr w:rsidR="007176E8" w:rsidRPr="00D41AA4" w14:paraId="00CAC6F3" w14:textId="77777777" w:rsidTr="00082226">
        <w:tc>
          <w:tcPr>
            <w:tcW w:w="2365" w:type="dxa"/>
            <w:gridSpan w:val="2"/>
            <w:tcMar>
              <w:top w:w="113" w:type="dxa"/>
              <w:bottom w:w="113" w:type="dxa"/>
            </w:tcMar>
          </w:tcPr>
          <w:p w14:paraId="357711CD" w14:textId="77777777" w:rsidR="007176E8" w:rsidRPr="00D41AA4" w:rsidRDefault="007176E8" w:rsidP="007176E8">
            <w:pPr>
              <w:spacing w:after="120" w:line="276" w:lineRule="auto"/>
              <w:rPr>
                <w:b/>
                <w:color w:val="632423"/>
              </w:rPr>
            </w:pPr>
            <w:r w:rsidRPr="00D41AA4">
              <w:rPr>
                <w:b/>
                <w:color w:val="632423"/>
              </w:rPr>
              <w:t>Sąnaudos</w:t>
            </w:r>
          </w:p>
        </w:tc>
        <w:tc>
          <w:tcPr>
            <w:tcW w:w="6032" w:type="dxa"/>
            <w:gridSpan w:val="2"/>
            <w:tcMar>
              <w:top w:w="113" w:type="dxa"/>
              <w:bottom w:w="113" w:type="dxa"/>
            </w:tcMar>
          </w:tcPr>
          <w:p w14:paraId="33F2B306" w14:textId="77777777" w:rsidR="007176E8" w:rsidRPr="00D41AA4" w:rsidRDefault="007176E8" w:rsidP="007176E8">
            <w:pPr>
              <w:spacing w:after="120" w:line="276" w:lineRule="auto"/>
              <w:ind w:left="262"/>
              <w:jc w:val="both"/>
            </w:pPr>
            <w:r w:rsidRPr="00D41AA4">
              <w:rPr>
                <w:color w:val="000000"/>
              </w:rPr>
              <w:t>reiškia Koncesininko visas sąnaudas, susijusias su Darbų vykdymu ir / ar Paslaugų teikimu, kurias galima priskirti Finansiniame veiklos modelyje nurodytoms sąnaudų grupėms;</w:t>
            </w:r>
          </w:p>
        </w:tc>
      </w:tr>
      <w:tr w:rsidR="007176E8" w:rsidRPr="00D41AA4" w14:paraId="0771C20A" w14:textId="77777777" w:rsidTr="00082226">
        <w:tc>
          <w:tcPr>
            <w:tcW w:w="2365" w:type="dxa"/>
            <w:gridSpan w:val="2"/>
            <w:tcMar>
              <w:top w:w="113" w:type="dxa"/>
              <w:bottom w:w="113" w:type="dxa"/>
            </w:tcMar>
          </w:tcPr>
          <w:p w14:paraId="7E3EFC9D" w14:textId="77777777" w:rsidR="007176E8" w:rsidRPr="00D41AA4" w:rsidRDefault="007176E8" w:rsidP="007176E8">
            <w:pPr>
              <w:spacing w:after="120" w:line="276" w:lineRule="auto"/>
              <w:rPr>
                <w:b/>
                <w:color w:val="632423"/>
              </w:rPr>
            </w:pPr>
            <w:r w:rsidRPr="00D41AA4">
              <w:rPr>
                <w:b/>
                <w:color w:val="632423"/>
              </w:rPr>
              <w:t>Specialiųjų teisės aktų pasikeitimas</w:t>
            </w:r>
          </w:p>
        </w:tc>
        <w:tc>
          <w:tcPr>
            <w:tcW w:w="6032" w:type="dxa"/>
            <w:gridSpan w:val="2"/>
            <w:tcMar>
              <w:top w:w="113" w:type="dxa"/>
              <w:bottom w:w="113" w:type="dxa"/>
            </w:tcMar>
          </w:tcPr>
          <w:p w14:paraId="516E16E9" w14:textId="57168BFC" w:rsidR="007176E8" w:rsidRPr="00D41AA4" w:rsidRDefault="007176E8" w:rsidP="007176E8">
            <w:pPr>
              <w:spacing w:after="120" w:line="276" w:lineRule="auto"/>
              <w:ind w:left="262"/>
              <w:jc w:val="both"/>
              <w:rPr>
                <w:color w:val="000000"/>
              </w:rPr>
            </w:pPr>
            <w:r w:rsidRPr="00D41AA4">
              <w:rPr>
                <w:color w:val="000000"/>
              </w:rPr>
              <w:t>reiškia Lietuvos Respublikos ir Europos Sąjungos teisės aktą, susijusį su Darbų atlikimo, Paslaugų teikimo reglamentavimu arba Koncesininko akcininkų teisėmis ir pareigomis, kylančiomis dėl Koncesininko veiklos, pasikeitimą (išskyrus susijusią su komercinę veikla)</w:t>
            </w:r>
            <w:r>
              <w:rPr>
                <w:color w:val="000000"/>
              </w:rPr>
              <w:t xml:space="preserve">. </w:t>
            </w:r>
            <w:r w:rsidRPr="00621A6F">
              <w:rPr>
                <w:color w:val="000000"/>
              </w:rPr>
              <w:t xml:space="preserve">Specialiųjų teisės aktų pasikeitimu nelaikomi tokie teisės aktų pasikeitimai, kurie yra bendro pobūdžio, nediskriminaciniai Koncesininko ar Investuotojo atžvilgiu ir taikomi plačiam subjektų ratui (pvz., ūkio subjektų, atsižvelgiant į teisinę formą, veiklos reguliavimo, </w:t>
            </w:r>
            <w:r w:rsidRPr="00621A6F">
              <w:rPr>
                <w:color w:val="000000"/>
              </w:rPr>
              <w:lastRenderedPageBreak/>
              <w:t>pelno, gyventojų pajamų mokesčių pasikeitimai ir pan.)</w:t>
            </w:r>
          </w:p>
        </w:tc>
      </w:tr>
      <w:tr w:rsidR="007176E8" w:rsidRPr="00D41AA4" w14:paraId="63C106CE" w14:textId="77777777" w:rsidTr="00082226">
        <w:tc>
          <w:tcPr>
            <w:tcW w:w="2365" w:type="dxa"/>
            <w:gridSpan w:val="2"/>
            <w:tcMar>
              <w:top w:w="113" w:type="dxa"/>
              <w:bottom w:w="113" w:type="dxa"/>
            </w:tcMar>
          </w:tcPr>
          <w:p w14:paraId="322DA17F" w14:textId="77777777" w:rsidR="007176E8" w:rsidRPr="00D41AA4" w:rsidRDefault="007176E8" w:rsidP="007176E8">
            <w:pPr>
              <w:spacing w:after="120" w:line="276" w:lineRule="auto"/>
              <w:rPr>
                <w:b/>
              </w:rPr>
            </w:pPr>
            <w:r w:rsidRPr="00D41AA4">
              <w:rPr>
                <w:b/>
                <w:color w:val="632423"/>
              </w:rPr>
              <w:lastRenderedPageBreak/>
              <w:t>Specifikacijos</w:t>
            </w:r>
          </w:p>
        </w:tc>
        <w:tc>
          <w:tcPr>
            <w:tcW w:w="6032" w:type="dxa"/>
            <w:gridSpan w:val="2"/>
            <w:tcMar>
              <w:top w:w="113" w:type="dxa"/>
              <w:bottom w:w="113" w:type="dxa"/>
            </w:tcMar>
          </w:tcPr>
          <w:p w14:paraId="1B9950E4" w14:textId="16B188B9" w:rsidR="007176E8" w:rsidRPr="00D41AA4" w:rsidRDefault="007176E8" w:rsidP="007176E8">
            <w:pPr>
              <w:spacing w:after="120" w:line="23" w:lineRule="atLeast"/>
              <w:ind w:left="262"/>
              <w:jc w:val="both"/>
              <w:rPr>
                <w:color w:val="000000"/>
              </w:rPr>
            </w:pPr>
            <w:r w:rsidRPr="00D41AA4">
              <w:rPr>
                <w:color w:val="000000"/>
              </w:rPr>
              <w:t xml:space="preserve">reiškia </w:t>
            </w:r>
            <w:r w:rsidRPr="00D41AA4">
              <w:t xml:space="preserve">Sąlygų </w:t>
            </w:r>
            <w:r w:rsidR="002B7CF6">
              <w:t>2</w:t>
            </w:r>
            <w:r w:rsidRPr="00D41AA4">
              <w:t xml:space="preserve"> </w:t>
            </w:r>
            <w:r w:rsidRPr="00D41AA4">
              <w:rPr>
                <w:color w:val="000000"/>
              </w:rPr>
              <w:t xml:space="preserve">priedą </w:t>
            </w:r>
            <w:r w:rsidRPr="00D41AA4">
              <w:rPr>
                <w:i/>
                <w:color w:val="000000"/>
              </w:rPr>
              <w:t>Specifikacijos</w:t>
            </w:r>
            <w:r w:rsidRPr="00D41AA4">
              <w:rPr>
                <w:color w:val="000000"/>
              </w:rPr>
              <w:t>, kuriame nustatyti reikalavimai ir rodikliai, kuriuos privalo tenkinti Darbai ir Paslaugos;</w:t>
            </w:r>
          </w:p>
        </w:tc>
      </w:tr>
      <w:tr w:rsidR="007176E8" w:rsidRPr="00D41AA4" w14:paraId="01CEFA59" w14:textId="77777777" w:rsidTr="00082226">
        <w:tc>
          <w:tcPr>
            <w:tcW w:w="2365" w:type="dxa"/>
            <w:gridSpan w:val="2"/>
            <w:tcMar>
              <w:top w:w="113" w:type="dxa"/>
              <w:bottom w:w="113" w:type="dxa"/>
            </w:tcMar>
          </w:tcPr>
          <w:p w14:paraId="24DBEB2F" w14:textId="121C3DC9" w:rsidR="007176E8" w:rsidRPr="00D41AA4" w:rsidRDefault="007176E8" w:rsidP="007176E8">
            <w:pPr>
              <w:spacing w:after="120" w:line="276" w:lineRule="auto"/>
              <w:rPr>
                <w:b/>
                <w:color w:val="632423"/>
              </w:rPr>
            </w:pPr>
            <w:r>
              <w:rPr>
                <w:b/>
                <w:color w:val="632423"/>
              </w:rPr>
              <w:t>Sporto objektas</w:t>
            </w:r>
          </w:p>
        </w:tc>
        <w:tc>
          <w:tcPr>
            <w:tcW w:w="6032" w:type="dxa"/>
            <w:gridSpan w:val="2"/>
            <w:tcMar>
              <w:top w:w="113" w:type="dxa"/>
              <w:bottom w:w="113" w:type="dxa"/>
            </w:tcMar>
          </w:tcPr>
          <w:p w14:paraId="23DA1E73" w14:textId="053B7ED7" w:rsidR="007176E8" w:rsidRPr="00D41AA4" w:rsidRDefault="007176E8" w:rsidP="007176E8">
            <w:pPr>
              <w:spacing w:after="120" w:line="23" w:lineRule="atLeast"/>
              <w:ind w:left="262"/>
              <w:jc w:val="both"/>
              <w:rPr>
                <w:color w:val="000000"/>
              </w:rPr>
            </w:pPr>
            <w:r w:rsidRPr="00055B89">
              <w:rPr>
                <w:color w:val="000000"/>
              </w:rPr>
              <w:t>reiškia kartu: 1) Molėtų kūno kultūros ir sporto centro pastato, esančio adresu Ąžuolų g.</w:t>
            </w:r>
            <w:r>
              <w:rPr>
                <w:color w:val="000000"/>
              </w:rPr>
              <w:t xml:space="preserve"> </w:t>
            </w:r>
            <w:r w:rsidRPr="00055B89">
              <w:rPr>
                <w:color w:val="000000"/>
              </w:rPr>
              <w:t>10, Molėtai, unikalus Nr. 4400-0513-4112, dalį –</w:t>
            </w:r>
            <w:r>
              <w:rPr>
                <w:color w:val="000000"/>
              </w:rPr>
              <w:t>3599,97</w:t>
            </w:r>
            <w:r w:rsidRPr="00055B89">
              <w:rPr>
                <w:color w:val="000000"/>
              </w:rPr>
              <w:t xml:space="preserve"> kv. m</w:t>
            </w:r>
            <w:r>
              <w:rPr>
                <w:color w:val="000000"/>
              </w:rPr>
              <w:t xml:space="preserve"> bendro ploto</w:t>
            </w:r>
            <w:r w:rsidRPr="00055B89">
              <w:rPr>
                <w:color w:val="000000"/>
              </w:rPr>
              <w:t xml:space="preserve"> baseino priestatą, plane žymim</w:t>
            </w:r>
            <w:r>
              <w:rPr>
                <w:color w:val="000000"/>
              </w:rPr>
              <w:t>ą</w:t>
            </w:r>
            <w:r w:rsidRPr="00055B89">
              <w:rPr>
                <w:color w:val="000000"/>
              </w:rPr>
              <w:t xml:space="preserve"> </w:t>
            </w:r>
            <w:r>
              <w:rPr>
                <w:color w:val="000000"/>
              </w:rPr>
              <w:t>2u1/t, kurio plotas 2068,04 kv. m, su rūsiu, plane žymimą R,</w:t>
            </w:r>
            <w:r w:rsidRPr="00055B89">
              <w:rPr>
                <w:color w:val="000000"/>
              </w:rPr>
              <w:t xml:space="preserve"> </w:t>
            </w:r>
            <w:r>
              <w:rPr>
                <w:color w:val="000000"/>
              </w:rPr>
              <w:t>kurio plotas 1531,93 kv. m</w:t>
            </w:r>
            <w:r w:rsidRPr="00055B89">
              <w:rPr>
                <w:color w:val="000000"/>
              </w:rPr>
              <w:t>; 2) Lauko teniso aikštelę, esančią adresu Ąžuolų g.</w:t>
            </w:r>
            <w:r>
              <w:rPr>
                <w:color w:val="000000"/>
              </w:rPr>
              <w:t xml:space="preserve"> </w:t>
            </w:r>
            <w:r w:rsidRPr="00055B89">
              <w:rPr>
                <w:color w:val="000000"/>
              </w:rPr>
              <w:t>10, Molėtai, statinio unikalus Nr. 4400-3101-4260, 3) Meksikietiško teniso aikštelę, esančią adresu Ąžuolų g.10, Molėtai, unikalus Nr. 4400-3101-4316, 4) Meksikietiško teniso aikštelę, esan</w:t>
            </w:r>
            <w:r>
              <w:rPr>
                <w:color w:val="000000"/>
              </w:rPr>
              <w:t>čią</w:t>
            </w:r>
            <w:r w:rsidRPr="00055B89">
              <w:rPr>
                <w:color w:val="000000"/>
              </w:rPr>
              <w:t xml:space="preserve"> adresu Ąžuolų g.</w:t>
            </w:r>
            <w:r>
              <w:rPr>
                <w:color w:val="000000"/>
              </w:rPr>
              <w:t xml:space="preserve"> </w:t>
            </w:r>
            <w:r w:rsidRPr="00055B89">
              <w:rPr>
                <w:color w:val="000000"/>
              </w:rPr>
              <w:t>10, Molėtai, unikalus Nr. 4400-3101-4305</w:t>
            </w:r>
            <w:r>
              <w:rPr>
                <w:color w:val="000000"/>
              </w:rPr>
              <w:t>. Išvardinti objektai yra įrengti ir pritaikyti paslaugų teikimui.</w:t>
            </w:r>
          </w:p>
        </w:tc>
      </w:tr>
      <w:tr w:rsidR="007176E8" w:rsidRPr="00D41AA4" w14:paraId="2BB5D653" w14:textId="77777777" w:rsidTr="00082226">
        <w:tc>
          <w:tcPr>
            <w:tcW w:w="2365" w:type="dxa"/>
            <w:gridSpan w:val="2"/>
            <w:tcMar>
              <w:top w:w="113" w:type="dxa"/>
              <w:bottom w:w="113" w:type="dxa"/>
            </w:tcMar>
          </w:tcPr>
          <w:p w14:paraId="3FD1B569" w14:textId="340B3B58" w:rsidR="007176E8" w:rsidRPr="000F1254" w:rsidRDefault="007176E8" w:rsidP="007176E8">
            <w:pPr>
              <w:spacing w:after="120" w:line="276" w:lineRule="auto"/>
              <w:rPr>
                <w:b/>
                <w:bCs/>
                <w:color w:val="920000"/>
              </w:rPr>
            </w:pPr>
            <w:r w:rsidRPr="000F1254">
              <w:rPr>
                <w:b/>
                <w:color w:val="632423"/>
              </w:rPr>
              <w:t>Sporto objekto eksploatacijos pradžia</w:t>
            </w:r>
          </w:p>
        </w:tc>
        <w:tc>
          <w:tcPr>
            <w:tcW w:w="6032" w:type="dxa"/>
            <w:gridSpan w:val="2"/>
            <w:tcMar>
              <w:top w:w="113" w:type="dxa"/>
              <w:bottom w:w="113" w:type="dxa"/>
            </w:tcMar>
          </w:tcPr>
          <w:p w14:paraId="6B29552F" w14:textId="0AF4FB7F" w:rsidR="007176E8" w:rsidRPr="000F1254" w:rsidRDefault="007176E8" w:rsidP="007176E8">
            <w:pPr>
              <w:spacing w:after="120" w:line="23" w:lineRule="atLeast"/>
              <w:ind w:left="262"/>
              <w:jc w:val="both"/>
              <w:rPr>
                <w:color w:val="000000"/>
              </w:rPr>
            </w:pPr>
            <w:r w:rsidRPr="000F1254">
              <w:t>reiškia sekančią Darbo dieną po to, kai Suteikiančioji institucija ir Koncesininkas pasirašo aktą, nurodytą šios Sutarties 9.3</w:t>
            </w:r>
            <w:r w:rsidR="003E7724">
              <w:t>.</w:t>
            </w:r>
            <w:r w:rsidRPr="000F1254">
              <w:t xml:space="preserve"> punkte, nuo kurios Koncesininkas pradeda teikti Paslaugas. Ši diena laikoma Paslaugų teikimo pradžia;</w:t>
            </w:r>
          </w:p>
        </w:tc>
      </w:tr>
      <w:tr w:rsidR="007176E8" w:rsidRPr="00D41AA4" w14:paraId="4BE3456E" w14:textId="77777777" w:rsidTr="00082226">
        <w:tc>
          <w:tcPr>
            <w:tcW w:w="2365" w:type="dxa"/>
            <w:gridSpan w:val="2"/>
            <w:tcMar>
              <w:top w:w="113" w:type="dxa"/>
              <w:bottom w:w="113" w:type="dxa"/>
            </w:tcMar>
          </w:tcPr>
          <w:p w14:paraId="7F2EEDB7" w14:textId="77777777" w:rsidR="007176E8" w:rsidRPr="00D41AA4" w:rsidRDefault="007176E8" w:rsidP="007176E8">
            <w:pPr>
              <w:spacing w:after="120" w:line="276" w:lineRule="auto"/>
              <w:rPr>
                <w:b/>
              </w:rPr>
            </w:pPr>
            <w:r w:rsidRPr="00D41AA4">
              <w:rPr>
                <w:b/>
                <w:color w:val="632423"/>
              </w:rPr>
              <w:t>Subtiekėjai</w:t>
            </w:r>
          </w:p>
        </w:tc>
        <w:tc>
          <w:tcPr>
            <w:tcW w:w="6032" w:type="dxa"/>
            <w:gridSpan w:val="2"/>
            <w:tcMar>
              <w:top w:w="113" w:type="dxa"/>
              <w:bottom w:w="113" w:type="dxa"/>
            </w:tcMar>
          </w:tcPr>
          <w:p w14:paraId="4662805D" w14:textId="77777777" w:rsidR="007176E8" w:rsidRPr="00D41AA4" w:rsidRDefault="007176E8" w:rsidP="007176E8">
            <w:pPr>
              <w:spacing w:after="120" w:line="276" w:lineRule="auto"/>
              <w:ind w:left="262"/>
              <w:jc w:val="both"/>
            </w:pPr>
            <w:r w:rsidRPr="00D41AA4">
              <w:t>reiškia Pasiūlyme nurodytus, Sutartyje nustatyta tvarka juos pakeitusius arba naujai pasitelktus ūkio subjektus, kurie atlieka darbus ar teikia paslaugas, už kurių atlikimą ar teikimą pagal Sutartį yra atsakingas Koncesininkas, ir kuriems už tai Koncesininkas moka atlygį, išskyrus elektros ir šilumos energijos, vandens tiekėjus, nuotekų šalinimo, atliekų išvežimo / tvarkymo ir kitus Komunalinių paslaugų teikėjus. Aiškumo dėlei Finansuotojas ir (ar) Kitas paskolos teikėjas (išskyrus Investuotoją ir / ar Susijusį asmenį) nėra laikomi Subtiekėjais;</w:t>
            </w:r>
          </w:p>
        </w:tc>
      </w:tr>
      <w:tr w:rsidR="007176E8" w:rsidRPr="00D41AA4" w14:paraId="1268CD60" w14:textId="77777777" w:rsidTr="00082226">
        <w:tc>
          <w:tcPr>
            <w:tcW w:w="2365" w:type="dxa"/>
            <w:gridSpan w:val="2"/>
            <w:tcMar>
              <w:top w:w="113" w:type="dxa"/>
              <w:bottom w:w="113" w:type="dxa"/>
            </w:tcMar>
          </w:tcPr>
          <w:p w14:paraId="68EB5809" w14:textId="77777777" w:rsidR="007176E8" w:rsidRPr="00D41AA4" w:rsidRDefault="007176E8" w:rsidP="007176E8">
            <w:pPr>
              <w:spacing w:after="120" w:line="276" w:lineRule="auto"/>
              <w:rPr>
                <w:b/>
                <w:color w:val="632423"/>
              </w:rPr>
            </w:pPr>
            <w:r w:rsidRPr="00D41AA4">
              <w:rPr>
                <w:b/>
                <w:color w:val="632423"/>
              </w:rPr>
              <w:t>Susijęs asmuo</w:t>
            </w:r>
          </w:p>
        </w:tc>
        <w:tc>
          <w:tcPr>
            <w:tcW w:w="6032" w:type="dxa"/>
            <w:gridSpan w:val="2"/>
            <w:tcMar>
              <w:top w:w="113" w:type="dxa"/>
              <w:bottom w:w="113" w:type="dxa"/>
            </w:tcMar>
          </w:tcPr>
          <w:p w14:paraId="279D51A0" w14:textId="77777777" w:rsidR="007176E8" w:rsidRPr="00D41AA4" w:rsidRDefault="007176E8" w:rsidP="007176E8">
            <w:pPr>
              <w:spacing w:after="120" w:line="276" w:lineRule="auto"/>
              <w:ind w:left="262"/>
              <w:jc w:val="both"/>
              <w:rPr>
                <w:color w:val="000000"/>
              </w:rPr>
            </w:pPr>
            <w:r w:rsidRPr="00D41AA4">
              <w:rPr>
                <w:color w:val="000000"/>
              </w:rPr>
              <w:t>reiškia:</w:t>
            </w:r>
          </w:p>
          <w:p w14:paraId="5951205E" w14:textId="77777777" w:rsidR="007176E8" w:rsidRPr="00D41AA4" w:rsidRDefault="007176E8" w:rsidP="007176E8">
            <w:pPr>
              <w:numPr>
                <w:ilvl w:val="0"/>
                <w:numId w:val="7"/>
              </w:numPr>
              <w:tabs>
                <w:tab w:val="num" w:pos="721"/>
              </w:tabs>
              <w:spacing w:after="120" w:line="276" w:lineRule="auto"/>
              <w:ind w:left="295" w:firstLine="176"/>
              <w:jc w:val="both"/>
              <w:rPr>
                <w:color w:val="000000"/>
              </w:rPr>
            </w:pPr>
            <w:r w:rsidRPr="00D41AA4">
              <w:rPr>
                <w:color w:val="000000"/>
              </w:rPr>
              <w:t>Investuotoją;</w:t>
            </w:r>
          </w:p>
          <w:p w14:paraId="1853ADA9" w14:textId="77777777" w:rsidR="007176E8" w:rsidRPr="00D41AA4" w:rsidRDefault="007176E8" w:rsidP="007176E8">
            <w:pPr>
              <w:numPr>
                <w:ilvl w:val="0"/>
                <w:numId w:val="7"/>
              </w:numPr>
              <w:tabs>
                <w:tab w:val="num" w:pos="721"/>
              </w:tabs>
              <w:spacing w:after="120" w:line="276" w:lineRule="auto"/>
              <w:ind w:left="295" w:firstLine="176"/>
              <w:jc w:val="both"/>
              <w:rPr>
                <w:color w:val="000000"/>
              </w:rPr>
            </w:pPr>
            <w:r w:rsidRPr="00D41AA4">
              <w:rPr>
                <w:color w:val="000000"/>
              </w:rPr>
              <w:t>Susijusią bendrovę;</w:t>
            </w:r>
          </w:p>
          <w:p w14:paraId="5D39FB5E" w14:textId="77777777" w:rsidR="007176E8" w:rsidRPr="00D41AA4" w:rsidRDefault="007176E8" w:rsidP="007176E8">
            <w:pPr>
              <w:numPr>
                <w:ilvl w:val="0"/>
                <w:numId w:val="7"/>
              </w:numPr>
              <w:tabs>
                <w:tab w:val="num" w:pos="721"/>
              </w:tabs>
              <w:spacing w:after="120" w:line="276" w:lineRule="auto"/>
              <w:ind w:left="295" w:firstLine="176"/>
              <w:jc w:val="both"/>
              <w:rPr>
                <w:color w:val="000000"/>
              </w:rPr>
            </w:pPr>
            <w:r w:rsidRPr="00D41AA4">
              <w:rPr>
                <w:color w:val="000000"/>
              </w:rPr>
              <w:lastRenderedPageBreak/>
              <w:t xml:space="preserve">Investuotojo ar Susijusios bendrovės priežiūros ir valdymo organų narius; </w:t>
            </w:r>
          </w:p>
          <w:p w14:paraId="146D3039" w14:textId="77777777" w:rsidR="007176E8" w:rsidRPr="00D41AA4" w:rsidRDefault="007176E8" w:rsidP="007176E8">
            <w:pPr>
              <w:numPr>
                <w:ilvl w:val="0"/>
                <w:numId w:val="7"/>
              </w:numPr>
              <w:tabs>
                <w:tab w:val="num" w:pos="721"/>
              </w:tabs>
              <w:spacing w:after="120" w:line="276" w:lineRule="auto"/>
              <w:ind w:left="295" w:firstLine="176"/>
              <w:jc w:val="both"/>
              <w:rPr>
                <w:color w:val="000000"/>
              </w:rPr>
            </w:pPr>
            <w:bookmarkStart w:id="21" w:name="_Ref284404100"/>
            <w:r w:rsidRPr="00D41AA4">
              <w:rPr>
                <w:color w:val="000000"/>
              </w:rPr>
              <w:t>Investuotojo ar Susijusios bendrovės priežiūros ir valdymo organų nario sutuoktinį, jo artimuosius giminaičius, taip pat asmenis susijusius svainystės ryšiais iki antrojo laipsnio imtinai;</w:t>
            </w:r>
            <w:bookmarkEnd w:id="21"/>
          </w:p>
          <w:p w14:paraId="3BDFC3D6" w14:textId="4E02FE20" w:rsidR="007176E8" w:rsidRPr="00D41AA4" w:rsidRDefault="007176E8" w:rsidP="007176E8">
            <w:pPr>
              <w:numPr>
                <w:ilvl w:val="0"/>
                <w:numId w:val="7"/>
              </w:numPr>
              <w:tabs>
                <w:tab w:val="num" w:pos="721"/>
              </w:tabs>
              <w:spacing w:after="120" w:line="276" w:lineRule="auto"/>
              <w:ind w:left="295" w:firstLine="176"/>
              <w:jc w:val="both"/>
              <w:rPr>
                <w:color w:val="000000"/>
              </w:rPr>
            </w:pPr>
            <w:r w:rsidRPr="00D41AA4">
              <w:rPr>
                <w:color w:val="000000"/>
              </w:rPr>
              <w:t xml:space="preserve">bendrovės, susijusios su </w:t>
            </w:r>
            <w:r w:rsidRPr="00D41AA4">
              <w:rPr>
                <w:color w:val="000000"/>
              </w:rPr>
              <w:fldChar w:fldCharType="begin"/>
            </w:r>
            <w:r w:rsidRPr="00D41AA4">
              <w:rPr>
                <w:color w:val="000000"/>
              </w:rPr>
              <w:instrText xml:space="preserve"> REF _Ref284404100 \r \h  \* MERGEFORMAT </w:instrText>
            </w:r>
            <w:r w:rsidRPr="00D41AA4">
              <w:rPr>
                <w:color w:val="000000"/>
              </w:rPr>
            </w:r>
            <w:r w:rsidRPr="00D41AA4">
              <w:rPr>
                <w:color w:val="000000"/>
              </w:rPr>
              <w:fldChar w:fldCharType="separate"/>
            </w:r>
            <w:r>
              <w:rPr>
                <w:color w:val="000000"/>
              </w:rPr>
              <w:t>d)</w:t>
            </w:r>
            <w:r w:rsidRPr="00D41AA4">
              <w:rPr>
                <w:color w:val="000000"/>
              </w:rPr>
              <w:fldChar w:fldCharType="end"/>
            </w:r>
            <w:r w:rsidRPr="00D41AA4">
              <w:rPr>
                <w:color w:val="000000"/>
              </w:rPr>
              <w:t xml:space="preserve"> punkte minimais asmenimis, ir tokių bendrovių priežiūros ir valdymo organų nariai;</w:t>
            </w:r>
          </w:p>
        </w:tc>
      </w:tr>
      <w:tr w:rsidR="007176E8" w:rsidRPr="00D41AA4" w14:paraId="0397D3E5" w14:textId="77777777" w:rsidTr="00082226">
        <w:tc>
          <w:tcPr>
            <w:tcW w:w="2365" w:type="dxa"/>
            <w:gridSpan w:val="2"/>
            <w:tcMar>
              <w:top w:w="113" w:type="dxa"/>
              <w:bottom w:w="113" w:type="dxa"/>
            </w:tcMar>
          </w:tcPr>
          <w:p w14:paraId="599B8D2D" w14:textId="77777777" w:rsidR="007176E8" w:rsidRPr="00D41AA4" w:rsidRDefault="007176E8" w:rsidP="007176E8">
            <w:pPr>
              <w:spacing w:after="120" w:line="276" w:lineRule="auto"/>
              <w:rPr>
                <w:b/>
                <w:color w:val="632423"/>
              </w:rPr>
            </w:pPr>
            <w:r w:rsidRPr="00D41AA4">
              <w:rPr>
                <w:b/>
                <w:color w:val="632423"/>
              </w:rPr>
              <w:lastRenderedPageBreak/>
              <w:t>Susijusi bendrovė</w:t>
            </w:r>
          </w:p>
        </w:tc>
        <w:tc>
          <w:tcPr>
            <w:tcW w:w="6032" w:type="dxa"/>
            <w:gridSpan w:val="2"/>
            <w:tcMar>
              <w:top w:w="113" w:type="dxa"/>
              <w:bottom w:w="113" w:type="dxa"/>
            </w:tcMar>
          </w:tcPr>
          <w:p w14:paraId="3F83E51E" w14:textId="77777777" w:rsidR="007176E8" w:rsidRPr="00D41AA4" w:rsidRDefault="007176E8" w:rsidP="007176E8">
            <w:pPr>
              <w:tabs>
                <w:tab w:val="num" w:pos="12"/>
              </w:tabs>
              <w:spacing w:after="120" w:line="276" w:lineRule="auto"/>
              <w:ind w:left="262"/>
              <w:jc w:val="both"/>
              <w:rPr>
                <w:color w:val="000000"/>
              </w:rPr>
            </w:pPr>
            <w:r w:rsidRPr="00D41AA4">
              <w:rPr>
                <w:color w:val="000000"/>
              </w:rPr>
              <w:t xml:space="preserve">reiškia </w:t>
            </w:r>
            <w:r w:rsidRPr="00D41AA4">
              <w:t>bet kurią bendrovę, ūkinę bendriją, ribotos atsakomybės bendriją, fondą ar kitą vienetą (juridinį arba ne juridinį asmenį)</w:t>
            </w:r>
            <w:r w:rsidRPr="00D41AA4">
              <w:rPr>
                <w:color w:val="000000"/>
              </w:rPr>
              <w:t>, kurį Koncesininkas ar Investuotojas tiesiogiai ar netiesiogiai kontroliuoja arba kuris pats tiesiogiai ar netiesiogiai kontroliuoja Koncesininką ar Investuotoją, arba kurį kartu su Koncesininku tiesiogiai ar netiesiogiai kontroliuoja kitas vienetas</w:t>
            </w:r>
            <w:r w:rsidRPr="00D41AA4" w:rsidDel="00D96EE1">
              <w:rPr>
                <w:color w:val="000000"/>
              </w:rPr>
              <w:t>, turėdama</w:t>
            </w:r>
            <w:r w:rsidRPr="00D41AA4">
              <w:rPr>
                <w:color w:val="000000"/>
              </w:rPr>
              <w:t>s</w:t>
            </w:r>
            <w:r w:rsidRPr="00D41AA4" w:rsidDel="00D96EE1">
              <w:rPr>
                <w:color w:val="000000"/>
              </w:rPr>
              <w:t xml:space="preserve"> nuosavybės teisę, kapitalo dalį ar įgyvendindama</w:t>
            </w:r>
            <w:r w:rsidRPr="00D41AA4">
              <w:rPr>
                <w:color w:val="000000"/>
              </w:rPr>
              <w:t>s</w:t>
            </w:r>
            <w:r w:rsidRPr="00D41AA4" w:rsidDel="00D96EE1">
              <w:rPr>
                <w:color w:val="000000"/>
              </w:rPr>
              <w:t xml:space="preserve"> tokiai kontroliuojamai </w:t>
            </w:r>
            <w:r w:rsidRPr="00D41AA4">
              <w:rPr>
                <w:color w:val="000000"/>
              </w:rPr>
              <w:t>bendrovei</w:t>
            </w:r>
            <w:r w:rsidRPr="00D41AA4" w:rsidDel="00D96EE1">
              <w:rPr>
                <w:color w:val="000000"/>
              </w:rPr>
              <w:t xml:space="preserve"> taikomus teisės aktų reikalavimus</w:t>
            </w:r>
            <w:r w:rsidRPr="00D41AA4">
              <w:rPr>
                <w:color w:val="000000"/>
              </w:rPr>
              <w:t xml:space="preserve"> ir kuris yra susijęs su Sutarties įgyvendinimu. Laikoma, kad vienetas kontroliuoja kitas bendroves, jei jis tiesiogiai ar netiesiogiai:</w:t>
            </w:r>
          </w:p>
          <w:p w14:paraId="41F98DB5" w14:textId="77777777" w:rsidR="007176E8" w:rsidRPr="00D41AA4" w:rsidRDefault="007176E8" w:rsidP="007176E8">
            <w:pPr>
              <w:numPr>
                <w:ilvl w:val="0"/>
                <w:numId w:val="3"/>
              </w:numPr>
              <w:tabs>
                <w:tab w:val="num" w:pos="12"/>
              </w:tabs>
              <w:spacing w:after="120" w:line="276" w:lineRule="auto"/>
              <w:ind w:left="295" w:firstLine="176"/>
              <w:jc w:val="both"/>
              <w:rPr>
                <w:color w:val="000000"/>
              </w:rPr>
            </w:pPr>
            <w:r w:rsidRPr="00D41AA4">
              <w:t>turi daugiau kaip 50 %</w:t>
            </w:r>
            <w:r w:rsidRPr="00D41AA4" w:rsidDel="00D96EE1">
              <w:t xml:space="preserve"> </w:t>
            </w:r>
            <w:r w:rsidRPr="00D41AA4">
              <w:t>(penkiasdešimt) tokios kontroliuojamos bendrovės išleistų akcijų ar kitokių nuosavybės vertybinių popierių</w:t>
            </w:r>
            <w:r w:rsidRPr="00D41AA4">
              <w:rPr>
                <w:color w:val="000000"/>
              </w:rPr>
              <w:t>; arba</w:t>
            </w:r>
          </w:p>
          <w:p w14:paraId="1DBE427B" w14:textId="77777777" w:rsidR="007176E8" w:rsidRPr="00D41AA4" w:rsidRDefault="007176E8" w:rsidP="007176E8">
            <w:pPr>
              <w:numPr>
                <w:ilvl w:val="0"/>
                <w:numId w:val="3"/>
              </w:numPr>
              <w:tabs>
                <w:tab w:val="num" w:pos="12"/>
                <w:tab w:val="num" w:pos="720"/>
              </w:tabs>
              <w:spacing w:after="120" w:line="276" w:lineRule="auto"/>
              <w:ind w:left="295" w:firstLine="176"/>
              <w:jc w:val="both"/>
              <w:rPr>
                <w:color w:val="000000"/>
              </w:rPr>
            </w:pPr>
            <w:r w:rsidRPr="00D41AA4">
              <w:t xml:space="preserve">turi daugiau kaip 50 % (penkiasdešimt) visų </w:t>
            </w:r>
            <w:r w:rsidRPr="00D41AA4">
              <w:rPr>
                <w:color w:val="000000"/>
              </w:rPr>
              <w:t>balsų, kuriuos suteikia kontroliuojamos bendrovės išleistos akcijos ar kitokie nuosavybės vertybiniai popieriai; arba</w:t>
            </w:r>
          </w:p>
          <w:p w14:paraId="2709277A" w14:textId="77777777" w:rsidR="007176E8" w:rsidRPr="00D41AA4" w:rsidRDefault="007176E8" w:rsidP="007176E8">
            <w:pPr>
              <w:numPr>
                <w:ilvl w:val="0"/>
                <w:numId w:val="3"/>
              </w:numPr>
              <w:tabs>
                <w:tab w:val="num" w:pos="12"/>
                <w:tab w:val="num" w:pos="720"/>
              </w:tabs>
              <w:spacing w:after="120" w:line="276" w:lineRule="auto"/>
              <w:ind w:left="295" w:firstLine="176"/>
              <w:jc w:val="both"/>
              <w:rPr>
                <w:color w:val="000000"/>
              </w:rPr>
            </w:pPr>
            <w:r w:rsidRPr="00D41AA4">
              <w:rPr>
                <w:color w:val="000000"/>
              </w:rPr>
              <w:t>turi galimybę paskirti ar išrinkti daugiau kaip pusę tokios kontroliuojamos bendrovės valdymo ar kito organo (išskyrus dalyvių susirinkimą) narių; arba</w:t>
            </w:r>
          </w:p>
          <w:p w14:paraId="253C2F0A" w14:textId="77777777" w:rsidR="007176E8" w:rsidRPr="00D41AA4" w:rsidRDefault="007176E8" w:rsidP="007176E8">
            <w:pPr>
              <w:numPr>
                <w:ilvl w:val="0"/>
                <w:numId w:val="3"/>
              </w:numPr>
              <w:tabs>
                <w:tab w:val="num" w:pos="12"/>
                <w:tab w:val="num" w:pos="720"/>
              </w:tabs>
              <w:spacing w:after="120" w:line="276" w:lineRule="auto"/>
              <w:ind w:left="295" w:firstLine="176"/>
              <w:jc w:val="both"/>
              <w:rPr>
                <w:color w:val="000000"/>
              </w:rPr>
            </w:pPr>
            <w:r w:rsidRPr="00D41AA4">
              <w:rPr>
                <w:color w:val="000000"/>
              </w:rPr>
              <w:t>yra sudaręs sutartį, pagal kurią kontroliuojama bendrovė yra įsipareigojusi įgyvendinti kontroliuojančios bendrovės sprendimus ir nurodymus.</w:t>
            </w:r>
          </w:p>
          <w:p w14:paraId="4B291F05" w14:textId="377A7C24" w:rsidR="007176E8" w:rsidRPr="00D41AA4" w:rsidRDefault="007176E8" w:rsidP="007176E8">
            <w:pPr>
              <w:numPr>
                <w:ilvl w:val="0"/>
                <w:numId w:val="3"/>
              </w:numPr>
              <w:tabs>
                <w:tab w:val="num" w:pos="12"/>
                <w:tab w:val="num" w:pos="720"/>
              </w:tabs>
              <w:spacing w:after="120" w:line="276" w:lineRule="auto"/>
              <w:ind w:left="295" w:firstLine="176"/>
              <w:jc w:val="both"/>
              <w:rPr>
                <w:color w:val="000000"/>
              </w:rPr>
            </w:pPr>
            <w:r w:rsidRPr="00D41AA4">
              <w:rPr>
                <w:color w:val="000000"/>
              </w:rPr>
              <w:lastRenderedPageBreak/>
              <w:t xml:space="preserve">Susijusių bendrovių sąrašas pridedamas prie Sutarties kaip </w:t>
            </w:r>
            <w:r w:rsidRPr="00D41AA4">
              <w:t xml:space="preserve">Sutarties </w:t>
            </w:r>
            <w:r w:rsidR="002F35BA">
              <w:rPr>
                <w:color w:val="000000"/>
              </w:rPr>
              <w:t xml:space="preserve">7 </w:t>
            </w:r>
            <w:r w:rsidRPr="00D41AA4">
              <w:rPr>
                <w:color w:val="000000"/>
              </w:rPr>
              <w:t>priedas ir privalo būti nuolat atnaujinamas pasikeitus jame nurodytiems duomenims;</w:t>
            </w:r>
          </w:p>
        </w:tc>
      </w:tr>
      <w:tr w:rsidR="007176E8" w:rsidRPr="00D41AA4" w14:paraId="491F2328" w14:textId="77777777" w:rsidTr="00082226">
        <w:tc>
          <w:tcPr>
            <w:tcW w:w="2365" w:type="dxa"/>
            <w:gridSpan w:val="2"/>
            <w:tcMar>
              <w:top w:w="113" w:type="dxa"/>
              <w:bottom w:w="113" w:type="dxa"/>
            </w:tcMar>
          </w:tcPr>
          <w:p w14:paraId="72A899D5" w14:textId="77777777" w:rsidR="007176E8" w:rsidRPr="00D41AA4" w:rsidRDefault="007176E8" w:rsidP="007176E8">
            <w:pPr>
              <w:spacing w:after="120" w:line="276" w:lineRule="auto"/>
              <w:rPr>
                <w:b/>
                <w:color w:val="632423"/>
              </w:rPr>
            </w:pPr>
            <w:r w:rsidRPr="00D41AA4">
              <w:rPr>
                <w:b/>
                <w:color w:val="632423"/>
              </w:rPr>
              <w:lastRenderedPageBreak/>
              <w:t>Sutartis</w:t>
            </w:r>
          </w:p>
        </w:tc>
        <w:tc>
          <w:tcPr>
            <w:tcW w:w="6032" w:type="dxa"/>
            <w:gridSpan w:val="2"/>
            <w:tcMar>
              <w:top w:w="113" w:type="dxa"/>
              <w:bottom w:w="113" w:type="dxa"/>
            </w:tcMar>
          </w:tcPr>
          <w:p w14:paraId="49226F92" w14:textId="124D95D5" w:rsidR="007176E8" w:rsidRPr="00D41AA4" w:rsidRDefault="007176E8" w:rsidP="007176E8">
            <w:pPr>
              <w:spacing w:after="120" w:line="276" w:lineRule="auto"/>
              <w:ind w:left="262"/>
              <w:jc w:val="both"/>
            </w:pPr>
            <w:r w:rsidRPr="00D41AA4">
              <w:t xml:space="preserve">reiškia šią partnerystės (koncesijos) sutartį tarp </w:t>
            </w:r>
            <w:r>
              <w:t>Molėtų rajono</w:t>
            </w:r>
            <w:r w:rsidRPr="00D41AA4">
              <w:t xml:space="preserve"> savivaldybės administracijos ir </w:t>
            </w:r>
            <w:r w:rsidR="00242B0D" w:rsidRPr="005F51B8">
              <w:rPr>
                <w:color w:val="000000" w:themeColor="text1"/>
              </w:rPr>
              <w:t>UAB „Fomtex“ bei UAB Molėtų baseinas</w:t>
            </w:r>
            <w:r w:rsidR="00242B0D" w:rsidRPr="00D41AA4">
              <w:t xml:space="preserve"> </w:t>
            </w:r>
            <w:r w:rsidRPr="00D41AA4">
              <w:t>sudaromą dėl Projekto įgyvendinimo viešojo ir privataus sektorių partnerystės būdu, kaip tai nustatyta Koncesijų įstatyme;</w:t>
            </w:r>
          </w:p>
        </w:tc>
      </w:tr>
      <w:tr w:rsidR="007176E8" w:rsidRPr="00D41AA4" w14:paraId="7053172E" w14:textId="77777777" w:rsidTr="00082226">
        <w:tc>
          <w:tcPr>
            <w:tcW w:w="2365" w:type="dxa"/>
            <w:gridSpan w:val="2"/>
            <w:tcMar>
              <w:top w:w="113" w:type="dxa"/>
              <w:bottom w:w="113" w:type="dxa"/>
            </w:tcMar>
          </w:tcPr>
          <w:p w14:paraId="4A949DAE" w14:textId="77777777" w:rsidR="007176E8" w:rsidRPr="00D41AA4" w:rsidRDefault="007176E8" w:rsidP="007176E8">
            <w:pPr>
              <w:spacing w:after="120" w:line="276" w:lineRule="auto"/>
              <w:rPr>
                <w:b/>
                <w:color w:val="632423"/>
              </w:rPr>
            </w:pPr>
            <w:r w:rsidRPr="00D41AA4">
              <w:rPr>
                <w:b/>
                <w:color w:val="632423"/>
              </w:rPr>
              <w:t>Sutarties vertė</w:t>
            </w:r>
          </w:p>
        </w:tc>
        <w:tc>
          <w:tcPr>
            <w:tcW w:w="6032" w:type="dxa"/>
            <w:gridSpan w:val="2"/>
            <w:tcMar>
              <w:top w:w="113" w:type="dxa"/>
              <w:bottom w:w="113" w:type="dxa"/>
            </w:tcMar>
          </w:tcPr>
          <w:p w14:paraId="4272087C" w14:textId="65CDB64E" w:rsidR="007176E8" w:rsidRPr="00D41AA4" w:rsidRDefault="007176E8" w:rsidP="003E7724">
            <w:pPr>
              <w:ind w:left="282"/>
              <w:jc w:val="both"/>
            </w:pPr>
            <w:r w:rsidRPr="00D41AA4">
              <w:t xml:space="preserve">reiškia šios Sutarties </w:t>
            </w:r>
            <w:r w:rsidR="002F35BA">
              <w:t>2.2.</w:t>
            </w:r>
            <w:r w:rsidRPr="00D41AA4">
              <w:t xml:space="preserve"> </w:t>
            </w:r>
            <w:r w:rsidR="003E7724">
              <w:t xml:space="preserve">punkte </w:t>
            </w:r>
            <w:r w:rsidRPr="00D41AA4">
              <w:t xml:space="preserve">nurodytą vertę, kuri gali būti keičiama Sutarties </w:t>
            </w:r>
            <w:r w:rsidR="002F35BA">
              <w:t>37</w:t>
            </w:r>
            <w:r w:rsidR="003E7724">
              <w:t>.</w:t>
            </w:r>
            <w:r w:rsidRPr="00D41AA4">
              <w:t xml:space="preserve"> punkte nustatyta tvarka;</w:t>
            </w:r>
          </w:p>
          <w:p w14:paraId="2BBC4295" w14:textId="77777777" w:rsidR="007176E8" w:rsidRPr="00D41AA4" w:rsidRDefault="007176E8" w:rsidP="007176E8">
            <w:pPr>
              <w:ind w:left="282"/>
            </w:pPr>
          </w:p>
        </w:tc>
      </w:tr>
      <w:tr w:rsidR="007176E8" w:rsidRPr="00D41AA4" w14:paraId="2DAE55C4" w14:textId="77777777" w:rsidTr="00082226">
        <w:tc>
          <w:tcPr>
            <w:tcW w:w="2365" w:type="dxa"/>
            <w:gridSpan w:val="2"/>
            <w:tcMar>
              <w:top w:w="113" w:type="dxa"/>
              <w:bottom w:w="113" w:type="dxa"/>
            </w:tcMar>
          </w:tcPr>
          <w:p w14:paraId="3EAD43BC" w14:textId="77777777" w:rsidR="007176E8" w:rsidRPr="00D41AA4" w:rsidRDefault="007176E8" w:rsidP="007176E8">
            <w:pPr>
              <w:spacing w:after="120" w:line="276" w:lineRule="auto"/>
              <w:rPr>
                <w:b/>
                <w:color w:val="632423"/>
              </w:rPr>
            </w:pPr>
            <w:r w:rsidRPr="00D41AA4">
              <w:rPr>
                <w:b/>
                <w:color w:val="632423"/>
              </w:rPr>
              <w:t>Tiesioginis susitarimas</w:t>
            </w:r>
          </w:p>
        </w:tc>
        <w:tc>
          <w:tcPr>
            <w:tcW w:w="6032" w:type="dxa"/>
            <w:gridSpan w:val="2"/>
            <w:tcMar>
              <w:top w:w="113" w:type="dxa"/>
              <w:bottom w:w="113" w:type="dxa"/>
            </w:tcMar>
          </w:tcPr>
          <w:p w14:paraId="180C5F3D" w14:textId="5BECAB31" w:rsidR="007176E8" w:rsidRPr="00D41AA4" w:rsidRDefault="007176E8" w:rsidP="007176E8">
            <w:pPr>
              <w:spacing w:after="120" w:line="276" w:lineRule="auto"/>
              <w:ind w:left="262"/>
              <w:jc w:val="both"/>
            </w:pPr>
            <w:r w:rsidRPr="00D41AA4">
              <w:t>reiškia tarp Finansuotojo, Koncesininko ir Suteikiančiosios institucijos sudaromą susitarimą, kuriuo Suteikiančioji institucija įsipareigoja Finansuotojui (ar jo paskirtam subjektui) suteikiamos tam tikros teisės, įskaitant ir galimybę pasinaudoti įstojimo („</w:t>
            </w:r>
            <w:r w:rsidRPr="00D41AA4">
              <w:rPr>
                <w:i/>
              </w:rPr>
              <w:t>step-in</w:t>
            </w:r>
            <w:r w:rsidRPr="00D41AA4">
              <w:t xml:space="preserve">“) teise vietoje Koncesininko vykdyti Sutartį ir kuris pateikiamas kaip Sutarties </w:t>
            </w:r>
            <w:r w:rsidR="002F35BA">
              <w:t>8</w:t>
            </w:r>
            <w:r w:rsidRPr="00D41AA4">
              <w:t xml:space="preserve"> priedas;</w:t>
            </w:r>
          </w:p>
        </w:tc>
      </w:tr>
      <w:tr w:rsidR="007176E8" w:rsidRPr="00D41AA4" w14:paraId="735CFB9A" w14:textId="77777777" w:rsidTr="00082226">
        <w:trPr>
          <w:gridAfter w:val="1"/>
          <w:wAfter w:w="1041" w:type="dxa"/>
        </w:trPr>
        <w:tc>
          <w:tcPr>
            <w:tcW w:w="2163" w:type="dxa"/>
            <w:tcMar>
              <w:top w:w="113" w:type="dxa"/>
              <w:bottom w:w="113" w:type="dxa"/>
            </w:tcMar>
          </w:tcPr>
          <w:p w14:paraId="141D194C" w14:textId="77777777" w:rsidR="007176E8" w:rsidRPr="00D41AA4" w:rsidRDefault="007176E8" w:rsidP="007176E8">
            <w:pPr>
              <w:spacing w:after="120" w:line="276" w:lineRule="auto"/>
              <w:rPr>
                <w:b/>
              </w:rPr>
            </w:pPr>
            <w:r w:rsidRPr="00D41AA4">
              <w:rPr>
                <w:b/>
                <w:color w:val="632423"/>
              </w:rPr>
              <w:t>Turtas</w:t>
            </w:r>
          </w:p>
        </w:tc>
        <w:tc>
          <w:tcPr>
            <w:tcW w:w="5193" w:type="dxa"/>
            <w:gridSpan w:val="2"/>
            <w:tcMar>
              <w:top w:w="113" w:type="dxa"/>
              <w:bottom w:w="113" w:type="dxa"/>
            </w:tcMar>
          </w:tcPr>
          <w:p w14:paraId="3B602AF6" w14:textId="1E4A7361" w:rsidR="007176E8" w:rsidRPr="00D41AA4" w:rsidRDefault="007176E8" w:rsidP="007176E8">
            <w:pPr>
              <w:spacing w:after="120" w:line="276" w:lineRule="auto"/>
              <w:ind w:left="262"/>
              <w:jc w:val="both"/>
              <w:rPr>
                <w:color w:val="000000"/>
              </w:rPr>
            </w:pPr>
            <w:r w:rsidRPr="00D41AA4">
              <w:rPr>
                <w:color w:val="000000"/>
              </w:rPr>
              <w:t xml:space="preserve"> </w:t>
            </w:r>
            <w:r>
              <w:rPr>
                <w:color w:val="000000"/>
              </w:rPr>
              <w:t xml:space="preserve">  </w:t>
            </w:r>
            <w:r w:rsidRPr="00D41AA4">
              <w:rPr>
                <w:color w:val="000000"/>
              </w:rPr>
              <w:t xml:space="preserve">reiškia Perduotą turtą, </w:t>
            </w:r>
            <w:r>
              <w:rPr>
                <w:color w:val="000000"/>
              </w:rPr>
              <w:t>Sporto o</w:t>
            </w:r>
            <w:r w:rsidRPr="00D41AA4">
              <w:rPr>
                <w:color w:val="000000"/>
              </w:rPr>
              <w:t>bjektą</w:t>
            </w:r>
            <w:r>
              <w:rPr>
                <w:color w:val="000000"/>
              </w:rPr>
              <w:t>;</w:t>
            </w:r>
            <w:r w:rsidRPr="00D41AA4">
              <w:rPr>
                <w:color w:val="000000"/>
              </w:rPr>
              <w:t xml:space="preserve"> </w:t>
            </w:r>
          </w:p>
        </w:tc>
      </w:tr>
      <w:tr w:rsidR="007176E8" w:rsidRPr="00D41AA4" w14:paraId="05EE47DE" w14:textId="77777777" w:rsidTr="00082226">
        <w:tc>
          <w:tcPr>
            <w:tcW w:w="2365" w:type="dxa"/>
            <w:gridSpan w:val="2"/>
            <w:tcMar>
              <w:top w:w="113" w:type="dxa"/>
              <w:bottom w:w="113" w:type="dxa"/>
            </w:tcMar>
          </w:tcPr>
          <w:p w14:paraId="512D33C9" w14:textId="144A4AD7" w:rsidR="007176E8" w:rsidRPr="00D41AA4" w:rsidRDefault="007176E8" w:rsidP="007176E8">
            <w:pPr>
              <w:spacing w:after="120" w:line="276" w:lineRule="auto"/>
              <w:rPr>
                <w:b/>
                <w:color w:val="632423"/>
              </w:rPr>
            </w:pPr>
            <w:r w:rsidRPr="00D41AA4">
              <w:rPr>
                <w:b/>
                <w:color w:val="632423"/>
              </w:rPr>
              <w:t>Turt</w:t>
            </w:r>
            <w:r>
              <w:rPr>
                <w:b/>
                <w:color w:val="632423"/>
              </w:rPr>
              <w:t>o vertė</w:t>
            </w:r>
          </w:p>
        </w:tc>
        <w:tc>
          <w:tcPr>
            <w:tcW w:w="6032" w:type="dxa"/>
            <w:gridSpan w:val="2"/>
            <w:tcMar>
              <w:top w:w="113" w:type="dxa"/>
              <w:bottom w:w="113" w:type="dxa"/>
            </w:tcMar>
          </w:tcPr>
          <w:p w14:paraId="4E289523" w14:textId="77777777" w:rsidR="007176E8" w:rsidRPr="00D41AA4" w:rsidRDefault="007176E8" w:rsidP="007176E8">
            <w:pPr>
              <w:spacing w:after="120" w:line="276" w:lineRule="auto"/>
              <w:ind w:left="262"/>
              <w:jc w:val="both"/>
              <w:rPr>
                <w:iCs/>
              </w:rPr>
            </w:pPr>
            <w:r w:rsidRPr="00D41AA4">
              <w:rPr>
                <w:color w:val="000000"/>
              </w:rPr>
              <w:t>reiškia rinkos vertę, nustatytą taikant individualų vertinimą, kurį atlieka turto vertinimo įmonė arba nepriklausomas turto vertintojas vadovaudamasis Lietuvos Respublikos teisės aktais;</w:t>
            </w:r>
          </w:p>
        </w:tc>
      </w:tr>
      <w:tr w:rsidR="007176E8" w:rsidRPr="00D41AA4" w14:paraId="705F9F7C" w14:textId="77777777" w:rsidTr="00082226">
        <w:tc>
          <w:tcPr>
            <w:tcW w:w="2365" w:type="dxa"/>
            <w:gridSpan w:val="2"/>
            <w:tcMar>
              <w:top w:w="113" w:type="dxa"/>
              <w:bottom w:w="113" w:type="dxa"/>
            </w:tcMar>
          </w:tcPr>
          <w:p w14:paraId="621D136B" w14:textId="2D75AE9C" w:rsidR="007176E8" w:rsidRPr="00D41AA4" w:rsidRDefault="007176E8" w:rsidP="007176E8">
            <w:pPr>
              <w:spacing w:after="120" w:line="276" w:lineRule="auto"/>
              <w:rPr>
                <w:b/>
                <w:color w:val="632423"/>
              </w:rPr>
            </w:pPr>
            <w:r>
              <w:rPr>
                <w:b/>
                <w:color w:val="632423"/>
              </w:rPr>
              <w:t>Žemės sklypas</w:t>
            </w:r>
          </w:p>
        </w:tc>
        <w:tc>
          <w:tcPr>
            <w:tcW w:w="6032" w:type="dxa"/>
            <w:gridSpan w:val="2"/>
            <w:tcMar>
              <w:top w:w="113" w:type="dxa"/>
              <w:bottom w:w="113" w:type="dxa"/>
            </w:tcMar>
          </w:tcPr>
          <w:p w14:paraId="107EED3B" w14:textId="4CFAEDE3" w:rsidR="007176E8" w:rsidRPr="00D41AA4" w:rsidRDefault="007176E8" w:rsidP="007176E8">
            <w:pPr>
              <w:spacing w:after="120" w:line="276" w:lineRule="auto"/>
              <w:ind w:left="262"/>
              <w:jc w:val="both"/>
              <w:rPr>
                <w:color w:val="000000"/>
              </w:rPr>
            </w:pPr>
            <w:r w:rsidRPr="002536D1">
              <w:rPr>
                <w:color w:val="000000"/>
              </w:rPr>
              <w:t>reiškia Koncesininko išnuomotą žemės sklypo dalį, kuriame Koncesininkas atlieka darbus ir teikia Paslaugas. Žemės sklypo dalies nuomos terminas negali būti ilgesnis nei Sutarties terminas</w:t>
            </w:r>
          </w:p>
        </w:tc>
      </w:tr>
    </w:tbl>
    <w:p w14:paraId="5FEFBC5E" w14:textId="77777777" w:rsidR="00047550" w:rsidRPr="00D41AA4" w:rsidRDefault="00047550" w:rsidP="00047550">
      <w:pPr>
        <w:pStyle w:val="paragrafai"/>
        <w:rPr>
          <w:sz w:val="24"/>
          <w:szCs w:val="24"/>
        </w:rPr>
      </w:pPr>
      <w:bookmarkStart w:id="22" w:name="_Toc284496645"/>
      <w:r w:rsidRPr="00D41AA4">
        <w:rPr>
          <w:sz w:val="24"/>
          <w:szCs w:val="24"/>
        </w:rPr>
        <w:t>Jeigu sąvokos vartojimo kontekstas nenurodo kitaip, Sutartyje:</w:t>
      </w:r>
      <w:bookmarkEnd w:id="22"/>
    </w:p>
    <w:p w14:paraId="0B1A3A1E" w14:textId="77777777" w:rsidR="00047550" w:rsidRPr="00D41AA4" w:rsidRDefault="00047550" w:rsidP="00047550">
      <w:pPr>
        <w:pStyle w:val="paragrafesraas"/>
        <w:rPr>
          <w:sz w:val="24"/>
          <w:szCs w:val="24"/>
        </w:rPr>
      </w:pPr>
      <w:r w:rsidRPr="00D41AA4">
        <w:rPr>
          <w:sz w:val="24"/>
          <w:szCs w:val="24"/>
        </w:rPr>
        <w:t>vyriškąja gimine vartojami žodžiai apima ir žodžius, vartojamus moteriškąją gimine ir atvirkščiai;</w:t>
      </w:r>
    </w:p>
    <w:p w14:paraId="08344DD2" w14:textId="77777777" w:rsidR="00047550" w:rsidRPr="00D41AA4" w:rsidRDefault="00047550" w:rsidP="00047550">
      <w:pPr>
        <w:pStyle w:val="paragrafesraas"/>
        <w:rPr>
          <w:sz w:val="24"/>
          <w:szCs w:val="24"/>
        </w:rPr>
      </w:pPr>
      <w:r w:rsidRPr="00D41AA4">
        <w:rPr>
          <w:sz w:val="24"/>
          <w:szCs w:val="24"/>
        </w:rPr>
        <w:t>vienaskaitos forma vartojami žodžiai apima žodžius, vartojamus daugiskaitos forma ir atvirkščiai;</w:t>
      </w:r>
    </w:p>
    <w:p w14:paraId="599A1840" w14:textId="77777777" w:rsidR="00047550" w:rsidRPr="00D41AA4" w:rsidRDefault="00047550" w:rsidP="00047550">
      <w:pPr>
        <w:pStyle w:val="paragrafesraas"/>
        <w:rPr>
          <w:sz w:val="24"/>
          <w:szCs w:val="24"/>
        </w:rPr>
      </w:pPr>
      <w:r w:rsidRPr="00D41AA4">
        <w:rPr>
          <w:sz w:val="24"/>
          <w:szCs w:val="24"/>
        </w:rPr>
        <w:lastRenderedPageBreak/>
        <w:t>nuorodos į skyrius, punktus, lenteles ar priedus reiškia nuorodas į Sutarties skyrius, punktus, lenteles ar priedus, nebent aiškiai nurodoma kitaip;</w:t>
      </w:r>
    </w:p>
    <w:p w14:paraId="07A13A7A" w14:textId="77777777" w:rsidR="00047550" w:rsidRPr="00D41AA4" w:rsidRDefault="00047550" w:rsidP="00047550">
      <w:pPr>
        <w:pStyle w:val="paragrafesraas"/>
        <w:rPr>
          <w:sz w:val="24"/>
          <w:szCs w:val="24"/>
        </w:rPr>
      </w:pPr>
      <w:r w:rsidRPr="00D41AA4">
        <w:rPr>
          <w:sz w:val="24"/>
          <w:szCs w:val="24"/>
        </w:rPr>
        <w:t>nuorodos į Sutartį taip pat reiškia nuorodas ir į jos priedus;</w:t>
      </w:r>
    </w:p>
    <w:p w14:paraId="4F4D0B06" w14:textId="77777777" w:rsidR="00047550" w:rsidRPr="00D41AA4" w:rsidRDefault="00047550" w:rsidP="00047550">
      <w:pPr>
        <w:pStyle w:val="paragrafesraas"/>
        <w:rPr>
          <w:sz w:val="24"/>
          <w:szCs w:val="24"/>
        </w:rPr>
      </w:pPr>
      <w:r w:rsidRPr="00D41AA4">
        <w:rPr>
          <w:sz w:val="24"/>
          <w:szCs w:val="24"/>
        </w:rPr>
        <w:t>Sutarties ar bet kokio dokumento „sudarymas“ reiškia, kad Sutartį ar kitą dokumentą pasirašė visos Sutarties ar atitinkamo dokumento šalys;</w:t>
      </w:r>
    </w:p>
    <w:p w14:paraId="59ACC191" w14:textId="77777777" w:rsidR="00047550" w:rsidRPr="00D41AA4" w:rsidRDefault="00047550" w:rsidP="00047550">
      <w:pPr>
        <w:pStyle w:val="paragrafesraas"/>
        <w:rPr>
          <w:sz w:val="24"/>
          <w:szCs w:val="24"/>
        </w:rPr>
      </w:pPr>
      <w:r w:rsidRPr="00D41AA4">
        <w:rPr>
          <w:sz w:val="24"/>
          <w:szCs w:val="24"/>
        </w:rPr>
        <w:t>bet kokia nuoroda į teisės aktus suprantama kaip nuoroda į Sutarties įgyvendinimo metu aktualią teisės aktų redakciją, išskyrus atvejus, kai aiškiai numatyta kitaip;</w:t>
      </w:r>
    </w:p>
    <w:p w14:paraId="538AB017" w14:textId="77777777" w:rsidR="00047550" w:rsidRPr="00D41AA4" w:rsidRDefault="00047550" w:rsidP="00047550">
      <w:pPr>
        <w:pStyle w:val="paragrafesraas"/>
        <w:rPr>
          <w:sz w:val="24"/>
          <w:szCs w:val="24"/>
        </w:rPr>
      </w:pPr>
      <w:r w:rsidRPr="00D41AA4">
        <w:rPr>
          <w:sz w:val="24"/>
          <w:szCs w:val="24"/>
        </w:rPr>
        <w:t>punktų ir kitų nuostatų pavadinimai rašomi tik patogumo sumetimais ir neturi įtakos Sutarties aiškinimui.</w:t>
      </w:r>
    </w:p>
    <w:p w14:paraId="0A924916" w14:textId="77777777" w:rsidR="00047550" w:rsidRPr="00D41AA4" w:rsidRDefault="00047550" w:rsidP="00047550">
      <w:pPr>
        <w:pStyle w:val="paragrafai"/>
        <w:rPr>
          <w:sz w:val="24"/>
          <w:szCs w:val="24"/>
        </w:rPr>
      </w:pPr>
      <w:bookmarkStart w:id="23" w:name="_Toc284496646"/>
      <w:r w:rsidRPr="00D41AA4">
        <w:rPr>
          <w:sz w:val="24"/>
          <w:szCs w:val="24"/>
        </w:rPr>
        <w:t>Sutarties priedai yra neatskiriama Sutarties dalis.</w:t>
      </w:r>
      <w:bookmarkEnd w:id="23"/>
      <w:r w:rsidRPr="00D41AA4">
        <w:rPr>
          <w:sz w:val="24"/>
          <w:szCs w:val="24"/>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D41AA4" w:rsidRDefault="00047550" w:rsidP="00047550">
      <w:pPr>
        <w:pStyle w:val="paragrafesraas"/>
        <w:rPr>
          <w:sz w:val="24"/>
          <w:szCs w:val="24"/>
        </w:rPr>
      </w:pPr>
      <w:r w:rsidRPr="00D41AA4">
        <w:rPr>
          <w:sz w:val="24"/>
          <w:szCs w:val="24"/>
        </w:rPr>
        <w:t>Sutartis;</w:t>
      </w:r>
    </w:p>
    <w:p w14:paraId="13B3DF54" w14:textId="77777777" w:rsidR="00047550" w:rsidRPr="00D41AA4" w:rsidRDefault="00047550" w:rsidP="00047550">
      <w:pPr>
        <w:pStyle w:val="paragrafesraas"/>
        <w:rPr>
          <w:sz w:val="24"/>
          <w:szCs w:val="24"/>
        </w:rPr>
      </w:pPr>
      <w:r w:rsidRPr="00D41AA4">
        <w:rPr>
          <w:sz w:val="24"/>
          <w:szCs w:val="24"/>
        </w:rPr>
        <w:t>Sutarties ir Sąlygų priedai:</w:t>
      </w:r>
    </w:p>
    <w:p w14:paraId="76F23AB1" w14:textId="40D44E0E"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bookmarkStart w:id="24" w:name="_Toc284496647"/>
      <w:bookmarkStart w:id="25" w:name="_Toc293074434"/>
      <w:bookmarkStart w:id="26" w:name="_Toc297646360"/>
      <w:bookmarkStart w:id="27" w:name="_Toc300049707"/>
      <w:bookmarkStart w:id="28" w:name="_Toc299367459"/>
      <w:bookmarkStart w:id="29" w:name="_Toc68202360"/>
      <w:bookmarkStart w:id="30" w:name="_Toc141511349"/>
      <w:r w:rsidRPr="006905C0">
        <w:rPr>
          <w:szCs w:val="24"/>
          <w:lang w:eastAsia="x-none"/>
        </w:rPr>
        <w:t>Specifikacijos;</w:t>
      </w:r>
    </w:p>
    <w:p w14:paraId="45C2809A" w14:textId="05584B8E"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Finansinis veiklos modelis;</w:t>
      </w:r>
    </w:p>
    <w:p w14:paraId="51CC67CA" w14:textId="2727C70F"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Atsiskaitymų ir mokėjimų tvarka;</w:t>
      </w:r>
    </w:p>
    <w:p w14:paraId="29B6940A" w14:textId="4716368E"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Rizikos pasiskirstymo tarp šalių matrica;</w:t>
      </w:r>
    </w:p>
    <w:p w14:paraId="5C5A0D70" w14:textId="76CEF54C"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Tiesioginis susitarimas su Finansuotoju kitos Sąlygų dalys;</w:t>
      </w:r>
    </w:p>
    <w:p w14:paraId="05C2584F" w14:textId="293914CD"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Išankstinės sutarties įsigaliojimo sąlygos</w:t>
      </w:r>
      <w:r w:rsidR="000F1254">
        <w:rPr>
          <w:szCs w:val="24"/>
          <w:lang w:eastAsia="x-none"/>
        </w:rPr>
        <w:t>;</w:t>
      </w:r>
    </w:p>
    <w:p w14:paraId="0BC28148" w14:textId="6028C41A"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Pasiūlymas;</w:t>
      </w:r>
    </w:p>
    <w:p w14:paraId="3FE64B92" w14:textId="3EFAC0C5" w:rsidR="00C91D96" w:rsidRPr="006905C0" w:rsidRDefault="00C91D96" w:rsidP="006905C0">
      <w:pPr>
        <w:pStyle w:val="Sraopastraipa"/>
        <w:numPr>
          <w:ilvl w:val="0"/>
          <w:numId w:val="32"/>
        </w:numPr>
        <w:suppressAutoHyphens/>
        <w:overflowPunct w:val="0"/>
        <w:autoSpaceDE w:val="0"/>
        <w:spacing w:after="120" w:line="276" w:lineRule="auto"/>
        <w:jc w:val="both"/>
        <w:textAlignment w:val="baseline"/>
        <w:rPr>
          <w:szCs w:val="24"/>
          <w:lang w:eastAsia="x-none"/>
        </w:rPr>
      </w:pPr>
      <w:r w:rsidRPr="006905C0">
        <w:rPr>
          <w:szCs w:val="24"/>
          <w:lang w:eastAsia="x-none"/>
        </w:rPr>
        <w:t>Privalomų draudimo sutarčių sąrašas;</w:t>
      </w:r>
    </w:p>
    <w:p w14:paraId="5E568538" w14:textId="0DDFB7AB" w:rsidR="006905C0" w:rsidRDefault="00C91D96" w:rsidP="00C14F91">
      <w:pPr>
        <w:pStyle w:val="Sraopastraipa"/>
        <w:numPr>
          <w:ilvl w:val="0"/>
          <w:numId w:val="32"/>
        </w:numPr>
      </w:pPr>
      <w:r w:rsidRPr="00C91D96">
        <w:t>kiti Sutarties priedai</w:t>
      </w:r>
      <w:r w:rsidR="000F1254">
        <w:t>.</w:t>
      </w:r>
    </w:p>
    <w:p w14:paraId="729C4CD8" w14:textId="77777777" w:rsidR="00C14F91" w:rsidRPr="006905C0" w:rsidRDefault="00C14F91" w:rsidP="004D660B">
      <w:pPr>
        <w:rPr>
          <w:b/>
          <w:iCs/>
          <w:smallCaps/>
          <w:color w:val="632423"/>
        </w:rPr>
      </w:pPr>
    </w:p>
    <w:p w14:paraId="24BDF900" w14:textId="42B2BF02" w:rsidR="00047550" w:rsidRPr="00D41AA4" w:rsidRDefault="00047550" w:rsidP="00C91D96">
      <w:pPr>
        <w:pStyle w:val="Antrat1"/>
        <w:spacing w:before="0"/>
        <w:rPr>
          <w:sz w:val="24"/>
          <w:szCs w:val="24"/>
        </w:rPr>
      </w:pPr>
      <w:r w:rsidRPr="00D41AA4">
        <w:rPr>
          <w:sz w:val="24"/>
          <w:szCs w:val="24"/>
        </w:rPr>
        <w:t>Sutarties dalykas ir tikslas</w:t>
      </w:r>
      <w:bookmarkEnd w:id="24"/>
      <w:bookmarkEnd w:id="25"/>
      <w:bookmarkEnd w:id="26"/>
      <w:bookmarkEnd w:id="27"/>
      <w:bookmarkEnd w:id="28"/>
      <w:bookmarkEnd w:id="29"/>
    </w:p>
    <w:p w14:paraId="270648C6" w14:textId="77777777" w:rsidR="00047550" w:rsidRPr="00D41AA4" w:rsidRDefault="00047550" w:rsidP="00047550">
      <w:pPr>
        <w:pStyle w:val="Antrat2"/>
        <w:rPr>
          <w:sz w:val="24"/>
          <w:szCs w:val="24"/>
        </w:rPr>
      </w:pPr>
      <w:bookmarkStart w:id="31" w:name="_Toc284496648"/>
      <w:bookmarkStart w:id="32" w:name="_Toc293074435"/>
      <w:bookmarkStart w:id="33" w:name="_Toc297646361"/>
      <w:bookmarkStart w:id="34" w:name="_Toc300049708"/>
      <w:bookmarkStart w:id="35" w:name="_Toc299367460"/>
      <w:bookmarkStart w:id="36" w:name="_Toc68202361"/>
      <w:r w:rsidRPr="00D41AA4">
        <w:rPr>
          <w:sz w:val="24"/>
          <w:szCs w:val="24"/>
        </w:rPr>
        <w:t>Sutarties dalykas, vertė ir tikslas</w:t>
      </w:r>
      <w:bookmarkEnd w:id="30"/>
      <w:bookmarkEnd w:id="31"/>
      <w:bookmarkEnd w:id="32"/>
      <w:bookmarkEnd w:id="33"/>
      <w:bookmarkEnd w:id="34"/>
      <w:bookmarkEnd w:id="35"/>
      <w:bookmarkEnd w:id="36"/>
    </w:p>
    <w:p w14:paraId="37228A41" w14:textId="2F0F70E6" w:rsidR="00047550" w:rsidRPr="00D41AA4" w:rsidRDefault="00047550" w:rsidP="00047550">
      <w:pPr>
        <w:pStyle w:val="paragrafai"/>
        <w:tabs>
          <w:tab w:val="clear" w:pos="495"/>
          <w:tab w:val="num" w:pos="567"/>
        </w:tabs>
        <w:ind w:left="567" w:hanging="567"/>
        <w:rPr>
          <w:sz w:val="24"/>
          <w:szCs w:val="24"/>
        </w:rPr>
      </w:pPr>
      <w:bookmarkStart w:id="37" w:name="_Toc284496649"/>
      <w:r w:rsidRPr="00D41AA4">
        <w:rPr>
          <w:sz w:val="24"/>
          <w:szCs w:val="24"/>
        </w:rPr>
        <w:t>Koncesininkas įsipareigoja Sutartyje nustatyta tvarka ir laikantis nustatytų reikalavimų atlikti Darbus, teikti Paslaugas, prisiimti Sutartyje nustatytą riziką, sukurti ir (arba) įgyti Naują turtą, tinkamai valdyti ir naudoti Turtą ir, pasibaigus Sutarčiai, grąžinti / perduoti jį (jeigu Sutartyje nenurodyta kitaip) Suteikiančiajai institucijai</w:t>
      </w:r>
      <w:r w:rsidRPr="00D41AA4">
        <w:rPr>
          <w:color w:val="00B050"/>
          <w:sz w:val="24"/>
          <w:szCs w:val="24"/>
        </w:rPr>
        <w:t xml:space="preserve"> </w:t>
      </w:r>
      <w:r w:rsidRPr="00D41AA4">
        <w:rPr>
          <w:sz w:val="24"/>
          <w:szCs w:val="24"/>
        </w:rPr>
        <w:t xml:space="preserve">teisės aktų nustatyta tvarka,  taip pat tinkamai vykdyti kitas savo pareigas pagal Sutartį, o Suteikiančioji institucija įsipareigoja užtikrinti, kad Sutartyje nustatyta tvarka Koncesininkui būtų suteikta </w:t>
      </w:r>
      <w:r w:rsidR="005F0075" w:rsidRPr="00D41AA4">
        <w:rPr>
          <w:sz w:val="24"/>
          <w:szCs w:val="24"/>
        </w:rPr>
        <w:t xml:space="preserve">teisė </w:t>
      </w:r>
      <w:r w:rsidRPr="00D41AA4">
        <w:rPr>
          <w:sz w:val="24"/>
          <w:szCs w:val="24"/>
        </w:rPr>
        <w:t xml:space="preserve">valdyti ir naudoti </w:t>
      </w:r>
      <w:r w:rsidR="005F0075" w:rsidRPr="00D41AA4">
        <w:rPr>
          <w:sz w:val="24"/>
          <w:szCs w:val="24"/>
        </w:rPr>
        <w:t>Perduotą turtą</w:t>
      </w:r>
      <w:r w:rsidRPr="00D41AA4">
        <w:rPr>
          <w:sz w:val="24"/>
          <w:szCs w:val="24"/>
        </w:rPr>
        <w:t xml:space="preserve">, prisiimti Sutartyje nustatytą riziką, </w:t>
      </w:r>
      <w:r w:rsidR="005F0075" w:rsidRPr="00D41AA4">
        <w:rPr>
          <w:sz w:val="24"/>
          <w:szCs w:val="24"/>
        </w:rPr>
        <w:t>laiku mokėti Atlygį</w:t>
      </w:r>
      <w:r w:rsidRPr="00D41AA4">
        <w:rPr>
          <w:sz w:val="24"/>
          <w:szCs w:val="24"/>
        </w:rPr>
        <w:t xml:space="preserve"> už Paslaugas ir tinkamai vykdyti kitas savo pareigas pagal Sutartį.</w:t>
      </w:r>
      <w:bookmarkEnd w:id="37"/>
    </w:p>
    <w:p w14:paraId="431EAD8A" w14:textId="31930680" w:rsidR="00047550" w:rsidRPr="00D41AA4" w:rsidRDefault="00047550" w:rsidP="00047550">
      <w:pPr>
        <w:pStyle w:val="paragrafai"/>
        <w:rPr>
          <w:sz w:val="24"/>
          <w:szCs w:val="24"/>
        </w:rPr>
      </w:pPr>
      <w:bookmarkStart w:id="38" w:name="_Ref525730600"/>
      <w:r w:rsidRPr="00D41AA4">
        <w:rPr>
          <w:sz w:val="24"/>
          <w:szCs w:val="24"/>
        </w:rPr>
        <w:t xml:space="preserve">Sutarties vertė – </w:t>
      </w:r>
      <w:r w:rsidR="0039353F">
        <w:rPr>
          <w:sz w:val="24"/>
          <w:szCs w:val="24"/>
        </w:rPr>
        <w:t xml:space="preserve">6.077.093,00 </w:t>
      </w:r>
      <w:r w:rsidR="0039353F" w:rsidRPr="0039353F">
        <w:rPr>
          <w:color w:val="000000" w:themeColor="text1"/>
          <w:sz w:val="24"/>
          <w:szCs w:val="24"/>
        </w:rPr>
        <w:t>(šeši milijonai septyniasdešimt septyni tūkstančiai devyniasdešimt trys)</w:t>
      </w:r>
      <w:r w:rsidRPr="00D41AA4">
        <w:rPr>
          <w:sz w:val="24"/>
          <w:szCs w:val="24"/>
        </w:rPr>
        <w:t xml:space="preserve"> Eur be PVM.</w:t>
      </w:r>
      <w:bookmarkEnd w:id="38"/>
    </w:p>
    <w:p w14:paraId="0AF45D61" w14:textId="75B3E457" w:rsidR="00047550" w:rsidRDefault="00047550" w:rsidP="00047550">
      <w:pPr>
        <w:pStyle w:val="paragrafai"/>
        <w:rPr>
          <w:sz w:val="24"/>
          <w:szCs w:val="24"/>
        </w:rPr>
      </w:pPr>
      <w:bookmarkStart w:id="39" w:name="_Toc284496650"/>
      <w:r w:rsidRPr="00D41AA4">
        <w:rPr>
          <w:sz w:val="24"/>
          <w:szCs w:val="24"/>
        </w:rPr>
        <w:lastRenderedPageBreak/>
        <w:t>Pagrindinis Sutarties tikslas yra užtikrin</w:t>
      </w:r>
      <w:r w:rsidR="0039353F">
        <w:rPr>
          <w:sz w:val="24"/>
          <w:szCs w:val="24"/>
        </w:rPr>
        <w:t>t</w:t>
      </w:r>
      <w:r w:rsidRPr="00D41AA4">
        <w:rPr>
          <w:sz w:val="24"/>
          <w:szCs w:val="24"/>
        </w:rPr>
        <w:t>i efektyvų kokybiškų Darbų atlikimą, Paslaugų teikimą bei visą Sutarties galiojimo laikotarpį siekti Paslaugų efektyvumo, kokybės gerinimo ir racionalaus Turto naudojimo ir valdymo.</w:t>
      </w:r>
      <w:bookmarkEnd w:id="39"/>
    </w:p>
    <w:p w14:paraId="114BCAC7" w14:textId="77777777" w:rsidR="00C51152" w:rsidRPr="00D41AA4" w:rsidRDefault="00C51152" w:rsidP="00C51152">
      <w:pPr>
        <w:pStyle w:val="paragrafai"/>
        <w:numPr>
          <w:ilvl w:val="0"/>
          <w:numId w:val="0"/>
        </w:numPr>
        <w:ind w:left="495"/>
        <w:rPr>
          <w:sz w:val="24"/>
          <w:szCs w:val="24"/>
        </w:rPr>
      </w:pPr>
    </w:p>
    <w:p w14:paraId="5BAF0856" w14:textId="77777777" w:rsidR="00047550" w:rsidRPr="00D41AA4" w:rsidRDefault="00047550" w:rsidP="00047550">
      <w:pPr>
        <w:pStyle w:val="Antrat1"/>
        <w:spacing w:before="0"/>
        <w:rPr>
          <w:sz w:val="24"/>
          <w:szCs w:val="24"/>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68202362"/>
      <w:r w:rsidRPr="00D41AA4">
        <w:rPr>
          <w:sz w:val="24"/>
          <w:szCs w:val="24"/>
        </w:rPr>
        <w:t>Sutarties galiojimo ir vykdymo laikotarpis</w:t>
      </w:r>
      <w:bookmarkEnd w:id="40"/>
      <w:bookmarkEnd w:id="41"/>
      <w:bookmarkEnd w:id="42"/>
      <w:bookmarkEnd w:id="43"/>
      <w:bookmarkEnd w:id="44"/>
      <w:bookmarkEnd w:id="45"/>
      <w:bookmarkEnd w:id="46"/>
    </w:p>
    <w:p w14:paraId="64DFAAA0" w14:textId="77777777" w:rsidR="00047550" w:rsidRPr="00D41AA4" w:rsidRDefault="00047550" w:rsidP="00047550">
      <w:pPr>
        <w:pStyle w:val="Antrat2"/>
        <w:rPr>
          <w:sz w:val="24"/>
          <w:szCs w:val="24"/>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68202363"/>
      <w:r w:rsidRPr="00D41AA4">
        <w:rPr>
          <w:sz w:val="24"/>
          <w:szCs w:val="24"/>
        </w:rPr>
        <w:t>Sutarties įsigaliojimas</w:t>
      </w:r>
      <w:bookmarkEnd w:id="47"/>
      <w:bookmarkEnd w:id="48"/>
      <w:bookmarkEnd w:id="49"/>
      <w:bookmarkEnd w:id="50"/>
      <w:bookmarkEnd w:id="51"/>
      <w:bookmarkEnd w:id="52"/>
      <w:bookmarkEnd w:id="53"/>
    </w:p>
    <w:p w14:paraId="73A19EBA" w14:textId="3B9515AA" w:rsidR="00047550" w:rsidRPr="00D41AA4" w:rsidRDefault="00047550" w:rsidP="00047550">
      <w:pPr>
        <w:pStyle w:val="paragrafai"/>
        <w:rPr>
          <w:sz w:val="24"/>
          <w:szCs w:val="24"/>
        </w:rPr>
      </w:pPr>
      <w:bookmarkStart w:id="54" w:name="_Ref391471933"/>
      <w:bookmarkStart w:id="55" w:name="_Ref135703480"/>
      <w:bookmarkStart w:id="56" w:name="_Ref283374680"/>
      <w:bookmarkStart w:id="57" w:name="_Toc284496654"/>
      <w:bookmarkStart w:id="58" w:name="_Ref135643874"/>
      <w:bookmarkStart w:id="59" w:name="_Ref136078554"/>
      <w:r w:rsidRPr="00D41AA4">
        <w:rPr>
          <w:sz w:val="24"/>
          <w:szCs w:val="24"/>
        </w:rPr>
        <w:t xml:space="preserve">Sutartis, išskyrus Sutarties </w:t>
      </w:r>
      <w:r w:rsidR="00F20588">
        <w:rPr>
          <w:sz w:val="24"/>
          <w:szCs w:val="24"/>
        </w:rPr>
        <w:t>3.2.</w:t>
      </w:r>
      <w:r w:rsidRPr="00D41AA4">
        <w:rPr>
          <w:sz w:val="24"/>
          <w:szCs w:val="24"/>
        </w:rPr>
        <w:t xml:space="preserve"> punkte nurodytą apimtį, įsigalioja nuo tos dienos, kai ją pasirašo visos Sutarties Šalys.</w:t>
      </w:r>
    </w:p>
    <w:p w14:paraId="1A534746" w14:textId="23409B51" w:rsidR="00047550" w:rsidRPr="00F7706D" w:rsidRDefault="00047550" w:rsidP="00047550">
      <w:pPr>
        <w:pStyle w:val="paragrafai"/>
        <w:rPr>
          <w:sz w:val="24"/>
          <w:szCs w:val="24"/>
        </w:rPr>
      </w:pPr>
      <w:bookmarkStart w:id="60" w:name="_Ref518483624"/>
      <w:r w:rsidRPr="00F7706D">
        <w:rPr>
          <w:sz w:val="24"/>
          <w:szCs w:val="24"/>
        </w:rPr>
        <w:t xml:space="preserve">Sutartis visa savo apimtimi, susijusia su įsipareigojimais atlikti Darbus, teikti Paslaugas ir mokėti </w:t>
      </w:r>
      <w:r w:rsidR="005F0075" w:rsidRPr="00F7706D">
        <w:rPr>
          <w:sz w:val="24"/>
          <w:szCs w:val="24"/>
        </w:rPr>
        <w:t>Atlygį</w:t>
      </w:r>
      <w:r w:rsidRPr="00F7706D">
        <w:rPr>
          <w:sz w:val="24"/>
          <w:szCs w:val="24"/>
        </w:rPr>
        <w:t xml:space="preserve"> įsigalioja kitą Darbo dieną po to, kai įvykdomos visos Sutarties</w:t>
      </w:r>
      <w:r w:rsidR="00F20588">
        <w:rPr>
          <w:sz w:val="24"/>
          <w:szCs w:val="24"/>
        </w:rPr>
        <w:t xml:space="preserve"> 5</w:t>
      </w:r>
      <w:r w:rsidRPr="00F7706D">
        <w:rPr>
          <w:sz w:val="24"/>
          <w:szCs w:val="24"/>
        </w:rPr>
        <w:t> priede</w:t>
      </w:r>
      <w:r w:rsidRPr="00F7706D">
        <w:rPr>
          <w:color w:val="000000"/>
          <w:sz w:val="24"/>
          <w:szCs w:val="24"/>
        </w:rPr>
        <w:t xml:space="preserve"> </w:t>
      </w:r>
      <w:r w:rsidRPr="00F7706D">
        <w:rPr>
          <w:i/>
          <w:color w:val="000000"/>
          <w:sz w:val="24"/>
          <w:szCs w:val="24"/>
        </w:rPr>
        <w:t>Išankstinės sutarties įsigaliojimo sąlygos</w:t>
      </w:r>
      <w:r w:rsidRPr="00F7706D">
        <w:rPr>
          <w:color w:val="000000"/>
          <w:sz w:val="24"/>
          <w:szCs w:val="24"/>
        </w:rPr>
        <w:t xml:space="preserve"> </w:t>
      </w:r>
      <w:r w:rsidRPr="00F7706D">
        <w:rPr>
          <w:sz w:val="24"/>
          <w:szCs w:val="24"/>
        </w:rPr>
        <w:t xml:space="preserve">numatytos sąlygos. Išankstinės sutarties įsigaliojimo sąlygos privalo būti įvykdytos ne vėliau kaip praėjus </w:t>
      </w:r>
      <w:r w:rsidR="00127ADB" w:rsidRPr="00F7706D">
        <w:rPr>
          <w:sz w:val="24"/>
          <w:szCs w:val="24"/>
        </w:rPr>
        <w:t>9</w:t>
      </w:r>
      <w:r w:rsidR="005F0075" w:rsidRPr="00F7706D">
        <w:rPr>
          <w:sz w:val="24"/>
          <w:szCs w:val="24"/>
        </w:rPr>
        <w:t>0 (</w:t>
      </w:r>
      <w:r w:rsidR="00127ADB" w:rsidRPr="00F7706D">
        <w:rPr>
          <w:sz w:val="24"/>
          <w:szCs w:val="24"/>
        </w:rPr>
        <w:t>devy</w:t>
      </w:r>
      <w:r w:rsidR="005F0075" w:rsidRPr="00F7706D">
        <w:rPr>
          <w:sz w:val="24"/>
          <w:szCs w:val="24"/>
        </w:rPr>
        <w:t>niasdešimt) dienų</w:t>
      </w:r>
      <w:r w:rsidRPr="00F7706D">
        <w:rPr>
          <w:sz w:val="24"/>
          <w:szCs w:val="24"/>
        </w:rPr>
        <w:t xml:space="preserve"> nuo Sutarties pasirašymo dienos, nebent Šalys susitartų dėl Išankstinių sutarties įsigaliojimo sąlygų įvykdymo termino pratęsimo.</w:t>
      </w:r>
      <w:bookmarkEnd w:id="54"/>
      <w:bookmarkEnd w:id="60"/>
      <w:r w:rsidRPr="00F7706D">
        <w:rPr>
          <w:sz w:val="24"/>
          <w:szCs w:val="24"/>
        </w:rPr>
        <w:t xml:space="preserve"> </w:t>
      </w:r>
    </w:p>
    <w:p w14:paraId="07E20C18" w14:textId="42A96F29" w:rsidR="00047550" w:rsidRPr="00D41AA4" w:rsidRDefault="00047550" w:rsidP="00047550">
      <w:pPr>
        <w:pStyle w:val="paragrafai"/>
        <w:rPr>
          <w:sz w:val="24"/>
          <w:szCs w:val="24"/>
        </w:rPr>
      </w:pPr>
      <w:bookmarkStart w:id="61" w:name="_Ref441852159"/>
      <w:r w:rsidRPr="00D41AA4">
        <w:rPr>
          <w:sz w:val="24"/>
          <w:szCs w:val="24"/>
        </w:rPr>
        <w:t xml:space="preserve">Išankstinės sutarties įsigaliojimo sąlygos laikomos įvykdytomis, kai tai raštu patvirtina Šalys. Šalys privalo ne vėliau kaip per </w:t>
      </w:r>
      <w:r w:rsidR="005F0075" w:rsidRPr="00D41AA4">
        <w:rPr>
          <w:sz w:val="24"/>
          <w:szCs w:val="24"/>
        </w:rPr>
        <w:t>15 (penkiolika) Darbo dienų</w:t>
      </w:r>
      <w:r w:rsidRPr="00D41AA4">
        <w:rPr>
          <w:sz w:val="24"/>
          <w:szCs w:val="24"/>
        </w:rPr>
        <w:t xml:space="preserve"> nuo visos informacijos apie Išankstinių sutarties įsigaliojimo sąlygų įvykdymą gavimo</w:t>
      </w:r>
      <w:r w:rsidR="00A642DD" w:rsidRPr="00D41AA4">
        <w:rPr>
          <w:sz w:val="24"/>
          <w:szCs w:val="24"/>
        </w:rPr>
        <w:t xml:space="preserve"> patvirtinti Išank</w:t>
      </w:r>
      <w:r w:rsidR="009B2106" w:rsidRPr="00D41AA4">
        <w:rPr>
          <w:sz w:val="24"/>
          <w:szCs w:val="24"/>
        </w:rPr>
        <w:t>s</w:t>
      </w:r>
      <w:r w:rsidR="00A642DD" w:rsidRPr="00D41AA4">
        <w:rPr>
          <w:sz w:val="24"/>
          <w:szCs w:val="24"/>
        </w:rPr>
        <w:t>tin</w:t>
      </w:r>
      <w:r w:rsidR="009B2106" w:rsidRPr="00D41AA4">
        <w:rPr>
          <w:sz w:val="24"/>
          <w:szCs w:val="24"/>
        </w:rPr>
        <w:t>į</w:t>
      </w:r>
      <w:r w:rsidR="00A642DD" w:rsidRPr="00D41AA4">
        <w:rPr>
          <w:sz w:val="24"/>
          <w:szCs w:val="24"/>
        </w:rPr>
        <w:t xml:space="preserve"> sutarties įsigaliojimo sąlygų įvykdymą </w:t>
      </w:r>
      <w:r w:rsidRPr="00D41AA4">
        <w:rPr>
          <w:sz w:val="24"/>
          <w:szCs w:val="24"/>
        </w:rPr>
        <w:t>arba</w:t>
      </w:r>
      <w:r w:rsidR="00A642DD" w:rsidRPr="00D41AA4">
        <w:rPr>
          <w:sz w:val="24"/>
          <w:szCs w:val="24"/>
        </w:rPr>
        <w:t xml:space="preserve"> </w:t>
      </w:r>
      <w:r w:rsidRPr="00D41AA4">
        <w:rPr>
          <w:sz w:val="24"/>
          <w:szCs w:val="24"/>
        </w:rPr>
        <w:t>per šį terminą privalo pateikti kitai Šaliai motyvuotą atsisakymą</w:t>
      </w:r>
      <w:bookmarkEnd w:id="55"/>
      <w:bookmarkEnd w:id="56"/>
      <w:bookmarkEnd w:id="57"/>
      <w:bookmarkEnd w:id="61"/>
      <w:r w:rsidRPr="00D41AA4">
        <w:rPr>
          <w:sz w:val="24"/>
          <w:szCs w:val="24"/>
        </w:rPr>
        <w:t xml:space="preserve"> pripažinti Išankstines Sutarties įsigaliojimo sąlygas įvykdytomis. Jeigu Šalis per šiame punkte nurodytą terminą nepateikia motyvuoto atsisakymo patvirtinti Išankstinių sutarties sąlygų įvykdymą, laikoma, kad jos yra įvykdytos.</w:t>
      </w:r>
    </w:p>
    <w:p w14:paraId="05F6A906" w14:textId="0C103545" w:rsidR="00047550" w:rsidRPr="00D41AA4" w:rsidRDefault="00047550" w:rsidP="00047550">
      <w:pPr>
        <w:pStyle w:val="paragrafai"/>
        <w:rPr>
          <w:color w:val="FF0000"/>
          <w:sz w:val="24"/>
          <w:szCs w:val="24"/>
        </w:rPr>
      </w:pPr>
      <w:bookmarkStart w:id="62" w:name="_Ref391471965"/>
      <w:bookmarkStart w:id="63" w:name="_Ref283282380"/>
      <w:bookmarkStart w:id="64" w:name="_Toc284496655"/>
      <w:bookmarkStart w:id="65" w:name="_Ref521577954"/>
      <w:bookmarkEnd w:id="58"/>
      <w:r w:rsidRPr="00D41AA4">
        <w:rPr>
          <w:sz w:val="24"/>
          <w:szCs w:val="24"/>
        </w:rPr>
        <w:t xml:space="preserve">Jeigu dėl objektyvių, nuo Šalių nepriklausančių, priežasčių Sutartis visa apimtimi neįsigalioja iki Sutarties </w:t>
      </w:r>
      <w:r w:rsidR="00F20588">
        <w:rPr>
          <w:sz w:val="24"/>
          <w:szCs w:val="24"/>
        </w:rPr>
        <w:t>3.2.</w:t>
      </w:r>
      <w:r w:rsidRPr="00D41AA4">
        <w:rPr>
          <w:sz w:val="24"/>
          <w:szCs w:val="24"/>
        </w:rPr>
        <w:t xml:space="preserve"> punkte nurodyto termino pabaigos, Šalys abipusiu raštišku susitarimu gali pratęsti Sutarties įsigaliojimo visa apimtimi terminą, bet ne ilgiau kaip dar </w:t>
      </w:r>
      <w:r w:rsidR="005F0075" w:rsidRPr="00D41AA4">
        <w:rPr>
          <w:sz w:val="24"/>
          <w:szCs w:val="24"/>
        </w:rPr>
        <w:t>60 (šešiasdešimt) dienų.</w:t>
      </w:r>
      <w:bookmarkEnd w:id="62"/>
      <w:r w:rsidRPr="00D41AA4">
        <w:rPr>
          <w:color w:val="FF0000"/>
          <w:sz w:val="24"/>
          <w:szCs w:val="24"/>
        </w:rPr>
        <w:t xml:space="preserve"> </w:t>
      </w:r>
      <w:bookmarkStart w:id="66" w:name="_Toc284496656"/>
      <w:bookmarkEnd w:id="63"/>
      <w:bookmarkEnd w:id="64"/>
      <w:r w:rsidRPr="00D41AA4">
        <w:rPr>
          <w:sz w:val="24"/>
          <w:szCs w:val="24"/>
        </w:rPr>
        <w:t>Sutarties įsigaliojimo visa apimtimi termino pratęsimo šiame Sutarties</w:t>
      </w:r>
      <w:bookmarkEnd w:id="65"/>
      <w:r w:rsidRPr="00D41AA4">
        <w:rPr>
          <w:sz w:val="24"/>
          <w:szCs w:val="24"/>
        </w:rPr>
        <w:t xml:space="preserve"> </w:t>
      </w:r>
      <w:r w:rsidR="00F20588">
        <w:rPr>
          <w:sz w:val="24"/>
          <w:szCs w:val="24"/>
        </w:rPr>
        <w:t>3.4.</w:t>
      </w:r>
      <w:r w:rsidRPr="00D41AA4">
        <w:rPr>
          <w:sz w:val="24"/>
          <w:szCs w:val="24"/>
        </w:rPr>
        <w:t xml:space="preserve"> punkte numatytu atveju Sutarties </w:t>
      </w:r>
      <w:r w:rsidR="00F20588">
        <w:rPr>
          <w:sz w:val="24"/>
          <w:szCs w:val="24"/>
        </w:rPr>
        <w:t>47</w:t>
      </w:r>
      <w:r w:rsidR="00B11DF2">
        <w:rPr>
          <w:sz w:val="24"/>
          <w:szCs w:val="24"/>
        </w:rPr>
        <w:t>.</w:t>
      </w:r>
      <w:r w:rsidRPr="00454783">
        <w:rPr>
          <w:sz w:val="24"/>
          <w:szCs w:val="24"/>
        </w:rPr>
        <w:t xml:space="preserve"> punkte</w:t>
      </w:r>
      <w:r w:rsidRPr="00D41AA4">
        <w:rPr>
          <w:sz w:val="24"/>
          <w:szCs w:val="24"/>
        </w:rPr>
        <w:t xml:space="preserve"> nustatyta atsakomybė nėra taikoma. </w:t>
      </w:r>
    </w:p>
    <w:p w14:paraId="62BEF669" w14:textId="7387D6B3" w:rsidR="00047550" w:rsidRPr="00D41AA4" w:rsidRDefault="00047550" w:rsidP="00047550">
      <w:pPr>
        <w:pStyle w:val="paragrafai"/>
        <w:rPr>
          <w:sz w:val="24"/>
          <w:szCs w:val="24"/>
        </w:rPr>
      </w:pPr>
      <w:r w:rsidRPr="00D41AA4">
        <w:rPr>
          <w:sz w:val="24"/>
          <w:szCs w:val="24"/>
        </w:rPr>
        <w:t xml:space="preserve">Siekdami įvykdyti Išankstines sutarties įsigaliojimo sąlygas ir tinkamai pasirengti įsipareigojimų pagal Sutartį vykdymui, Suteikiančioji institucija, </w:t>
      </w:r>
      <w:r w:rsidRPr="00D41AA4">
        <w:rPr>
          <w:color w:val="000000"/>
          <w:sz w:val="24"/>
          <w:szCs w:val="24"/>
        </w:rPr>
        <w:t xml:space="preserve">Investuotojas ir </w:t>
      </w:r>
      <w:r w:rsidRPr="00D41AA4">
        <w:rPr>
          <w:sz w:val="24"/>
          <w:szCs w:val="24"/>
        </w:rPr>
        <w:t xml:space="preserve">Koncesininkas visą laikotarpį iki Sutarties įsigaliojimo visa apimtimi privalo bendradarbiauti, kooperuotis ir dėti maksimalias pastangas, įskaitant tinkamą bendradarbiavimą gaunant reikiamus sutikimus, leidimus, licencijas, sertifikatus ir kitus dokumentus, </w:t>
      </w:r>
      <w:bookmarkEnd w:id="66"/>
      <w:r w:rsidRPr="00D41AA4">
        <w:rPr>
          <w:sz w:val="24"/>
          <w:szCs w:val="24"/>
        </w:rPr>
        <w:t>taip pat pateikiant dokumentus, kurių pagrįstai reikia Išankstinių sutarties įsigaliojimo sąlygų įvykdymui.</w:t>
      </w:r>
    </w:p>
    <w:p w14:paraId="530012EE" w14:textId="77777777" w:rsidR="00047550" w:rsidRPr="00D41AA4" w:rsidRDefault="00047550" w:rsidP="00047550">
      <w:pPr>
        <w:pStyle w:val="paragrafai"/>
        <w:rPr>
          <w:sz w:val="24"/>
          <w:szCs w:val="24"/>
        </w:rPr>
      </w:pPr>
      <w:bookmarkStart w:id="67" w:name="_Ref406935065"/>
      <w:r w:rsidRPr="00D41AA4">
        <w:rPr>
          <w:sz w:val="24"/>
          <w:szCs w:val="24"/>
        </w:rPr>
        <w:t>Šalys taip pat susitaria:</w:t>
      </w:r>
      <w:bookmarkEnd w:id="67"/>
    </w:p>
    <w:p w14:paraId="44E306CF" w14:textId="364F6A5B" w:rsidR="00047550" w:rsidRPr="00D41AA4" w:rsidRDefault="00047550" w:rsidP="00047550">
      <w:pPr>
        <w:pStyle w:val="paragrafesraas0"/>
        <w:numPr>
          <w:ilvl w:val="2"/>
          <w:numId w:val="2"/>
        </w:numPr>
        <w:ind w:left="567" w:hanging="567"/>
        <w:rPr>
          <w:sz w:val="24"/>
          <w:szCs w:val="24"/>
        </w:rPr>
      </w:pPr>
      <w:r w:rsidRPr="00D41AA4">
        <w:rPr>
          <w:sz w:val="24"/>
          <w:szCs w:val="24"/>
        </w:rPr>
        <w:t xml:space="preserve">Nuo Koncesininko priklausančių Išankstinių sutarties įsigaliojimo sąlygų neįvykdymas prilyginamas Investuotojo ir / ar Koncesininko atsisakymui sudaryti Sutartį Koncesijų įstatymo prasme ir Suteikiančioji institucija įgyja teisę reikalauti Investuotojo ir (ar) Koncesininko sumokėti iš viso </w:t>
      </w:r>
      <w:r w:rsidR="00F865C5" w:rsidRPr="00D41AA4">
        <w:rPr>
          <w:sz w:val="24"/>
          <w:szCs w:val="24"/>
        </w:rPr>
        <w:t xml:space="preserve">50 000 (penkiasdešimt </w:t>
      </w:r>
      <w:r w:rsidR="00F865C5" w:rsidRPr="00D41AA4">
        <w:rPr>
          <w:sz w:val="24"/>
          <w:szCs w:val="24"/>
        </w:rPr>
        <w:lastRenderedPageBreak/>
        <w:t>tūkstančių)</w:t>
      </w:r>
      <w:r w:rsidRPr="00D41AA4">
        <w:rPr>
          <w:sz w:val="24"/>
          <w:szCs w:val="24"/>
        </w:rPr>
        <w:t xml:space="preserve"> eurų dydžio baudą, kuri laikoma Šalių iš anksto aptartais galutiniais Suteikiančiosios institucijos nuostoliais, ir turi teisę šią baudą išreikalauti be kita ko pasinaudodama Pasiūlymo galiojimo užtikrinimu, kurį Investuotojas pateikė Konkurso metu.  </w:t>
      </w:r>
    </w:p>
    <w:p w14:paraId="5488FE93" w14:textId="6BD493A8" w:rsidR="00047550" w:rsidRPr="00D41AA4" w:rsidRDefault="00047550" w:rsidP="00047550">
      <w:pPr>
        <w:pStyle w:val="paragrafesraas0"/>
        <w:numPr>
          <w:ilvl w:val="2"/>
          <w:numId w:val="2"/>
        </w:numPr>
        <w:ind w:left="567" w:hanging="567"/>
        <w:rPr>
          <w:sz w:val="24"/>
          <w:szCs w:val="24"/>
        </w:rPr>
      </w:pPr>
      <w:r w:rsidRPr="00D41AA4">
        <w:rPr>
          <w:sz w:val="24"/>
          <w:szCs w:val="24"/>
        </w:rPr>
        <w:t xml:space="preserve">nuo Suteikiančiosios institucijos priklausančių Išankstinių sutarties įsigaliojimų sąlygų neįvykdymas prilyginamas Suteikiančiosios institucijos atsisakymui sudaryti Sutartį, ir Koncesininkas įgyja teisę reikalauti Suteikiančiosios institucijos sumokėti iš viso </w:t>
      </w:r>
      <w:r w:rsidR="00F865C5" w:rsidRPr="00D41AA4">
        <w:rPr>
          <w:sz w:val="24"/>
          <w:szCs w:val="24"/>
        </w:rPr>
        <w:t>50 000 (penkiasdešimt tūkstančių)</w:t>
      </w:r>
      <w:r w:rsidRPr="00D41AA4">
        <w:rPr>
          <w:sz w:val="24"/>
          <w:szCs w:val="24"/>
        </w:rPr>
        <w:t xml:space="preserve"> eurų dydžio baudą, kuri laikoma Šalių iš anksto aptartais galutiniais Koncesininko nuostoliais. </w:t>
      </w:r>
    </w:p>
    <w:p w14:paraId="269B4344" w14:textId="0869EF2D" w:rsidR="00047550" w:rsidRDefault="00047550" w:rsidP="00047550">
      <w:pPr>
        <w:pStyle w:val="paragrafesraas"/>
        <w:rPr>
          <w:sz w:val="24"/>
          <w:szCs w:val="24"/>
        </w:rPr>
      </w:pPr>
      <w:r w:rsidRPr="00D41AA4">
        <w:rPr>
          <w:sz w:val="24"/>
          <w:szCs w:val="24"/>
        </w:rPr>
        <w:t>jeigu Sutartis neįsigalioja visa apimtimi dėl nuo Šalių nepriklausančių priežasčių ar kaltės, ar Šalims priskirtų rizikų, ar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63095023" w14:textId="476194EE" w:rsidR="00923EA1" w:rsidRPr="00D41AA4" w:rsidRDefault="00923EA1" w:rsidP="00062BC1">
      <w:pPr>
        <w:pStyle w:val="paragrafesraas"/>
        <w:numPr>
          <w:ilvl w:val="0"/>
          <w:numId w:val="0"/>
        </w:numPr>
        <w:rPr>
          <w:sz w:val="24"/>
          <w:szCs w:val="24"/>
        </w:rPr>
      </w:pPr>
      <w:r>
        <w:rPr>
          <w:sz w:val="24"/>
          <w:szCs w:val="24"/>
        </w:rPr>
        <w:t xml:space="preserve">3.7 </w:t>
      </w:r>
      <w:r w:rsidR="00062BC1" w:rsidRPr="00062BC1">
        <w:rPr>
          <w:sz w:val="24"/>
          <w:szCs w:val="24"/>
        </w:rPr>
        <w:t>Jeigu Sutartis visa apimtimi neįsigalioja dėl kurios nors iš Šalių kaltės ar dėl nuo kurios nors iš Šalių priklausančių aplinkybių, laikoma, jog ta Šalis padarė esminį Sutarties pažeidimą</w:t>
      </w:r>
      <w:r w:rsidR="00C605E8">
        <w:rPr>
          <w:sz w:val="24"/>
          <w:szCs w:val="24"/>
        </w:rPr>
        <w:t>.</w:t>
      </w:r>
    </w:p>
    <w:p w14:paraId="2D7056D4" w14:textId="77777777" w:rsidR="00047550" w:rsidRPr="00D41AA4" w:rsidRDefault="00047550" w:rsidP="00047550">
      <w:pPr>
        <w:pStyle w:val="Antrat2"/>
        <w:rPr>
          <w:sz w:val="24"/>
          <w:szCs w:val="24"/>
        </w:rPr>
      </w:pPr>
      <w:bookmarkStart w:id="68" w:name="_Toc68202364"/>
      <w:bookmarkStart w:id="69" w:name="_Toc284496657"/>
      <w:bookmarkStart w:id="70" w:name="_Ref292960857"/>
      <w:bookmarkStart w:id="71" w:name="_Toc293074439"/>
      <w:bookmarkStart w:id="72" w:name="_Ref293328336"/>
      <w:bookmarkStart w:id="73" w:name="_Toc297646364"/>
      <w:bookmarkStart w:id="74" w:name="_Toc300049711"/>
      <w:bookmarkStart w:id="75" w:name="_Toc299367464"/>
      <w:bookmarkStart w:id="76" w:name="_Ref304454691"/>
      <w:bookmarkStart w:id="77" w:name="_Ref304470695"/>
      <w:bookmarkStart w:id="78" w:name="_Ref309243192"/>
      <w:bookmarkStart w:id="79" w:name="_Ref309243757"/>
      <w:bookmarkStart w:id="80" w:name="_Ref136340627"/>
      <w:bookmarkStart w:id="81" w:name="_Toc141511352"/>
      <w:bookmarkEnd w:id="59"/>
      <w:r w:rsidRPr="00D41AA4">
        <w:rPr>
          <w:sz w:val="24"/>
          <w:szCs w:val="24"/>
        </w:rPr>
        <w:t>Darbų vykdymo ir Paslaugų teikimo  pradžia bei trukmė</w:t>
      </w:r>
      <w:bookmarkEnd w:id="68"/>
    </w:p>
    <w:p w14:paraId="49BFD5A9" w14:textId="099F767B" w:rsidR="00047550" w:rsidRPr="00D41AA4" w:rsidRDefault="00047550" w:rsidP="00047550">
      <w:pPr>
        <w:pStyle w:val="paragrafai"/>
        <w:rPr>
          <w:sz w:val="24"/>
          <w:szCs w:val="24"/>
        </w:rPr>
      </w:pPr>
      <w:bookmarkStart w:id="82" w:name="_Ref521585117"/>
      <w:r w:rsidRPr="00D41AA4">
        <w:rPr>
          <w:sz w:val="24"/>
          <w:szCs w:val="24"/>
        </w:rPr>
        <w:t>Darbai privalo būti atlikti per</w:t>
      </w:r>
      <w:r w:rsidR="00A642DD" w:rsidRPr="00D41AA4">
        <w:rPr>
          <w:sz w:val="24"/>
          <w:szCs w:val="24"/>
        </w:rPr>
        <w:t xml:space="preserve"> </w:t>
      </w:r>
      <w:r w:rsidR="00E76ABA" w:rsidRPr="00431589">
        <w:rPr>
          <w:sz w:val="24"/>
          <w:szCs w:val="24"/>
          <w:lang w:val="pt-BR"/>
        </w:rPr>
        <w:t>12</w:t>
      </w:r>
      <w:r w:rsidR="00A642DD" w:rsidRPr="00D41AA4">
        <w:rPr>
          <w:sz w:val="24"/>
          <w:szCs w:val="24"/>
        </w:rPr>
        <w:t xml:space="preserve"> mėnesi</w:t>
      </w:r>
      <w:r w:rsidR="00E76ABA">
        <w:rPr>
          <w:sz w:val="24"/>
          <w:szCs w:val="24"/>
        </w:rPr>
        <w:t>ų</w:t>
      </w:r>
      <w:r w:rsidR="00A642DD" w:rsidRPr="00D41AA4">
        <w:rPr>
          <w:sz w:val="24"/>
          <w:szCs w:val="24"/>
        </w:rPr>
        <w:t xml:space="preserve"> </w:t>
      </w:r>
      <w:r w:rsidRPr="00D41AA4">
        <w:rPr>
          <w:sz w:val="24"/>
          <w:szCs w:val="24"/>
        </w:rPr>
        <w:t>nuo šios Sutarties įsigaliojimo visa apimtimi dienos.</w:t>
      </w:r>
      <w:bookmarkEnd w:id="82"/>
      <w:r w:rsidRPr="00D41AA4">
        <w:rPr>
          <w:sz w:val="24"/>
          <w:szCs w:val="24"/>
        </w:rPr>
        <w:t xml:space="preserve"> </w:t>
      </w:r>
    </w:p>
    <w:p w14:paraId="5F749BA5" w14:textId="50324EEF" w:rsidR="00047550" w:rsidRPr="004C49C3" w:rsidRDefault="00047550" w:rsidP="00047550">
      <w:pPr>
        <w:pStyle w:val="paragrafai"/>
        <w:rPr>
          <w:sz w:val="24"/>
          <w:szCs w:val="24"/>
        </w:rPr>
      </w:pPr>
      <w:bookmarkStart w:id="83" w:name="_Hlk80098803"/>
      <w:bookmarkStart w:id="84" w:name="_Ref522201946"/>
      <w:r w:rsidRPr="004C49C3">
        <w:rPr>
          <w:sz w:val="24"/>
          <w:szCs w:val="24"/>
        </w:rPr>
        <w:t xml:space="preserve">Paslaugų terminas negali būti ilgesnis, kaip </w:t>
      </w:r>
      <w:r w:rsidR="00544162" w:rsidRPr="004C49C3">
        <w:rPr>
          <w:sz w:val="24"/>
          <w:szCs w:val="24"/>
        </w:rPr>
        <w:t>1</w:t>
      </w:r>
      <w:r w:rsidR="009B7C2F" w:rsidRPr="004C49C3">
        <w:rPr>
          <w:sz w:val="24"/>
          <w:szCs w:val="24"/>
          <w:lang w:val="pt-BR"/>
        </w:rPr>
        <w:t>4</w:t>
      </w:r>
      <w:r w:rsidR="00544162" w:rsidRPr="004C49C3">
        <w:rPr>
          <w:sz w:val="24"/>
          <w:szCs w:val="24"/>
        </w:rPr>
        <w:t xml:space="preserve"> metų</w:t>
      </w:r>
      <w:r w:rsidR="007949F0" w:rsidRPr="004C49C3">
        <w:rPr>
          <w:sz w:val="24"/>
          <w:szCs w:val="24"/>
        </w:rPr>
        <w:t>.</w:t>
      </w:r>
      <w:bookmarkEnd w:id="83"/>
      <w:r w:rsidRPr="004C49C3">
        <w:rPr>
          <w:sz w:val="24"/>
          <w:szCs w:val="24"/>
        </w:rPr>
        <w:t xml:space="preserve"> Paslaugos gali būti pradedamos teikti </w:t>
      </w:r>
      <w:r w:rsidR="00F865C5" w:rsidRPr="004C49C3">
        <w:rPr>
          <w:sz w:val="24"/>
          <w:szCs w:val="24"/>
        </w:rPr>
        <w:t xml:space="preserve">ir </w:t>
      </w:r>
      <w:r w:rsidR="00DA0525" w:rsidRPr="004C49C3">
        <w:rPr>
          <w:sz w:val="24"/>
          <w:szCs w:val="24"/>
        </w:rPr>
        <w:t xml:space="preserve">Atlygis </w:t>
      </w:r>
      <w:r w:rsidRPr="004C49C3">
        <w:rPr>
          <w:color w:val="00B050"/>
          <w:sz w:val="24"/>
          <w:szCs w:val="24"/>
        </w:rPr>
        <w:t xml:space="preserve"> </w:t>
      </w:r>
      <w:r w:rsidRPr="004C49C3">
        <w:rPr>
          <w:sz w:val="24"/>
          <w:szCs w:val="24"/>
        </w:rPr>
        <w:t xml:space="preserve">mokamas tik nuo </w:t>
      </w:r>
      <w:r w:rsidR="00082226" w:rsidRPr="00082226">
        <w:rPr>
          <w:color w:val="000000"/>
          <w:sz w:val="24"/>
          <w:szCs w:val="24"/>
        </w:rPr>
        <w:t>B</w:t>
      </w:r>
      <w:r w:rsidR="00F7706D" w:rsidRPr="004C49C3">
        <w:rPr>
          <w:color w:val="000000"/>
          <w:sz w:val="24"/>
          <w:szCs w:val="24"/>
        </w:rPr>
        <w:t xml:space="preserve">aseino </w:t>
      </w:r>
      <w:r w:rsidRPr="004C49C3">
        <w:rPr>
          <w:sz w:val="24"/>
          <w:szCs w:val="24"/>
        </w:rPr>
        <w:t>eksploatacijos pradžios.</w:t>
      </w:r>
      <w:bookmarkEnd w:id="84"/>
      <w:r w:rsidRPr="004C49C3">
        <w:rPr>
          <w:sz w:val="24"/>
          <w:szCs w:val="24"/>
        </w:rPr>
        <w:t xml:space="preserve"> </w:t>
      </w:r>
      <w:r w:rsidR="008C260C">
        <w:rPr>
          <w:color w:val="000000" w:themeColor="text1"/>
          <w:sz w:val="24"/>
          <w:szCs w:val="24"/>
        </w:rPr>
        <w:t>B</w:t>
      </w:r>
      <w:r w:rsidR="00544162" w:rsidRPr="004C49C3">
        <w:rPr>
          <w:color w:val="000000" w:themeColor="text1"/>
          <w:sz w:val="24"/>
          <w:szCs w:val="24"/>
        </w:rPr>
        <w:t xml:space="preserve">endras Sutarties terminas, </w:t>
      </w:r>
      <w:r w:rsidRPr="004C49C3">
        <w:rPr>
          <w:color w:val="000000" w:themeColor="text1"/>
          <w:sz w:val="24"/>
          <w:szCs w:val="24"/>
        </w:rPr>
        <w:t xml:space="preserve">nurodytas Sutarties </w:t>
      </w:r>
      <w:r w:rsidR="00F20588">
        <w:rPr>
          <w:color w:val="000000" w:themeColor="text1"/>
          <w:sz w:val="24"/>
          <w:szCs w:val="24"/>
        </w:rPr>
        <w:t>5.1.</w:t>
      </w:r>
      <w:r w:rsidRPr="004C49C3">
        <w:rPr>
          <w:color w:val="000000" w:themeColor="text1"/>
          <w:sz w:val="24"/>
          <w:szCs w:val="24"/>
        </w:rPr>
        <w:t xml:space="preserve"> punkte</w:t>
      </w:r>
      <w:r w:rsidR="00544162" w:rsidRPr="004C49C3">
        <w:rPr>
          <w:color w:val="000000" w:themeColor="text1"/>
          <w:sz w:val="24"/>
          <w:szCs w:val="24"/>
        </w:rPr>
        <w:t>, nėra keičiamas.</w:t>
      </w:r>
    </w:p>
    <w:p w14:paraId="1783EE52" w14:textId="58FCFE07" w:rsidR="00047550" w:rsidRPr="004C49C3" w:rsidRDefault="00047550" w:rsidP="00047550">
      <w:pPr>
        <w:pStyle w:val="paragrafai"/>
        <w:rPr>
          <w:sz w:val="24"/>
          <w:szCs w:val="24"/>
        </w:rPr>
      </w:pPr>
      <w:r w:rsidRPr="004C49C3">
        <w:rPr>
          <w:sz w:val="24"/>
          <w:szCs w:val="24"/>
        </w:rPr>
        <w:t xml:space="preserve">Paslaugos </w:t>
      </w:r>
      <w:r w:rsidR="00FC288B" w:rsidRPr="004C49C3">
        <w:rPr>
          <w:sz w:val="24"/>
          <w:szCs w:val="24"/>
        </w:rPr>
        <w:t>Sporto o</w:t>
      </w:r>
      <w:r w:rsidRPr="004C49C3">
        <w:rPr>
          <w:sz w:val="24"/>
          <w:szCs w:val="24"/>
        </w:rPr>
        <w:t xml:space="preserve">bjekte ar atitinkamoje jo dalyje </w:t>
      </w:r>
      <w:r w:rsidR="00082226" w:rsidRPr="004C49C3">
        <w:rPr>
          <w:sz w:val="24"/>
          <w:szCs w:val="24"/>
        </w:rPr>
        <w:t xml:space="preserve">gali </w:t>
      </w:r>
      <w:r w:rsidRPr="004C49C3">
        <w:rPr>
          <w:sz w:val="24"/>
          <w:szCs w:val="24"/>
        </w:rPr>
        <w:t xml:space="preserve">būti </w:t>
      </w:r>
      <w:r w:rsidR="00082226" w:rsidRPr="004C49C3">
        <w:rPr>
          <w:sz w:val="24"/>
          <w:szCs w:val="24"/>
        </w:rPr>
        <w:t xml:space="preserve">pradedamos </w:t>
      </w:r>
      <w:r w:rsidRPr="004C49C3">
        <w:rPr>
          <w:sz w:val="24"/>
          <w:szCs w:val="24"/>
        </w:rPr>
        <w:t>teik</w:t>
      </w:r>
      <w:r w:rsidR="00127ADB" w:rsidRPr="004C49C3">
        <w:rPr>
          <w:sz w:val="24"/>
          <w:szCs w:val="24"/>
        </w:rPr>
        <w:t>t</w:t>
      </w:r>
      <w:r w:rsidRPr="004C49C3">
        <w:rPr>
          <w:sz w:val="24"/>
          <w:szCs w:val="24"/>
        </w:rPr>
        <w:t xml:space="preserve">i </w:t>
      </w:r>
      <w:r w:rsidR="00082226" w:rsidRPr="004C49C3">
        <w:rPr>
          <w:sz w:val="24"/>
          <w:szCs w:val="24"/>
        </w:rPr>
        <w:t>dalimis - etapais</w:t>
      </w:r>
      <w:r w:rsidRPr="004C49C3">
        <w:rPr>
          <w:sz w:val="24"/>
          <w:szCs w:val="24"/>
        </w:rPr>
        <w:t>,</w:t>
      </w:r>
      <w:r w:rsidR="00DA0525" w:rsidRPr="004C49C3">
        <w:rPr>
          <w:sz w:val="24"/>
          <w:szCs w:val="24"/>
        </w:rPr>
        <w:t xml:space="preserve"> kaip</w:t>
      </w:r>
      <w:r w:rsidRPr="004C49C3">
        <w:rPr>
          <w:sz w:val="24"/>
          <w:szCs w:val="24"/>
        </w:rPr>
        <w:t xml:space="preserve"> nurodyta Specifikacijose ir Pasiūlyme.</w:t>
      </w:r>
    </w:p>
    <w:p w14:paraId="3B5A906A" w14:textId="1BF91AA3" w:rsidR="00047550" w:rsidRPr="00D41AA4" w:rsidRDefault="00047550" w:rsidP="00047550">
      <w:pPr>
        <w:pStyle w:val="paragrafai"/>
        <w:rPr>
          <w:sz w:val="24"/>
          <w:szCs w:val="24"/>
        </w:rPr>
      </w:pPr>
      <w:bookmarkStart w:id="85" w:name="_Ref393098611"/>
      <w:r w:rsidRPr="00D41AA4">
        <w:rPr>
          <w:sz w:val="24"/>
          <w:szCs w:val="24"/>
        </w:rPr>
        <w:t xml:space="preserve">Sutarties </w:t>
      </w:r>
      <w:r w:rsidR="00F20588">
        <w:rPr>
          <w:sz w:val="24"/>
          <w:szCs w:val="24"/>
        </w:rPr>
        <w:t>4.1.</w:t>
      </w:r>
      <w:r w:rsidRPr="00D41AA4">
        <w:rPr>
          <w:sz w:val="24"/>
          <w:szCs w:val="24"/>
        </w:rPr>
        <w:t xml:space="preserve"> punkte nurodytas Darbų užbaigimo ir (ar) </w:t>
      </w:r>
      <w:r w:rsidR="00F24DD1">
        <w:rPr>
          <w:sz w:val="24"/>
          <w:szCs w:val="24"/>
        </w:rPr>
        <w:t>Sporto o</w:t>
      </w:r>
      <w:r w:rsidRPr="00D41AA4">
        <w:rPr>
          <w:sz w:val="24"/>
          <w:szCs w:val="24"/>
        </w:rPr>
        <w:t>bjekto eksploatacijos pradžios terminas Šalių rašytiniu susitarimu gali būti pratęstas tik esant šioms sąlygoms, kai Darbai negali būti užbaigti ar Paslaugos negali būti pradėtos teikti dėl:</w:t>
      </w:r>
      <w:bookmarkEnd w:id="85"/>
    </w:p>
    <w:p w14:paraId="1C62F712" w14:textId="13C43F43" w:rsidR="00047550" w:rsidRPr="00D41AA4" w:rsidRDefault="00047550" w:rsidP="00047550">
      <w:pPr>
        <w:pStyle w:val="paragrafesraas"/>
        <w:rPr>
          <w:b/>
          <w:bCs/>
          <w:color w:val="943634"/>
          <w:spacing w:val="0"/>
          <w:sz w:val="24"/>
          <w:szCs w:val="24"/>
        </w:rPr>
      </w:pPr>
      <w:r w:rsidRPr="00D41AA4">
        <w:rPr>
          <w:sz w:val="24"/>
          <w:szCs w:val="24"/>
        </w:rPr>
        <w:t xml:space="preserve">Nenugalimos jėgos aplinkybių, kaip jos apibrėžtos Sutarties </w:t>
      </w:r>
      <w:r w:rsidR="00F20588">
        <w:rPr>
          <w:sz w:val="24"/>
          <w:szCs w:val="24"/>
          <w:shd w:val="clear" w:color="auto" w:fill="FFFFFF" w:themeFill="background1"/>
        </w:rPr>
        <w:t>42.1.</w:t>
      </w:r>
      <w:r w:rsidRPr="00D41AA4">
        <w:rPr>
          <w:sz w:val="24"/>
          <w:szCs w:val="24"/>
        </w:rPr>
        <w:t xml:space="preserve"> punkte; arba</w:t>
      </w:r>
    </w:p>
    <w:p w14:paraId="1BAD28BC" w14:textId="77777777" w:rsidR="00047550" w:rsidRPr="00D41AA4" w:rsidRDefault="00047550" w:rsidP="00047550">
      <w:pPr>
        <w:pStyle w:val="paragrafesraas"/>
        <w:rPr>
          <w:b/>
          <w:bCs/>
          <w:spacing w:val="0"/>
          <w:sz w:val="24"/>
          <w:szCs w:val="24"/>
        </w:rPr>
      </w:pPr>
      <w:r w:rsidRPr="00D41AA4">
        <w:rPr>
          <w:bCs/>
          <w:spacing w:val="0"/>
          <w:sz w:val="24"/>
          <w:szCs w:val="24"/>
        </w:rPr>
        <w:t>Atleidimo atvejo; arba</w:t>
      </w:r>
    </w:p>
    <w:p w14:paraId="5D007ACE" w14:textId="77777777" w:rsidR="00047550" w:rsidRPr="00D41AA4" w:rsidRDefault="00047550" w:rsidP="00047550">
      <w:pPr>
        <w:pStyle w:val="paragrafesraas"/>
        <w:rPr>
          <w:bCs/>
          <w:spacing w:val="0"/>
          <w:sz w:val="24"/>
          <w:szCs w:val="24"/>
        </w:rPr>
      </w:pPr>
      <w:r w:rsidRPr="00D41AA4">
        <w:rPr>
          <w:bCs/>
          <w:spacing w:val="0"/>
          <w:sz w:val="24"/>
          <w:szCs w:val="24"/>
        </w:rPr>
        <w:t>Kompensavimo įvykio.</w:t>
      </w:r>
    </w:p>
    <w:p w14:paraId="767407C0" w14:textId="77777777" w:rsidR="00047550" w:rsidRPr="00D41AA4" w:rsidRDefault="00047550" w:rsidP="00047550">
      <w:pPr>
        <w:pStyle w:val="paragrafai"/>
        <w:numPr>
          <w:ilvl w:val="0"/>
          <w:numId w:val="0"/>
        </w:numPr>
        <w:ind w:left="495"/>
        <w:rPr>
          <w:sz w:val="24"/>
          <w:szCs w:val="24"/>
        </w:rPr>
      </w:pPr>
    </w:p>
    <w:p w14:paraId="5C5A4590" w14:textId="77777777" w:rsidR="00047550" w:rsidRPr="00D41AA4" w:rsidRDefault="00047550" w:rsidP="00047550">
      <w:pPr>
        <w:pStyle w:val="Antrat2"/>
        <w:rPr>
          <w:sz w:val="24"/>
          <w:szCs w:val="24"/>
        </w:rPr>
      </w:pPr>
      <w:bookmarkStart w:id="86" w:name="_Ref136181669"/>
      <w:bookmarkStart w:id="87" w:name="_Toc141511351"/>
      <w:bookmarkStart w:id="88" w:name="_Toc284496661"/>
      <w:bookmarkStart w:id="89" w:name="_Toc293074440"/>
      <w:bookmarkStart w:id="90" w:name="_Ref293328609"/>
      <w:bookmarkStart w:id="91" w:name="_Ref299636163"/>
      <w:bookmarkStart w:id="92" w:name="_Toc297646365"/>
      <w:bookmarkStart w:id="93" w:name="_Toc300049712"/>
      <w:bookmarkStart w:id="94" w:name="_Toc299367465"/>
      <w:bookmarkStart w:id="95" w:name="_Toc68202365"/>
      <w:bookmarkEnd w:id="69"/>
      <w:bookmarkEnd w:id="70"/>
      <w:bookmarkEnd w:id="71"/>
      <w:bookmarkEnd w:id="72"/>
      <w:bookmarkEnd w:id="73"/>
      <w:bookmarkEnd w:id="74"/>
      <w:bookmarkEnd w:id="75"/>
      <w:bookmarkEnd w:id="76"/>
      <w:bookmarkEnd w:id="77"/>
      <w:bookmarkEnd w:id="78"/>
      <w:bookmarkEnd w:id="79"/>
      <w:r w:rsidRPr="00D41AA4">
        <w:rPr>
          <w:sz w:val="24"/>
          <w:szCs w:val="24"/>
        </w:rPr>
        <w:t xml:space="preserve">Sutarties </w:t>
      </w:r>
      <w:bookmarkEnd w:id="86"/>
      <w:bookmarkEnd w:id="87"/>
      <w:r w:rsidRPr="00D41AA4">
        <w:rPr>
          <w:sz w:val="24"/>
          <w:szCs w:val="24"/>
        </w:rPr>
        <w:t>galiojimo terminas</w:t>
      </w:r>
      <w:bookmarkEnd w:id="88"/>
      <w:bookmarkEnd w:id="89"/>
      <w:bookmarkEnd w:id="90"/>
      <w:bookmarkEnd w:id="91"/>
      <w:bookmarkEnd w:id="92"/>
      <w:bookmarkEnd w:id="93"/>
      <w:bookmarkEnd w:id="94"/>
      <w:bookmarkEnd w:id="95"/>
    </w:p>
    <w:p w14:paraId="0E2B860C" w14:textId="1691B0EE" w:rsidR="00047550" w:rsidRDefault="00047550" w:rsidP="00047550">
      <w:pPr>
        <w:pStyle w:val="paragrafai"/>
        <w:rPr>
          <w:sz w:val="24"/>
          <w:szCs w:val="24"/>
        </w:rPr>
      </w:pPr>
      <w:bookmarkStart w:id="96" w:name="_Toc284496662"/>
      <w:bookmarkStart w:id="97" w:name="_Ref292907358"/>
      <w:bookmarkStart w:id="98" w:name="_Ref502836061"/>
      <w:r w:rsidRPr="00D41AA4">
        <w:rPr>
          <w:sz w:val="24"/>
          <w:szCs w:val="24"/>
        </w:rPr>
        <w:t xml:space="preserve">Sutartis galioja </w:t>
      </w:r>
      <w:r w:rsidR="00F865C5" w:rsidRPr="00D41AA4">
        <w:rPr>
          <w:sz w:val="24"/>
          <w:szCs w:val="24"/>
        </w:rPr>
        <w:t>1</w:t>
      </w:r>
      <w:r w:rsidR="00F24DD1">
        <w:rPr>
          <w:sz w:val="24"/>
          <w:szCs w:val="24"/>
        </w:rPr>
        <w:t>5</w:t>
      </w:r>
      <w:r w:rsidR="00F865C5" w:rsidRPr="00D41AA4">
        <w:rPr>
          <w:sz w:val="24"/>
          <w:szCs w:val="24"/>
        </w:rPr>
        <w:t xml:space="preserve"> (</w:t>
      </w:r>
      <w:r w:rsidR="00F24DD1">
        <w:rPr>
          <w:sz w:val="24"/>
          <w:szCs w:val="24"/>
        </w:rPr>
        <w:t>penkiolika</w:t>
      </w:r>
      <w:r w:rsidR="00F865C5" w:rsidRPr="00D41AA4">
        <w:rPr>
          <w:sz w:val="24"/>
          <w:szCs w:val="24"/>
        </w:rPr>
        <w:t>) metų</w:t>
      </w:r>
      <w:r w:rsidRPr="00D41AA4">
        <w:rPr>
          <w:sz w:val="24"/>
          <w:szCs w:val="24"/>
        </w:rPr>
        <w:t xml:space="preserve"> nuo jos įsigaliojimo</w:t>
      </w:r>
      <w:r w:rsidR="008C260C">
        <w:rPr>
          <w:sz w:val="24"/>
          <w:szCs w:val="24"/>
        </w:rPr>
        <w:t xml:space="preserve">, apibrėžto Sutarties </w:t>
      </w:r>
      <w:r w:rsidR="00F20588">
        <w:rPr>
          <w:sz w:val="24"/>
          <w:szCs w:val="24"/>
        </w:rPr>
        <w:t>3.1.</w:t>
      </w:r>
      <w:r w:rsidR="008C260C">
        <w:rPr>
          <w:sz w:val="24"/>
          <w:szCs w:val="24"/>
        </w:rPr>
        <w:t xml:space="preserve"> punkte,</w:t>
      </w:r>
      <w:r w:rsidRPr="00D41AA4">
        <w:rPr>
          <w:sz w:val="24"/>
          <w:szCs w:val="24"/>
        </w:rPr>
        <w:t xml:space="preserve"> visa apimtimi momento</w:t>
      </w:r>
      <w:bookmarkEnd w:id="96"/>
      <w:bookmarkEnd w:id="97"/>
      <w:r w:rsidRPr="00D41AA4">
        <w:rPr>
          <w:sz w:val="24"/>
          <w:szCs w:val="24"/>
        </w:rPr>
        <w:t xml:space="preserve">, bet ne ilgiau </w:t>
      </w:r>
      <w:r w:rsidR="00DA0525" w:rsidRPr="00D41AA4">
        <w:rPr>
          <w:sz w:val="24"/>
          <w:szCs w:val="24"/>
        </w:rPr>
        <w:t xml:space="preserve">nei </w:t>
      </w:r>
      <w:r w:rsidRPr="00D41AA4">
        <w:rPr>
          <w:sz w:val="24"/>
          <w:szCs w:val="24"/>
        </w:rPr>
        <w:t>atgaunamos Investicijos bei pasiekiama Investicijų grąžos norma, nurodyta Finansiniame veiklos modelyje.</w:t>
      </w:r>
      <w:bookmarkEnd w:id="98"/>
    </w:p>
    <w:p w14:paraId="52824498" w14:textId="77777777" w:rsidR="00C51152" w:rsidRPr="00D41AA4" w:rsidRDefault="00C51152" w:rsidP="00C51152">
      <w:pPr>
        <w:pStyle w:val="paragrafai"/>
        <w:numPr>
          <w:ilvl w:val="0"/>
          <w:numId w:val="0"/>
        </w:numPr>
        <w:ind w:left="495"/>
        <w:rPr>
          <w:sz w:val="24"/>
          <w:szCs w:val="24"/>
        </w:rPr>
      </w:pPr>
    </w:p>
    <w:p w14:paraId="36C240F1" w14:textId="77777777" w:rsidR="00047550" w:rsidRPr="00D41AA4" w:rsidRDefault="00047550" w:rsidP="00047550">
      <w:pPr>
        <w:pStyle w:val="Antrat1"/>
        <w:spacing w:before="0"/>
        <w:rPr>
          <w:sz w:val="24"/>
          <w:szCs w:val="24"/>
        </w:rPr>
      </w:pPr>
      <w:bookmarkStart w:id="99" w:name="_Toc284496665"/>
      <w:bookmarkStart w:id="100" w:name="_Toc293074441"/>
      <w:bookmarkStart w:id="101" w:name="_Toc297646366"/>
      <w:bookmarkStart w:id="102" w:name="_Toc300049713"/>
      <w:bookmarkStart w:id="103" w:name="_Toc299367466"/>
      <w:bookmarkStart w:id="104" w:name="_Toc68202366"/>
      <w:bookmarkStart w:id="105" w:name="_Ref136185968"/>
      <w:bookmarkStart w:id="106" w:name="_Toc141511353"/>
      <w:bookmarkEnd w:id="80"/>
      <w:bookmarkEnd w:id="81"/>
      <w:r w:rsidRPr="00D41AA4">
        <w:rPr>
          <w:sz w:val="24"/>
          <w:szCs w:val="24"/>
        </w:rPr>
        <w:t>Šalių pareiškimai ir garantijos</w:t>
      </w:r>
      <w:bookmarkEnd w:id="99"/>
      <w:bookmarkEnd w:id="100"/>
      <w:bookmarkEnd w:id="101"/>
      <w:bookmarkEnd w:id="102"/>
      <w:bookmarkEnd w:id="103"/>
      <w:bookmarkEnd w:id="104"/>
    </w:p>
    <w:p w14:paraId="55423B6F" w14:textId="62A12E7F" w:rsidR="00047550" w:rsidRPr="00D41AA4" w:rsidRDefault="00047550" w:rsidP="00047550">
      <w:pPr>
        <w:pStyle w:val="Antrat2"/>
        <w:rPr>
          <w:sz w:val="24"/>
          <w:szCs w:val="24"/>
        </w:rPr>
      </w:pPr>
      <w:bookmarkStart w:id="107" w:name="_Ref136185972"/>
      <w:bookmarkStart w:id="108" w:name="_Toc141511354"/>
      <w:bookmarkStart w:id="109" w:name="_Toc284496666"/>
      <w:bookmarkStart w:id="110" w:name="_Toc293074442"/>
      <w:bookmarkStart w:id="111" w:name="_Toc297646367"/>
      <w:bookmarkStart w:id="112" w:name="_Toc300049714"/>
      <w:bookmarkStart w:id="113" w:name="_Toc299367467"/>
      <w:bookmarkStart w:id="114" w:name="_Toc68202367"/>
      <w:r w:rsidRPr="00D41AA4">
        <w:rPr>
          <w:sz w:val="24"/>
          <w:szCs w:val="24"/>
        </w:rPr>
        <w:lastRenderedPageBreak/>
        <w:t>Suteikiančiosios institucijos pareiškimai ir garantijos</w:t>
      </w:r>
      <w:bookmarkEnd w:id="107"/>
      <w:bookmarkEnd w:id="108"/>
      <w:bookmarkEnd w:id="109"/>
      <w:bookmarkEnd w:id="110"/>
      <w:bookmarkEnd w:id="111"/>
      <w:bookmarkEnd w:id="112"/>
      <w:bookmarkEnd w:id="113"/>
      <w:bookmarkEnd w:id="114"/>
    </w:p>
    <w:p w14:paraId="68EF0204" w14:textId="6383AF2F" w:rsidR="00047550" w:rsidRPr="00D41AA4" w:rsidRDefault="00047550" w:rsidP="00047550">
      <w:pPr>
        <w:pStyle w:val="paragrafai"/>
        <w:rPr>
          <w:color w:val="000000"/>
          <w:sz w:val="24"/>
          <w:szCs w:val="24"/>
        </w:rPr>
      </w:pPr>
      <w:bookmarkStart w:id="115" w:name="_Ref137391139"/>
      <w:bookmarkStart w:id="116" w:name="_Toc284496667"/>
      <w:r w:rsidRPr="00D41AA4">
        <w:rPr>
          <w:sz w:val="24"/>
          <w:szCs w:val="24"/>
        </w:rPr>
        <w:t>Suteikiančioji institucija atitinkamai pareiškia ir garantuoja:</w:t>
      </w:r>
      <w:bookmarkEnd w:id="115"/>
      <w:bookmarkEnd w:id="116"/>
    </w:p>
    <w:p w14:paraId="342D347C" w14:textId="3D415F76" w:rsidR="00047550" w:rsidRPr="00D41AA4" w:rsidRDefault="00047550" w:rsidP="00047550">
      <w:pPr>
        <w:pStyle w:val="paragrafesraas"/>
        <w:rPr>
          <w:color w:val="000000"/>
          <w:sz w:val="24"/>
          <w:szCs w:val="24"/>
        </w:rPr>
      </w:pPr>
      <w:bookmarkStart w:id="117" w:name="_Ref518484556"/>
      <w:r w:rsidRPr="00D41AA4">
        <w:rPr>
          <w:sz w:val="24"/>
          <w:szCs w:val="24"/>
        </w:rPr>
        <w:t>Suteikiančioji institucija atliko reikiamus veiksmus ir gavo oficialius leidimus ir / ar pritarimus Sutarties sudarymui ir ja prisiimtų įsipareigojimų vykdymui. Sutartis sukuria Suteikiančiajai institucijai</w:t>
      </w:r>
      <w:r w:rsidRPr="00D41AA4">
        <w:rPr>
          <w:color w:val="00B050"/>
          <w:sz w:val="24"/>
          <w:szCs w:val="24"/>
        </w:rPr>
        <w:t xml:space="preserve"> </w:t>
      </w:r>
      <w:r w:rsidRPr="00D41AA4">
        <w:rPr>
          <w:sz w:val="24"/>
          <w:szCs w:val="24"/>
        </w:rPr>
        <w:t>teisėtas bei galiojančias prievoles pagal Sutarties nuostatas, kurios gali būti įgyvendinamos jos atžvilgiu priverstine tvarka;</w:t>
      </w:r>
      <w:bookmarkEnd w:id="117"/>
    </w:p>
    <w:p w14:paraId="45435B81" w14:textId="54C75995" w:rsidR="00047550" w:rsidRPr="00D41AA4" w:rsidRDefault="00047550" w:rsidP="00047550">
      <w:pPr>
        <w:pStyle w:val="paragrafesraas"/>
        <w:rPr>
          <w:color w:val="000000"/>
          <w:sz w:val="24"/>
          <w:szCs w:val="24"/>
        </w:rPr>
      </w:pPr>
      <w:r w:rsidRPr="00D41AA4">
        <w:rPr>
          <w:sz w:val="24"/>
          <w:szCs w:val="24"/>
        </w:rPr>
        <w:t xml:space="preserve">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w:t>
      </w:r>
      <w:r w:rsidR="007949F0">
        <w:rPr>
          <w:sz w:val="24"/>
          <w:szCs w:val="24"/>
        </w:rPr>
        <w:t>S</w:t>
      </w:r>
      <w:r w:rsidRPr="00D41AA4">
        <w:rPr>
          <w:sz w:val="24"/>
          <w:szCs w:val="24"/>
        </w:rPr>
        <w:t>uteikiančioji institucija Koncesijų įstatymo prasme;</w:t>
      </w:r>
    </w:p>
    <w:p w14:paraId="441A3144" w14:textId="6DD65CD6" w:rsidR="00047550" w:rsidRPr="00D41AA4" w:rsidRDefault="00047550" w:rsidP="00047550">
      <w:pPr>
        <w:pStyle w:val="paragrafesraas"/>
        <w:rPr>
          <w:color w:val="000000"/>
          <w:sz w:val="24"/>
          <w:szCs w:val="24"/>
        </w:rPr>
      </w:pPr>
      <w:r w:rsidRPr="00D41AA4">
        <w:rPr>
          <w:sz w:val="24"/>
          <w:szCs w:val="24"/>
        </w:rPr>
        <w:t>Suteikiančioji institucija</w:t>
      </w:r>
      <w:r w:rsidRPr="00D41AA4">
        <w:rPr>
          <w:color w:val="00B050"/>
          <w:sz w:val="24"/>
          <w:szCs w:val="24"/>
        </w:rPr>
        <w:t xml:space="preserve"> </w:t>
      </w:r>
      <w:r w:rsidRPr="00D41AA4">
        <w:rPr>
          <w:sz w:val="24"/>
          <w:szCs w:val="24"/>
        </w:rPr>
        <w:t xml:space="preserve">suteikė Investuotojui ir Koncesininkui visą esminę ir, </w:t>
      </w:r>
      <w:r w:rsidRPr="00D41AA4">
        <w:rPr>
          <w:spacing w:val="0"/>
          <w:sz w:val="24"/>
          <w:szCs w:val="24"/>
        </w:rPr>
        <w:t>jos</w:t>
      </w:r>
      <w:r w:rsidRPr="00D41AA4">
        <w:rPr>
          <w:sz w:val="24"/>
          <w:szCs w:val="24"/>
        </w:rPr>
        <w:t xml:space="preserve"> žiniomis, teisingą informaciją, kurios pareikalavo Koncesininkas, susijusią su Perduotu turtu ir Suteikiančiosios institucijos</w:t>
      </w:r>
      <w:r w:rsidRPr="00D41AA4">
        <w:rPr>
          <w:color w:val="00B050"/>
          <w:sz w:val="24"/>
          <w:szCs w:val="24"/>
        </w:rPr>
        <w:t xml:space="preserve"> </w:t>
      </w:r>
      <w:r w:rsidRPr="00D41AA4">
        <w:rPr>
          <w:sz w:val="24"/>
          <w:szCs w:val="24"/>
        </w:rPr>
        <w:t>įsipareigojimais pagal Sutartį. Suteikta informacija yra teisinga Sutarties sudarymo dieną visais esminiais aspektais, išskyrus galimus Perduoto turto</w:t>
      </w:r>
      <w:r w:rsidRPr="00D41AA4">
        <w:rPr>
          <w:color w:val="00B050"/>
          <w:sz w:val="24"/>
          <w:szCs w:val="24"/>
        </w:rPr>
        <w:t xml:space="preserve"> </w:t>
      </w:r>
      <w:r w:rsidRPr="00D41AA4">
        <w:rPr>
          <w:sz w:val="24"/>
          <w:szCs w:val="24"/>
        </w:rPr>
        <w:t>būklės pokyčius dėl įprastinės ūkinės veiklos, atsiradusius laikotarpiu tarp informacijos pateikimo dienos ir Sutarties pasirašymo dienos. Nėra jokių reikšmingų nutylėtų faktų, kurie būtų žinomi Suteikiančiajai institucijai ir turėtų esminės reikšmės Sutarties sudarymui bei numatytų įsipareigojimų vykdymui;</w:t>
      </w:r>
    </w:p>
    <w:p w14:paraId="3BE0C988" w14:textId="0397F055" w:rsidR="00047550" w:rsidRPr="00D41AA4" w:rsidRDefault="00047550" w:rsidP="00047550">
      <w:pPr>
        <w:pStyle w:val="paragrafesraas"/>
        <w:rPr>
          <w:color w:val="000000"/>
          <w:sz w:val="24"/>
          <w:szCs w:val="24"/>
        </w:rPr>
      </w:pPr>
      <w:bookmarkStart w:id="118" w:name="_Ref518484576"/>
      <w:r w:rsidRPr="00D41AA4">
        <w:rPr>
          <w:sz w:val="24"/>
          <w:szCs w:val="24"/>
        </w:rPr>
        <w:t>Sudarydama</w:t>
      </w:r>
      <w:r w:rsidRPr="00D41AA4">
        <w:rPr>
          <w:color w:val="00B050"/>
          <w:sz w:val="24"/>
          <w:szCs w:val="24"/>
        </w:rPr>
        <w:t xml:space="preserve"> </w:t>
      </w:r>
      <w:r w:rsidRPr="00D41AA4">
        <w:rPr>
          <w:sz w:val="24"/>
          <w:szCs w:val="24"/>
        </w:rPr>
        <w:t>bei vykdydama</w:t>
      </w:r>
      <w:r w:rsidRPr="00D41AA4">
        <w:rPr>
          <w:color w:val="00B050"/>
          <w:sz w:val="24"/>
          <w:szCs w:val="24"/>
        </w:rPr>
        <w:t xml:space="preserve"> </w:t>
      </w:r>
      <w:r w:rsidRPr="00D41AA4">
        <w:rPr>
          <w:sz w:val="24"/>
          <w:szCs w:val="24"/>
        </w:rPr>
        <w:t>Sutartį Suteikiančioji institucija</w:t>
      </w:r>
      <w:r w:rsidRPr="00D41AA4">
        <w:rPr>
          <w:color w:val="00B050"/>
          <w:sz w:val="24"/>
          <w:szCs w:val="24"/>
        </w:rPr>
        <w:t xml:space="preserve"> </w:t>
      </w:r>
      <w:r w:rsidRPr="00D41AA4">
        <w:rPr>
          <w:sz w:val="24"/>
          <w:szCs w:val="24"/>
        </w:rPr>
        <w:t>nepažeidžia jokių esminių susitarimų ar įsipareigojimų, kurių šalimi ji</w:t>
      </w:r>
      <w:r w:rsidRPr="00D41AA4">
        <w:rPr>
          <w:color w:val="00B050"/>
          <w:sz w:val="24"/>
          <w:szCs w:val="24"/>
        </w:rPr>
        <w:t xml:space="preserve"> </w:t>
      </w:r>
      <w:r w:rsidRPr="00D41AA4">
        <w:rPr>
          <w:sz w:val="24"/>
          <w:szCs w:val="24"/>
        </w:rPr>
        <w:t>yra, jai</w:t>
      </w:r>
      <w:r w:rsidRPr="00D41AA4">
        <w:rPr>
          <w:color w:val="00B050"/>
          <w:sz w:val="24"/>
          <w:szCs w:val="24"/>
        </w:rPr>
        <w:t xml:space="preserve"> </w:t>
      </w:r>
      <w:r w:rsidRPr="00D41AA4">
        <w:rPr>
          <w:sz w:val="24"/>
          <w:szCs w:val="24"/>
        </w:rPr>
        <w:t>taikomo teismo (arba arbitražo) sprendimo, nuosprendžio, nutarimo arba nutarties, taip pat jokių jai</w:t>
      </w:r>
      <w:r w:rsidRPr="00D41AA4">
        <w:rPr>
          <w:color w:val="00B050"/>
          <w:sz w:val="24"/>
          <w:szCs w:val="24"/>
        </w:rPr>
        <w:t xml:space="preserve"> </w:t>
      </w:r>
      <w:r w:rsidRPr="00D41AA4">
        <w:rPr>
          <w:sz w:val="24"/>
          <w:szCs w:val="24"/>
        </w:rPr>
        <w:t>taikomų įstatymų ar kitų teisės aktų reikalavimų;</w:t>
      </w:r>
      <w:bookmarkEnd w:id="118"/>
    </w:p>
    <w:p w14:paraId="39A0395A" w14:textId="444D4B05" w:rsidR="00047550" w:rsidRPr="00D41AA4" w:rsidRDefault="00047550" w:rsidP="00047550">
      <w:pPr>
        <w:pStyle w:val="paragrafesraas"/>
        <w:rPr>
          <w:color w:val="000000"/>
          <w:sz w:val="24"/>
          <w:szCs w:val="24"/>
        </w:rPr>
      </w:pPr>
      <w:r w:rsidRPr="00D41AA4">
        <w:rPr>
          <w:sz w:val="24"/>
          <w:szCs w:val="24"/>
        </w:rPr>
        <w:t xml:space="preserve">Suteikiančioji institucija turi teisę perduoti Koncesininkui valdyti ir naudoti Perduotą turtą </w:t>
      </w:r>
      <w:r w:rsidR="00F865C5" w:rsidRPr="00D41AA4">
        <w:rPr>
          <w:sz w:val="24"/>
          <w:szCs w:val="24"/>
        </w:rPr>
        <w:t>nuomos</w:t>
      </w:r>
      <w:r w:rsidRPr="00D41AA4">
        <w:rPr>
          <w:sz w:val="24"/>
          <w:szCs w:val="24"/>
        </w:rPr>
        <w:t xml:space="preserve"> teise, Sutartyje nustatytomis sąlygomis ir tvarka. Perduotas turtas kitiems asmenims neperleistas, neareštuotas </w:t>
      </w:r>
      <w:r w:rsidRPr="00D41AA4">
        <w:rPr>
          <w:spacing w:val="0"/>
          <w:sz w:val="24"/>
          <w:szCs w:val="24"/>
        </w:rPr>
        <w:t>ir neįkeistas</w:t>
      </w:r>
      <w:r w:rsidRPr="00D41AA4">
        <w:rPr>
          <w:sz w:val="24"/>
          <w:szCs w:val="24"/>
        </w:rPr>
        <w:t>;</w:t>
      </w:r>
    </w:p>
    <w:p w14:paraId="52C50E75" w14:textId="00E88CD3" w:rsidR="00047550" w:rsidRPr="00D41AA4" w:rsidRDefault="00047550" w:rsidP="00047550">
      <w:pPr>
        <w:pStyle w:val="paragrafesraas"/>
        <w:rPr>
          <w:color w:val="000000"/>
          <w:sz w:val="24"/>
          <w:szCs w:val="24"/>
        </w:rPr>
      </w:pPr>
      <w:bookmarkStart w:id="119" w:name="_Ref518484593"/>
      <w:r w:rsidRPr="00D41AA4">
        <w:rPr>
          <w:sz w:val="24"/>
          <w:szCs w:val="24"/>
        </w:rPr>
        <w:t>Suteikiančiajai institucijai nėra įteikta jokių pranešimų ar šaukimų į teismą ar arbitražą ir nėra jokių prieš ją ar jos pradėtų prieš kitą asmenį ar ketinamų pradėti teisminių bylų nagrinėjimų, arbitražo ar kitų teisinių procesų, kurie galėtų padaryti esminę neigiamą įtaką Suteikiančiosios institucijos finansinei padėčiai ir / ar galimybei vykdyti įsipareigojimus pagal Sutartį;</w:t>
      </w:r>
      <w:bookmarkEnd w:id="119"/>
    </w:p>
    <w:p w14:paraId="60FFE22D" w14:textId="713EBDB2" w:rsidR="00047550" w:rsidRPr="00D41AA4" w:rsidRDefault="00047550" w:rsidP="00047550">
      <w:pPr>
        <w:pStyle w:val="paragrafesraas"/>
        <w:rPr>
          <w:color w:val="000000"/>
          <w:sz w:val="24"/>
          <w:szCs w:val="24"/>
        </w:rPr>
      </w:pPr>
      <w:bookmarkStart w:id="120" w:name="_Ref518484608"/>
      <w:r w:rsidRPr="00D41AA4">
        <w:rPr>
          <w:sz w:val="24"/>
          <w:szCs w:val="24"/>
        </w:rPr>
        <w:t>Suteikiančiosios institucijos</w:t>
      </w:r>
      <w:r w:rsidRPr="00D41AA4">
        <w:rPr>
          <w:color w:val="00B050"/>
          <w:sz w:val="24"/>
          <w:szCs w:val="24"/>
        </w:rPr>
        <w:t xml:space="preserve"> </w:t>
      </w:r>
      <w:r w:rsidRPr="00D41AA4">
        <w:rPr>
          <w:sz w:val="24"/>
          <w:szCs w:val="24"/>
        </w:rPr>
        <w:t>atstovai turi visus įgaliojimus sudaryti Sutartį.</w:t>
      </w:r>
      <w:bookmarkEnd w:id="120"/>
    </w:p>
    <w:p w14:paraId="5394B52F" w14:textId="65ED87F1" w:rsidR="00047550" w:rsidRPr="00D41AA4" w:rsidRDefault="00047550" w:rsidP="00047550">
      <w:pPr>
        <w:pStyle w:val="paragrafai"/>
        <w:tabs>
          <w:tab w:val="clear" w:pos="495"/>
          <w:tab w:val="num" w:pos="567"/>
        </w:tabs>
        <w:ind w:left="567" w:hanging="567"/>
        <w:rPr>
          <w:sz w:val="24"/>
          <w:szCs w:val="24"/>
        </w:rPr>
      </w:pPr>
      <w:bookmarkStart w:id="121" w:name="_Toc284496668"/>
      <w:r w:rsidRPr="00D41AA4">
        <w:rPr>
          <w:sz w:val="24"/>
          <w:szCs w:val="24"/>
        </w:rPr>
        <w:t xml:space="preserve">Nepaisant Sutarties </w:t>
      </w:r>
      <w:r w:rsidR="00F20588">
        <w:rPr>
          <w:sz w:val="24"/>
          <w:szCs w:val="24"/>
        </w:rPr>
        <w:t>6.1.</w:t>
      </w:r>
      <w:r w:rsidRPr="00D41AA4">
        <w:rPr>
          <w:sz w:val="24"/>
          <w:szCs w:val="24"/>
        </w:rPr>
        <w:t xml:space="preserve"> punkte nustatytų Suteikiančiosios institucijos pareiškimų ir garantijų, Šalys pareiškia ir patvirtina, kad Suteikiančioji institucija prieš sudarant Sutartį sudarė galimybes Investuotojui atlikti savarankiškus patikrinimus dėl Suteikiančiosios institucijos Konkurso metu investuotojui pateiktų duomenų / informacijos, pareiškimų ir garantijų teisingumo ir tikslumo, Specifikacijų ir šios Sutarties projekto teisingumo, tikslumo, pakankamumo, teisėtumo ir klaidų juose nebuvimo. Suteikiančioji </w:t>
      </w:r>
      <w:r w:rsidRPr="00D41AA4">
        <w:rPr>
          <w:sz w:val="24"/>
          <w:szCs w:val="24"/>
        </w:rPr>
        <w:lastRenderedPageBreak/>
        <w:t>institucija supranta, kad Koncesininkas ir Investuotojas sudaro Sutartį ne vien pasitikėdamas Suteikiančiosios institucijos pareiškimais ir garantijomis bei Investuotojui ir Koncesininkui pateikta informacija.</w:t>
      </w:r>
    </w:p>
    <w:p w14:paraId="0AF7A7F1" w14:textId="0D12571B" w:rsidR="00047550" w:rsidRPr="00D41AA4" w:rsidRDefault="00047550" w:rsidP="00047550">
      <w:pPr>
        <w:pStyle w:val="paragrafai"/>
        <w:tabs>
          <w:tab w:val="clear" w:pos="495"/>
          <w:tab w:val="num" w:pos="567"/>
        </w:tabs>
        <w:ind w:left="567" w:hanging="567"/>
        <w:rPr>
          <w:sz w:val="24"/>
          <w:szCs w:val="24"/>
        </w:rPr>
      </w:pPr>
      <w:r w:rsidRPr="00D41AA4">
        <w:rPr>
          <w:sz w:val="24"/>
          <w:szCs w:val="24"/>
        </w:rPr>
        <w:t xml:space="preserve">Išskyrus, kai Sutarties </w:t>
      </w:r>
      <w:r w:rsidR="00F20588">
        <w:rPr>
          <w:sz w:val="24"/>
          <w:szCs w:val="24"/>
        </w:rPr>
        <w:t>6.1.</w:t>
      </w:r>
      <w:r w:rsidRPr="00D41AA4">
        <w:rPr>
          <w:sz w:val="24"/>
          <w:szCs w:val="24"/>
        </w:rPr>
        <w:t xml:space="preserve"> punkte aiškiai nurodyta kitaip, Sutarties </w:t>
      </w:r>
      <w:r w:rsidR="00F20588">
        <w:rPr>
          <w:sz w:val="24"/>
          <w:szCs w:val="24"/>
        </w:rPr>
        <w:t>6.1.</w:t>
      </w:r>
      <w:r w:rsidRPr="00D41AA4">
        <w:rPr>
          <w:sz w:val="24"/>
          <w:szCs w:val="24"/>
        </w:rPr>
        <w:t xml:space="preserve"> punkte nustatyti Suteikiančiosios institucijos</w:t>
      </w:r>
      <w:r w:rsidRPr="00D41AA4">
        <w:rPr>
          <w:color w:val="00B050"/>
          <w:sz w:val="24"/>
          <w:szCs w:val="24"/>
        </w:rPr>
        <w:t xml:space="preserve"> </w:t>
      </w:r>
      <w:r w:rsidRPr="00D41AA4">
        <w:rPr>
          <w:sz w:val="24"/>
          <w:szCs w:val="24"/>
        </w:rPr>
        <w:t>pareiškimai ir garantijos galioja visa apimtimi nuo Sutarties sudarymo momento.</w:t>
      </w:r>
    </w:p>
    <w:p w14:paraId="59F27030" w14:textId="2D3D6939" w:rsidR="00047550" w:rsidRPr="00D41AA4" w:rsidRDefault="00047550" w:rsidP="00047550">
      <w:pPr>
        <w:pStyle w:val="paragrafai"/>
        <w:tabs>
          <w:tab w:val="clear" w:pos="495"/>
          <w:tab w:val="num" w:pos="567"/>
        </w:tabs>
        <w:ind w:left="567" w:hanging="567"/>
        <w:rPr>
          <w:sz w:val="24"/>
          <w:szCs w:val="24"/>
        </w:rPr>
      </w:pPr>
      <w:r w:rsidRPr="00D41AA4">
        <w:rPr>
          <w:sz w:val="24"/>
          <w:szCs w:val="24"/>
        </w:rPr>
        <w:t>Suteikiančioji institucija</w:t>
      </w:r>
      <w:r w:rsidRPr="00D41AA4">
        <w:rPr>
          <w:color w:val="00B050"/>
          <w:sz w:val="24"/>
          <w:szCs w:val="24"/>
        </w:rPr>
        <w:t xml:space="preserve"> </w:t>
      </w:r>
      <w:r w:rsidRPr="00D41AA4">
        <w:rPr>
          <w:sz w:val="24"/>
          <w:szCs w:val="24"/>
        </w:rPr>
        <w:t xml:space="preserve">įsipareigoja nedelsiant informuoti Investuotoją ir Koncesininką apie bet kokius įvykius ar aplinkybes, dėl kurių bet kuris iš Suteikiančiosios institucijos </w:t>
      </w:r>
      <w:r w:rsidRPr="00D41AA4">
        <w:rPr>
          <w:color w:val="00B050"/>
          <w:sz w:val="24"/>
          <w:szCs w:val="24"/>
        </w:rPr>
        <w:t xml:space="preserve"> </w:t>
      </w:r>
      <w:r w:rsidRPr="00D41AA4">
        <w:rPr>
          <w:sz w:val="24"/>
          <w:szCs w:val="24"/>
        </w:rPr>
        <w:t>pareiškimų ar garantijų taps neteisingas arba galėtų tokiu tapti ateityje.</w:t>
      </w:r>
      <w:bookmarkEnd w:id="121"/>
    </w:p>
    <w:p w14:paraId="178CBEA6" w14:textId="77777777" w:rsidR="00047550" w:rsidRPr="00D41AA4" w:rsidRDefault="00047550" w:rsidP="00047550">
      <w:pPr>
        <w:pStyle w:val="paragrafai"/>
        <w:numPr>
          <w:ilvl w:val="0"/>
          <w:numId w:val="0"/>
        </w:numPr>
        <w:ind w:left="567"/>
        <w:rPr>
          <w:sz w:val="24"/>
          <w:szCs w:val="24"/>
        </w:rPr>
      </w:pPr>
    </w:p>
    <w:p w14:paraId="0D7A9FB4" w14:textId="77777777" w:rsidR="00047550" w:rsidRPr="00D41AA4" w:rsidRDefault="00047550" w:rsidP="00047550">
      <w:pPr>
        <w:pStyle w:val="Antrat2"/>
        <w:rPr>
          <w:sz w:val="24"/>
          <w:szCs w:val="24"/>
        </w:rPr>
      </w:pPr>
      <w:bookmarkStart w:id="122" w:name="_Ref283652823"/>
      <w:bookmarkStart w:id="123" w:name="_Toc284496670"/>
      <w:bookmarkStart w:id="124" w:name="_Toc293074443"/>
      <w:bookmarkStart w:id="125" w:name="_Toc297646368"/>
      <w:bookmarkStart w:id="126" w:name="_Toc300049715"/>
      <w:bookmarkStart w:id="127" w:name="_Toc299367468"/>
      <w:bookmarkStart w:id="128" w:name="_Toc68202368"/>
      <w:r w:rsidRPr="00D41AA4">
        <w:rPr>
          <w:sz w:val="24"/>
          <w:szCs w:val="24"/>
        </w:rPr>
        <w:t>Koncesininko ir Investuotojo pareiškimai ir garantijos</w:t>
      </w:r>
      <w:bookmarkEnd w:id="105"/>
      <w:bookmarkEnd w:id="106"/>
      <w:bookmarkEnd w:id="122"/>
      <w:bookmarkEnd w:id="123"/>
      <w:bookmarkEnd w:id="124"/>
      <w:bookmarkEnd w:id="125"/>
      <w:bookmarkEnd w:id="126"/>
      <w:bookmarkEnd w:id="127"/>
      <w:bookmarkEnd w:id="128"/>
    </w:p>
    <w:p w14:paraId="344D751D" w14:textId="77777777" w:rsidR="00047550" w:rsidRPr="00D41AA4" w:rsidRDefault="00047550" w:rsidP="00047550">
      <w:pPr>
        <w:pStyle w:val="paragrafai"/>
        <w:rPr>
          <w:sz w:val="24"/>
          <w:szCs w:val="24"/>
        </w:rPr>
      </w:pPr>
      <w:bookmarkStart w:id="129" w:name="_Ref136254579"/>
      <w:bookmarkStart w:id="130" w:name="_Toc284496671"/>
      <w:r w:rsidRPr="00D41AA4">
        <w:rPr>
          <w:sz w:val="24"/>
          <w:szCs w:val="24"/>
        </w:rPr>
        <w:t>Koncesininkas ir Investuotojas pareiškia ir garantuoja:</w:t>
      </w:r>
      <w:bookmarkStart w:id="131" w:name="_Ref283639463"/>
      <w:bookmarkEnd w:id="129"/>
      <w:bookmarkEnd w:id="130"/>
    </w:p>
    <w:p w14:paraId="1A92A045" w14:textId="11A5F50E" w:rsidR="00047550" w:rsidRPr="00D41AA4" w:rsidRDefault="00047550" w:rsidP="00047550">
      <w:pPr>
        <w:pStyle w:val="paragrafesraas"/>
        <w:rPr>
          <w:sz w:val="24"/>
          <w:szCs w:val="24"/>
        </w:rPr>
      </w:pPr>
      <w:bookmarkStart w:id="132" w:name="_Ref519070397"/>
      <w:r w:rsidRPr="00D41AA4">
        <w:rPr>
          <w:sz w:val="24"/>
          <w:szCs w:val="24"/>
        </w:rPr>
        <w:t xml:space="preserve">Koncesininkas ir Investuotojas yra tinkamai įsteigti ir teisėtai pagal </w:t>
      </w:r>
      <w:r w:rsidR="0044795A" w:rsidRPr="0044795A">
        <w:rPr>
          <w:color w:val="000000" w:themeColor="text1"/>
          <w:spacing w:val="0"/>
          <w:sz w:val="24"/>
          <w:szCs w:val="24"/>
        </w:rPr>
        <w:t xml:space="preserve">Lietuvos Respublikos </w:t>
      </w:r>
      <w:r w:rsidRPr="00D41AA4">
        <w:rPr>
          <w:sz w:val="24"/>
          <w:szCs w:val="24"/>
        </w:rPr>
        <w:t>teisės aktus veikiantys juridiniai asmenys, turintys visas teises ir įgaliojimus ir atlikę visus veiksmus, reikalingus sudaryti Sutartį ir įgyvendinti savo teises ir pareigas pagal ją;</w:t>
      </w:r>
      <w:bookmarkEnd w:id="131"/>
      <w:bookmarkEnd w:id="132"/>
    </w:p>
    <w:p w14:paraId="061B3C87" w14:textId="10011BE0" w:rsidR="00047550" w:rsidRPr="00D41AA4" w:rsidRDefault="00047550" w:rsidP="00047550">
      <w:pPr>
        <w:pStyle w:val="paragrafesraas"/>
        <w:rPr>
          <w:sz w:val="24"/>
          <w:szCs w:val="24"/>
        </w:rPr>
      </w:pPr>
      <w:bookmarkStart w:id="133" w:name="_Ref519070410"/>
      <w:r w:rsidRPr="00D41AA4">
        <w:rPr>
          <w:sz w:val="24"/>
          <w:szCs w:val="24"/>
        </w:rPr>
        <w:t xml:space="preserve">Koncesininko 100 % akcijų priklauso ir priklausys </w:t>
      </w:r>
      <w:r w:rsidR="009B2106" w:rsidRPr="00D41AA4">
        <w:rPr>
          <w:sz w:val="24"/>
          <w:szCs w:val="24"/>
        </w:rPr>
        <w:t>Investuotojui</w:t>
      </w:r>
      <w:r w:rsidR="009B2106" w:rsidRPr="00D41AA4">
        <w:rPr>
          <w:i/>
          <w:iCs/>
          <w:color w:val="FF0000"/>
          <w:spacing w:val="0"/>
          <w:sz w:val="24"/>
          <w:szCs w:val="24"/>
        </w:rPr>
        <w:t>,</w:t>
      </w:r>
      <w:r w:rsidR="009B2106" w:rsidRPr="00D41AA4">
        <w:rPr>
          <w:sz w:val="24"/>
          <w:szCs w:val="24"/>
        </w:rPr>
        <w:t xml:space="preserve"> išskyrus</w:t>
      </w:r>
      <w:r w:rsidRPr="00D41AA4">
        <w:rPr>
          <w:sz w:val="24"/>
          <w:szCs w:val="24"/>
        </w:rPr>
        <w:t xml:space="preserve"> atvejus, kai Sutartis aiškiai nustato kitaip. Koncesininkas neužsiima jokia kita veikla, nesusijusia su įsipareigojimų pagal Sutartį vykdymu ir be išankstinio raštiško Suteikiančiosios institucijos sutikimo ja neužsiims visu Sutarties galiojimo laikotarpiu;</w:t>
      </w:r>
      <w:bookmarkEnd w:id="133"/>
    </w:p>
    <w:p w14:paraId="5DEDC921" w14:textId="77777777" w:rsidR="00047550" w:rsidRPr="00D41AA4" w:rsidRDefault="00047550" w:rsidP="00047550">
      <w:pPr>
        <w:pStyle w:val="paragrafesraas"/>
        <w:rPr>
          <w:color w:val="000000"/>
          <w:sz w:val="24"/>
          <w:szCs w:val="24"/>
        </w:rPr>
      </w:pPr>
      <w:r w:rsidRPr="00D41AA4">
        <w:rPr>
          <w:sz w:val="24"/>
          <w:szCs w:val="24"/>
        </w:rPr>
        <w:t>Koncesininkas turi ar gali per protingą laiką po Sutarties sudarymo įgyti teisę verstis ūkine veikla, reikalinga Sutarčiai vykdyti;</w:t>
      </w:r>
    </w:p>
    <w:p w14:paraId="0649D8C6" w14:textId="77777777" w:rsidR="00047550" w:rsidRPr="00D41AA4" w:rsidRDefault="00047550" w:rsidP="00047550">
      <w:pPr>
        <w:pStyle w:val="paragrafesraas"/>
        <w:rPr>
          <w:color w:val="000000"/>
          <w:sz w:val="24"/>
          <w:szCs w:val="24"/>
        </w:rPr>
      </w:pPr>
      <w:bookmarkStart w:id="134" w:name="_Ref519070427"/>
      <w:r w:rsidRPr="00D41AA4">
        <w:rPr>
          <w:sz w:val="24"/>
          <w:szCs w:val="24"/>
        </w:rPr>
        <w:t>Investuotojas ir Koncesininkas bei jo atitinkamai įgalioti darbuotojai, vadovai, valdymo organai ir akcininkai / dalyviai atliko visus veiksmus ir gavo visus reikalingus leidimus /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bookmarkEnd w:id="134"/>
    </w:p>
    <w:p w14:paraId="5A0DD8FA" w14:textId="77777777" w:rsidR="00047550" w:rsidRPr="00D41AA4" w:rsidRDefault="00047550" w:rsidP="00047550">
      <w:pPr>
        <w:pStyle w:val="paragrafesraas"/>
        <w:rPr>
          <w:color w:val="000000"/>
          <w:sz w:val="24"/>
          <w:szCs w:val="24"/>
        </w:rPr>
      </w:pPr>
      <w:bookmarkStart w:id="135" w:name="_Ref519070443"/>
      <w:r w:rsidRPr="00D41AA4">
        <w:rPr>
          <w:sz w:val="24"/>
          <w:szCs w:val="24"/>
        </w:rPr>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bookmarkEnd w:id="135"/>
    </w:p>
    <w:p w14:paraId="6049DFBC" w14:textId="77777777" w:rsidR="00047550" w:rsidRPr="00D41AA4" w:rsidRDefault="00047550" w:rsidP="00047550">
      <w:pPr>
        <w:pStyle w:val="paragrafesraas"/>
        <w:rPr>
          <w:color w:val="000000"/>
          <w:sz w:val="24"/>
          <w:szCs w:val="24"/>
        </w:rPr>
      </w:pPr>
      <w:bookmarkStart w:id="136" w:name="_Ref519070456"/>
      <w:r w:rsidRPr="00D41AA4">
        <w:rPr>
          <w:sz w:val="24"/>
          <w:szCs w:val="24"/>
        </w:rPr>
        <w:t xml:space="preserve">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w:t>
      </w:r>
      <w:r w:rsidRPr="00D41AA4">
        <w:rPr>
          <w:sz w:val="24"/>
          <w:szCs w:val="24"/>
        </w:rPr>
        <w:lastRenderedPageBreak/>
        <w:t>padėčiai ir / ar verslui ir / ar galimybei vykdyti įsipareigojimus pagal Sutartį ir apie kuriuos nėra raštiškai informuota Suteikiančioji institucija;</w:t>
      </w:r>
      <w:bookmarkEnd w:id="136"/>
    </w:p>
    <w:p w14:paraId="0D19253D" w14:textId="77777777" w:rsidR="00047550" w:rsidRPr="00D41AA4" w:rsidRDefault="00047550" w:rsidP="00047550">
      <w:pPr>
        <w:pStyle w:val="paragrafesraas"/>
        <w:rPr>
          <w:color w:val="000000"/>
          <w:sz w:val="24"/>
          <w:szCs w:val="24"/>
        </w:rPr>
      </w:pPr>
      <w:bookmarkStart w:id="137" w:name="_Ref519070473"/>
      <w:r w:rsidRPr="00D41AA4">
        <w:rPr>
          <w:sz w:val="24"/>
          <w:szCs w:val="24"/>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38" w:name="_Ref283639468"/>
      <w:bookmarkEnd w:id="137"/>
    </w:p>
    <w:p w14:paraId="18B644E4" w14:textId="77777777" w:rsidR="00047550" w:rsidRPr="00D41AA4" w:rsidRDefault="00047550" w:rsidP="00047550">
      <w:pPr>
        <w:pStyle w:val="paragrafesraas"/>
        <w:rPr>
          <w:color w:val="000000"/>
          <w:sz w:val="24"/>
          <w:szCs w:val="24"/>
        </w:rPr>
      </w:pPr>
      <w:r w:rsidRPr="00D41AA4">
        <w:rPr>
          <w:sz w:val="24"/>
          <w:szCs w:val="24"/>
        </w:rPr>
        <w:t>Koncesininkas ir Investuotojas sudaro Sutartį, turėdamas ilgalaikį (ne mažiau kaip Sutarties galiojimo laikotarpis) tikrą verslo interesą užtikrinti Darbų atlikimą ir Paslaugų teikimą bei gauti iš to naudą;</w:t>
      </w:r>
      <w:bookmarkEnd w:id="138"/>
    </w:p>
    <w:p w14:paraId="237DAD5B" w14:textId="77777777" w:rsidR="00047550" w:rsidRPr="00D41AA4" w:rsidRDefault="00047550" w:rsidP="00047550">
      <w:pPr>
        <w:pStyle w:val="paragrafesraas"/>
        <w:rPr>
          <w:color w:val="000000"/>
          <w:sz w:val="24"/>
          <w:szCs w:val="24"/>
        </w:rPr>
      </w:pPr>
      <w:bookmarkStart w:id="139" w:name="_Ref519070489"/>
      <w:r w:rsidRPr="00D41AA4">
        <w:rPr>
          <w:sz w:val="24"/>
          <w:szCs w:val="24"/>
        </w:rPr>
        <w:t>Visa Konkurso metu Koncesininko ir (ar) Investuotojo pateikta informacija, įskaitant informaciją apie jo veiklą, patirtį, žinių ir kvalifikuoto personalo turėjimą, finansinę būklę, sutartinius įsipareigojimus, akcininkus, Susijusias bendroves nėra melaginga;</w:t>
      </w:r>
      <w:bookmarkEnd w:id="139"/>
    </w:p>
    <w:p w14:paraId="27703D53" w14:textId="77777777" w:rsidR="00047550" w:rsidRPr="00D41AA4" w:rsidRDefault="00047550" w:rsidP="00047550">
      <w:pPr>
        <w:pStyle w:val="paragrafesraas"/>
        <w:rPr>
          <w:color w:val="000000"/>
          <w:sz w:val="24"/>
          <w:szCs w:val="24"/>
        </w:rPr>
      </w:pPr>
      <w:bookmarkStart w:id="140" w:name="_Ref406936209"/>
      <w:r w:rsidRPr="00D41AA4">
        <w:rPr>
          <w:sz w:val="24"/>
          <w:szCs w:val="24"/>
        </w:rPr>
        <w:t xml:space="preserve">Investuotojas ir Koncesininkas 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su kuria bet kuris subjektas galėjo susipažinti be jokių apribojimų; </w:t>
      </w:r>
      <w:bookmarkEnd w:id="140"/>
    </w:p>
    <w:p w14:paraId="17ED54A6" w14:textId="77777777" w:rsidR="00047550" w:rsidRPr="00D41AA4" w:rsidRDefault="00047550" w:rsidP="00047550">
      <w:pPr>
        <w:pStyle w:val="paragrafesraas"/>
        <w:rPr>
          <w:sz w:val="24"/>
          <w:szCs w:val="24"/>
        </w:rPr>
      </w:pPr>
      <w:r w:rsidRPr="00D41AA4">
        <w:rPr>
          <w:sz w:val="24"/>
          <w:szCs w:val="24"/>
        </w:rPr>
        <w:t>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visą atsakomybę dėl Sutartimi prisiimamų įsipareigojimų ir su jais susijusios rizikos vertinimo;</w:t>
      </w:r>
    </w:p>
    <w:p w14:paraId="06D52053" w14:textId="77777777" w:rsidR="00047550" w:rsidRPr="00D41AA4" w:rsidRDefault="00047550" w:rsidP="00047550">
      <w:pPr>
        <w:pStyle w:val="paragrafesraas"/>
        <w:rPr>
          <w:sz w:val="24"/>
          <w:szCs w:val="24"/>
        </w:rPr>
      </w:pPr>
      <w:bookmarkStart w:id="141" w:name="_Ref519070500"/>
      <w:r w:rsidRPr="00D41AA4">
        <w:rPr>
          <w:sz w:val="24"/>
          <w:szCs w:val="24"/>
        </w:rPr>
        <w:t>Sutarties sudarymo metu Koncesininkui ir Investuotojui nėra žinoma apie jokias aplinkybes, kurios galėtų sutrukdyti tinkamą Sutartimi prisiimtų įsipareigojimų vykdymą;</w:t>
      </w:r>
      <w:bookmarkEnd w:id="141"/>
    </w:p>
    <w:p w14:paraId="3945D696" w14:textId="77777777" w:rsidR="00047550" w:rsidRPr="00D41AA4" w:rsidRDefault="00047550" w:rsidP="00047550">
      <w:pPr>
        <w:pStyle w:val="paragrafesraas"/>
        <w:rPr>
          <w:sz w:val="24"/>
          <w:szCs w:val="24"/>
        </w:rPr>
      </w:pPr>
      <w:r w:rsidRPr="00D41AA4">
        <w:rPr>
          <w:sz w:val="24"/>
          <w:szCs w:val="24"/>
        </w:rPr>
        <w:t>Koncesininkas ir Investuotojas turi arba turi galimybę gauti finansinius išteklius, reikalingus Sutarčiai tinkamai įvykdyti. Šis patvirtinimas netaikomas papildomų investicijų, kurios gali būti reikalingos Papildomų darbų ir (ar) paslaugų pirkimo atveju;</w:t>
      </w:r>
    </w:p>
    <w:p w14:paraId="47460871" w14:textId="77777777" w:rsidR="00047550" w:rsidRPr="00D41AA4" w:rsidRDefault="00047550" w:rsidP="00047550">
      <w:pPr>
        <w:pStyle w:val="paragrafesraas"/>
        <w:rPr>
          <w:sz w:val="24"/>
          <w:szCs w:val="24"/>
        </w:rPr>
      </w:pPr>
      <w:bookmarkStart w:id="142" w:name="_Ref519070517"/>
      <w:r w:rsidRPr="00D41AA4">
        <w:rPr>
          <w:sz w:val="24"/>
          <w:szCs w:val="24"/>
        </w:rPr>
        <w:t>Investuotojas ir Koncesininkas 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42"/>
    </w:p>
    <w:p w14:paraId="64BEA99F" w14:textId="77777777" w:rsidR="00047550" w:rsidRPr="00D41AA4" w:rsidRDefault="00047550" w:rsidP="00047550">
      <w:pPr>
        <w:pStyle w:val="paragrafesraas"/>
        <w:rPr>
          <w:sz w:val="24"/>
          <w:szCs w:val="24"/>
        </w:rPr>
      </w:pPr>
      <w:r w:rsidRPr="00D41AA4">
        <w:rPr>
          <w:sz w:val="24"/>
          <w:szCs w:val="24"/>
        </w:rPr>
        <w:t>Sutartį pasirašantys Koncesininko ir Investuotojo atstovai turi visus įgaliojimus sudaryti Sutartį.</w:t>
      </w:r>
    </w:p>
    <w:p w14:paraId="017E190C" w14:textId="71C8B372" w:rsidR="00047550" w:rsidRPr="00D41AA4" w:rsidRDefault="00047550" w:rsidP="00047550">
      <w:pPr>
        <w:pStyle w:val="paragrafai"/>
        <w:rPr>
          <w:color w:val="000000"/>
          <w:sz w:val="24"/>
          <w:szCs w:val="24"/>
        </w:rPr>
      </w:pPr>
      <w:bookmarkStart w:id="143" w:name="_Toc284496673"/>
      <w:r w:rsidRPr="00D41AA4">
        <w:rPr>
          <w:sz w:val="24"/>
          <w:szCs w:val="24"/>
        </w:rPr>
        <w:lastRenderedPageBreak/>
        <w:t>Investuotojas ir Koncesininkas privalo nedelsiant informuoti Suteikiančiąją instituciją</w:t>
      </w:r>
      <w:r w:rsidRPr="00D41AA4">
        <w:rPr>
          <w:color w:val="00B050"/>
          <w:sz w:val="24"/>
          <w:szCs w:val="24"/>
        </w:rPr>
        <w:t xml:space="preserve"> </w:t>
      </w:r>
      <w:r w:rsidRPr="00D41AA4">
        <w:rPr>
          <w:sz w:val="24"/>
          <w:szCs w:val="24"/>
        </w:rPr>
        <w:t>apie bet kokius įvykius ar aplinkybes, dėl kurių bet kuris iš Koncesininko ir Investuotojo pareiškimų ar garantijų taps neteisinga arba galėtų tokia tapti ateityje.</w:t>
      </w:r>
      <w:bookmarkEnd w:id="143"/>
    </w:p>
    <w:p w14:paraId="5D93A47E" w14:textId="6B7BF732" w:rsidR="00047550" w:rsidRPr="00D41AA4" w:rsidRDefault="00047550" w:rsidP="00047550">
      <w:pPr>
        <w:pStyle w:val="paragrafai"/>
        <w:rPr>
          <w:sz w:val="24"/>
          <w:szCs w:val="24"/>
        </w:rPr>
      </w:pPr>
      <w:bookmarkStart w:id="144" w:name="_Toc284496674"/>
      <w:r w:rsidRPr="00D41AA4">
        <w:rPr>
          <w:sz w:val="24"/>
          <w:szCs w:val="24"/>
        </w:rPr>
        <w:t>Investuotojas ir Koncesininkas supranta, kad Suteikiančioji institucija</w:t>
      </w:r>
      <w:r w:rsidRPr="00D41AA4">
        <w:rPr>
          <w:color w:val="00B050"/>
          <w:sz w:val="24"/>
          <w:szCs w:val="24"/>
        </w:rPr>
        <w:t xml:space="preserve"> </w:t>
      </w:r>
      <w:r w:rsidRPr="00D41AA4">
        <w:rPr>
          <w:sz w:val="24"/>
          <w:szCs w:val="24"/>
        </w:rPr>
        <w:t>sudaro Sutartį pasitikėdama</w:t>
      </w:r>
      <w:r w:rsidRPr="00D41AA4">
        <w:rPr>
          <w:color w:val="00B050"/>
          <w:sz w:val="24"/>
          <w:szCs w:val="24"/>
        </w:rPr>
        <w:t xml:space="preserve"> </w:t>
      </w:r>
      <w:r w:rsidRPr="00D41AA4">
        <w:rPr>
          <w:sz w:val="24"/>
          <w:szCs w:val="24"/>
        </w:rPr>
        <w:t>Koncesininko ir Investuotojo pareiškimais ir garantijomis bei jų Suteikiančiajai institucijai pateikta informacija. Suteikiančioji institucija</w:t>
      </w:r>
      <w:r w:rsidRPr="00D41AA4">
        <w:rPr>
          <w:color w:val="00B050"/>
          <w:sz w:val="24"/>
          <w:szCs w:val="24"/>
        </w:rPr>
        <w:t xml:space="preserve"> </w:t>
      </w:r>
      <w:r w:rsidRPr="00D41AA4">
        <w:rPr>
          <w:sz w:val="24"/>
          <w:szCs w:val="24"/>
        </w:rPr>
        <w:t>neatliko jokio savarankiško patikrinimo dėl Koncesininko ir Investuotojo pareiškimų ir garantijų teisingumo ir tikslumo.</w:t>
      </w:r>
      <w:bookmarkEnd w:id="144"/>
    </w:p>
    <w:p w14:paraId="041A6C64" w14:textId="0A28B07E" w:rsidR="00047550" w:rsidRPr="00D41AA4" w:rsidRDefault="00047550" w:rsidP="00047550">
      <w:pPr>
        <w:pStyle w:val="paragrafai"/>
        <w:tabs>
          <w:tab w:val="clear" w:pos="495"/>
          <w:tab w:val="num" w:pos="567"/>
          <w:tab w:val="num" w:pos="2055"/>
        </w:tabs>
        <w:ind w:left="567" w:hanging="567"/>
        <w:rPr>
          <w:sz w:val="24"/>
          <w:szCs w:val="24"/>
        </w:rPr>
      </w:pPr>
      <w:r w:rsidRPr="00D41AA4">
        <w:rPr>
          <w:sz w:val="24"/>
          <w:szCs w:val="24"/>
        </w:rPr>
        <w:t xml:space="preserve">Sutarties </w:t>
      </w:r>
      <w:r w:rsidR="00217E22">
        <w:rPr>
          <w:sz w:val="24"/>
          <w:szCs w:val="24"/>
        </w:rPr>
        <w:t>7.1.</w:t>
      </w:r>
      <w:r w:rsidRPr="00D41AA4">
        <w:rPr>
          <w:sz w:val="24"/>
          <w:szCs w:val="24"/>
        </w:rPr>
        <w:t xml:space="preserve"> punkte nustatyti Koncesininko ir Investuotojo pareiškimai ir garantijos galioja ir galios visa apimtimi nuo Sutarties sudarymo momento.</w:t>
      </w:r>
    </w:p>
    <w:p w14:paraId="04BCE584" w14:textId="77777777" w:rsidR="00047550" w:rsidRPr="00D41AA4" w:rsidRDefault="00047550" w:rsidP="00047550">
      <w:pPr>
        <w:pStyle w:val="paragrafai"/>
        <w:numPr>
          <w:ilvl w:val="0"/>
          <w:numId w:val="0"/>
        </w:numPr>
        <w:tabs>
          <w:tab w:val="num" w:pos="2055"/>
        </w:tabs>
        <w:ind w:left="567"/>
        <w:rPr>
          <w:sz w:val="24"/>
          <w:szCs w:val="24"/>
        </w:rPr>
      </w:pPr>
    </w:p>
    <w:p w14:paraId="5DBD9A5F" w14:textId="39E6C2DA" w:rsidR="00047550" w:rsidRPr="00D41AA4" w:rsidRDefault="00047550" w:rsidP="00047550">
      <w:pPr>
        <w:pStyle w:val="Antrat1"/>
        <w:spacing w:before="0"/>
        <w:rPr>
          <w:sz w:val="24"/>
          <w:szCs w:val="24"/>
        </w:rPr>
      </w:pPr>
      <w:bookmarkStart w:id="145" w:name="_Toc68202369"/>
      <w:bookmarkStart w:id="146" w:name="_Toc284496675"/>
      <w:bookmarkStart w:id="147" w:name="_Ref293074227"/>
      <w:bookmarkStart w:id="148" w:name="_Toc293074444"/>
      <w:bookmarkStart w:id="149" w:name="_Toc297646369"/>
      <w:bookmarkStart w:id="150" w:name="_Toc300049716"/>
      <w:bookmarkStart w:id="151" w:name="_Toc299367469"/>
      <w:bookmarkStart w:id="152" w:name="_Ref135670443"/>
      <w:bookmarkStart w:id="153" w:name="_Toc141511355"/>
      <w:r w:rsidRPr="00D41AA4">
        <w:rPr>
          <w:sz w:val="24"/>
          <w:szCs w:val="24"/>
        </w:rPr>
        <w:t>Perduoto turto ir  naujo  turto sukūrimas ir grąžinimas</w:t>
      </w:r>
      <w:bookmarkEnd w:id="145"/>
      <w:r w:rsidRPr="00D41AA4" w:rsidDel="007A60D4">
        <w:rPr>
          <w:sz w:val="24"/>
          <w:szCs w:val="24"/>
        </w:rPr>
        <w:t xml:space="preserve"> </w:t>
      </w:r>
      <w:bookmarkEnd w:id="146"/>
      <w:bookmarkEnd w:id="147"/>
      <w:bookmarkEnd w:id="148"/>
      <w:bookmarkEnd w:id="149"/>
      <w:bookmarkEnd w:id="150"/>
      <w:bookmarkEnd w:id="151"/>
    </w:p>
    <w:p w14:paraId="4DD808CD" w14:textId="644BFA0D" w:rsidR="00047550" w:rsidRPr="00D41AA4" w:rsidRDefault="00047550" w:rsidP="00047550">
      <w:pPr>
        <w:pStyle w:val="Antrat2"/>
        <w:rPr>
          <w:sz w:val="24"/>
          <w:szCs w:val="24"/>
        </w:rPr>
      </w:pPr>
      <w:bookmarkStart w:id="154" w:name="_Toc284496676"/>
      <w:bookmarkStart w:id="155" w:name="_Toc68202370"/>
      <w:bookmarkStart w:id="156" w:name="_Toc293074445"/>
      <w:bookmarkStart w:id="157" w:name="_Toc297646370"/>
      <w:bookmarkStart w:id="158" w:name="_Toc300049717"/>
      <w:bookmarkStart w:id="159" w:name="_Toc299367470"/>
      <w:bookmarkStart w:id="160" w:name="_Ref391552887"/>
      <w:bookmarkStart w:id="161" w:name="_Ref406941383"/>
      <w:bookmarkStart w:id="162" w:name="_Ref502837308"/>
      <w:bookmarkStart w:id="163" w:name="_Ref521591628"/>
      <w:r w:rsidRPr="00D41AA4">
        <w:rPr>
          <w:sz w:val="24"/>
          <w:szCs w:val="24"/>
        </w:rPr>
        <w:t>Perduotas turtas</w:t>
      </w:r>
      <w:bookmarkEnd w:id="152"/>
      <w:bookmarkEnd w:id="153"/>
      <w:bookmarkEnd w:id="154"/>
      <w:bookmarkEnd w:id="155"/>
      <w:r w:rsidRPr="00D41AA4">
        <w:rPr>
          <w:sz w:val="24"/>
          <w:szCs w:val="24"/>
        </w:rPr>
        <w:t xml:space="preserve"> </w:t>
      </w:r>
      <w:bookmarkEnd w:id="156"/>
      <w:bookmarkEnd w:id="157"/>
      <w:bookmarkEnd w:id="158"/>
      <w:bookmarkEnd w:id="159"/>
      <w:bookmarkEnd w:id="160"/>
      <w:bookmarkEnd w:id="161"/>
      <w:bookmarkEnd w:id="162"/>
      <w:bookmarkEnd w:id="163"/>
    </w:p>
    <w:p w14:paraId="0E0CBA2A" w14:textId="46E45673" w:rsidR="00921302" w:rsidRPr="00D41AA4" w:rsidRDefault="00047550" w:rsidP="00D60AF7">
      <w:pPr>
        <w:pStyle w:val="paragrafai"/>
        <w:tabs>
          <w:tab w:val="clear" w:pos="495"/>
          <w:tab w:val="num" w:pos="567"/>
          <w:tab w:val="num" w:pos="779"/>
        </w:tabs>
        <w:ind w:left="567" w:hanging="567"/>
        <w:rPr>
          <w:sz w:val="24"/>
          <w:szCs w:val="24"/>
        </w:rPr>
      </w:pPr>
      <w:bookmarkStart w:id="164" w:name="_Toc284496678"/>
      <w:bookmarkStart w:id="165" w:name="_Ref292909219"/>
      <w:bookmarkStart w:id="166" w:name="_Ref407550015"/>
      <w:bookmarkStart w:id="167" w:name="_Ref521588809"/>
      <w:r w:rsidRPr="00D41AA4">
        <w:rPr>
          <w:sz w:val="24"/>
          <w:szCs w:val="24"/>
        </w:rPr>
        <w:t xml:space="preserve">Suteikiančioji institucija įsipareigoja užtikrinti, kad Suteikiančioji institucija ne vėliau kaip </w:t>
      </w:r>
      <w:r w:rsidRPr="00D41AA4">
        <w:rPr>
          <w:i/>
          <w:sz w:val="24"/>
          <w:szCs w:val="24"/>
        </w:rPr>
        <w:t xml:space="preserve">per </w:t>
      </w:r>
      <w:r w:rsidR="00921302" w:rsidRPr="00D41AA4">
        <w:rPr>
          <w:i/>
          <w:sz w:val="24"/>
          <w:szCs w:val="24"/>
        </w:rPr>
        <w:t>90 (devyniasdešimt)</w:t>
      </w:r>
      <w:r w:rsidRPr="00D41AA4">
        <w:rPr>
          <w:sz w:val="24"/>
          <w:szCs w:val="24"/>
        </w:rPr>
        <w:t xml:space="preserve"> dienų nuo Sutarties pasirašymo </w:t>
      </w:r>
      <w:r w:rsidR="00C1767A" w:rsidRPr="00D41AA4">
        <w:rPr>
          <w:sz w:val="24"/>
          <w:szCs w:val="24"/>
        </w:rPr>
        <w:t>pasirašys su Koncesininku Perduoto turto nuomos sutartį</w:t>
      </w:r>
      <w:r w:rsidRPr="00D41AA4">
        <w:rPr>
          <w:sz w:val="24"/>
          <w:szCs w:val="24"/>
        </w:rPr>
        <w:t>, taip pat įsipareigoja atlikti visus veiksmus ir dėti visas pastangas tam, kad Perduotas turtas Sutarties</w:t>
      </w:r>
      <w:r w:rsidR="00F35ED0" w:rsidRPr="00D41AA4">
        <w:rPr>
          <w:sz w:val="24"/>
          <w:szCs w:val="24"/>
        </w:rPr>
        <w:t xml:space="preserve"> </w:t>
      </w:r>
      <w:r w:rsidR="00217E22">
        <w:rPr>
          <w:sz w:val="24"/>
          <w:szCs w:val="24"/>
        </w:rPr>
        <w:t>3.2.</w:t>
      </w:r>
      <w:r w:rsidRPr="00D41AA4">
        <w:rPr>
          <w:sz w:val="24"/>
          <w:szCs w:val="24"/>
        </w:rPr>
        <w:t xml:space="preserve"> punkte nurodytu terminu </w:t>
      </w:r>
      <w:r w:rsidR="00921302" w:rsidRPr="00D41AA4">
        <w:rPr>
          <w:sz w:val="24"/>
          <w:szCs w:val="24"/>
        </w:rPr>
        <w:t>nuomos</w:t>
      </w:r>
      <w:r w:rsidRPr="00D41AA4">
        <w:rPr>
          <w:sz w:val="24"/>
          <w:szCs w:val="24"/>
        </w:rPr>
        <w:t xml:space="preserve"> </w:t>
      </w:r>
      <w:r w:rsidRPr="00D41AA4">
        <w:rPr>
          <w:color w:val="000000"/>
          <w:sz w:val="24"/>
          <w:szCs w:val="24"/>
        </w:rPr>
        <w:t xml:space="preserve">sutarčių ar kitu teisėtu pagrindu </w:t>
      </w:r>
      <w:r w:rsidRPr="00D41AA4">
        <w:rPr>
          <w:sz w:val="24"/>
          <w:szCs w:val="24"/>
        </w:rPr>
        <w:t>būtų perduotas valdyti ir naudoti Koncesininkui.</w:t>
      </w:r>
      <w:bookmarkEnd w:id="164"/>
      <w:bookmarkEnd w:id="165"/>
      <w:bookmarkEnd w:id="166"/>
      <w:bookmarkEnd w:id="167"/>
      <w:r w:rsidRPr="00D41AA4">
        <w:rPr>
          <w:sz w:val="24"/>
          <w:szCs w:val="24"/>
        </w:rPr>
        <w:t xml:space="preserve">  </w:t>
      </w:r>
    </w:p>
    <w:p w14:paraId="473B87B2" w14:textId="151FD7E0" w:rsidR="00047550" w:rsidRPr="00D41AA4" w:rsidRDefault="00047550" w:rsidP="00047550">
      <w:pPr>
        <w:pStyle w:val="paragrafai"/>
        <w:rPr>
          <w:sz w:val="24"/>
          <w:szCs w:val="24"/>
        </w:rPr>
      </w:pPr>
      <w:bookmarkStart w:id="168" w:name="_Ref522622301"/>
      <w:bookmarkStart w:id="169" w:name="_Toc284496679"/>
      <w:r w:rsidRPr="00D41AA4">
        <w:rPr>
          <w:sz w:val="24"/>
          <w:szCs w:val="24"/>
        </w:rPr>
        <w:t xml:space="preserve">Koncesininkas įsipareigoja užtikrinti, kad visą Sutarties ir </w:t>
      </w:r>
      <w:r w:rsidR="00921302" w:rsidRPr="00D41AA4">
        <w:rPr>
          <w:sz w:val="24"/>
          <w:szCs w:val="24"/>
        </w:rPr>
        <w:t>nuomos</w:t>
      </w:r>
      <w:r w:rsidRPr="00D41AA4">
        <w:rPr>
          <w:sz w:val="24"/>
          <w:szCs w:val="24"/>
        </w:rPr>
        <w:t xml:space="preserve"> sutar</w:t>
      </w:r>
      <w:r w:rsidR="001147DD" w:rsidRPr="00D41AA4">
        <w:rPr>
          <w:sz w:val="24"/>
          <w:szCs w:val="24"/>
        </w:rPr>
        <w:t>ties</w:t>
      </w:r>
      <w:r w:rsidRPr="00D41AA4">
        <w:rPr>
          <w:sz w:val="24"/>
          <w:szCs w:val="24"/>
        </w:rPr>
        <w:t xml:space="preserve"> galiojimo laikotarpį Perduotas turtas būtų naudojamas pagal jo paskirtį ir Sutarties sąlygas, o teisės ir pareigos pagal su Koncesininkui Perduotu turtu susijusias sutartis, perduotas Koncesininkui būtų vykdomos laikantis tų sutarčių reikalavimų. Koncesininkas neturėtų dirbtinai sudarinėti/pratęsinėti Sutarties vykdymui nereikalingų sutarčių. Už perduotų sutarčių prievoles ir tinkamą vykdymą nuo jų perdavimo momento atsako Koncesininkas.</w:t>
      </w:r>
      <w:bookmarkEnd w:id="168"/>
    </w:p>
    <w:p w14:paraId="51D19AB8" w14:textId="5A387542" w:rsidR="00047550" w:rsidRPr="00D41AA4" w:rsidRDefault="00047550" w:rsidP="00047550">
      <w:pPr>
        <w:pStyle w:val="paragrafai"/>
        <w:rPr>
          <w:sz w:val="24"/>
          <w:szCs w:val="24"/>
        </w:rPr>
      </w:pPr>
      <w:bookmarkStart w:id="170" w:name="_Ref521661061"/>
      <w:r w:rsidRPr="00D41AA4">
        <w:rPr>
          <w:sz w:val="24"/>
          <w:szCs w:val="24"/>
        </w:rPr>
        <w:t>Perduotas turtas</w:t>
      </w:r>
      <w:r w:rsidRPr="00D41AA4">
        <w:rPr>
          <w:color w:val="00B050"/>
          <w:sz w:val="24"/>
          <w:szCs w:val="24"/>
        </w:rPr>
        <w:t xml:space="preserve"> </w:t>
      </w:r>
      <w:r w:rsidRPr="00D41AA4">
        <w:rPr>
          <w:sz w:val="24"/>
          <w:szCs w:val="24"/>
        </w:rPr>
        <w:t>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w:t>
      </w:r>
      <w:r w:rsidRPr="00D41AA4">
        <w:rPr>
          <w:color w:val="00B050"/>
          <w:sz w:val="24"/>
          <w:szCs w:val="24"/>
        </w:rPr>
        <w:t xml:space="preserve"> </w:t>
      </w:r>
      <w:r w:rsidRPr="00D41AA4">
        <w:rPr>
          <w:sz w:val="24"/>
          <w:szCs w:val="24"/>
        </w:rPr>
        <w:t xml:space="preserve">naudojimas kitais tikslais turi būti nutrauktas, jei pareikalavimas pareikštas ne vėliau kaip prieš </w:t>
      </w:r>
      <w:r w:rsidRPr="00D41AA4">
        <w:rPr>
          <w:color w:val="000000" w:themeColor="text1"/>
          <w:sz w:val="24"/>
          <w:szCs w:val="24"/>
        </w:rPr>
        <w:t xml:space="preserve">15 (penkiolika) dienų </w:t>
      </w:r>
      <w:r w:rsidRPr="00D41AA4">
        <w:rPr>
          <w:sz w:val="24"/>
          <w:szCs w:val="24"/>
        </w:rPr>
        <w:t>iki reikalaujamos nutraukimo datos. Tuo atveju, jeigu Perduoto turto naudojimas kitiems, nei Sutarties įvykdymo, tikslams trukdo tinkamai įgyvendinti Sutartį, Suteikiančiosios institucijos pareikalavimu toks naudojimas privalo būti nutraukiamas iš</w:t>
      </w:r>
      <w:r w:rsidR="00D60AF7" w:rsidRPr="00D41AA4">
        <w:rPr>
          <w:sz w:val="24"/>
          <w:szCs w:val="24"/>
        </w:rPr>
        <w:t xml:space="preserve"> </w:t>
      </w:r>
      <w:r w:rsidRPr="00D41AA4">
        <w:rPr>
          <w:sz w:val="24"/>
          <w:szCs w:val="24"/>
        </w:rPr>
        <w:t xml:space="preserve">karto gavus tokį pareikalavimą. Ginčus dėl šio Sutarties </w:t>
      </w:r>
      <w:r w:rsidR="0051638E" w:rsidRPr="00D41AA4">
        <w:rPr>
          <w:sz w:val="24"/>
          <w:szCs w:val="24"/>
        </w:rPr>
        <w:t>8.</w:t>
      </w:r>
      <w:r w:rsidR="001147DD" w:rsidRPr="00D41AA4">
        <w:rPr>
          <w:sz w:val="24"/>
          <w:szCs w:val="24"/>
        </w:rPr>
        <w:t>3</w:t>
      </w:r>
      <w:r w:rsidR="00B11DF2">
        <w:rPr>
          <w:sz w:val="24"/>
          <w:szCs w:val="24"/>
        </w:rPr>
        <w:t>.</w:t>
      </w:r>
      <w:r w:rsidRPr="00D41AA4">
        <w:rPr>
          <w:sz w:val="24"/>
          <w:szCs w:val="24"/>
        </w:rPr>
        <w:t xml:space="preserve"> punkte numatytų pareikalavimų pagrįstumo spendžia Sutarties</w:t>
      </w:r>
      <w:r w:rsidR="009C13C9" w:rsidRPr="00D41AA4">
        <w:rPr>
          <w:sz w:val="24"/>
          <w:szCs w:val="24"/>
        </w:rPr>
        <w:t xml:space="preserve"> </w:t>
      </w:r>
      <w:r w:rsidR="009C13C9" w:rsidRPr="000E2120">
        <w:rPr>
          <w:sz w:val="24"/>
          <w:szCs w:val="24"/>
        </w:rPr>
        <w:t>52</w:t>
      </w:r>
      <w:r w:rsidR="00B11DF2">
        <w:rPr>
          <w:sz w:val="24"/>
          <w:szCs w:val="24"/>
        </w:rPr>
        <w:t>.</w:t>
      </w:r>
      <w:r w:rsidRPr="000E2120">
        <w:rPr>
          <w:sz w:val="24"/>
          <w:szCs w:val="24"/>
        </w:rPr>
        <w:t> punkte</w:t>
      </w:r>
      <w:r w:rsidRPr="00D41AA4">
        <w:rPr>
          <w:sz w:val="24"/>
          <w:szCs w:val="24"/>
        </w:rPr>
        <w:t xml:space="preserve"> nurodyta komisija.</w:t>
      </w:r>
      <w:bookmarkEnd w:id="170"/>
    </w:p>
    <w:p w14:paraId="712963A0" w14:textId="074AFC55" w:rsidR="00047550" w:rsidRPr="00D41AA4" w:rsidRDefault="00047550" w:rsidP="00047550">
      <w:pPr>
        <w:pStyle w:val="paragrafai"/>
        <w:rPr>
          <w:sz w:val="24"/>
          <w:szCs w:val="24"/>
        </w:rPr>
      </w:pPr>
      <w:r w:rsidRPr="00D41AA4">
        <w:rPr>
          <w:color w:val="000000" w:themeColor="text1"/>
          <w:sz w:val="24"/>
          <w:szCs w:val="24"/>
        </w:rPr>
        <w:lastRenderedPageBreak/>
        <w:t>Gavus išankstinį rašytinį Suteikiančiosios institucijos sutikimą, Koncesininkas turi teisę subnuomoti Perduotą turtą Investuotojo Pasiūlyme nurodytam Subtiekėjui ar Sutarties vykdymo metu pasitelktam Subtiekėjui</w:t>
      </w:r>
      <w:r w:rsidRPr="00D41AA4">
        <w:rPr>
          <w:sz w:val="24"/>
          <w:szCs w:val="24"/>
        </w:rPr>
        <w:t>.</w:t>
      </w:r>
    </w:p>
    <w:p w14:paraId="5BDFE8B6" w14:textId="77777777" w:rsidR="00047550" w:rsidRPr="00D41AA4" w:rsidRDefault="00047550" w:rsidP="00047550">
      <w:pPr>
        <w:pStyle w:val="paragrafai"/>
        <w:rPr>
          <w:sz w:val="24"/>
          <w:szCs w:val="24"/>
        </w:rPr>
      </w:pPr>
      <w:r w:rsidRPr="00D41AA4">
        <w:rPr>
          <w:sz w:val="24"/>
          <w:szCs w:val="24"/>
        </w:rPr>
        <w:t>Koncesininkas atsako už Perduoto turto naudojimą ir valdymą nepažeidžiant Lietuvos Respublikos teisės aktų, įskaitant ir teisės aktus, reglamentuojančius aplinkos apsaugą, darbų saugą, higienos normų laikymąsi.</w:t>
      </w:r>
    </w:p>
    <w:p w14:paraId="37EF6410" w14:textId="247A5DF3" w:rsidR="00047550" w:rsidRPr="00D41AA4" w:rsidRDefault="00047550" w:rsidP="00047550">
      <w:pPr>
        <w:pStyle w:val="paragrafai"/>
        <w:rPr>
          <w:sz w:val="24"/>
          <w:szCs w:val="24"/>
        </w:rPr>
      </w:pPr>
      <w:r w:rsidRPr="00D41AA4">
        <w:rPr>
          <w:sz w:val="24"/>
          <w:szCs w:val="24"/>
        </w:rPr>
        <w:t>Jeigu Perduotas turtas nebegali būti toliau naudojamas pagal savo pirminę paskirtį, Koncesininkas privalo tokį turtą suremontuoti arba pakeisti analogišku ar geresniu pakeičiamo turto paskirties turtu, o tokį netinkamą naudoti Perduotą turtą savo sąskaita utilizuoti arba atiduoti perdirbimui</w:t>
      </w:r>
      <w:r w:rsidR="00655874" w:rsidRPr="00D41AA4">
        <w:rPr>
          <w:sz w:val="24"/>
          <w:szCs w:val="24"/>
        </w:rPr>
        <w:t>.</w:t>
      </w:r>
      <w:r w:rsidR="001147DD" w:rsidRPr="00D41AA4">
        <w:rPr>
          <w:sz w:val="24"/>
          <w:szCs w:val="24"/>
        </w:rPr>
        <w:t xml:space="preserve"> Suteikiančiosios institucijos</w:t>
      </w:r>
      <w:r w:rsidR="00992BC3">
        <w:rPr>
          <w:sz w:val="24"/>
          <w:szCs w:val="24"/>
        </w:rPr>
        <w:t xml:space="preserve"> mokamas Atlygis</w:t>
      </w:r>
      <w:r w:rsidR="001147DD" w:rsidRPr="00D41AA4">
        <w:rPr>
          <w:sz w:val="24"/>
          <w:szCs w:val="24"/>
        </w:rPr>
        <w:t xml:space="preserve"> mažinam</w:t>
      </w:r>
      <w:r w:rsidR="00992BC3">
        <w:rPr>
          <w:sz w:val="24"/>
          <w:szCs w:val="24"/>
        </w:rPr>
        <w:t>as</w:t>
      </w:r>
      <w:r w:rsidR="001147DD" w:rsidRPr="00D41AA4">
        <w:rPr>
          <w:sz w:val="24"/>
          <w:szCs w:val="24"/>
        </w:rPr>
        <w:t xml:space="preserve"> utilizavimo ar atidavimo perdirbti gautų pajamų dydžiu, viršijančiu utilizavimo sąnaudas. Koncesininkas privalo savo sąskaita ir lėšomis užtikrinti, kad Turtas visą Sutarties galiojimo terminą būtų neprastesnės kokybės, nei buvo perduotas jam Sutarties 8.1 p. nustatyta tvarka. Suteikiančioji institucija įsipareigoja priimti visus reikiamus sprendimus Koncesininkui siekiant vykdyti įsipareigojimus pagal šį Sutarties 8.6. punktą.</w:t>
      </w:r>
    </w:p>
    <w:p w14:paraId="75DE7A66" w14:textId="0572F9F0" w:rsidR="00047550" w:rsidRPr="00D41AA4" w:rsidRDefault="00047550" w:rsidP="00047550">
      <w:pPr>
        <w:pStyle w:val="paragrafai"/>
        <w:rPr>
          <w:sz w:val="24"/>
          <w:szCs w:val="24"/>
        </w:rPr>
      </w:pPr>
      <w:r w:rsidRPr="00D41AA4">
        <w:rPr>
          <w:sz w:val="24"/>
          <w:szCs w:val="24"/>
        </w:rPr>
        <w:t xml:space="preserve">Sutarties galiojimo laikotarpiu Koncesininkas turi teisę kreiptis į Suteikiančiąją instituciją prašydamas nutraukti / pakeisti </w:t>
      </w:r>
      <w:r w:rsidR="00655874" w:rsidRPr="00D41AA4">
        <w:rPr>
          <w:sz w:val="24"/>
          <w:szCs w:val="24"/>
        </w:rPr>
        <w:t>nuomos</w:t>
      </w:r>
      <w:r w:rsidRPr="00D41AA4">
        <w:rPr>
          <w:sz w:val="24"/>
          <w:szCs w:val="24"/>
        </w:rPr>
        <w:t xml:space="preserve"> sutartis ir priimti atgal tą Perduotą turtą, kuris tapo nereikalingas Koncesininkui Darbų atlikimui arba Paslaugų teikimui. Suteikiančioji institucija privalo pateikti motyvuotą sprendimą dėl tokio prašymo ne vėliau kaip per 10 (dešimt) Darbo</w:t>
      </w:r>
      <w:r w:rsidRPr="00D41AA4">
        <w:rPr>
          <w:color w:val="FF0000"/>
          <w:sz w:val="24"/>
          <w:szCs w:val="24"/>
        </w:rPr>
        <w:t xml:space="preserve"> </w:t>
      </w:r>
      <w:r w:rsidRPr="00D41AA4">
        <w:rPr>
          <w:sz w:val="24"/>
          <w:szCs w:val="24"/>
        </w:rPr>
        <w:t>dienų nuo Koncesinink</w:t>
      </w:r>
      <w:r w:rsidR="00992BC3">
        <w:rPr>
          <w:sz w:val="24"/>
          <w:szCs w:val="24"/>
        </w:rPr>
        <w:t>o</w:t>
      </w:r>
      <w:r w:rsidRPr="00D41AA4">
        <w:rPr>
          <w:sz w:val="24"/>
          <w:szCs w:val="24"/>
        </w:rPr>
        <w:t xml:space="preserve"> prašymo gavimo momento, tačiau ji neprivalo atsiimti tokio turto.</w:t>
      </w:r>
    </w:p>
    <w:p w14:paraId="730A8AEB" w14:textId="1ED61568" w:rsidR="00047550" w:rsidRPr="00D41AA4" w:rsidRDefault="00655874" w:rsidP="00047550">
      <w:pPr>
        <w:pStyle w:val="paragrafai"/>
        <w:rPr>
          <w:sz w:val="24"/>
          <w:szCs w:val="24"/>
        </w:rPr>
      </w:pPr>
      <w:r w:rsidRPr="00D41AA4">
        <w:rPr>
          <w:color w:val="000000"/>
          <w:sz w:val="24"/>
          <w:szCs w:val="24"/>
        </w:rPr>
        <w:t>Nuomos</w:t>
      </w:r>
      <w:r w:rsidR="00047550" w:rsidRPr="00D41AA4">
        <w:rPr>
          <w:sz w:val="24"/>
          <w:szCs w:val="24"/>
        </w:rPr>
        <w:t xml:space="preserve"> sutar</w:t>
      </w:r>
      <w:r w:rsidR="001147DD" w:rsidRPr="00D41AA4">
        <w:rPr>
          <w:sz w:val="24"/>
          <w:szCs w:val="24"/>
        </w:rPr>
        <w:t>ties</w:t>
      </w:r>
      <w:r w:rsidR="00047550" w:rsidRPr="00D41AA4">
        <w:rPr>
          <w:sz w:val="24"/>
          <w:szCs w:val="24"/>
        </w:rPr>
        <w:t xml:space="preserve">, galiojimo pabaiga sutampa su Sutarties galiojimo pabaiga, jei </w:t>
      </w:r>
      <w:r w:rsidRPr="00D41AA4">
        <w:rPr>
          <w:sz w:val="24"/>
          <w:szCs w:val="24"/>
        </w:rPr>
        <w:t>nuomos</w:t>
      </w:r>
      <w:r w:rsidR="00047550" w:rsidRPr="00D41AA4">
        <w:rPr>
          <w:sz w:val="24"/>
          <w:szCs w:val="24"/>
        </w:rPr>
        <w:t xml:space="preserve"> sutarty</w:t>
      </w:r>
      <w:r w:rsidR="001147DD" w:rsidRPr="00D41AA4">
        <w:rPr>
          <w:sz w:val="24"/>
          <w:szCs w:val="24"/>
        </w:rPr>
        <w:t>je</w:t>
      </w:r>
      <w:r w:rsidR="00047550" w:rsidRPr="00D41AA4">
        <w:rPr>
          <w:sz w:val="24"/>
          <w:szCs w:val="24"/>
        </w:rPr>
        <w:t xml:space="preserve"> nenumatyta ankstesnė sutar</w:t>
      </w:r>
      <w:r w:rsidR="001147DD" w:rsidRPr="00D41AA4">
        <w:rPr>
          <w:sz w:val="24"/>
          <w:szCs w:val="24"/>
        </w:rPr>
        <w:t>ties</w:t>
      </w:r>
      <w:r w:rsidR="00047550" w:rsidRPr="00D41AA4">
        <w:rPr>
          <w:sz w:val="24"/>
          <w:szCs w:val="24"/>
        </w:rPr>
        <w:t xml:space="preserve"> galiojimo pabaiga.</w:t>
      </w:r>
      <w:bookmarkEnd w:id="169"/>
      <w:r w:rsidR="00047550" w:rsidRPr="00D41AA4">
        <w:rPr>
          <w:sz w:val="24"/>
          <w:szCs w:val="24"/>
        </w:rPr>
        <w:t xml:space="preserve"> Koncesininkas ir Investuotojas savo sąskaita ir rizika privalo imtis visų protingų veiksmų, kad, pasibaigus Sutarties galiojimui, teisės ir pareigos pagal </w:t>
      </w:r>
      <w:r w:rsidRPr="00D41AA4">
        <w:rPr>
          <w:sz w:val="24"/>
          <w:szCs w:val="24"/>
        </w:rPr>
        <w:t>nuomos</w:t>
      </w:r>
      <w:r w:rsidR="00047550" w:rsidRPr="00D41AA4">
        <w:rPr>
          <w:sz w:val="24"/>
          <w:szCs w:val="24"/>
        </w:rPr>
        <w:t xml:space="preserve"> sutartį</w:t>
      </w:r>
      <w:r w:rsidR="00047550" w:rsidRPr="00D41AA4">
        <w:rPr>
          <w:color w:val="00B050"/>
          <w:sz w:val="24"/>
          <w:szCs w:val="24"/>
        </w:rPr>
        <w:t xml:space="preserve"> </w:t>
      </w:r>
      <w:r w:rsidR="00047550" w:rsidRPr="00D41AA4">
        <w:rPr>
          <w:sz w:val="24"/>
          <w:szCs w:val="24"/>
        </w:rPr>
        <w:t>būtų perleistos Suteikiančiajai institucijai arba jos iš anksto raštu nurodytam subjektui.</w:t>
      </w:r>
    </w:p>
    <w:p w14:paraId="3612E17A" w14:textId="3AAEF67C" w:rsidR="00047550" w:rsidRPr="00D41AA4" w:rsidRDefault="00047550" w:rsidP="00655874">
      <w:pPr>
        <w:pStyle w:val="paragrafai"/>
        <w:rPr>
          <w:color w:val="00B050"/>
          <w:sz w:val="24"/>
          <w:szCs w:val="24"/>
        </w:rPr>
      </w:pPr>
      <w:bookmarkStart w:id="171" w:name="_Toc284496681"/>
      <w:r w:rsidRPr="00D41AA4" w:rsidDel="00D222BA">
        <w:rPr>
          <w:sz w:val="24"/>
          <w:szCs w:val="24"/>
        </w:rPr>
        <w:t xml:space="preserve"> </w:t>
      </w:r>
      <w:bookmarkStart w:id="172" w:name="_Toc284496680"/>
      <w:bookmarkEnd w:id="171"/>
      <w:r w:rsidRPr="00D41AA4">
        <w:rPr>
          <w:sz w:val="24"/>
          <w:szCs w:val="24"/>
        </w:rPr>
        <w:t>Už Perduotą turtą Suteikiančioji institucija</w:t>
      </w:r>
      <w:r w:rsidRPr="00D41AA4">
        <w:rPr>
          <w:color w:val="00B050"/>
          <w:sz w:val="24"/>
          <w:szCs w:val="24"/>
        </w:rPr>
        <w:t xml:space="preserve"> </w:t>
      </w:r>
      <w:r w:rsidRPr="00D41AA4">
        <w:rPr>
          <w:sz w:val="24"/>
          <w:szCs w:val="24"/>
        </w:rPr>
        <w:t>nereikalaus jokių papildomų mokėjimų, susijusių su Perduoto turto valdymu ir naudojimu, išskyrus Perduoto turto nuomos sutartyje numatytus nuompinigius, kuriuos Koncesininkas privalo mokėti pagal galiojančius teisės aktus.</w:t>
      </w:r>
      <w:bookmarkEnd w:id="172"/>
    </w:p>
    <w:p w14:paraId="0D60D187" w14:textId="77777777" w:rsidR="00047550" w:rsidRPr="00D41AA4" w:rsidRDefault="00047550" w:rsidP="00047550">
      <w:pPr>
        <w:pStyle w:val="paragrafai"/>
        <w:numPr>
          <w:ilvl w:val="0"/>
          <w:numId w:val="0"/>
        </w:numPr>
        <w:ind w:left="493"/>
        <w:rPr>
          <w:sz w:val="24"/>
          <w:szCs w:val="24"/>
        </w:rPr>
      </w:pPr>
    </w:p>
    <w:p w14:paraId="5652D11A" w14:textId="77777777" w:rsidR="00047550" w:rsidRPr="00D41AA4" w:rsidRDefault="00047550" w:rsidP="00047550">
      <w:pPr>
        <w:pStyle w:val="Antrat2"/>
        <w:rPr>
          <w:sz w:val="24"/>
          <w:szCs w:val="24"/>
        </w:rPr>
      </w:pPr>
      <w:bookmarkStart w:id="173" w:name="_Ref522628645"/>
      <w:bookmarkStart w:id="174" w:name="_Toc68202371"/>
      <w:bookmarkStart w:id="175" w:name="_Toc284496691"/>
      <w:bookmarkStart w:id="176" w:name="_Toc293074447"/>
      <w:bookmarkStart w:id="177" w:name="_Toc297646372"/>
      <w:bookmarkStart w:id="178" w:name="_Toc300049719"/>
      <w:bookmarkStart w:id="179" w:name="_Toc299367472"/>
      <w:bookmarkStart w:id="180" w:name="_Ref137267303"/>
      <w:r w:rsidRPr="00D41AA4">
        <w:rPr>
          <w:sz w:val="24"/>
          <w:szCs w:val="24"/>
        </w:rPr>
        <w:t>Darbų atlikimas, Naujo turto įsigijimas ar sukūrimas. Koncesininko teisės ir pareigos valdant ir naudojant Naują turtą</w:t>
      </w:r>
      <w:bookmarkEnd w:id="173"/>
      <w:bookmarkEnd w:id="174"/>
      <w:r w:rsidRPr="00D41AA4">
        <w:rPr>
          <w:sz w:val="24"/>
          <w:szCs w:val="24"/>
        </w:rPr>
        <w:t xml:space="preserve"> </w:t>
      </w:r>
      <w:bookmarkEnd w:id="175"/>
      <w:bookmarkEnd w:id="176"/>
      <w:bookmarkEnd w:id="177"/>
      <w:bookmarkEnd w:id="178"/>
      <w:bookmarkEnd w:id="179"/>
    </w:p>
    <w:p w14:paraId="422CC0F7" w14:textId="32A7D549" w:rsidR="00047550" w:rsidRPr="00D41AA4" w:rsidRDefault="00047550" w:rsidP="00047550">
      <w:pPr>
        <w:pStyle w:val="paragrafai"/>
        <w:rPr>
          <w:sz w:val="24"/>
          <w:szCs w:val="24"/>
        </w:rPr>
      </w:pPr>
      <w:bookmarkStart w:id="181" w:name="_Toc284496692"/>
      <w:bookmarkStart w:id="182" w:name="_Ref521898299"/>
      <w:r w:rsidRPr="00D41AA4">
        <w:rPr>
          <w:sz w:val="24"/>
          <w:szCs w:val="24"/>
        </w:rPr>
        <w:t>Koncesininkas turi atlikti Darbus, įsigyti ar sukurti Paslaugų teikimui reikalingą Naują turtą, laikydamasis Specifikacijų reikalavimų, Pasiūlymo bei Sutartyje nustatytų terminų.</w:t>
      </w:r>
      <w:bookmarkEnd w:id="181"/>
      <w:bookmarkEnd w:id="182"/>
    </w:p>
    <w:p w14:paraId="49F39A7F" w14:textId="3AEFF738" w:rsidR="00047550" w:rsidRPr="00D41AA4" w:rsidRDefault="00047550" w:rsidP="00047550">
      <w:pPr>
        <w:pStyle w:val="paragrafai"/>
        <w:rPr>
          <w:sz w:val="24"/>
          <w:szCs w:val="24"/>
        </w:rPr>
      </w:pPr>
      <w:r w:rsidRPr="00D41AA4">
        <w:rPr>
          <w:sz w:val="24"/>
          <w:szCs w:val="24"/>
        </w:rPr>
        <w:t xml:space="preserve">Ne vėliau, kaip per </w:t>
      </w:r>
      <w:r w:rsidR="007B3BC4" w:rsidRPr="00D41AA4">
        <w:rPr>
          <w:sz w:val="24"/>
          <w:szCs w:val="24"/>
        </w:rPr>
        <w:t>15 (penkiolika) darbo dienų</w:t>
      </w:r>
      <w:r w:rsidRPr="00D41AA4">
        <w:rPr>
          <w:sz w:val="24"/>
          <w:szCs w:val="24"/>
        </w:rPr>
        <w:t xml:space="preserve"> nuo Sutarties įsigaliojimo visa apimtimi dienos turi pateikti Suteikiančiajai institucijai Darbų atlikimo planą. Suteikiančioji institucija turi teisę ne vėliau, kaip per</w:t>
      </w:r>
      <w:r w:rsidR="007B3BC4" w:rsidRPr="00D41AA4">
        <w:rPr>
          <w:sz w:val="24"/>
          <w:szCs w:val="24"/>
        </w:rPr>
        <w:t xml:space="preserve"> 5 (penkias) darbo dienas</w:t>
      </w:r>
      <w:r w:rsidRPr="00D41AA4">
        <w:rPr>
          <w:sz w:val="24"/>
          <w:szCs w:val="24"/>
        </w:rPr>
        <w:t xml:space="preserve"> </w:t>
      </w:r>
      <w:r w:rsidRPr="00D41AA4">
        <w:rPr>
          <w:sz w:val="24"/>
          <w:szCs w:val="24"/>
        </w:rPr>
        <w:lastRenderedPageBreak/>
        <w:t>pateikti pastabas / pasiūlymus Darbų atlikimo planui, tačiau Koncesininkas neprivalo į juos atsižvelgti ir gali pradėti Darbus. Suteikiančiajai institucijai nepateikus pastabų / pasiūlymų dėl Darbų atlikimo plano per šiame punkte nustatytą terminą, laikoma, kad Suteikiančioji institucija jų neturi.</w:t>
      </w:r>
    </w:p>
    <w:p w14:paraId="217AE104" w14:textId="54D45D2E" w:rsidR="00047550" w:rsidRPr="00D41AA4" w:rsidRDefault="008F395E" w:rsidP="00047550">
      <w:pPr>
        <w:pStyle w:val="paragrafai"/>
        <w:rPr>
          <w:sz w:val="24"/>
          <w:szCs w:val="24"/>
        </w:rPr>
      </w:pPr>
      <w:bookmarkStart w:id="183" w:name="_Ref522204083"/>
      <w:r w:rsidRPr="00D41AA4">
        <w:rPr>
          <w:sz w:val="24"/>
          <w:szCs w:val="24"/>
        </w:rPr>
        <w:t>A</w:t>
      </w:r>
      <w:r w:rsidR="00655874" w:rsidRPr="00D41AA4">
        <w:rPr>
          <w:sz w:val="24"/>
          <w:szCs w:val="24"/>
        </w:rPr>
        <w:t>tliekant Darbus</w:t>
      </w:r>
      <w:r w:rsidR="00047550" w:rsidRPr="00D41AA4">
        <w:rPr>
          <w:sz w:val="24"/>
          <w:szCs w:val="24"/>
        </w:rPr>
        <w:t>:</w:t>
      </w:r>
      <w:bookmarkEnd w:id="183"/>
    </w:p>
    <w:p w14:paraId="201B32C5" w14:textId="77777777" w:rsidR="00047550" w:rsidRPr="00D41AA4" w:rsidRDefault="00047550" w:rsidP="00047550">
      <w:pPr>
        <w:pStyle w:val="paragrafesraas"/>
        <w:rPr>
          <w:sz w:val="24"/>
          <w:szCs w:val="24"/>
        </w:rPr>
      </w:pPr>
      <w:r w:rsidRPr="00D41AA4">
        <w:rPr>
          <w:sz w:val="24"/>
          <w:szCs w:val="24"/>
        </w:rPr>
        <w:t>Darbai privalo būti vykdomi vadovaujantis Gera verslo praktika, siekiant maksimalios kokybės ir efektyvumo, bei laikantis visų Darbams taikomų teisės aktų reikalavimų, įskaitant aplinkosaugos reikalavimus;</w:t>
      </w:r>
    </w:p>
    <w:p w14:paraId="4E776D02" w14:textId="00D58F54" w:rsidR="00047550" w:rsidRPr="00D41AA4" w:rsidRDefault="00047550" w:rsidP="00047550">
      <w:pPr>
        <w:pStyle w:val="paragrafesraas"/>
        <w:rPr>
          <w:sz w:val="24"/>
          <w:szCs w:val="24"/>
        </w:rPr>
      </w:pPr>
      <w:bookmarkStart w:id="184" w:name="_Ref54761498"/>
      <w:r w:rsidRPr="00D41AA4">
        <w:rPr>
          <w:sz w:val="24"/>
          <w:szCs w:val="24"/>
        </w:rPr>
        <w:t xml:space="preserve">Koncesininkas, užbaigęs Darbus, apie tai informuoja Suteikiančiąją instituciją. Suteikiančioji institucija per </w:t>
      </w:r>
      <w:r w:rsidR="008F395E" w:rsidRPr="00D41AA4">
        <w:rPr>
          <w:sz w:val="24"/>
          <w:szCs w:val="24"/>
        </w:rPr>
        <w:t xml:space="preserve">5 (penkias) darbo dienas </w:t>
      </w:r>
      <w:r w:rsidRPr="00D41AA4">
        <w:rPr>
          <w:sz w:val="24"/>
          <w:szCs w:val="24"/>
        </w:rPr>
        <w:t xml:space="preserve">dienų nuo pranešimo apie Darbų užbaigimą gavimo dienos patikrina ar </w:t>
      </w:r>
      <w:r w:rsidR="0087706E" w:rsidRPr="00D41AA4">
        <w:rPr>
          <w:sz w:val="24"/>
          <w:szCs w:val="24"/>
        </w:rPr>
        <w:t>Darbai</w:t>
      </w:r>
      <w:r w:rsidRPr="00D41AA4">
        <w:rPr>
          <w:sz w:val="24"/>
          <w:szCs w:val="24"/>
        </w:rPr>
        <w:t xml:space="preserve"> atitinka Specifikacij</w:t>
      </w:r>
      <w:r w:rsidR="0087706E" w:rsidRPr="00D41AA4">
        <w:rPr>
          <w:sz w:val="24"/>
          <w:szCs w:val="24"/>
        </w:rPr>
        <w:t>as</w:t>
      </w:r>
      <w:r w:rsidRPr="00D41AA4">
        <w:rPr>
          <w:sz w:val="24"/>
          <w:szCs w:val="24"/>
        </w:rPr>
        <w:t xml:space="preserve"> ir Pasiūlym</w:t>
      </w:r>
      <w:r w:rsidR="0087706E" w:rsidRPr="00D41AA4">
        <w:rPr>
          <w:sz w:val="24"/>
          <w:szCs w:val="24"/>
        </w:rPr>
        <w:t>ą</w:t>
      </w:r>
      <w:r w:rsidR="00DC69E6" w:rsidRPr="00D41AA4">
        <w:rPr>
          <w:sz w:val="24"/>
          <w:szCs w:val="24"/>
        </w:rPr>
        <w:t xml:space="preserve"> ir </w:t>
      </w:r>
      <w:r w:rsidR="004D6ACE" w:rsidRPr="00D41AA4">
        <w:rPr>
          <w:sz w:val="24"/>
          <w:szCs w:val="24"/>
        </w:rPr>
        <w:t>raštu</w:t>
      </w:r>
      <w:r w:rsidR="00130198" w:rsidRPr="00D41AA4">
        <w:rPr>
          <w:sz w:val="24"/>
          <w:szCs w:val="24"/>
        </w:rPr>
        <w:t xml:space="preserve"> (</w:t>
      </w:r>
      <w:r w:rsidR="00992BC3">
        <w:rPr>
          <w:sz w:val="24"/>
          <w:szCs w:val="24"/>
        </w:rPr>
        <w:t xml:space="preserve">pasirašant </w:t>
      </w:r>
      <w:r w:rsidR="00992BC3" w:rsidRPr="00992BC3">
        <w:rPr>
          <w:sz w:val="24"/>
          <w:szCs w:val="24"/>
        </w:rPr>
        <w:t>atitikimo Specifikacijoms ir / ar Pasiūlymui patvirtinimo aktą</w:t>
      </w:r>
      <w:r w:rsidR="00130198" w:rsidRPr="00D41AA4">
        <w:rPr>
          <w:sz w:val="24"/>
          <w:szCs w:val="24"/>
        </w:rPr>
        <w:t>)</w:t>
      </w:r>
      <w:r w:rsidR="004D6ACE" w:rsidRPr="00D41AA4">
        <w:rPr>
          <w:sz w:val="24"/>
          <w:szCs w:val="24"/>
        </w:rPr>
        <w:t xml:space="preserve"> </w:t>
      </w:r>
      <w:r w:rsidR="00DC69E6" w:rsidRPr="00D41AA4">
        <w:rPr>
          <w:sz w:val="24"/>
          <w:szCs w:val="24"/>
        </w:rPr>
        <w:t xml:space="preserve">informuoja Koncesininką </w:t>
      </w:r>
      <w:r w:rsidR="002808BA" w:rsidRPr="00D41AA4">
        <w:rPr>
          <w:sz w:val="24"/>
          <w:szCs w:val="24"/>
        </w:rPr>
        <w:t>ar Darbai</w:t>
      </w:r>
      <w:r w:rsidR="00613B50">
        <w:rPr>
          <w:sz w:val="24"/>
          <w:szCs w:val="24"/>
        </w:rPr>
        <w:t xml:space="preserve"> </w:t>
      </w:r>
      <w:r w:rsidR="002808BA" w:rsidRPr="00D41AA4">
        <w:rPr>
          <w:sz w:val="24"/>
          <w:szCs w:val="24"/>
        </w:rPr>
        <w:t xml:space="preserve">yra atlikti tinkamai;  </w:t>
      </w:r>
      <w:bookmarkEnd w:id="184"/>
    </w:p>
    <w:p w14:paraId="7C7A72F7" w14:textId="32D90958" w:rsidR="00047550" w:rsidRPr="00D41AA4" w:rsidRDefault="00047550" w:rsidP="00047550">
      <w:pPr>
        <w:pStyle w:val="paragrafesraas"/>
        <w:rPr>
          <w:sz w:val="24"/>
          <w:szCs w:val="24"/>
        </w:rPr>
      </w:pPr>
      <w:r w:rsidRPr="00D41AA4">
        <w:rPr>
          <w:sz w:val="24"/>
          <w:szCs w:val="24"/>
        </w:rPr>
        <w:t xml:space="preserve">Jeigu </w:t>
      </w:r>
      <w:r w:rsidR="0087706E" w:rsidRPr="00D41AA4">
        <w:rPr>
          <w:sz w:val="24"/>
          <w:szCs w:val="24"/>
        </w:rPr>
        <w:t>Darbai</w:t>
      </w:r>
      <w:r w:rsidRPr="00D41AA4">
        <w:rPr>
          <w:sz w:val="24"/>
          <w:szCs w:val="24"/>
        </w:rPr>
        <w:t xml:space="preserve"> neatitinka jiems keliamų esminių reikalavimų, nustatytų Specifikacijose ir / ar Pasiūlyme, dėl ko vadovaujantis teisės aktais negali būti visai ar tinkamai teikiamos Paslaugos</w:t>
      </w:r>
      <w:r w:rsidR="002808BA" w:rsidRPr="00D41AA4">
        <w:rPr>
          <w:sz w:val="24"/>
          <w:szCs w:val="24"/>
        </w:rPr>
        <w:t>, įskaitant Paslaugas neįgaliesiems</w:t>
      </w:r>
      <w:r w:rsidRPr="00D41AA4">
        <w:rPr>
          <w:sz w:val="24"/>
          <w:szCs w:val="24"/>
        </w:rPr>
        <w:t xml:space="preserve">, Suteikiančioji institucija gali motyvuotai atsisakyti išduoti Sutarties </w:t>
      </w:r>
      <w:r w:rsidR="002808BA" w:rsidRPr="00D41AA4">
        <w:rPr>
          <w:sz w:val="24"/>
          <w:szCs w:val="24"/>
        </w:rPr>
        <w:t xml:space="preserve">9.3.2. </w:t>
      </w:r>
      <w:r w:rsidRPr="00D41AA4">
        <w:rPr>
          <w:sz w:val="24"/>
          <w:szCs w:val="24"/>
        </w:rPr>
        <w:t>punkte nurodytą patvirtinimą. Tokiu atveju esminiai neatitikimai užfiksuojami rašytiniu aktu, kurį pasirašo Suteikiančiosios institucijos ir Koncesininko atstovai ir kuris tampa neatskiriama Sutarties dalimi. Patvirtinimo dėl Darbų atitikimo Specifikacijų ir Pasiūlymo reikalavimams išdavimas atidedamas iki tada, kada Koncesininkas ištaisys esminius neatitikimus;</w:t>
      </w:r>
    </w:p>
    <w:p w14:paraId="4D3B2E29" w14:textId="51F52F46" w:rsidR="002E4FA9" w:rsidRPr="00D41AA4" w:rsidRDefault="002E4FA9" w:rsidP="00047550">
      <w:pPr>
        <w:pStyle w:val="paragrafesraas"/>
        <w:rPr>
          <w:sz w:val="24"/>
          <w:szCs w:val="24"/>
        </w:rPr>
      </w:pPr>
      <w:r w:rsidRPr="00D41AA4">
        <w:rPr>
          <w:sz w:val="24"/>
          <w:szCs w:val="24"/>
        </w:rPr>
        <w:t>Jeigu Suteikiančioji institucija nustato neesminius neatitikimus Sutarčiai, Specifikacijoms ir Pasiūlymui, šie neatitikimai užfiksuojami išduodamoje pažymoje Koncesininkas privalo ištaisyti tokius neesminius neatitikimus per nurodytą protingą laikotarpį.</w:t>
      </w:r>
    </w:p>
    <w:p w14:paraId="00996DCA" w14:textId="77777777" w:rsidR="00047550" w:rsidRPr="00D41AA4" w:rsidRDefault="00047550" w:rsidP="00047550">
      <w:pPr>
        <w:pStyle w:val="paragrafesraas"/>
        <w:rPr>
          <w:sz w:val="24"/>
          <w:szCs w:val="24"/>
        </w:rPr>
      </w:pPr>
      <w:r w:rsidRPr="00D41AA4">
        <w:rPr>
          <w:sz w:val="24"/>
          <w:szCs w:val="24"/>
        </w:rPr>
        <w:t>Darbų atlikimo metu Suteikiančioji institucija ir visi jos įgalioti asmenys, kurių sąrašas iš anksto suderinamas su Koncesininku, turi teisę patekti į Darbų vykdymo vietą, tikrinti bei prižiūrėti Darbų atlikimą. Koncesininkas ir jo pasitelktas (-i) Subtiekėjas (-ai) privalo sudaryti visas protingas galimybes Suteikiančiajai institucijai ir jos įgaliotiems asmenims tikrinti ir prižiūrėti Darbų atlikimą;</w:t>
      </w:r>
    </w:p>
    <w:p w14:paraId="19157BD5" w14:textId="77777777" w:rsidR="00047550" w:rsidRPr="00D41AA4" w:rsidRDefault="00047550" w:rsidP="00047550">
      <w:pPr>
        <w:pStyle w:val="paragrafesraas"/>
        <w:rPr>
          <w:sz w:val="24"/>
          <w:szCs w:val="24"/>
        </w:rPr>
      </w:pPr>
      <w:r w:rsidRPr="00D41AA4">
        <w:rPr>
          <w:sz w:val="24"/>
          <w:szCs w:val="24"/>
        </w:rPr>
        <w:t xml:space="preserve">Koncesininkas visais atvejais yra atsakingas už Darbų ir jų rezultato atitikimą Specifikacijoms, Pasiūlymui ir teisės aktams, nepriklausomai nuo to, ar Suteikiančioji institucija ar jos įgalioti asmenys faktiškai patikrina Darbų atitikimą keliamiems reikalavimams ar pasirašo </w:t>
      </w:r>
      <w:bookmarkStart w:id="185" w:name="_Hlk88644169"/>
      <w:r w:rsidRPr="00D41AA4">
        <w:rPr>
          <w:sz w:val="24"/>
          <w:szCs w:val="24"/>
        </w:rPr>
        <w:t>atitikimo Specifikacijoms ir / ar Pasiūlymui patvirtinimo aktą</w:t>
      </w:r>
      <w:bookmarkEnd w:id="185"/>
      <w:r w:rsidRPr="00D41AA4">
        <w:rPr>
          <w:sz w:val="24"/>
          <w:szCs w:val="24"/>
        </w:rPr>
        <w:t>;</w:t>
      </w:r>
    </w:p>
    <w:p w14:paraId="683C5C9D" w14:textId="26C4F7FA" w:rsidR="00047550" w:rsidRPr="00D41AA4" w:rsidRDefault="00047550" w:rsidP="00047550">
      <w:pPr>
        <w:pStyle w:val="paragrafesraas"/>
        <w:rPr>
          <w:sz w:val="24"/>
          <w:szCs w:val="24"/>
        </w:rPr>
      </w:pPr>
      <w:bookmarkStart w:id="186" w:name="_Ref407706660"/>
      <w:r w:rsidRPr="00D41AA4">
        <w:rPr>
          <w:sz w:val="24"/>
          <w:szCs w:val="24"/>
        </w:rPr>
        <w:t xml:space="preserve">Koncesininkas privalo savo sąskaita gauti visus sutikimus ir leidimus, kurie pagal teisės aktų reikalavimus yra būtini tam, kad, užbaigus atitinkamus Darbus, jų rezultatus būtų galima teisėtai naudoti pagal jų paskirtį ir pateiktų Suteikiančiajai institucijai minėtų sutikimų ir leidimų kopijas. Tais atvejais, kai pagal teisės aktų reikalavimus tinkamam Darbų rezultatų naudojimui, valdymui </w:t>
      </w:r>
      <w:r w:rsidRPr="00D41AA4">
        <w:rPr>
          <w:sz w:val="24"/>
          <w:szCs w:val="24"/>
        </w:rPr>
        <w:lastRenderedPageBreak/>
        <w:t>ir (ar) disponavimui Suteikiančioji institucija privalo turėti aukščiau šiame Sutarties punkte nurodytų sutikimų, įgaliojimų ir leidimų originalus, Koncesininkas privalo juos pateikti Suteikiančiajai institucijai;</w:t>
      </w:r>
      <w:bookmarkEnd w:id="186"/>
    </w:p>
    <w:p w14:paraId="6EB9EE41" w14:textId="6D69FE2B" w:rsidR="00047550" w:rsidRPr="00D41AA4" w:rsidRDefault="00047550" w:rsidP="00047550">
      <w:pPr>
        <w:pStyle w:val="paragrafesraas"/>
        <w:tabs>
          <w:tab w:val="left" w:pos="851"/>
        </w:tabs>
        <w:rPr>
          <w:sz w:val="24"/>
          <w:szCs w:val="24"/>
        </w:rPr>
      </w:pPr>
      <w:r w:rsidRPr="00D41AA4">
        <w:rPr>
          <w:sz w:val="24"/>
          <w:szCs w:val="24"/>
        </w:rPr>
        <w:t xml:space="preserve">Tuo atveju, jeigu tarp Šalių kyla ginčas ar nesutarimas dėl Darbų ar jų dalių neatitikimo, jis sprendžiamas vadovaujantis Sutarties </w:t>
      </w:r>
      <w:r w:rsidR="009C13C9" w:rsidRPr="000E2120">
        <w:rPr>
          <w:sz w:val="24"/>
          <w:szCs w:val="24"/>
        </w:rPr>
        <w:t>52</w:t>
      </w:r>
      <w:r w:rsidR="00817805">
        <w:rPr>
          <w:sz w:val="24"/>
          <w:szCs w:val="24"/>
        </w:rPr>
        <w:t>.</w:t>
      </w:r>
      <w:r w:rsidRPr="000E2120">
        <w:rPr>
          <w:sz w:val="24"/>
          <w:szCs w:val="24"/>
        </w:rPr>
        <w:t xml:space="preserve"> punkto</w:t>
      </w:r>
      <w:r w:rsidRPr="00D41AA4">
        <w:rPr>
          <w:sz w:val="24"/>
          <w:szCs w:val="24"/>
        </w:rPr>
        <w:t xml:space="preserve"> nuostatomis.</w:t>
      </w:r>
    </w:p>
    <w:p w14:paraId="6DF61578" w14:textId="6CA2D725" w:rsidR="00047550" w:rsidRPr="00D41AA4" w:rsidRDefault="00047550" w:rsidP="00047550">
      <w:pPr>
        <w:pStyle w:val="paragrafai"/>
        <w:rPr>
          <w:sz w:val="24"/>
          <w:szCs w:val="24"/>
        </w:rPr>
      </w:pPr>
      <w:r w:rsidRPr="00D41AA4">
        <w:rPr>
          <w:sz w:val="24"/>
          <w:szCs w:val="24"/>
        </w:rPr>
        <w:t xml:space="preserve">Koncesininkas turi atlikti visus kitus veiksmus, reikalingus tam, kad būtų </w:t>
      </w:r>
      <w:r w:rsidR="0087706E" w:rsidRPr="00D41AA4">
        <w:rPr>
          <w:sz w:val="24"/>
          <w:szCs w:val="24"/>
        </w:rPr>
        <w:t>atlikti Darbai</w:t>
      </w:r>
      <w:r w:rsidR="006D48F4" w:rsidRPr="00D41AA4">
        <w:rPr>
          <w:sz w:val="24"/>
          <w:szCs w:val="24"/>
        </w:rPr>
        <w:t>.</w:t>
      </w:r>
    </w:p>
    <w:p w14:paraId="14A27F21" w14:textId="65D6ED4E" w:rsidR="00047550" w:rsidRPr="00D41AA4" w:rsidRDefault="00047550" w:rsidP="00047550">
      <w:pPr>
        <w:pStyle w:val="paragrafai"/>
        <w:rPr>
          <w:sz w:val="24"/>
          <w:szCs w:val="24"/>
        </w:rPr>
      </w:pPr>
      <w:r w:rsidRPr="00D41AA4">
        <w:rPr>
          <w:rFonts w:eastAsia="Calibri"/>
          <w:sz w:val="24"/>
          <w:szCs w:val="24"/>
          <w:lang w:eastAsia="en-US"/>
        </w:rPr>
        <w:t>Naujas turtas</w:t>
      </w:r>
      <w:r w:rsidRPr="00D41AA4">
        <w:rPr>
          <w:sz w:val="24"/>
          <w:szCs w:val="24"/>
        </w:rPr>
        <w:t xml:space="preserve"> Sutarties galiojimo metu priklausys Koncesininkui nuosavybės teisėmis. Visus su Naujo turto įregistravimu (jeigu toks įregistravimas reikalingas pagal teisės aktus) susijusius veiksmus (įskaitant su tuo susijusių išlaidų padengimą) privalo atlikti Koncesininkas Suteikiančiajai institucijai suteikiant visą tam reikalingą informaciją ir įgaliojimus.</w:t>
      </w:r>
    </w:p>
    <w:p w14:paraId="38F3C312" w14:textId="77777777" w:rsidR="00047550" w:rsidRPr="00D41AA4" w:rsidRDefault="00047550" w:rsidP="00047550">
      <w:pPr>
        <w:pStyle w:val="paragrafai"/>
        <w:rPr>
          <w:sz w:val="24"/>
          <w:szCs w:val="24"/>
        </w:rPr>
      </w:pPr>
      <w:r w:rsidRPr="00D41AA4">
        <w:rPr>
          <w:sz w:val="24"/>
          <w:szCs w:val="24"/>
        </w:rPr>
        <w:t>Už Naujo turto naudojimą ir valdymą nepažeidžiant Specifikacijų, Pasiūlymo bei Lietuvos Respublikos teisės aktų, įskaitant ir teisės aktus, reglamentuojančius aplinkos apsaugą, darbų saugą, higienos normų laikymąsi, atsako Koncesininkas.</w:t>
      </w:r>
    </w:p>
    <w:p w14:paraId="7A8F5836" w14:textId="1648BB59" w:rsidR="00047550" w:rsidRPr="00D41AA4" w:rsidRDefault="00047550" w:rsidP="00047550">
      <w:pPr>
        <w:pStyle w:val="paragrafai"/>
        <w:tabs>
          <w:tab w:val="clear" w:pos="495"/>
        </w:tabs>
        <w:rPr>
          <w:i/>
          <w:sz w:val="24"/>
          <w:szCs w:val="24"/>
        </w:rPr>
      </w:pPr>
      <w:bookmarkStart w:id="187" w:name="_Ref407706712"/>
      <w:r w:rsidRPr="00D41AA4">
        <w:rPr>
          <w:sz w:val="24"/>
          <w:szCs w:val="24"/>
        </w:rPr>
        <w:t>Naujas turtas</w:t>
      </w:r>
      <w:r w:rsidRPr="00D41AA4">
        <w:rPr>
          <w:color w:val="00B050"/>
          <w:sz w:val="24"/>
          <w:szCs w:val="24"/>
        </w:rPr>
        <w:t xml:space="preserve"> </w:t>
      </w:r>
      <w:r w:rsidRPr="00D41AA4">
        <w:rPr>
          <w:sz w:val="24"/>
          <w:szCs w:val="24"/>
        </w:rPr>
        <w:t>Suteikiančiosios institucijos išankstiniu rašytinu sutikimu Koncesininko gali būti naudojamas ir kitais tikslais, kiek toks naudojimas nekliudo efektyviam ir kokybiškam Paslaugų teikimui, nesudaro kliūčių užtikrinti Paslaugų atitikimą teisės aktų, Sutarties reikalavimams. Suteikiančiosios institucijos pareikalavimu Naujo turto naudojimas kitais tikslais turi būti nutrauktas, jei pareikalavimas pareikštas ne vėliau kaip prieš</w:t>
      </w:r>
      <w:r w:rsidRPr="00D41AA4">
        <w:rPr>
          <w:color w:val="FF0000"/>
          <w:sz w:val="24"/>
          <w:szCs w:val="24"/>
        </w:rPr>
        <w:t xml:space="preserve"> </w:t>
      </w:r>
      <w:r w:rsidRPr="00D41AA4">
        <w:rPr>
          <w:sz w:val="24"/>
          <w:szCs w:val="24"/>
        </w:rPr>
        <w:t>15 (penkiolika) dienų iki reikalaujamos nutraukimo datos. Tuo atveju, jeigu Naujo turto</w:t>
      </w:r>
      <w:r w:rsidRPr="00D41AA4">
        <w:rPr>
          <w:color w:val="00B050"/>
          <w:sz w:val="24"/>
          <w:szCs w:val="24"/>
        </w:rPr>
        <w:t xml:space="preserve"> </w:t>
      </w:r>
      <w:r w:rsidRPr="00D41AA4">
        <w:rPr>
          <w:sz w:val="24"/>
          <w:szCs w:val="24"/>
        </w:rPr>
        <w:t>naudojimas kitiems, nei Sutarties įvykdymo, tikslams trukdo tinkamai įgyvendinti Sutartį, Suteikiančiosios institucijos pareikalavimu toks naudojimas privalo būti nutraukiamas iš</w:t>
      </w:r>
      <w:r w:rsidR="007B4A68" w:rsidRPr="00D41AA4">
        <w:rPr>
          <w:sz w:val="24"/>
          <w:szCs w:val="24"/>
        </w:rPr>
        <w:t xml:space="preserve"> </w:t>
      </w:r>
      <w:r w:rsidRPr="00D41AA4">
        <w:rPr>
          <w:sz w:val="24"/>
          <w:szCs w:val="24"/>
        </w:rPr>
        <w:t xml:space="preserve">karto gavus tokį pareikalavimą. Ginčus dėl šiame Sutarties </w:t>
      </w:r>
      <w:r w:rsidR="00217E22">
        <w:rPr>
          <w:sz w:val="24"/>
          <w:szCs w:val="24"/>
        </w:rPr>
        <w:t>9.7.</w:t>
      </w:r>
      <w:r w:rsidRPr="00D41AA4">
        <w:rPr>
          <w:sz w:val="24"/>
          <w:szCs w:val="24"/>
        </w:rPr>
        <w:t xml:space="preserve"> punkte numatytų pareikalavimų pagrįstumo spendžia Sutarties</w:t>
      </w:r>
      <w:r w:rsidR="009C13C9" w:rsidRPr="00D41AA4">
        <w:rPr>
          <w:sz w:val="24"/>
          <w:szCs w:val="24"/>
        </w:rPr>
        <w:t xml:space="preserve"> 52</w:t>
      </w:r>
      <w:r w:rsidR="00817805">
        <w:rPr>
          <w:sz w:val="24"/>
          <w:szCs w:val="24"/>
        </w:rPr>
        <w:t>.</w:t>
      </w:r>
      <w:r w:rsidRPr="00D41AA4">
        <w:rPr>
          <w:sz w:val="24"/>
          <w:szCs w:val="24"/>
        </w:rPr>
        <w:t> punkte nurodyta komisija.</w:t>
      </w:r>
      <w:bookmarkEnd w:id="187"/>
    </w:p>
    <w:p w14:paraId="482B8F66" w14:textId="46390201" w:rsidR="00047550" w:rsidRPr="00D41AA4" w:rsidRDefault="00047550" w:rsidP="00047550">
      <w:pPr>
        <w:pStyle w:val="paragrafai"/>
        <w:rPr>
          <w:sz w:val="24"/>
          <w:szCs w:val="24"/>
        </w:rPr>
      </w:pPr>
      <w:r w:rsidRPr="00D41AA4">
        <w:rPr>
          <w:sz w:val="24"/>
          <w:szCs w:val="24"/>
        </w:rPr>
        <w:t xml:space="preserve">Koncesininkas privalo užtikrinti, jog Darbų Subtiekėjai būtų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w:t>
      </w:r>
      <w:r w:rsidR="0087706E" w:rsidRPr="00D41AA4">
        <w:rPr>
          <w:sz w:val="24"/>
          <w:szCs w:val="24"/>
        </w:rPr>
        <w:t xml:space="preserve">tinkamo Darbų </w:t>
      </w:r>
      <w:r w:rsidR="00600643" w:rsidRPr="00D41AA4">
        <w:rPr>
          <w:sz w:val="24"/>
          <w:szCs w:val="24"/>
        </w:rPr>
        <w:t>atlikimo</w:t>
      </w:r>
      <w:r w:rsidRPr="00D41AA4">
        <w:rPr>
          <w:sz w:val="24"/>
          <w:szCs w:val="24"/>
        </w:rPr>
        <w:t xml:space="preserve"> laikytis jų reikalavimų.</w:t>
      </w:r>
    </w:p>
    <w:p w14:paraId="4A292627" w14:textId="35F095CF" w:rsidR="00047550" w:rsidRPr="00D41AA4" w:rsidRDefault="00047550" w:rsidP="00047550">
      <w:pPr>
        <w:pStyle w:val="paragrafai"/>
        <w:numPr>
          <w:ilvl w:val="0"/>
          <w:numId w:val="0"/>
        </w:numPr>
        <w:ind w:left="495"/>
        <w:rPr>
          <w:sz w:val="24"/>
          <w:szCs w:val="24"/>
        </w:rPr>
      </w:pPr>
    </w:p>
    <w:p w14:paraId="27A987CD" w14:textId="77777777" w:rsidR="00047550" w:rsidRPr="00D41AA4" w:rsidRDefault="00047550" w:rsidP="00047550">
      <w:pPr>
        <w:pStyle w:val="Antrat2"/>
        <w:rPr>
          <w:sz w:val="24"/>
          <w:szCs w:val="24"/>
        </w:rPr>
      </w:pPr>
      <w:bookmarkStart w:id="188" w:name="_Toc284496693"/>
      <w:bookmarkStart w:id="189" w:name="_Toc293074448"/>
      <w:bookmarkStart w:id="190" w:name="_Toc297646373"/>
      <w:bookmarkStart w:id="191" w:name="_Toc300049720"/>
      <w:bookmarkStart w:id="192" w:name="_Toc299367473"/>
      <w:bookmarkStart w:id="193" w:name="_Ref391539260"/>
      <w:bookmarkStart w:id="194" w:name="_Ref391539417"/>
      <w:bookmarkStart w:id="195" w:name="_Ref391540990"/>
      <w:bookmarkStart w:id="196" w:name="_Ref522630570"/>
      <w:bookmarkStart w:id="197" w:name="_Toc68202372"/>
      <w:r w:rsidRPr="00D41AA4">
        <w:rPr>
          <w:sz w:val="24"/>
          <w:szCs w:val="24"/>
        </w:rPr>
        <w:t>Turto grąžinimas</w:t>
      </w:r>
      <w:bookmarkEnd w:id="188"/>
      <w:bookmarkEnd w:id="189"/>
      <w:bookmarkEnd w:id="190"/>
      <w:bookmarkEnd w:id="191"/>
      <w:bookmarkEnd w:id="192"/>
      <w:bookmarkEnd w:id="193"/>
      <w:bookmarkEnd w:id="194"/>
      <w:bookmarkEnd w:id="195"/>
      <w:r w:rsidRPr="00D41AA4">
        <w:rPr>
          <w:sz w:val="24"/>
          <w:szCs w:val="24"/>
        </w:rPr>
        <w:t xml:space="preserve"> / perdavimas</w:t>
      </w:r>
      <w:bookmarkEnd w:id="196"/>
      <w:bookmarkEnd w:id="197"/>
    </w:p>
    <w:p w14:paraId="2DCB90F3" w14:textId="33A66248" w:rsidR="00047550" w:rsidRPr="00D41AA4" w:rsidRDefault="00047550" w:rsidP="00047550">
      <w:pPr>
        <w:pStyle w:val="paragrafai"/>
        <w:rPr>
          <w:sz w:val="24"/>
          <w:szCs w:val="24"/>
        </w:rPr>
      </w:pPr>
      <w:bookmarkStart w:id="198" w:name="_Ref292911215"/>
      <w:bookmarkStart w:id="199" w:name="_Ref283286687"/>
      <w:bookmarkStart w:id="200" w:name="_Toc284496694"/>
      <w:r w:rsidRPr="00D41AA4">
        <w:rPr>
          <w:sz w:val="24"/>
          <w:szCs w:val="24"/>
        </w:rPr>
        <w:t xml:space="preserve">Pasibaigus </w:t>
      </w:r>
      <w:r w:rsidR="00600643" w:rsidRPr="00D41AA4">
        <w:rPr>
          <w:sz w:val="24"/>
          <w:szCs w:val="24"/>
        </w:rPr>
        <w:t>nuomos</w:t>
      </w:r>
      <w:r w:rsidRPr="00D41AA4">
        <w:rPr>
          <w:sz w:val="24"/>
          <w:szCs w:val="24"/>
        </w:rPr>
        <w:t xml:space="preserve"> sutar</w:t>
      </w:r>
      <w:r w:rsidR="006D48F4" w:rsidRPr="00D41AA4">
        <w:rPr>
          <w:sz w:val="24"/>
          <w:szCs w:val="24"/>
        </w:rPr>
        <w:t>ties</w:t>
      </w:r>
      <w:r w:rsidRPr="00D41AA4">
        <w:rPr>
          <w:sz w:val="24"/>
          <w:szCs w:val="24"/>
        </w:rPr>
        <w:t xml:space="preserve"> galiojimui, taip pat grąžinant Perduotą turtą pasibaigus Sutarties galiojimui ar ją nutraukus prieš terminą šioje Sutartyje nustatyta tvarka ir sąlygomis Perduotą turtą Koncesininkas privalo grąžinti (perduoti) Suteikiančiajai institucijai</w:t>
      </w:r>
      <w:bookmarkEnd w:id="198"/>
      <w:r w:rsidRPr="00D41AA4">
        <w:rPr>
          <w:sz w:val="24"/>
          <w:szCs w:val="24"/>
        </w:rPr>
        <w:t xml:space="preserve"> teisės aktų nustatyta tvarka. </w:t>
      </w:r>
    </w:p>
    <w:p w14:paraId="75848D12" w14:textId="7EAAA6EF" w:rsidR="00047550" w:rsidRPr="00D41AA4" w:rsidRDefault="006D48F4" w:rsidP="00047550">
      <w:pPr>
        <w:pStyle w:val="paragrafai"/>
        <w:rPr>
          <w:sz w:val="24"/>
          <w:szCs w:val="24"/>
        </w:rPr>
      </w:pPr>
      <w:r w:rsidRPr="00D41AA4">
        <w:rPr>
          <w:sz w:val="24"/>
          <w:szCs w:val="24"/>
        </w:rPr>
        <w:t xml:space="preserve">Naujas turtas </w:t>
      </w:r>
      <w:r w:rsidR="00BC1C19">
        <w:rPr>
          <w:sz w:val="24"/>
          <w:szCs w:val="24"/>
        </w:rPr>
        <w:t xml:space="preserve">(išskyrus Darbus) </w:t>
      </w:r>
      <w:r w:rsidRPr="00D41AA4">
        <w:rPr>
          <w:sz w:val="24"/>
          <w:szCs w:val="24"/>
        </w:rPr>
        <w:t xml:space="preserve">pasibaigus Sutarties galiojimui ar ją nutraukus prieš terminą išlieka Koncesininko ar trečiųjų asmenų nuosavybe ir turi būti </w:t>
      </w:r>
      <w:r w:rsidRPr="00D41AA4">
        <w:rPr>
          <w:sz w:val="24"/>
          <w:szCs w:val="24"/>
        </w:rPr>
        <w:lastRenderedPageBreak/>
        <w:t xml:space="preserve">Koncesininko pašalintas iš </w:t>
      </w:r>
      <w:r w:rsidR="00A71C4A">
        <w:rPr>
          <w:sz w:val="24"/>
          <w:szCs w:val="24"/>
        </w:rPr>
        <w:t>Sporto objekto</w:t>
      </w:r>
      <w:r w:rsidRPr="00D41AA4">
        <w:rPr>
          <w:sz w:val="24"/>
          <w:szCs w:val="24"/>
        </w:rPr>
        <w:t xml:space="preserve"> ne vėliau kaip per 90 (devyniasdešimt) dienų. </w:t>
      </w:r>
      <w:r w:rsidR="00E90805" w:rsidRPr="00E90805">
        <w:rPr>
          <w:sz w:val="24"/>
          <w:szCs w:val="24"/>
        </w:rPr>
        <w:t>Integruoti į konstrukcijas ir / ar kitaip standžiai susieti su baseino infrastruktūra pastato ir inžinerinių sistemų elementai, negali būti išmontuoti ir paimti</w:t>
      </w:r>
      <w:r w:rsidR="00E90805">
        <w:rPr>
          <w:sz w:val="24"/>
          <w:szCs w:val="24"/>
        </w:rPr>
        <w:t>.</w:t>
      </w:r>
      <w:r w:rsidR="00E90805" w:rsidRPr="00E90805">
        <w:rPr>
          <w:sz w:val="24"/>
          <w:szCs w:val="24"/>
        </w:rPr>
        <w:t xml:space="preserve"> </w:t>
      </w:r>
      <w:r w:rsidRPr="00D41AA4">
        <w:rPr>
          <w:sz w:val="24"/>
          <w:szCs w:val="24"/>
        </w:rPr>
        <w:t xml:space="preserve">Koncesininkui to nepadarius, Suteikiančioji institucija turi teisę pašalinti tokį Naują turtą be atskiro įspėjimo Koncesininko sąskaita ir išskaityti dėl tokio pašalinimo patirtas išlaidas iš bet kokių Koncesininkui pagal šią Sutartį mokėtinų sumų. Koncesininkas ar tretieji asmenys turi teisę nepašalinti Naujo turto iš </w:t>
      </w:r>
      <w:r w:rsidR="002B3838">
        <w:rPr>
          <w:sz w:val="24"/>
          <w:szCs w:val="24"/>
        </w:rPr>
        <w:t>Sporto objekto</w:t>
      </w:r>
      <w:r w:rsidRPr="00D41AA4">
        <w:rPr>
          <w:sz w:val="24"/>
          <w:szCs w:val="24"/>
        </w:rPr>
        <w:t xml:space="preserve"> tik tuo atveju, jei nereikalaujant jokio mokėjimo iš Suteikiančiosios institucijos, šis Naujas turtas yra perleidžiamas Suteikiančiajai institucijai nuosavybės teise.</w:t>
      </w:r>
      <w:r w:rsidRPr="00D41AA4" w:rsidDel="00600643">
        <w:rPr>
          <w:rFonts w:eastAsia="Calibri"/>
          <w:sz w:val="24"/>
          <w:szCs w:val="24"/>
        </w:rPr>
        <w:t xml:space="preserve"> </w:t>
      </w:r>
      <w:r w:rsidR="00047550" w:rsidRPr="00D41AA4">
        <w:rPr>
          <w:rFonts w:eastAsia="Calibri"/>
          <w:sz w:val="24"/>
          <w:szCs w:val="24"/>
          <w:lang w:eastAsia="en-US"/>
        </w:rPr>
        <w:t>Už perleidžiamas nuosavybės teises į Naują turtą, įvertintą likutine verte, Suteikiančioji institucija įsipareigoja mokėti Koncesininkui</w:t>
      </w:r>
      <w:r w:rsidRPr="00D41AA4">
        <w:rPr>
          <w:rFonts w:eastAsia="Calibri"/>
          <w:sz w:val="24"/>
          <w:szCs w:val="24"/>
          <w:lang w:eastAsia="en-US"/>
        </w:rPr>
        <w:t xml:space="preserve"> – 1 </w:t>
      </w:r>
      <w:r w:rsidR="00047550" w:rsidRPr="00D41AA4">
        <w:rPr>
          <w:rFonts w:eastAsia="Calibri"/>
          <w:sz w:val="24"/>
          <w:szCs w:val="24"/>
          <w:lang w:eastAsia="en-US"/>
        </w:rPr>
        <w:t xml:space="preserve"> (vieną) eurą</w:t>
      </w:r>
      <w:r w:rsidR="00047550" w:rsidRPr="00D41AA4">
        <w:rPr>
          <w:sz w:val="24"/>
          <w:szCs w:val="24"/>
        </w:rPr>
        <w:t xml:space="preserve">. </w:t>
      </w:r>
    </w:p>
    <w:p w14:paraId="7924E0B9" w14:textId="2B07CB29" w:rsidR="00047550" w:rsidRPr="00CC57F8" w:rsidRDefault="00047550" w:rsidP="00047550">
      <w:pPr>
        <w:pStyle w:val="paragrafai"/>
        <w:rPr>
          <w:sz w:val="24"/>
          <w:szCs w:val="24"/>
        </w:rPr>
      </w:pPr>
      <w:r w:rsidRPr="00D41AA4">
        <w:rPr>
          <w:sz w:val="24"/>
          <w:szCs w:val="24"/>
        </w:rPr>
        <w:t xml:space="preserve">Šalys susitaria, kad grąžinimo </w:t>
      </w:r>
      <w:r w:rsidRPr="00CC57F8">
        <w:rPr>
          <w:sz w:val="24"/>
          <w:szCs w:val="24"/>
        </w:rPr>
        <w:t xml:space="preserve">metu </w:t>
      </w:r>
      <w:r w:rsidR="00406EFD" w:rsidRPr="00CC57F8">
        <w:rPr>
          <w:sz w:val="24"/>
          <w:szCs w:val="24"/>
        </w:rPr>
        <w:t>T</w:t>
      </w:r>
      <w:r w:rsidRPr="00CC57F8">
        <w:rPr>
          <w:sz w:val="24"/>
          <w:szCs w:val="24"/>
        </w:rPr>
        <w:t>urtas</w:t>
      </w:r>
      <w:r w:rsidR="007D1956">
        <w:rPr>
          <w:sz w:val="24"/>
          <w:szCs w:val="24"/>
        </w:rPr>
        <w:t xml:space="preserve"> bei Naujas turtas, kuris perleidžiamas Suteikiančiajai institucijai, </w:t>
      </w:r>
      <w:r w:rsidRPr="00CC57F8">
        <w:rPr>
          <w:sz w:val="24"/>
          <w:szCs w:val="24"/>
        </w:rPr>
        <w:t xml:space="preserve">turi atitikti kiekybinius ir kokybinius reikalavimus bei rodiklius, kurie nustatyti Specifikacijose, atsižvelgiant į normalų nusidėvėjimą, sudarant galimybę toliau </w:t>
      </w:r>
      <w:r w:rsidR="00406EFD" w:rsidRPr="00CC57F8">
        <w:rPr>
          <w:sz w:val="24"/>
          <w:szCs w:val="24"/>
        </w:rPr>
        <w:t>T</w:t>
      </w:r>
      <w:r w:rsidRPr="00CC57F8">
        <w:rPr>
          <w:sz w:val="24"/>
          <w:szCs w:val="24"/>
        </w:rPr>
        <w:t>urtą tinkamai eksploatuoti ne trumpesnį nei Specifikacijose ir Lietuvos Respublikos teisės aktuose nurodytą laikotarpį.</w:t>
      </w:r>
      <w:r w:rsidR="00531911" w:rsidRPr="00CC57F8">
        <w:rPr>
          <w:sz w:val="24"/>
          <w:szCs w:val="24"/>
        </w:rPr>
        <w:t xml:space="preserve"> </w:t>
      </w:r>
      <w:r w:rsidR="00E44B6F" w:rsidRPr="00CC57F8">
        <w:rPr>
          <w:sz w:val="24"/>
          <w:szCs w:val="24"/>
        </w:rPr>
        <w:t>Reikalavimai grąžinamam turtui nurodyti 10 Sutarties priede.</w:t>
      </w:r>
    </w:p>
    <w:p w14:paraId="16CE1CB6" w14:textId="7F480564" w:rsidR="00047550" w:rsidRPr="00D41AA4" w:rsidRDefault="00047550" w:rsidP="00047550">
      <w:pPr>
        <w:pStyle w:val="paragrafai"/>
        <w:rPr>
          <w:sz w:val="24"/>
          <w:szCs w:val="24"/>
        </w:rPr>
      </w:pPr>
      <w:bookmarkStart w:id="201" w:name="_Ref522631960"/>
      <w:bookmarkStart w:id="202" w:name="_Ref391552603"/>
      <w:r w:rsidRPr="00CC57F8">
        <w:rPr>
          <w:sz w:val="24"/>
          <w:szCs w:val="24"/>
        </w:rPr>
        <w:t xml:space="preserve">Pagal šį punktą grąžinamo (perduodamo) </w:t>
      </w:r>
      <w:r w:rsidR="00406EFD" w:rsidRPr="00CC57F8">
        <w:rPr>
          <w:sz w:val="24"/>
          <w:szCs w:val="24"/>
        </w:rPr>
        <w:t>T</w:t>
      </w:r>
      <w:r w:rsidRPr="00CC57F8">
        <w:rPr>
          <w:sz w:val="24"/>
          <w:szCs w:val="24"/>
        </w:rPr>
        <w:t xml:space="preserve">urto būklę patikrina iš Koncesininko ir Suteikiančiosios institucijos atstovų sudaryta komisija, kurią sudaro po 3 (tris) Suteikiančiosios institucijos ir Koncesininko  atstovus, kompetentingus įvertinti </w:t>
      </w:r>
      <w:r w:rsidR="00406EFD" w:rsidRPr="00CC57F8">
        <w:rPr>
          <w:sz w:val="24"/>
          <w:szCs w:val="24"/>
        </w:rPr>
        <w:t>T</w:t>
      </w:r>
      <w:r w:rsidRPr="00CC57F8">
        <w:rPr>
          <w:sz w:val="24"/>
          <w:szCs w:val="24"/>
        </w:rPr>
        <w:t xml:space="preserve">urto būklę, ir kurios pirmininku skiriamas Suteikiančiosios institucijos atstovas. Komisijos sprendimai priimami Sutarties </w:t>
      </w:r>
      <w:r w:rsidR="009C13C9" w:rsidRPr="00CC57F8">
        <w:rPr>
          <w:sz w:val="24"/>
          <w:szCs w:val="24"/>
        </w:rPr>
        <w:t>52</w:t>
      </w:r>
      <w:r w:rsidR="00817805">
        <w:rPr>
          <w:sz w:val="24"/>
          <w:szCs w:val="24"/>
        </w:rPr>
        <w:t>.</w:t>
      </w:r>
      <w:r w:rsidRPr="00CC57F8">
        <w:rPr>
          <w:sz w:val="24"/>
          <w:szCs w:val="24"/>
        </w:rPr>
        <w:t xml:space="preserve"> punkte nustatyta tvarka. Savo darbą dėl grąžinamo (perduodamo) </w:t>
      </w:r>
      <w:r w:rsidR="00406EFD" w:rsidRPr="00CC57F8">
        <w:rPr>
          <w:sz w:val="24"/>
          <w:szCs w:val="24"/>
        </w:rPr>
        <w:t>T</w:t>
      </w:r>
      <w:r w:rsidRPr="00CC57F8">
        <w:rPr>
          <w:sz w:val="24"/>
          <w:szCs w:val="24"/>
        </w:rPr>
        <w:t xml:space="preserve">urto būklės nurodyta komisija pradeda likus ne mažiau kaip 12 (dvylikai) mėnesių iki Sutarties termino pabaigos, o priešlaikinio Sutarties nutraukimo atveju – ne vėliau kaip per </w:t>
      </w:r>
      <w:r w:rsidR="00600643" w:rsidRPr="00CC57F8">
        <w:rPr>
          <w:sz w:val="24"/>
          <w:szCs w:val="24"/>
        </w:rPr>
        <w:t>10 (dešimt)</w:t>
      </w:r>
      <w:r w:rsidRPr="00CC57F8">
        <w:rPr>
          <w:sz w:val="24"/>
          <w:szCs w:val="24"/>
        </w:rPr>
        <w:t xml:space="preserve"> Darbo dienų nuo rašytinio įspėjimo apie Sutarties nutraukimą pateikimo dienos tam, kad kaip galima anksčiau būtų identifikuoti galimi grąžinamo (perduodamo) </w:t>
      </w:r>
      <w:r w:rsidR="00406EFD" w:rsidRPr="00CC57F8">
        <w:rPr>
          <w:sz w:val="24"/>
          <w:szCs w:val="24"/>
        </w:rPr>
        <w:t>T</w:t>
      </w:r>
      <w:r w:rsidRPr="00CC57F8">
        <w:rPr>
          <w:sz w:val="24"/>
          <w:szCs w:val="24"/>
        </w:rPr>
        <w:t xml:space="preserve">urto neatitikimai nustatytiems reikalavimams ir Koncesininkas iki Sutarties termino pabaigos galėtų tuos neatitikimus pašalinti. </w:t>
      </w:r>
      <w:r w:rsidR="00406EFD" w:rsidRPr="00CC57F8">
        <w:rPr>
          <w:sz w:val="24"/>
          <w:szCs w:val="24"/>
        </w:rPr>
        <w:t>T</w:t>
      </w:r>
      <w:r w:rsidRPr="00CC57F8">
        <w:rPr>
          <w:sz w:val="24"/>
          <w:szCs w:val="24"/>
        </w:rPr>
        <w:t>urto būklės</w:t>
      </w:r>
      <w:r w:rsidRPr="00D41AA4">
        <w:rPr>
          <w:sz w:val="24"/>
          <w:szCs w:val="24"/>
        </w:rPr>
        <w:t xml:space="preserve"> patikrinimo– rezultatai privalo būti komisijos priimti ir patvirtinti ne vėliau kaip likus </w:t>
      </w:r>
      <w:r w:rsidR="00600643" w:rsidRPr="00D41AA4">
        <w:rPr>
          <w:sz w:val="24"/>
          <w:szCs w:val="24"/>
        </w:rPr>
        <w:t>3 (trims)</w:t>
      </w:r>
      <w:r w:rsidRPr="00D41AA4">
        <w:rPr>
          <w:sz w:val="24"/>
          <w:szCs w:val="24"/>
        </w:rPr>
        <w:t xml:space="preserve"> mėnesiams iki Sutarties pabaigos arba, Sutarties priešlaikinio nutraukimo atveju - ne vėliau kaip likus </w:t>
      </w:r>
      <w:r w:rsidR="00600643" w:rsidRPr="00D41AA4">
        <w:rPr>
          <w:sz w:val="24"/>
          <w:szCs w:val="24"/>
        </w:rPr>
        <w:t>10 (dešimt)</w:t>
      </w:r>
      <w:r w:rsidRPr="00D41AA4">
        <w:rPr>
          <w:sz w:val="24"/>
          <w:szCs w:val="24"/>
        </w:rPr>
        <w:t xml:space="preserve"> Darbo dienų iki Sutarties nutraukimo dienos. Remdamasis šio patikrinimo rezultatais, Suteikiančioji institucija per 5 (penkias) Darbo dienas privalo arba patvirtinti </w:t>
      </w:r>
      <w:r w:rsidR="00406EFD" w:rsidRPr="00CC57F8">
        <w:rPr>
          <w:sz w:val="24"/>
          <w:szCs w:val="24"/>
        </w:rPr>
        <w:t>T</w:t>
      </w:r>
      <w:r w:rsidRPr="00CC57F8">
        <w:rPr>
          <w:sz w:val="24"/>
          <w:szCs w:val="24"/>
        </w:rPr>
        <w:t>urto</w:t>
      </w:r>
      <w:r w:rsidRPr="00D41AA4">
        <w:rPr>
          <w:sz w:val="24"/>
          <w:szCs w:val="24"/>
        </w:rPr>
        <w:t xml:space="preserve"> būklės atitikimą keliamiems reikalavimams, arba pateikti motyvuotą atsisakymą patvirtinti, nurodant konkrečius neatitikimus.</w:t>
      </w:r>
      <w:bookmarkEnd w:id="201"/>
      <w:r w:rsidRPr="00D41AA4">
        <w:rPr>
          <w:sz w:val="24"/>
          <w:szCs w:val="24"/>
        </w:rPr>
        <w:t xml:space="preserve"> </w:t>
      </w:r>
    </w:p>
    <w:p w14:paraId="7C301D33" w14:textId="0903D926" w:rsidR="00047550" w:rsidRPr="00D41AA4" w:rsidRDefault="00047550" w:rsidP="00047550">
      <w:pPr>
        <w:pStyle w:val="paragrafai"/>
        <w:rPr>
          <w:sz w:val="24"/>
          <w:szCs w:val="24"/>
        </w:rPr>
      </w:pPr>
      <w:bookmarkStart w:id="203" w:name="_Ref522632058"/>
      <w:bookmarkEnd w:id="202"/>
      <w:r w:rsidRPr="00D41AA4">
        <w:rPr>
          <w:sz w:val="24"/>
          <w:szCs w:val="24"/>
        </w:rPr>
        <w:t xml:space="preserve">Jeigu grąžinamas Turtas neatitinka šiame Sutarties </w:t>
      </w:r>
      <w:r w:rsidR="00217E22">
        <w:rPr>
          <w:sz w:val="24"/>
          <w:szCs w:val="24"/>
        </w:rPr>
        <w:t>10</w:t>
      </w:r>
      <w:r w:rsidR="00817805">
        <w:rPr>
          <w:sz w:val="24"/>
          <w:szCs w:val="24"/>
        </w:rPr>
        <w:t>.</w:t>
      </w:r>
      <w:r w:rsidRPr="00D41AA4">
        <w:rPr>
          <w:sz w:val="24"/>
          <w:szCs w:val="24"/>
        </w:rPr>
        <w:t xml:space="preserve"> punkte nurodytų reikalavimų, Koncesininkas privalo per protingą Suteikiančiosios institucijos nurodytą terminą ištaisyti tokius trūkumus Koncesininko pasirinktu būdu: suremontuojant tokį </w:t>
      </w:r>
      <w:r w:rsidR="00F42B91">
        <w:rPr>
          <w:sz w:val="24"/>
          <w:szCs w:val="24"/>
        </w:rPr>
        <w:t>T</w:t>
      </w:r>
      <w:r w:rsidRPr="00D41AA4">
        <w:rPr>
          <w:sz w:val="24"/>
          <w:szCs w:val="24"/>
        </w:rPr>
        <w:t xml:space="preserve">urtą, pakeičiant lygiaverčiu kitu </w:t>
      </w:r>
      <w:r w:rsidR="00F42B91">
        <w:rPr>
          <w:sz w:val="24"/>
          <w:szCs w:val="24"/>
        </w:rPr>
        <w:t>T</w:t>
      </w:r>
      <w:r w:rsidRPr="00D41AA4">
        <w:rPr>
          <w:sz w:val="24"/>
          <w:szCs w:val="24"/>
        </w:rPr>
        <w:t xml:space="preserve">urtu, atlyginant Suteikiančiajai institucijai tokio turto suremontavimo ar pakeitimo lygiaverčiu kitu </w:t>
      </w:r>
      <w:r w:rsidR="00F42B91">
        <w:rPr>
          <w:sz w:val="24"/>
          <w:szCs w:val="24"/>
        </w:rPr>
        <w:t>T</w:t>
      </w:r>
      <w:r w:rsidRPr="00D41AA4">
        <w:rPr>
          <w:sz w:val="24"/>
          <w:szCs w:val="24"/>
        </w:rPr>
        <w:t>urtu pagrįstas išlaidas.</w:t>
      </w:r>
      <w:bookmarkStart w:id="204" w:name="_Toc373139415"/>
      <w:bookmarkStart w:id="205" w:name="_Toc373143126"/>
      <w:bookmarkEnd w:id="203"/>
      <w:bookmarkEnd w:id="204"/>
      <w:bookmarkEnd w:id="205"/>
    </w:p>
    <w:p w14:paraId="5CDD1860" w14:textId="528D88A2" w:rsidR="00047550" w:rsidRPr="00D41AA4" w:rsidRDefault="00047550" w:rsidP="00047550">
      <w:pPr>
        <w:pStyle w:val="paragrafai"/>
        <w:rPr>
          <w:sz w:val="24"/>
          <w:szCs w:val="24"/>
        </w:rPr>
      </w:pPr>
      <w:r w:rsidRPr="00D41AA4">
        <w:rPr>
          <w:sz w:val="24"/>
          <w:szCs w:val="24"/>
        </w:rPr>
        <w:lastRenderedPageBreak/>
        <w:t>Sutartyje ir jos prieduose nustatytus reikalavimus atitinkantis Turtas pagal tarp Šalių pasirašomą Turto perdavimo–priėmimo (grąžinimo) aktą (-us) Koncesinink</w:t>
      </w:r>
      <w:r w:rsidR="00F42B91">
        <w:rPr>
          <w:sz w:val="24"/>
          <w:szCs w:val="24"/>
        </w:rPr>
        <w:t>o</w:t>
      </w:r>
      <w:r w:rsidRPr="00D41AA4">
        <w:rPr>
          <w:sz w:val="24"/>
          <w:szCs w:val="24"/>
        </w:rPr>
        <w:t xml:space="preserve"> privalo būti grąžintas (perduotas) Suteikiančiajai institucijai (išskyrus Sutartyje numatytus atvejus) ne vėliau kaip Sutarties pasibaigimo arba nutraukimo dieną. </w:t>
      </w:r>
    </w:p>
    <w:p w14:paraId="28FCF59D" w14:textId="77777777" w:rsidR="00047550" w:rsidRPr="00D41AA4" w:rsidRDefault="00047550" w:rsidP="00047550">
      <w:pPr>
        <w:pStyle w:val="paragrafai"/>
        <w:rPr>
          <w:sz w:val="24"/>
          <w:szCs w:val="24"/>
        </w:rPr>
      </w:pPr>
      <w:bookmarkStart w:id="206" w:name="_Ref522632171"/>
      <w:r w:rsidRPr="00D41AA4">
        <w:rPr>
          <w:sz w:val="24"/>
          <w:szCs w:val="24"/>
        </w:rPr>
        <w:t>Suteikiančioji institucija gali atsisakyti pasirašyti Turto perdavimo-priėmimo (grąžinimo) aktą (-us) tik tuo atveju, jei:</w:t>
      </w:r>
      <w:bookmarkEnd w:id="206"/>
      <w:r w:rsidRPr="00D41AA4">
        <w:rPr>
          <w:sz w:val="24"/>
          <w:szCs w:val="24"/>
        </w:rPr>
        <w:t xml:space="preserve"> </w:t>
      </w:r>
    </w:p>
    <w:p w14:paraId="0B67609B" w14:textId="44BDC489" w:rsidR="00047550" w:rsidRPr="00D41AA4" w:rsidRDefault="00047550" w:rsidP="00047550">
      <w:pPr>
        <w:pStyle w:val="paragrafesraas"/>
        <w:rPr>
          <w:sz w:val="24"/>
          <w:szCs w:val="24"/>
        </w:rPr>
      </w:pPr>
      <w:r w:rsidRPr="00D41AA4">
        <w:rPr>
          <w:sz w:val="24"/>
          <w:szCs w:val="24"/>
        </w:rPr>
        <w:t xml:space="preserve">Suteikiančiajai institucijai patvirtinus Turto būklės atitikimą keliamiems reikalavimams pagal Sutarties </w:t>
      </w:r>
      <w:r w:rsidR="003C4FEA">
        <w:rPr>
          <w:sz w:val="24"/>
          <w:szCs w:val="24"/>
        </w:rPr>
        <w:t>10.4.</w:t>
      </w:r>
      <w:r w:rsidRPr="00D41AA4">
        <w:rPr>
          <w:sz w:val="24"/>
          <w:szCs w:val="24"/>
        </w:rPr>
        <w:t xml:space="preserve"> punktą, Turtas dėl po Turto būklės patikrinimo pagal Sutarties </w:t>
      </w:r>
      <w:r w:rsidR="003C4FEA">
        <w:rPr>
          <w:sz w:val="24"/>
          <w:szCs w:val="24"/>
        </w:rPr>
        <w:t>10.4.</w:t>
      </w:r>
      <w:r w:rsidRPr="00D41AA4">
        <w:rPr>
          <w:sz w:val="24"/>
          <w:szCs w:val="24"/>
        </w:rPr>
        <w:t xml:space="preserve"> punktą iki perdavimo momento atsiradusių trūkumų ne</w:t>
      </w:r>
      <w:r w:rsidR="00F65F5C" w:rsidRPr="00D41AA4">
        <w:rPr>
          <w:sz w:val="24"/>
          <w:szCs w:val="24"/>
        </w:rPr>
        <w:t>be</w:t>
      </w:r>
      <w:r w:rsidRPr="00D41AA4">
        <w:rPr>
          <w:sz w:val="24"/>
          <w:szCs w:val="24"/>
        </w:rPr>
        <w:t>atitinka nustatytų reikalavimų</w:t>
      </w:r>
      <w:r w:rsidR="00F42B91">
        <w:rPr>
          <w:sz w:val="24"/>
          <w:szCs w:val="24"/>
        </w:rPr>
        <w:t>;</w:t>
      </w:r>
      <w:r w:rsidRPr="00D41AA4">
        <w:rPr>
          <w:sz w:val="24"/>
          <w:szCs w:val="24"/>
        </w:rPr>
        <w:t xml:space="preserve"> arba </w:t>
      </w:r>
    </w:p>
    <w:p w14:paraId="17F1C240" w14:textId="38932ECD" w:rsidR="00047550" w:rsidRPr="00D41AA4" w:rsidRDefault="00047550" w:rsidP="00047550">
      <w:pPr>
        <w:pStyle w:val="paragrafesraas"/>
        <w:rPr>
          <w:sz w:val="24"/>
          <w:szCs w:val="24"/>
        </w:rPr>
      </w:pPr>
      <w:r w:rsidRPr="00D41AA4">
        <w:rPr>
          <w:sz w:val="24"/>
          <w:szCs w:val="24"/>
        </w:rPr>
        <w:t xml:space="preserve">Suteikiančiajai institucijai pagal Sutarties </w:t>
      </w:r>
      <w:r w:rsidR="003C4FEA">
        <w:rPr>
          <w:sz w:val="24"/>
          <w:szCs w:val="24"/>
        </w:rPr>
        <w:t>10.4.</w:t>
      </w:r>
      <w:r w:rsidRPr="00D41AA4">
        <w:rPr>
          <w:sz w:val="24"/>
          <w:szCs w:val="24"/>
        </w:rPr>
        <w:t xml:space="preserve"> punktą pateikus motyvuotą atsisakymą patvirtinti Turto būklės atitikimą keliamiems reikalavimams, Suteikiančiosios institucijos atsisakyme nurodyti konkretūs Turto trūkumai nebuvo ištaisyti. </w:t>
      </w:r>
    </w:p>
    <w:p w14:paraId="31A976A6" w14:textId="2947421D" w:rsidR="001A1F14" w:rsidRPr="001A1F14" w:rsidRDefault="00047550" w:rsidP="001A1F14">
      <w:pPr>
        <w:pStyle w:val="paragrafai"/>
        <w:tabs>
          <w:tab w:val="left" w:pos="993"/>
        </w:tabs>
        <w:rPr>
          <w:sz w:val="24"/>
          <w:szCs w:val="24"/>
        </w:rPr>
      </w:pPr>
      <w:r w:rsidRPr="00D41AA4">
        <w:rPr>
          <w:sz w:val="24"/>
          <w:szCs w:val="24"/>
        </w:rPr>
        <w:t xml:space="preserve">Sutarties </w:t>
      </w:r>
      <w:r w:rsidR="003C4FEA">
        <w:rPr>
          <w:sz w:val="24"/>
          <w:szCs w:val="24"/>
        </w:rPr>
        <w:t>10.7.</w:t>
      </w:r>
      <w:r w:rsidRPr="00D41AA4">
        <w:rPr>
          <w:sz w:val="24"/>
          <w:szCs w:val="24"/>
        </w:rPr>
        <w:t xml:space="preserve"> punkte nurodytais atvejais atsisakydama pasirašyti patvirtinimą ir / ar perdavimo – priėmimo aktą, Suteikiančioji institucija Koncesininkui pateikia motyvuotą raštišką atsisakymą, jame nurodant konkrečius Turto neatitikimus reikalavimams. Tokiu atveju Koncesininkas privalo kaip įmanoma greičiau, bet ne vėliau kaip per 3 (tris) mėnesius po Sutarties galiojimo termino pabaigos ar jos nutraukimo prieš terminą, ištaisyti nurodytus trūkumus.</w:t>
      </w:r>
      <w:r w:rsidR="001A1F14">
        <w:rPr>
          <w:sz w:val="24"/>
          <w:szCs w:val="24"/>
        </w:rPr>
        <w:t xml:space="preserve"> </w:t>
      </w:r>
      <w:r w:rsidR="001A1F14" w:rsidRPr="001A1F14">
        <w:rPr>
          <w:sz w:val="24"/>
          <w:szCs w:val="24"/>
        </w:rPr>
        <w:t>Koncesini</w:t>
      </w:r>
      <w:r w:rsidR="001A1F14" w:rsidRPr="00EE2ADC">
        <w:rPr>
          <w:sz w:val="24"/>
          <w:szCs w:val="24"/>
        </w:rPr>
        <w:t>nkui nurodytų trūkumų neištaisius, Koncesininkas privalo atlyginti jų ištaisymo išl</w:t>
      </w:r>
      <w:r w:rsidR="001A1F14" w:rsidRPr="00DC48BD">
        <w:rPr>
          <w:sz w:val="24"/>
          <w:szCs w:val="24"/>
        </w:rPr>
        <w:t>aid</w:t>
      </w:r>
      <w:r w:rsidR="001A1F14" w:rsidRPr="007F49C4">
        <w:rPr>
          <w:sz w:val="24"/>
          <w:szCs w:val="24"/>
        </w:rPr>
        <w:t>a</w:t>
      </w:r>
      <w:r w:rsidR="001A1F14" w:rsidRPr="00115EEC">
        <w:rPr>
          <w:sz w:val="24"/>
          <w:szCs w:val="24"/>
        </w:rPr>
        <w:t>s</w:t>
      </w:r>
      <w:r w:rsidR="001A1F14" w:rsidRPr="003726DB">
        <w:rPr>
          <w:color w:val="000000" w:themeColor="text1"/>
          <w:sz w:val="24"/>
          <w:szCs w:val="24"/>
        </w:rPr>
        <w:t>. Suteikiančioji institucija tokiu atveju</w:t>
      </w:r>
      <w:r w:rsidR="003726DB" w:rsidRPr="003726DB">
        <w:rPr>
          <w:color w:val="000000" w:themeColor="text1"/>
          <w:sz w:val="24"/>
          <w:szCs w:val="24"/>
        </w:rPr>
        <w:t xml:space="preserve"> </w:t>
      </w:r>
      <w:r w:rsidR="001A1F14" w:rsidRPr="003726DB">
        <w:rPr>
          <w:color w:val="000000" w:themeColor="text1"/>
          <w:sz w:val="24"/>
          <w:szCs w:val="24"/>
        </w:rPr>
        <w:t>turi teisę pasinaudoti prievolių įvykdymo užtikrinimu, o šios galimybės nesant, Sutarties nutraukimo atveju trūkumų šalinimo išlaidos išskaičiuojamos iš Sutarties nutraukimo kompensacijos, mokėtinos Koncesininkui.</w:t>
      </w:r>
    </w:p>
    <w:p w14:paraId="4737D187" w14:textId="64DBBC52" w:rsidR="00047550" w:rsidRDefault="00047550" w:rsidP="00047550">
      <w:pPr>
        <w:pStyle w:val="paragrafai"/>
        <w:tabs>
          <w:tab w:val="left" w:pos="993"/>
        </w:tabs>
        <w:rPr>
          <w:sz w:val="24"/>
          <w:szCs w:val="24"/>
        </w:rPr>
      </w:pPr>
      <w:r w:rsidRPr="00D41AA4">
        <w:rPr>
          <w:sz w:val="24"/>
          <w:szCs w:val="24"/>
        </w:rPr>
        <w:t xml:space="preserve">Pasibaigus Sutarčiai išlieka galioti Koncesininko įsipareigojimai, susiję su garantiniais įsipareigojimais iki Sutarties pasibaigimo atliktiems Darbams, o taip pat </w:t>
      </w:r>
      <w:r w:rsidR="00CA6642">
        <w:rPr>
          <w:sz w:val="24"/>
          <w:szCs w:val="24"/>
        </w:rPr>
        <w:t>A</w:t>
      </w:r>
      <w:r w:rsidRPr="00D41AA4">
        <w:rPr>
          <w:sz w:val="24"/>
          <w:szCs w:val="24"/>
        </w:rPr>
        <w:t xml:space="preserve">tnaujinimo ir remonto darbams bei Naujam turtui. Garantiniu laikotarpiu nustatyti trūkumai fiksuojami ir šalinami Lietuvos Respublikos civiliniame kodekse ir kituose teisės aktuose nustatyta tvarka. </w:t>
      </w:r>
    </w:p>
    <w:p w14:paraId="5CD490E5" w14:textId="77777777" w:rsidR="00187E0C" w:rsidRPr="00D41AA4" w:rsidRDefault="00187E0C" w:rsidP="00187E0C">
      <w:pPr>
        <w:pStyle w:val="paragrafai"/>
        <w:numPr>
          <w:ilvl w:val="0"/>
          <w:numId w:val="0"/>
        </w:numPr>
        <w:tabs>
          <w:tab w:val="left" w:pos="993"/>
        </w:tabs>
        <w:ind w:left="495"/>
        <w:rPr>
          <w:sz w:val="24"/>
          <w:szCs w:val="24"/>
        </w:rPr>
      </w:pPr>
    </w:p>
    <w:p w14:paraId="436E094D" w14:textId="77777777" w:rsidR="00047550" w:rsidRPr="00D41AA4" w:rsidRDefault="00047550" w:rsidP="00047550">
      <w:pPr>
        <w:pStyle w:val="Antrat1"/>
        <w:spacing w:before="0"/>
        <w:rPr>
          <w:sz w:val="24"/>
          <w:szCs w:val="24"/>
        </w:rPr>
      </w:pPr>
      <w:bookmarkStart w:id="207" w:name="_Toc137188757"/>
      <w:bookmarkStart w:id="208" w:name="_Toc137195070"/>
      <w:bookmarkStart w:id="209" w:name="_Toc137286807"/>
      <w:bookmarkStart w:id="210" w:name="_Toc137317012"/>
      <w:bookmarkStart w:id="211" w:name="_Toc137437134"/>
      <w:bookmarkStart w:id="212" w:name="_Toc284496700"/>
      <w:bookmarkStart w:id="213" w:name="_Toc293074449"/>
      <w:bookmarkStart w:id="214" w:name="_Toc297646374"/>
      <w:bookmarkStart w:id="215" w:name="_Toc300049721"/>
      <w:bookmarkStart w:id="216" w:name="_Toc299367474"/>
      <w:bookmarkStart w:id="217" w:name="_Toc68202373"/>
      <w:bookmarkStart w:id="218" w:name="_Ref135647326"/>
      <w:bookmarkStart w:id="219" w:name="_Toc141511363"/>
      <w:bookmarkEnd w:id="180"/>
      <w:bookmarkEnd w:id="199"/>
      <w:bookmarkEnd w:id="200"/>
      <w:bookmarkEnd w:id="207"/>
      <w:bookmarkEnd w:id="208"/>
      <w:bookmarkEnd w:id="209"/>
      <w:bookmarkEnd w:id="210"/>
      <w:bookmarkEnd w:id="211"/>
      <w:r w:rsidRPr="00D41AA4">
        <w:rPr>
          <w:sz w:val="24"/>
          <w:szCs w:val="24"/>
        </w:rPr>
        <w:t>Šalių įsipareigojimai</w:t>
      </w:r>
      <w:bookmarkEnd w:id="212"/>
      <w:bookmarkEnd w:id="213"/>
      <w:bookmarkEnd w:id="214"/>
      <w:bookmarkEnd w:id="215"/>
      <w:bookmarkEnd w:id="216"/>
      <w:bookmarkEnd w:id="217"/>
    </w:p>
    <w:p w14:paraId="6F679FF8" w14:textId="77777777" w:rsidR="00047550" w:rsidRPr="00D41AA4" w:rsidRDefault="00047550" w:rsidP="00047550">
      <w:pPr>
        <w:pStyle w:val="Antrat2"/>
        <w:rPr>
          <w:sz w:val="24"/>
          <w:szCs w:val="24"/>
        </w:rPr>
      </w:pPr>
      <w:bookmarkStart w:id="220" w:name="_Toc284496701"/>
      <w:bookmarkStart w:id="221" w:name="_Toc293074450"/>
      <w:bookmarkStart w:id="222" w:name="_Toc297646375"/>
      <w:bookmarkStart w:id="223" w:name="_Toc300049722"/>
      <w:bookmarkStart w:id="224" w:name="_Toc299367475"/>
      <w:bookmarkStart w:id="225" w:name="_Toc68202374"/>
      <w:bookmarkStart w:id="226" w:name="_Toc141511369"/>
      <w:bookmarkStart w:id="227" w:name="_Ref136665745"/>
      <w:bookmarkStart w:id="228" w:name="_Toc141511368"/>
      <w:r w:rsidRPr="00D41AA4">
        <w:rPr>
          <w:sz w:val="24"/>
          <w:szCs w:val="24"/>
        </w:rPr>
        <w:t>Dokumentų perdavimas</w:t>
      </w:r>
      <w:bookmarkEnd w:id="220"/>
      <w:r w:rsidRPr="00D41AA4">
        <w:rPr>
          <w:sz w:val="24"/>
          <w:szCs w:val="24"/>
        </w:rPr>
        <w:t xml:space="preserve"> ir saugojimas</w:t>
      </w:r>
      <w:bookmarkEnd w:id="221"/>
      <w:bookmarkEnd w:id="222"/>
      <w:bookmarkEnd w:id="223"/>
      <w:bookmarkEnd w:id="224"/>
      <w:bookmarkEnd w:id="225"/>
    </w:p>
    <w:p w14:paraId="35AED43D" w14:textId="230037DA" w:rsidR="00AA306B" w:rsidRPr="00D41AA4" w:rsidRDefault="00AA306B" w:rsidP="00AA306B">
      <w:pPr>
        <w:pStyle w:val="paragrafai"/>
        <w:rPr>
          <w:sz w:val="24"/>
          <w:szCs w:val="24"/>
        </w:rPr>
      </w:pPr>
      <w:bookmarkStart w:id="229" w:name="_Ref407706790"/>
      <w:r w:rsidRPr="00D41AA4">
        <w:rPr>
          <w:sz w:val="24"/>
          <w:szCs w:val="24"/>
        </w:rPr>
        <w:t>Per 30 (trisdešimt) dienų nuo Sutarties pasirašymo Šalys perduoda viena kitai visus Sutarties vykdymui būtinus dokumentus, kuriais jos disponuoja.</w:t>
      </w:r>
    </w:p>
    <w:p w14:paraId="7570D47E" w14:textId="68EBB5EA" w:rsidR="00047550" w:rsidRPr="00D41AA4" w:rsidRDefault="00047550" w:rsidP="00047550">
      <w:pPr>
        <w:pStyle w:val="paragrafai"/>
        <w:rPr>
          <w:sz w:val="24"/>
          <w:szCs w:val="24"/>
        </w:rPr>
      </w:pPr>
      <w:r w:rsidRPr="00D41AA4">
        <w:rPr>
          <w:sz w:val="24"/>
          <w:szCs w:val="24"/>
        </w:rPr>
        <w:t xml:space="preserve">Koncesininkas privalo saugoti visus finansinės atskaitomybės dokumentus ir sutartis, susijusias su įsipareigojimų pagal Sutartį vykdymu, ne trumpiau kaip iki Sutarties pasibaigimo ir 2 (du) metus po to, jeigu teisės aktai nenumato ilgesnio termino. </w:t>
      </w:r>
      <w:bookmarkEnd w:id="229"/>
      <w:r w:rsidRPr="00D41AA4">
        <w:rPr>
          <w:sz w:val="24"/>
          <w:szCs w:val="24"/>
        </w:rPr>
        <w:t xml:space="preserve"> Šiame punkte nurodyti dokumentai gali būti saugomi elektroniniu formatu, jeigu tai leidžia teisės aktai. Suteikiančiosios institucijos prašymu </w:t>
      </w:r>
      <w:r w:rsidRPr="00D41AA4">
        <w:rPr>
          <w:sz w:val="24"/>
          <w:szCs w:val="24"/>
        </w:rPr>
        <w:lastRenderedPageBreak/>
        <w:t>Koncesininkas privalo perduoti Suteikiančiajai institucijai ar jo nurodytoms institucijoms / asmenims tinkamai patvirtintas tokių dokumentų kopijas ne vėliau, kaip per 10 (dešimt) Darbo dienų nuo jų pareikalavimo ir, jei taikoma, sudarymo.</w:t>
      </w:r>
    </w:p>
    <w:p w14:paraId="0494D918" w14:textId="73AE382E" w:rsidR="00047550" w:rsidRDefault="00047550" w:rsidP="00047550">
      <w:pPr>
        <w:pStyle w:val="paragrafai"/>
        <w:rPr>
          <w:sz w:val="24"/>
          <w:szCs w:val="24"/>
        </w:rPr>
      </w:pPr>
      <w:bookmarkStart w:id="230" w:name="_Toc284496703"/>
      <w:r w:rsidRPr="00D41AA4">
        <w:rPr>
          <w:sz w:val="24"/>
          <w:szCs w:val="24"/>
        </w:rPr>
        <w:t>Pasibaigus Sutarčiai, Koncesininkas savo lėšomis užtikrina tinkamą Koncesininko dokumentų, susijusių su perduodamu Turtu, perdavimą Suteikiančiajai institucijai ar jos nurodytoms institucijoms / asmenims.</w:t>
      </w:r>
      <w:bookmarkEnd w:id="230"/>
      <w:r w:rsidRPr="00D41AA4">
        <w:rPr>
          <w:sz w:val="24"/>
          <w:szCs w:val="24"/>
        </w:rPr>
        <w:t xml:space="preserve"> Bet kuriuo atveju, tokie dokumentai Suteikiančiajai institucijai  perduodami ne vėliau kaip per 10 (dešimt) Darbo dienų po Sutarties pabaigos. Nepaisant to, </w:t>
      </w:r>
      <w:r w:rsidR="00EE5E59" w:rsidRPr="00D41AA4">
        <w:rPr>
          <w:sz w:val="24"/>
          <w:szCs w:val="24"/>
        </w:rPr>
        <w:t>Koncesininkas</w:t>
      </w:r>
      <w:r w:rsidR="00AA306B" w:rsidRPr="00D41AA4">
        <w:rPr>
          <w:sz w:val="24"/>
          <w:szCs w:val="24"/>
        </w:rPr>
        <w:t xml:space="preserve"> </w:t>
      </w:r>
      <w:r w:rsidRPr="00D41AA4">
        <w:rPr>
          <w:sz w:val="24"/>
          <w:szCs w:val="24"/>
        </w:rPr>
        <w:t>privalo pasilikti ir saugoti Sutarties</w:t>
      </w:r>
      <w:r w:rsidR="000D51F8" w:rsidRPr="00D41AA4">
        <w:rPr>
          <w:sz w:val="24"/>
          <w:szCs w:val="24"/>
        </w:rPr>
        <w:t xml:space="preserve"> 11.2</w:t>
      </w:r>
      <w:r w:rsidR="00817805">
        <w:rPr>
          <w:sz w:val="24"/>
          <w:szCs w:val="24"/>
        </w:rPr>
        <w:t>.</w:t>
      </w:r>
      <w:r w:rsidR="000D51F8" w:rsidRPr="00D41AA4">
        <w:rPr>
          <w:sz w:val="24"/>
          <w:szCs w:val="24"/>
        </w:rPr>
        <w:t xml:space="preserve"> </w:t>
      </w:r>
      <w:r w:rsidRPr="00D41AA4">
        <w:rPr>
          <w:sz w:val="24"/>
          <w:szCs w:val="24"/>
        </w:rPr>
        <w:t xml:space="preserve"> punkte nurodytą terminą tokių dokumentų tinkamai patvirtintas kopijas. </w:t>
      </w:r>
    </w:p>
    <w:p w14:paraId="21CB9384" w14:textId="77777777" w:rsidR="00187E0C" w:rsidRPr="00D41AA4" w:rsidRDefault="00187E0C" w:rsidP="00187E0C">
      <w:pPr>
        <w:pStyle w:val="paragrafai"/>
        <w:numPr>
          <w:ilvl w:val="0"/>
          <w:numId w:val="0"/>
        </w:numPr>
        <w:ind w:left="495"/>
        <w:rPr>
          <w:sz w:val="24"/>
          <w:szCs w:val="24"/>
        </w:rPr>
      </w:pPr>
    </w:p>
    <w:p w14:paraId="5D590FCF" w14:textId="77777777" w:rsidR="00047550" w:rsidRPr="00D41AA4" w:rsidRDefault="00047550" w:rsidP="00047550">
      <w:pPr>
        <w:pStyle w:val="Antrat2"/>
        <w:rPr>
          <w:sz w:val="24"/>
          <w:szCs w:val="24"/>
        </w:rPr>
      </w:pPr>
      <w:bookmarkStart w:id="231" w:name="_Toc284496704"/>
      <w:bookmarkStart w:id="232" w:name="_Toc293074451"/>
      <w:bookmarkStart w:id="233" w:name="_Toc297646376"/>
      <w:bookmarkStart w:id="234" w:name="_Toc300049723"/>
      <w:bookmarkStart w:id="235" w:name="_Toc299367476"/>
      <w:bookmarkStart w:id="236" w:name="_Toc68202375"/>
      <w:bookmarkStart w:id="237" w:name="_Ref135655125"/>
      <w:r w:rsidRPr="00D41AA4">
        <w:rPr>
          <w:sz w:val="24"/>
          <w:szCs w:val="24"/>
        </w:rPr>
        <w:t>Suteikiančiosios institucijos įsipareigojimai</w:t>
      </w:r>
      <w:bookmarkEnd w:id="231"/>
      <w:bookmarkEnd w:id="232"/>
      <w:bookmarkEnd w:id="233"/>
      <w:bookmarkEnd w:id="234"/>
      <w:bookmarkEnd w:id="235"/>
      <w:bookmarkEnd w:id="236"/>
    </w:p>
    <w:p w14:paraId="3CC06AD7" w14:textId="77777777" w:rsidR="00047550" w:rsidRPr="00D41AA4" w:rsidRDefault="00047550" w:rsidP="00047550">
      <w:pPr>
        <w:pStyle w:val="paragrafai"/>
        <w:rPr>
          <w:sz w:val="24"/>
          <w:szCs w:val="24"/>
        </w:rPr>
      </w:pPr>
      <w:r w:rsidRPr="00D41AA4">
        <w:rPr>
          <w:sz w:val="24"/>
          <w:szCs w:val="24"/>
        </w:rPr>
        <w:t>Suteikiančioji institucija įsipareigoja laiku vykdyti savo įsipareigojimus pagal Sutartį ir kuo operatyviau bendradarbiauti su Koncesininku sprendžiant su Sutarties vykdymu susijusius klausimus.</w:t>
      </w:r>
    </w:p>
    <w:p w14:paraId="3CCF9080" w14:textId="77777777" w:rsidR="00047550" w:rsidRPr="00D41AA4" w:rsidRDefault="00047550" w:rsidP="00047550">
      <w:pPr>
        <w:pStyle w:val="paragrafai"/>
        <w:rPr>
          <w:sz w:val="24"/>
          <w:szCs w:val="24"/>
        </w:rPr>
      </w:pPr>
      <w:r w:rsidRPr="00D41AA4">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14:paraId="01E7428A" w14:textId="7DAE3172" w:rsidR="00047550" w:rsidRPr="00D41AA4" w:rsidRDefault="00047550" w:rsidP="00047550">
      <w:pPr>
        <w:pStyle w:val="paragrafai"/>
        <w:rPr>
          <w:sz w:val="24"/>
          <w:szCs w:val="24"/>
        </w:rPr>
      </w:pPr>
      <w:r w:rsidRPr="00D41AA4">
        <w:rPr>
          <w:sz w:val="24"/>
          <w:szCs w:val="24"/>
        </w:rPr>
        <w:t>Suteikiančioji institucija turi laiku mokėti Atlygį Koncesininkui už šio teikiamas Paslaugas, kaip tai numatyta Sutarties</w:t>
      </w:r>
      <w:r w:rsidR="00F178B2">
        <w:rPr>
          <w:sz w:val="24"/>
          <w:szCs w:val="24"/>
        </w:rPr>
        <w:t xml:space="preserve"> 23</w:t>
      </w:r>
      <w:r w:rsidR="00817805">
        <w:rPr>
          <w:sz w:val="24"/>
          <w:szCs w:val="24"/>
        </w:rPr>
        <w:t>.</w:t>
      </w:r>
      <w:r w:rsidRPr="000E2120">
        <w:rPr>
          <w:sz w:val="24"/>
          <w:szCs w:val="24"/>
        </w:rPr>
        <w:t> punkte</w:t>
      </w:r>
      <w:r w:rsidRPr="00D41AA4">
        <w:rPr>
          <w:sz w:val="24"/>
          <w:szCs w:val="24"/>
        </w:rPr>
        <w:t xml:space="preserve">. </w:t>
      </w:r>
      <w:r w:rsidR="00BD368F" w:rsidRPr="00BD368F">
        <w:rPr>
          <w:sz w:val="24"/>
          <w:szCs w:val="24"/>
        </w:rPr>
        <w:t>Suteikiančiosios institucijos mokamo Atlygio tvarka yra numatyta Sutarties 3 priede Koncesininko veiklos stebėsenos, mokėjimų ir išskaitų mechanizmas</w:t>
      </w:r>
      <w:r w:rsidR="0021509F">
        <w:rPr>
          <w:sz w:val="24"/>
          <w:szCs w:val="24"/>
        </w:rPr>
        <w:t>.</w:t>
      </w:r>
      <w:r w:rsidR="00BD368F" w:rsidRPr="00BD368F">
        <w:rPr>
          <w:sz w:val="24"/>
          <w:szCs w:val="24"/>
        </w:rPr>
        <w:t xml:space="preserve"> </w:t>
      </w:r>
      <w:r w:rsidRPr="00D41AA4">
        <w:rPr>
          <w:sz w:val="24"/>
          <w:szCs w:val="24"/>
        </w:rPr>
        <w:t xml:space="preserve">Suteikiančioji institucija įsipareigoja nedelsdama informuoti Koncesininką apie finansinius sunkumus, kurie gali sukliudyti Suteikiančiajai institucijai tinkamai ir/ar laiku sumokėti </w:t>
      </w:r>
      <w:r w:rsidR="000D51F8" w:rsidRPr="00D41AA4">
        <w:rPr>
          <w:sz w:val="24"/>
          <w:szCs w:val="24"/>
        </w:rPr>
        <w:t>A</w:t>
      </w:r>
      <w:r w:rsidRPr="00D41AA4">
        <w:rPr>
          <w:sz w:val="24"/>
          <w:szCs w:val="24"/>
        </w:rPr>
        <w:t>tlygį Koncesininkui, ir apie priemones, kurių Suteikiančioji institucija imasi, siekdama juos pašalinti.</w:t>
      </w:r>
    </w:p>
    <w:p w14:paraId="1FF058EA" w14:textId="77777777" w:rsidR="00047550" w:rsidRPr="00D41AA4" w:rsidRDefault="00047550" w:rsidP="00047550">
      <w:pPr>
        <w:pStyle w:val="paragrafai"/>
        <w:rPr>
          <w:sz w:val="24"/>
          <w:szCs w:val="24"/>
        </w:rPr>
      </w:pPr>
      <w:bookmarkStart w:id="238" w:name="_Ref135671279"/>
      <w:bookmarkStart w:id="239" w:name="_Toc284496707"/>
      <w:bookmarkEnd w:id="237"/>
      <w:r w:rsidRPr="00D41AA4">
        <w:rPr>
          <w:sz w:val="24"/>
          <w:szCs w:val="24"/>
        </w:rPr>
        <w:t>Investuotojo ar Koncesininko prašymu, Suteikiančioji institucija pagal teisės aktuose numatytą savo kompetenciją ar, jei tai numatyta Sutartyje, nedelsiant, bet ne vėliau kaip per 10 (dešimt) Darbo dienų, išskyrus atvejus, kai teisės aktuose ir (ar) šioje Sutartyje numatyti kiti terminai, privalo išduoti Koncesininkui visus sutikimus, suderinimus, patvirtinimus, leidimus ir / ar licencijas, reikalingus Sutartyje numatytų teisių ir pareigų įgyvendinimui, jeigu teisę gauti šiuos suderinimus, patvirtinimus, leidimus ir / ar licencijas ar teisę kreiptis dėl jų gavimo Koncesininkui numato teisės aktai ar Sutartis ir Suteikiančiajai institucijai</w:t>
      </w:r>
      <w:r w:rsidRPr="00D41AA4" w:rsidDel="00FE2354">
        <w:rPr>
          <w:sz w:val="24"/>
          <w:szCs w:val="24"/>
        </w:rPr>
        <w:t xml:space="preserve"> </w:t>
      </w:r>
      <w:r w:rsidRPr="00D41AA4">
        <w:rPr>
          <w:sz w:val="24"/>
          <w:szCs w:val="24"/>
        </w:rPr>
        <w:t xml:space="preserve">buvo pateikta visa reikalinga informacija bei dokumentai. Suteikiančioji institucija neturi teisės nepagrįstai atsisakyti išduoti šiame punkte numatytus sutikimus, suderinimus, patvirtinimus, įgaliojimus, leidimus ir licencijas. Suteikiančiajai institucijai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w:t>
      </w:r>
      <w:r w:rsidRPr="00D41AA4">
        <w:rPr>
          <w:sz w:val="24"/>
          <w:szCs w:val="24"/>
        </w:rPr>
        <w:lastRenderedPageBreak/>
        <w:t>dėl kurių Koncesininkas kreipėsi į Suteikiančiąją instituciją, yra išduoti. Prieš atlikdamas veiksmus tokio Suteikiančiosios institucijos sutikimo, suderinimo, patvirtinimo, įgaliojimo, leidimo ar licencijos pagrindu (jeigu tokių veiksmų atlikimas be aiškiai išreikšto Suteikiančiosios institucijos sutikimo, suderinimo, patvirtinimo, įgaliojimo,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įgaliojimo, leidimo ar licencijos Koncesininkas negali tinkamai atlikti savo įsipareigojimų pagal Sutartį vykdymui reikalingų teisėtų veiksmų, tokį sutikimą, suderinimą, patvirtinimą, įgaliojimą, leidimą ar licenciją Suteikiančioji institucija įsipareigoja išduoti ne vėliau kaip per 10 (dešimt) Darbo dienų nuo visos reikalingos informacijos bei dokumentų gavimo datos, o jeigu nepagrįstai atsisako tai padaryti, toks atsisakymas laikomas Kompensavimo įvykiu.</w:t>
      </w:r>
    </w:p>
    <w:p w14:paraId="628FC600" w14:textId="42FF880C" w:rsidR="00047550" w:rsidRPr="00D41AA4" w:rsidRDefault="00047550" w:rsidP="00047550">
      <w:pPr>
        <w:pStyle w:val="paragrafai"/>
        <w:rPr>
          <w:sz w:val="24"/>
          <w:szCs w:val="24"/>
        </w:rPr>
      </w:pPr>
      <w:bookmarkStart w:id="240" w:name="_Ref135671278"/>
      <w:bookmarkStart w:id="241" w:name="_Ref135655129"/>
      <w:bookmarkStart w:id="242" w:name="_Ref137436700"/>
      <w:bookmarkStart w:id="243" w:name="_Toc284496706"/>
      <w:r w:rsidRPr="00D41AA4">
        <w:rPr>
          <w:sz w:val="24"/>
          <w:szCs w:val="24"/>
        </w:rPr>
        <w:t>Jeigu Sutarties įgyvendinimui reikiamų leidimų ir licencijų išdavimas yra priskirtas ne Suteikiančiosios institucijos, bet kitų valstybės/savivaldybės institucijų kompetencijai, Koncesininko prašymu bei savo teisių ribose Suteikiančioji institucija deda visas teisėtas pastangas (tarpininkauja, teikia papildomą informaciją, kai tai neprieštarauja teisės aktams ir viešajam interesui, duoda sutikimus ar įgaliojimus ir pan.), kad reikiami leidimai ir licencijos būtų išduoti ar atnaujinti per įmanomai trumpesnį laiką.</w:t>
      </w:r>
      <w:bookmarkEnd w:id="240"/>
      <w:r w:rsidRPr="00D41AA4">
        <w:rPr>
          <w:sz w:val="24"/>
          <w:szCs w:val="24"/>
        </w:rPr>
        <w:t xml:space="preserve"> </w:t>
      </w:r>
      <w:bookmarkEnd w:id="241"/>
      <w:bookmarkEnd w:id="242"/>
      <w:bookmarkEnd w:id="243"/>
    </w:p>
    <w:p w14:paraId="40ABD94C" w14:textId="77777777" w:rsidR="00047550" w:rsidRPr="00D41AA4" w:rsidRDefault="00047550" w:rsidP="00047550">
      <w:pPr>
        <w:pStyle w:val="paragrafai"/>
        <w:rPr>
          <w:sz w:val="24"/>
          <w:szCs w:val="24"/>
        </w:rPr>
      </w:pPr>
      <w:r w:rsidRPr="00D41AA4">
        <w:rPr>
          <w:sz w:val="24"/>
          <w:szCs w:val="24"/>
        </w:rPr>
        <w:t>Koncesininko ar Investuotojo prašymu, Suteikiančioji institucija privalo ne vėliau kaip per 10 (dešimt) Darbo dienų nuo Koncesininko prašymo ir reikalingų dokumentų gavimo datos teikti visą turimą teikti visą informaciją, kurios gali prireikti siekiant gauti Sutarties įgyvendinimui reikalingus leidimus ir licencijas.</w:t>
      </w:r>
    </w:p>
    <w:p w14:paraId="1BBC16A6" w14:textId="3BB7E17D" w:rsidR="00047550" w:rsidRDefault="00047550" w:rsidP="00047550">
      <w:pPr>
        <w:pStyle w:val="paragrafai"/>
        <w:rPr>
          <w:sz w:val="24"/>
          <w:szCs w:val="24"/>
        </w:rPr>
      </w:pPr>
      <w:r w:rsidRPr="00D41AA4">
        <w:rPr>
          <w:sz w:val="24"/>
          <w:szCs w:val="24"/>
        </w:rPr>
        <w:t>Sutartyje nustatytais atvejais, kuomet Suteikiančioji institucija išduoda sutikimus Koncesininkui, Suteikiančioji institucija privalo išduoti sutikimus nustatytais terminais, jei sutikimo išdavimo terminas nėra nustatytas, Suteikiančioji institucija privalo išduoti tokį sutikimą per protingą terminą. Suteikiančiosios institucijos atsisakymas išduoti sutikimą turi būti motyvuotas</w:t>
      </w:r>
      <w:r w:rsidR="00187E0C">
        <w:rPr>
          <w:sz w:val="24"/>
          <w:szCs w:val="24"/>
        </w:rPr>
        <w:t>.</w:t>
      </w:r>
    </w:p>
    <w:p w14:paraId="18524943" w14:textId="77777777" w:rsidR="00187E0C" w:rsidRPr="00D41AA4" w:rsidRDefault="00187E0C" w:rsidP="00187E0C">
      <w:pPr>
        <w:pStyle w:val="paragrafai"/>
        <w:numPr>
          <w:ilvl w:val="0"/>
          <w:numId w:val="0"/>
        </w:numPr>
        <w:ind w:left="495"/>
        <w:rPr>
          <w:sz w:val="24"/>
          <w:szCs w:val="24"/>
        </w:rPr>
      </w:pPr>
    </w:p>
    <w:p w14:paraId="19BD9036" w14:textId="77777777" w:rsidR="00047550" w:rsidRPr="00D41AA4" w:rsidRDefault="00047550" w:rsidP="00047550">
      <w:pPr>
        <w:pStyle w:val="Antrat2"/>
        <w:rPr>
          <w:sz w:val="24"/>
          <w:szCs w:val="24"/>
        </w:rPr>
      </w:pPr>
      <w:bookmarkStart w:id="244" w:name="_Toc284496708"/>
      <w:bookmarkStart w:id="245" w:name="_Toc293074452"/>
      <w:bookmarkStart w:id="246" w:name="_Toc297646377"/>
      <w:bookmarkStart w:id="247" w:name="_Toc300049724"/>
      <w:bookmarkStart w:id="248" w:name="_Toc299367477"/>
      <w:bookmarkStart w:id="249" w:name="_Toc68202376"/>
      <w:bookmarkEnd w:id="238"/>
      <w:bookmarkEnd w:id="239"/>
      <w:r w:rsidRPr="00D41AA4">
        <w:rPr>
          <w:sz w:val="24"/>
          <w:szCs w:val="24"/>
        </w:rPr>
        <w:t xml:space="preserve">Koncesininko </w:t>
      </w:r>
      <w:bookmarkEnd w:id="226"/>
      <w:bookmarkEnd w:id="227"/>
      <w:r w:rsidRPr="00D41AA4">
        <w:rPr>
          <w:sz w:val="24"/>
          <w:szCs w:val="24"/>
        </w:rPr>
        <w:t>ir Investuotojo įsipareigojimai</w:t>
      </w:r>
      <w:bookmarkEnd w:id="244"/>
      <w:bookmarkEnd w:id="245"/>
      <w:bookmarkEnd w:id="246"/>
      <w:bookmarkEnd w:id="247"/>
      <w:bookmarkEnd w:id="248"/>
      <w:bookmarkEnd w:id="249"/>
    </w:p>
    <w:p w14:paraId="18521A0C" w14:textId="77777777" w:rsidR="00047550" w:rsidRPr="00D41AA4" w:rsidRDefault="00047550" w:rsidP="00047550">
      <w:pPr>
        <w:pStyle w:val="paragrafai"/>
        <w:rPr>
          <w:sz w:val="24"/>
          <w:szCs w:val="24"/>
        </w:rPr>
      </w:pPr>
      <w:bookmarkStart w:id="250" w:name="_Ref520692651"/>
      <w:r w:rsidRPr="00D41AA4">
        <w:rPr>
          <w:sz w:val="24"/>
          <w:szCs w:val="24"/>
        </w:rPr>
        <w:t>Koncesininkas įsipareigoja laiku ir kokybiškai atlikti Darbus, teikti Paslaugas bei operatyviai bendradarbiauti su Suteikiančiąja institucija ir jos paskirtais asmenimis visais su Sutarties vykdymu susijusiais klausimais.</w:t>
      </w:r>
      <w:bookmarkEnd w:id="250"/>
    </w:p>
    <w:p w14:paraId="20BDFB34" w14:textId="51529B5E" w:rsidR="00047550" w:rsidRPr="00D41AA4" w:rsidRDefault="00047550" w:rsidP="00047550">
      <w:pPr>
        <w:pStyle w:val="paragrafai"/>
        <w:rPr>
          <w:sz w:val="24"/>
          <w:szCs w:val="24"/>
        </w:rPr>
      </w:pPr>
      <w:bookmarkStart w:id="251" w:name="_Toc284496710"/>
      <w:bookmarkStart w:id="252" w:name="_Toc141511370"/>
      <w:r w:rsidRPr="00D41AA4">
        <w:rPr>
          <w:sz w:val="24"/>
          <w:szCs w:val="24"/>
        </w:rPr>
        <w:t>Koncesininkas savo sąskaita ir rizika užtikrina, kad tiek jis pats, tiek Darbus atliekantys, Paslaugas teikiantys asmenys turėtų Sutarties įgyvendinimui reikiamas licencijas, leidimus (įskaitant projektavimo ir statybos leidimus</w:t>
      </w:r>
      <w:r w:rsidR="005766F9" w:rsidRPr="00D41AA4">
        <w:rPr>
          <w:sz w:val="24"/>
          <w:szCs w:val="24"/>
        </w:rPr>
        <w:t>- jei taikoma</w:t>
      </w:r>
      <w:r w:rsidRPr="00D41AA4">
        <w:rPr>
          <w:sz w:val="24"/>
          <w:szCs w:val="24"/>
        </w:rPr>
        <w:t xml:space="preserve">),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w:t>
      </w:r>
      <w:r w:rsidRPr="00D41AA4">
        <w:rPr>
          <w:sz w:val="24"/>
          <w:szCs w:val="24"/>
        </w:rPr>
        <w:lastRenderedPageBreak/>
        <w:t>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51"/>
    </w:p>
    <w:p w14:paraId="3B8E203B" w14:textId="42E5B4EF" w:rsidR="00047550" w:rsidRPr="00D41AA4" w:rsidRDefault="00047550" w:rsidP="00047550">
      <w:pPr>
        <w:pStyle w:val="paragrafai"/>
        <w:rPr>
          <w:sz w:val="24"/>
          <w:szCs w:val="24"/>
        </w:rPr>
      </w:pPr>
      <w:r w:rsidRPr="00D41AA4">
        <w:rPr>
          <w:sz w:val="24"/>
          <w:szCs w:val="24"/>
        </w:rPr>
        <w:t>Koncesininkas užtikrina, kad ji</w:t>
      </w:r>
      <w:r w:rsidR="005766F9" w:rsidRPr="00D41AA4">
        <w:rPr>
          <w:sz w:val="24"/>
          <w:szCs w:val="24"/>
        </w:rPr>
        <w:t>s</w:t>
      </w:r>
      <w:r w:rsidRPr="00D41AA4">
        <w:rPr>
          <w:sz w:val="24"/>
          <w:szCs w:val="24"/>
        </w:rPr>
        <w:t xml:space="preserve"> ir / arba Subtiekėjai visą Sutarties galiojimo laikotarpį turės reikalingą kiekį kvalifikuotų darbuotojų, reikalingų tinkamam įsipareigojimų pagal Sutartį vykdymui.</w:t>
      </w:r>
    </w:p>
    <w:p w14:paraId="39FD0189" w14:textId="77777777" w:rsidR="00047550" w:rsidRPr="00D41AA4" w:rsidRDefault="00047550" w:rsidP="00047550">
      <w:pPr>
        <w:pStyle w:val="paragrafai"/>
        <w:rPr>
          <w:sz w:val="24"/>
          <w:szCs w:val="24"/>
        </w:rPr>
      </w:pPr>
      <w:bookmarkStart w:id="253" w:name="_Toc284496711"/>
      <w:r w:rsidRPr="00D41AA4">
        <w:rPr>
          <w:sz w:val="24"/>
          <w:szCs w:val="24"/>
        </w:rPr>
        <w:t>Koncesininkas turi laikytis visų išduotose licencijose, atestatuose ar leidimuose nurodytų sąlygų ir jomis vadovautis, taip pat dėti visas pastangas, jog šių sąlygų laikytųsi ir Darbus atliekantis, Paslaugas teikiantis Koncesininko personalas ar Subtiekėjai.</w:t>
      </w:r>
      <w:bookmarkEnd w:id="253"/>
    </w:p>
    <w:p w14:paraId="3A30AB6D" w14:textId="77777777" w:rsidR="00047550" w:rsidRPr="00D41AA4" w:rsidRDefault="00047550" w:rsidP="00047550">
      <w:pPr>
        <w:pStyle w:val="paragrafai"/>
        <w:rPr>
          <w:sz w:val="24"/>
          <w:szCs w:val="24"/>
        </w:rPr>
      </w:pPr>
      <w:bookmarkStart w:id="254" w:name="_Toc284496713"/>
      <w:bookmarkEnd w:id="228"/>
      <w:bookmarkEnd w:id="252"/>
      <w:r w:rsidRPr="00D41AA4">
        <w:rPr>
          <w:sz w:val="24"/>
          <w:szCs w:val="24"/>
        </w:rPr>
        <w:t>Koncesininkas įsipareigoja laikytis aplinkos apsaugą reglamentuojančių teisės aktų reikalavimų. Su tokių reikalavimų vykdymu susijusias investicijas atlieka ir riziką prisiima Koncesininkas.</w:t>
      </w:r>
    </w:p>
    <w:p w14:paraId="782D5973" w14:textId="77777777" w:rsidR="00047550" w:rsidRPr="00D41AA4" w:rsidRDefault="00047550" w:rsidP="00047550">
      <w:pPr>
        <w:pStyle w:val="paragrafai"/>
        <w:rPr>
          <w:sz w:val="24"/>
          <w:szCs w:val="24"/>
        </w:rPr>
      </w:pPr>
      <w:r w:rsidRPr="00D41AA4">
        <w:rPr>
          <w:sz w:val="24"/>
          <w:szCs w:val="24"/>
        </w:rPr>
        <w:t>Koncesininkas privalo savo apskaitą tvarkyti vadovaujantis Lietuvos Respublikos buhalterinės apskaitos įstatymu bei kitais Lietuvos Respublikos ir ES teisės aktais.</w:t>
      </w:r>
    </w:p>
    <w:p w14:paraId="7ECD7D58" w14:textId="77777777" w:rsidR="00047550" w:rsidRPr="00D41AA4" w:rsidRDefault="00047550" w:rsidP="00047550">
      <w:pPr>
        <w:pStyle w:val="paragrafai"/>
        <w:rPr>
          <w:sz w:val="24"/>
          <w:szCs w:val="24"/>
        </w:rPr>
      </w:pPr>
      <w:r w:rsidRPr="00D41AA4">
        <w:rPr>
          <w:sz w:val="24"/>
          <w:szCs w:val="24"/>
        </w:rPr>
        <w:t>Koncesininkas kartu su Investuotoju solidariai atsako už įsipareigojimų pagal Sutartį tinkamą vykdymą:</w:t>
      </w:r>
      <w:bookmarkEnd w:id="254"/>
    </w:p>
    <w:p w14:paraId="2C4EA0D1" w14:textId="77777777" w:rsidR="00047550" w:rsidRPr="00D41AA4" w:rsidRDefault="00047550" w:rsidP="00047550">
      <w:pPr>
        <w:pStyle w:val="paragrafesraas"/>
        <w:rPr>
          <w:sz w:val="24"/>
          <w:szCs w:val="24"/>
        </w:rPr>
      </w:pPr>
      <w:r w:rsidRPr="00D41AA4">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D41AA4" w:rsidRDefault="00047550" w:rsidP="00047550">
      <w:pPr>
        <w:pStyle w:val="paragrafesraas"/>
        <w:rPr>
          <w:sz w:val="24"/>
          <w:szCs w:val="24"/>
        </w:rPr>
      </w:pPr>
      <w:r w:rsidRPr="00D41AA4">
        <w:rPr>
          <w:sz w:val="24"/>
          <w:szCs w:val="24"/>
        </w:rPr>
        <w:t>nepažeidžiant Sutarties nuostatų;</w:t>
      </w:r>
    </w:p>
    <w:p w14:paraId="3A855D24" w14:textId="77777777" w:rsidR="00047550" w:rsidRPr="00D41AA4" w:rsidRDefault="00047550" w:rsidP="00047550">
      <w:pPr>
        <w:pStyle w:val="paragrafesraas"/>
        <w:rPr>
          <w:sz w:val="24"/>
          <w:szCs w:val="24"/>
        </w:rPr>
      </w:pPr>
      <w:r w:rsidRPr="00D41AA4">
        <w:rPr>
          <w:sz w:val="24"/>
          <w:szCs w:val="24"/>
        </w:rPr>
        <w:t>laikantis Finansinio veiklos modelio;</w:t>
      </w:r>
    </w:p>
    <w:p w14:paraId="2952F809" w14:textId="77777777" w:rsidR="00047550" w:rsidRPr="00D41AA4" w:rsidRDefault="00047550" w:rsidP="00047550">
      <w:pPr>
        <w:pStyle w:val="paragrafesraas"/>
        <w:rPr>
          <w:sz w:val="24"/>
          <w:szCs w:val="24"/>
        </w:rPr>
      </w:pPr>
      <w:r w:rsidRPr="00D41AA4">
        <w:rPr>
          <w:sz w:val="24"/>
          <w:szCs w:val="24"/>
        </w:rPr>
        <w:t>vadovaujantis Gera verslo praktika;</w:t>
      </w:r>
    </w:p>
    <w:p w14:paraId="6F022F75" w14:textId="77777777" w:rsidR="00047550" w:rsidRPr="00D41AA4" w:rsidRDefault="00047550" w:rsidP="00047550">
      <w:pPr>
        <w:pStyle w:val="paragrafesraas"/>
        <w:rPr>
          <w:sz w:val="24"/>
          <w:szCs w:val="24"/>
        </w:rPr>
      </w:pPr>
      <w:r w:rsidRPr="00D41AA4">
        <w:rPr>
          <w:sz w:val="24"/>
          <w:szCs w:val="24"/>
        </w:rPr>
        <w:t>nepažeidžiant Sąlygų ir Pasiūlyme pateiktų įsipareigojimų, išskyrus tuos atvejus, kai Sutartyje numatytais atvejais jie yra pakeičiami</w:t>
      </w:r>
      <w:bookmarkStart w:id="255" w:name="_Toc284496733"/>
      <w:r w:rsidRPr="00D41AA4">
        <w:rPr>
          <w:sz w:val="24"/>
          <w:szCs w:val="24"/>
        </w:rPr>
        <w:t>;</w:t>
      </w:r>
    </w:p>
    <w:p w14:paraId="41E39291" w14:textId="77777777" w:rsidR="00047550" w:rsidRPr="00D41AA4" w:rsidRDefault="00047550" w:rsidP="00047550">
      <w:pPr>
        <w:pStyle w:val="paragrafesraas"/>
        <w:rPr>
          <w:sz w:val="24"/>
          <w:szCs w:val="24"/>
        </w:rPr>
      </w:pPr>
      <w:r w:rsidRPr="00D41AA4">
        <w:rPr>
          <w:sz w:val="24"/>
          <w:szCs w:val="24"/>
        </w:rPr>
        <w:t>laikantis Draudimo sutartyse nustatytų reikalavimų.</w:t>
      </w:r>
    </w:p>
    <w:p w14:paraId="527A9047" w14:textId="77777777" w:rsidR="00047550" w:rsidRPr="00D41AA4" w:rsidRDefault="00047550" w:rsidP="00047550">
      <w:pPr>
        <w:pStyle w:val="paragrafai"/>
        <w:rPr>
          <w:sz w:val="24"/>
          <w:szCs w:val="24"/>
        </w:rPr>
      </w:pPr>
      <w:bookmarkStart w:id="256" w:name="_Ref137613038"/>
      <w:bookmarkStart w:id="257" w:name="_Toc284496709"/>
      <w:bookmarkStart w:id="258" w:name="_Ref407706861"/>
      <w:bookmarkStart w:id="259" w:name="_Ref407706892"/>
      <w:bookmarkStart w:id="260" w:name="_Ref136245035"/>
      <w:bookmarkEnd w:id="255"/>
      <w:r w:rsidRPr="00D41AA4">
        <w:rPr>
          <w:sz w:val="24"/>
          <w:szCs w:val="24"/>
        </w:rPr>
        <w:t>Koncesininkas privalo Suteikiančiajai institucijai teikti Paslaugų ataskaitas, kaip tai numatyta šioje Sutartyje.</w:t>
      </w:r>
    </w:p>
    <w:p w14:paraId="42FDD832" w14:textId="77777777" w:rsidR="00047550" w:rsidRPr="00D41AA4" w:rsidRDefault="00047550" w:rsidP="00047550">
      <w:pPr>
        <w:pStyle w:val="paragrafai"/>
        <w:rPr>
          <w:sz w:val="24"/>
          <w:szCs w:val="24"/>
        </w:rPr>
      </w:pPr>
      <w:r w:rsidRPr="00D41AA4">
        <w:rPr>
          <w:sz w:val="24"/>
          <w:szCs w:val="24"/>
        </w:rPr>
        <w:t>Koncesininkas ir Investuotojas įsipareigoja Sutarties galiojimo metu be Suteikiančiosios institucijos sutikimo:</w:t>
      </w:r>
    </w:p>
    <w:p w14:paraId="1F5BDF4A" w14:textId="77777777" w:rsidR="00047550" w:rsidRPr="00D41AA4" w:rsidRDefault="00047550" w:rsidP="00047550">
      <w:pPr>
        <w:pStyle w:val="paragrafesraas"/>
        <w:rPr>
          <w:sz w:val="24"/>
          <w:szCs w:val="24"/>
        </w:rPr>
      </w:pPr>
      <w:r w:rsidRPr="00D41AA4">
        <w:rPr>
          <w:sz w:val="24"/>
          <w:szCs w:val="24"/>
        </w:rPr>
        <w:t xml:space="preserve"> nepriimti sprendimų dėl Koncesininko reorganizacijos ar pertvarkymo ir jų nevykdyti dėl Koncesininko;</w:t>
      </w:r>
    </w:p>
    <w:p w14:paraId="2291EDA8" w14:textId="3F090644" w:rsidR="00047550" w:rsidRPr="00D41AA4" w:rsidRDefault="00047550" w:rsidP="000D51F8">
      <w:pPr>
        <w:pStyle w:val="paragrafesraas"/>
        <w:spacing w:before="240"/>
        <w:rPr>
          <w:sz w:val="24"/>
          <w:szCs w:val="24"/>
        </w:rPr>
      </w:pPr>
      <w:r w:rsidRPr="00D41AA4">
        <w:rPr>
          <w:sz w:val="24"/>
          <w:szCs w:val="24"/>
        </w:rPr>
        <w:t>neparduoti Koncesininko esminės dalies turto ir neprisiimti esminių finansinių įsipareigojimų.</w:t>
      </w:r>
      <w:bookmarkEnd w:id="256"/>
      <w:r w:rsidRPr="00D41AA4">
        <w:rPr>
          <w:sz w:val="24"/>
          <w:szCs w:val="24"/>
        </w:rPr>
        <w:t xml:space="preserve"> Esmine turto dalimi šio punkto prasme laikomas turtas</w:t>
      </w:r>
      <w:r w:rsidR="00AE6B5C" w:rsidRPr="00D41AA4">
        <w:rPr>
          <w:sz w:val="24"/>
          <w:szCs w:val="24"/>
        </w:rPr>
        <w:t xml:space="preserve">, kurio bendra vertė </w:t>
      </w:r>
      <w:r w:rsidR="00AE6B5C" w:rsidRPr="00D41AA4">
        <w:rPr>
          <w:color w:val="000000" w:themeColor="text1"/>
          <w:sz w:val="24"/>
          <w:szCs w:val="24"/>
        </w:rPr>
        <w:t xml:space="preserve">viršija </w:t>
      </w:r>
      <w:r w:rsidRPr="00D41AA4">
        <w:rPr>
          <w:color w:val="000000" w:themeColor="text1"/>
          <w:sz w:val="24"/>
          <w:szCs w:val="24"/>
        </w:rPr>
        <w:t>100 000 (vieną šimtą tūkstančių</w:t>
      </w:r>
      <w:r w:rsidR="00F776D9">
        <w:rPr>
          <w:color w:val="000000" w:themeColor="text1"/>
          <w:sz w:val="24"/>
          <w:szCs w:val="24"/>
        </w:rPr>
        <w:t>)</w:t>
      </w:r>
      <w:r w:rsidRPr="00D41AA4">
        <w:rPr>
          <w:color w:val="000000" w:themeColor="text1"/>
          <w:sz w:val="24"/>
          <w:szCs w:val="24"/>
        </w:rPr>
        <w:t xml:space="preserve"> eurų</w:t>
      </w:r>
      <w:r w:rsidR="00AE6B5C" w:rsidRPr="00D41AA4">
        <w:rPr>
          <w:color w:val="000000" w:themeColor="text1"/>
          <w:sz w:val="24"/>
          <w:szCs w:val="24"/>
        </w:rPr>
        <w:t>.</w:t>
      </w:r>
      <w:r w:rsidR="00AE6B5C" w:rsidRPr="00D41AA4">
        <w:rPr>
          <w:i/>
          <w:color w:val="000000" w:themeColor="text1"/>
          <w:sz w:val="24"/>
          <w:szCs w:val="24"/>
        </w:rPr>
        <w:t xml:space="preserve"> </w:t>
      </w:r>
      <w:r w:rsidRPr="00D41AA4">
        <w:rPr>
          <w:sz w:val="24"/>
          <w:szCs w:val="24"/>
        </w:rPr>
        <w:t xml:space="preserve">Esminiais finansiniais įsipareigojimais laikomi skoliniai įsipareigojimai, kurių bendra </w:t>
      </w:r>
      <w:r w:rsidRPr="00D41AA4">
        <w:rPr>
          <w:sz w:val="24"/>
          <w:szCs w:val="24"/>
        </w:rPr>
        <w:lastRenderedPageBreak/>
        <w:t>vertė viršija</w:t>
      </w:r>
      <w:r w:rsidR="00AE6B5C" w:rsidRPr="00D41AA4">
        <w:rPr>
          <w:sz w:val="24"/>
          <w:szCs w:val="24"/>
        </w:rPr>
        <w:t xml:space="preserve"> 500 000 (penkis šimtus tūkstančių) eurų</w:t>
      </w:r>
      <w:r w:rsidRPr="00D41AA4">
        <w:rPr>
          <w:sz w:val="24"/>
          <w:szCs w:val="24"/>
        </w:rPr>
        <w:t xml:space="preserve"> </w:t>
      </w:r>
      <w:r w:rsidRPr="00D41AA4">
        <w:rPr>
          <w:iCs/>
          <w:color w:val="000000" w:themeColor="text1"/>
          <w:sz w:val="24"/>
          <w:szCs w:val="24"/>
        </w:rPr>
        <w:t>(be PVM), arba</w:t>
      </w:r>
      <w:r w:rsidRPr="00D41AA4">
        <w:rPr>
          <w:color w:val="000000" w:themeColor="text1"/>
          <w:sz w:val="24"/>
          <w:szCs w:val="24"/>
        </w:rPr>
        <w:t xml:space="preserve"> </w:t>
      </w:r>
      <w:r w:rsidRPr="00D41AA4">
        <w:rPr>
          <w:sz w:val="24"/>
          <w:szCs w:val="24"/>
        </w:rPr>
        <w:t xml:space="preserve">pagal kuriuos mokėjimai viršija </w:t>
      </w:r>
      <w:r w:rsidR="00AE6B5C" w:rsidRPr="00D41AA4">
        <w:rPr>
          <w:sz w:val="24"/>
          <w:szCs w:val="24"/>
        </w:rPr>
        <w:t xml:space="preserve">250 000 (du šimtus penkiasdešimt tūkstančių) </w:t>
      </w:r>
      <w:r w:rsidRPr="00D41AA4">
        <w:rPr>
          <w:iCs/>
          <w:color w:val="000000" w:themeColor="text1"/>
          <w:sz w:val="24"/>
          <w:szCs w:val="24"/>
        </w:rPr>
        <w:t>eurų (be PVM)</w:t>
      </w:r>
      <w:r w:rsidRPr="00D41AA4">
        <w:rPr>
          <w:color w:val="000000" w:themeColor="text1"/>
          <w:sz w:val="24"/>
          <w:szCs w:val="24"/>
        </w:rPr>
        <w:t xml:space="preserve"> </w:t>
      </w:r>
      <w:r w:rsidRPr="00D41AA4">
        <w:rPr>
          <w:sz w:val="24"/>
          <w:szCs w:val="24"/>
        </w:rPr>
        <w:t>per finansinius metus. Tačiau finansiniai įsipareigojimai pagal susitarimus su Finansuotoju (įskaitant refinansavimo susitarimus) ar Kitu paskolos teikėju, numatyti Finansiniame veiklos modelyje ir sutartys, mokėjimai, garantijos ar laidavimai Darbus (jų dalį) atliekančiam Subtiekėjui, ir Pasiūlyme nurodytam Paslaugas teikiančiam Subtiekėjui, nelaikomi esminiais šio Sutarties šio punkto prasme</w:t>
      </w:r>
      <w:r w:rsidR="00F776D9" w:rsidRPr="0059161C">
        <w:rPr>
          <w:color w:val="000000" w:themeColor="text1"/>
          <w:sz w:val="24"/>
          <w:szCs w:val="24"/>
        </w:rPr>
        <w:t>, jei</w:t>
      </w:r>
      <w:r w:rsidR="00F776D9" w:rsidRPr="0059161C">
        <w:rPr>
          <w:color w:val="000000" w:themeColor="text1"/>
        </w:rPr>
        <w:t xml:space="preserve"> </w:t>
      </w:r>
      <w:r w:rsidR="00F776D9" w:rsidRPr="0059161C">
        <w:rPr>
          <w:color w:val="000000" w:themeColor="text1"/>
          <w:sz w:val="24"/>
          <w:szCs w:val="24"/>
        </w:rPr>
        <w:t>jie nedidina Suteikiančiosios institucijos įsipareigojimų</w:t>
      </w:r>
      <w:r w:rsidRPr="0059161C">
        <w:rPr>
          <w:color w:val="000000" w:themeColor="text1"/>
          <w:sz w:val="24"/>
          <w:szCs w:val="24"/>
        </w:rPr>
        <w:t>.</w:t>
      </w:r>
      <w:bookmarkEnd w:id="257"/>
      <w:bookmarkEnd w:id="258"/>
      <w:bookmarkEnd w:id="259"/>
    </w:p>
    <w:bookmarkEnd w:id="260"/>
    <w:p w14:paraId="5356FC5A" w14:textId="11100CFC" w:rsidR="00047550" w:rsidRPr="00D41AA4" w:rsidRDefault="00047550" w:rsidP="00047550">
      <w:pPr>
        <w:pStyle w:val="paragrafai"/>
        <w:rPr>
          <w:sz w:val="24"/>
          <w:szCs w:val="24"/>
        </w:rPr>
      </w:pPr>
      <w:r w:rsidRPr="00D41AA4">
        <w:rPr>
          <w:sz w:val="24"/>
          <w:szCs w:val="24"/>
        </w:rPr>
        <w:t xml:space="preserve">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Darbų atlikimu, Paslaugų teikimu, ne vėliau kaip per </w:t>
      </w:r>
      <w:r w:rsidR="00600643" w:rsidRPr="00D41AA4">
        <w:rPr>
          <w:sz w:val="24"/>
          <w:szCs w:val="24"/>
        </w:rPr>
        <w:t>1</w:t>
      </w:r>
      <w:r w:rsidR="000D51F8" w:rsidRPr="00D41AA4">
        <w:rPr>
          <w:sz w:val="24"/>
          <w:szCs w:val="24"/>
        </w:rPr>
        <w:t>0</w:t>
      </w:r>
      <w:r w:rsidR="00600643" w:rsidRPr="00D41AA4">
        <w:rPr>
          <w:sz w:val="24"/>
          <w:szCs w:val="24"/>
        </w:rPr>
        <w:t xml:space="preserve"> (</w:t>
      </w:r>
      <w:r w:rsidR="000D51F8" w:rsidRPr="00D41AA4">
        <w:rPr>
          <w:sz w:val="24"/>
          <w:szCs w:val="24"/>
        </w:rPr>
        <w:t>dešimt</w:t>
      </w:r>
      <w:r w:rsidR="00600643" w:rsidRPr="00D41AA4">
        <w:rPr>
          <w:sz w:val="24"/>
          <w:szCs w:val="24"/>
        </w:rPr>
        <w:t>) dienų</w:t>
      </w:r>
      <w:r w:rsidRPr="00D41AA4">
        <w:rPr>
          <w:sz w:val="24"/>
          <w:szCs w:val="24"/>
        </w:rPr>
        <w:t xml:space="preserve"> nuo tokio dalyvavimo pradžios ar sužinojimo apie tokį dalyvavimą.</w:t>
      </w:r>
      <w:bookmarkStart w:id="261" w:name="_Toc284496712"/>
    </w:p>
    <w:p w14:paraId="4B1BFCFC" w14:textId="77777777" w:rsidR="00047550" w:rsidRPr="00D41AA4" w:rsidRDefault="00047550" w:rsidP="00047550">
      <w:pPr>
        <w:pStyle w:val="paragrafai"/>
        <w:rPr>
          <w:sz w:val="24"/>
          <w:szCs w:val="24"/>
        </w:rPr>
      </w:pPr>
      <w:r w:rsidRPr="00D41AA4">
        <w:rPr>
          <w:sz w:val="24"/>
          <w:szCs w:val="24"/>
        </w:rPr>
        <w:t>Įsipareigojimus pagal Sutartį Koncesininkas ir Investuotojas vykdo savo sąskaita, rizika ir be Suteikiančiosios institucijos finansinės pagalbos, nebent Sutartyje aiškiai nurodyta kitaip.</w:t>
      </w:r>
      <w:bookmarkEnd w:id="261"/>
    </w:p>
    <w:p w14:paraId="0BC525CB" w14:textId="77777777" w:rsidR="00047550" w:rsidRPr="00D41AA4" w:rsidRDefault="00047550" w:rsidP="00047550">
      <w:pPr>
        <w:pStyle w:val="paragrafai"/>
        <w:rPr>
          <w:sz w:val="24"/>
          <w:szCs w:val="24"/>
        </w:rPr>
      </w:pPr>
      <w:bookmarkStart w:id="262" w:name="_Ref523303865"/>
      <w:r w:rsidRPr="00D41AA4">
        <w:rPr>
          <w:sz w:val="24"/>
          <w:szCs w:val="24"/>
        </w:rPr>
        <w:t>Nutraukus Sutartį ar jai pasibaigus kitais pagrindais, Koncesininkas privalo besąlygiškai ir kaip įmanoma greičiau, jokiu pagrindu neužlaikydamas, grąžinti Suteikiančiajai institucijai ar jos nurodytiems subjektams visą Turtą, kurį grąžinti numatyta Sutartyje, ir visas su grąžinamu Turtu ar atliekamais Darbais, ar teikiamomis Paslaugomis susijusias teises ir įgaliojimus, organizuoti tinkamą veiklai pagal Sutartį vykdyti sudarytų sutarčių, kurios negali galioti ilgiau kaip ši Sutartis, nutraukimą, išskyrus, jei jų galiojimas yra būtinas veiklai pagal Sutartį vykdyti ir jų galiojimas nesukelia apsunkinimų Suteikiančiajai institucijai.</w:t>
      </w:r>
      <w:bookmarkEnd w:id="262"/>
    </w:p>
    <w:p w14:paraId="254792D9" w14:textId="1962C416" w:rsidR="00047550" w:rsidRDefault="00047550" w:rsidP="00047550">
      <w:pPr>
        <w:pStyle w:val="paragrafai"/>
        <w:rPr>
          <w:sz w:val="24"/>
          <w:szCs w:val="24"/>
        </w:rPr>
      </w:pPr>
      <w:r w:rsidRPr="00D41AA4">
        <w:rPr>
          <w:sz w:val="24"/>
          <w:szCs w:val="24"/>
        </w:rPr>
        <w:t xml:space="preserve">Laikoma, kad kartu su Koncesininku Sutarties </w:t>
      </w:r>
      <w:r w:rsidR="00384E3A">
        <w:rPr>
          <w:sz w:val="24"/>
          <w:szCs w:val="24"/>
        </w:rPr>
        <w:t>13.1. – 13.12.</w:t>
      </w:r>
      <w:r w:rsidRPr="00D41AA4">
        <w:rPr>
          <w:sz w:val="24"/>
          <w:szCs w:val="24"/>
        </w:rPr>
        <w:t xml:space="preserve"> punktuose bei kituose Sutarties punktuose nurodytus įsipareigojimus prisiima ir Investuotojas; t. y. Koncesininkas ir Investuotojas už Sutarties </w:t>
      </w:r>
      <w:r w:rsidR="00384E3A">
        <w:rPr>
          <w:sz w:val="24"/>
          <w:szCs w:val="24"/>
        </w:rPr>
        <w:t>13.1. – 13.12.</w:t>
      </w:r>
      <w:r w:rsidRPr="00D41AA4">
        <w:rPr>
          <w:sz w:val="24"/>
          <w:szCs w:val="24"/>
        </w:rPr>
        <w:t xml:space="preserve"> punktuose bei kituose Sutarties punktuose nurodytų įsipareigojimų vykdymą atsako Suteikiančiajai institucijai solidariai (kaip solidarūs skolininkai).</w:t>
      </w:r>
    </w:p>
    <w:p w14:paraId="1395F9F5" w14:textId="77777777" w:rsidR="00755F10" w:rsidRPr="00D41AA4" w:rsidRDefault="00755F10" w:rsidP="00755F10">
      <w:pPr>
        <w:pStyle w:val="paragrafai"/>
        <w:numPr>
          <w:ilvl w:val="0"/>
          <w:numId w:val="0"/>
        </w:numPr>
        <w:ind w:left="495"/>
        <w:rPr>
          <w:sz w:val="24"/>
          <w:szCs w:val="24"/>
        </w:rPr>
      </w:pPr>
    </w:p>
    <w:p w14:paraId="45D947DA" w14:textId="77777777" w:rsidR="00047550" w:rsidRPr="00D41AA4" w:rsidRDefault="00047550" w:rsidP="00047550">
      <w:pPr>
        <w:pStyle w:val="Antrat2"/>
        <w:rPr>
          <w:sz w:val="24"/>
          <w:szCs w:val="24"/>
        </w:rPr>
      </w:pPr>
      <w:bookmarkStart w:id="263" w:name="_Toc309304725"/>
      <w:bookmarkStart w:id="264" w:name="_Toc68202377"/>
      <w:r w:rsidRPr="00D41AA4">
        <w:rPr>
          <w:sz w:val="24"/>
          <w:szCs w:val="24"/>
        </w:rPr>
        <w:t>Rizikos pasidalijimas</w:t>
      </w:r>
      <w:bookmarkEnd w:id="263"/>
      <w:bookmarkEnd w:id="264"/>
    </w:p>
    <w:p w14:paraId="3BA658CD" w14:textId="67123558" w:rsidR="00047550" w:rsidRDefault="00047550" w:rsidP="00047550">
      <w:pPr>
        <w:pStyle w:val="paragrafai"/>
        <w:rPr>
          <w:sz w:val="24"/>
          <w:szCs w:val="24"/>
        </w:rPr>
      </w:pPr>
      <w:r w:rsidRPr="00D41AA4">
        <w:rPr>
          <w:sz w:val="24"/>
          <w:szCs w:val="24"/>
        </w:rPr>
        <w:t xml:space="preserve">Šalys riziką, susijusią su Sutartyje nustatytais jų įsipareigojimais, tarpusavyje pasidalina šioje Sutartyje ir jos prieduose, įskaitant Rizikos pasiskirstymo tarp šalių matricą pateiktą </w:t>
      </w:r>
      <w:r w:rsidRPr="000E2120">
        <w:rPr>
          <w:sz w:val="24"/>
          <w:szCs w:val="24"/>
        </w:rPr>
        <w:t xml:space="preserve">Sutarties </w:t>
      </w:r>
      <w:r w:rsidR="00F42B91" w:rsidRPr="000E2120">
        <w:rPr>
          <w:sz w:val="24"/>
          <w:szCs w:val="24"/>
        </w:rPr>
        <w:t>4</w:t>
      </w:r>
      <w:r w:rsidR="006F3CF3" w:rsidRPr="000E2120">
        <w:rPr>
          <w:sz w:val="24"/>
          <w:szCs w:val="24"/>
        </w:rPr>
        <w:t xml:space="preserve"> </w:t>
      </w:r>
      <w:r w:rsidRPr="000E2120">
        <w:rPr>
          <w:sz w:val="24"/>
          <w:szCs w:val="24"/>
        </w:rPr>
        <w:t>priede</w:t>
      </w:r>
      <w:r w:rsidRPr="00D41AA4">
        <w:rPr>
          <w:sz w:val="24"/>
          <w:szCs w:val="24"/>
        </w:rPr>
        <w:t>, nustatyta tvarka.</w:t>
      </w:r>
    </w:p>
    <w:p w14:paraId="40956D80" w14:textId="77777777" w:rsidR="00755F10" w:rsidRPr="00D41AA4" w:rsidRDefault="00755F10" w:rsidP="00755F10">
      <w:pPr>
        <w:pStyle w:val="paragrafai"/>
        <w:numPr>
          <w:ilvl w:val="0"/>
          <w:numId w:val="0"/>
        </w:numPr>
        <w:ind w:left="495"/>
        <w:rPr>
          <w:sz w:val="24"/>
          <w:szCs w:val="24"/>
        </w:rPr>
      </w:pPr>
    </w:p>
    <w:p w14:paraId="62333BE2" w14:textId="77777777" w:rsidR="00047550" w:rsidRPr="00D41AA4" w:rsidRDefault="00047550" w:rsidP="00047550">
      <w:pPr>
        <w:pStyle w:val="Antrat2"/>
        <w:rPr>
          <w:sz w:val="24"/>
          <w:szCs w:val="24"/>
        </w:rPr>
      </w:pPr>
      <w:bookmarkStart w:id="265" w:name="_Toc284496714"/>
      <w:bookmarkStart w:id="266" w:name="_Toc293074453"/>
      <w:bookmarkStart w:id="267" w:name="_Toc297646378"/>
      <w:bookmarkStart w:id="268" w:name="_Toc300049725"/>
      <w:bookmarkStart w:id="269" w:name="_Toc299367478"/>
      <w:bookmarkStart w:id="270" w:name="_Toc68202378"/>
      <w:bookmarkStart w:id="271" w:name="_Ref135726113"/>
      <w:bookmarkStart w:id="272" w:name="_Ref135726208"/>
      <w:bookmarkStart w:id="273" w:name="_Ref137033598"/>
      <w:bookmarkStart w:id="274" w:name="_Toc141511358"/>
      <w:bookmarkStart w:id="275" w:name="_Ref135670451"/>
      <w:r w:rsidRPr="00D41AA4">
        <w:rPr>
          <w:sz w:val="24"/>
          <w:szCs w:val="24"/>
        </w:rPr>
        <w:t>Investicijos ir jų vykdymo tvarka</w:t>
      </w:r>
      <w:bookmarkEnd w:id="265"/>
      <w:bookmarkEnd w:id="266"/>
      <w:bookmarkEnd w:id="267"/>
      <w:bookmarkEnd w:id="268"/>
      <w:bookmarkEnd w:id="269"/>
      <w:bookmarkEnd w:id="270"/>
    </w:p>
    <w:p w14:paraId="628D3E3E" w14:textId="56BE2491" w:rsidR="00047550" w:rsidRPr="00D41AA4" w:rsidRDefault="00047550" w:rsidP="00047550">
      <w:pPr>
        <w:pStyle w:val="paragrafai"/>
        <w:rPr>
          <w:sz w:val="24"/>
          <w:szCs w:val="24"/>
        </w:rPr>
      </w:pPr>
      <w:bookmarkStart w:id="276" w:name="_Ref283645183"/>
      <w:bookmarkStart w:id="277" w:name="_Toc284496715"/>
      <w:r w:rsidRPr="00D41AA4">
        <w:rPr>
          <w:sz w:val="24"/>
          <w:szCs w:val="24"/>
        </w:rPr>
        <w:t>Koncesininkas privalo atlikti Investicijas į Turtą</w:t>
      </w:r>
      <w:r w:rsidR="006F3CF3" w:rsidRPr="00D41AA4">
        <w:rPr>
          <w:sz w:val="24"/>
          <w:szCs w:val="24"/>
        </w:rPr>
        <w:t xml:space="preserve"> t.y. Patalpų apdailos darbų, būtinos įrangos, įrenginių, reikalingų Paslaugoms teikti, įsigijimo investicij</w:t>
      </w:r>
      <w:r w:rsidR="00F42B91">
        <w:rPr>
          <w:sz w:val="24"/>
          <w:szCs w:val="24"/>
        </w:rPr>
        <w:t>a</w:t>
      </w:r>
      <w:r w:rsidR="006F3CF3" w:rsidRPr="00D41AA4">
        <w:rPr>
          <w:sz w:val="24"/>
          <w:szCs w:val="24"/>
        </w:rPr>
        <w:t>s ir kokybiško Paslaugų teikimo užtikrinimą</w:t>
      </w:r>
      <w:r w:rsidR="000D51F8" w:rsidRPr="00D41AA4">
        <w:rPr>
          <w:sz w:val="24"/>
          <w:szCs w:val="24"/>
        </w:rPr>
        <w:t>,</w:t>
      </w:r>
      <w:r w:rsidRPr="00D41AA4">
        <w:rPr>
          <w:sz w:val="24"/>
          <w:szCs w:val="24"/>
        </w:rPr>
        <w:t xml:space="preserve"> užtikrinant kokybišką Paslaugų  </w:t>
      </w:r>
      <w:r w:rsidRPr="00D41AA4">
        <w:rPr>
          <w:sz w:val="24"/>
          <w:szCs w:val="24"/>
        </w:rPr>
        <w:lastRenderedPageBreak/>
        <w:t>teikimą, laikydamasis Darbų atlikimo plane, Paslaugų teikimo plane ir Specifikacijose nurodytų terminų.</w:t>
      </w:r>
      <w:bookmarkEnd w:id="276"/>
      <w:bookmarkEnd w:id="277"/>
    </w:p>
    <w:p w14:paraId="5F99B500" w14:textId="581C5990" w:rsidR="00047550" w:rsidRPr="00D41AA4" w:rsidRDefault="006F3CF3" w:rsidP="00047550">
      <w:pPr>
        <w:pStyle w:val="paragrafai"/>
        <w:rPr>
          <w:sz w:val="24"/>
          <w:szCs w:val="24"/>
        </w:rPr>
      </w:pPr>
      <w:bookmarkStart w:id="278" w:name="_Ref284487774"/>
      <w:bookmarkStart w:id="279" w:name="_Toc284496716"/>
      <w:bookmarkStart w:id="280" w:name="_Ref391552074"/>
      <w:bookmarkStart w:id="281" w:name="_Ref136964339"/>
      <w:bookmarkStart w:id="282" w:name="_Ref137266907"/>
      <w:bookmarkStart w:id="283" w:name="_Ref136960839"/>
      <w:bookmarkStart w:id="284" w:name="_Ref135800549"/>
      <w:bookmarkEnd w:id="271"/>
      <w:bookmarkEnd w:id="272"/>
      <w:bookmarkEnd w:id="273"/>
      <w:bookmarkEnd w:id="274"/>
      <w:r w:rsidRPr="00D41AA4">
        <w:rPr>
          <w:sz w:val="24"/>
          <w:szCs w:val="24"/>
        </w:rPr>
        <w:t xml:space="preserve">Koncesininkas užtikrina, kad Turtas ir Paslaugos ne vėliau kaip nuo Paslaugų teikimo pradžios per visą likusį Sutarties galiojimo laikotarpį atitiks Teisės aktų, Sutarties, Specifikacijų ir Pasiūlymo reikalavimus. </w:t>
      </w:r>
      <w:r w:rsidR="00047550" w:rsidRPr="00D41AA4">
        <w:rPr>
          <w:sz w:val="24"/>
          <w:szCs w:val="24"/>
        </w:rPr>
        <w:t>Šį įsipareigojimą Koncesininkas įgyvendina savarankiškai surasdamas ir panaudodamas tam reikalingas lėšas bei pasirinkdamas reikiamas priemones ir būdus.</w:t>
      </w:r>
      <w:bookmarkEnd w:id="278"/>
      <w:bookmarkEnd w:id="279"/>
      <w:r w:rsidR="00047550" w:rsidRPr="00D41AA4">
        <w:rPr>
          <w:sz w:val="24"/>
          <w:szCs w:val="24"/>
        </w:rPr>
        <w:t xml:space="preserve"> </w:t>
      </w:r>
    </w:p>
    <w:p w14:paraId="26C1B118" w14:textId="11D4552B" w:rsidR="00047550" w:rsidRPr="00D41AA4" w:rsidRDefault="00047550" w:rsidP="00047550">
      <w:pPr>
        <w:pStyle w:val="paragrafai"/>
        <w:rPr>
          <w:sz w:val="24"/>
          <w:szCs w:val="24"/>
        </w:rPr>
      </w:pPr>
      <w:bookmarkStart w:id="285" w:name="_Ref521902466"/>
      <w:r w:rsidRPr="00D41AA4">
        <w:rPr>
          <w:sz w:val="24"/>
          <w:szCs w:val="24"/>
        </w:rPr>
        <w:t xml:space="preserve">Koncesininkas turi teisę keisti Finansiniame veiklos modelyje numatytą finansavimą, įskaitant finansavimo šaltinius, finansavimo apimtį ar finansavimo sąlygas, jei tai nedidina Suteikiančiosios institucijos įsipareigojimų, įskaitant ir įsipareigojimus Sutarties nutraukimo atvejais nesant Suteikiančiosios institucijos kaltės. Tokiam finansavimo šaltinių keitimui būtinas išankstinis raštiškas Suteikiančiosios institucijos sutikimas, kurio Suteikiančioji institucija negali nepagrįstai neduoti. Tokį sutikimą arba motyvuotą atsisakymą jį suteikti Suteikiančioji institucija turi pateikti per </w:t>
      </w:r>
      <w:r w:rsidR="00600643" w:rsidRPr="00D41AA4">
        <w:rPr>
          <w:sz w:val="24"/>
          <w:szCs w:val="24"/>
        </w:rPr>
        <w:t>20 (dvidešimt) Darbo dienų</w:t>
      </w:r>
      <w:r w:rsidRPr="00D41AA4">
        <w:rPr>
          <w:sz w:val="24"/>
          <w:szCs w:val="24"/>
        </w:rPr>
        <w:t xml:space="preserve"> nuo prašymo su visa jį pagrindžiančia informacija ir dokumentais pateikimo Suteikiančiajai institucijai. </w:t>
      </w:r>
      <w:bookmarkEnd w:id="280"/>
      <w:bookmarkEnd w:id="285"/>
      <w:r w:rsidRPr="00D41AA4">
        <w:rPr>
          <w:sz w:val="24"/>
          <w:szCs w:val="24"/>
        </w:rPr>
        <w:t>Šalys patvirtina bendrą supratimą, kad Finansiniame veiklos modelyje nurodytų finansavimo šaltinių ir finansavimo apimties pakeitimas (pilnai ar iš dalies) taip, kad Finansiniame veiklos modelyje nurodytas iš Finansuotojo gaunamas finansavimas pakeičiamas analogišku Koncesininko nuosavo kapitalo (įskaitant Kitų paskolos teikėjų paskolas) finansavimu tokiomis pačiomis finansavimo sąlygomis, kaip numatyta Finansiniame veiklos modelyje, nedidina Suteikiančiosios institucijos įsipareigojimų ar rizikų.</w:t>
      </w:r>
    </w:p>
    <w:p w14:paraId="5C41B435" w14:textId="33420DFA" w:rsidR="00047550" w:rsidRDefault="00047550" w:rsidP="00047550">
      <w:pPr>
        <w:pStyle w:val="paragrafai"/>
        <w:rPr>
          <w:sz w:val="24"/>
          <w:szCs w:val="24"/>
        </w:rPr>
      </w:pPr>
      <w:bookmarkStart w:id="286" w:name="_Ref291604206"/>
      <w:r w:rsidRPr="00D41AA4">
        <w:rPr>
          <w:sz w:val="24"/>
          <w:szCs w:val="24"/>
        </w:rPr>
        <w:t xml:space="preserve">Koncesininkas, gavęs išankstinį raštišką Suteikiančiosios institucijos sutikimą, turi teisę pakeisti Finansiniame veiklos modelyje nurodytas Investicijas kitomis investicijomis arba atidėti ar paankstinti Investicijų atlikimo terminus, jeigu dėl to nesikeičia Darbų atlikimo terminas </w:t>
      </w:r>
      <w:r w:rsidR="00600643" w:rsidRPr="00D41AA4">
        <w:rPr>
          <w:sz w:val="24"/>
          <w:szCs w:val="24"/>
        </w:rPr>
        <w:t>ir Atlygis</w:t>
      </w:r>
      <w:r w:rsidRPr="00D41AA4">
        <w:rPr>
          <w:sz w:val="24"/>
          <w:szCs w:val="24"/>
        </w:rPr>
        <w:t xml:space="preserve">. Tokį sutikimą arba motyvuotą atsisakymą jį suteikti Suteikiančioji institucija turi pateikti per </w:t>
      </w:r>
      <w:r w:rsidR="00600643" w:rsidRPr="00D41AA4">
        <w:rPr>
          <w:sz w:val="24"/>
          <w:szCs w:val="24"/>
        </w:rPr>
        <w:t>20 (dvidešimt) Darbo dienų</w:t>
      </w:r>
      <w:r w:rsidRPr="00D41AA4">
        <w:rPr>
          <w:sz w:val="24"/>
          <w:szCs w:val="24"/>
        </w:rPr>
        <w:t xml:space="preserve"> nuo prašymo su visa jį pagrindžiančia informacija pateikimo Suteikiančiajai institucijai</w:t>
      </w:r>
      <w:bookmarkEnd w:id="286"/>
      <w:r w:rsidR="00755F10">
        <w:rPr>
          <w:sz w:val="24"/>
          <w:szCs w:val="24"/>
        </w:rPr>
        <w:t>.</w:t>
      </w:r>
    </w:p>
    <w:p w14:paraId="081EF0C9" w14:textId="77777777" w:rsidR="00755F10" w:rsidRPr="00D41AA4" w:rsidRDefault="00755F10" w:rsidP="00755F10">
      <w:pPr>
        <w:pStyle w:val="paragrafai"/>
        <w:numPr>
          <w:ilvl w:val="0"/>
          <w:numId w:val="0"/>
        </w:numPr>
        <w:ind w:left="495"/>
        <w:rPr>
          <w:sz w:val="24"/>
          <w:szCs w:val="24"/>
        </w:rPr>
      </w:pPr>
    </w:p>
    <w:p w14:paraId="5FAB462B" w14:textId="77777777" w:rsidR="00047550" w:rsidRPr="00D41AA4" w:rsidRDefault="00047550" w:rsidP="00047550">
      <w:pPr>
        <w:pStyle w:val="Antrat2"/>
        <w:rPr>
          <w:sz w:val="24"/>
          <w:szCs w:val="24"/>
        </w:rPr>
      </w:pPr>
      <w:bookmarkStart w:id="287" w:name="_Toc309205501"/>
      <w:bookmarkStart w:id="288" w:name="_Ref391538647"/>
      <w:bookmarkStart w:id="289" w:name="_Ref439918164"/>
      <w:bookmarkStart w:id="290" w:name="_Ref518045620"/>
      <w:bookmarkStart w:id="291" w:name="_Ref518045622"/>
      <w:bookmarkStart w:id="292" w:name="_Ref519564310"/>
      <w:bookmarkStart w:id="293" w:name="_Ref521060477"/>
      <w:bookmarkStart w:id="294" w:name="_Ref521573728"/>
      <w:bookmarkStart w:id="295" w:name="_Ref522196230"/>
      <w:bookmarkStart w:id="296" w:name="_Toc68202379"/>
      <w:r w:rsidRPr="00D41AA4">
        <w:rPr>
          <w:sz w:val="24"/>
          <w:szCs w:val="24"/>
        </w:rPr>
        <w:t>Papildomi darbai ir paslaugos</w:t>
      </w:r>
      <w:bookmarkEnd w:id="287"/>
      <w:bookmarkEnd w:id="288"/>
      <w:bookmarkEnd w:id="289"/>
      <w:bookmarkEnd w:id="290"/>
      <w:bookmarkEnd w:id="291"/>
      <w:bookmarkEnd w:id="292"/>
      <w:bookmarkEnd w:id="293"/>
      <w:bookmarkEnd w:id="294"/>
      <w:bookmarkEnd w:id="295"/>
      <w:bookmarkEnd w:id="296"/>
    </w:p>
    <w:p w14:paraId="48AFD58F" w14:textId="7385C757" w:rsidR="00047550" w:rsidRPr="00D41AA4" w:rsidRDefault="00047550" w:rsidP="00047550">
      <w:pPr>
        <w:pStyle w:val="paragrafai"/>
        <w:spacing w:after="0"/>
        <w:ind w:left="493" w:hanging="493"/>
        <w:rPr>
          <w:sz w:val="24"/>
          <w:szCs w:val="24"/>
        </w:rPr>
      </w:pPr>
      <w:bookmarkStart w:id="297" w:name="_Ref309136579"/>
      <w:r w:rsidRPr="00D41AA4">
        <w:rPr>
          <w:sz w:val="24"/>
          <w:szCs w:val="24"/>
        </w:rPr>
        <w:t>Investuotojas</w:t>
      </w:r>
      <w:r w:rsidR="00FF54F1" w:rsidRPr="00D41AA4">
        <w:rPr>
          <w:sz w:val="24"/>
          <w:szCs w:val="24"/>
        </w:rPr>
        <w:t>,</w:t>
      </w:r>
      <w:r w:rsidRPr="00D41AA4">
        <w:rPr>
          <w:sz w:val="24"/>
          <w:szCs w:val="24"/>
        </w:rPr>
        <w:t xml:space="preserve"> rengdamas Pasiūlymą privalėjo iš anksto numatyti ir Pasiūlyme įvertinti visus darbus, paslaugas ir veiksmus reikalingus Sutartyje įtvirtintiems įsipareigojimams įvykdyti ir rezultatams pasiekti bei šį įvertinimą atspindėti Finansiniame veiklos modelyje. Siekdamos išvengti abejonių Šalys pareiškia, kad Sutartyje įtvirtinti Koncesininko įsipareigojimai savo esme atitinka rangovo / generalinio rangovo įsipareigojimus prisiimamus „iki rakto“ (</w:t>
      </w:r>
      <w:r w:rsidRPr="00D41AA4">
        <w:rPr>
          <w:i/>
          <w:sz w:val="24"/>
          <w:szCs w:val="24"/>
        </w:rPr>
        <w:t>angl. turnkey</w:t>
      </w:r>
      <w:r w:rsidRPr="00D41AA4">
        <w:rPr>
          <w:sz w:val="24"/>
          <w:szCs w:val="24"/>
        </w:rPr>
        <w:t>) tipo statybos rangos sutartyse, t. y. tokiose statybos rangos sutartyse, kuriuose rangovas privalo atlikti tiek aiškiai nurodytus darbus ir veiksmus, tiek ir juose nenurodytus, kurie yra reikalingi Sutartyje nurodytiems Darbams ir veiksmams atlikti bei rezultatams pasiekti.</w:t>
      </w:r>
    </w:p>
    <w:p w14:paraId="1CA0A50B" w14:textId="77777777" w:rsidR="00047550" w:rsidRPr="00D41AA4" w:rsidRDefault="00047550" w:rsidP="00047550">
      <w:pPr>
        <w:pStyle w:val="paragrafai"/>
        <w:spacing w:after="0"/>
        <w:ind w:left="493" w:hanging="493"/>
        <w:rPr>
          <w:sz w:val="24"/>
          <w:szCs w:val="24"/>
        </w:rPr>
      </w:pPr>
      <w:bookmarkStart w:id="298" w:name="_Ref360427419"/>
      <w:r w:rsidRPr="00D41AA4">
        <w:rPr>
          <w:sz w:val="24"/>
          <w:szCs w:val="24"/>
        </w:rPr>
        <w:lastRenderedPageBreak/>
        <w:t xml:space="preserve">Paaiškėjus Papildomų darbų ar paslaugų poreikiui, tokie darbai ar paslaugos gali būti atliekami ir už juos apmokama tik tokiu atveju, jei tai neprieštarauja Lietuvos Respublikos teisės aktams ir tokie darbai ar paslaugos yra raštu suderinti su Koncesininku. </w:t>
      </w:r>
      <w:bookmarkEnd w:id="298"/>
    </w:p>
    <w:p w14:paraId="59E86585" w14:textId="77777777" w:rsidR="00047550" w:rsidRPr="00D41AA4" w:rsidRDefault="00047550" w:rsidP="00047550">
      <w:pPr>
        <w:pStyle w:val="paragrafai"/>
        <w:spacing w:after="0"/>
        <w:ind w:left="493" w:hanging="493"/>
        <w:rPr>
          <w:sz w:val="24"/>
          <w:szCs w:val="24"/>
        </w:rPr>
      </w:pPr>
      <w:r w:rsidRPr="00D41AA4">
        <w:rPr>
          <w:sz w:val="24"/>
          <w:szCs w:val="24"/>
        </w:rPr>
        <w:t>Papildomus darbus ir (ar) paslaugas gali inicijuoti tik Suteikiančioji institucija. Koncesininkas turi teisę informuoti Suteikiančiąją instituciją apie Papildomų dabų ir / ar paslaugų poreikį.</w:t>
      </w:r>
    </w:p>
    <w:p w14:paraId="438B86F1" w14:textId="75813BEE" w:rsidR="00047550" w:rsidRDefault="00047550" w:rsidP="00047550">
      <w:pPr>
        <w:pStyle w:val="paragrafai"/>
        <w:spacing w:after="0"/>
        <w:ind w:left="493" w:hanging="493"/>
        <w:rPr>
          <w:sz w:val="24"/>
          <w:szCs w:val="24"/>
        </w:rPr>
      </w:pPr>
      <w:bookmarkStart w:id="299" w:name="_Ref406959980"/>
      <w:r w:rsidRPr="00D41AA4">
        <w:rPr>
          <w:sz w:val="24"/>
          <w:szCs w:val="24"/>
        </w:rPr>
        <w:t>Siekiant suderinti papildomus darbus ar paslaugas, Suteikiančioji institucija Koncesininkui pateikia motyvuotą siūlymą dėl jų būtinybės. Sudarant sutartį, įforminami Papildomi darbai ir / ar paslaugos, nurodant Papildomų darbų ir / ar paslaugų pavadinimus, vienetus, kiekius, sutarties vertę, t.y. visas gautinas Koncesininko pajamas, sutarties terminą, kuris negali būti ilgesnis nei Sutarties galiojimo terminas, argumentus dėl Papildomų darbų ir (ar) paslaugų būtinybės, techninius sprendinius (brėžinius ir pan.) (darbų atveju) ar specifikacijas (paslaugų atveju), nustatomos kainos ar įkainių pagrindimas. Sutartis dėl Papildomų darbų ir / ar paslaugų turi būti pasirašyta Suteikiančiosios institucijos ir Koncesininko ir yra laikoma sudėtine Sutarties dalimi. Jeigu per Suteikiančiosios institucijos motyvuotame siūlyme nustatytą terminą Koncesininkas nepateikia motyvuoto atsakymo dėl sutikimo ar atsisakymo atlikti Papildomus darbus ir  / ar teikti papildomas paslaugas arba nepagrįstai delsia sudaryti sutartį, pasiūlymas dėl Papildomų darbų ir / ar paslaugų laikomas atšauktu. Tokiu atveju Suteikiančioji institucija Papildomus darbus ir / ar paslaugas gali pirkti teisės aktų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 pradedamos teikti iš karto po sutarties dėl Papildomų darbų ir / ar paslaugų pasirašymo. Jeigu Papildomi darbai ir / ar paslaugos perkami iš trečiųjų asmenų, Suteikiančioji institucija įsipareigoja suderinti tokių Papildomų darbų ir / ar paslaugų grafikus su Koncesininku, o taip pat imtis visų priemonių, kad tokie tretieji asmenys laikytųsi darbų saugos reikalavimų ir netrukdytų Koncesininkui vykdyti Darbus</w:t>
      </w:r>
      <w:r w:rsidR="00210EC0" w:rsidRPr="00D41AA4">
        <w:rPr>
          <w:sz w:val="24"/>
          <w:szCs w:val="24"/>
        </w:rPr>
        <w:t xml:space="preserve"> ar teikti Paslaugas</w:t>
      </w:r>
      <w:r w:rsidRPr="00D41AA4">
        <w:rPr>
          <w:sz w:val="24"/>
          <w:szCs w:val="24"/>
        </w:rPr>
        <w:t>.</w:t>
      </w:r>
      <w:bookmarkEnd w:id="299"/>
    </w:p>
    <w:p w14:paraId="79E5001C" w14:textId="77777777" w:rsidR="008E3A00" w:rsidRPr="00D41AA4" w:rsidRDefault="008E3A00" w:rsidP="0033572E">
      <w:pPr>
        <w:pStyle w:val="paragrafai"/>
        <w:numPr>
          <w:ilvl w:val="0"/>
          <w:numId w:val="0"/>
        </w:numPr>
        <w:spacing w:after="0"/>
        <w:ind w:left="493"/>
        <w:rPr>
          <w:sz w:val="24"/>
          <w:szCs w:val="24"/>
        </w:rPr>
      </w:pPr>
    </w:p>
    <w:p w14:paraId="463D5129" w14:textId="77777777" w:rsidR="00047550" w:rsidRPr="00D41AA4" w:rsidRDefault="00047550" w:rsidP="00047550">
      <w:pPr>
        <w:pStyle w:val="paragrafai"/>
        <w:rPr>
          <w:sz w:val="24"/>
          <w:szCs w:val="24"/>
        </w:rPr>
      </w:pPr>
      <w:bookmarkStart w:id="300" w:name="_Ref522196265"/>
      <w:r w:rsidRPr="00D41AA4">
        <w:rPr>
          <w:sz w:val="24"/>
          <w:szCs w:val="24"/>
        </w:rPr>
        <w:t>Koncesininkas imsis visų pagrįstai įmanomų priemonių Papildomų darbų ir / ar paslaugų finansavimui užtikrinti jam ir Finansuotojui ar Kitam paskolos teikėjui priimtinomis sąlygomis. Jeigu Koncesininkas neturi galimybių užtikrinti Papildomų darbų ir / ar paslaugų finansavimo, Suteikiančioji institucija ir Koncesininkas raštu suderina atitinkamą mokėjimo už tokius Papildomus darbus ir / ar paslaugas grafiką, arba tokių Papildomų darbų ir / ar paslaugų atsisako.</w:t>
      </w:r>
      <w:bookmarkEnd w:id="300"/>
    </w:p>
    <w:p w14:paraId="395F7EB1" w14:textId="1EABE29E" w:rsidR="00047550" w:rsidRPr="00D41AA4" w:rsidRDefault="00047550" w:rsidP="00047550">
      <w:pPr>
        <w:pStyle w:val="paragrafai"/>
        <w:rPr>
          <w:sz w:val="24"/>
          <w:szCs w:val="24"/>
        </w:rPr>
      </w:pPr>
      <w:r w:rsidRPr="00D41AA4">
        <w:rPr>
          <w:sz w:val="24"/>
          <w:szCs w:val="24"/>
        </w:rPr>
        <w:t xml:space="preserve">Jeigu Suteikiančioji institucija ir Koncesininkas nesusitaria dėl Papildomų darbų ir / ar paslaugų finansavimo, kaip nurodyta Sutarties </w:t>
      </w:r>
      <w:r w:rsidR="00210EC0" w:rsidRPr="00D41AA4">
        <w:rPr>
          <w:sz w:val="24"/>
          <w:szCs w:val="24"/>
        </w:rPr>
        <w:t>16.4</w:t>
      </w:r>
      <w:r w:rsidR="00817805">
        <w:rPr>
          <w:sz w:val="24"/>
          <w:szCs w:val="24"/>
        </w:rPr>
        <w:t>.</w:t>
      </w:r>
      <w:r w:rsidRPr="00D41AA4">
        <w:rPr>
          <w:sz w:val="24"/>
          <w:szCs w:val="24"/>
        </w:rPr>
        <w:t xml:space="preserve"> punkte, Suteikiančioji institucija turi teisę Papildomus darbus ir / ar paslaugas įsigyti teisės aktų nustatyta tvarka iš kitų ūkio subjektų.</w:t>
      </w:r>
    </w:p>
    <w:p w14:paraId="1F8C1C40" w14:textId="43219925" w:rsidR="00047550" w:rsidRDefault="00047550" w:rsidP="00047550">
      <w:pPr>
        <w:pStyle w:val="paragrafai"/>
        <w:rPr>
          <w:sz w:val="24"/>
          <w:szCs w:val="24"/>
        </w:rPr>
      </w:pPr>
      <w:r w:rsidRPr="00D41AA4">
        <w:rPr>
          <w:sz w:val="24"/>
          <w:szCs w:val="24"/>
        </w:rPr>
        <w:lastRenderedPageBreak/>
        <w:t xml:space="preserve">Bet kokiu atveju, bendra Papildomų darbų ir / ar paslaugų, perkamų iš Koncesininko šio </w:t>
      </w:r>
      <w:r w:rsidR="00C71C1A">
        <w:rPr>
          <w:sz w:val="24"/>
          <w:szCs w:val="24"/>
        </w:rPr>
        <w:t>16</w:t>
      </w:r>
      <w:r w:rsidR="00817805">
        <w:rPr>
          <w:sz w:val="24"/>
          <w:szCs w:val="24"/>
        </w:rPr>
        <w:t>.</w:t>
      </w:r>
      <w:r w:rsidRPr="00D41AA4">
        <w:rPr>
          <w:sz w:val="24"/>
          <w:szCs w:val="24"/>
        </w:rPr>
        <w:t xml:space="preserve"> punkto nustatyta tvarka,  vertė per visą Sutarties laikotarpį negali viršyti 50 (penkiasdešimt) procentų pradinės Sutarties vertės. </w:t>
      </w:r>
    </w:p>
    <w:p w14:paraId="0796E22B" w14:textId="77777777" w:rsidR="00755F10" w:rsidRPr="00D41AA4" w:rsidRDefault="00755F10" w:rsidP="00755F10">
      <w:pPr>
        <w:pStyle w:val="paragrafai"/>
        <w:numPr>
          <w:ilvl w:val="0"/>
          <w:numId w:val="0"/>
        </w:numPr>
        <w:ind w:left="495"/>
        <w:rPr>
          <w:sz w:val="24"/>
          <w:szCs w:val="24"/>
        </w:rPr>
      </w:pPr>
    </w:p>
    <w:p w14:paraId="5D2495D2" w14:textId="77777777" w:rsidR="00047550" w:rsidRPr="00755F10" w:rsidRDefault="00047550" w:rsidP="00047550">
      <w:pPr>
        <w:pStyle w:val="Antrat2"/>
        <w:spacing w:line="240" w:lineRule="auto"/>
        <w:rPr>
          <w:color w:val="833C0B" w:themeColor="accent2" w:themeShade="80"/>
          <w:sz w:val="24"/>
          <w:szCs w:val="24"/>
        </w:rPr>
      </w:pPr>
      <w:bookmarkStart w:id="301" w:name="_Ref441811484"/>
      <w:bookmarkStart w:id="302" w:name="_Toc448297750"/>
      <w:bookmarkStart w:id="303" w:name="_Toc68202380"/>
      <w:r w:rsidRPr="00755F10">
        <w:rPr>
          <w:color w:val="833C0B" w:themeColor="accent2" w:themeShade="80"/>
          <w:sz w:val="24"/>
          <w:szCs w:val="24"/>
        </w:rPr>
        <w:t>Darbų ir Paslaugų keitimas</w:t>
      </w:r>
      <w:bookmarkEnd w:id="301"/>
      <w:bookmarkEnd w:id="302"/>
      <w:bookmarkEnd w:id="303"/>
    </w:p>
    <w:p w14:paraId="5F947992" w14:textId="7AFD00CC" w:rsidR="00047550" w:rsidRPr="00D41AA4" w:rsidRDefault="00047550" w:rsidP="00047550">
      <w:pPr>
        <w:pStyle w:val="paragrafai"/>
        <w:tabs>
          <w:tab w:val="clear" w:pos="495"/>
          <w:tab w:val="num" w:pos="567"/>
        </w:tabs>
        <w:spacing w:line="240" w:lineRule="auto"/>
        <w:ind w:left="567" w:hanging="567"/>
        <w:rPr>
          <w:sz w:val="24"/>
          <w:szCs w:val="24"/>
        </w:rPr>
      </w:pPr>
      <w:r w:rsidRPr="00D41AA4">
        <w:rPr>
          <w:sz w:val="24"/>
          <w:szCs w:val="24"/>
        </w:rPr>
        <w:t xml:space="preserve">Sutarties Šalys turi teisę inicijuoti Pakeitimą šiame </w:t>
      </w:r>
      <w:r w:rsidR="00C71C1A">
        <w:rPr>
          <w:sz w:val="24"/>
          <w:szCs w:val="24"/>
        </w:rPr>
        <w:t>17</w:t>
      </w:r>
      <w:r w:rsidR="00817805">
        <w:rPr>
          <w:sz w:val="24"/>
          <w:szCs w:val="24"/>
        </w:rPr>
        <w:t>.</w:t>
      </w:r>
      <w:r w:rsidRPr="00D41AA4">
        <w:rPr>
          <w:sz w:val="24"/>
          <w:szCs w:val="24"/>
        </w:rPr>
        <w:t xml:space="preserve"> punkte nustatyta tvarka. </w:t>
      </w:r>
    </w:p>
    <w:p w14:paraId="5E08BF89" w14:textId="77777777"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 xml:space="preserve">Galimi tik tokie Pakeitimai, kurie yra susiję su Turtu, yra lygiaverčiai ir / ar nedidina arba nemažina Suteikiančiosios institucijos įsipareigojimų. </w:t>
      </w:r>
    </w:p>
    <w:p w14:paraId="10A8E162" w14:textId="77777777"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Jeigu Šalis inicijuoja Pakeitimą, ji privalo pateikti pranešimą kitai Šaliai apie inicijuojamą Pakeitimą. Tokiame pranešime turi būti nurodyta:</w:t>
      </w:r>
    </w:p>
    <w:p w14:paraId="39DB34AF" w14:textId="77777777" w:rsidR="00047550" w:rsidRPr="00D41AA4" w:rsidRDefault="00047550" w:rsidP="00047550">
      <w:pPr>
        <w:pStyle w:val="paragrafesraas"/>
        <w:rPr>
          <w:sz w:val="24"/>
          <w:szCs w:val="24"/>
        </w:rPr>
      </w:pPr>
      <w:r w:rsidRPr="00D41AA4">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14:paraId="2980ED60" w14:textId="77777777" w:rsidR="00047550" w:rsidRPr="00D41AA4" w:rsidRDefault="00047550" w:rsidP="00047550">
      <w:pPr>
        <w:pStyle w:val="paragrafesraas0"/>
        <w:numPr>
          <w:ilvl w:val="2"/>
          <w:numId w:val="2"/>
        </w:numPr>
        <w:tabs>
          <w:tab w:val="num" w:pos="709"/>
        </w:tabs>
        <w:spacing w:line="240" w:lineRule="auto"/>
        <w:ind w:left="1004" w:hanging="1004"/>
        <w:rPr>
          <w:sz w:val="24"/>
          <w:szCs w:val="24"/>
        </w:rPr>
      </w:pPr>
      <w:r w:rsidRPr="00D41AA4">
        <w:rPr>
          <w:sz w:val="24"/>
          <w:szCs w:val="24"/>
        </w:rPr>
        <w:t>Priežastys, dėl kurių siūloma keisti Darbus ir (ar) Paslaugas;</w:t>
      </w:r>
    </w:p>
    <w:p w14:paraId="521F4082" w14:textId="77777777" w:rsidR="00047550" w:rsidRPr="00D41AA4" w:rsidRDefault="00047550" w:rsidP="00047550">
      <w:pPr>
        <w:pStyle w:val="paragrafesraas0"/>
        <w:numPr>
          <w:ilvl w:val="2"/>
          <w:numId w:val="2"/>
        </w:numPr>
        <w:tabs>
          <w:tab w:val="num" w:pos="709"/>
        </w:tabs>
        <w:spacing w:line="240" w:lineRule="auto"/>
        <w:ind w:left="1004" w:hanging="1004"/>
        <w:rPr>
          <w:sz w:val="24"/>
          <w:szCs w:val="24"/>
        </w:rPr>
      </w:pPr>
      <w:r w:rsidRPr="00D41AA4">
        <w:rPr>
          <w:sz w:val="24"/>
          <w:szCs w:val="24"/>
        </w:rPr>
        <w:t>Poveikis Darbų vykdymui ir (ar) Paslaugų teikimui bei terminams (jei taikomas);</w:t>
      </w:r>
    </w:p>
    <w:p w14:paraId="13FAA3C1" w14:textId="77777777" w:rsidR="00047550" w:rsidRPr="00D41AA4" w:rsidRDefault="00047550" w:rsidP="00047550">
      <w:pPr>
        <w:pStyle w:val="paragrafesraas0"/>
        <w:numPr>
          <w:ilvl w:val="2"/>
          <w:numId w:val="2"/>
        </w:numPr>
        <w:tabs>
          <w:tab w:val="num" w:pos="709"/>
        </w:tabs>
        <w:spacing w:line="240" w:lineRule="auto"/>
        <w:ind w:left="1004" w:hanging="1004"/>
        <w:rPr>
          <w:sz w:val="24"/>
          <w:szCs w:val="24"/>
        </w:rPr>
      </w:pPr>
      <w:r w:rsidRPr="00D41AA4">
        <w:rPr>
          <w:sz w:val="24"/>
          <w:szCs w:val="24"/>
        </w:rPr>
        <w:t>siūlomo Pakeitimo įgyvendinimo grafikas;</w:t>
      </w:r>
    </w:p>
    <w:p w14:paraId="1168E581" w14:textId="77777777" w:rsidR="00047550" w:rsidRPr="00D41AA4" w:rsidRDefault="00047550" w:rsidP="00047550">
      <w:pPr>
        <w:pStyle w:val="paragrafesraas"/>
        <w:rPr>
          <w:sz w:val="24"/>
          <w:szCs w:val="24"/>
        </w:rPr>
      </w:pPr>
      <w:r w:rsidRPr="00D41AA4">
        <w:rPr>
          <w:sz w:val="24"/>
          <w:szCs w:val="24"/>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14:paraId="003936CC" w14:textId="77777777" w:rsidR="00047550" w:rsidRPr="00D41AA4" w:rsidRDefault="00047550" w:rsidP="00047550">
      <w:pPr>
        <w:pStyle w:val="paragrafai"/>
        <w:tabs>
          <w:tab w:val="clear" w:pos="495"/>
          <w:tab w:val="num" w:pos="567"/>
          <w:tab w:val="num" w:pos="779"/>
        </w:tabs>
        <w:spacing w:line="240" w:lineRule="auto"/>
        <w:ind w:left="1488" w:hanging="1488"/>
        <w:rPr>
          <w:sz w:val="24"/>
          <w:szCs w:val="24"/>
        </w:rPr>
      </w:pPr>
      <w:r w:rsidRPr="00D41AA4">
        <w:rPr>
          <w:sz w:val="24"/>
          <w:szCs w:val="24"/>
        </w:rPr>
        <w:t>Pranešimą dėl Pakeitimo gavusi Šalis turi teisę atsisakyti vykdyti Pakeitimą, jeigu:</w:t>
      </w:r>
    </w:p>
    <w:p w14:paraId="2DF7D4AD"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atliekant Pakeitimą būtų pažeidžiami teisės aktų reikalavimai;</w:t>
      </w:r>
    </w:p>
    <w:p w14:paraId="17A6BCE7" w14:textId="56CCF374"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įvykdžius siūlomus Pakeitimus, būtų atšaukti anksčiau išduoti leidimai, sutikimai ar kitokio pobūdžio patvirtinimai, susiję su šia Sutartimi ir (ar) su susijusia projektine dokumentacija;</w:t>
      </w:r>
    </w:p>
    <w:p w14:paraId="72A9B9CA"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siūlomas Pakeitimas galėtų iš esmės turėti neigiamos įtakos galimybėms įvykdyti Projektą;</w:t>
      </w:r>
    </w:p>
    <w:p w14:paraId="74496C59"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siūlomas Pakeitimas galėtų padaryti reikšmingos žalos asmens sveikatai ar saugumui;</w:t>
      </w:r>
    </w:p>
    <w:p w14:paraId="3FCE76D0" w14:textId="36B7580B"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 xml:space="preserve">siūlomas Pakeitimas galėtų iš esmės turėti neigiamos įtakos </w:t>
      </w:r>
      <w:r w:rsidR="00125C7B" w:rsidRPr="00D41AA4">
        <w:rPr>
          <w:sz w:val="24"/>
          <w:szCs w:val="24"/>
        </w:rPr>
        <w:t>Koncesininko</w:t>
      </w:r>
      <w:r w:rsidRPr="00D41AA4">
        <w:rPr>
          <w:sz w:val="24"/>
          <w:szCs w:val="24"/>
        </w:rPr>
        <w:t xml:space="preserve"> galimybėms vykdyti įsipareigojimus pagal Tiesioginį susitarimą ar kitą Sutartyje numatyta tvarka sudarytą sutartį su Finansuotoju;</w:t>
      </w:r>
    </w:p>
    <w:p w14:paraId="6EB0D35D"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dėl siūlomo Pakeitimo Koncesininkas patirs papildomas Sąnaudas, kurių finansavimą turėtų užtikrinti Suteikiančioji institucija.</w:t>
      </w:r>
    </w:p>
    <w:p w14:paraId="10A993C5" w14:textId="77777777"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Gavus Šalies atsisakymą vykdyti siūlomą Pakeitimą, Pakeitimą inicijuojanti Šalis turi organizuoti su kita Šalimi susitikimą, kurio metu aptariami šie klausimai:</w:t>
      </w:r>
    </w:p>
    <w:p w14:paraId="54969F24"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color w:val="000000"/>
          <w:sz w:val="24"/>
          <w:szCs w:val="24"/>
        </w:rPr>
        <w:lastRenderedPageBreak/>
        <w:t>Koncesininko</w:t>
      </w:r>
      <w:r w:rsidRPr="00D41AA4">
        <w:rPr>
          <w:sz w:val="24"/>
          <w:szCs w:val="24"/>
        </w:rPr>
        <w:t xml:space="preserve"> pateiktas pagrindimas, patvirtinantis, jog </w:t>
      </w:r>
      <w:r w:rsidRPr="00D41AA4">
        <w:rPr>
          <w:color w:val="000000"/>
          <w:sz w:val="24"/>
          <w:szCs w:val="24"/>
        </w:rPr>
        <w:t>Koncesininkas</w:t>
      </w:r>
      <w:r w:rsidRPr="00D41AA4">
        <w:rPr>
          <w:sz w:val="24"/>
          <w:szCs w:val="24"/>
        </w:rPr>
        <w:t xml:space="preserve"> ėmėsi visų įmanomų priemonių su Pakeitimu susijusių Sąnaudų padidėjimo sumažinimui ar Sąnaudų sumažėjimo padidinimui;</w:t>
      </w:r>
    </w:p>
    <w:p w14:paraId="31641939"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Pakeitimo finansinį paskaičiavimą, t.y. papildomų Investicijų ir nebereikalingų atlikti Investicijų dydžio apskaičiavimas, vadovaujantis sąnaudų efektyvumo ir racionalumo principais;</w:t>
      </w:r>
    </w:p>
    <w:p w14:paraId="68285DD2" w14:textId="77777777" w:rsidR="00047550" w:rsidRPr="00D41AA4" w:rsidRDefault="00047550" w:rsidP="00047550">
      <w:pPr>
        <w:pStyle w:val="paragrafesraas0"/>
        <w:numPr>
          <w:ilvl w:val="2"/>
          <w:numId w:val="2"/>
        </w:numPr>
        <w:tabs>
          <w:tab w:val="num" w:pos="1004"/>
        </w:tabs>
        <w:spacing w:line="240" w:lineRule="auto"/>
        <w:ind w:left="1004"/>
        <w:rPr>
          <w:sz w:val="24"/>
          <w:szCs w:val="24"/>
        </w:rPr>
      </w:pPr>
      <w:r w:rsidRPr="00D41AA4">
        <w:rPr>
          <w:sz w:val="24"/>
          <w:szCs w:val="24"/>
        </w:rPr>
        <w:t>Šalies atsisakymo vykdyti siūlomą Pakeitimą priežastys ir galimos priemonės šioms priežastims pašalinti.</w:t>
      </w:r>
    </w:p>
    <w:p w14:paraId="6FA43161" w14:textId="76516A56"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 xml:space="preserve">Jeigu tarp Šalių kyla ginčas dėl pasiūlymo ar dėl atsisakymo keisti Darbus ir (ar) Paslaugas, ginčas sprendžiamas šios </w:t>
      </w:r>
      <w:r w:rsidRPr="00CA6B67">
        <w:rPr>
          <w:sz w:val="24"/>
          <w:szCs w:val="24"/>
        </w:rPr>
        <w:t xml:space="preserve">Sutarties </w:t>
      </w:r>
      <w:r w:rsidR="009C13C9" w:rsidRPr="00CA6B67">
        <w:rPr>
          <w:sz w:val="24"/>
          <w:szCs w:val="24"/>
        </w:rPr>
        <w:t>54</w:t>
      </w:r>
      <w:r w:rsidR="00E54352">
        <w:rPr>
          <w:sz w:val="24"/>
          <w:szCs w:val="24"/>
        </w:rPr>
        <w:t>.</w:t>
      </w:r>
      <w:r w:rsidRPr="00CA6B67">
        <w:rPr>
          <w:sz w:val="24"/>
          <w:szCs w:val="24"/>
        </w:rPr>
        <w:t xml:space="preserve"> punkte nustatyta</w:t>
      </w:r>
      <w:r w:rsidRPr="00D41AA4">
        <w:rPr>
          <w:sz w:val="24"/>
          <w:szCs w:val="24"/>
        </w:rPr>
        <w:t xml:space="preserve"> tvarka. </w:t>
      </w:r>
    </w:p>
    <w:p w14:paraId="09074C41" w14:textId="78DDF6C9"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 xml:space="preserve">Šalims susitarus dėl pasiūlymo ar atsisakymo atlikti Pakeitimą, arba ginčą išsprendus šios Sutarties </w:t>
      </w:r>
      <w:r w:rsidR="009C13C9" w:rsidRPr="00CA6B67">
        <w:rPr>
          <w:sz w:val="24"/>
          <w:szCs w:val="24"/>
        </w:rPr>
        <w:t>54</w:t>
      </w:r>
      <w:r w:rsidR="00E54352">
        <w:rPr>
          <w:sz w:val="24"/>
          <w:szCs w:val="24"/>
        </w:rPr>
        <w:t>.</w:t>
      </w:r>
      <w:r w:rsidRPr="00CA6B67">
        <w:rPr>
          <w:sz w:val="24"/>
          <w:szCs w:val="24"/>
        </w:rPr>
        <w:t xml:space="preserve"> punkte</w:t>
      </w:r>
      <w:r w:rsidRPr="00D41AA4">
        <w:rPr>
          <w:sz w:val="24"/>
          <w:szCs w:val="24"/>
        </w:rPr>
        <w:t xml:space="preserve"> nustatyta tvarka, Suteikiančioji institucija patvirtina gautą pasiūlymą (su pakeitimais, jei taikoma) arba atšaukia savo inicijuotą Pakeitimą. </w:t>
      </w:r>
    </w:p>
    <w:p w14:paraId="78051062" w14:textId="6543E611"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Šalims sutarus dėl Pakeitimo, jeigu yra poreikis, raštu suderina</w:t>
      </w:r>
      <w:r w:rsidR="00210EC0" w:rsidRPr="00D41AA4">
        <w:rPr>
          <w:sz w:val="24"/>
          <w:szCs w:val="24"/>
        </w:rPr>
        <w:t>mas</w:t>
      </w:r>
      <w:r w:rsidRPr="00D41AA4">
        <w:rPr>
          <w:sz w:val="24"/>
          <w:szCs w:val="24"/>
        </w:rPr>
        <w:t xml:space="preserve"> atitinkam</w:t>
      </w:r>
      <w:r w:rsidR="00210EC0" w:rsidRPr="00D41AA4">
        <w:rPr>
          <w:sz w:val="24"/>
          <w:szCs w:val="24"/>
        </w:rPr>
        <w:t>ų</w:t>
      </w:r>
      <w:r w:rsidRPr="00D41AA4">
        <w:rPr>
          <w:sz w:val="24"/>
          <w:szCs w:val="24"/>
        </w:rPr>
        <w:t xml:space="preserve"> keitimų grafik</w:t>
      </w:r>
      <w:r w:rsidR="00210EC0" w:rsidRPr="00D41AA4">
        <w:rPr>
          <w:sz w:val="24"/>
          <w:szCs w:val="24"/>
        </w:rPr>
        <w:t>as</w:t>
      </w:r>
      <w:r w:rsidRPr="00D41AA4">
        <w:rPr>
          <w:sz w:val="24"/>
          <w:szCs w:val="24"/>
        </w:rPr>
        <w:t xml:space="preserve">. Jeigu iškyla ginčas tarp Šalių dėl Pakeitimo grafiko, ginčas sprendžiamas šios Sutarties </w:t>
      </w:r>
      <w:r w:rsidR="009C13C9" w:rsidRPr="00CA6B67">
        <w:rPr>
          <w:sz w:val="24"/>
          <w:szCs w:val="24"/>
        </w:rPr>
        <w:t>54</w:t>
      </w:r>
      <w:r w:rsidR="00E54352">
        <w:rPr>
          <w:sz w:val="24"/>
          <w:szCs w:val="24"/>
        </w:rPr>
        <w:t>.</w:t>
      </w:r>
      <w:r w:rsidRPr="00CA6B67">
        <w:rPr>
          <w:sz w:val="24"/>
          <w:szCs w:val="24"/>
        </w:rPr>
        <w:t xml:space="preserve"> punkte</w:t>
      </w:r>
      <w:r w:rsidRPr="00D41AA4">
        <w:rPr>
          <w:sz w:val="24"/>
          <w:szCs w:val="24"/>
        </w:rPr>
        <w:t xml:space="preserve"> nustatyta tvarka. </w:t>
      </w:r>
    </w:p>
    <w:p w14:paraId="75527756" w14:textId="0F5EB8CA"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 xml:space="preserve">Patvirtinus pasiūlymą, </w:t>
      </w:r>
      <w:r w:rsidRPr="00D41AA4">
        <w:rPr>
          <w:color w:val="000000"/>
          <w:sz w:val="24"/>
          <w:szCs w:val="24"/>
        </w:rPr>
        <w:t>Koncesininkas</w:t>
      </w:r>
      <w:r w:rsidRPr="00D41AA4">
        <w:rPr>
          <w:sz w:val="24"/>
          <w:szCs w:val="24"/>
        </w:rPr>
        <w:t xml:space="preserve"> privalo ne vėliau, kaip per 10 (dešimt) Darbo dienų pateikti Suteikiančiajai institucijai pakeistą Finansinį veiklos modelį šios Sutarties </w:t>
      </w:r>
      <w:r w:rsidR="00C71C1A">
        <w:rPr>
          <w:sz w:val="24"/>
          <w:szCs w:val="24"/>
        </w:rPr>
        <w:t>3</w:t>
      </w:r>
      <w:r w:rsidRPr="00D41AA4">
        <w:rPr>
          <w:sz w:val="24"/>
          <w:szCs w:val="24"/>
        </w:rPr>
        <w:t xml:space="preserve"> priede nustatyta tvarka, jeigu tai yra būtina.</w:t>
      </w:r>
    </w:p>
    <w:p w14:paraId="77B90245" w14:textId="77777777" w:rsidR="00047550" w:rsidRPr="00D41AA4" w:rsidRDefault="00047550" w:rsidP="00047550">
      <w:pPr>
        <w:pStyle w:val="paragrafai"/>
        <w:tabs>
          <w:tab w:val="clear" w:pos="495"/>
          <w:tab w:val="num" w:pos="567"/>
          <w:tab w:val="num" w:pos="779"/>
        </w:tabs>
        <w:spacing w:line="240" w:lineRule="auto"/>
        <w:ind w:left="567" w:hanging="567"/>
        <w:rPr>
          <w:sz w:val="24"/>
          <w:szCs w:val="24"/>
        </w:rPr>
      </w:pPr>
      <w:r w:rsidRPr="00D41AA4">
        <w:rPr>
          <w:sz w:val="24"/>
          <w:szCs w:val="24"/>
        </w:rPr>
        <w:t>Patvirtinus pasiūlymą, Šalys nedelsiant sudarys atitinkamus Sutarties pakeitimus (jeigu tokie yra reikalingi).</w:t>
      </w:r>
    </w:p>
    <w:p w14:paraId="0F98FDCA" w14:textId="77777777" w:rsidR="00047550" w:rsidRPr="00D41AA4" w:rsidRDefault="00047550" w:rsidP="00047550">
      <w:pPr>
        <w:pStyle w:val="paragrafai"/>
        <w:numPr>
          <w:ilvl w:val="0"/>
          <w:numId w:val="0"/>
        </w:numPr>
        <w:spacing w:after="0"/>
        <w:ind w:left="493"/>
        <w:rPr>
          <w:sz w:val="24"/>
          <w:szCs w:val="24"/>
        </w:rPr>
      </w:pPr>
    </w:p>
    <w:p w14:paraId="7B4CF76F" w14:textId="77777777" w:rsidR="00047550" w:rsidRPr="00D41AA4" w:rsidRDefault="00047550" w:rsidP="00047550">
      <w:pPr>
        <w:pStyle w:val="Antrat2"/>
        <w:rPr>
          <w:sz w:val="24"/>
          <w:szCs w:val="24"/>
        </w:rPr>
      </w:pPr>
      <w:bookmarkStart w:id="304" w:name="_Toc284496718"/>
      <w:bookmarkStart w:id="305" w:name="_Ref284497058"/>
      <w:bookmarkStart w:id="306" w:name="_Toc293074454"/>
      <w:bookmarkStart w:id="307" w:name="_Toc297646379"/>
      <w:bookmarkStart w:id="308" w:name="_Toc300049726"/>
      <w:bookmarkStart w:id="309" w:name="_Toc299367479"/>
      <w:bookmarkStart w:id="310" w:name="_Toc68202381"/>
      <w:bookmarkEnd w:id="275"/>
      <w:bookmarkEnd w:id="281"/>
      <w:bookmarkEnd w:id="282"/>
      <w:bookmarkEnd w:id="283"/>
      <w:bookmarkEnd w:id="284"/>
      <w:bookmarkEnd w:id="297"/>
      <w:r w:rsidRPr="00D41AA4">
        <w:rPr>
          <w:sz w:val="24"/>
          <w:szCs w:val="24"/>
        </w:rPr>
        <w:t>Paslaugų teikimas</w:t>
      </w:r>
      <w:bookmarkEnd w:id="218"/>
      <w:bookmarkEnd w:id="219"/>
      <w:bookmarkEnd w:id="304"/>
      <w:bookmarkEnd w:id="305"/>
      <w:bookmarkEnd w:id="306"/>
      <w:bookmarkEnd w:id="307"/>
      <w:bookmarkEnd w:id="308"/>
      <w:bookmarkEnd w:id="309"/>
      <w:bookmarkEnd w:id="310"/>
    </w:p>
    <w:p w14:paraId="52BD6159" w14:textId="21A2F26A" w:rsidR="00047550" w:rsidRPr="004C49C3" w:rsidRDefault="00047550" w:rsidP="00047550">
      <w:pPr>
        <w:pStyle w:val="paragrafai"/>
        <w:rPr>
          <w:sz w:val="24"/>
          <w:szCs w:val="24"/>
        </w:rPr>
      </w:pPr>
      <w:bookmarkStart w:id="311" w:name="_Ref137350113"/>
      <w:bookmarkStart w:id="312" w:name="_Ref136141856"/>
      <w:bookmarkStart w:id="313" w:name="_Ref136143983"/>
      <w:bookmarkStart w:id="314" w:name="_Ref137349025"/>
      <w:r w:rsidRPr="004C49C3">
        <w:rPr>
          <w:sz w:val="24"/>
          <w:szCs w:val="24"/>
        </w:rPr>
        <w:t xml:space="preserve">Likus ne vėliau, kaip 15 (penkiolikai) Darbo dienų iki </w:t>
      </w:r>
      <w:r w:rsidR="009449A8" w:rsidRPr="004C49C3">
        <w:rPr>
          <w:sz w:val="24"/>
          <w:szCs w:val="24"/>
        </w:rPr>
        <w:t>Baseino</w:t>
      </w:r>
      <w:r w:rsidR="00EE2ADC">
        <w:rPr>
          <w:sz w:val="24"/>
          <w:szCs w:val="24"/>
        </w:rPr>
        <w:t xml:space="preserve"> </w:t>
      </w:r>
      <w:r w:rsidRPr="004C49C3">
        <w:rPr>
          <w:sz w:val="24"/>
          <w:szCs w:val="24"/>
        </w:rPr>
        <w:t>eksploatacijos pradžios, Koncesininkas turi pateikti Suteikiančiajai institucijai:</w:t>
      </w:r>
    </w:p>
    <w:p w14:paraId="464C6F45" w14:textId="77777777" w:rsidR="00047550" w:rsidRPr="00D41AA4" w:rsidRDefault="00047550" w:rsidP="00047550">
      <w:pPr>
        <w:pStyle w:val="paragrafesraas"/>
        <w:rPr>
          <w:sz w:val="24"/>
          <w:szCs w:val="24"/>
        </w:rPr>
      </w:pPr>
      <w:r w:rsidRPr="00D41AA4">
        <w:rPr>
          <w:sz w:val="24"/>
          <w:szCs w:val="24"/>
        </w:rPr>
        <w:t>leidimus, atestatus, licencijas, pažymas ar kitus dokumentus, patvirtinančius teisę teikti atitinkamas Paslaugas;</w:t>
      </w:r>
    </w:p>
    <w:p w14:paraId="7D557F08" w14:textId="46C03173" w:rsidR="00047550" w:rsidRPr="009449A8" w:rsidRDefault="00047550" w:rsidP="00047550">
      <w:pPr>
        <w:pStyle w:val="paragrafesraas"/>
        <w:rPr>
          <w:sz w:val="24"/>
          <w:szCs w:val="24"/>
        </w:rPr>
      </w:pPr>
      <w:r w:rsidRPr="009449A8">
        <w:rPr>
          <w:sz w:val="24"/>
          <w:szCs w:val="24"/>
        </w:rPr>
        <w:t xml:space="preserve">Paslaugų teikimo planą, kurio formą Suteikiančioji institucija ne vėliau, kaip prieš 3 (tris) mėnesius iki </w:t>
      </w:r>
      <w:r w:rsidR="009449A8">
        <w:rPr>
          <w:sz w:val="24"/>
          <w:szCs w:val="24"/>
        </w:rPr>
        <w:t xml:space="preserve">Baseino </w:t>
      </w:r>
      <w:r w:rsidRPr="009449A8">
        <w:rPr>
          <w:sz w:val="24"/>
          <w:szCs w:val="24"/>
        </w:rPr>
        <w:t>eksploatacijos pradžios paruošia ir pateikia derinti Koncesininkui. Paslaugų teikimo planas turi atitikti Pasiūlymą.</w:t>
      </w:r>
    </w:p>
    <w:p w14:paraId="53F7555C" w14:textId="31AC02B5" w:rsidR="00047550" w:rsidRPr="00D41AA4" w:rsidRDefault="00047550" w:rsidP="00047550">
      <w:pPr>
        <w:pStyle w:val="paragrafai"/>
        <w:rPr>
          <w:sz w:val="24"/>
          <w:szCs w:val="24"/>
        </w:rPr>
      </w:pPr>
      <w:r w:rsidRPr="00D41AA4">
        <w:rPr>
          <w:sz w:val="24"/>
          <w:szCs w:val="24"/>
        </w:rPr>
        <w:t xml:space="preserve">Koncesininkas privalo nuo </w:t>
      </w:r>
      <w:r w:rsidR="009449A8">
        <w:rPr>
          <w:sz w:val="24"/>
          <w:szCs w:val="24"/>
        </w:rPr>
        <w:t xml:space="preserve">Baseino </w:t>
      </w:r>
      <w:r w:rsidRPr="00D41AA4">
        <w:rPr>
          <w:sz w:val="24"/>
          <w:szCs w:val="24"/>
        </w:rPr>
        <w:t>eksploatacijos pradžios užtikrinti galimybę vartotojams naudotis</w:t>
      </w:r>
      <w:r w:rsidR="009449A8">
        <w:rPr>
          <w:sz w:val="24"/>
          <w:szCs w:val="24"/>
        </w:rPr>
        <w:t xml:space="preserve"> atitinkamo etapo</w:t>
      </w:r>
      <w:r w:rsidRPr="00D41AA4">
        <w:rPr>
          <w:sz w:val="24"/>
          <w:szCs w:val="24"/>
        </w:rPr>
        <w:t xml:space="preserve"> Paslaugomis nuolat ir nediskriminacinėmis sąlygomis pagal Pasiūlymą ir Specifikacijas.</w:t>
      </w:r>
    </w:p>
    <w:p w14:paraId="52928336" w14:textId="27222DCD" w:rsidR="00047550" w:rsidRPr="00D41AA4" w:rsidRDefault="00047550" w:rsidP="00047550">
      <w:pPr>
        <w:pStyle w:val="paragrafai"/>
        <w:rPr>
          <w:sz w:val="24"/>
          <w:szCs w:val="24"/>
        </w:rPr>
      </w:pPr>
      <w:bookmarkStart w:id="315" w:name="_Ref283310106"/>
      <w:bookmarkStart w:id="316" w:name="_Toc284496720"/>
      <w:bookmarkStart w:id="317" w:name="_Ref522205968"/>
      <w:r w:rsidRPr="00D41AA4">
        <w:rPr>
          <w:sz w:val="24"/>
          <w:szCs w:val="24"/>
        </w:rPr>
        <w:t>Koncesininkas privalo užtikrinti, jog teikiamų Paslaugų pobūdis, kiekis ir kokybė nuolat ir visiškai atitiktų teisės aktų, Sutarties keliamus reikalavimus.</w:t>
      </w:r>
      <w:bookmarkEnd w:id="311"/>
      <w:bookmarkEnd w:id="315"/>
      <w:bookmarkEnd w:id="316"/>
      <w:r w:rsidRPr="00D41AA4">
        <w:rPr>
          <w:sz w:val="24"/>
          <w:szCs w:val="24"/>
        </w:rPr>
        <w:t xml:space="preserve"> Kilus ginčams dėl Paslaugų atitikimo nurodytiems dokumentams, jie sprendžiami Sutarties </w:t>
      </w:r>
      <w:r w:rsidR="009C13C9" w:rsidRPr="00D41AA4">
        <w:rPr>
          <w:sz w:val="24"/>
          <w:szCs w:val="24"/>
        </w:rPr>
        <w:t>52</w:t>
      </w:r>
      <w:r w:rsidR="00E54352">
        <w:rPr>
          <w:sz w:val="24"/>
          <w:szCs w:val="24"/>
        </w:rPr>
        <w:t>.</w:t>
      </w:r>
      <w:r w:rsidRPr="00D41AA4">
        <w:rPr>
          <w:sz w:val="24"/>
          <w:szCs w:val="24"/>
        </w:rPr>
        <w:t xml:space="preserve"> punkte nustatyta tvarka.</w:t>
      </w:r>
      <w:bookmarkEnd w:id="317"/>
    </w:p>
    <w:p w14:paraId="59C091D2" w14:textId="7F6DDFB4" w:rsidR="00047550" w:rsidRPr="00D41AA4" w:rsidRDefault="00047550" w:rsidP="00047550">
      <w:pPr>
        <w:pStyle w:val="paragrafai"/>
        <w:rPr>
          <w:sz w:val="24"/>
          <w:szCs w:val="24"/>
        </w:rPr>
      </w:pPr>
      <w:r w:rsidRPr="00D41AA4">
        <w:rPr>
          <w:sz w:val="24"/>
          <w:szCs w:val="24"/>
        </w:rPr>
        <w:t xml:space="preserve">Koncesininkas įsipareigoja teikti šias Paslaugas </w:t>
      </w:r>
      <w:r w:rsidR="00BA0EE9">
        <w:rPr>
          <w:sz w:val="24"/>
          <w:szCs w:val="24"/>
        </w:rPr>
        <w:t>Sporto o</w:t>
      </w:r>
      <w:r w:rsidRPr="00D41AA4">
        <w:rPr>
          <w:sz w:val="24"/>
          <w:szCs w:val="24"/>
        </w:rPr>
        <w:t>bjekte:</w:t>
      </w:r>
    </w:p>
    <w:p w14:paraId="0D2507AE" w14:textId="5F2C7A75" w:rsidR="002F11E2" w:rsidRPr="00D41AA4" w:rsidRDefault="002F11E2" w:rsidP="00047550">
      <w:pPr>
        <w:pStyle w:val="paragrafesraas"/>
        <w:rPr>
          <w:sz w:val="24"/>
          <w:szCs w:val="24"/>
        </w:rPr>
      </w:pPr>
      <w:r w:rsidRPr="00D41AA4">
        <w:rPr>
          <w:sz w:val="24"/>
          <w:szCs w:val="24"/>
        </w:rPr>
        <w:t xml:space="preserve">plaukimo paslaugas, plaukimo mokymų organizavimo paslaugas, neformaliojo švietimo sporto renginių organizavimo paslaugas; </w:t>
      </w:r>
    </w:p>
    <w:p w14:paraId="4BA71202" w14:textId="3F96897B" w:rsidR="00047550" w:rsidRPr="00D41AA4" w:rsidRDefault="00047550" w:rsidP="00047550">
      <w:pPr>
        <w:pStyle w:val="paragrafesraas"/>
        <w:rPr>
          <w:sz w:val="24"/>
          <w:szCs w:val="24"/>
        </w:rPr>
      </w:pPr>
      <w:r w:rsidRPr="00D41AA4">
        <w:rPr>
          <w:sz w:val="24"/>
          <w:szCs w:val="24"/>
        </w:rPr>
        <w:lastRenderedPageBreak/>
        <w:t>techninės priežiūros;</w:t>
      </w:r>
    </w:p>
    <w:p w14:paraId="636AC611" w14:textId="24259DAB" w:rsidR="00047550" w:rsidRPr="00D41AA4" w:rsidRDefault="00047550" w:rsidP="00047550">
      <w:pPr>
        <w:pStyle w:val="paragrafesraas"/>
        <w:rPr>
          <w:sz w:val="24"/>
          <w:szCs w:val="24"/>
        </w:rPr>
      </w:pPr>
      <w:r w:rsidRPr="00D41AA4">
        <w:rPr>
          <w:sz w:val="24"/>
          <w:szCs w:val="24"/>
        </w:rPr>
        <w:t>valymo</w:t>
      </w:r>
      <w:r w:rsidR="002F11E2" w:rsidRPr="00D41AA4">
        <w:rPr>
          <w:sz w:val="24"/>
          <w:szCs w:val="24"/>
        </w:rPr>
        <w:t xml:space="preserve"> ir atliekų tvarkymo</w:t>
      </w:r>
      <w:r w:rsidRPr="00D41AA4">
        <w:rPr>
          <w:sz w:val="24"/>
          <w:szCs w:val="24"/>
        </w:rPr>
        <w:t>;</w:t>
      </w:r>
    </w:p>
    <w:p w14:paraId="123D773C" w14:textId="77777777" w:rsidR="00047550" w:rsidRPr="00D41AA4" w:rsidRDefault="00047550" w:rsidP="00047550">
      <w:pPr>
        <w:pStyle w:val="paragrafesraas"/>
        <w:rPr>
          <w:sz w:val="24"/>
          <w:szCs w:val="24"/>
        </w:rPr>
      </w:pPr>
      <w:r w:rsidRPr="00D41AA4">
        <w:rPr>
          <w:sz w:val="24"/>
          <w:szCs w:val="24"/>
        </w:rPr>
        <w:t>teritorijos ir žaliųjų zonų priežiūros;</w:t>
      </w:r>
    </w:p>
    <w:p w14:paraId="2744E0A1" w14:textId="11C8C300" w:rsidR="00047550" w:rsidRPr="00D41AA4" w:rsidRDefault="00F2103C" w:rsidP="00047550">
      <w:pPr>
        <w:pStyle w:val="paragrafesraas"/>
        <w:rPr>
          <w:color w:val="000000" w:themeColor="text1"/>
          <w:sz w:val="24"/>
          <w:szCs w:val="24"/>
        </w:rPr>
      </w:pPr>
      <w:r w:rsidRPr="00D41AA4">
        <w:rPr>
          <w:color w:val="000000" w:themeColor="text1"/>
          <w:sz w:val="24"/>
          <w:szCs w:val="24"/>
        </w:rPr>
        <w:t>automobilių stovėjimo aikštelės paslaugos, įskaitant jos priežiūrą ir valymą;</w:t>
      </w:r>
    </w:p>
    <w:p w14:paraId="796C0235" w14:textId="7A743964" w:rsidR="009A6BEF" w:rsidRPr="00D41AA4" w:rsidRDefault="009A6BEF" w:rsidP="009A6BEF">
      <w:pPr>
        <w:pStyle w:val="paragrafesraas"/>
        <w:rPr>
          <w:color w:val="000000" w:themeColor="text1"/>
          <w:sz w:val="24"/>
          <w:szCs w:val="24"/>
        </w:rPr>
      </w:pPr>
      <w:r w:rsidRPr="00D41AA4">
        <w:rPr>
          <w:color w:val="000000" w:themeColor="text1"/>
          <w:sz w:val="24"/>
          <w:szCs w:val="24"/>
        </w:rPr>
        <w:t xml:space="preserve">kitas paslaugas tiesiogiai susijusias </w:t>
      </w:r>
      <w:r w:rsidR="00FB3784">
        <w:rPr>
          <w:color w:val="000000" w:themeColor="text1"/>
          <w:sz w:val="24"/>
          <w:szCs w:val="24"/>
        </w:rPr>
        <w:t>Sporto objekto</w:t>
      </w:r>
      <w:r w:rsidRPr="00D41AA4">
        <w:rPr>
          <w:color w:val="000000" w:themeColor="text1"/>
          <w:sz w:val="24"/>
          <w:szCs w:val="24"/>
        </w:rPr>
        <w:t xml:space="preserve"> veikla. </w:t>
      </w:r>
    </w:p>
    <w:p w14:paraId="544C82BC" w14:textId="77777777" w:rsidR="00047550" w:rsidRPr="00D41AA4" w:rsidRDefault="00047550" w:rsidP="00047550">
      <w:pPr>
        <w:pStyle w:val="paragrafai"/>
        <w:rPr>
          <w:sz w:val="24"/>
          <w:szCs w:val="24"/>
        </w:rPr>
      </w:pPr>
      <w:bookmarkStart w:id="318" w:name="_Toc284496721"/>
      <w:bookmarkEnd w:id="312"/>
      <w:bookmarkEnd w:id="313"/>
      <w:bookmarkEnd w:id="314"/>
      <w:r w:rsidRPr="00D41AA4">
        <w:rPr>
          <w:sz w:val="24"/>
          <w:szCs w:val="24"/>
        </w:rPr>
        <w:t>Koncesininkas teikti Paslaugas privalo Turto buvimo vietoje, išskyrus Sutartyje numatytas išimtis ar Paslaugas, kurios pagal Specifikacijas, Pasiūlymą ar savo esmę turi būti teikiamos kitoje vietoje.</w:t>
      </w:r>
      <w:bookmarkEnd w:id="318"/>
    </w:p>
    <w:p w14:paraId="1640453C" w14:textId="366BC9A7" w:rsidR="00047550" w:rsidRPr="00D41AA4" w:rsidRDefault="00047550" w:rsidP="00047550">
      <w:pPr>
        <w:pStyle w:val="paragrafai"/>
        <w:rPr>
          <w:sz w:val="24"/>
          <w:szCs w:val="24"/>
        </w:rPr>
      </w:pPr>
      <w:bookmarkStart w:id="319" w:name="_Ref291349140"/>
      <w:bookmarkStart w:id="320" w:name="_Ref283369228"/>
      <w:bookmarkStart w:id="321" w:name="_Ref283645516"/>
      <w:bookmarkStart w:id="322" w:name="_Toc284496722"/>
      <w:bookmarkStart w:id="323" w:name="_Ref137630549"/>
      <w:r w:rsidRPr="00D41AA4">
        <w:rPr>
          <w:sz w:val="24"/>
          <w:szCs w:val="24"/>
        </w:rPr>
        <w:t xml:space="preserve">Koncesininkas turi teisę sustabdyti Paslaugų teikimą toje </w:t>
      </w:r>
      <w:r w:rsidR="004330E0">
        <w:rPr>
          <w:sz w:val="24"/>
          <w:szCs w:val="24"/>
        </w:rPr>
        <w:t xml:space="preserve">Sporto </w:t>
      </w:r>
      <w:r w:rsidR="004108E2">
        <w:rPr>
          <w:sz w:val="24"/>
          <w:szCs w:val="24"/>
        </w:rPr>
        <w:t>o</w:t>
      </w:r>
      <w:r w:rsidRPr="00D41AA4">
        <w:rPr>
          <w:sz w:val="24"/>
          <w:szCs w:val="24"/>
        </w:rPr>
        <w:t xml:space="preserve">bjekto dalyje, kurioje Koncesininkas vykdo </w:t>
      </w:r>
      <w:r w:rsidR="001E5B2A">
        <w:rPr>
          <w:sz w:val="24"/>
          <w:szCs w:val="24"/>
        </w:rPr>
        <w:t>Atnaujinimo ir r</w:t>
      </w:r>
      <w:r w:rsidRPr="00D41AA4">
        <w:rPr>
          <w:sz w:val="24"/>
          <w:szCs w:val="24"/>
        </w:rPr>
        <w:t xml:space="preserve">emonto darbus. Koncesininkas privalo užtikrinti, kad </w:t>
      </w:r>
      <w:r w:rsidR="001E5B2A">
        <w:rPr>
          <w:sz w:val="24"/>
          <w:szCs w:val="24"/>
        </w:rPr>
        <w:t>Atnaujinimo ir r</w:t>
      </w:r>
      <w:r w:rsidRPr="00D41AA4">
        <w:rPr>
          <w:sz w:val="24"/>
          <w:szCs w:val="24"/>
        </w:rPr>
        <w:t>emonto darbai būtų vykdomi ir baigti su Suteikiančiąja institucija suderintu laiku ir terminais.</w:t>
      </w:r>
      <w:bookmarkEnd w:id="319"/>
      <w:bookmarkEnd w:id="320"/>
      <w:bookmarkEnd w:id="321"/>
      <w:bookmarkEnd w:id="322"/>
    </w:p>
    <w:p w14:paraId="3AACC798" w14:textId="6A4178CA" w:rsidR="00047550" w:rsidRPr="00D41AA4" w:rsidRDefault="00047550" w:rsidP="00047550">
      <w:pPr>
        <w:pStyle w:val="paragrafai"/>
        <w:rPr>
          <w:sz w:val="24"/>
          <w:szCs w:val="24"/>
        </w:rPr>
      </w:pPr>
      <w:r w:rsidRPr="00D41AA4">
        <w:rPr>
          <w:sz w:val="24"/>
          <w:szCs w:val="24"/>
        </w:rPr>
        <w:t xml:space="preserve">Apie planuojamus </w:t>
      </w:r>
      <w:r w:rsidR="001E5B2A">
        <w:rPr>
          <w:sz w:val="24"/>
          <w:szCs w:val="24"/>
        </w:rPr>
        <w:t>Atnaujinimo ir r</w:t>
      </w:r>
      <w:r w:rsidRPr="00D41AA4">
        <w:rPr>
          <w:sz w:val="24"/>
          <w:szCs w:val="24"/>
        </w:rPr>
        <w:t>emonto darbus Koncesininkas įsipareigoja informuoti Suteikiančiąją instituciją šiais terminais ir tvarka:</w:t>
      </w:r>
    </w:p>
    <w:p w14:paraId="1171DFEC" w14:textId="0E88679C" w:rsidR="00047550" w:rsidRPr="00D41AA4" w:rsidRDefault="00047550" w:rsidP="00047550">
      <w:pPr>
        <w:pStyle w:val="paragrafesraas"/>
        <w:rPr>
          <w:sz w:val="24"/>
          <w:szCs w:val="24"/>
        </w:rPr>
      </w:pPr>
      <w:r w:rsidRPr="00D41AA4">
        <w:rPr>
          <w:sz w:val="24"/>
          <w:szCs w:val="24"/>
        </w:rPr>
        <w:t xml:space="preserve">apie planuojamus </w:t>
      </w:r>
      <w:r w:rsidR="00576D4F">
        <w:rPr>
          <w:sz w:val="24"/>
          <w:szCs w:val="24"/>
        </w:rPr>
        <w:t>Atnaujinimo ir r</w:t>
      </w:r>
      <w:r w:rsidRPr="00D41AA4">
        <w:rPr>
          <w:sz w:val="24"/>
          <w:szCs w:val="24"/>
        </w:rPr>
        <w:t xml:space="preserve">emonto darbus Koncesininkas įsipareigoja informuoti Suteikiančiąją instituciją ne vėliau kaip prieš 2 (du) mėnesius iki </w:t>
      </w:r>
      <w:r w:rsidR="00576D4F">
        <w:rPr>
          <w:sz w:val="24"/>
          <w:szCs w:val="24"/>
        </w:rPr>
        <w:t>Atnaujinimo ir r</w:t>
      </w:r>
      <w:r w:rsidRPr="00D41AA4">
        <w:rPr>
          <w:sz w:val="24"/>
          <w:szCs w:val="24"/>
        </w:rPr>
        <w:t xml:space="preserve">emonto darbų pradžios suderinant, tokių darbų atlikimo tvarką, apimtis, laiką ir terminus. Bet kokiu atveju, </w:t>
      </w:r>
      <w:r w:rsidR="00576D4F">
        <w:rPr>
          <w:sz w:val="24"/>
          <w:szCs w:val="24"/>
        </w:rPr>
        <w:t>Atnaujinimo ir r</w:t>
      </w:r>
      <w:r w:rsidRPr="00D41AA4">
        <w:rPr>
          <w:sz w:val="24"/>
          <w:szCs w:val="24"/>
        </w:rPr>
        <w:t>emonto darbai turi būti organizuojami taip, kad netrukdytų teikti Paslaugų, kurios pagal Specifikaciją vartotojams turi būti teikiamos nenutrūkstamai</w:t>
      </w:r>
      <w:r w:rsidR="009A6BEF" w:rsidRPr="00D41AA4">
        <w:rPr>
          <w:sz w:val="24"/>
          <w:szCs w:val="24"/>
        </w:rPr>
        <w:t xml:space="preserve"> įskaitant Viešąsias paslaugas pagal šalių suderintą grafiką</w:t>
      </w:r>
      <w:r w:rsidRPr="00D41AA4">
        <w:rPr>
          <w:sz w:val="24"/>
          <w:szCs w:val="24"/>
        </w:rPr>
        <w:t>;</w:t>
      </w:r>
    </w:p>
    <w:p w14:paraId="58A82212" w14:textId="16EFFD7E" w:rsidR="00047550" w:rsidRPr="00D41AA4" w:rsidRDefault="00047550" w:rsidP="00047550">
      <w:pPr>
        <w:pStyle w:val="paragrafesraas"/>
        <w:rPr>
          <w:sz w:val="24"/>
          <w:szCs w:val="24"/>
        </w:rPr>
      </w:pPr>
      <w:r w:rsidRPr="00D41AA4">
        <w:rPr>
          <w:sz w:val="24"/>
          <w:szCs w:val="24"/>
        </w:rPr>
        <w:t xml:space="preserve">jeigu </w:t>
      </w:r>
      <w:r w:rsidR="004108E2">
        <w:rPr>
          <w:sz w:val="24"/>
          <w:szCs w:val="24"/>
        </w:rPr>
        <w:t>Spor</w:t>
      </w:r>
      <w:r w:rsidR="001B5DDB">
        <w:rPr>
          <w:sz w:val="24"/>
          <w:szCs w:val="24"/>
        </w:rPr>
        <w:t>to o</w:t>
      </w:r>
      <w:r w:rsidRPr="00D41AA4">
        <w:rPr>
          <w:sz w:val="24"/>
          <w:szCs w:val="24"/>
        </w:rPr>
        <w:t xml:space="preserve">bjekto ar jo dalies funkcionavimui reikalingi skubūs </w:t>
      </w:r>
      <w:r w:rsidR="00FF2D00">
        <w:rPr>
          <w:sz w:val="24"/>
          <w:szCs w:val="24"/>
        </w:rPr>
        <w:t>A</w:t>
      </w:r>
      <w:r w:rsidRPr="00D41AA4">
        <w:rPr>
          <w:color w:val="000000"/>
          <w:sz w:val="24"/>
          <w:szCs w:val="24"/>
        </w:rPr>
        <w:t xml:space="preserve">tnaujinimo </w:t>
      </w:r>
      <w:r w:rsidR="00FF2D00">
        <w:rPr>
          <w:color w:val="000000"/>
          <w:sz w:val="24"/>
          <w:szCs w:val="24"/>
        </w:rPr>
        <w:t xml:space="preserve">ir remonto </w:t>
      </w:r>
      <w:r w:rsidRPr="00D41AA4">
        <w:rPr>
          <w:sz w:val="24"/>
          <w:szCs w:val="24"/>
        </w:rPr>
        <w:t>darbai, Koncesininkas apie tai informuoja Suteikiančiąją instituciją ne vėliau kaip prieš 2 (dvi) Darbo dienas iki šių darbų pradžios ir nurodo tokių darbų atlikimo apimtis ir terminus;</w:t>
      </w:r>
    </w:p>
    <w:p w14:paraId="452FF55D" w14:textId="5A9BD6E9" w:rsidR="00047550" w:rsidRPr="00D41AA4" w:rsidRDefault="00047550" w:rsidP="00047550">
      <w:pPr>
        <w:pStyle w:val="paragrafesraas"/>
        <w:rPr>
          <w:sz w:val="24"/>
          <w:szCs w:val="24"/>
        </w:rPr>
      </w:pPr>
      <w:r w:rsidRPr="00D41AA4">
        <w:rPr>
          <w:sz w:val="24"/>
          <w:szCs w:val="24"/>
        </w:rPr>
        <w:t>avarijų prevencijai ir/ar jų likvidavimui Koncesininkas privalo nedelsiant imtis visų būtinų a</w:t>
      </w:r>
      <w:r w:rsidRPr="00D41AA4">
        <w:rPr>
          <w:color w:val="000000"/>
          <w:sz w:val="24"/>
          <w:szCs w:val="24"/>
        </w:rPr>
        <w:t xml:space="preserve">tnaujinimo ir </w:t>
      </w:r>
      <w:r w:rsidR="00667173">
        <w:rPr>
          <w:color w:val="000000"/>
          <w:sz w:val="24"/>
          <w:szCs w:val="24"/>
        </w:rPr>
        <w:t>Atnaujinimo ir r</w:t>
      </w:r>
      <w:r w:rsidRPr="00D41AA4">
        <w:rPr>
          <w:sz w:val="24"/>
          <w:szCs w:val="24"/>
        </w:rPr>
        <w:t xml:space="preserve">emonto darbų bei kuo skubiau informuoti Suteikiančiąją instituciją apie atliktus </w:t>
      </w:r>
      <w:r w:rsidR="00667173">
        <w:rPr>
          <w:sz w:val="24"/>
          <w:szCs w:val="24"/>
        </w:rPr>
        <w:t>A</w:t>
      </w:r>
      <w:r w:rsidRPr="00D41AA4">
        <w:rPr>
          <w:color w:val="000000"/>
          <w:sz w:val="24"/>
          <w:szCs w:val="24"/>
        </w:rPr>
        <w:t xml:space="preserve">tnaujinimo ir </w:t>
      </w:r>
      <w:r w:rsidR="00667173">
        <w:rPr>
          <w:color w:val="000000"/>
          <w:sz w:val="24"/>
          <w:szCs w:val="24"/>
        </w:rPr>
        <w:t>r</w:t>
      </w:r>
      <w:r w:rsidRPr="00D41AA4">
        <w:rPr>
          <w:sz w:val="24"/>
          <w:szCs w:val="24"/>
        </w:rPr>
        <w:t>emonto darbus.</w:t>
      </w:r>
    </w:p>
    <w:p w14:paraId="5BE4CF0B" w14:textId="77777777" w:rsidR="00047550" w:rsidRPr="00D41AA4" w:rsidRDefault="00047550" w:rsidP="00047550">
      <w:pPr>
        <w:pStyle w:val="paragrafai"/>
        <w:rPr>
          <w:sz w:val="24"/>
          <w:szCs w:val="24"/>
        </w:rPr>
      </w:pPr>
      <w:r w:rsidRPr="00D41AA4">
        <w:rPr>
          <w:sz w:val="24"/>
          <w:szCs w:val="24"/>
        </w:rPr>
        <w:t>Paslaugų teikimo metu Koncesininkas (arba atitinkamų Paslaugų Subtiekėjai) privalo būti įsidiegęs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73E7C62A" w14:textId="27578645" w:rsidR="00047550" w:rsidRPr="00D41AA4" w:rsidRDefault="00047550" w:rsidP="00047550">
      <w:pPr>
        <w:pStyle w:val="paragrafai"/>
        <w:rPr>
          <w:sz w:val="24"/>
          <w:szCs w:val="24"/>
        </w:rPr>
      </w:pPr>
      <w:r w:rsidRPr="00D41AA4">
        <w:rPr>
          <w:sz w:val="24"/>
          <w:szCs w:val="24"/>
        </w:rPr>
        <w:t>Koncesininkas atsako už energijos ir vandens tiekimą ir stebėseną, kaip tai numatyta Sutartyje ir jos prieduose.</w:t>
      </w:r>
    </w:p>
    <w:p w14:paraId="77FD3356" w14:textId="5C0AC461" w:rsidR="00A27E04" w:rsidRPr="00D41AA4" w:rsidRDefault="00A27E04" w:rsidP="00A27E04">
      <w:pPr>
        <w:pStyle w:val="paragrafai"/>
        <w:rPr>
          <w:sz w:val="24"/>
          <w:szCs w:val="24"/>
        </w:rPr>
      </w:pPr>
      <w:r w:rsidRPr="00D41AA4">
        <w:rPr>
          <w:sz w:val="24"/>
          <w:szCs w:val="24"/>
        </w:rPr>
        <w:t xml:space="preserve">Koncesininkas turi teisę ne ilgesniam nei Sutarties galiojimo laikotarpiui suteikti ir keisti </w:t>
      </w:r>
      <w:r w:rsidR="00FA3254">
        <w:rPr>
          <w:sz w:val="24"/>
          <w:szCs w:val="24"/>
        </w:rPr>
        <w:t>Sporto objekto pavadini</w:t>
      </w:r>
      <w:r w:rsidR="00E428AB">
        <w:rPr>
          <w:sz w:val="24"/>
          <w:szCs w:val="24"/>
        </w:rPr>
        <w:t>m</w:t>
      </w:r>
      <w:r w:rsidR="00FA3254">
        <w:rPr>
          <w:sz w:val="24"/>
          <w:szCs w:val="24"/>
        </w:rPr>
        <w:t>ą</w:t>
      </w:r>
      <w:r w:rsidRPr="00D41AA4">
        <w:rPr>
          <w:sz w:val="24"/>
          <w:szCs w:val="24"/>
        </w:rPr>
        <w:t xml:space="preserve"> (Pavadinimas) ir teisę gauti pajamas už Pavadinimo suteikimą ar keitimą. Pavadinimas turi būti suteikiamas ar keičiamas laikantis kalbos taisyklingumo ir pavadinimo atitikties visuomenėje </w:t>
      </w:r>
      <w:r w:rsidRPr="00D41AA4">
        <w:rPr>
          <w:sz w:val="24"/>
          <w:szCs w:val="24"/>
        </w:rPr>
        <w:lastRenderedPageBreak/>
        <w:t>priimtoms moralės normoms kriterijų. Pavadinimas neturi trikdyti visuomenės saugumo, viešosios tvarkos, kurstyti tautinės, rasinės, religinės ar socialinės neapykantos, prievartos ir diskriminacijos bei atitikti kitus Teisės aktų reikalavimus.</w:t>
      </w:r>
    </w:p>
    <w:p w14:paraId="716D4317" w14:textId="627E6CD6" w:rsidR="00A27E04" w:rsidRPr="00D41AA4" w:rsidRDefault="00A27E04" w:rsidP="00A27E04">
      <w:pPr>
        <w:pStyle w:val="paragrafai"/>
        <w:rPr>
          <w:sz w:val="24"/>
          <w:szCs w:val="24"/>
        </w:rPr>
      </w:pPr>
      <w:r w:rsidRPr="00D41AA4">
        <w:rPr>
          <w:sz w:val="24"/>
          <w:szCs w:val="24"/>
        </w:rPr>
        <w:t>Sutarties galiojimo metu Koncesininkas turi teisę teikti rašytinius pasiūlymus Suteikiančiajai institucijai dėl Pavadinimo suteikimo ar keitimo. Pasirinkęs 18.10</w:t>
      </w:r>
      <w:r w:rsidR="00E54352">
        <w:rPr>
          <w:sz w:val="24"/>
          <w:szCs w:val="24"/>
        </w:rPr>
        <w:t>.</w:t>
      </w:r>
      <w:r w:rsidRPr="00D41AA4">
        <w:rPr>
          <w:sz w:val="24"/>
          <w:szCs w:val="24"/>
        </w:rPr>
        <w:t xml:space="preserve"> punkte nurodytus reikalavimus atitinkantį Pavadinimą, Koncesininkas argumentuotu raštu dėl Pavadinimo suteikimo kreipiasi į Suteikiančiąją instituciją.</w:t>
      </w:r>
    </w:p>
    <w:p w14:paraId="1530EC8E" w14:textId="77777777" w:rsidR="00A27E04" w:rsidRPr="00D41AA4" w:rsidRDefault="00A27E04" w:rsidP="00A27E04">
      <w:pPr>
        <w:pStyle w:val="paragrafai"/>
        <w:rPr>
          <w:sz w:val="24"/>
          <w:szCs w:val="24"/>
        </w:rPr>
      </w:pPr>
      <w:r w:rsidRPr="00D41AA4">
        <w:rPr>
          <w:sz w:val="24"/>
          <w:szCs w:val="24"/>
        </w:rPr>
        <w:t xml:space="preserve">Suteikiančiajai institucijai priėmus sprendimą dėl Koncesininko pasiūlyto Pavadinimo suteikimo ar keitimo, Suteikiančioji institucija teisės aktuose nustatyta tvarka išduoda reklamos leidimą, Koncesininkas organizuoja ir apmoka Pavadinimo iškabos, užrašo, stendo, skydo, lentelės ir kt. gamybą ir sumontavimą (įrengimą) Teisės aktų nustatyta tvarka suderintoje vietoje, sumoka teisės aktuose nustatytus su reklaminės iškabos, užrašo, stendo, lentelės ar kt. išdavimu susijusius mokesčius, užtikrina jų priežiūrą ir atsako už bet kokią žalą, atsiradusią dėl netinkamai atliktų gamybos, sumontavimo (įrengimo) darbų ar netinkamos priežiūros.  </w:t>
      </w:r>
    </w:p>
    <w:p w14:paraId="1ABAD5D8" w14:textId="67655D2B" w:rsidR="00A27E04" w:rsidRPr="00D41AA4" w:rsidRDefault="00A27E04" w:rsidP="00A27E04">
      <w:pPr>
        <w:pStyle w:val="paragrafai"/>
        <w:tabs>
          <w:tab w:val="clear" w:pos="495"/>
          <w:tab w:val="num" w:pos="-4590"/>
        </w:tabs>
        <w:ind w:left="540" w:hanging="540"/>
        <w:rPr>
          <w:sz w:val="24"/>
          <w:szCs w:val="24"/>
        </w:rPr>
      </w:pPr>
      <w:r w:rsidRPr="00D41AA4">
        <w:rPr>
          <w:sz w:val="24"/>
          <w:szCs w:val="24"/>
        </w:rPr>
        <w:t xml:space="preserve">Šalys pagal joms Sutartimi suteiktas teises deda visas pastangas, kad </w:t>
      </w:r>
      <w:r w:rsidR="00232F3F">
        <w:rPr>
          <w:sz w:val="24"/>
          <w:szCs w:val="24"/>
        </w:rPr>
        <w:t>Sporto objektas</w:t>
      </w:r>
      <w:r w:rsidRPr="00D41AA4">
        <w:rPr>
          <w:sz w:val="24"/>
          <w:szCs w:val="24"/>
        </w:rPr>
        <w:t xml:space="preserve"> turėtų Pavadinimą.</w:t>
      </w:r>
    </w:p>
    <w:p w14:paraId="0CAA74BF" w14:textId="03B94A9C" w:rsidR="00A27E04" w:rsidRPr="00D41AA4" w:rsidRDefault="00A27E04" w:rsidP="00A27E04">
      <w:pPr>
        <w:pStyle w:val="paragrafai"/>
        <w:tabs>
          <w:tab w:val="clear" w:pos="495"/>
          <w:tab w:val="num" w:pos="-4590"/>
        </w:tabs>
        <w:ind w:left="540" w:hanging="540"/>
        <w:rPr>
          <w:sz w:val="24"/>
          <w:szCs w:val="24"/>
        </w:rPr>
      </w:pPr>
      <w:bookmarkStart w:id="324" w:name="_Ref521489108"/>
      <w:r w:rsidRPr="00D41AA4">
        <w:rPr>
          <w:sz w:val="24"/>
          <w:szCs w:val="24"/>
        </w:rPr>
        <w:t xml:space="preserve">Koncesininkas savo lėšomis ir rizika reklamuoja </w:t>
      </w:r>
      <w:r w:rsidR="00232F3F">
        <w:rPr>
          <w:spacing w:val="-1"/>
          <w:sz w:val="24"/>
          <w:szCs w:val="24"/>
        </w:rPr>
        <w:t>Sporto objektą</w:t>
      </w:r>
      <w:r w:rsidRPr="00D41AA4">
        <w:rPr>
          <w:spacing w:val="-1"/>
          <w:sz w:val="24"/>
          <w:szCs w:val="24"/>
        </w:rPr>
        <w:t xml:space="preserve"> </w:t>
      </w:r>
      <w:r w:rsidRPr="00D41AA4">
        <w:rPr>
          <w:sz w:val="24"/>
          <w:szCs w:val="24"/>
        </w:rPr>
        <w:t xml:space="preserve">ir jame teikiamas Paslaugas, rūpinasi </w:t>
      </w:r>
      <w:r w:rsidRPr="00D41AA4">
        <w:rPr>
          <w:spacing w:val="-1"/>
          <w:sz w:val="24"/>
          <w:szCs w:val="24"/>
        </w:rPr>
        <w:t>P</w:t>
      </w:r>
      <w:r w:rsidRPr="00D41AA4">
        <w:rPr>
          <w:sz w:val="24"/>
          <w:szCs w:val="24"/>
        </w:rPr>
        <w:t>aslaugų viešinimu, užtikrina, kad reklamos ir viešinimo paslaugos būtų maksimaliai pasiekiamos visai visuomenei.</w:t>
      </w:r>
    </w:p>
    <w:p w14:paraId="024D7C7C" w14:textId="11D3A902" w:rsidR="00A27E04" w:rsidRPr="00D41AA4" w:rsidRDefault="00A27E04" w:rsidP="00A27E04">
      <w:pPr>
        <w:pStyle w:val="paragrafai"/>
        <w:tabs>
          <w:tab w:val="clear" w:pos="495"/>
          <w:tab w:val="num" w:pos="-4590"/>
        </w:tabs>
        <w:ind w:left="540" w:hanging="540"/>
        <w:rPr>
          <w:sz w:val="24"/>
          <w:szCs w:val="24"/>
        </w:rPr>
      </w:pPr>
      <w:r w:rsidRPr="00D41AA4">
        <w:rPr>
          <w:sz w:val="24"/>
          <w:szCs w:val="24"/>
        </w:rPr>
        <w:t xml:space="preserve">Koncesininkas turi teisę </w:t>
      </w:r>
      <w:r w:rsidR="00232F3F">
        <w:rPr>
          <w:sz w:val="24"/>
          <w:szCs w:val="24"/>
        </w:rPr>
        <w:t>Sporto objekte</w:t>
      </w:r>
      <w:r w:rsidRPr="00D41AA4">
        <w:rPr>
          <w:sz w:val="24"/>
          <w:szCs w:val="24"/>
        </w:rPr>
        <w:t xml:space="preserve"> savo nuožiūra įrengti reklamos vietas ir jose skelbti reklamą ar leisti reklamą skelbti tretiesiems asmenims.</w:t>
      </w:r>
    </w:p>
    <w:p w14:paraId="71AD6441" w14:textId="188F8CE6" w:rsidR="00A27E04" w:rsidRPr="00D41AA4" w:rsidRDefault="00A27E04" w:rsidP="00A27E04">
      <w:pPr>
        <w:pStyle w:val="paragrafai"/>
        <w:tabs>
          <w:tab w:val="clear" w:pos="495"/>
          <w:tab w:val="num" w:pos="-4590"/>
        </w:tabs>
        <w:ind w:left="540" w:hanging="540"/>
        <w:rPr>
          <w:sz w:val="24"/>
          <w:szCs w:val="24"/>
        </w:rPr>
      </w:pPr>
      <w:bookmarkStart w:id="325" w:name="_Ref520274009"/>
      <w:bookmarkEnd w:id="324"/>
      <w:r w:rsidRPr="00D41AA4">
        <w:rPr>
          <w:sz w:val="24"/>
          <w:szCs w:val="24"/>
        </w:rPr>
        <w:t xml:space="preserve">Koncesininkas taip pat turi teisę, suderinęs su Suteikiančiąja institucija teisės aktų nustatyta tvarka įrengti ir eksploatuoti reklamos vietas </w:t>
      </w:r>
      <w:r w:rsidR="0070695E">
        <w:rPr>
          <w:sz w:val="24"/>
          <w:szCs w:val="24"/>
        </w:rPr>
        <w:t>Sporto objekto</w:t>
      </w:r>
      <w:r w:rsidRPr="00D41AA4">
        <w:rPr>
          <w:sz w:val="24"/>
          <w:szCs w:val="24"/>
        </w:rPr>
        <w:t xml:space="preserve"> išorėje (ant sienų, stogo ir kt.). </w:t>
      </w:r>
      <w:bookmarkEnd w:id="325"/>
    </w:p>
    <w:p w14:paraId="23EC0F33" w14:textId="14567690" w:rsidR="00A27E04" w:rsidRPr="00D41AA4" w:rsidRDefault="00A27E04" w:rsidP="00A27E04">
      <w:pPr>
        <w:pStyle w:val="paragrafai"/>
        <w:tabs>
          <w:tab w:val="clear" w:pos="495"/>
          <w:tab w:val="num" w:pos="-4590"/>
        </w:tabs>
        <w:ind w:left="540" w:hanging="540"/>
        <w:rPr>
          <w:sz w:val="24"/>
          <w:szCs w:val="24"/>
        </w:rPr>
      </w:pPr>
      <w:r w:rsidRPr="00D41AA4">
        <w:rPr>
          <w:sz w:val="24"/>
          <w:szCs w:val="24"/>
        </w:rPr>
        <w:t xml:space="preserve">Koncesininkas įsipareigoja užtikrinti, kad visa </w:t>
      </w:r>
      <w:r w:rsidR="0070695E">
        <w:rPr>
          <w:sz w:val="24"/>
          <w:szCs w:val="24"/>
        </w:rPr>
        <w:t>Sporto objekte</w:t>
      </w:r>
      <w:r w:rsidRPr="00D41AA4">
        <w:rPr>
          <w:sz w:val="24"/>
          <w:szCs w:val="24"/>
        </w:rPr>
        <w:t xml:space="preserve"> (viduje ir išorėje) skelbiama reklama, taip pat reklamos įrenginiai atitiktų Teisės aktų reikalavimus (įskaitant, bet neapsiribojant) dėl reklamos vietų ir (ar) įrenginių saugumo, jose skelbiamos reklamos formos ir turinio.</w:t>
      </w:r>
    </w:p>
    <w:p w14:paraId="320FCC34" w14:textId="6999E319" w:rsidR="00A27E04" w:rsidRDefault="00A27E04" w:rsidP="00A27E04">
      <w:pPr>
        <w:pStyle w:val="paragrafai"/>
        <w:tabs>
          <w:tab w:val="clear" w:pos="495"/>
          <w:tab w:val="num" w:pos="-4590"/>
        </w:tabs>
        <w:ind w:left="540" w:hanging="540"/>
        <w:rPr>
          <w:sz w:val="24"/>
          <w:szCs w:val="24"/>
        </w:rPr>
      </w:pPr>
      <w:r w:rsidRPr="00D41AA4">
        <w:rPr>
          <w:sz w:val="24"/>
          <w:szCs w:val="24"/>
        </w:rPr>
        <w:t xml:space="preserve">Koncesininkas turi sukurti ir administruoti </w:t>
      </w:r>
      <w:r w:rsidR="00FF5FAE">
        <w:rPr>
          <w:sz w:val="24"/>
          <w:szCs w:val="24"/>
        </w:rPr>
        <w:t>Sporto objekto</w:t>
      </w:r>
      <w:r w:rsidRPr="00D41AA4">
        <w:rPr>
          <w:sz w:val="24"/>
          <w:szCs w:val="24"/>
        </w:rPr>
        <w:t xml:space="preserve"> viešinimui skirtą interneto svetainę, kaip numatyta Sąlygų 2 priede. Koncesijos sutarties pabaigoje ši interneto svetainė, domenas bei turinio valdymo sistema bei ją eksploatuoti leidžiančios intelektinės nuosavybės teisės turės būti perduotos Suteikiančiajai institucijai.  </w:t>
      </w:r>
    </w:p>
    <w:p w14:paraId="4FAA1970" w14:textId="7D1D2386" w:rsidR="00C32FC1" w:rsidRPr="003F0F1B" w:rsidRDefault="00C32FC1" w:rsidP="00A27E04">
      <w:pPr>
        <w:pStyle w:val="paragrafai"/>
        <w:tabs>
          <w:tab w:val="clear" w:pos="495"/>
          <w:tab w:val="num" w:pos="-4590"/>
        </w:tabs>
        <w:ind w:left="540" w:hanging="540"/>
        <w:rPr>
          <w:sz w:val="24"/>
          <w:szCs w:val="24"/>
        </w:rPr>
      </w:pPr>
      <w:r w:rsidRPr="003F0F1B">
        <w:rPr>
          <w:sz w:val="24"/>
          <w:szCs w:val="24"/>
          <w:lang w:eastAsia="en-GB"/>
        </w:rPr>
        <w:t>Koncesininkas įsipareigoja leisti Sporto centro lankytojams</w:t>
      </w:r>
      <w:r w:rsidR="006A3A8E" w:rsidRPr="003F0F1B">
        <w:rPr>
          <w:sz w:val="24"/>
          <w:szCs w:val="24"/>
          <w:lang w:eastAsia="en-GB"/>
        </w:rPr>
        <w:t xml:space="preserve"> naudotis Sporto centro patalpų persirengimo</w:t>
      </w:r>
      <w:r w:rsidRPr="003F0F1B">
        <w:rPr>
          <w:sz w:val="24"/>
          <w:szCs w:val="24"/>
          <w:lang w:eastAsia="en-GB"/>
        </w:rPr>
        <w:t xml:space="preserve"> patalpomis neatlygintinai, taip pat šių patalpų nenaudoti jokiems kitiems tikslams, išskyrus išimtinai Sporto centro lankytojų poreikių tenkinimą.</w:t>
      </w:r>
    </w:p>
    <w:p w14:paraId="1DAA2C0D" w14:textId="77777777" w:rsidR="00047550" w:rsidRPr="00D41AA4" w:rsidRDefault="00047550" w:rsidP="00F35ED0">
      <w:pPr>
        <w:pStyle w:val="paragrafai"/>
        <w:numPr>
          <w:ilvl w:val="0"/>
          <w:numId w:val="0"/>
        </w:numPr>
        <w:rPr>
          <w:sz w:val="24"/>
          <w:szCs w:val="24"/>
        </w:rPr>
      </w:pPr>
    </w:p>
    <w:p w14:paraId="2468ACB1" w14:textId="77777777" w:rsidR="00047550" w:rsidRPr="00D41AA4" w:rsidRDefault="00047550" w:rsidP="00047550">
      <w:pPr>
        <w:pStyle w:val="Antrat2"/>
        <w:rPr>
          <w:sz w:val="24"/>
          <w:szCs w:val="24"/>
        </w:rPr>
      </w:pPr>
      <w:bookmarkStart w:id="326" w:name="_Toc284496723"/>
      <w:bookmarkStart w:id="327" w:name="_Ref284516050"/>
      <w:bookmarkStart w:id="328" w:name="_Toc293074455"/>
      <w:bookmarkStart w:id="329" w:name="_Toc297646380"/>
      <w:bookmarkStart w:id="330" w:name="_Toc300049727"/>
      <w:bookmarkStart w:id="331" w:name="_Ref521902527"/>
      <w:bookmarkStart w:id="332" w:name="_Toc68202382"/>
      <w:bookmarkEnd w:id="323"/>
      <w:r w:rsidRPr="00D41AA4">
        <w:rPr>
          <w:sz w:val="24"/>
          <w:szCs w:val="24"/>
        </w:rPr>
        <w:t>Subtiekėjai</w:t>
      </w:r>
      <w:bookmarkEnd w:id="326"/>
      <w:bookmarkEnd w:id="327"/>
      <w:bookmarkEnd w:id="328"/>
      <w:bookmarkEnd w:id="329"/>
      <w:bookmarkEnd w:id="330"/>
      <w:bookmarkEnd w:id="331"/>
      <w:bookmarkEnd w:id="332"/>
    </w:p>
    <w:p w14:paraId="5EB5BE18" w14:textId="364F0597" w:rsidR="00047550" w:rsidRPr="00D41AA4" w:rsidRDefault="00047550" w:rsidP="00047550">
      <w:pPr>
        <w:pStyle w:val="paragrafai"/>
        <w:rPr>
          <w:sz w:val="24"/>
          <w:szCs w:val="24"/>
        </w:rPr>
      </w:pPr>
      <w:bookmarkStart w:id="333" w:name="_Ref299638837"/>
      <w:bookmarkStart w:id="334" w:name="_Ref283299143"/>
      <w:bookmarkStart w:id="335" w:name="_Toc284496724"/>
      <w:r w:rsidRPr="00D41AA4">
        <w:rPr>
          <w:sz w:val="24"/>
          <w:szCs w:val="24"/>
        </w:rPr>
        <w:t xml:space="preserve">Darbų atlikimui ir Paslaugų teikimui, išskyrus Sutarties </w:t>
      </w:r>
      <w:r w:rsidR="00C71C1A">
        <w:rPr>
          <w:sz w:val="24"/>
          <w:szCs w:val="24"/>
        </w:rPr>
        <w:t>19.6.</w:t>
      </w:r>
      <w:r w:rsidRPr="00D41AA4">
        <w:rPr>
          <w:sz w:val="24"/>
          <w:szCs w:val="24"/>
        </w:rPr>
        <w:t xml:space="preserve"> punkte nurodytą atvejį, Koncesininkas gali pasitelkti tik Subtiekėjus ar kitus ūkio subjektus, kurie atitinka Sutarties </w:t>
      </w:r>
      <w:r w:rsidR="00E54352">
        <w:rPr>
          <w:sz w:val="24"/>
          <w:szCs w:val="24"/>
        </w:rPr>
        <w:t xml:space="preserve">1 </w:t>
      </w:r>
      <w:r w:rsidRPr="00D41AA4">
        <w:rPr>
          <w:sz w:val="24"/>
          <w:szCs w:val="24"/>
        </w:rPr>
        <w:t>priede pateikiamų Sąlygų Subtiekėjams keliamus kvalifikacijos reikalavimus ir gavus išankstinį Suteikiančiosios institucijos sutikimą, kurio Suteikiančioji institucija negali nepagrįstai atsisakyti išduoti.</w:t>
      </w:r>
      <w:bookmarkEnd w:id="333"/>
      <w:r w:rsidRPr="00D41AA4">
        <w:rPr>
          <w:sz w:val="24"/>
          <w:szCs w:val="24"/>
        </w:rPr>
        <w:t xml:space="preserve"> Nurodytas Suteikiančiosios institucijos sutikimas nereikalingas Sutarties </w:t>
      </w:r>
      <w:r w:rsidR="00E54352">
        <w:rPr>
          <w:sz w:val="24"/>
          <w:szCs w:val="24"/>
        </w:rPr>
        <w:t>19.6.</w:t>
      </w:r>
      <w:r w:rsidRPr="00D41AA4">
        <w:rPr>
          <w:sz w:val="24"/>
          <w:szCs w:val="24"/>
        </w:rPr>
        <w:t xml:space="preserve"> punkte nurodytu atveju, taip pat dėl Subtiekėjų ar kitų ūkio subjektų, kurie buvo įvardinti Investuotojo pasiūlyme.</w:t>
      </w:r>
    </w:p>
    <w:p w14:paraId="7D4A769B" w14:textId="77777777" w:rsidR="00047550" w:rsidRPr="00D41AA4" w:rsidRDefault="00047550" w:rsidP="00047550">
      <w:pPr>
        <w:pStyle w:val="paragrafai"/>
        <w:rPr>
          <w:sz w:val="24"/>
          <w:szCs w:val="24"/>
        </w:rPr>
      </w:pPr>
      <w:bookmarkStart w:id="336" w:name="_Ref391884749"/>
      <w:r w:rsidRPr="00D41AA4">
        <w:rPr>
          <w:sz w:val="24"/>
          <w:szCs w:val="24"/>
        </w:rPr>
        <w:t>Subtiekėjai ar kiti ūkio subjektai atlikdami Darbus ir teikdami Paslaugas privalo laikytis tokių pačių reikalavimų, kokie dėl atitinkamų Darbų ir Paslaugų pagal Sutartį keliami Koncesininkui.</w:t>
      </w:r>
      <w:bookmarkEnd w:id="336"/>
    </w:p>
    <w:p w14:paraId="2CB51AFC" w14:textId="0CD2DE66" w:rsidR="00047550" w:rsidRPr="00D41AA4" w:rsidRDefault="00047550" w:rsidP="00047550">
      <w:pPr>
        <w:pStyle w:val="paragrafai"/>
        <w:rPr>
          <w:sz w:val="24"/>
          <w:szCs w:val="24"/>
        </w:rPr>
      </w:pPr>
      <w:bookmarkStart w:id="337" w:name="_Ref391884757"/>
      <w:r w:rsidRPr="00D41AA4">
        <w:rPr>
          <w:sz w:val="24"/>
          <w:szCs w:val="24"/>
        </w:rPr>
        <w:t>Subtiekėjai ar ūkio subjektai, kurių pajėgumais Investuotojas rėmėsi Konkurso metu</w:t>
      </w:r>
      <w:r w:rsidR="00DD1FDE" w:rsidRPr="00D41AA4">
        <w:rPr>
          <w:sz w:val="24"/>
          <w:szCs w:val="24"/>
        </w:rPr>
        <w:t>,</w:t>
      </w:r>
      <w:r w:rsidRPr="00D41AA4">
        <w:rPr>
          <w:sz w:val="24"/>
          <w:szCs w:val="24"/>
        </w:rPr>
        <w:t xml:space="preserve"> siekdamas at</w:t>
      </w:r>
      <w:r w:rsidR="00DD1FDE" w:rsidRPr="00D41AA4">
        <w:rPr>
          <w:sz w:val="24"/>
          <w:szCs w:val="24"/>
        </w:rPr>
        <w:t>iti</w:t>
      </w:r>
      <w:r w:rsidRPr="00D41AA4">
        <w:rPr>
          <w:sz w:val="24"/>
          <w:szCs w:val="24"/>
        </w:rPr>
        <w:t>kti Sąlygose nustatytus kvalifikacijos reikalavimus, gali būti pakeisti kitais ūkio subjektais, jeigu:</w:t>
      </w:r>
      <w:bookmarkEnd w:id="334"/>
      <w:bookmarkEnd w:id="335"/>
      <w:bookmarkEnd w:id="337"/>
    </w:p>
    <w:p w14:paraId="3AD906FF" w14:textId="42072CCC" w:rsidR="00047550" w:rsidRPr="00D41AA4" w:rsidRDefault="00047550" w:rsidP="00047550">
      <w:pPr>
        <w:pStyle w:val="paragrafesraas"/>
        <w:rPr>
          <w:sz w:val="24"/>
          <w:szCs w:val="24"/>
        </w:rPr>
      </w:pPr>
      <w:bookmarkStart w:id="338" w:name="_Ref391884759"/>
      <w:r w:rsidRPr="00D41AA4">
        <w:rPr>
          <w:sz w:val="24"/>
          <w:szCs w:val="24"/>
        </w:rPr>
        <w:t>keičiantys ūkio subjektai 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38"/>
    </w:p>
    <w:p w14:paraId="32EE291F" w14:textId="2E2513C5" w:rsidR="00047550" w:rsidRPr="00D41AA4" w:rsidRDefault="00047550" w:rsidP="00047550">
      <w:pPr>
        <w:pStyle w:val="paragrafesraas"/>
        <w:rPr>
          <w:sz w:val="24"/>
          <w:szCs w:val="24"/>
        </w:rPr>
      </w:pPr>
      <w:r w:rsidRPr="00D41AA4">
        <w:rPr>
          <w:sz w:val="24"/>
          <w:szCs w:val="24"/>
        </w:rPr>
        <w:t xml:space="preserve">Koncesininkas gauna išankstinį raštišką Suteikiančiosios institucijos sutikimą (išskyrus Sutarties </w:t>
      </w:r>
      <w:r w:rsidR="00E54352">
        <w:rPr>
          <w:sz w:val="24"/>
          <w:szCs w:val="24"/>
        </w:rPr>
        <w:t>19.6.</w:t>
      </w:r>
      <w:r w:rsidRPr="00D41AA4">
        <w:rPr>
          <w:sz w:val="24"/>
          <w:szCs w:val="24"/>
        </w:rPr>
        <w:t xml:space="preserve"> punkte nurodytą atvejį, kuris negali būti nepagrįstai neišduodamas.</w:t>
      </w:r>
    </w:p>
    <w:p w14:paraId="75AC64D9" w14:textId="77777777" w:rsidR="00047550" w:rsidRPr="00D41AA4" w:rsidRDefault="00047550" w:rsidP="00047550">
      <w:pPr>
        <w:pStyle w:val="paragrafai"/>
        <w:rPr>
          <w:sz w:val="24"/>
          <w:szCs w:val="24"/>
        </w:rPr>
      </w:pPr>
      <w:r w:rsidRPr="00D41AA4">
        <w:rPr>
          <w:sz w:val="24"/>
          <w:szCs w:val="24"/>
        </w:rPr>
        <w:t>Koncesininkas gali nutraukti ar bet kaip kitaip užbaigti sutartį su Subtiekėju ar ūkio subjektu, kurio pajėgumais Investuotojas rėmėsi Konkurso metu siekdamas atitikti Sąlygose nustatytus kvalifikacijos reikalavimus (t.y. atsisakyti įsigyti Darbus ar Paslaugas iš Subtiekėjo ar ūkio subjekto) ir vykdyti Darbus ar teikti Paslaugas pats tik gavęs rašytinį Suteikiančiosios institucijos sutikimą, kuris negali būti nepagrįstai neduodamas.</w:t>
      </w:r>
    </w:p>
    <w:p w14:paraId="71A5C9D2" w14:textId="736D1E5A" w:rsidR="00047550" w:rsidRPr="00D41AA4" w:rsidRDefault="00047550" w:rsidP="00047550">
      <w:pPr>
        <w:pStyle w:val="paragrafai"/>
        <w:rPr>
          <w:sz w:val="24"/>
          <w:szCs w:val="24"/>
        </w:rPr>
      </w:pPr>
      <w:bookmarkStart w:id="339" w:name="_Ref137343286"/>
      <w:bookmarkStart w:id="340" w:name="_Toc284496725"/>
      <w:r w:rsidRPr="00D41AA4">
        <w:rPr>
          <w:sz w:val="24"/>
          <w:szCs w:val="24"/>
        </w:rPr>
        <w:t xml:space="preserve">Sudaręs sutartį su Subtiekėju, Koncesininkas ne vėliau kaip per </w:t>
      </w:r>
      <w:r w:rsidR="00400B58" w:rsidRPr="00D41AA4">
        <w:rPr>
          <w:sz w:val="24"/>
          <w:szCs w:val="24"/>
        </w:rPr>
        <w:t>3 (tris) Darbo dienas</w:t>
      </w:r>
      <w:r w:rsidRPr="00D41AA4">
        <w:rPr>
          <w:sz w:val="24"/>
          <w:szCs w:val="24"/>
        </w:rPr>
        <w:t xml:space="preserve"> nuo jos sudarymo sutarties kopiją pateikia Suteikiančiajai institucijai.</w:t>
      </w:r>
      <w:bookmarkEnd w:id="339"/>
      <w:bookmarkEnd w:id="340"/>
    </w:p>
    <w:p w14:paraId="003C7A33" w14:textId="2A2B8447" w:rsidR="00047550" w:rsidRPr="00D41AA4" w:rsidRDefault="00047550" w:rsidP="00047550">
      <w:pPr>
        <w:pStyle w:val="paragrafai"/>
        <w:rPr>
          <w:sz w:val="24"/>
          <w:szCs w:val="24"/>
        </w:rPr>
      </w:pPr>
      <w:bookmarkStart w:id="341" w:name="_Ref292963407"/>
      <w:bookmarkStart w:id="342" w:name="_Ref391884766"/>
      <w:r w:rsidRPr="00D41AA4">
        <w:rPr>
          <w:sz w:val="24"/>
          <w:szCs w:val="24"/>
        </w:rPr>
        <w:t>Neatsižvelgiant į Sutarties</w:t>
      </w:r>
      <w:r w:rsidR="00E54352">
        <w:rPr>
          <w:sz w:val="24"/>
          <w:szCs w:val="24"/>
        </w:rPr>
        <w:t xml:space="preserve"> 19.1.</w:t>
      </w:r>
      <w:r w:rsidRPr="00D41AA4">
        <w:rPr>
          <w:sz w:val="24"/>
          <w:szCs w:val="24"/>
        </w:rPr>
        <w:t xml:space="preserve"> punktą, Koncesininkas turi teisę pasitelkti </w:t>
      </w:r>
      <w:bookmarkStart w:id="343" w:name="_Hlk75339260"/>
      <w:r w:rsidRPr="00D41AA4">
        <w:rPr>
          <w:sz w:val="24"/>
          <w:szCs w:val="24"/>
        </w:rPr>
        <w:t>naują Subtiekėją ar ūkio subjektą</w:t>
      </w:r>
      <w:bookmarkEnd w:id="343"/>
      <w:r w:rsidRPr="00D41AA4">
        <w:rPr>
          <w:sz w:val="24"/>
          <w:szCs w:val="24"/>
        </w:rPr>
        <w:t xml:space="preserve"> ir be </w:t>
      </w:r>
      <w:r w:rsidR="001A362A" w:rsidRPr="00D41AA4">
        <w:rPr>
          <w:sz w:val="24"/>
          <w:szCs w:val="24"/>
        </w:rPr>
        <w:t>Suteikiančiosios institucijos</w:t>
      </w:r>
      <w:r w:rsidRPr="00D41AA4">
        <w:rPr>
          <w:sz w:val="24"/>
          <w:szCs w:val="24"/>
        </w:rPr>
        <w:t xml:space="preserve"> išankstinio raštiško sutikimo, </w:t>
      </w:r>
      <w:bookmarkEnd w:id="341"/>
      <w:r w:rsidRPr="00D41AA4">
        <w:rPr>
          <w:sz w:val="24"/>
          <w:szCs w:val="24"/>
        </w:rPr>
        <w:t xml:space="preserve">jeigu per 12 mėnesių laikotarpį tokio Subtiekėjo atliekamų darbų ir teikiamų paslaugų bendra vertė neviršija </w:t>
      </w:r>
      <w:r w:rsidR="00DD1FDE" w:rsidRPr="00D41AA4">
        <w:rPr>
          <w:sz w:val="24"/>
          <w:szCs w:val="24"/>
        </w:rPr>
        <w:t>250 000 (dviejų šimtų penkiasdešimt tūkstančių) eurų be PVM</w:t>
      </w:r>
      <w:r w:rsidRPr="00D41AA4">
        <w:rPr>
          <w:sz w:val="24"/>
          <w:szCs w:val="24"/>
        </w:rPr>
        <w:t xml:space="preserve"> per finansinius metus sumos.</w:t>
      </w:r>
      <w:bookmarkEnd w:id="342"/>
      <w:r w:rsidR="00DD1FDE" w:rsidRPr="00D41AA4">
        <w:rPr>
          <w:sz w:val="24"/>
          <w:szCs w:val="24"/>
        </w:rPr>
        <w:t xml:space="preserve"> Koncesininkui pasitelkus naują Subtiekėją ar ūkio subjektą pagal šį punktą, taikomas 19.</w:t>
      </w:r>
      <w:r w:rsidR="00E54352">
        <w:rPr>
          <w:sz w:val="24"/>
          <w:szCs w:val="24"/>
        </w:rPr>
        <w:t>5.</w:t>
      </w:r>
      <w:r w:rsidR="00DD1FDE" w:rsidRPr="00D41AA4">
        <w:rPr>
          <w:sz w:val="24"/>
          <w:szCs w:val="24"/>
        </w:rPr>
        <w:t xml:space="preserve"> punkto reikalavimas. </w:t>
      </w:r>
    </w:p>
    <w:p w14:paraId="2B28A236" w14:textId="1E5E4188" w:rsidR="00047550" w:rsidRPr="00D41AA4" w:rsidRDefault="00047550" w:rsidP="00047550">
      <w:pPr>
        <w:pStyle w:val="paragrafai"/>
        <w:rPr>
          <w:sz w:val="24"/>
          <w:szCs w:val="24"/>
        </w:rPr>
      </w:pPr>
      <w:bookmarkStart w:id="344" w:name="_Ref391884768"/>
      <w:r w:rsidRPr="00D41AA4">
        <w:rPr>
          <w:sz w:val="24"/>
          <w:szCs w:val="24"/>
        </w:rPr>
        <w:t xml:space="preserve">Sutartys su Subtiekėjais privalo būti sudaromos vadovaujantis sąžiningumo ir ištiestos rankos principais bei Gera verslo praktika. Sutartys privalo galioti ne </w:t>
      </w:r>
      <w:r w:rsidRPr="00D41AA4">
        <w:rPr>
          <w:sz w:val="24"/>
          <w:szCs w:val="24"/>
        </w:rPr>
        <w:lastRenderedPageBreak/>
        <w:t xml:space="preserve">ilgiau kaip iki Sutarties pasibaigimo arba nutraukimo, arba jas turi būti leidžiama be jokių neigiamų pasekmių nutraukti vienašališku pareiškimu prieš ne daugiau kaip </w:t>
      </w:r>
      <w:r w:rsidR="00400B58" w:rsidRPr="00D41AA4">
        <w:rPr>
          <w:sz w:val="24"/>
          <w:szCs w:val="24"/>
        </w:rPr>
        <w:t>30 (trisdešimt) dienų</w:t>
      </w:r>
      <w:r w:rsidRPr="00D41AA4">
        <w:rPr>
          <w:sz w:val="24"/>
          <w:szCs w:val="24"/>
        </w:rPr>
        <w:t xml:space="preserve"> iki pageidaujamos nutraukimo datos.</w:t>
      </w:r>
      <w:bookmarkEnd w:id="344"/>
    </w:p>
    <w:p w14:paraId="50E3C77C" w14:textId="77777777" w:rsidR="00047550" w:rsidRPr="00D41AA4" w:rsidRDefault="00047550" w:rsidP="00047550">
      <w:pPr>
        <w:pStyle w:val="paragrafai"/>
        <w:rPr>
          <w:sz w:val="24"/>
          <w:szCs w:val="24"/>
        </w:rPr>
      </w:pPr>
      <w:bookmarkStart w:id="345" w:name="_Toc284496726"/>
      <w:bookmarkStart w:id="346" w:name="_Ref342467178"/>
      <w:bookmarkStart w:id="347" w:name="_Ref391884769"/>
      <w:r w:rsidRPr="00D41AA4">
        <w:rPr>
          <w:sz w:val="24"/>
          <w:szCs w:val="24"/>
        </w:rPr>
        <w:t>Nepaisant to, ar Darbus atlieka, Paslaugas teikia Koncesininkas pats, ar pasitelkdamas Subtiekėjus, už tinkamą Darbų atlikimą ir Paslaugų teikimą, atitikimą Specifikacijų ir Pasiūlymo reikalavimams, bei jų kokybę atsako Koncesininkas.</w:t>
      </w:r>
      <w:bookmarkEnd w:id="345"/>
      <w:bookmarkEnd w:id="346"/>
      <w:bookmarkEnd w:id="347"/>
    </w:p>
    <w:p w14:paraId="4D68CE6A" w14:textId="1D92F55E" w:rsidR="00047550" w:rsidRPr="00D41AA4" w:rsidRDefault="00047550" w:rsidP="00047550">
      <w:pPr>
        <w:pStyle w:val="paragrafai"/>
        <w:rPr>
          <w:sz w:val="24"/>
          <w:szCs w:val="24"/>
        </w:rPr>
      </w:pPr>
      <w:r w:rsidRPr="00D41AA4">
        <w:rPr>
          <w:sz w:val="24"/>
          <w:szCs w:val="24"/>
        </w:rPr>
        <w:t xml:space="preserve">Subtiekėjai ar kiti ūkio subjektai turi būti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w:t>
      </w:r>
      <w:r w:rsidR="00400B58" w:rsidRPr="00D41AA4">
        <w:rPr>
          <w:sz w:val="24"/>
          <w:szCs w:val="24"/>
        </w:rPr>
        <w:t>Darbų atlikimo</w:t>
      </w:r>
      <w:r w:rsidRPr="00D41AA4">
        <w:rPr>
          <w:sz w:val="24"/>
          <w:szCs w:val="24"/>
        </w:rPr>
        <w:t xml:space="preserve"> </w:t>
      </w:r>
      <w:r w:rsidR="001A362A" w:rsidRPr="00D41AA4">
        <w:rPr>
          <w:sz w:val="24"/>
          <w:szCs w:val="24"/>
        </w:rPr>
        <w:t xml:space="preserve">pabaigos </w:t>
      </w:r>
      <w:r w:rsidRPr="00D41AA4">
        <w:rPr>
          <w:sz w:val="24"/>
          <w:szCs w:val="24"/>
        </w:rPr>
        <w:t>laikytis jų reikalavimų. Šis reikalavimas netaikomas sub-subtiekėjams.</w:t>
      </w:r>
    </w:p>
    <w:p w14:paraId="48C3A7B4" w14:textId="77777777" w:rsidR="00047550" w:rsidRPr="00D41AA4" w:rsidRDefault="00047550" w:rsidP="00047550">
      <w:pPr>
        <w:pStyle w:val="paragrafai"/>
        <w:numPr>
          <w:ilvl w:val="0"/>
          <w:numId w:val="0"/>
        </w:numPr>
        <w:ind w:left="495"/>
        <w:rPr>
          <w:sz w:val="24"/>
          <w:szCs w:val="24"/>
        </w:rPr>
      </w:pPr>
    </w:p>
    <w:p w14:paraId="15056D26" w14:textId="77777777" w:rsidR="00047550" w:rsidRPr="00D41AA4" w:rsidRDefault="00047550" w:rsidP="00047550">
      <w:pPr>
        <w:pStyle w:val="Antrat2"/>
        <w:rPr>
          <w:sz w:val="24"/>
          <w:szCs w:val="24"/>
        </w:rPr>
      </w:pPr>
      <w:bookmarkStart w:id="348" w:name="_Toc284496727"/>
      <w:bookmarkStart w:id="349" w:name="_Toc293074456"/>
      <w:bookmarkStart w:id="350" w:name="_Toc297646381"/>
      <w:bookmarkStart w:id="351" w:name="_Toc300049728"/>
      <w:bookmarkStart w:id="352" w:name="_Toc299367481"/>
      <w:bookmarkStart w:id="353" w:name="_Toc68202383"/>
      <w:r w:rsidRPr="00D41AA4">
        <w:rPr>
          <w:sz w:val="24"/>
          <w:szCs w:val="24"/>
        </w:rPr>
        <w:t xml:space="preserve">Veiksmų derinimas su </w:t>
      </w:r>
      <w:bookmarkEnd w:id="348"/>
      <w:bookmarkEnd w:id="349"/>
      <w:bookmarkEnd w:id="350"/>
      <w:bookmarkEnd w:id="351"/>
      <w:bookmarkEnd w:id="352"/>
      <w:r w:rsidRPr="00D41AA4">
        <w:rPr>
          <w:sz w:val="24"/>
          <w:szCs w:val="24"/>
        </w:rPr>
        <w:t>Suteikiančiąja institucija</w:t>
      </w:r>
      <w:bookmarkEnd w:id="353"/>
    </w:p>
    <w:p w14:paraId="0C390C98" w14:textId="77777777" w:rsidR="00047550" w:rsidRPr="00D41AA4" w:rsidRDefault="00047550" w:rsidP="00047550">
      <w:pPr>
        <w:pStyle w:val="paragrafai"/>
        <w:rPr>
          <w:sz w:val="24"/>
          <w:szCs w:val="24"/>
        </w:rPr>
      </w:pPr>
      <w:bookmarkStart w:id="354" w:name="_Toc284496728"/>
      <w:r w:rsidRPr="00D41AA4">
        <w:rPr>
          <w:sz w:val="24"/>
          <w:szCs w:val="24"/>
        </w:rPr>
        <w:t>Koncesininkas privalo Suteikiančiajai institucijai pateikti susipažinti:</w:t>
      </w:r>
      <w:bookmarkEnd w:id="354"/>
    </w:p>
    <w:p w14:paraId="03A4E921" w14:textId="47E68320" w:rsidR="00047550" w:rsidRPr="00D41AA4" w:rsidRDefault="00047550" w:rsidP="00047550">
      <w:pPr>
        <w:pStyle w:val="paragrafesraas"/>
        <w:rPr>
          <w:sz w:val="24"/>
          <w:szCs w:val="24"/>
        </w:rPr>
      </w:pPr>
      <w:r w:rsidRPr="00D41AA4">
        <w:rPr>
          <w:sz w:val="24"/>
          <w:szCs w:val="24"/>
        </w:rPr>
        <w:t>Sutarties</w:t>
      </w:r>
      <w:r w:rsidR="006B54AA">
        <w:rPr>
          <w:sz w:val="24"/>
          <w:szCs w:val="24"/>
        </w:rPr>
        <w:t xml:space="preserve"> 27.1.</w:t>
      </w:r>
      <w:r w:rsidRPr="00D41AA4">
        <w:rPr>
          <w:sz w:val="24"/>
          <w:szCs w:val="24"/>
        </w:rPr>
        <w:t> punkte nurodytų ekspertų kandidatūras;</w:t>
      </w:r>
    </w:p>
    <w:p w14:paraId="68905C85" w14:textId="77777777" w:rsidR="00047550" w:rsidRPr="00D41AA4" w:rsidRDefault="00047550" w:rsidP="00047550">
      <w:pPr>
        <w:pStyle w:val="paragrafesraas"/>
        <w:rPr>
          <w:sz w:val="24"/>
          <w:szCs w:val="24"/>
        </w:rPr>
      </w:pPr>
      <w:r w:rsidRPr="00D41AA4">
        <w:rPr>
          <w:sz w:val="24"/>
          <w:szCs w:val="24"/>
        </w:rPr>
        <w:t>Koncesininko auditoriaus kandidatūras;</w:t>
      </w:r>
    </w:p>
    <w:p w14:paraId="053A49BD" w14:textId="77777777" w:rsidR="00047550" w:rsidRPr="00D41AA4" w:rsidRDefault="00047550" w:rsidP="00047550">
      <w:pPr>
        <w:pStyle w:val="paragrafai"/>
        <w:rPr>
          <w:sz w:val="24"/>
          <w:szCs w:val="24"/>
        </w:rPr>
      </w:pPr>
      <w:bookmarkStart w:id="355" w:name="_Ref137370261"/>
      <w:bookmarkStart w:id="356" w:name="_Ref137576568"/>
      <w:bookmarkStart w:id="357" w:name="_Toc284496729"/>
      <w:r w:rsidRPr="00D41AA4">
        <w:rPr>
          <w:sz w:val="24"/>
          <w:szCs w:val="24"/>
        </w:rPr>
        <w:t>Koncesininkas visais atvejais privalo gauti išankstinį rašytinį Suteikiančiosios institucijos sutikimą, kuris negali būti nepagrįstais neduodamas, dėl:</w:t>
      </w:r>
      <w:bookmarkEnd w:id="355"/>
      <w:bookmarkEnd w:id="356"/>
      <w:bookmarkEnd w:id="357"/>
    </w:p>
    <w:p w14:paraId="282B8EF6" w14:textId="0927ABD0" w:rsidR="00047550" w:rsidRPr="00D41AA4" w:rsidRDefault="00047550" w:rsidP="00047550">
      <w:pPr>
        <w:pStyle w:val="paragrafesraas"/>
        <w:rPr>
          <w:sz w:val="24"/>
          <w:szCs w:val="24"/>
        </w:rPr>
      </w:pPr>
      <w:r w:rsidRPr="00D41AA4">
        <w:rPr>
          <w:sz w:val="24"/>
          <w:szCs w:val="24"/>
        </w:rPr>
        <w:t xml:space="preserve">Finansavimo šaltinių, apimčių ir / ar finansavimo sąlygų keitimo, kaip tai numatyta Sutarties </w:t>
      </w:r>
      <w:r w:rsidR="006B54AA">
        <w:rPr>
          <w:sz w:val="24"/>
          <w:szCs w:val="24"/>
        </w:rPr>
        <w:t>15.3.</w:t>
      </w:r>
      <w:r w:rsidRPr="00D41AA4">
        <w:rPr>
          <w:sz w:val="24"/>
          <w:szCs w:val="24"/>
        </w:rPr>
        <w:t xml:space="preserve"> punkte;</w:t>
      </w:r>
    </w:p>
    <w:p w14:paraId="2A1828CB" w14:textId="77777777" w:rsidR="00047550" w:rsidRPr="00D41AA4" w:rsidRDefault="00047550" w:rsidP="00047550">
      <w:pPr>
        <w:pStyle w:val="paragrafesraas"/>
        <w:rPr>
          <w:sz w:val="24"/>
          <w:szCs w:val="24"/>
        </w:rPr>
      </w:pPr>
      <w:r w:rsidRPr="00D41AA4">
        <w:rPr>
          <w:sz w:val="24"/>
          <w:szCs w:val="24"/>
        </w:rPr>
        <w:t>Finansinio veiklos modelio keitimo;</w:t>
      </w:r>
    </w:p>
    <w:p w14:paraId="7BE1BAC6" w14:textId="44D813DD" w:rsidR="00047550" w:rsidRPr="00D41AA4" w:rsidRDefault="00047550" w:rsidP="00047550">
      <w:pPr>
        <w:pStyle w:val="paragrafesraas"/>
        <w:rPr>
          <w:sz w:val="24"/>
          <w:szCs w:val="24"/>
        </w:rPr>
      </w:pPr>
      <w:r w:rsidRPr="00D41AA4">
        <w:rPr>
          <w:sz w:val="24"/>
          <w:szCs w:val="24"/>
        </w:rPr>
        <w:t>Subtiekėjų keitimo a</w:t>
      </w:r>
      <w:r w:rsidR="00A27E04" w:rsidRPr="00D41AA4">
        <w:rPr>
          <w:sz w:val="24"/>
          <w:szCs w:val="24"/>
        </w:rPr>
        <w:t>r</w:t>
      </w:r>
      <w:r w:rsidRPr="00D41AA4">
        <w:rPr>
          <w:sz w:val="24"/>
          <w:szCs w:val="24"/>
        </w:rPr>
        <w:t xml:space="preserve"> pasitelkimo, kaip tai numatyta </w:t>
      </w:r>
      <w:r w:rsidR="006B54AA">
        <w:rPr>
          <w:sz w:val="24"/>
          <w:szCs w:val="24"/>
        </w:rPr>
        <w:t>19.</w:t>
      </w:r>
      <w:r w:rsidRPr="00D41AA4">
        <w:rPr>
          <w:sz w:val="24"/>
          <w:szCs w:val="24"/>
        </w:rPr>
        <w:t xml:space="preserve"> punkte;</w:t>
      </w:r>
    </w:p>
    <w:p w14:paraId="1DC745A1" w14:textId="77777777" w:rsidR="00047550" w:rsidRPr="00D41AA4" w:rsidRDefault="00047550" w:rsidP="00047550">
      <w:pPr>
        <w:pStyle w:val="paragrafesraas"/>
        <w:rPr>
          <w:sz w:val="24"/>
          <w:szCs w:val="24"/>
        </w:rPr>
      </w:pPr>
      <w:r w:rsidRPr="00D41AA4">
        <w:rPr>
          <w:sz w:val="24"/>
          <w:szCs w:val="24"/>
        </w:rPr>
        <w:t>Asmenų, kurių kvalifikacija Investuotojas Konkurso metu grindė savo atitikimą Sąlygose nustatytiems kvalifikacijos reikalavimams, pakeitimo kandidatūras;</w:t>
      </w:r>
    </w:p>
    <w:p w14:paraId="00C6E32C" w14:textId="307EE438" w:rsidR="00047550" w:rsidRPr="00D41AA4" w:rsidRDefault="00047550" w:rsidP="00047550">
      <w:pPr>
        <w:pStyle w:val="paragrafesraas"/>
        <w:rPr>
          <w:sz w:val="24"/>
          <w:szCs w:val="24"/>
        </w:rPr>
      </w:pPr>
      <w:r w:rsidRPr="00D41AA4">
        <w:rPr>
          <w:sz w:val="24"/>
          <w:szCs w:val="24"/>
        </w:rPr>
        <w:t xml:space="preserve">Sutarties </w:t>
      </w:r>
      <w:r w:rsidR="009C13C9" w:rsidRPr="00D41AA4">
        <w:rPr>
          <w:sz w:val="24"/>
          <w:szCs w:val="24"/>
        </w:rPr>
        <w:t>32</w:t>
      </w:r>
      <w:r w:rsidR="006B54AA">
        <w:rPr>
          <w:sz w:val="24"/>
          <w:szCs w:val="24"/>
        </w:rPr>
        <w:t>.</w:t>
      </w:r>
      <w:r w:rsidRPr="00D41AA4">
        <w:rPr>
          <w:sz w:val="24"/>
          <w:szCs w:val="24"/>
        </w:rPr>
        <w:t xml:space="preserve"> punkte numatytų sandorių, susijusių su Koncesininko prievolių tretiesiems asmenims įvykdymo užtikrinimu, išskyrus Sutartyje numatytas išimtis;</w:t>
      </w:r>
    </w:p>
    <w:p w14:paraId="6905AC81" w14:textId="6772F645" w:rsidR="00047550" w:rsidRPr="00D41AA4" w:rsidRDefault="00A27E04" w:rsidP="00047550">
      <w:pPr>
        <w:pStyle w:val="paragrafesraas"/>
        <w:rPr>
          <w:sz w:val="24"/>
          <w:szCs w:val="24"/>
        </w:rPr>
      </w:pPr>
      <w:r w:rsidRPr="00D41AA4">
        <w:rPr>
          <w:sz w:val="24"/>
          <w:szCs w:val="24"/>
        </w:rPr>
        <w:t>S</w:t>
      </w:r>
      <w:r w:rsidR="00047550" w:rsidRPr="00D41AA4">
        <w:rPr>
          <w:sz w:val="24"/>
          <w:szCs w:val="24"/>
        </w:rPr>
        <w:t>utarčių, susijusių su Turto naudojimu kitiems nei nustatyta Sutartyje tikslams, sąlyg</w:t>
      </w:r>
      <w:r w:rsidR="000869DF" w:rsidRPr="00D41AA4">
        <w:rPr>
          <w:sz w:val="24"/>
          <w:szCs w:val="24"/>
        </w:rPr>
        <w:t>ų</w:t>
      </w:r>
      <w:r w:rsidR="00047550" w:rsidRPr="00D41AA4">
        <w:rPr>
          <w:sz w:val="24"/>
          <w:szCs w:val="24"/>
        </w:rPr>
        <w:t>;</w:t>
      </w:r>
    </w:p>
    <w:p w14:paraId="19B7C06F" w14:textId="0F061782" w:rsidR="00047550" w:rsidRPr="00D41AA4" w:rsidRDefault="00047550" w:rsidP="00047550">
      <w:pPr>
        <w:pStyle w:val="paragrafesraas"/>
        <w:rPr>
          <w:sz w:val="24"/>
          <w:szCs w:val="24"/>
        </w:rPr>
      </w:pPr>
      <w:r w:rsidRPr="00D41AA4">
        <w:rPr>
          <w:sz w:val="24"/>
          <w:szCs w:val="24"/>
        </w:rPr>
        <w:t>Draudimo sutarčių laikino nesudarymo Sutarties</w:t>
      </w:r>
      <w:r w:rsidR="00955FA6" w:rsidRPr="00D41AA4">
        <w:rPr>
          <w:sz w:val="24"/>
          <w:szCs w:val="24"/>
        </w:rPr>
        <w:t xml:space="preserve"> 33.4</w:t>
      </w:r>
      <w:r w:rsidR="006B54AA">
        <w:rPr>
          <w:sz w:val="24"/>
          <w:szCs w:val="24"/>
        </w:rPr>
        <w:t>.</w:t>
      </w:r>
      <w:r w:rsidR="00955FA6" w:rsidRPr="00D41AA4">
        <w:rPr>
          <w:sz w:val="24"/>
          <w:szCs w:val="24"/>
        </w:rPr>
        <w:t xml:space="preserve"> </w:t>
      </w:r>
      <w:r w:rsidRPr="00D41AA4">
        <w:rPr>
          <w:sz w:val="24"/>
          <w:szCs w:val="24"/>
        </w:rPr>
        <w:t>punkte numatytu atveju;</w:t>
      </w:r>
    </w:p>
    <w:p w14:paraId="395E3306" w14:textId="77C07D90" w:rsidR="00047550" w:rsidRPr="00D41AA4" w:rsidRDefault="00047550" w:rsidP="00047550">
      <w:pPr>
        <w:pStyle w:val="paragrafesraas"/>
        <w:rPr>
          <w:sz w:val="24"/>
          <w:szCs w:val="24"/>
        </w:rPr>
      </w:pPr>
      <w:r w:rsidRPr="00D41AA4">
        <w:rPr>
          <w:sz w:val="24"/>
          <w:szCs w:val="24"/>
        </w:rPr>
        <w:t>pagal Draudimo sutartis gautų draudimo išmokų už Turto žuvimą panaudojim</w:t>
      </w:r>
      <w:r w:rsidR="009413E5">
        <w:rPr>
          <w:sz w:val="24"/>
          <w:szCs w:val="24"/>
        </w:rPr>
        <w:t>o</w:t>
      </w:r>
      <w:r w:rsidRPr="00D41AA4">
        <w:rPr>
          <w:sz w:val="24"/>
          <w:szCs w:val="24"/>
        </w:rPr>
        <w:t xml:space="preserve"> ne tokio turto atstatymui, kaip tai numatyta Sutarties </w:t>
      </w:r>
      <w:r w:rsidR="00955FA6" w:rsidRPr="00D41AA4">
        <w:rPr>
          <w:sz w:val="24"/>
          <w:szCs w:val="24"/>
        </w:rPr>
        <w:t>33.8</w:t>
      </w:r>
      <w:r w:rsidR="006B54AA">
        <w:rPr>
          <w:sz w:val="24"/>
          <w:szCs w:val="24"/>
        </w:rPr>
        <w:t>.</w:t>
      </w:r>
      <w:r w:rsidRPr="00D41AA4">
        <w:rPr>
          <w:sz w:val="24"/>
          <w:szCs w:val="24"/>
        </w:rPr>
        <w:t> punkte</w:t>
      </w:r>
      <w:r w:rsidR="000869DF" w:rsidRPr="00D41AA4">
        <w:rPr>
          <w:sz w:val="24"/>
          <w:szCs w:val="24"/>
        </w:rPr>
        <w:t>;</w:t>
      </w:r>
    </w:p>
    <w:p w14:paraId="5FDF4F64" w14:textId="5411FAF8" w:rsidR="000869DF" w:rsidRPr="00D41AA4" w:rsidRDefault="00775F45" w:rsidP="00047550">
      <w:pPr>
        <w:pStyle w:val="paragrafesraas"/>
        <w:rPr>
          <w:sz w:val="24"/>
          <w:szCs w:val="24"/>
        </w:rPr>
      </w:pPr>
      <w:r>
        <w:rPr>
          <w:sz w:val="24"/>
          <w:szCs w:val="24"/>
        </w:rPr>
        <w:t>Sporto objekto</w:t>
      </w:r>
      <w:r w:rsidR="000869DF" w:rsidRPr="00D41AA4">
        <w:rPr>
          <w:sz w:val="24"/>
          <w:szCs w:val="24"/>
        </w:rPr>
        <w:t xml:space="preserve"> Pavadinimo suteikim</w:t>
      </w:r>
      <w:r w:rsidR="009413E5">
        <w:rPr>
          <w:sz w:val="24"/>
          <w:szCs w:val="24"/>
        </w:rPr>
        <w:t>o</w:t>
      </w:r>
      <w:r w:rsidR="000869DF" w:rsidRPr="00D41AA4">
        <w:rPr>
          <w:sz w:val="24"/>
          <w:szCs w:val="24"/>
        </w:rPr>
        <w:t>, pakeitim</w:t>
      </w:r>
      <w:r w:rsidR="009413E5">
        <w:rPr>
          <w:sz w:val="24"/>
          <w:szCs w:val="24"/>
        </w:rPr>
        <w:t>o</w:t>
      </w:r>
      <w:r w:rsidR="000869DF" w:rsidRPr="00D41AA4">
        <w:rPr>
          <w:sz w:val="24"/>
          <w:szCs w:val="24"/>
        </w:rPr>
        <w:t xml:space="preserve"> pagal Sutarties 18.10</w:t>
      </w:r>
      <w:r w:rsidR="006B54AA">
        <w:rPr>
          <w:sz w:val="24"/>
          <w:szCs w:val="24"/>
        </w:rPr>
        <w:t xml:space="preserve">. – </w:t>
      </w:r>
      <w:r w:rsidR="000869DF" w:rsidRPr="00D41AA4">
        <w:rPr>
          <w:sz w:val="24"/>
          <w:szCs w:val="24"/>
        </w:rPr>
        <w:t>18.12</w:t>
      </w:r>
      <w:r w:rsidR="006B54AA">
        <w:rPr>
          <w:sz w:val="24"/>
          <w:szCs w:val="24"/>
        </w:rPr>
        <w:t xml:space="preserve">. </w:t>
      </w:r>
      <w:r w:rsidR="000869DF" w:rsidRPr="00D41AA4">
        <w:rPr>
          <w:sz w:val="24"/>
          <w:szCs w:val="24"/>
        </w:rPr>
        <w:t xml:space="preserve"> punktus;</w:t>
      </w:r>
    </w:p>
    <w:p w14:paraId="0D1E1F71" w14:textId="0A8BC2D6" w:rsidR="000869DF" w:rsidRPr="00D41AA4" w:rsidRDefault="000869DF" w:rsidP="00047550">
      <w:pPr>
        <w:pStyle w:val="paragrafesraas"/>
        <w:rPr>
          <w:sz w:val="24"/>
          <w:szCs w:val="24"/>
        </w:rPr>
      </w:pPr>
      <w:r w:rsidRPr="00D41AA4">
        <w:rPr>
          <w:sz w:val="24"/>
          <w:szCs w:val="24"/>
        </w:rPr>
        <w:t>Su pasiūlymu pateikt</w:t>
      </w:r>
      <w:r w:rsidR="009413E5">
        <w:rPr>
          <w:sz w:val="24"/>
          <w:szCs w:val="24"/>
        </w:rPr>
        <w:t>o</w:t>
      </w:r>
      <w:r w:rsidRPr="00D41AA4">
        <w:rPr>
          <w:sz w:val="24"/>
          <w:szCs w:val="24"/>
        </w:rPr>
        <w:t xml:space="preserve"> Planuojam</w:t>
      </w:r>
      <w:r w:rsidR="009413E5">
        <w:rPr>
          <w:sz w:val="24"/>
          <w:szCs w:val="24"/>
        </w:rPr>
        <w:t>o</w:t>
      </w:r>
      <w:r w:rsidRPr="00D41AA4">
        <w:rPr>
          <w:sz w:val="24"/>
          <w:szCs w:val="24"/>
        </w:rPr>
        <w:t xml:space="preserve"> veiklų aprašym</w:t>
      </w:r>
      <w:r w:rsidR="009413E5">
        <w:rPr>
          <w:sz w:val="24"/>
          <w:szCs w:val="24"/>
        </w:rPr>
        <w:t>o pakeitimo</w:t>
      </w:r>
      <w:r w:rsidRPr="00D41AA4">
        <w:rPr>
          <w:sz w:val="24"/>
          <w:szCs w:val="24"/>
        </w:rPr>
        <w:t>;</w:t>
      </w:r>
    </w:p>
    <w:p w14:paraId="6DD838B4" w14:textId="77777777" w:rsidR="00047550" w:rsidRPr="00D41AA4" w:rsidRDefault="00047550" w:rsidP="00047550">
      <w:pPr>
        <w:pStyle w:val="paragrafesraas"/>
        <w:rPr>
          <w:sz w:val="24"/>
          <w:szCs w:val="24"/>
        </w:rPr>
      </w:pPr>
      <w:bookmarkStart w:id="358" w:name="_Ref137576887"/>
      <w:bookmarkStart w:id="359" w:name="_Ref522205706"/>
      <w:r w:rsidRPr="00D41AA4">
        <w:rPr>
          <w:sz w:val="24"/>
          <w:szCs w:val="24"/>
        </w:rPr>
        <w:lastRenderedPageBreak/>
        <w:t>bet kokių sandorių, sudaromų tarp Koncesininko ir Susijusių asmenų</w:t>
      </w:r>
      <w:bookmarkEnd w:id="358"/>
      <w:r w:rsidRPr="00D41AA4">
        <w:rPr>
          <w:sz w:val="24"/>
          <w:szCs w:val="24"/>
        </w:rPr>
        <w:t>, išskyrus numatytus Pasiūlyme;</w:t>
      </w:r>
      <w:bookmarkStart w:id="360" w:name="_Ref137576304"/>
      <w:bookmarkStart w:id="361" w:name="_Ref137576888"/>
      <w:bookmarkEnd w:id="359"/>
    </w:p>
    <w:p w14:paraId="1B045531" w14:textId="3C34F6AE" w:rsidR="00047550" w:rsidRPr="00D41AA4" w:rsidRDefault="00047550" w:rsidP="00047550">
      <w:pPr>
        <w:pStyle w:val="paragrafesraas"/>
        <w:rPr>
          <w:sz w:val="24"/>
          <w:szCs w:val="24"/>
        </w:rPr>
      </w:pPr>
      <w:bookmarkStart w:id="362" w:name="_Ref309245015"/>
      <w:r w:rsidRPr="00D41AA4">
        <w:rPr>
          <w:sz w:val="24"/>
          <w:szCs w:val="24"/>
        </w:rPr>
        <w:t xml:space="preserve">kitų sandorių, išskyrus numatytus Pasiūlyme, kurių pagrindu Koncesininkas prisiima įsipareigojimus, kurių vertė einamaisiais finansiniais metais </w:t>
      </w:r>
      <w:r w:rsidRPr="00D41AA4">
        <w:rPr>
          <w:iCs/>
          <w:sz w:val="24"/>
          <w:szCs w:val="24"/>
        </w:rPr>
        <w:t xml:space="preserve">viršija 100 000 (vieną šimtą tūkstančių) eurų, arba bendra sutarties ar su atitinkamu kontrahentu dėl analogiško dalyko sudaromų visų vykdomų ar vykdytinų sandorių vertė viršija 500 000 (penkis šimtus tūkstančių) </w:t>
      </w:r>
      <w:r w:rsidRPr="00D41AA4">
        <w:rPr>
          <w:spacing w:val="0"/>
          <w:sz w:val="24"/>
          <w:szCs w:val="24"/>
        </w:rPr>
        <w:t>eurų (be PVM)</w:t>
      </w:r>
      <w:bookmarkEnd w:id="360"/>
      <w:r w:rsidRPr="00D41AA4">
        <w:rPr>
          <w:sz w:val="24"/>
          <w:szCs w:val="24"/>
        </w:rPr>
        <w:t>. Tuo atveju, jeigu šių verčių iš anksto nėra galimybės nustatyti, Suteikiančiosios institucijos sutikimo reikės jeigu:</w:t>
      </w:r>
      <w:bookmarkEnd w:id="361"/>
      <w:bookmarkEnd w:id="362"/>
    </w:p>
    <w:p w14:paraId="1044FFC3" w14:textId="62D48045" w:rsidR="00047550" w:rsidRPr="00D41AA4" w:rsidRDefault="00047550" w:rsidP="00047550">
      <w:pPr>
        <w:pStyle w:val="paragrafas3lygmuo"/>
        <w:numPr>
          <w:ilvl w:val="3"/>
          <w:numId w:val="10"/>
        </w:numPr>
        <w:tabs>
          <w:tab w:val="clear" w:pos="615"/>
          <w:tab w:val="clear" w:pos="2160"/>
          <w:tab w:val="left" w:pos="1134"/>
        </w:tabs>
        <w:ind w:left="1134" w:hanging="294"/>
        <w:rPr>
          <w:sz w:val="24"/>
          <w:szCs w:val="24"/>
        </w:rPr>
      </w:pPr>
      <w:r w:rsidRPr="00D41AA4">
        <w:rPr>
          <w:sz w:val="24"/>
          <w:szCs w:val="24"/>
        </w:rPr>
        <w:t xml:space="preserve">sutarčių galiojimo terminas yra ilgesnis nei </w:t>
      </w:r>
      <w:r w:rsidR="00E110C2" w:rsidRPr="00D41AA4">
        <w:rPr>
          <w:sz w:val="24"/>
          <w:szCs w:val="24"/>
        </w:rPr>
        <w:t>3 metai</w:t>
      </w:r>
      <w:r w:rsidR="00AA306B" w:rsidRPr="00D41AA4">
        <w:rPr>
          <w:sz w:val="24"/>
          <w:szCs w:val="24"/>
        </w:rPr>
        <w:t xml:space="preserve"> </w:t>
      </w:r>
      <w:r w:rsidRPr="00D41AA4">
        <w:rPr>
          <w:sz w:val="24"/>
          <w:szCs w:val="24"/>
        </w:rPr>
        <w:t>ar viršija Sutarties galiojimo laikotarpį; arba</w:t>
      </w:r>
    </w:p>
    <w:p w14:paraId="42148FD7" w14:textId="6870D0E4" w:rsidR="00047550" w:rsidRPr="00D41AA4" w:rsidRDefault="00047550" w:rsidP="00047550">
      <w:pPr>
        <w:pStyle w:val="paragrafas3lygmuo"/>
        <w:numPr>
          <w:ilvl w:val="3"/>
          <w:numId w:val="10"/>
        </w:numPr>
        <w:tabs>
          <w:tab w:val="clear" w:pos="615"/>
          <w:tab w:val="clear" w:pos="2160"/>
          <w:tab w:val="left" w:pos="1134"/>
        </w:tabs>
        <w:ind w:left="1134" w:hanging="294"/>
        <w:rPr>
          <w:sz w:val="24"/>
          <w:szCs w:val="24"/>
        </w:rPr>
      </w:pPr>
      <w:r w:rsidRPr="00D41AA4">
        <w:rPr>
          <w:sz w:val="24"/>
          <w:szCs w:val="24"/>
        </w:rPr>
        <w:t xml:space="preserve">sutartys yra neterminuotos; išskyrus atvejus, kai (1) šiose sutartyse yra numatyta jų vienašališko nutraukimo galimybė, įspėjant kitą šalį prieš ne ilgesnį kaip </w:t>
      </w:r>
      <w:r w:rsidRPr="00D41AA4">
        <w:rPr>
          <w:color w:val="000000" w:themeColor="text1"/>
          <w:sz w:val="24"/>
          <w:szCs w:val="24"/>
        </w:rPr>
        <w:t>30 (trisdešimties) dienų</w:t>
      </w:r>
      <w:r w:rsidRPr="00D41AA4">
        <w:rPr>
          <w:sz w:val="24"/>
          <w:szCs w:val="24"/>
        </w:rPr>
        <w:t xml:space="preserve"> laikotarpį bei (2) šiuo būdu nutraukus sutartį Koncesininkui nekyla pareigos atlyginti nuostolius ar mokė</w:t>
      </w:r>
      <w:bookmarkStart w:id="363" w:name="_Toc284496730"/>
      <w:r w:rsidRPr="00D41AA4">
        <w:rPr>
          <w:sz w:val="24"/>
          <w:szCs w:val="24"/>
        </w:rPr>
        <w:t>ti bet kokio pobūdžio netesybas;</w:t>
      </w:r>
    </w:p>
    <w:p w14:paraId="699501F9" w14:textId="50D5DD33" w:rsidR="00AA306B" w:rsidRPr="00D41AA4" w:rsidRDefault="00AA306B" w:rsidP="00955FA6">
      <w:pPr>
        <w:pStyle w:val="paragrafai"/>
        <w:rPr>
          <w:sz w:val="24"/>
          <w:szCs w:val="24"/>
        </w:rPr>
      </w:pPr>
      <w:bookmarkStart w:id="364" w:name="_Toc284496731"/>
      <w:bookmarkEnd w:id="363"/>
      <w:r w:rsidRPr="00D41AA4">
        <w:rPr>
          <w:sz w:val="24"/>
          <w:szCs w:val="24"/>
        </w:rPr>
        <w:t>Sandoriai, sudaryti pažeidžiant Sutarties 20.2</w:t>
      </w:r>
      <w:r w:rsidR="006B54AA">
        <w:rPr>
          <w:sz w:val="24"/>
          <w:szCs w:val="24"/>
        </w:rPr>
        <w:t>.</w:t>
      </w:r>
      <w:r w:rsidRPr="00D41AA4">
        <w:rPr>
          <w:sz w:val="24"/>
          <w:szCs w:val="24"/>
        </w:rPr>
        <w:t xml:space="preserve"> punkte numatytą reikalavimą gauti Suteikiančiosios institucijos sutikimą, laikomi negaliojančiais. Suteikiančioji institucija turi teisę reikalauti </w:t>
      </w:r>
      <w:r w:rsidR="00955FA6" w:rsidRPr="00D41AA4">
        <w:rPr>
          <w:sz w:val="24"/>
          <w:szCs w:val="24"/>
        </w:rPr>
        <w:t xml:space="preserve">dėl šių sandorių sudarymo atsiradusių </w:t>
      </w:r>
      <w:r w:rsidRPr="00D41AA4">
        <w:rPr>
          <w:sz w:val="24"/>
          <w:szCs w:val="24"/>
        </w:rPr>
        <w:t>nuostolių atlyginimo.</w:t>
      </w:r>
    </w:p>
    <w:p w14:paraId="29DF0732" w14:textId="37C6A076" w:rsidR="00047550" w:rsidRDefault="00047550" w:rsidP="00047550">
      <w:pPr>
        <w:pStyle w:val="paragrafai"/>
        <w:rPr>
          <w:sz w:val="24"/>
          <w:szCs w:val="24"/>
        </w:rPr>
      </w:pPr>
      <w:r w:rsidRPr="00D41AA4">
        <w:rPr>
          <w:sz w:val="24"/>
          <w:szCs w:val="24"/>
        </w:rPr>
        <w:t xml:space="preserve">Suteikiančioji institucija turi pareikšti savo sutikimą ar motyvuotą atsisakymą išduoti sutikimą dėl Sutarties </w:t>
      </w:r>
      <w:r w:rsidR="006B54AA">
        <w:rPr>
          <w:sz w:val="24"/>
          <w:szCs w:val="24"/>
        </w:rPr>
        <w:t>20.2.</w:t>
      </w:r>
      <w:r w:rsidRPr="00D41AA4">
        <w:rPr>
          <w:sz w:val="24"/>
          <w:szCs w:val="24"/>
        </w:rPr>
        <w:t xml:space="preserve"> punkte nurodytų sandorių sudarymo ne vėliau kaip per </w:t>
      </w:r>
      <w:r w:rsidR="00257615" w:rsidRPr="00D41AA4">
        <w:rPr>
          <w:sz w:val="24"/>
          <w:szCs w:val="24"/>
        </w:rPr>
        <w:t>20 (dvidešimt) Darbo dienų</w:t>
      </w:r>
      <w:r w:rsidRPr="00D41AA4">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00257615" w:rsidRPr="00D41AA4">
        <w:rPr>
          <w:sz w:val="24"/>
          <w:szCs w:val="24"/>
        </w:rPr>
        <w:t>5 (penkias) Darbo dienas</w:t>
      </w:r>
      <w:r w:rsidRPr="00D41AA4">
        <w:rPr>
          <w:sz w:val="24"/>
          <w:szCs w:val="24"/>
        </w:rPr>
        <w:t>, informuoja Suteikiančiąją instituciją, pateikdamas sutarties ir / ar kitų susijusių dokumentų kopijas.</w:t>
      </w:r>
      <w:bookmarkEnd w:id="364"/>
    </w:p>
    <w:p w14:paraId="5B32DA59" w14:textId="77777777" w:rsidR="001072CD" w:rsidRPr="00D41AA4" w:rsidRDefault="001072CD" w:rsidP="001072CD">
      <w:pPr>
        <w:pStyle w:val="paragrafai"/>
        <w:numPr>
          <w:ilvl w:val="0"/>
          <w:numId w:val="0"/>
        </w:numPr>
        <w:ind w:left="495"/>
        <w:rPr>
          <w:sz w:val="24"/>
          <w:szCs w:val="24"/>
        </w:rPr>
      </w:pPr>
    </w:p>
    <w:p w14:paraId="6C23C5B4" w14:textId="77777777" w:rsidR="00047550" w:rsidRPr="00D41AA4" w:rsidRDefault="00047550" w:rsidP="00047550">
      <w:pPr>
        <w:pStyle w:val="Antrat1"/>
        <w:spacing w:before="0"/>
        <w:rPr>
          <w:sz w:val="24"/>
          <w:szCs w:val="24"/>
        </w:rPr>
      </w:pPr>
      <w:bookmarkStart w:id="365" w:name="_Toc137437144"/>
      <w:bookmarkStart w:id="366" w:name="_Toc309205533"/>
      <w:bookmarkStart w:id="367" w:name="_Toc68202384"/>
      <w:bookmarkStart w:id="368" w:name="_Toc141511366"/>
      <w:bookmarkEnd w:id="365"/>
      <w:r w:rsidRPr="00D41AA4">
        <w:rPr>
          <w:sz w:val="24"/>
          <w:szCs w:val="24"/>
        </w:rPr>
        <w:t>Atleidimo atvejai ir Kompensavimo įvykiai</w:t>
      </w:r>
      <w:bookmarkEnd w:id="366"/>
      <w:bookmarkEnd w:id="367"/>
    </w:p>
    <w:p w14:paraId="3364819A" w14:textId="77777777" w:rsidR="00047550" w:rsidRPr="00D41AA4" w:rsidRDefault="00047550" w:rsidP="00047550">
      <w:pPr>
        <w:pStyle w:val="Antrat2"/>
        <w:rPr>
          <w:sz w:val="24"/>
          <w:szCs w:val="24"/>
        </w:rPr>
      </w:pPr>
      <w:bookmarkStart w:id="369" w:name="_Toc309205534"/>
      <w:bookmarkStart w:id="370" w:name="_Ref445902898"/>
      <w:bookmarkStart w:id="371" w:name="_Ref502738711"/>
      <w:bookmarkStart w:id="372" w:name="_Toc68202385"/>
      <w:r w:rsidRPr="00D41AA4">
        <w:rPr>
          <w:sz w:val="24"/>
          <w:szCs w:val="24"/>
        </w:rPr>
        <w:t>Atleidimo atvejai</w:t>
      </w:r>
      <w:bookmarkEnd w:id="369"/>
      <w:bookmarkEnd w:id="370"/>
      <w:bookmarkEnd w:id="371"/>
      <w:bookmarkEnd w:id="372"/>
    </w:p>
    <w:p w14:paraId="31CCCA7C" w14:textId="7CD6BF99" w:rsidR="00047550" w:rsidRPr="00D41AA4" w:rsidRDefault="00F551A4" w:rsidP="00047550">
      <w:pPr>
        <w:pStyle w:val="paragrafai"/>
        <w:rPr>
          <w:sz w:val="24"/>
          <w:szCs w:val="24"/>
        </w:rPr>
      </w:pPr>
      <w:bookmarkStart w:id="373" w:name="_Ref309217893"/>
      <w:r w:rsidRPr="00F551A4">
        <w:rPr>
          <w:sz w:val="24"/>
          <w:szCs w:val="24"/>
        </w:rPr>
        <w:t>Atleidimo atvejais laikomi atvejai, kai</w:t>
      </w:r>
      <w:r w:rsidR="00047550" w:rsidRPr="00D41AA4">
        <w:rPr>
          <w:sz w:val="24"/>
          <w:szCs w:val="24"/>
        </w:rPr>
        <w:t>:</w:t>
      </w:r>
      <w:bookmarkEnd w:id="373"/>
    </w:p>
    <w:p w14:paraId="1880D336" w14:textId="77777777" w:rsidR="00047550" w:rsidRPr="00D41AA4" w:rsidRDefault="00047550" w:rsidP="00047550">
      <w:pPr>
        <w:pStyle w:val="paragrafesraas"/>
        <w:rPr>
          <w:sz w:val="24"/>
          <w:szCs w:val="24"/>
        </w:rPr>
      </w:pPr>
      <w:r w:rsidRPr="00D41AA4">
        <w:rPr>
          <w:sz w:val="24"/>
          <w:szCs w:val="24"/>
        </w:rPr>
        <w:t>Suteikiančioji institucija nevykdo savo įsipareigojimų pagal Sutartį</w:t>
      </w:r>
      <w:r w:rsidRPr="00D41AA4">
        <w:rPr>
          <w:spacing w:val="0"/>
          <w:sz w:val="24"/>
          <w:szCs w:val="24"/>
        </w:rPr>
        <w:t>;</w:t>
      </w:r>
    </w:p>
    <w:p w14:paraId="21338221" w14:textId="6BFB545E" w:rsidR="00047550" w:rsidRPr="00D41AA4" w:rsidRDefault="00047550" w:rsidP="00047550">
      <w:pPr>
        <w:pStyle w:val="paragrafesraas"/>
        <w:rPr>
          <w:sz w:val="24"/>
          <w:szCs w:val="24"/>
        </w:rPr>
      </w:pPr>
      <w:r w:rsidRPr="00D41AA4">
        <w:rPr>
          <w:sz w:val="24"/>
          <w:szCs w:val="24"/>
        </w:rPr>
        <w:t>dėl nuo Suteikiančiosios institucijos priklausančių aplinkybių ilgiau kaip 30 (trisdešimt) dienų negauna priklausančio atitinkamo mėnesio Atlygio mokėjimo už Sutarties vykdymą;</w:t>
      </w:r>
    </w:p>
    <w:p w14:paraId="5013F8B7" w14:textId="2EBE510D" w:rsidR="00047550" w:rsidRPr="00D41AA4" w:rsidRDefault="00047550" w:rsidP="00047550">
      <w:pPr>
        <w:pStyle w:val="paragrafesraas"/>
        <w:rPr>
          <w:sz w:val="24"/>
          <w:szCs w:val="24"/>
        </w:rPr>
      </w:pPr>
      <w:r w:rsidRPr="00D41AA4">
        <w:rPr>
          <w:sz w:val="24"/>
          <w:szCs w:val="24"/>
        </w:rPr>
        <w:t xml:space="preserve">per vienerius metus vėluojamų Atlygio suma viršija </w:t>
      </w:r>
      <w:r w:rsidR="00E9112D" w:rsidRPr="00D41AA4">
        <w:rPr>
          <w:sz w:val="24"/>
          <w:szCs w:val="24"/>
        </w:rPr>
        <w:t>dviejų</w:t>
      </w:r>
      <w:r w:rsidRPr="00D41AA4">
        <w:rPr>
          <w:sz w:val="24"/>
          <w:szCs w:val="24"/>
        </w:rPr>
        <w:t xml:space="preserve"> mėnesi</w:t>
      </w:r>
      <w:r w:rsidR="00E9112D" w:rsidRPr="00D41AA4">
        <w:rPr>
          <w:sz w:val="24"/>
          <w:szCs w:val="24"/>
        </w:rPr>
        <w:t>ų</w:t>
      </w:r>
      <w:r w:rsidRPr="00D41AA4">
        <w:rPr>
          <w:sz w:val="24"/>
          <w:szCs w:val="24"/>
        </w:rPr>
        <w:t xml:space="preserve"> Atlygio mokėjimo sumą;</w:t>
      </w:r>
    </w:p>
    <w:p w14:paraId="29395E52" w14:textId="5A069BAB" w:rsidR="00047550" w:rsidRPr="00D41AA4" w:rsidRDefault="001E323F" w:rsidP="00047550">
      <w:pPr>
        <w:pStyle w:val="paragrafesraas"/>
        <w:rPr>
          <w:sz w:val="24"/>
          <w:szCs w:val="24"/>
        </w:rPr>
      </w:pPr>
      <w:r w:rsidRPr="001E323F">
        <w:rPr>
          <w:sz w:val="24"/>
          <w:szCs w:val="24"/>
        </w:rPr>
        <w:lastRenderedPageBreak/>
        <w:t>vėluojama vykdyti Darbus dėl Esminio teisės aktų pasikeitimo, atsiradus aplinkybėms, nurodytoms Sutarties 37</w:t>
      </w:r>
      <w:r w:rsidR="006B54AA">
        <w:rPr>
          <w:sz w:val="24"/>
          <w:szCs w:val="24"/>
        </w:rPr>
        <w:t>.</w:t>
      </w:r>
      <w:r w:rsidRPr="001E323F">
        <w:rPr>
          <w:sz w:val="24"/>
          <w:szCs w:val="24"/>
        </w:rPr>
        <w:t xml:space="preserve"> punkte</w:t>
      </w:r>
      <w:r w:rsidR="00047550" w:rsidRPr="00D41AA4">
        <w:rPr>
          <w:sz w:val="24"/>
          <w:szCs w:val="24"/>
        </w:rPr>
        <w:t>;</w:t>
      </w:r>
    </w:p>
    <w:p w14:paraId="18E44177" w14:textId="6C89E540" w:rsidR="00047550" w:rsidRPr="00D41AA4" w:rsidRDefault="00047550" w:rsidP="00047550">
      <w:pPr>
        <w:pStyle w:val="paragrafesraas"/>
        <w:rPr>
          <w:sz w:val="24"/>
          <w:szCs w:val="24"/>
        </w:rPr>
      </w:pPr>
      <w:r w:rsidRPr="00D41AA4">
        <w:rPr>
          <w:sz w:val="24"/>
          <w:szCs w:val="24"/>
        </w:rPr>
        <w:t>dėl bet kokių nuosavybės ar panašių teisių apribojimų Turte ar Žemės sklypų atžvilgiu</w:t>
      </w:r>
      <w:r w:rsidR="00E57AB0">
        <w:rPr>
          <w:sz w:val="24"/>
          <w:szCs w:val="24"/>
        </w:rPr>
        <w:t xml:space="preserve">, </w:t>
      </w:r>
      <w:r w:rsidR="007B7FAE">
        <w:rPr>
          <w:sz w:val="24"/>
          <w:szCs w:val="24"/>
        </w:rPr>
        <w:t xml:space="preserve">ai dėl to </w:t>
      </w:r>
      <w:r w:rsidR="007B7FAE" w:rsidRPr="007B7FAE">
        <w:rPr>
          <w:sz w:val="24"/>
          <w:szCs w:val="24"/>
        </w:rPr>
        <w:t>visiškai ar iš dalies negalima atlikti Darbų ar teikti Paslaugų ar juos atlikti (teikti) vėluojama</w:t>
      </w:r>
    </w:p>
    <w:p w14:paraId="07B02543" w14:textId="7717CE60" w:rsidR="00047550" w:rsidRPr="00D41AA4" w:rsidRDefault="00047550" w:rsidP="00047550">
      <w:pPr>
        <w:pStyle w:val="paragrafesraas"/>
        <w:rPr>
          <w:sz w:val="24"/>
          <w:szCs w:val="24"/>
        </w:rPr>
      </w:pPr>
      <w:r w:rsidRPr="00D41AA4">
        <w:rPr>
          <w:sz w:val="24"/>
          <w:szCs w:val="24"/>
        </w:rPr>
        <w:t>dėl leidimų vykdyti Darbus neišdavimo ar vėlavimo išduoti, kurį lėmė įgaliotų Lietuvos Respublikos viešojo sektoriaus institucijų veiksmai ar neveikimas nesila</w:t>
      </w:r>
      <w:r w:rsidR="008D24C1" w:rsidRPr="00D41AA4">
        <w:rPr>
          <w:sz w:val="24"/>
          <w:szCs w:val="24"/>
        </w:rPr>
        <w:t>i</w:t>
      </w:r>
      <w:r w:rsidRPr="00D41AA4">
        <w:rPr>
          <w:sz w:val="24"/>
          <w:szCs w:val="24"/>
        </w:rPr>
        <w:t>kant teisės aktų reikalavimų</w:t>
      </w:r>
      <w:r w:rsidR="007B7FAE">
        <w:rPr>
          <w:sz w:val="24"/>
          <w:szCs w:val="24"/>
        </w:rPr>
        <w:t xml:space="preserve">, </w:t>
      </w:r>
      <w:r w:rsidR="007B7FAE" w:rsidRPr="007B7FAE">
        <w:rPr>
          <w:sz w:val="24"/>
          <w:szCs w:val="24"/>
        </w:rPr>
        <w:t>ka</w:t>
      </w:r>
      <w:r w:rsidR="004B7972">
        <w:rPr>
          <w:sz w:val="24"/>
          <w:szCs w:val="24"/>
        </w:rPr>
        <w:t>i</w:t>
      </w:r>
      <w:r w:rsidR="007B7FAE" w:rsidRPr="007B7FAE">
        <w:rPr>
          <w:sz w:val="24"/>
          <w:szCs w:val="24"/>
        </w:rPr>
        <w:t xml:space="preserve"> dėl jų visiškai ar iš dalies negalima atlikti Darbų ar teikti Paslaugų ar juos atlikti (teikti) vėluojama</w:t>
      </w:r>
      <w:r w:rsidR="004B7972">
        <w:rPr>
          <w:sz w:val="24"/>
          <w:szCs w:val="24"/>
        </w:rPr>
        <w:t>;</w:t>
      </w:r>
    </w:p>
    <w:p w14:paraId="0B922335" w14:textId="77777777" w:rsidR="00047550" w:rsidRPr="00D41AA4" w:rsidRDefault="00047550" w:rsidP="00047550">
      <w:pPr>
        <w:pStyle w:val="paragrafesraas"/>
        <w:rPr>
          <w:sz w:val="24"/>
          <w:szCs w:val="24"/>
        </w:rPr>
      </w:pPr>
      <w:r w:rsidRPr="00D41AA4">
        <w:rPr>
          <w:sz w:val="24"/>
          <w:szCs w:val="24"/>
        </w:rPr>
        <w:t>dėl Suteikiančiosios institucijos sudarytų sandorių su trečiaisiais asmenimis, jeigu dėl to vėluojama vykdyti Darbus ar Turtui padaroma žala;</w:t>
      </w:r>
    </w:p>
    <w:p w14:paraId="005D4DA6" w14:textId="77777777" w:rsidR="00047550" w:rsidRPr="00D41AA4" w:rsidRDefault="00047550" w:rsidP="00047550">
      <w:pPr>
        <w:pStyle w:val="paragrafesraas"/>
        <w:rPr>
          <w:sz w:val="24"/>
          <w:szCs w:val="24"/>
        </w:rPr>
      </w:pPr>
      <w:r w:rsidRPr="00D41AA4">
        <w:rPr>
          <w:sz w:val="24"/>
          <w:szCs w:val="24"/>
        </w:rPr>
        <w:t>dėl valstybės institucijų ar kitų viešojo administravimo subjektų neteisėtų veiksmų vėluojama vykdyti Darbus arba teikti Paslaugas;</w:t>
      </w:r>
    </w:p>
    <w:p w14:paraId="16787EEC" w14:textId="77777777" w:rsidR="00047550" w:rsidRPr="00D41AA4" w:rsidRDefault="00047550" w:rsidP="00047550">
      <w:pPr>
        <w:pStyle w:val="paragrafesraas"/>
        <w:rPr>
          <w:sz w:val="24"/>
          <w:szCs w:val="24"/>
        </w:rPr>
      </w:pPr>
      <w:r w:rsidRPr="00D41AA4">
        <w:rPr>
          <w:sz w:val="24"/>
          <w:szCs w:val="24"/>
        </w:rPr>
        <w:t>inžinerinių / komunikacinių tinklų, už kurių įrengimą bei priežiūra nėra atsakingas Koncesininkas, avarijos, kurios įvyksta ne dėl Suteikiančiosios institucijos veiksmų (veikimo ar neveikimo) ir kurios tiesiogiai įtakoja Sutarties tinkamą įgyvendinimą;</w:t>
      </w:r>
    </w:p>
    <w:p w14:paraId="27A9DE42" w14:textId="77777777" w:rsidR="00047550" w:rsidRPr="00D41AA4" w:rsidRDefault="00047550" w:rsidP="00047550">
      <w:pPr>
        <w:pStyle w:val="paragrafesraas"/>
        <w:rPr>
          <w:sz w:val="24"/>
          <w:szCs w:val="24"/>
        </w:rPr>
      </w:pPr>
      <w:r w:rsidRPr="00D41AA4">
        <w:rPr>
          <w:sz w:val="24"/>
          <w:szCs w:val="24"/>
        </w:rPr>
        <w:t>vėluojama vykdyti Darbus dėl archeologinių radinių, kultūros paveldo ar Žemės sklypo užterštumo:</w:t>
      </w:r>
    </w:p>
    <w:p w14:paraId="3AC04680" w14:textId="1A9DEDD5" w:rsidR="00047550" w:rsidRPr="00D41AA4" w:rsidRDefault="00047550" w:rsidP="00047550">
      <w:pPr>
        <w:pStyle w:val="paragrafesraas"/>
        <w:rPr>
          <w:sz w:val="24"/>
          <w:szCs w:val="24"/>
        </w:rPr>
      </w:pPr>
      <w:r w:rsidRPr="00D41AA4">
        <w:rPr>
          <w:sz w:val="24"/>
          <w:szCs w:val="24"/>
        </w:rPr>
        <w:t xml:space="preserve">kyla streikai ar kiti laikini neramumai </w:t>
      </w:r>
      <w:r w:rsidR="008A6FDC">
        <w:rPr>
          <w:sz w:val="24"/>
          <w:szCs w:val="24"/>
        </w:rPr>
        <w:t>Sporto o</w:t>
      </w:r>
      <w:r w:rsidRPr="00D41AA4">
        <w:rPr>
          <w:sz w:val="24"/>
          <w:szCs w:val="24"/>
        </w:rPr>
        <w:t>bjekte (išskyrus Koncesininko, Subtiekėjų ar Susijusių asmenų darbuotojus);</w:t>
      </w:r>
    </w:p>
    <w:p w14:paraId="7D5D7536" w14:textId="77777777" w:rsidR="00047550" w:rsidRPr="00D41AA4" w:rsidRDefault="00047550" w:rsidP="00047550">
      <w:pPr>
        <w:pStyle w:val="paragrafesraas"/>
        <w:rPr>
          <w:sz w:val="24"/>
          <w:szCs w:val="24"/>
        </w:rPr>
      </w:pPr>
      <w:r w:rsidRPr="00D41AA4">
        <w:rPr>
          <w:sz w:val="24"/>
          <w:szCs w:val="24"/>
        </w:rPr>
        <w:t>dėl nenugalimos jėgos aplinkybių.</w:t>
      </w:r>
    </w:p>
    <w:p w14:paraId="05669B39" w14:textId="4A8ECFEE" w:rsidR="00047550" w:rsidRPr="00D41AA4" w:rsidRDefault="00B974C1" w:rsidP="00047550">
      <w:pPr>
        <w:pStyle w:val="paragrafai"/>
        <w:rPr>
          <w:sz w:val="24"/>
          <w:szCs w:val="24"/>
        </w:rPr>
      </w:pPr>
      <w:r w:rsidRPr="00B974C1">
        <w:rPr>
          <w:sz w:val="24"/>
          <w:szCs w:val="24"/>
        </w:rPr>
        <w:t>Jeigu Sutarties 21.1</w:t>
      </w:r>
      <w:r w:rsidR="006B54AA">
        <w:rPr>
          <w:sz w:val="24"/>
          <w:szCs w:val="24"/>
        </w:rPr>
        <w:t>.</w:t>
      </w:r>
      <w:r w:rsidRPr="00B974C1">
        <w:rPr>
          <w:sz w:val="24"/>
          <w:szCs w:val="24"/>
        </w:rPr>
        <w:t xml:space="preserve"> punkte nustatytais pagrindais Koncesininkas visiškai ar iš dalies negali vykdyti Darbų ar teikti Paslaugų, Koncesininkas privalo</w:t>
      </w:r>
      <w:r w:rsidR="00047550" w:rsidRPr="00D41AA4">
        <w:rPr>
          <w:sz w:val="24"/>
          <w:szCs w:val="24"/>
        </w:rPr>
        <w:t>:</w:t>
      </w:r>
    </w:p>
    <w:p w14:paraId="4C5D7DE6" w14:textId="2BC99D5C" w:rsidR="00047550" w:rsidRPr="00D41AA4" w:rsidRDefault="00047550" w:rsidP="00047550">
      <w:pPr>
        <w:pStyle w:val="paragrafesraas"/>
        <w:rPr>
          <w:sz w:val="24"/>
          <w:szCs w:val="24"/>
        </w:rPr>
      </w:pPr>
      <w:r w:rsidRPr="00D41AA4">
        <w:rPr>
          <w:sz w:val="24"/>
          <w:szCs w:val="24"/>
        </w:rPr>
        <w:t xml:space="preserve">iš anksto, ne vėliau kaip prieš </w:t>
      </w:r>
      <w:r w:rsidR="00257615" w:rsidRPr="00D41AA4">
        <w:rPr>
          <w:sz w:val="24"/>
          <w:szCs w:val="24"/>
        </w:rPr>
        <w:t>5 (penkias) Darbo dienas</w:t>
      </w:r>
      <w:r w:rsidRPr="00D41AA4">
        <w:rPr>
          <w:sz w:val="24"/>
          <w:szCs w:val="24"/>
        </w:rPr>
        <w:t>, arba jeigu tai neįmanoma – iš karto atsiradus galimybei, pranešti apie tai Suteikiančiajai institucijai ir pagrįsti sustabdymo priežastis;</w:t>
      </w:r>
    </w:p>
    <w:p w14:paraId="39B3B021" w14:textId="79DED812" w:rsidR="00047550" w:rsidRPr="00D41AA4" w:rsidRDefault="00047550" w:rsidP="00047550">
      <w:pPr>
        <w:pStyle w:val="paragrafesraas"/>
        <w:rPr>
          <w:sz w:val="24"/>
          <w:szCs w:val="24"/>
        </w:rPr>
      </w:pPr>
      <w:r w:rsidRPr="00D41AA4">
        <w:rPr>
          <w:sz w:val="24"/>
          <w:szCs w:val="24"/>
        </w:rPr>
        <w:t xml:space="preserve">per </w:t>
      </w:r>
      <w:r w:rsidR="00257615" w:rsidRPr="00D41AA4">
        <w:rPr>
          <w:sz w:val="24"/>
          <w:szCs w:val="24"/>
        </w:rPr>
        <w:t>10 (dešimt) Darbo dienų</w:t>
      </w:r>
      <w:r w:rsidRPr="00D41AA4">
        <w:rPr>
          <w:sz w:val="24"/>
          <w:szCs w:val="24"/>
        </w:rPr>
        <w:t xml:space="preserve"> nuo prašymo dėl Atleidimo atvejo taikymo, Koncesininkas turi pateikti Suteikiančiajai institucijai visą informaciją susijusią su Atleidimo įvykiu, įskaitant:</w:t>
      </w:r>
    </w:p>
    <w:p w14:paraId="3D78B815" w14:textId="77777777" w:rsidR="00047550" w:rsidRPr="00D41AA4" w:rsidRDefault="00047550" w:rsidP="00047550">
      <w:pPr>
        <w:pStyle w:val="paragrafesraas"/>
        <w:numPr>
          <w:ilvl w:val="3"/>
          <w:numId w:val="2"/>
        </w:numPr>
        <w:ind w:left="765" w:hanging="765"/>
        <w:rPr>
          <w:sz w:val="24"/>
          <w:szCs w:val="24"/>
        </w:rPr>
      </w:pPr>
      <w:r w:rsidRPr="00D41AA4">
        <w:rPr>
          <w:sz w:val="24"/>
          <w:szCs w:val="24"/>
        </w:rPr>
        <w:t>detalų Atleidimo atvejo aprašymą, įskaitant Atleidimo atvejo pobūdį, jo atsiradimo dieną ir tikėtiną jo trukmę;</w:t>
      </w:r>
    </w:p>
    <w:p w14:paraId="5B3ACC27" w14:textId="77777777" w:rsidR="00047550" w:rsidRPr="00D41AA4" w:rsidRDefault="00047550" w:rsidP="00047550">
      <w:pPr>
        <w:pStyle w:val="paragrafesraas"/>
        <w:numPr>
          <w:ilvl w:val="3"/>
          <w:numId w:val="2"/>
        </w:numPr>
        <w:ind w:left="765" w:hanging="765"/>
        <w:rPr>
          <w:sz w:val="24"/>
          <w:szCs w:val="24"/>
        </w:rPr>
      </w:pPr>
      <w:r w:rsidRPr="00D41AA4">
        <w:rPr>
          <w:sz w:val="24"/>
          <w:szCs w:val="24"/>
        </w:rPr>
        <w:t>Atleidimo atvejo poveikio Koncesininko galimybėms vykdyti šioje Sutartyje nustatytus įsipareigojimus, nurodant, kurių konkrečiai įsipareigojimų vykdymas yra negalimas;</w:t>
      </w:r>
    </w:p>
    <w:p w14:paraId="79B6DBCA" w14:textId="77777777" w:rsidR="00047550" w:rsidRPr="00D41AA4" w:rsidRDefault="00047550" w:rsidP="00047550">
      <w:pPr>
        <w:pStyle w:val="paragrafesraas"/>
        <w:numPr>
          <w:ilvl w:val="3"/>
          <w:numId w:val="2"/>
        </w:numPr>
        <w:ind w:left="765" w:hanging="765"/>
        <w:rPr>
          <w:sz w:val="24"/>
          <w:szCs w:val="24"/>
        </w:rPr>
      </w:pPr>
      <w:r w:rsidRPr="00D41AA4">
        <w:rPr>
          <w:sz w:val="24"/>
          <w:szCs w:val="24"/>
        </w:rPr>
        <w:t>Priemonių, kurių ketina imtis Koncesininkas, siekdamas sumažinti Atleidimo atvejo pasekmes, aprašymas.</w:t>
      </w:r>
    </w:p>
    <w:p w14:paraId="771ADC99" w14:textId="77777777" w:rsidR="00047550" w:rsidRPr="00D41AA4" w:rsidRDefault="00047550" w:rsidP="00047550">
      <w:pPr>
        <w:pStyle w:val="paragrafesraas"/>
        <w:rPr>
          <w:sz w:val="24"/>
          <w:szCs w:val="24"/>
        </w:rPr>
      </w:pPr>
      <w:r w:rsidRPr="00D41AA4">
        <w:rPr>
          <w:sz w:val="24"/>
          <w:szCs w:val="24"/>
        </w:rPr>
        <w:lastRenderedPageBreak/>
        <w:t>imtis visų protingai prieinamų priemonių, kad Darbai būtų atliekami ir Paslaugos būtų teikiamos maksimalia įmanoma dalimi ir būtų kuo greičiau atnaujintas Darbų atlikimo ir Paslaugų teikimas visa numatyta jų apimtimi;</w:t>
      </w:r>
    </w:p>
    <w:p w14:paraId="5C8DE279" w14:textId="77777777" w:rsidR="00047550" w:rsidRPr="00D41AA4" w:rsidRDefault="00047550" w:rsidP="00047550">
      <w:pPr>
        <w:pStyle w:val="paragrafesraas"/>
        <w:rPr>
          <w:sz w:val="24"/>
          <w:szCs w:val="24"/>
        </w:rPr>
      </w:pPr>
      <w:r w:rsidRPr="00D41AA4">
        <w:rPr>
          <w:sz w:val="24"/>
          <w:szCs w:val="24"/>
        </w:rPr>
        <w:t>imtis protingų priemonių Turto saugumui užtikrinti.</w:t>
      </w:r>
    </w:p>
    <w:p w14:paraId="4A3636C4" w14:textId="39280578" w:rsidR="00047550" w:rsidRPr="00D41AA4" w:rsidRDefault="00047550" w:rsidP="00047550">
      <w:pPr>
        <w:pStyle w:val="paragrafai"/>
        <w:rPr>
          <w:sz w:val="24"/>
          <w:szCs w:val="24"/>
        </w:rPr>
      </w:pPr>
      <w:bookmarkStart w:id="374" w:name="_Ref514339147"/>
      <w:r w:rsidRPr="00D41AA4">
        <w:rPr>
          <w:sz w:val="24"/>
          <w:szCs w:val="24"/>
        </w:rPr>
        <w:t xml:space="preserve">Jeigu Atleidimo atvejis kyla iki Išankstinių sutarties įsigaliojimo sąlygų įvykdymo, arba iki Darbų atlikimo, </w:t>
      </w:r>
      <w:r w:rsidR="008A6FDC">
        <w:rPr>
          <w:sz w:val="24"/>
          <w:szCs w:val="24"/>
        </w:rPr>
        <w:t>Sporto o</w:t>
      </w:r>
      <w:r w:rsidRPr="00D41AA4">
        <w:rPr>
          <w:sz w:val="24"/>
          <w:szCs w:val="24"/>
        </w:rPr>
        <w:t xml:space="preserve">bjekto eksploatacijos pradžios, Atleidimo atvejo trukmės laikotarpiui pratęsiami atitinkamai Sutarties </w:t>
      </w:r>
      <w:r w:rsidR="006B54AA">
        <w:rPr>
          <w:sz w:val="24"/>
          <w:szCs w:val="24"/>
        </w:rPr>
        <w:t>3.</w:t>
      </w:r>
      <w:r w:rsidRPr="00D41AA4">
        <w:rPr>
          <w:sz w:val="24"/>
          <w:szCs w:val="24"/>
        </w:rPr>
        <w:t xml:space="preserve"> punkte nustatyti Sutarties įsigaliojimo terminai, Sutarties </w:t>
      </w:r>
      <w:r w:rsidR="006B54AA">
        <w:rPr>
          <w:sz w:val="24"/>
          <w:szCs w:val="24"/>
        </w:rPr>
        <w:t>4.1.</w:t>
      </w:r>
      <w:r w:rsidRPr="00D41AA4">
        <w:rPr>
          <w:sz w:val="24"/>
          <w:szCs w:val="24"/>
        </w:rPr>
        <w:t xml:space="preserve"> punkte nustatyti Darbų atlikimo arba Sutarties </w:t>
      </w:r>
      <w:r w:rsidR="006B54AA">
        <w:rPr>
          <w:sz w:val="24"/>
          <w:szCs w:val="24"/>
        </w:rPr>
        <w:t>4.2.</w:t>
      </w:r>
      <w:r w:rsidRPr="00D41AA4">
        <w:rPr>
          <w:sz w:val="24"/>
          <w:szCs w:val="24"/>
        </w:rPr>
        <w:t xml:space="preserve"> punkte nustatyti </w:t>
      </w:r>
      <w:r w:rsidR="00F27905">
        <w:rPr>
          <w:sz w:val="24"/>
          <w:szCs w:val="24"/>
        </w:rPr>
        <w:t>Sporto o</w:t>
      </w:r>
      <w:r w:rsidRPr="00D41AA4">
        <w:rPr>
          <w:sz w:val="24"/>
          <w:szCs w:val="24"/>
        </w:rPr>
        <w:t>bjekto eksploatacijos pradžios terminai, tačiau bendras Sutarties galiojimo terminas nepratęsiamas.</w:t>
      </w:r>
      <w:bookmarkEnd w:id="374"/>
    </w:p>
    <w:p w14:paraId="1CDFCBE1" w14:textId="70E503EE" w:rsidR="00047550" w:rsidRPr="00D41AA4" w:rsidRDefault="00047550" w:rsidP="00047550">
      <w:pPr>
        <w:pStyle w:val="paragrafai"/>
        <w:rPr>
          <w:sz w:val="24"/>
          <w:szCs w:val="24"/>
        </w:rPr>
      </w:pPr>
      <w:bookmarkStart w:id="375" w:name="_Ref514339168"/>
      <w:r w:rsidRPr="00D41AA4">
        <w:rPr>
          <w:sz w:val="24"/>
          <w:szCs w:val="24"/>
        </w:rPr>
        <w:t>Atleidimo atveju Koncesininkui netaikoma Sutarties</w:t>
      </w:r>
      <w:r w:rsidR="009C13C9" w:rsidRPr="00D41AA4">
        <w:rPr>
          <w:sz w:val="24"/>
          <w:szCs w:val="24"/>
        </w:rPr>
        <w:t xml:space="preserve"> 47</w:t>
      </w:r>
      <w:r w:rsidR="006B54AA">
        <w:rPr>
          <w:sz w:val="24"/>
          <w:szCs w:val="24"/>
        </w:rPr>
        <w:t>.</w:t>
      </w:r>
      <w:r w:rsidRPr="00D41AA4">
        <w:rPr>
          <w:sz w:val="24"/>
          <w:szCs w:val="24"/>
        </w:rPr>
        <w:t> punkte numatyta atsakomybė ir Sutarties</w:t>
      </w:r>
      <w:r w:rsidR="009C13C9" w:rsidRPr="00D41AA4">
        <w:rPr>
          <w:sz w:val="24"/>
          <w:szCs w:val="24"/>
        </w:rPr>
        <w:t xml:space="preserve"> 39</w:t>
      </w:r>
      <w:r w:rsidR="006B54AA">
        <w:rPr>
          <w:sz w:val="24"/>
          <w:szCs w:val="24"/>
        </w:rPr>
        <w:t>.</w:t>
      </w:r>
      <w:r w:rsidRPr="00D41AA4">
        <w:rPr>
          <w:sz w:val="24"/>
          <w:szCs w:val="24"/>
        </w:rPr>
        <w:t> punkte nustatyti Sutarties nutraukimo pagrindai.</w:t>
      </w:r>
      <w:bookmarkEnd w:id="375"/>
    </w:p>
    <w:p w14:paraId="509D45F0" w14:textId="7B90E760" w:rsidR="00047550" w:rsidRPr="00D41AA4" w:rsidRDefault="00047550" w:rsidP="00047550">
      <w:pPr>
        <w:pStyle w:val="paragrafai"/>
        <w:rPr>
          <w:sz w:val="24"/>
          <w:szCs w:val="24"/>
        </w:rPr>
      </w:pPr>
      <w:r w:rsidRPr="00D41AA4">
        <w:rPr>
          <w:sz w:val="24"/>
          <w:szCs w:val="24"/>
        </w:rPr>
        <w:t xml:space="preserve">Tų pačių aplinkybių atžvilgiu gali būti taikomos Sutarties </w:t>
      </w:r>
      <w:r w:rsidR="006B54AA">
        <w:rPr>
          <w:sz w:val="24"/>
          <w:szCs w:val="24"/>
        </w:rPr>
        <w:t>21.</w:t>
      </w:r>
      <w:r w:rsidRPr="00D41AA4">
        <w:rPr>
          <w:sz w:val="24"/>
          <w:szCs w:val="24"/>
        </w:rPr>
        <w:t xml:space="preserve"> ir </w:t>
      </w:r>
      <w:r w:rsidR="006B54AA">
        <w:rPr>
          <w:sz w:val="24"/>
          <w:szCs w:val="24"/>
        </w:rPr>
        <w:t>22.</w:t>
      </w:r>
      <w:r w:rsidRPr="00D41AA4">
        <w:rPr>
          <w:sz w:val="24"/>
          <w:szCs w:val="24"/>
        </w:rPr>
        <w:t xml:space="preserve"> punktų nuostatos, jei šios aplinkybės atitinka tiek Atleidimo atvejo, tiek ir Kompensavimo įvykio kriterijus.</w:t>
      </w:r>
    </w:p>
    <w:p w14:paraId="3C90E1CD" w14:textId="010938BA" w:rsidR="00047550" w:rsidRDefault="00047550" w:rsidP="00047550">
      <w:pPr>
        <w:pStyle w:val="paragrafai"/>
        <w:rPr>
          <w:sz w:val="24"/>
          <w:szCs w:val="24"/>
        </w:rPr>
      </w:pPr>
      <w:r w:rsidRPr="00D41AA4">
        <w:rPr>
          <w:sz w:val="24"/>
          <w:szCs w:val="24"/>
        </w:rPr>
        <w:t xml:space="preserve">Bet kokie Šalių nesutarimai dėl Atleidimo įvykio sprendžiami šios Sutarties </w:t>
      </w:r>
      <w:r w:rsidR="009C13C9" w:rsidRPr="00D41AA4">
        <w:rPr>
          <w:sz w:val="24"/>
          <w:szCs w:val="24"/>
        </w:rPr>
        <w:t>52</w:t>
      </w:r>
      <w:r w:rsidR="006B54AA">
        <w:rPr>
          <w:sz w:val="24"/>
          <w:szCs w:val="24"/>
        </w:rPr>
        <w:t>.</w:t>
      </w:r>
      <w:r w:rsidRPr="00D41AA4">
        <w:rPr>
          <w:sz w:val="24"/>
          <w:szCs w:val="24"/>
        </w:rPr>
        <w:t xml:space="preserve"> punkte nustatyta tvarka.</w:t>
      </w:r>
    </w:p>
    <w:p w14:paraId="0E95F93D" w14:textId="77777777" w:rsidR="001072CD" w:rsidRPr="00D41AA4" w:rsidRDefault="001072CD" w:rsidP="001072CD">
      <w:pPr>
        <w:pStyle w:val="paragrafai"/>
        <w:numPr>
          <w:ilvl w:val="0"/>
          <w:numId w:val="0"/>
        </w:numPr>
        <w:ind w:left="495"/>
        <w:rPr>
          <w:sz w:val="24"/>
          <w:szCs w:val="24"/>
        </w:rPr>
      </w:pPr>
    </w:p>
    <w:p w14:paraId="1D33589B" w14:textId="77777777" w:rsidR="00047550" w:rsidRPr="00D41AA4" w:rsidRDefault="00047550" w:rsidP="00047550">
      <w:pPr>
        <w:pStyle w:val="Antrat2"/>
        <w:rPr>
          <w:sz w:val="24"/>
          <w:szCs w:val="24"/>
        </w:rPr>
      </w:pPr>
      <w:bookmarkStart w:id="376" w:name="_Toc309205535"/>
      <w:bookmarkStart w:id="377" w:name="_Ref407484910"/>
      <w:bookmarkStart w:id="378" w:name="_Ref445902918"/>
      <w:bookmarkStart w:id="379" w:name="_Ref502739775"/>
      <w:bookmarkStart w:id="380" w:name="_Ref521060510"/>
      <w:bookmarkStart w:id="381" w:name="_Toc68202386"/>
      <w:r w:rsidRPr="00D41AA4">
        <w:rPr>
          <w:sz w:val="24"/>
          <w:szCs w:val="24"/>
        </w:rPr>
        <w:t>Kompensavimo įvykiai</w:t>
      </w:r>
      <w:bookmarkEnd w:id="376"/>
      <w:bookmarkEnd w:id="377"/>
      <w:bookmarkEnd w:id="378"/>
      <w:bookmarkEnd w:id="379"/>
      <w:bookmarkEnd w:id="380"/>
      <w:bookmarkEnd w:id="381"/>
    </w:p>
    <w:p w14:paraId="55DAF1B2" w14:textId="77777777" w:rsidR="00047550" w:rsidRPr="00D41AA4" w:rsidRDefault="00047550" w:rsidP="00047550">
      <w:pPr>
        <w:pStyle w:val="paragrafai"/>
        <w:tabs>
          <w:tab w:val="clear" w:pos="495"/>
          <w:tab w:val="num" w:pos="567"/>
          <w:tab w:val="num" w:pos="2055"/>
        </w:tabs>
        <w:spacing w:after="0"/>
        <w:ind w:left="567" w:hanging="567"/>
        <w:rPr>
          <w:sz w:val="24"/>
          <w:szCs w:val="24"/>
        </w:rPr>
      </w:pPr>
      <w:r w:rsidRPr="00D41AA4">
        <w:rPr>
          <w:sz w:val="24"/>
          <w:szCs w:val="24"/>
        </w:rPr>
        <w:t xml:space="preserve">Kompensavimo įvykiais laikomi įvykiai, kurių rizika pagal Sutartį, įskaitant Sutarties 4 priedą </w:t>
      </w:r>
      <w:r w:rsidRPr="00D41AA4">
        <w:rPr>
          <w:i/>
          <w:sz w:val="24"/>
          <w:szCs w:val="24"/>
        </w:rPr>
        <w:t>Rizikos paskirstymo tarp šalių matrica</w:t>
      </w:r>
      <w:r w:rsidRPr="00D41AA4">
        <w:rPr>
          <w:sz w:val="24"/>
          <w:szCs w:val="24"/>
        </w:rPr>
        <w:t xml:space="preserve"> yra išimtinai ar iš dalies priskirta Suteikiančiajai institucijai, ir kurie yra nurodyti žemiau, 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B772D21" w14:textId="77777777"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pakeičiami esami teisės aktai arba priimami nauji teisės aktai, nustatantys papildomus reikalavimus Darbų atlikimui ir (ar) Paslaugų teikimui, ir kai tokie teisės aktai priskiriami prie Esminių teisės aktų pasikeitimo;</w:t>
      </w:r>
    </w:p>
    <w:p w14:paraId="360B214E" w14:textId="77777777"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pakeičiami ar priimami nauji teisės aktai, išimtinai reglamentuojantys Koncesininko veiklą, dėl kurių Koncesininkas priverstas patirti neplanuotas Sutarties įgyvendinimo Sąnaudas, ir kai tokie teisės aktai priskiriami prie Esminiais teisės aktų pasikeitimų;</w:t>
      </w:r>
    </w:p>
    <w:p w14:paraId="640990C4" w14:textId="0A1EDC9D"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 xml:space="preserve">Turtas perleidžiamas arba perduodamas valdyti ar naudoti arba teismo sprendimu priteisiamas trečiajam asmeniui (išskyrus Sutartyje numatytus atvejus), tačiau tik tuo atveju, jeigu tai nesudaro pagrindo nutraukti Sutartį jos </w:t>
      </w:r>
      <w:r w:rsidR="00133EA6" w:rsidRPr="00D41AA4">
        <w:rPr>
          <w:sz w:val="24"/>
          <w:szCs w:val="24"/>
        </w:rPr>
        <w:t>40</w:t>
      </w:r>
      <w:r w:rsidR="00BB0AAE">
        <w:rPr>
          <w:sz w:val="24"/>
          <w:szCs w:val="24"/>
        </w:rPr>
        <w:t>.</w:t>
      </w:r>
      <w:r w:rsidRPr="00D41AA4">
        <w:rPr>
          <w:sz w:val="24"/>
          <w:szCs w:val="24"/>
        </w:rPr>
        <w:t xml:space="preserve"> punkto pagrindais;</w:t>
      </w:r>
    </w:p>
    <w:p w14:paraId="5E038A77" w14:textId="7B3C090E"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lastRenderedPageBreak/>
        <w:t>visiškai ar iš dalies atlikti Darbų ar teikti Paslaugų objektyviai neįmanoma dėl to, kad Suteikiančioji institucija nevykdo savo įsipareigojimų pagal Sutartį ne dėl Koncesininko įsipareigojimų pagal Sutartį nevykdymo ar neteisėtų veiksmų;</w:t>
      </w:r>
    </w:p>
    <w:p w14:paraId="48E3DA36" w14:textId="77777777"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visiškai ar iš dalies atlikti Darbų ar teikti Paslaugų objektyviai neįmanoma dėl bet kokių nuosavybės teisės apribojimų Turto atžvilgiu;</w:t>
      </w:r>
    </w:p>
    <w:p w14:paraId="6837216E" w14:textId="1BDF2F55"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visiškai ar iš dalies atlikti Darbų</w:t>
      </w:r>
      <w:r w:rsidR="00133EA6" w:rsidRPr="00D41AA4">
        <w:rPr>
          <w:sz w:val="24"/>
          <w:szCs w:val="24"/>
        </w:rPr>
        <w:t xml:space="preserve"> ir (ar) teikti </w:t>
      </w:r>
      <w:r w:rsidR="00D65FEF" w:rsidRPr="00D41AA4">
        <w:rPr>
          <w:sz w:val="24"/>
          <w:szCs w:val="24"/>
        </w:rPr>
        <w:t>P</w:t>
      </w:r>
      <w:r w:rsidR="00133EA6" w:rsidRPr="00D41AA4">
        <w:rPr>
          <w:sz w:val="24"/>
          <w:szCs w:val="24"/>
        </w:rPr>
        <w:t>aslaugų</w:t>
      </w:r>
      <w:r w:rsidRPr="00D41AA4">
        <w:rPr>
          <w:sz w:val="24"/>
          <w:szCs w:val="24"/>
        </w:rPr>
        <w:t xml:space="preserve"> objektyviai neįmanoma dėl bet kokių nuosavybės teisės apribojimų Žemės sklypo atžvilgiu;</w:t>
      </w:r>
    </w:p>
    <w:p w14:paraId="260A74AB" w14:textId="77777777"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14:paraId="7A2A99B0" w14:textId="3AC21CE4"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visiškai ar iš dalies atlikti Darbų</w:t>
      </w:r>
      <w:r w:rsidR="00133EA6" w:rsidRPr="00D41AA4">
        <w:rPr>
          <w:sz w:val="24"/>
          <w:szCs w:val="24"/>
        </w:rPr>
        <w:t xml:space="preserve"> ir (ar) teikti </w:t>
      </w:r>
      <w:r w:rsidR="00D65FEF" w:rsidRPr="00D41AA4">
        <w:rPr>
          <w:sz w:val="24"/>
          <w:szCs w:val="24"/>
        </w:rPr>
        <w:t>P</w:t>
      </w:r>
      <w:r w:rsidR="00133EA6" w:rsidRPr="00D41AA4">
        <w:rPr>
          <w:sz w:val="24"/>
          <w:szCs w:val="24"/>
        </w:rPr>
        <w:t>aslaugų</w:t>
      </w:r>
      <w:r w:rsidRPr="00D41AA4">
        <w:rPr>
          <w:sz w:val="24"/>
          <w:szCs w:val="24"/>
        </w:rPr>
        <w:t xml:space="preserve"> objektyviai neįmanoma dėl Suteikiančiosios institucijos sudarytų sandorių su trečiaisiais asmenimis, jeigu dėl to vėluojama atlikti Darbus;</w:t>
      </w:r>
    </w:p>
    <w:p w14:paraId="4F56DF69" w14:textId="73001FCB" w:rsidR="00047550" w:rsidRPr="00D41AA4" w:rsidRDefault="00047550" w:rsidP="00047550">
      <w:pPr>
        <w:pStyle w:val="paragrafai"/>
        <w:numPr>
          <w:ilvl w:val="2"/>
          <w:numId w:val="2"/>
        </w:numPr>
        <w:tabs>
          <w:tab w:val="num" w:pos="1004"/>
        </w:tabs>
        <w:spacing w:after="0"/>
        <w:ind w:left="1004"/>
        <w:rPr>
          <w:sz w:val="24"/>
          <w:szCs w:val="24"/>
        </w:rPr>
      </w:pPr>
      <w:r w:rsidRPr="00D41AA4">
        <w:rPr>
          <w:sz w:val="24"/>
          <w:szCs w:val="24"/>
        </w:rPr>
        <w:t>pasireiškia nenugalimos jėgos aplinkybės. Šiuo atveju Suteikiančiajai</w:t>
      </w:r>
      <w:r w:rsidR="00324AE3" w:rsidRPr="00D41AA4">
        <w:rPr>
          <w:sz w:val="24"/>
          <w:szCs w:val="24"/>
        </w:rPr>
        <w:t xml:space="preserve"> institucijai</w:t>
      </w:r>
      <w:r w:rsidRPr="00D41AA4">
        <w:rPr>
          <w:sz w:val="24"/>
          <w:szCs w:val="24"/>
        </w:rPr>
        <w:t xml:space="preserve"> tenka </w:t>
      </w:r>
      <w:r w:rsidR="00133EA6" w:rsidRPr="00D41AA4">
        <w:rPr>
          <w:sz w:val="24"/>
          <w:szCs w:val="24"/>
        </w:rPr>
        <w:t xml:space="preserve">50 </w:t>
      </w:r>
      <w:r w:rsidRPr="00D41AA4">
        <w:rPr>
          <w:sz w:val="24"/>
          <w:szCs w:val="24"/>
        </w:rPr>
        <w:t>% rizikos pasireiškimo sukeltų pasekmių, išskyrus atvejus, kai pagal Sutartį Koncesininkas turėjo arba turi apsidrausti nuo konkrečių nenugalimos jėgos aplinkybių – tokiu atveju visų nenugalimos jėgos aplinkybių pasekmių rizika tenka Koncesininkui;</w:t>
      </w:r>
    </w:p>
    <w:p w14:paraId="023185B9" w14:textId="4684755B" w:rsidR="00047550" w:rsidRPr="00D41AA4" w:rsidRDefault="00047550" w:rsidP="00047550">
      <w:pPr>
        <w:pStyle w:val="paragrafai"/>
        <w:rPr>
          <w:sz w:val="24"/>
          <w:szCs w:val="24"/>
        </w:rPr>
      </w:pPr>
      <w:r w:rsidRPr="00D41AA4">
        <w:rPr>
          <w:sz w:val="24"/>
          <w:szCs w:val="24"/>
        </w:rPr>
        <w:t xml:space="preserve">Dėl Kompensavimo įvykio kilę Koncesininko nuostoliai kompensuojami Suteikiančiosios institucijos prisiimta rizikos dalimi, t.y. visa apimtimi, jeigu rizika visa apimtimi priskirta Suteikiančiajai institucijai, ar dalimi, jeigu rizika dalijamasi tarp Suteikiančiosios institucijos ir Koncesininko, kaip numatyta </w:t>
      </w:r>
      <w:r w:rsidRPr="00E428AB">
        <w:rPr>
          <w:sz w:val="24"/>
          <w:szCs w:val="24"/>
        </w:rPr>
        <w:t xml:space="preserve">Sutarties </w:t>
      </w:r>
      <w:r w:rsidR="00BB0AAE">
        <w:rPr>
          <w:sz w:val="24"/>
          <w:szCs w:val="24"/>
        </w:rPr>
        <w:t>4</w:t>
      </w:r>
      <w:r w:rsidRPr="00E428AB">
        <w:rPr>
          <w:sz w:val="24"/>
          <w:szCs w:val="24"/>
        </w:rPr>
        <w:t xml:space="preserve"> priede</w:t>
      </w:r>
      <w:r w:rsidRPr="00D41AA4">
        <w:rPr>
          <w:sz w:val="24"/>
          <w:szCs w:val="24"/>
        </w:rPr>
        <w:t xml:space="preserve"> </w:t>
      </w:r>
      <w:r w:rsidRPr="00D41AA4">
        <w:rPr>
          <w:i/>
          <w:sz w:val="24"/>
          <w:szCs w:val="24"/>
        </w:rPr>
        <w:t>Rizikos paskirstymo tarp šalių matrica</w:t>
      </w:r>
      <w:r w:rsidRPr="00D41AA4">
        <w:rPr>
          <w:sz w:val="24"/>
          <w:szCs w:val="24"/>
        </w:rPr>
        <w:t>.</w:t>
      </w:r>
    </w:p>
    <w:p w14:paraId="2F6558D7" w14:textId="62970AB5" w:rsidR="00133EA6" w:rsidRPr="00D41AA4" w:rsidRDefault="00D65FEF" w:rsidP="00047550">
      <w:pPr>
        <w:pStyle w:val="paragrafai"/>
        <w:rPr>
          <w:sz w:val="24"/>
          <w:szCs w:val="24"/>
        </w:rPr>
      </w:pPr>
      <w:r w:rsidRPr="00D41AA4">
        <w:rPr>
          <w:sz w:val="24"/>
          <w:szCs w:val="24"/>
        </w:rPr>
        <w:t>Pasireiškus nenugalimos jėgos aplinkybėms, dėl kurių Paslaugos negali būti teikiamos iš dalies ar visa apimtimi ( pavyzdžiui, pandemijos, ekstremaliosios situacijos, kai teisės aktais apribojami lankytojų/naudotojų srautai), Koncesininkui 22.1.9</w:t>
      </w:r>
      <w:r w:rsidR="00BB0AAE">
        <w:rPr>
          <w:sz w:val="24"/>
          <w:szCs w:val="24"/>
        </w:rPr>
        <w:t>.</w:t>
      </w:r>
      <w:r w:rsidRPr="00D41AA4">
        <w:rPr>
          <w:sz w:val="24"/>
          <w:szCs w:val="24"/>
        </w:rPr>
        <w:t xml:space="preserve"> punkte nurodyta dalimi kompensuojami tik tiesioginiai nuostoliai</w:t>
      </w:r>
      <w:r w:rsidR="007B029A">
        <w:rPr>
          <w:sz w:val="24"/>
          <w:szCs w:val="24"/>
        </w:rPr>
        <w:t xml:space="preserve"> (įprastinės veiklos sąnaudos)</w:t>
      </w:r>
      <w:r w:rsidRPr="00D41AA4">
        <w:rPr>
          <w:sz w:val="24"/>
          <w:szCs w:val="24"/>
        </w:rPr>
        <w:t xml:space="preserve">. </w:t>
      </w:r>
    </w:p>
    <w:p w14:paraId="40E3B464" w14:textId="4E02B44C" w:rsidR="00047550" w:rsidRPr="00D41AA4" w:rsidRDefault="00047550" w:rsidP="00047550">
      <w:pPr>
        <w:pStyle w:val="paragrafai"/>
        <w:tabs>
          <w:tab w:val="clear" w:pos="495"/>
          <w:tab w:val="num" w:pos="567"/>
          <w:tab w:val="num" w:pos="779"/>
        </w:tabs>
        <w:ind w:left="567" w:hanging="567"/>
        <w:rPr>
          <w:sz w:val="24"/>
          <w:szCs w:val="24"/>
        </w:rPr>
      </w:pPr>
      <w:bookmarkStart w:id="382" w:name="_Ref406574013"/>
      <w:bookmarkStart w:id="383" w:name="_Ref521060611"/>
      <w:r w:rsidRPr="00D41AA4">
        <w:rPr>
          <w:sz w:val="24"/>
          <w:szCs w:val="24"/>
        </w:rPr>
        <w:t>Įvykus Kompensavimo įvykiui, Koncesininkas turi nedelsiant, bet ne vėliau kaip per</w:t>
      </w:r>
      <w:r w:rsidR="00F52478" w:rsidRPr="00D41AA4">
        <w:rPr>
          <w:sz w:val="24"/>
          <w:szCs w:val="24"/>
        </w:rPr>
        <w:t xml:space="preserve"> 5 (penkias) Darbo dienas</w:t>
      </w:r>
      <w:r w:rsidRPr="00D41AA4">
        <w:rPr>
          <w:sz w:val="24"/>
          <w:szCs w:val="24"/>
        </w:rPr>
        <w:t xml:space="preserve"> nuo sužinojimo (turėjimo sužinoti) apie Kompensavimo įvykį, raštu pranešti apie tai Suteikiančiajai institucijai ir ne vėliau kaip per</w:t>
      </w:r>
      <w:r w:rsidR="00D65FEF" w:rsidRPr="00D41AA4">
        <w:rPr>
          <w:sz w:val="24"/>
          <w:szCs w:val="24"/>
        </w:rPr>
        <w:t xml:space="preserve"> 21 (dvidešimt vieną) dieną</w:t>
      </w:r>
      <w:r w:rsidRPr="00D41AA4">
        <w:rPr>
          <w:sz w:val="24"/>
          <w:szCs w:val="24"/>
        </w:rPr>
        <w:t xml:space="preserve"> nuo Kompensavimo įvykio pateikti Suteikiančiajai institucijai Kompensavimo įvykį pagrindžiančius dokumentus, įrodančius jo įtaką Finansiniame veiklos modelyje numatytam Investicijų dydžiui ar Sutartyje, Pasiūlyme, nustatytiems arba kitiems Šalių sutartiems terminams.</w:t>
      </w:r>
      <w:bookmarkEnd w:id="382"/>
      <w:r w:rsidRPr="00D41AA4">
        <w:rPr>
          <w:sz w:val="24"/>
          <w:szCs w:val="24"/>
        </w:rPr>
        <w:t xml:space="preserve"> Termino informuoti apie Kompensavimo įvykį praleidimas dėl objektyvių, nuo Koncesininko nepriklausančių priežasčių, nepanaikina Koncesininko teisės į kompensaciją.</w:t>
      </w:r>
      <w:bookmarkEnd w:id="383"/>
    </w:p>
    <w:p w14:paraId="7A8C4448" w14:textId="2C63B719" w:rsidR="00047550" w:rsidRPr="00D41AA4" w:rsidRDefault="00047550" w:rsidP="00047550">
      <w:pPr>
        <w:pStyle w:val="paragrafai"/>
        <w:rPr>
          <w:sz w:val="24"/>
          <w:szCs w:val="24"/>
        </w:rPr>
      </w:pPr>
      <w:r w:rsidRPr="00D41AA4">
        <w:rPr>
          <w:sz w:val="24"/>
          <w:szCs w:val="24"/>
        </w:rPr>
        <w:lastRenderedPageBreak/>
        <w:t xml:space="preserve">Suteikiančioji institucija per </w:t>
      </w:r>
      <w:r w:rsidR="00F52478" w:rsidRPr="00D41AA4">
        <w:rPr>
          <w:sz w:val="24"/>
          <w:szCs w:val="24"/>
        </w:rPr>
        <w:t>20 (dvidešimt) Darbo dienų</w:t>
      </w:r>
      <w:r w:rsidRPr="00D41AA4">
        <w:rPr>
          <w:sz w:val="24"/>
          <w:szCs w:val="24"/>
        </w:rPr>
        <w:t xml:space="preserve"> nuo dokumentų, pagrindžiančių patirtus nuostolius ir jų dydį ar būtinumą pratęsti nustatytus terminus, gavimo turi priimti motyvuotą sprendimą dėl Kompensavimo įvykio patvirtinimo arba motyvuotą atsisakymą tai padaryti.</w:t>
      </w:r>
    </w:p>
    <w:p w14:paraId="72247AD6" w14:textId="77777777" w:rsidR="00047550" w:rsidRPr="00D41AA4" w:rsidRDefault="00047550" w:rsidP="00047550">
      <w:pPr>
        <w:pStyle w:val="paragrafai"/>
        <w:rPr>
          <w:sz w:val="24"/>
          <w:szCs w:val="24"/>
        </w:rPr>
      </w:pPr>
      <w:bookmarkStart w:id="384" w:name="_Ref521060284"/>
      <w:r w:rsidRPr="00D41AA4">
        <w:rPr>
          <w:sz w:val="24"/>
          <w:szCs w:val="24"/>
        </w:rPr>
        <w:t>Patvirtinus Kompensavimo įvykį, Koncesininkui kompensuojama:</w:t>
      </w:r>
      <w:bookmarkEnd w:id="384"/>
    </w:p>
    <w:p w14:paraId="7C89472B" w14:textId="77777777" w:rsidR="00047550" w:rsidRPr="00D41AA4" w:rsidRDefault="00047550" w:rsidP="00047550">
      <w:pPr>
        <w:pStyle w:val="paragrafesraas"/>
        <w:rPr>
          <w:sz w:val="24"/>
          <w:szCs w:val="24"/>
        </w:rPr>
      </w:pPr>
      <w:bookmarkStart w:id="385" w:name="_Ref309203968"/>
      <w:r w:rsidRPr="00D41AA4">
        <w:rPr>
          <w:sz w:val="24"/>
          <w:szCs w:val="24"/>
        </w:rPr>
        <w:t>jeigu dėl Kompensavimo įvykio padidėja Investicijos į Turtą – būtinas tokių Investicijų padidėjimas;</w:t>
      </w:r>
      <w:bookmarkEnd w:id="385"/>
    </w:p>
    <w:p w14:paraId="397C3E53" w14:textId="77777777" w:rsidR="00047550" w:rsidRPr="00D41AA4" w:rsidRDefault="00047550" w:rsidP="00047550">
      <w:pPr>
        <w:pStyle w:val="paragrafesraas"/>
        <w:rPr>
          <w:sz w:val="24"/>
          <w:szCs w:val="24"/>
        </w:rPr>
      </w:pPr>
      <w:bookmarkStart w:id="386" w:name="_Ref309204429"/>
      <w:r w:rsidRPr="00D41AA4">
        <w:rPr>
          <w:sz w:val="24"/>
          <w:szCs w:val="24"/>
        </w:rPr>
        <w:t>jeigu dėl Kompensavimo įvykio padidėja Koncesininko Sąnaudos, susijusios su Paslaugų teikimu – būtinas tokių Sąnaudų padidėjimas;</w:t>
      </w:r>
    </w:p>
    <w:bookmarkEnd w:id="386"/>
    <w:p w14:paraId="4F383B3A" w14:textId="4D776FC3" w:rsidR="00047550" w:rsidRPr="00D41AA4" w:rsidRDefault="00047550" w:rsidP="00047550">
      <w:pPr>
        <w:pStyle w:val="paragrafai"/>
        <w:rPr>
          <w:sz w:val="24"/>
          <w:szCs w:val="24"/>
        </w:rPr>
      </w:pPr>
      <w:r w:rsidRPr="00D41AA4">
        <w:rPr>
          <w:sz w:val="24"/>
          <w:szCs w:val="24"/>
        </w:rPr>
        <w:t xml:space="preserve">Sutarties </w:t>
      </w:r>
      <w:r w:rsidR="00D32646" w:rsidRPr="00D41AA4">
        <w:rPr>
          <w:sz w:val="24"/>
          <w:szCs w:val="24"/>
        </w:rPr>
        <w:t>22.2</w:t>
      </w:r>
      <w:r w:rsidR="00BB0AAE">
        <w:rPr>
          <w:sz w:val="24"/>
          <w:szCs w:val="24"/>
        </w:rPr>
        <w:t>.</w:t>
      </w:r>
      <w:r w:rsidRPr="00D41AA4">
        <w:rPr>
          <w:sz w:val="24"/>
          <w:szCs w:val="24"/>
        </w:rPr>
        <w:t xml:space="preserve"> punkte numatyta kompensacija apskaičiuojama ir mokama vadovaujantis </w:t>
      </w:r>
      <w:r w:rsidRPr="00B10388">
        <w:rPr>
          <w:sz w:val="24"/>
          <w:szCs w:val="24"/>
        </w:rPr>
        <w:t>Sutarties 3 priedu</w:t>
      </w:r>
      <w:r w:rsidRPr="00D41AA4">
        <w:rPr>
          <w:sz w:val="24"/>
          <w:szCs w:val="24"/>
        </w:rPr>
        <w:t xml:space="preserve"> </w:t>
      </w:r>
      <w:r w:rsidR="00B10388" w:rsidRPr="00B10388">
        <w:rPr>
          <w:sz w:val="24"/>
          <w:szCs w:val="24"/>
        </w:rPr>
        <w:t>Koncesininko veiklos stebėsenos, mokėjimų ir išskaitų mechanizmas</w:t>
      </w:r>
      <w:r w:rsidRPr="00D41AA4">
        <w:rPr>
          <w:sz w:val="24"/>
          <w:szCs w:val="24"/>
        </w:rPr>
        <w:t>.</w:t>
      </w:r>
    </w:p>
    <w:p w14:paraId="3B44F1D1" w14:textId="1775F34D" w:rsidR="00047550" w:rsidRPr="00D41AA4" w:rsidRDefault="00047550" w:rsidP="00047550">
      <w:pPr>
        <w:pStyle w:val="paragrafai"/>
        <w:rPr>
          <w:sz w:val="24"/>
          <w:szCs w:val="24"/>
        </w:rPr>
      </w:pPr>
      <w:r w:rsidRPr="00D41AA4">
        <w:rPr>
          <w:sz w:val="24"/>
          <w:szCs w:val="24"/>
        </w:rPr>
        <w:t>Šalys patvirtina bendrą supratimą, kad atlikus Pakeitimą arba įgyvendinus teisę dėl Papildomų darbų ir (ar) paslaugų atlikimo bei apmokėjimo už juos Sutarties</w:t>
      </w:r>
      <w:r w:rsidR="00BB0AAE">
        <w:rPr>
          <w:sz w:val="24"/>
          <w:szCs w:val="24"/>
        </w:rPr>
        <w:t xml:space="preserve"> 16.</w:t>
      </w:r>
      <w:r w:rsidRPr="00D41AA4">
        <w:rPr>
          <w:sz w:val="24"/>
          <w:szCs w:val="24"/>
        </w:rPr>
        <w:t xml:space="preserve"> ir </w:t>
      </w:r>
      <w:r w:rsidR="00BB0AAE">
        <w:rPr>
          <w:sz w:val="24"/>
          <w:szCs w:val="24"/>
        </w:rPr>
        <w:t>17.</w:t>
      </w:r>
      <w:r w:rsidRPr="00D41AA4">
        <w:rPr>
          <w:sz w:val="24"/>
          <w:szCs w:val="24"/>
        </w:rPr>
        <w:t xml:space="preserve"> punktuose nustatyta tvarka, papildomos kompensacijos dėl to paties dalyko, t.y. antrą kartą už tą patį dalyką, šiame Sutarties </w:t>
      </w:r>
      <w:r w:rsidR="00BB0AAE">
        <w:rPr>
          <w:sz w:val="24"/>
          <w:szCs w:val="24"/>
        </w:rPr>
        <w:t>22.</w:t>
      </w:r>
      <w:r w:rsidRPr="00D41AA4">
        <w:rPr>
          <w:sz w:val="24"/>
          <w:szCs w:val="24"/>
        </w:rPr>
        <w:t xml:space="preserve"> punkte nustatyta tvarka Koncesininkui nemokamos.</w:t>
      </w:r>
    </w:p>
    <w:p w14:paraId="5EFDBF48" w14:textId="713D7CEA" w:rsidR="00047550" w:rsidRPr="00D41AA4" w:rsidRDefault="00047550" w:rsidP="00047550">
      <w:pPr>
        <w:pStyle w:val="paragrafai"/>
        <w:rPr>
          <w:sz w:val="24"/>
          <w:szCs w:val="24"/>
        </w:rPr>
      </w:pPr>
      <w:r w:rsidRPr="00D41AA4">
        <w:rPr>
          <w:sz w:val="24"/>
          <w:szCs w:val="24"/>
        </w:rPr>
        <w:t xml:space="preserve">Patvirtinus Kompensavimo įvykį, laikotarpiui, kuris yra būtinas Kompensavimo įvykio pasekmėms ištaisyti, pratęsiami atitinkamai Sutarties </w:t>
      </w:r>
      <w:r w:rsidRPr="00D41AA4">
        <w:rPr>
          <w:sz w:val="24"/>
          <w:szCs w:val="24"/>
        </w:rPr>
        <w:fldChar w:fldCharType="begin"/>
      </w:r>
      <w:r w:rsidRPr="00D41AA4">
        <w:rPr>
          <w:sz w:val="24"/>
          <w:szCs w:val="24"/>
        </w:rPr>
        <w:instrText xml:space="preserve"> REF _Ref283650822 \r \h  \* MERGEFORMAT </w:instrText>
      </w:r>
      <w:r w:rsidRPr="00D41AA4">
        <w:rPr>
          <w:sz w:val="24"/>
          <w:szCs w:val="24"/>
        </w:rPr>
      </w:r>
      <w:r w:rsidRPr="00D41AA4">
        <w:rPr>
          <w:sz w:val="24"/>
          <w:szCs w:val="24"/>
        </w:rPr>
        <w:fldChar w:fldCharType="separate"/>
      </w:r>
      <w:r w:rsidR="004C49C3">
        <w:rPr>
          <w:sz w:val="24"/>
          <w:szCs w:val="24"/>
        </w:rPr>
        <w:t>3</w:t>
      </w:r>
      <w:r w:rsidRPr="00D41AA4">
        <w:rPr>
          <w:sz w:val="24"/>
          <w:szCs w:val="24"/>
        </w:rPr>
        <w:fldChar w:fldCharType="end"/>
      </w:r>
      <w:r w:rsidRPr="00D41AA4">
        <w:rPr>
          <w:sz w:val="24"/>
          <w:szCs w:val="24"/>
        </w:rPr>
        <w:t xml:space="preserve"> punkte nustatyti Sutarties įsigaliojimo terminai, Sutarties </w:t>
      </w:r>
      <w:r w:rsidR="00BB0AAE">
        <w:rPr>
          <w:sz w:val="24"/>
          <w:szCs w:val="24"/>
        </w:rPr>
        <w:t>4.1.</w:t>
      </w:r>
      <w:r w:rsidRPr="00D41AA4">
        <w:rPr>
          <w:sz w:val="24"/>
          <w:szCs w:val="24"/>
        </w:rPr>
        <w:t xml:space="preserve"> punkte nustatyti Darbų atlikimo pabaigos arba Sutarties </w:t>
      </w:r>
      <w:r w:rsidR="00BB0AAE">
        <w:rPr>
          <w:sz w:val="24"/>
          <w:szCs w:val="24"/>
        </w:rPr>
        <w:t>4.2.</w:t>
      </w:r>
      <w:r w:rsidRPr="00D41AA4">
        <w:rPr>
          <w:sz w:val="24"/>
          <w:szCs w:val="24"/>
        </w:rPr>
        <w:t xml:space="preserve"> punkte nustatyti </w:t>
      </w:r>
      <w:r w:rsidR="003D0391">
        <w:rPr>
          <w:sz w:val="24"/>
          <w:szCs w:val="24"/>
        </w:rPr>
        <w:t xml:space="preserve">Sporto </w:t>
      </w:r>
      <w:r w:rsidR="001E759F">
        <w:rPr>
          <w:sz w:val="24"/>
          <w:szCs w:val="24"/>
        </w:rPr>
        <w:t>o</w:t>
      </w:r>
      <w:r w:rsidRPr="00D41AA4">
        <w:rPr>
          <w:sz w:val="24"/>
          <w:szCs w:val="24"/>
        </w:rPr>
        <w:t>bjekto eksploatacijos pradžios terminai, arba kiti Sutartyje, Specifikacijose, Pasiūlyme numatyti arba Šalių sutarti terminai, išskyrus šios Sutarties galiojimo terminą.</w:t>
      </w:r>
    </w:p>
    <w:p w14:paraId="47A01DA0" w14:textId="6E3725B5" w:rsidR="00047550" w:rsidRPr="00D41AA4" w:rsidRDefault="00047550" w:rsidP="00047550">
      <w:pPr>
        <w:pStyle w:val="paragrafai"/>
        <w:rPr>
          <w:sz w:val="24"/>
          <w:szCs w:val="24"/>
        </w:rPr>
      </w:pPr>
      <w:r w:rsidRPr="00D41AA4">
        <w:rPr>
          <w:sz w:val="24"/>
          <w:szCs w:val="24"/>
        </w:rPr>
        <w:t>Tuo atveju, jeigu Koncesininkas pranešimą apie Kompensavimo įvykį pateikia nesilaikydamas Sutarties</w:t>
      </w:r>
      <w:r w:rsidR="00604DA7" w:rsidRPr="00D41AA4">
        <w:rPr>
          <w:sz w:val="24"/>
          <w:szCs w:val="24"/>
        </w:rPr>
        <w:t xml:space="preserve"> </w:t>
      </w:r>
      <w:r w:rsidR="00D32646" w:rsidRPr="00D41AA4">
        <w:rPr>
          <w:sz w:val="24"/>
          <w:szCs w:val="24"/>
        </w:rPr>
        <w:t>22.4</w:t>
      </w:r>
      <w:r w:rsidR="00BB0AAE">
        <w:rPr>
          <w:sz w:val="24"/>
          <w:szCs w:val="24"/>
        </w:rPr>
        <w:t>.</w:t>
      </w:r>
      <w:r w:rsidRPr="00D41AA4">
        <w:rPr>
          <w:sz w:val="24"/>
          <w:szCs w:val="24"/>
        </w:rPr>
        <w:t xml:space="preserve"> punkte nustatyto termino, už pavėluotą laikotarpį kompensacija nemokama, o terminų pratęsimo atveju toks laikotarpis </w:t>
      </w:r>
      <w:r w:rsidR="000646B0">
        <w:rPr>
          <w:sz w:val="24"/>
          <w:szCs w:val="24"/>
        </w:rPr>
        <w:t>ne</w:t>
      </w:r>
      <w:r w:rsidRPr="00D41AA4">
        <w:rPr>
          <w:sz w:val="24"/>
          <w:szCs w:val="24"/>
        </w:rPr>
        <w:t>įskaičiuojamas į pratęstą terminą.</w:t>
      </w:r>
    </w:p>
    <w:p w14:paraId="649D4F40" w14:textId="7A2B7259" w:rsidR="00047550" w:rsidRPr="00D41AA4" w:rsidRDefault="00047550" w:rsidP="00047550">
      <w:pPr>
        <w:pStyle w:val="paragrafai"/>
        <w:rPr>
          <w:sz w:val="24"/>
          <w:szCs w:val="24"/>
        </w:rPr>
      </w:pPr>
      <w:r w:rsidRPr="00D41AA4">
        <w:rPr>
          <w:sz w:val="24"/>
          <w:szCs w:val="24"/>
        </w:rPr>
        <w:t>Bet kokie Šalių nesutarimai dėl Kompensavimo įvykio buvimo, kompensacijos dydžio ir mokėjimo tvarkos, terminų atidėjimo ir to trukmės, sprendžiami Sutarties</w:t>
      </w:r>
      <w:r w:rsidR="00604DA7" w:rsidRPr="00D41AA4">
        <w:rPr>
          <w:sz w:val="24"/>
          <w:szCs w:val="24"/>
        </w:rPr>
        <w:t xml:space="preserve"> </w:t>
      </w:r>
      <w:r w:rsidR="00D32646" w:rsidRPr="00D41AA4">
        <w:rPr>
          <w:sz w:val="24"/>
          <w:szCs w:val="24"/>
        </w:rPr>
        <w:t>52</w:t>
      </w:r>
      <w:r w:rsidR="00941866">
        <w:rPr>
          <w:sz w:val="24"/>
          <w:szCs w:val="24"/>
        </w:rPr>
        <w:t>.</w:t>
      </w:r>
      <w:r w:rsidRPr="00D41AA4">
        <w:rPr>
          <w:sz w:val="24"/>
          <w:szCs w:val="24"/>
        </w:rPr>
        <w:t> punkte nustatyta nesutarimų sprendimo tvarka.</w:t>
      </w:r>
    </w:p>
    <w:p w14:paraId="01F63913" w14:textId="086007A1" w:rsidR="00047550" w:rsidRDefault="00047550" w:rsidP="00047550">
      <w:pPr>
        <w:pStyle w:val="paragrafai"/>
        <w:tabs>
          <w:tab w:val="clear" w:pos="495"/>
          <w:tab w:val="num" w:pos="426"/>
        </w:tabs>
        <w:ind w:left="426" w:hanging="426"/>
        <w:rPr>
          <w:sz w:val="24"/>
          <w:szCs w:val="24"/>
        </w:rPr>
      </w:pPr>
      <w:r w:rsidRPr="00D41AA4">
        <w:rPr>
          <w:sz w:val="24"/>
          <w:szCs w:val="24"/>
        </w:rPr>
        <w:t xml:space="preserve">Esant Kompensavimo įvykiui, apie kurį Koncesininkas pranešimą ir Kompensavimo įvykį pagrindžiančius dokumentus Suteikiančiajai institucijai pateikia laikydamasis Sutarties </w:t>
      </w:r>
      <w:r w:rsidR="00D32646" w:rsidRPr="00D41AA4">
        <w:rPr>
          <w:sz w:val="24"/>
          <w:szCs w:val="24"/>
        </w:rPr>
        <w:t>22.4</w:t>
      </w:r>
      <w:r w:rsidR="00941866">
        <w:rPr>
          <w:sz w:val="24"/>
          <w:szCs w:val="24"/>
        </w:rPr>
        <w:t>.</w:t>
      </w:r>
      <w:r w:rsidRPr="00D41AA4">
        <w:rPr>
          <w:sz w:val="24"/>
          <w:szCs w:val="24"/>
        </w:rPr>
        <w:t xml:space="preserve"> punkte nustatytų terminų, Koncesininkui netaikoma Sutarties </w:t>
      </w:r>
      <w:r w:rsidR="00D32646" w:rsidRPr="00D41AA4">
        <w:rPr>
          <w:sz w:val="24"/>
          <w:szCs w:val="24"/>
        </w:rPr>
        <w:t>47</w:t>
      </w:r>
      <w:r w:rsidR="00941866">
        <w:rPr>
          <w:sz w:val="24"/>
          <w:szCs w:val="24"/>
        </w:rPr>
        <w:t>.</w:t>
      </w:r>
      <w:r w:rsidRPr="00D41AA4">
        <w:rPr>
          <w:sz w:val="24"/>
          <w:szCs w:val="24"/>
        </w:rPr>
        <w:t> punkte numatyta atsakomybė ir Sutarties</w:t>
      </w:r>
      <w:r w:rsidR="00D32646" w:rsidRPr="00D41AA4">
        <w:rPr>
          <w:sz w:val="24"/>
          <w:szCs w:val="24"/>
        </w:rPr>
        <w:t xml:space="preserve"> 39</w:t>
      </w:r>
      <w:r w:rsidR="00941866">
        <w:rPr>
          <w:sz w:val="24"/>
          <w:szCs w:val="24"/>
        </w:rPr>
        <w:t>.</w:t>
      </w:r>
      <w:r w:rsidRPr="00D41AA4">
        <w:rPr>
          <w:sz w:val="24"/>
          <w:szCs w:val="24"/>
        </w:rPr>
        <w:t xml:space="preserve"> punkte nustatyti Sutarties nutraukimo pagrindai už tą Kompensavimo įvykio trukmės laikotarpį, apie kurį buvo tinkamai pranešta bei pateikti Kompensavimo įvykį pagrindžiantys įrodymai Sutarties </w:t>
      </w:r>
      <w:r w:rsidR="00D32646" w:rsidRPr="00D41AA4">
        <w:rPr>
          <w:sz w:val="24"/>
          <w:szCs w:val="24"/>
        </w:rPr>
        <w:t>22.4</w:t>
      </w:r>
      <w:r w:rsidR="00941866">
        <w:rPr>
          <w:sz w:val="24"/>
          <w:szCs w:val="24"/>
        </w:rPr>
        <w:t>.</w:t>
      </w:r>
      <w:r w:rsidR="00D32646" w:rsidRPr="00D41AA4">
        <w:rPr>
          <w:sz w:val="24"/>
          <w:szCs w:val="24"/>
        </w:rPr>
        <w:t xml:space="preserve"> </w:t>
      </w:r>
      <w:r w:rsidRPr="00D41AA4">
        <w:rPr>
          <w:sz w:val="24"/>
          <w:szCs w:val="24"/>
        </w:rPr>
        <w:t xml:space="preserve"> nustatyta tvarka.</w:t>
      </w:r>
    </w:p>
    <w:p w14:paraId="54F972A2" w14:textId="77777777" w:rsidR="001072CD" w:rsidRPr="00D41AA4" w:rsidRDefault="001072CD" w:rsidP="001072CD">
      <w:pPr>
        <w:pStyle w:val="paragrafai"/>
        <w:numPr>
          <w:ilvl w:val="0"/>
          <w:numId w:val="0"/>
        </w:numPr>
        <w:ind w:left="426"/>
        <w:rPr>
          <w:sz w:val="24"/>
          <w:szCs w:val="24"/>
        </w:rPr>
      </w:pPr>
    </w:p>
    <w:p w14:paraId="5DF833D1" w14:textId="77777777" w:rsidR="00047550" w:rsidRPr="00D41AA4" w:rsidRDefault="00047550" w:rsidP="00047550">
      <w:pPr>
        <w:pStyle w:val="Antrat1"/>
        <w:spacing w:before="0"/>
        <w:rPr>
          <w:sz w:val="24"/>
          <w:szCs w:val="24"/>
        </w:rPr>
      </w:pPr>
      <w:bookmarkStart w:id="387" w:name="_Ref284493471"/>
      <w:bookmarkStart w:id="388" w:name="_Toc284496741"/>
      <w:bookmarkStart w:id="389" w:name="_Toc293074461"/>
      <w:bookmarkStart w:id="390" w:name="_Toc297646386"/>
      <w:bookmarkStart w:id="391" w:name="_Toc300049733"/>
      <w:bookmarkStart w:id="392" w:name="_Toc299367486"/>
      <w:bookmarkStart w:id="393" w:name="_Toc68202387"/>
      <w:bookmarkEnd w:id="368"/>
      <w:r w:rsidRPr="00D41AA4">
        <w:rPr>
          <w:sz w:val="24"/>
          <w:szCs w:val="24"/>
        </w:rPr>
        <w:t>Mokėjimai</w:t>
      </w:r>
      <w:bookmarkEnd w:id="387"/>
      <w:bookmarkEnd w:id="388"/>
      <w:bookmarkEnd w:id="389"/>
      <w:bookmarkEnd w:id="390"/>
      <w:bookmarkEnd w:id="391"/>
      <w:bookmarkEnd w:id="392"/>
      <w:bookmarkEnd w:id="393"/>
    </w:p>
    <w:p w14:paraId="15E8AF53" w14:textId="77777777" w:rsidR="00047550" w:rsidRPr="00D41AA4" w:rsidRDefault="00047550" w:rsidP="00047550">
      <w:pPr>
        <w:pStyle w:val="Antrat2"/>
        <w:rPr>
          <w:sz w:val="24"/>
          <w:szCs w:val="24"/>
        </w:rPr>
      </w:pPr>
      <w:bookmarkStart w:id="394" w:name="_Toc284496742"/>
      <w:bookmarkStart w:id="395" w:name="_Ref292957497"/>
      <w:bookmarkStart w:id="396" w:name="_Toc293074462"/>
      <w:bookmarkStart w:id="397" w:name="_Toc297646387"/>
      <w:bookmarkStart w:id="398" w:name="_Toc300049734"/>
      <w:bookmarkStart w:id="399" w:name="_Toc299367487"/>
      <w:bookmarkStart w:id="400" w:name="_Ref309247392"/>
      <w:bookmarkStart w:id="401" w:name="_Ref391554496"/>
      <w:bookmarkStart w:id="402" w:name="_Ref407707595"/>
      <w:bookmarkStart w:id="403" w:name="_Ref407707614"/>
      <w:bookmarkStart w:id="404" w:name="_Ref407707634"/>
      <w:bookmarkStart w:id="405" w:name="_Ref520690288"/>
      <w:bookmarkStart w:id="406" w:name="_Toc68202388"/>
      <w:r w:rsidRPr="00D41AA4">
        <w:rPr>
          <w:sz w:val="24"/>
          <w:szCs w:val="24"/>
        </w:rPr>
        <w:lastRenderedPageBreak/>
        <w:t>Mokėjimai ir jų tvarka</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423543B9" w14:textId="0B0D8383" w:rsidR="000646B0" w:rsidRPr="000646B0" w:rsidRDefault="00FE54F7" w:rsidP="000646B0">
      <w:pPr>
        <w:pStyle w:val="paragrafai"/>
        <w:rPr>
          <w:color w:val="000000" w:themeColor="text1"/>
          <w:sz w:val="24"/>
          <w:szCs w:val="24"/>
        </w:rPr>
      </w:pPr>
      <w:bookmarkStart w:id="407" w:name="_Ref291575184"/>
      <w:bookmarkStart w:id="408" w:name="_Ref137521253"/>
      <w:bookmarkStart w:id="409" w:name="_Ref136855400"/>
      <w:r w:rsidRPr="00FE54F7">
        <w:rPr>
          <w:sz w:val="24"/>
          <w:szCs w:val="24"/>
          <w:lang w:eastAsia="en-US"/>
        </w:rPr>
        <w:t xml:space="preserve">Suteikiančioji institucija Sutarties galiojimo laikotarpiu įsipareigoja mokėti Investuotojo pasiūlyme nurodytą Atlygį Sutarties </w:t>
      </w:r>
      <w:r w:rsidR="00E10A01">
        <w:rPr>
          <w:sz w:val="24"/>
          <w:szCs w:val="24"/>
          <w:lang w:eastAsia="en-US"/>
        </w:rPr>
        <w:t>3</w:t>
      </w:r>
      <w:r w:rsidRPr="00B10388">
        <w:rPr>
          <w:sz w:val="24"/>
          <w:szCs w:val="24"/>
          <w:lang w:eastAsia="en-US"/>
        </w:rPr>
        <w:t xml:space="preserve"> priede</w:t>
      </w:r>
      <w:r w:rsidRPr="00FE54F7">
        <w:rPr>
          <w:sz w:val="24"/>
          <w:szCs w:val="24"/>
          <w:lang w:eastAsia="en-US"/>
        </w:rPr>
        <w:t xml:space="preserve"> „Koncesininko veiklos stebėsenos, mokėjimų ir išskaitų mechanizmas“ nustatyta tvarka</w:t>
      </w:r>
      <w:r w:rsidR="000646B0" w:rsidRPr="000646B0">
        <w:rPr>
          <w:color w:val="000000" w:themeColor="text1"/>
          <w:sz w:val="24"/>
          <w:szCs w:val="24"/>
        </w:rPr>
        <w:t>.</w:t>
      </w:r>
    </w:p>
    <w:p w14:paraId="3ECBA50B" w14:textId="3FCCFB47" w:rsidR="00047550" w:rsidRDefault="007E4B05" w:rsidP="00047550">
      <w:pPr>
        <w:pStyle w:val="paragrafai"/>
        <w:tabs>
          <w:tab w:val="clear" w:pos="495"/>
        </w:tabs>
        <w:ind w:left="493" w:hanging="493"/>
        <w:rPr>
          <w:sz w:val="24"/>
          <w:szCs w:val="24"/>
        </w:rPr>
      </w:pPr>
      <w:r w:rsidRPr="007E4B05">
        <w:rPr>
          <w:sz w:val="24"/>
          <w:szCs w:val="24"/>
          <w:lang w:eastAsia="en-US"/>
        </w:rPr>
        <w:t xml:space="preserve">Koncesininkas už Paslaugų teikimą turi teisę gauti atlygį iš Paslaugų vartotojų, kurį nustato Koncesininkas savo nuožiūra, </w:t>
      </w:r>
      <w:r w:rsidRPr="007E4B05">
        <w:rPr>
          <w:rFonts w:ascii="Palemonas" w:hAnsi="Palemonas"/>
          <w:sz w:val="24"/>
          <w:lang w:eastAsia="en-US"/>
        </w:rPr>
        <w:t>atsižvelgdamas į rinkos sąlygas</w:t>
      </w:r>
      <w:r w:rsidR="00047550" w:rsidRPr="00D41AA4">
        <w:rPr>
          <w:sz w:val="24"/>
          <w:szCs w:val="24"/>
        </w:rPr>
        <w:t>.</w:t>
      </w:r>
    </w:p>
    <w:p w14:paraId="09D766BB" w14:textId="77777777" w:rsidR="00D72C2D" w:rsidRPr="00D72C2D" w:rsidRDefault="00D72C2D" w:rsidP="00D72C2D">
      <w:pPr>
        <w:pStyle w:val="paragrafai"/>
        <w:rPr>
          <w:sz w:val="24"/>
          <w:szCs w:val="24"/>
        </w:rPr>
      </w:pPr>
      <w:r w:rsidRPr="00D72C2D">
        <w:rPr>
          <w:sz w:val="24"/>
          <w:szCs w:val="24"/>
        </w:rPr>
        <w:t>Jokie kiti mokėjimai iš vartotojų negali būti imami, nebent Sutartyje aiškiai nustatoma kitaip.</w:t>
      </w:r>
    </w:p>
    <w:p w14:paraId="48B75FC0" w14:textId="61507E9C" w:rsidR="002529E8" w:rsidRDefault="00F91E11" w:rsidP="00047550">
      <w:pPr>
        <w:pStyle w:val="paragrafai"/>
        <w:tabs>
          <w:tab w:val="clear" w:pos="495"/>
        </w:tabs>
        <w:ind w:left="493" w:hanging="493"/>
        <w:rPr>
          <w:sz w:val="24"/>
          <w:szCs w:val="24"/>
        </w:rPr>
      </w:pPr>
      <w:r w:rsidRPr="00F91E11">
        <w:rPr>
          <w:sz w:val="24"/>
          <w:szCs w:val="24"/>
          <w:lang w:eastAsia="en-US"/>
        </w:rPr>
        <w:t>Tais atvejais, kai Koncesininkui leidžiama naudoti Turtą kitai nei Sutarties įvykdymui reikalingai veiklai vykdyti, Koncesininkas turi teisę nustatyti už tokį naudojimą gaunamų pajamų dydį savo nuožiūra, nebent Turtas naudojamas Susijusių asmenų veiklai – tokiu atveju privaloma sandorius dėl Turto naudojimo sudaryti laikantis ištiestos rankos principo</w:t>
      </w:r>
      <w:r>
        <w:rPr>
          <w:sz w:val="24"/>
          <w:szCs w:val="24"/>
          <w:lang w:eastAsia="en-US"/>
        </w:rPr>
        <w:t>.</w:t>
      </w:r>
    </w:p>
    <w:p w14:paraId="6816084D" w14:textId="18FCFF72" w:rsidR="00F91E11" w:rsidRPr="000E15A6" w:rsidRDefault="00B90F87" w:rsidP="00047550">
      <w:pPr>
        <w:pStyle w:val="paragrafai"/>
        <w:tabs>
          <w:tab w:val="clear" w:pos="495"/>
        </w:tabs>
        <w:ind w:left="493" w:hanging="493"/>
        <w:rPr>
          <w:sz w:val="24"/>
          <w:szCs w:val="24"/>
        </w:rPr>
      </w:pPr>
      <w:r w:rsidRPr="00B90F87">
        <w:rPr>
          <w:rFonts w:ascii="Palemonas" w:hAnsi="Palemonas"/>
          <w:sz w:val="24"/>
          <w:lang w:eastAsia="en-US"/>
        </w:rPr>
        <w:t xml:space="preserve">Koncesininkas už </w:t>
      </w:r>
      <w:r w:rsidR="00A54DA0">
        <w:rPr>
          <w:rFonts w:ascii="Palemonas" w:hAnsi="Palemonas"/>
          <w:sz w:val="24"/>
          <w:lang w:eastAsia="en-US"/>
        </w:rPr>
        <w:t>nuomos</w:t>
      </w:r>
      <w:r w:rsidRPr="00B90F87">
        <w:rPr>
          <w:rFonts w:ascii="Palemonas" w:hAnsi="Palemonas"/>
          <w:sz w:val="24"/>
          <w:lang w:eastAsia="en-US"/>
        </w:rPr>
        <w:t xml:space="preserve"> teise valdomą Perduotą turtą moka</w:t>
      </w:r>
      <w:r w:rsidR="00A54DA0">
        <w:rPr>
          <w:rFonts w:ascii="Palemonas" w:hAnsi="Palemonas"/>
          <w:sz w:val="24"/>
          <w:lang w:eastAsia="en-US"/>
        </w:rPr>
        <w:t xml:space="preserve"> turto mokestį</w:t>
      </w:r>
      <w:r w:rsidRPr="00B90F87">
        <w:rPr>
          <w:rFonts w:ascii="Palemonas" w:hAnsi="Palemonas"/>
          <w:sz w:val="24"/>
          <w:lang w:eastAsia="en-US"/>
        </w:rPr>
        <w:t xml:space="preserve">. Už Žemės sklypą Koncesininkas atskirai </w:t>
      </w:r>
      <w:r w:rsidR="000E15A6">
        <w:rPr>
          <w:rFonts w:ascii="Palemonas" w:hAnsi="Palemonas"/>
          <w:sz w:val="24"/>
          <w:lang w:eastAsia="en-US"/>
        </w:rPr>
        <w:t>nemoka.</w:t>
      </w:r>
    </w:p>
    <w:p w14:paraId="3CE06C0A" w14:textId="7A7BD8B4" w:rsidR="000E15A6" w:rsidRDefault="00EE64B2" w:rsidP="00047550">
      <w:pPr>
        <w:pStyle w:val="paragrafai"/>
        <w:tabs>
          <w:tab w:val="clear" w:pos="495"/>
        </w:tabs>
        <w:ind w:left="493" w:hanging="493"/>
        <w:rPr>
          <w:sz w:val="24"/>
          <w:szCs w:val="24"/>
        </w:rPr>
      </w:pPr>
      <w:r w:rsidRPr="00EE64B2">
        <w:rPr>
          <w:sz w:val="24"/>
          <w:szCs w:val="24"/>
          <w:lang w:eastAsia="en-US"/>
        </w:rPr>
        <w:t xml:space="preserve">Koncesininkui Suteikiančiosios institucijos mokamo Atlygio sumos sumažinamos arba gali būti padidinamos tokiais atvejais ir dydžiais, kurie nurodyti Sutarties </w:t>
      </w:r>
      <w:r w:rsidR="00E10A01">
        <w:rPr>
          <w:sz w:val="24"/>
          <w:szCs w:val="24"/>
          <w:lang w:eastAsia="en-US"/>
        </w:rPr>
        <w:t>3</w:t>
      </w:r>
      <w:r w:rsidRPr="00B10388">
        <w:rPr>
          <w:sz w:val="24"/>
          <w:szCs w:val="24"/>
          <w:lang w:eastAsia="en-US"/>
        </w:rPr>
        <w:t> priede</w:t>
      </w:r>
      <w:r w:rsidRPr="00EE64B2">
        <w:rPr>
          <w:sz w:val="24"/>
          <w:szCs w:val="24"/>
          <w:lang w:eastAsia="en-US"/>
        </w:rPr>
        <w:t xml:space="preserve"> pateikto Koncesininko veiklos stebėsenos, mokėjimų ir išskaitų mechanizmo nustatyta</w:t>
      </w:r>
      <w:r w:rsidRPr="00EE64B2" w:rsidDel="00942C1E">
        <w:rPr>
          <w:sz w:val="24"/>
          <w:szCs w:val="24"/>
          <w:lang w:eastAsia="en-US"/>
        </w:rPr>
        <w:t xml:space="preserve"> </w:t>
      </w:r>
      <w:r w:rsidRPr="00EE64B2">
        <w:rPr>
          <w:sz w:val="24"/>
          <w:szCs w:val="24"/>
          <w:lang w:eastAsia="en-US"/>
        </w:rPr>
        <w:t>tvarka</w:t>
      </w:r>
      <w:r w:rsidR="001728A5">
        <w:rPr>
          <w:sz w:val="24"/>
          <w:szCs w:val="24"/>
          <w:lang w:eastAsia="en-US"/>
        </w:rPr>
        <w:t>.</w:t>
      </w:r>
    </w:p>
    <w:p w14:paraId="5A87B80F" w14:textId="2E2B3E26" w:rsidR="001728A5" w:rsidRPr="001728A5" w:rsidRDefault="001728A5" w:rsidP="001728A5">
      <w:pPr>
        <w:pStyle w:val="paragrafai"/>
        <w:rPr>
          <w:sz w:val="24"/>
          <w:szCs w:val="24"/>
        </w:rPr>
      </w:pPr>
      <w:r w:rsidRPr="001728A5">
        <w:rPr>
          <w:sz w:val="24"/>
          <w:szCs w:val="24"/>
        </w:rPr>
        <w:t>Iš Suteikiančiosios institucijos Koncesininkui mokamo Atlygio neišskaičiuojami jokie mokesčiai, rinkliavos ar bet kokio pobūdžio kiti mokėjimai, išskyrus išskaitas pagal šiame Sutarties 3 priede aprašytą išskaitų mechanizmą</w:t>
      </w:r>
      <w:r w:rsidR="00DC48BD">
        <w:rPr>
          <w:sz w:val="24"/>
          <w:szCs w:val="24"/>
        </w:rPr>
        <w:t xml:space="preserve"> </w:t>
      </w:r>
      <w:r w:rsidR="00DC48BD" w:rsidRPr="00E10A01">
        <w:rPr>
          <w:color w:val="000000" w:themeColor="text1"/>
          <w:sz w:val="24"/>
          <w:szCs w:val="24"/>
        </w:rPr>
        <w:t>ir (ar) pagal Sutartį mokėtinus delspinigius, baudas, nuostolius ar netesybas</w:t>
      </w:r>
      <w:r w:rsidRPr="00E10A01">
        <w:rPr>
          <w:color w:val="000000" w:themeColor="text1"/>
          <w:sz w:val="24"/>
          <w:szCs w:val="24"/>
        </w:rPr>
        <w:t xml:space="preserve">. </w:t>
      </w:r>
      <w:r w:rsidRPr="001728A5">
        <w:rPr>
          <w:sz w:val="24"/>
          <w:szCs w:val="24"/>
        </w:rPr>
        <w:t xml:space="preserve">Šalys susitaria ir patvirtina, kad jeigu dėl Koncesininko kaltės </w:t>
      </w:r>
      <w:r>
        <w:rPr>
          <w:sz w:val="24"/>
          <w:szCs w:val="24"/>
        </w:rPr>
        <w:t>Sporto objektas</w:t>
      </w:r>
      <w:r w:rsidRPr="001728A5">
        <w:rPr>
          <w:sz w:val="24"/>
          <w:szCs w:val="24"/>
        </w:rPr>
        <w:t xml:space="preserve"> ar atskira jo dalis negali būti naudojami Paslaugų teikimui, t. y. dėl </w:t>
      </w:r>
      <w:r w:rsidR="00D75E2F">
        <w:rPr>
          <w:sz w:val="24"/>
          <w:szCs w:val="24"/>
        </w:rPr>
        <w:t>Sporto objekto</w:t>
      </w:r>
      <w:r w:rsidRPr="001728A5">
        <w:rPr>
          <w:sz w:val="24"/>
          <w:szCs w:val="24"/>
        </w:rPr>
        <w:t xml:space="preserve"> netinkamumo Koncesininkas visiškai negali teikti Paslaugų, o Suteikiančioji institucija vykdyti jam teisės aktais pavestų funkcijų, Suteikiančioji institucija Koncesininkui nemoka Atlygio ar jo dalies už laikotarpį, per kurį </w:t>
      </w:r>
      <w:r w:rsidR="00D75E2F">
        <w:rPr>
          <w:sz w:val="24"/>
          <w:szCs w:val="24"/>
        </w:rPr>
        <w:t>Sporto objektas</w:t>
      </w:r>
      <w:r w:rsidRPr="001728A5">
        <w:rPr>
          <w:sz w:val="24"/>
          <w:szCs w:val="24"/>
        </w:rPr>
        <w:t xml:space="preserve"> ar atskira jo dalis negalėjo būti naudojami Paslaugų teikimui, t. y. taikomas principas „nulinis tinkamumas – nulinis mokėjimas“.</w:t>
      </w:r>
    </w:p>
    <w:p w14:paraId="7DA63B1D" w14:textId="77777777" w:rsidR="00CF583A" w:rsidRPr="00CF583A" w:rsidRDefault="00CF583A" w:rsidP="00CF583A">
      <w:pPr>
        <w:pStyle w:val="paragrafai"/>
        <w:rPr>
          <w:sz w:val="24"/>
          <w:szCs w:val="24"/>
        </w:rPr>
      </w:pPr>
      <w:r w:rsidRPr="00CF583A">
        <w:rPr>
          <w:sz w:val="24"/>
          <w:szCs w:val="24"/>
        </w:rPr>
        <w:t xml:space="preserve">Atlygio dydis dėl mokesčius reglamentuojančių teisės aktų pasikeitimo keičiamas Sutarties </w:t>
      </w:r>
      <w:r w:rsidRPr="00B10388">
        <w:rPr>
          <w:sz w:val="24"/>
          <w:szCs w:val="24"/>
        </w:rPr>
        <w:t>3 priede</w:t>
      </w:r>
      <w:r w:rsidRPr="00CF583A">
        <w:rPr>
          <w:sz w:val="24"/>
          <w:szCs w:val="24"/>
        </w:rPr>
        <w:t xml:space="preserve"> pateikto Koncesininko veiklos stebėsenos, mokėjimų ir išskaitų mechanizmo nustatyta tvarka. Pasikeitus pridėtinės vertės mokesčio tarifui, atitinkamai pakeičiamas pagal Sutartį vienos Šalies kitai Šaliai atliekamų mokėjimų, kuriems taikomas pasikeitęs pridėtinio mokesčio tarifas, dydis.</w:t>
      </w:r>
    </w:p>
    <w:p w14:paraId="632BDE74" w14:textId="7C356EE4" w:rsidR="00526A15" w:rsidRDefault="00526A15" w:rsidP="00526A15">
      <w:pPr>
        <w:pStyle w:val="paragrafai"/>
        <w:rPr>
          <w:sz w:val="24"/>
          <w:szCs w:val="24"/>
        </w:rPr>
      </w:pPr>
      <w:r w:rsidRPr="00526A15">
        <w:rPr>
          <w:sz w:val="24"/>
          <w:szCs w:val="24"/>
        </w:rPr>
        <w:t>Kitų, nei nurodyta Sutarties 2</w:t>
      </w:r>
      <w:r w:rsidR="00184EC3" w:rsidRPr="00765E9E">
        <w:rPr>
          <w:sz w:val="24"/>
          <w:szCs w:val="24"/>
        </w:rPr>
        <w:t>3</w:t>
      </w:r>
      <w:r w:rsidRPr="00526A15">
        <w:rPr>
          <w:sz w:val="24"/>
          <w:szCs w:val="24"/>
        </w:rPr>
        <w:t>.</w:t>
      </w:r>
      <w:r w:rsidR="00184EC3">
        <w:rPr>
          <w:sz w:val="24"/>
          <w:szCs w:val="24"/>
        </w:rPr>
        <w:t>8</w:t>
      </w:r>
      <w:r w:rsidR="00E10A01">
        <w:rPr>
          <w:sz w:val="24"/>
          <w:szCs w:val="24"/>
        </w:rPr>
        <w:t>.</w:t>
      </w:r>
      <w:r w:rsidRPr="00526A15">
        <w:rPr>
          <w:sz w:val="24"/>
          <w:szCs w:val="24"/>
        </w:rPr>
        <w:t xml:space="preserve"> punkte, mokesčių pakeitimai įtakos Šalių tarpusavio mokėjimams neturi. </w:t>
      </w:r>
    </w:p>
    <w:p w14:paraId="154C698B" w14:textId="431D7DAA" w:rsidR="00184EC3" w:rsidRDefault="00AF34C6" w:rsidP="00526A15">
      <w:pPr>
        <w:pStyle w:val="paragrafai"/>
        <w:rPr>
          <w:sz w:val="24"/>
          <w:szCs w:val="24"/>
        </w:rPr>
      </w:pPr>
      <w:r w:rsidRPr="00AF34C6">
        <w:rPr>
          <w:sz w:val="24"/>
          <w:szCs w:val="24"/>
          <w:lang w:eastAsia="en-US"/>
        </w:rPr>
        <w:t>Vis</w:t>
      </w:r>
      <w:r w:rsidR="006A6EA9">
        <w:rPr>
          <w:sz w:val="24"/>
          <w:szCs w:val="24"/>
          <w:lang w:eastAsia="en-US"/>
        </w:rPr>
        <w:t>as</w:t>
      </w:r>
      <w:r w:rsidRPr="00AF34C6">
        <w:rPr>
          <w:sz w:val="24"/>
          <w:szCs w:val="24"/>
          <w:lang w:eastAsia="en-US"/>
        </w:rPr>
        <w:t xml:space="preserve"> pagal Sutartį Suteikiančiosios institucijos Koncesinink</w:t>
      </w:r>
      <w:r w:rsidR="006A6EA9">
        <w:rPr>
          <w:sz w:val="24"/>
          <w:szCs w:val="24"/>
          <w:lang w:eastAsia="en-US"/>
        </w:rPr>
        <w:t>ui mokamas atlygis</w:t>
      </w:r>
      <w:r w:rsidRPr="00AF34C6">
        <w:rPr>
          <w:sz w:val="24"/>
          <w:szCs w:val="24"/>
          <w:lang w:eastAsia="en-US"/>
        </w:rPr>
        <w:t xml:space="preserve"> kiekvienais metais indeksuojam</w:t>
      </w:r>
      <w:r w:rsidR="006A6EA9">
        <w:rPr>
          <w:sz w:val="24"/>
          <w:szCs w:val="24"/>
          <w:lang w:eastAsia="en-US"/>
        </w:rPr>
        <w:t>as</w:t>
      </w:r>
      <w:r w:rsidRPr="00AF34C6">
        <w:rPr>
          <w:sz w:val="24"/>
          <w:szCs w:val="24"/>
          <w:lang w:eastAsia="en-US"/>
        </w:rPr>
        <w:t xml:space="preserve"> vadovaujantis </w:t>
      </w:r>
      <w:r w:rsidRPr="00B10388">
        <w:rPr>
          <w:sz w:val="24"/>
          <w:szCs w:val="24"/>
          <w:lang w:eastAsia="en-US"/>
        </w:rPr>
        <w:t>Sutarties</w:t>
      </w:r>
      <w:r w:rsidR="00E10A01">
        <w:rPr>
          <w:sz w:val="24"/>
          <w:szCs w:val="24"/>
          <w:lang w:eastAsia="en-US"/>
        </w:rPr>
        <w:t xml:space="preserve"> 3</w:t>
      </w:r>
      <w:r w:rsidRPr="00B10388">
        <w:rPr>
          <w:sz w:val="24"/>
          <w:szCs w:val="24"/>
          <w:lang w:eastAsia="en-US"/>
        </w:rPr>
        <w:t> priede</w:t>
      </w:r>
      <w:r w:rsidRPr="00AF34C6">
        <w:rPr>
          <w:sz w:val="24"/>
          <w:szCs w:val="24"/>
          <w:lang w:eastAsia="en-US"/>
        </w:rPr>
        <w:t xml:space="preserve"> </w:t>
      </w:r>
      <w:r w:rsidRPr="00AF34C6">
        <w:rPr>
          <w:sz w:val="24"/>
          <w:szCs w:val="24"/>
          <w:lang w:eastAsia="en-US"/>
        </w:rPr>
        <w:lastRenderedPageBreak/>
        <w:t>pateikto Koncesininko veiklos stebėsenos, mokėjimų ir išskaitų mechanizmo nustatyta tvarka</w:t>
      </w:r>
      <w:r>
        <w:rPr>
          <w:sz w:val="24"/>
          <w:szCs w:val="24"/>
          <w:lang w:eastAsia="en-US"/>
        </w:rPr>
        <w:t>.</w:t>
      </w:r>
    </w:p>
    <w:p w14:paraId="6A0830DE" w14:textId="2B52340E" w:rsidR="00AF34C6" w:rsidRDefault="00AE3729" w:rsidP="00526A15">
      <w:pPr>
        <w:pStyle w:val="paragrafai"/>
        <w:rPr>
          <w:sz w:val="24"/>
          <w:szCs w:val="24"/>
        </w:rPr>
      </w:pPr>
      <w:r w:rsidRPr="00AE3729">
        <w:rPr>
          <w:sz w:val="24"/>
          <w:szCs w:val="24"/>
          <w:lang w:eastAsia="en-US"/>
        </w:rPr>
        <w:t xml:space="preserve">Visi mokėjimai pagal šį Sutarties </w:t>
      </w:r>
      <w:r w:rsidR="00446B55">
        <w:rPr>
          <w:sz w:val="24"/>
          <w:szCs w:val="24"/>
          <w:lang w:eastAsia="en-US"/>
        </w:rPr>
        <w:t>23.</w:t>
      </w:r>
      <w:r w:rsidRPr="00AE3729">
        <w:rPr>
          <w:sz w:val="24"/>
          <w:szCs w:val="24"/>
          <w:lang w:eastAsia="en-US"/>
        </w:rPr>
        <w:t xml:space="preserve"> punktą turi būti atliekami </w:t>
      </w:r>
      <w:r w:rsidRPr="00B10388">
        <w:rPr>
          <w:sz w:val="24"/>
          <w:szCs w:val="24"/>
          <w:lang w:eastAsia="en-US"/>
        </w:rPr>
        <w:t xml:space="preserve">Sutarties </w:t>
      </w:r>
      <w:r w:rsidR="00446B55">
        <w:rPr>
          <w:sz w:val="24"/>
          <w:szCs w:val="24"/>
          <w:lang w:eastAsia="en-US"/>
        </w:rPr>
        <w:t>3</w:t>
      </w:r>
      <w:r w:rsidRPr="00AE3729">
        <w:rPr>
          <w:sz w:val="24"/>
          <w:szCs w:val="24"/>
          <w:lang w:eastAsia="en-US"/>
        </w:rPr>
        <w:t xml:space="preserve"> priede pateikto Koncesininko veiklos stebėsenos, mokėjimų ir išskaitų mechanizmo nustatyta tvarka</w:t>
      </w:r>
      <w:r>
        <w:rPr>
          <w:sz w:val="24"/>
          <w:szCs w:val="24"/>
          <w:lang w:eastAsia="en-US"/>
        </w:rPr>
        <w:t>.</w:t>
      </w:r>
    </w:p>
    <w:p w14:paraId="4C3F178C" w14:textId="2203826D" w:rsidR="00734B36" w:rsidRDefault="000F3408" w:rsidP="00526A15">
      <w:pPr>
        <w:pStyle w:val="paragrafai"/>
        <w:rPr>
          <w:sz w:val="24"/>
          <w:szCs w:val="24"/>
        </w:rPr>
      </w:pPr>
      <w:r w:rsidRPr="000F3408">
        <w:rPr>
          <w:sz w:val="24"/>
          <w:szCs w:val="24"/>
          <w:lang w:eastAsia="en-US"/>
        </w:rPr>
        <w:t>Visi mokėjimai nustatomi ir atliekami eurais</w:t>
      </w:r>
      <w:r>
        <w:rPr>
          <w:sz w:val="24"/>
          <w:szCs w:val="24"/>
          <w:lang w:eastAsia="en-US"/>
        </w:rPr>
        <w:t>.</w:t>
      </w:r>
    </w:p>
    <w:p w14:paraId="424638F1" w14:textId="77777777" w:rsidR="00557668" w:rsidRPr="00557668" w:rsidRDefault="00557668" w:rsidP="00557668">
      <w:pPr>
        <w:pStyle w:val="paragrafai"/>
        <w:rPr>
          <w:sz w:val="24"/>
          <w:szCs w:val="24"/>
        </w:rPr>
      </w:pPr>
      <w:r w:rsidRPr="00557668">
        <w:rPr>
          <w:sz w:val="24"/>
          <w:szCs w:val="24"/>
        </w:rPr>
        <w:t>Visos išlaidos, susijusios su atitinkamos Šalies įsipareigojimų pagal Sutartį vykdymu, tenka atitinkamai Šaliai ir nėra kompensuojamos kitų Šalių sąskaita, išskyrus atvejus, kai Sutartis aiškiai nustato kitaip.</w:t>
      </w:r>
    </w:p>
    <w:p w14:paraId="5842BBE7" w14:textId="012C4396" w:rsidR="00047550" w:rsidRPr="00D41AA4" w:rsidRDefault="00047550" w:rsidP="00047550">
      <w:pPr>
        <w:pStyle w:val="paragrafai"/>
        <w:tabs>
          <w:tab w:val="num" w:pos="720"/>
        </w:tabs>
        <w:ind w:left="493" w:hanging="493"/>
        <w:rPr>
          <w:sz w:val="24"/>
          <w:szCs w:val="24"/>
        </w:rPr>
      </w:pPr>
      <w:bookmarkStart w:id="410" w:name="_Ref283660566"/>
      <w:bookmarkStart w:id="411" w:name="_Toc284496744"/>
      <w:bookmarkStart w:id="412" w:name="_Ref292981842"/>
      <w:bookmarkEnd w:id="407"/>
      <w:r w:rsidRPr="00D41AA4">
        <w:rPr>
          <w:sz w:val="24"/>
          <w:szCs w:val="24"/>
        </w:rPr>
        <w:t xml:space="preserve">Koncesininkas už Perduotą turtą </w:t>
      </w:r>
      <w:r w:rsidR="006A564F" w:rsidRPr="00D41AA4">
        <w:rPr>
          <w:sz w:val="24"/>
          <w:szCs w:val="24"/>
        </w:rPr>
        <w:t xml:space="preserve">moka nuomos sutartyje nustatytą dydį – 1 (vieną) eurą. </w:t>
      </w:r>
      <w:bookmarkEnd w:id="410"/>
      <w:bookmarkEnd w:id="411"/>
    </w:p>
    <w:p w14:paraId="132F7299" w14:textId="3167D35F" w:rsidR="00047550" w:rsidRPr="00D41AA4" w:rsidRDefault="00047550" w:rsidP="00047550">
      <w:pPr>
        <w:pStyle w:val="paragrafai"/>
        <w:tabs>
          <w:tab w:val="num" w:pos="720"/>
        </w:tabs>
        <w:ind w:left="493" w:hanging="493"/>
        <w:rPr>
          <w:sz w:val="24"/>
          <w:szCs w:val="24"/>
        </w:rPr>
      </w:pPr>
      <w:bookmarkStart w:id="413" w:name="_Toc284496745"/>
      <w:r w:rsidRPr="00D41AA4">
        <w:rPr>
          <w:sz w:val="24"/>
          <w:szCs w:val="24"/>
        </w:rPr>
        <w:t>Suteikiančioji institucija Koncesininkui už grąžinamą Naują turtą atskirai</w:t>
      </w:r>
      <w:r w:rsidRPr="00D41AA4">
        <w:rPr>
          <w:color w:val="00B050"/>
          <w:sz w:val="24"/>
          <w:szCs w:val="24"/>
        </w:rPr>
        <w:t xml:space="preserve"> </w:t>
      </w:r>
      <w:r w:rsidRPr="00D41AA4">
        <w:rPr>
          <w:sz w:val="24"/>
          <w:szCs w:val="24"/>
        </w:rPr>
        <w:t>neapmoka</w:t>
      </w:r>
      <w:r w:rsidR="00F52478" w:rsidRPr="00D41AA4">
        <w:rPr>
          <w:i/>
          <w:sz w:val="24"/>
          <w:szCs w:val="24"/>
        </w:rPr>
        <w:t>.</w:t>
      </w:r>
      <w:bookmarkEnd w:id="413"/>
    </w:p>
    <w:p w14:paraId="726C15BF" w14:textId="74CB79DF" w:rsidR="004A5C4C" w:rsidRDefault="004A5C4C" w:rsidP="004A5C4C">
      <w:pPr>
        <w:pStyle w:val="paragrafai"/>
        <w:rPr>
          <w:sz w:val="24"/>
          <w:szCs w:val="24"/>
        </w:rPr>
      </w:pPr>
      <w:bookmarkStart w:id="414" w:name="_Toc284496746"/>
      <w:r w:rsidRPr="004A5C4C">
        <w:rPr>
          <w:sz w:val="24"/>
          <w:szCs w:val="24"/>
        </w:rPr>
        <w:t>Siekiant užtikrinti skaidrumą naudojant bendruomenės išteklius, Koncesininkas privalo sugebėti savo sistemomis, planavimu, vertinimu ir valdymu pademonstruoti skaidrią ir aiškią finansinio valdymo praktiką. Užtikrinant skaidrumą, Koncesininką gali audituoti Suteikiančiosios institucijos nurodyti nepriklausomi auditoriai.</w:t>
      </w:r>
    </w:p>
    <w:p w14:paraId="3D0F5340" w14:textId="77777777" w:rsidR="00313C03" w:rsidRPr="004A5C4C" w:rsidRDefault="00313C03" w:rsidP="00313C03">
      <w:pPr>
        <w:pStyle w:val="paragrafai"/>
        <w:numPr>
          <w:ilvl w:val="0"/>
          <w:numId w:val="0"/>
        </w:numPr>
        <w:ind w:left="495"/>
        <w:rPr>
          <w:sz w:val="24"/>
          <w:szCs w:val="24"/>
        </w:rPr>
      </w:pPr>
    </w:p>
    <w:p w14:paraId="27926A6D" w14:textId="77777777" w:rsidR="00047550" w:rsidRPr="00D41AA4" w:rsidRDefault="00047550" w:rsidP="00047550">
      <w:pPr>
        <w:pStyle w:val="Antrat2"/>
        <w:rPr>
          <w:sz w:val="24"/>
          <w:szCs w:val="24"/>
        </w:rPr>
      </w:pPr>
      <w:bookmarkStart w:id="415" w:name="_Toc68202389"/>
      <w:bookmarkStart w:id="416" w:name="_Toc68202390"/>
      <w:bookmarkStart w:id="417" w:name="_Toc68202391"/>
      <w:bookmarkStart w:id="418" w:name="_Toc68202392"/>
      <w:bookmarkStart w:id="419" w:name="_Toc68202393"/>
      <w:bookmarkStart w:id="420" w:name="_Toc68202394"/>
      <w:bookmarkStart w:id="421" w:name="_Ref369532477"/>
      <w:bookmarkStart w:id="422" w:name="_Ref369533863"/>
      <w:bookmarkEnd w:id="408"/>
      <w:bookmarkEnd w:id="409"/>
      <w:bookmarkEnd w:id="412"/>
      <w:bookmarkEnd w:id="414"/>
      <w:bookmarkEnd w:id="415"/>
      <w:bookmarkEnd w:id="416"/>
      <w:bookmarkEnd w:id="417"/>
      <w:bookmarkEnd w:id="418"/>
      <w:bookmarkEnd w:id="419"/>
      <w:r w:rsidRPr="00D41AA4">
        <w:rPr>
          <w:sz w:val="24"/>
          <w:szCs w:val="24"/>
        </w:rPr>
        <w:t>Finansavimo sąlygų keitimas</w:t>
      </w:r>
      <w:bookmarkEnd w:id="420"/>
    </w:p>
    <w:p w14:paraId="3709956A" w14:textId="77A9DF0A" w:rsidR="00047550" w:rsidRPr="00D41AA4" w:rsidRDefault="00047550" w:rsidP="00047550">
      <w:pPr>
        <w:pStyle w:val="paragrafai"/>
        <w:rPr>
          <w:sz w:val="24"/>
          <w:szCs w:val="24"/>
        </w:rPr>
      </w:pPr>
      <w:r w:rsidRPr="00D41AA4">
        <w:rPr>
          <w:sz w:val="24"/>
          <w:szCs w:val="24"/>
        </w:rPr>
        <w:t xml:space="preserve">Koncesininkas turi teisę keisti Finansiniame veiklos modelyje nurodytus finansavimo šaltinius, apimtis ar finansavimo sąlygas šios Sutarties </w:t>
      </w:r>
      <w:r w:rsidR="00446B55">
        <w:rPr>
          <w:sz w:val="24"/>
          <w:szCs w:val="24"/>
        </w:rPr>
        <w:t>15.3.</w:t>
      </w:r>
      <w:r w:rsidRPr="00D41AA4">
        <w:rPr>
          <w:sz w:val="24"/>
          <w:szCs w:val="24"/>
        </w:rPr>
        <w:t xml:space="preserve"> punkte ir </w:t>
      </w:r>
      <w:r w:rsidRPr="00B10388">
        <w:rPr>
          <w:sz w:val="24"/>
          <w:szCs w:val="24"/>
        </w:rPr>
        <w:t xml:space="preserve">Sutarties </w:t>
      </w:r>
      <w:r w:rsidR="00446B55">
        <w:rPr>
          <w:sz w:val="24"/>
          <w:szCs w:val="24"/>
        </w:rPr>
        <w:t>3.</w:t>
      </w:r>
      <w:r w:rsidRPr="00D41AA4">
        <w:rPr>
          <w:sz w:val="24"/>
          <w:szCs w:val="24"/>
        </w:rPr>
        <w:t xml:space="preserve"> priede </w:t>
      </w:r>
      <w:r w:rsidR="00746011" w:rsidRPr="00746011">
        <w:rPr>
          <w:sz w:val="24"/>
          <w:szCs w:val="24"/>
        </w:rPr>
        <w:t>Koncesininko veiklos stebėsenos, mokėjimų ir išskaitų mechanizmas</w:t>
      </w:r>
      <w:r w:rsidRPr="00D41AA4">
        <w:rPr>
          <w:sz w:val="24"/>
          <w:szCs w:val="24"/>
        </w:rPr>
        <w:t xml:space="preserve"> nustatyta tvarka.</w:t>
      </w:r>
    </w:p>
    <w:p w14:paraId="05B5D7BB" w14:textId="77777777" w:rsidR="00047550" w:rsidRPr="00D41AA4" w:rsidRDefault="00047550" w:rsidP="00047550"/>
    <w:p w14:paraId="2C21DAB4" w14:textId="77777777" w:rsidR="00047550" w:rsidRPr="00D41AA4" w:rsidRDefault="00047550" w:rsidP="00047550">
      <w:pPr>
        <w:pStyle w:val="Antrat1"/>
        <w:spacing w:before="0"/>
        <w:rPr>
          <w:sz w:val="24"/>
          <w:szCs w:val="24"/>
        </w:rPr>
      </w:pPr>
      <w:bookmarkStart w:id="423" w:name="_Toc137437146"/>
      <w:bookmarkStart w:id="424" w:name="_Ref140555868"/>
      <w:bookmarkStart w:id="425" w:name="_Toc141511367"/>
      <w:bookmarkStart w:id="426" w:name="_Toc284496755"/>
      <w:bookmarkStart w:id="427" w:name="_Toc293074463"/>
      <w:bookmarkStart w:id="428" w:name="_Toc297646388"/>
      <w:bookmarkStart w:id="429" w:name="_Toc300049735"/>
      <w:bookmarkStart w:id="430" w:name="_Toc299367488"/>
      <w:bookmarkStart w:id="431" w:name="_Toc68202395"/>
      <w:bookmarkEnd w:id="421"/>
      <w:bookmarkEnd w:id="422"/>
      <w:bookmarkEnd w:id="423"/>
      <w:r w:rsidRPr="00D41AA4">
        <w:rPr>
          <w:sz w:val="24"/>
          <w:szCs w:val="24"/>
        </w:rPr>
        <w:t>Įsipareigojimų vykdymo kontrolė</w:t>
      </w:r>
      <w:bookmarkEnd w:id="424"/>
      <w:bookmarkEnd w:id="425"/>
      <w:bookmarkEnd w:id="426"/>
      <w:bookmarkEnd w:id="427"/>
      <w:bookmarkEnd w:id="428"/>
      <w:bookmarkEnd w:id="429"/>
      <w:bookmarkEnd w:id="430"/>
      <w:bookmarkEnd w:id="431"/>
    </w:p>
    <w:p w14:paraId="29D006F4" w14:textId="77777777" w:rsidR="00047550" w:rsidRPr="00D41AA4" w:rsidRDefault="00047550" w:rsidP="00047550">
      <w:pPr>
        <w:pStyle w:val="Antrat2"/>
        <w:rPr>
          <w:sz w:val="24"/>
          <w:szCs w:val="24"/>
        </w:rPr>
      </w:pPr>
      <w:bookmarkStart w:id="432" w:name="_Ref283653423"/>
      <w:bookmarkStart w:id="433" w:name="_Toc284496756"/>
      <w:bookmarkStart w:id="434" w:name="_Toc293074464"/>
      <w:bookmarkStart w:id="435" w:name="_Toc297646389"/>
      <w:bookmarkStart w:id="436" w:name="_Toc300049736"/>
      <w:bookmarkStart w:id="437" w:name="_Toc299367489"/>
      <w:bookmarkStart w:id="438" w:name="_Toc68202396"/>
      <w:r w:rsidRPr="00D41AA4">
        <w:rPr>
          <w:sz w:val="24"/>
          <w:szCs w:val="24"/>
        </w:rPr>
        <w:t>Suteikiančiosios institucijos teisė kontroliuoti</w:t>
      </w:r>
      <w:bookmarkEnd w:id="432"/>
      <w:bookmarkEnd w:id="433"/>
      <w:bookmarkEnd w:id="434"/>
      <w:bookmarkEnd w:id="435"/>
      <w:bookmarkEnd w:id="436"/>
      <w:bookmarkEnd w:id="437"/>
      <w:bookmarkEnd w:id="438"/>
    </w:p>
    <w:p w14:paraId="2CA79722" w14:textId="77777777" w:rsidR="00047550" w:rsidRPr="00D41AA4" w:rsidRDefault="00047550" w:rsidP="00047550">
      <w:pPr>
        <w:pStyle w:val="paragrafai"/>
        <w:rPr>
          <w:sz w:val="24"/>
          <w:szCs w:val="24"/>
        </w:rPr>
      </w:pPr>
      <w:bookmarkStart w:id="439" w:name="_Toc284496757"/>
      <w:r w:rsidRPr="00D41AA4">
        <w:rPr>
          <w:sz w:val="24"/>
          <w:szCs w:val="24"/>
        </w:rPr>
        <w:t>Suteikiančioji institucija turi teisę kontroliuoti, kaip Koncesininkas vykdo įsipareigojimus pagal Sutartį, įskaitant teisę savo pasirinktomis priemonėmis tikrinti:</w:t>
      </w:r>
      <w:bookmarkEnd w:id="439"/>
    </w:p>
    <w:p w14:paraId="345DBAAF" w14:textId="37904B0C" w:rsidR="00047550" w:rsidRPr="00D41AA4" w:rsidRDefault="00047550" w:rsidP="00047550">
      <w:pPr>
        <w:pStyle w:val="paragrafesraas"/>
        <w:rPr>
          <w:color w:val="000000"/>
          <w:sz w:val="24"/>
          <w:szCs w:val="24"/>
        </w:rPr>
      </w:pPr>
      <w:r w:rsidRPr="00D41AA4">
        <w:rPr>
          <w:color w:val="000000"/>
          <w:spacing w:val="0"/>
          <w:sz w:val="24"/>
          <w:szCs w:val="24"/>
        </w:rPr>
        <w:t xml:space="preserve">Koncesininko </w:t>
      </w:r>
      <w:r w:rsidRPr="00D41AA4">
        <w:rPr>
          <w:sz w:val="24"/>
          <w:szCs w:val="24"/>
        </w:rPr>
        <w:t xml:space="preserve">Sutarties </w:t>
      </w:r>
      <w:r w:rsidR="00BB6BCE">
        <w:rPr>
          <w:sz w:val="24"/>
          <w:szCs w:val="24"/>
        </w:rPr>
        <w:t>9.3.</w:t>
      </w:r>
      <w:r w:rsidRPr="00D41AA4">
        <w:rPr>
          <w:sz w:val="24"/>
          <w:szCs w:val="24"/>
        </w:rPr>
        <w:t xml:space="preserve"> </w:t>
      </w:r>
      <w:r w:rsidRPr="00D41AA4">
        <w:rPr>
          <w:color w:val="000000"/>
          <w:spacing w:val="0"/>
          <w:sz w:val="24"/>
          <w:szCs w:val="24"/>
        </w:rPr>
        <w:t>punkte nustatyta tvarka atliekamų Darbų vykdymą;</w:t>
      </w:r>
    </w:p>
    <w:p w14:paraId="0ACFA26B" w14:textId="77777777" w:rsidR="00047550" w:rsidRPr="00D41AA4" w:rsidRDefault="00047550" w:rsidP="00047550">
      <w:pPr>
        <w:pStyle w:val="paragrafesraas"/>
        <w:rPr>
          <w:sz w:val="24"/>
          <w:szCs w:val="24"/>
        </w:rPr>
      </w:pPr>
      <w:r w:rsidRPr="00D41AA4">
        <w:rPr>
          <w:sz w:val="24"/>
          <w:szCs w:val="24"/>
        </w:rPr>
        <w:t>Koncesininko valdomą ir naudojamą Turtą, bei visų pagal Sutartį Koncesininko prisiimtų pareigų vykdymą;</w:t>
      </w:r>
    </w:p>
    <w:p w14:paraId="5A96AA5A" w14:textId="53086268" w:rsidR="00047550" w:rsidRPr="00D41AA4" w:rsidRDefault="00047550" w:rsidP="00047550">
      <w:pPr>
        <w:pStyle w:val="paragrafesraas"/>
        <w:rPr>
          <w:sz w:val="24"/>
          <w:szCs w:val="24"/>
        </w:rPr>
      </w:pPr>
      <w:r w:rsidRPr="00D41AA4">
        <w:rPr>
          <w:sz w:val="24"/>
          <w:szCs w:val="24"/>
        </w:rPr>
        <w:t>Koncesininko teikiamų Paslaugų atitikimą Sutartyje ir jos prieduose keliamiems reikalavimams.</w:t>
      </w:r>
    </w:p>
    <w:p w14:paraId="61122379" w14:textId="77777777" w:rsidR="00047550" w:rsidRPr="00D41AA4" w:rsidRDefault="00047550" w:rsidP="00047550">
      <w:pPr>
        <w:pStyle w:val="paragrafai"/>
        <w:rPr>
          <w:sz w:val="24"/>
          <w:szCs w:val="24"/>
        </w:rPr>
      </w:pPr>
      <w:bookmarkStart w:id="440" w:name="_Toc284496758"/>
      <w:r w:rsidRPr="00D41AA4">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w:t>
      </w:r>
      <w:r w:rsidRPr="00D41AA4">
        <w:rPr>
          <w:sz w:val="24"/>
          <w:szCs w:val="24"/>
        </w:rPr>
        <w:lastRenderedPageBreak/>
        <w:t xml:space="preserve">susipažinti su dokumentais, apžiūrėti patalpas / vietą, kur vykdoma veikla, susijusi su Darbų atlikimu ir Paslaugų teikimu, bei teikti visą prašomą su pagal Sutartį prisiimtų įsipareigojimų įgyvendinimu susijusią informaciją. </w:t>
      </w:r>
      <w:bookmarkStart w:id="441" w:name="_Toc284496759"/>
      <w:bookmarkEnd w:id="440"/>
    </w:p>
    <w:p w14:paraId="0FE7BE90" w14:textId="359BD11E" w:rsidR="00047550" w:rsidRPr="00D41AA4" w:rsidRDefault="00047550" w:rsidP="00047550">
      <w:pPr>
        <w:pStyle w:val="paragrafai"/>
        <w:rPr>
          <w:sz w:val="24"/>
          <w:szCs w:val="24"/>
        </w:rPr>
      </w:pPr>
      <w:r w:rsidRPr="00D41AA4">
        <w:rPr>
          <w:sz w:val="24"/>
          <w:szCs w:val="24"/>
        </w:rPr>
        <w:t xml:space="preserve">Šiame Sutarties </w:t>
      </w:r>
      <w:r w:rsidR="009F5802" w:rsidRPr="00D41AA4">
        <w:rPr>
          <w:sz w:val="24"/>
          <w:szCs w:val="24"/>
        </w:rPr>
        <w:t>25</w:t>
      </w:r>
      <w:r w:rsidR="00BB6BCE">
        <w:rPr>
          <w:sz w:val="24"/>
          <w:szCs w:val="24"/>
        </w:rPr>
        <w:t>.</w:t>
      </w:r>
      <w:r w:rsidR="009F5802" w:rsidRPr="00D41AA4">
        <w:rPr>
          <w:sz w:val="24"/>
          <w:szCs w:val="24"/>
        </w:rPr>
        <w:t xml:space="preserve"> </w:t>
      </w:r>
      <w:r w:rsidRPr="00D41AA4">
        <w:rPr>
          <w:sz w:val="24"/>
          <w:szCs w:val="24"/>
        </w:rPr>
        <w:t>punkte numatytos Suteikiančiosios institucijos teisės kontroliuoti Koncesininko veiklą nedaro jokios įtakos kitoms Sutarties nuostatoms, kurios suteikia Suteikiančiajai institucijai naudotis tapačiomis ar panašiomis kontrolės teisėmis.</w:t>
      </w:r>
      <w:bookmarkEnd w:id="441"/>
    </w:p>
    <w:p w14:paraId="4886597A" w14:textId="7FDF123E" w:rsidR="00047550" w:rsidRDefault="00047550" w:rsidP="00047550">
      <w:pPr>
        <w:pStyle w:val="paragrafai"/>
        <w:rPr>
          <w:sz w:val="24"/>
          <w:szCs w:val="24"/>
        </w:rPr>
      </w:pPr>
      <w:bookmarkStart w:id="442" w:name="_Toc284496760"/>
      <w:r w:rsidRPr="00D41AA4">
        <w:rPr>
          <w:sz w:val="24"/>
          <w:szCs w:val="24"/>
        </w:rPr>
        <w:t>Jokia Sutarties nuostata negali būti suprantama kaip atleidžianti Koncesininką nuo atsakomybės už valstybės institucijų nustatytus pažeidimus ir skiriamas sankcijas, ar už tretiesiems asmenims padarytą žalą.</w:t>
      </w:r>
      <w:bookmarkEnd w:id="442"/>
    </w:p>
    <w:p w14:paraId="2BCBC3B8" w14:textId="77777777" w:rsidR="00313C03" w:rsidRPr="00D41AA4" w:rsidRDefault="00313C03" w:rsidP="00313C03">
      <w:pPr>
        <w:pStyle w:val="paragrafai"/>
        <w:numPr>
          <w:ilvl w:val="0"/>
          <w:numId w:val="0"/>
        </w:numPr>
        <w:ind w:left="495"/>
        <w:rPr>
          <w:sz w:val="24"/>
          <w:szCs w:val="24"/>
        </w:rPr>
      </w:pPr>
    </w:p>
    <w:p w14:paraId="65237BE1" w14:textId="77777777" w:rsidR="00047550" w:rsidRPr="00D41AA4" w:rsidRDefault="00047550" w:rsidP="00047550">
      <w:pPr>
        <w:pStyle w:val="Antrat2"/>
        <w:rPr>
          <w:sz w:val="24"/>
          <w:szCs w:val="24"/>
        </w:rPr>
      </w:pPr>
      <w:bookmarkStart w:id="443" w:name="_Toc284496761"/>
      <w:bookmarkStart w:id="444" w:name="_Toc293074465"/>
      <w:bookmarkStart w:id="445" w:name="_Toc297646390"/>
      <w:bookmarkStart w:id="446" w:name="_Toc300049737"/>
      <w:bookmarkStart w:id="447" w:name="_Toc299367490"/>
      <w:bookmarkStart w:id="448" w:name="_Toc68202397"/>
      <w:r w:rsidRPr="00D41AA4">
        <w:rPr>
          <w:sz w:val="24"/>
          <w:szCs w:val="24"/>
        </w:rPr>
        <w:t>Informacijos teikimas</w:t>
      </w:r>
      <w:bookmarkEnd w:id="443"/>
      <w:bookmarkEnd w:id="444"/>
      <w:bookmarkEnd w:id="445"/>
      <w:bookmarkEnd w:id="446"/>
      <w:bookmarkEnd w:id="447"/>
      <w:bookmarkEnd w:id="448"/>
    </w:p>
    <w:p w14:paraId="1D54496C" w14:textId="77777777" w:rsidR="00047550" w:rsidRPr="00D41AA4" w:rsidRDefault="00047550" w:rsidP="00047550">
      <w:pPr>
        <w:pStyle w:val="paragrafai"/>
        <w:rPr>
          <w:sz w:val="24"/>
          <w:szCs w:val="24"/>
        </w:rPr>
      </w:pPr>
      <w:bookmarkStart w:id="449" w:name="_Toc284496762"/>
      <w:r w:rsidRPr="00D41AA4">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49"/>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A0" w:firstRow="1" w:lastRow="0" w:firstColumn="1" w:lastColumn="1" w:noHBand="0" w:noVBand="0"/>
      </w:tblPr>
      <w:tblGrid>
        <w:gridCol w:w="736"/>
        <w:gridCol w:w="5213"/>
        <w:gridCol w:w="3539"/>
      </w:tblGrid>
      <w:tr w:rsidR="00047550" w:rsidRPr="00D41AA4" w14:paraId="42BBD938" w14:textId="77777777" w:rsidTr="00EF4F0B">
        <w:trPr>
          <w:tblHeader/>
        </w:trPr>
        <w:tc>
          <w:tcPr>
            <w:tcW w:w="736" w:type="dxa"/>
            <w:shd w:val="clear" w:color="auto" w:fill="FFFFFF" w:themeFill="background1"/>
          </w:tcPr>
          <w:p w14:paraId="4591702D" w14:textId="77777777" w:rsidR="00047550" w:rsidRPr="00EF4F0B" w:rsidRDefault="00047550" w:rsidP="00604DA7">
            <w:pPr>
              <w:pStyle w:val="sutLentele"/>
              <w:rPr>
                <w:b/>
                <w:bCs w:val="0"/>
                <w:sz w:val="24"/>
                <w:szCs w:val="24"/>
              </w:rPr>
            </w:pPr>
            <w:r w:rsidRPr="00EF4F0B">
              <w:rPr>
                <w:b/>
                <w:bCs w:val="0"/>
                <w:sz w:val="24"/>
                <w:szCs w:val="24"/>
              </w:rPr>
              <w:t>Nr.</w:t>
            </w:r>
          </w:p>
        </w:tc>
        <w:tc>
          <w:tcPr>
            <w:tcW w:w="5213" w:type="dxa"/>
            <w:shd w:val="clear" w:color="auto" w:fill="FFFFFF" w:themeFill="background1"/>
          </w:tcPr>
          <w:p w14:paraId="7789542C" w14:textId="77777777" w:rsidR="00047550" w:rsidRPr="00EF4F0B" w:rsidRDefault="00047550" w:rsidP="00604DA7">
            <w:pPr>
              <w:pStyle w:val="sutLentele"/>
              <w:rPr>
                <w:b/>
                <w:bCs w:val="0"/>
                <w:sz w:val="24"/>
                <w:szCs w:val="24"/>
              </w:rPr>
            </w:pPr>
            <w:r w:rsidRPr="00EF4F0B">
              <w:rPr>
                <w:b/>
                <w:bCs w:val="0"/>
                <w:sz w:val="24"/>
                <w:szCs w:val="24"/>
              </w:rPr>
              <w:t>Informacija</w:t>
            </w:r>
          </w:p>
        </w:tc>
        <w:tc>
          <w:tcPr>
            <w:tcW w:w="3539" w:type="dxa"/>
            <w:shd w:val="clear" w:color="auto" w:fill="FFFFFF" w:themeFill="background1"/>
          </w:tcPr>
          <w:p w14:paraId="6A6F166A" w14:textId="77777777" w:rsidR="00047550" w:rsidRPr="00EF4F0B" w:rsidRDefault="00047550" w:rsidP="00604DA7">
            <w:pPr>
              <w:pStyle w:val="sutLentele"/>
              <w:rPr>
                <w:b/>
                <w:bCs w:val="0"/>
                <w:sz w:val="24"/>
                <w:szCs w:val="24"/>
              </w:rPr>
            </w:pPr>
            <w:r w:rsidRPr="00EF4F0B">
              <w:rPr>
                <w:b/>
                <w:bCs w:val="0"/>
                <w:sz w:val="24"/>
                <w:szCs w:val="24"/>
              </w:rPr>
              <w:t>Terminas</w:t>
            </w:r>
          </w:p>
        </w:tc>
      </w:tr>
      <w:tr w:rsidR="00047550" w:rsidRPr="00D41AA4" w14:paraId="1E0BDC63" w14:textId="77777777" w:rsidTr="00EF4F0B">
        <w:trPr>
          <w:trHeight w:val="625"/>
        </w:trPr>
        <w:tc>
          <w:tcPr>
            <w:tcW w:w="736" w:type="dxa"/>
            <w:shd w:val="clear" w:color="auto" w:fill="FFFFFF" w:themeFill="background1"/>
          </w:tcPr>
          <w:p w14:paraId="3B8904B9"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1286FCB6" w14:textId="0789ACFF" w:rsidR="00047550" w:rsidRPr="00D41AA4" w:rsidRDefault="00047550" w:rsidP="00604DA7">
            <w:pPr>
              <w:pStyle w:val="sutLentele"/>
              <w:rPr>
                <w:sz w:val="24"/>
                <w:szCs w:val="24"/>
              </w:rPr>
            </w:pPr>
            <w:r w:rsidRPr="00D41AA4">
              <w:rPr>
                <w:sz w:val="24"/>
                <w:szCs w:val="24"/>
              </w:rPr>
              <w:t>Nepriklausomo auditoriaus audituotos Koncesininko  finansinės atskaitomybės dokumentai bei auditoriaus išvada dėl jų</w:t>
            </w:r>
          </w:p>
        </w:tc>
        <w:tc>
          <w:tcPr>
            <w:tcW w:w="3539" w:type="dxa"/>
            <w:shd w:val="clear" w:color="auto" w:fill="FFFFFF" w:themeFill="background1"/>
          </w:tcPr>
          <w:p w14:paraId="5F997AE0" w14:textId="70650F58" w:rsidR="00047550" w:rsidRPr="00D41AA4" w:rsidRDefault="00047550" w:rsidP="00604DA7">
            <w:pPr>
              <w:pStyle w:val="sutLentele"/>
              <w:rPr>
                <w:b/>
                <w:sz w:val="24"/>
                <w:szCs w:val="24"/>
              </w:rPr>
            </w:pPr>
            <w:r w:rsidRPr="00D41AA4">
              <w:rPr>
                <w:sz w:val="24"/>
                <w:szCs w:val="24"/>
              </w:rPr>
              <w:t>Ne vėliau kaip</w:t>
            </w:r>
            <w:r w:rsidRPr="00D41AA4">
              <w:rPr>
                <w:b/>
                <w:sz w:val="24"/>
                <w:szCs w:val="24"/>
              </w:rPr>
              <w:t xml:space="preserve"> </w:t>
            </w:r>
            <w:r w:rsidR="009F5802" w:rsidRPr="00D41AA4">
              <w:rPr>
                <w:sz w:val="24"/>
                <w:szCs w:val="24"/>
              </w:rPr>
              <w:t>130 (vieną šimtą trisdešimt) dienų</w:t>
            </w:r>
            <w:r w:rsidR="009F5802" w:rsidRPr="00D41AA4">
              <w:rPr>
                <w:b/>
                <w:sz w:val="24"/>
                <w:szCs w:val="24"/>
              </w:rPr>
              <w:t xml:space="preserve"> </w:t>
            </w:r>
            <w:r w:rsidRPr="00D41AA4">
              <w:rPr>
                <w:sz w:val="24"/>
                <w:szCs w:val="24"/>
              </w:rPr>
              <w:t>po</w:t>
            </w:r>
            <w:r w:rsidRPr="00D41AA4">
              <w:rPr>
                <w:b/>
                <w:sz w:val="24"/>
                <w:szCs w:val="24"/>
              </w:rPr>
              <w:t xml:space="preserve"> </w:t>
            </w:r>
            <w:r w:rsidRPr="00D41AA4">
              <w:rPr>
                <w:sz w:val="24"/>
                <w:szCs w:val="24"/>
              </w:rPr>
              <w:t>kiekvienų</w:t>
            </w:r>
            <w:r w:rsidRPr="00D41AA4">
              <w:rPr>
                <w:b/>
                <w:sz w:val="24"/>
                <w:szCs w:val="24"/>
              </w:rPr>
              <w:t xml:space="preserve"> </w:t>
            </w:r>
            <w:r w:rsidRPr="00D41AA4">
              <w:rPr>
                <w:sz w:val="24"/>
                <w:szCs w:val="24"/>
              </w:rPr>
              <w:t>finansinių metų pabaigos</w:t>
            </w:r>
          </w:p>
        </w:tc>
      </w:tr>
      <w:tr w:rsidR="00047550" w:rsidRPr="00D41AA4" w14:paraId="10C8E31B" w14:textId="77777777" w:rsidTr="00EF4F0B">
        <w:trPr>
          <w:trHeight w:val="625"/>
        </w:trPr>
        <w:tc>
          <w:tcPr>
            <w:tcW w:w="736" w:type="dxa"/>
            <w:shd w:val="clear" w:color="auto" w:fill="FFFFFF" w:themeFill="background1"/>
          </w:tcPr>
          <w:p w14:paraId="481282DA"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0932CA94" w14:textId="2AE7D613" w:rsidR="00047550" w:rsidRPr="00D41AA4" w:rsidRDefault="00047550" w:rsidP="00604DA7">
            <w:pPr>
              <w:pStyle w:val="sutLentele"/>
              <w:rPr>
                <w:sz w:val="24"/>
                <w:szCs w:val="24"/>
              </w:rPr>
            </w:pPr>
            <w:r w:rsidRPr="00D41AA4">
              <w:rPr>
                <w:sz w:val="24"/>
                <w:szCs w:val="24"/>
              </w:rPr>
              <w:t xml:space="preserve">Koncesininko parengta Darbų vykdymo metu </w:t>
            </w:r>
            <w:r w:rsidR="007F703A">
              <w:rPr>
                <w:sz w:val="24"/>
                <w:szCs w:val="24"/>
              </w:rPr>
              <w:t>mėnes</w:t>
            </w:r>
            <w:r w:rsidR="007F703A" w:rsidRPr="00D41AA4">
              <w:rPr>
                <w:sz w:val="24"/>
                <w:szCs w:val="24"/>
              </w:rPr>
              <w:t xml:space="preserve">inė </w:t>
            </w:r>
            <w:r w:rsidRPr="00D41AA4">
              <w:rPr>
                <w:sz w:val="24"/>
                <w:szCs w:val="24"/>
              </w:rPr>
              <w:t>veiklos ataskaita pagal Suteikiančiosios institucijos parengt</w:t>
            </w:r>
            <w:r w:rsidR="007F703A">
              <w:rPr>
                <w:sz w:val="24"/>
                <w:szCs w:val="24"/>
              </w:rPr>
              <w:t>ą</w:t>
            </w:r>
            <w:r w:rsidRPr="00D41AA4">
              <w:rPr>
                <w:sz w:val="24"/>
                <w:szCs w:val="24"/>
              </w:rPr>
              <w:t xml:space="preserve"> form</w:t>
            </w:r>
            <w:r w:rsidR="007F703A">
              <w:rPr>
                <w:sz w:val="24"/>
                <w:szCs w:val="24"/>
              </w:rPr>
              <w:t>ą</w:t>
            </w:r>
          </w:p>
        </w:tc>
        <w:tc>
          <w:tcPr>
            <w:tcW w:w="3539" w:type="dxa"/>
            <w:shd w:val="clear" w:color="auto" w:fill="FFFFFF" w:themeFill="background1"/>
          </w:tcPr>
          <w:p w14:paraId="7C923A06" w14:textId="424354C3" w:rsidR="00047550" w:rsidRPr="00D41AA4" w:rsidRDefault="00047550" w:rsidP="00604DA7">
            <w:pPr>
              <w:pStyle w:val="sutLentele"/>
              <w:rPr>
                <w:sz w:val="24"/>
                <w:szCs w:val="24"/>
              </w:rPr>
            </w:pPr>
            <w:r w:rsidRPr="00D41AA4">
              <w:rPr>
                <w:sz w:val="24"/>
                <w:szCs w:val="24"/>
              </w:rPr>
              <w:t xml:space="preserve">Ne vėliau kaip </w:t>
            </w:r>
            <w:r w:rsidR="007F703A" w:rsidRPr="0033572E">
              <w:rPr>
                <w:sz w:val="24"/>
                <w:szCs w:val="24"/>
              </w:rPr>
              <w:t>iki kiekvieno mėnesio 5 (penktos) darbo dienos</w:t>
            </w:r>
          </w:p>
        </w:tc>
      </w:tr>
      <w:tr w:rsidR="00C21BB9" w:rsidRPr="00D41AA4" w14:paraId="49CB4A4F" w14:textId="77777777" w:rsidTr="00EF4F0B">
        <w:trPr>
          <w:trHeight w:val="625"/>
        </w:trPr>
        <w:tc>
          <w:tcPr>
            <w:tcW w:w="736" w:type="dxa"/>
            <w:shd w:val="clear" w:color="auto" w:fill="FFFFFF" w:themeFill="background1"/>
          </w:tcPr>
          <w:p w14:paraId="17AFC78F" w14:textId="77777777" w:rsidR="00C21BB9" w:rsidRPr="009C4622" w:rsidRDefault="00C21BB9" w:rsidP="001975C1">
            <w:pPr>
              <w:numPr>
                <w:ilvl w:val="0"/>
                <w:numId w:val="4"/>
              </w:numPr>
              <w:spacing w:after="120" w:line="276" w:lineRule="auto"/>
              <w:ind w:left="176" w:firstLine="0"/>
            </w:pPr>
          </w:p>
        </w:tc>
        <w:tc>
          <w:tcPr>
            <w:tcW w:w="5213" w:type="dxa"/>
            <w:shd w:val="clear" w:color="auto" w:fill="FFFFFF" w:themeFill="background1"/>
          </w:tcPr>
          <w:p w14:paraId="4D877DA8" w14:textId="3111DB5B" w:rsidR="00C21BB9" w:rsidRPr="00C21BB9" w:rsidRDefault="00C21BB9" w:rsidP="00604DA7">
            <w:pPr>
              <w:pStyle w:val="sutLentele"/>
              <w:rPr>
                <w:sz w:val="24"/>
                <w:szCs w:val="24"/>
              </w:rPr>
            </w:pPr>
            <w:r w:rsidRPr="00C21BB9">
              <w:rPr>
                <w:sz w:val="24"/>
                <w:szCs w:val="24"/>
              </w:rPr>
              <w:t xml:space="preserve">Koncesininko parengta Darbų vykdymo metu mėnesinė </w:t>
            </w:r>
            <w:r w:rsidRPr="0033572E">
              <w:rPr>
                <w:sz w:val="24"/>
                <w:szCs w:val="24"/>
              </w:rPr>
              <w:t>Finansinio veiklos modelio įgyvendinimo ataskaita</w:t>
            </w:r>
          </w:p>
        </w:tc>
        <w:tc>
          <w:tcPr>
            <w:tcW w:w="3539" w:type="dxa"/>
            <w:shd w:val="clear" w:color="auto" w:fill="FFFFFF" w:themeFill="background1"/>
          </w:tcPr>
          <w:p w14:paraId="61EC8586" w14:textId="729802CF" w:rsidR="00C21BB9" w:rsidRPr="00C21BB9" w:rsidRDefault="00C21BB9" w:rsidP="00604DA7">
            <w:pPr>
              <w:pStyle w:val="sutLentele"/>
              <w:rPr>
                <w:sz w:val="24"/>
                <w:szCs w:val="24"/>
              </w:rPr>
            </w:pPr>
            <w:r w:rsidRPr="00C21BB9">
              <w:rPr>
                <w:sz w:val="24"/>
                <w:szCs w:val="24"/>
              </w:rPr>
              <w:t>Ne vėliau kaip iki kiekvieno mėnesio 5 (penktos) darbo dienos</w:t>
            </w:r>
          </w:p>
        </w:tc>
      </w:tr>
      <w:tr w:rsidR="00047550" w:rsidRPr="00D41AA4" w14:paraId="4673E81D" w14:textId="77777777" w:rsidTr="00EF4F0B">
        <w:trPr>
          <w:trHeight w:val="625"/>
        </w:trPr>
        <w:tc>
          <w:tcPr>
            <w:tcW w:w="736" w:type="dxa"/>
            <w:shd w:val="clear" w:color="auto" w:fill="FFFFFF" w:themeFill="background1"/>
          </w:tcPr>
          <w:p w14:paraId="05BD3E15"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480352BE" w14:textId="085FF66B" w:rsidR="00047550" w:rsidRPr="00D41AA4" w:rsidRDefault="00047550" w:rsidP="00604DA7">
            <w:pPr>
              <w:pStyle w:val="sutLentele"/>
              <w:rPr>
                <w:sz w:val="24"/>
                <w:szCs w:val="24"/>
              </w:rPr>
            </w:pPr>
            <w:r w:rsidRPr="00D41AA4">
              <w:rPr>
                <w:sz w:val="24"/>
                <w:szCs w:val="24"/>
              </w:rPr>
              <w:t>Koncesininko parengta mėnesinė ir metinė veiklos ataskaita Paslaugų teikimo metu pagal Suteikiančiosios institucijos parengtas formas</w:t>
            </w:r>
          </w:p>
        </w:tc>
        <w:tc>
          <w:tcPr>
            <w:tcW w:w="3539" w:type="dxa"/>
            <w:shd w:val="clear" w:color="auto" w:fill="FFFFFF" w:themeFill="background1"/>
          </w:tcPr>
          <w:p w14:paraId="428A15D2" w14:textId="77777777" w:rsidR="00047550" w:rsidRPr="00D41AA4" w:rsidRDefault="00047550" w:rsidP="00604DA7">
            <w:pPr>
              <w:pStyle w:val="sutLentele"/>
              <w:rPr>
                <w:sz w:val="24"/>
                <w:szCs w:val="24"/>
              </w:rPr>
            </w:pPr>
            <w:r w:rsidRPr="00D41AA4">
              <w:rPr>
                <w:sz w:val="24"/>
                <w:szCs w:val="24"/>
              </w:rPr>
              <w:t>Ne vėliau kaip per 10 (dešimt) Darbo dienų kiekvieno atitinkamo ataskaitinio laikotarpio pabaigos</w:t>
            </w:r>
          </w:p>
        </w:tc>
      </w:tr>
      <w:tr w:rsidR="00047550" w:rsidRPr="00D41AA4" w14:paraId="0A14687A" w14:textId="77777777" w:rsidTr="00EF4F0B">
        <w:tc>
          <w:tcPr>
            <w:tcW w:w="736" w:type="dxa"/>
            <w:shd w:val="clear" w:color="auto" w:fill="FFFFFF" w:themeFill="background1"/>
          </w:tcPr>
          <w:p w14:paraId="679C7DAB"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798E00DA" w14:textId="13C84E39" w:rsidR="00047550" w:rsidRPr="00D41AA4" w:rsidRDefault="00047550" w:rsidP="00604DA7">
            <w:pPr>
              <w:pStyle w:val="sutLentele"/>
              <w:rPr>
                <w:sz w:val="24"/>
                <w:szCs w:val="24"/>
                <w:highlight w:val="lightGray"/>
              </w:rPr>
            </w:pPr>
            <w:r w:rsidRPr="00D41AA4">
              <w:rPr>
                <w:sz w:val="24"/>
                <w:szCs w:val="24"/>
              </w:rPr>
              <w:t xml:space="preserve">Atitikimo Sutarties </w:t>
            </w:r>
            <w:r w:rsidR="00F35ED0" w:rsidRPr="00D41AA4">
              <w:rPr>
                <w:sz w:val="24"/>
                <w:szCs w:val="24"/>
              </w:rPr>
              <w:t>18.3</w:t>
            </w:r>
            <w:r w:rsidR="00BB6BCE">
              <w:rPr>
                <w:sz w:val="24"/>
                <w:szCs w:val="24"/>
              </w:rPr>
              <w:t>.</w:t>
            </w:r>
            <w:r w:rsidR="00F35ED0" w:rsidRPr="00D41AA4">
              <w:rPr>
                <w:sz w:val="24"/>
                <w:szCs w:val="24"/>
              </w:rPr>
              <w:t xml:space="preserve"> </w:t>
            </w:r>
            <w:r w:rsidRPr="00D41AA4">
              <w:rPr>
                <w:sz w:val="24"/>
                <w:szCs w:val="24"/>
              </w:rPr>
              <w:t>punkte nustatytiems reikalavimams patikros, numatytos Sutarties</w:t>
            </w:r>
            <w:r w:rsidR="00DA4632" w:rsidRPr="00D41AA4">
              <w:rPr>
                <w:sz w:val="24"/>
                <w:szCs w:val="24"/>
              </w:rPr>
              <w:t xml:space="preserve"> 27</w:t>
            </w:r>
            <w:r w:rsidR="00BB6BCE">
              <w:rPr>
                <w:sz w:val="24"/>
                <w:szCs w:val="24"/>
              </w:rPr>
              <w:t>.</w:t>
            </w:r>
            <w:r w:rsidRPr="00D41AA4">
              <w:rPr>
                <w:sz w:val="24"/>
                <w:szCs w:val="24"/>
              </w:rPr>
              <w:t> punkte, ataskaita</w:t>
            </w:r>
          </w:p>
        </w:tc>
        <w:tc>
          <w:tcPr>
            <w:tcW w:w="3539" w:type="dxa"/>
            <w:shd w:val="clear" w:color="auto" w:fill="FFFFFF" w:themeFill="background1"/>
          </w:tcPr>
          <w:p w14:paraId="57C3B570" w14:textId="77777777" w:rsidR="00047550" w:rsidRPr="00D41AA4" w:rsidRDefault="00047550" w:rsidP="00604DA7">
            <w:pPr>
              <w:pStyle w:val="sutLentele"/>
              <w:rPr>
                <w:b/>
                <w:sz w:val="24"/>
                <w:szCs w:val="24"/>
                <w:highlight w:val="lightGray"/>
              </w:rPr>
            </w:pPr>
            <w:r w:rsidRPr="00D41AA4">
              <w:rPr>
                <w:sz w:val="24"/>
                <w:szCs w:val="24"/>
              </w:rPr>
              <w:t>Ne vėliau kaip per Specifikacijose numatytus terminus, o jeigu Specifikacijose tokie terminai nenustatyti – ne vėliau kaip per 2 (du) mėnesius nuo Suteikiančiosios institucijos motyvuoto reikalavimo atlikti patikrą pateikimo dienos</w:t>
            </w:r>
          </w:p>
        </w:tc>
      </w:tr>
      <w:tr w:rsidR="00047550" w:rsidRPr="00D41AA4" w14:paraId="20DC6745" w14:textId="77777777" w:rsidTr="00EF4F0B">
        <w:tc>
          <w:tcPr>
            <w:tcW w:w="736" w:type="dxa"/>
            <w:shd w:val="clear" w:color="auto" w:fill="FFFFFF" w:themeFill="background1"/>
          </w:tcPr>
          <w:p w14:paraId="4BF8BB2E"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2031A9A8" w14:textId="77777777" w:rsidR="00047550" w:rsidRPr="00D41AA4" w:rsidRDefault="00047550" w:rsidP="00604DA7">
            <w:pPr>
              <w:pStyle w:val="sutLentele"/>
              <w:rPr>
                <w:sz w:val="24"/>
                <w:szCs w:val="24"/>
              </w:rPr>
            </w:pPr>
            <w:r w:rsidRPr="00D41AA4">
              <w:rPr>
                <w:sz w:val="24"/>
                <w:szCs w:val="24"/>
              </w:rPr>
              <w:t>Su Subtiekėjais sudarytos sutartys</w:t>
            </w:r>
          </w:p>
        </w:tc>
        <w:tc>
          <w:tcPr>
            <w:tcW w:w="3539" w:type="dxa"/>
            <w:shd w:val="clear" w:color="auto" w:fill="FFFFFF" w:themeFill="background1"/>
          </w:tcPr>
          <w:p w14:paraId="2C46529F" w14:textId="77777777" w:rsidR="00047550" w:rsidRPr="00D41AA4" w:rsidRDefault="00047550" w:rsidP="00604DA7">
            <w:pPr>
              <w:pStyle w:val="sutLentele"/>
              <w:rPr>
                <w:b/>
                <w:sz w:val="24"/>
                <w:szCs w:val="24"/>
              </w:rPr>
            </w:pPr>
            <w:r w:rsidRPr="00D41AA4">
              <w:rPr>
                <w:sz w:val="24"/>
                <w:szCs w:val="24"/>
              </w:rPr>
              <w:t>Per Sutartyje numatytus terminus</w:t>
            </w:r>
          </w:p>
        </w:tc>
      </w:tr>
      <w:tr w:rsidR="00047550" w:rsidRPr="00D41AA4" w14:paraId="33B982FC" w14:textId="77777777" w:rsidTr="00EF4F0B">
        <w:tc>
          <w:tcPr>
            <w:tcW w:w="736" w:type="dxa"/>
            <w:shd w:val="clear" w:color="auto" w:fill="FFFFFF" w:themeFill="background1"/>
          </w:tcPr>
          <w:p w14:paraId="42727CCF" w14:textId="77777777" w:rsidR="00047550" w:rsidRPr="009C4622" w:rsidRDefault="00047550" w:rsidP="001975C1">
            <w:pPr>
              <w:numPr>
                <w:ilvl w:val="0"/>
                <w:numId w:val="4"/>
              </w:numPr>
              <w:spacing w:after="120" w:line="276" w:lineRule="auto"/>
              <w:ind w:left="176" w:firstLine="0"/>
            </w:pPr>
            <w:bookmarkStart w:id="450" w:name="_Ref342466305"/>
          </w:p>
        </w:tc>
        <w:bookmarkEnd w:id="450"/>
        <w:tc>
          <w:tcPr>
            <w:tcW w:w="5213" w:type="dxa"/>
            <w:shd w:val="clear" w:color="auto" w:fill="FFFFFF" w:themeFill="background1"/>
          </w:tcPr>
          <w:p w14:paraId="3D2AFAA0" w14:textId="066D9742" w:rsidR="00047550" w:rsidRPr="00D41AA4" w:rsidRDefault="00047550" w:rsidP="00604DA7">
            <w:pPr>
              <w:pStyle w:val="sutLentele"/>
              <w:rPr>
                <w:sz w:val="24"/>
                <w:szCs w:val="24"/>
              </w:rPr>
            </w:pPr>
            <w:r w:rsidRPr="00D41AA4">
              <w:rPr>
                <w:sz w:val="24"/>
                <w:szCs w:val="24"/>
              </w:rPr>
              <w:t xml:space="preserve">Sutarties </w:t>
            </w:r>
            <w:r w:rsidR="00F35ED0" w:rsidRPr="00D41AA4">
              <w:rPr>
                <w:sz w:val="24"/>
                <w:szCs w:val="24"/>
              </w:rPr>
              <w:t xml:space="preserve"> 34.1</w:t>
            </w:r>
            <w:r w:rsidR="00BB6BCE">
              <w:rPr>
                <w:sz w:val="24"/>
                <w:szCs w:val="24"/>
              </w:rPr>
              <w:t>.</w:t>
            </w:r>
            <w:r w:rsidR="00F35ED0" w:rsidRPr="00D41AA4">
              <w:rPr>
                <w:sz w:val="24"/>
                <w:szCs w:val="24"/>
              </w:rPr>
              <w:t xml:space="preserve"> </w:t>
            </w:r>
            <w:r w:rsidRPr="00D41AA4">
              <w:rPr>
                <w:sz w:val="24"/>
                <w:szCs w:val="24"/>
              </w:rPr>
              <w:fldChar w:fldCharType="begin"/>
            </w:r>
            <w:r w:rsidRPr="00D41AA4">
              <w:rPr>
                <w:sz w:val="24"/>
                <w:szCs w:val="24"/>
              </w:rPr>
              <w:instrText xml:space="preserve"> </w:instrText>
            </w:r>
            <w:r w:rsidRPr="00D41AA4">
              <w:rPr>
                <w:sz w:val="24"/>
                <w:szCs w:val="24"/>
              </w:rPr>
              <w:fldChar w:fldCharType="separate"/>
            </w:r>
            <w:r w:rsidR="00962ECE" w:rsidRPr="00D41AA4">
              <w:rPr>
                <w:sz w:val="24"/>
                <w:szCs w:val="24"/>
              </w:rPr>
              <w:t>34.1</w:t>
            </w:r>
            <w:r w:rsidRPr="00D41AA4">
              <w:rPr>
                <w:sz w:val="24"/>
                <w:szCs w:val="24"/>
              </w:rPr>
              <w:fldChar w:fldCharType="end"/>
            </w:r>
            <w:r w:rsidRPr="00D41AA4">
              <w:rPr>
                <w:sz w:val="24"/>
                <w:szCs w:val="24"/>
              </w:rPr>
              <w:t> punkte numatytos Draudimo sutartys</w:t>
            </w:r>
          </w:p>
        </w:tc>
        <w:tc>
          <w:tcPr>
            <w:tcW w:w="3539" w:type="dxa"/>
            <w:shd w:val="clear" w:color="auto" w:fill="FFFFFF" w:themeFill="background1"/>
          </w:tcPr>
          <w:p w14:paraId="34DD9568" w14:textId="77777777" w:rsidR="00047550" w:rsidRPr="00D41AA4" w:rsidRDefault="00047550" w:rsidP="00604DA7">
            <w:pPr>
              <w:pStyle w:val="sutLentele"/>
              <w:rPr>
                <w:b/>
                <w:sz w:val="24"/>
                <w:szCs w:val="24"/>
              </w:rPr>
            </w:pPr>
            <w:r w:rsidRPr="00D41AA4">
              <w:rPr>
                <w:sz w:val="24"/>
                <w:szCs w:val="24"/>
              </w:rPr>
              <w:t>Per Sutartyje numatytus terminus</w:t>
            </w:r>
          </w:p>
        </w:tc>
      </w:tr>
      <w:tr w:rsidR="00047550" w:rsidRPr="00D41AA4" w14:paraId="190D1C39" w14:textId="77777777" w:rsidTr="00EF4F0B">
        <w:tc>
          <w:tcPr>
            <w:tcW w:w="736" w:type="dxa"/>
            <w:shd w:val="clear" w:color="auto" w:fill="FFFFFF" w:themeFill="background1"/>
          </w:tcPr>
          <w:p w14:paraId="6EE2CCF8" w14:textId="77777777" w:rsidR="00047550" w:rsidRPr="009C4622" w:rsidRDefault="00047550" w:rsidP="001975C1">
            <w:pPr>
              <w:numPr>
                <w:ilvl w:val="0"/>
                <w:numId w:val="4"/>
              </w:numPr>
              <w:spacing w:after="120" w:line="276" w:lineRule="auto"/>
              <w:ind w:left="176" w:firstLine="0"/>
            </w:pPr>
          </w:p>
        </w:tc>
        <w:tc>
          <w:tcPr>
            <w:tcW w:w="5213" w:type="dxa"/>
            <w:shd w:val="clear" w:color="auto" w:fill="FFFFFF" w:themeFill="background1"/>
          </w:tcPr>
          <w:p w14:paraId="0DDE349E" w14:textId="6B9C8E4B" w:rsidR="00047550" w:rsidRPr="00D41AA4" w:rsidRDefault="00047550" w:rsidP="00604DA7">
            <w:pPr>
              <w:pStyle w:val="sutLentele"/>
              <w:rPr>
                <w:sz w:val="24"/>
                <w:szCs w:val="24"/>
              </w:rPr>
            </w:pPr>
            <w:r w:rsidRPr="00D41AA4">
              <w:rPr>
                <w:sz w:val="24"/>
                <w:szCs w:val="24"/>
              </w:rPr>
              <w:t xml:space="preserve">Sutarties </w:t>
            </w:r>
            <w:r w:rsidR="0090262E" w:rsidRPr="00D41AA4">
              <w:rPr>
                <w:sz w:val="24"/>
                <w:szCs w:val="24"/>
              </w:rPr>
              <w:t>20.2.11</w:t>
            </w:r>
            <w:r w:rsidR="00BB6BCE">
              <w:rPr>
                <w:sz w:val="24"/>
                <w:szCs w:val="24"/>
              </w:rPr>
              <w:t>.</w:t>
            </w:r>
            <w:r w:rsidRPr="00D41AA4">
              <w:rPr>
                <w:sz w:val="24"/>
                <w:szCs w:val="24"/>
              </w:rPr>
              <w:t xml:space="preserve"> ir</w:t>
            </w:r>
            <w:r w:rsidR="00604DA7" w:rsidRPr="00D41AA4">
              <w:rPr>
                <w:sz w:val="24"/>
                <w:szCs w:val="24"/>
              </w:rPr>
              <w:t xml:space="preserve"> </w:t>
            </w:r>
            <w:r w:rsidR="0090262E" w:rsidRPr="00D41AA4">
              <w:rPr>
                <w:sz w:val="24"/>
                <w:szCs w:val="24"/>
              </w:rPr>
              <w:t>20.2.12</w:t>
            </w:r>
            <w:r w:rsidR="00BB6BCE">
              <w:rPr>
                <w:sz w:val="24"/>
                <w:szCs w:val="24"/>
              </w:rPr>
              <w:t>.</w:t>
            </w:r>
            <w:r w:rsidR="0090262E" w:rsidRPr="00D41AA4">
              <w:rPr>
                <w:sz w:val="24"/>
                <w:szCs w:val="24"/>
              </w:rPr>
              <w:t xml:space="preserve"> </w:t>
            </w:r>
            <w:r w:rsidRPr="00D41AA4">
              <w:rPr>
                <w:sz w:val="24"/>
                <w:szCs w:val="24"/>
              </w:rPr>
              <w:t> punktuose numatytos Koncesininko sutartys</w:t>
            </w:r>
          </w:p>
        </w:tc>
        <w:tc>
          <w:tcPr>
            <w:tcW w:w="3539" w:type="dxa"/>
            <w:shd w:val="clear" w:color="auto" w:fill="FFFFFF" w:themeFill="background1"/>
          </w:tcPr>
          <w:p w14:paraId="209541E1" w14:textId="77777777" w:rsidR="00047550" w:rsidRPr="00D41AA4" w:rsidRDefault="00047550" w:rsidP="00604DA7">
            <w:pPr>
              <w:pStyle w:val="sutLentele"/>
              <w:rPr>
                <w:b/>
                <w:sz w:val="24"/>
                <w:szCs w:val="24"/>
              </w:rPr>
            </w:pPr>
            <w:r w:rsidRPr="00D41AA4">
              <w:rPr>
                <w:sz w:val="24"/>
                <w:szCs w:val="24"/>
              </w:rPr>
              <w:t>Per Sutartyje numatytus terminus, o jeigu terminai nenustatyti - per 5 (penkias) Darbo dienas nuo jų sudarymo dienos</w:t>
            </w:r>
          </w:p>
        </w:tc>
      </w:tr>
      <w:tr w:rsidR="00047550" w:rsidRPr="00D41AA4" w14:paraId="0666C420" w14:textId="77777777" w:rsidTr="00EF4F0B">
        <w:tc>
          <w:tcPr>
            <w:tcW w:w="736" w:type="dxa"/>
            <w:shd w:val="clear" w:color="auto" w:fill="FFFFFF" w:themeFill="background1"/>
          </w:tcPr>
          <w:p w14:paraId="27007520" w14:textId="77777777" w:rsidR="00047550" w:rsidRPr="00D41AA4" w:rsidRDefault="00047550" w:rsidP="001975C1">
            <w:pPr>
              <w:numPr>
                <w:ilvl w:val="0"/>
                <w:numId w:val="4"/>
              </w:numPr>
              <w:spacing w:after="120" w:line="276" w:lineRule="auto"/>
              <w:ind w:left="176" w:firstLine="0"/>
              <w:rPr>
                <w:b/>
                <w:bCs/>
              </w:rPr>
            </w:pPr>
          </w:p>
        </w:tc>
        <w:tc>
          <w:tcPr>
            <w:tcW w:w="5213" w:type="dxa"/>
            <w:shd w:val="clear" w:color="auto" w:fill="FFFFFF" w:themeFill="background1"/>
          </w:tcPr>
          <w:p w14:paraId="579A0BDD" w14:textId="77777777" w:rsidR="00047550" w:rsidRPr="00D41AA4" w:rsidRDefault="00047550" w:rsidP="00604DA7">
            <w:pPr>
              <w:pStyle w:val="sutLentele"/>
              <w:rPr>
                <w:sz w:val="24"/>
                <w:szCs w:val="24"/>
              </w:rPr>
            </w:pPr>
            <w:r w:rsidRPr="00D41AA4">
              <w:rPr>
                <w:sz w:val="24"/>
                <w:szCs w:val="24"/>
              </w:rPr>
              <w:t>Kita Suteikiančiosios institucijos prašoma informacija ir / ar dokumentai, jeigu jie turi ar gali turėti įtakos įsipareigojimų pagal Sutartį vykdymui arba susiję su informacijos apie Sutarties vykdymą pateikimu Suteikiančiosios institucijos tinkamo informavimo tikslu</w:t>
            </w:r>
          </w:p>
        </w:tc>
        <w:tc>
          <w:tcPr>
            <w:tcW w:w="3539" w:type="dxa"/>
            <w:shd w:val="clear" w:color="auto" w:fill="FFFFFF" w:themeFill="background1"/>
          </w:tcPr>
          <w:p w14:paraId="4BC602D0" w14:textId="77777777" w:rsidR="00047550" w:rsidRPr="00D41AA4" w:rsidRDefault="00047550" w:rsidP="00604DA7">
            <w:pPr>
              <w:pStyle w:val="sutLentele"/>
              <w:rPr>
                <w:b/>
                <w:sz w:val="24"/>
                <w:szCs w:val="24"/>
              </w:rPr>
            </w:pPr>
            <w:r w:rsidRPr="00D41AA4">
              <w:rPr>
                <w:sz w:val="24"/>
                <w:szCs w:val="24"/>
              </w:rPr>
              <w:t>Per protingą Suteikiančiosios institucijos prašyme nurodytą terminą</w:t>
            </w:r>
          </w:p>
        </w:tc>
      </w:tr>
    </w:tbl>
    <w:p w14:paraId="2F7EBBF2" w14:textId="77777777" w:rsidR="00047550" w:rsidRPr="00D41AA4" w:rsidRDefault="00047550" w:rsidP="00047550">
      <w:pPr>
        <w:pStyle w:val="Antrat2"/>
        <w:spacing w:before="120"/>
        <w:ind w:left="493" w:hanging="493"/>
        <w:rPr>
          <w:sz w:val="24"/>
          <w:szCs w:val="24"/>
        </w:rPr>
      </w:pPr>
      <w:bookmarkStart w:id="451" w:name="_Ref283313435"/>
      <w:bookmarkStart w:id="452" w:name="_Toc284496763"/>
      <w:bookmarkStart w:id="453" w:name="_Toc293074466"/>
      <w:bookmarkStart w:id="454" w:name="_Toc297646391"/>
      <w:bookmarkStart w:id="455" w:name="_Toc300049738"/>
      <w:bookmarkStart w:id="456" w:name="_Toc299367491"/>
      <w:bookmarkStart w:id="457" w:name="_Toc68202398"/>
      <w:bookmarkStart w:id="458" w:name="_Ref136155181"/>
      <w:bookmarkStart w:id="459" w:name="_Ref136184265"/>
      <w:bookmarkStart w:id="460" w:name="_Ref137366818"/>
      <w:r w:rsidRPr="00D41AA4">
        <w:rPr>
          <w:sz w:val="24"/>
          <w:szCs w:val="24"/>
        </w:rPr>
        <w:t xml:space="preserve">Teikiamų Paslaugų </w:t>
      </w:r>
      <w:bookmarkEnd w:id="451"/>
      <w:bookmarkEnd w:id="452"/>
      <w:bookmarkEnd w:id="453"/>
      <w:r w:rsidRPr="00D41AA4">
        <w:rPr>
          <w:sz w:val="24"/>
          <w:szCs w:val="24"/>
        </w:rPr>
        <w:t>patikra</w:t>
      </w:r>
      <w:bookmarkEnd w:id="454"/>
      <w:bookmarkEnd w:id="455"/>
      <w:bookmarkEnd w:id="456"/>
      <w:bookmarkEnd w:id="457"/>
    </w:p>
    <w:p w14:paraId="2BFCEEDC" w14:textId="40DB8BC4" w:rsidR="00047550" w:rsidRPr="00D41AA4" w:rsidRDefault="00047550" w:rsidP="00047550">
      <w:pPr>
        <w:pStyle w:val="paragrafai"/>
        <w:rPr>
          <w:sz w:val="24"/>
          <w:szCs w:val="24"/>
        </w:rPr>
      </w:pPr>
      <w:bookmarkStart w:id="461" w:name="_Ref283312942"/>
      <w:bookmarkStart w:id="462" w:name="_Toc284496764"/>
      <w:r w:rsidRPr="00D41AA4">
        <w:rPr>
          <w:sz w:val="24"/>
          <w:szCs w:val="24"/>
        </w:rPr>
        <w:t xml:space="preserve">Specifikacijose nurodytais atvejais arba Suteikiančiajai institucijai motyvuotai pareikalavus, tačiau ne dažniau kaip 1 (vieną) kartą per kiekvienus 3 (tris) Sutarties galiojimo metus Koncesininkas privalo savo lėšomis, pasitelkęs nepriklausomus finansinius, techninius, teisinius ekspertus, atlikti Sutarties </w:t>
      </w:r>
      <w:r w:rsidRPr="00D41AA4">
        <w:rPr>
          <w:sz w:val="24"/>
          <w:szCs w:val="24"/>
        </w:rPr>
        <w:fldChar w:fldCharType="begin"/>
      </w:r>
      <w:r w:rsidRPr="00D41AA4">
        <w:rPr>
          <w:sz w:val="24"/>
          <w:szCs w:val="24"/>
        </w:rPr>
        <w:instrText xml:space="preserve"> REF _Ref283310106 \r \h  \* MERGEFORMAT </w:instrText>
      </w:r>
      <w:r w:rsidRPr="00D41AA4">
        <w:rPr>
          <w:sz w:val="24"/>
          <w:szCs w:val="24"/>
        </w:rPr>
      </w:r>
      <w:r w:rsidRPr="00D41AA4">
        <w:rPr>
          <w:sz w:val="24"/>
          <w:szCs w:val="24"/>
        </w:rPr>
        <w:fldChar w:fldCharType="separate"/>
      </w:r>
      <w:r w:rsidR="004C49C3">
        <w:rPr>
          <w:sz w:val="24"/>
          <w:szCs w:val="24"/>
        </w:rPr>
        <w:t>18.3</w:t>
      </w:r>
      <w:r w:rsidRPr="00D41AA4">
        <w:rPr>
          <w:sz w:val="24"/>
          <w:szCs w:val="24"/>
        </w:rPr>
        <w:fldChar w:fldCharType="end"/>
      </w:r>
      <w:r w:rsidRPr="00D41AA4">
        <w:rPr>
          <w:sz w:val="24"/>
          <w:szCs w:val="24"/>
        </w:rPr>
        <w:t> punkte nustatytiems reikalavimams patikrą ir jos ataskaitą pateikti Suteikiančiajai institucijai.</w:t>
      </w:r>
      <w:bookmarkEnd w:id="458"/>
      <w:r w:rsidRPr="00D41AA4">
        <w:rPr>
          <w:sz w:val="24"/>
          <w:szCs w:val="24"/>
        </w:rPr>
        <w:t xml:space="preserve"> Jeigu patikros metu nustatomi neatitikimai Sutarties </w:t>
      </w:r>
      <w:r w:rsidRPr="00D41AA4">
        <w:rPr>
          <w:sz w:val="24"/>
          <w:szCs w:val="24"/>
        </w:rPr>
        <w:fldChar w:fldCharType="begin"/>
      </w:r>
      <w:r w:rsidRPr="00D41AA4">
        <w:rPr>
          <w:sz w:val="24"/>
          <w:szCs w:val="24"/>
        </w:rPr>
        <w:instrText xml:space="preserve"> REF _Ref283310106 \r \h  \* MERGEFORMAT </w:instrText>
      </w:r>
      <w:r w:rsidRPr="00D41AA4">
        <w:rPr>
          <w:sz w:val="24"/>
          <w:szCs w:val="24"/>
        </w:rPr>
      </w:r>
      <w:r w:rsidRPr="00D41AA4">
        <w:rPr>
          <w:sz w:val="24"/>
          <w:szCs w:val="24"/>
        </w:rPr>
        <w:fldChar w:fldCharType="separate"/>
      </w:r>
      <w:r w:rsidR="004C49C3">
        <w:rPr>
          <w:sz w:val="24"/>
          <w:szCs w:val="24"/>
        </w:rPr>
        <w:t>18.3</w:t>
      </w:r>
      <w:r w:rsidRPr="00D41AA4">
        <w:rPr>
          <w:sz w:val="24"/>
          <w:szCs w:val="24"/>
        </w:rPr>
        <w:fldChar w:fldCharType="end"/>
      </w:r>
      <w:r w:rsidRPr="00D41AA4">
        <w:rPr>
          <w:sz w:val="24"/>
          <w:szCs w:val="24"/>
        </w:rPr>
        <w:t> punkte nustatytiems reikalavimams, Koncesininkas papildomai privalo Suteikiančiajai institucijai nurodyti juos lėmusias priežastis.</w:t>
      </w:r>
      <w:bookmarkEnd w:id="459"/>
      <w:bookmarkEnd w:id="461"/>
      <w:bookmarkEnd w:id="462"/>
    </w:p>
    <w:p w14:paraId="21642D63" w14:textId="2CCD1BD6" w:rsidR="00047550" w:rsidRPr="00D41AA4" w:rsidRDefault="00047550" w:rsidP="00047550">
      <w:pPr>
        <w:pStyle w:val="paragrafai"/>
        <w:rPr>
          <w:sz w:val="24"/>
          <w:szCs w:val="24"/>
        </w:rPr>
      </w:pPr>
      <w:bookmarkStart w:id="463" w:name="_Ref136158555"/>
      <w:bookmarkStart w:id="464" w:name="_Toc284496765"/>
      <w:r w:rsidRPr="00D41AA4">
        <w:rPr>
          <w:sz w:val="24"/>
          <w:szCs w:val="24"/>
        </w:rPr>
        <w:t>Koncesininko veiklos atitikimo Sutarties</w:t>
      </w:r>
      <w:r w:rsidR="00BB6BCE">
        <w:rPr>
          <w:sz w:val="24"/>
          <w:szCs w:val="24"/>
        </w:rPr>
        <w:t xml:space="preserve"> 18.3.</w:t>
      </w:r>
      <w:r w:rsidRPr="00D41AA4">
        <w:rPr>
          <w:sz w:val="24"/>
          <w:szCs w:val="24"/>
        </w:rPr>
        <w:t> punkte nustatytiems reikalavimams patikrą (išsamią ar dalinę) Suteikiančioji institucija atlieka, esant bent vienam iš šių pagrindų:</w:t>
      </w:r>
      <w:bookmarkEnd w:id="463"/>
      <w:bookmarkEnd w:id="464"/>
    </w:p>
    <w:p w14:paraId="1B2E0309" w14:textId="5D63E5AA" w:rsidR="00047550" w:rsidRPr="00D41AA4" w:rsidRDefault="00047550" w:rsidP="00047550">
      <w:pPr>
        <w:pStyle w:val="paragrafesraas"/>
        <w:rPr>
          <w:sz w:val="24"/>
          <w:szCs w:val="24"/>
        </w:rPr>
      </w:pPr>
      <w:bookmarkStart w:id="465" w:name="_Ref522205927"/>
      <w:r w:rsidRPr="00D41AA4">
        <w:rPr>
          <w:sz w:val="24"/>
          <w:szCs w:val="24"/>
        </w:rPr>
        <w:t>Koncesininko pateikta atitikimo Sutarties</w:t>
      </w:r>
      <w:r w:rsidR="00BB6BCE">
        <w:rPr>
          <w:sz w:val="24"/>
          <w:szCs w:val="24"/>
        </w:rPr>
        <w:t xml:space="preserve"> 18.3.</w:t>
      </w:r>
      <w:r w:rsidRPr="00D41AA4">
        <w:rPr>
          <w:sz w:val="24"/>
          <w:szCs w:val="24"/>
        </w:rPr>
        <w:t> punkte nustatytiems reikalavimams patikros ataskaita yra neišsami ar prieštaringa ir Koncesininkas neištaiso šių trūkumų arba nepateikia paaiškinimų per Suteikiančiosios institucijos nustatytą terminą;</w:t>
      </w:r>
      <w:bookmarkEnd w:id="465"/>
    </w:p>
    <w:p w14:paraId="4F374277" w14:textId="1F694CDC" w:rsidR="00047550" w:rsidRPr="00D41AA4" w:rsidRDefault="00047550" w:rsidP="00047550">
      <w:pPr>
        <w:pStyle w:val="paragrafesraas"/>
        <w:rPr>
          <w:sz w:val="24"/>
          <w:szCs w:val="24"/>
        </w:rPr>
      </w:pPr>
      <w:r w:rsidRPr="00D41AA4">
        <w:rPr>
          <w:sz w:val="24"/>
          <w:szCs w:val="24"/>
        </w:rPr>
        <w:t>Suteikiančioji institucija turi informacijos apie galimus Sutarties</w:t>
      </w:r>
      <w:r w:rsidR="00BB6BCE">
        <w:rPr>
          <w:sz w:val="24"/>
          <w:szCs w:val="24"/>
        </w:rPr>
        <w:t xml:space="preserve"> 18.3.</w:t>
      </w:r>
      <w:r w:rsidRPr="00D41AA4">
        <w:rPr>
          <w:sz w:val="24"/>
          <w:szCs w:val="24"/>
        </w:rPr>
        <w:t> punkte nustatytų reikalavimų pažeidimus;</w:t>
      </w:r>
    </w:p>
    <w:p w14:paraId="15FDB30A" w14:textId="77777777" w:rsidR="00047550" w:rsidRPr="00D41AA4" w:rsidRDefault="00047550" w:rsidP="00047550">
      <w:pPr>
        <w:pStyle w:val="paragrafesraas"/>
        <w:rPr>
          <w:sz w:val="24"/>
          <w:szCs w:val="24"/>
        </w:rPr>
      </w:pPr>
      <w:r w:rsidRPr="00D41AA4">
        <w:rPr>
          <w:sz w:val="24"/>
          <w:szCs w:val="24"/>
        </w:rPr>
        <w:t>Koncesininko atžvilgiu valstybės ir / ar savivaldybės institucija inicijuoja veiklos patikrinimus ar tyrimus, skiria sankcijas, jei tai įtakoja tolimesnį Sutarties vykdymą;</w:t>
      </w:r>
    </w:p>
    <w:p w14:paraId="40CA3803" w14:textId="77777777" w:rsidR="00047550" w:rsidRPr="00D41AA4" w:rsidRDefault="00047550" w:rsidP="00047550">
      <w:pPr>
        <w:pStyle w:val="paragrafesraas"/>
        <w:rPr>
          <w:sz w:val="24"/>
          <w:szCs w:val="24"/>
        </w:rPr>
      </w:pPr>
      <w:r w:rsidRPr="00D41AA4">
        <w:rPr>
          <w:sz w:val="24"/>
          <w:szCs w:val="24"/>
        </w:rPr>
        <w:t>periodinių patikrinimų galimybė numatyta Specifikacijose Paslaugų teikimui taikomose nediskriminaciniuose norminiuose teisės aktuose;</w:t>
      </w:r>
    </w:p>
    <w:p w14:paraId="28D39977" w14:textId="77777777" w:rsidR="00047550" w:rsidRPr="00D41AA4" w:rsidRDefault="00047550" w:rsidP="00047550">
      <w:pPr>
        <w:pStyle w:val="paragrafesraas"/>
        <w:rPr>
          <w:sz w:val="24"/>
          <w:szCs w:val="24"/>
        </w:rPr>
      </w:pPr>
      <w:bookmarkStart w:id="466" w:name="_Ref410113696"/>
      <w:r w:rsidRPr="00D41AA4">
        <w:rPr>
          <w:sz w:val="24"/>
          <w:szCs w:val="24"/>
        </w:rPr>
        <w:t>atlikti tokį patikrinimą arba pateikti informaciją, kuriai nustatyti ar patikrinti reikia atlikti tokį patikrinimą, reikalauja valdžios institucijos, įskaitant, bet neapsiribojant Lietuvos Respublikos finansų ministeriją, Valstybės kontrolę.</w:t>
      </w:r>
      <w:bookmarkEnd w:id="466"/>
    </w:p>
    <w:p w14:paraId="58B343EB" w14:textId="4F8E3C9C" w:rsidR="00047550" w:rsidRPr="00D41AA4" w:rsidRDefault="00047550" w:rsidP="00047550">
      <w:pPr>
        <w:pStyle w:val="paragrafesraas"/>
        <w:rPr>
          <w:sz w:val="24"/>
          <w:szCs w:val="24"/>
        </w:rPr>
      </w:pPr>
      <w:r w:rsidRPr="00D41AA4">
        <w:rPr>
          <w:color w:val="0000FF"/>
          <w:sz w:val="24"/>
          <w:szCs w:val="24"/>
        </w:rPr>
        <w:lastRenderedPageBreak/>
        <w:t xml:space="preserve"> </w:t>
      </w:r>
      <w:r w:rsidRPr="00D41AA4">
        <w:rPr>
          <w:sz w:val="24"/>
          <w:szCs w:val="24"/>
        </w:rPr>
        <w:t>einamasis patikrinimas atsižvelgiant į Paslaugų teikimo planą bei Koncesininko mėnesinėje ataskaitoje pateiktą informaciją.</w:t>
      </w:r>
    </w:p>
    <w:p w14:paraId="70417878" w14:textId="4E7B382B" w:rsidR="00047550" w:rsidRPr="00D41AA4" w:rsidRDefault="00047550" w:rsidP="00047550">
      <w:pPr>
        <w:pStyle w:val="paragrafai"/>
        <w:rPr>
          <w:sz w:val="24"/>
          <w:szCs w:val="24"/>
        </w:rPr>
      </w:pPr>
      <w:r w:rsidRPr="00D41AA4">
        <w:rPr>
          <w:sz w:val="24"/>
          <w:szCs w:val="24"/>
        </w:rPr>
        <w:t xml:space="preserve">Suteikiančioji institucija gali atlikti patikrą savo jėgomis arba pasitelkti nepriklausomus finansinius, techninius, teisinius ir kitus ekspertus / specialistus, arba valdžios ar kontrolės institucijas, Sutarties </w:t>
      </w:r>
      <w:r w:rsidR="009A55CC">
        <w:rPr>
          <w:sz w:val="24"/>
          <w:szCs w:val="24"/>
        </w:rPr>
        <w:t xml:space="preserve">27.2.1. – 27.2.6. </w:t>
      </w:r>
      <w:r w:rsidRPr="00D41AA4">
        <w:rPr>
          <w:sz w:val="24"/>
          <w:szCs w:val="24"/>
        </w:rPr>
        <w:t xml:space="preserve">punktuose nurodytais atvejais. Jei nustatomi Sutarties </w:t>
      </w:r>
      <w:r w:rsidR="009A55CC">
        <w:rPr>
          <w:sz w:val="24"/>
          <w:szCs w:val="24"/>
        </w:rPr>
        <w:t>18.3.</w:t>
      </w:r>
      <w:r w:rsidRPr="00D41AA4">
        <w:rPr>
          <w:sz w:val="24"/>
          <w:szCs w:val="24"/>
        </w:rPr>
        <w:t xml:space="preserve"> punkte nustatytų reikalavimų pažeidimai, Suteikiančioji institucija gali reikalauti Koncesininko padengti tokios patikros atlikimo išlaidas, o Koncesininkas tokiu atveju turi padengti pagrįstas, faktiškai Suteikiančiosios institucijos patirtas patikros atlikimo išlaidas, kurios negali viršyti įprastų atitinkamų patikros paslaugų rinkos kainų.</w:t>
      </w:r>
    </w:p>
    <w:p w14:paraId="1AB7753A" w14:textId="278695D3" w:rsidR="00047550" w:rsidRPr="00D41AA4" w:rsidRDefault="00047550" w:rsidP="00047550">
      <w:pPr>
        <w:pStyle w:val="paragrafai"/>
        <w:rPr>
          <w:sz w:val="24"/>
          <w:szCs w:val="24"/>
        </w:rPr>
      </w:pPr>
      <w:r w:rsidRPr="00D41AA4">
        <w:rPr>
          <w:sz w:val="24"/>
          <w:szCs w:val="24"/>
        </w:rPr>
        <w:t xml:space="preserve">Koncesininkas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 </w:t>
      </w:r>
      <w:r w:rsidR="00A000ED">
        <w:rPr>
          <w:sz w:val="24"/>
          <w:szCs w:val="24"/>
        </w:rPr>
        <w:t>18.3.</w:t>
      </w:r>
      <w:r w:rsidRPr="00D41AA4">
        <w:rPr>
          <w:sz w:val="24"/>
          <w:szCs w:val="24"/>
        </w:rPr>
        <w:t xml:space="preserve"> punkte nustatytiems reikalavimams ir / ar kitus patikrinimus.</w:t>
      </w:r>
    </w:p>
    <w:p w14:paraId="0B18FFA0" w14:textId="77777777" w:rsidR="00047550" w:rsidRPr="00D41AA4" w:rsidRDefault="00047550" w:rsidP="00047550">
      <w:pPr>
        <w:pStyle w:val="paragrafai"/>
        <w:numPr>
          <w:ilvl w:val="0"/>
          <w:numId w:val="0"/>
        </w:numPr>
        <w:rPr>
          <w:sz w:val="24"/>
          <w:szCs w:val="24"/>
        </w:rPr>
      </w:pPr>
    </w:p>
    <w:p w14:paraId="59135086" w14:textId="77777777" w:rsidR="00047550" w:rsidRPr="00D41AA4" w:rsidRDefault="00047550" w:rsidP="00047550">
      <w:pPr>
        <w:pStyle w:val="Antrat1"/>
        <w:spacing w:before="0"/>
        <w:rPr>
          <w:sz w:val="24"/>
          <w:szCs w:val="24"/>
        </w:rPr>
      </w:pPr>
      <w:bookmarkStart w:id="467" w:name="_Toc284496767"/>
      <w:bookmarkStart w:id="468" w:name="_Ref293074261"/>
      <w:bookmarkStart w:id="469" w:name="_Toc293074467"/>
      <w:bookmarkStart w:id="470" w:name="_Toc297646392"/>
      <w:bookmarkStart w:id="471" w:name="_Toc300049739"/>
      <w:bookmarkStart w:id="472" w:name="_Toc299367492"/>
      <w:bookmarkStart w:id="473" w:name="_Toc68202399"/>
      <w:r w:rsidRPr="00D41AA4">
        <w:rPr>
          <w:sz w:val="24"/>
          <w:szCs w:val="24"/>
        </w:rPr>
        <w:t>Teisių ir pareigų perleidimai</w:t>
      </w:r>
      <w:bookmarkEnd w:id="467"/>
      <w:bookmarkEnd w:id="468"/>
      <w:bookmarkEnd w:id="469"/>
      <w:bookmarkEnd w:id="470"/>
      <w:bookmarkEnd w:id="471"/>
      <w:bookmarkEnd w:id="472"/>
      <w:bookmarkEnd w:id="473"/>
    </w:p>
    <w:p w14:paraId="550515BF" w14:textId="77777777" w:rsidR="00047550" w:rsidRPr="00D41AA4" w:rsidRDefault="00047550" w:rsidP="00047550">
      <w:pPr>
        <w:pStyle w:val="Antrat2"/>
        <w:rPr>
          <w:sz w:val="24"/>
          <w:szCs w:val="24"/>
        </w:rPr>
      </w:pPr>
      <w:bookmarkStart w:id="474" w:name="_Ref283653114"/>
      <w:bookmarkStart w:id="475" w:name="_Toc284496768"/>
      <w:bookmarkStart w:id="476" w:name="_Toc293074468"/>
      <w:bookmarkStart w:id="477" w:name="_Toc297646393"/>
      <w:bookmarkStart w:id="478" w:name="_Toc300049740"/>
      <w:bookmarkStart w:id="479" w:name="_Toc299367493"/>
      <w:bookmarkStart w:id="480" w:name="_Toc68202400"/>
      <w:bookmarkEnd w:id="460"/>
      <w:r w:rsidRPr="00D41AA4">
        <w:rPr>
          <w:sz w:val="24"/>
          <w:szCs w:val="24"/>
        </w:rPr>
        <w:t>Teisių ir pareigų perleidimas</w:t>
      </w:r>
      <w:bookmarkEnd w:id="474"/>
      <w:bookmarkEnd w:id="475"/>
      <w:bookmarkEnd w:id="476"/>
      <w:bookmarkEnd w:id="477"/>
      <w:bookmarkEnd w:id="478"/>
      <w:bookmarkEnd w:id="479"/>
      <w:bookmarkEnd w:id="480"/>
    </w:p>
    <w:p w14:paraId="3F201DE6" w14:textId="02FA6EBC" w:rsidR="00047550" w:rsidRPr="00D41AA4" w:rsidRDefault="00047550" w:rsidP="00047550">
      <w:pPr>
        <w:pStyle w:val="paragrafai"/>
        <w:rPr>
          <w:sz w:val="24"/>
          <w:szCs w:val="24"/>
        </w:rPr>
      </w:pPr>
      <w:bookmarkStart w:id="481" w:name="_Toc284496769"/>
      <w:bookmarkStart w:id="482" w:name="_Ref441215951"/>
      <w:r w:rsidRPr="00D41AA4">
        <w:rPr>
          <w:sz w:val="24"/>
          <w:szCs w:val="24"/>
        </w:rPr>
        <w:t>Suteikiančioji institucija turi teisę perleisti visas ar dalį savo teisių ir pareigų pagal Sutartį gavęs išankstinį Koncesininko ir Investuotojo sutikimą, kurio pastarieji neturi teisės nepagrįstai neduoti.</w:t>
      </w:r>
      <w:bookmarkStart w:id="483" w:name="_Ref136099828"/>
      <w:bookmarkEnd w:id="481"/>
      <w:bookmarkEnd w:id="482"/>
      <w:r w:rsidRPr="00D41AA4">
        <w:rPr>
          <w:sz w:val="24"/>
          <w:szCs w:val="24"/>
        </w:rPr>
        <w:t xml:space="preserve"> Teisių ir pareigų perleidimo atveju Suteikiančioji institucija (išskyrus Suteikiančiosios institucijos likvidavimo atvejį) išlieka solidariai atsakinga Koncesininkui kartu su asmeniu, kuriam Suteikiančioji institucija perleido savo teises ir pareigas pagal Sutartį.</w:t>
      </w:r>
    </w:p>
    <w:p w14:paraId="4E27CE68" w14:textId="13E79C60" w:rsidR="00047550" w:rsidRPr="00D41AA4" w:rsidRDefault="00047550" w:rsidP="00047550">
      <w:pPr>
        <w:pStyle w:val="paragrafai"/>
        <w:rPr>
          <w:sz w:val="24"/>
          <w:szCs w:val="24"/>
        </w:rPr>
      </w:pPr>
      <w:bookmarkStart w:id="484" w:name="_Ref284492020"/>
      <w:bookmarkStart w:id="485" w:name="_Toc284496770"/>
      <w:r w:rsidRPr="00D41AA4">
        <w:rPr>
          <w:sz w:val="24"/>
          <w:szCs w:val="24"/>
        </w:rPr>
        <w:t>Koncesininkas, turėdamas išankstinį Suteikiančiosios institucijos sutikimą (kurio pastarasis neturi teisės nepagrįstai neduoti), turi teisę perleisti savo teises ir pareigas pagal Sutartį tik savo padaliniui arba Susijusiam asmeniui, kuriam Koncesininkas gali daryti tiesioginę įtaką.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p>
    <w:p w14:paraId="68263B0E" w14:textId="41A87249" w:rsidR="00047550" w:rsidRPr="00D41AA4" w:rsidRDefault="00047550" w:rsidP="00047550">
      <w:pPr>
        <w:pStyle w:val="paragrafai"/>
        <w:rPr>
          <w:sz w:val="24"/>
          <w:szCs w:val="24"/>
        </w:rPr>
      </w:pPr>
      <w:bookmarkStart w:id="486" w:name="_Ref284526533"/>
      <w:bookmarkEnd w:id="483"/>
      <w:bookmarkEnd w:id="484"/>
      <w:bookmarkEnd w:id="485"/>
      <w:r w:rsidRPr="00D41AA4">
        <w:rPr>
          <w:sz w:val="24"/>
          <w:szCs w:val="24"/>
        </w:rPr>
        <w:t xml:space="preserve">Investuotojas, be Sutarties </w:t>
      </w:r>
      <w:r w:rsidR="007B1C14">
        <w:rPr>
          <w:sz w:val="24"/>
          <w:szCs w:val="24"/>
        </w:rPr>
        <w:t>30.1.</w:t>
      </w:r>
      <w:r w:rsidRPr="00D41AA4">
        <w:rPr>
          <w:sz w:val="24"/>
          <w:szCs w:val="24"/>
        </w:rPr>
        <w:t xml:space="preserve"> punkte nustatytų atvejų, turi teisę perleisti savo teises ir pareigas pagal Sutartį ar Koncesininko akcijas ar jų dalį, gavęs išankstinį Suteikiančiosios institucijos sutikimą, kurio pastarasis negali nepagrįstai neduoti, jeigu:</w:t>
      </w:r>
    </w:p>
    <w:p w14:paraId="1DB468AC" w14:textId="345E13E8" w:rsidR="00047550" w:rsidRPr="00D41AA4" w:rsidRDefault="00047550" w:rsidP="00047550">
      <w:pPr>
        <w:pStyle w:val="paragrafesraas"/>
        <w:rPr>
          <w:sz w:val="24"/>
          <w:szCs w:val="24"/>
        </w:rPr>
      </w:pPr>
      <w:r w:rsidRPr="00D41AA4">
        <w:rPr>
          <w:sz w:val="24"/>
          <w:szCs w:val="24"/>
        </w:rPr>
        <w:t xml:space="preserve">naujas investuotojas atitinka Sąlygose nustatytus kvalifikacijos reikalavimus neįvykdytos Sutarties daliai. Aiškumo dėlei, tokiu atveju, pradinis </w:t>
      </w:r>
      <w:r w:rsidRPr="00D41AA4">
        <w:rPr>
          <w:sz w:val="24"/>
          <w:szCs w:val="24"/>
        </w:rPr>
        <w:lastRenderedPageBreak/>
        <w:t>Investuotojas atleidžiamas nuo solidarios atsakomybės už Koncesininko įsipareigojimus pagal Sutartį tinkamą vykdymą, išskyrus atsakomybę kylanči</w:t>
      </w:r>
      <w:r w:rsidR="00D207A1" w:rsidRPr="00D41AA4">
        <w:rPr>
          <w:sz w:val="24"/>
          <w:szCs w:val="24"/>
        </w:rPr>
        <w:t>ą</w:t>
      </w:r>
      <w:r w:rsidRPr="00D41AA4">
        <w:rPr>
          <w:sz w:val="24"/>
          <w:szCs w:val="24"/>
        </w:rPr>
        <w:t xml:space="preserve"> dėl Koncesininko įsipareigojimų iki Investuotojo pakeitimo;</w:t>
      </w:r>
    </w:p>
    <w:p w14:paraId="2D204722" w14:textId="1EB80E3B" w:rsidR="00047550" w:rsidRPr="00D41AA4" w:rsidRDefault="00047550" w:rsidP="00047550">
      <w:pPr>
        <w:pStyle w:val="paragrafesraas"/>
        <w:rPr>
          <w:sz w:val="24"/>
          <w:szCs w:val="24"/>
        </w:rPr>
      </w:pPr>
      <w:r w:rsidRPr="00D41AA4">
        <w:rPr>
          <w:sz w:val="24"/>
          <w:szCs w:val="24"/>
        </w:rPr>
        <w:t>naujas investuotojas yra Finansuotojas arba Kitas paskolos teikėjas, kuriam yra taikomi Sąlygose nustatyti</w:t>
      </w:r>
      <w:r w:rsidR="00D207A1" w:rsidRPr="00D41AA4">
        <w:rPr>
          <w:sz w:val="24"/>
          <w:szCs w:val="24"/>
        </w:rPr>
        <w:t xml:space="preserve"> kvalifikaciniai reikalavimai</w:t>
      </w:r>
      <w:r w:rsidRPr="00D41AA4">
        <w:rPr>
          <w:sz w:val="24"/>
          <w:szCs w:val="24"/>
        </w:rPr>
        <w:t xml:space="preserve"> (jeigu Investuotojas pats visa apimtimi neatitinka</w:t>
      </w:r>
      <w:r w:rsidR="00D207A1" w:rsidRPr="00D41AA4">
        <w:rPr>
          <w:sz w:val="24"/>
          <w:szCs w:val="24"/>
        </w:rPr>
        <w:t xml:space="preserve"> šių kvalifikacinių reikalavimų</w:t>
      </w:r>
      <w:r w:rsidRPr="00D41AA4">
        <w:rPr>
          <w:sz w:val="24"/>
          <w:szCs w:val="24"/>
        </w:rPr>
        <w:t>). Tokiu atveju naujas investuotojas solidariai atsakingas už įsipareigojimų pagal Sutartį vykdymą;</w:t>
      </w:r>
    </w:p>
    <w:p w14:paraId="4A55A31E" w14:textId="77777777" w:rsidR="00047550" w:rsidRPr="00D41AA4" w:rsidRDefault="00047550" w:rsidP="00047550">
      <w:pPr>
        <w:pStyle w:val="paragrafesraas"/>
        <w:rPr>
          <w:sz w:val="24"/>
          <w:szCs w:val="24"/>
        </w:rPr>
      </w:pPr>
      <w:r w:rsidRPr="00D41AA4">
        <w:rPr>
          <w:sz w:val="24"/>
          <w:szCs w:val="24"/>
        </w:rPr>
        <w:t>dėl Investuotojo restruktūrizavimo, reorganizavimo, arba dėl nemokumo 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p>
    <w:p w14:paraId="525F7F7A" w14:textId="53084675" w:rsidR="00047550" w:rsidRPr="00D41AA4" w:rsidRDefault="00047550" w:rsidP="00047550">
      <w:pPr>
        <w:pStyle w:val="paragrafesraas"/>
        <w:rPr>
          <w:sz w:val="24"/>
          <w:szCs w:val="24"/>
        </w:rPr>
      </w:pPr>
      <w:r w:rsidRPr="00D41AA4">
        <w:rPr>
          <w:sz w:val="24"/>
          <w:szCs w:val="24"/>
        </w:rPr>
        <w:t>tuo atveju, jeigu Investuotojas veikia jungtinės veiklos sutarties pagrindu ir po Darbų atlikimo viena iš jungtinės veiklos sutarties šalių pasitraukia perleisdamas savo teises ir pareigas ar turimas Koncesininko akcijas likusi</w:t>
      </w:r>
      <w:r w:rsidR="00587FB3" w:rsidRPr="00D41AA4">
        <w:rPr>
          <w:sz w:val="24"/>
          <w:szCs w:val="24"/>
        </w:rPr>
        <w:t>o</w:t>
      </w:r>
      <w:r w:rsidRPr="00D41AA4">
        <w:rPr>
          <w:sz w:val="24"/>
          <w:szCs w:val="24"/>
        </w:rPr>
        <w:t xml:space="preserve">ms jungtinės veiklos sutarties šalims, jeigu toks perleidimas yra leidžiamas pagal jungtinės veiklos sutartį. Tokiu atveju likusios jungtinės veiklos sutarties šalys lieka solidariai atsakingos už pasitraukusios šalies įsipareigojimus pagal Sutartį. </w:t>
      </w:r>
    </w:p>
    <w:bookmarkEnd w:id="486"/>
    <w:p w14:paraId="34AA5366" w14:textId="76353E65" w:rsidR="00047550" w:rsidRDefault="00047550" w:rsidP="00047550">
      <w:pPr>
        <w:pStyle w:val="paragrafai"/>
        <w:rPr>
          <w:sz w:val="24"/>
          <w:szCs w:val="24"/>
        </w:rPr>
      </w:pPr>
      <w:r w:rsidRPr="00D41AA4">
        <w:rPr>
          <w:sz w:val="24"/>
          <w:szCs w:val="24"/>
        </w:rPr>
        <w:t>Šios Sutarties 28.3</w:t>
      </w:r>
      <w:r w:rsidR="007B1C14">
        <w:rPr>
          <w:sz w:val="24"/>
          <w:szCs w:val="24"/>
        </w:rPr>
        <w:t>.</w:t>
      </w:r>
      <w:r w:rsidRPr="00D41AA4">
        <w:rPr>
          <w:sz w:val="24"/>
          <w:szCs w:val="24"/>
        </w:rPr>
        <w:t xml:space="preserve"> punkte nurodyti Investuotojo pakeitimų atvejai galimi tik tuomet, jeigu dėl tokio pakeitimo nepasikeičia bendras Sutarties pobūdis.</w:t>
      </w:r>
    </w:p>
    <w:p w14:paraId="4166CDB4" w14:textId="77777777" w:rsidR="00611661" w:rsidRPr="00D41AA4" w:rsidRDefault="00611661" w:rsidP="00611661">
      <w:pPr>
        <w:pStyle w:val="paragrafai"/>
        <w:numPr>
          <w:ilvl w:val="0"/>
          <w:numId w:val="0"/>
        </w:numPr>
        <w:ind w:left="495"/>
        <w:rPr>
          <w:sz w:val="24"/>
          <w:szCs w:val="24"/>
        </w:rPr>
      </w:pPr>
    </w:p>
    <w:p w14:paraId="054E2F00" w14:textId="77777777" w:rsidR="00047550" w:rsidRPr="00D41AA4" w:rsidRDefault="00047550" w:rsidP="00047550">
      <w:pPr>
        <w:pStyle w:val="Antrat2"/>
        <w:rPr>
          <w:sz w:val="24"/>
          <w:szCs w:val="24"/>
        </w:rPr>
      </w:pPr>
      <w:bookmarkStart w:id="487" w:name="_Toc141511380"/>
      <w:bookmarkStart w:id="488" w:name="_Toc284496771"/>
      <w:bookmarkStart w:id="489" w:name="_Toc293074469"/>
      <w:bookmarkStart w:id="490" w:name="_Toc297646394"/>
      <w:bookmarkStart w:id="491" w:name="_Toc300049741"/>
      <w:bookmarkStart w:id="492" w:name="_Toc299367494"/>
      <w:bookmarkStart w:id="493" w:name="_Ref407707690"/>
      <w:bookmarkStart w:id="494" w:name="_Ref521314597"/>
      <w:bookmarkStart w:id="495" w:name="_Toc68202401"/>
      <w:r w:rsidRPr="00D41AA4">
        <w:rPr>
          <w:sz w:val="24"/>
          <w:szCs w:val="24"/>
        </w:rPr>
        <w:t>Laikinas Koncesininko įsipareigojimų vykdymo perleidimas</w:t>
      </w:r>
      <w:bookmarkEnd w:id="487"/>
      <w:bookmarkEnd w:id="488"/>
      <w:bookmarkEnd w:id="489"/>
      <w:bookmarkEnd w:id="490"/>
      <w:bookmarkEnd w:id="491"/>
      <w:bookmarkEnd w:id="492"/>
      <w:bookmarkEnd w:id="493"/>
      <w:bookmarkEnd w:id="494"/>
      <w:bookmarkEnd w:id="495"/>
    </w:p>
    <w:p w14:paraId="236DB64B" w14:textId="565E788A" w:rsidR="00047550" w:rsidRPr="00D41AA4" w:rsidRDefault="00047550" w:rsidP="00047550">
      <w:pPr>
        <w:pStyle w:val="paragrafai"/>
        <w:rPr>
          <w:sz w:val="24"/>
          <w:szCs w:val="24"/>
        </w:rPr>
      </w:pPr>
      <w:bookmarkStart w:id="496" w:name="_Ref283657041"/>
      <w:bookmarkStart w:id="497" w:name="_Toc284496772"/>
      <w:bookmarkStart w:id="498" w:name="_Ref407707251"/>
      <w:bookmarkStart w:id="499" w:name="_Ref137471343"/>
      <w:r w:rsidRPr="00D41AA4">
        <w:rPr>
          <w:sz w:val="24"/>
          <w:szCs w:val="24"/>
        </w:rPr>
        <w:t xml:space="preserve">Jeigu susiklosto ypatingos aplinkybės, dėl kurių Koncesininkas (jo pasitelkti Subtiekėjai ar kiti ūkio subjektai) negali užtikrinti nenutrūkstamo ir efektyvaus Darbų atlikimo ir / ar Paslaugų teikimo, kadangi negali įvykdyti ar nors ir gali vykdyti, tačiau nepagrįstai ar neteisėtai nevykdo kurio nors iš savo įsipareigojimų pagal Sutartį, </w:t>
      </w:r>
      <w:r w:rsidR="00587FB3" w:rsidRPr="00D41AA4">
        <w:rPr>
          <w:sz w:val="24"/>
          <w:szCs w:val="24"/>
        </w:rPr>
        <w:t xml:space="preserve">Suteikiančioji institucija turi teisę laikinai, </w:t>
      </w:r>
      <w:r w:rsidRPr="00D41AA4">
        <w:rPr>
          <w:sz w:val="24"/>
          <w:szCs w:val="24"/>
        </w:rPr>
        <w:t xml:space="preserve">ne ilgiau kaip </w:t>
      </w:r>
      <w:r w:rsidR="009F5802" w:rsidRPr="00D41AA4">
        <w:rPr>
          <w:sz w:val="24"/>
          <w:szCs w:val="24"/>
        </w:rPr>
        <w:t>90 (devyniasdešimt) dienų</w:t>
      </w:r>
      <w:r w:rsidRPr="00D41AA4">
        <w:rPr>
          <w:sz w:val="24"/>
          <w:szCs w:val="24"/>
        </w:rPr>
        <w:t>, perimti ir / arba perduoti tokio įsipareigojimo arba, jei kitaip tokio įsipareigojimo įgyvendinti negalima – visų įsipareigojimų įgyvendinimą tretiesiems asmenims.</w:t>
      </w:r>
      <w:bookmarkEnd w:id="496"/>
      <w:bookmarkEnd w:id="497"/>
      <w:r w:rsidRPr="00D41AA4">
        <w:rPr>
          <w:sz w:val="24"/>
          <w:szCs w:val="24"/>
        </w:rPr>
        <w:t xml:space="preserve"> Šiame Sutarties </w:t>
      </w:r>
      <w:r w:rsidR="007B1C14">
        <w:rPr>
          <w:sz w:val="24"/>
          <w:szCs w:val="24"/>
        </w:rPr>
        <w:t>29.1.</w:t>
      </w:r>
      <w:r w:rsidRPr="00D41AA4">
        <w:rPr>
          <w:sz w:val="24"/>
          <w:szCs w:val="24"/>
        </w:rPr>
        <w:t xml:space="preserve"> punkte nustatyta Suteikiančiosios institucijos teisė nedaro jokios įtakos kitoms jos teisėms pagal Sutartį.</w:t>
      </w:r>
      <w:bookmarkEnd w:id="498"/>
    </w:p>
    <w:p w14:paraId="42F723ED" w14:textId="3E798AA9" w:rsidR="00047550" w:rsidRPr="00D41AA4" w:rsidRDefault="00047550" w:rsidP="00047550">
      <w:pPr>
        <w:pStyle w:val="paragrafai"/>
        <w:rPr>
          <w:sz w:val="24"/>
          <w:szCs w:val="24"/>
        </w:rPr>
      </w:pPr>
      <w:r w:rsidRPr="00D41AA4">
        <w:rPr>
          <w:sz w:val="24"/>
          <w:szCs w:val="24"/>
        </w:rPr>
        <w:t>Koncesininkas savo įsipareigojimus Sutarties</w:t>
      </w:r>
      <w:r w:rsidR="007B1C14">
        <w:rPr>
          <w:sz w:val="24"/>
          <w:szCs w:val="24"/>
        </w:rPr>
        <w:t xml:space="preserve"> 29.1.</w:t>
      </w:r>
      <w:r w:rsidRPr="00D41AA4">
        <w:rPr>
          <w:sz w:val="24"/>
          <w:szCs w:val="24"/>
        </w:rPr>
        <w:t xml:space="preserve"> punkte nustatytu pagrindu privalo perduoti Suteikiančiajai institucijai arba Suteikiančiosios institucijos nurodytam trečiajam asmeniui gavęs raštišką Suteikiančiosios institucijos nurodymą. Tokiu atveju Suteikiančiajai institucijai arba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Darbų atlikimo ir / ar Paslaugų teikimo </w:t>
      </w:r>
      <w:r w:rsidRPr="00D41AA4">
        <w:rPr>
          <w:sz w:val="24"/>
          <w:szCs w:val="24"/>
        </w:rPr>
        <w:lastRenderedPageBreak/>
        <w:t>perdavimą bei nedelsdamas tinkamai įforminti reikalingus įgaliojimus ir atlikti kitus būtinus veiksmus.</w:t>
      </w:r>
    </w:p>
    <w:p w14:paraId="1E2A1C48" w14:textId="57C94737" w:rsidR="00047550" w:rsidRPr="00D41AA4" w:rsidRDefault="00047550" w:rsidP="00047550">
      <w:pPr>
        <w:pStyle w:val="paragrafai"/>
        <w:rPr>
          <w:sz w:val="24"/>
          <w:szCs w:val="24"/>
        </w:rPr>
      </w:pPr>
      <w:bookmarkStart w:id="500" w:name="_Toc284496773"/>
      <w:r w:rsidRPr="00D41AA4">
        <w:rPr>
          <w:sz w:val="24"/>
          <w:szCs w:val="24"/>
        </w:rPr>
        <w:t xml:space="preserve">Ypatingomis aplinkybėmis šio Sutarties </w:t>
      </w:r>
      <w:r w:rsidR="009F5802" w:rsidRPr="00D41AA4">
        <w:rPr>
          <w:sz w:val="24"/>
          <w:szCs w:val="24"/>
        </w:rPr>
        <w:t>29</w:t>
      </w:r>
      <w:r w:rsidR="007B1C14">
        <w:rPr>
          <w:sz w:val="24"/>
          <w:szCs w:val="24"/>
        </w:rPr>
        <w:t>.</w:t>
      </w:r>
      <w:r w:rsidRPr="00D41AA4">
        <w:rPr>
          <w:sz w:val="24"/>
          <w:szCs w:val="24"/>
        </w:rPr>
        <w:t xml:space="preserve"> punkto prasme laikoma:</w:t>
      </w:r>
      <w:bookmarkEnd w:id="500"/>
    </w:p>
    <w:p w14:paraId="508BC02F" w14:textId="2BC61305" w:rsidR="00047550" w:rsidRPr="00D41AA4" w:rsidRDefault="00047550" w:rsidP="00047550">
      <w:pPr>
        <w:pStyle w:val="paragrafesraas"/>
        <w:rPr>
          <w:sz w:val="24"/>
          <w:szCs w:val="24"/>
        </w:rPr>
      </w:pPr>
      <w:r w:rsidRPr="00D41AA4">
        <w:rPr>
          <w:sz w:val="24"/>
          <w:szCs w:val="24"/>
        </w:rPr>
        <w:t xml:space="preserve">esminiai Sutarties pažeidimai, kaip jie apibrėžiami Sutarties </w:t>
      </w:r>
      <w:r w:rsidR="007B1C14">
        <w:rPr>
          <w:sz w:val="24"/>
          <w:szCs w:val="24"/>
        </w:rPr>
        <w:t>39.2.</w:t>
      </w:r>
      <w:r w:rsidRPr="00D41AA4">
        <w:rPr>
          <w:sz w:val="24"/>
          <w:szCs w:val="24"/>
        </w:rPr>
        <w:t xml:space="preserve"> punkte, nepašalinti per nustatytą terminą;</w:t>
      </w:r>
    </w:p>
    <w:p w14:paraId="1C58B699" w14:textId="77777777" w:rsidR="00047550" w:rsidRPr="00D41AA4" w:rsidRDefault="00047550" w:rsidP="00047550">
      <w:pPr>
        <w:pStyle w:val="paragrafesraas"/>
        <w:rPr>
          <w:sz w:val="24"/>
          <w:szCs w:val="24"/>
        </w:rPr>
      </w:pPr>
      <w:r w:rsidRPr="00D41AA4">
        <w:rPr>
          <w:sz w:val="24"/>
          <w:szCs w:val="24"/>
        </w:rPr>
        <w:t xml:space="preserve">iškilusi reali grėsmė kilti didelei žalai aplinkai, visuomenės sveikatai, žmonių ar turto saugumui ir, Suteikiančiosios institucijos pagrįsta nuomone, Koncesininkas negali tam užkirsti kelio </w:t>
      </w:r>
      <w:r w:rsidRPr="00D41AA4">
        <w:rPr>
          <w:color w:val="000000"/>
          <w:sz w:val="24"/>
          <w:szCs w:val="24"/>
        </w:rPr>
        <w:t>(pvz. Paslaugų teikimui naudojama infrastruktūra tampa nesaugi, neatliekama būtina Paslaugų teikimui naudojamos infrastruktūros patikimumo patikra, nesilaikoma gamintojo nurodymų, atliekant Darbus ar teikiant Paslaugas nesilaikoma privalomų saugos reikalavimų, Darbus atlieka ar Paslaugas teikia neturintis tam reikiamos kvalifikacijos personalas, į aplinką patenka pavojingos medžiagos ir pan.)</w:t>
      </w:r>
      <w:r w:rsidRPr="00D41AA4">
        <w:rPr>
          <w:sz w:val="24"/>
          <w:szCs w:val="24"/>
        </w:rPr>
        <w:t>;</w:t>
      </w:r>
    </w:p>
    <w:p w14:paraId="1261D829" w14:textId="68D48021" w:rsidR="00047550" w:rsidRPr="00D41AA4" w:rsidRDefault="00047550" w:rsidP="00047550">
      <w:pPr>
        <w:pStyle w:val="paragrafesraas"/>
        <w:rPr>
          <w:sz w:val="24"/>
          <w:szCs w:val="24"/>
        </w:rPr>
      </w:pPr>
      <w:r w:rsidRPr="00D41AA4">
        <w:rPr>
          <w:sz w:val="24"/>
          <w:szCs w:val="24"/>
        </w:rPr>
        <w:t>nenugalimos jėgos aplinkybės, numatytos Sutarties</w:t>
      </w:r>
      <w:r w:rsidR="009F5802" w:rsidRPr="00D41AA4">
        <w:rPr>
          <w:sz w:val="24"/>
          <w:szCs w:val="24"/>
        </w:rPr>
        <w:t xml:space="preserve"> 42</w:t>
      </w:r>
      <w:r w:rsidR="007B1C14">
        <w:rPr>
          <w:sz w:val="24"/>
          <w:szCs w:val="24"/>
        </w:rPr>
        <w:t>.</w:t>
      </w:r>
      <w:r w:rsidRPr="00D41AA4">
        <w:rPr>
          <w:sz w:val="24"/>
          <w:szCs w:val="24"/>
        </w:rPr>
        <w:t xml:space="preserve"> punkte, dėl kurių Koncesininkas negali vykdyti savo įsipareigojimų, tęsiasi ilgiau kaip </w:t>
      </w:r>
      <w:r w:rsidR="000A53C0" w:rsidRPr="00D41AA4">
        <w:rPr>
          <w:sz w:val="24"/>
          <w:szCs w:val="24"/>
        </w:rPr>
        <w:t>20 (dvidešimt) dienų</w:t>
      </w:r>
      <w:r w:rsidRPr="00D41AA4">
        <w:rPr>
          <w:sz w:val="24"/>
          <w:szCs w:val="24"/>
        </w:rPr>
        <w:t>, tačiau Suteikiančioji institucija arba trečiasis asmuo gali užtikrinti įsipareigojimų vykdymą.</w:t>
      </w:r>
    </w:p>
    <w:p w14:paraId="4EAE68CC" w14:textId="3B445F9C" w:rsidR="00047550" w:rsidRPr="00D41AA4" w:rsidRDefault="00047550" w:rsidP="00047550">
      <w:pPr>
        <w:pStyle w:val="paragrafai"/>
        <w:tabs>
          <w:tab w:val="clear" w:pos="495"/>
          <w:tab w:val="num" w:pos="567"/>
          <w:tab w:val="num" w:pos="2055"/>
        </w:tabs>
        <w:spacing w:after="0"/>
        <w:ind w:left="567" w:hanging="567"/>
        <w:rPr>
          <w:sz w:val="24"/>
          <w:szCs w:val="24"/>
          <w:lang w:eastAsia="lt-LT"/>
        </w:rPr>
      </w:pPr>
      <w:r w:rsidRPr="00D41AA4">
        <w:rPr>
          <w:sz w:val="24"/>
          <w:szCs w:val="24"/>
          <w:lang w:eastAsia="lt-LT"/>
        </w:rPr>
        <w:t xml:space="preserve">Suteikiančioji institucija prieš imdamasis šiame </w:t>
      </w:r>
      <w:r w:rsidR="009F5802" w:rsidRPr="00D41AA4">
        <w:rPr>
          <w:sz w:val="24"/>
          <w:szCs w:val="24"/>
          <w:lang w:eastAsia="lt-LT"/>
        </w:rPr>
        <w:t>29</w:t>
      </w:r>
      <w:r w:rsidR="007B1C14">
        <w:rPr>
          <w:sz w:val="24"/>
          <w:szCs w:val="24"/>
          <w:lang w:eastAsia="lt-LT"/>
        </w:rPr>
        <w:t>.</w:t>
      </w:r>
      <w:r w:rsidRPr="00D41AA4">
        <w:rPr>
          <w:sz w:val="24"/>
          <w:szCs w:val="24"/>
          <w:lang w:eastAsia="lt-LT"/>
        </w:rPr>
        <w:t xml:space="preserve"> punkte nurodytų veiksmų raštu, ne vėliau kaip prieš </w:t>
      </w:r>
      <w:r w:rsidR="00D207A1" w:rsidRPr="00D41AA4">
        <w:rPr>
          <w:sz w:val="24"/>
          <w:szCs w:val="24"/>
          <w:lang w:eastAsia="lt-LT"/>
        </w:rPr>
        <w:t>30</w:t>
      </w:r>
      <w:r w:rsidR="000A53C0" w:rsidRPr="00D41AA4">
        <w:rPr>
          <w:sz w:val="24"/>
          <w:szCs w:val="24"/>
          <w:lang w:eastAsia="lt-LT"/>
        </w:rPr>
        <w:t xml:space="preserve"> (</w:t>
      </w:r>
      <w:r w:rsidR="00D207A1" w:rsidRPr="00D41AA4">
        <w:rPr>
          <w:sz w:val="24"/>
          <w:szCs w:val="24"/>
          <w:lang w:eastAsia="lt-LT"/>
        </w:rPr>
        <w:t>trisdešimt</w:t>
      </w:r>
      <w:r w:rsidR="000A53C0" w:rsidRPr="00D41AA4">
        <w:rPr>
          <w:sz w:val="24"/>
          <w:szCs w:val="24"/>
          <w:lang w:eastAsia="lt-LT"/>
        </w:rPr>
        <w:t>) dienų</w:t>
      </w:r>
      <w:r w:rsidRPr="00D41AA4">
        <w:rPr>
          <w:sz w:val="24"/>
          <w:szCs w:val="24"/>
          <w:lang w:eastAsia="lt-LT"/>
        </w:rPr>
        <w:t xml:space="preserve"> Darbų vykdymo metu arba ne vėliau kaip prieš </w:t>
      </w:r>
      <w:r w:rsidR="000A53C0" w:rsidRPr="00D41AA4">
        <w:rPr>
          <w:sz w:val="24"/>
          <w:szCs w:val="24"/>
          <w:lang w:eastAsia="lt-LT"/>
        </w:rPr>
        <w:t>30 (trisdešimt) dienų</w:t>
      </w:r>
      <w:r w:rsidRPr="00D41AA4">
        <w:rPr>
          <w:sz w:val="24"/>
          <w:szCs w:val="24"/>
          <w:lang w:eastAsia="lt-LT"/>
        </w:rPr>
        <w:t xml:space="preserve"> po </w:t>
      </w:r>
      <w:r w:rsidR="000827E5">
        <w:rPr>
          <w:sz w:val="24"/>
          <w:szCs w:val="24"/>
          <w:lang w:eastAsia="lt-LT"/>
        </w:rPr>
        <w:t>Sporto o</w:t>
      </w:r>
      <w:r w:rsidRPr="00D41AA4">
        <w:rPr>
          <w:sz w:val="24"/>
          <w:szCs w:val="24"/>
        </w:rPr>
        <w:t>bjekto eksploatacijos</w:t>
      </w:r>
      <w:r w:rsidRPr="00D41AA4">
        <w:rPr>
          <w:sz w:val="24"/>
          <w:szCs w:val="24"/>
          <w:lang w:eastAsia="lt-LT"/>
        </w:rPr>
        <w:t xml:space="preserve"> pradžios, informuoja Koncesininką apie:</w:t>
      </w:r>
    </w:p>
    <w:p w14:paraId="13F73407" w14:textId="77777777" w:rsidR="00047550" w:rsidRPr="00D41AA4" w:rsidRDefault="00047550" w:rsidP="00047550">
      <w:pPr>
        <w:pStyle w:val="paragrafai"/>
        <w:numPr>
          <w:ilvl w:val="2"/>
          <w:numId w:val="2"/>
        </w:numPr>
        <w:tabs>
          <w:tab w:val="num" w:pos="1004"/>
        </w:tabs>
        <w:spacing w:after="0"/>
        <w:ind w:left="1004"/>
        <w:rPr>
          <w:sz w:val="24"/>
          <w:szCs w:val="24"/>
          <w:lang w:eastAsia="lt-LT"/>
        </w:rPr>
      </w:pPr>
      <w:r w:rsidRPr="00D41AA4">
        <w:rPr>
          <w:sz w:val="24"/>
          <w:szCs w:val="24"/>
          <w:lang w:eastAsia="lt-LT"/>
        </w:rPr>
        <w:t>ketinimą imtis nurodytų veiksmų;</w:t>
      </w:r>
    </w:p>
    <w:p w14:paraId="0D93A2D3" w14:textId="77777777" w:rsidR="00047550" w:rsidRPr="00D41AA4" w:rsidRDefault="00047550" w:rsidP="00047550">
      <w:pPr>
        <w:pStyle w:val="paragrafai"/>
        <w:numPr>
          <w:ilvl w:val="2"/>
          <w:numId w:val="2"/>
        </w:numPr>
        <w:tabs>
          <w:tab w:val="num" w:pos="1004"/>
        </w:tabs>
        <w:spacing w:after="0"/>
        <w:ind w:left="1004"/>
        <w:rPr>
          <w:sz w:val="24"/>
          <w:szCs w:val="24"/>
          <w:lang w:eastAsia="lt-LT"/>
        </w:rPr>
      </w:pPr>
      <w:r w:rsidRPr="00D41AA4">
        <w:rPr>
          <w:sz w:val="24"/>
          <w:szCs w:val="24"/>
          <w:lang w:eastAsia="lt-LT"/>
        </w:rPr>
        <w:t>tokių veiksmų ėmimosi priežastį;</w:t>
      </w:r>
    </w:p>
    <w:p w14:paraId="73DA278E" w14:textId="77777777" w:rsidR="00047550" w:rsidRPr="00D41AA4" w:rsidRDefault="00047550" w:rsidP="00047550">
      <w:pPr>
        <w:pStyle w:val="paragrafai"/>
        <w:numPr>
          <w:ilvl w:val="2"/>
          <w:numId w:val="2"/>
        </w:numPr>
        <w:tabs>
          <w:tab w:val="num" w:pos="1004"/>
        </w:tabs>
        <w:spacing w:after="0"/>
        <w:ind w:left="1004"/>
        <w:rPr>
          <w:sz w:val="24"/>
          <w:szCs w:val="24"/>
          <w:lang w:eastAsia="lt-LT"/>
        </w:rPr>
      </w:pPr>
      <w:r w:rsidRPr="00D41AA4">
        <w:rPr>
          <w:sz w:val="24"/>
          <w:szCs w:val="24"/>
          <w:lang w:eastAsia="lt-LT"/>
        </w:rPr>
        <w:t>datą, nuo kurios bus pradedami vykdyti nurodyti veiksmai;</w:t>
      </w:r>
    </w:p>
    <w:p w14:paraId="132C678D" w14:textId="77777777" w:rsidR="00047550" w:rsidRPr="00D41AA4" w:rsidRDefault="00047550" w:rsidP="00047550">
      <w:pPr>
        <w:pStyle w:val="paragrafai"/>
        <w:numPr>
          <w:ilvl w:val="2"/>
          <w:numId w:val="2"/>
        </w:numPr>
        <w:tabs>
          <w:tab w:val="num" w:pos="1004"/>
        </w:tabs>
        <w:spacing w:after="0"/>
        <w:ind w:left="1004"/>
        <w:rPr>
          <w:sz w:val="24"/>
          <w:szCs w:val="24"/>
          <w:lang w:eastAsia="lt-LT"/>
        </w:rPr>
      </w:pPr>
      <w:r w:rsidRPr="00D41AA4">
        <w:rPr>
          <w:sz w:val="24"/>
          <w:szCs w:val="24"/>
          <w:lang w:eastAsia="lt-LT"/>
        </w:rPr>
        <w:t>laiko tarpą, kuriuo, Suteikiančiosios institucijos nuomone, bus vykdomi nurodyti veiksmai;</w:t>
      </w:r>
    </w:p>
    <w:p w14:paraId="298D5488" w14:textId="77777777" w:rsidR="00047550" w:rsidRPr="00D41AA4" w:rsidRDefault="00047550" w:rsidP="00047550">
      <w:pPr>
        <w:pStyle w:val="paragrafai"/>
        <w:numPr>
          <w:ilvl w:val="2"/>
          <w:numId w:val="2"/>
        </w:numPr>
        <w:tabs>
          <w:tab w:val="num" w:pos="1004"/>
        </w:tabs>
        <w:spacing w:after="0"/>
        <w:ind w:left="1004"/>
        <w:rPr>
          <w:sz w:val="24"/>
          <w:szCs w:val="24"/>
          <w:lang w:eastAsia="lt-LT"/>
        </w:rPr>
      </w:pPr>
      <w:r w:rsidRPr="00D41AA4">
        <w:rPr>
          <w:sz w:val="24"/>
          <w:szCs w:val="24"/>
          <w:lang w:eastAsia="lt-LT"/>
        </w:rPr>
        <w:t>jeigu įmanoma, tokių veiksmų poveikį Koncesininkui ir jo galimybei atlikti Darbus ar teikti Paslaugas tokių veiksmų vykdymo laikotarpiu.</w:t>
      </w:r>
    </w:p>
    <w:p w14:paraId="2DF0A3BF" w14:textId="77777777" w:rsidR="00047550" w:rsidRPr="00D41AA4" w:rsidRDefault="00047550" w:rsidP="00047550">
      <w:pPr>
        <w:pStyle w:val="paragrafai"/>
        <w:tabs>
          <w:tab w:val="clear" w:pos="495"/>
          <w:tab w:val="num" w:pos="567"/>
          <w:tab w:val="num" w:pos="2055"/>
        </w:tabs>
        <w:spacing w:after="0"/>
        <w:ind w:left="567" w:hanging="567"/>
        <w:rPr>
          <w:sz w:val="24"/>
          <w:szCs w:val="24"/>
        </w:rPr>
      </w:pPr>
      <w:r w:rsidRPr="00D41AA4">
        <w:rPr>
          <w:sz w:val="24"/>
          <w:szCs w:val="24"/>
          <w:lang w:eastAsia="lt-LT"/>
        </w:rPr>
        <w:t>Koncesininkas neatsako už asmens, kuris perima įsipareigojimų vykdymą, neveikimą ar perimtų ir (ar) perduotų įsipareigojimų vykdymo rezultatų atitikimą Sutarties ir (ar) teisės aktų reikalavimams.</w:t>
      </w:r>
    </w:p>
    <w:p w14:paraId="791B6A76" w14:textId="3FE02420" w:rsidR="00047550" w:rsidRPr="00D41AA4" w:rsidRDefault="00047550" w:rsidP="00047550">
      <w:pPr>
        <w:pStyle w:val="paragrafai"/>
        <w:rPr>
          <w:sz w:val="24"/>
          <w:szCs w:val="24"/>
        </w:rPr>
      </w:pPr>
      <w:r w:rsidRPr="00D41AA4">
        <w:rPr>
          <w:sz w:val="24"/>
          <w:szCs w:val="24"/>
        </w:rPr>
        <w:t>Laikino Koncesininko įsipareigojimų perdavimo tretiesiems asmenims metu</w:t>
      </w:r>
      <w:r w:rsidR="00D207A1" w:rsidRPr="00D41AA4">
        <w:rPr>
          <w:sz w:val="24"/>
          <w:szCs w:val="24"/>
        </w:rPr>
        <w:t xml:space="preserve"> Koncesininkui už laikotarpį, kuriuo toks įsipareigojimas pagal Sutartį perduotas vykdyti kitam subjektui:</w:t>
      </w:r>
      <w:r w:rsidRPr="00D41AA4">
        <w:rPr>
          <w:sz w:val="24"/>
          <w:szCs w:val="24"/>
        </w:rPr>
        <w:t xml:space="preserve"> </w:t>
      </w:r>
    </w:p>
    <w:p w14:paraId="75859022" w14:textId="77777777" w:rsidR="00D207A1" w:rsidRPr="00D41AA4" w:rsidRDefault="00D207A1" w:rsidP="00D207A1">
      <w:pPr>
        <w:pStyle w:val="paragrafesraas"/>
        <w:rPr>
          <w:sz w:val="24"/>
          <w:szCs w:val="24"/>
        </w:rPr>
      </w:pPr>
      <w:r w:rsidRPr="00D41AA4">
        <w:rPr>
          <w:sz w:val="24"/>
          <w:szCs w:val="24"/>
        </w:rPr>
        <w:t>nemokami jokie mokėjimai – jeigu ypatingos aplinkybės atsirado dėl Koncesininko kaltės;</w:t>
      </w:r>
    </w:p>
    <w:p w14:paraId="1FF771EC" w14:textId="77777777" w:rsidR="00D207A1" w:rsidRPr="00D41AA4" w:rsidRDefault="00D207A1" w:rsidP="00D207A1">
      <w:pPr>
        <w:pStyle w:val="paragrafesraas"/>
        <w:rPr>
          <w:sz w:val="24"/>
          <w:szCs w:val="24"/>
        </w:rPr>
      </w:pPr>
      <w:r w:rsidRPr="00D41AA4">
        <w:rPr>
          <w:spacing w:val="0"/>
          <w:sz w:val="24"/>
          <w:szCs w:val="24"/>
        </w:rPr>
        <w:t>mokami tokio dydžio mokėjimai, kurie padengtų Koncesininko įsipareigojimus finansuotojams ir to laikotarpio būtinų Koncesininko išlaidų dalį, tačiau nesuteiktų pelno,</w:t>
      </w:r>
      <w:r w:rsidRPr="00D41AA4">
        <w:rPr>
          <w:sz w:val="24"/>
          <w:szCs w:val="24"/>
        </w:rPr>
        <w:t xml:space="preserve"> – jeigu ypatingos aplinkybės atsirado nesant nei vienos Šalies kaltės arba esant vienodai kaltei.</w:t>
      </w:r>
    </w:p>
    <w:p w14:paraId="2BD0356B" w14:textId="59C6D7FD" w:rsidR="00047550" w:rsidRPr="00D41AA4" w:rsidRDefault="00047550" w:rsidP="00047550">
      <w:pPr>
        <w:pStyle w:val="paragrafai"/>
        <w:rPr>
          <w:color w:val="00B050"/>
          <w:sz w:val="24"/>
          <w:szCs w:val="24"/>
        </w:rPr>
      </w:pPr>
      <w:bookmarkStart w:id="501" w:name="_Toc284496774"/>
      <w:bookmarkStart w:id="502" w:name="_Ref407707296"/>
      <w:r w:rsidRPr="00D41AA4">
        <w:rPr>
          <w:sz w:val="24"/>
          <w:szCs w:val="24"/>
        </w:rPr>
        <w:t>Už Sutarties</w:t>
      </w:r>
      <w:r w:rsidR="007B1C14">
        <w:rPr>
          <w:sz w:val="24"/>
          <w:szCs w:val="24"/>
        </w:rPr>
        <w:t xml:space="preserve"> 29.1.</w:t>
      </w:r>
      <w:r w:rsidRPr="00D41AA4">
        <w:rPr>
          <w:sz w:val="24"/>
          <w:szCs w:val="24"/>
        </w:rPr>
        <w:t xml:space="preserve"> punkto pagrindu perduoto įsipareigojimo vykdymą pagal Sutartį atsako subjektas, kuriam perduotas atitinkamo įsipareigojimo </w:t>
      </w:r>
      <w:r w:rsidRPr="00D41AA4">
        <w:rPr>
          <w:sz w:val="24"/>
          <w:szCs w:val="24"/>
        </w:rPr>
        <w:lastRenderedPageBreak/>
        <w:t xml:space="preserve">įgyvendinimas. Šiam subjektui suteikiama visa perduoto įsipareigojimo pagal Sutartį vykdymui būtina informacija ir tai nėra laikoma kurios nors Šalies konfidencialios informacijos apsaugos pažeidimu. </w:t>
      </w:r>
      <w:bookmarkEnd w:id="501"/>
      <w:bookmarkEnd w:id="502"/>
    </w:p>
    <w:p w14:paraId="6D9E09C8" w14:textId="01DE7D2E" w:rsidR="00047550" w:rsidRPr="00D41AA4" w:rsidRDefault="00047550" w:rsidP="00047550">
      <w:pPr>
        <w:pStyle w:val="paragrafai"/>
        <w:rPr>
          <w:sz w:val="24"/>
          <w:szCs w:val="24"/>
        </w:rPr>
      </w:pPr>
      <w:bookmarkStart w:id="503" w:name="_Toc284496775"/>
      <w:r w:rsidRPr="00D41AA4">
        <w:rPr>
          <w:sz w:val="24"/>
          <w:szCs w:val="24"/>
        </w:rPr>
        <w:t>Pasibaigus aplinkybėms, dėl kurių buvo perimtas ar perduotas atitinkamas Koncesininko įsipareigojimas, jam grąžinamos laikinai perleistos teisės ne vėliau, kaip per 15 (penkiolika) Darbo dienų po to</w:t>
      </w:r>
      <w:r w:rsidR="00FC5AE3" w:rsidRPr="00D41AA4">
        <w:rPr>
          <w:sz w:val="24"/>
          <w:szCs w:val="24"/>
        </w:rPr>
        <w:t>k</w:t>
      </w:r>
      <w:r w:rsidRPr="00D41AA4">
        <w:rPr>
          <w:sz w:val="24"/>
          <w:szCs w:val="24"/>
        </w:rPr>
        <w:t>ių aplinkybių pasibaigimo ir Sutartis vykdoma įprasta tvarka.</w:t>
      </w:r>
      <w:bookmarkEnd w:id="503"/>
    </w:p>
    <w:p w14:paraId="62EA3B89" w14:textId="116125DA" w:rsidR="00047550" w:rsidRDefault="00047550" w:rsidP="00047550">
      <w:pPr>
        <w:pStyle w:val="paragrafai"/>
        <w:rPr>
          <w:sz w:val="24"/>
          <w:szCs w:val="24"/>
        </w:rPr>
      </w:pPr>
      <w:bookmarkStart w:id="504" w:name="_Toc284496776"/>
      <w:r w:rsidRPr="00D41AA4">
        <w:rPr>
          <w:sz w:val="24"/>
          <w:szCs w:val="24"/>
        </w:rPr>
        <w:t xml:space="preserve">Laikinas Koncesininko įsipareigojimų vykdymo perleidimas neužkerta kelio Sutarties nutraukimui Sutarties </w:t>
      </w:r>
      <w:r w:rsidR="003C2C54">
        <w:rPr>
          <w:sz w:val="24"/>
          <w:szCs w:val="24"/>
        </w:rPr>
        <w:t xml:space="preserve">XVI </w:t>
      </w:r>
      <w:r w:rsidRPr="00D41AA4">
        <w:rPr>
          <w:sz w:val="24"/>
          <w:szCs w:val="24"/>
        </w:rPr>
        <w:t>skyriuje nustatyta tvarka.</w:t>
      </w:r>
      <w:bookmarkEnd w:id="504"/>
    </w:p>
    <w:p w14:paraId="30BF180E" w14:textId="77777777" w:rsidR="00611661" w:rsidRPr="00D41AA4" w:rsidRDefault="00611661" w:rsidP="00611661">
      <w:pPr>
        <w:pStyle w:val="paragrafai"/>
        <w:numPr>
          <w:ilvl w:val="0"/>
          <w:numId w:val="0"/>
        </w:numPr>
        <w:ind w:left="495"/>
        <w:rPr>
          <w:sz w:val="24"/>
          <w:szCs w:val="24"/>
        </w:rPr>
      </w:pPr>
    </w:p>
    <w:p w14:paraId="4EFAD69A" w14:textId="77777777" w:rsidR="00047550" w:rsidRPr="00D41AA4" w:rsidRDefault="00047550" w:rsidP="00047550">
      <w:pPr>
        <w:pStyle w:val="Antrat2"/>
        <w:rPr>
          <w:sz w:val="24"/>
          <w:szCs w:val="24"/>
        </w:rPr>
      </w:pPr>
      <w:bookmarkStart w:id="505" w:name="_Toc293074470"/>
      <w:bookmarkStart w:id="506" w:name="_Toc297646395"/>
      <w:bookmarkStart w:id="507" w:name="_Toc300049742"/>
      <w:bookmarkStart w:id="508" w:name="_Toc299367495"/>
      <w:bookmarkStart w:id="509" w:name="_Toc68202402"/>
      <w:r w:rsidRPr="00D41AA4">
        <w:rPr>
          <w:sz w:val="24"/>
          <w:szCs w:val="24"/>
        </w:rPr>
        <w:t>Įstojimo galimybė („Step-In“)</w:t>
      </w:r>
      <w:bookmarkEnd w:id="505"/>
      <w:bookmarkEnd w:id="506"/>
      <w:bookmarkEnd w:id="507"/>
      <w:bookmarkEnd w:id="508"/>
      <w:bookmarkEnd w:id="509"/>
    </w:p>
    <w:p w14:paraId="0807B800" w14:textId="559A6F91" w:rsidR="00047550" w:rsidRDefault="00047550" w:rsidP="00047550">
      <w:pPr>
        <w:pStyle w:val="paragrafai"/>
        <w:rPr>
          <w:sz w:val="24"/>
          <w:szCs w:val="24"/>
        </w:rPr>
      </w:pPr>
      <w:bookmarkStart w:id="510" w:name="_Ref522206689"/>
      <w:r w:rsidRPr="00D41AA4">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bookmarkEnd w:id="510"/>
      <w:r w:rsidR="00F26F7E">
        <w:rPr>
          <w:sz w:val="24"/>
          <w:szCs w:val="24"/>
        </w:rPr>
        <w:t xml:space="preserve"> </w:t>
      </w:r>
      <w:r w:rsidR="00F26F7E" w:rsidRPr="00F26F7E">
        <w:rPr>
          <w:sz w:val="24"/>
          <w:szCs w:val="24"/>
        </w:rPr>
        <w:t>Tiesioginio susitarimo nuostatos negali didinti Suteikiančiosios institucijos Sutartimi prisiimtų įsipareigojimų</w:t>
      </w:r>
      <w:r w:rsidR="00B00BC9">
        <w:rPr>
          <w:sz w:val="24"/>
          <w:szCs w:val="24"/>
        </w:rPr>
        <w:t>.</w:t>
      </w:r>
    </w:p>
    <w:p w14:paraId="20B6F47B" w14:textId="77777777" w:rsidR="00611661" w:rsidRPr="00D41AA4" w:rsidRDefault="00611661" w:rsidP="00611661">
      <w:pPr>
        <w:pStyle w:val="paragrafai"/>
        <w:numPr>
          <w:ilvl w:val="0"/>
          <w:numId w:val="0"/>
        </w:numPr>
        <w:ind w:left="495"/>
        <w:rPr>
          <w:sz w:val="24"/>
          <w:szCs w:val="24"/>
        </w:rPr>
      </w:pPr>
    </w:p>
    <w:p w14:paraId="2B2A9A9D" w14:textId="77777777" w:rsidR="00047550" w:rsidRPr="00D41AA4" w:rsidRDefault="00047550" w:rsidP="00047550">
      <w:pPr>
        <w:pStyle w:val="Antrat1"/>
        <w:spacing w:before="0"/>
        <w:rPr>
          <w:sz w:val="24"/>
          <w:szCs w:val="24"/>
        </w:rPr>
      </w:pPr>
      <w:bookmarkStart w:id="511" w:name="_Toc284496777"/>
      <w:bookmarkStart w:id="512" w:name="_Toc293074471"/>
      <w:bookmarkStart w:id="513" w:name="_Toc297646396"/>
      <w:bookmarkStart w:id="514" w:name="_Toc300049743"/>
      <w:bookmarkStart w:id="515" w:name="_Toc68202403"/>
      <w:r w:rsidRPr="00D41AA4">
        <w:rPr>
          <w:sz w:val="24"/>
          <w:szCs w:val="24"/>
        </w:rPr>
        <w:t>Prievolių Suteikiančiajai institucijai ir tretiesiems asmenims įvykdymo užtikrinimas</w:t>
      </w:r>
      <w:bookmarkEnd w:id="511"/>
      <w:bookmarkEnd w:id="512"/>
      <w:bookmarkEnd w:id="513"/>
      <w:bookmarkEnd w:id="514"/>
      <w:bookmarkEnd w:id="515"/>
    </w:p>
    <w:p w14:paraId="1C7A3EDF" w14:textId="77777777" w:rsidR="00047550" w:rsidRPr="00D41AA4" w:rsidRDefault="00047550" w:rsidP="00047550">
      <w:pPr>
        <w:pStyle w:val="Antrat2"/>
        <w:rPr>
          <w:sz w:val="24"/>
          <w:szCs w:val="24"/>
        </w:rPr>
      </w:pPr>
      <w:bookmarkStart w:id="516" w:name="_Ref284527355"/>
      <w:bookmarkStart w:id="517" w:name="_Toc293074472"/>
      <w:bookmarkStart w:id="518" w:name="_Toc297646397"/>
      <w:bookmarkStart w:id="519" w:name="_Toc300049744"/>
      <w:bookmarkStart w:id="520" w:name="_Toc299367496"/>
      <w:bookmarkStart w:id="521" w:name="_Toc68202404"/>
      <w:bookmarkStart w:id="522" w:name="_Ref136310825"/>
      <w:bookmarkStart w:id="523" w:name="_Toc141511371"/>
      <w:bookmarkStart w:id="524" w:name="_Toc284496778"/>
      <w:bookmarkEnd w:id="499"/>
      <w:r w:rsidRPr="00D41AA4">
        <w:rPr>
          <w:sz w:val="24"/>
          <w:szCs w:val="24"/>
        </w:rPr>
        <w:t>Prievolių Suteikiančiajai institucijai įvykdymo užtikrinimas</w:t>
      </w:r>
      <w:bookmarkEnd w:id="516"/>
      <w:bookmarkEnd w:id="517"/>
      <w:bookmarkEnd w:id="518"/>
      <w:bookmarkEnd w:id="519"/>
      <w:bookmarkEnd w:id="520"/>
      <w:bookmarkEnd w:id="521"/>
    </w:p>
    <w:p w14:paraId="18CAAF94" w14:textId="77777777" w:rsidR="00047550" w:rsidRPr="00D41AA4" w:rsidRDefault="00047550" w:rsidP="00047550">
      <w:pPr>
        <w:pStyle w:val="paragrafai"/>
        <w:tabs>
          <w:tab w:val="num" w:pos="1430"/>
        </w:tabs>
        <w:rPr>
          <w:sz w:val="24"/>
          <w:szCs w:val="24"/>
        </w:rPr>
      </w:pPr>
      <w:bookmarkStart w:id="525" w:name="_Ref391450697"/>
      <w:bookmarkStart w:id="526" w:name="_Ref518487297"/>
      <w:bookmarkStart w:id="527" w:name="_Ref293328441"/>
      <w:r w:rsidRPr="00D41AA4">
        <w:rPr>
          <w:sz w:val="24"/>
          <w:szCs w:val="24"/>
        </w:rPr>
        <w:t>Koncesininkas, vykdydamas Išankstines Sutarties įsigaliojimo sąlygas, privalo pateikti Prievolių įvykdymo užtikrinimą pagal Sąlygose nustatytas formas, kuri</w:t>
      </w:r>
      <w:bookmarkEnd w:id="525"/>
      <w:r w:rsidRPr="00D41AA4">
        <w:rPr>
          <w:sz w:val="24"/>
          <w:szCs w:val="24"/>
        </w:rPr>
        <w:t>o dydis būtų:</w:t>
      </w:r>
      <w:bookmarkEnd w:id="526"/>
    </w:p>
    <w:p w14:paraId="32BE8DF1" w14:textId="794D5D6E" w:rsidR="00047550" w:rsidRPr="00D41AA4" w:rsidRDefault="00047550" w:rsidP="00047550">
      <w:pPr>
        <w:pStyle w:val="paragrafesraas"/>
        <w:rPr>
          <w:sz w:val="24"/>
          <w:szCs w:val="24"/>
        </w:rPr>
      </w:pPr>
      <w:r w:rsidRPr="00D41AA4">
        <w:rPr>
          <w:sz w:val="24"/>
          <w:szCs w:val="24"/>
        </w:rPr>
        <w:t xml:space="preserve"> Iki </w:t>
      </w:r>
      <w:r w:rsidR="009947BD">
        <w:rPr>
          <w:sz w:val="24"/>
          <w:szCs w:val="24"/>
        </w:rPr>
        <w:t>Sporto o</w:t>
      </w:r>
      <w:r w:rsidRPr="00D41AA4">
        <w:rPr>
          <w:sz w:val="24"/>
          <w:szCs w:val="24"/>
        </w:rPr>
        <w:t>bjekto eksploatacijos pradžios –</w:t>
      </w:r>
      <w:r w:rsidRPr="00D41AA4">
        <w:rPr>
          <w:color w:val="FF0000"/>
          <w:sz w:val="24"/>
          <w:szCs w:val="24"/>
        </w:rPr>
        <w:t xml:space="preserve"> </w:t>
      </w:r>
      <w:r w:rsidR="000A53C0" w:rsidRPr="00D41AA4">
        <w:rPr>
          <w:sz w:val="24"/>
          <w:szCs w:val="24"/>
        </w:rPr>
        <w:t xml:space="preserve">5 (penki) procentai nuo </w:t>
      </w:r>
      <w:r w:rsidRPr="00D41AA4">
        <w:rPr>
          <w:sz w:val="24"/>
          <w:szCs w:val="24"/>
        </w:rPr>
        <w:t>Investuotojo Pasiūlyme nurodytos bendros Investicijų vertės (su PVM)</w:t>
      </w:r>
      <w:r w:rsidR="00FC5AE3" w:rsidRPr="00D41AA4">
        <w:rPr>
          <w:sz w:val="24"/>
          <w:szCs w:val="24"/>
        </w:rPr>
        <w:t xml:space="preserve"> (pateikiama per 30 (trisdešimt) dienų nuo Sutarties pasirašymo)</w:t>
      </w:r>
      <w:r w:rsidRPr="00D41AA4">
        <w:rPr>
          <w:sz w:val="24"/>
          <w:szCs w:val="24"/>
        </w:rPr>
        <w:t>;</w:t>
      </w:r>
    </w:p>
    <w:p w14:paraId="535833D6" w14:textId="6E89C501" w:rsidR="00047550" w:rsidRPr="00D41AA4" w:rsidRDefault="00D57B8E" w:rsidP="00047550">
      <w:pPr>
        <w:pStyle w:val="paragrafesraas"/>
        <w:tabs>
          <w:tab w:val="left" w:pos="851"/>
          <w:tab w:val="left" w:pos="1134"/>
        </w:tabs>
        <w:rPr>
          <w:sz w:val="24"/>
          <w:szCs w:val="24"/>
        </w:rPr>
      </w:pPr>
      <w:r w:rsidRPr="00D57B8E">
        <w:rPr>
          <w:spacing w:val="0"/>
          <w:sz w:val="24"/>
          <w:szCs w:val="24"/>
          <w:lang w:eastAsia="en-US"/>
        </w:rPr>
        <w:t xml:space="preserve">nuo </w:t>
      </w:r>
      <w:r w:rsidR="003F51BF">
        <w:rPr>
          <w:sz w:val="24"/>
          <w:szCs w:val="24"/>
        </w:rPr>
        <w:t>Sporto o</w:t>
      </w:r>
      <w:r w:rsidR="003F51BF" w:rsidRPr="00D41AA4">
        <w:rPr>
          <w:sz w:val="24"/>
          <w:szCs w:val="24"/>
        </w:rPr>
        <w:t xml:space="preserve">bjekto eksploatacijos </w:t>
      </w:r>
      <w:r w:rsidRPr="00D57B8E">
        <w:rPr>
          <w:spacing w:val="0"/>
          <w:sz w:val="24"/>
          <w:szCs w:val="24"/>
          <w:lang w:eastAsia="en-US"/>
        </w:rPr>
        <w:t xml:space="preserve">pradžios iki Sutarties galiojimo pabaigos (kiekvienam 12 (dvylikos) mėnesių laikotarpiui nuo Paslaugų teikimo pradžios) – </w:t>
      </w:r>
      <w:r w:rsidRPr="00543B46">
        <w:rPr>
          <w:bCs/>
          <w:spacing w:val="0"/>
          <w:sz w:val="24"/>
          <w:szCs w:val="24"/>
          <w:lang w:eastAsia="en-US"/>
        </w:rPr>
        <w:t>5 (penki) procentai</w:t>
      </w:r>
      <w:r w:rsidRPr="00D57B8E">
        <w:rPr>
          <w:spacing w:val="0"/>
          <w:sz w:val="24"/>
          <w:szCs w:val="24"/>
          <w:lang w:eastAsia="en-US"/>
        </w:rPr>
        <w:t xml:space="preserve"> nuo atitinkamų Paslaugų teikimo metų Atlygio dydžio (be PVM)</w:t>
      </w:r>
      <w:r w:rsidR="00FC5AE3" w:rsidRPr="00D41AA4">
        <w:rPr>
          <w:sz w:val="24"/>
          <w:szCs w:val="24"/>
        </w:rPr>
        <w:t>).</w:t>
      </w:r>
    </w:p>
    <w:p w14:paraId="79C9780C" w14:textId="3B6D5F7B" w:rsidR="00047550" w:rsidRPr="00D41AA4" w:rsidRDefault="005E03D7" w:rsidP="00047550">
      <w:pPr>
        <w:pStyle w:val="paragrafai"/>
        <w:rPr>
          <w:sz w:val="24"/>
          <w:szCs w:val="24"/>
        </w:rPr>
      </w:pPr>
      <w:bookmarkStart w:id="528" w:name="_Ref522535605"/>
      <w:r w:rsidRPr="005E03D7">
        <w:rPr>
          <w:sz w:val="24"/>
          <w:szCs w:val="24"/>
          <w:lang w:eastAsia="en-US"/>
        </w:rPr>
        <w:t>Koncesininko pateikiamas Prievolių įvykdymo užtikrinimas turi galioti ne trumpiau kaip</w:t>
      </w:r>
      <w:r w:rsidRPr="005E03D7">
        <w:rPr>
          <w:i/>
          <w:sz w:val="24"/>
          <w:szCs w:val="24"/>
          <w:lang w:eastAsia="en-US"/>
        </w:rPr>
        <w:t xml:space="preserve"> </w:t>
      </w:r>
      <w:r w:rsidRPr="005E03D7">
        <w:rPr>
          <w:sz w:val="24"/>
          <w:szCs w:val="24"/>
          <w:lang w:eastAsia="en-US"/>
        </w:rPr>
        <w:t>1 (vienerius) metus. Koncesininkas privalo ne vėliau kaip prieš 15 (penkiolika) dienų iki pateikto užtikrinimo galiojimo termino pabaigos pateikti Suteikiančiajai institucijai naują lygiavertį Prievolių įvykdymo užtikrinimą. Suteikiančioji institucija privalo ne daugiau kaip per 3 Darbo dienas nuo užtikrinimo (arba paklausimo dėl jo tinkamumo) gavimo patvirtinti, ar užtikrinimas tinkamas ir lygiavertis</w:t>
      </w:r>
      <w:r w:rsidR="00047550" w:rsidRPr="00D41AA4">
        <w:rPr>
          <w:sz w:val="24"/>
          <w:szCs w:val="24"/>
        </w:rPr>
        <w:t>.</w:t>
      </w:r>
      <w:bookmarkEnd w:id="527"/>
      <w:bookmarkEnd w:id="528"/>
    </w:p>
    <w:p w14:paraId="410F665C" w14:textId="56F5D98F" w:rsidR="00047550" w:rsidRPr="00D41AA4" w:rsidRDefault="00047550" w:rsidP="00047550">
      <w:pPr>
        <w:pStyle w:val="paragrafai"/>
        <w:tabs>
          <w:tab w:val="clear" w:pos="495"/>
        </w:tabs>
        <w:ind w:left="426" w:hanging="426"/>
        <w:rPr>
          <w:sz w:val="24"/>
          <w:szCs w:val="24"/>
        </w:rPr>
      </w:pPr>
      <w:r w:rsidRPr="00D41AA4">
        <w:rPr>
          <w:sz w:val="24"/>
          <w:szCs w:val="24"/>
        </w:rPr>
        <w:t xml:space="preserve">Koncesininkui neįvykdžius savo prievolių, kurios yra užtikrintos Prievolių užtikrinimu, arba Sutarties </w:t>
      </w:r>
      <w:r w:rsidR="000A53C0" w:rsidRPr="00D41AA4">
        <w:rPr>
          <w:sz w:val="24"/>
          <w:szCs w:val="24"/>
        </w:rPr>
        <w:t>39</w:t>
      </w:r>
      <w:r w:rsidR="003C2C54">
        <w:rPr>
          <w:sz w:val="24"/>
          <w:szCs w:val="24"/>
        </w:rPr>
        <w:t>.</w:t>
      </w:r>
      <w:r w:rsidRPr="00D41AA4">
        <w:rPr>
          <w:sz w:val="24"/>
          <w:szCs w:val="24"/>
        </w:rPr>
        <w:t xml:space="preserve"> punkte nurodytu atveju, Suteikiančioji </w:t>
      </w:r>
      <w:r w:rsidRPr="00D41AA4">
        <w:rPr>
          <w:sz w:val="24"/>
          <w:szCs w:val="24"/>
        </w:rPr>
        <w:lastRenderedPageBreak/>
        <w:t>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 Jeigu po tokio panaudojimo liktų pagal Prievolių įvykdymo užtikrinimą pareikalautų užtikrinimo lėšų, jos per 10 (dešimt) Darbo dienų gražinamos Koncesininkui.</w:t>
      </w:r>
    </w:p>
    <w:p w14:paraId="06D6B6F6" w14:textId="45887106" w:rsidR="00047550" w:rsidRDefault="00047550" w:rsidP="00047550">
      <w:pPr>
        <w:pStyle w:val="paragrafai"/>
        <w:rPr>
          <w:sz w:val="24"/>
          <w:szCs w:val="24"/>
        </w:rPr>
      </w:pPr>
      <w:r w:rsidRPr="00D41AA4">
        <w:rPr>
          <w:sz w:val="24"/>
          <w:szCs w:val="24"/>
        </w:rPr>
        <w:t>Pasibaigus Sutarčiai ir per 3</w:t>
      </w:r>
      <w:r w:rsidR="000A53C0" w:rsidRPr="00D41AA4">
        <w:rPr>
          <w:sz w:val="24"/>
          <w:szCs w:val="24"/>
        </w:rPr>
        <w:t xml:space="preserve"> </w:t>
      </w:r>
      <w:r w:rsidRPr="00D41AA4">
        <w:rPr>
          <w:sz w:val="24"/>
          <w:szCs w:val="24"/>
        </w:rPr>
        <w:t>(t</w:t>
      </w:r>
      <w:r w:rsidR="000A53C0" w:rsidRPr="00D41AA4">
        <w:rPr>
          <w:sz w:val="24"/>
          <w:szCs w:val="24"/>
        </w:rPr>
        <w:t>ri</w:t>
      </w:r>
      <w:r w:rsidRPr="00D41AA4">
        <w:rPr>
          <w:sz w:val="24"/>
          <w:szCs w:val="24"/>
        </w:rPr>
        <w:t xml:space="preserve">s) mėnesius Suteikiančiajai institucijai nepasinaudojus Prievolių įvykdymo užtikrinimu arba Koncesininkui įvykdžius užtikrinamas prievoles, ne vėliau kaip per </w:t>
      </w:r>
      <w:r w:rsidR="0030190D" w:rsidRPr="00D41AA4">
        <w:rPr>
          <w:sz w:val="24"/>
          <w:szCs w:val="24"/>
        </w:rPr>
        <w:t>7 (septynias) dienas</w:t>
      </w:r>
      <w:r w:rsidRPr="00D41AA4">
        <w:rPr>
          <w:sz w:val="24"/>
          <w:szCs w:val="24"/>
        </w:rPr>
        <w:t>, Suteikiančioji institucija grąžina jai suteiktą Prievolių įvykdymo užtikrinimą</w:t>
      </w:r>
      <w:r w:rsidR="00611661">
        <w:rPr>
          <w:sz w:val="24"/>
          <w:szCs w:val="24"/>
        </w:rPr>
        <w:t>.</w:t>
      </w:r>
    </w:p>
    <w:p w14:paraId="1E64BEEF" w14:textId="77777777" w:rsidR="00611661" w:rsidRPr="00D41AA4" w:rsidRDefault="00611661" w:rsidP="00611661">
      <w:pPr>
        <w:pStyle w:val="paragrafai"/>
        <w:numPr>
          <w:ilvl w:val="0"/>
          <w:numId w:val="0"/>
        </w:numPr>
        <w:ind w:left="495"/>
        <w:rPr>
          <w:sz w:val="24"/>
          <w:szCs w:val="24"/>
        </w:rPr>
      </w:pPr>
    </w:p>
    <w:p w14:paraId="76359F2E" w14:textId="77777777" w:rsidR="00047550" w:rsidRPr="00D41AA4" w:rsidRDefault="00047550" w:rsidP="00047550">
      <w:pPr>
        <w:pStyle w:val="Antrat2"/>
        <w:rPr>
          <w:sz w:val="24"/>
          <w:szCs w:val="24"/>
        </w:rPr>
      </w:pPr>
      <w:bookmarkStart w:id="529" w:name="_Ref284584578"/>
      <w:bookmarkStart w:id="530" w:name="_Toc293074473"/>
      <w:bookmarkStart w:id="531" w:name="_Toc297646398"/>
      <w:bookmarkStart w:id="532" w:name="_Toc300049745"/>
      <w:bookmarkStart w:id="533" w:name="_Toc299367498"/>
      <w:bookmarkStart w:id="534" w:name="_Ref521902644"/>
      <w:bookmarkStart w:id="535" w:name="_Toc68202405"/>
      <w:r w:rsidRPr="00D41AA4">
        <w:rPr>
          <w:sz w:val="24"/>
          <w:szCs w:val="24"/>
        </w:rPr>
        <w:t>Prievolių tretiesiems asmenims įvykdymo užtikrinim</w:t>
      </w:r>
      <w:bookmarkEnd w:id="522"/>
      <w:bookmarkEnd w:id="523"/>
      <w:bookmarkEnd w:id="524"/>
      <w:bookmarkEnd w:id="529"/>
      <w:bookmarkEnd w:id="530"/>
      <w:r w:rsidRPr="00D41AA4">
        <w:rPr>
          <w:sz w:val="24"/>
          <w:szCs w:val="24"/>
        </w:rPr>
        <w:t>as</w:t>
      </w:r>
      <w:bookmarkEnd w:id="531"/>
      <w:bookmarkEnd w:id="532"/>
      <w:bookmarkEnd w:id="533"/>
      <w:bookmarkEnd w:id="534"/>
      <w:bookmarkEnd w:id="535"/>
    </w:p>
    <w:p w14:paraId="0228A12C" w14:textId="17B023B5" w:rsidR="00047550" w:rsidRPr="00D41AA4" w:rsidRDefault="00047550" w:rsidP="00047550">
      <w:pPr>
        <w:pStyle w:val="paragrafai"/>
        <w:rPr>
          <w:sz w:val="24"/>
          <w:szCs w:val="24"/>
        </w:rPr>
      </w:pPr>
      <w:bookmarkStart w:id="536" w:name="_Ref137381511"/>
      <w:bookmarkStart w:id="537" w:name="_Toc284496779"/>
      <w:r w:rsidRPr="00D41AA4">
        <w:rPr>
          <w:sz w:val="24"/>
          <w:szCs w:val="24"/>
        </w:rPr>
        <w:t xml:space="preserve">Užtikrindamas savo prievolių įvykdymą Finansuotojui, Koncesininkas turi teisę </w:t>
      </w:r>
      <w:r w:rsidR="005940B7" w:rsidRPr="00D41AA4">
        <w:rPr>
          <w:sz w:val="24"/>
          <w:szCs w:val="24"/>
        </w:rPr>
        <w:t xml:space="preserve">jam </w:t>
      </w:r>
      <w:r w:rsidRPr="00D41AA4">
        <w:rPr>
          <w:sz w:val="24"/>
          <w:szCs w:val="24"/>
        </w:rPr>
        <w:t>įkeisti ir/ar perleisti savo būsimas pajamas, gaunamas pagal Sutartį ir perleisti reikalavimo teises, susijusias su Sutartimi, taip pat įkeisti Finansuotojui sąskaitą, į kurią atliekami Suteikiančiosios institucijos mokėjimai Koncesininkui</w:t>
      </w:r>
      <w:r w:rsidR="0030190D" w:rsidRPr="00D41AA4">
        <w:rPr>
          <w:i/>
          <w:color w:val="0000FF"/>
          <w:sz w:val="24"/>
          <w:szCs w:val="24"/>
        </w:rPr>
        <w:t>.</w:t>
      </w:r>
      <w:r w:rsidRPr="00D41AA4">
        <w:rPr>
          <w:sz w:val="24"/>
          <w:szCs w:val="24"/>
        </w:rPr>
        <w:t xml:space="preserve"> Apie sudarytą įkeitimo sandorį Koncesininkas privalo nedelsiant informuoti </w:t>
      </w:r>
      <w:r w:rsidR="005940B7" w:rsidRPr="00D41AA4">
        <w:rPr>
          <w:sz w:val="24"/>
          <w:szCs w:val="24"/>
        </w:rPr>
        <w:t>S</w:t>
      </w:r>
      <w:r w:rsidRPr="00D41AA4">
        <w:rPr>
          <w:sz w:val="24"/>
          <w:szCs w:val="24"/>
        </w:rPr>
        <w:t>uteikiančiąją instituciją. 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Toks Suteikiančiosios institucijos sutikimas nereikalingas, kai tokio užtikrinimo vertė neviršija 100 000 (vieno šimto tūkstančių) eurų ir yra nesusijusi su Turto suvaržymu.</w:t>
      </w:r>
    </w:p>
    <w:p w14:paraId="6BBBD964" w14:textId="2DE9626A" w:rsidR="00047550" w:rsidRPr="00D41AA4" w:rsidRDefault="00047550" w:rsidP="00047550">
      <w:pPr>
        <w:pStyle w:val="paragrafai"/>
        <w:rPr>
          <w:sz w:val="24"/>
          <w:szCs w:val="24"/>
        </w:rPr>
      </w:pPr>
      <w:bookmarkStart w:id="538" w:name="_Ref297643139"/>
      <w:bookmarkStart w:id="539" w:name="_Ref299364745"/>
      <w:bookmarkEnd w:id="536"/>
      <w:bookmarkEnd w:id="537"/>
      <w:r w:rsidRPr="00D41AA4">
        <w:rPr>
          <w:sz w:val="24"/>
          <w:szCs w:val="24"/>
        </w:rPr>
        <w:t xml:space="preserve">Koncesininko akcijos ar jų suteikiamos teisės, iš anksto pranešus Suteikiančiajai institucijai, gali būti įkeistos Finansuotojui, sudarant atitinkamą susitarimą tarp Finansuotojo ir Investuotojo arba Tiesioginių susitarimą. Finansuotojui pasinaudojus šiame Sutarties punkte nustatytu įkeitimu ir esant Sutarties </w:t>
      </w:r>
      <w:r w:rsidRPr="00D41AA4">
        <w:rPr>
          <w:sz w:val="24"/>
          <w:szCs w:val="24"/>
        </w:rPr>
        <w:fldChar w:fldCharType="begin"/>
      </w:r>
      <w:r w:rsidRPr="00D41AA4">
        <w:rPr>
          <w:sz w:val="24"/>
          <w:szCs w:val="24"/>
        </w:rPr>
        <w:instrText xml:space="preserve"> REF _Ref309246371 \r \h  \* MERGEFORMAT </w:instrText>
      </w:r>
      <w:r w:rsidRPr="00D41AA4">
        <w:rPr>
          <w:sz w:val="24"/>
          <w:szCs w:val="24"/>
        </w:rPr>
      </w:r>
      <w:r w:rsidRPr="00D41AA4">
        <w:rPr>
          <w:sz w:val="24"/>
          <w:szCs w:val="24"/>
        </w:rPr>
        <w:fldChar w:fldCharType="separate"/>
      </w:r>
      <w:r w:rsidR="004C49C3">
        <w:rPr>
          <w:sz w:val="24"/>
          <w:szCs w:val="24"/>
        </w:rPr>
        <w:t>39.1</w:t>
      </w:r>
      <w:r w:rsidRPr="00D41AA4">
        <w:rPr>
          <w:sz w:val="24"/>
          <w:szCs w:val="24"/>
        </w:rPr>
        <w:fldChar w:fldCharType="end"/>
      </w:r>
      <w:r w:rsidRPr="00D41AA4">
        <w:rPr>
          <w:sz w:val="24"/>
          <w:szCs w:val="24"/>
        </w:rPr>
        <w:t> punkte numatytai situacijai, minėtame punkte numatytas terminas pradedamas skaičiuoti iš naujo.</w:t>
      </w:r>
      <w:bookmarkEnd w:id="538"/>
      <w:bookmarkEnd w:id="539"/>
    </w:p>
    <w:p w14:paraId="208FCB51" w14:textId="3C1E8969" w:rsidR="00047550" w:rsidRDefault="00047550" w:rsidP="00047550">
      <w:pPr>
        <w:pStyle w:val="paragrafai"/>
        <w:rPr>
          <w:sz w:val="24"/>
          <w:szCs w:val="24"/>
        </w:rPr>
      </w:pPr>
      <w:bookmarkStart w:id="540" w:name="_Toc284496780"/>
      <w:r w:rsidRPr="00D41AA4">
        <w:rPr>
          <w:sz w:val="24"/>
          <w:szCs w:val="24"/>
        </w:rPr>
        <w:t>Suteikiančioji institucija įsipareigoja bendradarbiauti ir be svarbios priežasties, kai tai nepažeidžia Suteikiančiosios institucijos interesų nepadidina Suteikiančiosios institucijos įsipareigojimų, nesukuria jam ir / ar valstybei papildomų įsipareigojimų ir rizikų, ir neprieštarauja teisės aktams, neatsisakyti išduoti leidimus ar sutikimus, kurie bus būtini Koncesininko įsipareigojimų Finansuotojui ar Kitam paskolos teikėjui užtikrinimo priemonėms sukurti.</w:t>
      </w:r>
      <w:bookmarkEnd w:id="540"/>
      <w:r w:rsidRPr="00D41AA4">
        <w:rPr>
          <w:sz w:val="24"/>
          <w:szCs w:val="24"/>
        </w:rPr>
        <w:t xml:space="preserve"> Suteikiančiosios institucijos atsisakymas išduoti leidimą ar sutikimą turi būti motyvuotas.</w:t>
      </w:r>
    </w:p>
    <w:p w14:paraId="7A8A4C4B" w14:textId="77777777" w:rsidR="00611661" w:rsidRPr="00D41AA4" w:rsidRDefault="00611661" w:rsidP="00611661">
      <w:pPr>
        <w:pStyle w:val="paragrafai"/>
        <w:numPr>
          <w:ilvl w:val="0"/>
          <w:numId w:val="0"/>
        </w:numPr>
        <w:ind w:left="495"/>
        <w:rPr>
          <w:sz w:val="24"/>
          <w:szCs w:val="24"/>
        </w:rPr>
      </w:pPr>
    </w:p>
    <w:p w14:paraId="4777A1E4" w14:textId="77777777" w:rsidR="00047550" w:rsidRPr="00D41AA4" w:rsidRDefault="00047550" w:rsidP="00047550">
      <w:pPr>
        <w:pStyle w:val="Antrat1"/>
        <w:spacing w:before="0"/>
        <w:rPr>
          <w:sz w:val="24"/>
          <w:szCs w:val="24"/>
        </w:rPr>
      </w:pPr>
      <w:bookmarkStart w:id="541" w:name="_Toc284496784"/>
      <w:bookmarkStart w:id="542" w:name="_Toc293074474"/>
      <w:bookmarkStart w:id="543" w:name="_Toc297646399"/>
      <w:bookmarkStart w:id="544" w:name="_Toc300049746"/>
      <w:bookmarkStart w:id="545" w:name="_Toc299367499"/>
      <w:bookmarkStart w:id="546" w:name="_Toc68202406"/>
      <w:bookmarkStart w:id="547" w:name="_Toc141511373"/>
      <w:r w:rsidRPr="00D41AA4">
        <w:rPr>
          <w:sz w:val="24"/>
          <w:szCs w:val="24"/>
        </w:rPr>
        <w:t>Draudimas</w:t>
      </w:r>
      <w:bookmarkEnd w:id="541"/>
      <w:bookmarkEnd w:id="542"/>
      <w:bookmarkEnd w:id="543"/>
      <w:bookmarkEnd w:id="544"/>
      <w:bookmarkEnd w:id="545"/>
      <w:bookmarkEnd w:id="546"/>
    </w:p>
    <w:p w14:paraId="538A7BE6" w14:textId="77777777" w:rsidR="00047550" w:rsidRPr="00D41AA4" w:rsidRDefault="00047550" w:rsidP="00047550">
      <w:pPr>
        <w:pStyle w:val="Antrat2"/>
        <w:rPr>
          <w:sz w:val="24"/>
          <w:szCs w:val="24"/>
        </w:rPr>
      </w:pPr>
      <w:bookmarkStart w:id="548" w:name="_Toc284496785"/>
      <w:bookmarkStart w:id="549" w:name="_Toc293074475"/>
      <w:bookmarkStart w:id="550" w:name="_Toc297646400"/>
      <w:bookmarkStart w:id="551" w:name="_Toc300049747"/>
      <w:bookmarkStart w:id="552" w:name="_Toc299367500"/>
      <w:bookmarkStart w:id="553" w:name="_Ref391890145"/>
      <w:bookmarkStart w:id="554" w:name="_Toc68202407"/>
      <w:r w:rsidRPr="00D41AA4">
        <w:rPr>
          <w:sz w:val="24"/>
          <w:szCs w:val="24"/>
        </w:rPr>
        <w:lastRenderedPageBreak/>
        <w:t>Draudimas ir draudimo išmokų naudojimas</w:t>
      </w:r>
      <w:bookmarkEnd w:id="547"/>
      <w:bookmarkEnd w:id="548"/>
      <w:bookmarkEnd w:id="549"/>
      <w:bookmarkEnd w:id="550"/>
      <w:bookmarkEnd w:id="551"/>
      <w:bookmarkEnd w:id="552"/>
      <w:bookmarkEnd w:id="553"/>
      <w:bookmarkEnd w:id="554"/>
    </w:p>
    <w:p w14:paraId="02BFF8C1" w14:textId="53018BDD" w:rsidR="00047550" w:rsidRPr="00D41AA4" w:rsidRDefault="00047550" w:rsidP="00047550">
      <w:pPr>
        <w:pStyle w:val="paragrafai"/>
        <w:tabs>
          <w:tab w:val="clear" w:pos="495"/>
          <w:tab w:val="left" w:pos="567"/>
        </w:tabs>
        <w:ind w:left="426" w:hanging="426"/>
        <w:rPr>
          <w:sz w:val="24"/>
          <w:szCs w:val="24"/>
        </w:rPr>
      </w:pPr>
      <w:bookmarkStart w:id="555" w:name="_Toc284496786"/>
      <w:bookmarkStart w:id="556" w:name="_Ref136341304"/>
      <w:bookmarkStart w:id="557" w:name="_Ref137518699"/>
      <w:r w:rsidRPr="00D41AA4">
        <w:rPr>
          <w:sz w:val="24"/>
          <w:szCs w:val="24"/>
        </w:rPr>
        <w:t xml:space="preserve">Sutarties </w:t>
      </w:r>
      <w:r w:rsidR="005F4153">
        <w:rPr>
          <w:sz w:val="24"/>
          <w:szCs w:val="24"/>
        </w:rPr>
        <w:t>6</w:t>
      </w:r>
      <w:r w:rsidRPr="00D41AA4">
        <w:rPr>
          <w:sz w:val="24"/>
          <w:szCs w:val="24"/>
        </w:rPr>
        <w:t xml:space="preserve"> </w:t>
      </w:r>
      <w:r w:rsidRPr="00D41AA4">
        <w:rPr>
          <w:i/>
          <w:sz w:val="24"/>
          <w:szCs w:val="24"/>
        </w:rPr>
        <w:t>Privalomų draudimo sutarčių sudarymo sąrašas</w:t>
      </w:r>
      <w:r w:rsidRPr="00D41AA4">
        <w:rPr>
          <w:sz w:val="24"/>
          <w:szCs w:val="24"/>
        </w:rPr>
        <w:t xml:space="preserve"> priede nurodytais terminais Koncesininkas privalo savo sąskaita ir rizika savo arba Finansuotojo naudai, ne mažesnei nei nurodytai Sutarties</w:t>
      </w:r>
      <w:r w:rsidR="005F4153">
        <w:rPr>
          <w:sz w:val="24"/>
          <w:szCs w:val="24"/>
        </w:rPr>
        <w:t xml:space="preserve"> 6</w:t>
      </w:r>
      <w:r w:rsidRPr="00D41AA4">
        <w:rPr>
          <w:sz w:val="24"/>
          <w:szCs w:val="24"/>
        </w:rPr>
        <w:t> priede ir / ar teisės aktų reikalaujamai sumai, sudaryti Sutarties</w:t>
      </w:r>
      <w:r w:rsidR="005F4153">
        <w:rPr>
          <w:sz w:val="24"/>
          <w:szCs w:val="24"/>
        </w:rPr>
        <w:t xml:space="preserve"> 6</w:t>
      </w:r>
      <w:r w:rsidRPr="00D41AA4">
        <w:rPr>
          <w:sz w:val="24"/>
          <w:szCs w:val="24"/>
        </w:rPr>
        <w:t> priede</w:t>
      </w:r>
      <w:r w:rsidRPr="00D41AA4">
        <w:rPr>
          <w:color w:val="000000"/>
          <w:sz w:val="24"/>
          <w:szCs w:val="24"/>
        </w:rPr>
        <w:t xml:space="preserve"> </w:t>
      </w:r>
      <w:r w:rsidRPr="00D41AA4">
        <w:rPr>
          <w:sz w:val="24"/>
          <w:szCs w:val="24"/>
        </w:rPr>
        <w:t xml:space="preserve">nurodytas ir / ar teisės aktų reikalaujamas Draudimo sutartis patikimose, finansiškai stabiliose ir turinčiose gerą reputaciją draudimo kompanijose. Jei Sutarties </w:t>
      </w:r>
      <w:r w:rsidR="005F4153">
        <w:rPr>
          <w:sz w:val="24"/>
          <w:szCs w:val="24"/>
        </w:rPr>
        <w:t>6</w:t>
      </w:r>
      <w:r w:rsidRPr="00D41AA4">
        <w:rPr>
          <w:sz w:val="24"/>
          <w:szCs w:val="24"/>
        </w:rPr>
        <w:t xml:space="preserve"> priede nurodyta draudimo suma didesnė, nei teisės aktų reikalaujama draudimo suma, taikoma Sutarties</w:t>
      </w:r>
      <w:r w:rsidR="005F4153">
        <w:rPr>
          <w:sz w:val="24"/>
          <w:szCs w:val="24"/>
        </w:rPr>
        <w:t xml:space="preserve"> 6</w:t>
      </w:r>
      <w:r w:rsidRPr="00D41AA4">
        <w:rPr>
          <w:sz w:val="24"/>
          <w:szCs w:val="24"/>
        </w:rPr>
        <w:t> priede</w:t>
      </w:r>
      <w:r w:rsidRPr="00D41AA4">
        <w:rPr>
          <w:color w:val="000000"/>
          <w:sz w:val="24"/>
          <w:szCs w:val="24"/>
        </w:rPr>
        <w:t xml:space="preserve"> </w:t>
      </w:r>
      <w:r w:rsidRPr="00D41AA4">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005F4153">
        <w:rPr>
          <w:sz w:val="24"/>
          <w:szCs w:val="24"/>
        </w:rPr>
        <w:t>6</w:t>
      </w:r>
      <w:r w:rsidRPr="00D41AA4">
        <w:rPr>
          <w:sz w:val="24"/>
          <w:szCs w:val="24"/>
        </w:rPr>
        <w:t xml:space="preserve"> priede nurodytą draudimo terminą).</w:t>
      </w:r>
    </w:p>
    <w:p w14:paraId="19B6C18F" w14:textId="77777777" w:rsidR="00047550" w:rsidRPr="00D41AA4" w:rsidRDefault="00047550" w:rsidP="00047550">
      <w:pPr>
        <w:pStyle w:val="paragrafai"/>
        <w:rPr>
          <w:sz w:val="24"/>
          <w:szCs w:val="24"/>
        </w:rPr>
      </w:pPr>
      <w:bookmarkStart w:id="558" w:name="_Toc284496787"/>
      <w:bookmarkEnd w:id="555"/>
      <w:r w:rsidRPr="00D41AA4">
        <w:rPr>
          <w:sz w:val="24"/>
          <w:szCs w:val="24"/>
        </w:rPr>
        <w:t>Ne vėliau kaip per 10 (dešimt) dienų nuo Draudimo sutarčių sudarymo Koncesininkas pateikia Suteikiančiajai institucijai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132C3C55" w14:textId="23A0D727" w:rsidR="00047550" w:rsidRPr="00D41AA4" w:rsidRDefault="00047550" w:rsidP="00047550">
      <w:pPr>
        <w:pStyle w:val="paragrafai"/>
        <w:rPr>
          <w:sz w:val="24"/>
          <w:szCs w:val="24"/>
        </w:rPr>
      </w:pPr>
      <w:bookmarkStart w:id="559" w:name="_Toc284496788"/>
      <w:bookmarkEnd w:id="558"/>
      <w:r w:rsidRPr="00D41AA4">
        <w:rPr>
          <w:sz w:val="24"/>
          <w:szCs w:val="24"/>
        </w:rPr>
        <w:t xml:space="preserve">Tuo atveju, jeigu Koncesininkas laiku neįvykdo savo įsipareigojimo sudaryti Sutarties </w:t>
      </w:r>
      <w:r w:rsidR="005F4153">
        <w:rPr>
          <w:sz w:val="24"/>
          <w:szCs w:val="24"/>
        </w:rPr>
        <w:t>6</w:t>
      </w:r>
      <w:r w:rsidRPr="00D41AA4">
        <w:rPr>
          <w:sz w:val="24"/>
          <w:szCs w:val="24"/>
        </w:rPr>
        <w:t xml:space="preserve"> priede numatytų Draudimo sutarčių, jas Koncesininko sąskaita gali sudaryti Suteikiančioji institucija.</w:t>
      </w:r>
    </w:p>
    <w:p w14:paraId="231347E5" w14:textId="111AC8B1" w:rsidR="00047550" w:rsidRDefault="007E037E" w:rsidP="00047550">
      <w:pPr>
        <w:pStyle w:val="paragrafai"/>
        <w:rPr>
          <w:sz w:val="24"/>
          <w:szCs w:val="24"/>
        </w:rPr>
      </w:pPr>
      <w:bookmarkStart w:id="560" w:name="_Toc284496790"/>
      <w:bookmarkStart w:id="561" w:name="_Ref284516297"/>
      <w:bookmarkStart w:id="562" w:name="_Ref407707378"/>
      <w:bookmarkEnd w:id="559"/>
      <w:r w:rsidRPr="007E037E">
        <w:rPr>
          <w:sz w:val="24"/>
          <w:szCs w:val="24"/>
        </w:rPr>
        <w:t>Draudimo sutartys gali būti nesudaromos tik tuo atveju ir tik tam laikotarpiui, kai atitinkamos draudimo sutarties nėra galimybės sudaryti dėl situacijos draudimo rinkoje. Šiame punkte nurodytų sąlygų egzistavimą privalo įrodyti jomis besiremianti Šalis.</w:t>
      </w:r>
      <w:bookmarkEnd w:id="560"/>
      <w:bookmarkEnd w:id="561"/>
      <w:bookmarkEnd w:id="562"/>
    </w:p>
    <w:p w14:paraId="4B91F974" w14:textId="6C6AC2F7" w:rsidR="00132B12" w:rsidRDefault="00132B12" w:rsidP="00047550">
      <w:pPr>
        <w:pStyle w:val="paragrafai"/>
        <w:rPr>
          <w:sz w:val="24"/>
          <w:szCs w:val="24"/>
        </w:rPr>
      </w:pPr>
      <w:r w:rsidRPr="00132B12">
        <w:rPr>
          <w:sz w:val="24"/>
          <w:szCs w:val="24"/>
        </w:rPr>
        <w:t>Koncesininkas per 5 (penkias) Darbo dienas privalo pranešti Suteikiančiajai institucijai apie aplinkybes nurodytas 33.4</w:t>
      </w:r>
      <w:r w:rsidR="005F4153">
        <w:rPr>
          <w:sz w:val="24"/>
          <w:szCs w:val="24"/>
        </w:rPr>
        <w:t>.</w:t>
      </w:r>
      <w:r w:rsidRPr="00132B12">
        <w:rPr>
          <w:sz w:val="24"/>
          <w:szCs w:val="24"/>
        </w:rPr>
        <w:t xml:space="preserve"> punkte</w:t>
      </w:r>
      <w:r w:rsidR="00DB5D3C">
        <w:rPr>
          <w:sz w:val="24"/>
          <w:szCs w:val="24"/>
        </w:rPr>
        <w:t>.</w:t>
      </w:r>
    </w:p>
    <w:p w14:paraId="4893873A" w14:textId="14AC9019" w:rsidR="00DB5D3C" w:rsidRDefault="00423E01" w:rsidP="00047550">
      <w:pPr>
        <w:pStyle w:val="paragrafai"/>
        <w:rPr>
          <w:sz w:val="24"/>
          <w:szCs w:val="24"/>
        </w:rPr>
      </w:pPr>
      <w:r w:rsidRPr="00423E01">
        <w:rPr>
          <w:sz w:val="24"/>
          <w:szCs w:val="24"/>
        </w:rPr>
        <w:t>Aplinkybės, nurodytos Sutarties 33.4</w:t>
      </w:r>
      <w:r w:rsidR="005F4153">
        <w:rPr>
          <w:sz w:val="24"/>
          <w:szCs w:val="24"/>
        </w:rPr>
        <w:t>.</w:t>
      </w:r>
      <w:r w:rsidRPr="00423E01">
        <w:rPr>
          <w:sz w:val="24"/>
          <w:szCs w:val="24"/>
        </w:rPr>
        <w:t xml:space="preserve"> punkte, negali būti priklausomos nuo Koncesininko ar jo pasitelktų Subtiekėjų. Koncesininkas įsipareigoja nuolat tikrinti situaciją draudimo rinkoje, ar neišnyko aplinkybės nurodytos Sutarties 33.4</w:t>
      </w:r>
      <w:r w:rsidR="005F4153">
        <w:rPr>
          <w:sz w:val="24"/>
          <w:szCs w:val="24"/>
        </w:rPr>
        <w:t>.</w:t>
      </w:r>
      <w:r w:rsidRPr="00423E01">
        <w:rPr>
          <w:sz w:val="24"/>
          <w:szCs w:val="24"/>
        </w:rPr>
        <w:t xml:space="preserve"> punkte</w:t>
      </w:r>
      <w:r>
        <w:rPr>
          <w:sz w:val="24"/>
          <w:szCs w:val="24"/>
        </w:rPr>
        <w:t>.</w:t>
      </w:r>
    </w:p>
    <w:p w14:paraId="5C304F7C" w14:textId="1E9E3265" w:rsidR="00423E01" w:rsidRDefault="00BC15F6" w:rsidP="00047550">
      <w:pPr>
        <w:pStyle w:val="paragrafai"/>
        <w:rPr>
          <w:sz w:val="24"/>
          <w:szCs w:val="24"/>
        </w:rPr>
      </w:pPr>
      <w:r w:rsidRPr="00BC15F6">
        <w:rPr>
          <w:sz w:val="24"/>
          <w:szCs w:val="24"/>
        </w:rPr>
        <w:t>Jei yra visos aplinkybės nurodytos Sutarties 33.4</w:t>
      </w:r>
      <w:r w:rsidR="005F4153">
        <w:rPr>
          <w:sz w:val="24"/>
          <w:szCs w:val="24"/>
        </w:rPr>
        <w:t>.</w:t>
      </w:r>
      <w:r w:rsidRPr="00BC15F6">
        <w:rPr>
          <w:sz w:val="24"/>
          <w:szCs w:val="24"/>
        </w:rPr>
        <w:t xml:space="preserve"> ir 33.6</w:t>
      </w:r>
      <w:r w:rsidR="005F4153">
        <w:rPr>
          <w:sz w:val="24"/>
          <w:szCs w:val="24"/>
        </w:rPr>
        <w:t>.</w:t>
      </w:r>
      <w:r w:rsidRPr="00BC15F6">
        <w:rPr>
          <w:sz w:val="24"/>
          <w:szCs w:val="24"/>
        </w:rPr>
        <w:t xml:space="preserve"> punktuose, Šalys Sutarties 52</w:t>
      </w:r>
      <w:r w:rsidR="005F4153">
        <w:rPr>
          <w:sz w:val="24"/>
          <w:szCs w:val="24"/>
        </w:rPr>
        <w:t>.</w:t>
      </w:r>
      <w:r w:rsidRPr="00BC15F6">
        <w:rPr>
          <w:sz w:val="24"/>
          <w:szCs w:val="24"/>
        </w:rPr>
        <w:t xml:space="preserve"> punkte nustatyta tvarka spręs dėl galimų alternatyvų draudimui</w:t>
      </w:r>
      <w:r>
        <w:rPr>
          <w:sz w:val="24"/>
          <w:szCs w:val="24"/>
        </w:rPr>
        <w:t>.</w:t>
      </w:r>
    </w:p>
    <w:p w14:paraId="0EF66B6E" w14:textId="7D4119C5" w:rsidR="00CA68B5" w:rsidRPr="00CA68B5" w:rsidRDefault="00CA68B5" w:rsidP="00CA68B5">
      <w:pPr>
        <w:pStyle w:val="paragrafai"/>
        <w:rPr>
          <w:sz w:val="24"/>
          <w:szCs w:val="24"/>
        </w:rPr>
      </w:pPr>
      <w:r w:rsidRPr="00CA68B5">
        <w:rPr>
          <w:sz w:val="24"/>
          <w:szCs w:val="24"/>
        </w:rPr>
        <w:t>Jei Šalys nesusitaria Sutarties 33.7</w:t>
      </w:r>
      <w:r w:rsidR="005F4153">
        <w:rPr>
          <w:sz w:val="24"/>
          <w:szCs w:val="24"/>
        </w:rPr>
        <w:t>.</w:t>
      </w:r>
      <w:r w:rsidRPr="00CA68B5">
        <w:rPr>
          <w:sz w:val="24"/>
          <w:szCs w:val="24"/>
        </w:rPr>
        <w:t xml:space="preserve"> punkte nustatyta tvarka dėl galimų alternatyvų draudimui ir / arba 33.4</w:t>
      </w:r>
      <w:r w:rsidR="005F4153">
        <w:rPr>
          <w:sz w:val="24"/>
          <w:szCs w:val="24"/>
        </w:rPr>
        <w:t>.</w:t>
      </w:r>
      <w:r w:rsidRPr="00CA68B5">
        <w:rPr>
          <w:sz w:val="24"/>
          <w:szCs w:val="24"/>
        </w:rPr>
        <w:t xml:space="preserve"> punkte nurodytos aplinkybės tęsiasi ilgiau nei 6 (šešis) mėnesius, Sutartis gali būti nutraukiama 41</w:t>
      </w:r>
      <w:r w:rsidR="005F4153">
        <w:rPr>
          <w:sz w:val="24"/>
          <w:szCs w:val="24"/>
        </w:rPr>
        <w:t>.</w:t>
      </w:r>
      <w:r w:rsidRPr="00CA68B5">
        <w:rPr>
          <w:sz w:val="24"/>
          <w:szCs w:val="24"/>
        </w:rPr>
        <w:t xml:space="preserve"> punkte Sutarties nutraukimas arba pasibaigimas be Šalių kaltės nustatyta tvarka.</w:t>
      </w:r>
    </w:p>
    <w:p w14:paraId="35B9ECD1" w14:textId="77777777" w:rsidR="00047550" w:rsidRPr="00D41AA4" w:rsidRDefault="00047550" w:rsidP="00047550">
      <w:pPr>
        <w:pStyle w:val="paragrafai"/>
        <w:rPr>
          <w:sz w:val="24"/>
          <w:szCs w:val="24"/>
        </w:rPr>
      </w:pPr>
      <w:bookmarkStart w:id="563" w:name="_Toc284496791"/>
      <w:r w:rsidRPr="00D41AA4">
        <w:rPr>
          <w:sz w:val="24"/>
          <w:szCs w:val="24"/>
        </w:rPr>
        <w:lastRenderedPageBreak/>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563"/>
    </w:p>
    <w:p w14:paraId="38BED27C" w14:textId="77777777" w:rsidR="00047550" w:rsidRPr="00D41AA4" w:rsidRDefault="00047550" w:rsidP="00047550">
      <w:pPr>
        <w:pStyle w:val="paragrafai"/>
        <w:rPr>
          <w:sz w:val="24"/>
          <w:szCs w:val="24"/>
        </w:rPr>
      </w:pPr>
      <w:bookmarkStart w:id="564" w:name="_Toc284496792"/>
      <w:bookmarkStart w:id="565" w:name="_Ref137633368"/>
      <w:r w:rsidRPr="00D41AA4">
        <w:rPr>
          <w:sz w:val="24"/>
          <w:szCs w:val="24"/>
        </w:rPr>
        <w:t>Atsitikus draudiminiam įvykiui, kuriuo metu Turtas buvo sugadintas ar žuvo, Koncesininkas lėšas, gautas kaip draudimo išmoką už žuvusį Turtą, skiria jo atstatymui / pakeitimui lygiaverčiu Turtu.</w:t>
      </w:r>
      <w:bookmarkEnd w:id="564"/>
    </w:p>
    <w:p w14:paraId="0B9DC09B" w14:textId="489FDA05" w:rsidR="00047550" w:rsidRPr="00D41AA4" w:rsidRDefault="00047550" w:rsidP="00047550">
      <w:pPr>
        <w:pStyle w:val="paragrafai"/>
        <w:rPr>
          <w:sz w:val="24"/>
          <w:szCs w:val="24"/>
        </w:rPr>
      </w:pPr>
      <w:bookmarkStart w:id="566" w:name="_Ref283366834"/>
      <w:bookmarkStart w:id="567" w:name="_Toc284496793"/>
      <w:r w:rsidRPr="00D41AA4">
        <w:rPr>
          <w:sz w:val="24"/>
          <w:szCs w:val="24"/>
        </w:rPr>
        <w:t xml:space="preserve">Jeigu Turto atstatyti / pakeisti lygiaverčiu Turtu negalima arba tai netikslinga, draudimo išmoka turi būti panaudota nuostolių atlyginimui. Jeigu draudimo išmokos atlyginti nuostoliams nepakanka, likusią dalį padengia asmuo, atsakingas už </w:t>
      </w:r>
      <w:r w:rsidRPr="00D41AA4">
        <w:rPr>
          <w:rFonts w:eastAsia="Calibri"/>
          <w:sz w:val="24"/>
          <w:szCs w:val="24"/>
        </w:rPr>
        <w:t>žalos padarymą (ar kuriam pagal Sutartį priskirta atitinkama rizika, dėl kurios realizavimosi buvo sugadintas arba žuvo Turtas) iš savo nuosavų ir / ar skolintų lėšų</w:t>
      </w:r>
      <w:r w:rsidRPr="00D41AA4">
        <w:rPr>
          <w:sz w:val="24"/>
          <w:szCs w:val="24"/>
        </w:rPr>
        <w:t xml:space="preserve">. Jeigu padengus nuostolius arba atstačius / pakeitus Turtą lygiaverčiu turtu draudimo išmoka nesunaudojama, jos likutis panaudojamas Sutarties </w:t>
      </w:r>
      <w:r w:rsidRPr="00D41AA4">
        <w:rPr>
          <w:sz w:val="24"/>
          <w:szCs w:val="24"/>
        </w:rPr>
        <w:fldChar w:fldCharType="begin"/>
      </w:r>
      <w:r w:rsidRPr="00D41AA4">
        <w:rPr>
          <w:sz w:val="24"/>
          <w:szCs w:val="24"/>
        </w:rPr>
        <w:instrText xml:space="preserve"> REF _Ref342466277 \r \h  \* MERGEFORMAT </w:instrText>
      </w:r>
      <w:r w:rsidRPr="00D41AA4">
        <w:rPr>
          <w:sz w:val="24"/>
          <w:szCs w:val="24"/>
        </w:rPr>
      </w:r>
      <w:r w:rsidRPr="00D41AA4">
        <w:rPr>
          <w:sz w:val="24"/>
          <w:szCs w:val="24"/>
        </w:rPr>
        <w:fldChar w:fldCharType="separate"/>
      </w:r>
      <w:r w:rsidR="004C49C3">
        <w:rPr>
          <w:sz w:val="24"/>
          <w:szCs w:val="24"/>
        </w:rPr>
        <w:t>3</w:t>
      </w:r>
      <w:r w:rsidRPr="00D41AA4">
        <w:rPr>
          <w:sz w:val="24"/>
          <w:szCs w:val="24"/>
        </w:rPr>
        <w:fldChar w:fldCharType="end"/>
      </w:r>
      <w:r w:rsidRPr="00D41AA4">
        <w:rPr>
          <w:sz w:val="24"/>
          <w:szCs w:val="24"/>
        </w:rPr>
        <w:t xml:space="preserve"> priede pateiktame </w:t>
      </w:r>
      <w:r w:rsidR="00746011" w:rsidRPr="00746011">
        <w:rPr>
          <w:iCs/>
          <w:sz w:val="24"/>
          <w:szCs w:val="24"/>
        </w:rPr>
        <w:t>Koncesininko veiklos stebėsenos, mokėjimų ir išskaitų mechanizmas</w:t>
      </w:r>
      <w:r w:rsidR="00746011">
        <w:rPr>
          <w:iCs/>
          <w:sz w:val="24"/>
          <w:szCs w:val="24"/>
        </w:rPr>
        <w:t xml:space="preserve"> </w:t>
      </w:r>
      <w:r w:rsidRPr="00D41AA4">
        <w:rPr>
          <w:sz w:val="24"/>
          <w:szCs w:val="24"/>
        </w:rPr>
        <w:t>nustatyta tvarka.</w:t>
      </w:r>
      <w:bookmarkEnd w:id="566"/>
      <w:bookmarkEnd w:id="567"/>
    </w:p>
    <w:p w14:paraId="3DF2C0D1" w14:textId="05674202" w:rsidR="00047550" w:rsidRPr="00D41AA4" w:rsidRDefault="00047550" w:rsidP="00047550">
      <w:pPr>
        <w:pStyle w:val="paragrafai"/>
        <w:rPr>
          <w:sz w:val="24"/>
          <w:szCs w:val="24"/>
        </w:rPr>
      </w:pPr>
      <w:bookmarkStart w:id="568" w:name="_Ref137633308"/>
      <w:bookmarkStart w:id="569" w:name="_Toc284496794"/>
      <w:bookmarkEnd w:id="565"/>
      <w:r w:rsidRPr="00D41AA4">
        <w:rPr>
          <w:sz w:val="24"/>
          <w:szCs w:val="24"/>
        </w:rPr>
        <w:t>Koncesininkas turi teisę panaudoti gautas draudimo išmokas ne Turto atstatymui tik tuo atveju, jeigu kitoks lėšų panaudojimo būdas teiktų didesnę ekonominę ir socialinę naudą ir dėl tokio lėšų panaudojimo būdo yra gautas Suteikiančiosios institucijos sutikimas arba jeigu Sutartis nutraukiama anksčiau laiko Sutarties</w:t>
      </w:r>
      <w:r w:rsidR="0030190D" w:rsidRPr="00D41AA4">
        <w:rPr>
          <w:sz w:val="24"/>
          <w:szCs w:val="24"/>
        </w:rPr>
        <w:t xml:space="preserve"> 39</w:t>
      </w:r>
      <w:r w:rsidR="00E33199">
        <w:rPr>
          <w:sz w:val="24"/>
          <w:szCs w:val="24"/>
        </w:rPr>
        <w:t>.</w:t>
      </w:r>
      <w:r w:rsidRPr="00D41AA4">
        <w:rPr>
          <w:sz w:val="24"/>
          <w:szCs w:val="24"/>
        </w:rPr>
        <w:t xml:space="preserve">, </w:t>
      </w:r>
      <w:r w:rsidR="0030190D" w:rsidRPr="00D41AA4">
        <w:rPr>
          <w:sz w:val="24"/>
          <w:szCs w:val="24"/>
        </w:rPr>
        <w:t>40</w:t>
      </w:r>
      <w:r w:rsidR="00E33199">
        <w:rPr>
          <w:sz w:val="24"/>
          <w:szCs w:val="24"/>
        </w:rPr>
        <w:t>.</w:t>
      </w:r>
      <w:r w:rsidRPr="00D41AA4">
        <w:rPr>
          <w:sz w:val="24"/>
          <w:szCs w:val="24"/>
        </w:rPr>
        <w:t xml:space="preserve"> ir </w:t>
      </w:r>
      <w:r w:rsidR="0030190D" w:rsidRPr="00D41AA4">
        <w:rPr>
          <w:sz w:val="24"/>
          <w:szCs w:val="24"/>
        </w:rPr>
        <w:t>41</w:t>
      </w:r>
      <w:r w:rsidR="00E33199">
        <w:rPr>
          <w:sz w:val="24"/>
          <w:szCs w:val="24"/>
        </w:rPr>
        <w:t>.</w:t>
      </w:r>
      <w:r w:rsidRPr="00D41AA4">
        <w:rPr>
          <w:sz w:val="24"/>
          <w:szCs w:val="24"/>
        </w:rPr>
        <w:t xml:space="preserve"> punktuose nustatytais atvejais.</w:t>
      </w:r>
      <w:bookmarkEnd w:id="568"/>
      <w:bookmarkEnd w:id="569"/>
    </w:p>
    <w:p w14:paraId="24DBE8D8" w14:textId="16F4813F" w:rsidR="00047550" w:rsidRPr="00D41AA4" w:rsidRDefault="00047550" w:rsidP="00047550">
      <w:pPr>
        <w:pStyle w:val="paragrafai"/>
        <w:rPr>
          <w:sz w:val="24"/>
          <w:szCs w:val="24"/>
        </w:rPr>
      </w:pPr>
      <w:bookmarkStart w:id="570" w:name="_Toc284496795"/>
      <w:r w:rsidRPr="00D41AA4">
        <w:rPr>
          <w:sz w:val="24"/>
          <w:szCs w:val="24"/>
        </w:rPr>
        <w:t>Koncesininkas, sudarydamas sutartis su Subtiekėjais ar kitais ūkio subjektais turi užtikrinti, kad Subtiekėjai ar kit</w:t>
      </w:r>
      <w:r w:rsidR="00D95D23">
        <w:rPr>
          <w:sz w:val="24"/>
          <w:szCs w:val="24"/>
        </w:rPr>
        <w:t>i</w:t>
      </w:r>
      <w:r w:rsidRPr="00D41AA4">
        <w:rPr>
          <w:sz w:val="24"/>
          <w:szCs w:val="24"/>
        </w:rPr>
        <w:t xml:space="preserve"> ūkio subjektai visam sutarčių vykdymo laikotarpiui apdraustų ir turėtų</w:t>
      </w:r>
      <w:bookmarkEnd w:id="570"/>
      <w:r w:rsidRPr="00D41AA4">
        <w:rPr>
          <w:sz w:val="24"/>
          <w:szCs w:val="24"/>
        </w:rPr>
        <w:t xml:space="preserve"> savo civilinės atsakomybės už žalą, padarytą tretiesiems asmenims bei jų turtui, draudimą ne mažesnei kaip </w:t>
      </w:r>
      <w:r w:rsidR="006F0085">
        <w:rPr>
          <w:sz w:val="24"/>
          <w:szCs w:val="24"/>
        </w:rPr>
        <w:t>50</w:t>
      </w:r>
      <w:r w:rsidR="0030190D" w:rsidRPr="00D41AA4">
        <w:rPr>
          <w:sz w:val="24"/>
          <w:szCs w:val="24"/>
        </w:rPr>
        <w:t xml:space="preserve"> </w:t>
      </w:r>
      <w:r w:rsidR="006F0085">
        <w:rPr>
          <w:sz w:val="24"/>
          <w:szCs w:val="24"/>
        </w:rPr>
        <w:t>0</w:t>
      </w:r>
      <w:r w:rsidR="0030190D" w:rsidRPr="00D41AA4">
        <w:rPr>
          <w:sz w:val="24"/>
          <w:szCs w:val="24"/>
        </w:rPr>
        <w:t>00 (</w:t>
      </w:r>
      <w:r w:rsidR="006F0085">
        <w:rPr>
          <w:sz w:val="24"/>
          <w:szCs w:val="24"/>
        </w:rPr>
        <w:t>penk</w:t>
      </w:r>
      <w:r w:rsidR="0030190D" w:rsidRPr="00D41AA4">
        <w:rPr>
          <w:sz w:val="24"/>
          <w:szCs w:val="24"/>
        </w:rPr>
        <w:t xml:space="preserve">iasdešimt tūkstančių) </w:t>
      </w:r>
      <w:r w:rsidRPr="00D41AA4">
        <w:rPr>
          <w:sz w:val="24"/>
          <w:szCs w:val="24"/>
        </w:rPr>
        <w:t>eurų sumai</w:t>
      </w:r>
      <w:r w:rsidR="0059621F" w:rsidRPr="00D41AA4">
        <w:rPr>
          <w:sz w:val="24"/>
          <w:szCs w:val="24"/>
        </w:rPr>
        <w:t xml:space="preserve"> vienam draudžiamajam įvykiui</w:t>
      </w:r>
      <w:r w:rsidRPr="00D41AA4">
        <w:rPr>
          <w:rFonts w:eastAsia="Calibri"/>
          <w:sz w:val="24"/>
          <w:szCs w:val="24"/>
        </w:rPr>
        <w:t>,</w:t>
      </w:r>
      <w:r w:rsidRPr="00D41AA4">
        <w:rPr>
          <w:sz w:val="24"/>
          <w:szCs w:val="24"/>
        </w:rPr>
        <w:t xml:space="preserve"> išskyrus atvejus, jeigu Koncesininko Draudimo sutarčių apsauga galioja ir dėl jo pasitelktų Subtiekėjų veiksmais 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238074EC" w14:textId="19423A86" w:rsidR="00047550" w:rsidRDefault="00047550" w:rsidP="00047550">
      <w:pPr>
        <w:pStyle w:val="paragrafai"/>
        <w:rPr>
          <w:sz w:val="24"/>
          <w:szCs w:val="24"/>
        </w:rPr>
      </w:pPr>
      <w:bookmarkStart w:id="571" w:name="_Toc284496796"/>
      <w:r w:rsidRPr="00D41AA4">
        <w:rPr>
          <w:sz w:val="24"/>
          <w:szCs w:val="24"/>
        </w:rPr>
        <w:t>Šiame punkte numatytų pareigų vykdymas ar jų nevykdymas neatleidžia Koncesininko nuo jo prisiimtų įsipareigojimų pagal Sutartį vykdymo ir atsakomybės.</w:t>
      </w:r>
      <w:bookmarkEnd w:id="571"/>
    </w:p>
    <w:p w14:paraId="1CCBE9E5" w14:textId="77777777" w:rsidR="00611661" w:rsidRPr="00D41AA4" w:rsidRDefault="00611661" w:rsidP="00611661">
      <w:pPr>
        <w:pStyle w:val="paragrafai"/>
        <w:numPr>
          <w:ilvl w:val="0"/>
          <w:numId w:val="0"/>
        </w:numPr>
        <w:ind w:left="495"/>
        <w:rPr>
          <w:sz w:val="24"/>
          <w:szCs w:val="24"/>
        </w:rPr>
      </w:pPr>
    </w:p>
    <w:p w14:paraId="12123C08" w14:textId="77777777" w:rsidR="00047550" w:rsidRPr="00D41AA4" w:rsidRDefault="00047550" w:rsidP="00047550">
      <w:pPr>
        <w:pStyle w:val="Antrat1"/>
        <w:spacing w:before="0"/>
        <w:rPr>
          <w:sz w:val="24"/>
          <w:szCs w:val="24"/>
        </w:rPr>
      </w:pPr>
      <w:bookmarkStart w:id="572" w:name="_Toc293074476"/>
      <w:bookmarkStart w:id="573" w:name="_Toc297646401"/>
      <w:bookmarkStart w:id="574" w:name="_Toc300049748"/>
      <w:bookmarkStart w:id="575" w:name="_Toc299367501"/>
      <w:bookmarkStart w:id="576" w:name="_Toc68202408"/>
      <w:r w:rsidRPr="00D41AA4">
        <w:rPr>
          <w:sz w:val="24"/>
          <w:szCs w:val="24"/>
        </w:rPr>
        <w:t>Intelektinė nuosavybė</w:t>
      </w:r>
      <w:bookmarkEnd w:id="572"/>
      <w:bookmarkEnd w:id="573"/>
      <w:bookmarkEnd w:id="574"/>
      <w:bookmarkEnd w:id="575"/>
      <w:bookmarkEnd w:id="576"/>
    </w:p>
    <w:p w14:paraId="6095BE85" w14:textId="77777777" w:rsidR="00047550" w:rsidRPr="00D41AA4" w:rsidRDefault="00047550" w:rsidP="00047550">
      <w:pPr>
        <w:pStyle w:val="Antrat2"/>
        <w:rPr>
          <w:sz w:val="24"/>
          <w:szCs w:val="24"/>
        </w:rPr>
      </w:pPr>
      <w:bookmarkStart w:id="577" w:name="_Toc293074477"/>
      <w:bookmarkStart w:id="578" w:name="_Toc297646402"/>
      <w:bookmarkStart w:id="579" w:name="_Toc300049749"/>
      <w:bookmarkStart w:id="580" w:name="_Toc299367502"/>
      <w:bookmarkStart w:id="581" w:name="_Toc68202409"/>
      <w:r w:rsidRPr="00D41AA4">
        <w:rPr>
          <w:sz w:val="24"/>
          <w:szCs w:val="24"/>
        </w:rPr>
        <w:lastRenderedPageBreak/>
        <w:t>Prievolė laikytis intelektinės nuosavybės apsaugos reikalavimų</w:t>
      </w:r>
      <w:bookmarkEnd w:id="577"/>
      <w:bookmarkEnd w:id="578"/>
      <w:bookmarkEnd w:id="579"/>
      <w:bookmarkEnd w:id="580"/>
      <w:bookmarkEnd w:id="581"/>
    </w:p>
    <w:p w14:paraId="6BBAD652" w14:textId="655C006B" w:rsidR="00047550" w:rsidRDefault="00047550" w:rsidP="00047550">
      <w:pPr>
        <w:pStyle w:val="paragrafai"/>
        <w:rPr>
          <w:sz w:val="24"/>
          <w:szCs w:val="24"/>
        </w:rPr>
      </w:pPr>
      <w:r w:rsidRPr="00D41AA4">
        <w:rPr>
          <w:sz w:val="24"/>
          <w:szCs w:val="24"/>
        </w:rPr>
        <w:t>Šalys privalo laikytis intelektinės nuosavybės apsaugos reikalavimų.</w:t>
      </w:r>
    </w:p>
    <w:p w14:paraId="158903D5" w14:textId="77777777" w:rsidR="00E33199" w:rsidRPr="00D41AA4" w:rsidRDefault="00E33199" w:rsidP="00E33199">
      <w:pPr>
        <w:pStyle w:val="paragrafai"/>
        <w:numPr>
          <w:ilvl w:val="0"/>
          <w:numId w:val="0"/>
        </w:numPr>
        <w:ind w:left="495"/>
        <w:rPr>
          <w:sz w:val="24"/>
          <w:szCs w:val="24"/>
        </w:rPr>
      </w:pPr>
    </w:p>
    <w:p w14:paraId="79BCF81A" w14:textId="77777777" w:rsidR="00047550" w:rsidRPr="00D41AA4" w:rsidRDefault="00047550" w:rsidP="00047550">
      <w:pPr>
        <w:pStyle w:val="Antrat2"/>
        <w:rPr>
          <w:sz w:val="24"/>
          <w:szCs w:val="24"/>
        </w:rPr>
      </w:pPr>
      <w:bookmarkStart w:id="582" w:name="_Toc293074478"/>
      <w:bookmarkStart w:id="583" w:name="_Toc297646403"/>
      <w:bookmarkStart w:id="584" w:name="_Toc300049750"/>
      <w:bookmarkStart w:id="585" w:name="_Toc299367503"/>
      <w:bookmarkStart w:id="586" w:name="_Toc68202410"/>
      <w:r w:rsidRPr="00D41AA4">
        <w:rPr>
          <w:sz w:val="24"/>
          <w:szCs w:val="24"/>
        </w:rPr>
        <w:t>Koncesininko suteikiamos licencijos</w:t>
      </w:r>
      <w:bookmarkEnd w:id="582"/>
      <w:bookmarkEnd w:id="583"/>
      <w:bookmarkEnd w:id="584"/>
      <w:bookmarkEnd w:id="585"/>
      <w:bookmarkEnd w:id="586"/>
    </w:p>
    <w:p w14:paraId="61870870" w14:textId="77777777" w:rsidR="00047550" w:rsidRPr="00D41AA4" w:rsidRDefault="00047550" w:rsidP="00047550">
      <w:pPr>
        <w:pStyle w:val="paragrafai"/>
        <w:tabs>
          <w:tab w:val="clear" w:pos="495"/>
          <w:tab w:val="num" w:pos="567"/>
          <w:tab w:val="num" w:pos="2055"/>
        </w:tabs>
        <w:spacing w:after="0"/>
        <w:ind w:left="567" w:hanging="567"/>
        <w:rPr>
          <w:sz w:val="24"/>
          <w:szCs w:val="24"/>
        </w:rPr>
      </w:pPr>
      <w:r w:rsidRPr="00D41AA4">
        <w:rPr>
          <w:sz w:val="24"/>
          <w:szCs w:val="24"/>
        </w:rPr>
        <w:t>Pasibaigus Sutarčiai, Koncesininkas suteikia Suteikiančiajai institucijai neribotos trukmės, perleidžiamą, neatlygintiną ir neišimtinę licenciją (suteikiančią teisę suteikti sub-licencijas) naudoti visas ir bet kurias intelektinės nuosavybės teises, kurios suteiktos Koncesininkui ir kurios yra reikalingos Paslaugų teikimui ir Turto valdymui bei priežiūrai, įskaitant visas Koncesininko teises turimas / įgytas projektinės dokumentacijos atžvilgiu, išskyrus atvejus, kai Koncesininkas neturi teisės perleisti tokių intelektinės nuosavybės teisių arba jam suteiktos ribotos licencijos. Tokiu atveju Koncesininkas bendradarbiauja ir suteikia Suteikiančiajai institucijai reikalingą informaciją, jog jis galėtų savarankiškai kreiptis į intelektinės nuosavybės teisių turėtojus dėl reikalingų licencijų.</w:t>
      </w:r>
    </w:p>
    <w:p w14:paraId="145B886E" w14:textId="77777777" w:rsidR="00047550" w:rsidRPr="00D41AA4" w:rsidRDefault="00047550" w:rsidP="00047550">
      <w:pPr>
        <w:pStyle w:val="paragrafai"/>
        <w:rPr>
          <w:sz w:val="24"/>
          <w:szCs w:val="24"/>
        </w:rPr>
      </w:pPr>
      <w:r w:rsidRPr="00D41AA4">
        <w:rPr>
          <w:sz w:val="24"/>
          <w:szCs w:val="24"/>
        </w:rPr>
        <w:t>Jeigu pasibaigus Sutarčiai bet kurios intelektinės nuosavybės teisės, reikalingos Paslaugų teikimui ar Turto valdymui ir priežiūrai priklauso tretiesiems asmenims, Koncesininkas ar Investuotojas privalo imtis visų prieinamų protingų priemonių savo lėšomis Suteikiančiosios institucijos naudai įgyti / nupirkti, jeigu tai neprieštarauja Lietuvos Respublikos teisės aktams, tokių intelektinės nuosavybės teisių dalį, pakankamą Paslaugų teikimui ir Turto priežiūrai bei valdymui.</w:t>
      </w:r>
    </w:p>
    <w:p w14:paraId="168DB257" w14:textId="0995B976" w:rsidR="00047550" w:rsidRDefault="00047550" w:rsidP="00047550">
      <w:pPr>
        <w:pStyle w:val="paragrafai"/>
        <w:rPr>
          <w:sz w:val="24"/>
          <w:szCs w:val="24"/>
        </w:rPr>
      </w:pPr>
      <w:r w:rsidRPr="00D41AA4">
        <w:rPr>
          <w:sz w:val="24"/>
          <w:szCs w:val="24"/>
        </w:rPr>
        <w:t>Koncesininkas turi atlyginti Suteikiančiajai institucijai visus pastarosios patirtus nuostolius, kilusius dėl bet kokio intelektinės nuosavybės teisių pažeidimo, susijusio su Paslaugų teikimu ir Turto valdymu bei priežiūra.</w:t>
      </w:r>
    </w:p>
    <w:p w14:paraId="4FF899BD" w14:textId="77777777" w:rsidR="00B370D6" w:rsidRPr="00D41AA4" w:rsidRDefault="00B370D6" w:rsidP="00B370D6">
      <w:pPr>
        <w:pStyle w:val="paragrafai"/>
        <w:numPr>
          <w:ilvl w:val="0"/>
          <w:numId w:val="0"/>
        </w:numPr>
        <w:ind w:left="495"/>
        <w:rPr>
          <w:sz w:val="24"/>
          <w:szCs w:val="24"/>
        </w:rPr>
      </w:pPr>
    </w:p>
    <w:p w14:paraId="54FF66EE" w14:textId="77777777" w:rsidR="00047550" w:rsidRPr="00D41AA4" w:rsidRDefault="00047550" w:rsidP="00047550">
      <w:pPr>
        <w:pStyle w:val="Antrat2"/>
        <w:rPr>
          <w:sz w:val="24"/>
          <w:szCs w:val="24"/>
        </w:rPr>
      </w:pPr>
      <w:bookmarkStart w:id="587" w:name="_Toc293074479"/>
      <w:bookmarkStart w:id="588" w:name="_Toc297646404"/>
      <w:bookmarkStart w:id="589" w:name="_Toc300049751"/>
      <w:bookmarkStart w:id="590" w:name="_Toc299367504"/>
      <w:bookmarkStart w:id="591" w:name="_Ref391890277"/>
      <w:bookmarkStart w:id="592" w:name="_Ref407707713"/>
      <w:bookmarkStart w:id="593" w:name="_Toc68202411"/>
      <w:r w:rsidRPr="00D41AA4">
        <w:rPr>
          <w:sz w:val="24"/>
          <w:szCs w:val="24"/>
        </w:rPr>
        <w:t>Suteikiančiosios institucijos suteikiamos licencijos</w:t>
      </w:r>
      <w:bookmarkEnd w:id="587"/>
      <w:bookmarkEnd w:id="588"/>
      <w:bookmarkEnd w:id="589"/>
      <w:bookmarkEnd w:id="590"/>
      <w:bookmarkEnd w:id="591"/>
      <w:bookmarkEnd w:id="592"/>
      <w:bookmarkEnd w:id="593"/>
    </w:p>
    <w:p w14:paraId="651CA28F" w14:textId="77777777" w:rsidR="00047550" w:rsidRPr="00D41AA4" w:rsidRDefault="00047550" w:rsidP="00047550">
      <w:pPr>
        <w:pStyle w:val="paragrafai"/>
        <w:rPr>
          <w:sz w:val="24"/>
          <w:szCs w:val="24"/>
        </w:rPr>
      </w:pPr>
      <w:r w:rsidRPr="00D41AA4">
        <w:rPr>
          <w:sz w:val="24"/>
          <w:szCs w:val="24"/>
        </w:rPr>
        <w:t xml:space="preserve">Suteikiančioji institucija Sutartimi suteikia Koncesininkui neperleidžiamą, neišskirtinę ir neatlygintiną licenciją (suteikiančią teisę suteikti sub-licencijas) Sutarties galiojimo metu naudotis bet kokiomis intelektinės nuosavybės teisėmis, priklausančiomis Suteikiančiajai institucijai ir reikalingomis projektavimui, statybai, finansavimui, Paslaugų teikimui ar Turto valdymui bei priežiūrai, įskaitant visas Suteikiančiosios institucijos teises turimas / įgytas projektinės dokumentacijos atžvilgiu. </w:t>
      </w:r>
    </w:p>
    <w:p w14:paraId="16952995" w14:textId="76318058" w:rsidR="00047550" w:rsidRDefault="00047550" w:rsidP="00047550">
      <w:pPr>
        <w:pStyle w:val="paragrafai"/>
        <w:rPr>
          <w:sz w:val="24"/>
          <w:szCs w:val="24"/>
        </w:rPr>
      </w:pPr>
      <w:r w:rsidRPr="00D41AA4">
        <w:rPr>
          <w:sz w:val="24"/>
          <w:szCs w:val="24"/>
        </w:rPr>
        <w:t xml:space="preserve">Suteikiančioji institucija atlygina Koncesininkui visus pastarojo patirtus nuostolius, kilusius dėl bet kokio šiame Sutarties </w:t>
      </w:r>
      <w:r w:rsidR="0030190D" w:rsidRPr="00D41AA4">
        <w:rPr>
          <w:sz w:val="24"/>
          <w:szCs w:val="24"/>
        </w:rPr>
        <w:t>36</w:t>
      </w:r>
      <w:r w:rsidR="00D650C6">
        <w:rPr>
          <w:sz w:val="24"/>
          <w:szCs w:val="24"/>
        </w:rPr>
        <w:t>.</w:t>
      </w:r>
      <w:r w:rsidRPr="00D41AA4">
        <w:rPr>
          <w:sz w:val="24"/>
          <w:szCs w:val="24"/>
        </w:rPr>
        <w:t xml:space="preserve"> punkte nurodytų intelektinės nuosavybės teisių pažeidimo.</w:t>
      </w:r>
    </w:p>
    <w:p w14:paraId="13349579" w14:textId="77777777" w:rsidR="00B370D6" w:rsidRPr="00D41AA4" w:rsidRDefault="00B370D6" w:rsidP="00B370D6">
      <w:pPr>
        <w:pStyle w:val="paragrafai"/>
        <w:numPr>
          <w:ilvl w:val="0"/>
          <w:numId w:val="0"/>
        </w:numPr>
        <w:ind w:left="495"/>
        <w:rPr>
          <w:sz w:val="24"/>
          <w:szCs w:val="24"/>
        </w:rPr>
      </w:pPr>
    </w:p>
    <w:p w14:paraId="7369069A" w14:textId="77777777" w:rsidR="00047550" w:rsidRPr="00D41AA4" w:rsidRDefault="00047550" w:rsidP="00047550">
      <w:pPr>
        <w:pStyle w:val="Antrat1"/>
        <w:spacing w:before="0"/>
        <w:rPr>
          <w:sz w:val="24"/>
          <w:szCs w:val="24"/>
        </w:rPr>
      </w:pPr>
      <w:bookmarkStart w:id="594" w:name="_Toc137613116"/>
      <w:bookmarkStart w:id="595" w:name="_Toc137613181"/>
      <w:bookmarkStart w:id="596" w:name="_Toc137613117"/>
      <w:bookmarkStart w:id="597" w:name="_Toc137613182"/>
      <w:bookmarkStart w:id="598" w:name="_Toc284496797"/>
      <w:bookmarkStart w:id="599" w:name="_Ref284497136"/>
      <w:bookmarkStart w:id="600" w:name="_Toc293074480"/>
      <w:bookmarkStart w:id="601" w:name="_Toc297646405"/>
      <w:bookmarkStart w:id="602" w:name="_Toc300049752"/>
      <w:bookmarkStart w:id="603" w:name="_Toc299367505"/>
      <w:bookmarkStart w:id="604" w:name="_Toc68202412"/>
      <w:bookmarkStart w:id="605" w:name="_Toc141511374"/>
      <w:bookmarkEnd w:id="556"/>
      <w:bookmarkEnd w:id="557"/>
      <w:bookmarkEnd w:id="594"/>
      <w:bookmarkEnd w:id="595"/>
      <w:bookmarkEnd w:id="596"/>
      <w:bookmarkEnd w:id="597"/>
      <w:r w:rsidRPr="00D41AA4">
        <w:rPr>
          <w:sz w:val="24"/>
          <w:szCs w:val="24"/>
        </w:rPr>
        <w:t>Sutarties keitimas</w:t>
      </w:r>
      <w:bookmarkEnd w:id="598"/>
      <w:bookmarkEnd w:id="599"/>
      <w:bookmarkEnd w:id="600"/>
      <w:bookmarkEnd w:id="601"/>
      <w:bookmarkEnd w:id="602"/>
      <w:bookmarkEnd w:id="603"/>
      <w:bookmarkEnd w:id="604"/>
    </w:p>
    <w:p w14:paraId="1F2F3B1B" w14:textId="77777777" w:rsidR="00047550" w:rsidRPr="00D41AA4" w:rsidRDefault="00047550" w:rsidP="00047550">
      <w:pPr>
        <w:pStyle w:val="Antrat2"/>
        <w:rPr>
          <w:sz w:val="24"/>
          <w:szCs w:val="24"/>
        </w:rPr>
      </w:pPr>
      <w:bookmarkStart w:id="606" w:name="_Toc284496798"/>
      <w:bookmarkStart w:id="607" w:name="_Toc293074481"/>
      <w:bookmarkStart w:id="608" w:name="_Toc297646406"/>
      <w:bookmarkStart w:id="609" w:name="_Toc300049753"/>
      <w:bookmarkStart w:id="610" w:name="_Toc299367506"/>
      <w:bookmarkStart w:id="611" w:name="_Ref520683491"/>
      <w:bookmarkStart w:id="612" w:name="_Ref525730660"/>
      <w:bookmarkStart w:id="613" w:name="_Ref54762256"/>
      <w:bookmarkStart w:id="614" w:name="_Toc68202413"/>
      <w:r w:rsidRPr="00D41AA4">
        <w:rPr>
          <w:sz w:val="24"/>
          <w:szCs w:val="24"/>
        </w:rPr>
        <w:lastRenderedPageBreak/>
        <w:t>Sutarties keitimo atvejai</w:t>
      </w:r>
      <w:bookmarkEnd w:id="606"/>
      <w:bookmarkEnd w:id="607"/>
      <w:bookmarkEnd w:id="608"/>
      <w:bookmarkEnd w:id="609"/>
      <w:bookmarkEnd w:id="610"/>
      <w:bookmarkEnd w:id="611"/>
      <w:bookmarkEnd w:id="612"/>
      <w:bookmarkEnd w:id="613"/>
      <w:bookmarkEnd w:id="614"/>
    </w:p>
    <w:p w14:paraId="71FB49B5" w14:textId="0BE6FC69" w:rsidR="00047550" w:rsidRPr="00D41AA4" w:rsidRDefault="00047550" w:rsidP="00047550">
      <w:pPr>
        <w:pStyle w:val="paragrafai"/>
        <w:rPr>
          <w:sz w:val="24"/>
          <w:szCs w:val="24"/>
        </w:rPr>
      </w:pPr>
      <w:bookmarkStart w:id="615" w:name="_Toc284496799"/>
      <w:r w:rsidRPr="00D41AA4">
        <w:rPr>
          <w:sz w:val="24"/>
          <w:szCs w:val="24"/>
        </w:rPr>
        <w:t xml:space="preserve">Be Sutarties </w:t>
      </w:r>
      <w:r w:rsidR="00D650C6">
        <w:rPr>
          <w:sz w:val="24"/>
          <w:szCs w:val="24"/>
        </w:rPr>
        <w:t>16.</w:t>
      </w:r>
      <w:r w:rsidRPr="00D41AA4">
        <w:rPr>
          <w:sz w:val="24"/>
          <w:szCs w:val="24"/>
        </w:rPr>
        <w:t xml:space="preserve"> punkte nurodytų Papildomų darbų ir (ar) paslaugų bei </w:t>
      </w:r>
      <w:r w:rsidR="00D650C6">
        <w:rPr>
          <w:sz w:val="24"/>
          <w:szCs w:val="24"/>
        </w:rPr>
        <w:t>17.</w:t>
      </w:r>
      <w:r w:rsidRPr="00D41AA4">
        <w:rPr>
          <w:sz w:val="24"/>
          <w:szCs w:val="24"/>
        </w:rPr>
        <w:t xml:space="preserve"> punkte nurodyto Pakeitimo, Šalys gali susitarti dėl Sutarties, įskaitant ir jos priedus, pakeitimų tik tuo atveju, jeigu tokie pakeitimai neprieštarauja viešiesiems interesams, </w:t>
      </w:r>
      <w:r w:rsidR="00C44692" w:rsidRPr="00D41AA4">
        <w:rPr>
          <w:sz w:val="24"/>
          <w:szCs w:val="24"/>
        </w:rPr>
        <w:t xml:space="preserve">teisės aktams </w:t>
      </w:r>
      <w:r w:rsidRPr="00D41AA4">
        <w:rPr>
          <w:sz w:val="24"/>
          <w:szCs w:val="24"/>
        </w:rPr>
        <w:t>ir iš esmės nesikeičia Sutarties pobūdis.</w:t>
      </w:r>
    </w:p>
    <w:p w14:paraId="504788DC" w14:textId="77777777" w:rsidR="00047550" w:rsidRPr="00D41AA4" w:rsidRDefault="00047550" w:rsidP="00047550">
      <w:pPr>
        <w:pStyle w:val="paragrafai"/>
        <w:rPr>
          <w:sz w:val="24"/>
          <w:szCs w:val="24"/>
        </w:rPr>
      </w:pPr>
      <w:bookmarkStart w:id="616" w:name="_Ref391890632"/>
      <w:r w:rsidRPr="00D41AA4">
        <w:rPr>
          <w:sz w:val="24"/>
          <w:szCs w:val="24"/>
        </w:rPr>
        <w:t>Sutarties nuostatas keisti galima šiais atvejais, jeigu abi Šalys dėl to susitaria:</w:t>
      </w:r>
      <w:bookmarkStart w:id="617" w:name="_Toc284496800"/>
      <w:bookmarkEnd w:id="615"/>
      <w:bookmarkEnd w:id="616"/>
    </w:p>
    <w:p w14:paraId="635A2D2C" w14:textId="77777777" w:rsidR="00047550" w:rsidRPr="00D41AA4" w:rsidRDefault="00047550" w:rsidP="00047550">
      <w:pPr>
        <w:pStyle w:val="paragrafesraas"/>
        <w:rPr>
          <w:sz w:val="24"/>
          <w:szCs w:val="24"/>
        </w:rPr>
      </w:pPr>
      <w:r w:rsidRPr="00D41AA4">
        <w:rPr>
          <w:sz w:val="24"/>
          <w:szCs w:val="24"/>
        </w:rPr>
        <w:t>įvyksta Esminis teisės aktų pasikeitimas;</w:t>
      </w:r>
      <w:bookmarkStart w:id="618" w:name="_Toc284496801"/>
      <w:bookmarkEnd w:id="617"/>
    </w:p>
    <w:p w14:paraId="1583D53E" w14:textId="77777777" w:rsidR="00047550" w:rsidRPr="00D41AA4" w:rsidRDefault="00047550" w:rsidP="00047550">
      <w:pPr>
        <w:pStyle w:val="paragrafesraas0"/>
        <w:numPr>
          <w:ilvl w:val="2"/>
          <w:numId w:val="2"/>
        </w:numPr>
        <w:tabs>
          <w:tab w:val="num" w:pos="709"/>
        </w:tabs>
        <w:ind w:left="709" w:hanging="709"/>
        <w:rPr>
          <w:sz w:val="24"/>
          <w:szCs w:val="24"/>
        </w:rPr>
      </w:pPr>
      <w:bookmarkStart w:id="619" w:name="_Ref391890548"/>
      <w:bookmarkStart w:id="620" w:name="_Ref522534796"/>
      <w:r w:rsidRPr="00D41AA4">
        <w:rPr>
          <w:sz w:val="24"/>
          <w:szCs w:val="24"/>
        </w:rPr>
        <w:t>jeigu Sutarties konkretaus keitimo vertę galima išreikšti pinigais ir tokio keitimo vertė nepadidina Sutarties vertės daugiau kaip 10% (dešimt procentų) Sutarties vertės su sąlyga, kad toks Sutarties keitimas nepakeičia bendro Sutarties pobūdžio. Esant keliems tokiems keitimams iš eilės, vertė turi būti skaičiuojama atsižvelgiant į bendrą tokių keitimų vertę;</w:t>
      </w:r>
      <w:bookmarkEnd w:id="619"/>
      <w:r w:rsidRPr="00D41AA4">
        <w:rPr>
          <w:sz w:val="24"/>
          <w:szCs w:val="24"/>
        </w:rPr>
        <w:t xml:space="preserve"> arba</w:t>
      </w:r>
      <w:bookmarkEnd w:id="620"/>
    </w:p>
    <w:p w14:paraId="7D986058" w14:textId="77777777" w:rsidR="00047550" w:rsidRPr="00D41AA4" w:rsidRDefault="00047550" w:rsidP="00047550">
      <w:pPr>
        <w:pStyle w:val="paragrafesraas0"/>
        <w:numPr>
          <w:ilvl w:val="2"/>
          <w:numId w:val="2"/>
        </w:numPr>
        <w:tabs>
          <w:tab w:val="num" w:pos="709"/>
        </w:tabs>
        <w:ind w:left="709" w:hanging="709"/>
        <w:rPr>
          <w:sz w:val="24"/>
          <w:szCs w:val="24"/>
        </w:rPr>
      </w:pPr>
      <w:bookmarkStart w:id="621" w:name="_Ref391890551"/>
      <w:r w:rsidRPr="00D41AA4">
        <w:rPr>
          <w:sz w:val="24"/>
          <w:szCs w:val="24"/>
        </w:rPr>
        <w:t>jeigu Sutarties keitimas yra būtinas esant visoms toliau nurodytoms sąlygoms:</w:t>
      </w:r>
      <w:bookmarkEnd w:id="621"/>
    </w:p>
    <w:p w14:paraId="59B51258" w14:textId="77777777" w:rsidR="00047550" w:rsidRPr="00D41AA4" w:rsidRDefault="00047550" w:rsidP="00047550">
      <w:pPr>
        <w:pStyle w:val="paragrafesraas0"/>
        <w:numPr>
          <w:ilvl w:val="3"/>
          <w:numId w:val="2"/>
        </w:numPr>
        <w:ind w:left="765" w:hanging="765"/>
        <w:rPr>
          <w:sz w:val="24"/>
          <w:szCs w:val="24"/>
        </w:rPr>
      </w:pPr>
      <w:r w:rsidRPr="00D41AA4">
        <w:rPr>
          <w:sz w:val="24"/>
          <w:szCs w:val="24"/>
        </w:rPr>
        <w:t>būtinybė atlikti pakeitimą atsirado dėl aplinkybių, kurių  Šalys atidžiai ir rūpestingai veikdamos negalėjo numatyti;</w:t>
      </w:r>
    </w:p>
    <w:p w14:paraId="128D95E9" w14:textId="77777777" w:rsidR="00047550" w:rsidRPr="00D41AA4" w:rsidRDefault="00047550" w:rsidP="00047550">
      <w:pPr>
        <w:pStyle w:val="paragrafesraas0"/>
        <w:numPr>
          <w:ilvl w:val="3"/>
          <w:numId w:val="2"/>
        </w:numPr>
        <w:ind w:left="765" w:hanging="765"/>
        <w:rPr>
          <w:sz w:val="24"/>
          <w:szCs w:val="24"/>
        </w:rPr>
      </w:pPr>
      <w:r w:rsidRPr="00D41AA4">
        <w:rPr>
          <w:sz w:val="24"/>
          <w:szCs w:val="24"/>
        </w:rPr>
        <w:t>pakeitimu nekeičiamas bendras Sutarties pobūdis;</w:t>
      </w:r>
    </w:p>
    <w:p w14:paraId="5CBCBA40" w14:textId="77777777" w:rsidR="00047550" w:rsidRPr="00D41AA4" w:rsidRDefault="00047550" w:rsidP="00047550">
      <w:pPr>
        <w:pStyle w:val="paragrafesraas0"/>
        <w:numPr>
          <w:ilvl w:val="3"/>
          <w:numId w:val="2"/>
        </w:numPr>
        <w:ind w:left="765" w:hanging="765"/>
        <w:rPr>
          <w:sz w:val="24"/>
          <w:szCs w:val="24"/>
        </w:rPr>
      </w:pPr>
      <w:bookmarkStart w:id="622" w:name="_Ref523304231"/>
      <w:r w:rsidRPr="00D41AA4">
        <w:rPr>
          <w:sz w:val="24"/>
          <w:szCs w:val="24"/>
        </w:rPr>
        <w:t>pajamų už Darbus arba Paslaugas padidėjimas neviršija 50% (penkiasdešimt procentų) pradinės Sutarties vertės. Jei daromi keli pakeitimai iš eilės, ši riba taikoma kiekvieno pakeitimo vertei.</w:t>
      </w:r>
      <w:bookmarkEnd w:id="622"/>
    </w:p>
    <w:p w14:paraId="4F420257" w14:textId="77777777" w:rsidR="00047550" w:rsidRPr="00D41AA4" w:rsidRDefault="00047550" w:rsidP="00047550">
      <w:pPr>
        <w:pStyle w:val="paragrafai"/>
        <w:numPr>
          <w:ilvl w:val="3"/>
          <w:numId w:val="2"/>
        </w:numPr>
        <w:rPr>
          <w:sz w:val="24"/>
          <w:szCs w:val="24"/>
        </w:rPr>
      </w:pPr>
      <w:r w:rsidRPr="00D41AA4">
        <w:rPr>
          <w:sz w:val="24"/>
          <w:szCs w:val="24"/>
        </w:rPr>
        <w:t xml:space="preserve">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 </w:t>
      </w:r>
    </w:p>
    <w:p w14:paraId="32609C52" w14:textId="77777777" w:rsidR="00047550" w:rsidRPr="00D41AA4" w:rsidRDefault="00047550" w:rsidP="00047550">
      <w:pPr>
        <w:pStyle w:val="paragrafai"/>
        <w:numPr>
          <w:ilvl w:val="3"/>
          <w:numId w:val="2"/>
        </w:numPr>
        <w:rPr>
          <w:sz w:val="24"/>
          <w:szCs w:val="24"/>
        </w:rPr>
      </w:pPr>
      <w:bookmarkStart w:id="623" w:name="_Ref54685619"/>
      <w:r w:rsidRPr="00D41AA4">
        <w:rPr>
          <w:sz w:val="24"/>
          <w:szCs w:val="24"/>
        </w:rPr>
        <w:t>kiti Sutarties pakeitimai, kurie nėra numatyti šioje Sutartyje galimi tik jei neprieštarauja Koncesijų įstatymo 62 straipsniui.</w:t>
      </w:r>
      <w:bookmarkEnd w:id="623"/>
    </w:p>
    <w:p w14:paraId="3F59D207" w14:textId="196154C9" w:rsidR="00047550" w:rsidRDefault="00047550" w:rsidP="00047550">
      <w:pPr>
        <w:pStyle w:val="paragrafai"/>
        <w:rPr>
          <w:sz w:val="24"/>
          <w:szCs w:val="24"/>
        </w:rPr>
      </w:pPr>
      <w:bookmarkStart w:id="624" w:name="_Toc284496802"/>
      <w:bookmarkEnd w:id="618"/>
      <w:r w:rsidRPr="00D41AA4">
        <w:rPr>
          <w:sz w:val="24"/>
          <w:szCs w:val="24"/>
        </w:rPr>
        <w:t>Neesminiai (techninio pobūdžio) Sutarties pakeitimai gali būti atliekami visais atvejais</w:t>
      </w:r>
      <w:r w:rsidR="0061419E" w:rsidRPr="00D41AA4">
        <w:rPr>
          <w:sz w:val="24"/>
          <w:szCs w:val="24"/>
        </w:rPr>
        <w:t>, tačiau jie negali prieštarauti lygiateisiškumo, nediskriminavimo, abipusio pripažinimo, proporcingumo ir skaidrumo principams ir racionalaus lėšų naudojimo tikslui</w:t>
      </w:r>
      <w:r w:rsidRPr="00D41AA4">
        <w:rPr>
          <w:sz w:val="24"/>
          <w:szCs w:val="24"/>
        </w:rPr>
        <w:t xml:space="preserve">. </w:t>
      </w:r>
      <w:bookmarkEnd w:id="624"/>
    </w:p>
    <w:p w14:paraId="45FE5D2A" w14:textId="77777777" w:rsidR="00B370D6" w:rsidRPr="00D41AA4" w:rsidRDefault="00B370D6" w:rsidP="00B370D6">
      <w:pPr>
        <w:pStyle w:val="paragrafai"/>
        <w:numPr>
          <w:ilvl w:val="0"/>
          <w:numId w:val="0"/>
        </w:numPr>
        <w:ind w:left="495"/>
        <w:rPr>
          <w:sz w:val="24"/>
          <w:szCs w:val="24"/>
        </w:rPr>
      </w:pPr>
    </w:p>
    <w:p w14:paraId="73DB2105" w14:textId="71998DA5" w:rsidR="00047550" w:rsidRPr="00D41AA4" w:rsidRDefault="00047550" w:rsidP="00047550">
      <w:pPr>
        <w:pStyle w:val="Antrat2"/>
        <w:rPr>
          <w:sz w:val="24"/>
          <w:szCs w:val="24"/>
        </w:rPr>
      </w:pPr>
      <w:bookmarkStart w:id="625" w:name="_Toc284496803"/>
      <w:bookmarkStart w:id="626" w:name="_Toc293074482"/>
      <w:bookmarkStart w:id="627" w:name="_Toc297646407"/>
      <w:bookmarkStart w:id="628" w:name="_Toc300049754"/>
      <w:bookmarkStart w:id="629" w:name="_Toc299367507"/>
      <w:bookmarkStart w:id="630" w:name="_Ref521055167"/>
      <w:bookmarkStart w:id="631" w:name="_Toc68202414"/>
      <w:r w:rsidRPr="00D41AA4">
        <w:rPr>
          <w:sz w:val="24"/>
          <w:szCs w:val="24"/>
        </w:rPr>
        <w:t xml:space="preserve">Sutarties keitimas dėl </w:t>
      </w:r>
      <w:r w:rsidR="00AA0200">
        <w:rPr>
          <w:sz w:val="24"/>
          <w:szCs w:val="24"/>
        </w:rPr>
        <w:t>37.2.</w:t>
      </w:r>
      <w:r w:rsidRPr="00D41AA4">
        <w:rPr>
          <w:sz w:val="24"/>
          <w:szCs w:val="24"/>
        </w:rPr>
        <w:t xml:space="preserve"> </w:t>
      </w:r>
      <w:bookmarkEnd w:id="605"/>
      <w:bookmarkEnd w:id="625"/>
      <w:bookmarkEnd w:id="626"/>
      <w:bookmarkEnd w:id="627"/>
      <w:bookmarkEnd w:id="628"/>
      <w:bookmarkEnd w:id="629"/>
      <w:r w:rsidRPr="00D41AA4">
        <w:rPr>
          <w:sz w:val="24"/>
          <w:szCs w:val="24"/>
        </w:rPr>
        <w:t>punkte</w:t>
      </w:r>
      <w:bookmarkEnd w:id="630"/>
      <w:r w:rsidRPr="00D41AA4">
        <w:rPr>
          <w:sz w:val="24"/>
          <w:szCs w:val="24"/>
        </w:rPr>
        <w:t xml:space="preserve"> nurodytų atvejų</w:t>
      </w:r>
      <w:bookmarkEnd w:id="631"/>
    </w:p>
    <w:p w14:paraId="388EABC9" w14:textId="131663A8" w:rsidR="00047550" w:rsidRPr="00D41AA4" w:rsidRDefault="00047550" w:rsidP="00047550">
      <w:pPr>
        <w:pStyle w:val="paragrafai"/>
        <w:rPr>
          <w:sz w:val="24"/>
          <w:szCs w:val="24"/>
        </w:rPr>
      </w:pPr>
      <w:bookmarkStart w:id="632" w:name="_Toc284496804"/>
      <w:bookmarkStart w:id="633" w:name="_Ref522536385"/>
      <w:r w:rsidRPr="00D41AA4">
        <w:rPr>
          <w:sz w:val="24"/>
          <w:szCs w:val="24"/>
        </w:rPr>
        <w:t xml:space="preserve">Sutarties </w:t>
      </w:r>
      <w:r w:rsidR="00AA0200">
        <w:rPr>
          <w:sz w:val="24"/>
          <w:szCs w:val="24"/>
        </w:rPr>
        <w:t>37.2.</w:t>
      </w:r>
      <w:r w:rsidRPr="00D41AA4">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632"/>
      <w:bookmarkEnd w:id="633"/>
    </w:p>
    <w:p w14:paraId="5461184F" w14:textId="0E28675F" w:rsidR="00047550" w:rsidRPr="00D41AA4" w:rsidRDefault="00047550" w:rsidP="00047550">
      <w:pPr>
        <w:pStyle w:val="paragrafai"/>
        <w:rPr>
          <w:sz w:val="24"/>
          <w:szCs w:val="24"/>
        </w:rPr>
      </w:pPr>
      <w:bookmarkStart w:id="634" w:name="_Toc284496805"/>
      <w:r w:rsidRPr="00D41AA4">
        <w:rPr>
          <w:sz w:val="24"/>
          <w:szCs w:val="24"/>
        </w:rPr>
        <w:lastRenderedPageBreak/>
        <w:t xml:space="preserve">Atsiradus aplinkybėms, nurodytoms Sutarties </w:t>
      </w:r>
      <w:r w:rsidR="00AA0200">
        <w:rPr>
          <w:sz w:val="24"/>
          <w:szCs w:val="24"/>
        </w:rPr>
        <w:t>37.2.</w:t>
      </w:r>
      <w:r w:rsidRPr="00D41AA4">
        <w:rPr>
          <w:sz w:val="24"/>
          <w:szCs w:val="24"/>
        </w:rPr>
        <w:t xml:space="preserve"> punkte, kurios neigiamai veikia Koncesininko teisių ir pareigų pagal Sutartį įgyvendinimą, Koncesininkas privalo imtis visų prieinamų priemonių siekiant užtikrinti, kad patiriama žala būtų kaip įmanoma mažesnė. Jeigu aplinkybės nurodytos Sutarties </w:t>
      </w:r>
      <w:r w:rsidR="00AA0200">
        <w:rPr>
          <w:sz w:val="24"/>
          <w:szCs w:val="24"/>
        </w:rPr>
        <w:t>37.2.</w:t>
      </w:r>
      <w:r w:rsidRPr="00D41AA4">
        <w:rPr>
          <w:sz w:val="24"/>
          <w:szCs w:val="24"/>
        </w:rPr>
        <w:t xml:space="preserve"> punkte yra palank</w:t>
      </w:r>
      <w:r w:rsidR="00C44692" w:rsidRPr="00D41AA4">
        <w:rPr>
          <w:sz w:val="24"/>
          <w:szCs w:val="24"/>
        </w:rPr>
        <w:t>io</w:t>
      </w:r>
      <w:r w:rsidRPr="00D41AA4">
        <w:rPr>
          <w:sz w:val="24"/>
          <w:szCs w:val="24"/>
        </w:rPr>
        <w:t>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634"/>
    </w:p>
    <w:p w14:paraId="2BEE63D2" w14:textId="219CD37E" w:rsidR="00047550" w:rsidRPr="00D41AA4" w:rsidRDefault="00047550" w:rsidP="00047550">
      <w:pPr>
        <w:pStyle w:val="paragrafai"/>
        <w:rPr>
          <w:sz w:val="24"/>
          <w:szCs w:val="24"/>
        </w:rPr>
      </w:pPr>
      <w:bookmarkStart w:id="635" w:name="_Ref136243834"/>
      <w:bookmarkStart w:id="636" w:name="_Toc284496806"/>
      <w:r w:rsidRPr="00D41AA4">
        <w:rPr>
          <w:sz w:val="24"/>
          <w:szCs w:val="24"/>
        </w:rPr>
        <w:t xml:space="preserve">Atsiradus aplinkybėms nurodytos Sutarties </w:t>
      </w:r>
      <w:r w:rsidR="00AA0200">
        <w:rPr>
          <w:sz w:val="24"/>
          <w:szCs w:val="24"/>
        </w:rPr>
        <w:t>37.2.</w:t>
      </w:r>
      <w:r w:rsidRPr="00D41AA4">
        <w:rPr>
          <w:sz w:val="24"/>
          <w:szCs w:val="24"/>
        </w:rPr>
        <w:t xml:space="preserve"> punkte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kokia buvo prieš </w:t>
      </w:r>
      <w:bookmarkEnd w:id="635"/>
      <w:bookmarkEnd w:id="636"/>
      <w:r w:rsidRPr="00D41AA4">
        <w:rPr>
          <w:sz w:val="24"/>
          <w:szCs w:val="24"/>
        </w:rPr>
        <w:t xml:space="preserve">atsiradus aplinkybėms, nurodytoms Sutarties </w:t>
      </w:r>
      <w:r w:rsidR="00AA0200">
        <w:rPr>
          <w:sz w:val="24"/>
          <w:szCs w:val="24"/>
        </w:rPr>
        <w:t>37.2.</w:t>
      </w:r>
      <w:r w:rsidRPr="00D41AA4">
        <w:rPr>
          <w:sz w:val="24"/>
          <w:szCs w:val="24"/>
        </w:rPr>
        <w:t xml:space="preserve"> punkte.</w:t>
      </w:r>
    </w:p>
    <w:p w14:paraId="73782FF3" w14:textId="0904DCB0" w:rsidR="00047550" w:rsidRPr="00D41AA4" w:rsidRDefault="00047550" w:rsidP="00047550">
      <w:pPr>
        <w:pStyle w:val="paragrafai"/>
        <w:tabs>
          <w:tab w:val="clear" w:pos="495"/>
          <w:tab w:val="num" w:pos="921"/>
        </w:tabs>
        <w:ind w:left="540" w:hanging="540"/>
        <w:rPr>
          <w:sz w:val="24"/>
          <w:szCs w:val="24"/>
        </w:rPr>
      </w:pPr>
      <w:bookmarkStart w:id="637" w:name="_Toc284496807"/>
      <w:bookmarkStart w:id="638" w:name="_Ref137195119"/>
      <w:r w:rsidRPr="00D41AA4">
        <w:rPr>
          <w:sz w:val="24"/>
          <w:szCs w:val="24"/>
        </w:rPr>
        <w:t xml:space="preserve">Atsiradus aplinkybėms nurodytoms Sutarties </w:t>
      </w:r>
      <w:r w:rsidR="00AA0200">
        <w:rPr>
          <w:sz w:val="24"/>
          <w:szCs w:val="24"/>
        </w:rPr>
        <w:t>37.2.</w:t>
      </w:r>
      <w:r w:rsidRPr="00D41AA4">
        <w:rPr>
          <w:sz w:val="24"/>
          <w:szCs w:val="24"/>
        </w:rPr>
        <w:t xml:space="preserve"> punkte bet kuri iš Šalių gali įteikti kitai Šaliai pranešimą apie atsiradusias aplinkybes, nurodytas Sutarties </w:t>
      </w:r>
      <w:r w:rsidR="006A7E01">
        <w:rPr>
          <w:sz w:val="24"/>
          <w:szCs w:val="24"/>
        </w:rPr>
        <w:t>37.2.</w:t>
      </w:r>
      <w:r w:rsidRPr="00D41AA4">
        <w:rPr>
          <w:sz w:val="24"/>
          <w:szCs w:val="24"/>
        </w:rPr>
        <w:t xml:space="preserve"> punkte, nurodant:</w:t>
      </w:r>
    </w:p>
    <w:p w14:paraId="64D4741D" w14:textId="77777777" w:rsidR="00047550" w:rsidRPr="00D41AA4" w:rsidRDefault="00047550" w:rsidP="00047550">
      <w:pPr>
        <w:pStyle w:val="paragrafesraas"/>
        <w:tabs>
          <w:tab w:val="left" w:pos="1350"/>
          <w:tab w:val="num" w:pos="2138"/>
        </w:tabs>
        <w:ind w:left="1350" w:hanging="810"/>
        <w:rPr>
          <w:sz w:val="24"/>
          <w:szCs w:val="24"/>
        </w:rPr>
      </w:pPr>
      <w:r w:rsidRPr="00D41AA4">
        <w:rPr>
          <w:sz w:val="24"/>
          <w:szCs w:val="24"/>
        </w:rPr>
        <w:t>keitimo arba aplinkybių esmę ir pagrindimą;</w:t>
      </w:r>
    </w:p>
    <w:p w14:paraId="457759AC" w14:textId="77777777" w:rsidR="00047550" w:rsidRPr="00D41AA4" w:rsidRDefault="00047550" w:rsidP="00047550">
      <w:pPr>
        <w:pStyle w:val="paragrafesraas"/>
        <w:tabs>
          <w:tab w:val="left" w:pos="1350"/>
          <w:tab w:val="num" w:pos="2138"/>
        </w:tabs>
        <w:ind w:left="1350" w:hanging="810"/>
        <w:rPr>
          <w:sz w:val="24"/>
          <w:szCs w:val="24"/>
        </w:rPr>
      </w:pPr>
      <w:r w:rsidRPr="00D41AA4">
        <w:rPr>
          <w:sz w:val="24"/>
          <w:szCs w:val="24"/>
        </w:rPr>
        <w:t>ar reikalingas Sutarties keitimas;</w:t>
      </w:r>
    </w:p>
    <w:p w14:paraId="0EB7ECDC" w14:textId="3D64D3CF" w:rsidR="00047550" w:rsidRPr="00D41AA4" w:rsidRDefault="00047550" w:rsidP="00047550">
      <w:pPr>
        <w:pStyle w:val="paragrafesraas"/>
        <w:tabs>
          <w:tab w:val="left" w:pos="1350"/>
          <w:tab w:val="num" w:pos="2138"/>
        </w:tabs>
        <w:ind w:left="1350" w:hanging="810"/>
        <w:rPr>
          <w:sz w:val="24"/>
          <w:szCs w:val="24"/>
        </w:rPr>
      </w:pPr>
      <w:r w:rsidRPr="00D41AA4">
        <w:rPr>
          <w:sz w:val="24"/>
          <w:szCs w:val="24"/>
        </w:rPr>
        <w:t xml:space="preserve">Sutarties Sąnaudų pasikeitimą, atmetus galimus sutaupymus, aiškiai nurodant papildomas Sąnaudas ir (ar) Sąnaudas, kurių Koncesininkas nebepatirs dėl aplinkybių, nurodytų Sutarties </w:t>
      </w:r>
      <w:r w:rsidR="006A7E01">
        <w:rPr>
          <w:sz w:val="24"/>
          <w:szCs w:val="24"/>
        </w:rPr>
        <w:t>37.2.</w:t>
      </w:r>
      <w:r w:rsidRPr="00D41AA4">
        <w:rPr>
          <w:sz w:val="24"/>
          <w:szCs w:val="24"/>
        </w:rPr>
        <w:t xml:space="preserve"> punkte;</w:t>
      </w:r>
    </w:p>
    <w:p w14:paraId="41067170" w14:textId="77777777" w:rsidR="00047550" w:rsidRPr="00D41AA4" w:rsidRDefault="00047550" w:rsidP="00047550">
      <w:pPr>
        <w:pStyle w:val="paragrafesraas"/>
        <w:tabs>
          <w:tab w:val="left" w:pos="1350"/>
          <w:tab w:val="num" w:pos="2138"/>
        </w:tabs>
        <w:ind w:left="1350" w:hanging="810"/>
        <w:rPr>
          <w:sz w:val="24"/>
          <w:szCs w:val="24"/>
        </w:rPr>
      </w:pPr>
      <w:r w:rsidRPr="00D41AA4">
        <w:rPr>
          <w:sz w:val="24"/>
          <w:szCs w:val="24"/>
        </w:rPr>
        <w:t>keitimo įgyvendinimo detalią procedūrą ir grafiką;</w:t>
      </w:r>
    </w:p>
    <w:p w14:paraId="2F3AB466" w14:textId="77777777" w:rsidR="00047550" w:rsidRPr="00D41AA4" w:rsidRDefault="00047550" w:rsidP="00047550">
      <w:pPr>
        <w:pStyle w:val="paragrafesraas"/>
        <w:tabs>
          <w:tab w:val="left" w:pos="1350"/>
          <w:tab w:val="num" w:pos="2138"/>
        </w:tabs>
        <w:ind w:left="1350" w:hanging="810"/>
        <w:rPr>
          <w:sz w:val="24"/>
          <w:szCs w:val="24"/>
        </w:rPr>
      </w:pPr>
      <w:r w:rsidRPr="00D41AA4">
        <w:rPr>
          <w:sz w:val="24"/>
          <w:szCs w:val="24"/>
        </w:rPr>
        <w:t>įrodymus, patvirtinančius, jog Sutarties Šalys ėmėsi visų įmanomų priemonių Sąnaudų padidėjimo sumažinimui ar Sąnaudų sumažėjimo padidinimui;</w:t>
      </w:r>
    </w:p>
    <w:p w14:paraId="7A27774E" w14:textId="25CEC90E" w:rsidR="00047550" w:rsidRPr="00D41AA4" w:rsidRDefault="00047550" w:rsidP="00047550">
      <w:pPr>
        <w:pStyle w:val="paragrafesraas"/>
        <w:ind w:hanging="153"/>
        <w:rPr>
          <w:sz w:val="24"/>
          <w:szCs w:val="24"/>
        </w:rPr>
      </w:pPr>
      <w:r w:rsidRPr="00D41AA4">
        <w:rPr>
          <w:sz w:val="24"/>
          <w:szCs w:val="24"/>
        </w:rPr>
        <w:t>papildomų Sąnaudų ar nereikalingų Sąnaudų dydžio apskaičiavimas, vadovaujantis sąnaudų efektyvumo ir racionalumo principais.</w:t>
      </w:r>
    </w:p>
    <w:p w14:paraId="64CDA07C" w14:textId="3A8BAB6A" w:rsidR="00C03E68" w:rsidRPr="00D41AA4" w:rsidRDefault="00C03E68" w:rsidP="00C03E68">
      <w:pPr>
        <w:pStyle w:val="paragrafai"/>
        <w:rPr>
          <w:sz w:val="24"/>
          <w:szCs w:val="24"/>
        </w:rPr>
      </w:pPr>
      <w:r w:rsidRPr="00D41AA4">
        <w:rPr>
          <w:sz w:val="24"/>
          <w:szCs w:val="24"/>
        </w:rPr>
        <w:t>Šalys ne vėliau kaip per 30 (trisdešimt) dienų nuo aukščiau nurodyto pranešimo įteikimo įsipareigoja susitikti, siekdamos susitarti dėl Esminio teisės aktų pasikeitimo arba dėl atsiradusių aplinkybių, nurodytų Sutarties 37.2</w:t>
      </w:r>
      <w:r w:rsidR="008D509B">
        <w:rPr>
          <w:sz w:val="24"/>
          <w:szCs w:val="24"/>
        </w:rPr>
        <w:t>.</w:t>
      </w:r>
      <w:r w:rsidRPr="00D41AA4">
        <w:rPr>
          <w:sz w:val="24"/>
          <w:szCs w:val="24"/>
        </w:rPr>
        <w:t xml:space="preserve"> punkte pripažinimo, jų poveikio iš Sutarties kylančioms šalių teisėms ir pareigoms bei reikiamų Sutarties nuostatų pakeitimo. Jeigu Šalys nesusitaria dėl jų poveikio ar reikiamų Sutarties nuostatų pakeitimo per 60 (šešiasdešimt) dienų nuo pirmojo pranešimo gavimo dienos, bet kuri iš Šalių gali inicijuoti šių nesutarimų sprendimą remiantis Sutarties 54</w:t>
      </w:r>
      <w:r w:rsidR="008D509B">
        <w:rPr>
          <w:sz w:val="24"/>
          <w:szCs w:val="24"/>
        </w:rPr>
        <w:t>.</w:t>
      </w:r>
      <w:r w:rsidRPr="00D41AA4">
        <w:rPr>
          <w:sz w:val="24"/>
          <w:szCs w:val="24"/>
        </w:rPr>
        <w:t xml:space="preserve"> punkte numatyta ginčų sprendimo procedūra.</w:t>
      </w:r>
    </w:p>
    <w:p w14:paraId="5718EBC3" w14:textId="66DE55D5" w:rsidR="00047550" w:rsidRPr="00D41AA4" w:rsidRDefault="00047550" w:rsidP="00047550">
      <w:pPr>
        <w:pStyle w:val="paragrafai"/>
        <w:tabs>
          <w:tab w:val="clear" w:pos="495"/>
        </w:tabs>
        <w:ind w:left="540" w:hanging="540"/>
        <w:rPr>
          <w:sz w:val="24"/>
          <w:szCs w:val="24"/>
        </w:rPr>
      </w:pPr>
      <w:r w:rsidRPr="00D41AA4">
        <w:rPr>
          <w:sz w:val="24"/>
          <w:szCs w:val="24"/>
        </w:rPr>
        <w:t xml:space="preserve">  Jeigu Sutarties Šalys sutaria, kad dėl atsiradusių aplinkybių, nurodytų Sutarties</w:t>
      </w:r>
      <w:r w:rsidR="008D509B">
        <w:rPr>
          <w:sz w:val="24"/>
          <w:szCs w:val="24"/>
        </w:rPr>
        <w:t xml:space="preserve"> 37.2.</w:t>
      </w:r>
      <w:r w:rsidRPr="00D41AA4">
        <w:rPr>
          <w:sz w:val="24"/>
          <w:szCs w:val="24"/>
        </w:rPr>
        <w:t xml:space="preserve"> punkte, Koncesininkas gali patirti papildomas Sąnaudas, Koncesininkas imsis visų pagrįstai įmanomų priemonių papildomam finansavimui užtikrinti jam ir Finansuotojui priimtinomis protingomis sąlygomis.</w:t>
      </w:r>
    </w:p>
    <w:p w14:paraId="72197E90" w14:textId="1960FCAB" w:rsidR="00047550" w:rsidRPr="00D41AA4" w:rsidRDefault="00047550" w:rsidP="00047550">
      <w:pPr>
        <w:pStyle w:val="paragrafai"/>
        <w:tabs>
          <w:tab w:val="clear" w:pos="495"/>
        </w:tabs>
        <w:ind w:left="540" w:hanging="540"/>
        <w:rPr>
          <w:sz w:val="24"/>
          <w:szCs w:val="24"/>
        </w:rPr>
      </w:pPr>
      <w:r w:rsidRPr="00D41AA4">
        <w:rPr>
          <w:sz w:val="24"/>
          <w:szCs w:val="24"/>
        </w:rPr>
        <w:lastRenderedPageBreak/>
        <w:t xml:space="preserve"> Šalims patvirtinus aplinkybes, nurodytas Sutarties </w:t>
      </w:r>
      <w:r w:rsidR="008D509B">
        <w:rPr>
          <w:sz w:val="24"/>
          <w:szCs w:val="24"/>
        </w:rPr>
        <w:t>37.2.</w:t>
      </w:r>
      <w:r w:rsidRPr="00D41AA4">
        <w:rPr>
          <w:sz w:val="24"/>
          <w:szCs w:val="24"/>
        </w:rPr>
        <w:t xml:space="preserve"> punkte, Koncesininkas privalo ne vėliau kaip per 15 (penkiolika) Darbo dienų pateikti Suteikiančiajai institucijai reoptimizuotą Finansinį veiklos modelį. Siekiant išvengti abejonių, jeigu dėl atsiradusių aplinkybių, nurodytų Sutarties </w:t>
      </w:r>
      <w:r w:rsidR="008D509B">
        <w:rPr>
          <w:sz w:val="24"/>
          <w:szCs w:val="24"/>
        </w:rPr>
        <w:t xml:space="preserve">37.2. </w:t>
      </w:r>
      <w:r w:rsidRPr="00D41AA4">
        <w:rPr>
          <w:sz w:val="24"/>
          <w:szCs w:val="24"/>
        </w:rPr>
        <w:t xml:space="preserve">punkte sumažėja reikalingų atlikti Investicijų ir (ar) Sąnaudos, Atlygis turi būti keičiamas taip, kad Suteikiančioji institucija nemokėtų Koncesininkui už atitinkamus sutaupymus. Tuo atveju, jei dėl aplinkybių, nurodytų Sutarties </w:t>
      </w:r>
      <w:r w:rsidR="008D509B">
        <w:rPr>
          <w:sz w:val="24"/>
          <w:szCs w:val="24"/>
        </w:rPr>
        <w:t xml:space="preserve">37.2. </w:t>
      </w:r>
      <w:r w:rsidRPr="00D41AA4">
        <w:rPr>
          <w:sz w:val="24"/>
          <w:szCs w:val="24"/>
        </w:rPr>
        <w:t>punkte padidėja reikalingų atlikti Investicijos ir (ar) Sąnaudos, Atlygis turi būti keičiamas taip, jog Koncesininkui būtų kompensuojamos padidėjusios Investicijos ar Sąnaudos</w:t>
      </w:r>
      <w:r w:rsidR="0030190D" w:rsidRPr="00D41AA4">
        <w:rPr>
          <w:sz w:val="24"/>
          <w:szCs w:val="24"/>
        </w:rPr>
        <w:t>.</w:t>
      </w:r>
    </w:p>
    <w:p w14:paraId="02DD69D7" w14:textId="2E5CC2E9" w:rsidR="00047550" w:rsidRPr="00D41AA4" w:rsidRDefault="00047550" w:rsidP="00047550">
      <w:pPr>
        <w:pStyle w:val="paragrafai"/>
        <w:tabs>
          <w:tab w:val="clear" w:pos="495"/>
        </w:tabs>
        <w:ind w:left="540" w:hanging="540"/>
        <w:rPr>
          <w:sz w:val="24"/>
          <w:szCs w:val="24"/>
        </w:rPr>
      </w:pPr>
      <w:bookmarkStart w:id="639" w:name="_Ref404600432"/>
      <w:r w:rsidRPr="00D41AA4">
        <w:rPr>
          <w:sz w:val="24"/>
          <w:szCs w:val="24"/>
        </w:rPr>
        <w:t xml:space="preserve">Jeigu Koncesininkas ėmėsi visų pagrįstai įmanomų priemonių papildomam finansavimui užtikrinti, tačiau nesugebėjo to padaryti per 60 (šešiasdešimt) dienų nuo aplinkybių, nurodytų Sutarties </w:t>
      </w:r>
      <w:r w:rsidR="008D509B">
        <w:rPr>
          <w:sz w:val="24"/>
          <w:szCs w:val="24"/>
        </w:rPr>
        <w:t xml:space="preserve">37.2. </w:t>
      </w:r>
      <w:r w:rsidRPr="00D41AA4">
        <w:rPr>
          <w:sz w:val="24"/>
          <w:szCs w:val="24"/>
        </w:rPr>
        <w:t>punkte patvirtinimo, Suteikiančioji institucija įsipareigoja atlyginti Koncesininko papildomas Sąnaudas šios Sutarties punkte nustatyta tvarka.</w:t>
      </w:r>
      <w:bookmarkEnd w:id="639"/>
    </w:p>
    <w:p w14:paraId="0332069F" w14:textId="0FDC8F61" w:rsidR="00047550" w:rsidRPr="00D41AA4" w:rsidRDefault="00047550" w:rsidP="00047550">
      <w:pPr>
        <w:pStyle w:val="paragrafai"/>
        <w:tabs>
          <w:tab w:val="clear" w:pos="495"/>
          <w:tab w:val="num" w:pos="993"/>
        </w:tabs>
        <w:spacing w:after="0"/>
        <w:ind w:left="993" w:hanging="709"/>
        <w:rPr>
          <w:sz w:val="24"/>
          <w:szCs w:val="24"/>
        </w:rPr>
      </w:pPr>
      <w:r w:rsidRPr="00D41AA4">
        <w:rPr>
          <w:sz w:val="24"/>
          <w:szCs w:val="24"/>
        </w:rPr>
        <w:t xml:space="preserve">Jeigu Koncesininkas neturi galimybių užtikrinti papildomo finansavimo šio Sutarties </w:t>
      </w:r>
      <w:r w:rsidR="008D509B">
        <w:rPr>
          <w:sz w:val="24"/>
          <w:szCs w:val="24"/>
        </w:rPr>
        <w:t xml:space="preserve">38.8. </w:t>
      </w:r>
      <w:r w:rsidRPr="00D41AA4">
        <w:rPr>
          <w:sz w:val="24"/>
          <w:szCs w:val="24"/>
        </w:rPr>
        <w:t xml:space="preserve">punkte nustatyta tvarka, Suteikiančioji institucija ir Koncesininkas raštu suderina atitinkamą mokėjimo grafiką. Jeigu iškyla ginčas tarp Suteikiančiosios institucijos ir Koncesininko dėl mokėjimo grafiko, ginčas sprendžiamas šios Sutarties </w:t>
      </w:r>
      <w:r w:rsidR="0030190D" w:rsidRPr="00D41AA4">
        <w:rPr>
          <w:sz w:val="24"/>
          <w:szCs w:val="24"/>
        </w:rPr>
        <w:t>54</w:t>
      </w:r>
      <w:r w:rsidR="008D509B">
        <w:rPr>
          <w:sz w:val="24"/>
          <w:szCs w:val="24"/>
        </w:rPr>
        <w:t>.</w:t>
      </w:r>
      <w:r w:rsidRPr="00D41AA4">
        <w:rPr>
          <w:sz w:val="24"/>
          <w:szCs w:val="24"/>
        </w:rPr>
        <w:t xml:space="preserve"> punkte nustatyta tvarka.</w:t>
      </w:r>
    </w:p>
    <w:p w14:paraId="3134A701" w14:textId="77777777" w:rsidR="00047550" w:rsidRPr="00D41AA4" w:rsidRDefault="00047550" w:rsidP="00047550">
      <w:pPr>
        <w:pStyle w:val="paragrafai"/>
        <w:tabs>
          <w:tab w:val="clear" w:pos="495"/>
          <w:tab w:val="num" w:pos="993"/>
        </w:tabs>
        <w:spacing w:after="0"/>
        <w:ind w:left="993" w:hanging="709"/>
        <w:rPr>
          <w:sz w:val="24"/>
          <w:szCs w:val="24"/>
        </w:rPr>
      </w:pPr>
      <w:r w:rsidRPr="00D41AA4">
        <w:rPr>
          <w:sz w:val="24"/>
          <w:szCs w:val="24"/>
        </w:rPr>
        <w:t>Patvirtinus Esminį teisės aktų pasikeitimą, Šalys nedelsiant sudarys atitinkamus Sutarties pakeitimus (jeigu tokie yra reikalingi).</w:t>
      </w:r>
    </w:p>
    <w:p w14:paraId="4BF7A667" w14:textId="77777777" w:rsidR="00047550" w:rsidRPr="00D41AA4" w:rsidRDefault="00047550" w:rsidP="00047550">
      <w:pPr>
        <w:pStyle w:val="paragrafai"/>
        <w:numPr>
          <w:ilvl w:val="0"/>
          <w:numId w:val="0"/>
        </w:numPr>
        <w:ind w:left="540"/>
        <w:rPr>
          <w:sz w:val="24"/>
          <w:szCs w:val="24"/>
        </w:rPr>
      </w:pPr>
    </w:p>
    <w:p w14:paraId="76B795D5" w14:textId="77777777" w:rsidR="00047550" w:rsidRPr="00D41AA4" w:rsidRDefault="00047550" w:rsidP="00047550">
      <w:pPr>
        <w:pStyle w:val="Antrat1"/>
        <w:spacing w:before="0"/>
        <w:rPr>
          <w:sz w:val="24"/>
          <w:szCs w:val="24"/>
        </w:rPr>
      </w:pPr>
      <w:bookmarkStart w:id="640" w:name="_Toc284496808"/>
      <w:bookmarkStart w:id="641" w:name="_Ref291234288"/>
      <w:bookmarkStart w:id="642" w:name="_Ref291235072"/>
      <w:bookmarkStart w:id="643" w:name="_Ref291235111"/>
      <w:bookmarkStart w:id="644" w:name="_Ref292988663"/>
      <w:bookmarkStart w:id="645" w:name="_Toc293074483"/>
      <w:bookmarkStart w:id="646" w:name="_Toc297646408"/>
      <w:bookmarkStart w:id="647" w:name="_Toc300049755"/>
      <w:bookmarkStart w:id="648" w:name="_Toc299367508"/>
      <w:bookmarkStart w:id="649" w:name="_Toc68202415"/>
      <w:bookmarkStart w:id="650" w:name="_Ref135730921"/>
      <w:bookmarkStart w:id="651" w:name="_Ref136078616"/>
      <w:bookmarkStart w:id="652" w:name="_Toc141511376"/>
      <w:bookmarkEnd w:id="637"/>
      <w:bookmarkEnd w:id="638"/>
      <w:r w:rsidRPr="00D41AA4">
        <w:rPr>
          <w:sz w:val="24"/>
          <w:szCs w:val="24"/>
        </w:rPr>
        <w:t>Sutarties nutraukimas</w:t>
      </w:r>
      <w:bookmarkEnd w:id="640"/>
      <w:bookmarkEnd w:id="641"/>
      <w:bookmarkEnd w:id="642"/>
      <w:bookmarkEnd w:id="643"/>
      <w:bookmarkEnd w:id="644"/>
      <w:bookmarkEnd w:id="645"/>
      <w:bookmarkEnd w:id="646"/>
      <w:bookmarkEnd w:id="647"/>
      <w:bookmarkEnd w:id="648"/>
      <w:r w:rsidR="00243EFC" w:rsidRPr="00D41AA4">
        <w:rPr>
          <w:sz w:val="24"/>
          <w:szCs w:val="24"/>
        </w:rPr>
        <w:t xml:space="preserve"> / pasibaigimas</w:t>
      </w:r>
      <w:bookmarkEnd w:id="649"/>
    </w:p>
    <w:p w14:paraId="7BFBF31A" w14:textId="77777777" w:rsidR="00047550" w:rsidRPr="00D41AA4" w:rsidRDefault="00047550" w:rsidP="00047550">
      <w:pPr>
        <w:pStyle w:val="Antrat2"/>
        <w:rPr>
          <w:sz w:val="24"/>
          <w:szCs w:val="24"/>
        </w:rPr>
      </w:pPr>
      <w:bookmarkStart w:id="653" w:name="_Toc284496809"/>
      <w:bookmarkStart w:id="654" w:name="_Ref292988651"/>
      <w:bookmarkStart w:id="655" w:name="_Toc293074484"/>
      <w:bookmarkStart w:id="656" w:name="_Toc297646409"/>
      <w:bookmarkStart w:id="657" w:name="_Toc300049756"/>
      <w:bookmarkStart w:id="658" w:name="_Toc299367509"/>
      <w:bookmarkStart w:id="659" w:name="_Ref309246597"/>
      <w:bookmarkStart w:id="660" w:name="_Ref309246961"/>
      <w:bookmarkStart w:id="661" w:name="_Ref309247343"/>
      <w:bookmarkStart w:id="662" w:name="_Ref309247418"/>
      <w:bookmarkStart w:id="663" w:name="_Ref309247609"/>
      <w:bookmarkStart w:id="664" w:name="_Ref439755714"/>
      <w:bookmarkStart w:id="665" w:name="_Ref439952009"/>
      <w:bookmarkStart w:id="666" w:name="_Ref521058507"/>
      <w:bookmarkStart w:id="667" w:name="_Ref521331791"/>
      <w:bookmarkStart w:id="668" w:name="_Ref522706419"/>
      <w:bookmarkStart w:id="669" w:name="_Toc68202416"/>
      <w:r w:rsidRPr="00D41AA4">
        <w:rPr>
          <w:sz w:val="24"/>
          <w:szCs w:val="24"/>
        </w:rPr>
        <w:t>Sutarties nutraukimo dėl nuo Koncesininko ar Investuotojo priklausančių aplinkybių pagrindai</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BAA2DDA" w14:textId="1ACE5C76" w:rsidR="00047550" w:rsidRPr="00D41AA4" w:rsidRDefault="00047550" w:rsidP="00047550">
      <w:pPr>
        <w:pStyle w:val="paragrafai"/>
        <w:rPr>
          <w:sz w:val="24"/>
          <w:szCs w:val="24"/>
        </w:rPr>
      </w:pPr>
      <w:bookmarkStart w:id="670" w:name="_Ref136080732"/>
      <w:bookmarkStart w:id="671" w:name="_Toc284496810"/>
      <w:bookmarkStart w:id="672" w:name="_Ref439758467"/>
      <w:bookmarkStart w:id="673" w:name="_Ref521904154"/>
      <w:r w:rsidRPr="00D41AA4">
        <w:rPr>
          <w:sz w:val="24"/>
          <w:szCs w:val="24"/>
        </w:rPr>
        <w:t>Suteikiančioji institucija turi teisę vienašališkai, nesikreipiant į teismą, nutraukti Sutartį kai</w:t>
      </w:r>
      <w:bookmarkStart w:id="674" w:name="_Ref136336788"/>
      <w:bookmarkEnd w:id="670"/>
      <w:bookmarkEnd w:id="671"/>
      <w:r w:rsidRPr="00D41AA4">
        <w:rPr>
          <w:sz w:val="24"/>
          <w:szCs w:val="24"/>
        </w:rPr>
        <w:t xml:space="preserve"> </w:t>
      </w:r>
      <w:bookmarkStart w:id="675" w:name="_Ref309246371"/>
      <w:bookmarkStart w:id="676" w:name="_Ref292993948"/>
      <w:r w:rsidRPr="00D41AA4">
        <w:rPr>
          <w:sz w:val="24"/>
          <w:szCs w:val="24"/>
        </w:rPr>
        <w:t xml:space="preserve">Koncesininkas arba Investuotojas nevykdo ar netinkamai vykdo įsipareigojimus pagal Sutartį ir tai yra esminis Sutarties pažeidimas pagal Sutarties </w:t>
      </w:r>
      <w:r w:rsidR="00C54DF2">
        <w:rPr>
          <w:sz w:val="24"/>
          <w:szCs w:val="24"/>
        </w:rPr>
        <w:t>39.2.</w:t>
      </w:r>
      <w:r w:rsidRPr="00D41AA4">
        <w:rPr>
          <w:sz w:val="24"/>
          <w:szCs w:val="24"/>
        </w:rPr>
        <w:t xml:space="preserve"> punktą, o Suteikiančioji institucija yra prieš tai pranešusi šioms Šalims apie Sutarties nevykdymą ar netinkamą vykdymą, tačiau Sutarties nevykdanti ar ją netinkamai vykdanti Šalis nepašalino esminių Sutarties pažeidimų tokiu būdu ir per tokį protingą laikotarpį, kuris su Darbų atlikimu susijusių pažeidimų atveju negali būti trumpesnis nei </w:t>
      </w:r>
      <w:r w:rsidR="00130198" w:rsidRPr="00D41AA4">
        <w:rPr>
          <w:sz w:val="24"/>
          <w:szCs w:val="24"/>
        </w:rPr>
        <w:t>30</w:t>
      </w:r>
      <w:r w:rsidR="0030190D" w:rsidRPr="00D41AA4">
        <w:rPr>
          <w:sz w:val="24"/>
          <w:szCs w:val="24"/>
        </w:rPr>
        <w:t xml:space="preserve"> (</w:t>
      </w:r>
      <w:r w:rsidR="00130198" w:rsidRPr="00D41AA4">
        <w:rPr>
          <w:sz w:val="24"/>
          <w:szCs w:val="24"/>
        </w:rPr>
        <w:t>trisdešimt</w:t>
      </w:r>
      <w:r w:rsidR="0030190D" w:rsidRPr="00D41AA4">
        <w:rPr>
          <w:sz w:val="24"/>
          <w:szCs w:val="24"/>
        </w:rPr>
        <w:t>) dienų</w:t>
      </w:r>
      <w:r w:rsidRPr="00D41AA4">
        <w:rPr>
          <w:sz w:val="24"/>
          <w:szCs w:val="24"/>
        </w:rPr>
        <w:t xml:space="preserve">, o su Paslaugų teikimu susijusių bei kitų pažeidimų atveju ne trumpesnis nei </w:t>
      </w:r>
      <w:r w:rsidR="00130198" w:rsidRPr="00D41AA4">
        <w:rPr>
          <w:sz w:val="24"/>
          <w:szCs w:val="24"/>
        </w:rPr>
        <w:t>60</w:t>
      </w:r>
      <w:r w:rsidR="0030190D" w:rsidRPr="00D41AA4">
        <w:rPr>
          <w:sz w:val="24"/>
          <w:szCs w:val="24"/>
        </w:rPr>
        <w:t xml:space="preserve"> (</w:t>
      </w:r>
      <w:r w:rsidR="00130198" w:rsidRPr="00D41AA4">
        <w:rPr>
          <w:sz w:val="24"/>
          <w:szCs w:val="24"/>
        </w:rPr>
        <w:t>šešias</w:t>
      </w:r>
      <w:r w:rsidR="0030190D" w:rsidRPr="00D41AA4">
        <w:rPr>
          <w:sz w:val="24"/>
          <w:szCs w:val="24"/>
        </w:rPr>
        <w:t>dešimt) dienų</w:t>
      </w:r>
      <w:r w:rsidRPr="00D41AA4">
        <w:rPr>
          <w:sz w:val="24"/>
          <w:szCs w:val="24"/>
        </w:rPr>
        <w:t>. Šalys gali susitarti nutraukti Sutartį netaikant pažeidimo pašalinimo termino, jeigu tokio pažeidimo pašalinti negalima ar pašalinimas nebetenka prasmės.</w:t>
      </w:r>
      <w:bookmarkEnd w:id="672"/>
      <w:bookmarkEnd w:id="675"/>
      <w:r w:rsidRPr="00D41AA4">
        <w:rPr>
          <w:sz w:val="24"/>
          <w:szCs w:val="24"/>
        </w:rPr>
        <w:t xml:space="preserve"> Konkretus nustatytų esminių Sutarties pažeidimų terminas nustatomas Suteikiančiosios institucijos pateikiamame pranešime.</w:t>
      </w:r>
      <w:bookmarkEnd w:id="673"/>
      <w:r w:rsidR="002A75E4">
        <w:rPr>
          <w:sz w:val="24"/>
          <w:szCs w:val="24"/>
        </w:rPr>
        <w:t xml:space="preserve"> P</w:t>
      </w:r>
      <w:r w:rsidR="002A75E4" w:rsidRPr="002A75E4">
        <w:rPr>
          <w:sz w:val="24"/>
          <w:szCs w:val="24"/>
        </w:rPr>
        <w:t>ažeidimo pašalinimo termino sąlyga netaikoma Sutarties 39.2.1</w:t>
      </w:r>
      <w:r w:rsidR="00C54DF2">
        <w:rPr>
          <w:sz w:val="24"/>
          <w:szCs w:val="24"/>
        </w:rPr>
        <w:t>.</w:t>
      </w:r>
      <w:r w:rsidR="002A75E4" w:rsidRPr="002A75E4">
        <w:rPr>
          <w:sz w:val="24"/>
          <w:szCs w:val="24"/>
        </w:rPr>
        <w:t>, 39.3.1</w:t>
      </w:r>
      <w:r w:rsidR="00C54DF2">
        <w:rPr>
          <w:sz w:val="24"/>
          <w:szCs w:val="24"/>
        </w:rPr>
        <w:t>.</w:t>
      </w:r>
      <w:r w:rsidR="002A75E4" w:rsidRPr="002A75E4">
        <w:rPr>
          <w:sz w:val="24"/>
          <w:szCs w:val="24"/>
        </w:rPr>
        <w:t xml:space="preserve"> ir 39.3.2</w:t>
      </w:r>
      <w:r w:rsidR="00C54DF2">
        <w:rPr>
          <w:sz w:val="24"/>
          <w:szCs w:val="24"/>
        </w:rPr>
        <w:t>.</w:t>
      </w:r>
      <w:r w:rsidR="002A75E4" w:rsidRPr="002A75E4">
        <w:rPr>
          <w:sz w:val="24"/>
          <w:szCs w:val="24"/>
        </w:rPr>
        <w:t xml:space="preserve"> punktuose nurodytais atvejais</w:t>
      </w:r>
      <w:r w:rsidR="002A75E4">
        <w:rPr>
          <w:sz w:val="24"/>
          <w:szCs w:val="24"/>
        </w:rPr>
        <w:t>.</w:t>
      </w:r>
    </w:p>
    <w:p w14:paraId="1AADABFC" w14:textId="3764B844" w:rsidR="00047550" w:rsidRPr="00D41AA4" w:rsidRDefault="00047550" w:rsidP="00047550">
      <w:pPr>
        <w:pStyle w:val="paragrafai"/>
        <w:rPr>
          <w:sz w:val="24"/>
          <w:szCs w:val="24"/>
        </w:rPr>
      </w:pPr>
      <w:bookmarkStart w:id="677" w:name="_Ref137382490"/>
      <w:bookmarkStart w:id="678" w:name="_Toc284496811"/>
      <w:bookmarkEnd w:id="674"/>
      <w:bookmarkEnd w:id="676"/>
      <w:r w:rsidRPr="00D41AA4">
        <w:rPr>
          <w:sz w:val="24"/>
          <w:szCs w:val="24"/>
        </w:rPr>
        <w:t>Šalys susitaria, kad Sutarties esminiais pažeidimais Sutarties</w:t>
      </w:r>
      <w:r w:rsidR="00C54DF2">
        <w:rPr>
          <w:sz w:val="24"/>
          <w:szCs w:val="24"/>
        </w:rPr>
        <w:t xml:space="preserve"> 39.1.</w:t>
      </w:r>
      <w:r w:rsidRPr="00D41AA4">
        <w:rPr>
          <w:sz w:val="24"/>
          <w:szCs w:val="24"/>
        </w:rPr>
        <w:t> punkto atžvilgiu bus laikomi tik šie pažeidimai:</w:t>
      </w:r>
      <w:bookmarkEnd w:id="677"/>
      <w:bookmarkEnd w:id="678"/>
    </w:p>
    <w:p w14:paraId="13ABA756" w14:textId="08039207" w:rsidR="00047550" w:rsidRPr="00D41AA4" w:rsidRDefault="00047550" w:rsidP="00047550">
      <w:pPr>
        <w:pStyle w:val="paragrafesraas"/>
        <w:rPr>
          <w:sz w:val="24"/>
          <w:szCs w:val="24"/>
        </w:rPr>
      </w:pPr>
      <w:bookmarkStart w:id="679" w:name="_Ref407719663"/>
      <w:r w:rsidRPr="00D41AA4">
        <w:rPr>
          <w:sz w:val="24"/>
          <w:szCs w:val="24"/>
        </w:rPr>
        <w:lastRenderedPageBreak/>
        <w:t xml:space="preserve">daugiau kaip </w:t>
      </w:r>
      <w:r w:rsidR="0030190D" w:rsidRPr="00D41AA4">
        <w:rPr>
          <w:sz w:val="24"/>
          <w:szCs w:val="24"/>
        </w:rPr>
        <w:t>45 (keturiasdešimt penkias) dienas</w:t>
      </w:r>
      <w:r w:rsidRPr="00D41AA4">
        <w:rPr>
          <w:sz w:val="24"/>
          <w:szCs w:val="24"/>
        </w:rPr>
        <w:t xml:space="preserve"> pradelsiama Sutarties</w:t>
      </w:r>
      <w:r w:rsidR="0030190D" w:rsidRPr="00D41AA4">
        <w:rPr>
          <w:sz w:val="24"/>
          <w:szCs w:val="24"/>
        </w:rPr>
        <w:t xml:space="preserve"> 3.2</w:t>
      </w:r>
      <w:r w:rsidR="00C54DF2">
        <w:rPr>
          <w:sz w:val="24"/>
          <w:szCs w:val="24"/>
        </w:rPr>
        <w:t xml:space="preserve">. </w:t>
      </w:r>
      <w:r w:rsidRPr="00D41AA4">
        <w:rPr>
          <w:sz w:val="24"/>
          <w:szCs w:val="24"/>
        </w:rPr>
        <w:t>punkte numatyta Sutarties įsigaliojimo data (atsižvelgiant į visus jos pratęsimus) dėl to, kad neįvykdomos nuo Koncesininko priklausančios Išankstinės sutarties įsigaliojimo sąlygos. Šalys gali susitarti nelaukti šio termino pabaigos, jeigu pagrįstai galima spręsti, kad Sutarties</w:t>
      </w:r>
      <w:r w:rsidR="00C54DF2">
        <w:rPr>
          <w:sz w:val="24"/>
          <w:szCs w:val="24"/>
        </w:rPr>
        <w:t xml:space="preserve"> 3.</w:t>
      </w:r>
      <w:r w:rsidRPr="00D41AA4">
        <w:rPr>
          <w:sz w:val="24"/>
          <w:szCs w:val="24"/>
        </w:rPr>
        <w:t> punkte nurodytos Išankstinės sutarties įsigaliojimo sąlygos per šį terminą nebus įvykdytos;</w:t>
      </w:r>
      <w:bookmarkEnd w:id="679"/>
    </w:p>
    <w:p w14:paraId="3B3F37FA" w14:textId="7589B364" w:rsidR="00047550" w:rsidRPr="00D41AA4" w:rsidRDefault="00047550" w:rsidP="00047550">
      <w:pPr>
        <w:pStyle w:val="paragrafesraas"/>
        <w:rPr>
          <w:sz w:val="24"/>
          <w:szCs w:val="24"/>
        </w:rPr>
      </w:pPr>
      <w:r w:rsidRPr="00D41AA4">
        <w:rPr>
          <w:sz w:val="24"/>
          <w:szCs w:val="24"/>
        </w:rPr>
        <w:t xml:space="preserve">Koncesininkas daugiau kaip </w:t>
      </w:r>
      <w:r w:rsidR="00D60FFD" w:rsidRPr="00D41AA4">
        <w:rPr>
          <w:sz w:val="24"/>
          <w:szCs w:val="24"/>
        </w:rPr>
        <w:t xml:space="preserve">30 (trisdešimt) dienų </w:t>
      </w:r>
      <w:r w:rsidRPr="00D41AA4">
        <w:rPr>
          <w:sz w:val="24"/>
          <w:szCs w:val="24"/>
        </w:rPr>
        <w:t>nuo Sutarties</w:t>
      </w:r>
      <w:r w:rsidR="00C54DF2">
        <w:rPr>
          <w:sz w:val="24"/>
          <w:szCs w:val="24"/>
        </w:rPr>
        <w:t xml:space="preserve"> 4.</w:t>
      </w:r>
      <w:r w:rsidRPr="00D41AA4">
        <w:rPr>
          <w:sz w:val="24"/>
          <w:szCs w:val="24"/>
        </w:rPr>
        <w:t> punkte nustatyto termino, atsižvelgiant į jo pratęsimus ir aplinkybes, atleidžiančias Koncesininką nuo atsakomybės, nėra pradėjęs teikti Paslaugų visa numatyta apimtimi, t.y. visiškai neteikia Paslaugų;</w:t>
      </w:r>
    </w:p>
    <w:p w14:paraId="03535255" w14:textId="0D073B10" w:rsidR="00047550" w:rsidRPr="00D41AA4" w:rsidRDefault="00047550" w:rsidP="00047550">
      <w:pPr>
        <w:pStyle w:val="paragrafesraas"/>
        <w:rPr>
          <w:sz w:val="24"/>
          <w:szCs w:val="24"/>
        </w:rPr>
      </w:pPr>
      <w:r w:rsidRPr="00D41AA4">
        <w:rPr>
          <w:sz w:val="24"/>
          <w:szCs w:val="24"/>
        </w:rPr>
        <w:t>Koncesininkas Sutarties</w:t>
      </w:r>
      <w:r w:rsidR="00C54DF2">
        <w:rPr>
          <w:sz w:val="24"/>
          <w:szCs w:val="24"/>
        </w:rPr>
        <w:t xml:space="preserve"> 31.1.</w:t>
      </w:r>
      <w:r w:rsidRPr="00D41AA4">
        <w:rPr>
          <w:sz w:val="24"/>
          <w:szCs w:val="24"/>
        </w:rPr>
        <w:t xml:space="preserve"> punkte nurodytu terminu nepateikia Suteikiančiajai institucijai naujo Prievolių įvykdymo užtikrinimo, arba jis pasibaigia anksčiau nei jame nurodytas terminas ir nėra pateikiamas naujas Prievolių įvykdymo užtikrinimas, arba nėra pratęsiamas Sutarties </w:t>
      </w:r>
      <w:r w:rsidR="00C54DF2">
        <w:rPr>
          <w:sz w:val="24"/>
          <w:szCs w:val="24"/>
        </w:rPr>
        <w:t>31.2.</w:t>
      </w:r>
      <w:r w:rsidRPr="00D41AA4">
        <w:rPr>
          <w:sz w:val="24"/>
          <w:szCs w:val="24"/>
        </w:rPr>
        <w:t xml:space="preserve"> punkte nustatyta tvarka;</w:t>
      </w:r>
    </w:p>
    <w:p w14:paraId="2E8A388F" w14:textId="69719E8A" w:rsidR="00047550" w:rsidRPr="00D41AA4" w:rsidRDefault="00047550" w:rsidP="00047550">
      <w:pPr>
        <w:pStyle w:val="paragrafesraas"/>
        <w:rPr>
          <w:sz w:val="24"/>
          <w:szCs w:val="24"/>
        </w:rPr>
      </w:pPr>
      <w:r w:rsidRPr="00D41AA4">
        <w:rPr>
          <w:sz w:val="24"/>
          <w:szCs w:val="24"/>
        </w:rPr>
        <w:t>Koncesininkas daugiau kaip</w:t>
      </w:r>
      <w:r w:rsidR="00694785" w:rsidRPr="00D41AA4">
        <w:rPr>
          <w:sz w:val="24"/>
          <w:szCs w:val="24"/>
        </w:rPr>
        <w:t xml:space="preserve"> 30 (trisdešimt) dienų</w:t>
      </w:r>
      <w:r w:rsidRPr="00D41AA4">
        <w:rPr>
          <w:sz w:val="24"/>
          <w:szCs w:val="24"/>
        </w:rPr>
        <w:t xml:space="preserve"> vėluoja užbaigti Darbus, juos įforminti bei informuoti Suteikiančiąją instituciją, kaip numatyta Sutarties</w:t>
      </w:r>
      <w:r w:rsidR="00694785" w:rsidRPr="00D41AA4">
        <w:rPr>
          <w:sz w:val="24"/>
          <w:szCs w:val="24"/>
        </w:rPr>
        <w:t xml:space="preserve"> 9.3.2</w:t>
      </w:r>
      <w:r w:rsidR="00C54DF2">
        <w:rPr>
          <w:sz w:val="24"/>
          <w:szCs w:val="24"/>
        </w:rPr>
        <w:t>.</w:t>
      </w:r>
      <w:r w:rsidR="00694785" w:rsidRPr="00D41AA4">
        <w:rPr>
          <w:sz w:val="24"/>
          <w:szCs w:val="24"/>
        </w:rPr>
        <w:t xml:space="preserve"> </w:t>
      </w:r>
      <w:r w:rsidRPr="00D41AA4">
        <w:rPr>
          <w:sz w:val="24"/>
          <w:szCs w:val="24"/>
        </w:rPr>
        <w:t xml:space="preserve"> punkte, jeigu dėl to gali būti atidėta </w:t>
      </w:r>
      <w:r w:rsidR="00181192">
        <w:rPr>
          <w:sz w:val="24"/>
          <w:szCs w:val="24"/>
        </w:rPr>
        <w:t>Sporto o</w:t>
      </w:r>
      <w:r w:rsidRPr="00D41AA4">
        <w:rPr>
          <w:sz w:val="24"/>
          <w:szCs w:val="24"/>
        </w:rPr>
        <w:t>bjekto eksploatavimo pradžia;</w:t>
      </w:r>
    </w:p>
    <w:p w14:paraId="07A889D7" w14:textId="3EFDE34B" w:rsidR="00047550" w:rsidRPr="00D41AA4" w:rsidRDefault="00047550" w:rsidP="00047550">
      <w:pPr>
        <w:pStyle w:val="paragrafesraas"/>
        <w:rPr>
          <w:sz w:val="24"/>
          <w:szCs w:val="24"/>
        </w:rPr>
      </w:pPr>
      <w:r w:rsidRPr="00D41AA4">
        <w:rPr>
          <w:sz w:val="24"/>
          <w:szCs w:val="24"/>
        </w:rPr>
        <w:t xml:space="preserve">Koncesininkas pažeidžia Sutarties </w:t>
      </w:r>
      <w:r w:rsidR="00C54DF2">
        <w:rPr>
          <w:sz w:val="24"/>
          <w:szCs w:val="24"/>
        </w:rPr>
        <w:t xml:space="preserve">7.1.1., 7.1.2., 7.1.4., 7.1.5., 7.1.6., 7.1.7., 7.1.9., 7.1.12., 7.1.14. </w:t>
      </w:r>
      <w:r w:rsidRPr="00D41AA4">
        <w:rPr>
          <w:sz w:val="24"/>
          <w:szCs w:val="24"/>
        </w:rPr>
        <w:t>punkt</w:t>
      </w:r>
      <w:r w:rsidR="00C54DF2">
        <w:rPr>
          <w:sz w:val="24"/>
          <w:szCs w:val="24"/>
        </w:rPr>
        <w:t>uos</w:t>
      </w:r>
      <w:r w:rsidRPr="00D41AA4">
        <w:rPr>
          <w:sz w:val="24"/>
          <w:szCs w:val="24"/>
        </w:rPr>
        <w:t>e numatytus pareiškimus ir garantijas.</w:t>
      </w:r>
    </w:p>
    <w:p w14:paraId="67BCB6F3" w14:textId="41091B52" w:rsidR="00047550" w:rsidRPr="00D41AA4" w:rsidRDefault="00047550" w:rsidP="00047550">
      <w:pPr>
        <w:pStyle w:val="paragrafesraas"/>
        <w:rPr>
          <w:sz w:val="24"/>
          <w:szCs w:val="24"/>
        </w:rPr>
      </w:pPr>
      <w:r w:rsidRPr="00D41AA4">
        <w:rPr>
          <w:sz w:val="24"/>
          <w:szCs w:val="24"/>
        </w:rPr>
        <w:t xml:space="preserve">Koncesininkas nenutraukia Turto naudojimo kitiems nei Sutarties įvykdymo tikslams, jei tokiam naudojimui nebuvo gavęs Suteikiančiosios institucijos sutikimo Sutarties </w:t>
      </w:r>
      <w:r w:rsidR="00694785" w:rsidRPr="00D41AA4">
        <w:rPr>
          <w:sz w:val="24"/>
          <w:szCs w:val="24"/>
        </w:rPr>
        <w:t>8.3</w:t>
      </w:r>
      <w:r w:rsidR="00C54DF2">
        <w:rPr>
          <w:sz w:val="24"/>
          <w:szCs w:val="24"/>
        </w:rPr>
        <w:t>.</w:t>
      </w:r>
      <w:r w:rsidRPr="00D41AA4">
        <w:rPr>
          <w:sz w:val="24"/>
          <w:szCs w:val="24"/>
        </w:rPr>
        <w:t xml:space="preserve"> punkte nustatyta tvarka, Suteikiančiajai institucijai to pareikalavus Sutarties</w:t>
      </w:r>
      <w:r w:rsidR="000B2C2D" w:rsidRPr="00D41AA4">
        <w:rPr>
          <w:sz w:val="24"/>
          <w:szCs w:val="24"/>
        </w:rPr>
        <w:t xml:space="preserve"> </w:t>
      </w:r>
      <w:r w:rsidR="00694785" w:rsidRPr="00D41AA4">
        <w:rPr>
          <w:sz w:val="24"/>
          <w:szCs w:val="24"/>
        </w:rPr>
        <w:t>8.3</w:t>
      </w:r>
      <w:r w:rsidR="00C54DF2">
        <w:rPr>
          <w:sz w:val="24"/>
          <w:szCs w:val="24"/>
        </w:rPr>
        <w:t>.</w:t>
      </w:r>
      <w:r w:rsidRPr="00D41AA4">
        <w:rPr>
          <w:sz w:val="24"/>
          <w:szCs w:val="24"/>
        </w:rPr>
        <w:t> punkte nustatyta tvarka;</w:t>
      </w:r>
    </w:p>
    <w:p w14:paraId="4DC36ACF" w14:textId="7C61F7D2" w:rsidR="00047550" w:rsidRPr="00D41AA4" w:rsidRDefault="00047550" w:rsidP="00047550">
      <w:pPr>
        <w:pStyle w:val="paragrafesraas"/>
        <w:rPr>
          <w:sz w:val="24"/>
          <w:szCs w:val="24"/>
        </w:rPr>
      </w:pPr>
      <w:r w:rsidRPr="00D41AA4">
        <w:rPr>
          <w:sz w:val="24"/>
          <w:szCs w:val="24"/>
        </w:rPr>
        <w:t xml:space="preserve">Jeigu nukrypimai nuo Specifikacijose nustatytų Paslaugų  teikimo reikalavimų trunka ilgiau nei Sutarties </w:t>
      </w:r>
      <w:r w:rsidR="00C54DF2">
        <w:rPr>
          <w:sz w:val="24"/>
          <w:szCs w:val="24"/>
        </w:rPr>
        <w:t>3</w:t>
      </w:r>
      <w:r w:rsidRPr="00D41AA4">
        <w:rPr>
          <w:sz w:val="24"/>
          <w:szCs w:val="24"/>
        </w:rPr>
        <w:t xml:space="preserve"> priedo </w:t>
      </w:r>
      <w:r w:rsidR="00746011" w:rsidRPr="00746011">
        <w:rPr>
          <w:iCs/>
          <w:sz w:val="24"/>
          <w:szCs w:val="24"/>
        </w:rPr>
        <w:t>Koncesininko veiklos stebėsenos, mokėjimų ir išskaitų mechanizmas</w:t>
      </w:r>
      <w:r w:rsidR="00746011">
        <w:rPr>
          <w:iCs/>
          <w:sz w:val="24"/>
          <w:szCs w:val="24"/>
        </w:rPr>
        <w:t xml:space="preserve"> </w:t>
      </w:r>
      <w:r w:rsidRPr="00D41AA4">
        <w:rPr>
          <w:sz w:val="24"/>
          <w:szCs w:val="24"/>
        </w:rPr>
        <w:t>nustatyti terminai ir tęsiasi ilgiau, kaip 3 (trys) mėnesiai;</w:t>
      </w:r>
    </w:p>
    <w:p w14:paraId="5CE55B91" w14:textId="6E9574E2" w:rsidR="00047550" w:rsidRPr="00D41AA4" w:rsidRDefault="00047550" w:rsidP="00047550">
      <w:pPr>
        <w:pStyle w:val="paragrafesraas"/>
        <w:rPr>
          <w:sz w:val="24"/>
          <w:szCs w:val="24"/>
        </w:rPr>
      </w:pPr>
      <w:r w:rsidRPr="00D41AA4">
        <w:rPr>
          <w:i/>
          <w:sz w:val="24"/>
          <w:szCs w:val="24"/>
        </w:rPr>
        <w:t xml:space="preserve"> </w:t>
      </w:r>
      <w:r w:rsidRPr="00D41AA4">
        <w:rPr>
          <w:sz w:val="24"/>
          <w:szCs w:val="24"/>
        </w:rPr>
        <w:t xml:space="preserve">kai per bet kuriuos 12 (dvylika) mėnesių Sutarties vykdymo laikotarpiu pradedant nuo Atlygio mokėjimo pagal Sutarties nuostatas pradžios Koncesininkui pagal Sutarties </w:t>
      </w:r>
      <w:r w:rsidR="00C54DF2">
        <w:rPr>
          <w:sz w:val="24"/>
          <w:szCs w:val="24"/>
        </w:rPr>
        <w:t>3</w:t>
      </w:r>
      <w:r w:rsidRPr="00D41AA4">
        <w:rPr>
          <w:sz w:val="24"/>
          <w:szCs w:val="24"/>
        </w:rPr>
        <w:t xml:space="preserve"> priedo </w:t>
      </w:r>
      <w:r w:rsidR="00B33AE3" w:rsidRPr="00B33AE3">
        <w:rPr>
          <w:sz w:val="24"/>
          <w:szCs w:val="24"/>
        </w:rPr>
        <w:t>Koncesininko veiklos stebėsenos, mokėjimų ir išskaitų mechanizmas</w:t>
      </w:r>
      <w:r w:rsidRPr="00D41AA4">
        <w:rPr>
          <w:sz w:val="24"/>
          <w:szCs w:val="24"/>
        </w:rPr>
        <w:t xml:space="preserve"> išskaitų suma viršija 3 (trijų) mėnesių </w:t>
      </w:r>
      <w:r w:rsidR="003F7CA2">
        <w:rPr>
          <w:sz w:val="24"/>
          <w:szCs w:val="24"/>
        </w:rPr>
        <w:t>Atlygio sumos</w:t>
      </w:r>
      <w:r w:rsidR="00C731E3">
        <w:rPr>
          <w:sz w:val="24"/>
          <w:szCs w:val="24"/>
        </w:rPr>
        <w:t xml:space="preserve"> </w:t>
      </w:r>
      <w:r w:rsidRPr="00D41AA4">
        <w:rPr>
          <w:sz w:val="24"/>
          <w:szCs w:val="24"/>
        </w:rPr>
        <w:t>dyd</w:t>
      </w:r>
      <w:r w:rsidR="003F7CA2">
        <w:rPr>
          <w:sz w:val="24"/>
          <w:szCs w:val="24"/>
        </w:rPr>
        <w:t>į</w:t>
      </w:r>
      <w:r w:rsidRPr="00D41AA4">
        <w:rPr>
          <w:sz w:val="24"/>
          <w:szCs w:val="24"/>
        </w:rPr>
        <w:t xml:space="preserve">; </w:t>
      </w:r>
    </w:p>
    <w:p w14:paraId="44F3EDB5" w14:textId="200E2C84" w:rsidR="00047550" w:rsidRPr="00D41AA4" w:rsidRDefault="00047550" w:rsidP="00047550">
      <w:pPr>
        <w:pStyle w:val="paragrafesraas"/>
        <w:rPr>
          <w:sz w:val="24"/>
          <w:szCs w:val="24"/>
        </w:rPr>
      </w:pPr>
      <w:bookmarkStart w:id="680" w:name="_Ref407707428"/>
      <w:r w:rsidRPr="00D41AA4">
        <w:rPr>
          <w:sz w:val="24"/>
          <w:szCs w:val="24"/>
        </w:rPr>
        <w:t xml:space="preserve">Koncesininkas, Investuotojas ar Susijusi bendrovė ar jo vadovai, pareigūnai ar darbuotojai yra teismo pripažinti kaltais nusikalstamos veikos, susijusios su Darbų atlikimu ir / ar  Paslaugų teikimu (įskaitant tokias veikas, kaip kyšininkavimas ir papirkimas), padarymu. Sutarties nutraukimas šio Sutarties  punkto pagrindu negalimas, jeigu per </w:t>
      </w:r>
      <w:r w:rsidR="00D60FFD" w:rsidRPr="00D41AA4">
        <w:rPr>
          <w:sz w:val="24"/>
          <w:szCs w:val="24"/>
        </w:rPr>
        <w:t>120 (vieną šimtą dvidešimt) dienų</w:t>
      </w:r>
      <w:r w:rsidRPr="00D41AA4">
        <w:rPr>
          <w:sz w:val="24"/>
          <w:szCs w:val="24"/>
        </w:rPr>
        <w:t xml:space="preserve"> nuo apkaltinamojo nuosprendžio priėmimo (nepriklausomai nuo galimybės paduoti </w:t>
      </w:r>
      <w:r w:rsidRPr="00D41AA4">
        <w:rPr>
          <w:sz w:val="24"/>
          <w:szCs w:val="24"/>
        </w:rPr>
        <w:lastRenderedPageBreak/>
        <w:t>apeliacinį ar kasacinį skundą) toks vadovas, pareigūnas ar darbuotojas pašalinamas iš darbo Koncesininko, Investuotojo ir Susijusiose bendrovėse;</w:t>
      </w:r>
      <w:bookmarkEnd w:id="680"/>
    </w:p>
    <w:p w14:paraId="5CF311FE" w14:textId="392A81D9" w:rsidR="00047550" w:rsidRPr="00D41AA4" w:rsidRDefault="00047550" w:rsidP="00047550">
      <w:pPr>
        <w:pStyle w:val="paragrafesraas"/>
        <w:rPr>
          <w:sz w:val="24"/>
          <w:szCs w:val="24"/>
        </w:rPr>
      </w:pPr>
      <w:r w:rsidRPr="00D41AA4">
        <w:rPr>
          <w:sz w:val="24"/>
          <w:szCs w:val="24"/>
        </w:rPr>
        <w:t xml:space="preserve">Koncesininkas, Investuotojas ar jų vadovai, pareigūnai ar darbuotojai yra teismo pripažinti kaltais nusikalstamos veikos, susijusios su dalyvavimu Konkurse (įskaitant tokias veikas, kaip kyšininkavimas ir papirkimas), padarymu ir tai nulėmė arba galėjo nulemti Konkurso rezultatus arba Investicijų grąžos ir / ar </w:t>
      </w:r>
      <w:r w:rsidR="00D60FFD" w:rsidRPr="00D41AA4">
        <w:rPr>
          <w:sz w:val="24"/>
          <w:szCs w:val="24"/>
        </w:rPr>
        <w:t>Atlygio</w:t>
      </w:r>
      <w:r w:rsidRPr="00D41AA4">
        <w:rPr>
          <w:sz w:val="24"/>
          <w:szCs w:val="24"/>
        </w:rPr>
        <w:t xml:space="preserve"> dydį arba Darbų ar Paslaugų apimtį ir / ar kokybę;</w:t>
      </w:r>
    </w:p>
    <w:p w14:paraId="740623EC" w14:textId="12A2B48F" w:rsidR="00047550" w:rsidRPr="00D41AA4" w:rsidRDefault="00047550" w:rsidP="00047550">
      <w:pPr>
        <w:pStyle w:val="paragrafesraas"/>
        <w:rPr>
          <w:sz w:val="24"/>
          <w:szCs w:val="24"/>
        </w:rPr>
      </w:pPr>
      <w:r w:rsidRPr="00D41AA4">
        <w:rPr>
          <w:sz w:val="24"/>
          <w:szCs w:val="24"/>
        </w:rPr>
        <w:t>Koncesininkas pažeidžia Sutarties</w:t>
      </w:r>
      <w:r w:rsidR="00B5766F">
        <w:rPr>
          <w:sz w:val="24"/>
          <w:szCs w:val="24"/>
        </w:rPr>
        <w:t xml:space="preserve"> 28.2.</w:t>
      </w:r>
      <w:r w:rsidRPr="00D41AA4">
        <w:rPr>
          <w:sz w:val="24"/>
          <w:szCs w:val="24"/>
        </w:rPr>
        <w:t> punkte nustatytus įsipareigojimus dėl savo teisių ir pareigų perleidimo;</w:t>
      </w:r>
    </w:p>
    <w:p w14:paraId="2A9D0F18" w14:textId="6791A050" w:rsidR="00047550" w:rsidRPr="00D41AA4" w:rsidRDefault="00047550" w:rsidP="00047550">
      <w:pPr>
        <w:pStyle w:val="paragrafesraas"/>
        <w:rPr>
          <w:sz w:val="24"/>
          <w:szCs w:val="24"/>
        </w:rPr>
      </w:pPr>
      <w:r w:rsidRPr="00D41AA4">
        <w:rPr>
          <w:sz w:val="24"/>
          <w:szCs w:val="24"/>
        </w:rPr>
        <w:t xml:space="preserve">pasibaigė ar nutrūko Sutarties </w:t>
      </w:r>
      <w:r w:rsidR="00B5766F">
        <w:rPr>
          <w:sz w:val="24"/>
          <w:szCs w:val="24"/>
        </w:rPr>
        <w:t>6</w:t>
      </w:r>
      <w:r w:rsidRPr="00D41AA4">
        <w:rPr>
          <w:sz w:val="24"/>
          <w:szCs w:val="24"/>
        </w:rPr>
        <w:t> priede</w:t>
      </w:r>
      <w:r w:rsidRPr="00D41AA4">
        <w:rPr>
          <w:color w:val="000000"/>
          <w:spacing w:val="0"/>
          <w:sz w:val="24"/>
          <w:szCs w:val="24"/>
        </w:rPr>
        <w:t xml:space="preserve"> </w:t>
      </w:r>
      <w:r w:rsidRPr="00D41AA4">
        <w:rPr>
          <w:sz w:val="24"/>
          <w:szCs w:val="24"/>
        </w:rPr>
        <w:t xml:space="preserve">numatytų Draudimo sutarčių galiojimas ir </w:t>
      </w:r>
      <w:r w:rsidR="0054627D" w:rsidRPr="00D41AA4">
        <w:rPr>
          <w:sz w:val="24"/>
          <w:szCs w:val="24"/>
        </w:rPr>
        <w:t>Koncesininkas ilgiau nei 1 mėnesį nuo Draudimo sutarties/sutarčių galiojimo pabaigos termino neatnaujina Draudimo sutarties/sutarčių galiojimo ar nepateikia naujų Draudimo sutarčių/sutarties  ir negali būti taikomi Sutarties 33.3</w:t>
      </w:r>
      <w:r w:rsidR="00B5766F">
        <w:rPr>
          <w:sz w:val="24"/>
          <w:szCs w:val="24"/>
        </w:rPr>
        <w:t>.</w:t>
      </w:r>
      <w:r w:rsidR="0054627D" w:rsidRPr="00D41AA4">
        <w:rPr>
          <w:sz w:val="24"/>
          <w:szCs w:val="24"/>
        </w:rPr>
        <w:t xml:space="preserve"> ir 33.4</w:t>
      </w:r>
      <w:r w:rsidR="00B5766F">
        <w:rPr>
          <w:sz w:val="24"/>
          <w:szCs w:val="24"/>
        </w:rPr>
        <w:t>.</w:t>
      </w:r>
      <w:r w:rsidR="0054627D" w:rsidRPr="00D41AA4">
        <w:rPr>
          <w:sz w:val="24"/>
          <w:szCs w:val="24"/>
        </w:rPr>
        <w:t xml:space="preserve"> punktai/ </w:t>
      </w:r>
      <w:r w:rsidRPr="00D41AA4">
        <w:rPr>
          <w:sz w:val="24"/>
          <w:szCs w:val="24"/>
        </w:rPr>
        <w:t>ar sudarytomis Draudimo sutartimis nėra pasiekiamas šiame priede numatytas minimalus draudimo išmokos dydis;</w:t>
      </w:r>
    </w:p>
    <w:p w14:paraId="6658D705" w14:textId="07552382" w:rsidR="00047550" w:rsidRPr="00D41AA4" w:rsidRDefault="00047550" w:rsidP="00047550">
      <w:pPr>
        <w:pStyle w:val="paragrafesraas"/>
        <w:rPr>
          <w:sz w:val="24"/>
          <w:szCs w:val="24"/>
        </w:rPr>
      </w:pPr>
      <w:r w:rsidRPr="00D41AA4">
        <w:rPr>
          <w:sz w:val="24"/>
          <w:szCs w:val="24"/>
        </w:rPr>
        <w:t>negavęs Sutarties</w:t>
      </w:r>
      <w:r w:rsidR="00B5766F">
        <w:rPr>
          <w:sz w:val="24"/>
          <w:szCs w:val="24"/>
        </w:rPr>
        <w:t xml:space="preserve"> 32.1.</w:t>
      </w:r>
      <w:r w:rsidRPr="00D41AA4">
        <w:rPr>
          <w:sz w:val="24"/>
          <w:szCs w:val="24"/>
        </w:rPr>
        <w:t> punkte numatyto išankstinio Suteikiančiosios institucijos sutikimo, Koncesininkas įkeitė arba perleido savo turtines teises, Naują turtą ar kitaip užtikrino savo prievolių įvykdymą;</w:t>
      </w:r>
    </w:p>
    <w:p w14:paraId="793DC9B5" w14:textId="62B1B5EC" w:rsidR="00047550" w:rsidRPr="00D41AA4" w:rsidRDefault="00047550" w:rsidP="00047550">
      <w:pPr>
        <w:pStyle w:val="paragrafesraas"/>
        <w:rPr>
          <w:sz w:val="24"/>
          <w:szCs w:val="24"/>
        </w:rPr>
      </w:pPr>
      <w:r w:rsidRPr="00D41AA4">
        <w:rPr>
          <w:sz w:val="24"/>
          <w:szCs w:val="24"/>
        </w:rPr>
        <w:t xml:space="preserve">Koncesininkas, vykdydamas savo prievolės pagal Sutarties </w:t>
      </w:r>
      <w:r w:rsidR="007A4C08">
        <w:rPr>
          <w:sz w:val="24"/>
          <w:szCs w:val="24"/>
        </w:rPr>
        <w:t>X</w:t>
      </w:r>
      <w:r w:rsidRPr="00D41AA4">
        <w:rPr>
          <w:sz w:val="24"/>
          <w:szCs w:val="24"/>
        </w:rPr>
        <w:t xml:space="preserve"> skyrių ar kitas Sutarties nuostatas, pateikia Suteikiančiajai institucijai žinomai klaidingą ar ne visą informaciją, kuri yra reikalaujama Suteikiančiosios institucijos atliekamai Sutarties vykdymo kontrolei užtikrinti;</w:t>
      </w:r>
    </w:p>
    <w:p w14:paraId="52701E5D" w14:textId="6A0B0152" w:rsidR="00047550" w:rsidRPr="00D41AA4" w:rsidRDefault="00047550" w:rsidP="00047550">
      <w:pPr>
        <w:pStyle w:val="paragrafai"/>
        <w:rPr>
          <w:sz w:val="24"/>
          <w:szCs w:val="24"/>
        </w:rPr>
      </w:pPr>
      <w:bookmarkStart w:id="681" w:name="_Ref136849918"/>
      <w:bookmarkStart w:id="682" w:name="_Toc284496812"/>
      <w:r w:rsidRPr="00D41AA4">
        <w:rPr>
          <w:sz w:val="24"/>
          <w:szCs w:val="24"/>
        </w:rPr>
        <w:t xml:space="preserve">Be Sutarties </w:t>
      </w:r>
      <w:r w:rsidR="007A4C08">
        <w:rPr>
          <w:sz w:val="24"/>
          <w:szCs w:val="24"/>
        </w:rPr>
        <w:t>39.1.</w:t>
      </w:r>
      <w:r w:rsidRPr="00D41AA4">
        <w:rPr>
          <w:sz w:val="24"/>
          <w:szCs w:val="24"/>
        </w:rPr>
        <w:t> punkte numatytų atvejų, Suteikiančioji institucija turi teisę nesikreipdama į teismą (vienašališkai) nutraukti Sutartį, jei:</w:t>
      </w:r>
      <w:bookmarkEnd w:id="681"/>
      <w:bookmarkEnd w:id="682"/>
    </w:p>
    <w:p w14:paraId="3EB22A80" w14:textId="77777777" w:rsidR="000908D2" w:rsidRPr="00D41AA4" w:rsidRDefault="000908D2" w:rsidP="000908D2">
      <w:pPr>
        <w:pStyle w:val="paragrafesraas"/>
        <w:rPr>
          <w:sz w:val="24"/>
          <w:szCs w:val="24"/>
        </w:rPr>
      </w:pPr>
      <w:r w:rsidRPr="00D41AA4">
        <w:rPr>
          <w:sz w:val="24"/>
          <w:szCs w:val="24"/>
        </w:rPr>
        <w:t>Koncesininkas yra nemokus, jam iškelta restruktūrizavimo ar bankroto byla, pradėtas bankroto procesas ne teismo tvarka, inicijuotos likvidavimo procedūros, kai jo turtą valdo teismas ar bankroto administratorius, kai jis su kreditoriais yra sudaręs taikos sutartį (dalyvio ir kreditorių susitarimą tęsti dalyvio veiklą, kai dalyvis prisiima tam tikrus įsipareigojimus, o kreditoriai sutinka savo reikalavimus atidėti, sumažinti ar jų atsisakyti), kai jo veikla sustabdyta ar apribota arba jo padėtis pagal šalies, kurioje jis registruotas, įstatymus yra tokia pati ar panaši ir tai duoda pagrindą manyti, kad įsipareigojimai pagal Sutartį nebus įgyvendinti pagal Sutartyje nustatytus reikalavimus.</w:t>
      </w:r>
    </w:p>
    <w:p w14:paraId="50C6623E" w14:textId="77777777" w:rsidR="000908D2" w:rsidRPr="00D41AA4" w:rsidRDefault="000908D2" w:rsidP="000908D2">
      <w:pPr>
        <w:pStyle w:val="paragrafesraas"/>
        <w:rPr>
          <w:sz w:val="24"/>
          <w:szCs w:val="24"/>
        </w:rPr>
      </w:pPr>
      <w:r w:rsidRPr="00D41AA4">
        <w:rPr>
          <w:sz w:val="24"/>
          <w:szCs w:val="24"/>
        </w:rPr>
        <w:t>Investuotojas ar Koncesininkas Konkurso ar Sutarties sudarymo metu pateikė Suteikiančiajai institucijai neteisingus duomenis, susijusius su savo finansine būkle ir / ar ūkine veikla ir / ar bet kurią kitą Suteikiančiajai institucijai pateiktą informaciją, arba Investuotojas Konkurso metu buvo nuteistas už bent vieną iš Koncesijų įstatymo 26 str. 1 d. nurodytų nusikalstamų veikų bei atitiko Koncesijų įstatymo 26 str. 2 d. nuostatas ir dėl to turėjo būti pašalintas iš Konkurso, ir tai buvo nustatyta po Sutarties sudarymo;</w:t>
      </w:r>
    </w:p>
    <w:p w14:paraId="4D37346F" w14:textId="53D6876D" w:rsidR="00047550" w:rsidRDefault="00047550" w:rsidP="00047550">
      <w:pPr>
        <w:pStyle w:val="paragrafai"/>
        <w:rPr>
          <w:sz w:val="24"/>
          <w:szCs w:val="24"/>
        </w:rPr>
      </w:pPr>
      <w:bookmarkStart w:id="683" w:name="_Toc284496813"/>
      <w:bookmarkStart w:id="684" w:name="_Ref301947458"/>
      <w:bookmarkStart w:id="685" w:name="_Ref391898146"/>
      <w:bookmarkStart w:id="686" w:name="_Ref522705886"/>
      <w:r w:rsidRPr="00D41AA4">
        <w:rPr>
          <w:sz w:val="24"/>
          <w:szCs w:val="24"/>
        </w:rPr>
        <w:lastRenderedPageBreak/>
        <w:t xml:space="preserve">Jeigu esminis Sutarties pažeidimas Sutarties </w:t>
      </w:r>
      <w:r w:rsidR="007A4C08">
        <w:rPr>
          <w:sz w:val="24"/>
          <w:szCs w:val="24"/>
        </w:rPr>
        <w:t>39.1.</w:t>
      </w:r>
      <w:r w:rsidRPr="00D41AA4">
        <w:rPr>
          <w:sz w:val="24"/>
          <w:szCs w:val="24"/>
        </w:rPr>
        <w:t xml:space="preserve"> punkte nurodytu terminu nebuvo pašalintas, apie Sutarties nutraukimą Sutarties </w:t>
      </w:r>
      <w:r w:rsidR="007A4C08">
        <w:rPr>
          <w:sz w:val="24"/>
          <w:szCs w:val="24"/>
        </w:rPr>
        <w:t>38.1.</w:t>
      </w:r>
      <w:r w:rsidRPr="00D41AA4">
        <w:rPr>
          <w:sz w:val="24"/>
          <w:szCs w:val="24"/>
        </w:rPr>
        <w:t xml:space="preserve"> punkte numatytu pagrindu Suteikiančioji institucija privalo pranešti kitai Šaliai ne vėliau kaip prieš </w:t>
      </w:r>
      <w:r w:rsidR="00D60FFD" w:rsidRPr="00D41AA4">
        <w:rPr>
          <w:sz w:val="24"/>
          <w:szCs w:val="24"/>
        </w:rPr>
        <w:t>60 (šešiasdešimt) dienų</w:t>
      </w:r>
      <w:r w:rsidRPr="00D41AA4">
        <w:rPr>
          <w:sz w:val="24"/>
          <w:szCs w:val="24"/>
        </w:rPr>
        <w:t xml:space="preserve">, o Sutarties </w:t>
      </w:r>
      <w:r w:rsidR="007A4C08">
        <w:rPr>
          <w:sz w:val="24"/>
          <w:szCs w:val="24"/>
        </w:rPr>
        <w:t>39.3.</w:t>
      </w:r>
      <w:r w:rsidRPr="00D41AA4">
        <w:rPr>
          <w:sz w:val="24"/>
          <w:szCs w:val="24"/>
        </w:rPr>
        <w:t xml:space="preserve"> punkte numatytais atvejais – ne vėliau kaip prieš </w:t>
      </w:r>
      <w:r w:rsidR="00D60FFD" w:rsidRPr="00D41AA4">
        <w:rPr>
          <w:sz w:val="24"/>
          <w:szCs w:val="24"/>
        </w:rPr>
        <w:t>30 (trisdešimt) dienų</w:t>
      </w:r>
      <w:r w:rsidRPr="00D41AA4">
        <w:rPr>
          <w:sz w:val="24"/>
          <w:szCs w:val="24"/>
        </w:rPr>
        <w:t>.</w:t>
      </w:r>
      <w:bookmarkStart w:id="687" w:name="_Ref309247445"/>
      <w:bookmarkStart w:id="688" w:name="_Ref283655189"/>
      <w:bookmarkStart w:id="689" w:name="_Toc284496814"/>
      <w:bookmarkEnd w:id="683"/>
      <w:bookmarkEnd w:id="684"/>
      <w:bookmarkEnd w:id="685"/>
      <w:bookmarkEnd w:id="686"/>
    </w:p>
    <w:p w14:paraId="681641A1" w14:textId="77777777" w:rsidR="007A4C08" w:rsidRPr="00D41AA4" w:rsidDel="00801D95" w:rsidRDefault="007A4C08" w:rsidP="007A4C08">
      <w:pPr>
        <w:pStyle w:val="paragrafai"/>
        <w:numPr>
          <w:ilvl w:val="0"/>
          <w:numId w:val="0"/>
        </w:numPr>
        <w:ind w:left="495"/>
        <w:rPr>
          <w:sz w:val="24"/>
          <w:szCs w:val="24"/>
        </w:rPr>
      </w:pPr>
    </w:p>
    <w:p w14:paraId="59E35572" w14:textId="77777777" w:rsidR="00047550" w:rsidRPr="00D41AA4" w:rsidRDefault="00047550" w:rsidP="00047550">
      <w:pPr>
        <w:pStyle w:val="Antrat2"/>
        <w:rPr>
          <w:sz w:val="24"/>
          <w:szCs w:val="24"/>
        </w:rPr>
      </w:pPr>
      <w:bookmarkStart w:id="690" w:name="_Toc309205561"/>
      <w:bookmarkStart w:id="691" w:name="_Ref309218410"/>
      <w:bookmarkStart w:id="692" w:name="_Ref309246712"/>
      <w:bookmarkStart w:id="693" w:name="_Ref521331802"/>
      <w:bookmarkStart w:id="694" w:name="_Toc68202417"/>
      <w:bookmarkEnd w:id="687"/>
      <w:bookmarkEnd w:id="688"/>
      <w:bookmarkEnd w:id="689"/>
      <w:r w:rsidRPr="00D41AA4">
        <w:rPr>
          <w:sz w:val="24"/>
          <w:szCs w:val="24"/>
        </w:rPr>
        <w:t>Sutarties nutraukimo dėl nuo Suteikiančiosios institucijos priklausančių aplinkybių pagrindai</w:t>
      </w:r>
      <w:bookmarkEnd w:id="690"/>
      <w:bookmarkEnd w:id="691"/>
      <w:bookmarkEnd w:id="692"/>
      <w:bookmarkEnd w:id="693"/>
      <w:bookmarkEnd w:id="694"/>
    </w:p>
    <w:p w14:paraId="0151EF6D" w14:textId="1ED18C4A" w:rsidR="00047550" w:rsidRPr="00D41AA4" w:rsidRDefault="00047550" w:rsidP="00047550">
      <w:pPr>
        <w:pStyle w:val="paragrafai"/>
        <w:rPr>
          <w:sz w:val="24"/>
          <w:szCs w:val="24"/>
        </w:rPr>
      </w:pPr>
      <w:bookmarkStart w:id="695" w:name="_Ref309142137"/>
      <w:bookmarkStart w:id="696" w:name="_Ref439758865"/>
      <w:r w:rsidRPr="00D41AA4">
        <w:rPr>
          <w:sz w:val="24"/>
          <w:szCs w:val="24"/>
        </w:rPr>
        <w:t xml:space="preserve">Koncesininkas turi teisę vienašališkai, nesikreipiant į teismą ar arbitražą, nutraukti Sutartį kai Suteikiančioji institucija nevykdo ar netinkamai vykdo įsipareigojimus pagal Sutartį ir tai yra esminis Sutarties pažeidimas pagal Sutarties </w:t>
      </w:r>
      <w:r w:rsidR="00064523">
        <w:rPr>
          <w:sz w:val="24"/>
          <w:szCs w:val="24"/>
        </w:rPr>
        <w:t>40.2.</w:t>
      </w:r>
      <w:r w:rsidRPr="00D41AA4">
        <w:rPr>
          <w:sz w:val="24"/>
          <w:szCs w:val="24"/>
        </w:rPr>
        <w:t xml:space="preserve"> punktą,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695"/>
      <w:r w:rsidRPr="00D41AA4">
        <w:rPr>
          <w:sz w:val="24"/>
          <w:szCs w:val="24"/>
        </w:rPr>
        <w:t xml:space="preserve"> Suteikiančiosios institucijos pažeidimams pašalinti nustatomas laikotarpis negali būti trumpesnis nei </w:t>
      </w:r>
      <w:r w:rsidR="00D60FFD" w:rsidRPr="00D41AA4">
        <w:rPr>
          <w:sz w:val="24"/>
          <w:szCs w:val="24"/>
        </w:rPr>
        <w:t>60 (šešiasdešimt) dienų</w:t>
      </w:r>
      <w:r w:rsidRPr="00D41AA4">
        <w:rPr>
          <w:sz w:val="24"/>
          <w:szCs w:val="24"/>
        </w:rPr>
        <w:t xml:space="preserve"> mokėjimo įsipareigojimų nevykdymo ar netinkamo vykdymo atvejais</w:t>
      </w:r>
      <w:r w:rsidRPr="00D41AA4">
        <w:rPr>
          <w:i/>
          <w:color w:val="0000FF"/>
          <w:sz w:val="24"/>
          <w:szCs w:val="24"/>
        </w:rPr>
        <w:t xml:space="preserve"> </w:t>
      </w:r>
      <w:r w:rsidRPr="00D41AA4">
        <w:rPr>
          <w:sz w:val="24"/>
          <w:szCs w:val="24"/>
        </w:rPr>
        <w:t>ir 90 (devyniasdešimt) dienų kitų įsipareigojimų nevykdymo ar netinkamo vykdymo atvejais.</w:t>
      </w:r>
      <w:bookmarkEnd w:id="696"/>
      <w:r w:rsidR="003B65DF">
        <w:rPr>
          <w:sz w:val="24"/>
          <w:szCs w:val="24"/>
        </w:rPr>
        <w:t xml:space="preserve"> P</w:t>
      </w:r>
      <w:r w:rsidR="003B65DF" w:rsidRPr="003B65DF">
        <w:rPr>
          <w:sz w:val="24"/>
          <w:szCs w:val="24"/>
        </w:rPr>
        <w:t>ažeidimo pašalinimo termino sąlyga netaikoma Sutarties 40.2.1</w:t>
      </w:r>
      <w:r w:rsidR="00064523">
        <w:rPr>
          <w:sz w:val="24"/>
          <w:szCs w:val="24"/>
        </w:rPr>
        <w:t>.</w:t>
      </w:r>
      <w:r w:rsidR="003B65DF" w:rsidRPr="003B65DF">
        <w:rPr>
          <w:sz w:val="24"/>
          <w:szCs w:val="24"/>
        </w:rPr>
        <w:t xml:space="preserve"> punkte nurodytu atveju</w:t>
      </w:r>
      <w:r w:rsidR="003B65DF">
        <w:rPr>
          <w:sz w:val="24"/>
          <w:szCs w:val="24"/>
        </w:rPr>
        <w:t>.</w:t>
      </w:r>
    </w:p>
    <w:p w14:paraId="3F5AE97C" w14:textId="77777777" w:rsidR="00047550" w:rsidRPr="00D41AA4" w:rsidRDefault="00047550" w:rsidP="00047550">
      <w:pPr>
        <w:pStyle w:val="paragrafai"/>
        <w:rPr>
          <w:sz w:val="24"/>
          <w:szCs w:val="24"/>
        </w:rPr>
      </w:pPr>
      <w:bookmarkStart w:id="697" w:name="_Ref309225771"/>
      <w:r w:rsidRPr="00D41AA4">
        <w:rPr>
          <w:sz w:val="24"/>
          <w:szCs w:val="24"/>
        </w:rPr>
        <w:t>Šalys susitaria, kad Sutarties esminiais pažeidimais bus laikomi tik šie pažeidimai:</w:t>
      </w:r>
      <w:bookmarkEnd w:id="697"/>
    </w:p>
    <w:p w14:paraId="1DBC1F6E" w14:textId="2949165A" w:rsidR="00047550" w:rsidRPr="00D41AA4" w:rsidRDefault="00047550" w:rsidP="00047550">
      <w:pPr>
        <w:pStyle w:val="paragrafesraas0"/>
        <w:numPr>
          <w:ilvl w:val="2"/>
          <w:numId w:val="2"/>
        </w:numPr>
        <w:tabs>
          <w:tab w:val="num" w:pos="1004"/>
        </w:tabs>
        <w:ind w:left="1004"/>
        <w:rPr>
          <w:sz w:val="24"/>
          <w:szCs w:val="24"/>
        </w:rPr>
      </w:pPr>
      <w:r w:rsidRPr="00D41AA4">
        <w:rPr>
          <w:sz w:val="24"/>
          <w:szCs w:val="24"/>
        </w:rPr>
        <w:t xml:space="preserve">daugiau kaip </w:t>
      </w:r>
      <w:r w:rsidR="00D60FFD" w:rsidRPr="00D41AA4">
        <w:rPr>
          <w:sz w:val="24"/>
          <w:szCs w:val="24"/>
        </w:rPr>
        <w:t>45 (keturiasdešimt penkias) dienas</w:t>
      </w:r>
      <w:r w:rsidRPr="00D41AA4">
        <w:rPr>
          <w:sz w:val="24"/>
          <w:szCs w:val="24"/>
        </w:rPr>
        <w:t xml:space="preserve"> pradelsiama Sutarties </w:t>
      </w:r>
      <w:r w:rsidR="00064523">
        <w:rPr>
          <w:sz w:val="24"/>
          <w:szCs w:val="24"/>
        </w:rPr>
        <w:t>3.2.</w:t>
      </w:r>
      <w:r w:rsidRPr="00D41AA4">
        <w:rPr>
          <w:sz w:val="24"/>
          <w:szCs w:val="24"/>
        </w:rPr>
        <w:t xml:space="preserve"> punkte numatyta Sutarties įsigaliojimo visa apimtimi data (atsižvelgiant į visus jos pratęsimus) dėl to, kad neįvykdomos nuo Suteikiančiosios institucijos priklausančios Išankstinės sutarties įsigaliojimo sąlygos;</w:t>
      </w:r>
    </w:p>
    <w:p w14:paraId="550E74AF" w14:textId="02226491" w:rsidR="00047550" w:rsidRPr="00D41AA4" w:rsidRDefault="000908D2" w:rsidP="00047550">
      <w:pPr>
        <w:pStyle w:val="paragrafesraas"/>
        <w:rPr>
          <w:sz w:val="24"/>
          <w:szCs w:val="24"/>
        </w:rPr>
      </w:pPr>
      <w:r w:rsidRPr="00D41AA4">
        <w:rPr>
          <w:sz w:val="24"/>
          <w:szCs w:val="24"/>
        </w:rPr>
        <w:t xml:space="preserve">suteikus pažeidimų pašalinimo laikotarpį, </w:t>
      </w:r>
      <w:r w:rsidR="00047550" w:rsidRPr="00D41AA4">
        <w:rPr>
          <w:sz w:val="24"/>
          <w:szCs w:val="24"/>
        </w:rPr>
        <w:t xml:space="preserve">Suteikiančioji institucija daugiau kaip </w:t>
      </w:r>
      <w:r w:rsidR="00D60FFD" w:rsidRPr="00D41AA4">
        <w:rPr>
          <w:sz w:val="24"/>
          <w:szCs w:val="24"/>
        </w:rPr>
        <w:t>60 (šešiasdešimt) dienų</w:t>
      </w:r>
      <w:r w:rsidR="003743CC" w:rsidRPr="00D41AA4">
        <w:rPr>
          <w:sz w:val="24"/>
          <w:szCs w:val="24"/>
        </w:rPr>
        <w:t xml:space="preserve"> </w:t>
      </w:r>
      <w:r w:rsidR="00047550" w:rsidRPr="00D41AA4">
        <w:rPr>
          <w:sz w:val="24"/>
          <w:szCs w:val="24"/>
        </w:rPr>
        <w:t xml:space="preserve">vėluoja mokėti Koncesininkui bet kokius pagal Sutartį privalomus mokėjimus arba per vienerius metus vėluojamų Atlygio mokėjimų suma viršija </w:t>
      </w:r>
      <w:r w:rsidRPr="00D41AA4">
        <w:rPr>
          <w:sz w:val="24"/>
          <w:szCs w:val="24"/>
        </w:rPr>
        <w:t xml:space="preserve">dviejų mėnesių </w:t>
      </w:r>
      <w:r w:rsidR="00047550" w:rsidRPr="00D41AA4">
        <w:rPr>
          <w:sz w:val="24"/>
          <w:szCs w:val="24"/>
        </w:rPr>
        <w:t xml:space="preserve"> Atlygio mokėjimo sumą</w:t>
      </w:r>
      <w:r w:rsidR="00D60FFD" w:rsidRPr="00D41AA4">
        <w:rPr>
          <w:sz w:val="24"/>
          <w:szCs w:val="24"/>
        </w:rPr>
        <w:t>;</w:t>
      </w:r>
    </w:p>
    <w:p w14:paraId="269F407B" w14:textId="24A8C9FA" w:rsidR="00047550" w:rsidRPr="00D41AA4" w:rsidRDefault="00047550" w:rsidP="00047550">
      <w:pPr>
        <w:pStyle w:val="paragrafesraas"/>
        <w:rPr>
          <w:sz w:val="24"/>
          <w:szCs w:val="24"/>
        </w:rPr>
      </w:pPr>
      <w:r w:rsidRPr="00D41AA4">
        <w:rPr>
          <w:sz w:val="24"/>
          <w:szCs w:val="24"/>
        </w:rPr>
        <w:t xml:space="preserve">Suteikiančioji institucija  pažeidžia Sutarties </w:t>
      </w:r>
      <w:r w:rsidR="00064523">
        <w:rPr>
          <w:sz w:val="24"/>
          <w:szCs w:val="24"/>
        </w:rPr>
        <w:t xml:space="preserve">6.1.1., 6.1.4., </w:t>
      </w:r>
      <w:r w:rsidR="00064523" w:rsidRPr="00D41AA4">
        <w:rPr>
          <w:sz w:val="24"/>
          <w:szCs w:val="24"/>
        </w:rPr>
        <w:t> </w:t>
      </w:r>
      <w:r w:rsidR="00064523">
        <w:rPr>
          <w:sz w:val="24"/>
          <w:szCs w:val="24"/>
        </w:rPr>
        <w:t xml:space="preserve">6.1.6., </w:t>
      </w:r>
      <w:r w:rsidR="00064523" w:rsidRPr="00D41AA4">
        <w:rPr>
          <w:sz w:val="24"/>
          <w:szCs w:val="24"/>
        </w:rPr>
        <w:t> </w:t>
      </w:r>
      <w:r w:rsidR="00064523">
        <w:rPr>
          <w:sz w:val="24"/>
          <w:szCs w:val="24"/>
        </w:rPr>
        <w:t>6.1.7.</w:t>
      </w:r>
      <w:r w:rsidR="00064523" w:rsidRPr="00D41AA4">
        <w:rPr>
          <w:sz w:val="24"/>
          <w:szCs w:val="24"/>
        </w:rPr>
        <w:t> </w:t>
      </w:r>
      <w:r w:rsidRPr="00D41AA4">
        <w:rPr>
          <w:sz w:val="24"/>
          <w:szCs w:val="24"/>
        </w:rPr>
        <w:t> punkte numatytus pareiškimus ir garantijas ir tai turi esminę reikšmę tinkamam Sutarties vykdymui.</w:t>
      </w:r>
    </w:p>
    <w:p w14:paraId="46797F88" w14:textId="7B788AF3" w:rsidR="00047550" w:rsidRPr="00D41AA4" w:rsidRDefault="00047550" w:rsidP="00047550">
      <w:pPr>
        <w:pStyle w:val="paragrafesraas"/>
        <w:rPr>
          <w:sz w:val="24"/>
          <w:szCs w:val="24"/>
        </w:rPr>
      </w:pPr>
      <w:r w:rsidRPr="00D41AA4">
        <w:rPr>
          <w:sz w:val="24"/>
          <w:szCs w:val="24"/>
        </w:rPr>
        <w:t xml:space="preserve">Suteikiančioji institucija, negavusi Sutarties </w:t>
      </w:r>
      <w:r w:rsidR="00064523">
        <w:rPr>
          <w:sz w:val="24"/>
          <w:szCs w:val="24"/>
        </w:rPr>
        <w:t>28.1. punkte</w:t>
      </w:r>
      <w:r w:rsidRPr="00D41AA4">
        <w:rPr>
          <w:sz w:val="24"/>
          <w:szCs w:val="24"/>
        </w:rPr>
        <w:t xml:space="preserve"> numatyto išankstinio Koncesininko sutikimo, perleidžia savo teises ir pareigas trečiajam asmeniui.</w:t>
      </w:r>
    </w:p>
    <w:p w14:paraId="753C49F1" w14:textId="6F0640A2" w:rsidR="006D78C8" w:rsidRPr="00D41AA4" w:rsidRDefault="006D78C8" w:rsidP="006D78C8">
      <w:pPr>
        <w:pStyle w:val="paragrafesraas"/>
        <w:numPr>
          <w:ilvl w:val="0"/>
          <w:numId w:val="0"/>
        </w:numPr>
        <w:ind w:left="709" w:hanging="709"/>
        <w:rPr>
          <w:sz w:val="24"/>
          <w:szCs w:val="24"/>
        </w:rPr>
      </w:pPr>
      <w:r w:rsidRPr="00D41AA4">
        <w:rPr>
          <w:sz w:val="24"/>
          <w:szCs w:val="24"/>
        </w:rPr>
        <w:t xml:space="preserve">40.2.5  </w:t>
      </w:r>
      <w:r w:rsidR="00047550" w:rsidRPr="00D41AA4">
        <w:rPr>
          <w:sz w:val="24"/>
          <w:szCs w:val="24"/>
        </w:rPr>
        <w:t>Investuotojo arba Koncesininko 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w:t>
      </w:r>
      <w:r w:rsidR="000908D2" w:rsidRPr="00D41AA4">
        <w:rPr>
          <w:sz w:val="24"/>
          <w:szCs w:val="24"/>
        </w:rPr>
        <w:t xml:space="preserve"> su sąlyga, kad dėl to reikšmingai sumažėja </w:t>
      </w:r>
      <w:r w:rsidR="000908D2" w:rsidRPr="00D41AA4">
        <w:rPr>
          <w:sz w:val="24"/>
          <w:szCs w:val="24"/>
        </w:rPr>
        <w:lastRenderedPageBreak/>
        <w:t xml:space="preserve">Koncesininko ir Suteikiančiosios institucijos ekonominė pusiausvyra Koncesininko nenaudai ir atitinkamas sumažėjimas nėra kompensuojamas pagal kitas Sutarties sąlygas, arba daro Koncesininko įsipareigojimų pagal Sutartį vykdymą neįmanomą, </w:t>
      </w:r>
      <w:r w:rsidR="00047550" w:rsidRPr="00D41AA4">
        <w:rPr>
          <w:sz w:val="24"/>
          <w:szCs w:val="24"/>
        </w:rPr>
        <w:t>nebent ir kiek šioje Sutartyje tiesiogiai numatyta kitaip;</w:t>
      </w:r>
    </w:p>
    <w:p w14:paraId="6BE1FDE2" w14:textId="68988CF5" w:rsidR="00047550" w:rsidRPr="00D41AA4" w:rsidRDefault="006D78C8" w:rsidP="006D78C8">
      <w:pPr>
        <w:pStyle w:val="paragrafesraas"/>
        <w:numPr>
          <w:ilvl w:val="0"/>
          <w:numId w:val="0"/>
        </w:numPr>
        <w:ind w:left="567" w:hanging="567"/>
        <w:rPr>
          <w:sz w:val="24"/>
          <w:szCs w:val="24"/>
        </w:rPr>
      </w:pPr>
      <w:r w:rsidRPr="00D41AA4">
        <w:rPr>
          <w:sz w:val="24"/>
          <w:szCs w:val="24"/>
        </w:rPr>
        <w:t xml:space="preserve">40.2.6   </w:t>
      </w:r>
      <w:r w:rsidR="00047550" w:rsidRPr="00D41AA4">
        <w:rPr>
          <w:sz w:val="24"/>
          <w:szCs w:val="24"/>
        </w:rPr>
        <w:t xml:space="preserve">jeigu dėl Suteikiančiosios institucijos įvykdyto savo įsipareigojimų pagal Sutartį pažeidimo Koncesininkas 2 (dviejų) iš eilės mėnesių laikotarpiu negali vykdyti veiklos (atlikti Darbų ar teikti Paslaugų) arba tokios veiklos vykdymas yra iš esmės apsunkintas. </w:t>
      </w:r>
    </w:p>
    <w:p w14:paraId="57D5B9D1" w14:textId="5E09450C" w:rsidR="00047550" w:rsidRDefault="00047550" w:rsidP="00047550">
      <w:pPr>
        <w:pStyle w:val="paragrafai"/>
        <w:rPr>
          <w:sz w:val="24"/>
          <w:szCs w:val="24"/>
        </w:rPr>
      </w:pPr>
      <w:r w:rsidRPr="00D41AA4">
        <w:rPr>
          <w:sz w:val="24"/>
          <w:szCs w:val="24"/>
        </w:rPr>
        <w:t xml:space="preserve">Jeigu esminis Sutarties pažeidimas Sutarties </w:t>
      </w:r>
      <w:r w:rsidR="00064523">
        <w:rPr>
          <w:sz w:val="24"/>
          <w:szCs w:val="24"/>
        </w:rPr>
        <w:t>40.1.</w:t>
      </w:r>
      <w:r w:rsidRPr="00D41AA4">
        <w:rPr>
          <w:sz w:val="24"/>
          <w:szCs w:val="24"/>
        </w:rPr>
        <w:t xml:space="preserve"> punkte nurodytu terminu nebuvo pašalintas, apie Sutarties nutraukimą Sutarties </w:t>
      </w:r>
      <w:r w:rsidR="00064523">
        <w:rPr>
          <w:sz w:val="24"/>
          <w:szCs w:val="24"/>
        </w:rPr>
        <w:t>40.1.</w:t>
      </w:r>
      <w:r w:rsidRPr="00D41AA4">
        <w:rPr>
          <w:sz w:val="24"/>
          <w:szCs w:val="24"/>
        </w:rPr>
        <w:t xml:space="preserve"> punkte numatytu pagrindu Koncesininkas privalo pranešti Suteikiančiajai institucijai ne vėliau kaip prieš </w:t>
      </w:r>
      <w:r w:rsidR="00210911" w:rsidRPr="00D41AA4">
        <w:rPr>
          <w:sz w:val="24"/>
          <w:szCs w:val="24"/>
        </w:rPr>
        <w:t>30 (trisdešimt) dienų</w:t>
      </w:r>
      <w:r w:rsidRPr="00D41AA4">
        <w:rPr>
          <w:sz w:val="24"/>
          <w:szCs w:val="24"/>
        </w:rPr>
        <w:t>.</w:t>
      </w:r>
    </w:p>
    <w:p w14:paraId="0756981F" w14:textId="77777777" w:rsidR="00B370D6" w:rsidRPr="00D41AA4" w:rsidRDefault="00B370D6" w:rsidP="00B370D6">
      <w:pPr>
        <w:pStyle w:val="paragrafai"/>
        <w:numPr>
          <w:ilvl w:val="0"/>
          <w:numId w:val="0"/>
        </w:numPr>
        <w:ind w:left="495"/>
        <w:rPr>
          <w:sz w:val="24"/>
          <w:szCs w:val="24"/>
        </w:rPr>
      </w:pPr>
    </w:p>
    <w:p w14:paraId="3D46645D" w14:textId="77777777" w:rsidR="00047550" w:rsidRPr="00D41AA4" w:rsidRDefault="00047550" w:rsidP="00047550">
      <w:pPr>
        <w:pStyle w:val="Antrat2"/>
        <w:rPr>
          <w:sz w:val="24"/>
          <w:szCs w:val="24"/>
        </w:rPr>
      </w:pPr>
      <w:bookmarkStart w:id="698" w:name="_Toc309205562"/>
      <w:bookmarkStart w:id="699" w:name="_Ref309218499"/>
      <w:bookmarkStart w:id="700" w:name="_Ref521331815"/>
      <w:bookmarkStart w:id="701" w:name="_Toc68202418"/>
      <w:r w:rsidRPr="00D41AA4">
        <w:rPr>
          <w:sz w:val="24"/>
          <w:szCs w:val="24"/>
        </w:rPr>
        <w:t>Sutarties nutraukimas ar pasibaigimas be Šalių kaltės</w:t>
      </w:r>
      <w:bookmarkEnd w:id="698"/>
      <w:bookmarkEnd w:id="699"/>
      <w:bookmarkEnd w:id="700"/>
      <w:bookmarkEnd w:id="701"/>
    </w:p>
    <w:p w14:paraId="50850AAB" w14:textId="43F83490" w:rsidR="00047550" w:rsidRPr="00D41AA4" w:rsidRDefault="00047550" w:rsidP="00047550">
      <w:pPr>
        <w:pStyle w:val="paragrafai"/>
        <w:rPr>
          <w:sz w:val="24"/>
          <w:szCs w:val="24"/>
        </w:rPr>
      </w:pPr>
      <w:bookmarkStart w:id="702" w:name="_Ref55476644"/>
      <w:bookmarkStart w:id="703" w:name="_Ref309142491"/>
      <w:r w:rsidRPr="00D41AA4">
        <w:rPr>
          <w:sz w:val="24"/>
          <w:szCs w:val="24"/>
        </w:rPr>
        <w:t>Šalys turi teisę vienašališkai, nesikreipiant į teismą, nutraukti Sutartį kai Sutarties vykdymas tampa negalimas nesant Šalių kalt</w:t>
      </w:r>
      <w:r w:rsidR="00897017">
        <w:rPr>
          <w:sz w:val="24"/>
          <w:szCs w:val="24"/>
        </w:rPr>
        <w:t>ės</w:t>
      </w:r>
      <w:r w:rsidRPr="00D41AA4">
        <w:rPr>
          <w:sz w:val="24"/>
          <w:szCs w:val="24"/>
        </w:rPr>
        <w:t xml:space="preserve"> arba dėl nenugalimos jėgos aplinkybių, kurių Sutartį vienašališkai nutraukianti Šalis negalėjo kontroliuoti ar protingai numatyti Sutarties sudarymo metu ir negalėjo užkirsti kelio šioms aplinkybėms ar jų pasekmėms atsirasti, kaip tai numatyta Sutarties </w:t>
      </w:r>
      <w:r w:rsidR="00210911" w:rsidRPr="00D41AA4">
        <w:rPr>
          <w:sz w:val="24"/>
          <w:szCs w:val="24"/>
        </w:rPr>
        <w:t>42</w:t>
      </w:r>
      <w:r w:rsidR="00064523">
        <w:rPr>
          <w:sz w:val="24"/>
          <w:szCs w:val="24"/>
        </w:rPr>
        <w:t>.</w:t>
      </w:r>
      <w:r w:rsidRPr="00D41AA4">
        <w:rPr>
          <w:sz w:val="24"/>
          <w:szCs w:val="24"/>
        </w:rPr>
        <w:t xml:space="preserve"> punkte. Šiuo atveju kiekviena iš Šalių turi teisę nutraukti Sutartį, jeigu dėl tokių aplinkybių esminiai įsipareigojimai pagal Sutartį negalėjo būti vykdomi ilgiau kaip </w:t>
      </w:r>
      <w:r w:rsidR="00210911" w:rsidRPr="00D41AA4">
        <w:rPr>
          <w:sz w:val="24"/>
          <w:szCs w:val="24"/>
        </w:rPr>
        <w:t>180 (vieną šimtą aštuoniasdešimt) dienų</w:t>
      </w:r>
      <w:r w:rsidRPr="00D41AA4">
        <w:rPr>
          <w:sz w:val="24"/>
          <w:szCs w:val="24"/>
        </w:rPr>
        <w:t xml:space="preserve"> iš eilės</w:t>
      </w:r>
      <w:r w:rsidR="006D78C8" w:rsidRPr="00D41AA4">
        <w:rPr>
          <w:sz w:val="24"/>
          <w:szCs w:val="24"/>
        </w:rPr>
        <w:t xml:space="preserve"> arba įsipareigojimai, susiję su Paslaugomis – ilgiau kaip 90 (devyniasdešimt) dienų iš eilės per bet kuriuos 12 (dvylika) iš eilės einančių mėnesių (tai be kita ko apima ir tuos atvejus, kai pagal Sutarties 29</w:t>
      </w:r>
      <w:r w:rsidR="00064523">
        <w:rPr>
          <w:sz w:val="24"/>
          <w:szCs w:val="24"/>
        </w:rPr>
        <w:t>.</w:t>
      </w:r>
      <w:r w:rsidR="006D78C8" w:rsidRPr="00D41AA4">
        <w:rPr>
          <w:sz w:val="24"/>
          <w:szCs w:val="24"/>
        </w:rPr>
        <w:t xml:space="preserve"> punktą Suteikiančioji institucija perima pati ir (ar) perduoda tretiesiems asmenims Koncesininko įsipareigojimų įgyvendinimą</w:t>
      </w:r>
      <w:r w:rsidRPr="00D41AA4">
        <w:rPr>
          <w:sz w:val="24"/>
          <w:szCs w:val="24"/>
        </w:rPr>
        <w:t>. Šalys gali susitarti nutraukti Sutartį netaikant pažeidimo pašalinimo termino, jeigu tokio pažeidimo pašalinti negalima ar pašalinimas nebetenka prasmės.</w:t>
      </w:r>
      <w:bookmarkEnd w:id="702"/>
    </w:p>
    <w:p w14:paraId="62B3277A" w14:textId="0520F82D" w:rsidR="000908D2" w:rsidRPr="00D41AA4" w:rsidRDefault="006D78C8" w:rsidP="000908D2">
      <w:pPr>
        <w:pStyle w:val="paragrafesraas"/>
        <w:tabs>
          <w:tab w:val="num" w:pos="720"/>
        </w:tabs>
        <w:ind w:left="720"/>
        <w:rPr>
          <w:sz w:val="24"/>
          <w:szCs w:val="24"/>
        </w:rPr>
      </w:pPr>
      <w:r w:rsidRPr="00D41AA4">
        <w:rPr>
          <w:sz w:val="24"/>
          <w:szCs w:val="24"/>
        </w:rPr>
        <w:t xml:space="preserve"> </w:t>
      </w:r>
      <w:r w:rsidR="00064523">
        <w:rPr>
          <w:sz w:val="24"/>
          <w:szCs w:val="24"/>
        </w:rPr>
        <w:t xml:space="preserve">Surarties </w:t>
      </w:r>
      <w:r w:rsidRPr="00D41AA4">
        <w:rPr>
          <w:sz w:val="24"/>
          <w:szCs w:val="24"/>
        </w:rPr>
        <w:t>41</w:t>
      </w:r>
      <w:r w:rsidR="00064523">
        <w:rPr>
          <w:sz w:val="24"/>
          <w:szCs w:val="24"/>
        </w:rPr>
        <w:t>.</w:t>
      </w:r>
      <w:r w:rsidR="00C80421" w:rsidRPr="00D41AA4">
        <w:rPr>
          <w:sz w:val="24"/>
          <w:szCs w:val="24"/>
        </w:rPr>
        <w:t xml:space="preserve"> </w:t>
      </w:r>
      <w:r w:rsidR="000908D2" w:rsidRPr="00D41AA4">
        <w:rPr>
          <w:sz w:val="24"/>
          <w:szCs w:val="24"/>
        </w:rPr>
        <w:t xml:space="preserve">punkte nurodytomis aplinkybėmis taip pat gali būti laikomi atvejai, kai dėl po Sutarties pasirašymo pasikeitusių ar naujai priimtų </w:t>
      </w:r>
      <w:r w:rsidR="00BC60D1">
        <w:rPr>
          <w:sz w:val="24"/>
          <w:szCs w:val="24"/>
        </w:rPr>
        <w:t>t</w:t>
      </w:r>
      <w:r w:rsidR="000908D2" w:rsidRPr="00D41AA4">
        <w:rPr>
          <w:sz w:val="24"/>
          <w:szCs w:val="24"/>
        </w:rPr>
        <w:t xml:space="preserve">eisės aktų reikalavimų Koncesininko vykdoma veikla (Darbų atlikimas ar Paslaugų teikimas) tampa neteisėta arba tokios veiklos vykdymas tampa neįmanomas arba iš esmės apsunkintas; </w:t>
      </w:r>
    </w:p>
    <w:p w14:paraId="1AF71585" w14:textId="77777777" w:rsidR="00047550" w:rsidRPr="00D41AA4" w:rsidRDefault="00047550" w:rsidP="00047550">
      <w:pPr>
        <w:pStyle w:val="paragrafai"/>
        <w:rPr>
          <w:sz w:val="24"/>
          <w:szCs w:val="24"/>
        </w:rPr>
      </w:pPr>
      <w:bookmarkStart w:id="704" w:name="_Ref54762396"/>
      <w:bookmarkEnd w:id="703"/>
      <w:r w:rsidRPr="00D41AA4">
        <w:rPr>
          <w:sz w:val="24"/>
          <w:szCs w:val="24"/>
        </w:rPr>
        <w:t>Sutartis automatiškai pasibaigia, kai</w:t>
      </w:r>
      <w:bookmarkEnd w:id="704"/>
      <w:r w:rsidRPr="00D41AA4">
        <w:rPr>
          <w:sz w:val="24"/>
          <w:szCs w:val="24"/>
        </w:rPr>
        <w:t xml:space="preserve"> </w:t>
      </w:r>
    </w:p>
    <w:p w14:paraId="1401492A" w14:textId="3BA3C250" w:rsidR="00047550" w:rsidRPr="00D41AA4" w:rsidRDefault="00047550" w:rsidP="00047550">
      <w:pPr>
        <w:pStyle w:val="paragrafesraas"/>
        <w:rPr>
          <w:sz w:val="24"/>
          <w:szCs w:val="24"/>
        </w:rPr>
      </w:pPr>
      <w:r w:rsidRPr="00D41AA4">
        <w:rPr>
          <w:sz w:val="24"/>
          <w:szCs w:val="24"/>
        </w:rPr>
        <w:t>pasiekiama Sutarties vertė, nurodyta Sutarties</w:t>
      </w:r>
      <w:r w:rsidR="00C80421" w:rsidRPr="00D41AA4">
        <w:rPr>
          <w:sz w:val="24"/>
          <w:szCs w:val="24"/>
        </w:rPr>
        <w:t xml:space="preserve"> 2.2</w:t>
      </w:r>
      <w:r w:rsidR="00064523">
        <w:rPr>
          <w:sz w:val="24"/>
          <w:szCs w:val="24"/>
        </w:rPr>
        <w:t>.</w:t>
      </w:r>
      <w:r w:rsidR="00C80421" w:rsidRPr="00D41AA4">
        <w:rPr>
          <w:sz w:val="24"/>
          <w:szCs w:val="24"/>
        </w:rPr>
        <w:t xml:space="preserve"> </w:t>
      </w:r>
      <w:r w:rsidRPr="00D41AA4">
        <w:rPr>
          <w:sz w:val="24"/>
          <w:szCs w:val="24"/>
        </w:rPr>
        <w:t xml:space="preserve">punkte, įskaitant visus galimus pakeitimus pagal Sutarties </w:t>
      </w:r>
      <w:r w:rsidR="00210911" w:rsidRPr="00D41AA4">
        <w:rPr>
          <w:sz w:val="24"/>
          <w:szCs w:val="24"/>
        </w:rPr>
        <w:t>37</w:t>
      </w:r>
      <w:r w:rsidR="00064523">
        <w:rPr>
          <w:sz w:val="24"/>
          <w:szCs w:val="24"/>
        </w:rPr>
        <w:t>.</w:t>
      </w:r>
      <w:r w:rsidRPr="00D41AA4">
        <w:rPr>
          <w:sz w:val="24"/>
          <w:szCs w:val="24"/>
        </w:rPr>
        <w:t xml:space="preserve"> punktą;</w:t>
      </w:r>
    </w:p>
    <w:p w14:paraId="10608C6E" w14:textId="77777777" w:rsidR="00047550" w:rsidRPr="00D41AA4" w:rsidRDefault="00047550" w:rsidP="00047550">
      <w:pPr>
        <w:pStyle w:val="paragrafesraas"/>
        <w:rPr>
          <w:sz w:val="24"/>
          <w:szCs w:val="24"/>
        </w:rPr>
      </w:pPr>
      <w:r w:rsidRPr="00D41AA4">
        <w:rPr>
          <w:sz w:val="24"/>
          <w:szCs w:val="24"/>
        </w:rPr>
        <w:t>atgaunamos Investicijos ir Pasiūlyme nurodyta Investicijų grąžos norma.</w:t>
      </w:r>
    </w:p>
    <w:p w14:paraId="62F805F7" w14:textId="06AB8EC9" w:rsidR="00047550" w:rsidRPr="00D41AA4" w:rsidRDefault="00047550" w:rsidP="00047550">
      <w:pPr>
        <w:pStyle w:val="paragrafai"/>
        <w:rPr>
          <w:sz w:val="24"/>
          <w:szCs w:val="24"/>
        </w:rPr>
      </w:pPr>
      <w:r w:rsidRPr="00D41AA4">
        <w:rPr>
          <w:sz w:val="24"/>
          <w:szCs w:val="24"/>
        </w:rPr>
        <w:t xml:space="preserve">Apie Sutarties nutraukimą Sutarties </w:t>
      </w:r>
      <w:r w:rsidR="00064523">
        <w:rPr>
          <w:sz w:val="24"/>
          <w:szCs w:val="24"/>
        </w:rPr>
        <w:t>41.1.</w:t>
      </w:r>
      <w:r w:rsidRPr="00D41AA4">
        <w:rPr>
          <w:sz w:val="24"/>
          <w:szCs w:val="24"/>
        </w:rPr>
        <w:t xml:space="preserve"> punkte numatytu pagrindu Sutartį vienašališkai nutraukianti Šalis privalo pranešti kitai Šaliai ne vėliau kaip prieš </w:t>
      </w:r>
      <w:r w:rsidR="00210911" w:rsidRPr="00D41AA4">
        <w:rPr>
          <w:sz w:val="24"/>
          <w:szCs w:val="24"/>
        </w:rPr>
        <w:t>60 (šešiasdešimt) dienų</w:t>
      </w:r>
      <w:r w:rsidRPr="00D41AA4">
        <w:rPr>
          <w:sz w:val="24"/>
          <w:szCs w:val="24"/>
        </w:rPr>
        <w:t>.</w:t>
      </w:r>
    </w:p>
    <w:p w14:paraId="718305CA" w14:textId="20169409" w:rsidR="00047550" w:rsidRDefault="00047550" w:rsidP="00047550">
      <w:pPr>
        <w:pStyle w:val="paragrafai"/>
        <w:tabs>
          <w:tab w:val="num" w:pos="2339"/>
        </w:tabs>
        <w:rPr>
          <w:sz w:val="24"/>
          <w:szCs w:val="24"/>
        </w:rPr>
      </w:pPr>
      <w:bookmarkStart w:id="705" w:name="_Ref528235988"/>
      <w:r w:rsidRPr="00D41AA4">
        <w:rPr>
          <w:sz w:val="24"/>
          <w:szCs w:val="24"/>
        </w:rPr>
        <w:lastRenderedPageBreak/>
        <w:t>Šalys taip pat turi teisę nutraukti Sutartį abipusiu susitarimu.</w:t>
      </w:r>
      <w:bookmarkEnd w:id="705"/>
    </w:p>
    <w:p w14:paraId="1D39EEA5" w14:textId="77777777" w:rsidR="00B370D6" w:rsidRPr="00D41AA4" w:rsidRDefault="00B370D6" w:rsidP="00B370D6">
      <w:pPr>
        <w:pStyle w:val="paragrafai"/>
        <w:numPr>
          <w:ilvl w:val="0"/>
          <w:numId w:val="0"/>
        </w:numPr>
        <w:tabs>
          <w:tab w:val="num" w:pos="2339"/>
        </w:tabs>
        <w:ind w:left="495"/>
        <w:rPr>
          <w:sz w:val="24"/>
          <w:szCs w:val="24"/>
        </w:rPr>
      </w:pPr>
    </w:p>
    <w:p w14:paraId="4A8215FC" w14:textId="77777777" w:rsidR="00047550" w:rsidRPr="00D41AA4" w:rsidRDefault="00047550" w:rsidP="00047550">
      <w:pPr>
        <w:pStyle w:val="Antrat2"/>
        <w:rPr>
          <w:sz w:val="24"/>
          <w:szCs w:val="24"/>
        </w:rPr>
      </w:pPr>
      <w:bookmarkStart w:id="706" w:name="_Ref136080503"/>
      <w:bookmarkStart w:id="707" w:name="_Toc141511377"/>
      <w:bookmarkStart w:id="708" w:name="_Toc284496815"/>
      <w:bookmarkStart w:id="709" w:name="_Toc293074485"/>
      <w:bookmarkStart w:id="710" w:name="_Toc297646410"/>
      <w:bookmarkStart w:id="711" w:name="_Toc300049757"/>
      <w:bookmarkStart w:id="712" w:name="_Toc299367510"/>
      <w:bookmarkStart w:id="713" w:name="_Toc68202419"/>
      <w:r w:rsidRPr="00D41AA4">
        <w:rPr>
          <w:sz w:val="24"/>
          <w:szCs w:val="24"/>
        </w:rPr>
        <w:t>Nenugalimos jėgos aplinkybės</w:t>
      </w:r>
      <w:bookmarkEnd w:id="706"/>
      <w:bookmarkEnd w:id="707"/>
      <w:bookmarkEnd w:id="708"/>
      <w:bookmarkEnd w:id="709"/>
      <w:bookmarkEnd w:id="710"/>
      <w:bookmarkEnd w:id="711"/>
      <w:bookmarkEnd w:id="712"/>
      <w:bookmarkEnd w:id="713"/>
    </w:p>
    <w:p w14:paraId="7B924B45" w14:textId="77777777" w:rsidR="00047550" w:rsidRPr="00D41AA4" w:rsidRDefault="00047550" w:rsidP="00047550">
      <w:pPr>
        <w:pStyle w:val="paragrafai"/>
        <w:tabs>
          <w:tab w:val="clear" w:pos="495"/>
          <w:tab w:val="num" w:pos="567"/>
          <w:tab w:val="num" w:pos="2055"/>
        </w:tabs>
        <w:ind w:left="567" w:hanging="567"/>
        <w:rPr>
          <w:iCs/>
          <w:sz w:val="24"/>
          <w:szCs w:val="24"/>
        </w:rPr>
      </w:pPr>
      <w:bookmarkStart w:id="714" w:name="_Ref515253038"/>
      <w:bookmarkStart w:id="715" w:name="_Ref522539085"/>
      <w:r w:rsidRPr="00D41AA4">
        <w:rPr>
          <w:iCs/>
          <w:sz w:val="24"/>
          <w:szCs w:val="24"/>
        </w:rPr>
        <w:t>Nenugalimos jėgos</w:t>
      </w:r>
      <w:bookmarkEnd w:id="714"/>
      <w:r w:rsidRPr="00D41AA4">
        <w:rPr>
          <w:iCs/>
          <w:sz w:val="24"/>
          <w:szCs w:val="24"/>
        </w:rPr>
        <w:t xml:space="preserve"> įvykiais laikomi įvykiai:</w:t>
      </w:r>
      <w:bookmarkEnd w:id="715"/>
    </w:p>
    <w:p w14:paraId="365E9765" w14:textId="77777777" w:rsidR="00047550" w:rsidRPr="00D41AA4" w:rsidRDefault="00047550" w:rsidP="00047550">
      <w:pPr>
        <w:pStyle w:val="paragrafai"/>
        <w:numPr>
          <w:ilvl w:val="2"/>
          <w:numId w:val="2"/>
        </w:numPr>
        <w:tabs>
          <w:tab w:val="left" w:pos="284"/>
          <w:tab w:val="num" w:pos="1004"/>
        </w:tabs>
        <w:ind w:left="1004" w:hanging="1004"/>
        <w:rPr>
          <w:iCs/>
          <w:sz w:val="24"/>
          <w:szCs w:val="24"/>
        </w:rPr>
      </w:pPr>
      <w:r w:rsidRPr="00D41AA4">
        <w:rPr>
          <w:iCs/>
          <w:sz w:val="24"/>
          <w:szCs w:val="24"/>
        </w:rPr>
        <w:t>karas (paskelbtas ar nepaskelbtas), pilietinis karas, teroro aktas, maištai ir revoliucijos, piratavimas, sabotažas;</w:t>
      </w:r>
    </w:p>
    <w:p w14:paraId="65E2C4F2" w14:textId="77777777" w:rsidR="00047550" w:rsidRPr="00D41AA4" w:rsidRDefault="00047550" w:rsidP="00047550">
      <w:pPr>
        <w:pStyle w:val="paragrafesraas"/>
        <w:rPr>
          <w:sz w:val="24"/>
          <w:szCs w:val="24"/>
        </w:rPr>
      </w:pPr>
      <w:r w:rsidRPr="00D41AA4">
        <w:rPr>
          <w:iCs/>
          <w:sz w:val="24"/>
          <w:szCs w:val="24"/>
        </w:rPr>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D41AA4" w:rsidRDefault="00047550" w:rsidP="00047550">
      <w:pPr>
        <w:pStyle w:val="paragrafesraas"/>
        <w:rPr>
          <w:sz w:val="24"/>
          <w:szCs w:val="24"/>
        </w:rPr>
      </w:pPr>
      <w:r w:rsidRPr="00D41AA4">
        <w:rPr>
          <w:iCs/>
          <w:sz w:val="24"/>
          <w:szCs w:val="24"/>
        </w:rPr>
        <w:t>branduoliniai sprogimai, jonizuojančiosios spinduliuotės arba radioaktyvusis, cheminis ar biologinis užteršimas;</w:t>
      </w:r>
    </w:p>
    <w:p w14:paraId="705099C5" w14:textId="77777777" w:rsidR="00047550" w:rsidRPr="00D41AA4" w:rsidRDefault="00047550" w:rsidP="00047550">
      <w:pPr>
        <w:pStyle w:val="paragrafesraas"/>
        <w:rPr>
          <w:sz w:val="24"/>
          <w:szCs w:val="24"/>
        </w:rPr>
      </w:pPr>
      <w:r w:rsidRPr="00D41AA4">
        <w:rPr>
          <w:iCs/>
          <w:sz w:val="24"/>
          <w:szCs w:val="24"/>
        </w:rPr>
        <w:t>slėgio bangos, kurias sukelia lėktuvai, skrendantys viršgarsiniu greičiu; lėktuvų katastrofos.</w:t>
      </w:r>
    </w:p>
    <w:p w14:paraId="5F27FEF8" w14:textId="77777777" w:rsidR="00047550" w:rsidRPr="00D41AA4" w:rsidRDefault="00047550" w:rsidP="00047550">
      <w:pPr>
        <w:pStyle w:val="paragrafesraas"/>
        <w:rPr>
          <w:sz w:val="24"/>
          <w:szCs w:val="24"/>
        </w:rPr>
      </w:pPr>
      <w:r w:rsidRPr="00D41AA4">
        <w:rPr>
          <w:iCs/>
          <w:sz w:val="24"/>
          <w:szCs w:val="24"/>
        </w:rPr>
        <w:t>epidemijos ir / ar pandemijos, kai kompetentingos institucijos įveda ūkinės veiklos ar žmonių judėjimo apribojimus.</w:t>
      </w:r>
    </w:p>
    <w:p w14:paraId="1C6D5938" w14:textId="1C31216E" w:rsidR="00047550" w:rsidRPr="00D41AA4" w:rsidRDefault="00047550" w:rsidP="00047550">
      <w:pPr>
        <w:pStyle w:val="paragrafai"/>
        <w:rPr>
          <w:sz w:val="24"/>
          <w:szCs w:val="24"/>
        </w:rPr>
      </w:pPr>
      <w:bookmarkStart w:id="716" w:name="_Toc284496817"/>
      <w:bookmarkStart w:id="717" w:name="_Ref407707456"/>
      <w:bookmarkStart w:id="718" w:name="_Ref517947473"/>
      <w:r w:rsidRPr="00D41AA4">
        <w:rPr>
          <w:sz w:val="24"/>
          <w:szCs w:val="24"/>
        </w:rPr>
        <w:t xml:space="preserve">Šalies nesugebėjimas įvykdyti Sutartyje numatytų įsipareigojimų dėl nenugalimos jėgos aplinkybių </w:t>
      </w:r>
      <w:r w:rsidRPr="00D41AA4">
        <w:rPr>
          <w:iCs/>
          <w:sz w:val="24"/>
          <w:szCs w:val="24"/>
        </w:rPr>
        <w:t xml:space="preserve">atleidžia Šalį nuo atsakomybės už atitinkamų įsipareigojimų ar jų dalies neįvykdymą, </w:t>
      </w:r>
      <w:r w:rsidRPr="00D41AA4">
        <w:rPr>
          <w:sz w:val="24"/>
          <w:szCs w:val="24"/>
        </w:rPr>
        <w:t xml:space="preserve">ir jai netaikomos jokios sankcijos, jei nenugalimos jėgos aplinkybių poveikį patyrusi Šalis dėjo visas protingas pastangas, siekdama sumažinti dėl tokių aplinkybių patiriamą žalą, arba panaudojo visas būtinas priemones, siekdama įvykdyti savo įsipareigojimus pagal Sutartį. Šiame Sutarties </w:t>
      </w:r>
      <w:r w:rsidR="00F9341A">
        <w:rPr>
          <w:sz w:val="24"/>
          <w:szCs w:val="24"/>
        </w:rPr>
        <w:t>42.1.</w:t>
      </w:r>
      <w:r w:rsidRPr="00D41AA4">
        <w:rPr>
          <w:sz w:val="24"/>
          <w:szCs w:val="24"/>
        </w:rPr>
        <w:t xml:space="preserve"> punkte nurodytas aplinkybes turi įrodyti Sutartyje numatytų įsipareigojimų negalėjusi vykdyti Šalis.</w:t>
      </w:r>
      <w:bookmarkEnd w:id="716"/>
      <w:bookmarkEnd w:id="717"/>
      <w:bookmarkEnd w:id="718"/>
    </w:p>
    <w:p w14:paraId="2A048D1E" w14:textId="551C50AB" w:rsidR="00047550" w:rsidRPr="00D41AA4" w:rsidRDefault="00047550" w:rsidP="00047550">
      <w:pPr>
        <w:pStyle w:val="paragrafai"/>
        <w:rPr>
          <w:sz w:val="24"/>
          <w:szCs w:val="24"/>
        </w:rPr>
      </w:pPr>
      <w:bookmarkStart w:id="719" w:name="_Toc284496818"/>
      <w:r w:rsidRPr="00D41AA4">
        <w:rPr>
          <w:sz w:val="24"/>
          <w:szCs w:val="24"/>
        </w:rPr>
        <w:t xml:space="preserve">Iškilus nenugalimos jėgos aplinkybėms, jų poveikį patyrusi Šalis ne vėliau kaip per </w:t>
      </w:r>
      <w:r w:rsidR="00210911" w:rsidRPr="00D41AA4">
        <w:rPr>
          <w:sz w:val="24"/>
          <w:szCs w:val="24"/>
        </w:rPr>
        <w:t>5 (penkias) Darbo dienas</w:t>
      </w:r>
      <w:r w:rsidRPr="00D41AA4">
        <w:rPr>
          <w:sz w:val="24"/>
          <w:szCs w:val="24"/>
        </w:rPr>
        <w:t xml:space="preserve"> nuo aplinkybių atsiradimo momento privalo pateikti kitoms Šalims pirminį raštišką pranešimą apie šių aplinkybių atsiradimą ir trumpą jų turinio aprašymą</w:t>
      </w:r>
      <w:bookmarkEnd w:id="719"/>
      <w:r w:rsidRPr="00D41AA4">
        <w:rPr>
          <w:sz w:val="24"/>
          <w:szCs w:val="24"/>
        </w:rPr>
        <w:t>.</w:t>
      </w:r>
    </w:p>
    <w:p w14:paraId="0BA66E3A" w14:textId="03051B26" w:rsidR="00047550" w:rsidRPr="00D41AA4" w:rsidRDefault="00047550" w:rsidP="00047550">
      <w:pPr>
        <w:pStyle w:val="paragrafai"/>
        <w:rPr>
          <w:sz w:val="24"/>
          <w:szCs w:val="24"/>
        </w:rPr>
      </w:pPr>
      <w:bookmarkStart w:id="720" w:name="_Toc284496819"/>
      <w:bookmarkStart w:id="721" w:name="_Ref500754851"/>
      <w:r w:rsidRPr="00D41AA4">
        <w:rPr>
          <w:sz w:val="24"/>
          <w:szCs w:val="24"/>
        </w:rPr>
        <w:t xml:space="preserve">Ne vėliau kaip per </w:t>
      </w:r>
      <w:r w:rsidR="00210911" w:rsidRPr="00D41AA4">
        <w:rPr>
          <w:sz w:val="24"/>
          <w:szCs w:val="24"/>
        </w:rPr>
        <w:t>10 (dešimt) Darbo dienų</w:t>
      </w:r>
      <w:r w:rsidRPr="00D41AA4">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20"/>
    </w:p>
    <w:p w14:paraId="0ADF4EA3" w14:textId="164ACB4A" w:rsidR="00047550" w:rsidRPr="00D41AA4" w:rsidRDefault="00047550" w:rsidP="00047550">
      <w:pPr>
        <w:pStyle w:val="paragrafai"/>
        <w:rPr>
          <w:sz w:val="24"/>
          <w:szCs w:val="24"/>
        </w:rPr>
      </w:pPr>
      <w:bookmarkStart w:id="722" w:name="_Toc284496820"/>
      <w:bookmarkEnd w:id="721"/>
      <w:r w:rsidRPr="00D41AA4">
        <w:rPr>
          <w:sz w:val="24"/>
          <w:szCs w:val="24"/>
        </w:rPr>
        <w:t>Pasibaigus nenugalimos jėgos aplinkybėms, jų poveikį patyrusi</w:t>
      </w:r>
      <w:r w:rsidR="00851F6D" w:rsidRPr="00D41AA4">
        <w:rPr>
          <w:sz w:val="24"/>
          <w:szCs w:val="24"/>
        </w:rPr>
        <w:t xml:space="preserve"> Šalis</w:t>
      </w:r>
      <w:r w:rsidRPr="00D41AA4">
        <w:rPr>
          <w:sz w:val="24"/>
          <w:szCs w:val="24"/>
        </w:rPr>
        <w:t xml:space="preserve"> ne vėliau kaip per </w:t>
      </w:r>
      <w:r w:rsidR="00210911" w:rsidRPr="00D41AA4">
        <w:rPr>
          <w:sz w:val="24"/>
          <w:szCs w:val="24"/>
        </w:rPr>
        <w:t>3 (tris) Darbo dienas</w:t>
      </w:r>
      <w:r w:rsidRPr="00D41AA4">
        <w:rPr>
          <w:sz w:val="24"/>
          <w:szCs w:val="24"/>
        </w:rPr>
        <w:t xml:space="preserve"> praneša apie tai kitoms Sutarties </w:t>
      </w:r>
      <w:r w:rsidR="00210911" w:rsidRPr="00D41AA4">
        <w:rPr>
          <w:sz w:val="24"/>
          <w:szCs w:val="24"/>
        </w:rPr>
        <w:t>Š</w:t>
      </w:r>
      <w:r w:rsidRPr="00D41AA4">
        <w:rPr>
          <w:sz w:val="24"/>
          <w:szCs w:val="24"/>
        </w:rPr>
        <w:t>alims ir nurodo savo įsipareigojimų pagal Sutartį vykdymo atnaujinimo datą.</w:t>
      </w:r>
      <w:bookmarkEnd w:id="722"/>
    </w:p>
    <w:p w14:paraId="33D87318" w14:textId="3E88C7C7" w:rsidR="00047550" w:rsidRPr="00D41AA4" w:rsidRDefault="00047550" w:rsidP="00047550">
      <w:pPr>
        <w:pStyle w:val="paragrafai"/>
        <w:rPr>
          <w:sz w:val="24"/>
          <w:szCs w:val="24"/>
        </w:rPr>
      </w:pPr>
      <w:r w:rsidRPr="00D41AA4">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Pr="00D41AA4">
        <w:rPr>
          <w:sz w:val="24"/>
          <w:szCs w:val="24"/>
        </w:rPr>
        <w:lastRenderedPageBreak/>
        <w:t xml:space="preserve">atsižvelgiant į Sutarties </w:t>
      </w:r>
      <w:r w:rsidR="00F9341A">
        <w:rPr>
          <w:sz w:val="24"/>
          <w:szCs w:val="24"/>
        </w:rPr>
        <w:t>5.</w:t>
      </w:r>
      <w:r w:rsidRPr="00D41AA4">
        <w:rPr>
          <w:sz w:val="24"/>
          <w:szCs w:val="24"/>
        </w:rPr>
        <w:t xml:space="preserve"> punkte nustatytą maksimalų Sutarties galiojimo terminą. </w:t>
      </w:r>
    </w:p>
    <w:p w14:paraId="30459019" w14:textId="2064E0A8" w:rsidR="00047550" w:rsidRDefault="00047550" w:rsidP="00210911">
      <w:pPr>
        <w:pStyle w:val="paragrafai"/>
        <w:tabs>
          <w:tab w:val="clear" w:pos="495"/>
          <w:tab w:val="num" w:pos="567"/>
          <w:tab w:val="num" w:pos="2055"/>
        </w:tabs>
        <w:ind w:left="567" w:hanging="567"/>
        <w:rPr>
          <w:iCs/>
          <w:sz w:val="24"/>
          <w:szCs w:val="24"/>
        </w:rPr>
      </w:pPr>
      <w:r w:rsidRPr="00D41AA4">
        <w:rPr>
          <w:iCs/>
          <w:sz w:val="24"/>
          <w:szCs w:val="24"/>
        </w:rPr>
        <w:t xml:space="preserve">Jeigu Koncesininkas neteikia Paslaugų ar jų dalies dėl nenugalimos jėgos aplinkybių, Suteikiančioji institucija sustabdo Atlygio mokėjimą už Paslaugas, kurios neteikiamos, iki tokių aplinkybių išnykimo dienos. </w:t>
      </w:r>
    </w:p>
    <w:p w14:paraId="590B4BD2" w14:textId="77777777" w:rsidR="00F9341A" w:rsidRPr="00D41AA4" w:rsidRDefault="00F9341A" w:rsidP="00F9341A">
      <w:pPr>
        <w:pStyle w:val="paragrafai"/>
        <w:numPr>
          <w:ilvl w:val="0"/>
          <w:numId w:val="0"/>
        </w:numPr>
        <w:tabs>
          <w:tab w:val="num" w:pos="2055"/>
        </w:tabs>
        <w:ind w:left="567"/>
        <w:rPr>
          <w:iCs/>
          <w:sz w:val="24"/>
          <w:szCs w:val="24"/>
        </w:rPr>
      </w:pPr>
    </w:p>
    <w:p w14:paraId="77B5CB52" w14:textId="77777777" w:rsidR="00047550" w:rsidRPr="00D41AA4" w:rsidRDefault="00047550" w:rsidP="00047550">
      <w:pPr>
        <w:pStyle w:val="Antrat2"/>
        <w:rPr>
          <w:sz w:val="24"/>
          <w:szCs w:val="24"/>
        </w:rPr>
      </w:pPr>
      <w:bookmarkStart w:id="723" w:name="_Toc309205565"/>
      <w:bookmarkStart w:id="724" w:name="_Toc309305501"/>
      <w:bookmarkStart w:id="725" w:name="_Ref391894759"/>
      <w:bookmarkStart w:id="726" w:name="_Ref407707749"/>
      <w:bookmarkStart w:id="727" w:name="_Ref522707869"/>
      <w:bookmarkStart w:id="728" w:name="_Ref54841702"/>
      <w:bookmarkStart w:id="729" w:name="_Toc68202420"/>
      <w:r w:rsidRPr="00D41AA4">
        <w:rPr>
          <w:sz w:val="24"/>
          <w:szCs w:val="24"/>
        </w:rPr>
        <w:t>Kompensacija Sutartį nutraukus dėl nuo Koncesininko ar Investuotojo priklausančių aplinkybių</w:t>
      </w:r>
      <w:bookmarkEnd w:id="723"/>
      <w:bookmarkEnd w:id="724"/>
      <w:bookmarkEnd w:id="725"/>
      <w:bookmarkEnd w:id="726"/>
      <w:bookmarkEnd w:id="727"/>
      <w:bookmarkEnd w:id="728"/>
      <w:bookmarkEnd w:id="729"/>
    </w:p>
    <w:p w14:paraId="14460A7E" w14:textId="2168995F" w:rsidR="00047550" w:rsidRPr="00D41AA4" w:rsidRDefault="00047550" w:rsidP="00047550">
      <w:pPr>
        <w:pStyle w:val="paragrafai"/>
        <w:rPr>
          <w:sz w:val="24"/>
          <w:szCs w:val="24"/>
        </w:rPr>
      </w:pPr>
      <w:bookmarkStart w:id="730" w:name="_Ref309218658"/>
      <w:r w:rsidRPr="00D41AA4">
        <w:rPr>
          <w:sz w:val="24"/>
          <w:szCs w:val="24"/>
        </w:rPr>
        <w:t xml:space="preserve">Jei Sutartis nutraukiama Sutarties </w:t>
      </w:r>
      <w:r w:rsidR="00210911" w:rsidRPr="00D41AA4">
        <w:rPr>
          <w:sz w:val="24"/>
          <w:szCs w:val="24"/>
        </w:rPr>
        <w:t>39</w:t>
      </w:r>
      <w:r w:rsidR="00F9341A">
        <w:rPr>
          <w:sz w:val="24"/>
          <w:szCs w:val="24"/>
        </w:rPr>
        <w:t>.</w:t>
      </w:r>
      <w:r w:rsidRPr="00D41AA4">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730"/>
    </w:p>
    <w:p w14:paraId="3E7A47FD" w14:textId="4FE25994" w:rsidR="00047550" w:rsidRPr="00431589" w:rsidRDefault="00047550" w:rsidP="00047550">
      <w:pPr>
        <w:pStyle w:val="paragrafai"/>
        <w:numPr>
          <w:ilvl w:val="0"/>
          <w:numId w:val="0"/>
        </w:numPr>
        <w:ind w:firstLine="495"/>
        <w:rPr>
          <w:b/>
          <w:sz w:val="24"/>
          <w:szCs w:val="24"/>
        </w:rPr>
      </w:pPr>
      <w:r w:rsidRPr="00D41AA4">
        <w:rPr>
          <w:b/>
          <w:sz w:val="24"/>
          <w:szCs w:val="24"/>
        </w:rPr>
        <w:t xml:space="preserve">NK = </w:t>
      </w:r>
      <w:r w:rsidR="006F3DF4" w:rsidRPr="00431589">
        <w:rPr>
          <w:b/>
          <w:sz w:val="24"/>
          <w:szCs w:val="24"/>
        </w:rPr>
        <w:t>N</w:t>
      </w:r>
      <w:r w:rsidRPr="00431589">
        <w:rPr>
          <w:b/>
          <w:sz w:val="24"/>
          <w:szCs w:val="24"/>
        </w:rPr>
        <w:t>TV – D – B – DIGN – VN, kur:</w:t>
      </w:r>
    </w:p>
    <w:p w14:paraId="74288681" w14:textId="2C179F26" w:rsidR="00047550" w:rsidRPr="00431589" w:rsidRDefault="00047550" w:rsidP="00047550">
      <w:pPr>
        <w:pStyle w:val="paragrafai"/>
        <w:numPr>
          <w:ilvl w:val="0"/>
          <w:numId w:val="0"/>
        </w:numPr>
        <w:ind w:left="493"/>
        <w:rPr>
          <w:sz w:val="24"/>
          <w:szCs w:val="24"/>
        </w:rPr>
      </w:pPr>
      <w:r w:rsidRPr="00431589">
        <w:rPr>
          <w:b/>
          <w:bCs/>
          <w:sz w:val="24"/>
          <w:szCs w:val="24"/>
        </w:rPr>
        <w:t>NK</w:t>
      </w:r>
      <w:r w:rsidRPr="00431589">
        <w:rPr>
          <w:sz w:val="24"/>
          <w:szCs w:val="24"/>
        </w:rPr>
        <w:t xml:space="preserve"> – Sutarties nutraukimo kompensacija, kuri negali būti didesnė negu Suteikiančiajai institucijai grąžinamo </w:t>
      </w:r>
      <w:r w:rsidR="00DC48BD">
        <w:rPr>
          <w:sz w:val="24"/>
          <w:szCs w:val="24"/>
        </w:rPr>
        <w:t>Nauj</w:t>
      </w:r>
      <w:r w:rsidR="00DC48BD" w:rsidRPr="00431589">
        <w:rPr>
          <w:sz w:val="24"/>
          <w:szCs w:val="24"/>
        </w:rPr>
        <w:t xml:space="preserve">o </w:t>
      </w:r>
      <w:r w:rsidRPr="00431589">
        <w:rPr>
          <w:sz w:val="24"/>
          <w:szCs w:val="24"/>
        </w:rPr>
        <w:t>turto vertė jo grąžinimo dieną, nustatoma nepriklausomo turto vertintojo vadovaujantis Lietuvos Respublikos teisės aktais:</w:t>
      </w:r>
    </w:p>
    <w:p w14:paraId="51BCFBA6" w14:textId="235F14B7" w:rsidR="00047550" w:rsidRPr="00D41AA4" w:rsidRDefault="006F3DF4" w:rsidP="00047550">
      <w:pPr>
        <w:pStyle w:val="paragrafesraas"/>
        <w:numPr>
          <w:ilvl w:val="0"/>
          <w:numId w:val="0"/>
        </w:numPr>
        <w:ind w:left="493"/>
        <w:rPr>
          <w:sz w:val="24"/>
          <w:szCs w:val="24"/>
        </w:rPr>
      </w:pPr>
      <w:r w:rsidRPr="00431589">
        <w:rPr>
          <w:b/>
          <w:sz w:val="24"/>
          <w:szCs w:val="24"/>
        </w:rPr>
        <w:t>N</w:t>
      </w:r>
      <w:r w:rsidR="00047550" w:rsidRPr="00431589">
        <w:rPr>
          <w:b/>
          <w:sz w:val="24"/>
          <w:szCs w:val="24"/>
        </w:rPr>
        <w:t>TV</w:t>
      </w:r>
      <w:r w:rsidR="00047550" w:rsidRPr="00431589">
        <w:rPr>
          <w:sz w:val="24"/>
          <w:szCs w:val="24"/>
        </w:rPr>
        <w:t xml:space="preserve"> – </w:t>
      </w:r>
      <w:r w:rsidRPr="00431589">
        <w:rPr>
          <w:sz w:val="24"/>
          <w:szCs w:val="24"/>
        </w:rPr>
        <w:t>Naujo</w:t>
      </w:r>
      <w:r w:rsidR="00047550" w:rsidRPr="00431589">
        <w:rPr>
          <w:sz w:val="24"/>
          <w:szCs w:val="24"/>
        </w:rPr>
        <w:t xml:space="preserve"> turto vertė;</w:t>
      </w:r>
    </w:p>
    <w:p w14:paraId="5A0EE1A6" w14:textId="77777777" w:rsidR="00047550" w:rsidRPr="00D41AA4" w:rsidRDefault="00047550" w:rsidP="00047550">
      <w:pPr>
        <w:pStyle w:val="paragrafesraas"/>
        <w:numPr>
          <w:ilvl w:val="0"/>
          <w:numId w:val="0"/>
        </w:numPr>
        <w:ind w:left="493"/>
        <w:rPr>
          <w:sz w:val="24"/>
          <w:szCs w:val="24"/>
        </w:rPr>
      </w:pPr>
      <w:r w:rsidRPr="00D41AA4">
        <w:rPr>
          <w:b/>
          <w:bCs/>
          <w:sz w:val="24"/>
          <w:szCs w:val="24"/>
        </w:rPr>
        <w:t>D</w:t>
      </w:r>
      <w:r w:rsidRPr="00D41AA4">
        <w:rPr>
          <w:bCs/>
          <w:sz w:val="24"/>
          <w:szCs w:val="24"/>
        </w:rPr>
        <w:t xml:space="preserve"> </w:t>
      </w:r>
      <w:r w:rsidRPr="00D41AA4">
        <w:rPr>
          <w:sz w:val="24"/>
          <w:szCs w:val="24"/>
        </w:rPr>
        <w:t>– Koncesininko dėl Sutarties nutraukimo gaunamos pagal Sutartį privalomo draudimo išmokos;</w:t>
      </w:r>
    </w:p>
    <w:p w14:paraId="07F38F0D" w14:textId="1ED39C3B" w:rsidR="00047550" w:rsidRPr="00D41AA4" w:rsidRDefault="00047550" w:rsidP="00047550">
      <w:pPr>
        <w:pStyle w:val="paragrafesraas"/>
        <w:numPr>
          <w:ilvl w:val="0"/>
          <w:numId w:val="0"/>
        </w:numPr>
        <w:ind w:left="493"/>
        <w:rPr>
          <w:sz w:val="24"/>
          <w:szCs w:val="24"/>
        </w:rPr>
      </w:pPr>
      <w:r w:rsidRPr="00D41AA4">
        <w:rPr>
          <w:b/>
          <w:bCs/>
          <w:sz w:val="24"/>
          <w:szCs w:val="24"/>
        </w:rPr>
        <w:t xml:space="preserve">B </w:t>
      </w:r>
      <w:r w:rsidRPr="00D41AA4">
        <w:rPr>
          <w:sz w:val="24"/>
          <w:szCs w:val="24"/>
        </w:rPr>
        <w:t xml:space="preserve">– dar neįskaitytos / neišreikalautos iš Koncesininko netesybos, mokėtinos tiek pagal Sutartį, tiek pagal Sutarties </w:t>
      </w:r>
      <w:r w:rsidR="00F9341A">
        <w:rPr>
          <w:sz w:val="24"/>
          <w:szCs w:val="24"/>
        </w:rPr>
        <w:t>3</w:t>
      </w:r>
      <w:r w:rsidRPr="00D41AA4">
        <w:rPr>
          <w:sz w:val="24"/>
          <w:szCs w:val="24"/>
        </w:rPr>
        <w:t> priede pateiktą Atsiskaitymų ir mokėjimų tvarką;</w:t>
      </w:r>
    </w:p>
    <w:p w14:paraId="25C38EDC" w14:textId="0CA0434E" w:rsidR="00047550" w:rsidRPr="00D41AA4" w:rsidRDefault="00047550" w:rsidP="00047550">
      <w:pPr>
        <w:pStyle w:val="paragrafesraas"/>
        <w:numPr>
          <w:ilvl w:val="0"/>
          <w:numId w:val="0"/>
        </w:numPr>
        <w:ind w:left="493"/>
        <w:rPr>
          <w:sz w:val="24"/>
          <w:szCs w:val="24"/>
        </w:rPr>
      </w:pPr>
      <w:r w:rsidRPr="00D41AA4">
        <w:rPr>
          <w:b/>
          <w:bCs/>
          <w:sz w:val="24"/>
          <w:szCs w:val="24"/>
        </w:rPr>
        <w:t xml:space="preserve">DIGN </w:t>
      </w:r>
      <w:r w:rsidRPr="00D41AA4">
        <w:rPr>
          <w:sz w:val="24"/>
          <w:szCs w:val="24"/>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00F9341A">
        <w:rPr>
          <w:sz w:val="24"/>
          <w:szCs w:val="24"/>
        </w:rPr>
        <w:t>39.4.</w:t>
      </w:r>
      <w:r w:rsidRPr="00D41AA4">
        <w:rPr>
          <w:sz w:val="24"/>
          <w:szCs w:val="24"/>
        </w:rPr>
        <w:t xml:space="preserve"> punkte nustatyta tvarka, nepriklausomai nuo to, kokia forma DIGN yra išmokėta Koncesininko akcininkams;</w:t>
      </w:r>
    </w:p>
    <w:p w14:paraId="5A4C5D0B" w14:textId="12A3576F" w:rsidR="00047550" w:rsidRPr="00D41AA4" w:rsidRDefault="00047550" w:rsidP="00047550">
      <w:pPr>
        <w:pStyle w:val="paragrafesraas"/>
        <w:numPr>
          <w:ilvl w:val="0"/>
          <w:numId w:val="0"/>
        </w:numPr>
        <w:ind w:left="493"/>
        <w:rPr>
          <w:sz w:val="24"/>
          <w:szCs w:val="24"/>
        </w:rPr>
      </w:pPr>
      <w:r w:rsidRPr="00D41AA4">
        <w:rPr>
          <w:b/>
          <w:bCs/>
          <w:sz w:val="24"/>
          <w:szCs w:val="24"/>
        </w:rPr>
        <w:t xml:space="preserve">VN </w:t>
      </w:r>
      <w:r w:rsidRPr="00D41AA4">
        <w:rPr>
          <w:sz w:val="24"/>
          <w:szCs w:val="24"/>
        </w:rPr>
        <w:t xml:space="preserve">– Suteikiančiosios institucijos dėl Sutarties nutraukimo patiriami tiesioginiai nuostoliai. Iš Sutarties nutraukimo kompensacijos (NK) iš karto galima išskaičiuoti tik tokį tiesioginių nuostolių dydį, dėl kurio dydžio Suteikiančioji institucija ir Koncesininkas susitaria raštu per atitinkamą įspėjimo dėl Sutarties nutraukimo terminą, nustatytą Sutarties </w:t>
      </w:r>
      <w:r w:rsidR="00F9341A">
        <w:rPr>
          <w:sz w:val="24"/>
          <w:szCs w:val="24"/>
        </w:rPr>
        <w:t>39.4.</w:t>
      </w:r>
      <w:r w:rsidRPr="00D41AA4">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210911" w:rsidRPr="00D41AA4">
        <w:rPr>
          <w:sz w:val="24"/>
          <w:szCs w:val="24"/>
        </w:rPr>
        <w:t>54</w:t>
      </w:r>
      <w:r w:rsidR="00F9341A">
        <w:rPr>
          <w:sz w:val="24"/>
          <w:szCs w:val="24"/>
        </w:rPr>
        <w:t>.</w:t>
      </w:r>
      <w:r w:rsidRPr="00D41AA4">
        <w:rPr>
          <w:sz w:val="24"/>
          <w:szCs w:val="24"/>
        </w:rPr>
        <w:t xml:space="preserve"> punkte nurodytą ginčų sprendimo instituciją. Tokiu atveju </w:t>
      </w:r>
      <w:r w:rsidRPr="00D41AA4">
        <w:rPr>
          <w:sz w:val="24"/>
          <w:szCs w:val="24"/>
        </w:rPr>
        <w:lastRenderedPageBreak/>
        <w:t>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3E9A6801" w14:textId="3BDB396A" w:rsidR="00047550" w:rsidRPr="00D41AA4" w:rsidRDefault="00047550" w:rsidP="00047550">
      <w:pPr>
        <w:pStyle w:val="paragrafai"/>
        <w:rPr>
          <w:sz w:val="24"/>
          <w:szCs w:val="24"/>
        </w:rPr>
      </w:pPr>
      <w:r w:rsidRPr="00D41AA4">
        <w:rPr>
          <w:iCs/>
          <w:sz w:val="24"/>
          <w:szCs w:val="24"/>
        </w:rPr>
        <w:t xml:space="preserve">Tikslias sumas pagal šį punktą apskaičiuoja </w:t>
      </w:r>
      <w:r w:rsidR="00210911" w:rsidRPr="00D41AA4">
        <w:rPr>
          <w:iCs/>
          <w:sz w:val="24"/>
          <w:szCs w:val="24"/>
        </w:rPr>
        <w:t>52</w:t>
      </w:r>
      <w:r w:rsidR="00F968A3">
        <w:rPr>
          <w:iCs/>
          <w:sz w:val="24"/>
          <w:szCs w:val="24"/>
        </w:rPr>
        <w:t>.</w:t>
      </w:r>
      <w:r w:rsidRPr="00D41AA4">
        <w:rPr>
          <w:iCs/>
          <w:sz w:val="24"/>
          <w:szCs w:val="24"/>
        </w:rPr>
        <w:t xml:space="preserve"> punkte numatyta komisija, remdamasi Koncesininko ir Suteikiančiosios institucijos pateiktais atitinkamas sumas pagal </w:t>
      </w:r>
      <w:r w:rsidR="00F968A3">
        <w:rPr>
          <w:iCs/>
          <w:sz w:val="24"/>
          <w:szCs w:val="24"/>
        </w:rPr>
        <w:t>43.1.</w:t>
      </w:r>
      <w:r w:rsidRPr="00D41AA4">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00210911" w:rsidRPr="00D41AA4">
        <w:rPr>
          <w:iCs/>
          <w:sz w:val="24"/>
          <w:szCs w:val="24"/>
        </w:rPr>
        <w:t>43</w:t>
      </w:r>
      <w:r w:rsidR="00F968A3">
        <w:rPr>
          <w:iCs/>
          <w:sz w:val="24"/>
          <w:szCs w:val="24"/>
        </w:rPr>
        <w:t>.</w:t>
      </w:r>
      <w:r w:rsidRPr="00D41AA4">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210911" w:rsidRPr="00D41AA4">
        <w:rPr>
          <w:iCs/>
          <w:sz w:val="24"/>
          <w:szCs w:val="24"/>
        </w:rPr>
        <w:t>52</w:t>
      </w:r>
      <w:r w:rsidR="00F968A3">
        <w:rPr>
          <w:iCs/>
          <w:sz w:val="24"/>
          <w:szCs w:val="24"/>
        </w:rPr>
        <w:t>.</w:t>
      </w:r>
      <w:r w:rsidRPr="00D41AA4">
        <w:rPr>
          <w:iCs/>
          <w:sz w:val="24"/>
          <w:szCs w:val="24"/>
        </w:rPr>
        <w:t xml:space="preserve"> punkte numatytai komisijai. Bet kuri Šalis nesutinkanti su minėtos komisijos apskaičiavimu turi teisę kreiptis į Sutarties </w:t>
      </w:r>
      <w:r w:rsidR="00F968A3">
        <w:rPr>
          <w:iCs/>
          <w:sz w:val="24"/>
          <w:szCs w:val="24"/>
        </w:rPr>
        <w:t>54.</w:t>
      </w:r>
      <w:r w:rsidRPr="00D41AA4">
        <w:rPr>
          <w:iCs/>
          <w:sz w:val="24"/>
          <w:szCs w:val="24"/>
        </w:rPr>
        <w:t xml:space="preserve"> punkte nurodytą ginčų sprendimo instituciją.</w:t>
      </w:r>
    </w:p>
    <w:p w14:paraId="4494D59D" w14:textId="64366C8D" w:rsidR="00047550" w:rsidRPr="00D41AA4" w:rsidRDefault="00047550" w:rsidP="00047550">
      <w:pPr>
        <w:pStyle w:val="paragrafai"/>
        <w:rPr>
          <w:sz w:val="24"/>
          <w:szCs w:val="24"/>
        </w:rPr>
      </w:pPr>
      <w:r w:rsidRPr="00D41AA4">
        <w:rPr>
          <w:iCs/>
          <w:sz w:val="24"/>
          <w:szCs w:val="24"/>
        </w:rPr>
        <w:t>Pagal šiame 4</w:t>
      </w:r>
      <w:r w:rsidR="00210911" w:rsidRPr="00D41AA4">
        <w:rPr>
          <w:iCs/>
          <w:sz w:val="24"/>
          <w:szCs w:val="24"/>
        </w:rPr>
        <w:t>3</w:t>
      </w:r>
      <w:r w:rsidR="00F968A3">
        <w:rPr>
          <w:iCs/>
          <w:sz w:val="24"/>
          <w:szCs w:val="24"/>
        </w:rPr>
        <w:t>.</w:t>
      </w:r>
      <w:r w:rsidRPr="00D41AA4">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1CD3CD6A" w14:textId="20BAEF27" w:rsidR="00047550" w:rsidRDefault="00047550" w:rsidP="00047550">
      <w:pPr>
        <w:pStyle w:val="paragrafai"/>
        <w:rPr>
          <w:sz w:val="24"/>
          <w:szCs w:val="24"/>
        </w:rPr>
      </w:pPr>
      <w:r w:rsidRPr="00D41AA4">
        <w:rPr>
          <w:sz w:val="24"/>
          <w:szCs w:val="24"/>
        </w:rPr>
        <w:t xml:space="preserve">Aiškumo dėlei Šalys patvirtina, kad išlaidos, susijusios su grąžinamo Turto būklės trūkumų, jeigu tokie buvo nustatyti, pašalinimu nėra įtraukiami į Sutarties </w:t>
      </w:r>
      <w:r w:rsidR="00F968A3">
        <w:rPr>
          <w:sz w:val="24"/>
          <w:szCs w:val="24"/>
        </w:rPr>
        <w:t>43.1.</w:t>
      </w:r>
      <w:r w:rsidRPr="00D41AA4">
        <w:rPr>
          <w:sz w:val="24"/>
          <w:szCs w:val="24"/>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00F968A3">
        <w:rPr>
          <w:sz w:val="24"/>
          <w:szCs w:val="24"/>
        </w:rPr>
        <w:t>10.</w:t>
      </w:r>
      <w:r w:rsidRPr="00D41AA4">
        <w:rPr>
          <w:sz w:val="24"/>
          <w:szCs w:val="24"/>
        </w:rPr>
        <w:t xml:space="preserve"> punkte. </w:t>
      </w:r>
    </w:p>
    <w:p w14:paraId="73943FDC" w14:textId="77777777" w:rsidR="00B370D6" w:rsidRPr="00D41AA4" w:rsidRDefault="00B370D6" w:rsidP="00B370D6">
      <w:pPr>
        <w:pStyle w:val="paragrafai"/>
        <w:numPr>
          <w:ilvl w:val="0"/>
          <w:numId w:val="0"/>
        </w:numPr>
        <w:ind w:left="495"/>
        <w:rPr>
          <w:sz w:val="24"/>
          <w:szCs w:val="24"/>
        </w:rPr>
      </w:pPr>
    </w:p>
    <w:p w14:paraId="047C2C22" w14:textId="77777777" w:rsidR="00047550" w:rsidRPr="00D41AA4" w:rsidRDefault="00047550" w:rsidP="00047550">
      <w:pPr>
        <w:pStyle w:val="Antrat2"/>
        <w:rPr>
          <w:sz w:val="24"/>
          <w:szCs w:val="24"/>
        </w:rPr>
      </w:pPr>
      <w:bookmarkStart w:id="731" w:name="_Toc309205575"/>
      <w:bookmarkStart w:id="732" w:name="_Ref309218673"/>
      <w:bookmarkStart w:id="733" w:name="_Ref391894762"/>
      <w:bookmarkStart w:id="734" w:name="_Ref407707770"/>
      <w:bookmarkStart w:id="735" w:name="_Ref9844337"/>
      <w:bookmarkStart w:id="736" w:name="_Ref9844407"/>
      <w:bookmarkStart w:id="737" w:name="_Ref54841787"/>
      <w:bookmarkStart w:id="738" w:name="_Ref55481217"/>
      <w:bookmarkStart w:id="739" w:name="_Toc68202421"/>
      <w:r w:rsidRPr="00D41AA4">
        <w:rPr>
          <w:sz w:val="24"/>
          <w:szCs w:val="24"/>
        </w:rPr>
        <w:t>Kompensacija Sutartį nutraukus dėl nuo Suteikiančiosios institucijos priklausančių aplinkybių</w:t>
      </w:r>
      <w:bookmarkEnd w:id="731"/>
      <w:bookmarkEnd w:id="732"/>
      <w:bookmarkEnd w:id="733"/>
      <w:bookmarkEnd w:id="734"/>
      <w:bookmarkEnd w:id="735"/>
      <w:bookmarkEnd w:id="736"/>
      <w:bookmarkEnd w:id="737"/>
      <w:bookmarkEnd w:id="738"/>
      <w:bookmarkEnd w:id="739"/>
    </w:p>
    <w:p w14:paraId="2AB5D8EA" w14:textId="3E755D5F" w:rsidR="00047550" w:rsidRPr="00D41AA4" w:rsidRDefault="00047550" w:rsidP="00047550">
      <w:pPr>
        <w:pStyle w:val="paragrafai"/>
        <w:rPr>
          <w:sz w:val="24"/>
          <w:szCs w:val="24"/>
        </w:rPr>
      </w:pPr>
      <w:bookmarkStart w:id="740" w:name="_Ref309218684"/>
      <w:r w:rsidRPr="00D41AA4">
        <w:rPr>
          <w:sz w:val="24"/>
          <w:szCs w:val="24"/>
        </w:rPr>
        <w:t xml:space="preserve">Jeigu Sutartis nutraukiama Sutarties </w:t>
      </w:r>
      <w:r w:rsidR="00210911" w:rsidRPr="00D41AA4">
        <w:rPr>
          <w:sz w:val="24"/>
          <w:szCs w:val="24"/>
        </w:rPr>
        <w:t>40</w:t>
      </w:r>
      <w:r w:rsidR="00F968A3">
        <w:rPr>
          <w:sz w:val="24"/>
          <w:szCs w:val="24"/>
        </w:rPr>
        <w:t>.</w:t>
      </w:r>
      <w:r w:rsidRPr="00D41AA4">
        <w:rPr>
          <w:sz w:val="24"/>
          <w:szCs w:val="24"/>
        </w:rPr>
        <w:t xml:space="preserve"> punkte numatytu pagrindu dėl Suteikiančiosios institucijos</w:t>
      </w:r>
      <w:r w:rsidRPr="00D41AA4">
        <w:rPr>
          <w:color w:val="00B050"/>
          <w:sz w:val="24"/>
          <w:szCs w:val="24"/>
        </w:rPr>
        <w:t xml:space="preserve"> </w:t>
      </w:r>
      <w:r w:rsidRPr="00D41AA4">
        <w:rPr>
          <w:sz w:val="24"/>
          <w:szCs w:val="24"/>
        </w:rPr>
        <w:t>kaltės, Koncesininkui sumokama kompensacija, apskaičiuojama pagal tokią formulę:</w:t>
      </w:r>
      <w:bookmarkEnd w:id="740"/>
    </w:p>
    <w:p w14:paraId="04F84567" w14:textId="16EF93D8" w:rsidR="00047550" w:rsidRPr="00D41AA4" w:rsidRDefault="00047550" w:rsidP="00047550">
      <w:pPr>
        <w:spacing w:after="120" w:line="276" w:lineRule="auto"/>
        <w:ind w:firstLine="493"/>
      </w:pPr>
      <w:r w:rsidRPr="00D41AA4">
        <w:rPr>
          <w:b/>
        </w:rPr>
        <w:t xml:space="preserve">NK = </w:t>
      </w:r>
      <w:r w:rsidR="001361B0">
        <w:rPr>
          <w:b/>
        </w:rPr>
        <w:t>N</w:t>
      </w:r>
      <w:r w:rsidRPr="00D41AA4">
        <w:rPr>
          <w:b/>
        </w:rPr>
        <w:t>TV + FG + I – D - B</w:t>
      </w:r>
      <w:r w:rsidRPr="00D41AA4">
        <w:t>, kur:</w:t>
      </w:r>
    </w:p>
    <w:p w14:paraId="438B30F9" w14:textId="32530C5D" w:rsidR="00047550" w:rsidRPr="00D41AA4" w:rsidRDefault="00047550" w:rsidP="00047550">
      <w:pPr>
        <w:pStyle w:val="paragrafai"/>
        <w:numPr>
          <w:ilvl w:val="0"/>
          <w:numId w:val="0"/>
        </w:numPr>
        <w:ind w:left="493"/>
        <w:rPr>
          <w:sz w:val="24"/>
          <w:szCs w:val="24"/>
        </w:rPr>
      </w:pPr>
      <w:r w:rsidRPr="00D41AA4">
        <w:rPr>
          <w:b/>
          <w:sz w:val="24"/>
          <w:szCs w:val="24"/>
        </w:rPr>
        <w:t>NK</w:t>
      </w:r>
      <w:r w:rsidRPr="00D41AA4">
        <w:rPr>
          <w:sz w:val="24"/>
          <w:szCs w:val="24"/>
        </w:rPr>
        <w:t xml:space="preserve"> – Sutarties nutraukimo kompensacija, kuri negali būti didesnė negu Suteikiančiajai institucijai grąžinamo </w:t>
      </w:r>
      <w:r w:rsidR="000467D2">
        <w:rPr>
          <w:sz w:val="24"/>
          <w:szCs w:val="24"/>
        </w:rPr>
        <w:t>Naujo</w:t>
      </w:r>
      <w:r w:rsidRPr="00D41AA4">
        <w:rPr>
          <w:sz w:val="24"/>
          <w:szCs w:val="24"/>
        </w:rPr>
        <w:t xml:space="preserve"> turto vertė jo grąžinimo dieną, nustatoma nepriklausomo turto vertintojo vadovaujantis Lietuvos Respublikos teisės aktais:</w:t>
      </w:r>
    </w:p>
    <w:p w14:paraId="4DE28EE8" w14:textId="0339B57E" w:rsidR="00047550" w:rsidRPr="00D41AA4" w:rsidRDefault="000467D2" w:rsidP="00047550">
      <w:pPr>
        <w:pStyle w:val="paragrafesraas"/>
        <w:numPr>
          <w:ilvl w:val="0"/>
          <w:numId w:val="0"/>
        </w:numPr>
        <w:ind w:left="493"/>
        <w:rPr>
          <w:sz w:val="24"/>
          <w:szCs w:val="24"/>
        </w:rPr>
      </w:pPr>
      <w:r>
        <w:rPr>
          <w:b/>
          <w:sz w:val="24"/>
          <w:szCs w:val="24"/>
        </w:rPr>
        <w:t>N</w:t>
      </w:r>
      <w:r w:rsidR="00047550" w:rsidRPr="00D41AA4">
        <w:rPr>
          <w:b/>
          <w:sz w:val="24"/>
          <w:szCs w:val="24"/>
        </w:rPr>
        <w:t>TV</w:t>
      </w:r>
      <w:r w:rsidR="00047550" w:rsidRPr="00D41AA4">
        <w:rPr>
          <w:sz w:val="24"/>
          <w:szCs w:val="24"/>
        </w:rPr>
        <w:t xml:space="preserve"> – </w:t>
      </w:r>
      <w:r>
        <w:rPr>
          <w:sz w:val="24"/>
          <w:szCs w:val="24"/>
        </w:rPr>
        <w:t>Naujo</w:t>
      </w:r>
      <w:r w:rsidR="00047550" w:rsidRPr="00D41AA4">
        <w:rPr>
          <w:sz w:val="24"/>
          <w:szCs w:val="24"/>
        </w:rPr>
        <w:t xml:space="preserve"> turto vertė;</w:t>
      </w:r>
    </w:p>
    <w:p w14:paraId="07913AF1" w14:textId="77777777" w:rsidR="00047550" w:rsidRPr="00D41AA4" w:rsidRDefault="00047550" w:rsidP="00047550">
      <w:pPr>
        <w:pStyle w:val="paragrafesraas"/>
        <w:numPr>
          <w:ilvl w:val="0"/>
          <w:numId w:val="0"/>
        </w:numPr>
        <w:ind w:left="493"/>
        <w:rPr>
          <w:sz w:val="24"/>
          <w:szCs w:val="24"/>
        </w:rPr>
      </w:pPr>
      <w:r w:rsidRPr="00D41AA4">
        <w:rPr>
          <w:b/>
          <w:sz w:val="24"/>
          <w:szCs w:val="24"/>
        </w:rPr>
        <w:lastRenderedPageBreak/>
        <w:t>FG</w:t>
      </w:r>
      <w:r w:rsidRPr="00D41AA4">
        <w:rPr>
          <w:sz w:val="24"/>
          <w:szCs w:val="24"/>
        </w:rPr>
        <w:t xml:space="preserve"> – Finansuotojo Koncesininkui suteikto ir įsipareigojimams pagal Sutartį panaudoto finansavimo grąžinimo Sąnaudos (įskaitant, bet neapsiribojant, susijusius mokesčius, palūkanas ir finansavimo sutarčių nutraukimo Sąnaudas), neviršijančios įprastų rinkoje Sąnaudų;</w:t>
      </w:r>
    </w:p>
    <w:p w14:paraId="698EEF2A" w14:textId="77777777" w:rsidR="00047550" w:rsidRPr="00D41AA4" w:rsidRDefault="00047550" w:rsidP="00047550">
      <w:pPr>
        <w:pStyle w:val="paragrafesraas"/>
        <w:numPr>
          <w:ilvl w:val="0"/>
          <w:numId w:val="0"/>
        </w:numPr>
        <w:ind w:left="493"/>
        <w:rPr>
          <w:sz w:val="24"/>
          <w:szCs w:val="24"/>
        </w:rPr>
      </w:pPr>
      <w:r w:rsidRPr="00D41AA4">
        <w:rPr>
          <w:b/>
          <w:sz w:val="24"/>
          <w:szCs w:val="24"/>
        </w:rPr>
        <w:t>I</w:t>
      </w:r>
      <w:r w:rsidRPr="00D41AA4">
        <w:rPr>
          <w:sz w:val="24"/>
          <w:szCs w:val="24"/>
        </w:rPr>
        <w:t xml:space="preserve"> – Koncesininko apmokėtų akcijų, atėmus išmokėtą paskirstytąjį pelną, bei suteiktų ir dar negrąžintų subordinuotų paskolų suma;</w:t>
      </w:r>
    </w:p>
    <w:p w14:paraId="2B7A0044" w14:textId="77777777" w:rsidR="00047550" w:rsidRPr="00D41AA4" w:rsidRDefault="00047550" w:rsidP="00047550">
      <w:pPr>
        <w:pStyle w:val="paragrafesraas"/>
        <w:numPr>
          <w:ilvl w:val="0"/>
          <w:numId w:val="0"/>
        </w:numPr>
        <w:ind w:left="493"/>
        <w:rPr>
          <w:sz w:val="24"/>
          <w:szCs w:val="24"/>
        </w:rPr>
      </w:pPr>
      <w:r w:rsidRPr="00D41AA4">
        <w:rPr>
          <w:b/>
          <w:sz w:val="24"/>
          <w:szCs w:val="24"/>
        </w:rPr>
        <w:t>D</w:t>
      </w:r>
      <w:r w:rsidRPr="00D41AA4">
        <w:rPr>
          <w:sz w:val="24"/>
          <w:szCs w:val="24"/>
        </w:rPr>
        <w:t xml:space="preserve"> – Koncesininko dėl Sutarties nutraukimo gaunamos pagal Sutartį privalomo draudimo išmokos;</w:t>
      </w:r>
    </w:p>
    <w:p w14:paraId="0268FAA9" w14:textId="05ACA923" w:rsidR="00047550" w:rsidRPr="00D41AA4" w:rsidRDefault="00047550" w:rsidP="00047550">
      <w:pPr>
        <w:pStyle w:val="paragrafesraas"/>
        <w:numPr>
          <w:ilvl w:val="0"/>
          <w:numId w:val="0"/>
        </w:numPr>
        <w:ind w:left="493"/>
        <w:rPr>
          <w:sz w:val="24"/>
          <w:szCs w:val="24"/>
        </w:rPr>
      </w:pPr>
      <w:r w:rsidRPr="00D41AA4">
        <w:rPr>
          <w:b/>
          <w:sz w:val="24"/>
          <w:szCs w:val="24"/>
        </w:rPr>
        <w:t>B</w:t>
      </w:r>
      <w:r w:rsidRPr="00D41AA4">
        <w:rPr>
          <w:sz w:val="24"/>
          <w:szCs w:val="24"/>
        </w:rPr>
        <w:t xml:space="preserve"> – dar neįskaitytos / neišreikalautos iš Koncesininko netesybos, mokėtinos tiek pagal Sutartį, tiek pagal Sutarties </w:t>
      </w:r>
      <w:r w:rsidR="00F968A3">
        <w:rPr>
          <w:sz w:val="24"/>
          <w:szCs w:val="24"/>
        </w:rPr>
        <w:t>3</w:t>
      </w:r>
      <w:r w:rsidRPr="00D41AA4">
        <w:rPr>
          <w:sz w:val="24"/>
          <w:szCs w:val="24"/>
        </w:rPr>
        <w:t xml:space="preserve"> priede pateiktą </w:t>
      </w:r>
      <w:bookmarkStart w:id="741" w:name="_Hlk88738539"/>
      <w:r w:rsidRPr="00D41AA4">
        <w:rPr>
          <w:sz w:val="24"/>
          <w:szCs w:val="24"/>
        </w:rPr>
        <w:t>Atsiskaitymų ir mokėjimų tvarką</w:t>
      </w:r>
      <w:bookmarkEnd w:id="741"/>
      <w:r w:rsidRPr="00D41AA4">
        <w:rPr>
          <w:sz w:val="24"/>
          <w:szCs w:val="24"/>
        </w:rPr>
        <w:t>.</w:t>
      </w:r>
    </w:p>
    <w:p w14:paraId="1064E397" w14:textId="1503BF0C" w:rsidR="00047550" w:rsidRPr="00D41AA4" w:rsidRDefault="00047550" w:rsidP="00047550">
      <w:pPr>
        <w:pStyle w:val="paragrafai"/>
        <w:rPr>
          <w:sz w:val="24"/>
          <w:szCs w:val="24"/>
        </w:rPr>
      </w:pPr>
      <w:r w:rsidRPr="00D41AA4">
        <w:rPr>
          <w:sz w:val="24"/>
          <w:szCs w:val="24"/>
        </w:rPr>
        <w:t xml:space="preserve">Tikslias </w:t>
      </w:r>
      <w:r w:rsidRPr="00D41AA4">
        <w:rPr>
          <w:iCs/>
          <w:sz w:val="24"/>
          <w:szCs w:val="24"/>
        </w:rPr>
        <w:t xml:space="preserve">sumas pagal šį punktą apskaičiuoja </w:t>
      </w:r>
      <w:r w:rsidR="00210911" w:rsidRPr="00D41AA4">
        <w:rPr>
          <w:iCs/>
          <w:sz w:val="24"/>
          <w:szCs w:val="24"/>
        </w:rPr>
        <w:t>52</w:t>
      </w:r>
      <w:r w:rsidR="00F968A3">
        <w:rPr>
          <w:iCs/>
          <w:sz w:val="24"/>
          <w:szCs w:val="24"/>
        </w:rPr>
        <w:t>.</w:t>
      </w:r>
      <w:r w:rsidRPr="00D41AA4">
        <w:rPr>
          <w:iCs/>
          <w:sz w:val="24"/>
          <w:szCs w:val="24"/>
        </w:rPr>
        <w:t xml:space="preserve"> punkte numatyta komisija, remdamasi Koncesininko ir Suteikiančiosios institucijos pateiktais atitinkamas sumas pagal</w:t>
      </w:r>
      <w:r w:rsidR="0001006E" w:rsidRPr="00D41AA4">
        <w:rPr>
          <w:iCs/>
          <w:sz w:val="24"/>
          <w:szCs w:val="24"/>
        </w:rPr>
        <w:t xml:space="preserve"> </w:t>
      </w:r>
      <w:r w:rsidR="00F968A3">
        <w:rPr>
          <w:iCs/>
          <w:sz w:val="24"/>
          <w:szCs w:val="24"/>
        </w:rPr>
        <w:t>44.1.</w:t>
      </w:r>
      <w:r w:rsidRPr="00D41AA4">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w:t>
      </w:r>
      <w:r w:rsidR="0001006E" w:rsidRPr="00D41AA4">
        <w:rPr>
          <w:iCs/>
          <w:sz w:val="24"/>
          <w:szCs w:val="24"/>
        </w:rPr>
        <w:t xml:space="preserve"> </w:t>
      </w:r>
      <w:r w:rsidR="00210911" w:rsidRPr="00D41AA4">
        <w:rPr>
          <w:iCs/>
          <w:sz w:val="24"/>
          <w:szCs w:val="24"/>
        </w:rPr>
        <w:t>44</w:t>
      </w:r>
      <w:r w:rsidR="00F968A3">
        <w:rPr>
          <w:iCs/>
          <w:sz w:val="24"/>
          <w:szCs w:val="24"/>
        </w:rPr>
        <w:t>.</w:t>
      </w:r>
      <w:r w:rsidRPr="00D41AA4">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210911" w:rsidRPr="00D41AA4">
        <w:rPr>
          <w:iCs/>
          <w:sz w:val="24"/>
          <w:szCs w:val="24"/>
        </w:rPr>
        <w:t>52</w:t>
      </w:r>
      <w:r w:rsidR="00F968A3">
        <w:rPr>
          <w:iCs/>
          <w:sz w:val="24"/>
          <w:szCs w:val="24"/>
        </w:rPr>
        <w:t>.</w:t>
      </w:r>
      <w:r w:rsidRPr="00D41AA4">
        <w:rPr>
          <w:iCs/>
          <w:sz w:val="24"/>
          <w:szCs w:val="24"/>
        </w:rPr>
        <w:t xml:space="preserve"> punkte numatytai komisijai. Bet kuri Šalis nesutinkanti su minėtos komisijos apskaičiavimu turi teisę kreiptis į Sutarties </w:t>
      </w:r>
      <w:r w:rsidR="00210911" w:rsidRPr="00D41AA4">
        <w:rPr>
          <w:iCs/>
          <w:sz w:val="24"/>
          <w:szCs w:val="24"/>
        </w:rPr>
        <w:t>54</w:t>
      </w:r>
      <w:r w:rsidR="00F968A3">
        <w:rPr>
          <w:iCs/>
          <w:sz w:val="24"/>
          <w:szCs w:val="24"/>
        </w:rPr>
        <w:t>.</w:t>
      </w:r>
      <w:r w:rsidRPr="00D41AA4">
        <w:rPr>
          <w:iCs/>
          <w:sz w:val="24"/>
          <w:szCs w:val="24"/>
        </w:rPr>
        <w:t xml:space="preserve"> punkte nurodytą ginčų sprendimo instituciją.</w:t>
      </w:r>
    </w:p>
    <w:p w14:paraId="097BC232" w14:textId="4BC4FBA3" w:rsidR="00047550" w:rsidRPr="00D41AA4" w:rsidRDefault="00047550" w:rsidP="00047550">
      <w:pPr>
        <w:pStyle w:val="paragrafai"/>
        <w:rPr>
          <w:sz w:val="24"/>
          <w:szCs w:val="24"/>
        </w:rPr>
      </w:pPr>
      <w:r w:rsidRPr="00D41AA4">
        <w:rPr>
          <w:sz w:val="24"/>
          <w:szCs w:val="24"/>
        </w:rPr>
        <w:t xml:space="preserve">Pagal </w:t>
      </w:r>
      <w:r w:rsidRPr="00D41AA4">
        <w:rPr>
          <w:iCs/>
          <w:sz w:val="24"/>
          <w:szCs w:val="24"/>
        </w:rPr>
        <w:t xml:space="preserve">šiame </w:t>
      </w:r>
      <w:r w:rsidR="00210911" w:rsidRPr="00D41AA4">
        <w:rPr>
          <w:iCs/>
          <w:sz w:val="24"/>
          <w:szCs w:val="24"/>
        </w:rPr>
        <w:t>44</w:t>
      </w:r>
      <w:r w:rsidR="00F968A3">
        <w:rPr>
          <w:iCs/>
          <w:sz w:val="24"/>
          <w:szCs w:val="24"/>
        </w:rPr>
        <w:t>.</w:t>
      </w:r>
      <w:r w:rsidRPr="00D41AA4">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6BD5B454" w14:textId="2714799B" w:rsidR="00047550" w:rsidRDefault="00047550" w:rsidP="00047550">
      <w:pPr>
        <w:pStyle w:val="paragrafai"/>
        <w:rPr>
          <w:sz w:val="24"/>
          <w:szCs w:val="24"/>
        </w:rPr>
      </w:pPr>
      <w:r w:rsidRPr="00D41AA4">
        <w:rPr>
          <w:sz w:val="24"/>
          <w:szCs w:val="24"/>
        </w:rPr>
        <w:t xml:space="preserve">Aiškumo dėlei Šalys patvirtina, kad išlaidos, susijusios su grąžinamo Turto būklės trūkumų, jeigu tokie buvo nustatyti, pašalinimu nėra įtraukiami į Sutarties </w:t>
      </w:r>
      <w:r w:rsidR="00F968A3">
        <w:rPr>
          <w:sz w:val="24"/>
          <w:szCs w:val="24"/>
        </w:rPr>
        <w:t>44.1.</w:t>
      </w:r>
      <w:r w:rsidRPr="00D41AA4">
        <w:rPr>
          <w:sz w:val="24"/>
          <w:szCs w:val="24"/>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00F968A3">
        <w:rPr>
          <w:sz w:val="24"/>
          <w:szCs w:val="24"/>
        </w:rPr>
        <w:t>10.</w:t>
      </w:r>
      <w:r w:rsidRPr="00D41AA4">
        <w:rPr>
          <w:sz w:val="24"/>
          <w:szCs w:val="24"/>
        </w:rPr>
        <w:t xml:space="preserve"> punkte. </w:t>
      </w:r>
    </w:p>
    <w:p w14:paraId="31FFC7C5" w14:textId="77777777" w:rsidR="00B370D6" w:rsidRPr="00D41AA4" w:rsidRDefault="00B370D6" w:rsidP="00B370D6">
      <w:pPr>
        <w:pStyle w:val="paragrafai"/>
        <w:numPr>
          <w:ilvl w:val="0"/>
          <w:numId w:val="0"/>
        </w:numPr>
        <w:ind w:left="495"/>
        <w:rPr>
          <w:sz w:val="24"/>
          <w:szCs w:val="24"/>
        </w:rPr>
      </w:pPr>
    </w:p>
    <w:p w14:paraId="0073F541" w14:textId="77777777" w:rsidR="00047550" w:rsidRPr="00D41AA4" w:rsidRDefault="00047550" w:rsidP="00047550">
      <w:pPr>
        <w:pStyle w:val="Antrat2"/>
        <w:rPr>
          <w:sz w:val="24"/>
          <w:szCs w:val="24"/>
        </w:rPr>
      </w:pPr>
      <w:bookmarkStart w:id="742" w:name="_Toc309205582"/>
      <w:bookmarkStart w:id="743" w:name="_Ref391894766"/>
      <w:bookmarkStart w:id="744" w:name="_Ref521577991"/>
      <w:bookmarkStart w:id="745" w:name="_Ref528242694"/>
      <w:bookmarkStart w:id="746" w:name="_Ref9844554"/>
      <w:bookmarkStart w:id="747" w:name="_Ref55481122"/>
      <w:bookmarkStart w:id="748" w:name="_Ref55481334"/>
      <w:bookmarkStart w:id="749" w:name="_Toc68202422"/>
      <w:r w:rsidRPr="00D41AA4">
        <w:rPr>
          <w:sz w:val="24"/>
          <w:szCs w:val="24"/>
        </w:rPr>
        <w:t xml:space="preserve">Kompensacija Sutartį nutraukus </w:t>
      </w:r>
      <w:r w:rsidR="00F774CA" w:rsidRPr="00D41AA4">
        <w:rPr>
          <w:sz w:val="24"/>
          <w:szCs w:val="24"/>
        </w:rPr>
        <w:t xml:space="preserve">/ jai pasibaigus </w:t>
      </w:r>
      <w:r w:rsidRPr="00D41AA4">
        <w:rPr>
          <w:sz w:val="24"/>
          <w:szCs w:val="24"/>
        </w:rPr>
        <w:t>be Šalių kaltės</w:t>
      </w:r>
      <w:bookmarkEnd w:id="742"/>
      <w:bookmarkEnd w:id="743"/>
      <w:bookmarkEnd w:id="744"/>
      <w:bookmarkEnd w:id="745"/>
      <w:bookmarkEnd w:id="746"/>
      <w:bookmarkEnd w:id="747"/>
      <w:bookmarkEnd w:id="748"/>
      <w:bookmarkEnd w:id="749"/>
    </w:p>
    <w:p w14:paraId="7B94601A" w14:textId="306BCBDC" w:rsidR="00047550" w:rsidRPr="00D41AA4" w:rsidRDefault="00047550" w:rsidP="00047550">
      <w:pPr>
        <w:pStyle w:val="paragrafai"/>
        <w:rPr>
          <w:sz w:val="24"/>
          <w:szCs w:val="24"/>
        </w:rPr>
      </w:pPr>
      <w:bookmarkStart w:id="750" w:name="_Ref309218696"/>
      <w:r w:rsidRPr="00D41AA4">
        <w:rPr>
          <w:sz w:val="24"/>
          <w:szCs w:val="24"/>
        </w:rPr>
        <w:t xml:space="preserve">Tuo atveju, jei Sutartis nutraukiama Sutarties </w:t>
      </w:r>
      <w:r w:rsidR="00F968A3">
        <w:rPr>
          <w:sz w:val="24"/>
          <w:szCs w:val="24"/>
        </w:rPr>
        <w:t>41.1.</w:t>
      </w:r>
      <w:r w:rsidR="00B370D6">
        <w:rPr>
          <w:sz w:val="24"/>
          <w:szCs w:val="24"/>
        </w:rPr>
        <w:t xml:space="preserve"> </w:t>
      </w:r>
      <w:r w:rsidRPr="00D41AA4">
        <w:rPr>
          <w:iCs/>
          <w:sz w:val="24"/>
          <w:szCs w:val="24"/>
        </w:rPr>
        <w:t>punkt</w:t>
      </w:r>
      <w:r w:rsidR="00E70E08" w:rsidRPr="00D41AA4">
        <w:rPr>
          <w:iCs/>
          <w:sz w:val="24"/>
          <w:szCs w:val="24"/>
        </w:rPr>
        <w:t>e</w:t>
      </w:r>
      <w:r w:rsidRPr="00D41AA4">
        <w:rPr>
          <w:sz w:val="24"/>
          <w:szCs w:val="24"/>
        </w:rPr>
        <w:t xml:space="preserve"> numatyt</w:t>
      </w:r>
      <w:r w:rsidR="00E70E08" w:rsidRPr="00D41AA4">
        <w:rPr>
          <w:sz w:val="24"/>
          <w:szCs w:val="24"/>
        </w:rPr>
        <w:t>ais</w:t>
      </w:r>
      <w:r w:rsidRPr="00D41AA4">
        <w:rPr>
          <w:sz w:val="24"/>
          <w:szCs w:val="24"/>
        </w:rPr>
        <w:t xml:space="preserve"> pagrind</w:t>
      </w:r>
      <w:r w:rsidR="00E70E08" w:rsidRPr="00D41AA4">
        <w:rPr>
          <w:sz w:val="24"/>
          <w:szCs w:val="24"/>
        </w:rPr>
        <w:t>ais</w:t>
      </w:r>
      <w:r w:rsidRPr="00D41AA4">
        <w:rPr>
          <w:sz w:val="24"/>
          <w:szCs w:val="24"/>
        </w:rPr>
        <w:t>, Suteikiančioji institucija Koncesininkui sumoka kompensaciją, kuri apskaičiuojama pagal tokią formulę:</w:t>
      </w:r>
      <w:bookmarkEnd w:id="750"/>
    </w:p>
    <w:p w14:paraId="25C2E1B7" w14:textId="7DC09524" w:rsidR="00047550" w:rsidRPr="00D41AA4" w:rsidRDefault="00047550" w:rsidP="00047550">
      <w:pPr>
        <w:spacing w:after="120" w:line="276" w:lineRule="auto"/>
        <w:ind w:firstLine="493"/>
        <w:jc w:val="both"/>
      </w:pPr>
      <w:bookmarkStart w:id="751" w:name="_Toc309205583"/>
      <w:bookmarkStart w:id="752" w:name="_Toc309247320"/>
      <w:bookmarkStart w:id="753" w:name="_Toc309305519"/>
      <w:r w:rsidRPr="00D41AA4">
        <w:rPr>
          <w:b/>
        </w:rPr>
        <w:t>NK = 0,5*(</w:t>
      </w:r>
      <w:r w:rsidR="00312FAB">
        <w:rPr>
          <w:b/>
        </w:rPr>
        <w:t>N</w:t>
      </w:r>
      <w:r w:rsidRPr="00D41AA4">
        <w:rPr>
          <w:b/>
        </w:rPr>
        <w:t xml:space="preserve">TV+FG) – D – B, kur: </w:t>
      </w:r>
      <w:bookmarkEnd w:id="751"/>
      <w:bookmarkEnd w:id="752"/>
      <w:bookmarkEnd w:id="753"/>
      <w:r w:rsidRPr="00D41AA4">
        <w:t xml:space="preserve"> </w:t>
      </w:r>
    </w:p>
    <w:p w14:paraId="4059E978" w14:textId="071B0638" w:rsidR="00047550" w:rsidRPr="00D41AA4" w:rsidRDefault="00047550" w:rsidP="00047550">
      <w:pPr>
        <w:pStyle w:val="paragrafai"/>
        <w:numPr>
          <w:ilvl w:val="0"/>
          <w:numId w:val="0"/>
        </w:numPr>
        <w:ind w:left="493"/>
        <w:rPr>
          <w:sz w:val="24"/>
          <w:szCs w:val="24"/>
        </w:rPr>
      </w:pPr>
      <w:bookmarkStart w:id="754" w:name="_Toc309205584"/>
      <w:bookmarkStart w:id="755" w:name="_Toc309247321"/>
      <w:bookmarkStart w:id="756" w:name="_Toc309305520"/>
      <w:r w:rsidRPr="00D41AA4">
        <w:rPr>
          <w:b/>
          <w:sz w:val="24"/>
          <w:szCs w:val="24"/>
        </w:rPr>
        <w:lastRenderedPageBreak/>
        <w:t>NK</w:t>
      </w:r>
      <w:r w:rsidRPr="00D41AA4">
        <w:rPr>
          <w:sz w:val="24"/>
          <w:szCs w:val="24"/>
        </w:rPr>
        <w:t xml:space="preserve"> – Sutarties nutraukimo kompensacija, kuri negali būti didesnė negu Suteikiančiajai institucijai grąžinamo </w:t>
      </w:r>
      <w:r w:rsidR="00312FAB">
        <w:rPr>
          <w:sz w:val="24"/>
          <w:szCs w:val="24"/>
        </w:rPr>
        <w:t>Naujo</w:t>
      </w:r>
      <w:r w:rsidRPr="00D41AA4">
        <w:rPr>
          <w:sz w:val="24"/>
          <w:szCs w:val="24"/>
        </w:rPr>
        <w:t xml:space="preserve"> turto vertė jo grąžinimo dieną, nustatoma nepriklausomo turto vertintojo vadovaujantis Lietuvos Respublikos teisės aktais:</w:t>
      </w:r>
    </w:p>
    <w:p w14:paraId="545E7F14" w14:textId="76D5DAF5" w:rsidR="00047550" w:rsidRPr="00D41AA4" w:rsidRDefault="00312FAB" w:rsidP="00047550">
      <w:pPr>
        <w:pStyle w:val="paragrafesraas"/>
        <w:numPr>
          <w:ilvl w:val="0"/>
          <w:numId w:val="0"/>
        </w:numPr>
        <w:ind w:left="493"/>
        <w:rPr>
          <w:sz w:val="24"/>
          <w:szCs w:val="24"/>
        </w:rPr>
      </w:pPr>
      <w:r>
        <w:rPr>
          <w:b/>
          <w:sz w:val="24"/>
          <w:szCs w:val="24"/>
        </w:rPr>
        <w:t>N</w:t>
      </w:r>
      <w:r w:rsidR="00047550" w:rsidRPr="00D41AA4">
        <w:rPr>
          <w:b/>
          <w:sz w:val="24"/>
          <w:szCs w:val="24"/>
        </w:rPr>
        <w:t>TV</w:t>
      </w:r>
      <w:r w:rsidR="00047550" w:rsidRPr="00D41AA4">
        <w:rPr>
          <w:sz w:val="24"/>
          <w:szCs w:val="24"/>
        </w:rPr>
        <w:t xml:space="preserve"> – </w:t>
      </w:r>
      <w:r>
        <w:rPr>
          <w:sz w:val="24"/>
          <w:szCs w:val="24"/>
        </w:rPr>
        <w:t>Nauji</w:t>
      </w:r>
      <w:r w:rsidR="00047550" w:rsidRPr="00D41AA4">
        <w:rPr>
          <w:sz w:val="24"/>
          <w:szCs w:val="24"/>
        </w:rPr>
        <w:t xml:space="preserve"> turto vertė;</w:t>
      </w:r>
    </w:p>
    <w:p w14:paraId="483DFDFA" w14:textId="5197A69B" w:rsidR="00047550" w:rsidRPr="00D41AA4" w:rsidRDefault="00047550" w:rsidP="00047550">
      <w:pPr>
        <w:pStyle w:val="paragrafesraas"/>
        <w:numPr>
          <w:ilvl w:val="0"/>
          <w:numId w:val="0"/>
        </w:numPr>
        <w:ind w:left="493"/>
        <w:rPr>
          <w:sz w:val="24"/>
          <w:szCs w:val="24"/>
        </w:rPr>
      </w:pPr>
      <w:r w:rsidRPr="00D41AA4">
        <w:rPr>
          <w:b/>
          <w:sz w:val="24"/>
          <w:szCs w:val="24"/>
        </w:rPr>
        <w:t>FG</w:t>
      </w:r>
      <w:r w:rsidRPr="00D41AA4">
        <w:rPr>
          <w:sz w:val="24"/>
          <w:szCs w:val="24"/>
        </w:rPr>
        <w:t xml:space="preserve"> – Finansuotojo Koncesininkui suteikto ir įsipareigojimams pagal Sutartį finansavimo grąžinimo S</w:t>
      </w:r>
      <w:r w:rsidR="00A03F4E" w:rsidRPr="00D41AA4">
        <w:rPr>
          <w:sz w:val="24"/>
          <w:szCs w:val="24"/>
        </w:rPr>
        <w:t>ą</w:t>
      </w:r>
      <w:r w:rsidRPr="00D41AA4">
        <w:rPr>
          <w:sz w:val="24"/>
          <w:szCs w:val="24"/>
        </w:rPr>
        <w:t>naudos (įskaitant, bet neapsiribojant, susijusius mokesčius, palūkanas ir finansavimo sutarčių nutraukimo Sąnaudas), neviršijančios įprastų rinkoje Sąnaudų;</w:t>
      </w:r>
    </w:p>
    <w:p w14:paraId="0D454640" w14:textId="77777777" w:rsidR="00047550" w:rsidRPr="00D41AA4" w:rsidRDefault="00047550" w:rsidP="00047550">
      <w:pPr>
        <w:pStyle w:val="paragrafesraas"/>
        <w:numPr>
          <w:ilvl w:val="0"/>
          <w:numId w:val="0"/>
        </w:numPr>
        <w:ind w:left="493"/>
        <w:rPr>
          <w:sz w:val="24"/>
          <w:szCs w:val="24"/>
        </w:rPr>
      </w:pPr>
      <w:r w:rsidRPr="00D41AA4">
        <w:rPr>
          <w:b/>
          <w:sz w:val="24"/>
          <w:szCs w:val="24"/>
        </w:rPr>
        <w:t>D</w:t>
      </w:r>
      <w:r w:rsidRPr="00D41AA4">
        <w:rPr>
          <w:sz w:val="24"/>
          <w:szCs w:val="24"/>
        </w:rPr>
        <w:t xml:space="preserve"> – Koncesininko dėl Sutarties nutraukimo gaunamos pagal Sutartį privalomo draudimo išmokos;</w:t>
      </w:r>
    </w:p>
    <w:p w14:paraId="35A4C457" w14:textId="6A87EEB0" w:rsidR="00047550" w:rsidRPr="00D41AA4" w:rsidRDefault="00047550" w:rsidP="00047550">
      <w:pPr>
        <w:pStyle w:val="paragrafesraas"/>
        <w:numPr>
          <w:ilvl w:val="0"/>
          <w:numId w:val="0"/>
        </w:numPr>
        <w:ind w:left="493"/>
        <w:rPr>
          <w:sz w:val="24"/>
          <w:szCs w:val="24"/>
        </w:rPr>
      </w:pPr>
      <w:r w:rsidRPr="00D41AA4">
        <w:rPr>
          <w:b/>
          <w:sz w:val="24"/>
          <w:szCs w:val="24"/>
        </w:rPr>
        <w:t>B</w:t>
      </w:r>
      <w:r w:rsidRPr="00D41AA4">
        <w:rPr>
          <w:sz w:val="24"/>
          <w:szCs w:val="24"/>
        </w:rPr>
        <w:t xml:space="preserve"> – dar neįskaitytos / neišreikalautos iš Koncesininko netesybos, mokėtinos tiek pagal Sutartį, tiek pagal Sutarties </w:t>
      </w:r>
      <w:r w:rsidR="00F968A3">
        <w:rPr>
          <w:sz w:val="24"/>
          <w:szCs w:val="24"/>
        </w:rPr>
        <w:t>3</w:t>
      </w:r>
      <w:r w:rsidRPr="00D41AA4">
        <w:rPr>
          <w:sz w:val="24"/>
          <w:szCs w:val="24"/>
        </w:rPr>
        <w:t xml:space="preserve"> priede pateiktą </w:t>
      </w:r>
      <w:r w:rsidR="000A7FF1" w:rsidRPr="000A7FF1">
        <w:rPr>
          <w:sz w:val="24"/>
          <w:szCs w:val="24"/>
        </w:rPr>
        <w:t>Atsiskaitymų ir mokėjimų tvarką</w:t>
      </w:r>
      <w:r w:rsidRPr="00D41AA4">
        <w:rPr>
          <w:sz w:val="24"/>
          <w:szCs w:val="24"/>
        </w:rPr>
        <w:t>.</w:t>
      </w:r>
    </w:p>
    <w:p w14:paraId="0D0D1533" w14:textId="75D64DA9" w:rsidR="00047550" w:rsidRPr="00D41AA4" w:rsidRDefault="00047550" w:rsidP="00047550">
      <w:pPr>
        <w:pStyle w:val="paragrafai"/>
        <w:rPr>
          <w:iCs/>
          <w:sz w:val="24"/>
          <w:szCs w:val="24"/>
        </w:rPr>
      </w:pPr>
      <w:bookmarkStart w:id="757" w:name="_Ref55481266"/>
      <w:bookmarkEnd w:id="754"/>
      <w:bookmarkEnd w:id="755"/>
      <w:bookmarkEnd w:id="756"/>
      <w:r w:rsidRPr="00D41AA4">
        <w:rPr>
          <w:iCs/>
          <w:sz w:val="24"/>
          <w:szCs w:val="24"/>
        </w:rPr>
        <w:t xml:space="preserve">Tuo atveju, jei Sutartis </w:t>
      </w:r>
      <w:r w:rsidR="00F774CA" w:rsidRPr="00D41AA4">
        <w:rPr>
          <w:iCs/>
          <w:sz w:val="24"/>
          <w:szCs w:val="24"/>
        </w:rPr>
        <w:t>pasibaigia</w:t>
      </w:r>
      <w:r w:rsidRPr="00D41AA4">
        <w:rPr>
          <w:iCs/>
          <w:sz w:val="24"/>
          <w:szCs w:val="24"/>
        </w:rPr>
        <w:t xml:space="preserve"> Sutarties </w:t>
      </w:r>
      <w:r w:rsidR="00F968A3">
        <w:rPr>
          <w:iCs/>
          <w:sz w:val="24"/>
          <w:szCs w:val="24"/>
        </w:rPr>
        <w:t>41.2.</w:t>
      </w:r>
      <w:r w:rsidRPr="00D41AA4">
        <w:rPr>
          <w:iCs/>
          <w:sz w:val="24"/>
          <w:szCs w:val="24"/>
        </w:rPr>
        <w:t xml:space="preserve"> punkte numatyt</w:t>
      </w:r>
      <w:r w:rsidR="00F774CA" w:rsidRPr="00D41AA4">
        <w:rPr>
          <w:iCs/>
          <w:sz w:val="24"/>
          <w:szCs w:val="24"/>
        </w:rPr>
        <w:t>ais atvejais</w:t>
      </w:r>
      <w:r w:rsidRPr="00D41AA4">
        <w:rPr>
          <w:iCs/>
          <w:sz w:val="24"/>
          <w:szCs w:val="24"/>
        </w:rPr>
        <w:t xml:space="preserve">, </w:t>
      </w:r>
      <w:r w:rsidR="007B534A" w:rsidRPr="00D41AA4">
        <w:rPr>
          <w:iCs/>
          <w:sz w:val="24"/>
          <w:szCs w:val="24"/>
        </w:rPr>
        <w:t xml:space="preserve">Koncesininkas Suteikiančiajai institucijai </w:t>
      </w:r>
      <w:r w:rsidRPr="00D41AA4">
        <w:rPr>
          <w:iCs/>
          <w:sz w:val="24"/>
          <w:szCs w:val="24"/>
        </w:rPr>
        <w:t>sumoka kompensaciją, kuri apskaičiuojama pagal tokią formulę:</w:t>
      </w:r>
      <w:bookmarkEnd w:id="757"/>
    </w:p>
    <w:p w14:paraId="49F305F7" w14:textId="373E3346" w:rsidR="00047550" w:rsidRPr="00D41AA4" w:rsidRDefault="00047550" w:rsidP="00047550">
      <w:pPr>
        <w:pStyle w:val="paragrafai"/>
        <w:numPr>
          <w:ilvl w:val="0"/>
          <w:numId w:val="0"/>
        </w:numPr>
        <w:ind w:left="495"/>
        <w:rPr>
          <w:b/>
          <w:iCs/>
          <w:sz w:val="24"/>
          <w:szCs w:val="24"/>
        </w:rPr>
      </w:pPr>
      <w:r w:rsidRPr="00D41AA4">
        <w:rPr>
          <w:b/>
          <w:iCs/>
          <w:sz w:val="24"/>
          <w:szCs w:val="24"/>
        </w:rPr>
        <w:t>N</w:t>
      </w:r>
      <w:r w:rsidR="007B534A" w:rsidRPr="00D41AA4">
        <w:rPr>
          <w:b/>
          <w:iCs/>
          <w:sz w:val="24"/>
          <w:szCs w:val="24"/>
        </w:rPr>
        <w:t>K</w:t>
      </w:r>
      <w:r w:rsidRPr="00D41AA4">
        <w:rPr>
          <w:b/>
          <w:iCs/>
          <w:sz w:val="24"/>
          <w:szCs w:val="24"/>
        </w:rPr>
        <w:t>=D+B</w:t>
      </w:r>
    </w:p>
    <w:p w14:paraId="0B38B6AA" w14:textId="3B4C8778" w:rsidR="00047550" w:rsidRPr="00D41AA4" w:rsidRDefault="00047550" w:rsidP="00047550">
      <w:pPr>
        <w:pStyle w:val="paragrafai"/>
        <w:numPr>
          <w:ilvl w:val="0"/>
          <w:numId w:val="0"/>
        </w:numPr>
        <w:ind w:left="495"/>
        <w:rPr>
          <w:iCs/>
          <w:sz w:val="24"/>
          <w:szCs w:val="24"/>
        </w:rPr>
      </w:pPr>
      <w:r w:rsidRPr="00D41AA4">
        <w:rPr>
          <w:b/>
          <w:iCs/>
          <w:sz w:val="24"/>
          <w:szCs w:val="24"/>
        </w:rPr>
        <w:t>NK</w:t>
      </w:r>
      <w:r w:rsidRPr="00D41AA4">
        <w:rPr>
          <w:iCs/>
          <w:sz w:val="24"/>
          <w:szCs w:val="24"/>
        </w:rPr>
        <w:t xml:space="preserve"> – Sutarties </w:t>
      </w:r>
      <w:r w:rsidR="0001006E" w:rsidRPr="00D41AA4">
        <w:rPr>
          <w:iCs/>
          <w:sz w:val="24"/>
          <w:szCs w:val="24"/>
        </w:rPr>
        <w:t>pasibaigimo</w:t>
      </w:r>
      <w:r w:rsidRPr="00D41AA4">
        <w:rPr>
          <w:iCs/>
          <w:sz w:val="24"/>
          <w:szCs w:val="24"/>
        </w:rPr>
        <w:t xml:space="preserve"> kompensacija Koncesininko mokama Suteikiančiajai institucijai, kuri negali būti didesnė negu Suteikiančiajai institucijai grąžinamo </w:t>
      </w:r>
      <w:r w:rsidR="00684BD1">
        <w:rPr>
          <w:iCs/>
          <w:sz w:val="24"/>
          <w:szCs w:val="24"/>
        </w:rPr>
        <w:t>Naujo</w:t>
      </w:r>
      <w:r w:rsidRPr="00D41AA4">
        <w:rPr>
          <w:iCs/>
          <w:sz w:val="24"/>
          <w:szCs w:val="24"/>
        </w:rPr>
        <w:t xml:space="preserve"> turto vertė jo grąžinimo dieną, nustatoma nepriklausomo turto vertintojo vadovaujantis Lietuvos Respublikos teisės aktais:</w:t>
      </w:r>
      <w:r w:rsidR="00F774CA" w:rsidRPr="00D41AA4">
        <w:rPr>
          <w:iCs/>
          <w:sz w:val="24"/>
          <w:szCs w:val="24"/>
        </w:rPr>
        <w:t xml:space="preserve"> </w:t>
      </w:r>
    </w:p>
    <w:p w14:paraId="19C45ABF" w14:textId="77777777" w:rsidR="00047550" w:rsidRPr="00D41AA4" w:rsidRDefault="00047550" w:rsidP="00047550">
      <w:pPr>
        <w:pStyle w:val="paragrafai"/>
        <w:numPr>
          <w:ilvl w:val="0"/>
          <w:numId w:val="0"/>
        </w:numPr>
        <w:ind w:left="495"/>
        <w:rPr>
          <w:iCs/>
          <w:sz w:val="24"/>
          <w:szCs w:val="24"/>
        </w:rPr>
      </w:pPr>
      <w:r w:rsidRPr="00D41AA4">
        <w:rPr>
          <w:b/>
          <w:iCs/>
          <w:sz w:val="24"/>
          <w:szCs w:val="24"/>
        </w:rPr>
        <w:t>D</w:t>
      </w:r>
      <w:r w:rsidRPr="00D41AA4">
        <w:rPr>
          <w:iCs/>
          <w:sz w:val="24"/>
          <w:szCs w:val="24"/>
        </w:rPr>
        <w:t xml:space="preserve"> – Koncesininko dėl Sutarties </w:t>
      </w:r>
      <w:r w:rsidR="0001006E" w:rsidRPr="00D41AA4">
        <w:rPr>
          <w:iCs/>
          <w:sz w:val="24"/>
          <w:szCs w:val="24"/>
        </w:rPr>
        <w:t>pasibaigimo</w:t>
      </w:r>
      <w:r w:rsidRPr="00D41AA4">
        <w:rPr>
          <w:iCs/>
          <w:sz w:val="24"/>
          <w:szCs w:val="24"/>
        </w:rPr>
        <w:t xml:space="preserve"> gaunamos pagal Sutartį privalomo draudimo išmokos;</w:t>
      </w:r>
    </w:p>
    <w:p w14:paraId="1CDA13B3" w14:textId="7F859E59" w:rsidR="00047550" w:rsidRPr="00D41AA4" w:rsidRDefault="00047550" w:rsidP="00047550">
      <w:pPr>
        <w:pStyle w:val="paragrafai"/>
        <w:numPr>
          <w:ilvl w:val="0"/>
          <w:numId w:val="0"/>
        </w:numPr>
        <w:ind w:left="495"/>
        <w:rPr>
          <w:iCs/>
          <w:sz w:val="24"/>
          <w:szCs w:val="24"/>
        </w:rPr>
      </w:pPr>
      <w:r w:rsidRPr="00D41AA4">
        <w:rPr>
          <w:b/>
          <w:iCs/>
          <w:sz w:val="24"/>
          <w:szCs w:val="24"/>
        </w:rPr>
        <w:t>B</w:t>
      </w:r>
      <w:r w:rsidRPr="00D41AA4">
        <w:rPr>
          <w:iCs/>
          <w:sz w:val="24"/>
          <w:szCs w:val="24"/>
        </w:rPr>
        <w:t xml:space="preserve"> – dar neįskaitytos / neišreikalautos iš Koncesininko netesybos, mokėtinos tiek pagal Sutartį, tiek pagal Sutarties 3 priede pateiktą </w:t>
      </w:r>
      <w:r w:rsidR="000A7FF1" w:rsidRPr="000A7FF1">
        <w:rPr>
          <w:iCs/>
          <w:sz w:val="24"/>
          <w:szCs w:val="24"/>
        </w:rPr>
        <w:t>Atsiskaitymų ir mokėjimų tvarką</w:t>
      </w:r>
      <w:r w:rsidRPr="00D41AA4">
        <w:rPr>
          <w:iCs/>
          <w:sz w:val="24"/>
          <w:szCs w:val="24"/>
        </w:rPr>
        <w:t>.</w:t>
      </w:r>
    </w:p>
    <w:p w14:paraId="75328A59" w14:textId="28FBA4B3" w:rsidR="00047550" w:rsidRPr="00D41AA4" w:rsidRDefault="00047550" w:rsidP="00047550">
      <w:pPr>
        <w:pStyle w:val="paragrafai"/>
        <w:rPr>
          <w:iCs/>
          <w:sz w:val="24"/>
          <w:szCs w:val="24"/>
        </w:rPr>
      </w:pPr>
      <w:r w:rsidRPr="00D41AA4">
        <w:rPr>
          <w:iCs/>
          <w:sz w:val="24"/>
          <w:szCs w:val="24"/>
        </w:rPr>
        <w:t xml:space="preserve">Tikslias sumas pagal šį </w:t>
      </w:r>
      <w:r w:rsidR="00210911" w:rsidRPr="00D41AA4">
        <w:rPr>
          <w:iCs/>
          <w:sz w:val="24"/>
          <w:szCs w:val="24"/>
        </w:rPr>
        <w:t>45</w:t>
      </w:r>
      <w:r w:rsidR="00F968A3">
        <w:rPr>
          <w:iCs/>
          <w:sz w:val="24"/>
          <w:szCs w:val="24"/>
        </w:rPr>
        <w:t>.</w:t>
      </w:r>
      <w:r w:rsidR="0001006E" w:rsidRPr="00D41AA4">
        <w:rPr>
          <w:iCs/>
          <w:sz w:val="24"/>
          <w:szCs w:val="24"/>
        </w:rPr>
        <w:t xml:space="preserve"> </w:t>
      </w:r>
      <w:r w:rsidRPr="00D41AA4">
        <w:rPr>
          <w:iCs/>
          <w:sz w:val="24"/>
          <w:szCs w:val="24"/>
        </w:rPr>
        <w:t xml:space="preserve">punktą apskaičiuoja </w:t>
      </w:r>
      <w:r w:rsidR="00210911" w:rsidRPr="00D41AA4">
        <w:rPr>
          <w:iCs/>
          <w:sz w:val="24"/>
          <w:szCs w:val="24"/>
        </w:rPr>
        <w:t>52</w:t>
      </w:r>
      <w:r w:rsidR="00F968A3">
        <w:rPr>
          <w:iCs/>
          <w:sz w:val="24"/>
          <w:szCs w:val="24"/>
        </w:rPr>
        <w:t>.</w:t>
      </w:r>
      <w:r w:rsidRPr="00D41AA4">
        <w:rPr>
          <w:iCs/>
          <w:sz w:val="24"/>
          <w:szCs w:val="24"/>
        </w:rPr>
        <w:t xml:space="preserve"> punkte numatyta komisija, remdamasi Koncesininko ir Suteikiančiosios institucijos pateiktais atitinkamas sumas pagal</w:t>
      </w:r>
      <w:r w:rsidR="0001006E" w:rsidRPr="00D41AA4">
        <w:rPr>
          <w:iCs/>
          <w:sz w:val="24"/>
          <w:szCs w:val="24"/>
        </w:rPr>
        <w:t xml:space="preserve"> </w:t>
      </w:r>
      <w:r w:rsidR="00F968A3">
        <w:rPr>
          <w:iCs/>
          <w:sz w:val="24"/>
          <w:szCs w:val="24"/>
        </w:rPr>
        <w:t>45.1.</w:t>
      </w:r>
      <w:r w:rsidR="0001006E" w:rsidRPr="00D41AA4">
        <w:rPr>
          <w:iCs/>
          <w:sz w:val="24"/>
          <w:szCs w:val="24"/>
        </w:rPr>
        <w:t xml:space="preserve"> ir </w:t>
      </w:r>
      <w:r w:rsidR="00F968A3">
        <w:rPr>
          <w:iCs/>
          <w:sz w:val="24"/>
          <w:szCs w:val="24"/>
        </w:rPr>
        <w:t>45.2.</w:t>
      </w:r>
      <w:r w:rsidRPr="00D41AA4">
        <w:rPr>
          <w:iCs/>
          <w:sz w:val="24"/>
          <w:szCs w:val="24"/>
        </w:rPr>
        <w:t xml:space="preserve"> </w:t>
      </w:r>
      <w:r w:rsidR="0001006E" w:rsidRPr="00D41AA4">
        <w:rPr>
          <w:iCs/>
          <w:sz w:val="24"/>
          <w:szCs w:val="24"/>
        </w:rPr>
        <w:t>punktus</w:t>
      </w:r>
      <w:r w:rsidRPr="00D41AA4">
        <w:rPr>
          <w:iCs/>
          <w:sz w:val="24"/>
          <w:szCs w:val="24"/>
        </w:rPr>
        <w:t xml:space="preserve">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w:t>
      </w:r>
      <w:r w:rsidR="0001006E" w:rsidRPr="00D41AA4">
        <w:rPr>
          <w:iCs/>
          <w:sz w:val="24"/>
          <w:szCs w:val="24"/>
        </w:rPr>
        <w:t xml:space="preserve"> </w:t>
      </w:r>
      <w:r w:rsidR="00210911" w:rsidRPr="00D41AA4">
        <w:rPr>
          <w:iCs/>
          <w:sz w:val="24"/>
          <w:szCs w:val="24"/>
        </w:rPr>
        <w:t>45</w:t>
      </w:r>
      <w:r w:rsidR="00F968A3">
        <w:rPr>
          <w:iCs/>
          <w:sz w:val="24"/>
          <w:szCs w:val="24"/>
        </w:rPr>
        <w:t>.</w:t>
      </w:r>
      <w:r w:rsidRPr="00D41AA4">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210911" w:rsidRPr="00D41AA4">
        <w:rPr>
          <w:iCs/>
          <w:sz w:val="24"/>
          <w:szCs w:val="24"/>
        </w:rPr>
        <w:t>52</w:t>
      </w:r>
      <w:r w:rsidR="0017787B">
        <w:rPr>
          <w:iCs/>
          <w:sz w:val="24"/>
          <w:szCs w:val="24"/>
        </w:rPr>
        <w:t>.</w:t>
      </w:r>
      <w:r w:rsidRPr="00D41AA4">
        <w:rPr>
          <w:iCs/>
          <w:sz w:val="24"/>
          <w:szCs w:val="24"/>
        </w:rPr>
        <w:t xml:space="preserve"> punkte numatytai komisijai. Bet kuri Šalis nesutinkanti su minėtos komisijos apskaičiavimu turi teisę kreiptis į Sutarties </w:t>
      </w:r>
      <w:r w:rsidR="00210911" w:rsidRPr="00D41AA4">
        <w:rPr>
          <w:iCs/>
          <w:sz w:val="24"/>
          <w:szCs w:val="24"/>
        </w:rPr>
        <w:t>54</w:t>
      </w:r>
      <w:r w:rsidR="0017787B">
        <w:rPr>
          <w:iCs/>
          <w:sz w:val="24"/>
          <w:szCs w:val="24"/>
        </w:rPr>
        <w:t>.</w:t>
      </w:r>
      <w:r w:rsidRPr="00D41AA4">
        <w:rPr>
          <w:iCs/>
          <w:sz w:val="24"/>
          <w:szCs w:val="24"/>
        </w:rPr>
        <w:t xml:space="preserve"> punkte nurodytą ginčų sprendimo instituciją</w:t>
      </w:r>
    </w:p>
    <w:p w14:paraId="2EF26DBF" w14:textId="58EA2691" w:rsidR="00047550" w:rsidRPr="00D41AA4" w:rsidRDefault="00047550" w:rsidP="00047550">
      <w:pPr>
        <w:pStyle w:val="paragrafai"/>
        <w:rPr>
          <w:sz w:val="24"/>
          <w:szCs w:val="24"/>
        </w:rPr>
      </w:pPr>
      <w:r w:rsidRPr="00D41AA4">
        <w:rPr>
          <w:sz w:val="24"/>
          <w:szCs w:val="24"/>
        </w:rPr>
        <w:lastRenderedPageBreak/>
        <w:t xml:space="preserve">Pagal šiame </w:t>
      </w:r>
      <w:r w:rsidR="00210911" w:rsidRPr="00D41AA4">
        <w:rPr>
          <w:sz w:val="24"/>
          <w:szCs w:val="24"/>
        </w:rPr>
        <w:t>45</w:t>
      </w:r>
      <w:r w:rsidR="0017787B">
        <w:rPr>
          <w:sz w:val="24"/>
          <w:szCs w:val="24"/>
        </w:rPr>
        <w:t>.</w:t>
      </w:r>
      <w:r w:rsidRPr="00D41AA4">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40B20798" w:rsidR="00047550" w:rsidRDefault="00047550" w:rsidP="00047550">
      <w:pPr>
        <w:pStyle w:val="paragrafai"/>
        <w:rPr>
          <w:sz w:val="24"/>
          <w:szCs w:val="24"/>
        </w:rPr>
      </w:pPr>
      <w:r w:rsidRPr="00D41AA4">
        <w:rPr>
          <w:sz w:val="24"/>
          <w:szCs w:val="24"/>
        </w:rPr>
        <w:t xml:space="preserve">Aiškumo dėlei Šalys patvirtina, kad išlaidos, susijusios su grąžinamo Turto būklės trūkumų, jeigu tokie buvo nustatyti, pašalinimu nėra įtraukiami į Sutarties </w:t>
      </w:r>
      <w:r w:rsidR="0017787B">
        <w:rPr>
          <w:sz w:val="24"/>
          <w:szCs w:val="24"/>
        </w:rPr>
        <w:t>45.1.</w:t>
      </w:r>
      <w:r w:rsidRPr="00D41AA4">
        <w:rPr>
          <w:sz w:val="24"/>
          <w:szCs w:val="24"/>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0017787B">
        <w:rPr>
          <w:sz w:val="24"/>
          <w:szCs w:val="24"/>
        </w:rPr>
        <w:t>10.</w:t>
      </w:r>
      <w:r w:rsidRPr="00D41AA4">
        <w:rPr>
          <w:sz w:val="24"/>
          <w:szCs w:val="24"/>
        </w:rPr>
        <w:t xml:space="preserve"> punkte. </w:t>
      </w:r>
    </w:p>
    <w:p w14:paraId="5C716F56" w14:textId="77777777" w:rsidR="00B370D6" w:rsidRPr="00D41AA4" w:rsidRDefault="00B370D6" w:rsidP="00B370D6">
      <w:pPr>
        <w:pStyle w:val="paragrafai"/>
        <w:numPr>
          <w:ilvl w:val="0"/>
          <w:numId w:val="0"/>
        </w:numPr>
        <w:ind w:left="495"/>
        <w:rPr>
          <w:sz w:val="24"/>
          <w:szCs w:val="24"/>
        </w:rPr>
      </w:pPr>
    </w:p>
    <w:p w14:paraId="48D0A50E" w14:textId="77777777" w:rsidR="00047550" w:rsidRPr="00D41AA4" w:rsidRDefault="00047550" w:rsidP="00047550">
      <w:pPr>
        <w:pStyle w:val="Antrat2"/>
        <w:rPr>
          <w:sz w:val="24"/>
          <w:szCs w:val="24"/>
        </w:rPr>
      </w:pPr>
      <w:bookmarkStart w:id="758" w:name="_Toc309205591"/>
      <w:bookmarkStart w:id="759" w:name="_Ref54842207"/>
      <w:bookmarkStart w:id="760" w:name="_Toc68202424"/>
      <w:r w:rsidRPr="00D41AA4">
        <w:rPr>
          <w:sz w:val="24"/>
          <w:szCs w:val="24"/>
        </w:rPr>
        <w:t>Sutarties nutraukimo kompensacijos mokėjimas</w:t>
      </w:r>
      <w:bookmarkEnd w:id="758"/>
      <w:bookmarkEnd w:id="759"/>
      <w:bookmarkEnd w:id="760"/>
    </w:p>
    <w:p w14:paraId="487D9048" w14:textId="153CA3D6" w:rsidR="00B82152" w:rsidRPr="00D41AA4" w:rsidRDefault="00B82152" w:rsidP="00B82152">
      <w:pPr>
        <w:pStyle w:val="paragrafai"/>
        <w:tabs>
          <w:tab w:val="clear" w:pos="495"/>
          <w:tab w:val="num" w:pos="-4590"/>
        </w:tabs>
        <w:ind w:left="540" w:hanging="540"/>
        <w:rPr>
          <w:sz w:val="24"/>
          <w:szCs w:val="24"/>
        </w:rPr>
      </w:pPr>
      <w:bookmarkStart w:id="761" w:name="_Hlk79321744"/>
      <w:bookmarkStart w:id="762" w:name="_Ref421873558"/>
      <w:r w:rsidRPr="00D41AA4">
        <w:rPr>
          <w:sz w:val="24"/>
          <w:szCs w:val="24"/>
        </w:rPr>
        <w:t xml:space="preserve">Suteikiančiosios institucijos pagal Sutarties </w:t>
      </w:r>
      <w:r w:rsidR="00C80421" w:rsidRPr="00D41AA4">
        <w:rPr>
          <w:sz w:val="24"/>
          <w:szCs w:val="24"/>
        </w:rPr>
        <w:t>43.1</w:t>
      </w:r>
      <w:r w:rsidR="0017787B">
        <w:rPr>
          <w:sz w:val="24"/>
          <w:szCs w:val="24"/>
        </w:rPr>
        <w:t>.</w:t>
      </w:r>
      <w:r w:rsidRPr="00D41AA4">
        <w:rPr>
          <w:sz w:val="24"/>
          <w:szCs w:val="24"/>
        </w:rPr>
        <w:t xml:space="preserve">, </w:t>
      </w:r>
      <w:r w:rsidR="00A3602C">
        <w:rPr>
          <w:sz w:val="24"/>
          <w:szCs w:val="24"/>
        </w:rPr>
        <w:t>44.1.</w:t>
      </w:r>
      <w:r w:rsidRPr="00D41AA4">
        <w:rPr>
          <w:sz w:val="24"/>
          <w:szCs w:val="24"/>
        </w:rPr>
        <w:t xml:space="preserve"> ir </w:t>
      </w:r>
      <w:r w:rsidR="00A3602C">
        <w:rPr>
          <w:sz w:val="24"/>
          <w:szCs w:val="24"/>
        </w:rPr>
        <w:t>45.1.</w:t>
      </w:r>
      <w:r w:rsidRPr="00D41AA4">
        <w:rPr>
          <w:sz w:val="24"/>
          <w:szCs w:val="24"/>
        </w:rPr>
        <w:t xml:space="preserve"> punktus mokėtinos nutraukimo kompensacijos turi būti sumokamos ne vėliau kaip per 30 (trisdešimt) dienų nuo Sutarties nutraukimo dienos </w:t>
      </w:r>
      <w:bookmarkEnd w:id="761"/>
      <w:r w:rsidRPr="00D41AA4">
        <w:rPr>
          <w:sz w:val="24"/>
          <w:szCs w:val="24"/>
        </w:rPr>
        <w:t>arba, Suteikiančiosios institucijos pasirinkimu, proporcingomis dalimis, kas ketvirtį mokant ne mažiau kaip proporcingą kompensacijos dalį, ir visą sumą sumokant per laikotarpį:</w:t>
      </w:r>
      <w:bookmarkEnd w:id="762"/>
    </w:p>
    <w:p w14:paraId="1414FF16" w14:textId="4E7253DF" w:rsidR="00B82152" w:rsidRPr="00D41AA4" w:rsidRDefault="00B82152" w:rsidP="00B82152">
      <w:pPr>
        <w:pStyle w:val="paragrafesraas0"/>
        <w:numPr>
          <w:ilvl w:val="2"/>
          <w:numId w:val="2"/>
        </w:numPr>
        <w:tabs>
          <w:tab w:val="clear" w:pos="900"/>
        </w:tabs>
        <w:ind w:left="1134"/>
        <w:rPr>
          <w:sz w:val="24"/>
          <w:szCs w:val="24"/>
        </w:rPr>
      </w:pPr>
      <w:r w:rsidRPr="00D41AA4">
        <w:rPr>
          <w:iCs/>
          <w:sz w:val="24"/>
          <w:szCs w:val="24"/>
        </w:rPr>
        <w:t xml:space="preserve">Sutarties </w:t>
      </w:r>
      <w:r w:rsidR="00A3602C">
        <w:rPr>
          <w:iCs/>
          <w:sz w:val="24"/>
          <w:szCs w:val="24"/>
        </w:rPr>
        <w:t xml:space="preserve">43. </w:t>
      </w:r>
      <w:r w:rsidRPr="00D41AA4">
        <w:rPr>
          <w:sz w:val="24"/>
          <w:szCs w:val="24"/>
        </w:rPr>
        <w:t>punkto</w:t>
      </w:r>
      <w:r w:rsidRPr="00D41AA4">
        <w:rPr>
          <w:iCs/>
          <w:sz w:val="24"/>
          <w:szCs w:val="24"/>
        </w:rPr>
        <w:t xml:space="preserve"> atveju:</w:t>
      </w:r>
      <w:r w:rsidRPr="00D41AA4">
        <w:rPr>
          <w:sz w:val="24"/>
          <w:szCs w:val="24"/>
        </w:rPr>
        <w:t xml:space="preserve"> ne ilgesnį nei likusi Sutarties galiojimo trukmė, jei ši nebūtų nutraukiama; </w:t>
      </w:r>
    </w:p>
    <w:p w14:paraId="048ABC2C" w14:textId="24164438" w:rsidR="00B82152" w:rsidRPr="00D41AA4" w:rsidRDefault="00B82152" w:rsidP="00B82152">
      <w:pPr>
        <w:pStyle w:val="paragrafesraas0"/>
        <w:numPr>
          <w:ilvl w:val="2"/>
          <w:numId w:val="2"/>
        </w:numPr>
        <w:tabs>
          <w:tab w:val="clear" w:pos="900"/>
        </w:tabs>
        <w:ind w:left="1134"/>
        <w:rPr>
          <w:sz w:val="24"/>
          <w:szCs w:val="24"/>
        </w:rPr>
      </w:pPr>
      <w:r w:rsidRPr="00D41AA4">
        <w:rPr>
          <w:sz w:val="24"/>
          <w:szCs w:val="24"/>
        </w:rPr>
        <w:t xml:space="preserve">Sutarties </w:t>
      </w:r>
      <w:r w:rsidR="00A3602C">
        <w:rPr>
          <w:sz w:val="24"/>
          <w:szCs w:val="24"/>
        </w:rPr>
        <w:t xml:space="preserve">44. </w:t>
      </w:r>
      <w:r w:rsidRPr="00D41AA4">
        <w:rPr>
          <w:sz w:val="24"/>
          <w:szCs w:val="24"/>
        </w:rPr>
        <w:t>punkto atveju: ne ilgesnį nei 1/2 (vieną antrąją) likusios Sutarties galiojimo trukmės, jei ši nebūtų nutraukiama;</w:t>
      </w:r>
    </w:p>
    <w:p w14:paraId="59619AE8" w14:textId="33F50781" w:rsidR="00B82152" w:rsidRPr="00D41AA4" w:rsidRDefault="00B82152" w:rsidP="00B82152">
      <w:pPr>
        <w:pStyle w:val="paragrafesraas0"/>
        <w:numPr>
          <w:ilvl w:val="2"/>
          <w:numId w:val="2"/>
        </w:numPr>
        <w:tabs>
          <w:tab w:val="clear" w:pos="900"/>
        </w:tabs>
        <w:ind w:left="1134"/>
        <w:rPr>
          <w:sz w:val="24"/>
          <w:szCs w:val="24"/>
        </w:rPr>
      </w:pPr>
      <w:r w:rsidRPr="00D41AA4">
        <w:rPr>
          <w:sz w:val="24"/>
          <w:szCs w:val="24"/>
        </w:rPr>
        <w:t xml:space="preserve">Sutarties </w:t>
      </w:r>
      <w:r w:rsidR="00A3602C">
        <w:rPr>
          <w:sz w:val="24"/>
          <w:szCs w:val="24"/>
        </w:rPr>
        <w:t xml:space="preserve">45. </w:t>
      </w:r>
      <w:r w:rsidRPr="00D41AA4">
        <w:rPr>
          <w:sz w:val="24"/>
          <w:szCs w:val="24"/>
        </w:rPr>
        <w:t xml:space="preserve">punkto atveju: ne ilgesnį nei likusi Sutarties galiojimo trukmė, jei ši nebūtų nutraukiama. </w:t>
      </w:r>
    </w:p>
    <w:p w14:paraId="6A633C48" w14:textId="3B21F2DC" w:rsidR="00B82152" w:rsidRPr="00D41AA4" w:rsidRDefault="00B82152" w:rsidP="00D675BD">
      <w:pPr>
        <w:pStyle w:val="paragrafai"/>
        <w:rPr>
          <w:sz w:val="24"/>
          <w:szCs w:val="24"/>
        </w:rPr>
      </w:pPr>
      <w:r w:rsidRPr="00D41AA4">
        <w:rPr>
          <w:sz w:val="24"/>
          <w:szCs w:val="24"/>
        </w:rPr>
        <w:t>Suteikiančiosios institucijos, Koncesininko ir Finansuotojo ir (ar) kitų Koncesininko kreditorių rašytiniu susitarimu šie asmenys gali susitarti dėl Koncesininko reikalavimo teisių į Suteikiančiosios institucijos mokėtiną kompensaciją (jos dalį) perleidimo Finansuotojui ir (ar) kitiems Koncesininko kreditoriams.</w:t>
      </w:r>
    </w:p>
    <w:p w14:paraId="67935CAD" w14:textId="570D7F14" w:rsidR="00047550" w:rsidRPr="00D41AA4" w:rsidRDefault="00047550" w:rsidP="00047550">
      <w:pPr>
        <w:pStyle w:val="paragrafai"/>
        <w:rPr>
          <w:sz w:val="24"/>
          <w:szCs w:val="24"/>
        </w:rPr>
      </w:pPr>
      <w:r w:rsidRPr="00D41AA4">
        <w:rPr>
          <w:sz w:val="24"/>
          <w:szCs w:val="24"/>
        </w:rPr>
        <w:t xml:space="preserve">Jeigu dėl Suteikiančiosios institucijos pagal Sutarties </w:t>
      </w:r>
      <w:r w:rsidR="00A3602C">
        <w:rPr>
          <w:sz w:val="24"/>
          <w:szCs w:val="24"/>
        </w:rPr>
        <w:t>46.1.</w:t>
      </w:r>
      <w:r w:rsidRPr="00D41AA4">
        <w:rPr>
          <w:sz w:val="24"/>
          <w:szCs w:val="24"/>
        </w:rPr>
        <w:t xml:space="preserve"> punktą mokėtinos Sutarties nutraukimo kompensacijos Koncesininkui kiltų mokestinės prievolės, mokėtina Sutarties nutraukimo kompensacija:</w:t>
      </w:r>
    </w:p>
    <w:p w14:paraId="1B574A5E" w14:textId="3BD11582" w:rsidR="00047550" w:rsidRPr="00D41AA4" w:rsidRDefault="00047550" w:rsidP="00047550">
      <w:pPr>
        <w:pStyle w:val="paragrafesraas"/>
        <w:rPr>
          <w:sz w:val="24"/>
          <w:szCs w:val="24"/>
        </w:rPr>
      </w:pPr>
      <w:r w:rsidRPr="00D41AA4">
        <w:rPr>
          <w:sz w:val="24"/>
          <w:szCs w:val="24"/>
        </w:rPr>
        <w:t xml:space="preserve">Nedidinama jokiomis sumomis, jeigu Sutartis nutraukiama Sutarties </w:t>
      </w:r>
      <w:r w:rsidR="003D3C09" w:rsidRPr="00D41AA4">
        <w:rPr>
          <w:sz w:val="24"/>
          <w:szCs w:val="24"/>
        </w:rPr>
        <w:t>43</w:t>
      </w:r>
      <w:r w:rsidR="00A3602C">
        <w:rPr>
          <w:sz w:val="24"/>
          <w:szCs w:val="24"/>
        </w:rPr>
        <w:t>.</w:t>
      </w:r>
      <w:r w:rsidR="0001006E" w:rsidRPr="00D41AA4">
        <w:rPr>
          <w:sz w:val="24"/>
          <w:szCs w:val="24"/>
        </w:rPr>
        <w:t xml:space="preserve"> punkto pagrindu dėl </w:t>
      </w:r>
      <w:r w:rsidRPr="00D41AA4">
        <w:rPr>
          <w:sz w:val="24"/>
          <w:szCs w:val="24"/>
        </w:rPr>
        <w:t>nuo Koncesininko ir (ar) Investuotojo priklausančių priežasčių;</w:t>
      </w:r>
    </w:p>
    <w:p w14:paraId="7ECCB2BD" w14:textId="5F32DDA3" w:rsidR="00047550" w:rsidRPr="00D41AA4" w:rsidRDefault="00047550" w:rsidP="00047550">
      <w:pPr>
        <w:pStyle w:val="paragrafesraas"/>
        <w:rPr>
          <w:sz w:val="24"/>
          <w:szCs w:val="24"/>
        </w:rPr>
      </w:pPr>
      <w:r w:rsidRPr="00D41AA4">
        <w:rPr>
          <w:sz w:val="24"/>
          <w:szCs w:val="24"/>
        </w:rPr>
        <w:t xml:space="preserve">Padidinama tokia suma, kuri kompensuotų Koncesininko dėl Sutarties nutraukimo kompensacijos gavimo kylančias mokestines prievoles, jeigu Sutartis nutraukiama Sutarties </w:t>
      </w:r>
      <w:r w:rsidR="00B82152" w:rsidRPr="00D41AA4">
        <w:rPr>
          <w:sz w:val="24"/>
          <w:szCs w:val="24"/>
        </w:rPr>
        <w:t>44</w:t>
      </w:r>
      <w:r w:rsidR="00A3602C">
        <w:rPr>
          <w:sz w:val="24"/>
          <w:szCs w:val="24"/>
        </w:rPr>
        <w:t>.</w:t>
      </w:r>
      <w:r w:rsidR="00B82152" w:rsidRPr="00D41AA4">
        <w:rPr>
          <w:sz w:val="24"/>
          <w:szCs w:val="24"/>
        </w:rPr>
        <w:t xml:space="preserve"> </w:t>
      </w:r>
      <w:r w:rsidRPr="00D41AA4">
        <w:rPr>
          <w:sz w:val="24"/>
          <w:szCs w:val="24"/>
        </w:rPr>
        <w:t xml:space="preserve">punkto pagrindu dėl nuo Suteikiančiosios institucijos priklausančių priežasčių; </w:t>
      </w:r>
    </w:p>
    <w:p w14:paraId="0DF1FE84" w14:textId="3D6DA602" w:rsidR="00047550" w:rsidRPr="00D41AA4" w:rsidRDefault="00047550" w:rsidP="00047550">
      <w:pPr>
        <w:pStyle w:val="paragrafesraas"/>
        <w:rPr>
          <w:sz w:val="24"/>
          <w:szCs w:val="24"/>
        </w:rPr>
      </w:pPr>
      <w:r w:rsidRPr="00D41AA4">
        <w:rPr>
          <w:sz w:val="24"/>
          <w:szCs w:val="24"/>
        </w:rPr>
        <w:t xml:space="preserve">Padidinama tokia suma, kuri kompensuotų Koncesininkui 50 % (penkiasdešimt procentų) dėl Sutarties nutraukimo kompensacijos gavimo kylančių mokestinių </w:t>
      </w:r>
      <w:r w:rsidRPr="00D41AA4">
        <w:rPr>
          <w:sz w:val="24"/>
          <w:szCs w:val="24"/>
        </w:rPr>
        <w:lastRenderedPageBreak/>
        <w:t xml:space="preserve">prievolių, jeigu Sutartis nutraukiama Sutarties </w:t>
      </w:r>
      <w:r w:rsidR="003D3C09" w:rsidRPr="00D41AA4">
        <w:rPr>
          <w:sz w:val="24"/>
          <w:szCs w:val="24"/>
        </w:rPr>
        <w:t>45</w:t>
      </w:r>
      <w:r w:rsidR="00A3602C">
        <w:rPr>
          <w:sz w:val="24"/>
          <w:szCs w:val="24"/>
        </w:rPr>
        <w:t>.</w:t>
      </w:r>
      <w:r w:rsidRPr="00D41AA4">
        <w:rPr>
          <w:sz w:val="24"/>
          <w:szCs w:val="24"/>
        </w:rPr>
        <w:t xml:space="preserve"> punkto pagrindu be Šalių kaltės</w:t>
      </w:r>
      <w:r w:rsidR="00443AAA" w:rsidRPr="00D41AA4">
        <w:rPr>
          <w:sz w:val="24"/>
          <w:szCs w:val="24"/>
        </w:rPr>
        <w:t>.</w:t>
      </w:r>
    </w:p>
    <w:p w14:paraId="17BDB931" w14:textId="328674DE" w:rsidR="00047550" w:rsidRPr="00D41AA4" w:rsidRDefault="00047550" w:rsidP="00047550">
      <w:pPr>
        <w:pStyle w:val="paragrafai"/>
        <w:rPr>
          <w:sz w:val="24"/>
          <w:szCs w:val="24"/>
        </w:rPr>
      </w:pPr>
      <w:r w:rsidRPr="00D41AA4">
        <w:rPr>
          <w:sz w:val="24"/>
          <w:szCs w:val="24"/>
        </w:rPr>
        <w:t xml:space="preserve"> Šiame </w:t>
      </w:r>
      <w:r w:rsidR="003D3C09" w:rsidRPr="00D41AA4">
        <w:rPr>
          <w:sz w:val="24"/>
          <w:szCs w:val="24"/>
        </w:rPr>
        <w:t>46</w:t>
      </w:r>
      <w:r w:rsidR="00A3602C">
        <w:rPr>
          <w:sz w:val="24"/>
          <w:szCs w:val="24"/>
        </w:rPr>
        <w:t>.</w:t>
      </w:r>
      <w:r w:rsidR="003D3C09" w:rsidRPr="00D41AA4">
        <w:rPr>
          <w:sz w:val="24"/>
          <w:szCs w:val="24"/>
        </w:rPr>
        <w:t xml:space="preserve"> punkte </w:t>
      </w:r>
      <w:r w:rsidRPr="00D41AA4">
        <w:rPr>
          <w:sz w:val="24"/>
          <w:szCs w:val="24"/>
        </w:rPr>
        <w:t xml:space="preserve">numatyta mokestinių prievolių kompensavimo suma sumokama Koncesininkui  punkte </w:t>
      </w:r>
      <w:r w:rsidR="003D3C09" w:rsidRPr="00D41AA4">
        <w:rPr>
          <w:sz w:val="24"/>
          <w:szCs w:val="24"/>
        </w:rPr>
        <w:t>per 30 (trisdešimt)</w:t>
      </w:r>
      <w:r w:rsidRPr="00D41AA4">
        <w:rPr>
          <w:color w:val="FF0000"/>
          <w:sz w:val="24"/>
          <w:szCs w:val="24"/>
        </w:rPr>
        <w:t xml:space="preserve"> </w:t>
      </w:r>
      <w:r w:rsidRPr="00D41AA4">
        <w:rPr>
          <w:sz w:val="24"/>
          <w:szCs w:val="24"/>
        </w:rPr>
        <w:t>dienų nuo Koncesininko pareikalavimo kartu su šiame punkte numatytų mokestinių prievolių atsiradimą ir jų dydį pagrindžiančiais dokumentais pateikimo.</w:t>
      </w:r>
    </w:p>
    <w:p w14:paraId="5A04D2C8" w14:textId="6B3E2FD4" w:rsidR="00B82152" w:rsidRPr="00D41AA4" w:rsidRDefault="00B82152" w:rsidP="00047550">
      <w:pPr>
        <w:pStyle w:val="paragrafai"/>
        <w:rPr>
          <w:sz w:val="24"/>
          <w:szCs w:val="24"/>
        </w:rPr>
      </w:pPr>
      <w:r w:rsidRPr="00D41AA4">
        <w:rPr>
          <w:sz w:val="24"/>
          <w:szCs w:val="24"/>
        </w:rPr>
        <w:t>Koncesininko pagal Sutarties 45.2</w:t>
      </w:r>
      <w:r w:rsidR="00A3602C">
        <w:rPr>
          <w:sz w:val="24"/>
          <w:szCs w:val="24"/>
        </w:rPr>
        <w:t>.</w:t>
      </w:r>
      <w:r w:rsidR="00D675BD" w:rsidRPr="00D41AA4">
        <w:rPr>
          <w:sz w:val="24"/>
          <w:szCs w:val="24"/>
        </w:rPr>
        <w:t xml:space="preserve"> </w:t>
      </w:r>
      <w:r w:rsidRPr="00D41AA4">
        <w:rPr>
          <w:sz w:val="24"/>
          <w:szCs w:val="24"/>
        </w:rPr>
        <w:t>punkt</w:t>
      </w:r>
      <w:r w:rsidR="00107AC9">
        <w:rPr>
          <w:sz w:val="24"/>
          <w:szCs w:val="24"/>
        </w:rPr>
        <w:t>ą</w:t>
      </w:r>
      <w:r w:rsidRPr="00D41AA4">
        <w:rPr>
          <w:sz w:val="24"/>
          <w:szCs w:val="24"/>
        </w:rPr>
        <w:t xml:space="preserve"> mokėtinos nutraukimo kompensacij</w:t>
      </w:r>
      <w:r w:rsidR="00D675BD" w:rsidRPr="00D41AA4">
        <w:rPr>
          <w:sz w:val="24"/>
          <w:szCs w:val="24"/>
        </w:rPr>
        <w:t>os</w:t>
      </w:r>
      <w:r w:rsidRPr="00D41AA4">
        <w:rPr>
          <w:sz w:val="24"/>
          <w:szCs w:val="24"/>
        </w:rPr>
        <w:t xml:space="preserve"> turi būti sumokam</w:t>
      </w:r>
      <w:r w:rsidR="00D675BD" w:rsidRPr="00D41AA4">
        <w:rPr>
          <w:sz w:val="24"/>
          <w:szCs w:val="24"/>
        </w:rPr>
        <w:t>os</w:t>
      </w:r>
      <w:r w:rsidRPr="00D41AA4">
        <w:rPr>
          <w:sz w:val="24"/>
          <w:szCs w:val="24"/>
        </w:rPr>
        <w:t xml:space="preserve"> ne vėliau kaip per 30 (trisdešimt) dienų nuo Sutarties nutraukimo dienos.</w:t>
      </w:r>
    </w:p>
    <w:p w14:paraId="647638DB" w14:textId="06260D6D" w:rsidR="00047550" w:rsidRDefault="00047550" w:rsidP="00047550">
      <w:pPr>
        <w:pStyle w:val="paragrafai"/>
        <w:rPr>
          <w:sz w:val="24"/>
          <w:szCs w:val="24"/>
        </w:rPr>
      </w:pPr>
      <w:r w:rsidRPr="00D41AA4">
        <w:rPr>
          <w:sz w:val="24"/>
          <w:szCs w:val="24"/>
        </w:rPr>
        <w:t>Sutarties</w:t>
      </w:r>
      <w:r w:rsidR="003D3C09" w:rsidRPr="00D41AA4">
        <w:rPr>
          <w:sz w:val="24"/>
          <w:szCs w:val="24"/>
        </w:rPr>
        <w:t xml:space="preserve"> 43</w:t>
      </w:r>
      <w:r w:rsidR="00A3602C">
        <w:rPr>
          <w:sz w:val="24"/>
          <w:szCs w:val="24"/>
        </w:rPr>
        <w:t>.</w:t>
      </w:r>
      <w:r w:rsidRPr="00D41AA4">
        <w:rPr>
          <w:sz w:val="24"/>
          <w:szCs w:val="24"/>
        </w:rPr>
        <w:t xml:space="preserve">, </w:t>
      </w:r>
      <w:r w:rsidR="003D3C09" w:rsidRPr="00D41AA4">
        <w:rPr>
          <w:sz w:val="24"/>
          <w:szCs w:val="24"/>
        </w:rPr>
        <w:t>44</w:t>
      </w:r>
      <w:r w:rsidR="00A3602C">
        <w:rPr>
          <w:sz w:val="24"/>
          <w:szCs w:val="24"/>
        </w:rPr>
        <w:t>.</w:t>
      </w:r>
      <w:r w:rsidRPr="00D41AA4">
        <w:rPr>
          <w:sz w:val="24"/>
          <w:szCs w:val="24"/>
        </w:rPr>
        <w:t xml:space="preserve"> ir </w:t>
      </w:r>
      <w:r w:rsidR="003D3C09" w:rsidRPr="00D41AA4">
        <w:rPr>
          <w:sz w:val="24"/>
          <w:szCs w:val="24"/>
        </w:rPr>
        <w:t>45</w:t>
      </w:r>
      <w:r w:rsidR="00A3602C">
        <w:rPr>
          <w:sz w:val="24"/>
          <w:szCs w:val="24"/>
        </w:rPr>
        <w:t>.</w:t>
      </w:r>
      <w:r w:rsidRPr="00D41AA4">
        <w:rPr>
          <w:sz w:val="24"/>
          <w:szCs w:val="24"/>
        </w:rPr>
        <w:t xml:space="preserve"> punktuose numatyta nutraukimo kompensacija yra vienintelė kompensacija ar kito pobūdžio Šalių mokėjimas viena kitai už Sutarties nutraukimą. Jokie kiti mokėjimai už Sutarties nutraukimą nebus atliekami.</w:t>
      </w:r>
    </w:p>
    <w:p w14:paraId="6B49BDFD" w14:textId="77777777" w:rsidR="00B370D6" w:rsidRPr="00D41AA4" w:rsidRDefault="00B370D6" w:rsidP="00B370D6">
      <w:pPr>
        <w:pStyle w:val="paragrafai"/>
        <w:numPr>
          <w:ilvl w:val="0"/>
          <w:numId w:val="0"/>
        </w:numPr>
        <w:ind w:left="495"/>
        <w:rPr>
          <w:sz w:val="24"/>
          <w:szCs w:val="24"/>
        </w:rPr>
      </w:pPr>
    </w:p>
    <w:p w14:paraId="26702245" w14:textId="77777777" w:rsidR="00047550" w:rsidRPr="00D41AA4" w:rsidRDefault="00047550" w:rsidP="00047550">
      <w:pPr>
        <w:pStyle w:val="Antrat1"/>
        <w:spacing w:before="0"/>
        <w:rPr>
          <w:sz w:val="24"/>
          <w:szCs w:val="24"/>
        </w:rPr>
      </w:pPr>
      <w:bookmarkStart w:id="763" w:name="_Toc284496821"/>
      <w:bookmarkStart w:id="764" w:name="_Toc293074486"/>
      <w:bookmarkStart w:id="765" w:name="_Toc297646411"/>
      <w:bookmarkStart w:id="766" w:name="_Toc300049758"/>
      <w:bookmarkStart w:id="767" w:name="_Toc299367511"/>
      <w:bookmarkStart w:id="768" w:name="_Toc68202425"/>
      <w:bookmarkStart w:id="769" w:name="_Ref137359342"/>
      <w:bookmarkStart w:id="770" w:name="_Toc141511378"/>
      <w:r w:rsidRPr="00D41AA4">
        <w:rPr>
          <w:sz w:val="24"/>
          <w:szCs w:val="24"/>
        </w:rPr>
        <w:t>Šalių atsakomybė</w:t>
      </w:r>
      <w:bookmarkEnd w:id="763"/>
      <w:bookmarkEnd w:id="764"/>
      <w:bookmarkEnd w:id="765"/>
      <w:bookmarkEnd w:id="766"/>
      <w:bookmarkEnd w:id="767"/>
      <w:bookmarkEnd w:id="768"/>
    </w:p>
    <w:p w14:paraId="36DF7C72" w14:textId="77777777" w:rsidR="00047550" w:rsidRPr="00D41AA4" w:rsidRDefault="00047550" w:rsidP="00047550">
      <w:pPr>
        <w:pStyle w:val="Antrat2"/>
        <w:rPr>
          <w:sz w:val="24"/>
          <w:szCs w:val="24"/>
        </w:rPr>
      </w:pPr>
      <w:bookmarkStart w:id="771" w:name="_Toc284496822"/>
      <w:bookmarkStart w:id="772" w:name="_Toc293074487"/>
      <w:bookmarkStart w:id="773" w:name="_Toc297646412"/>
      <w:bookmarkStart w:id="774" w:name="_Toc300049759"/>
      <w:bookmarkStart w:id="775" w:name="_Toc299367512"/>
      <w:bookmarkStart w:id="776" w:name="_Ref309247344"/>
      <w:bookmarkStart w:id="777" w:name="_Ref309247408"/>
      <w:bookmarkStart w:id="778" w:name="_Ref309247600"/>
      <w:bookmarkStart w:id="779" w:name="_Ref391895504"/>
      <w:bookmarkStart w:id="780" w:name="_Ref407707807"/>
      <w:bookmarkStart w:id="781" w:name="_Ref407707841"/>
      <w:bookmarkStart w:id="782" w:name="_Ref407707869"/>
      <w:bookmarkStart w:id="783" w:name="_Ref439755734"/>
      <w:bookmarkStart w:id="784" w:name="_Ref439951482"/>
      <w:bookmarkStart w:id="785" w:name="_Ref521416683"/>
      <w:bookmarkStart w:id="786" w:name="_Ref521420550"/>
      <w:bookmarkStart w:id="787" w:name="_Ref521931099"/>
      <w:bookmarkStart w:id="788" w:name="_Ref522609084"/>
      <w:bookmarkStart w:id="789" w:name="_Toc68202426"/>
      <w:r w:rsidRPr="00D41AA4">
        <w:rPr>
          <w:sz w:val="24"/>
          <w:szCs w:val="24"/>
        </w:rPr>
        <w:t>Šalių tarpusavio atsakomybė</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43625F" w14:textId="04DB4EA3" w:rsidR="00813BE4" w:rsidRDefault="00813BE4" w:rsidP="00047550">
      <w:pPr>
        <w:pStyle w:val="paragrafai"/>
        <w:rPr>
          <w:sz w:val="24"/>
          <w:szCs w:val="24"/>
        </w:rPr>
      </w:pPr>
      <w:bookmarkStart w:id="790" w:name="_Ref522611320"/>
      <w:r w:rsidRPr="00813BE4">
        <w:rPr>
          <w:sz w:val="24"/>
          <w:szCs w:val="24"/>
          <w:lang w:eastAsia="en-US"/>
        </w:rPr>
        <w:t xml:space="preserve">Jeigu Koncesininkas neatlieka Investicijų iki Finansiniame veiklos modelyje ir Specifikacijose nurodytos dienos, už kiekvieną pradelstą dieną iki pažeidimo pašalinimo dienos Koncesininkas moka </w:t>
      </w:r>
      <w:r w:rsidRPr="00674A85">
        <w:rPr>
          <w:bCs/>
          <w:sz w:val="24"/>
          <w:szCs w:val="24"/>
          <w:lang w:eastAsia="en-US"/>
        </w:rPr>
        <w:t xml:space="preserve">0,5 (penkių dešimtųjų) </w:t>
      </w:r>
      <w:r w:rsidRPr="00813BE4">
        <w:rPr>
          <w:sz w:val="24"/>
          <w:szCs w:val="24"/>
          <w:lang w:eastAsia="en-US"/>
        </w:rPr>
        <w:t>procentų dydžio delspinigius nuo pradelstų atlikti Investicijų sumos už kiekvieną vėlavimo dieną</w:t>
      </w:r>
      <w:r w:rsidR="00674A85">
        <w:rPr>
          <w:sz w:val="24"/>
          <w:szCs w:val="24"/>
          <w:lang w:eastAsia="en-US"/>
        </w:rPr>
        <w:t>.</w:t>
      </w:r>
    </w:p>
    <w:p w14:paraId="36B5F0EA" w14:textId="4E071D50" w:rsidR="00047550" w:rsidRPr="00D41AA4" w:rsidRDefault="00047550" w:rsidP="00047550">
      <w:pPr>
        <w:pStyle w:val="paragrafai"/>
        <w:rPr>
          <w:sz w:val="24"/>
          <w:szCs w:val="24"/>
        </w:rPr>
      </w:pPr>
      <w:r w:rsidRPr="00D41AA4">
        <w:rPr>
          <w:sz w:val="24"/>
          <w:szCs w:val="24"/>
        </w:rPr>
        <w:t>Jeigu vertinant Koncesininko veiklos atitikimą Specifikacijose nurodytiems Paslaugų teikimo reikalavimams nustatomas neatitikimas šiems reikalavimams,</w:t>
      </w:r>
      <w:r w:rsidR="003D3C09" w:rsidRPr="00D41AA4">
        <w:rPr>
          <w:sz w:val="24"/>
          <w:szCs w:val="24"/>
        </w:rPr>
        <w:t xml:space="preserve"> </w:t>
      </w:r>
      <w:r w:rsidRPr="00D41AA4">
        <w:rPr>
          <w:sz w:val="24"/>
          <w:szCs w:val="24"/>
        </w:rPr>
        <w:t xml:space="preserve">Koncesininkui taikomos </w:t>
      </w:r>
      <w:r w:rsidRPr="00D41AA4">
        <w:rPr>
          <w:iCs/>
          <w:sz w:val="24"/>
          <w:szCs w:val="24"/>
        </w:rPr>
        <w:t>Specifikacijose nustatytos išskaitos, kurios iš Atlygio išskaičiuojamos Sutartyje ir Sutarties</w:t>
      </w:r>
      <w:r w:rsidR="003D3C09" w:rsidRPr="00D41AA4">
        <w:rPr>
          <w:iCs/>
          <w:sz w:val="24"/>
          <w:szCs w:val="24"/>
        </w:rPr>
        <w:t xml:space="preserve"> </w:t>
      </w:r>
      <w:r w:rsidR="00A3602C">
        <w:rPr>
          <w:iCs/>
          <w:sz w:val="24"/>
          <w:szCs w:val="24"/>
        </w:rPr>
        <w:t>3</w:t>
      </w:r>
      <w:r w:rsidRPr="00714B64">
        <w:rPr>
          <w:iCs/>
          <w:sz w:val="24"/>
          <w:szCs w:val="24"/>
        </w:rPr>
        <w:t xml:space="preserve"> priede </w:t>
      </w:r>
      <w:r w:rsidR="00746011" w:rsidRPr="00746011">
        <w:rPr>
          <w:sz w:val="24"/>
          <w:szCs w:val="24"/>
        </w:rPr>
        <w:t>Koncesininko veiklos stebėsenos, mokėjimų ir išskaitų mechanizmas</w:t>
      </w:r>
      <w:r w:rsidR="00746011">
        <w:rPr>
          <w:sz w:val="24"/>
          <w:szCs w:val="24"/>
        </w:rPr>
        <w:t xml:space="preserve"> </w:t>
      </w:r>
      <w:r w:rsidRPr="00D41AA4">
        <w:rPr>
          <w:iCs/>
          <w:sz w:val="24"/>
          <w:szCs w:val="24"/>
        </w:rPr>
        <w:t xml:space="preserve">nustatyta tvarka. Taikant išskaitas iš Atlygio, jokios kitos </w:t>
      </w:r>
      <w:r w:rsidRPr="00D41AA4">
        <w:rPr>
          <w:sz w:val="24"/>
          <w:szCs w:val="24"/>
        </w:rPr>
        <w:t xml:space="preserve">netesybos, palūkanos ar kitos nuostolių atlyginimo formos Koncesininko atžvilgiu už tą patį Sutarties pažeidimą negali būti taikomos, išskyrus šios Sutarties </w:t>
      </w:r>
      <w:r w:rsidR="00DC48BD">
        <w:rPr>
          <w:sz w:val="24"/>
          <w:szCs w:val="24"/>
        </w:rPr>
        <w:t>48</w:t>
      </w:r>
      <w:r w:rsidR="00A3602C">
        <w:rPr>
          <w:sz w:val="24"/>
          <w:szCs w:val="24"/>
        </w:rPr>
        <w:t>.</w:t>
      </w:r>
      <w:r w:rsidR="00DC48BD">
        <w:rPr>
          <w:sz w:val="24"/>
          <w:szCs w:val="24"/>
        </w:rPr>
        <w:t xml:space="preserve"> </w:t>
      </w:r>
      <w:r w:rsidRPr="00D41AA4">
        <w:rPr>
          <w:sz w:val="24"/>
          <w:szCs w:val="24"/>
        </w:rPr>
        <w:t xml:space="preserve">punkte (Koncesininko pareiga atlyginti nuostolius) numatytus kitus nuostolius, jei šie nuostoliai kilo dėl Koncesininko veiksmų (veikimo ar neveikimo). </w:t>
      </w:r>
      <w:bookmarkEnd w:id="790"/>
    </w:p>
    <w:p w14:paraId="7CE81021" w14:textId="4C2E391D" w:rsidR="00047550" w:rsidRPr="00D41AA4" w:rsidRDefault="00047550" w:rsidP="00047550">
      <w:pPr>
        <w:pStyle w:val="paragrafai"/>
        <w:rPr>
          <w:sz w:val="24"/>
          <w:szCs w:val="24"/>
        </w:rPr>
      </w:pPr>
      <w:bookmarkStart w:id="791" w:name="_Ref137315183"/>
      <w:bookmarkStart w:id="792" w:name="_Toc284496825"/>
      <w:r w:rsidRPr="00D41AA4">
        <w:rPr>
          <w:sz w:val="24"/>
          <w:szCs w:val="24"/>
        </w:rPr>
        <w:t xml:space="preserve"> Šioje Sutartyje numatytų piniginių prievolių nevykdanti Šalis privalo mokėti kitai Šaliai (Šalims) 0</w:t>
      </w:r>
      <w:r w:rsidR="00A3602C">
        <w:rPr>
          <w:sz w:val="24"/>
          <w:szCs w:val="24"/>
        </w:rPr>
        <w:t>,</w:t>
      </w:r>
      <w:r w:rsidRPr="00D41AA4">
        <w:rPr>
          <w:sz w:val="24"/>
          <w:szCs w:val="24"/>
        </w:rPr>
        <w:t>0</w:t>
      </w:r>
      <w:r w:rsidR="000A7FF1">
        <w:rPr>
          <w:sz w:val="24"/>
          <w:szCs w:val="24"/>
        </w:rPr>
        <w:t>2</w:t>
      </w:r>
      <w:r w:rsidRPr="00D41AA4">
        <w:rPr>
          <w:sz w:val="24"/>
          <w:szCs w:val="24"/>
        </w:rPr>
        <w:t xml:space="preserve"> (</w:t>
      </w:r>
      <w:r w:rsidR="000A7FF1">
        <w:rPr>
          <w:sz w:val="24"/>
          <w:szCs w:val="24"/>
        </w:rPr>
        <w:t>dviejų</w:t>
      </w:r>
      <w:r w:rsidRPr="00D41AA4">
        <w:rPr>
          <w:sz w:val="24"/>
          <w:szCs w:val="24"/>
        </w:rPr>
        <w:t xml:space="preserve"> šimt</w:t>
      </w:r>
      <w:r w:rsidR="000A7FF1">
        <w:rPr>
          <w:sz w:val="24"/>
          <w:szCs w:val="24"/>
        </w:rPr>
        <w:t>ųjų</w:t>
      </w:r>
      <w:r w:rsidRPr="00D41AA4">
        <w:rPr>
          <w:sz w:val="24"/>
          <w:szCs w:val="24"/>
        </w:rPr>
        <w:t xml:space="preserve">) procento dydžio delspinigius </w:t>
      </w:r>
      <w:r w:rsidR="00142923">
        <w:rPr>
          <w:sz w:val="24"/>
          <w:szCs w:val="24"/>
        </w:rPr>
        <w:t xml:space="preserve">nuo neįvykdytos prievolės sumos </w:t>
      </w:r>
      <w:r w:rsidRPr="00D41AA4">
        <w:rPr>
          <w:sz w:val="24"/>
          <w:szCs w:val="24"/>
        </w:rPr>
        <w:t xml:space="preserve">už kiekvieną vėlavimo įvykdyti prievolę dieną. </w:t>
      </w:r>
    </w:p>
    <w:p w14:paraId="07BA9786" w14:textId="22D5A624" w:rsidR="00B82152" w:rsidRPr="00D41AA4" w:rsidRDefault="00B82152" w:rsidP="00B82152">
      <w:pPr>
        <w:pStyle w:val="paragrafai"/>
        <w:rPr>
          <w:sz w:val="24"/>
          <w:szCs w:val="24"/>
        </w:rPr>
      </w:pPr>
      <w:r w:rsidRPr="00D41AA4">
        <w:rPr>
          <w:sz w:val="24"/>
          <w:szCs w:val="24"/>
        </w:rPr>
        <w:t xml:space="preserve">Jeigu Koncesininkas ar Investuotojas pažeidžia savo įsipareigojimus pagal Sutartį, už kurių pažeidimą Sutartis, įskaitant Sutarties </w:t>
      </w:r>
      <w:r w:rsidRPr="00714B64">
        <w:rPr>
          <w:sz w:val="24"/>
          <w:szCs w:val="24"/>
        </w:rPr>
        <w:t xml:space="preserve">3 priedą </w:t>
      </w:r>
      <w:r w:rsidR="00746011" w:rsidRPr="00746011">
        <w:rPr>
          <w:sz w:val="24"/>
          <w:szCs w:val="24"/>
        </w:rPr>
        <w:t>Koncesininko veiklos stebėsenos, mokėjimų ir išskaitų mechanizmas</w:t>
      </w:r>
      <w:r w:rsidRPr="00D41AA4">
        <w:rPr>
          <w:sz w:val="24"/>
          <w:szCs w:val="24"/>
        </w:rPr>
        <w:t xml:space="preserve">, nenustato kitų netesybų, Suteikiančioji institucija turi teisę už kiekvieną tokį pažeidimą (tęstinių pažeidimų atveju – už kiekvieną pažeidimo dieną) taikyti </w:t>
      </w:r>
      <w:bookmarkStart w:id="793" w:name="_Hlk79322040"/>
      <w:r w:rsidRPr="00D41AA4">
        <w:rPr>
          <w:sz w:val="24"/>
          <w:szCs w:val="24"/>
        </w:rPr>
        <w:t>500 (penki šimtai)</w:t>
      </w:r>
      <w:r w:rsidR="007E59D9">
        <w:rPr>
          <w:sz w:val="24"/>
          <w:szCs w:val="24"/>
        </w:rPr>
        <w:t xml:space="preserve"> </w:t>
      </w:r>
      <w:r w:rsidRPr="00D41AA4">
        <w:rPr>
          <w:sz w:val="24"/>
          <w:szCs w:val="24"/>
        </w:rPr>
        <w:t>Eur baudą</w:t>
      </w:r>
      <w:bookmarkEnd w:id="793"/>
      <w:r w:rsidRPr="00D41AA4">
        <w:rPr>
          <w:sz w:val="24"/>
          <w:szCs w:val="24"/>
        </w:rPr>
        <w:t xml:space="preserve">, kuri šiuo atveju yra laikoma minimaliais ir neįrodinėtinais Suteikiančiosios institucijos dėl tokio pažeidimo patirtais nuostoliais. </w:t>
      </w:r>
    </w:p>
    <w:p w14:paraId="6F75AFF6" w14:textId="663B2305" w:rsidR="00047550" w:rsidRPr="00D41AA4" w:rsidRDefault="00047550" w:rsidP="00047550">
      <w:pPr>
        <w:pStyle w:val="paragrafai"/>
        <w:rPr>
          <w:sz w:val="24"/>
          <w:szCs w:val="24"/>
        </w:rPr>
      </w:pPr>
      <w:bookmarkStart w:id="794" w:name="_Toc284496828"/>
      <w:bookmarkEnd w:id="791"/>
      <w:bookmarkEnd w:id="792"/>
      <w:r w:rsidRPr="00D41AA4">
        <w:rPr>
          <w:sz w:val="24"/>
          <w:szCs w:val="24"/>
        </w:rPr>
        <w:lastRenderedPageBreak/>
        <w:t xml:space="preserve">Šiame Sutarties </w:t>
      </w:r>
      <w:r w:rsidR="00774749" w:rsidRPr="00D41AA4">
        <w:rPr>
          <w:sz w:val="24"/>
          <w:szCs w:val="24"/>
        </w:rPr>
        <w:t>47</w:t>
      </w:r>
      <w:r w:rsidR="00825F44">
        <w:rPr>
          <w:sz w:val="24"/>
          <w:szCs w:val="24"/>
        </w:rPr>
        <w:t>.</w:t>
      </w:r>
      <w:r w:rsidRPr="00D41AA4">
        <w:rPr>
          <w:sz w:val="24"/>
          <w:szCs w:val="24"/>
        </w:rPr>
        <w:t xml:space="preserve"> punkte numatytas atsakomybės taikymas neatleidžia Šalių nuo pareigos vykdyti įsipareigojimus pagal Sutartį, nekeičia Sutarties </w:t>
      </w:r>
      <w:r w:rsidR="00825F44">
        <w:rPr>
          <w:sz w:val="24"/>
          <w:szCs w:val="24"/>
        </w:rPr>
        <w:t>IX</w:t>
      </w:r>
      <w:r w:rsidRPr="00D41AA4">
        <w:rPr>
          <w:sz w:val="24"/>
          <w:szCs w:val="24"/>
        </w:rPr>
        <w:t xml:space="preserve"> skyriuje nustatytų mokėjimo įsipareigojimų ir neatima teisės nutraukti Sutartį, remiantis Sutarties </w:t>
      </w:r>
      <w:r w:rsidR="00825F44">
        <w:rPr>
          <w:sz w:val="24"/>
          <w:szCs w:val="24"/>
        </w:rPr>
        <w:t>XVI</w:t>
      </w:r>
      <w:r w:rsidRPr="00D41AA4">
        <w:rPr>
          <w:sz w:val="24"/>
          <w:szCs w:val="24"/>
        </w:rPr>
        <w:t xml:space="preserve"> skyriuje numatytais pagrindais.</w:t>
      </w:r>
      <w:bookmarkEnd w:id="794"/>
    </w:p>
    <w:p w14:paraId="0EB2A1AD" w14:textId="030FC52F" w:rsidR="00F11187" w:rsidRPr="00D41AA4" w:rsidRDefault="00F11187" w:rsidP="00F11187">
      <w:pPr>
        <w:pStyle w:val="paragrafai"/>
        <w:rPr>
          <w:sz w:val="24"/>
          <w:szCs w:val="24"/>
        </w:rPr>
      </w:pPr>
      <w:r w:rsidRPr="00D41AA4">
        <w:rPr>
          <w:sz w:val="24"/>
          <w:szCs w:val="24"/>
        </w:rPr>
        <w:t>Koncesininkui neįvykdžius savo prievolių, kurios yra užtikrintos Prievolių įvykdymo užtikrinimu, arba Sutarties 39</w:t>
      </w:r>
      <w:r w:rsidR="00825F44">
        <w:rPr>
          <w:sz w:val="24"/>
          <w:szCs w:val="24"/>
        </w:rPr>
        <w:t>.</w:t>
      </w:r>
      <w:r w:rsidRPr="00D41AA4">
        <w:rPr>
          <w:sz w:val="24"/>
          <w:szCs w:val="24"/>
        </w:rPr>
        <w:t xml:space="preserve"> punkte nurodytu atveju, Suteikiančioji institucija turi teisę pasinaudoti jai pateiktu Prievolių įvykdymo užtikrinimu. Tokiu atveju Prievolių įvykdymo užtikrinimas panaudojamas padengti (i) dėl Koncesininko kaltės kilusius nuostolius, (ii) Koncesininko pagal šį Sutarties 47</w:t>
      </w:r>
      <w:r w:rsidR="00825F44">
        <w:rPr>
          <w:sz w:val="24"/>
          <w:szCs w:val="24"/>
        </w:rPr>
        <w:t>.</w:t>
      </w:r>
      <w:r w:rsidRPr="00D41AA4">
        <w:rPr>
          <w:sz w:val="24"/>
          <w:szCs w:val="24"/>
        </w:rPr>
        <w:t xml:space="preserve"> punktą mokėtinas sumas ir (iii) kitus Koncesininko finansinius įsipareigojimus Suteikiančiajai institucijai pagal Sutartį. Po tokio panaudojimo likusi užtikrinimo suma per 30 (trisdešimt) dienų grąžinama Koncesininkui.</w:t>
      </w:r>
    </w:p>
    <w:p w14:paraId="594A10F0" w14:textId="35D59D30" w:rsidR="00700A14" w:rsidRDefault="001A72E3" w:rsidP="00047550">
      <w:pPr>
        <w:pStyle w:val="paragrafai"/>
        <w:rPr>
          <w:sz w:val="24"/>
          <w:szCs w:val="24"/>
        </w:rPr>
      </w:pPr>
      <w:bookmarkStart w:id="795" w:name="_Toc284496832"/>
      <w:r w:rsidRPr="001A72E3">
        <w:rPr>
          <w:sz w:val="24"/>
          <w:szCs w:val="24"/>
          <w:lang w:eastAsia="en-US"/>
        </w:rPr>
        <w:t xml:space="preserve">Bet kuriai Šaliai pagal šį Sutarties </w:t>
      </w:r>
      <w:r w:rsidR="00825F44">
        <w:rPr>
          <w:sz w:val="24"/>
          <w:szCs w:val="24"/>
          <w:lang w:eastAsia="en-US"/>
        </w:rPr>
        <w:t>47.</w:t>
      </w:r>
      <w:r w:rsidRPr="001A72E3">
        <w:rPr>
          <w:sz w:val="24"/>
          <w:szCs w:val="24"/>
          <w:lang w:eastAsia="en-US"/>
        </w:rPr>
        <w:t xml:space="preserve"> punktą taikomos atsakomybės bendra suma už vieną pažeidimą negali būti ribojama</w:t>
      </w:r>
      <w:r w:rsidR="000B3E12">
        <w:rPr>
          <w:sz w:val="24"/>
          <w:szCs w:val="24"/>
          <w:lang w:eastAsia="en-US"/>
        </w:rPr>
        <w:t>.</w:t>
      </w:r>
    </w:p>
    <w:p w14:paraId="56B084ED" w14:textId="499E4F03" w:rsidR="00047550" w:rsidRPr="00D41AA4" w:rsidRDefault="001A72E3" w:rsidP="00047550">
      <w:pPr>
        <w:pStyle w:val="paragrafai"/>
        <w:rPr>
          <w:sz w:val="24"/>
          <w:szCs w:val="24"/>
        </w:rPr>
      </w:pPr>
      <w:r w:rsidRPr="00D41AA4">
        <w:rPr>
          <w:w w:val="103"/>
          <w:sz w:val="24"/>
          <w:szCs w:val="24"/>
        </w:rPr>
        <w:t xml:space="preserve"> </w:t>
      </w:r>
      <w:r w:rsidR="00047550" w:rsidRPr="00D41AA4">
        <w:rPr>
          <w:w w:val="103"/>
          <w:sz w:val="24"/>
          <w:szCs w:val="24"/>
        </w:rPr>
        <w:t xml:space="preserve">Šalys viena kitai atlyginti privalo tik tiesioginius nuostolius. </w:t>
      </w:r>
      <w:r w:rsidR="00047550" w:rsidRPr="00D41AA4">
        <w:rPr>
          <w:sz w:val="24"/>
          <w:szCs w:val="24"/>
        </w:rPr>
        <w:t>Kiek tai neprieštarauja galiojantiems įstatymams, šiame straipsnyje numatyta atsakomybė yra laikoma iš anksto aptartais Šalių minimaliais nuostoliais ir vienintele leidžiama jų kompensavimo priemone.</w:t>
      </w:r>
    </w:p>
    <w:p w14:paraId="4CE8663E" w14:textId="41F2C6A8" w:rsidR="00047550" w:rsidRPr="00D41AA4" w:rsidRDefault="00047550" w:rsidP="00047550">
      <w:pPr>
        <w:pStyle w:val="paragrafai"/>
        <w:rPr>
          <w:color w:val="00B050"/>
          <w:sz w:val="24"/>
          <w:szCs w:val="24"/>
        </w:rPr>
      </w:pPr>
      <w:r w:rsidRPr="00D41AA4">
        <w:rPr>
          <w:sz w:val="24"/>
          <w:szCs w:val="24"/>
        </w:rPr>
        <w:t>Šalys, prieš vykdydamos mokėjimus pagal šį</w:t>
      </w:r>
      <w:r w:rsidR="00774749" w:rsidRPr="00D41AA4">
        <w:rPr>
          <w:sz w:val="24"/>
          <w:szCs w:val="24"/>
        </w:rPr>
        <w:t xml:space="preserve"> 47</w:t>
      </w:r>
      <w:r w:rsidR="00825F44">
        <w:rPr>
          <w:sz w:val="24"/>
          <w:szCs w:val="24"/>
        </w:rPr>
        <w:t>.</w:t>
      </w:r>
      <w:r w:rsidR="00774749" w:rsidRPr="00D41AA4">
        <w:rPr>
          <w:sz w:val="24"/>
          <w:szCs w:val="24"/>
        </w:rPr>
        <w:t xml:space="preserve"> </w:t>
      </w:r>
      <w:r w:rsidRPr="00D41AA4">
        <w:rPr>
          <w:sz w:val="24"/>
          <w:szCs w:val="24"/>
        </w:rPr>
        <w:t xml:space="preserve">punktą, turi teisę atlikti tarpusavio mokėjimų ar jų dalies užskaitymą, </w:t>
      </w:r>
      <w:r w:rsidRPr="00D41AA4">
        <w:rPr>
          <w:iCs/>
          <w:sz w:val="24"/>
          <w:szCs w:val="24"/>
        </w:rPr>
        <w:t>jeigu to reikalaujama imperatyviomis Lietuvos Respublikos teisės aktų nuostatomis</w:t>
      </w:r>
      <w:r w:rsidRPr="00D41AA4">
        <w:rPr>
          <w:sz w:val="24"/>
          <w:szCs w:val="24"/>
        </w:rPr>
        <w:t xml:space="preserve">. Ši nuostata netaikoma išskaitoms pagal Sutarties </w:t>
      </w:r>
      <w:r w:rsidR="00825F44">
        <w:rPr>
          <w:sz w:val="24"/>
          <w:szCs w:val="24"/>
        </w:rPr>
        <w:t>3</w:t>
      </w:r>
      <w:r w:rsidRPr="00D41AA4">
        <w:rPr>
          <w:sz w:val="24"/>
          <w:szCs w:val="24"/>
        </w:rPr>
        <w:t xml:space="preserve"> priedo </w:t>
      </w:r>
      <w:r w:rsidR="00746011" w:rsidRPr="00746011">
        <w:rPr>
          <w:sz w:val="24"/>
          <w:szCs w:val="24"/>
        </w:rPr>
        <w:t xml:space="preserve">Koncesininko veiklos stebėsenos, mokėjimų ir išskaitų </w:t>
      </w:r>
      <w:r w:rsidR="00746011" w:rsidRPr="00561E04">
        <w:rPr>
          <w:sz w:val="24"/>
          <w:szCs w:val="24"/>
        </w:rPr>
        <w:t>mechanizmas</w:t>
      </w:r>
      <w:r w:rsidRPr="00561E04">
        <w:rPr>
          <w:sz w:val="24"/>
          <w:szCs w:val="24"/>
        </w:rPr>
        <w:t xml:space="preserve"> iš Atlygio.</w:t>
      </w:r>
    </w:p>
    <w:p w14:paraId="0AA732D1" w14:textId="542F371B" w:rsidR="00047550" w:rsidRPr="00D41AA4" w:rsidRDefault="00047550" w:rsidP="00047550">
      <w:pPr>
        <w:pStyle w:val="paragrafai"/>
        <w:rPr>
          <w:sz w:val="24"/>
          <w:szCs w:val="24"/>
        </w:rPr>
      </w:pPr>
      <w:r w:rsidRPr="00D41AA4">
        <w:rPr>
          <w:sz w:val="24"/>
          <w:szCs w:val="24"/>
        </w:rPr>
        <w:t xml:space="preserve">Šiame straipsnyje numatytos </w:t>
      </w:r>
      <w:r w:rsidRPr="00D41AA4">
        <w:rPr>
          <w:iCs/>
          <w:sz w:val="24"/>
          <w:szCs w:val="24"/>
        </w:rPr>
        <w:t>netesybos atitinkamos Šalies reikalavimu turi būti sumokamos</w:t>
      </w:r>
      <w:r w:rsidRPr="00D41AA4">
        <w:rPr>
          <w:sz w:val="24"/>
          <w:szCs w:val="24"/>
        </w:rPr>
        <w:t xml:space="preserve"> per </w:t>
      </w:r>
      <w:r w:rsidR="00774749" w:rsidRPr="00D41AA4">
        <w:rPr>
          <w:sz w:val="24"/>
          <w:szCs w:val="24"/>
        </w:rPr>
        <w:t>30 (trisdešimt) dienų</w:t>
      </w:r>
      <w:r w:rsidRPr="00D41AA4">
        <w:rPr>
          <w:sz w:val="24"/>
          <w:szCs w:val="24"/>
        </w:rPr>
        <w:t xml:space="preserve"> nuo jų mokėjimo pagrindo atsiradimo dienos. </w:t>
      </w:r>
    </w:p>
    <w:p w14:paraId="4B552AAE" w14:textId="03AEE679" w:rsidR="00047550" w:rsidRPr="00D41AA4" w:rsidRDefault="00047550" w:rsidP="00047550">
      <w:pPr>
        <w:pStyle w:val="paragrafai"/>
        <w:rPr>
          <w:sz w:val="24"/>
          <w:szCs w:val="24"/>
        </w:rPr>
      </w:pPr>
      <w:r w:rsidRPr="00D41AA4">
        <w:rPr>
          <w:sz w:val="24"/>
          <w:szCs w:val="24"/>
        </w:rPr>
        <w:t>Nuostolių pagal Sutartį atlyginimas ir netesybų sumokėjimas neatleidžia Šalies nuo pareigos įvykdyti atitinkamą prievolę.</w:t>
      </w:r>
      <w:bookmarkEnd w:id="795"/>
    </w:p>
    <w:p w14:paraId="17BE4CF9" w14:textId="77777777" w:rsidR="00F11187" w:rsidRPr="00D41AA4" w:rsidRDefault="00F11187" w:rsidP="00F11187">
      <w:pPr>
        <w:pStyle w:val="paragrafai"/>
        <w:rPr>
          <w:sz w:val="24"/>
          <w:szCs w:val="24"/>
        </w:rPr>
      </w:pPr>
      <w:r w:rsidRPr="00D41AA4">
        <w:rPr>
          <w:sz w:val="24"/>
          <w:szCs w:val="24"/>
        </w:rPr>
        <w:t xml:space="preserve">Tuo atveju jei pagal šią Sutartį ar jos priedus už vieną pažeidimą gali būti pritaikytos dvi ar daugiau baudos, taikoma didžiausia iš galimų skirti baudų. Šis punktas neapima tų atvejų jei pritaikius baudą Koncesininkui bauda nepadengia visų Suteikiančiosios institucijos nuostolių, kilusių dėl Koncesininko veiksmų (veikimo ar neveikimo).    </w:t>
      </w:r>
    </w:p>
    <w:p w14:paraId="67CC65D4" w14:textId="77777777" w:rsidR="00F11187" w:rsidRPr="00D41AA4" w:rsidRDefault="00F11187" w:rsidP="00C80421">
      <w:pPr>
        <w:pStyle w:val="paragrafai"/>
        <w:numPr>
          <w:ilvl w:val="0"/>
          <w:numId w:val="0"/>
        </w:numPr>
        <w:ind w:left="495"/>
        <w:rPr>
          <w:sz w:val="24"/>
          <w:szCs w:val="24"/>
        </w:rPr>
      </w:pPr>
    </w:p>
    <w:p w14:paraId="1D533C3D" w14:textId="77777777" w:rsidR="00047550" w:rsidRPr="00D41AA4" w:rsidRDefault="00047550" w:rsidP="00047550">
      <w:pPr>
        <w:pStyle w:val="Antrat2"/>
        <w:rPr>
          <w:sz w:val="24"/>
          <w:szCs w:val="24"/>
        </w:rPr>
      </w:pPr>
      <w:bookmarkStart w:id="796" w:name="_Toc293074488"/>
      <w:bookmarkStart w:id="797" w:name="_Toc297646413"/>
      <w:bookmarkStart w:id="798" w:name="_Toc300049760"/>
      <w:bookmarkStart w:id="799" w:name="_Toc299367513"/>
      <w:bookmarkStart w:id="800" w:name="_Ref407707893"/>
      <w:bookmarkStart w:id="801" w:name="_Ref521421273"/>
      <w:bookmarkStart w:id="802" w:name="_Toc68202427"/>
      <w:r w:rsidRPr="00D41AA4">
        <w:rPr>
          <w:sz w:val="24"/>
          <w:szCs w:val="24"/>
        </w:rPr>
        <w:t>Pareiga atlyginti nuostolius</w:t>
      </w:r>
      <w:bookmarkEnd w:id="796"/>
      <w:bookmarkEnd w:id="797"/>
      <w:bookmarkEnd w:id="798"/>
      <w:bookmarkEnd w:id="799"/>
      <w:bookmarkEnd w:id="800"/>
      <w:bookmarkEnd w:id="801"/>
      <w:bookmarkEnd w:id="802"/>
    </w:p>
    <w:p w14:paraId="1D3AC0A3" w14:textId="059A34F8" w:rsidR="00047550" w:rsidRPr="00D41AA4" w:rsidRDefault="00047550" w:rsidP="00047550">
      <w:pPr>
        <w:pStyle w:val="paragrafai"/>
        <w:rPr>
          <w:sz w:val="24"/>
          <w:szCs w:val="24"/>
        </w:rPr>
      </w:pPr>
      <w:bookmarkStart w:id="803" w:name="_Ref292998643"/>
      <w:r w:rsidRPr="00D41AA4">
        <w:rPr>
          <w:sz w:val="24"/>
          <w:szCs w:val="24"/>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 valdymą, naudojimą ir priežiūrą.</w:t>
      </w:r>
      <w:bookmarkEnd w:id="803"/>
    </w:p>
    <w:p w14:paraId="71FCE3D6" w14:textId="50874700" w:rsidR="00047550" w:rsidRPr="00D41AA4" w:rsidRDefault="00047550" w:rsidP="00047550">
      <w:pPr>
        <w:pStyle w:val="paragrafai"/>
        <w:rPr>
          <w:sz w:val="24"/>
          <w:szCs w:val="24"/>
        </w:rPr>
      </w:pPr>
      <w:r w:rsidRPr="00D41AA4">
        <w:rPr>
          <w:sz w:val="24"/>
          <w:szCs w:val="24"/>
        </w:rPr>
        <w:lastRenderedPageBreak/>
        <w:t xml:space="preserve">Sutarties </w:t>
      </w:r>
      <w:r w:rsidR="00EB7D44">
        <w:rPr>
          <w:sz w:val="24"/>
          <w:szCs w:val="24"/>
        </w:rPr>
        <w:t>48.1.</w:t>
      </w:r>
      <w:r w:rsidRPr="00D41AA4">
        <w:rPr>
          <w:sz w:val="24"/>
          <w:szCs w:val="24"/>
        </w:rPr>
        <w:t> punkte nurodyta pareiga apsaugoti nuo nuostolių arba juos atlyginti nukentėjusiajai Šaliai nekyla tik tuo atveju, jeigu tokie nuostoliai kyla dėl nukentėjusios Šalies veiksmų ar neveikimo, pažeidžiančių Sutarties nuostatas.</w:t>
      </w:r>
    </w:p>
    <w:p w14:paraId="0DBD728B" w14:textId="5547337A" w:rsidR="00047550" w:rsidRPr="00D41AA4" w:rsidRDefault="00047550" w:rsidP="00047550">
      <w:pPr>
        <w:pStyle w:val="paragrafai"/>
        <w:rPr>
          <w:sz w:val="24"/>
          <w:szCs w:val="24"/>
        </w:rPr>
      </w:pPr>
      <w:r w:rsidRPr="00D41AA4">
        <w:rPr>
          <w:sz w:val="24"/>
          <w:szCs w:val="24"/>
        </w:rPr>
        <w:t xml:space="preserve">Jeigu Šalis gauna bet kokį pranešimą, reikalavimą, pretenziją ar kitą dokumentą, iš kurių galima spręsti, kad Šalis turi ar gali turėti atlyginti Sutarties </w:t>
      </w:r>
      <w:r w:rsidR="00EB7D44">
        <w:rPr>
          <w:sz w:val="24"/>
          <w:szCs w:val="24"/>
        </w:rPr>
        <w:t>48.1.</w:t>
      </w:r>
      <w:r w:rsidRPr="00D41AA4">
        <w:rPr>
          <w:sz w:val="24"/>
          <w:szCs w:val="24"/>
        </w:rPr>
        <w:t xml:space="preserve"> punkte nurodytus nuostolius, apie tai privaloma iš karto, </w:t>
      </w:r>
      <w:r w:rsidRPr="00D41AA4">
        <w:rPr>
          <w:iCs/>
          <w:sz w:val="24"/>
          <w:szCs w:val="24"/>
        </w:rPr>
        <w:t>bet ne vėliau, kaip per 5 (penkias) Darbo dienas,</w:t>
      </w:r>
      <w:r w:rsidRPr="00D41AA4">
        <w:rPr>
          <w:sz w:val="24"/>
          <w:szCs w:val="24"/>
        </w:rPr>
        <w:t xml:space="preserve"> pranešti kitai Šaliai, kartu pateikiant gautus dokumentus. Šalis, kuriai pateiktas reikalavimas, neatsako už nuostolius, kurie kyla dėl nepagrįsto uždelsimo pateikti tokį pranešimą.</w:t>
      </w:r>
    </w:p>
    <w:p w14:paraId="37E00441" w14:textId="278EBAEB" w:rsidR="00047550" w:rsidRDefault="00047550" w:rsidP="00047550">
      <w:pPr>
        <w:pStyle w:val="paragrafai"/>
        <w:tabs>
          <w:tab w:val="clear" w:pos="495"/>
        </w:tabs>
        <w:ind w:left="567" w:hanging="567"/>
        <w:rPr>
          <w:sz w:val="24"/>
          <w:szCs w:val="24"/>
        </w:rPr>
      </w:pPr>
      <w:r w:rsidRPr="00D41AA4">
        <w:rPr>
          <w:sz w:val="24"/>
          <w:szCs w:val="24"/>
        </w:rPr>
        <w:t>Šalis, kuriai pateiktas reikalavimas</w:t>
      </w:r>
      <w:r w:rsidRPr="00D41AA4" w:rsidDel="00CB1A43">
        <w:rPr>
          <w:sz w:val="24"/>
          <w:szCs w:val="24"/>
        </w:rPr>
        <w:t xml:space="preserve"> </w:t>
      </w:r>
      <w:r w:rsidRPr="00D41AA4">
        <w:rPr>
          <w:sz w:val="24"/>
          <w:szCs w:val="24"/>
        </w:rPr>
        <w:t xml:space="preserve"> 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kitai Šaliai, kuriai pateiktas reikalavimas, visus atitinkamus įgaliojimus. Reikalavimą pateikusiai Šaliai įgaliojimų nesuteikus, Šalis, kuriai pateiktas reikalavimas, atleidžiama nuo atsakomybės pagal </w:t>
      </w:r>
      <w:r w:rsidR="00774749" w:rsidRPr="00D41AA4">
        <w:rPr>
          <w:sz w:val="24"/>
          <w:szCs w:val="24"/>
        </w:rPr>
        <w:t>48</w:t>
      </w:r>
      <w:r w:rsidR="00EB7D44">
        <w:rPr>
          <w:sz w:val="24"/>
          <w:szCs w:val="24"/>
        </w:rPr>
        <w:t>.</w:t>
      </w:r>
      <w:r w:rsidRPr="00D41AA4">
        <w:rPr>
          <w:sz w:val="24"/>
          <w:szCs w:val="24"/>
        </w:rPr>
        <w:t xml:space="preserve"> punktą.</w:t>
      </w:r>
    </w:p>
    <w:p w14:paraId="5B9E7F99" w14:textId="77777777" w:rsidR="00B370D6" w:rsidRPr="00D41AA4" w:rsidRDefault="00B370D6" w:rsidP="00B370D6">
      <w:pPr>
        <w:pStyle w:val="paragrafai"/>
        <w:numPr>
          <w:ilvl w:val="0"/>
          <w:numId w:val="0"/>
        </w:numPr>
        <w:ind w:left="567"/>
        <w:rPr>
          <w:sz w:val="24"/>
          <w:szCs w:val="24"/>
        </w:rPr>
      </w:pPr>
    </w:p>
    <w:p w14:paraId="28100F93" w14:textId="77777777" w:rsidR="00047550" w:rsidRPr="00D41AA4" w:rsidRDefault="00047550" w:rsidP="00047550">
      <w:pPr>
        <w:pStyle w:val="Antrat1"/>
        <w:spacing w:before="0"/>
        <w:rPr>
          <w:sz w:val="24"/>
          <w:szCs w:val="24"/>
        </w:rPr>
      </w:pPr>
      <w:bookmarkStart w:id="804" w:name="_Toc137317038"/>
      <w:bookmarkStart w:id="805" w:name="_Toc137437165"/>
      <w:bookmarkStart w:id="806" w:name="_Toc137317039"/>
      <w:bookmarkStart w:id="807" w:name="_Toc137437166"/>
      <w:bookmarkStart w:id="808" w:name="_Toc137613127"/>
      <w:bookmarkStart w:id="809" w:name="_Toc137613192"/>
      <w:bookmarkStart w:id="810" w:name="_Toc137613128"/>
      <w:bookmarkStart w:id="811" w:name="_Toc137613193"/>
      <w:bookmarkStart w:id="812" w:name="_Toc137613129"/>
      <w:bookmarkStart w:id="813" w:name="_Toc137613194"/>
      <w:bookmarkStart w:id="814" w:name="_Toc284496833"/>
      <w:bookmarkStart w:id="815" w:name="_Toc293074489"/>
      <w:bookmarkStart w:id="816" w:name="_Toc297646414"/>
      <w:bookmarkStart w:id="817" w:name="_Toc300049761"/>
      <w:bookmarkStart w:id="818" w:name="_Toc299367514"/>
      <w:bookmarkStart w:id="819" w:name="_Toc68202428"/>
      <w:bookmarkStart w:id="820" w:name="_Toc141511381"/>
      <w:bookmarkEnd w:id="804"/>
      <w:bookmarkEnd w:id="805"/>
      <w:bookmarkEnd w:id="806"/>
      <w:bookmarkEnd w:id="807"/>
      <w:bookmarkEnd w:id="808"/>
      <w:bookmarkEnd w:id="809"/>
      <w:bookmarkEnd w:id="810"/>
      <w:bookmarkEnd w:id="811"/>
      <w:bookmarkEnd w:id="812"/>
      <w:bookmarkEnd w:id="813"/>
      <w:r w:rsidRPr="00D41AA4">
        <w:rPr>
          <w:sz w:val="24"/>
          <w:szCs w:val="24"/>
        </w:rPr>
        <w:t>Kitos nuostatos</w:t>
      </w:r>
      <w:bookmarkEnd w:id="814"/>
      <w:bookmarkEnd w:id="815"/>
      <w:bookmarkEnd w:id="816"/>
      <w:bookmarkEnd w:id="817"/>
      <w:bookmarkEnd w:id="818"/>
      <w:bookmarkEnd w:id="819"/>
    </w:p>
    <w:p w14:paraId="0B324BB4" w14:textId="77777777" w:rsidR="00047550" w:rsidRPr="00D41AA4" w:rsidRDefault="00047550" w:rsidP="00047550">
      <w:pPr>
        <w:pStyle w:val="Antrat2"/>
        <w:rPr>
          <w:sz w:val="24"/>
          <w:szCs w:val="24"/>
        </w:rPr>
      </w:pPr>
      <w:bookmarkStart w:id="821" w:name="_Toc68202429"/>
      <w:r w:rsidRPr="00D41AA4">
        <w:rPr>
          <w:sz w:val="24"/>
          <w:szCs w:val="24"/>
        </w:rPr>
        <w:t>Sutarties viešinimas</w:t>
      </w:r>
      <w:bookmarkEnd w:id="821"/>
    </w:p>
    <w:p w14:paraId="238EEEF1" w14:textId="77777777" w:rsidR="00047550" w:rsidRPr="00D41AA4" w:rsidRDefault="00047550" w:rsidP="00047550">
      <w:pPr>
        <w:pStyle w:val="paragrafai"/>
        <w:tabs>
          <w:tab w:val="clear" w:pos="495"/>
          <w:tab w:val="left" w:pos="709"/>
        </w:tabs>
        <w:ind w:left="709" w:hanging="709"/>
        <w:rPr>
          <w:sz w:val="24"/>
          <w:szCs w:val="24"/>
        </w:rPr>
      </w:pPr>
      <w:bookmarkStart w:id="822" w:name="_Ref291598943"/>
      <w:r w:rsidRPr="00D41AA4">
        <w:rPr>
          <w:sz w:val="24"/>
          <w:szCs w:val="24"/>
        </w:rPr>
        <w:t xml:space="preserve">Šalys supranta, kad 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 (toliau – Konfidenciali informacija). </w:t>
      </w:r>
      <w:bookmarkEnd w:id="822"/>
      <w:r w:rsidRPr="00D41AA4">
        <w:rPr>
          <w:sz w:val="24"/>
          <w:szCs w:val="24"/>
        </w:rPr>
        <w:t xml:space="preserve"> </w:t>
      </w:r>
    </w:p>
    <w:p w14:paraId="3D715005" w14:textId="78E06800" w:rsidR="00047550" w:rsidRPr="00D41AA4" w:rsidRDefault="00047550" w:rsidP="00047550">
      <w:pPr>
        <w:pStyle w:val="paragrafai"/>
        <w:tabs>
          <w:tab w:val="clear" w:pos="495"/>
          <w:tab w:val="left" w:pos="709"/>
        </w:tabs>
        <w:ind w:left="709" w:hanging="709"/>
        <w:rPr>
          <w:sz w:val="24"/>
          <w:szCs w:val="24"/>
        </w:rPr>
      </w:pPr>
      <w:r w:rsidRPr="00D41AA4">
        <w:rPr>
          <w:sz w:val="24"/>
          <w:szCs w:val="24"/>
        </w:rPr>
        <w:t xml:space="preserve">Sutartis, išskyrus Sutarties </w:t>
      </w:r>
      <w:r w:rsidR="00EB7D44">
        <w:rPr>
          <w:sz w:val="24"/>
          <w:szCs w:val="24"/>
        </w:rPr>
        <w:t>49.1.</w:t>
      </w:r>
      <w:r w:rsidRPr="00D41AA4">
        <w:rPr>
          <w:sz w:val="24"/>
          <w:szCs w:val="24"/>
        </w:rPr>
        <w:t xml:space="preserve"> punkte nurodytą Konfidencialią informaciją, paskelbiama ją sudarius per Lietuvos Respublikos teisės aktuose nustatytą terminą, o jeigu toks terminas nenustatytas, per 15 (penkiolika) dienų nuo Sutarties sudarymo. </w:t>
      </w:r>
    </w:p>
    <w:p w14:paraId="3F1799B2" w14:textId="1B6028DD" w:rsidR="00047550" w:rsidRPr="00D41AA4" w:rsidRDefault="00047550" w:rsidP="00047550">
      <w:pPr>
        <w:pStyle w:val="paragrafai"/>
        <w:tabs>
          <w:tab w:val="clear" w:pos="495"/>
          <w:tab w:val="left" w:pos="709"/>
        </w:tabs>
        <w:ind w:left="709" w:hanging="709"/>
        <w:rPr>
          <w:sz w:val="24"/>
          <w:szCs w:val="24"/>
        </w:rPr>
      </w:pPr>
      <w:r w:rsidRPr="00D41AA4">
        <w:rPr>
          <w:sz w:val="24"/>
          <w:szCs w:val="24"/>
        </w:rPr>
        <w:t xml:space="preserve">Be Sutarties </w:t>
      </w:r>
      <w:r w:rsidR="00EB7D44">
        <w:rPr>
          <w:sz w:val="24"/>
          <w:szCs w:val="24"/>
        </w:rPr>
        <w:t>49.1.</w:t>
      </w:r>
      <w:r w:rsidRPr="00D41AA4">
        <w:rPr>
          <w:sz w:val="24"/>
          <w:szCs w:val="24"/>
        </w:rPr>
        <w:t xml:space="preserve"> punkte nurodytos informacijos, Suteikiančioji institucija viešai skelbia ir tai nelaikoma Konfidencialia informacija:</w:t>
      </w:r>
    </w:p>
    <w:p w14:paraId="07701F41" w14:textId="77777777" w:rsidR="00047550" w:rsidRPr="00D41AA4" w:rsidRDefault="00047550" w:rsidP="00047550">
      <w:pPr>
        <w:pStyle w:val="paragrafesraas"/>
        <w:rPr>
          <w:sz w:val="24"/>
          <w:szCs w:val="24"/>
        </w:rPr>
      </w:pPr>
      <w:r w:rsidRPr="00D41AA4">
        <w:rPr>
          <w:sz w:val="24"/>
          <w:szCs w:val="24"/>
        </w:rPr>
        <w:t>Sutarties keitimai, išskyrus Konfidencialią informaciją;</w:t>
      </w:r>
    </w:p>
    <w:p w14:paraId="736BAF11" w14:textId="77777777" w:rsidR="00047550" w:rsidRPr="00D41AA4" w:rsidRDefault="00047550" w:rsidP="00047550">
      <w:pPr>
        <w:pStyle w:val="paragrafesraas"/>
        <w:rPr>
          <w:sz w:val="24"/>
          <w:szCs w:val="24"/>
        </w:rPr>
      </w:pPr>
      <w:r w:rsidRPr="00D41AA4">
        <w:rPr>
          <w:sz w:val="24"/>
          <w:szCs w:val="24"/>
        </w:rPr>
        <w:t>Šalių sumokėti mokėjimai, netesybos, kompensacijos;</w:t>
      </w:r>
    </w:p>
    <w:p w14:paraId="052810B2" w14:textId="77777777" w:rsidR="00047550" w:rsidRPr="00D41AA4" w:rsidRDefault="00047550" w:rsidP="00047550">
      <w:pPr>
        <w:pStyle w:val="paragrafesraas"/>
        <w:rPr>
          <w:sz w:val="24"/>
          <w:szCs w:val="24"/>
        </w:rPr>
      </w:pPr>
      <w:r w:rsidRPr="00D41AA4">
        <w:rPr>
          <w:sz w:val="24"/>
          <w:szCs w:val="24"/>
        </w:rPr>
        <w:t xml:space="preserve">Sutarties vykdymo ataskaitos; </w:t>
      </w:r>
    </w:p>
    <w:p w14:paraId="6D153755" w14:textId="77777777" w:rsidR="00047550" w:rsidRPr="00D41AA4" w:rsidRDefault="00047550" w:rsidP="00047550">
      <w:pPr>
        <w:pStyle w:val="paragrafai"/>
        <w:tabs>
          <w:tab w:val="clear" w:pos="495"/>
          <w:tab w:val="left" w:pos="709"/>
          <w:tab w:val="left" w:pos="993"/>
          <w:tab w:val="left" w:pos="1134"/>
        </w:tabs>
        <w:ind w:left="709" w:hanging="709"/>
        <w:rPr>
          <w:sz w:val="24"/>
          <w:szCs w:val="24"/>
        </w:rPr>
      </w:pPr>
      <w:r w:rsidRPr="00D41AA4">
        <w:rPr>
          <w:sz w:val="24"/>
          <w:szCs w:val="24"/>
        </w:rPr>
        <w:t xml:space="preserve">Nei viena Šalis neturi teisės atskleisti tretiesiems asmenims jokios Konfidencialios informacijos dalies be išankstinio raštiško kitos Šalies </w:t>
      </w:r>
      <w:r w:rsidRPr="00D41AA4">
        <w:rPr>
          <w:sz w:val="24"/>
          <w:szCs w:val="24"/>
        </w:rPr>
        <w:lastRenderedPageBreak/>
        <w:t>sutikimo, išskyrus žemiau nurodytus atvejus, kuomet Konfidencialios informacijos atskleidimas nebus laikomas Sutarties pažeidimu:</w:t>
      </w:r>
    </w:p>
    <w:p w14:paraId="61F89A55" w14:textId="77777777" w:rsidR="00047550" w:rsidRPr="00D41AA4" w:rsidRDefault="00047550" w:rsidP="00047550">
      <w:pPr>
        <w:pStyle w:val="paragrafesraas"/>
        <w:tabs>
          <w:tab w:val="left" w:pos="709"/>
          <w:tab w:val="left" w:pos="993"/>
          <w:tab w:val="left" w:pos="1134"/>
          <w:tab w:val="num" w:pos="2138"/>
        </w:tabs>
        <w:ind w:left="709" w:hanging="709"/>
        <w:rPr>
          <w:sz w:val="24"/>
          <w:szCs w:val="24"/>
        </w:rPr>
      </w:pPr>
      <w:r w:rsidRPr="00D41AA4">
        <w:rPr>
          <w:sz w:val="24"/>
          <w:szCs w:val="24"/>
        </w:rPr>
        <w:t>jeigu Šalys susitaria raštu pranešti žiniasklaidai arba trečiajai šaliai;</w:t>
      </w:r>
    </w:p>
    <w:p w14:paraId="1945A2CC" w14:textId="77777777" w:rsidR="00047550" w:rsidRPr="00D41AA4" w:rsidRDefault="00047550" w:rsidP="00047550">
      <w:pPr>
        <w:pStyle w:val="paragrafesraas"/>
        <w:tabs>
          <w:tab w:val="left" w:pos="709"/>
          <w:tab w:val="left" w:pos="993"/>
          <w:tab w:val="left" w:pos="1134"/>
          <w:tab w:val="num" w:pos="2138"/>
        </w:tabs>
        <w:ind w:left="709" w:hanging="709"/>
        <w:rPr>
          <w:sz w:val="24"/>
          <w:szCs w:val="24"/>
        </w:rPr>
      </w:pPr>
      <w:r w:rsidRPr="00D41AA4">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14:paraId="1F831F83" w14:textId="01EF9292" w:rsidR="00047550" w:rsidRPr="00D41AA4" w:rsidRDefault="00047550" w:rsidP="00047550">
      <w:pPr>
        <w:pStyle w:val="paragrafesraas0"/>
        <w:numPr>
          <w:ilvl w:val="2"/>
          <w:numId w:val="2"/>
        </w:numPr>
        <w:tabs>
          <w:tab w:val="left" w:pos="709"/>
        </w:tabs>
        <w:ind w:left="709" w:hanging="709"/>
        <w:rPr>
          <w:sz w:val="24"/>
          <w:szCs w:val="24"/>
        </w:rPr>
      </w:pPr>
      <w:r w:rsidRPr="00D41AA4">
        <w:rPr>
          <w:sz w:val="24"/>
          <w:szCs w:val="24"/>
        </w:rPr>
        <w:t xml:space="preserve">Konfidenciali informacija atskleidžiama Susijusioms bendrovėms (pastaruoju atveju Šalis yra atsakinga kitai Šaliai, jei Susijusi bendrovė, jos darbuotojai, patarėjai ar konsultantai pažeis Sutarties </w:t>
      </w:r>
      <w:r w:rsidR="00EB7D44">
        <w:rPr>
          <w:sz w:val="24"/>
          <w:szCs w:val="24"/>
        </w:rPr>
        <w:t>49.1.</w:t>
      </w:r>
      <w:r w:rsidRPr="00D41AA4">
        <w:rPr>
          <w:sz w:val="24"/>
          <w:szCs w:val="24"/>
        </w:rPr>
        <w:t> punkte numatytą konfidencialumo įsipareigojimą);</w:t>
      </w:r>
    </w:p>
    <w:p w14:paraId="045CAF4C" w14:textId="77777777" w:rsidR="00047550" w:rsidRPr="00D41AA4" w:rsidRDefault="00047550" w:rsidP="00047550">
      <w:pPr>
        <w:pStyle w:val="paragrafesraas"/>
        <w:tabs>
          <w:tab w:val="left" w:pos="709"/>
          <w:tab w:val="left" w:pos="993"/>
          <w:tab w:val="num" w:pos="2138"/>
        </w:tabs>
        <w:ind w:left="709" w:hanging="709"/>
        <w:rPr>
          <w:sz w:val="24"/>
          <w:szCs w:val="24"/>
        </w:rPr>
      </w:pPr>
      <w:r w:rsidRPr="00D41AA4">
        <w:rPr>
          <w:sz w:val="24"/>
          <w:szCs w:val="24"/>
        </w:rPr>
        <w:t>Konfidenciali informacija atskleidžiama Lietuvos Respublikos finansų ministerijai, Valstybės kontrolei, Valstybinei mokesčių inspekcijai, VšĮ Centrinei projektų valdymo agentūrai, Viešųjų pirkimų tarnybai ar kitoms kompetentingoms valdžios ir kontrolės institucijoms, įgyvendinančioms joms priskirtas funkcijas;</w:t>
      </w:r>
    </w:p>
    <w:p w14:paraId="72BDADC1" w14:textId="77777777" w:rsidR="00047550" w:rsidRPr="00D41AA4" w:rsidRDefault="00047550" w:rsidP="00047550">
      <w:pPr>
        <w:pStyle w:val="paragrafesraas"/>
        <w:tabs>
          <w:tab w:val="left" w:pos="709"/>
          <w:tab w:val="left" w:pos="993"/>
          <w:tab w:val="num" w:pos="2138"/>
        </w:tabs>
        <w:ind w:left="709" w:hanging="709"/>
        <w:rPr>
          <w:sz w:val="24"/>
          <w:szCs w:val="24"/>
        </w:rPr>
      </w:pPr>
      <w:r w:rsidRPr="00D41AA4">
        <w:rPr>
          <w:sz w:val="24"/>
          <w:szCs w:val="24"/>
        </w:rPr>
        <w:t>Konfidencialios informacijos atskleidimo reikalaujama pagal taikytinus teisės aktus;</w:t>
      </w:r>
    </w:p>
    <w:p w14:paraId="71BFB953" w14:textId="6E8B779F" w:rsidR="00047550" w:rsidRPr="00D41AA4" w:rsidRDefault="00047550" w:rsidP="00047550">
      <w:pPr>
        <w:pStyle w:val="paragrafesraas"/>
        <w:tabs>
          <w:tab w:val="left" w:pos="709"/>
          <w:tab w:val="left" w:pos="993"/>
          <w:tab w:val="num" w:pos="2138"/>
        </w:tabs>
        <w:spacing w:after="0"/>
        <w:ind w:left="709" w:hanging="709"/>
        <w:rPr>
          <w:sz w:val="24"/>
          <w:szCs w:val="24"/>
        </w:rPr>
      </w:pPr>
      <w:r w:rsidRPr="00D41AA4">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00EB7D44">
        <w:rPr>
          <w:sz w:val="24"/>
          <w:szCs w:val="24"/>
        </w:rPr>
        <w:t>49.1.</w:t>
      </w:r>
      <w:r w:rsidRPr="00D41AA4">
        <w:rPr>
          <w:sz w:val="24"/>
          <w:szCs w:val="24"/>
        </w:rPr>
        <w:t xml:space="preserve"> punkte numatytą konfidencialumo įsipareigojimą).</w:t>
      </w:r>
    </w:p>
    <w:p w14:paraId="63359ADD" w14:textId="77777777" w:rsidR="00047550" w:rsidRPr="00D41AA4" w:rsidRDefault="00047550" w:rsidP="00047550">
      <w:pPr>
        <w:pStyle w:val="paragrafai"/>
        <w:tabs>
          <w:tab w:val="clear" w:pos="495"/>
          <w:tab w:val="left" w:pos="709"/>
        </w:tabs>
        <w:spacing w:after="0"/>
        <w:ind w:left="709" w:hanging="709"/>
        <w:rPr>
          <w:sz w:val="24"/>
          <w:szCs w:val="24"/>
        </w:rPr>
      </w:pPr>
      <w:r w:rsidRPr="00D41AA4">
        <w:rPr>
          <w:sz w:val="24"/>
          <w:szCs w:val="24"/>
        </w:rPr>
        <w:t>Bet kokiu atveju, toliau išvardijama informacija nėra laikoma konfidencialia ir ji turi būti skelbiamai viešai:</w:t>
      </w:r>
    </w:p>
    <w:p w14:paraId="1A82F7EA" w14:textId="77777777" w:rsidR="00047550" w:rsidRPr="00D41AA4" w:rsidRDefault="00047550" w:rsidP="00561E04">
      <w:pPr>
        <w:pStyle w:val="paragrafesraas0"/>
        <w:numPr>
          <w:ilvl w:val="2"/>
          <w:numId w:val="2"/>
        </w:numPr>
        <w:tabs>
          <w:tab w:val="left" w:pos="709"/>
        </w:tabs>
        <w:spacing w:after="0"/>
        <w:ind w:left="709" w:hanging="709"/>
        <w:rPr>
          <w:sz w:val="24"/>
          <w:szCs w:val="24"/>
        </w:rPr>
      </w:pPr>
      <w:r w:rsidRPr="00D41AA4">
        <w:rPr>
          <w:sz w:val="24"/>
          <w:szCs w:val="24"/>
        </w:rPr>
        <w:t>Sutarties objektas – Paslaugų ir Darbų, dėl kurių sudaryta Sutartis, sudėtis ir apimtis;</w:t>
      </w:r>
    </w:p>
    <w:p w14:paraId="2D6D8781" w14:textId="77777777" w:rsidR="00047550" w:rsidRPr="00D41AA4" w:rsidRDefault="00047550" w:rsidP="00561E04">
      <w:pPr>
        <w:pStyle w:val="paragrafesraas0"/>
        <w:numPr>
          <w:ilvl w:val="2"/>
          <w:numId w:val="2"/>
        </w:numPr>
        <w:tabs>
          <w:tab w:val="left" w:pos="709"/>
        </w:tabs>
        <w:spacing w:after="0"/>
        <w:ind w:left="709" w:hanging="709"/>
        <w:rPr>
          <w:sz w:val="24"/>
          <w:szCs w:val="24"/>
        </w:rPr>
      </w:pPr>
      <w:r w:rsidRPr="00D41AA4">
        <w:rPr>
          <w:sz w:val="24"/>
          <w:szCs w:val="24"/>
        </w:rPr>
        <w:t>Sutarties galiojimo terminas, įskaitant jos sudarymo datą;</w:t>
      </w:r>
    </w:p>
    <w:p w14:paraId="5DF41BE1" w14:textId="77777777" w:rsidR="00047550" w:rsidRPr="00D41AA4" w:rsidRDefault="00047550" w:rsidP="00561E04">
      <w:pPr>
        <w:pStyle w:val="paragrafesraas0"/>
        <w:numPr>
          <w:ilvl w:val="2"/>
          <w:numId w:val="2"/>
        </w:numPr>
        <w:tabs>
          <w:tab w:val="left" w:pos="709"/>
        </w:tabs>
        <w:spacing w:after="0"/>
        <w:ind w:left="709" w:hanging="709"/>
        <w:rPr>
          <w:sz w:val="24"/>
          <w:szCs w:val="24"/>
        </w:rPr>
      </w:pPr>
      <w:r w:rsidRPr="00D41AA4">
        <w:rPr>
          <w:sz w:val="24"/>
          <w:szCs w:val="24"/>
        </w:rPr>
        <w:t>Sutarties šalys;</w:t>
      </w:r>
    </w:p>
    <w:p w14:paraId="78DE7388" w14:textId="77777777" w:rsidR="00047550" w:rsidRPr="00D41AA4" w:rsidRDefault="00047550" w:rsidP="00561E04">
      <w:pPr>
        <w:pStyle w:val="paragrafesraas0"/>
        <w:numPr>
          <w:ilvl w:val="2"/>
          <w:numId w:val="2"/>
        </w:numPr>
        <w:tabs>
          <w:tab w:val="left" w:pos="709"/>
        </w:tabs>
        <w:spacing w:after="0"/>
        <w:ind w:left="709" w:hanging="709"/>
        <w:rPr>
          <w:sz w:val="24"/>
          <w:szCs w:val="24"/>
        </w:rPr>
      </w:pPr>
      <w:r w:rsidRPr="00D41AA4">
        <w:rPr>
          <w:sz w:val="24"/>
          <w:szCs w:val="24"/>
        </w:rPr>
        <w:t>Sutarties vertė;</w:t>
      </w:r>
    </w:p>
    <w:p w14:paraId="09031EB9" w14:textId="77777777" w:rsidR="00047550" w:rsidRPr="00D41AA4" w:rsidRDefault="00047550" w:rsidP="00561E04">
      <w:pPr>
        <w:pStyle w:val="paragrafesraas0"/>
        <w:numPr>
          <w:ilvl w:val="2"/>
          <w:numId w:val="2"/>
        </w:numPr>
        <w:tabs>
          <w:tab w:val="left" w:pos="709"/>
        </w:tabs>
        <w:spacing w:after="0"/>
        <w:ind w:left="709" w:hanging="709"/>
        <w:rPr>
          <w:sz w:val="24"/>
          <w:szCs w:val="24"/>
        </w:rPr>
      </w:pPr>
      <w:r w:rsidRPr="00D41AA4">
        <w:rPr>
          <w:sz w:val="24"/>
          <w:szCs w:val="24"/>
        </w:rPr>
        <w:t>planuojamų Investicijų vertė;</w:t>
      </w:r>
    </w:p>
    <w:p w14:paraId="2EE4E721" w14:textId="795903CA" w:rsidR="00D675BD" w:rsidRPr="00D41AA4" w:rsidRDefault="00047550" w:rsidP="00561E04">
      <w:pPr>
        <w:pStyle w:val="paragrafesraas"/>
        <w:tabs>
          <w:tab w:val="clear" w:pos="900"/>
          <w:tab w:val="num" w:pos="180"/>
        </w:tabs>
        <w:ind w:left="709"/>
        <w:rPr>
          <w:sz w:val="24"/>
          <w:szCs w:val="24"/>
        </w:rPr>
      </w:pPr>
      <w:r w:rsidRPr="00D41AA4">
        <w:rPr>
          <w:sz w:val="24"/>
          <w:szCs w:val="24"/>
        </w:rPr>
        <w:t xml:space="preserve">Suteikiančiosios institucijos mokamas </w:t>
      </w:r>
      <w:r w:rsidR="00774749" w:rsidRPr="00D41AA4">
        <w:rPr>
          <w:sz w:val="24"/>
          <w:szCs w:val="24"/>
        </w:rPr>
        <w:t>Atlygis</w:t>
      </w:r>
      <w:r w:rsidRPr="00D41AA4">
        <w:rPr>
          <w:sz w:val="24"/>
          <w:szCs w:val="24"/>
        </w:rPr>
        <w:t xml:space="preserve"> Koncesininkui</w:t>
      </w:r>
      <w:r w:rsidR="00774749" w:rsidRPr="00D41AA4">
        <w:rPr>
          <w:sz w:val="24"/>
          <w:szCs w:val="24"/>
        </w:rPr>
        <w:t>;</w:t>
      </w:r>
    </w:p>
    <w:p w14:paraId="5367E3E4" w14:textId="77777777" w:rsidR="00D675BD" w:rsidRPr="00D41AA4" w:rsidRDefault="00D675BD" w:rsidP="00EE4E4C">
      <w:pPr>
        <w:pStyle w:val="paragrafesraas"/>
        <w:tabs>
          <w:tab w:val="clear" w:pos="900"/>
          <w:tab w:val="num" w:pos="180"/>
        </w:tabs>
        <w:spacing w:line="240" w:lineRule="auto"/>
        <w:ind w:left="709"/>
        <w:rPr>
          <w:sz w:val="24"/>
          <w:szCs w:val="24"/>
        </w:rPr>
      </w:pPr>
      <w:r w:rsidRPr="00D41AA4">
        <w:rPr>
          <w:sz w:val="24"/>
          <w:szCs w:val="24"/>
        </w:rPr>
        <w:t>Koncesininko metinė finansinė ataskaita.</w:t>
      </w:r>
    </w:p>
    <w:p w14:paraId="3A62E1A9" w14:textId="5F130473" w:rsidR="00047550" w:rsidRDefault="00047550" w:rsidP="003C26FE">
      <w:pPr>
        <w:pStyle w:val="paragrafesraas0"/>
        <w:numPr>
          <w:ilvl w:val="2"/>
          <w:numId w:val="2"/>
        </w:numPr>
        <w:tabs>
          <w:tab w:val="clear" w:pos="900"/>
          <w:tab w:val="num" w:pos="180"/>
          <w:tab w:val="left" w:pos="709"/>
        </w:tabs>
        <w:spacing w:after="0" w:line="240" w:lineRule="auto"/>
        <w:ind w:left="709" w:hanging="709"/>
        <w:rPr>
          <w:sz w:val="24"/>
          <w:szCs w:val="24"/>
        </w:rPr>
      </w:pPr>
      <w:r w:rsidRPr="00D41AA4">
        <w:rPr>
          <w:sz w:val="24"/>
          <w:szCs w:val="24"/>
        </w:rPr>
        <w:t>kita informacija, kuri negali būti laikoma konfidencialia vadovaujantis Koncesijų įstatymu.</w:t>
      </w:r>
      <w:r w:rsidRPr="00D41AA4" w:rsidDel="00A73984">
        <w:rPr>
          <w:sz w:val="24"/>
          <w:szCs w:val="24"/>
        </w:rPr>
        <w:t xml:space="preserve"> </w:t>
      </w:r>
    </w:p>
    <w:p w14:paraId="24008D1A" w14:textId="77777777" w:rsidR="00806F51" w:rsidRPr="00524A45" w:rsidRDefault="00806F51" w:rsidP="00806F51">
      <w:pPr>
        <w:pStyle w:val="paragrafai"/>
        <w:numPr>
          <w:ilvl w:val="1"/>
          <w:numId w:val="36"/>
        </w:numPr>
        <w:ind w:left="0" w:firstLine="0"/>
        <w:rPr>
          <w:sz w:val="24"/>
          <w:szCs w:val="24"/>
        </w:rPr>
      </w:pPr>
      <w:r w:rsidRPr="00524A45">
        <w:rPr>
          <w:sz w:val="24"/>
          <w:szCs w:val="24"/>
        </w:rPr>
        <w:t xml:space="preserve">Sutartyje ir jos prieduose nurodyti asmens duomenys (vardai, pavardės, pareigos, el. paštas, ar telefono numeris) gali būti naudojami tik nustatant Šalių, Subtiekėjų ar </w:t>
      </w:r>
      <w:r>
        <w:rPr>
          <w:sz w:val="24"/>
          <w:szCs w:val="24"/>
        </w:rPr>
        <w:t>Suteikiančiosios institucijos</w:t>
      </w:r>
      <w:r w:rsidRPr="00524A45">
        <w:rPr>
          <w:sz w:val="24"/>
          <w:szCs w:val="24"/>
        </w:rPr>
        <w:t xml:space="preserve"> įgaliotų asmenų atsakingus asmenis už Sutarties vykdymą ir bendrauti Sutarties vykdymo klausimais.</w:t>
      </w:r>
    </w:p>
    <w:p w14:paraId="4431E660" w14:textId="77777777" w:rsidR="00806F51" w:rsidRPr="005C65BB" w:rsidRDefault="00806F51" w:rsidP="00806F51">
      <w:pPr>
        <w:pStyle w:val="paragrafai"/>
        <w:numPr>
          <w:ilvl w:val="1"/>
          <w:numId w:val="36"/>
        </w:numPr>
        <w:ind w:left="0" w:firstLine="0"/>
        <w:rPr>
          <w:sz w:val="24"/>
          <w:szCs w:val="24"/>
        </w:rPr>
      </w:pPr>
      <w:r w:rsidRPr="005C65BB">
        <w:rPr>
          <w:sz w:val="24"/>
          <w:szCs w:val="24"/>
        </w:rPr>
        <w:t xml:space="preserve">Sutarties Šalys turi užtikrinti, kad su asmens duomenimis tvarkomais vykdant Sutartį susipažins tik tie asmenys, kuriems tai yra būtina vykdant įsipareigojimus pagal Sutartį. Už Subtiekėjų pagal šią Sutartį tvarkomus asmens duomenis yra atsakingas Investuotojas ir </w:t>
      </w:r>
      <w:r>
        <w:rPr>
          <w:sz w:val="24"/>
          <w:szCs w:val="24"/>
        </w:rPr>
        <w:t>Koncesininkas</w:t>
      </w:r>
      <w:r w:rsidRPr="005C65BB">
        <w:rPr>
          <w:sz w:val="24"/>
          <w:szCs w:val="24"/>
        </w:rPr>
        <w:t>.</w:t>
      </w:r>
    </w:p>
    <w:p w14:paraId="495FD91A" w14:textId="77777777" w:rsidR="00806F51" w:rsidRDefault="00806F51" w:rsidP="00806F51">
      <w:pPr>
        <w:pStyle w:val="paragrafai"/>
        <w:numPr>
          <w:ilvl w:val="1"/>
          <w:numId w:val="36"/>
        </w:numPr>
        <w:ind w:left="0" w:firstLine="0"/>
        <w:rPr>
          <w:sz w:val="24"/>
          <w:szCs w:val="24"/>
        </w:rPr>
      </w:pPr>
      <w:r w:rsidRPr="00901691">
        <w:rPr>
          <w:sz w:val="24"/>
          <w:szCs w:val="24"/>
        </w:rPr>
        <w:lastRenderedPageBreak/>
        <w:t xml:space="preserve">Sutartyje ir jos prieduose nurodyti asmens duomenys be atskiro kitos Šalies sutikimo negali būti perduoti tretiesiems asmenims, išskyrus </w:t>
      </w:r>
      <w:r>
        <w:rPr>
          <w:sz w:val="24"/>
          <w:szCs w:val="24"/>
        </w:rPr>
        <w:t>Koncesininko</w:t>
      </w:r>
      <w:r w:rsidRPr="00901691">
        <w:rPr>
          <w:sz w:val="24"/>
          <w:szCs w:val="24"/>
        </w:rPr>
        <w:t xml:space="preserve"> ar Investuotojo įvardintus Subtiekėjus, kurie yra pasitelkiami Sutarties vykdymui ir tik tais atvejais, kai tai yra būtina Sutarties vykdymui arba tokių duomenų neatskleidimas sukeltų itin didelius sunkumus vykdant Sutartį</w:t>
      </w:r>
      <w:r>
        <w:rPr>
          <w:sz w:val="24"/>
          <w:szCs w:val="24"/>
        </w:rPr>
        <w:t>.</w:t>
      </w:r>
    </w:p>
    <w:p w14:paraId="7D188751" w14:textId="77777777" w:rsidR="00806F51" w:rsidRDefault="00806F51" w:rsidP="00806F51">
      <w:pPr>
        <w:pStyle w:val="paragrafai"/>
        <w:numPr>
          <w:ilvl w:val="1"/>
          <w:numId w:val="36"/>
        </w:numPr>
        <w:ind w:left="0" w:firstLine="0"/>
        <w:rPr>
          <w:sz w:val="24"/>
          <w:szCs w:val="24"/>
        </w:rPr>
      </w:pPr>
      <w:r w:rsidRPr="00901691">
        <w:rPr>
          <w:sz w:val="24"/>
          <w:szCs w:val="24"/>
        </w:rPr>
        <w:t xml:space="preserve">Jei Subtiekėjas Sutartyje numatyta tvarka yra keičiamas, turi būti gautas atskiras kito </w:t>
      </w:r>
      <w:r>
        <w:rPr>
          <w:sz w:val="24"/>
          <w:szCs w:val="24"/>
        </w:rPr>
        <w:t>Subtiekėjo</w:t>
      </w:r>
      <w:r w:rsidRPr="00901691">
        <w:rPr>
          <w:sz w:val="24"/>
          <w:szCs w:val="24"/>
        </w:rPr>
        <w:t xml:space="preserve"> sutikimas dėl asmens duomenų perdavimo</w:t>
      </w:r>
      <w:r>
        <w:rPr>
          <w:sz w:val="24"/>
          <w:szCs w:val="24"/>
        </w:rPr>
        <w:t>.</w:t>
      </w:r>
    </w:p>
    <w:p w14:paraId="310C3C91" w14:textId="77777777" w:rsidR="00806F51" w:rsidRPr="002630A2" w:rsidRDefault="00806F51" w:rsidP="00806F51">
      <w:pPr>
        <w:pStyle w:val="paragrafai"/>
        <w:numPr>
          <w:ilvl w:val="1"/>
          <w:numId w:val="36"/>
        </w:numPr>
        <w:tabs>
          <w:tab w:val="num" w:pos="1488"/>
        </w:tabs>
        <w:ind w:left="0" w:firstLine="0"/>
        <w:rPr>
          <w:sz w:val="24"/>
          <w:szCs w:val="24"/>
        </w:rPr>
      </w:pPr>
      <w:r w:rsidRPr="00901691">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r>
        <w:rPr>
          <w:sz w:val="24"/>
          <w:szCs w:val="24"/>
        </w:rPr>
        <w:t>.</w:t>
      </w:r>
    </w:p>
    <w:p w14:paraId="3D7C502E" w14:textId="77777777" w:rsidR="00806F51" w:rsidRDefault="00806F51" w:rsidP="00806F51">
      <w:pPr>
        <w:pStyle w:val="paragrafai"/>
        <w:numPr>
          <w:ilvl w:val="1"/>
          <w:numId w:val="36"/>
        </w:numPr>
        <w:tabs>
          <w:tab w:val="num" w:pos="1488"/>
        </w:tabs>
        <w:ind w:left="0" w:firstLine="0"/>
        <w:rPr>
          <w:sz w:val="24"/>
          <w:szCs w:val="24"/>
        </w:rPr>
      </w:pPr>
      <w:r w:rsidRPr="00901691">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r>
        <w:rPr>
          <w:sz w:val="24"/>
          <w:szCs w:val="24"/>
        </w:rPr>
        <w:t>.</w:t>
      </w:r>
    </w:p>
    <w:p w14:paraId="779E8D82" w14:textId="77777777" w:rsidR="003C26FE" w:rsidRPr="00D41AA4" w:rsidRDefault="003C26FE" w:rsidP="00EE4E4C">
      <w:pPr>
        <w:pStyle w:val="paragrafesraas0"/>
        <w:tabs>
          <w:tab w:val="clear" w:pos="720"/>
          <w:tab w:val="left" w:pos="709"/>
        </w:tabs>
        <w:spacing w:after="0" w:line="240" w:lineRule="auto"/>
        <w:ind w:left="709" w:firstLine="0"/>
        <w:rPr>
          <w:sz w:val="24"/>
          <w:szCs w:val="24"/>
        </w:rPr>
      </w:pPr>
    </w:p>
    <w:p w14:paraId="7E77F5C5" w14:textId="77777777" w:rsidR="00047550" w:rsidRPr="00D41AA4" w:rsidRDefault="00047550" w:rsidP="00047550">
      <w:pPr>
        <w:pStyle w:val="Antrat2"/>
        <w:rPr>
          <w:sz w:val="24"/>
          <w:szCs w:val="24"/>
        </w:rPr>
      </w:pPr>
      <w:bookmarkStart w:id="823" w:name="_Toc284496834"/>
      <w:bookmarkStart w:id="824" w:name="_Toc293074491"/>
      <w:bookmarkStart w:id="825" w:name="_Toc297646416"/>
      <w:bookmarkStart w:id="826" w:name="_Toc300049763"/>
      <w:bookmarkStart w:id="827" w:name="_Toc299367516"/>
      <w:bookmarkStart w:id="828" w:name="_Toc68202430"/>
      <w:r w:rsidRPr="00D41AA4">
        <w:rPr>
          <w:sz w:val="24"/>
          <w:szCs w:val="24"/>
        </w:rPr>
        <w:t>Pranešimai</w:t>
      </w:r>
      <w:bookmarkEnd w:id="820"/>
      <w:bookmarkEnd w:id="823"/>
      <w:bookmarkEnd w:id="824"/>
      <w:bookmarkEnd w:id="825"/>
      <w:bookmarkEnd w:id="826"/>
      <w:bookmarkEnd w:id="827"/>
      <w:bookmarkEnd w:id="828"/>
    </w:p>
    <w:p w14:paraId="5B1C7D8D" w14:textId="55CECF97" w:rsidR="00047550" w:rsidRPr="00D41AA4" w:rsidRDefault="00047550" w:rsidP="00047550">
      <w:pPr>
        <w:pStyle w:val="paragrafai"/>
        <w:rPr>
          <w:sz w:val="24"/>
          <w:szCs w:val="24"/>
        </w:rPr>
      </w:pPr>
      <w:bookmarkStart w:id="829" w:name="_Toc284496835"/>
      <w:bookmarkStart w:id="830" w:name="_Ref407560601"/>
      <w:r w:rsidRPr="00D41AA4">
        <w:rPr>
          <w:sz w:val="24"/>
          <w:szCs w:val="24"/>
        </w:rPr>
        <w:t xml:space="preserve">Tam, kad būtų laikomi tinkamai įteiktais ir sukeltų numatytas pasekmes, su Sutartimi susiję pranešimai turi būti sudaromi raštu, </w:t>
      </w:r>
      <w:r w:rsidR="00774749" w:rsidRPr="00D41AA4">
        <w:rPr>
          <w:sz w:val="24"/>
          <w:szCs w:val="24"/>
        </w:rPr>
        <w:t>lietuvių</w:t>
      </w:r>
      <w:r w:rsidRPr="00D41AA4">
        <w:rPr>
          <w:sz w:val="24"/>
          <w:szCs w:val="24"/>
        </w:rPr>
        <w:t xml:space="preserve"> kalba (arba į ją išversti, vertimą patvirtinti vertėjo parašu ir antspaudu) ir:</w:t>
      </w:r>
      <w:bookmarkStart w:id="831" w:name="_Ref135808782"/>
      <w:bookmarkEnd w:id="829"/>
      <w:bookmarkEnd w:id="830"/>
    </w:p>
    <w:p w14:paraId="6F097525" w14:textId="77777777" w:rsidR="00047550" w:rsidRPr="00D41AA4" w:rsidRDefault="00047550" w:rsidP="00047550">
      <w:pPr>
        <w:pStyle w:val="paragrafesraas"/>
        <w:rPr>
          <w:sz w:val="24"/>
          <w:szCs w:val="24"/>
        </w:rPr>
      </w:pPr>
      <w:r w:rsidRPr="00D41AA4">
        <w:rPr>
          <w:sz w:val="24"/>
          <w:szCs w:val="24"/>
        </w:rPr>
        <w:t>įteikiami pasirašytinai, arba</w:t>
      </w:r>
      <w:bookmarkStart w:id="832" w:name="_Ref135808783"/>
      <w:bookmarkEnd w:id="831"/>
    </w:p>
    <w:p w14:paraId="58DFEDFF" w14:textId="77777777" w:rsidR="00047550" w:rsidRPr="00D41AA4" w:rsidRDefault="00047550" w:rsidP="00047550">
      <w:pPr>
        <w:pStyle w:val="paragrafesraas"/>
        <w:rPr>
          <w:sz w:val="24"/>
          <w:szCs w:val="24"/>
        </w:rPr>
      </w:pPr>
      <w:r w:rsidRPr="00D41AA4">
        <w:rPr>
          <w:sz w:val="24"/>
          <w:szCs w:val="24"/>
        </w:rPr>
        <w:t>siunčiami iš anksto apmokėtu registruotu paštu, arba</w:t>
      </w:r>
      <w:bookmarkStart w:id="833" w:name="_Ref135808784"/>
      <w:bookmarkEnd w:id="832"/>
    </w:p>
    <w:p w14:paraId="21BA3CA9" w14:textId="77777777" w:rsidR="00047550" w:rsidRPr="00D41AA4" w:rsidRDefault="00047550" w:rsidP="00047550">
      <w:pPr>
        <w:pStyle w:val="paragrafesraas"/>
        <w:rPr>
          <w:sz w:val="24"/>
          <w:szCs w:val="24"/>
        </w:rPr>
      </w:pPr>
      <w:r w:rsidRPr="00D41AA4">
        <w:rPr>
          <w:sz w:val="24"/>
          <w:szCs w:val="24"/>
        </w:rPr>
        <w:t>siunčiami kurjeriu, arba</w:t>
      </w:r>
      <w:bookmarkEnd w:id="833"/>
    </w:p>
    <w:p w14:paraId="00B5DDE4" w14:textId="1FFED0F6" w:rsidR="00047550" w:rsidRPr="00D41AA4" w:rsidRDefault="00047550" w:rsidP="00047550">
      <w:pPr>
        <w:pStyle w:val="paragrafesraas"/>
        <w:rPr>
          <w:sz w:val="24"/>
          <w:szCs w:val="24"/>
        </w:rPr>
      </w:pPr>
      <w:r w:rsidRPr="00D41AA4">
        <w:rPr>
          <w:sz w:val="24"/>
          <w:szCs w:val="24"/>
        </w:rPr>
        <w:t>siunčiami Investuotojo, Koncesininko ir Suteikiančiosios institucijos oficialiu elektroniniu paštu ar kitomis elektroninėmis priemonėmis</w:t>
      </w:r>
      <w:r w:rsidR="00166461">
        <w:rPr>
          <w:sz w:val="24"/>
          <w:szCs w:val="24"/>
        </w:rPr>
        <w:t>.</w:t>
      </w:r>
    </w:p>
    <w:p w14:paraId="5C0E13AC" w14:textId="77777777" w:rsidR="00047550" w:rsidRPr="00D41AA4" w:rsidRDefault="00047550" w:rsidP="00047550">
      <w:pPr>
        <w:pStyle w:val="paragrafai"/>
        <w:rPr>
          <w:sz w:val="24"/>
          <w:szCs w:val="24"/>
        </w:rPr>
      </w:pPr>
      <w:bookmarkStart w:id="834" w:name="_Toc284496836"/>
      <w:r w:rsidRPr="00D41AA4">
        <w:rPr>
          <w:sz w:val="24"/>
          <w:szCs w:val="24"/>
        </w:rPr>
        <w:t>Visi su Sutartimi susiję pranešimai turi būti siunčiami Šalims šiais adresais:</w:t>
      </w:r>
      <w:bookmarkEnd w:id="834"/>
    </w:p>
    <w:tbl>
      <w:tblPr>
        <w:tblW w:w="0" w:type="auto"/>
        <w:tblInd w:w="392" w:type="dxa"/>
        <w:tblBorders>
          <w:insideH w:val="single" w:sz="6" w:space="0" w:color="auto"/>
          <w:insideV w:val="single" w:sz="6" w:space="0" w:color="auto"/>
        </w:tblBorders>
        <w:shd w:val="clear" w:color="auto" w:fill="FFFFFF" w:themeFill="background1"/>
        <w:tblLook w:val="01E0" w:firstRow="1" w:lastRow="1" w:firstColumn="1" w:lastColumn="1" w:noHBand="0" w:noVBand="0"/>
      </w:tblPr>
      <w:tblGrid>
        <w:gridCol w:w="2843"/>
        <w:gridCol w:w="4986"/>
      </w:tblGrid>
      <w:tr w:rsidR="00047550" w:rsidRPr="00D41AA4" w14:paraId="6010A736" w14:textId="77777777" w:rsidTr="00D00E83">
        <w:trPr>
          <w:tblHeader/>
        </w:trPr>
        <w:tc>
          <w:tcPr>
            <w:tcW w:w="3676" w:type="dxa"/>
            <w:shd w:val="clear" w:color="auto" w:fill="FFFFFF" w:themeFill="background1"/>
          </w:tcPr>
          <w:p w14:paraId="23158EE5" w14:textId="77777777" w:rsidR="00047550" w:rsidRPr="00D00E83" w:rsidRDefault="00047550" w:rsidP="00D00E83">
            <w:pPr>
              <w:pStyle w:val="sutLentele"/>
              <w:jc w:val="center"/>
              <w:rPr>
                <w:b/>
                <w:bCs w:val="0"/>
                <w:sz w:val="24"/>
                <w:szCs w:val="24"/>
              </w:rPr>
            </w:pPr>
            <w:r w:rsidRPr="00D00E83">
              <w:rPr>
                <w:b/>
                <w:bCs w:val="0"/>
                <w:sz w:val="24"/>
                <w:szCs w:val="24"/>
              </w:rPr>
              <w:t>Šalis</w:t>
            </w:r>
          </w:p>
        </w:tc>
        <w:tc>
          <w:tcPr>
            <w:tcW w:w="5112" w:type="dxa"/>
            <w:shd w:val="clear" w:color="auto" w:fill="FFFFFF" w:themeFill="background1"/>
          </w:tcPr>
          <w:p w14:paraId="0D17AB3B" w14:textId="77777777" w:rsidR="00047550" w:rsidRPr="00D00E83" w:rsidRDefault="00047550" w:rsidP="00D00E83">
            <w:pPr>
              <w:pStyle w:val="sutLentele"/>
              <w:jc w:val="center"/>
              <w:rPr>
                <w:b/>
                <w:bCs w:val="0"/>
                <w:sz w:val="24"/>
                <w:szCs w:val="24"/>
              </w:rPr>
            </w:pPr>
            <w:r w:rsidRPr="00D00E83">
              <w:rPr>
                <w:b/>
                <w:bCs w:val="0"/>
                <w:sz w:val="24"/>
                <w:szCs w:val="24"/>
              </w:rPr>
              <w:t>Kontaktiniai duomenys</w:t>
            </w:r>
          </w:p>
        </w:tc>
      </w:tr>
      <w:tr w:rsidR="00047550" w:rsidRPr="00D41AA4" w14:paraId="6ED35EF8" w14:textId="77777777" w:rsidTr="00D00E83">
        <w:tc>
          <w:tcPr>
            <w:tcW w:w="3676" w:type="dxa"/>
            <w:shd w:val="clear" w:color="auto" w:fill="FFFFFF" w:themeFill="background1"/>
          </w:tcPr>
          <w:p w14:paraId="79EBA5F8" w14:textId="20402B73" w:rsidR="00047550" w:rsidRPr="00D41AA4" w:rsidRDefault="00D00E83" w:rsidP="001975C1">
            <w:pPr>
              <w:shd w:val="clear" w:color="auto" w:fill="FFFFFF"/>
              <w:tabs>
                <w:tab w:val="left" w:pos="5777"/>
              </w:tabs>
              <w:spacing w:after="120" w:line="276" w:lineRule="auto"/>
              <w:ind w:left="720"/>
              <w:rPr>
                <w:b/>
                <w:bCs/>
                <w:color w:val="000000"/>
              </w:rPr>
            </w:pPr>
            <w:r w:rsidRPr="00561E04">
              <w:rPr>
                <w:b/>
                <w:bCs/>
              </w:rPr>
              <w:t>Molėtų rajono</w:t>
            </w:r>
            <w:r w:rsidR="00774749" w:rsidRPr="00561E04">
              <w:rPr>
                <w:b/>
                <w:bCs/>
              </w:rPr>
              <w:t xml:space="preserve"> savivaldybės administracijai</w:t>
            </w:r>
          </w:p>
        </w:tc>
        <w:tc>
          <w:tcPr>
            <w:tcW w:w="5112" w:type="dxa"/>
            <w:shd w:val="clear" w:color="auto" w:fill="FFFFFF" w:themeFill="background1"/>
          </w:tcPr>
          <w:p w14:paraId="604B15C0" w14:textId="298B9CEE"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Kam: </w:t>
            </w:r>
            <w:r w:rsidR="004B68A2" w:rsidRPr="004B68A2">
              <w:rPr>
                <w:b/>
                <w:bCs/>
              </w:rPr>
              <w:t>Rūta Maigienė</w:t>
            </w:r>
          </w:p>
          <w:p w14:paraId="3B8E4DED" w14:textId="101AE0F7"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Adresas</w:t>
            </w:r>
            <w:r w:rsidR="004B68A2">
              <w:rPr>
                <w:b/>
                <w:bCs/>
                <w:color w:val="000000"/>
              </w:rPr>
              <w:t>:Vilniaus g. 44, Molėtai</w:t>
            </w:r>
          </w:p>
          <w:p w14:paraId="5D505B81" w14:textId="2CAC7D07"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El. pašto adresas.: </w:t>
            </w:r>
            <w:r w:rsidR="004B68A2" w:rsidRPr="004B68A2">
              <w:rPr>
                <w:b/>
                <w:bCs/>
              </w:rPr>
              <w:t>savivaldybe@moletai.lt</w:t>
            </w:r>
          </w:p>
        </w:tc>
      </w:tr>
      <w:tr w:rsidR="00047550" w:rsidRPr="00D41AA4" w14:paraId="51819FFD" w14:textId="77777777" w:rsidTr="00D00E83">
        <w:tc>
          <w:tcPr>
            <w:tcW w:w="3676" w:type="dxa"/>
            <w:shd w:val="clear" w:color="auto" w:fill="FFFFFF" w:themeFill="background1"/>
          </w:tcPr>
          <w:p w14:paraId="24594225" w14:textId="36764BD6" w:rsidR="00047550" w:rsidRPr="008709F4" w:rsidRDefault="008709F4" w:rsidP="001975C1">
            <w:pPr>
              <w:shd w:val="clear" w:color="auto" w:fill="FFFFFF"/>
              <w:tabs>
                <w:tab w:val="left" w:pos="5777"/>
              </w:tabs>
              <w:spacing w:after="120" w:line="276" w:lineRule="auto"/>
              <w:ind w:left="720"/>
              <w:rPr>
                <w:b/>
                <w:bCs/>
                <w:color w:val="000000" w:themeColor="text1"/>
              </w:rPr>
            </w:pPr>
            <w:r w:rsidRPr="008709F4">
              <w:rPr>
                <w:b/>
                <w:bCs/>
                <w:color w:val="000000" w:themeColor="text1"/>
              </w:rPr>
              <w:t>UAB „Fomtex“</w:t>
            </w:r>
          </w:p>
        </w:tc>
        <w:tc>
          <w:tcPr>
            <w:tcW w:w="5112" w:type="dxa"/>
            <w:shd w:val="clear" w:color="auto" w:fill="FFFFFF" w:themeFill="background1"/>
          </w:tcPr>
          <w:p w14:paraId="0F4B38D8" w14:textId="20229346" w:rsidR="00047550" w:rsidRPr="008709F4" w:rsidRDefault="00047550" w:rsidP="001975C1">
            <w:pPr>
              <w:shd w:val="clear" w:color="auto" w:fill="FFFFFF"/>
              <w:tabs>
                <w:tab w:val="left" w:pos="5777"/>
              </w:tabs>
              <w:spacing w:after="120" w:line="276" w:lineRule="auto"/>
              <w:ind w:left="720"/>
              <w:rPr>
                <w:b/>
                <w:bCs/>
                <w:color w:val="000000" w:themeColor="text1"/>
              </w:rPr>
            </w:pPr>
            <w:r w:rsidRPr="00D41AA4">
              <w:rPr>
                <w:b/>
                <w:bCs/>
                <w:color w:val="000000"/>
              </w:rPr>
              <w:t>Kam: </w:t>
            </w:r>
            <w:r w:rsidR="008709F4" w:rsidRPr="008709F4">
              <w:rPr>
                <w:b/>
                <w:bCs/>
                <w:color w:val="000000" w:themeColor="text1"/>
              </w:rPr>
              <w:t>Tomas Valiauskas</w:t>
            </w:r>
          </w:p>
          <w:p w14:paraId="53D0812C" w14:textId="19E36231" w:rsidR="00047550" w:rsidRPr="008709F4" w:rsidRDefault="00047550" w:rsidP="001975C1">
            <w:pPr>
              <w:shd w:val="clear" w:color="auto" w:fill="FFFFFF"/>
              <w:tabs>
                <w:tab w:val="left" w:pos="5777"/>
              </w:tabs>
              <w:spacing w:after="120" w:line="276" w:lineRule="auto"/>
              <w:ind w:left="720"/>
              <w:rPr>
                <w:b/>
                <w:bCs/>
                <w:color w:val="000000" w:themeColor="text1"/>
              </w:rPr>
            </w:pPr>
            <w:r w:rsidRPr="008709F4">
              <w:rPr>
                <w:b/>
                <w:bCs/>
                <w:color w:val="000000" w:themeColor="text1"/>
              </w:rPr>
              <w:t>Adresas: </w:t>
            </w:r>
            <w:r w:rsidR="008709F4" w:rsidRPr="008709F4">
              <w:rPr>
                <w:b/>
                <w:bCs/>
                <w:color w:val="000000" w:themeColor="text1"/>
              </w:rPr>
              <w:t>Miškonių g. 36, Miškonių k., Bezdonių sen., Vilniaus r.</w:t>
            </w:r>
          </w:p>
          <w:p w14:paraId="00F85280" w14:textId="0893C5D8" w:rsidR="00047550" w:rsidRPr="008709F4" w:rsidRDefault="00047550" w:rsidP="001975C1">
            <w:pPr>
              <w:shd w:val="clear" w:color="auto" w:fill="FFFFFF"/>
              <w:tabs>
                <w:tab w:val="left" w:pos="5777"/>
              </w:tabs>
              <w:spacing w:after="120" w:line="276" w:lineRule="auto"/>
              <w:ind w:left="720"/>
              <w:rPr>
                <w:b/>
                <w:bCs/>
                <w:color w:val="000000"/>
                <w:lang w:val="en-US"/>
              </w:rPr>
            </w:pPr>
            <w:r w:rsidRPr="00D41AA4">
              <w:rPr>
                <w:b/>
                <w:bCs/>
                <w:color w:val="000000"/>
              </w:rPr>
              <w:lastRenderedPageBreak/>
              <w:t>El. pašto adresas.: </w:t>
            </w:r>
            <w:hyperlink r:id="rId12" w:history="1">
              <w:r w:rsidR="008709F4" w:rsidRPr="006C3DCB">
                <w:rPr>
                  <w:rStyle w:val="Hipersaitas"/>
                  <w:b/>
                  <w:bCs/>
                </w:rPr>
                <w:t>tomas.valiauskas</w:t>
              </w:r>
              <w:r w:rsidR="008709F4" w:rsidRPr="006C3DCB">
                <w:rPr>
                  <w:rStyle w:val="Hipersaitas"/>
                  <w:b/>
                  <w:bCs/>
                  <w:lang w:val="en-US"/>
                </w:rPr>
                <w:t>@gmail.com</w:t>
              </w:r>
            </w:hyperlink>
            <w:r w:rsidR="008709F4">
              <w:rPr>
                <w:b/>
                <w:bCs/>
                <w:color w:val="FF0000"/>
                <w:lang w:val="en-US"/>
              </w:rPr>
              <w:t xml:space="preserve"> </w:t>
            </w:r>
          </w:p>
        </w:tc>
      </w:tr>
      <w:tr w:rsidR="00047550" w:rsidRPr="00D41AA4" w14:paraId="7FDEB538" w14:textId="77777777" w:rsidTr="00D00E83">
        <w:tc>
          <w:tcPr>
            <w:tcW w:w="3676" w:type="dxa"/>
            <w:shd w:val="clear" w:color="auto" w:fill="FFFFFF" w:themeFill="background1"/>
          </w:tcPr>
          <w:p w14:paraId="74E37C2F" w14:textId="6CFCA285" w:rsidR="00047550" w:rsidRPr="008709F4" w:rsidRDefault="008709F4" w:rsidP="001975C1">
            <w:pPr>
              <w:shd w:val="clear" w:color="auto" w:fill="FFFFFF"/>
              <w:tabs>
                <w:tab w:val="left" w:pos="5777"/>
              </w:tabs>
              <w:spacing w:after="120" w:line="276" w:lineRule="auto"/>
              <w:ind w:left="720"/>
              <w:rPr>
                <w:b/>
                <w:bCs/>
                <w:color w:val="000000" w:themeColor="text1"/>
              </w:rPr>
            </w:pPr>
            <w:r w:rsidRPr="008709F4">
              <w:rPr>
                <w:b/>
                <w:bCs/>
                <w:color w:val="000000" w:themeColor="text1"/>
              </w:rPr>
              <w:lastRenderedPageBreak/>
              <w:t>UAB Molėtų baseinas</w:t>
            </w:r>
          </w:p>
        </w:tc>
        <w:tc>
          <w:tcPr>
            <w:tcW w:w="5112" w:type="dxa"/>
            <w:shd w:val="clear" w:color="auto" w:fill="FFFFFF" w:themeFill="background1"/>
          </w:tcPr>
          <w:p w14:paraId="5620031F" w14:textId="5049E2ED"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Kam: </w:t>
            </w:r>
            <w:r w:rsidR="008709F4" w:rsidRPr="008709F4">
              <w:rPr>
                <w:b/>
                <w:bCs/>
                <w:color w:val="000000" w:themeColor="text1"/>
              </w:rPr>
              <w:t>Tomas Valiauskas</w:t>
            </w:r>
          </w:p>
          <w:p w14:paraId="25249368" w14:textId="27ADB7C5"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Adresas: </w:t>
            </w:r>
            <w:r w:rsidR="008709F4" w:rsidRPr="008709F4">
              <w:rPr>
                <w:b/>
                <w:bCs/>
                <w:color w:val="000000" w:themeColor="text1"/>
              </w:rPr>
              <w:t>Miškonių g. 36, Miškonių k., Bezdonių sen., Vilniaus r.</w:t>
            </w:r>
          </w:p>
          <w:p w14:paraId="0737B9C7" w14:textId="6E3B4D53" w:rsidR="00047550" w:rsidRPr="00D41AA4" w:rsidRDefault="00047550" w:rsidP="001975C1">
            <w:pPr>
              <w:shd w:val="clear" w:color="auto" w:fill="FFFFFF"/>
              <w:tabs>
                <w:tab w:val="left" w:pos="5777"/>
              </w:tabs>
              <w:spacing w:after="120" w:line="276" w:lineRule="auto"/>
              <w:ind w:left="720"/>
              <w:rPr>
                <w:b/>
                <w:bCs/>
                <w:color w:val="000000"/>
              </w:rPr>
            </w:pPr>
            <w:r w:rsidRPr="00D41AA4">
              <w:rPr>
                <w:b/>
                <w:bCs/>
                <w:color w:val="000000"/>
              </w:rPr>
              <w:t>El. pašto adresas.: </w:t>
            </w:r>
            <w:hyperlink r:id="rId13" w:history="1">
              <w:r w:rsidR="008709F4" w:rsidRPr="006C3DCB">
                <w:rPr>
                  <w:rStyle w:val="Hipersaitas"/>
                  <w:b/>
                  <w:bCs/>
                </w:rPr>
                <w:t>tomas.valiauskas</w:t>
              </w:r>
              <w:r w:rsidR="008709F4" w:rsidRPr="006C3DCB">
                <w:rPr>
                  <w:rStyle w:val="Hipersaitas"/>
                  <w:b/>
                  <w:bCs/>
                  <w:lang w:val="en-US"/>
                </w:rPr>
                <w:t>@gmail.com</w:t>
              </w:r>
            </w:hyperlink>
          </w:p>
        </w:tc>
      </w:tr>
    </w:tbl>
    <w:p w14:paraId="1DDB32D0" w14:textId="77777777" w:rsidR="00047550" w:rsidRPr="00D41AA4" w:rsidRDefault="00047550" w:rsidP="00047550">
      <w:pPr>
        <w:shd w:val="clear" w:color="auto" w:fill="FFFFFF"/>
        <w:spacing w:after="120" w:line="276" w:lineRule="auto"/>
        <w:ind w:left="720"/>
        <w:jc w:val="both"/>
      </w:pPr>
    </w:p>
    <w:p w14:paraId="7D3906A3" w14:textId="0B29E7E0" w:rsidR="00047550" w:rsidRDefault="00047550" w:rsidP="00047550">
      <w:pPr>
        <w:pStyle w:val="paragrafai"/>
        <w:rPr>
          <w:sz w:val="24"/>
          <w:szCs w:val="24"/>
        </w:rPr>
      </w:pPr>
      <w:bookmarkStart w:id="835" w:name="_Toc284496837"/>
      <w:r w:rsidRPr="00D41AA4">
        <w:rPr>
          <w:sz w:val="24"/>
          <w:szCs w:val="24"/>
        </w:rPr>
        <w:t xml:space="preserve">Šalys apie savo kontaktinių duomenų ar asmenų pasikeitimą nedelsdamos, bet ne vėliau kaip per </w:t>
      </w:r>
      <w:r w:rsidR="00774749" w:rsidRPr="00D41AA4">
        <w:rPr>
          <w:sz w:val="24"/>
          <w:szCs w:val="24"/>
        </w:rPr>
        <w:t>5 (penkias) dienas</w:t>
      </w:r>
      <w:r w:rsidRPr="00D41AA4">
        <w:rPr>
          <w:sz w:val="24"/>
          <w:szCs w:val="24"/>
        </w:rPr>
        <w:t xml:space="preserve"> informuoja viena kitą ir kitus suinteresuotus asmenis. Iki tokio informavimo nurodytais kontaktiniais duomenimis pateikti pranešimai yra laikomi tinkamai įteiktais, o nurodyti asmenys laikomi turintys teisę atstovauti tai Šaliai.</w:t>
      </w:r>
      <w:bookmarkEnd w:id="835"/>
    </w:p>
    <w:p w14:paraId="61B13997" w14:textId="77777777" w:rsidR="00B370D6" w:rsidRPr="00D41AA4" w:rsidRDefault="00B370D6" w:rsidP="00B370D6">
      <w:pPr>
        <w:pStyle w:val="paragrafai"/>
        <w:numPr>
          <w:ilvl w:val="0"/>
          <w:numId w:val="0"/>
        </w:numPr>
        <w:ind w:left="495"/>
        <w:rPr>
          <w:sz w:val="24"/>
          <w:szCs w:val="24"/>
        </w:rPr>
      </w:pPr>
    </w:p>
    <w:p w14:paraId="0FC09A72" w14:textId="77777777" w:rsidR="00047550" w:rsidRPr="00D41AA4" w:rsidRDefault="00047550" w:rsidP="00047550">
      <w:pPr>
        <w:pStyle w:val="Antrat2"/>
        <w:rPr>
          <w:sz w:val="24"/>
          <w:szCs w:val="24"/>
        </w:rPr>
      </w:pPr>
      <w:bookmarkStart w:id="836" w:name="_Toc141511382"/>
      <w:bookmarkStart w:id="837" w:name="_Toc284496838"/>
      <w:bookmarkStart w:id="838" w:name="_Toc293074492"/>
      <w:bookmarkStart w:id="839" w:name="_Toc297646417"/>
      <w:bookmarkStart w:id="840" w:name="_Toc300049764"/>
      <w:bookmarkStart w:id="841" w:name="_Toc299367517"/>
      <w:bookmarkStart w:id="842" w:name="_Ref523303798"/>
      <w:bookmarkStart w:id="843" w:name="_Toc68202431"/>
      <w:r w:rsidRPr="00D41AA4">
        <w:rPr>
          <w:sz w:val="24"/>
          <w:szCs w:val="24"/>
        </w:rPr>
        <w:t>Pakeitimai</w:t>
      </w:r>
      <w:bookmarkEnd w:id="836"/>
      <w:bookmarkEnd w:id="837"/>
      <w:bookmarkEnd w:id="838"/>
      <w:bookmarkEnd w:id="839"/>
      <w:bookmarkEnd w:id="840"/>
      <w:bookmarkEnd w:id="841"/>
      <w:bookmarkEnd w:id="842"/>
      <w:bookmarkEnd w:id="843"/>
    </w:p>
    <w:p w14:paraId="6AF1CB5F" w14:textId="01743539" w:rsidR="00047550" w:rsidRDefault="00047550" w:rsidP="00047550">
      <w:pPr>
        <w:pStyle w:val="paragrafai"/>
        <w:rPr>
          <w:sz w:val="24"/>
          <w:szCs w:val="24"/>
        </w:rPr>
      </w:pPr>
      <w:bookmarkStart w:id="844" w:name="_Toc284496839"/>
      <w:r w:rsidRPr="00D41AA4">
        <w:rPr>
          <w:sz w:val="24"/>
          <w:szCs w:val="24"/>
        </w:rPr>
        <w:t>Bet kokie Sutarties pakeitimai, papildymai ar priedai prie jos galioja tik tuo atveju, jeigu jie yra įforminami vienu arba keliais rašytiniais dokumentais, kuriuos pasirašo visos Sutarties Šalys</w:t>
      </w:r>
      <w:bookmarkEnd w:id="844"/>
      <w:r w:rsidRPr="00D41AA4">
        <w:rPr>
          <w:sz w:val="24"/>
          <w:szCs w:val="24"/>
        </w:rPr>
        <w:t>.</w:t>
      </w:r>
    </w:p>
    <w:p w14:paraId="622A73A4" w14:textId="77777777" w:rsidR="00B370D6" w:rsidRPr="00D41AA4" w:rsidRDefault="00B370D6" w:rsidP="00B370D6">
      <w:pPr>
        <w:pStyle w:val="paragrafai"/>
        <w:numPr>
          <w:ilvl w:val="0"/>
          <w:numId w:val="0"/>
        </w:numPr>
        <w:ind w:left="495"/>
        <w:rPr>
          <w:sz w:val="24"/>
          <w:szCs w:val="24"/>
        </w:rPr>
      </w:pPr>
    </w:p>
    <w:p w14:paraId="5913F20C" w14:textId="77777777" w:rsidR="00047550" w:rsidRPr="00D41AA4" w:rsidRDefault="00047550" w:rsidP="00047550">
      <w:pPr>
        <w:pStyle w:val="Antrat2"/>
        <w:rPr>
          <w:sz w:val="24"/>
          <w:szCs w:val="24"/>
        </w:rPr>
      </w:pPr>
      <w:bookmarkStart w:id="845" w:name="_Toc137437170"/>
      <w:bookmarkStart w:id="846" w:name="_Ref286319572"/>
      <w:bookmarkStart w:id="847" w:name="_Toc293074493"/>
      <w:bookmarkStart w:id="848" w:name="_Toc297646418"/>
      <w:bookmarkStart w:id="849" w:name="_Toc300049765"/>
      <w:bookmarkStart w:id="850" w:name="_Toc299367518"/>
      <w:bookmarkStart w:id="851" w:name="_Toc68202432"/>
      <w:bookmarkEnd w:id="845"/>
      <w:r w:rsidRPr="00D41AA4">
        <w:rPr>
          <w:sz w:val="24"/>
          <w:szCs w:val="24"/>
        </w:rPr>
        <w:t>Sutarties vykdymo metu iškilusių klausimų sprendimas</w:t>
      </w:r>
      <w:bookmarkEnd w:id="846"/>
      <w:bookmarkEnd w:id="847"/>
      <w:bookmarkEnd w:id="848"/>
      <w:bookmarkEnd w:id="849"/>
      <w:bookmarkEnd w:id="850"/>
      <w:bookmarkEnd w:id="851"/>
    </w:p>
    <w:p w14:paraId="6D399DFC" w14:textId="14E0F7CD" w:rsidR="00047550" w:rsidRPr="00D41AA4" w:rsidRDefault="00047550" w:rsidP="00047550">
      <w:pPr>
        <w:pStyle w:val="paragrafai"/>
        <w:rPr>
          <w:sz w:val="24"/>
          <w:szCs w:val="24"/>
        </w:rPr>
      </w:pPr>
      <w:bookmarkStart w:id="852" w:name="_Toc284496841"/>
      <w:bookmarkStart w:id="853" w:name="_Ref407707516"/>
      <w:r w:rsidRPr="00D41AA4">
        <w:rPr>
          <w:sz w:val="24"/>
          <w:szCs w:val="24"/>
        </w:rPr>
        <w:t xml:space="preserve">Tais atvejais, kai Sutartyje daroma nuoroda į šį Sutarties </w:t>
      </w:r>
      <w:r w:rsidR="00EB7D44">
        <w:rPr>
          <w:sz w:val="24"/>
          <w:szCs w:val="24"/>
        </w:rPr>
        <w:t>52.1.</w:t>
      </w:r>
      <w:r w:rsidRPr="00D41AA4">
        <w:rPr>
          <w:sz w:val="24"/>
          <w:szCs w:val="24"/>
        </w:rPr>
        <w:t xml:space="preserve"> punktą, arba sprendžiant kasdienius klausimus dėl Darbų vykdymo ir Paslaugų teikimo, sprendimus priima iš Koncesininko iš vienos pusės, bei Suteikiančiosios institucijos iš kitos pusės, atstovų sudaryta komisija.</w:t>
      </w:r>
      <w:bookmarkEnd w:id="852"/>
      <w:r w:rsidRPr="00D41AA4">
        <w:rPr>
          <w:sz w:val="24"/>
          <w:szCs w:val="24"/>
        </w:rPr>
        <w:t xml:space="preserve"> Komisijos sprendimai Šalims yra privalomi, tačiau neužkerta kelio bet kuriai Šaliai atitinkamo klausimo išsprendimą ginčyti </w:t>
      </w:r>
      <w:r w:rsidR="00EB7D44">
        <w:rPr>
          <w:sz w:val="24"/>
          <w:szCs w:val="24"/>
        </w:rPr>
        <w:t xml:space="preserve">Sutarties </w:t>
      </w:r>
      <w:r w:rsidR="00774749" w:rsidRPr="00D41AA4">
        <w:rPr>
          <w:sz w:val="24"/>
          <w:szCs w:val="24"/>
        </w:rPr>
        <w:t>54</w:t>
      </w:r>
      <w:r w:rsidR="00EB7D44">
        <w:rPr>
          <w:sz w:val="24"/>
          <w:szCs w:val="24"/>
        </w:rPr>
        <w:t>.</w:t>
      </w:r>
      <w:r w:rsidRPr="00D41AA4">
        <w:rPr>
          <w:sz w:val="24"/>
          <w:szCs w:val="24"/>
        </w:rPr>
        <w:t xml:space="preserve"> punkte nurodytoje ginčo sprendimų institucijoje ar teikti šiai institucijai spręsti atitinkamą Šalių ginčą.</w:t>
      </w:r>
      <w:bookmarkEnd w:id="853"/>
    </w:p>
    <w:p w14:paraId="566EAE67" w14:textId="60BF3A00" w:rsidR="00047550" w:rsidRPr="00D41AA4" w:rsidRDefault="00047550" w:rsidP="00047550">
      <w:pPr>
        <w:pStyle w:val="paragrafai"/>
        <w:rPr>
          <w:sz w:val="24"/>
          <w:szCs w:val="24"/>
        </w:rPr>
      </w:pPr>
      <w:bookmarkStart w:id="854" w:name="_Ref391896389"/>
      <w:bookmarkStart w:id="855" w:name="_Toc284496842"/>
      <w:r w:rsidRPr="00D41AA4">
        <w:rPr>
          <w:sz w:val="24"/>
          <w:szCs w:val="24"/>
        </w:rPr>
        <w:t xml:space="preserve">Komisiją sudaro </w:t>
      </w:r>
      <w:r w:rsidR="00774749" w:rsidRPr="00D41AA4">
        <w:rPr>
          <w:sz w:val="24"/>
          <w:szCs w:val="24"/>
        </w:rPr>
        <w:t>6 (šeši)</w:t>
      </w:r>
      <w:r w:rsidRPr="00D41AA4">
        <w:rPr>
          <w:sz w:val="24"/>
          <w:szCs w:val="24"/>
        </w:rPr>
        <w:t xml:space="preserve"> atstovai, po lygiai iš Koncesininko ir Suteikiančiosios institucijos pusės. Koncesininkas ir Suteikiančioji institucija į komisiją skiria po </w:t>
      </w:r>
      <w:r w:rsidR="00774749" w:rsidRPr="00D41AA4">
        <w:rPr>
          <w:sz w:val="24"/>
          <w:szCs w:val="24"/>
        </w:rPr>
        <w:t xml:space="preserve">3 (tris) </w:t>
      </w:r>
      <w:r w:rsidRPr="00D41AA4">
        <w:rPr>
          <w:sz w:val="24"/>
          <w:szCs w:val="24"/>
        </w:rPr>
        <w:t xml:space="preserve">atstovus – </w:t>
      </w:r>
      <w:r w:rsidR="00774749" w:rsidRPr="00D41AA4">
        <w:rPr>
          <w:sz w:val="24"/>
          <w:szCs w:val="24"/>
        </w:rPr>
        <w:t>teisės, finansų ir techninės</w:t>
      </w:r>
      <w:r w:rsidRPr="00D41AA4">
        <w:rPr>
          <w:sz w:val="24"/>
          <w:szCs w:val="24"/>
        </w:rPr>
        <w:t xml:space="preserve"> srities specialistus Komisijos atstovus kiekviena Šalis turi paskirti per </w:t>
      </w:r>
      <w:r w:rsidR="006B5C3A" w:rsidRPr="00D41AA4">
        <w:rPr>
          <w:sz w:val="24"/>
          <w:szCs w:val="24"/>
        </w:rPr>
        <w:t>10 (dešimt) Darbo dienų</w:t>
      </w:r>
      <w:r w:rsidRPr="00D41AA4">
        <w:rPr>
          <w:sz w:val="24"/>
          <w:szCs w:val="24"/>
        </w:rPr>
        <w:t xml:space="preserve"> nuo Sutarties pasirašymo dienos, apie paskirtus atstovus informuodama kitą Šalį. Kuriam nors komisijos nariui atsistatydinus ar negalint vykdyti savo pareigų, tokį narį paskyrusi Šalis įsipareigoja per </w:t>
      </w:r>
      <w:r w:rsidR="006B5C3A" w:rsidRPr="00D41AA4">
        <w:rPr>
          <w:sz w:val="24"/>
          <w:szCs w:val="24"/>
        </w:rPr>
        <w:t xml:space="preserve">5 (penkias) Darbo dienas </w:t>
      </w:r>
      <w:r w:rsidRPr="00D41AA4">
        <w:rPr>
          <w:sz w:val="24"/>
          <w:szCs w:val="24"/>
        </w:rPr>
        <w:t>nuo nurodytų aplinkybių paaiškėjimo pakeisti atsistatydinusį ar negalintį vykdyti savo pareigų narį nauju nariu.</w:t>
      </w:r>
      <w:bookmarkEnd w:id="854"/>
      <w:r w:rsidRPr="00D41AA4">
        <w:rPr>
          <w:sz w:val="24"/>
          <w:szCs w:val="24"/>
        </w:rPr>
        <w:t xml:space="preserve"> </w:t>
      </w:r>
      <w:bookmarkEnd w:id="855"/>
    </w:p>
    <w:p w14:paraId="6F2587F2" w14:textId="3F86BC47" w:rsidR="00047550" w:rsidRPr="00D41AA4" w:rsidRDefault="00047550" w:rsidP="00047550">
      <w:pPr>
        <w:pStyle w:val="paragrafai"/>
        <w:rPr>
          <w:sz w:val="24"/>
          <w:szCs w:val="24"/>
        </w:rPr>
      </w:pPr>
      <w:bookmarkStart w:id="856" w:name="_Toc284496843"/>
      <w:r w:rsidRPr="00D41AA4">
        <w:rPr>
          <w:sz w:val="24"/>
          <w:szCs w:val="24"/>
        </w:rPr>
        <w:t xml:space="preserve">Sprendimus komisija priima atviru balsavimu. Komisijos posėdis gali vykti ir jame gali būti priimami sprendimai, kai posėdyje dalyvauja ne mažiau kaip </w:t>
      </w:r>
      <w:r w:rsidR="006B5C3A" w:rsidRPr="00D41AA4">
        <w:rPr>
          <w:sz w:val="24"/>
          <w:szCs w:val="24"/>
        </w:rPr>
        <w:t xml:space="preserve">4 </w:t>
      </w:r>
      <w:r w:rsidR="006B5C3A" w:rsidRPr="00D41AA4">
        <w:rPr>
          <w:sz w:val="24"/>
          <w:szCs w:val="24"/>
        </w:rPr>
        <w:lastRenderedPageBreak/>
        <w:t>(keturi)</w:t>
      </w:r>
      <w:r w:rsidRPr="00D41AA4">
        <w:rPr>
          <w:sz w:val="24"/>
          <w:szCs w:val="24"/>
        </w:rPr>
        <w:t xml:space="preserve"> 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bookmarkEnd w:id="856"/>
      <w:r w:rsidR="00DC60F0" w:rsidRPr="00D41AA4">
        <w:rPr>
          <w:sz w:val="24"/>
          <w:szCs w:val="24"/>
        </w:rPr>
        <w:t>Jeigu surenkamas vienodas balsų skaičius, lemiamą balsą turi komisijos pirmininkas. Komisijos posėdžiai ir balsavimas turi būti protokoluojami ir pasirašomi visų komisijos atstovų.</w:t>
      </w:r>
    </w:p>
    <w:p w14:paraId="0DDD49A6" w14:textId="1DD5E81C" w:rsidR="00047550" w:rsidRPr="00D41AA4" w:rsidRDefault="00047550" w:rsidP="00047550">
      <w:pPr>
        <w:pStyle w:val="paragrafai"/>
        <w:rPr>
          <w:sz w:val="24"/>
          <w:szCs w:val="24"/>
        </w:rPr>
      </w:pPr>
      <w:r w:rsidRPr="00D41AA4">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00AA6DE0">
        <w:rPr>
          <w:sz w:val="24"/>
          <w:szCs w:val="24"/>
        </w:rPr>
        <w:t xml:space="preserve">2023 m. spalio </w:t>
      </w:r>
      <w:r w:rsidR="004B68A2">
        <w:rPr>
          <w:sz w:val="24"/>
          <w:szCs w:val="24"/>
        </w:rPr>
        <w:t>13</w:t>
      </w:r>
      <w:r w:rsidR="00AA6DE0">
        <w:rPr>
          <w:sz w:val="24"/>
          <w:szCs w:val="24"/>
        </w:rPr>
        <w:t xml:space="preserve"> d.</w:t>
      </w:r>
      <w:r w:rsidRPr="00D41AA4">
        <w:rPr>
          <w:sz w:val="24"/>
          <w:szCs w:val="24"/>
        </w:rPr>
        <w:t xml:space="preserve">, </w:t>
      </w:r>
      <w:r w:rsidR="00AA6DE0">
        <w:rPr>
          <w:sz w:val="24"/>
          <w:szCs w:val="24"/>
        </w:rPr>
        <w:t>10:00</w:t>
      </w:r>
      <w:r w:rsidRPr="00D41AA4">
        <w:rPr>
          <w:sz w:val="24"/>
          <w:szCs w:val="24"/>
        </w:rPr>
        <w:t xml:space="preserve">, adresu: </w:t>
      </w:r>
      <w:r w:rsidR="00AA6DE0" w:rsidRPr="00AA6DE0">
        <w:rPr>
          <w:color w:val="000000" w:themeColor="text1"/>
          <w:sz w:val="24"/>
          <w:szCs w:val="24"/>
        </w:rPr>
        <w:t>Vilniaus g. 44, Molėtai</w:t>
      </w:r>
      <w:r w:rsidRPr="00D41AA4">
        <w:rPr>
          <w:sz w:val="24"/>
          <w:szCs w:val="24"/>
        </w:rPr>
        <w:t>. Komisijos pirmininko neišrinkimas netrukdo vykdyti komisijos veiklą.</w:t>
      </w:r>
    </w:p>
    <w:p w14:paraId="7D5F2D28" w14:textId="1C4A0389" w:rsidR="00047550" w:rsidRDefault="00047550" w:rsidP="00047550">
      <w:pPr>
        <w:pStyle w:val="paragrafai"/>
        <w:rPr>
          <w:sz w:val="24"/>
          <w:szCs w:val="24"/>
        </w:rPr>
      </w:pPr>
      <w:r w:rsidRPr="00D41AA4">
        <w:rPr>
          <w:sz w:val="24"/>
          <w:szCs w:val="24"/>
        </w:rPr>
        <w:t xml:space="preserve">Tuo atveju, jeigu komisija nėra suformuojama Sutarties </w:t>
      </w:r>
      <w:r w:rsidR="00EB7D44">
        <w:rPr>
          <w:sz w:val="24"/>
          <w:szCs w:val="24"/>
        </w:rPr>
        <w:t>52.2.</w:t>
      </w:r>
      <w:r w:rsidRPr="00D41AA4">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006B5C3A" w:rsidRPr="00D41AA4">
        <w:rPr>
          <w:sz w:val="24"/>
          <w:szCs w:val="24"/>
        </w:rPr>
        <w:t>20 (dvidešimt) Darbo dienų</w:t>
      </w:r>
      <w:r w:rsidRPr="00D41AA4">
        <w:rPr>
          <w:sz w:val="24"/>
          <w:szCs w:val="24"/>
        </w:rPr>
        <w:t xml:space="preserve"> nuo klausimo pateikimo datos (nebent Sutartyje būtų numatytas kitoks terminas), toks klausimas perduodamas spręsti Šalių įgaliotiems atstovams. Jeigu Šalių įgalioti atstovai per papildomą </w:t>
      </w:r>
      <w:r w:rsidR="006B5C3A" w:rsidRPr="00D41AA4">
        <w:rPr>
          <w:sz w:val="24"/>
          <w:szCs w:val="24"/>
        </w:rPr>
        <w:t>20 (dvidešimt) Darbo dienų</w:t>
      </w:r>
      <w:r w:rsidRPr="00D41AA4">
        <w:rPr>
          <w:sz w:val="24"/>
          <w:szCs w:val="24"/>
        </w:rPr>
        <w:t xml:space="preserve"> terminą nepasiekia susitarimo nurodytu klausimu, ginčytinas klausimas perduodamas spręsti Sutarties </w:t>
      </w:r>
      <w:r w:rsidR="006B5C3A" w:rsidRPr="00D41AA4">
        <w:rPr>
          <w:sz w:val="24"/>
          <w:szCs w:val="24"/>
        </w:rPr>
        <w:t>54</w:t>
      </w:r>
      <w:r w:rsidR="00EB7D44">
        <w:rPr>
          <w:sz w:val="24"/>
          <w:szCs w:val="24"/>
        </w:rPr>
        <w:t>.</w:t>
      </w:r>
      <w:r w:rsidRPr="00D41AA4">
        <w:rPr>
          <w:sz w:val="24"/>
          <w:szCs w:val="24"/>
        </w:rPr>
        <w:t xml:space="preserve"> punkte nustatyta tvarka.</w:t>
      </w:r>
    </w:p>
    <w:p w14:paraId="2EE5C784" w14:textId="77777777" w:rsidR="00B370D6" w:rsidRPr="00D41AA4" w:rsidRDefault="00B370D6" w:rsidP="00B370D6">
      <w:pPr>
        <w:pStyle w:val="paragrafai"/>
        <w:numPr>
          <w:ilvl w:val="0"/>
          <w:numId w:val="0"/>
        </w:numPr>
        <w:ind w:left="495"/>
        <w:rPr>
          <w:sz w:val="24"/>
          <w:szCs w:val="24"/>
        </w:rPr>
      </w:pPr>
    </w:p>
    <w:p w14:paraId="47545F27" w14:textId="77777777" w:rsidR="00047550" w:rsidRPr="00D41AA4" w:rsidRDefault="00047550" w:rsidP="00047550">
      <w:pPr>
        <w:pStyle w:val="Antrat2"/>
        <w:rPr>
          <w:sz w:val="24"/>
          <w:szCs w:val="24"/>
        </w:rPr>
      </w:pPr>
      <w:bookmarkStart w:id="857" w:name="_Toc284496844"/>
      <w:bookmarkStart w:id="858" w:name="_Toc293074494"/>
      <w:bookmarkStart w:id="859" w:name="_Toc297646419"/>
      <w:bookmarkStart w:id="860" w:name="_Toc300049766"/>
      <w:bookmarkStart w:id="861" w:name="_Toc299367519"/>
      <w:bookmarkStart w:id="862" w:name="_Ref391896327"/>
      <w:bookmarkStart w:id="863" w:name="_Toc68202433"/>
      <w:bookmarkStart w:id="864" w:name="_Ref136095400"/>
      <w:bookmarkStart w:id="865" w:name="_Ref136095414"/>
      <w:bookmarkStart w:id="866" w:name="_Toc141511386"/>
      <w:r w:rsidRPr="00D41AA4">
        <w:rPr>
          <w:sz w:val="24"/>
          <w:szCs w:val="24"/>
        </w:rPr>
        <w:t>Taikoma teisė</w:t>
      </w:r>
      <w:bookmarkEnd w:id="857"/>
      <w:bookmarkEnd w:id="858"/>
      <w:bookmarkEnd w:id="859"/>
      <w:bookmarkEnd w:id="860"/>
      <w:bookmarkEnd w:id="861"/>
      <w:bookmarkEnd w:id="862"/>
      <w:bookmarkEnd w:id="863"/>
    </w:p>
    <w:p w14:paraId="0AD32C52" w14:textId="77777777" w:rsidR="00047550" w:rsidRPr="00D41AA4" w:rsidRDefault="00047550" w:rsidP="00047550">
      <w:pPr>
        <w:pStyle w:val="paragrafai"/>
        <w:rPr>
          <w:color w:val="000000"/>
          <w:w w:val="103"/>
          <w:sz w:val="24"/>
          <w:szCs w:val="24"/>
        </w:rPr>
      </w:pPr>
      <w:bookmarkStart w:id="867" w:name="_Toc284496845"/>
      <w:r w:rsidRPr="00D41AA4">
        <w:rPr>
          <w:w w:val="103"/>
          <w:sz w:val="24"/>
          <w:szCs w:val="24"/>
        </w:rPr>
        <w:t>Sutarčiai, iš jos kylantiems Šalių santykiams bei jų aiškinimui taikomi Lietuvos Respublikos teisė.</w:t>
      </w:r>
      <w:bookmarkEnd w:id="867"/>
    </w:p>
    <w:p w14:paraId="6257EE66" w14:textId="444E8C16" w:rsidR="00047550" w:rsidRPr="00B370D6" w:rsidRDefault="00047550" w:rsidP="00047550">
      <w:pPr>
        <w:pStyle w:val="paragrafai"/>
        <w:rPr>
          <w:color w:val="000000"/>
          <w:w w:val="103"/>
          <w:sz w:val="24"/>
          <w:szCs w:val="24"/>
        </w:rPr>
      </w:pPr>
      <w:bookmarkStart w:id="868" w:name="_Toc284496846"/>
      <w:r w:rsidRPr="00D41AA4">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D41AA4">
        <w:rPr>
          <w:sz w:val="24"/>
          <w:szCs w:val="24"/>
        </w:rPr>
        <w:t>Koncesininkas ir Investuotojas</w:t>
      </w:r>
      <w:r w:rsidRPr="00D41AA4">
        <w:rPr>
          <w:w w:val="103"/>
          <w:sz w:val="24"/>
          <w:szCs w:val="24"/>
        </w:rPr>
        <w:t xml:space="preserve"> – ir savo turto atžvilgiu.</w:t>
      </w:r>
      <w:bookmarkEnd w:id="868"/>
    </w:p>
    <w:p w14:paraId="14610030" w14:textId="77777777" w:rsidR="00B370D6" w:rsidRPr="00D41AA4" w:rsidRDefault="00B370D6" w:rsidP="00B370D6">
      <w:pPr>
        <w:pStyle w:val="paragrafai"/>
        <w:numPr>
          <w:ilvl w:val="0"/>
          <w:numId w:val="0"/>
        </w:numPr>
        <w:ind w:left="495"/>
        <w:rPr>
          <w:color w:val="000000"/>
          <w:w w:val="103"/>
          <w:sz w:val="24"/>
          <w:szCs w:val="24"/>
        </w:rPr>
      </w:pPr>
    </w:p>
    <w:p w14:paraId="6261AA20" w14:textId="77777777" w:rsidR="00047550" w:rsidRPr="00D41AA4" w:rsidRDefault="00047550" w:rsidP="00047550">
      <w:pPr>
        <w:pStyle w:val="Antrat2"/>
        <w:rPr>
          <w:sz w:val="24"/>
          <w:szCs w:val="24"/>
        </w:rPr>
      </w:pPr>
      <w:bookmarkStart w:id="869" w:name="_Ref284491700"/>
      <w:bookmarkStart w:id="870" w:name="_Toc284496847"/>
      <w:bookmarkStart w:id="871" w:name="_Toc293074495"/>
      <w:bookmarkStart w:id="872" w:name="_Toc297646420"/>
      <w:bookmarkStart w:id="873" w:name="_Toc300049767"/>
      <w:bookmarkStart w:id="874" w:name="_Toc299367520"/>
      <w:bookmarkStart w:id="875" w:name="_Toc68202434"/>
      <w:r w:rsidRPr="00D41AA4">
        <w:rPr>
          <w:sz w:val="24"/>
          <w:szCs w:val="24"/>
        </w:rPr>
        <w:t>Ginčų sprendimas</w:t>
      </w:r>
      <w:bookmarkEnd w:id="864"/>
      <w:bookmarkEnd w:id="865"/>
      <w:bookmarkEnd w:id="866"/>
      <w:bookmarkEnd w:id="869"/>
      <w:bookmarkEnd w:id="870"/>
      <w:bookmarkEnd w:id="871"/>
      <w:bookmarkEnd w:id="872"/>
      <w:bookmarkEnd w:id="873"/>
      <w:bookmarkEnd w:id="874"/>
      <w:bookmarkEnd w:id="875"/>
    </w:p>
    <w:p w14:paraId="57C87D1E" w14:textId="77777777" w:rsidR="00047550" w:rsidRPr="00D41AA4" w:rsidRDefault="00047550" w:rsidP="00047550">
      <w:pPr>
        <w:pStyle w:val="paragrafai"/>
        <w:rPr>
          <w:sz w:val="24"/>
          <w:szCs w:val="24"/>
        </w:rPr>
      </w:pPr>
      <w:bookmarkStart w:id="876" w:name="_Ref521487877"/>
      <w:bookmarkStart w:id="877" w:name="_Toc284496848"/>
      <w:r w:rsidRPr="00D41AA4">
        <w:rPr>
          <w:w w:val="103"/>
          <w:sz w:val="24"/>
          <w:szCs w:val="24"/>
        </w:rPr>
        <w:t>Bet kurį iš Sutarties kylantį ginčą ar prieštaravimą Šalys bandys spręsti tarpusavio derybomis ir visapusiškai bendradarbiaudamos.</w:t>
      </w:r>
      <w:bookmarkEnd w:id="876"/>
    </w:p>
    <w:p w14:paraId="4174CC87" w14:textId="62EE75B7" w:rsidR="00047550" w:rsidRPr="00D41AA4" w:rsidRDefault="00047550" w:rsidP="00047550">
      <w:pPr>
        <w:pStyle w:val="paragrafai"/>
        <w:rPr>
          <w:sz w:val="24"/>
          <w:szCs w:val="24"/>
        </w:rPr>
      </w:pPr>
      <w:r w:rsidRPr="00D41AA4">
        <w:rPr>
          <w:w w:val="103"/>
          <w:sz w:val="24"/>
          <w:szCs w:val="24"/>
        </w:rPr>
        <w:t xml:space="preserve">  </w:t>
      </w:r>
      <w:r w:rsidRPr="00D41AA4">
        <w:rPr>
          <w:sz w:val="24"/>
          <w:szCs w:val="24"/>
        </w:rPr>
        <w:t xml:space="preserve">Jei Sutartyje nenustatyta kitokia atitinkamų ginčų sprendimo tvarka, per </w:t>
      </w:r>
      <w:r w:rsidR="006B5C3A" w:rsidRPr="00D41AA4">
        <w:rPr>
          <w:sz w:val="24"/>
          <w:szCs w:val="24"/>
        </w:rPr>
        <w:t xml:space="preserve">30 (trisdešimt) </w:t>
      </w:r>
      <w:r w:rsidRPr="00D41AA4">
        <w:rPr>
          <w:sz w:val="24"/>
          <w:szCs w:val="24"/>
        </w:rPr>
        <w:t xml:space="preserve">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laikomi viena Šalimi, Suteikiančioji institucija – kita Šalimi) ne </w:t>
      </w:r>
      <w:r w:rsidRPr="00D41AA4">
        <w:rPr>
          <w:sz w:val="24"/>
          <w:szCs w:val="24"/>
        </w:rPr>
        <w:lastRenderedPageBreak/>
        <w:t xml:space="preserve">vėliau kaip per </w:t>
      </w:r>
      <w:r w:rsidR="006B5C3A" w:rsidRPr="00D41AA4">
        <w:rPr>
          <w:sz w:val="24"/>
          <w:szCs w:val="24"/>
        </w:rPr>
        <w:t>20 (dvidešimt)</w:t>
      </w:r>
      <w:r w:rsidRPr="00D41AA4">
        <w:rPr>
          <w:sz w:val="24"/>
          <w:szCs w:val="24"/>
        </w:rPr>
        <w:t xml:space="preserve">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Suteikiančiosios institucijos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w:t>
      </w:r>
      <w:r w:rsidR="006B5C3A" w:rsidRPr="00D41AA4">
        <w:rPr>
          <w:sz w:val="24"/>
          <w:szCs w:val="24"/>
        </w:rPr>
        <w:t xml:space="preserve">15 (penkiolika) </w:t>
      </w:r>
      <w:r w:rsidRPr="00D41AA4">
        <w:rPr>
          <w:sz w:val="24"/>
          <w:szCs w:val="24"/>
        </w:rPr>
        <w:t xml:space="preserve">dienų nuo jų paskyrimo dienos nesusitaria dėl bendro trečiojo eksperto kandidatūros, tokiu atveju trečiąjį ekspertą per </w:t>
      </w:r>
      <w:r w:rsidR="006B5C3A" w:rsidRPr="00D41AA4">
        <w:rPr>
          <w:sz w:val="24"/>
          <w:szCs w:val="24"/>
        </w:rPr>
        <w:t xml:space="preserve">30 (trisdešimt) </w:t>
      </w:r>
      <w:r w:rsidRPr="00D41AA4">
        <w:rPr>
          <w:sz w:val="24"/>
          <w:szCs w:val="24"/>
        </w:rPr>
        <w:t>dienų parenka Suteikiančioji institucija vadovaudamasi Lietuvos Respublikos teisės aktais. Išlaidas, susijusias su ekspertų komisijos paskyrimu ir jos suteiktomis paslaugomis, padengia ekspertų komisijos neteisia pripažinta Šalis. Jeigu ekspertų komisijos sprendimu neteisios yra abi Šalys:</w:t>
      </w:r>
    </w:p>
    <w:p w14:paraId="38D72EB6" w14:textId="77777777" w:rsidR="00047550" w:rsidRPr="00D41AA4" w:rsidRDefault="00047550" w:rsidP="00047550">
      <w:pPr>
        <w:pStyle w:val="paragrafesraas"/>
        <w:rPr>
          <w:sz w:val="24"/>
          <w:szCs w:val="24"/>
        </w:rPr>
      </w:pPr>
      <w:r w:rsidRPr="00D41AA4">
        <w:rPr>
          <w:sz w:val="24"/>
          <w:szCs w:val="24"/>
        </w:rPr>
        <w:t xml:space="preserve">ekspertų pripažinta neteisioji Šalis, kurios neteisėti veiksmai arba neveikimas turėjo esminę įtaką ginčui, nesutarimui, prieštaravimui ar reikalavimui, dengia 70 (septyniasdešimt) procentų visų ekspertų išlaidų; </w:t>
      </w:r>
    </w:p>
    <w:p w14:paraId="3227C386" w14:textId="77777777" w:rsidR="00047550" w:rsidRPr="00D41AA4" w:rsidRDefault="00047550" w:rsidP="00047550">
      <w:pPr>
        <w:pStyle w:val="paragrafesraas"/>
        <w:rPr>
          <w:sz w:val="24"/>
          <w:szCs w:val="24"/>
        </w:rPr>
      </w:pPr>
      <w:r w:rsidRPr="00D41AA4">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3A84C97E" w14:textId="5690FE79" w:rsidR="00047550" w:rsidRDefault="00047550" w:rsidP="00047550">
      <w:pPr>
        <w:pStyle w:val="paragrafai"/>
        <w:rPr>
          <w:sz w:val="24"/>
          <w:szCs w:val="24"/>
        </w:rPr>
      </w:pPr>
      <w:r w:rsidRPr="00D41AA4">
        <w:rPr>
          <w:sz w:val="24"/>
          <w:szCs w:val="24"/>
        </w:rPr>
        <w:t xml:space="preserve"> Jeigu ekspertų komisijos sprendimas netenkina kurios nors iš Šalių, tokiu atveju ginčas ar nesutarimas bet kurios iš Šalių reikalavimu perduodamas spręsti</w:t>
      </w:r>
      <w:r w:rsidR="006B5C3A" w:rsidRPr="00D41AA4">
        <w:rPr>
          <w:i/>
          <w:color w:val="0000FF"/>
          <w:sz w:val="24"/>
          <w:szCs w:val="24"/>
        </w:rPr>
        <w:t xml:space="preserve"> </w:t>
      </w:r>
      <w:r w:rsidRPr="00D41AA4">
        <w:rPr>
          <w:sz w:val="24"/>
          <w:szCs w:val="24"/>
        </w:rPr>
        <w:t>Lietuvos Respublikos teismui pagal Suteikiančiosios institucijos registruotos buveinės vietą</w:t>
      </w:r>
      <w:r w:rsidR="006B5C3A" w:rsidRPr="00D41AA4">
        <w:rPr>
          <w:sz w:val="24"/>
          <w:szCs w:val="24"/>
        </w:rPr>
        <w:t>.</w:t>
      </w:r>
    </w:p>
    <w:p w14:paraId="137F5EB9" w14:textId="77777777" w:rsidR="00B370D6" w:rsidRPr="00D41AA4" w:rsidRDefault="00B370D6" w:rsidP="00B370D6">
      <w:pPr>
        <w:pStyle w:val="paragrafai"/>
        <w:numPr>
          <w:ilvl w:val="0"/>
          <w:numId w:val="0"/>
        </w:numPr>
        <w:ind w:left="495"/>
        <w:rPr>
          <w:sz w:val="24"/>
          <w:szCs w:val="24"/>
        </w:rPr>
      </w:pPr>
    </w:p>
    <w:p w14:paraId="1332AA23" w14:textId="77777777" w:rsidR="00047550" w:rsidRPr="00D41AA4" w:rsidRDefault="00047550" w:rsidP="00047550">
      <w:pPr>
        <w:pStyle w:val="Antrat2"/>
        <w:rPr>
          <w:sz w:val="24"/>
          <w:szCs w:val="24"/>
        </w:rPr>
      </w:pPr>
      <w:bookmarkStart w:id="878" w:name="_Toc141511384"/>
      <w:bookmarkStart w:id="879" w:name="_Toc284496849"/>
      <w:bookmarkStart w:id="880" w:name="_Toc293074496"/>
      <w:bookmarkStart w:id="881" w:name="_Toc297646421"/>
      <w:bookmarkStart w:id="882" w:name="_Toc300049768"/>
      <w:bookmarkStart w:id="883" w:name="_Toc299367521"/>
      <w:bookmarkStart w:id="884" w:name="_Toc68202435"/>
      <w:bookmarkStart w:id="885" w:name="_Toc141511385"/>
      <w:bookmarkStart w:id="886" w:name="_Toc141511387"/>
      <w:bookmarkEnd w:id="877"/>
      <w:r w:rsidRPr="00D41AA4">
        <w:rPr>
          <w:sz w:val="24"/>
          <w:szCs w:val="24"/>
        </w:rPr>
        <w:t>Atskirų Sutarties nuostatų negaliojimas</w:t>
      </w:r>
      <w:bookmarkEnd w:id="878"/>
      <w:bookmarkEnd w:id="879"/>
      <w:bookmarkEnd w:id="880"/>
      <w:bookmarkEnd w:id="881"/>
      <w:bookmarkEnd w:id="882"/>
      <w:bookmarkEnd w:id="883"/>
      <w:bookmarkEnd w:id="884"/>
    </w:p>
    <w:p w14:paraId="19B5BF82" w14:textId="7CB6D6D3" w:rsidR="00047550" w:rsidRPr="00B370D6" w:rsidRDefault="00047550" w:rsidP="00047550">
      <w:pPr>
        <w:pStyle w:val="paragrafai"/>
        <w:rPr>
          <w:b/>
          <w:color w:val="000000"/>
          <w:sz w:val="24"/>
          <w:szCs w:val="24"/>
        </w:rPr>
      </w:pPr>
      <w:bookmarkStart w:id="887" w:name="_Toc284496850"/>
      <w:r w:rsidRPr="00D41AA4">
        <w:rPr>
          <w:sz w:val="24"/>
          <w:szCs w:val="24"/>
        </w:rPr>
        <w:t>Jeigu kuri nors Sutarties nuostata prieštarauja Lietuvos Respublikos teisės imperatyvioms normoms ir /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887"/>
    </w:p>
    <w:p w14:paraId="0D5C507F" w14:textId="77777777" w:rsidR="00B370D6" w:rsidRPr="00D41AA4" w:rsidRDefault="00B370D6" w:rsidP="00B370D6">
      <w:pPr>
        <w:pStyle w:val="paragrafai"/>
        <w:numPr>
          <w:ilvl w:val="0"/>
          <w:numId w:val="0"/>
        </w:numPr>
        <w:ind w:left="495"/>
        <w:rPr>
          <w:b/>
          <w:color w:val="000000"/>
          <w:sz w:val="24"/>
          <w:szCs w:val="24"/>
        </w:rPr>
      </w:pPr>
    </w:p>
    <w:p w14:paraId="6C8099F1" w14:textId="77777777" w:rsidR="00047550" w:rsidRPr="00D41AA4" w:rsidRDefault="00047550" w:rsidP="00047550">
      <w:pPr>
        <w:pStyle w:val="Antrat2"/>
        <w:rPr>
          <w:sz w:val="24"/>
          <w:szCs w:val="24"/>
        </w:rPr>
      </w:pPr>
      <w:bookmarkStart w:id="888" w:name="_Toc284496851"/>
      <w:bookmarkStart w:id="889" w:name="_Toc293074497"/>
      <w:bookmarkStart w:id="890" w:name="_Toc297646422"/>
      <w:bookmarkStart w:id="891" w:name="_Toc300049769"/>
      <w:bookmarkStart w:id="892" w:name="_Toc299367522"/>
      <w:bookmarkStart w:id="893" w:name="_Toc68202436"/>
      <w:r w:rsidRPr="00D41AA4">
        <w:rPr>
          <w:sz w:val="24"/>
          <w:szCs w:val="24"/>
        </w:rPr>
        <w:t>Sutarties egzemplioriai</w:t>
      </w:r>
      <w:bookmarkEnd w:id="885"/>
      <w:bookmarkEnd w:id="888"/>
      <w:bookmarkEnd w:id="889"/>
      <w:bookmarkEnd w:id="890"/>
      <w:bookmarkEnd w:id="891"/>
      <w:bookmarkEnd w:id="892"/>
      <w:bookmarkEnd w:id="893"/>
    </w:p>
    <w:p w14:paraId="1C9EA9D7" w14:textId="03E60B17" w:rsidR="00047550" w:rsidRPr="00B370D6" w:rsidRDefault="00047550" w:rsidP="00047550">
      <w:pPr>
        <w:pStyle w:val="paragrafai"/>
        <w:rPr>
          <w:color w:val="000000"/>
          <w:sz w:val="24"/>
          <w:szCs w:val="24"/>
        </w:rPr>
      </w:pPr>
      <w:bookmarkStart w:id="894" w:name="_Toc284496852"/>
      <w:r w:rsidRPr="00D41AA4">
        <w:rPr>
          <w:sz w:val="24"/>
          <w:szCs w:val="24"/>
        </w:rPr>
        <w:t>Sutartis sudaryta</w:t>
      </w:r>
      <w:r w:rsidRPr="00A7055F">
        <w:rPr>
          <w:color w:val="000000" w:themeColor="text1"/>
          <w:sz w:val="24"/>
          <w:szCs w:val="24"/>
        </w:rPr>
        <w:t xml:space="preserve"> </w:t>
      </w:r>
      <w:r w:rsidR="00A7055F" w:rsidRPr="00A7055F">
        <w:rPr>
          <w:color w:val="000000" w:themeColor="text1"/>
          <w:sz w:val="24"/>
          <w:szCs w:val="24"/>
        </w:rPr>
        <w:t>trimis</w:t>
      </w:r>
      <w:r w:rsidRPr="00A7055F">
        <w:rPr>
          <w:color w:val="000000" w:themeColor="text1"/>
          <w:sz w:val="24"/>
          <w:szCs w:val="24"/>
        </w:rPr>
        <w:t xml:space="preserve"> </w:t>
      </w:r>
      <w:r w:rsidRPr="00D41AA4">
        <w:rPr>
          <w:sz w:val="24"/>
          <w:szCs w:val="24"/>
        </w:rPr>
        <w:t xml:space="preserve">originaliais egzemplioriais </w:t>
      </w:r>
      <w:r w:rsidR="006B5C3A" w:rsidRPr="00D41AA4">
        <w:rPr>
          <w:sz w:val="24"/>
          <w:szCs w:val="24"/>
        </w:rPr>
        <w:t xml:space="preserve">lietuvių kalba </w:t>
      </w:r>
      <w:r w:rsidRPr="00D41AA4">
        <w:rPr>
          <w:sz w:val="24"/>
          <w:szCs w:val="24"/>
        </w:rPr>
        <w:t>po vieną kiekvienai Sutarties Šaliai.</w:t>
      </w:r>
      <w:bookmarkEnd w:id="894"/>
    </w:p>
    <w:p w14:paraId="2B442ECC" w14:textId="77777777" w:rsidR="00B370D6" w:rsidRPr="00D41AA4" w:rsidRDefault="00B370D6" w:rsidP="00B370D6">
      <w:pPr>
        <w:pStyle w:val="paragrafai"/>
        <w:numPr>
          <w:ilvl w:val="0"/>
          <w:numId w:val="0"/>
        </w:numPr>
        <w:ind w:left="495"/>
        <w:rPr>
          <w:color w:val="000000"/>
          <w:sz w:val="24"/>
          <w:szCs w:val="24"/>
        </w:rPr>
      </w:pPr>
    </w:p>
    <w:p w14:paraId="0DE6572E" w14:textId="77777777" w:rsidR="00047550" w:rsidRPr="00D41AA4" w:rsidRDefault="00047550" w:rsidP="00047550">
      <w:pPr>
        <w:pStyle w:val="Antrat2"/>
        <w:rPr>
          <w:sz w:val="24"/>
          <w:szCs w:val="24"/>
        </w:rPr>
      </w:pPr>
      <w:bookmarkStart w:id="895" w:name="_Toc284496853"/>
      <w:bookmarkStart w:id="896" w:name="_Toc293074498"/>
      <w:bookmarkStart w:id="897" w:name="_Toc297646423"/>
      <w:bookmarkStart w:id="898" w:name="_Toc300049770"/>
      <w:bookmarkStart w:id="899" w:name="_Toc299367523"/>
      <w:bookmarkStart w:id="900" w:name="_Toc68202437"/>
      <w:r w:rsidRPr="00D41AA4">
        <w:rPr>
          <w:sz w:val="24"/>
          <w:szCs w:val="24"/>
        </w:rPr>
        <w:t>Bendrai parengta Sutartis</w:t>
      </w:r>
      <w:bookmarkEnd w:id="886"/>
      <w:bookmarkEnd w:id="895"/>
      <w:bookmarkEnd w:id="896"/>
      <w:bookmarkEnd w:id="897"/>
      <w:bookmarkEnd w:id="898"/>
      <w:bookmarkEnd w:id="899"/>
      <w:bookmarkEnd w:id="900"/>
    </w:p>
    <w:p w14:paraId="58AB2A6B" w14:textId="5462888E" w:rsidR="00047550" w:rsidRPr="00D41AA4" w:rsidRDefault="00047550" w:rsidP="00047550">
      <w:pPr>
        <w:pStyle w:val="paragrafai"/>
        <w:rPr>
          <w:color w:val="000000"/>
          <w:sz w:val="24"/>
          <w:szCs w:val="24"/>
        </w:rPr>
      </w:pPr>
      <w:bookmarkStart w:id="901" w:name="_Toc284496854"/>
      <w:r w:rsidRPr="00D41AA4">
        <w:rPr>
          <w:sz w:val="24"/>
          <w:szCs w:val="24"/>
        </w:rPr>
        <w:t xml:space="preserve">Sutartis sudaryta Šalims sutarus ir sutinkant dėl visų Sutarties nuostatų ir teksto. Kiekviena Šalis patvirtina, kad ji </w:t>
      </w:r>
      <w:r w:rsidR="006B5C3A" w:rsidRPr="00D41AA4">
        <w:rPr>
          <w:sz w:val="24"/>
          <w:szCs w:val="24"/>
        </w:rPr>
        <w:t>derybų</w:t>
      </w:r>
      <w:r w:rsidRPr="00D41AA4">
        <w:rPr>
          <w:sz w:val="24"/>
          <w:szCs w:val="24"/>
        </w:rPr>
        <w:t xml:space="preserve"> dėl šios Sutarties laikotarpiu veikė sąžiningai.</w:t>
      </w:r>
      <w:bookmarkEnd w:id="901"/>
    </w:p>
    <w:p w14:paraId="3987393E" w14:textId="1E8B4188" w:rsidR="00047550" w:rsidRPr="00D41AA4" w:rsidRDefault="00047550" w:rsidP="00047550">
      <w:pPr>
        <w:pStyle w:val="paragrafai"/>
        <w:tabs>
          <w:tab w:val="clear" w:pos="495"/>
        </w:tabs>
        <w:ind w:left="567" w:hanging="567"/>
        <w:rPr>
          <w:color w:val="000000"/>
          <w:sz w:val="24"/>
          <w:szCs w:val="24"/>
        </w:rPr>
      </w:pPr>
      <w:r w:rsidRPr="00D41AA4">
        <w:rPr>
          <w:sz w:val="24"/>
          <w:szCs w:val="24"/>
        </w:rPr>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vesti </w:t>
      </w:r>
      <w:r w:rsidR="006B5C3A" w:rsidRPr="00D41AA4">
        <w:rPr>
          <w:sz w:val="24"/>
          <w:szCs w:val="24"/>
        </w:rPr>
        <w:t>derybas</w:t>
      </w:r>
      <w:r w:rsidRPr="00D41AA4">
        <w:rPr>
          <w:sz w:val="24"/>
          <w:szCs w:val="24"/>
        </w:rPr>
        <w:t xml:space="preserve"> dėl Investuotojui ir Koncesininkui palankesnių Sutarties projekto sąlygų bei parengti Investuotojo atrankos procedūroms tokį Pasiūlymą, įskaitant ir finansinį pasiūlymą, kuriame Investuotojo pareigos, atsakomybė ir rizikos yra tinkamai Investuotojo įvertintos ir atspindėtos finansine išraiška. </w:t>
      </w:r>
    </w:p>
    <w:p w14:paraId="13ABC85B" w14:textId="77777777" w:rsidR="00047550" w:rsidRPr="00D41AA4" w:rsidRDefault="00047550" w:rsidP="00047550">
      <w:pPr>
        <w:pStyle w:val="paragrafai"/>
        <w:tabs>
          <w:tab w:val="clear" w:pos="495"/>
        </w:tabs>
        <w:ind w:left="567" w:hanging="567"/>
        <w:rPr>
          <w:color w:val="000000"/>
          <w:sz w:val="24"/>
          <w:szCs w:val="24"/>
        </w:rPr>
      </w:pPr>
      <w:r w:rsidRPr="00D41AA4">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403213D0" w14:textId="77777777" w:rsidR="00047550" w:rsidRPr="00D41AA4" w:rsidRDefault="00047550" w:rsidP="00047550">
      <w:pPr>
        <w:pStyle w:val="paragrafai"/>
        <w:numPr>
          <w:ilvl w:val="0"/>
          <w:numId w:val="0"/>
        </w:numPr>
        <w:ind w:left="495"/>
        <w:rPr>
          <w:color w:val="000000"/>
          <w:sz w:val="24"/>
          <w:szCs w:val="24"/>
        </w:rPr>
      </w:pPr>
    </w:p>
    <w:p w14:paraId="5C2EFAB6" w14:textId="77777777" w:rsidR="00047550" w:rsidRPr="00D41AA4" w:rsidRDefault="00047550" w:rsidP="00047550">
      <w:pPr>
        <w:pStyle w:val="Antrat1"/>
        <w:spacing w:before="0"/>
        <w:rPr>
          <w:sz w:val="24"/>
          <w:szCs w:val="24"/>
        </w:rPr>
      </w:pPr>
      <w:bookmarkStart w:id="902" w:name="_Toc141511389"/>
      <w:bookmarkStart w:id="903" w:name="_Toc284496857"/>
      <w:bookmarkStart w:id="904" w:name="_Toc293074499"/>
      <w:bookmarkStart w:id="905" w:name="_Toc297646424"/>
      <w:bookmarkStart w:id="906" w:name="_Toc300049771"/>
      <w:bookmarkStart w:id="907" w:name="_Toc299367524"/>
      <w:bookmarkStart w:id="908" w:name="_Toc68202438"/>
      <w:r w:rsidRPr="00D41AA4">
        <w:rPr>
          <w:sz w:val="24"/>
          <w:szCs w:val="24"/>
        </w:rPr>
        <w:t>SUTARTIES PRIEDAI:</w:t>
      </w:r>
      <w:bookmarkEnd w:id="902"/>
      <w:bookmarkEnd w:id="903"/>
      <w:bookmarkEnd w:id="904"/>
      <w:bookmarkEnd w:id="905"/>
      <w:bookmarkEnd w:id="906"/>
      <w:bookmarkEnd w:id="907"/>
      <w:bookmarkEnd w:id="908"/>
    </w:p>
    <w:bookmarkStart w:id="909" w:name="_Ref136256168"/>
    <w:bookmarkStart w:id="910" w:name="_Ref135806987"/>
    <w:bookmarkStart w:id="911" w:name="_Ref135714242"/>
    <w:bookmarkStart w:id="912" w:name="_Ref136255259"/>
    <w:bookmarkStart w:id="913" w:name="_Ref136050385"/>
    <w:bookmarkStart w:id="914" w:name="_Ref136255831"/>
    <w:p w14:paraId="11550464" w14:textId="66B03296"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_Ref342466231 \r \h  \* MERGEFORMAT </w:instrText>
      </w:r>
      <w:r w:rsidRPr="00D41AA4">
        <w:rPr>
          <w:b/>
          <w:color w:val="943634"/>
        </w:rPr>
      </w:r>
      <w:r w:rsidRPr="00D41AA4">
        <w:rPr>
          <w:b/>
          <w:color w:val="943634"/>
        </w:rPr>
        <w:fldChar w:fldCharType="separate"/>
      </w:r>
      <w:r w:rsidR="004C49C3">
        <w:rPr>
          <w:b/>
          <w:color w:val="943634"/>
        </w:rPr>
        <w:t>1</w:t>
      </w:r>
      <w:r w:rsidRPr="00D41AA4">
        <w:rPr>
          <w:b/>
          <w:color w:val="943634"/>
        </w:rPr>
        <w:fldChar w:fldCharType="end"/>
      </w:r>
      <w:r w:rsidRPr="00D41AA4">
        <w:rPr>
          <w:b/>
          <w:color w:val="943634"/>
        </w:rPr>
        <w:tab/>
      </w:r>
      <w:bookmarkEnd w:id="909"/>
      <w:r w:rsidRPr="00D41AA4">
        <w:fldChar w:fldCharType="begin"/>
      </w:r>
      <w:r w:rsidRPr="00D41AA4">
        <w:instrText>HYPERLINK \l "pirkimo_salygos"</w:instrText>
      </w:r>
      <w:r w:rsidRPr="00D41AA4">
        <w:fldChar w:fldCharType="separate"/>
      </w:r>
      <w:r w:rsidR="00C34EB4">
        <w:rPr>
          <w:b/>
          <w:color w:val="943634"/>
        </w:rPr>
        <w:t>Koncesininko</w:t>
      </w:r>
      <w:r w:rsidRPr="00D41AA4">
        <w:fldChar w:fldCharType="end"/>
      </w:r>
      <w:r w:rsidR="00C34EB4">
        <w:t xml:space="preserve"> </w:t>
      </w:r>
      <w:r w:rsidR="00C34EB4" w:rsidRPr="00C34EB4">
        <w:rPr>
          <w:b/>
          <w:bCs/>
          <w:color w:val="833C0B" w:themeColor="accent2" w:themeShade="80"/>
        </w:rPr>
        <w:t>atrankos viešojo ir privataus sektoriaus partnerystės projekto „Molėtų rajono sporto infrastuktūros ir baseino komplekso investicijų projekto įgyvendinimas koncesijos būdų“ įgyvendinimui konkurso suteikti koncesiją sąlygos</w:t>
      </w:r>
    </w:p>
    <w:bookmarkStart w:id="915" w:name="_Ref136256205"/>
    <w:bookmarkStart w:id="916" w:name="_Ref135814051"/>
    <w:bookmarkStart w:id="917" w:name="_Ref137273021"/>
    <w:p w14:paraId="059635DE" w14:textId="2EE15A80"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_Ref342466270 \r \h  \* MERGEFORMAT </w:instrText>
      </w:r>
      <w:r w:rsidRPr="00D41AA4">
        <w:rPr>
          <w:b/>
          <w:color w:val="943634"/>
        </w:rPr>
      </w:r>
      <w:r w:rsidRPr="00D41AA4">
        <w:rPr>
          <w:b/>
          <w:color w:val="943634"/>
        </w:rPr>
        <w:fldChar w:fldCharType="separate"/>
      </w:r>
      <w:r w:rsidR="004C49C3">
        <w:rPr>
          <w:b/>
          <w:color w:val="943634"/>
        </w:rPr>
        <w:t>2</w:t>
      </w:r>
      <w:r w:rsidRPr="00D41AA4">
        <w:rPr>
          <w:b/>
          <w:color w:val="943634"/>
        </w:rPr>
        <w:fldChar w:fldCharType="end"/>
      </w:r>
      <w:r w:rsidRPr="00D41AA4">
        <w:rPr>
          <w:b/>
          <w:color w:val="943634"/>
        </w:rPr>
        <w:tab/>
        <w:t xml:space="preserve">Galutinis </w:t>
      </w:r>
      <w:hyperlink w:anchor="Pasiulymas" w:history="1">
        <w:r w:rsidRPr="00D41AA4">
          <w:rPr>
            <w:b/>
            <w:color w:val="943634"/>
          </w:rPr>
          <w:t>pasiūlymas</w:t>
        </w:r>
        <w:bookmarkEnd w:id="915"/>
      </w:hyperlink>
    </w:p>
    <w:p w14:paraId="6E9D2856" w14:textId="08716E42"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_Ref342466277 \r \h  \* MERGEFORMAT </w:instrText>
      </w:r>
      <w:r w:rsidRPr="00D41AA4">
        <w:rPr>
          <w:b/>
          <w:color w:val="943634"/>
        </w:rPr>
      </w:r>
      <w:r w:rsidRPr="00D41AA4">
        <w:rPr>
          <w:b/>
          <w:color w:val="943634"/>
        </w:rPr>
        <w:fldChar w:fldCharType="separate"/>
      </w:r>
      <w:r w:rsidR="004C49C3">
        <w:rPr>
          <w:b/>
          <w:color w:val="943634"/>
        </w:rPr>
        <w:t>3</w:t>
      </w:r>
      <w:r w:rsidRPr="00D41AA4">
        <w:rPr>
          <w:b/>
          <w:color w:val="943634"/>
        </w:rPr>
        <w:fldChar w:fldCharType="end"/>
      </w:r>
      <w:r w:rsidRPr="00D41AA4">
        <w:rPr>
          <w:b/>
          <w:color w:val="943634"/>
        </w:rPr>
        <w:tab/>
      </w:r>
      <w:r w:rsidR="0097412F">
        <w:rPr>
          <w:b/>
          <w:color w:val="943634"/>
        </w:rPr>
        <w:t xml:space="preserve">Koncesininko </w:t>
      </w:r>
      <w:r w:rsidR="007C2A23">
        <w:rPr>
          <w:b/>
          <w:color w:val="943634"/>
        </w:rPr>
        <w:t xml:space="preserve">veiklos stebėsenos, </w:t>
      </w:r>
      <w:r w:rsidR="00B44691">
        <w:rPr>
          <w:b/>
          <w:color w:val="943634"/>
        </w:rPr>
        <w:t>mokėjimų ir išskaitų mechanizmas</w:t>
      </w:r>
    </w:p>
    <w:bookmarkStart w:id="918" w:name="_Ref286416075"/>
    <w:bookmarkEnd w:id="916"/>
    <w:bookmarkEnd w:id="917"/>
    <w:p w14:paraId="1E216F45" w14:textId="4032F398"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_Ref522191617 \r \h </w:instrText>
      </w:r>
      <w:r w:rsidR="00D675BD" w:rsidRPr="00D41AA4">
        <w:rPr>
          <w:b/>
          <w:color w:val="943634"/>
        </w:rPr>
        <w:instrText xml:space="preserve"> \* MERGEFORMAT </w:instrText>
      </w:r>
      <w:r w:rsidRPr="00D41AA4">
        <w:rPr>
          <w:b/>
          <w:color w:val="943634"/>
        </w:rPr>
      </w:r>
      <w:r w:rsidRPr="00D41AA4">
        <w:rPr>
          <w:b/>
          <w:color w:val="943634"/>
        </w:rPr>
        <w:fldChar w:fldCharType="separate"/>
      </w:r>
      <w:r w:rsidR="004C49C3">
        <w:rPr>
          <w:b/>
          <w:color w:val="943634"/>
        </w:rPr>
        <w:t>4</w:t>
      </w:r>
      <w:r w:rsidRPr="00D41AA4">
        <w:rPr>
          <w:b/>
          <w:color w:val="943634"/>
        </w:rPr>
        <w:fldChar w:fldCharType="end"/>
      </w:r>
      <w:r w:rsidRPr="00D41AA4">
        <w:rPr>
          <w:b/>
          <w:color w:val="943634"/>
        </w:rPr>
        <w:tab/>
      </w:r>
      <w:hyperlink w:anchor="Rizikos_matrica" w:history="1">
        <w:r w:rsidRPr="00D41AA4">
          <w:rPr>
            <w:b/>
            <w:color w:val="943634"/>
          </w:rPr>
          <w:t>Rizikos pasiskirstymo tarp šalių matrica</w:t>
        </w:r>
        <w:bookmarkEnd w:id="918"/>
      </w:hyperlink>
    </w:p>
    <w:p w14:paraId="03B65FA5" w14:textId="138ACD69"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_Ref342469267 \r \h </w:instrText>
      </w:r>
      <w:r w:rsidR="00D675BD" w:rsidRPr="00D41AA4">
        <w:rPr>
          <w:b/>
          <w:color w:val="943634"/>
        </w:rPr>
        <w:instrText xml:space="preserve"> \* MERGEFORMAT </w:instrText>
      </w:r>
      <w:r w:rsidRPr="00D41AA4">
        <w:rPr>
          <w:b/>
          <w:color w:val="943634"/>
        </w:rPr>
      </w:r>
      <w:r w:rsidRPr="00D41AA4">
        <w:rPr>
          <w:b/>
          <w:color w:val="943634"/>
        </w:rPr>
        <w:fldChar w:fldCharType="separate"/>
      </w:r>
      <w:r w:rsidR="004C49C3">
        <w:rPr>
          <w:b/>
          <w:color w:val="943634"/>
        </w:rPr>
        <w:t>5</w:t>
      </w:r>
      <w:r w:rsidRPr="00D41AA4">
        <w:rPr>
          <w:b/>
          <w:color w:val="943634"/>
        </w:rPr>
        <w:fldChar w:fldCharType="end"/>
      </w:r>
      <w:r w:rsidRPr="00D41AA4">
        <w:tab/>
      </w:r>
      <w:hyperlink w:anchor="Conditions_precedent" w:history="1">
        <w:r w:rsidRPr="00D41AA4">
          <w:rPr>
            <w:b/>
            <w:color w:val="943634"/>
          </w:rPr>
          <w:t>Išankstinės sutarties įsigaliojimo sąlygos</w:t>
        </w:r>
      </w:hyperlink>
    </w:p>
    <w:bookmarkEnd w:id="910"/>
    <w:bookmarkEnd w:id="911"/>
    <w:bookmarkEnd w:id="912"/>
    <w:p w14:paraId="067FEB8D" w14:textId="7426CC53"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_Ref342466358 \r \h </w:instrText>
      </w:r>
      <w:r w:rsidR="00D675BD" w:rsidRPr="00D41AA4">
        <w:rPr>
          <w:b/>
          <w:color w:val="943634"/>
        </w:rPr>
        <w:instrText xml:space="preserve"> \* MERGEFORMAT </w:instrText>
      </w:r>
      <w:r w:rsidRPr="00D41AA4">
        <w:rPr>
          <w:b/>
          <w:color w:val="943634"/>
        </w:rPr>
      </w:r>
      <w:r w:rsidRPr="00D41AA4">
        <w:rPr>
          <w:b/>
          <w:color w:val="943634"/>
        </w:rPr>
        <w:fldChar w:fldCharType="separate"/>
      </w:r>
      <w:r w:rsidR="004C49C3">
        <w:rPr>
          <w:b/>
          <w:color w:val="943634"/>
        </w:rPr>
        <w:t>6</w:t>
      </w:r>
      <w:r w:rsidRPr="00D41AA4">
        <w:rPr>
          <w:b/>
          <w:color w:val="943634"/>
        </w:rPr>
        <w:fldChar w:fldCharType="end"/>
      </w:r>
      <w:r w:rsidRPr="00D41AA4">
        <w:rPr>
          <w:b/>
          <w:color w:val="943634"/>
        </w:rPr>
        <w:tab/>
      </w:r>
      <w:hyperlink w:anchor="Draudimo_sutartys" w:history="1">
        <w:r w:rsidRPr="00D41AA4">
          <w:rPr>
            <w:b/>
            <w:color w:val="943634"/>
          </w:rPr>
          <w:t>Privalomų sudaryti draudim</w:t>
        </w:r>
        <w:bookmarkEnd w:id="913"/>
        <w:r w:rsidRPr="00D41AA4">
          <w:rPr>
            <w:b/>
            <w:color w:val="943634"/>
          </w:rPr>
          <w:t>o sutarčių sąrašas</w:t>
        </w:r>
        <w:bookmarkEnd w:id="914"/>
      </w:hyperlink>
    </w:p>
    <w:p w14:paraId="747C32F2" w14:textId="421932B0" w:rsidR="00047550" w:rsidRPr="00D41AA4" w:rsidRDefault="00047550" w:rsidP="00047550">
      <w:pPr>
        <w:tabs>
          <w:tab w:val="left" w:pos="426"/>
        </w:tabs>
        <w:spacing w:after="120" w:line="276" w:lineRule="auto"/>
        <w:rPr>
          <w:b/>
          <w:color w:val="943634"/>
        </w:rPr>
      </w:pPr>
      <w:r w:rsidRPr="00D41AA4">
        <w:rPr>
          <w:b/>
          <w:color w:val="943634"/>
        </w:rPr>
        <w:fldChar w:fldCharType="begin"/>
      </w:r>
      <w:r w:rsidRPr="00D41AA4">
        <w:rPr>
          <w:b/>
          <w:color w:val="943634"/>
        </w:rPr>
        <w:instrText xml:space="preserve"> REF _Ref342466369 \r \h  \* MERGEFORMAT </w:instrText>
      </w:r>
      <w:r w:rsidRPr="00D41AA4">
        <w:rPr>
          <w:b/>
          <w:color w:val="943634"/>
        </w:rPr>
      </w:r>
      <w:r w:rsidRPr="00D41AA4">
        <w:rPr>
          <w:b/>
          <w:color w:val="943634"/>
        </w:rPr>
        <w:fldChar w:fldCharType="separate"/>
      </w:r>
      <w:r w:rsidR="004C49C3">
        <w:rPr>
          <w:b/>
          <w:color w:val="943634"/>
        </w:rPr>
        <w:t>7</w:t>
      </w:r>
      <w:r w:rsidRPr="00D41AA4">
        <w:rPr>
          <w:b/>
          <w:color w:val="943634"/>
        </w:rPr>
        <w:fldChar w:fldCharType="end"/>
      </w:r>
      <w:r w:rsidRPr="00D41AA4">
        <w:rPr>
          <w:b/>
          <w:color w:val="943634"/>
        </w:rPr>
        <w:tab/>
        <w:t>Susijusių bendrovių sąrašas</w:t>
      </w:r>
    </w:p>
    <w:p w14:paraId="048BF413" w14:textId="265D9C15" w:rsidR="00047550" w:rsidRPr="00D41AA4" w:rsidRDefault="00DC60F0" w:rsidP="00047550">
      <w:pPr>
        <w:tabs>
          <w:tab w:val="left" w:pos="426"/>
        </w:tabs>
        <w:spacing w:after="120" w:line="276" w:lineRule="auto"/>
        <w:rPr>
          <w:b/>
          <w:color w:val="943634"/>
        </w:rPr>
      </w:pPr>
      <w:r w:rsidRPr="00D41AA4">
        <w:rPr>
          <w:b/>
          <w:color w:val="943634"/>
        </w:rPr>
        <w:t>8</w:t>
      </w:r>
      <w:r w:rsidR="00047550" w:rsidRPr="00D41AA4">
        <w:rPr>
          <w:b/>
          <w:color w:val="943634"/>
        </w:rPr>
        <w:tab/>
        <w:t>Tiesioginis susitarimas</w:t>
      </w:r>
    </w:p>
    <w:p w14:paraId="44304E9E" w14:textId="31947371" w:rsidR="00DC60F0" w:rsidRDefault="00DC60F0" w:rsidP="00047550">
      <w:pPr>
        <w:tabs>
          <w:tab w:val="left" w:pos="426"/>
        </w:tabs>
        <w:spacing w:after="120" w:line="276" w:lineRule="auto"/>
        <w:rPr>
          <w:b/>
          <w:color w:val="943634"/>
        </w:rPr>
      </w:pPr>
      <w:r w:rsidRPr="00D41AA4">
        <w:rPr>
          <w:b/>
          <w:color w:val="943634"/>
        </w:rPr>
        <w:t xml:space="preserve">9 </w:t>
      </w:r>
      <w:r w:rsidRPr="00D41AA4">
        <w:rPr>
          <w:b/>
          <w:color w:val="943634"/>
        </w:rPr>
        <w:tab/>
        <w:t xml:space="preserve">Nuomos sutartis </w:t>
      </w:r>
    </w:p>
    <w:p w14:paraId="271D8B40" w14:textId="60357B76" w:rsidR="00185A97" w:rsidRPr="001061CC" w:rsidRDefault="00185A97" w:rsidP="00047550">
      <w:pPr>
        <w:tabs>
          <w:tab w:val="left" w:pos="426"/>
        </w:tabs>
        <w:spacing w:after="120" w:line="276" w:lineRule="auto"/>
        <w:rPr>
          <w:b/>
          <w:bCs/>
          <w:color w:val="00B050"/>
        </w:rPr>
      </w:pPr>
      <w:r w:rsidRPr="00431589">
        <w:rPr>
          <w:b/>
          <w:color w:val="943634"/>
          <w:lang w:val="pt-BR"/>
        </w:rPr>
        <w:t>10</w:t>
      </w:r>
      <w:r w:rsidR="00542C27" w:rsidRPr="00431589">
        <w:rPr>
          <w:b/>
          <w:color w:val="943634"/>
          <w:lang w:val="pt-BR"/>
        </w:rPr>
        <w:t xml:space="preserve"> </w:t>
      </w:r>
      <w:r w:rsidR="001061CC" w:rsidRPr="00A86267">
        <w:rPr>
          <w:b/>
          <w:color w:val="943634"/>
        </w:rPr>
        <w:t xml:space="preserve">Reikalavimai grąžinamam </w:t>
      </w:r>
      <w:r w:rsidR="00A86267" w:rsidRPr="00A86267">
        <w:rPr>
          <w:b/>
          <w:color w:val="943634"/>
        </w:rPr>
        <w:t>turtui</w:t>
      </w:r>
    </w:p>
    <w:p w14:paraId="2CFAA8A8" w14:textId="77777777" w:rsidR="00047550" w:rsidRPr="00D41AA4" w:rsidRDefault="00047550" w:rsidP="00047550">
      <w:pPr>
        <w:tabs>
          <w:tab w:val="left" w:pos="426"/>
        </w:tabs>
        <w:spacing w:after="120" w:line="276" w:lineRule="auto"/>
        <w:rPr>
          <w:b/>
          <w:color w:val="943634"/>
        </w:rPr>
      </w:pPr>
    </w:p>
    <w:p w14:paraId="51F7E6DC" w14:textId="77777777" w:rsidR="00047550" w:rsidRPr="00C563D6" w:rsidRDefault="00047550" w:rsidP="00047550">
      <w:pPr>
        <w:shd w:val="clear" w:color="auto" w:fill="FFFFFF"/>
        <w:spacing w:after="120" w:line="276" w:lineRule="auto"/>
        <w:ind w:left="720"/>
        <w:jc w:val="both"/>
        <w:rPr>
          <w:b/>
          <w:color w:val="000000" w:themeColor="text1"/>
        </w:rPr>
      </w:pPr>
      <w:r w:rsidRPr="00C563D6">
        <w:rPr>
          <w:b/>
          <w:color w:val="000000" w:themeColor="text1"/>
        </w:rPr>
        <w:t>Šalių atstovų parašai:</w:t>
      </w:r>
    </w:p>
    <w:p w14:paraId="2E605606" w14:textId="77777777" w:rsidR="00047550" w:rsidRPr="00D41AA4" w:rsidRDefault="00047550" w:rsidP="00047550">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047550" w:rsidRPr="00D41AA4" w14:paraId="755E248B" w14:textId="77777777" w:rsidTr="001975C1">
        <w:tc>
          <w:tcPr>
            <w:tcW w:w="4068" w:type="dxa"/>
          </w:tcPr>
          <w:p w14:paraId="40D0DE53" w14:textId="0683A4E2" w:rsidR="00047550" w:rsidRPr="00D41AA4" w:rsidRDefault="00C563D6" w:rsidP="001975C1">
            <w:pPr>
              <w:shd w:val="clear" w:color="auto" w:fill="FFFFFF"/>
              <w:tabs>
                <w:tab w:val="left" w:pos="5777"/>
              </w:tabs>
              <w:spacing w:after="120" w:line="276" w:lineRule="auto"/>
              <w:ind w:left="720"/>
              <w:rPr>
                <w:b/>
                <w:color w:val="000000"/>
              </w:rPr>
            </w:pPr>
            <w:r w:rsidRPr="00C563D6">
              <w:rPr>
                <w:b/>
                <w:bCs/>
                <w:color w:val="000000" w:themeColor="text1"/>
              </w:rPr>
              <w:t>Molėtų rajono savivaldybės administracijos</w:t>
            </w:r>
            <w:r w:rsidR="00047550" w:rsidRPr="00C563D6">
              <w:rPr>
                <w:b/>
                <w:color w:val="000000" w:themeColor="text1"/>
              </w:rPr>
              <w:t xml:space="preserve"> vardu:</w:t>
            </w:r>
          </w:p>
          <w:p w14:paraId="27EDEE32" w14:textId="77777777" w:rsidR="00047550" w:rsidRPr="00D41AA4" w:rsidRDefault="00047550" w:rsidP="001975C1">
            <w:pPr>
              <w:shd w:val="clear" w:color="auto" w:fill="FFFFFF"/>
              <w:tabs>
                <w:tab w:val="left" w:pos="5777"/>
              </w:tabs>
              <w:spacing w:after="120" w:line="276" w:lineRule="auto"/>
              <w:ind w:left="720"/>
              <w:rPr>
                <w:b/>
                <w:color w:val="000000"/>
              </w:rPr>
            </w:pPr>
          </w:p>
        </w:tc>
        <w:tc>
          <w:tcPr>
            <w:tcW w:w="5220" w:type="dxa"/>
          </w:tcPr>
          <w:p w14:paraId="6DD7B80C" w14:textId="10CC3E6D" w:rsidR="00047550" w:rsidRPr="00C563D6" w:rsidRDefault="00C563D6" w:rsidP="001975C1">
            <w:pPr>
              <w:shd w:val="clear" w:color="auto" w:fill="FFFFFF"/>
              <w:tabs>
                <w:tab w:val="left" w:pos="5777"/>
              </w:tabs>
              <w:spacing w:after="120" w:line="276" w:lineRule="auto"/>
              <w:ind w:left="720"/>
              <w:rPr>
                <w:color w:val="000000" w:themeColor="text1"/>
                <w:w w:val="101"/>
                <w:highlight w:val="lightGray"/>
              </w:rPr>
            </w:pPr>
            <w:r w:rsidRPr="00C563D6">
              <w:rPr>
                <w:color w:val="000000" w:themeColor="text1"/>
              </w:rPr>
              <w:t>Administracijos direktorius Sigitas Žvinys</w:t>
            </w:r>
          </w:p>
          <w:p w14:paraId="07BC93EE" w14:textId="77777777" w:rsidR="00047550" w:rsidRPr="00D41AA4" w:rsidRDefault="00047550" w:rsidP="001975C1">
            <w:pPr>
              <w:shd w:val="clear" w:color="auto" w:fill="FFFFFF"/>
              <w:tabs>
                <w:tab w:val="left" w:pos="5777"/>
              </w:tabs>
              <w:spacing w:after="120" w:line="276" w:lineRule="auto"/>
              <w:ind w:left="720"/>
              <w:rPr>
                <w:color w:val="000000"/>
              </w:rPr>
            </w:pPr>
          </w:p>
          <w:p w14:paraId="6883D6C4" w14:textId="77777777" w:rsidR="00047550" w:rsidRPr="00D41AA4" w:rsidRDefault="00047550" w:rsidP="001975C1">
            <w:pPr>
              <w:shd w:val="clear" w:color="auto" w:fill="FFFFFF"/>
              <w:tabs>
                <w:tab w:val="left" w:pos="5777"/>
              </w:tabs>
              <w:spacing w:after="120" w:line="276" w:lineRule="auto"/>
              <w:ind w:left="720"/>
              <w:rPr>
                <w:color w:val="000000"/>
              </w:rPr>
            </w:pPr>
            <w:r w:rsidRPr="00D41AA4">
              <w:rPr>
                <w:color w:val="000000"/>
              </w:rPr>
              <w:t>________________________</w:t>
            </w:r>
          </w:p>
          <w:p w14:paraId="24D31E15" w14:textId="77777777" w:rsidR="00047550" w:rsidRPr="00D41AA4" w:rsidRDefault="00047550" w:rsidP="001975C1">
            <w:pPr>
              <w:shd w:val="clear" w:color="auto" w:fill="FFFFFF"/>
              <w:tabs>
                <w:tab w:val="left" w:pos="5777"/>
              </w:tabs>
              <w:spacing w:after="120" w:line="276" w:lineRule="auto"/>
              <w:ind w:left="720"/>
              <w:rPr>
                <w:color w:val="000000"/>
              </w:rPr>
            </w:pPr>
            <w:r w:rsidRPr="00D41AA4">
              <w:rPr>
                <w:color w:val="000000"/>
              </w:rPr>
              <w:t>parašas</w:t>
            </w:r>
          </w:p>
          <w:p w14:paraId="5235CF4A" w14:textId="77777777" w:rsidR="00047550" w:rsidRPr="00D41AA4" w:rsidRDefault="00047550" w:rsidP="001975C1">
            <w:pPr>
              <w:shd w:val="clear" w:color="auto" w:fill="FFFFFF"/>
              <w:tabs>
                <w:tab w:val="left" w:pos="5777"/>
              </w:tabs>
              <w:spacing w:after="120" w:line="276" w:lineRule="auto"/>
              <w:ind w:left="720"/>
              <w:rPr>
                <w:color w:val="000000"/>
              </w:rPr>
            </w:pPr>
          </w:p>
        </w:tc>
      </w:tr>
      <w:tr w:rsidR="00047550" w:rsidRPr="00D41AA4" w14:paraId="6EB1C850" w14:textId="77777777" w:rsidTr="001975C1">
        <w:tc>
          <w:tcPr>
            <w:tcW w:w="4068" w:type="dxa"/>
          </w:tcPr>
          <w:p w14:paraId="37ACE075" w14:textId="77777777" w:rsidR="00047550" w:rsidRPr="00D41AA4" w:rsidRDefault="00047550" w:rsidP="001975C1">
            <w:pPr>
              <w:shd w:val="clear" w:color="auto" w:fill="FFFFFF"/>
              <w:tabs>
                <w:tab w:val="left" w:pos="5777"/>
              </w:tabs>
              <w:spacing w:after="120" w:line="276" w:lineRule="auto"/>
              <w:ind w:left="720"/>
              <w:rPr>
                <w:b/>
                <w:color w:val="000000"/>
              </w:rPr>
            </w:pPr>
          </w:p>
        </w:tc>
        <w:tc>
          <w:tcPr>
            <w:tcW w:w="5220" w:type="dxa"/>
          </w:tcPr>
          <w:p w14:paraId="7E2BBAFF" w14:textId="77777777" w:rsidR="00047550" w:rsidRPr="00D41AA4" w:rsidRDefault="00047550" w:rsidP="001975C1">
            <w:pPr>
              <w:shd w:val="clear" w:color="auto" w:fill="FFFFFF"/>
              <w:tabs>
                <w:tab w:val="left" w:pos="5777"/>
              </w:tabs>
              <w:spacing w:after="120" w:line="276" w:lineRule="auto"/>
              <w:ind w:left="720"/>
              <w:rPr>
                <w:color w:val="000000"/>
              </w:rPr>
            </w:pPr>
          </w:p>
        </w:tc>
      </w:tr>
      <w:tr w:rsidR="00047550" w:rsidRPr="00D41AA4" w14:paraId="03EF14A8" w14:textId="77777777" w:rsidTr="001975C1">
        <w:tc>
          <w:tcPr>
            <w:tcW w:w="4068" w:type="dxa"/>
          </w:tcPr>
          <w:p w14:paraId="7BD036C6" w14:textId="77777777" w:rsidR="00047550" w:rsidRPr="00D41AA4" w:rsidRDefault="00047550" w:rsidP="001975C1">
            <w:pPr>
              <w:shd w:val="clear" w:color="auto" w:fill="FFFFFF"/>
              <w:tabs>
                <w:tab w:val="left" w:pos="5777"/>
              </w:tabs>
              <w:spacing w:after="120" w:line="276" w:lineRule="auto"/>
              <w:ind w:left="720"/>
              <w:rPr>
                <w:b/>
                <w:color w:val="000000"/>
              </w:rPr>
            </w:pPr>
          </w:p>
        </w:tc>
        <w:tc>
          <w:tcPr>
            <w:tcW w:w="5220" w:type="dxa"/>
          </w:tcPr>
          <w:p w14:paraId="7DD232AD" w14:textId="77777777" w:rsidR="00047550" w:rsidRPr="00D41AA4" w:rsidRDefault="00047550" w:rsidP="001975C1">
            <w:pPr>
              <w:shd w:val="clear" w:color="auto" w:fill="FFFFFF"/>
              <w:tabs>
                <w:tab w:val="left" w:pos="5777"/>
              </w:tabs>
              <w:spacing w:after="120" w:line="276" w:lineRule="auto"/>
              <w:ind w:left="720"/>
              <w:rPr>
                <w:color w:val="000000"/>
              </w:rPr>
            </w:pPr>
          </w:p>
        </w:tc>
      </w:tr>
      <w:tr w:rsidR="00047550" w:rsidRPr="00D41AA4" w14:paraId="58BEA49B" w14:textId="77777777" w:rsidTr="001975C1">
        <w:tc>
          <w:tcPr>
            <w:tcW w:w="4068" w:type="dxa"/>
          </w:tcPr>
          <w:p w14:paraId="05F8239D" w14:textId="5AB4A7F2" w:rsidR="00047550" w:rsidRPr="00C563D6" w:rsidRDefault="00C563D6" w:rsidP="001975C1">
            <w:pPr>
              <w:shd w:val="clear" w:color="auto" w:fill="FFFFFF"/>
              <w:tabs>
                <w:tab w:val="left" w:pos="5777"/>
              </w:tabs>
              <w:spacing w:after="120" w:line="276" w:lineRule="auto"/>
              <w:ind w:left="720"/>
              <w:rPr>
                <w:b/>
                <w:bCs/>
                <w:color w:val="000000" w:themeColor="text1"/>
              </w:rPr>
            </w:pPr>
            <w:r w:rsidRPr="00C563D6">
              <w:rPr>
                <w:b/>
                <w:bCs/>
                <w:color w:val="000000" w:themeColor="text1"/>
              </w:rPr>
              <w:t xml:space="preserve">UAB „Fomtex </w:t>
            </w:r>
            <w:r w:rsidR="00047550" w:rsidRPr="00C563D6">
              <w:rPr>
                <w:b/>
                <w:bCs/>
                <w:color w:val="000000" w:themeColor="text1"/>
              </w:rPr>
              <w:t>vardu:</w:t>
            </w:r>
          </w:p>
          <w:p w14:paraId="1B7AE274" w14:textId="77777777" w:rsidR="00047550" w:rsidRPr="00D41AA4" w:rsidRDefault="00047550" w:rsidP="001975C1">
            <w:pPr>
              <w:shd w:val="clear" w:color="auto" w:fill="FFFFFF"/>
              <w:tabs>
                <w:tab w:val="left" w:pos="5777"/>
              </w:tabs>
              <w:spacing w:after="120" w:line="276" w:lineRule="auto"/>
              <w:ind w:left="720"/>
              <w:rPr>
                <w:color w:val="000000"/>
              </w:rPr>
            </w:pPr>
          </w:p>
        </w:tc>
        <w:tc>
          <w:tcPr>
            <w:tcW w:w="5220" w:type="dxa"/>
          </w:tcPr>
          <w:p w14:paraId="544E3A41" w14:textId="612203C3" w:rsidR="00047550" w:rsidRPr="00C563D6" w:rsidRDefault="00C563D6" w:rsidP="001975C1">
            <w:pPr>
              <w:shd w:val="clear" w:color="auto" w:fill="FFFFFF"/>
              <w:tabs>
                <w:tab w:val="left" w:pos="5777"/>
              </w:tabs>
              <w:spacing w:after="120" w:line="276" w:lineRule="auto"/>
              <w:ind w:left="720"/>
              <w:rPr>
                <w:color w:val="000000" w:themeColor="text1"/>
                <w:w w:val="101"/>
                <w:highlight w:val="lightGray"/>
              </w:rPr>
            </w:pPr>
            <w:r w:rsidRPr="00C563D6">
              <w:rPr>
                <w:color w:val="000000" w:themeColor="text1"/>
              </w:rPr>
              <w:t>Direktorius Tomas Valiauskas</w:t>
            </w:r>
          </w:p>
          <w:p w14:paraId="581DBFB4" w14:textId="77777777" w:rsidR="00047550" w:rsidRPr="00D41AA4" w:rsidRDefault="00047550" w:rsidP="001975C1">
            <w:pPr>
              <w:shd w:val="clear" w:color="auto" w:fill="FFFFFF"/>
              <w:tabs>
                <w:tab w:val="left" w:pos="5777"/>
              </w:tabs>
              <w:spacing w:after="120" w:line="276" w:lineRule="auto"/>
              <w:ind w:left="720"/>
              <w:rPr>
                <w:color w:val="000000"/>
              </w:rPr>
            </w:pPr>
          </w:p>
          <w:p w14:paraId="08505268" w14:textId="77777777" w:rsidR="00047550" w:rsidRPr="00D41AA4" w:rsidRDefault="00047550" w:rsidP="001975C1">
            <w:pPr>
              <w:shd w:val="clear" w:color="auto" w:fill="FFFFFF"/>
              <w:tabs>
                <w:tab w:val="left" w:pos="5777"/>
              </w:tabs>
              <w:spacing w:after="120" w:line="276" w:lineRule="auto"/>
              <w:ind w:left="720"/>
              <w:rPr>
                <w:color w:val="000000"/>
              </w:rPr>
            </w:pPr>
            <w:r w:rsidRPr="00D41AA4">
              <w:rPr>
                <w:color w:val="000000"/>
              </w:rPr>
              <w:t>________________________</w:t>
            </w:r>
          </w:p>
          <w:p w14:paraId="0C76167B" w14:textId="77777777" w:rsidR="00047550" w:rsidRPr="00D41AA4" w:rsidRDefault="00047550" w:rsidP="001975C1">
            <w:pPr>
              <w:shd w:val="clear" w:color="auto" w:fill="FFFFFF"/>
              <w:tabs>
                <w:tab w:val="left" w:pos="5777"/>
              </w:tabs>
              <w:spacing w:after="120" w:line="276" w:lineRule="auto"/>
              <w:ind w:left="720"/>
              <w:rPr>
                <w:color w:val="000000"/>
              </w:rPr>
            </w:pPr>
            <w:r w:rsidRPr="00D41AA4">
              <w:rPr>
                <w:color w:val="000000"/>
              </w:rPr>
              <w:t>parašas</w:t>
            </w:r>
          </w:p>
          <w:p w14:paraId="29493717" w14:textId="77777777" w:rsidR="00047550" w:rsidRPr="00D41AA4" w:rsidRDefault="00047550" w:rsidP="001975C1">
            <w:pPr>
              <w:shd w:val="clear" w:color="auto" w:fill="FFFFFF"/>
              <w:tabs>
                <w:tab w:val="left" w:pos="5777"/>
              </w:tabs>
              <w:spacing w:after="120" w:line="276" w:lineRule="auto"/>
              <w:ind w:left="720"/>
              <w:rPr>
                <w:color w:val="000000"/>
              </w:rPr>
            </w:pPr>
          </w:p>
          <w:p w14:paraId="78D32EFD" w14:textId="77777777" w:rsidR="00047550" w:rsidRPr="00D41AA4" w:rsidRDefault="00047550" w:rsidP="001975C1">
            <w:pPr>
              <w:shd w:val="clear" w:color="auto" w:fill="FFFFFF"/>
              <w:tabs>
                <w:tab w:val="left" w:pos="5777"/>
              </w:tabs>
              <w:spacing w:after="120" w:line="276" w:lineRule="auto"/>
              <w:ind w:left="720"/>
              <w:rPr>
                <w:color w:val="000000"/>
              </w:rPr>
            </w:pPr>
          </w:p>
        </w:tc>
      </w:tr>
      <w:tr w:rsidR="00047550" w:rsidRPr="00D41AA4" w14:paraId="070D3A3A" w14:textId="77777777" w:rsidTr="001975C1">
        <w:tc>
          <w:tcPr>
            <w:tcW w:w="4068" w:type="dxa"/>
          </w:tcPr>
          <w:p w14:paraId="24BDC286" w14:textId="77777777" w:rsidR="00047550" w:rsidRPr="00D41AA4" w:rsidRDefault="00047550" w:rsidP="001975C1">
            <w:pPr>
              <w:shd w:val="clear" w:color="auto" w:fill="FFFFFF"/>
              <w:tabs>
                <w:tab w:val="left" w:pos="5777"/>
              </w:tabs>
              <w:spacing w:after="120" w:line="276" w:lineRule="auto"/>
              <w:ind w:left="720"/>
              <w:rPr>
                <w:b/>
                <w:color w:val="000000"/>
              </w:rPr>
            </w:pPr>
          </w:p>
        </w:tc>
        <w:tc>
          <w:tcPr>
            <w:tcW w:w="5220" w:type="dxa"/>
          </w:tcPr>
          <w:p w14:paraId="1EDC5DF5" w14:textId="77777777" w:rsidR="00047550" w:rsidRPr="00D41AA4" w:rsidRDefault="00047550" w:rsidP="001975C1">
            <w:pPr>
              <w:shd w:val="clear" w:color="auto" w:fill="FFFFFF"/>
              <w:tabs>
                <w:tab w:val="left" w:pos="5777"/>
              </w:tabs>
              <w:spacing w:after="120" w:line="276" w:lineRule="auto"/>
              <w:ind w:left="720"/>
              <w:rPr>
                <w:color w:val="000000"/>
              </w:rPr>
            </w:pPr>
          </w:p>
        </w:tc>
      </w:tr>
      <w:tr w:rsidR="00047550" w:rsidRPr="00D41AA4" w14:paraId="46F06285" w14:textId="77777777" w:rsidTr="00C563D6">
        <w:trPr>
          <w:trHeight w:val="77"/>
        </w:trPr>
        <w:tc>
          <w:tcPr>
            <w:tcW w:w="4068" w:type="dxa"/>
          </w:tcPr>
          <w:p w14:paraId="217F7BB8" w14:textId="1F719D9E" w:rsidR="00047550" w:rsidRPr="00C563D6" w:rsidRDefault="00C563D6" w:rsidP="001975C1">
            <w:pPr>
              <w:shd w:val="clear" w:color="auto" w:fill="FFFFFF"/>
              <w:tabs>
                <w:tab w:val="left" w:pos="5777"/>
              </w:tabs>
              <w:spacing w:after="120" w:line="276" w:lineRule="auto"/>
              <w:ind w:left="720"/>
              <w:rPr>
                <w:b/>
                <w:bCs/>
                <w:color w:val="000000" w:themeColor="text1"/>
              </w:rPr>
            </w:pPr>
            <w:r w:rsidRPr="00C563D6">
              <w:rPr>
                <w:b/>
                <w:bCs/>
                <w:color w:val="000000" w:themeColor="text1"/>
              </w:rPr>
              <w:t>UAB Molėtų baseinas</w:t>
            </w:r>
            <w:r w:rsidR="00047550" w:rsidRPr="00C563D6">
              <w:rPr>
                <w:b/>
                <w:bCs/>
                <w:color w:val="000000" w:themeColor="text1"/>
              </w:rPr>
              <w:t xml:space="preserve"> vardu:</w:t>
            </w:r>
          </w:p>
          <w:p w14:paraId="32BA019C" w14:textId="77777777" w:rsidR="00047550" w:rsidRPr="00D41AA4" w:rsidRDefault="00047550" w:rsidP="001975C1">
            <w:pPr>
              <w:shd w:val="clear" w:color="auto" w:fill="FFFFFF"/>
              <w:tabs>
                <w:tab w:val="left" w:pos="5777"/>
              </w:tabs>
              <w:spacing w:after="120" w:line="276" w:lineRule="auto"/>
              <w:ind w:left="720"/>
              <w:rPr>
                <w:b/>
                <w:color w:val="000000"/>
              </w:rPr>
            </w:pPr>
          </w:p>
        </w:tc>
        <w:tc>
          <w:tcPr>
            <w:tcW w:w="5220" w:type="dxa"/>
          </w:tcPr>
          <w:p w14:paraId="60C0058D" w14:textId="77777777" w:rsidR="00C563D6" w:rsidRPr="00C563D6" w:rsidRDefault="00C563D6" w:rsidP="00C563D6">
            <w:pPr>
              <w:shd w:val="clear" w:color="auto" w:fill="FFFFFF"/>
              <w:tabs>
                <w:tab w:val="left" w:pos="5777"/>
              </w:tabs>
              <w:spacing w:after="120" w:line="276" w:lineRule="auto"/>
              <w:ind w:left="720"/>
              <w:rPr>
                <w:color w:val="000000" w:themeColor="text1"/>
                <w:w w:val="101"/>
                <w:highlight w:val="lightGray"/>
              </w:rPr>
            </w:pPr>
            <w:r w:rsidRPr="00C563D6">
              <w:rPr>
                <w:color w:val="000000" w:themeColor="text1"/>
              </w:rPr>
              <w:t>Direktorius Tomas Valiauskas</w:t>
            </w:r>
          </w:p>
          <w:p w14:paraId="3B3D8A53" w14:textId="77777777" w:rsidR="00047550" w:rsidRPr="00D41AA4" w:rsidRDefault="00047550" w:rsidP="001975C1">
            <w:pPr>
              <w:shd w:val="clear" w:color="auto" w:fill="FFFFFF"/>
              <w:tabs>
                <w:tab w:val="left" w:pos="5777"/>
              </w:tabs>
              <w:spacing w:after="120" w:line="276" w:lineRule="auto"/>
              <w:ind w:left="720"/>
              <w:rPr>
                <w:color w:val="000000"/>
              </w:rPr>
            </w:pPr>
          </w:p>
          <w:p w14:paraId="42F07775" w14:textId="77777777" w:rsidR="00047550" w:rsidRPr="00D41AA4" w:rsidRDefault="00047550" w:rsidP="001975C1">
            <w:pPr>
              <w:shd w:val="clear" w:color="auto" w:fill="FFFFFF"/>
              <w:tabs>
                <w:tab w:val="left" w:pos="5777"/>
              </w:tabs>
              <w:spacing w:after="120" w:line="276" w:lineRule="auto"/>
              <w:ind w:left="720"/>
              <w:rPr>
                <w:color w:val="000000"/>
              </w:rPr>
            </w:pPr>
            <w:r w:rsidRPr="00D41AA4">
              <w:rPr>
                <w:color w:val="000000"/>
              </w:rPr>
              <w:t>________________________</w:t>
            </w:r>
          </w:p>
          <w:p w14:paraId="1E238D29" w14:textId="77777777" w:rsidR="00047550" w:rsidRPr="00D41AA4" w:rsidRDefault="00047550" w:rsidP="001975C1">
            <w:pPr>
              <w:shd w:val="clear" w:color="auto" w:fill="FFFFFF"/>
              <w:tabs>
                <w:tab w:val="left" w:pos="5777"/>
              </w:tabs>
              <w:spacing w:after="120" w:line="276" w:lineRule="auto"/>
              <w:ind w:left="720"/>
            </w:pPr>
            <w:r w:rsidRPr="00D41AA4">
              <w:t>parašas]</w:t>
            </w:r>
          </w:p>
          <w:p w14:paraId="5C33B695" w14:textId="77777777" w:rsidR="00047550" w:rsidRPr="00D41AA4" w:rsidRDefault="00047550" w:rsidP="00C563D6">
            <w:pPr>
              <w:shd w:val="clear" w:color="auto" w:fill="FFFFFF"/>
              <w:tabs>
                <w:tab w:val="left" w:pos="5777"/>
              </w:tabs>
              <w:spacing w:after="120" w:line="276" w:lineRule="auto"/>
              <w:rPr>
                <w:color w:val="000000"/>
              </w:rPr>
            </w:pPr>
          </w:p>
        </w:tc>
      </w:tr>
    </w:tbl>
    <w:p w14:paraId="1900A66D" w14:textId="77777777" w:rsidR="00047550" w:rsidRPr="00D41AA4" w:rsidRDefault="00047550" w:rsidP="00C563D6">
      <w:pPr>
        <w:pStyle w:val="Pavadinimas"/>
        <w:jc w:val="left"/>
      </w:pPr>
    </w:p>
    <w:sectPr w:rsidR="00047550" w:rsidRPr="00D41AA4" w:rsidSect="00C563D6">
      <w:footerReference w:type="default" r:id="rId14"/>
      <w:pgSz w:w="11907" w:h="16839" w:code="9"/>
      <w:pgMar w:top="1418" w:right="2268"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70BA" w14:textId="77777777" w:rsidR="00597BF7" w:rsidRDefault="00597BF7">
      <w:r>
        <w:separator/>
      </w:r>
    </w:p>
  </w:endnote>
  <w:endnote w:type="continuationSeparator" w:id="0">
    <w:p w14:paraId="0FD78741" w14:textId="77777777" w:rsidR="00597BF7" w:rsidRDefault="0059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9E9" w14:textId="652DCA14" w:rsidR="001D0A7C" w:rsidRDefault="001D0A7C">
    <w:pPr>
      <w:pStyle w:val="Porat"/>
      <w:jc w:val="right"/>
    </w:pPr>
    <w:r>
      <w:fldChar w:fldCharType="begin"/>
    </w:r>
    <w:r>
      <w:instrText xml:space="preserve"> PAGE   \* MERGEFORMAT </w:instrText>
    </w:r>
    <w:r>
      <w:fldChar w:fldCharType="separate"/>
    </w:r>
    <w:r>
      <w:rPr>
        <w:noProof/>
      </w:rPr>
      <w:t>4</w:t>
    </w:r>
    <w:r>
      <w:rPr>
        <w:noProof/>
      </w:rPr>
      <w:fldChar w:fldCharType="end"/>
    </w:r>
  </w:p>
  <w:p w14:paraId="7A6743E5" w14:textId="77777777" w:rsidR="001D0A7C" w:rsidRDefault="001D0A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F486" w14:textId="77777777" w:rsidR="00597BF7" w:rsidRDefault="00597BF7">
      <w:r>
        <w:separator/>
      </w:r>
    </w:p>
  </w:footnote>
  <w:footnote w:type="continuationSeparator" w:id="0">
    <w:p w14:paraId="6A197430" w14:textId="77777777" w:rsidR="00597BF7" w:rsidRDefault="0059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704E7"/>
    <w:multiLevelType w:val="hybridMultilevel"/>
    <w:tmpl w:val="824C06E4"/>
    <w:lvl w:ilvl="0" w:tplc="4AB8FAAC">
      <w:start w:val="1"/>
      <w:numFmt w:val="lowerLetter"/>
      <w:lvlText w:val="%1)"/>
      <w:lvlJc w:val="right"/>
      <w:pPr>
        <w:tabs>
          <w:tab w:val="num" w:pos="323"/>
        </w:tabs>
        <w:ind w:left="323" w:hanging="180"/>
      </w:pPr>
      <w:rPr>
        <w:rFonts w:cs="Times New Roman" w:hint="default"/>
      </w:rPr>
    </w:lvl>
    <w:lvl w:ilvl="1" w:tplc="04270019" w:tentative="1">
      <w:start w:val="1"/>
      <w:numFmt w:val="lowerLetter"/>
      <w:lvlText w:val="%2."/>
      <w:lvlJc w:val="left"/>
      <w:pPr>
        <w:tabs>
          <w:tab w:val="num" w:pos="1583"/>
        </w:tabs>
        <w:ind w:left="1583" w:hanging="360"/>
      </w:pPr>
      <w:rPr>
        <w:rFonts w:cs="Times New Roman"/>
      </w:rPr>
    </w:lvl>
    <w:lvl w:ilvl="2" w:tplc="0427001B" w:tentative="1">
      <w:start w:val="1"/>
      <w:numFmt w:val="lowerRoman"/>
      <w:lvlText w:val="%3."/>
      <w:lvlJc w:val="right"/>
      <w:pPr>
        <w:tabs>
          <w:tab w:val="num" w:pos="2303"/>
        </w:tabs>
        <w:ind w:left="2303" w:hanging="180"/>
      </w:pPr>
      <w:rPr>
        <w:rFonts w:cs="Times New Roman"/>
      </w:rPr>
    </w:lvl>
    <w:lvl w:ilvl="3" w:tplc="0427000F" w:tentative="1">
      <w:start w:val="1"/>
      <w:numFmt w:val="decimal"/>
      <w:lvlText w:val="%4."/>
      <w:lvlJc w:val="left"/>
      <w:pPr>
        <w:tabs>
          <w:tab w:val="num" w:pos="3023"/>
        </w:tabs>
        <w:ind w:left="3023" w:hanging="360"/>
      </w:pPr>
      <w:rPr>
        <w:rFonts w:cs="Times New Roman"/>
      </w:rPr>
    </w:lvl>
    <w:lvl w:ilvl="4" w:tplc="04270019" w:tentative="1">
      <w:start w:val="1"/>
      <w:numFmt w:val="lowerLetter"/>
      <w:lvlText w:val="%5."/>
      <w:lvlJc w:val="left"/>
      <w:pPr>
        <w:tabs>
          <w:tab w:val="num" w:pos="3743"/>
        </w:tabs>
        <w:ind w:left="3743" w:hanging="360"/>
      </w:pPr>
      <w:rPr>
        <w:rFonts w:cs="Times New Roman"/>
      </w:rPr>
    </w:lvl>
    <w:lvl w:ilvl="5" w:tplc="0427001B" w:tentative="1">
      <w:start w:val="1"/>
      <w:numFmt w:val="lowerRoman"/>
      <w:lvlText w:val="%6."/>
      <w:lvlJc w:val="right"/>
      <w:pPr>
        <w:tabs>
          <w:tab w:val="num" w:pos="4463"/>
        </w:tabs>
        <w:ind w:left="4463" w:hanging="180"/>
      </w:pPr>
      <w:rPr>
        <w:rFonts w:cs="Times New Roman"/>
      </w:rPr>
    </w:lvl>
    <w:lvl w:ilvl="6" w:tplc="0427000F" w:tentative="1">
      <w:start w:val="1"/>
      <w:numFmt w:val="decimal"/>
      <w:lvlText w:val="%7."/>
      <w:lvlJc w:val="left"/>
      <w:pPr>
        <w:tabs>
          <w:tab w:val="num" w:pos="5183"/>
        </w:tabs>
        <w:ind w:left="5183" w:hanging="360"/>
      </w:pPr>
      <w:rPr>
        <w:rFonts w:cs="Times New Roman"/>
      </w:rPr>
    </w:lvl>
    <w:lvl w:ilvl="7" w:tplc="04270019" w:tentative="1">
      <w:start w:val="1"/>
      <w:numFmt w:val="lowerLetter"/>
      <w:lvlText w:val="%8."/>
      <w:lvlJc w:val="left"/>
      <w:pPr>
        <w:tabs>
          <w:tab w:val="num" w:pos="5903"/>
        </w:tabs>
        <w:ind w:left="5903" w:hanging="360"/>
      </w:pPr>
      <w:rPr>
        <w:rFonts w:cs="Times New Roman"/>
      </w:rPr>
    </w:lvl>
    <w:lvl w:ilvl="8" w:tplc="0427001B" w:tentative="1">
      <w:start w:val="1"/>
      <w:numFmt w:val="lowerRoman"/>
      <w:lvlText w:val="%9."/>
      <w:lvlJc w:val="right"/>
      <w:pPr>
        <w:tabs>
          <w:tab w:val="num" w:pos="6623"/>
        </w:tabs>
        <w:ind w:left="6623" w:hanging="180"/>
      </w:pPr>
      <w:rPr>
        <w:rFonts w:cs="Times New Roman"/>
      </w:rPr>
    </w:lvl>
  </w:abstractNum>
  <w:abstractNum w:abstractNumId="2"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3"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74363"/>
    <w:multiLevelType w:val="hybridMultilevel"/>
    <w:tmpl w:val="D9E8379C"/>
    <w:lvl w:ilvl="0" w:tplc="E7322A5E">
      <w:start w:val="1"/>
      <w:numFmt w:val="lowerLetter"/>
      <w:lvlText w:val="%1)"/>
      <w:lvlJc w:val="left"/>
      <w:pPr>
        <w:ind w:left="1778" w:hanging="360"/>
      </w:pPr>
      <w:rPr>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8"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CC4272"/>
    <w:multiLevelType w:val="multilevel"/>
    <w:tmpl w:val="3214ADE6"/>
    <w:lvl w:ilvl="0">
      <w:start w:val="1"/>
      <w:numFmt w:val="decimal"/>
      <w:lvlText w:val="%1."/>
      <w:lvlJc w:val="left"/>
      <w:pPr>
        <w:ind w:left="927"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D7A83"/>
    <w:multiLevelType w:val="multilevel"/>
    <w:tmpl w:val="899A7BAE"/>
    <w:lvl w:ilvl="0">
      <w:start w:val="49"/>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3"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ABA590C"/>
    <w:multiLevelType w:val="hybridMultilevel"/>
    <w:tmpl w:val="C5F4CA28"/>
    <w:lvl w:ilvl="0" w:tplc="FB3AA74E">
      <w:start w:val="10"/>
      <w:numFmt w:val="decimal"/>
      <w:lvlText w:val="%1"/>
      <w:lvlJc w:val="left"/>
      <w:pPr>
        <w:ind w:left="7808" w:hanging="360"/>
      </w:pPr>
      <w:rPr>
        <w:rFonts w:hint="default"/>
      </w:rPr>
    </w:lvl>
    <w:lvl w:ilvl="1" w:tplc="04270019" w:tentative="1">
      <w:start w:val="1"/>
      <w:numFmt w:val="lowerLetter"/>
      <w:lvlText w:val="%2."/>
      <w:lvlJc w:val="left"/>
      <w:pPr>
        <w:ind w:left="8528" w:hanging="360"/>
      </w:pPr>
    </w:lvl>
    <w:lvl w:ilvl="2" w:tplc="0427001B" w:tentative="1">
      <w:start w:val="1"/>
      <w:numFmt w:val="lowerRoman"/>
      <w:lvlText w:val="%3."/>
      <w:lvlJc w:val="right"/>
      <w:pPr>
        <w:ind w:left="9248" w:hanging="180"/>
      </w:pPr>
    </w:lvl>
    <w:lvl w:ilvl="3" w:tplc="0427000F" w:tentative="1">
      <w:start w:val="1"/>
      <w:numFmt w:val="decimal"/>
      <w:lvlText w:val="%4."/>
      <w:lvlJc w:val="left"/>
      <w:pPr>
        <w:ind w:left="9968" w:hanging="360"/>
      </w:pPr>
    </w:lvl>
    <w:lvl w:ilvl="4" w:tplc="04270019" w:tentative="1">
      <w:start w:val="1"/>
      <w:numFmt w:val="lowerLetter"/>
      <w:lvlText w:val="%5."/>
      <w:lvlJc w:val="left"/>
      <w:pPr>
        <w:ind w:left="10688" w:hanging="360"/>
      </w:pPr>
    </w:lvl>
    <w:lvl w:ilvl="5" w:tplc="0427001B" w:tentative="1">
      <w:start w:val="1"/>
      <w:numFmt w:val="lowerRoman"/>
      <w:lvlText w:val="%6."/>
      <w:lvlJc w:val="right"/>
      <w:pPr>
        <w:ind w:left="11408" w:hanging="180"/>
      </w:pPr>
    </w:lvl>
    <w:lvl w:ilvl="6" w:tplc="0427000F" w:tentative="1">
      <w:start w:val="1"/>
      <w:numFmt w:val="decimal"/>
      <w:lvlText w:val="%7."/>
      <w:lvlJc w:val="left"/>
      <w:pPr>
        <w:ind w:left="12128" w:hanging="360"/>
      </w:pPr>
    </w:lvl>
    <w:lvl w:ilvl="7" w:tplc="04270019" w:tentative="1">
      <w:start w:val="1"/>
      <w:numFmt w:val="lowerLetter"/>
      <w:lvlText w:val="%8."/>
      <w:lvlJc w:val="left"/>
      <w:pPr>
        <w:ind w:left="12848" w:hanging="360"/>
      </w:pPr>
    </w:lvl>
    <w:lvl w:ilvl="8" w:tplc="0427001B" w:tentative="1">
      <w:start w:val="1"/>
      <w:numFmt w:val="lowerRoman"/>
      <w:lvlText w:val="%9."/>
      <w:lvlJc w:val="right"/>
      <w:pPr>
        <w:ind w:left="13568" w:hanging="180"/>
      </w:pPr>
    </w:lvl>
  </w:abstractNum>
  <w:abstractNum w:abstractNumId="16" w15:restartNumberingAfterBreak="0">
    <w:nsid w:val="2BC27DB3"/>
    <w:multiLevelType w:val="hybridMultilevel"/>
    <w:tmpl w:val="21866FF8"/>
    <w:lvl w:ilvl="0" w:tplc="EDE64624">
      <w:start w:val="1"/>
      <w:numFmt w:val="lowerLetter"/>
      <w:lvlText w:val="%1)"/>
      <w:lvlJc w:val="left"/>
      <w:pPr>
        <w:ind w:left="831" w:hanging="360"/>
      </w:pPr>
      <w:rPr>
        <w:rFonts w:hint="default"/>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abstractNum w:abstractNumId="17"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F49AF"/>
    <w:multiLevelType w:val="multilevel"/>
    <w:tmpl w:val="547A60FA"/>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pStyle w:val="paragrafas3lygmuo"/>
      <w:lvlText w:val="%4"/>
      <w:lvlJc w:val="right"/>
      <w:pPr>
        <w:tabs>
          <w:tab w:val="num" w:pos="615"/>
        </w:tabs>
        <w:ind w:left="615" w:hanging="720"/>
      </w:pPr>
      <w:rPr>
        <w:rFonts w:ascii="Times New Roman" w:eastAsia="Times New Roman" w:hAnsi="Times New Roman" w:cs="Times New Roman"/>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9" w15:restartNumberingAfterBreak="0">
    <w:nsid w:val="42C36D85"/>
    <w:multiLevelType w:val="hybridMultilevel"/>
    <w:tmpl w:val="196234EE"/>
    <w:lvl w:ilvl="0" w:tplc="B72A6B9E">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20"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D3634"/>
    <w:multiLevelType w:val="multilevel"/>
    <w:tmpl w:val="E11ECDE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779"/>
        </w:tabs>
        <w:ind w:left="779"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900"/>
        </w:tabs>
        <w:ind w:left="900"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2" w15:restartNumberingAfterBreak="0">
    <w:nsid w:val="484C3E2E"/>
    <w:multiLevelType w:val="multilevel"/>
    <w:tmpl w:val="ABAC91B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3"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D906E3"/>
    <w:multiLevelType w:val="hybridMultilevel"/>
    <w:tmpl w:val="0BDC6720"/>
    <w:lvl w:ilvl="0" w:tplc="68BA1A70">
      <w:start w:val="1"/>
      <w:numFmt w:val="decimal"/>
      <w:lvlText w:val="%1"/>
      <w:lvlJc w:val="left"/>
      <w:pPr>
        <w:ind w:left="7590"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5" w15:restartNumberingAfterBreak="0">
    <w:nsid w:val="58E523B3"/>
    <w:multiLevelType w:val="hybridMultilevel"/>
    <w:tmpl w:val="44840D40"/>
    <w:lvl w:ilvl="0" w:tplc="C6C4EC6E">
      <w:start w:val="1"/>
      <w:numFmt w:val="decimal"/>
      <w:lvlText w:val="%1."/>
      <w:lvlJc w:val="left"/>
      <w:pPr>
        <w:tabs>
          <w:tab w:val="num" w:pos="360"/>
        </w:tabs>
        <w:ind w:left="360" w:hanging="360"/>
      </w:pPr>
      <w:rPr>
        <w:rFonts w:cs="Times New Roman"/>
        <w:b w:val="0"/>
        <w:bCs w:val="0"/>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6" w15:restartNumberingAfterBreak="0">
    <w:nsid w:val="590B3E09"/>
    <w:multiLevelType w:val="hybridMultilevel"/>
    <w:tmpl w:val="3138AA40"/>
    <w:lvl w:ilvl="0" w:tplc="4AB8FAA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004435F"/>
    <w:multiLevelType w:val="multilevel"/>
    <w:tmpl w:val="DFBE1E08"/>
    <w:lvl w:ilvl="0">
      <w:start w:val="1"/>
      <w:numFmt w:val="decimal"/>
      <w:lvlText w:val="%1."/>
      <w:lvlJc w:val="left"/>
      <w:pPr>
        <w:ind w:left="928" w:hanging="360"/>
      </w:pPr>
      <w:rPr>
        <w:rFonts w:hint="default"/>
        <w:color w:val="4A442A"/>
      </w:rPr>
    </w:lvl>
    <w:lvl w:ilvl="1">
      <w:start w:val="1"/>
      <w:numFmt w:val="decimal"/>
      <w:lvlText w:val="%1.%2."/>
      <w:lvlJc w:val="left"/>
      <w:pPr>
        <w:ind w:left="1360" w:hanging="432"/>
      </w:pPr>
    </w:lvl>
    <w:lvl w:ilvl="2">
      <w:start w:val="1"/>
      <w:numFmt w:val="decimal"/>
      <w:lvlText w:val="%1.%2.%3."/>
      <w:lvlJc w:val="left"/>
      <w:pPr>
        <w:ind w:left="1923"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9"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30"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2"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3"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284205">
    <w:abstractNumId w:val="8"/>
  </w:num>
  <w:num w:numId="2" w16cid:durableId="16925999">
    <w:abstractNumId w:val="21"/>
  </w:num>
  <w:num w:numId="3" w16cid:durableId="1504203116">
    <w:abstractNumId w:val="1"/>
  </w:num>
  <w:num w:numId="4" w16cid:durableId="21715958">
    <w:abstractNumId w:val="25"/>
  </w:num>
  <w:num w:numId="5" w16cid:durableId="989022516">
    <w:abstractNumId w:val="11"/>
  </w:num>
  <w:num w:numId="6" w16cid:durableId="945307908">
    <w:abstractNumId w:val="18"/>
  </w:num>
  <w:num w:numId="7" w16cid:durableId="2105344014">
    <w:abstractNumId w:val="2"/>
  </w:num>
  <w:num w:numId="8" w16cid:durableId="16542187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83509">
    <w:abstractNumId w:val="32"/>
  </w:num>
  <w:num w:numId="10" w16cid:durableId="933977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626409">
    <w:abstractNumId w:val="24"/>
  </w:num>
  <w:num w:numId="12" w16cid:durableId="1190030247">
    <w:abstractNumId w:val="6"/>
  </w:num>
  <w:num w:numId="13" w16cid:durableId="1534148425">
    <w:abstractNumId w:val="33"/>
  </w:num>
  <w:num w:numId="14" w16cid:durableId="2138717556">
    <w:abstractNumId w:val="20"/>
  </w:num>
  <w:num w:numId="15" w16cid:durableId="1014039425">
    <w:abstractNumId w:val="7"/>
  </w:num>
  <w:num w:numId="16" w16cid:durableId="526649095">
    <w:abstractNumId w:val="3"/>
  </w:num>
  <w:num w:numId="17" w16cid:durableId="801194908">
    <w:abstractNumId w:val="31"/>
  </w:num>
  <w:num w:numId="18" w16cid:durableId="1821967605">
    <w:abstractNumId w:val="14"/>
  </w:num>
  <w:num w:numId="19" w16cid:durableId="1963070191">
    <w:abstractNumId w:val="13"/>
  </w:num>
  <w:num w:numId="20" w16cid:durableId="1028021215">
    <w:abstractNumId w:val="12"/>
  </w:num>
  <w:num w:numId="21" w16cid:durableId="316881673">
    <w:abstractNumId w:val="5"/>
  </w:num>
  <w:num w:numId="22" w16cid:durableId="138471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3592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852233">
    <w:abstractNumId w:val="23"/>
  </w:num>
  <w:num w:numId="25" w16cid:durableId="1330675650">
    <w:abstractNumId w:val="30"/>
  </w:num>
  <w:num w:numId="26" w16cid:durableId="1424691502">
    <w:abstractNumId w:val="17"/>
  </w:num>
  <w:num w:numId="27" w16cid:durableId="923077636">
    <w:abstractNumId w:val="4"/>
  </w:num>
  <w:num w:numId="28" w16cid:durableId="331176646">
    <w:abstractNumId w:val="27"/>
  </w:num>
  <w:num w:numId="29" w16cid:durableId="198056110">
    <w:abstractNumId w:val="0"/>
  </w:num>
  <w:num w:numId="30" w16cid:durableId="83141208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808460">
    <w:abstractNumId w:val="19"/>
  </w:num>
  <w:num w:numId="32" w16cid:durableId="308170225">
    <w:abstractNumId w:val="16"/>
  </w:num>
  <w:num w:numId="33" w16cid:durableId="1268541532">
    <w:abstractNumId w:val="28"/>
  </w:num>
  <w:num w:numId="34" w16cid:durableId="449787962">
    <w:abstractNumId w:val="26"/>
  </w:num>
  <w:num w:numId="35" w16cid:durableId="1208638435">
    <w:abstractNumId w:val="15"/>
  </w:num>
  <w:num w:numId="36" w16cid:durableId="381290856">
    <w:abstractNumId w:val="10"/>
  </w:num>
  <w:num w:numId="37" w16cid:durableId="69311688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50"/>
    <w:rsid w:val="00001004"/>
    <w:rsid w:val="00001599"/>
    <w:rsid w:val="0001006E"/>
    <w:rsid w:val="00014056"/>
    <w:rsid w:val="000207F6"/>
    <w:rsid w:val="00022502"/>
    <w:rsid w:val="000261C9"/>
    <w:rsid w:val="00041A23"/>
    <w:rsid w:val="00046150"/>
    <w:rsid w:val="000467D2"/>
    <w:rsid w:val="00047550"/>
    <w:rsid w:val="00054AD1"/>
    <w:rsid w:val="00055B89"/>
    <w:rsid w:val="00062BC1"/>
    <w:rsid w:val="00064523"/>
    <w:rsid w:val="000646B0"/>
    <w:rsid w:val="00082226"/>
    <w:rsid w:val="000827E5"/>
    <w:rsid w:val="000869DF"/>
    <w:rsid w:val="000908D2"/>
    <w:rsid w:val="00094822"/>
    <w:rsid w:val="000A0DEC"/>
    <w:rsid w:val="000A53C0"/>
    <w:rsid w:val="000A7FF1"/>
    <w:rsid w:val="000B2C2D"/>
    <w:rsid w:val="000B3E12"/>
    <w:rsid w:val="000B4C48"/>
    <w:rsid w:val="000C3510"/>
    <w:rsid w:val="000C3861"/>
    <w:rsid w:val="000C7FE7"/>
    <w:rsid w:val="000D1E19"/>
    <w:rsid w:val="000D51F8"/>
    <w:rsid w:val="000D727F"/>
    <w:rsid w:val="000E15A6"/>
    <w:rsid w:val="000E2120"/>
    <w:rsid w:val="000E4105"/>
    <w:rsid w:val="000F1254"/>
    <w:rsid w:val="000F3408"/>
    <w:rsid w:val="000F3A93"/>
    <w:rsid w:val="000F6D44"/>
    <w:rsid w:val="00103BF0"/>
    <w:rsid w:val="001061CC"/>
    <w:rsid w:val="001072CD"/>
    <w:rsid w:val="00107AC9"/>
    <w:rsid w:val="001147DD"/>
    <w:rsid w:val="00115CA6"/>
    <w:rsid w:val="00115EEC"/>
    <w:rsid w:val="001163B3"/>
    <w:rsid w:val="001211C0"/>
    <w:rsid w:val="00125C7B"/>
    <w:rsid w:val="001278AB"/>
    <w:rsid w:val="00127ADB"/>
    <w:rsid w:val="00130198"/>
    <w:rsid w:val="00132B12"/>
    <w:rsid w:val="00133C2C"/>
    <w:rsid w:val="00133EA6"/>
    <w:rsid w:val="001361B0"/>
    <w:rsid w:val="00142923"/>
    <w:rsid w:val="00153294"/>
    <w:rsid w:val="001575B9"/>
    <w:rsid w:val="001623C5"/>
    <w:rsid w:val="00164282"/>
    <w:rsid w:val="00166461"/>
    <w:rsid w:val="00167F0A"/>
    <w:rsid w:val="00170A33"/>
    <w:rsid w:val="001728A5"/>
    <w:rsid w:val="0017712C"/>
    <w:rsid w:val="0017787B"/>
    <w:rsid w:val="00180702"/>
    <w:rsid w:val="00181192"/>
    <w:rsid w:val="00182109"/>
    <w:rsid w:val="00183122"/>
    <w:rsid w:val="001836CA"/>
    <w:rsid w:val="00184EC3"/>
    <w:rsid w:val="00185A97"/>
    <w:rsid w:val="00187D1D"/>
    <w:rsid w:val="00187E0C"/>
    <w:rsid w:val="001975C1"/>
    <w:rsid w:val="001A1F14"/>
    <w:rsid w:val="001A2D97"/>
    <w:rsid w:val="001A2E90"/>
    <w:rsid w:val="001A362A"/>
    <w:rsid w:val="001A5429"/>
    <w:rsid w:val="001A5960"/>
    <w:rsid w:val="001A72E3"/>
    <w:rsid w:val="001B0BE8"/>
    <w:rsid w:val="001B5DDB"/>
    <w:rsid w:val="001C58E4"/>
    <w:rsid w:val="001D0A7C"/>
    <w:rsid w:val="001D1A00"/>
    <w:rsid w:val="001E323F"/>
    <w:rsid w:val="001E5B2A"/>
    <w:rsid w:val="001E759F"/>
    <w:rsid w:val="00202593"/>
    <w:rsid w:val="0020517F"/>
    <w:rsid w:val="0021044A"/>
    <w:rsid w:val="00210911"/>
    <w:rsid w:val="00210EC0"/>
    <w:rsid w:val="00212C31"/>
    <w:rsid w:val="0021509F"/>
    <w:rsid w:val="00217E22"/>
    <w:rsid w:val="00232F3F"/>
    <w:rsid w:val="00242B0D"/>
    <w:rsid w:val="00243EFC"/>
    <w:rsid w:val="00247FDB"/>
    <w:rsid w:val="002529E8"/>
    <w:rsid w:val="002536D1"/>
    <w:rsid w:val="00255D08"/>
    <w:rsid w:val="00257615"/>
    <w:rsid w:val="00260181"/>
    <w:rsid w:val="002618CD"/>
    <w:rsid w:val="0027281B"/>
    <w:rsid w:val="002779EC"/>
    <w:rsid w:val="002808BA"/>
    <w:rsid w:val="00280C9A"/>
    <w:rsid w:val="00283288"/>
    <w:rsid w:val="00283499"/>
    <w:rsid w:val="00287D1D"/>
    <w:rsid w:val="002A20C2"/>
    <w:rsid w:val="002A75E4"/>
    <w:rsid w:val="002B0F4A"/>
    <w:rsid w:val="002B3838"/>
    <w:rsid w:val="002B7CF6"/>
    <w:rsid w:val="002D55BD"/>
    <w:rsid w:val="002E4DF3"/>
    <w:rsid w:val="002E4FA9"/>
    <w:rsid w:val="002E7D32"/>
    <w:rsid w:val="002F11E2"/>
    <w:rsid w:val="002F3205"/>
    <w:rsid w:val="002F35BA"/>
    <w:rsid w:val="002F366E"/>
    <w:rsid w:val="0030190D"/>
    <w:rsid w:val="00305992"/>
    <w:rsid w:val="00312FAB"/>
    <w:rsid w:val="00313C03"/>
    <w:rsid w:val="00315563"/>
    <w:rsid w:val="0031688F"/>
    <w:rsid w:val="00321AE5"/>
    <w:rsid w:val="00322FEC"/>
    <w:rsid w:val="0032329D"/>
    <w:rsid w:val="00324AE3"/>
    <w:rsid w:val="0032752A"/>
    <w:rsid w:val="0033572E"/>
    <w:rsid w:val="003420DB"/>
    <w:rsid w:val="00344E24"/>
    <w:rsid w:val="003726DB"/>
    <w:rsid w:val="003743CC"/>
    <w:rsid w:val="00380C36"/>
    <w:rsid w:val="00380E71"/>
    <w:rsid w:val="003833A0"/>
    <w:rsid w:val="00384111"/>
    <w:rsid w:val="00384E3A"/>
    <w:rsid w:val="00384FFE"/>
    <w:rsid w:val="0039353F"/>
    <w:rsid w:val="00396B8C"/>
    <w:rsid w:val="003A2C10"/>
    <w:rsid w:val="003A7644"/>
    <w:rsid w:val="003B1269"/>
    <w:rsid w:val="003B222C"/>
    <w:rsid w:val="003B2E7F"/>
    <w:rsid w:val="003B3C14"/>
    <w:rsid w:val="003B4688"/>
    <w:rsid w:val="003B5E7C"/>
    <w:rsid w:val="003B65DF"/>
    <w:rsid w:val="003C26FE"/>
    <w:rsid w:val="003C2C54"/>
    <w:rsid w:val="003C4FEA"/>
    <w:rsid w:val="003D0391"/>
    <w:rsid w:val="003D1295"/>
    <w:rsid w:val="003D3C09"/>
    <w:rsid w:val="003D71AC"/>
    <w:rsid w:val="003E7724"/>
    <w:rsid w:val="003F0F1B"/>
    <w:rsid w:val="003F48BB"/>
    <w:rsid w:val="003F51BF"/>
    <w:rsid w:val="003F7CA2"/>
    <w:rsid w:val="00400B58"/>
    <w:rsid w:val="004029AA"/>
    <w:rsid w:val="00406EFD"/>
    <w:rsid w:val="004108E2"/>
    <w:rsid w:val="004112F8"/>
    <w:rsid w:val="004138C4"/>
    <w:rsid w:val="0042006A"/>
    <w:rsid w:val="00423E01"/>
    <w:rsid w:val="00423E42"/>
    <w:rsid w:val="00424C7A"/>
    <w:rsid w:val="00431589"/>
    <w:rsid w:val="004329D1"/>
    <w:rsid w:val="004330E0"/>
    <w:rsid w:val="00433560"/>
    <w:rsid w:val="00443AAA"/>
    <w:rsid w:val="00446A04"/>
    <w:rsid w:val="00446B55"/>
    <w:rsid w:val="0044731F"/>
    <w:rsid w:val="0044795A"/>
    <w:rsid w:val="004518A7"/>
    <w:rsid w:val="00454783"/>
    <w:rsid w:val="00460847"/>
    <w:rsid w:val="00464783"/>
    <w:rsid w:val="004650FF"/>
    <w:rsid w:val="004717F8"/>
    <w:rsid w:val="00472066"/>
    <w:rsid w:val="00481844"/>
    <w:rsid w:val="004948B0"/>
    <w:rsid w:val="004951F1"/>
    <w:rsid w:val="00495969"/>
    <w:rsid w:val="004A5C4C"/>
    <w:rsid w:val="004B271D"/>
    <w:rsid w:val="004B432C"/>
    <w:rsid w:val="004B68A2"/>
    <w:rsid w:val="004B760F"/>
    <w:rsid w:val="004B7972"/>
    <w:rsid w:val="004C0FCD"/>
    <w:rsid w:val="004C49C3"/>
    <w:rsid w:val="004D2862"/>
    <w:rsid w:val="004D3F4F"/>
    <w:rsid w:val="004D4275"/>
    <w:rsid w:val="004D660B"/>
    <w:rsid w:val="004D6ACE"/>
    <w:rsid w:val="004E6675"/>
    <w:rsid w:val="0050575D"/>
    <w:rsid w:val="00510952"/>
    <w:rsid w:val="00511723"/>
    <w:rsid w:val="0051638E"/>
    <w:rsid w:val="005239B2"/>
    <w:rsid w:val="00526A15"/>
    <w:rsid w:val="00531911"/>
    <w:rsid w:val="00540457"/>
    <w:rsid w:val="00542C27"/>
    <w:rsid w:val="00543B46"/>
    <w:rsid w:val="0054405D"/>
    <w:rsid w:val="00544162"/>
    <w:rsid w:val="00545692"/>
    <w:rsid w:val="0054627D"/>
    <w:rsid w:val="00547277"/>
    <w:rsid w:val="005476E5"/>
    <w:rsid w:val="00551B56"/>
    <w:rsid w:val="005568BB"/>
    <w:rsid w:val="00557668"/>
    <w:rsid w:val="00561E04"/>
    <w:rsid w:val="00562BFC"/>
    <w:rsid w:val="00563351"/>
    <w:rsid w:val="00564510"/>
    <w:rsid w:val="00570CFF"/>
    <w:rsid w:val="00572AE8"/>
    <w:rsid w:val="005766F9"/>
    <w:rsid w:val="00576D4F"/>
    <w:rsid w:val="005772A3"/>
    <w:rsid w:val="00587FB3"/>
    <w:rsid w:val="005907EE"/>
    <w:rsid w:val="0059161C"/>
    <w:rsid w:val="005940B7"/>
    <w:rsid w:val="0059621F"/>
    <w:rsid w:val="005965F9"/>
    <w:rsid w:val="00597BF7"/>
    <w:rsid w:val="005A2004"/>
    <w:rsid w:val="005A2C31"/>
    <w:rsid w:val="005A6EC0"/>
    <w:rsid w:val="005C4EA8"/>
    <w:rsid w:val="005D2A8F"/>
    <w:rsid w:val="005D3297"/>
    <w:rsid w:val="005D4A23"/>
    <w:rsid w:val="005D713C"/>
    <w:rsid w:val="005D7EAA"/>
    <w:rsid w:val="005E03D7"/>
    <w:rsid w:val="005E0B0F"/>
    <w:rsid w:val="005E1551"/>
    <w:rsid w:val="005E3BC5"/>
    <w:rsid w:val="005F0075"/>
    <w:rsid w:val="005F3859"/>
    <w:rsid w:val="005F4153"/>
    <w:rsid w:val="00600567"/>
    <w:rsid w:val="00600643"/>
    <w:rsid w:val="00604DA7"/>
    <w:rsid w:val="006051B9"/>
    <w:rsid w:val="00605EE6"/>
    <w:rsid w:val="00611661"/>
    <w:rsid w:val="00613B50"/>
    <w:rsid w:val="0061419E"/>
    <w:rsid w:val="00621A6F"/>
    <w:rsid w:val="00623368"/>
    <w:rsid w:val="00632DAA"/>
    <w:rsid w:val="00635DA4"/>
    <w:rsid w:val="00640EB9"/>
    <w:rsid w:val="006536C8"/>
    <w:rsid w:val="00655874"/>
    <w:rsid w:val="00663C42"/>
    <w:rsid w:val="00663E42"/>
    <w:rsid w:val="00667173"/>
    <w:rsid w:val="0067260F"/>
    <w:rsid w:val="00674A85"/>
    <w:rsid w:val="006767C2"/>
    <w:rsid w:val="00680D6E"/>
    <w:rsid w:val="00684BD1"/>
    <w:rsid w:val="006905C0"/>
    <w:rsid w:val="006918FD"/>
    <w:rsid w:val="006942D0"/>
    <w:rsid w:val="00694785"/>
    <w:rsid w:val="006959E8"/>
    <w:rsid w:val="006A076C"/>
    <w:rsid w:val="006A3A8E"/>
    <w:rsid w:val="006A564F"/>
    <w:rsid w:val="006A6EA9"/>
    <w:rsid w:val="006A7E01"/>
    <w:rsid w:val="006B2C7F"/>
    <w:rsid w:val="006B3408"/>
    <w:rsid w:val="006B54AA"/>
    <w:rsid w:val="006B5C3A"/>
    <w:rsid w:val="006D48F4"/>
    <w:rsid w:val="006D78C8"/>
    <w:rsid w:val="006E649E"/>
    <w:rsid w:val="006E6CFE"/>
    <w:rsid w:val="006F0085"/>
    <w:rsid w:val="006F3CF3"/>
    <w:rsid w:val="006F3D44"/>
    <w:rsid w:val="006F3DF4"/>
    <w:rsid w:val="00700A14"/>
    <w:rsid w:val="0070695E"/>
    <w:rsid w:val="0070718A"/>
    <w:rsid w:val="00714B64"/>
    <w:rsid w:val="007176E8"/>
    <w:rsid w:val="0072452A"/>
    <w:rsid w:val="00734B36"/>
    <w:rsid w:val="00735FC1"/>
    <w:rsid w:val="00746011"/>
    <w:rsid w:val="00755F10"/>
    <w:rsid w:val="00755F22"/>
    <w:rsid w:val="00762035"/>
    <w:rsid w:val="00765E9E"/>
    <w:rsid w:val="00766FB0"/>
    <w:rsid w:val="00774749"/>
    <w:rsid w:val="00775F45"/>
    <w:rsid w:val="00777210"/>
    <w:rsid w:val="00790369"/>
    <w:rsid w:val="007928D3"/>
    <w:rsid w:val="007944E7"/>
    <w:rsid w:val="00794828"/>
    <w:rsid w:val="007949F0"/>
    <w:rsid w:val="007A4C08"/>
    <w:rsid w:val="007B029A"/>
    <w:rsid w:val="007B19D3"/>
    <w:rsid w:val="007B1C14"/>
    <w:rsid w:val="007B3BC4"/>
    <w:rsid w:val="007B4732"/>
    <w:rsid w:val="007B4A68"/>
    <w:rsid w:val="007B4DAC"/>
    <w:rsid w:val="007B534A"/>
    <w:rsid w:val="007B5474"/>
    <w:rsid w:val="007B7FAE"/>
    <w:rsid w:val="007C2A23"/>
    <w:rsid w:val="007C5596"/>
    <w:rsid w:val="007C694D"/>
    <w:rsid w:val="007D1956"/>
    <w:rsid w:val="007D3F74"/>
    <w:rsid w:val="007E037E"/>
    <w:rsid w:val="007E1A03"/>
    <w:rsid w:val="007E4B05"/>
    <w:rsid w:val="007E59D9"/>
    <w:rsid w:val="007E7694"/>
    <w:rsid w:val="007F0B98"/>
    <w:rsid w:val="007F49C4"/>
    <w:rsid w:val="007F703A"/>
    <w:rsid w:val="007F760A"/>
    <w:rsid w:val="00806F51"/>
    <w:rsid w:val="0081258F"/>
    <w:rsid w:val="00813BE4"/>
    <w:rsid w:val="00817805"/>
    <w:rsid w:val="00821688"/>
    <w:rsid w:val="00825F44"/>
    <w:rsid w:val="008272E8"/>
    <w:rsid w:val="00830DCE"/>
    <w:rsid w:val="00832E3C"/>
    <w:rsid w:val="00836231"/>
    <w:rsid w:val="00844919"/>
    <w:rsid w:val="00847408"/>
    <w:rsid w:val="008500FF"/>
    <w:rsid w:val="00851F6D"/>
    <w:rsid w:val="00864592"/>
    <w:rsid w:val="0086523D"/>
    <w:rsid w:val="008709F4"/>
    <w:rsid w:val="0087513B"/>
    <w:rsid w:val="0087706E"/>
    <w:rsid w:val="008828E4"/>
    <w:rsid w:val="00892F5D"/>
    <w:rsid w:val="00897017"/>
    <w:rsid w:val="008A332A"/>
    <w:rsid w:val="008A4386"/>
    <w:rsid w:val="008A4985"/>
    <w:rsid w:val="008A6FDC"/>
    <w:rsid w:val="008B19DD"/>
    <w:rsid w:val="008B3DA3"/>
    <w:rsid w:val="008B5244"/>
    <w:rsid w:val="008C012E"/>
    <w:rsid w:val="008C260C"/>
    <w:rsid w:val="008C7668"/>
    <w:rsid w:val="008D24C1"/>
    <w:rsid w:val="008D509B"/>
    <w:rsid w:val="008D69F7"/>
    <w:rsid w:val="008E3A00"/>
    <w:rsid w:val="008F395E"/>
    <w:rsid w:val="009009BC"/>
    <w:rsid w:val="00901683"/>
    <w:rsid w:val="0090262E"/>
    <w:rsid w:val="0091227F"/>
    <w:rsid w:val="00917528"/>
    <w:rsid w:val="00921235"/>
    <w:rsid w:val="00921302"/>
    <w:rsid w:val="00923EA1"/>
    <w:rsid w:val="00926073"/>
    <w:rsid w:val="0093230C"/>
    <w:rsid w:val="00934845"/>
    <w:rsid w:val="009413E5"/>
    <w:rsid w:val="00941866"/>
    <w:rsid w:val="009449A8"/>
    <w:rsid w:val="009520A5"/>
    <w:rsid w:val="00955FA6"/>
    <w:rsid w:val="00957196"/>
    <w:rsid w:val="00957726"/>
    <w:rsid w:val="00962ECE"/>
    <w:rsid w:val="009650D1"/>
    <w:rsid w:val="00966E67"/>
    <w:rsid w:val="0097412F"/>
    <w:rsid w:val="009750A0"/>
    <w:rsid w:val="00991709"/>
    <w:rsid w:val="00992702"/>
    <w:rsid w:val="00992BC3"/>
    <w:rsid w:val="009947BD"/>
    <w:rsid w:val="009A1AE8"/>
    <w:rsid w:val="009A55CC"/>
    <w:rsid w:val="009A6BEF"/>
    <w:rsid w:val="009B2106"/>
    <w:rsid w:val="009B42A0"/>
    <w:rsid w:val="009B4CF7"/>
    <w:rsid w:val="009B7C2F"/>
    <w:rsid w:val="009C084F"/>
    <w:rsid w:val="009C13C9"/>
    <w:rsid w:val="009C4622"/>
    <w:rsid w:val="009D2662"/>
    <w:rsid w:val="009D2A7E"/>
    <w:rsid w:val="009D7894"/>
    <w:rsid w:val="009F5802"/>
    <w:rsid w:val="00A000ED"/>
    <w:rsid w:val="00A03F4E"/>
    <w:rsid w:val="00A14EF8"/>
    <w:rsid w:val="00A24DBB"/>
    <w:rsid w:val="00A27E04"/>
    <w:rsid w:val="00A329ED"/>
    <w:rsid w:val="00A32A5B"/>
    <w:rsid w:val="00A3602C"/>
    <w:rsid w:val="00A54DA0"/>
    <w:rsid w:val="00A642DD"/>
    <w:rsid w:val="00A6745A"/>
    <w:rsid w:val="00A7055F"/>
    <w:rsid w:val="00A71C4A"/>
    <w:rsid w:val="00A86267"/>
    <w:rsid w:val="00A94ABA"/>
    <w:rsid w:val="00AA0200"/>
    <w:rsid w:val="00AA306B"/>
    <w:rsid w:val="00AA6DE0"/>
    <w:rsid w:val="00AD1E70"/>
    <w:rsid w:val="00AD3F43"/>
    <w:rsid w:val="00AE3008"/>
    <w:rsid w:val="00AE3729"/>
    <w:rsid w:val="00AE6B5C"/>
    <w:rsid w:val="00AE7EF3"/>
    <w:rsid w:val="00AF34C6"/>
    <w:rsid w:val="00B004FE"/>
    <w:rsid w:val="00B00BC9"/>
    <w:rsid w:val="00B10388"/>
    <w:rsid w:val="00B11DF2"/>
    <w:rsid w:val="00B210BF"/>
    <w:rsid w:val="00B22764"/>
    <w:rsid w:val="00B30B3A"/>
    <w:rsid w:val="00B33AE3"/>
    <w:rsid w:val="00B370D6"/>
    <w:rsid w:val="00B37834"/>
    <w:rsid w:val="00B37DDD"/>
    <w:rsid w:val="00B44691"/>
    <w:rsid w:val="00B46DE7"/>
    <w:rsid w:val="00B50696"/>
    <w:rsid w:val="00B547DA"/>
    <w:rsid w:val="00B5766F"/>
    <w:rsid w:val="00B57A57"/>
    <w:rsid w:val="00B7015E"/>
    <w:rsid w:val="00B7220D"/>
    <w:rsid w:val="00B7383B"/>
    <w:rsid w:val="00B82152"/>
    <w:rsid w:val="00B82267"/>
    <w:rsid w:val="00B85F74"/>
    <w:rsid w:val="00B90F87"/>
    <w:rsid w:val="00B92A2E"/>
    <w:rsid w:val="00B974C1"/>
    <w:rsid w:val="00BA0EE9"/>
    <w:rsid w:val="00BB0AAE"/>
    <w:rsid w:val="00BB1C03"/>
    <w:rsid w:val="00BB6BCE"/>
    <w:rsid w:val="00BC15F6"/>
    <w:rsid w:val="00BC1C19"/>
    <w:rsid w:val="00BC457A"/>
    <w:rsid w:val="00BC57F8"/>
    <w:rsid w:val="00BC60D1"/>
    <w:rsid w:val="00BD3612"/>
    <w:rsid w:val="00BD368F"/>
    <w:rsid w:val="00BD79C6"/>
    <w:rsid w:val="00BE0913"/>
    <w:rsid w:val="00BE310D"/>
    <w:rsid w:val="00BE753B"/>
    <w:rsid w:val="00BF63E3"/>
    <w:rsid w:val="00BF6D21"/>
    <w:rsid w:val="00C03E68"/>
    <w:rsid w:val="00C14F91"/>
    <w:rsid w:val="00C15018"/>
    <w:rsid w:val="00C172D8"/>
    <w:rsid w:val="00C1732E"/>
    <w:rsid w:val="00C173EF"/>
    <w:rsid w:val="00C1767A"/>
    <w:rsid w:val="00C17EF1"/>
    <w:rsid w:val="00C20C39"/>
    <w:rsid w:val="00C21BB9"/>
    <w:rsid w:val="00C260AE"/>
    <w:rsid w:val="00C26237"/>
    <w:rsid w:val="00C32FC1"/>
    <w:rsid w:val="00C34EB4"/>
    <w:rsid w:val="00C44692"/>
    <w:rsid w:val="00C45F8A"/>
    <w:rsid w:val="00C47D11"/>
    <w:rsid w:val="00C51152"/>
    <w:rsid w:val="00C52728"/>
    <w:rsid w:val="00C54DF2"/>
    <w:rsid w:val="00C563D6"/>
    <w:rsid w:val="00C605E8"/>
    <w:rsid w:val="00C70EF5"/>
    <w:rsid w:val="00C71C1A"/>
    <w:rsid w:val="00C731E3"/>
    <w:rsid w:val="00C80421"/>
    <w:rsid w:val="00C87DD7"/>
    <w:rsid w:val="00C91D96"/>
    <w:rsid w:val="00C944FF"/>
    <w:rsid w:val="00C963C9"/>
    <w:rsid w:val="00CA0CC1"/>
    <w:rsid w:val="00CA23B9"/>
    <w:rsid w:val="00CA6642"/>
    <w:rsid w:val="00CA68B5"/>
    <w:rsid w:val="00CA6B67"/>
    <w:rsid w:val="00CB2C41"/>
    <w:rsid w:val="00CB6B10"/>
    <w:rsid w:val="00CC413D"/>
    <w:rsid w:val="00CC57F8"/>
    <w:rsid w:val="00CD1A9A"/>
    <w:rsid w:val="00CD43CC"/>
    <w:rsid w:val="00CE2023"/>
    <w:rsid w:val="00CF10DD"/>
    <w:rsid w:val="00CF2921"/>
    <w:rsid w:val="00CF583A"/>
    <w:rsid w:val="00D00E83"/>
    <w:rsid w:val="00D02CAF"/>
    <w:rsid w:val="00D05B8E"/>
    <w:rsid w:val="00D10ED0"/>
    <w:rsid w:val="00D11FCD"/>
    <w:rsid w:val="00D167E1"/>
    <w:rsid w:val="00D207A1"/>
    <w:rsid w:val="00D3255B"/>
    <w:rsid w:val="00D32646"/>
    <w:rsid w:val="00D40EE3"/>
    <w:rsid w:val="00D41AA4"/>
    <w:rsid w:val="00D441E7"/>
    <w:rsid w:val="00D57B8E"/>
    <w:rsid w:val="00D60AF7"/>
    <w:rsid w:val="00D60FFD"/>
    <w:rsid w:val="00D631B0"/>
    <w:rsid w:val="00D650C6"/>
    <w:rsid w:val="00D65FEF"/>
    <w:rsid w:val="00D675BD"/>
    <w:rsid w:val="00D72C2D"/>
    <w:rsid w:val="00D75E2F"/>
    <w:rsid w:val="00D81802"/>
    <w:rsid w:val="00D9480C"/>
    <w:rsid w:val="00D95D23"/>
    <w:rsid w:val="00DA0525"/>
    <w:rsid w:val="00DA4632"/>
    <w:rsid w:val="00DA4A81"/>
    <w:rsid w:val="00DA6052"/>
    <w:rsid w:val="00DA6663"/>
    <w:rsid w:val="00DA736C"/>
    <w:rsid w:val="00DA77D1"/>
    <w:rsid w:val="00DB5D3C"/>
    <w:rsid w:val="00DC0F0B"/>
    <w:rsid w:val="00DC1503"/>
    <w:rsid w:val="00DC48BD"/>
    <w:rsid w:val="00DC60F0"/>
    <w:rsid w:val="00DC69E6"/>
    <w:rsid w:val="00DD1FDE"/>
    <w:rsid w:val="00DD2512"/>
    <w:rsid w:val="00DE2853"/>
    <w:rsid w:val="00DE7918"/>
    <w:rsid w:val="00DF1FD6"/>
    <w:rsid w:val="00DF486B"/>
    <w:rsid w:val="00E04571"/>
    <w:rsid w:val="00E0723A"/>
    <w:rsid w:val="00E10A01"/>
    <w:rsid w:val="00E110C2"/>
    <w:rsid w:val="00E201A8"/>
    <w:rsid w:val="00E2636B"/>
    <w:rsid w:val="00E33199"/>
    <w:rsid w:val="00E34F50"/>
    <w:rsid w:val="00E428AB"/>
    <w:rsid w:val="00E44B6F"/>
    <w:rsid w:val="00E45812"/>
    <w:rsid w:val="00E46E74"/>
    <w:rsid w:val="00E54352"/>
    <w:rsid w:val="00E57AB0"/>
    <w:rsid w:val="00E62D54"/>
    <w:rsid w:val="00E63760"/>
    <w:rsid w:val="00E70E08"/>
    <w:rsid w:val="00E743EE"/>
    <w:rsid w:val="00E74E84"/>
    <w:rsid w:val="00E75427"/>
    <w:rsid w:val="00E76ABA"/>
    <w:rsid w:val="00E90805"/>
    <w:rsid w:val="00E9112D"/>
    <w:rsid w:val="00E96E74"/>
    <w:rsid w:val="00EA262B"/>
    <w:rsid w:val="00EA4294"/>
    <w:rsid w:val="00EA585B"/>
    <w:rsid w:val="00EB7D44"/>
    <w:rsid w:val="00EC5B75"/>
    <w:rsid w:val="00EE2ADC"/>
    <w:rsid w:val="00EE4E4C"/>
    <w:rsid w:val="00EE5E59"/>
    <w:rsid w:val="00EE64B2"/>
    <w:rsid w:val="00EF05E2"/>
    <w:rsid w:val="00EF4F0B"/>
    <w:rsid w:val="00EF6E51"/>
    <w:rsid w:val="00F02D1D"/>
    <w:rsid w:val="00F10041"/>
    <w:rsid w:val="00F11187"/>
    <w:rsid w:val="00F178B2"/>
    <w:rsid w:val="00F20588"/>
    <w:rsid w:val="00F2103C"/>
    <w:rsid w:val="00F22F6F"/>
    <w:rsid w:val="00F24DD1"/>
    <w:rsid w:val="00F25C49"/>
    <w:rsid w:val="00F26F7E"/>
    <w:rsid w:val="00F27905"/>
    <w:rsid w:val="00F35ED0"/>
    <w:rsid w:val="00F42B91"/>
    <w:rsid w:val="00F52478"/>
    <w:rsid w:val="00F551A4"/>
    <w:rsid w:val="00F578C5"/>
    <w:rsid w:val="00F65F5C"/>
    <w:rsid w:val="00F6701C"/>
    <w:rsid w:val="00F726AE"/>
    <w:rsid w:val="00F7706D"/>
    <w:rsid w:val="00F774CA"/>
    <w:rsid w:val="00F776D9"/>
    <w:rsid w:val="00F77B88"/>
    <w:rsid w:val="00F834BB"/>
    <w:rsid w:val="00F84CA8"/>
    <w:rsid w:val="00F857F8"/>
    <w:rsid w:val="00F865C5"/>
    <w:rsid w:val="00F867BF"/>
    <w:rsid w:val="00F91E11"/>
    <w:rsid w:val="00F9341A"/>
    <w:rsid w:val="00F968A3"/>
    <w:rsid w:val="00FA20D7"/>
    <w:rsid w:val="00FA3254"/>
    <w:rsid w:val="00FA4133"/>
    <w:rsid w:val="00FB18A9"/>
    <w:rsid w:val="00FB3784"/>
    <w:rsid w:val="00FB6967"/>
    <w:rsid w:val="00FC2115"/>
    <w:rsid w:val="00FC288B"/>
    <w:rsid w:val="00FC4252"/>
    <w:rsid w:val="00FC5AE3"/>
    <w:rsid w:val="00FC5B43"/>
    <w:rsid w:val="00FE54F7"/>
    <w:rsid w:val="00FF1F3F"/>
    <w:rsid w:val="00FF2D00"/>
    <w:rsid w:val="00FF54F1"/>
    <w:rsid w:val="00FF5D07"/>
    <w:rsid w:val="00FF5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204A"/>
  <w15:chartTrackingRefBased/>
  <w15:docId w15:val="{7376D851-E2B7-48DF-9D10-C6FF9C0A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8BD"/>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047550"/>
    <w:pPr>
      <w:numPr>
        <w:numId w:val="9"/>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047550"/>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047550"/>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uiPriority w:val="99"/>
    <w:qFormat/>
    <w:rsid w:val="00047550"/>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047550"/>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047550"/>
    <w:pPr>
      <w:tabs>
        <w:tab w:val="num" w:pos="1296"/>
      </w:tabs>
      <w:spacing w:before="240" w:after="60"/>
      <w:ind w:left="1296" w:hanging="1296"/>
      <w:outlineLvl w:val="6"/>
    </w:pPr>
    <w:rPr>
      <w:lang w:eastAsia="lt-LT"/>
    </w:rPr>
  </w:style>
  <w:style w:type="paragraph" w:styleId="Antrat8">
    <w:name w:val="heading 8"/>
    <w:basedOn w:val="prastasis"/>
    <w:next w:val="prastasis"/>
    <w:link w:val="Antrat8Diagrama"/>
    <w:uiPriority w:val="9"/>
    <w:qFormat/>
    <w:rsid w:val="00047550"/>
    <w:pPr>
      <w:tabs>
        <w:tab w:val="num" w:pos="1440"/>
      </w:tabs>
      <w:spacing w:before="240" w:after="60"/>
      <w:ind w:left="1440" w:hanging="1440"/>
      <w:outlineLvl w:val="7"/>
    </w:pPr>
    <w:rPr>
      <w:i/>
      <w:iCs/>
      <w:lang w:eastAsia="lt-LT"/>
    </w:rPr>
  </w:style>
  <w:style w:type="paragraph" w:styleId="Antrat9">
    <w:name w:val="heading 9"/>
    <w:basedOn w:val="prastasis"/>
    <w:next w:val="prastasis"/>
    <w:link w:val="Antrat9Diagrama"/>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7550"/>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basedOn w:val="Numatytasispastraiposriftas"/>
    <w:link w:val="Antrat2"/>
    <w:uiPriority w:val="9"/>
    <w:rsid w:val="00047550"/>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uiPriority w:val="99"/>
    <w:rsid w:val="00047550"/>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047550"/>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047550"/>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047550"/>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
    <w:rsid w:val="00047550"/>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047550"/>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047550"/>
    <w:rPr>
      <w:rFonts w:ascii="Arial" w:eastAsia="Calibri" w:hAnsi="Arial" w:cs="Times New Roman"/>
      <w:szCs w:val="20"/>
      <w:lang w:eastAsia="lt-LT"/>
    </w:rPr>
  </w:style>
  <w:style w:type="paragraph" w:customStyle="1" w:styleId="paragrafesraas">
    <w:name w:val="_paragrafe sąrašas"/>
    <w:basedOn w:val="Pagrindiniotekstotrauka"/>
    <w:qFormat/>
    <w:rsid w:val="00047550"/>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Numatytasispastraiposriftas"/>
    <w:link w:val="BodyTextIndent1"/>
    <w:rsid w:val="00047550"/>
    <w:rPr>
      <w:rFonts w:ascii="Times New Roman" w:eastAsia="Times New Roman" w:hAnsi="Times New Roman" w:cs="Times New Roman"/>
      <w:sz w:val="24"/>
    </w:rPr>
  </w:style>
  <w:style w:type="character" w:customStyle="1" w:styleId="PagrindiniotekstotraukaDiagrama">
    <w:name w:val="Pagrindinio teksto įtrauka Diagrama"/>
    <w:link w:val="Pagrindiniotekstotrauka"/>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047550"/>
    <w:pPr>
      <w:numPr>
        <w:ilvl w:val="1"/>
        <w:numId w:val="2"/>
      </w:numPr>
      <w:tabs>
        <w:tab w:val="clear" w:pos="779"/>
        <w:tab w:val="num" w:pos="495"/>
      </w:tabs>
      <w:spacing w:after="120" w:line="276" w:lineRule="auto"/>
      <w:ind w:left="495"/>
      <w:jc w:val="both"/>
    </w:pPr>
    <w:rPr>
      <w:sz w:val="22"/>
      <w:szCs w:val="22"/>
    </w:rPr>
  </w:style>
  <w:style w:type="paragraph" w:styleId="Pagrindiniotekstotrauka2">
    <w:name w:val="Body Text Indent 2"/>
    <w:basedOn w:val="prastasis"/>
    <w:link w:val="Pagrindiniotekstotrauka2Diagrama"/>
    <w:uiPriority w:val="99"/>
    <w:rsid w:val="00047550"/>
    <w:pPr>
      <w:spacing w:line="360" w:lineRule="auto"/>
      <w:ind w:left="360"/>
    </w:pPr>
    <w:rPr>
      <w:lang w:eastAsia="x-none"/>
    </w:rPr>
  </w:style>
  <w:style w:type="character" w:customStyle="1" w:styleId="Pagrindiniotekstotrauka2Diagrama">
    <w:name w:val="Pagrindinio teksto įtrauka 2 Diagrama"/>
    <w:basedOn w:val="Numatytasispastraiposriftas"/>
    <w:link w:val="Pagrindiniotekstotrauka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qFormat/>
    <w:rsid w:val="00047550"/>
    <w:rPr>
      <w:b/>
      <w:caps/>
      <w:szCs w:val="20"/>
    </w:rPr>
  </w:style>
  <w:style w:type="character" w:customStyle="1" w:styleId="1lygisDiagrama">
    <w:name w:val="_1 lygis Diagrama"/>
    <w:link w:val="1lygis"/>
    <w:rsid w:val="00047550"/>
    <w:rPr>
      <w:rFonts w:ascii="Times New Roman" w:eastAsia="Times New Roman" w:hAnsi="Times New Roman" w:cs="Times New Roman"/>
      <w:b/>
      <w:caps/>
      <w:szCs w:val="20"/>
      <w:lang w:eastAsia="x-none"/>
    </w:rPr>
  </w:style>
  <w:style w:type="paragraph" w:styleId="Debesliotekstas">
    <w:name w:val="Balloon Text"/>
    <w:basedOn w:val="prastasis"/>
    <w:link w:val="DebesliotekstasDiagrama"/>
    <w:semiHidden/>
    <w:rsid w:val="00047550"/>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semiHidden/>
    <w:rsid w:val="00047550"/>
    <w:rPr>
      <w:rFonts w:ascii="Tahoma" w:eastAsia="Calibri" w:hAnsi="Tahoma" w:cs="Times New Roman"/>
      <w:sz w:val="16"/>
      <w:szCs w:val="16"/>
      <w:lang w:eastAsia="x-none"/>
    </w:rPr>
  </w:style>
  <w:style w:type="paragraph" w:styleId="Sraopastraipa">
    <w:name w:val="List Paragraph"/>
    <w:basedOn w:val="prastasis"/>
    <w:link w:val="SraopastraipaDiagrama"/>
    <w:uiPriority w:val="34"/>
    <w:qFormat/>
    <w:rsid w:val="00047550"/>
    <w:pPr>
      <w:ind w:left="720"/>
      <w:contextualSpacing/>
    </w:pPr>
    <w:rPr>
      <w:szCs w:val="22"/>
      <w:lang w:eastAsia="en-US"/>
    </w:rPr>
  </w:style>
  <w:style w:type="character" w:customStyle="1" w:styleId="SraopastraipaDiagrama">
    <w:name w:val="Sąrašo pastraipa Diagrama"/>
    <w:link w:val="Sraopastraipa"/>
    <w:uiPriority w:val="34"/>
    <w:rsid w:val="00047550"/>
    <w:rPr>
      <w:rFonts w:ascii="Times New Roman" w:eastAsia="Times New Roman" w:hAnsi="Times New Roman" w:cs="Times New Roman"/>
      <w:sz w:val="24"/>
    </w:rPr>
  </w:style>
  <w:style w:type="paragraph" w:customStyle="1" w:styleId="Sutartis2lygis">
    <w:name w:val="Sutartis 2 lygis"/>
    <w:basedOn w:val="prastasis"/>
    <w:rsid w:val="00047550"/>
    <w:pPr>
      <w:tabs>
        <w:tab w:val="num" w:pos="495"/>
      </w:tabs>
      <w:spacing w:before="240" w:after="240"/>
      <w:ind w:left="495" w:hanging="495"/>
      <w:outlineLvl w:val="1"/>
    </w:pPr>
    <w:rPr>
      <w:rFonts w:eastAsia="Calibri"/>
      <w:b/>
      <w:lang w:eastAsia="en-US"/>
    </w:rPr>
  </w:style>
  <w:style w:type="table" w:styleId="Lentelstinklelis">
    <w:name w:val="Table Grid"/>
    <w:basedOn w:val="prastojilentel"/>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047550"/>
    <w:pPr>
      <w:numPr>
        <w:ilvl w:val="4"/>
      </w:numPr>
      <w:tabs>
        <w:tab w:val="num" w:pos="2925"/>
        <w:tab w:val="num" w:pos="3600"/>
      </w:tabs>
      <w:ind w:left="3600" w:hanging="360"/>
    </w:pPr>
  </w:style>
  <w:style w:type="paragraph" w:styleId="Porat">
    <w:name w:val="footer"/>
    <w:basedOn w:val="prastasis"/>
    <w:link w:val="PoratDiagrama"/>
    <w:uiPriority w:val="99"/>
    <w:rsid w:val="00047550"/>
    <w:pPr>
      <w:tabs>
        <w:tab w:val="center" w:pos="4819"/>
        <w:tab w:val="right" w:pos="9638"/>
      </w:tabs>
    </w:pPr>
    <w:rPr>
      <w:lang w:eastAsia="x-none"/>
    </w:rPr>
  </w:style>
  <w:style w:type="character" w:customStyle="1" w:styleId="PoratDiagrama">
    <w:name w:val="Poraštė Diagrama"/>
    <w:basedOn w:val="Numatytasispastraiposriftas"/>
    <w:link w:val="Porat"/>
    <w:uiPriority w:val="99"/>
    <w:rsid w:val="00047550"/>
    <w:rPr>
      <w:rFonts w:ascii="Times New Roman" w:eastAsia="Times New Roman" w:hAnsi="Times New Roman" w:cs="Times New Roman"/>
      <w:sz w:val="24"/>
      <w:szCs w:val="24"/>
      <w:lang w:eastAsia="x-none"/>
    </w:rPr>
  </w:style>
  <w:style w:type="character" w:styleId="Puslapionumeris">
    <w:name w:val="page number"/>
    <w:rsid w:val="00047550"/>
    <w:rPr>
      <w:rFonts w:cs="Times New Roman"/>
    </w:rPr>
  </w:style>
  <w:style w:type="paragraph" w:styleId="Turinys1">
    <w:name w:val="toc 1"/>
    <w:basedOn w:val="prastasis"/>
    <w:next w:val="prastasis"/>
    <w:autoRedefine/>
    <w:uiPriority w:val="39"/>
    <w:qFormat/>
    <w:rsid w:val="00DC60F0"/>
    <w:pPr>
      <w:tabs>
        <w:tab w:val="left" w:pos="960"/>
        <w:tab w:val="right" w:leader="dot" w:pos="9913"/>
      </w:tabs>
      <w:spacing w:after="120" w:line="276" w:lineRule="auto"/>
    </w:pPr>
    <w:rPr>
      <w:rFonts w:eastAsia="Calibri"/>
      <w:b/>
      <w:noProof/>
      <w:color w:val="632423"/>
      <w:sz w:val="22"/>
      <w:szCs w:val="22"/>
      <w:lang w:eastAsia="lt-LT"/>
    </w:rPr>
  </w:style>
  <w:style w:type="paragraph" w:styleId="Turinys2">
    <w:name w:val="toc 2"/>
    <w:basedOn w:val="prastasis"/>
    <w:next w:val="prastasis"/>
    <w:autoRedefine/>
    <w:uiPriority w:val="39"/>
    <w:qFormat/>
    <w:rsid w:val="00047550"/>
    <w:pPr>
      <w:tabs>
        <w:tab w:val="left" w:pos="960"/>
        <w:tab w:val="right" w:leader="dot" w:pos="9923"/>
      </w:tabs>
      <w:spacing w:after="120"/>
      <w:ind w:left="958" w:hanging="720"/>
      <w:jc w:val="both"/>
    </w:pPr>
    <w:rPr>
      <w:rFonts w:eastAsia="Calibri"/>
      <w:noProof/>
      <w:color w:val="943634"/>
      <w:lang w:eastAsia="en-US"/>
    </w:rPr>
  </w:style>
  <w:style w:type="character" w:styleId="Hipersaitas">
    <w:name w:val="Hyperlink"/>
    <w:uiPriority w:val="99"/>
    <w:rsid w:val="00047550"/>
    <w:rPr>
      <w:rFonts w:cs="Times New Roman"/>
      <w:color w:val="0000FF"/>
      <w:u w:val="single"/>
    </w:rPr>
  </w:style>
  <w:style w:type="paragraph" w:customStyle="1" w:styleId="Sutartis1lygis">
    <w:name w:val="Sutartis 1 lygis"/>
    <w:basedOn w:val="Sutartis2lygis"/>
    <w:rsid w:val="00047550"/>
    <w:pPr>
      <w:tabs>
        <w:tab w:val="clear" w:pos="495"/>
      </w:tabs>
      <w:ind w:left="0" w:firstLine="0"/>
      <w:jc w:val="center"/>
      <w:outlineLvl w:val="0"/>
    </w:pPr>
    <w:rPr>
      <w:smallCaps/>
    </w:rPr>
  </w:style>
  <w:style w:type="paragraph" w:styleId="Antrats">
    <w:name w:val="header"/>
    <w:basedOn w:val="prastasis"/>
    <w:link w:val="AntratsDiagrama"/>
    <w:rsid w:val="00047550"/>
    <w:pPr>
      <w:tabs>
        <w:tab w:val="center" w:pos="4819"/>
        <w:tab w:val="right" w:pos="9638"/>
      </w:tabs>
    </w:pPr>
    <w:rPr>
      <w:lang w:eastAsia="x-none"/>
    </w:rPr>
  </w:style>
  <w:style w:type="character" w:customStyle="1" w:styleId="AntratsDiagrama">
    <w:name w:val="Antraštės Diagrama"/>
    <w:basedOn w:val="Numatytasispastraiposriftas"/>
    <w:link w:val="Antrats"/>
    <w:rsid w:val="00047550"/>
    <w:rPr>
      <w:rFonts w:ascii="Times New Roman" w:eastAsia="Times New Roman" w:hAnsi="Times New Roman" w:cs="Times New Roman"/>
      <w:sz w:val="24"/>
      <w:szCs w:val="24"/>
      <w:lang w:eastAsia="x-none"/>
    </w:rPr>
  </w:style>
  <w:style w:type="character" w:customStyle="1" w:styleId="KomentarotekstasDiagrama">
    <w:name w:val="Komentaro tekstas Diagrama"/>
    <w:link w:val="Komentarotekstas"/>
    <w:uiPriority w:val="99"/>
    <w:rsid w:val="00047550"/>
    <w:rPr>
      <w:rFonts w:eastAsia="Times New Roman" w:cs="Times New Roman"/>
      <w:sz w:val="20"/>
      <w:szCs w:val="20"/>
      <w:lang w:eastAsia="x-none"/>
    </w:rPr>
  </w:style>
  <w:style w:type="paragraph" w:styleId="Komentarotekstas">
    <w:name w:val="annotation text"/>
    <w:basedOn w:val="prastasis"/>
    <w:link w:val="KomentarotekstasDiagrama"/>
    <w:uiPriority w:val="99"/>
    <w:rsid w:val="00047550"/>
    <w:rPr>
      <w:rFonts w:asciiTheme="minorHAnsi" w:hAnsiTheme="minorHAnsi"/>
      <w:sz w:val="20"/>
      <w:szCs w:val="20"/>
      <w:lang w:eastAsia="x-none"/>
    </w:rPr>
  </w:style>
  <w:style w:type="character" w:customStyle="1" w:styleId="CommentTextChar1">
    <w:name w:val="Comment Text Char1"/>
    <w:basedOn w:val="Numatytasispastraiposriftas"/>
    <w:uiPriority w:val="99"/>
    <w:semiHidden/>
    <w:rsid w:val="00047550"/>
    <w:rPr>
      <w:rFonts w:ascii="Times New Roman" w:eastAsia="Times New Roman" w:hAnsi="Times New Roman" w:cs="Times New Roman"/>
      <w:sz w:val="20"/>
      <w:szCs w:val="20"/>
    </w:rPr>
  </w:style>
  <w:style w:type="character" w:customStyle="1" w:styleId="KomentarotemaDiagrama">
    <w:name w:val="Komentaro tema Diagrama"/>
    <w:link w:val="Komentarotema"/>
    <w:semiHidden/>
    <w:rsid w:val="00047550"/>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semiHidden/>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047550"/>
    <w:pPr>
      <w:ind w:firstLine="720"/>
      <w:jc w:val="both"/>
    </w:pPr>
    <w:rPr>
      <w:szCs w:val="22"/>
      <w:lang w:eastAsia="en-US"/>
    </w:rPr>
  </w:style>
  <w:style w:type="paragraph" w:customStyle="1" w:styleId="bodytext">
    <w:name w:val="bodytext"/>
    <w:basedOn w:val="prastasis"/>
    <w:rsid w:val="00047550"/>
    <w:pPr>
      <w:spacing w:before="100" w:beforeAutospacing="1" w:after="100" w:afterAutospacing="1"/>
    </w:pPr>
    <w:rPr>
      <w:rFonts w:eastAsia="Calibri"/>
      <w:lang w:val="en-GB" w:eastAsia="en-US"/>
    </w:rPr>
  </w:style>
  <w:style w:type="paragraph" w:styleId="Pagrindinistekstas">
    <w:name w:val="Body Text"/>
    <w:basedOn w:val="prastasis"/>
    <w:link w:val="PagrindinistekstasDiagrama"/>
    <w:rsid w:val="00047550"/>
    <w:pPr>
      <w:spacing w:after="120"/>
    </w:pPr>
    <w:rPr>
      <w:lang w:eastAsia="x-none"/>
    </w:rPr>
  </w:style>
  <w:style w:type="character" w:customStyle="1" w:styleId="PagrindinistekstasDiagrama">
    <w:name w:val="Pagrindinis tekstas Diagrama"/>
    <w:basedOn w:val="Numatytasispastraiposriftas"/>
    <w:link w:val="Pagrindinistekstas"/>
    <w:rsid w:val="00047550"/>
    <w:rPr>
      <w:rFonts w:ascii="Times New Roman" w:eastAsia="Times New Roman" w:hAnsi="Times New Roman" w:cs="Times New Roman"/>
      <w:sz w:val="24"/>
      <w:szCs w:val="24"/>
      <w:lang w:eastAsia="x-none"/>
    </w:rPr>
  </w:style>
  <w:style w:type="paragraph" w:customStyle="1" w:styleId="Outline1">
    <w:name w:val="Outline 1"/>
    <w:basedOn w:val="prastasis"/>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047550"/>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047550"/>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047550"/>
    <w:rPr>
      <w:rFonts w:ascii="Arial" w:eastAsia="Calibri" w:hAnsi="Arial" w:cs="Times New Roman"/>
      <w:w w:val="0"/>
      <w:sz w:val="20"/>
      <w:szCs w:val="20"/>
      <w:lang w:val="x-none" w:eastAsia="lt-LT"/>
    </w:rPr>
  </w:style>
  <w:style w:type="paragraph" w:customStyle="1" w:styleId="General1">
    <w:name w:val="General 1"/>
    <w:basedOn w:val="prastasis"/>
    <w:rsid w:val="00047550"/>
    <w:pPr>
      <w:tabs>
        <w:tab w:val="num" w:pos="180"/>
      </w:tabs>
      <w:autoSpaceDE w:val="0"/>
      <w:autoSpaceDN w:val="0"/>
      <w:spacing w:after="240"/>
      <w:ind w:left="180" w:hanging="180"/>
      <w:jc w:val="both"/>
    </w:pPr>
    <w:rPr>
      <w:rFonts w:ascii="Arial" w:eastAsia="Calibri" w:hAnsi="Arial" w:cs="Arial"/>
      <w:sz w:val="22"/>
      <w:szCs w:val="22"/>
      <w:lang w:val="en-GB" w:eastAsia="lt-LT"/>
    </w:rPr>
  </w:style>
  <w:style w:type="paragraph" w:customStyle="1" w:styleId="SchedSub">
    <w:name w:val="Sched Sub"/>
    <w:basedOn w:val="prastasis"/>
    <w:next w:val="SchedSub2"/>
    <w:rsid w:val="00047550"/>
    <w:pPr>
      <w:autoSpaceDE w:val="0"/>
      <w:autoSpaceDN w:val="0"/>
      <w:spacing w:after="240"/>
      <w:jc w:val="center"/>
    </w:pPr>
    <w:rPr>
      <w:rFonts w:ascii="Arial" w:eastAsia="Calibri" w:hAnsi="Arial" w:cs="Arial"/>
      <w:b/>
      <w:bCs/>
      <w:caps/>
      <w:sz w:val="22"/>
      <w:szCs w:val="22"/>
      <w:lang w:val="en-GB" w:eastAsia="lt-LT"/>
    </w:rPr>
  </w:style>
  <w:style w:type="paragraph" w:customStyle="1" w:styleId="SchedSub2">
    <w:name w:val="Sched Sub 2"/>
    <w:basedOn w:val="SchedSub"/>
    <w:next w:val="prastasis"/>
    <w:rsid w:val="00047550"/>
    <w:rPr>
      <w:caps w:val="0"/>
    </w:rPr>
  </w:style>
  <w:style w:type="character" w:customStyle="1" w:styleId="DeltaViewInsertion">
    <w:name w:val="DeltaView Insertion"/>
    <w:rsid w:val="00047550"/>
    <w:rPr>
      <w:color w:val="0000FF"/>
      <w:spacing w:val="0"/>
      <w:u w:val="double"/>
    </w:rPr>
  </w:style>
  <w:style w:type="character" w:customStyle="1" w:styleId="DeltaViewDeletion">
    <w:name w:val="DeltaView Deletion"/>
    <w:rsid w:val="00047550"/>
    <w:rPr>
      <w:strike/>
      <w:color w:val="FF0000"/>
      <w:spacing w:val="0"/>
    </w:rPr>
  </w:style>
  <w:style w:type="table" w:styleId="LentelSraas3">
    <w:name w:val="Table List 3"/>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047550"/>
    <w:pPr>
      <w:tabs>
        <w:tab w:val="clear" w:pos="495"/>
      </w:tabs>
      <w:ind w:left="0" w:firstLine="0"/>
    </w:pPr>
    <w:rPr>
      <w:i/>
    </w:rPr>
  </w:style>
  <w:style w:type="paragraph" w:customStyle="1" w:styleId="STurinys">
    <w:name w:val="S Turinys"/>
    <w:basedOn w:val="Turinys2"/>
    <w:autoRedefine/>
    <w:rsid w:val="00047550"/>
    <w:pPr>
      <w:tabs>
        <w:tab w:val="right" w:leader="dot" w:pos="9060"/>
      </w:tabs>
    </w:pPr>
    <w:rPr>
      <w:bCs/>
    </w:rPr>
  </w:style>
  <w:style w:type="paragraph" w:customStyle="1" w:styleId="Sutlentelesskaiciai">
    <w:name w:val="Sut. lenteles skaiciai"/>
    <w:basedOn w:val="prastasis"/>
    <w:rsid w:val="00047550"/>
    <w:rPr>
      <w:rFonts w:eastAsia="Calibri"/>
      <w:bCs/>
      <w:w w:val="101"/>
      <w:szCs w:val="22"/>
      <w:lang w:eastAsia="en-US"/>
    </w:rPr>
  </w:style>
  <w:style w:type="paragraph" w:customStyle="1" w:styleId="sutLentele">
    <w:name w:val="sut. Lentele"/>
    <w:basedOn w:val="Sutartis3lygis"/>
    <w:next w:val="prastasis"/>
    <w:autoRedefine/>
    <w:rsid w:val="00604DA7"/>
    <w:pPr>
      <w:tabs>
        <w:tab w:val="clear" w:pos="495"/>
      </w:tabs>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047550"/>
    <w:rPr>
      <w:rFonts w:ascii="Courier New" w:eastAsia="Calibri" w:hAnsi="Courier New" w:cs="Times New Roman"/>
      <w:sz w:val="20"/>
      <w:szCs w:val="20"/>
      <w:lang w:eastAsia="lt-LT"/>
    </w:rPr>
  </w:style>
  <w:style w:type="paragraph" w:customStyle="1" w:styleId="Secif3">
    <w:name w:val="Secif. 3"/>
    <w:basedOn w:val="Sutartis4lygis"/>
    <w:autoRedefine/>
    <w:rsid w:val="00047550"/>
    <w:pPr>
      <w:tabs>
        <w:tab w:val="left" w:pos="0"/>
        <w:tab w:val="num" w:pos="2340"/>
      </w:tabs>
      <w:ind w:left="2340" w:hanging="360"/>
    </w:pPr>
  </w:style>
  <w:style w:type="paragraph" w:customStyle="1" w:styleId="specif4">
    <w:name w:val="specif 4"/>
    <w:basedOn w:val="Sutartis4lygis"/>
    <w:autoRedefine/>
    <w:rsid w:val="00047550"/>
    <w:pPr>
      <w:tabs>
        <w:tab w:val="left" w:pos="1320"/>
      </w:tabs>
      <w:ind w:left="1320" w:hanging="1320"/>
    </w:pPr>
  </w:style>
  <w:style w:type="paragraph" w:customStyle="1" w:styleId="sepcif1">
    <w:name w:val="sepcif 1"/>
    <w:basedOn w:val="prastasis"/>
    <w:autoRedefine/>
    <w:rsid w:val="00047550"/>
    <w:pPr>
      <w:tabs>
        <w:tab w:val="num" w:pos="495"/>
      </w:tabs>
      <w:ind w:left="495" w:hanging="495"/>
    </w:pPr>
    <w:rPr>
      <w:rFonts w:eastAsia="Calibri"/>
      <w:b/>
      <w:lang w:eastAsia="en-US"/>
    </w:rPr>
  </w:style>
  <w:style w:type="paragraph" w:styleId="Betarp">
    <w:name w:val="No Spacing"/>
    <w:link w:val="BetarpDiagrama"/>
    <w:uiPriority w:val="1"/>
    <w:qFormat/>
    <w:rsid w:val="00047550"/>
    <w:pPr>
      <w:spacing w:after="0" w:line="240" w:lineRule="auto"/>
    </w:pPr>
    <w:rPr>
      <w:rFonts w:ascii="Calibri" w:eastAsia="Calibri" w:hAnsi="Calibri" w:cs="Times New Roman"/>
      <w:lang w:eastAsia="lt-LT"/>
    </w:rPr>
  </w:style>
  <w:style w:type="character" w:customStyle="1" w:styleId="BetarpDiagrama">
    <w:name w:val="Be tarpų Diagrama"/>
    <w:link w:val="Betarp"/>
    <w:uiPriority w:val="1"/>
    <w:rsid w:val="00047550"/>
    <w:rPr>
      <w:rFonts w:ascii="Calibri" w:eastAsia="Calibri" w:hAnsi="Calibri" w:cs="Times New Roman"/>
      <w:lang w:eastAsia="lt-LT"/>
    </w:rPr>
  </w:style>
  <w:style w:type="paragraph" w:styleId="Turinioantrat">
    <w:name w:val="TOC Heading"/>
    <w:basedOn w:val="Antrat1"/>
    <w:next w:val="prastasis"/>
    <w:uiPriority w:val="39"/>
    <w:qFormat/>
    <w:rsid w:val="00047550"/>
    <w:pPr>
      <w:outlineLvl w:val="9"/>
    </w:pPr>
    <w:rPr>
      <w:lang w:eastAsia="lt-LT"/>
    </w:rPr>
  </w:style>
  <w:style w:type="paragraph" w:styleId="Turinys3">
    <w:name w:val="toc 3"/>
    <w:basedOn w:val="prastasis"/>
    <w:next w:val="prastasis"/>
    <w:autoRedefine/>
    <w:uiPriority w:val="39"/>
    <w:qFormat/>
    <w:rsid w:val="00047550"/>
    <w:pPr>
      <w:spacing w:after="100"/>
      <w:ind w:left="480"/>
    </w:pPr>
    <w:rPr>
      <w:szCs w:val="22"/>
      <w:lang w:eastAsia="en-US"/>
    </w:rPr>
  </w:style>
  <w:style w:type="paragraph" w:styleId="Turinys4">
    <w:name w:val="toc 4"/>
    <w:basedOn w:val="prastasis"/>
    <w:next w:val="prastasis"/>
    <w:autoRedefine/>
    <w:uiPriority w:val="39"/>
    <w:rsid w:val="00047550"/>
    <w:pPr>
      <w:spacing w:after="100" w:line="276" w:lineRule="auto"/>
      <w:ind w:left="660"/>
    </w:pPr>
    <w:rPr>
      <w:rFonts w:ascii="Calibri" w:eastAsia="Calibri" w:hAnsi="Calibri"/>
      <w:sz w:val="22"/>
      <w:szCs w:val="22"/>
      <w:lang w:eastAsia="lt-LT"/>
    </w:rPr>
  </w:style>
  <w:style w:type="paragraph" w:styleId="Turinys5">
    <w:name w:val="toc 5"/>
    <w:basedOn w:val="prastasis"/>
    <w:next w:val="prastasis"/>
    <w:autoRedefine/>
    <w:uiPriority w:val="39"/>
    <w:rsid w:val="00047550"/>
    <w:pPr>
      <w:spacing w:after="100" w:line="276" w:lineRule="auto"/>
      <w:ind w:left="880"/>
    </w:pPr>
    <w:rPr>
      <w:rFonts w:ascii="Calibri" w:eastAsia="Calibri" w:hAnsi="Calibri"/>
      <w:sz w:val="22"/>
      <w:szCs w:val="22"/>
      <w:lang w:eastAsia="lt-LT"/>
    </w:rPr>
  </w:style>
  <w:style w:type="paragraph" w:styleId="Turinys6">
    <w:name w:val="toc 6"/>
    <w:basedOn w:val="prastasis"/>
    <w:next w:val="prastasis"/>
    <w:autoRedefine/>
    <w:uiPriority w:val="39"/>
    <w:rsid w:val="00047550"/>
    <w:pPr>
      <w:spacing w:after="100" w:line="276" w:lineRule="auto"/>
      <w:ind w:left="1100"/>
    </w:pPr>
    <w:rPr>
      <w:rFonts w:ascii="Calibri" w:eastAsia="Calibri" w:hAnsi="Calibri"/>
      <w:sz w:val="22"/>
      <w:szCs w:val="22"/>
      <w:lang w:eastAsia="lt-LT"/>
    </w:rPr>
  </w:style>
  <w:style w:type="paragraph" w:styleId="Turinys7">
    <w:name w:val="toc 7"/>
    <w:basedOn w:val="prastasis"/>
    <w:next w:val="prastasis"/>
    <w:autoRedefine/>
    <w:uiPriority w:val="39"/>
    <w:rsid w:val="00047550"/>
    <w:pPr>
      <w:spacing w:after="100" w:line="276" w:lineRule="auto"/>
      <w:ind w:left="1320"/>
    </w:pPr>
    <w:rPr>
      <w:rFonts w:ascii="Calibri" w:eastAsia="Calibri" w:hAnsi="Calibri"/>
      <w:sz w:val="22"/>
      <w:szCs w:val="22"/>
      <w:lang w:eastAsia="lt-LT"/>
    </w:rPr>
  </w:style>
  <w:style w:type="paragraph" w:styleId="Turinys8">
    <w:name w:val="toc 8"/>
    <w:basedOn w:val="prastasis"/>
    <w:next w:val="prastasis"/>
    <w:autoRedefine/>
    <w:uiPriority w:val="39"/>
    <w:rsid w:val="00047550"/>
    <w:pPr>
      <w:spacing w:after="100" w:line="276" w:lineRule="auto"/>
      <w:ind w:left="1540"/>
    </w:pPr>
    <w:rPr>
      <w:rFonts w:ascii="Calibri" w:eastAsia="Calibri" w:hAnsi="Calibri"/>
      <w:sz w:val="22"/>
      <w:szCs w:val="22"/>
      <w:lang w:eastAsia="lt-LT"/>
    </w:rPr>
  </w:style>
  <w:style w:type="paragraph" w:styleId="Turinys9">
    <w:name w:val="toc 9"/>
    <w:basedOn w:val="prastasis"/>
    <w:next w:val="prastasis"/>
    <w:autoRedefine/>
    <w:uiPriority w:val="39"/>
    <w:rsid w:val="00047550"/>
    <w:pPr>
      <w:spacing w:after="100" w:line="276" w:lineRule="auto"/>
      <w:ind w:left="1760"/>
    </w:pPr>
    <w:rPr>
      <w:rFonts w:ascii="Calibri" w:eastAsia="Calibri" w:hAnsi="Calibri"/>
      <w:sz w:val="22"/>
      <w:szCs w:val="22"/>
      <w:lang w:eastAsia="lt-LT"/>
    </w:rPr>
  </w:style>
  <w:style w:type="character" w:styleId="Komentaronuoroda">
    <w:name w:val="annotation reference"/>
    <w:qFormat/>
    <w:rsid w:val="00047550"/>
    <w:rPr>
      <w:rFonts w:cs="Times New Roman"/>
      <w:sz w:val="16"/>
      <w:szCs w:val="16"/>
    </w:rPr>
  </w:style>
  <w:style w:type="paragraph" w:styleId="Pataisymai">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prastasis"/>
    <w:qFormat/>
    <w:rsid w:val="00047550"/>
    <w:pPr>
      <w:spacing w:after="120" w:line="276" w:lineRule="auto"/>
      <w:jc w:val="right"/>
    </w:pPr>
    <w:rPr>
      <w:rFonts w:eastAsia="Calibri"/>
      <w:b/>
      <w:color w:val="632423"/>
      <w:sz w:val="22"/>
      <w:szCs w:val="22"/>
      <w:lang w:eastAsia="en-US"/>
    </w:rPr>
  </w:style>
  <w:style w:type="table" w:customStyle="1" w:styleId="LightList-Accent21">
    <w:name w:val="Light List - Accent 2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qFormat/>
    <w:rsid w:val="00047550"/>
    <w:rPr>
      <w:rFonts w:eastAsia="Times New Roman"/>
      <w:szCs w:val="20"/>
      <w:lang w:eastAsia="x-none"/>
    </w:rPr>
  </w:style>
  <w:style w:type="character" w:customStyle="1" w:styleId="PavadinimasDiagrama">
    <w:name w:val="Pavadinimas Diagrama"/>
    <w:basedOn w:val="Numatytasispastraiposriftas"/>
    <w:link w:val="Pavadinimas"/>
    <w:rsid w:val="00047550"/>
    <w:rPr>
      <w:rFonts w:ascii="Times New Roman" w:eastAsia="Times New Roman" w:hAnsi="Times New Roman" w:cs="Times New Roman"/>
      <w:b/>
      <w:color w:val="632423"/>
      <w:szCs w:val="20"/>
      <w:lang w:eastAsia="x-none"/>
    </w:rPr>
  </w:style>
  <w:style w:type="character" w:styleId="Perirtashipersaitas">
    <w:name w:val="FollowedHyperlink"/>
    <w:uiPriority w:val="99"/>
    <w:semiHidden/>
    <w:rsid w:val="00047550"/>
    <w:rPr>
      <w:rFonts w:cs="Times New Roman"/>
      <w:color w:val="800080"/>
      <w:u w:val="single"/>
    </w:rPr>
  </w:style>
  <w:style w:type="paragraph" w:customStyle="1" w:styleId="paragrafas3lygmuo">
    <w:name w:val="_paragrafas 3 lygmuo"/>
    <w:basedOn w:val="prastasis"/>
    <w:link w:val="paragrafas3lygmuoDiagrama"/>
    <w:uiPriority w:val="99"/>
    <w:rsid w:val="00047550"/>
    <w:pPr>
      <w:numPr>
        <w:ilvl w:val="3"/>
        <w:numId w:val="6"/>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prastasis"/>
    <w:uiPriority w:val="99"/>
    <w:rsid w:val="00047550"/>
    <w:pPr>
      <w:numPr>
        <w:numId w:val="8"/>
      </w:numPr>
      <w:spacing w:before="240" w:after="240"/>
      <w:ind w:left="720" w:hanging="720"/>
      <w:jc w:val="both"/>
    </w:pPr>
    <w:rPr>
      <w:b/>
      <w:bCs/>
      <w:lang w:eastAsia="en-US"/>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prastasis"/>
    <w:link w:val="Salygos2Diagrama"/>
    <w:uiPriority w:val="99"/>
    <w:rsid w:val="00047550"/>
    <w:pPr>
      <w:numPr>
        <w:ilvl w:val="2"/>
        <w:numId w:val="8"/>
      </w:numPr>
      <w:tabs>
        <w:tab w:val="clear" w:pos="1080"/>
        <w:tab w:val="num" w:pos="720"/>
      </w:tabs>
      <w:spacing w:before="240" w:after="240"/>
      <w:ind w:left="720"/>
      <w:jc w:val="both"/>
    </w:pPr>
    <w:rPr>
      <w:rFonts w:asciiTheme="minorHAnsi" w:eastAsiaTheme="minorHAnsi" w:hAnsiTheme="minorHAnsi" w:cstheme="minorBidi"/>
      <w:sz w:val="22"/>
      <w:szCs w:val="22"/>
      <w:lang w:val="x-none" w:eastAsia="x-none"/>
    </w:rPr>
  </w:style>
  <w:style w:type="paragraph" w:customStyle="1" w:styleId="Salygos3">
    <w:name w:val="Salygos 3"/>
    <w:basedOn w:val="prastasis"/>
    <w:uiPriority w:val="99"/>
    <w:rsid w:val="00047550"/>
    <w:pPr>
      <w:tabs>
        <w:tab w:val="num" w:pos="1080"/>
      </w:tabs>
      <w:spacing w:before="240" w:after="240"/>
      <w:ind w:left="1080" w:hanging="1080"/>
      <w:jc w:val="both"/>
    </w:pPr>
    <w:rPr>
      <w:lang w:eastAsia="en-US"/>
    </w:rPr>
  </w:style>
  <w:style w:type="paragraph" w:customStyle="1" w:styleId="Salygos4">
    <w:name w:val="Salygos 4"/>
    <w:basedOn w:val="prastasis"/>
    <w:uiPriority w:val="99"/>
    <w:rsid w:val="00047550"/>
    <w:pPr>
      <w:tabs>
        <w:tab w:val="num" w:pos="216"/>
      </w:tabs>
      <w:spacing w:before="240" w:after="240"/>
      <w:ind w:left="1680" w:hanging="1680"/>
      <w:jc w:val="both"/>
    </w:pPr>
    <w:rPr>
      <w:lang w:eastAsia="en-US"/>
    </w:rPr>
  </w:style>
  <w:style w:type="paragraph" w:customStyle="1" w:styleId="Salygos5">
    <w:name w:val="Salygos 5"/>
    <w:basedOn w:val="prastasis"/>
    <w:uiPriority w:val="99"/>
    <w:rsid w:val="00047550"/>
    <w:pPr>
      <w:tabs>
        <w:tab w:val="num" w:pos="2160"/>
      </w:tabs>
      <w:spacing w:before="240" w:after="240"/>
      <w:ind w:left="2280" w:hanging="2280"/>
      <w:jc w:val="both"/>
    </w:pPr>
    <w:rPr>
      <w:lang w:eastAsia="en-US"/>
    </w:rPr>
  </w:style>
  <w:style w:type="paragraph" w:customStyle="1" w:styleId="pppantraste">
    <w:name w:val="ppp antraste"/>
    <w:basedOn w:val="Antrat2"/>
    <w:link w:val="pppantrasteDiagrama"/>
    <w:qFormat/>
    <w:rsid w:val="0004755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047550"/>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047550"/>
    <w:rPr>
      <w:rFonts w:ascii="Times New Roman" w:eastAsia="Times New Roman" w:hAnsi="Times New Roman" w:cs="Times New Roman"/>
      <w:w w:val="101"/>
      <w:szCs w:val="20"/>
      <w:lang w:eastAsia="x-none"/>
    </w:rPr>
  </w:style>
  <w:style w:type="paragraph" w:customStyle="1" w:styleId="Pagrindinistekstas1">
    <w:name w:val="Pagrindinis tekstas1"/>
    <w:uiPriority w:val="99"/>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rsid w:val="00047550"/>
    <w:pPr>
      <w:tabs>
        <w:tab w:val="clear" w:pos="1135"/>
        <w:tab w:val="num" w:pos="964"/>
      </w:tabs>
      <w:ind w:left="964"/>
      <w:outlineLvl w:val="2"/>
    </w:pPr>
    <w:rPr>
      <w:i/>
    </w:rPr>
  </w:style>
  <w:style w:type="paragraph" w:customStyle="1" w:styleId="4thlevelheading">
    <w:name w:val="4th level (heading)"/>
    <w:basedOn w:val="3rdlevelheading"/>
    <w:next w:val="prastasis"/>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047550"/>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47550"/>
    <w:pPr>
      <w:spacing w:after="160" w:line="240" w:lineRule="exact"/>
    </w:pPr>
    <w:rPr>
      <w:rFonts w:ascii="Tahoma" w:hAnsi="Tahoma" w:cs="Tahoma"/>
      <w:sz w:val="20"/>
      <w:szCs w:val="20"/>
      <w:lang w:val="en-US" w:eastAsia="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lang w:eastAsia="en-US"/>
    </w:rPr>
  </w:style>
  <w:style w:type="paragraph" w:styleId="Antrat">
    <w:name w:val="caption"/>
    <w:basedOn w:val="prastasis"/>
    <w:next w:val="prastasis"/>
    <w:uiPriority w:val="35"/>
    <w:unhideWhenUsed/>
    <w:qFormat/>
    <w:rsid w:val="00047550"/>
    <w:pPr>
      <w:spacing w:line="276" w:lineRule="auto"/>
      <w:ind w:left="2155"/>
    </w:pPr>
    <w:rPr>
      <w:rFonts w:ascii="Calibri" w:eastAsia="Calibri" w:hAnsi="Calibri"/>
      <w:b/>
      <w:bCs/>
      <w:color w:val="1F497D"/>
      <w:spacing w:val="10"/>
      <w:sz w:val="20"/>
      <w:szCs w:val="18"/>
      <w:lang w:eastAsia="en-US"/>
    </w:rPr>
  </w:style>
  <w:style w:type="character" w:styleId="Grietas">
    <w:name w:val="Strong"/>
    <w:uiPriority w:val="22"/>
    <w:qFormat/>
    <w:rsid w:val="00047550"/>
    <w:rPr>
      <w:b/>
      <w:bCs/>
      <w:spacing w:val="0"/>
      <w:lang w:val="lt-LT"/>
    </w:rPr>
  </w:style>
  <w:style w:type="paragraph" w:customStyle="1" w:styleId="StyleHeading2TimesNewRomanNotItalic">
    <w:name w:val="Style Heading 2 + Times New Roman Not Italic"/>
    <w:basedOn w:val="Antrat2"/>
    <w:rsid w:val="00047550"/>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04755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047550"/>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047550"/>
    <w:pPr>
      <w:tabs>
        <w:tab w:val="num" w:pos="595"/>
      </w:tabs>
      <w:spacing w:after="260" w:line="260" w:lineRule="atLeast"/>
      <w:ind w:left="595" w:hanging="595"/>
    </w:pPr>
    <w:rPr>
      <w:sz w:val="20"/>
      <w:szCs w:val="20"/>
      <w:lang w:val="en-GB" w:eastAsia="en-US"/>
    </w:rPr>
  </w:style>
  <w:style w:type="paragraph" w:customStyle="1" w:styleId="BBLegal4">
    <w:name w:val="B&amp;B Legal 4"/>
    <w:basedOn w:val="prastasis"/>
    <w:rsid w:val="00047550"/>
    <w:pPr>
      <w:widowControl w:val="0"/>
      <w:tabs>
        <w:tab w:val="num" w:pos="1440"/>
        <w:tab w:val="left" w:pos="2304"/>
        <w:tab w:val="num" w:pos="2552"/>
      </w:tabs>
      <w:spacing w:after="288"/>
      <w:ind w:left="2552" w:hanging="1134"/>
      <w:jc w:val="both"/>
      <w:outlineLvl w:val="3"/>
    </w:pPr>
    <w:rPr>
      <w:snapToGrid w:val="0"/>
      <w:lang w:val="en-US" w:eastAsia="en-US"/>
    </w:rPr>
  </w:style>
  <w:style w:type="paragraph" w:customStyle="1" w:styleId="Level1">
    <w:name w:val="Level 1"/>
    <w:basedOn w:val="prastasis"/>
    <w:rsid w:val="00047550"/>
    <w:pPr>
      <w:spacing w:after="240" w:line="264" w:lineRule="auto"/>
      <w:jc w:val="both"/>
      <w:outlineLvl w:val="0"/>
    </w:pPr>
    <w:rPr>
      <w:rFonts w:ascii="Arial" w:hAnsi="Arial"/>
      <w:sz w:val="20"/>
      <w:szCs w:val="20"/>
      <w:lang w:val="en-GB" w:eastAsia="en-US"/>
    </w:rPr>
  </w:style>
  <w:style w:type="paragraph" w:customStyle="1" w:styleId="SchHead">
    <w:name w:val="SchHead"/>
    <w:basedOn w:val="MarginText"/>
    <w:next w:val="prastasis"/>
    <w:rsid w:val="00047550"/>
    <w:pPr>
      <w:numPr>
        <w:ilvl w:val="2"/>
      </w:numPr>
      <w:tabs>
        <w:tab w:val="clear" w:pos="1786"/>
      </w:tabs>
      <w:ind w:left="0" w:firstLine="0"/>
      <w:jc w:val="center"/>
    </w:pPr>
    <w:rPr>
      <w:b/>
      <w:caps/>
    </w:rPr>
  </w:style>
  <w:style w:type="paragraph" w:customStyle="1" w:styleId="MarginText">
    <w:name w:val="Margin Text"/>
    <w:basedOn w:val="Pagrindinistekstas"/>
    <w:rsid w:val="00047550"/>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047550"/>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047550"/>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047550"/>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Antrat4"/>
    <w:uiPriority w:val="99"/>
    <w:qFormat/>
    <w:rsid w:val="00047550"/>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047550"/>
    <w:rPr>
      <w:b/>
      <w:bCs/>
      <w:smallCaps/>
      <w:spacing w:val="5"/>
      <w:sz w:val="22"/>
      <w:szCs w:val="22"/>
      <w:u w:val="single"/>
    </w:rPr>
  </w:style>
  <w:style w:type="paragraph" w:customStyle="1" w:styleId="1stlevelheading0">
    <w:name w:val="1stlevelheading"/>
    <w:basedOn w:val="prastasis"/>
    <w:rsid w:val="00047550"/>
    <w:pPr>
      <w:spacing w:before="100" w:beforeAutospacing="1" w:after="100" w:afterAutospacing="1"/>
    </w:pPr>
    <w:rPr>
      <w:lang w:eastAsia="lt-LT"/>
    </w:rPr>
  </w:style>
  <w:style w:type="paragraph" w:customStyle="1" w:styleId="BodyStyleText">
    <w:name w:val="Body Style Text"/>
    <w:basedOn w:val="prastasis"/>
    <w:rsid w:val="00047550"/>
    <w:pPr>
      <w:spacing w:after="240"/>
    </w:pPr>
    <w:rPr>
      <w:lang w:val="en-GB" w:eastAsia="en-US"/>
    </w:rPr>
  </w:style>
  <w:style w:type="paragraph" w:styleId="Iliustracijsraas">
    <w:name w:val="table of figures"/>
    <w:basedOn w:val="prastasis"/>
    <w:next w:val="prastasis"/>
    <w:uiPriority w:val="99"/>
    <w:unhideWhenUsed/>
    <w:rsid w:val="00047550"/>
    <w:pPr>
      <w:spacing w:line="276" w:lineRule="auto"/>
      <w:ind w:left="440" w:hanging="440"/>
    </w:pPr>
    <w:rPr>
      <w:rFonts w:ascii="Calibri" w:eastAsia="Calibri" w:hAnsi="Calibri" w:cs="Calibri"/>
      <w:caps/>
      <w:color w:val="595959"/>
      <w:sz w:val="20"/>
      <w:szCs w:val="20"/>
      <w:lang w:eastAsia="en-US"/>
    </w:rPr>
  </w:style>
  <w:style w:type="character" w:customStyle="1" w:styleId="DokumentoinaostekstasDiagrama">
    <w:name w:val="Dokumento išnašos tekstas Diagrama"/>
    <w:link w:val="Dokumentoinaostekstas"/>
    <w:uiPriority w:val="99"/>
    <w:semiHidden/>
    <w:rsid w:val="00047550"/>
    <w:rPr>
      <w:color w:val="595959"/>
    </w:rPr>
  </w:style>
  <w:style w:type="paragraph" w:styleId="Dokumentoinaostekstas">
    <w:name w:val="endnote text"/>
    <w:basedOn w:val="prastasis"/>
    <w:link w:val="DokumentoinaostekstasDiagrama"/>
    <w:uiPriority w:val="99"/>
    <w:semiHidden/>
    <w:unhideWhenUsed/>
    <w:rsid w:val="00047550"/>
    <w:pPr>
      <w:ind w:left="2155"/>
      <w:jc w:val="both"/>
    </w:pPr>
    <w:rPr>
      <w:rFonts w:asciiTheme="minorHAnsi" w:eastAsiaTheme="minorHAnsi" w:hAnsiTheme="minorHAnsi" w:cstheme="minorBidi"/>
      <w:color w:val="595959"/>
      <w:sz w:val="22"/>
      <w:szCs w:val="22"/>
      <w:lang w:eastAsia="en-US"/>
    </w:rPr>
  </w:style>
  <w:style w:type="character" w:customStyle="1" w:styleId="EndnoteTextChar1">
    <w:name w:val="Endnote Text Char1"/>
    <w:basedOn w:val="Numatytasispastraiposriftas"/>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prastasis"/>
    <w:uiPriority w:val="99"/>
    <w:rsid w:val="00047550"/>
    <w:pPr>
      <w:ind w:left="720"/>
      <w:jc w:val="both"/>
    </w:pPr>
    <w:rPr>
      <w:sz w:val="22"/>
      <w:szCs w:val="20"/>
      <w:lang w:val="en-GB" w:eastAsia="en-US"/>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9"/>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047550"/>
    <w:pPr>
      <w:numPr>
        <w:ilvl w:val="3"/>
        <w:numId w:val="17"/>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table" w:customStyle="1" w:styleId="TableGrid1">
    <w:name w:val="Table Grid1"/>
    <w:basedOn w:val="prastojilentel"/>
    <w:next w:val="Lentelstinklelis"/>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61"/>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047550"/>
    <w:pPr>
      <w:tabs>
        <w:tab w:val="left" w:pos="0"/>
      </w:tabs>
      <w:suppressAutoHyphens/>
      <w:spacing w:before="240" w:line="360" w:lineRule="auto"/>
    </w:pPr>
    <w:rPr>
      <w:spacing w:val="-3"/>
      <w:sz w:val="22"/>
      <w:szCs w:val="22"/>
      <w:lang w:eastAsia="en-US"/>
    </w:rPr>
  </w:style>
  <w:style w:type="character" w:customStyle="1" w:styleId="Pagrindinistekstas2Diagrama">
    <w:name w:val="Pagrindinis tekstas 2 Diagrama"/>
    <w:basedOn w:val="Numatytasispastraiposriftas"/>
    <w:link w:val="Pagrindinistekstas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Antrat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prastasis"/>
    <w:rsid w:val="00047550"/>
    <w:pPr>
      <w:tabs>
        <w:tab w:val="num" w:pos="360"/>
      </w:tabs>
      <w:spacing w:before="120" w:after="120"/>
      <w:jc w:val="both"/>
    </w:pPr>
    <w:rPr>
      <w:rFonts w:eastAsia="Calibri"/>
      <w:sz w:val="22"/>
      <w:lang w:val="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047550"/>
    <w:rPr>
      <w:rFonts w:ascii="Times New Roman" w:eastAsia="Times New Roman" w:hAnsi="Times New Roman" w:cs="Times New Roman"/>
      <w:lang w:eastAsia="x-none"/>
    </w:rPr>
  </w:style>
  <w:style w:type="table" w:customStyle="1" w:styleId="ListTable31">
    <w:name w:val="List Table 31"/>
    <w:basedOn w:val="prastojilentel"/>
    <w:uiPriority w:val="48"/>
    <w:rsid w:val="00C80421"/>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Neapdorotaspaminjimas">
    <w:name w:val="Unresolved Mention"/>
    <w:basedOn w:val="Numatytasispastraiposriftas"/>
    <w:uiPriority w:val="99"/>
    <w:semiHidden/>
    <w:unhideWhenUsed/>
    <w:rsid w:val="00870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valiauska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valiauska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skyrius|98e1b560-c021-41d6-9632-b7f5b05ae6e9;SFMIS pagalbos ir plėtros skyrius|63bf1c29-cd7e-48f0-9498-29ed3d88feb5</eae61e2c980644dab56a43eaaba6f0a7>
    <DmsRegDoc xmlns="4b2e9d09-07c5-42d4-ad0a-92e216c40b99">26110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22BE-4CC8-48D0-AF14-E146542AC251}">
  <ds:schemaRefs>
    <ds:schemaRef ds:uri="http://schemas.microsoft.com/sharepoint/v3/contenttype/forms"/>
  </ds:schemaRefs>
</ds:datastoreItem>
</file>

<file path=customXml/itemProps2.xml><?xml version="1.0" encoding="utf-8"?>
<ds:datastoreItem xmlns:ds="http://schemas.openxmlformats.org/officeDocument/2006/customXml" ds:itemID="{F1002326-FA06-4F06-BEE5-34E6604C124F}">
  <ds:schemaRefs>
    <ds:schemaRef ds:uri="http://schemas.microsoft.com/office/2006/metadata/properties"/>
    <ds:schemaRef ds:uri="http://schemas.microsoft.com/office/infopath/2007/PartnerControls"/>
    <ds:schemaRef ds:uri="b7311018-3388-4ea4-95e4-1123d1923690"/>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E4D573B-03E6-4599-B6D9-2C8366B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D908F-7E2D-4F33-A8E5-46C32518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80</Pages>
  <Words>126003</Words>
  <Characters>71822</Characters>
  <Application>Microsoft Office Word</Application>
  <DocSecurity>0</DocSecurity>
  <Lines>598</Lines>
  <Paragraphs>394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PARTNERYSTĖS (KONCESIJOS) SUTARTIES FORMA</vt:lpstr>
      <vt:lpstr>PARTNERYSTĖS (KONCESIJOS) SUTARTIES FORMA</vt:lpstr>
    </vt:vector>
  </TitlesOfParts>
  <Company/>
  <LinksUpToDate>false</LinksUpToDate>
  <CharactersWithSpaces>197431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PARTNERYSTĖS (KONCESIJOS) SUTARTIES FORMA</dc:title>
  <dc:creator>Neringa Pažūsienė</dc:creator>
  <cp:lastModifiedBy>Sigitas Žvinys</cp:lastModifiedBy>
  <cp:revision>3</cp:revision>
  <cp:lastPrinted>2023-06-12T08:03:00Z</cp:lastPrinted>
  <dcterms:created xsi:type="dcterms:W3CDTF">2023-10-05T05:45:00Z</dcterms:created>
  <dcterms:modified xsi:type="dcterms:W3CDTF">2023-10-05T05:51:00Z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abonementas;#224;#Neringa Pažūsienė;#663;#Ieva Dženkauskaitė;#788;#Erika Patupytė;#219;#Jekaterina Šarmavičienė;#232;#Lidija Kašubienė;#230;#Giedrė Vaičeliūnienė;#184;#Egidijus Šerkšnas;#348;#Viktoras Sirvydis;#122;#Justina Jakštienė;</vt:lpwstr>
  </property>
  <property fmtid="{D5CDD505-2E9C-101B-9397-08002B2CF9AE}" pid="5" name="DmsPermissionsDivisions">
    <vt:lpwstr>61;#Viešosios ir privačios partnerystės skyrius|867ae142-fdb5-49bb-a29d-0bd74dc3e11a;#48;#Kokybės užtikrinimo skyrius|253b4bc5-eb8b-4b91-befb-f97cc65a2670;#49;#Vadovybė|58a5a61f-fccb-4f74-9a6b-098be634181c;#47;#Bendrųjų reikalų skyrius|98e1b560-c021-41d6-</vt:lpwstr>
  </property>
  <property fmtid="{D5CDD505-2E9C-101B-9397-08002B2CF9AE}" pid="6" name="TaxCatchAll">
    <vt:lpwstr>48;#Kokybės užtikrinimo skyrius|253b4bc5-eb8b-4b91-befb-f97cc65a2670;#61;#Viešosios ir privačios partnerystės skyrius|867ae142-fdb5-49bb-a29d-0bd74dc3e11a;#49;#Vadovybė|58a5a61f-fccb-4f74-9a6b-098be634181c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74876</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gister">
    <vt:lpwstr>76406</vt:lpwstr>
  </property>
</Properties>
</file>