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B1D12" w14:textId="77777777" w:rsidR="00124024" w:rsidRPr="00A56F38" w:rsidRDefault="00124024" w:rsidP="00803CDA">
      <w:pPr>
        <w:spacing w:after="0" w:line="240" w:lineRule="auto"/>
        <w:jc w:val="both"/>
        <w:rPr>
          <w:rFonts w:ascii="Times New Roman" w:eastAsia="Times New Roman" w:hAnsi="Times New Roman" w:cs="Times New Roman"/>
          <w:sz w:val="24"/>
          <w:szCs w:val="24"/>
        </w:rPr>
      </w:pPr>
    </w:p>
    <w:p w14:paraId="1236FFA7" w14:textId="77777777" w:rsidR="00124024" w:rsidRPr="00A56F38" w:rsidRDefault="00124024" w:rsidP="00803CDA">
      <w:pPr>
        <w:spacing w:after="0" w:line="240" w:lineRule="auto"/>
        <w:ind w:left="3888" w:firstLine="1296"/>
        <w:rPr>
          <w:rFonts w:ascii="Times New Roman" w:eastAsia="Times New Roman" w:hAnsi="Times New Roman" w:cs="Times New Roman"/>
          <w:sz w:val="24"/>
          <w:szCs w:val="24"/>
          <w:lang w:eastAsia="lt-LT"/>
        </w:rPr>
      </w:pPr>
      <w:r w:rsidRPr="00A56F38">
        <w:rPr>
          <w:rFonts w:ascii="Times New Roman" w:eastAsia="Times New Roman" w:hAnsi="Times New Roman" w:cs="Times New Roman"/>
          <w:sz w:val="24"/>
          <w:szCs w:val="24"/>
          <w:lang w:eastAsia="lt-LT"/>
        </w:rPr>
        <w:t>202</w:t>
      </w:r>
      <w:r w:rsidR="00EF52D3" w:rsidRPr="00A56F38">
        <w:rPr>
          <w:rFonts w:ascii="Times New Roman" w:eastAsia="Times New Roman" w:hAnsi="Times New Roman" w:cs="Times New Roman"/>
          <w:sz w:val="24"/>
          <w:szCs w:val="24"/>
          <w:lang w:eastAsia="lt-LT"/>
        </w:rPr>
        <w:t>3</w:t>
      </w:r>
      <w:r w:rsidRPr="00A56F38">
        <w:rPr>
          <w:rFonts w:ascii="Times New Roman" w:eastAsia="Times New Roman" w:hAnsi="Times New Roman" w:cs="Times New Roman"/>
          <w:sz w:val="24"/>
          <w:szCs w:val="24"/>
          <w:lang w:eastAsia="lt-LT"/>
        </w:rPr>
        <w:t xml:space="preserve"> m.                              d. </w:t>
      </w:r>
    </w:p>
    <w:p w14:paraId="62FA616A" w14:textId="77777777" w:rsidR="00124024" w:rsidRPr="00A56F38" w:rsidRDefault="00124024" w:rsidP="00803CDA">
      <w:pPr>
        <w:spacing w:after="0" w:line="240" w:lineRule="auto"/>
        <w:ind w:left="3888" w:firstLine="1296"/>
        <w:rPr>
          <w:rFonts w:ascii="Times New Roman" w:eastAsia="Times New Roman" w:hAnsi="Times New Roman" w:cs="Times New Roman"/>
          <w:sz w:val="24"/>
          <w:szCs w:val="24"/>
          <w:lang w:eastAsia="lt-LT"/>
        </w:rPr>
      </w:pPr>
      <w:r w:rsidRPr="00A56F38">
        <w:rPr>
          <w:rFonts w:ascii="Times New Roman" w:eastAsia="Times New Roman" w:hAnsi="Times New Roman" w:cs="Times New Roman"/>
          <w:sz w:val="24"/>
          <w:szCs w:val="24"/>
          <w:lang w:eastAsia="lt-LT"/>
        </w:rPr>
        <w:t xml:space="preserve">Paslaugų viešojo pirkimo-pardavimo                     </w:t>
      </w:r>
    </w:p>
    <w:p w14:paraId="3A77FEBE" w14:textId="77777777" w:rsidR="00124024" w:rsidRPr="00A56F38" w:rsidRDefault="00124024" w:rsidP="00803CDA">
      <w:pPr>
        <w:spacing w:after="0" w:line="240" w:lineRule="auto"/>
        <w:ind w:left="3888" w:firstLine="1296"/>
        <w:rPr>
          <w:rFonts w:ascii="Times New Roman" w:eastAsia="Times New Roman" w:hAnsi="Times New Roman" w:cs="Times New Roman"/>
          <w:sz w:val="24"/>
          <w:szCs w:val="24"/>
          <w:lang w:eastAsia="lt-LT"/>
        </w:rPr>
      </w:pPr>
      <w:r w:rsidRPr="00A56F38">
        <w:rPr>
          <w:rFonts w:ascii="Times New Roman" w:eastAsia="Times New Roman" w:hAnsi="Times New Roman" w:cs="Times New Roman"/>
          <w:sz w:val="24"/>
          <w:szCs w:val="24"/>
          <w:lang w:eastAsia="lt-LT"/>
        </w:rPr>
        <w:t xml:space="preserve">sutarties Nr.          </w:t>
      </w:r>
    </w:p>
    <w:p w14:paraId="287493B2" w14:textId="77777777" w:rsidR="00124024" w:rsidRPr="00A56F38" w:rsidRDefault="00B97CCE" w:rsidP="00803CDA">
      <w:pPr>
        <w:spacing w:after="0" w:line="240" w:lineRule="auto"/>
        <w:ind w:left="3888" w:firstLine="1296"/>
        <w:rPr>
          <w:rFonts w:ascii="Times New Roman" w:eastAsia="Times New Roman" w:hAnsi="Times New Roman" w:cs="Times New Roman"/>
          <w:sz w:val="24"/>
          <w:szCs w:val="24"/>
          <w:lang w:eastAsia="lt-LT"/>
        </w:rPr>
      </w:pPr>
      <w:r w:rsidRPr="00A56F38">
        <w:rPr>
          <w:rFonts w:ascii="Times New Roman" w:eastAsia="Times New Roman" w:hAnsi="Times New Roman" w:cs="Times New Roman"/>
          <w:sz w:val="24"/>
          <w:szCs w:val="24"/>
          <w:lang w:eastAsia="lt-LT"/>
        </w:rPr>
        <w:t xml:space="preserve">1 </w:t>
      </w:r>
      <w:r w:rsidR="00124024" w:rsidRPr="00A56F38">
        <w:rPr>
          <w:rFonts w:ascii="Times New Roman" w:eastAsia="Times New Roman" w:hAnsi="Times New Roman" w:cs="Times New Roman"/>
          <w:sz w:val="24"/>
          <w:szCs w:val="24"/>
          <w:lang w:eastAsia="lt-LT"/>
        </w:rPr>
        <w:t xml:space="preserve">priedas </w:t>
      </w:r>
    </w:p>
    <w:p w14:paraId="0445DC38" w14:textId="123CBFF5" w:rsidR="005D4190" w:rsidRPr="00A56F38" w:rsidRDefault="005D4190" w:rsidP="00803CDA">
      <w:pPr>
        <w:spacing w:after="0" w:line="240" w:lineRule="auto"/>
        <w:jc w:val="center"/>
        <w:rPr>
          <w:rFonts w:ascii="Times New Roman" w:hAnsi="Times New Roman" w:cs="Times New Roman"/>
          <w:b/>
          <w:sz w:val="24"/>
          <w:szCs w:val="24"/>
        </w:rPr>
      </w:pPr>
      <w:r w:rsidRPr="00A56F38">
        <w:rPr>
          <w:rFonts w:ascii="Times New Roman" w:eastAsia="LiberationSerif" w:hAnsi="Times New Roman" w:cs="Times New Roman"/>
          <w:b/>
          <w:noProof/>
          <w:sz w:val="24"/>
          <w:szCs w:val="24"/>
          <w:lang w:eastAsia="lt-LT"/>
        </w:rPr>
        <w:drawing>
          <wp:inline distT="0" distB="0" distL="0" distR="0" wp14:anchorId="3F9CC47D" wp14:editId="7C2AC8DF">
            <wp:extent cx="2286000" cy="1135380"/>
            <wp:effectExtent l="0" t="0" r="0" b="762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1135380"/>
                    </a:xfrm>
                    <a:prstGeom prst="rect">
                      <a:avLst/>
                    </a:prstGeom>
                    <a:noFill/>
                    <a:ln>
                      <a:noFill/>
                    </a:ln>
                  </pic:spPr>
                </pic:pic>
              </a:graphicData>
            </a:graphic>
          </wp:inline>
        </w:drawing>
      </w:r>
    </w:p>
    <w:p w14:paraId="532430F0" w14:textId="77777777" w:rsidR="00124024" w:rsidRPr="00A56F38" w:rsidRDefault="00124024" w:rsidP="00803CDA">
      <w:pPr>
        <w:spacing w:after="0" w:line="240" w:lineRule="auto"/>
        <w:jc w:val="center"/>
        <w:rPr>
          <w:rFonts w:ascii="Times New Roman" w:hAnsi="Times New Roman" w:cs="Times New Roman"/>
          <w:b/>
          <w:sz w:val="24"/>
          <w:szCs w:val="24"/>
        </w:rPr>
      </w:pPr>
      <w:r w:rsidRPr="00A56F38">
        <w:rPr>
          <w:rFonts w:ascii="Times New Roman" w:hAnsi="Times New Roman" w:cs="Times New Roman"/>
          <w:b/>
          <w:sz w:val="24"/>
          <w:szCs w:val="24"/>
        </w:rPr>
        <w:t>TECHNINĖ SPECIFIKACIJA</w:t>
      </w:r>
    </w:p>
    <w:p w14:paraId="2E7641ED" w14:textId="104887B5" w:rsidR="00CE70BC" w:rsidRPr="00A56F38" w:rsidRDefault="00CE70BC" w:rsidP="00803CDA">
      <w:pPr>
        <w:spacing w:after="0" w:line="240" w:lineRule="auto"/>
        <w:jc w:val="center"/>
        <w:rPr>
          <w:rFonts w:ascii="Times New Roman" w:hAnsi="Times New Roman" w:cs="Times New Roman"/>
          <w:b/>
          <w:bCs/>
          <w:sz w:val="24"/>
          <w:szCs w:val="24"/>
        </w:rPr>
      </w:pPr>
    </w:p>
    <w:p w14:paraId="09CBF9AB" w14:textId="77777777" w:rsidR="00CE70BC" w:rsidRPr="00A56F38" w:rsidRDefault="00CE70BC" w:rsidP="00425AC8">
      <w:pPr>
        <w:pStyle w:val="Antrat1"/>
        <w:numPr>
          <w:ilvl w:val="0"/>
          <w:numId w:val="3"/>
        </w:numPr>
        <w:spacing w:before="0" w:line="240" w:lineRule="auto"/>
        <w:jc w:val="center"/>
        <w:rPr>
          <w:rFonts w:ascii="Times New Roman" w:hAnsi="Times New Roman" w:cs="Times New Roman"/>
          <w:b/>
          <w:bCs/>
          <w:color w:val="auto"/>
          <w:sz w:val="24"/>
          <w:szCs w:val="24"/>
        </w:rPr>
      </w:pPr>
      <w:bookmarkStart w:id="0" w:name="_Toc132725388"/>
      <w:bookmarkStart w:id="1" w:name="_Toc122424752"/>
      <w:r w:rsidRPr="00A56F38">
        <w:rPr>
          <w:rFonts w:ascii="Times New Roman" w:hAnsi="Times New Roman" w:cs="Times New Roman"/>
          <w:b/>
          <w:bCs/>
          <w:color w:val="auto"/>
          <w:sz w:val="24"/>
          <w:szCs w:val="24"/>
        </w:rPr>
        <w:t>SĄVOKOS IR SANTRUMPOS</w:t>
      </w:r>
      <w:bookmarkEnd w:id="0"/>
      <w:bookmarkEnd w:id="1"/>
    </w:p>
    <w:p w14:paraId="7135BD0E" w14:textId="77777777" w:rsidR="00CE70BC" w:rsidRPr="00A56F38" w:rsidRDefault="00CE70BC" w:rsidP="00803CDA">
      <w:pPr>
        <w:spacing w:after="0" w:line="240" w:lineRule="auto"/>
        <w:jc w:val="both"/>
        <w:rPr>
          <w:rFonts w:ascii="Times New Roman" w:hAnsi="Times New Roman" w:cs="Times New Roman"/>
          <w:sz w:val="24"/>
          <w:szCs w:val="24"/>
        </w:rPr>
      </w:pPr>
    </w:p>
    <w:tbl>
      <w:tblPr>
        <w:tblStyle w:val="Lentelstinklelis"/>
        <w:tblW w:w="9628" w:type="dxa"/>
        <w:tblLayout w:type="fixed"/>
        <w:tblLook w:val="04A0" w:firstRow="1" w:lastRow="0" w:firstColumn="1" w:lastColumn="0" w:noHBand="0" w:noVBand="1"/>
      </w:tblPr>
      <w:tblGrid>
        <w:gridCol w:w="2795"/>
        <w:gridCol w:w="6833"/>
      </w:tblGrid>
      <w:tr w:rsidR="00A56F38" w:rsidRPr="00A56F38" w14:paraId="17246F5D" w14:textId="77777777" w:rsidTr="00303041">
        <w:tc>
          <w:tcPr>
            <w:tcW w:w="2795" w:type="dxa"/>
            <w:shd w:val="clear" w:color="auto" w:fill="A6A6A6" w:themeFill="background1" w:themeFillShade="A6"/>
          </w:tcPr>
          <w:p w14:paraId="35A2BB2C" w14:textId="77777777" w:rsidR="00CE70BC" w:rsidRPr="00A56F38" w:rsidRDefault="00CE70BC" w:rsidP="00803CDA">
            <w:pPr>
              <w:widowControl w:val="0"/>
              <w:ind w:left="360"/>
              <w:rPr>
                <w:rFonts w:ascii="Times New Roman" w:eastAsia="Times New Roman" w:hAnsi="Times New Roman" w:cs="Times New Roman"/>
                <w:b/>
                <w:bCs/>
                <w:sz w:val="24"/>
                <w:szCs w:val="24"/>
                <w:lang w:val="lt-LT"/>
              </w:rPr>
            </w:pPr>
            <w:r w:rsidRPr="00A56F38">
              <w:rPr>
                <w:rFonts w:ascii="Times New Roman" w:eastAsia="Times New Roman" w:hAnsi="Times New Roman" w:cs="Times New Roman"/>
                <w:b/>
                <w:bCs/>
                <w:sz w:val="24"/>
                <w:szCs w:val="24"/>
                <w:lang w:val="lt-LT"/>
              </w:rPr>
              <w:t>Santrumpa, terminas</w:t>
            </w:r>
          </w:p>
        </w:tc>
        <w:tc>
          <w:tcPr>
            <w:tcW w:w="6833" w:type="dxa"/>
            <w:shd w:val="clear" w:color="auto" w:fill="A6A6A6" w:themeFill="background1" w:themeFillShade="A6"/>
          </w:tcPr>
          <w:p w14:paraId="3EF34ED7" w14:textId="77777777" w:rsidR="00CE70BC" w:rsidRPr="00A56F38" w:rsidRDefault="00CE70BC" w:rsidP="00803CDA">
            <w:pPr>
              <w:widowControl w:val="0"/>
              <w:rPr>
                <w:rFonts w:ascii="Times New Roman" w:eastAsia="Times New Roman" w:hAnsi="Times New Roman" w:cs="Times New Roman"/>
                <w:b/>
                <w:bCs/>
                <w:sz w:val="24"/>
                <w:szCs w:val="24"/>
                <w:lang w:val="lt-LT"/>
              </w:rPr>
            </w:pPr>
            <w:r w:rsidRPr="00A56F38">
              <w:rPr>
                <w:rFonts w:ascii="Times New Roman" w:eastAsia="Times New Roman" w:hAnsi="Times New Roman" w:cs="Times New Roman"/>
                <w:b/>
                <w:bCs/>
                <w:sz w:val="24"/>
                <w:szCs w:val="24"/>
                <w:lang w:val="lt-LT"/>
              </w:rPr>
              <w:t>Paaiškinimas</w:t>
            </w:r>
          </w:p>
        </w:tc>
      </w:tr>
      <w:tr w:rsidR="00A56F38" w:rsidRPr="00A56F38" w14:paraId="06115768" w14:textId="77777777" w:rsidTr="00303041">
        <w:tc>
          <w:tcPr>
            <w:tcW w:w="2795" w:type="dxa"/>
            <w:shd w:val="clear" w:color="auto" w:fill="auto"/>
          </w:tcPr>
          <w:p w14:paraId="6BD113C8" w14:textId="77777777" w:rsidR="00CE70BC" w:rsidRPr="00A56F38" w:rsidRDefault="00CE70BC" w:rsidP="00803CDA">
            <w:pPr>
              <w:widowControl w:val="0"/>
              <w:rPr>
                <w:rFonts w:ascii="Times New Roman" w:eastAsia="Times New Roman" w:hAnsi="Times New Roman" w:cs="Times New Roman"/>
                <w:sz w:val="24"/>
                <w:szCs w:val="24"/>
                <w:lang w:val="lt-LT"/>
              </w:rPr>
            </w:pPr>
            <w:r w:rsidRPr="00A56F38">
              <w:rPr>
                <w:rFonts w:ascii="Times New Roman" w:eastAsia="Times New Roman" w:hAnsi="Times New Roman" w:cs="Times New Roman"/>
                <w:sz w:val="24"/>
                <w:szCs w:val="24"/>
                <w:lang w:val="lt-LT"/>
              </w:rPr>
              <w:t>IRD, Perkančioji organizacija</w:t>
            </w:r>
          </w:p>
        </w:tc>
        <w:tc>
          <w:tcPr>
            <w:tcW w:w="6833" w:type="dxa"/>
            <w:shd w:val="clear" w:color="auto" w:fill="auto"/>
          </w:tcPr>
          <w:p w14:paraId="4EF0C70F" w14:textId="77777777" w:rsidR="00CE70BC" w:rsidRPr="00A56F38" w:rsidRDefault="00CE70BC" w:rsidP="00803CDA">
            <w:pPr>
              <w:widowControl w:val="0"/>
              <w:rPr>
                <w:rFonts w:ascii="Times New Roman" w:eastAsia="Times New Roman" w:hAnsi="Times New Roman" w:cs="Times New Roman"/>
                <w:sz w:val="24"/>
                <w:szCs w:val="24"/>
                <w:lang w:val="lt-LT"/>
              </w:rPr>
            </w:pPr>
            <w:r w:rsidRPr="00A56F38">
              <w:rPr>
                <w:rFonts w:ascii="Times New Roman" w:eastAsia="Times New Roman" w:hAnsi="Times New Roman" w:cs="Times New Roman"/>
                <w:sz w:val="24"/>
                <w:szCs w:val="24"/>
                <w:lang w:val="lt-LT"/>
              </w:rPr>
              <w:t>Informatikos ir ryšių departamentas prie Lietuvos Respublikos vidaus reikalų ministerijos</w:t>
            </w:r>
          </w:p>
        </w:tc>
      </w:tr>
      <w:tr w:rsidR="00A56F38" w:rsidRPr="00A56F38" w14:paraId="74961E2B" w14:textId="77777777" w:rsidTr="00303041">
        <w:tc>
          <w:tcPr>
            <w:tcW w:w="2795" w:type="dxa"/>
            <w:shd w:val="clear" w:color="auto" w:fill="auto"/>
          </w:tcPr>
          <w:p w14:paraId="6252D2CC" w14:textId="77777777" w:rsidR="00CE70BC" w:rsidRPr="00A56F38" w:rsidRDefault="00CE70BC" w:rsidP="00803CDA">
            <w:pPr>
              <w:widowControl w:val="0"/>
              <w:rPr>
                <w:rFonts w:ascii="Times New Roman" w:eastAsia="Times New Roman" w:hAnsi="Times New Roman" w:cs="Times New Roman"/>
                <w:sz w:val="24"/>
                <w:szCs w:val="24"/>
                <w:lang w:val="lt-LT"/>
              </w:rPr>
            </w:pPr>
            <w:r w:rsidRPr="00A56F38">
              <w:rPr>
                <w:rFonts w:ascii="Times New Roman" w:eastAsia="Times New Roman" w:hAnsi="Times New Roman" w:cs="Times New Roman"/>
                <w:sz w:val="24"/>
                <w:szCs w:val="24"/>
                <w:lang w:val="lt-LT"/>
              </w:rPr>
              <w:t>PD</w:t>
            </w:r>
          </w:p>
        </w:tc>
        <w:tc>
          <w:tcPr>
            <w:tcW w:w="6833" w:type="dxa"/>
            <w:shd w:val="clear" w:color="auto" w:fill="auto"/>
          </w:tcPr>
          <w:p w14:paraId="1E6DC7C9" w14:textId="77777777" w:rsidR="00CE70BC" w:rsidRPr="00A56F38" w:rsidRDefault="00CE70BC" w:rsidP="00803CDA">
            <w:pPr>
              <w:widowControl w:val="0"/>
              <w:rPr>
                <w:rFonts w:ascii="Times New Roman" w:eastAsia="Times New Roman" w:hAnsi="Times New Roman" w:cs="Times New Roman"/>
                <w:sz w:val="24"/>
                <w:szCs w:val="24"/>
                <w:lang w:val="lt-LT"/>
              </w:rPr>
            </w:pPr>
            <w:r w:rsidRPr="00A56F38">
              <w:rPr>
                <w:rFonts w:ascii="Times New Roman" w:eastAsia="Times New Roman" w:hAnsi="Times New Roman" w:cs="Times New Roman"/>
                <w:sz w:val="24"/>
                <w:szCs w:val="24"/>
                <w:lang w:val="lt-LT"/>
              </w:rPr>
              <w:t xml:space="preserve">Policijos departamentas prie Lietuvos Respublikos vidaus reikalų ministerijos </w:t>
            </w:r>
          </w:p>
        </w:tc>
      </w:tr>
      <w:tr w:rsidR="00A56F38" w:rsidRPr="00A56F38" w14:paraId="4585B8C7" w14:textId="77777777" w:rsidTr="00303041">
        <w:tc>
          <w:tcPr>
            <w:tcW w:w="2795" w:type="dxa"/>
            <w:shd w:val="clear" w:color="auto" w:fill="auto"/>
          </w:tcPr>
          <w:p w14:paraId="3E1041A5" w14:textId="77777777" w:rsidR="00CE70BC" w:rsidRPr="00A56F38" w:rsidRDefault="00CE70BC" w:rsidP="00803CDA">
            <w:pPr>
              <w:widowControl w:val="0"/>
              <w:rPr>
                <w:rFonts w:ascii="Times New Roman" w:eastAsia="Times New Roman" w:hAnsi="Times New Roman" w:cs="Times New Roman"/>
                <w:sz w:val="24"/>
                <w:szCs w:val="24"/>
                <w:lang w:val="lt-LT"/>
              </w:rPr>
            </w:pPr>
            <w:r w:rsidRPr="00A56F38">
              <w:rPr>
                <w:rFonts w:ascii="Times New Roman" w:eastAsia="Times New Roman" w:hAnsi="Times New Roman" w:cs="Times New Roman"/>
                <w:sz w:val="24"/>
                <w:szCs w:val="24"/>
                <w:lang w:val="lt-LT"/>
              </w:rPr>
              <w:t>PADIS</w:t>
            </w:r>
          </w:p>
        </w:tc>
        <w:tc>
          <w:tcPr>
            <w:tcW w:w="6833" w:type="dxa"/>
            <w:shd w:val="clear" w:color="auto" w:fill="auto"/>
          </w:tcPr>
          <w:p w14:paraId="10B331AF" w14:textId="77777777" w:rsidR="00CE70BC" w:rsidRPr="00A56F38" w:rsidRDefault="00CE70BC" w:rsidP="00803CDA">
            <w:pPr>
              <w:widowControl w:val="0"/>
              <w:rPr>
                <w:rFonts w:ascii="Times New Roman" w:eastAsia="Times New Roman" w:hAnsi="Times New Roman" w:cs="Times New Roman"/>
                <w:sz w:val="24"/>
                <w:szCs w:val="24"/>
                <w:lang w:val="lt-LT"/>
              </w:rPr>
            </w:pPr>
            <w:r w:rsidRPr="00A56F38">
              <w:rPr>
                <w:rFonts w:ascii="Times New Roman" w:eastAsia="Times New Roman" w:hAnsi="Times New Roman" w:cs="Times New Roman"/>
                <w:sz w:val="24"/>
                <w:szCs w:val="24"/>
                <w:lang w:val="lt-LT"/>
              </w:rPr>
              <w:t>Policijos departamento valdoma Paimtų daiktų apskaitos informacinė sistema</w:t>
            </w:r>
          </w:p>
        </w:tc>
      </w:tr>
      <w:tr w:rsidR="00A56F38" w:rsidRPr="00A56F38" w14:paraId="67C9B268" w14:textId="77777777" w:rsidTr="00303041">
        <w:tc>
          <w:tcPr>
            <w:tcW w:w="2795" w:type="dxa"/>
            <w:shd w:val="clear" w:color="auto" w:fill="auto"/>
          </w:tcPr>
          <w:p w14:paraId="360E7898" w14:textId="77777777" w:rsidR="00CE70BC" w:rsidRPr="00A56F38" w:rsidRDefault="00CE70BC" w:rsidP="00803CDA">
            <w:pPr>
              <w:widowControl w:val="0"/>
              <w:rPr>
                <w:rFonts w:ascii="Times New Roman" w:eastAsia="Times New Roman" w:hAnsi="Times New Roman" w:cs="Times New Roman"/>
                <w:sz w:val="24"/>
                <w:szCs w:val="24"/>
                <w:lang w:val="lt-LT"/>
              </w:rPr>
            </w:pPr>
            <w:r w:rsidRPr="00A56F38">
              <w:rPr>
                <w:rFonts w:ascii="Times New Roman" w:eastAsia="Times New Roman" w:hAnsi="Times New Roman" w:cs="Times New Roman"/>
                <w:sz w:val="24"/>
                <w:szCs w:val="24"/>
                <w:lang w:val="lt-LT"/>
              </w:rPr>
              <w:t>ANR/Registras</w:t>
            </w:r>
          </w:p>
        </w:tc>
        <w:tc>
          <w:tcPr>
            <w:tcW w:w="6833" w:type="dxa"/>
            <w:shd w:val="clear" w:color="auto" w:fill="auto"/>
          </w:tcPr>
          <w:p w14:paraId="643531F0" w14:textId="77777777" w:rsidR="00CE70BC" w:rsidRPr="00A56F38" w:rsidRDefault="00CE70BC" w:rsidP="00803CDA">
            <w:pPr>
              <w:widowControl w:val="0"/>
              <w:rPr>
                <w:rFonts w:ascii="Times New Roman" w:eastAsia="Times New Roman" w:hAnsi="Times New Roman" w:cs="Times New Roman"/>
                <w:sz w:val="24"/>
                <w:szCs w:val="24"/>
                <w:lang w:val="lt-LT"/>
              </w:rPr>
            </w:pPr>
            <w:r w:rsidRPr="00A56F38">
              <w:rPr>
                <w:rFonts w:ascii="Times New Roman" w:eastAsia="Times New Roman" w:hAnsi="Times New Roman" w:cs="Times New Roman"/>
                <w:sz w:val="24"/>
                <w:szCs w:val="24"/>
                <w:lang w:val="lt-LT"/>
              </w:rPr>
              <w:t>Administracinių nusižengimo registras</w:t>
            </w:r>
          </w:p>
        </w:tc>
      </w:tr>
      <w:tr w:rsidR="00A56F38" w:rsidRPr="00A56F38" w14:paraId="756D00E3" w14:textId="77777777" w:rsidTr="00303041">
        <w:trPr>
          <w:trHeight w:val="343"/>
        </w:trPr>
        <w:tc>
          <w:tcPr>
            <w:tcW w:w="2795" w:type="dxa"/>
            <w:shd w:val="clear" w:color="auto" w:fill="auto"/>
          </w:tcPr>
          <w:p w14:paraId="3FCE210A" w14:textId="77777777" w:rsidR="00CE70BC" w:rsidRPr="00A56F38" w:rsidRDefault="00CE70BC" w:rsidP="00803CDA">
            <w:pPr>
              <w:widowControl w:val="0"/>
              <w:rPr>
                <w:rFonts w:ascii="Times New Roman" w:eastAsia="Times New Roman" w:hAnsi="Times New Roman" w:cs="Times New Roman"/>
                <w:sz w:val="24"/>
                <w:szCs w:val="24"/>
                <w:lang w:val="lt-LT"/>
              </w:rPr>
            </w:pPr>
            <w:r w:rsidRPr="00A56F38">
              <w:rPr>
                <w:rFonts w:ascii="Times New Roman" w:eastAsia="Times New Roman" w:hAnsi="Times New Roman" w:cs="Times New Roman"/>
                <w:sz w:val="24"/>
                <w:szCs w:val="24"/>
                <w:lang w:val="lt-LT"/>
              </w:rPr>
              <w:t>IBPS</w:t>
            </w:r>
          </w:p>
        </w:tc>
        <w:tc>
          <w:tcPr>
            <w:tcW w:w="6833" w:type="dxa"/>
            <w:shd w:val="clear" w:color="auto" w:fill="auto"/>
          </w:tcPr>
          <w:p w14:paraId="61D64DA1" w14:textId="77777777" w:rsidR="00CE70BC" w:rsidRPr="00A56F38" w:rsidRDefault="00CE70BC" w:rsidP="00803CDA">
            <w:pPr>
              <w:widowControl w:val="0"/>
              <w:rPr>
                <w:rFonts w:ascii="Times New Roman" w:eastAsia="Times New Roman" w:hAnsi="Times New Roman" w:cs="Times New Roman"/>
                <w:sz w:val="24"/>
                <w:szCs w:val="24"/>
                <w:lang w:val="lt-LT"/>
              </w:rPr>
            </w:pPr>
            <w:r w:rsidRPr="00A56F38">
              <w:rPr>
                <w:rFonts w:ascii="Times New Roman" w:eastAsia="Times New Roman" w:hAnsi="Times New Roman" w:cs="Times New Roman"/>
                <w:sz w:val="24"/>
                <w:szCs w:val="24"/>
                <w:lang w:val="lt-LT"/>
              </w:rPr>
              <w:t>Integruota baudžiamojo proceso informacinė sistema</w:t>
            </w:r>
          </w:p>
        </w:tc>
      </w:tr>
      <w:tr w:rsidR="00A56F38" w:rsidRPr="00A56F38" w14:paraId="129B30E4" w14:textId="77777777" w:rsidTr="00303041">
        <w:tc>
          <w:tcPr>
            <w:tcW w:w="2795" w:type="dxa"/>
            <w:shd w:val="clear" w:color="auto" w:fill="auto"/>
          </w:tcPr>
          <w:p w14:paraId="71C7F7C7" w14:textId="77777777" w:rsidR="00CE70BC" w:rsidRPr="00A56F38" w:rsidRDefault="00CE70BC" w:rsidP="00803CDA">
            <w:pPr>
              <w:widowControl w:val="0"/>
              <w:rPr>
                <w:rFonts w:ascii="Times New Roman" w:eastAsia="Times New Roman" w:hAnsi="Times New Roman" w:cs="Times New Roman"/>
                <w:sz w:val="24"/>
                <w:szCs w:val="24"/>
                <w:lang w:val="lt-LT"/>
              </w:rPr>
            </w:pPr>
            <w:r w:rsidRPr="00A56F38">
              <w:rPr>
                <w:rFonts w:ascii="Times New Roman" w:eastAsia="Times New Roman" w:hAnsi="Times New Roman" w:cs="Times New Roman"/>
                <w:sz w:val="24"/>
                <w:szCs w:val="24"/>
                <w:lang w:val="lt-LT"/>
              </w:rPr>
              <w:t>PĮ</w:t>
            </w:r>
          </w:p>
        </w:tc>
        <w:tc>
          <w:tcPr>
            <w:tcW w:w="6833" w:type="dxa"/>
            <w:shd w:val="clear" w:color="auto" w:fill="auto"/>
          </w:tcPr>
          <w:p w14:paraId="1F797C1D" w14:textId="77777777" w:rsidR="00CE70BC" w:rsidRPr="00A56F38" w:rsidRDefault="00CE70BC" w:rsidP="00803CDA">
            <w:pPr>
              <w:widowControl w:val="0"/>
              <w:rPr>
                <w:rFonts w:ascii="Times New Roman" w:eastAsia="Times New Roman" w:hAnsi="Times New Roman" w:cs="Times New Roman"/>
                <w:sz w:val="24"/>
                <w:szCs w:val="24"/>
                <w:lang w:val="lt-LT"/>
              </w:rPr>
            </w:pPr>
            <w:r w:rsidRPr="00A56F38">
              <w:rPr>
                <w:rFonts w:ascii="Times New Roman" w:eastAsia="Times New Roman" w:hAnsi="Times New Roman" w:cs="Times New Roman"/>
                <w:sz w:val="24"/>
                <w:szCs w:val="24"/>
                <w:lang w:val="lt-LT"/>
              </w:rPr>
              <w:t>Programinė įranga</w:t>
            </w:r>
          </w:p>
        </w:tc>
      </w:tr>
      <w:tr w:rsidR="00A56F38" w:rsidRPr="00A56F38" w14:paraId="13680EFB" w14:textId="77777777" w:rsidTr="00303041">
        <w:tc>
          <w:tcPr>
            <w:tcW w:w="2795" w:type="dxa"/>
            <w:shd w:val="clear" w:color="auto" w:fill="auto"/>
          </w:tcPr>
          <w:p w14:paraId="66AF51D3" w14:textId="77777777" w:rsidR="00CE70BC" w:rsidRPr="00A56F38" w:rsidRDefault="00CE70BC" w:rsidP="00803CDA">
            <w:pPr>
              <w:widowControl w:val="0"/>
              <w:rPr>
                <w:rFonts w:ascii="Times New Roman" w:eastAsia="Times New Roman" w:hAnsi="Times New Roman" w:cs="Times New Roman"/>
                <w:sz w:val="24"/>
                <w:szCs w:val="24"/>
                <w:lang w:val="lt-LT"/>
              </w:rPr>
            </w:pPr>
            <w:r w:rsidRPr="00A56F38">
              <w:rPr>
                <w:rFonts w:ascii="Times New Roman" w:eastAsia="Times New Roman" w:hAnsi="Times New Roman" w:cs="Times New Roman"/>
                <w:sz w:val="24"/>
                <w:szCs w:val="24"/>
                <w:lang w:val="lt-LT"/>
              </w:rPr>
              <w:t>ADMIN</w:t>
            </w:r>
          </w:p>
        </w:tc>
        <w:tc>
          <w:tcPr>
            <w:tcW w:w="6833" w:type="dxa"/>
            <w:shd w:val="clear" w:color="auto" w:fill="auto"/>
          </w:tcPr>
          <w:p w14:paraId="6EE2F1ED" w14:textId="77777777" w:rsidR="00CE70BC" w:rsidRPr="00A56F38" w:rsidRDefault="00CE70BC" w:rsidP="00803CDA">
            <w:pPr>
              <w:widowControl w:val="0"/>
              <w:rPr>
                <w:rFonts w:ascii="Times New Roman" w:eastAsia="Calibri" w:hAnsi="Times New Roman" w:cs="Times New Roman"/>
                <w:sz w:val="24"/>
                <w:szCs w:val="24"/>
                <w:lang w:val="lt-LT"/>
              </w:rPr>
            </w:pPr>
            <w:r w:rsidRPr="00A56F38">
              <w:rPr>
                <w:rFonts w:ascii="Times New Roman" w:eastAsia="Times New Roman" w:hAnsi="Times New Roman" w:cs="Times New Roman"/>
                <w:sz w:val="24"/>
                <w:szCs w:val="24"/>
                <w:lang w:val="lt-LT"/>
              </w:rPr>
              <w:t>Vidaus reikalų integracinės platformos aplikacijų ir naudotojų administravimo posistemė</w:t>
            </w:r>
          </w:p>
        </w:tc>
      </w:tr>
      <w:tr w:rsidR="00A56F38" w:rsidRPr="00A56F38" w14:paraId="7CF303D1" w14:textId="77777777" w:rsidTr="00303041">
        <w:tc>
          <w:tcPr>
            <w:tcW w:w="2795" w:type="dxa"/>
            <w:shd w:val="clear" w:color="auto" w:fill="auto"/>
          </w:tcPr>
          <w:p w14:paraId="1A136CA8" w14:textId="77777777" w:rsidR="00CE70BC" w:rsidRPr="00A56F38" w:rsidRDefault="00CE70BC" w:rsidP="00803CDA">
            <w:pPr>
              <w:widowControl w:val="0"/>
              <w:rPr>
                <w:rFonts w:ascii="Times New Roman" w:eastAsia="Times New Roman" w:hAnsi="Times New Roman" w:cs="Times New Roman"/>
                <w:sz w:val="24"/>
                <w:szCs w:val="24"/>
                <w:lang w:val="lt-LT"/>
              </w:rPr>
            </w:pPr>
            <w:r w:rsidRPr="00A56F38">
              <w:rPr>
                <w:rFonts w:ascii="Times New Roman" w:eastAsia="Times New Roman" w:hAnsi="Times New Roman" w:cs="Times New Roman"/>
                <w:sz w:val="24"/>
                <w:szCs w:val="24"/>
                <w:lang w:val="lt-LT"/>
              </w:rPr>
              <w:t>AUDIT</w:t>
            </w:r>
          </w:p>
        </w:tc>
        <w:tc>
          <w:tcPr>
            <w:tcW w:w="6833" w:type="dxa"/>
            <w:shd w:val="clear" w:color="auto" w:fill="auto"/>
          </w:tcPr>
          <w:p w14:paraId="763C28B8" w14:textId="77777777" w:rsidR="00CE70BC" w:rsidRPr="00A56F38" w:rsidRDefault="00CE70BC" w:rsidP="00803CDA">
            <w:pPr>
              <w:widowControl w:val="0"/>
              <w:rPr>
                <w:rFonts w:ascii="Times New Roman" w:eastAsia="Calibri" w:hAnsi="Times New Roman" w:cs="Times New Roman"/>
                <w:sz w:val="24"/>
                <w:szCs w:val="24"/>
                <w:lang w:val="lt-LT"/>
              </w:rPr>
            </w:pPr>
            <w:r w:rsidRPr="00A56F38">
              <w:rPr>
                <w:rFonts w:ascii="Times New Roman" w:eastAsia="Calibri" w:hAnsi="Times New Roman" w:cs="Times New Roman"/>
                <w:sz w:val="24"/>
                <w:szCs w:val="24"/>
                <w:lang w:val="lt-LT"/>
              </w:rPr>
              <w:t>Vidaus reikalų integracinės platformos audito posistemė</w:t>
            </w:r>
          </w:p>
        </w:tc>
      </w:tr>
      <w:tr w:rsidR="00A56F38" w:rsidRPr="00A56F38" w14:paraId="7ED24DBC" w14:textId="77777777" w:rsidTr="00303041">
        <w:tc>
          <w:tcPr>
            <w:tcW w:w="2795" w:type="dxa"/>
            <w:shd w:val="clear" w:color="auto" w:fill="auto"/>
          </w:tcPr>
          <w:p w14:paraId="11E65533" w14:textId="77777777" w:rsidR="00CE70BC" w:rsidRPr="00A56F38" w:rsidRDefault="00CE70BC" w:rsidP="00803CDA">
            <w:pPr>
              <w:widowControl w:val="0"/>
              <w:rPr>
                <w:rFonts w:ascii="Times New Roman" w:eastAsia="Calibri" w:hAnsi="Times New Roman" w:cs="Times New Roman"/>
                <w:sz w:val="24"/>
                <w:szCs w:val="24"/>
                <w:lang w:val="lt-LT"/>
              </w:rPr>
            </w:pPr>
            <w:r w:rsidRPr="00A56F38">
              <w:rPr>
                <w:rFonts w:ascii="Times New Roman" w:eastAsia="Calibri" w:hAnsi="Times New Roman" w:cs="Times New Roman"/>
                <w:sz w:val="24"/>
                <w:szCs w:val="24"/>
                <w:lang w:val="lt-LT"/>
              </w:rPr>
              <w:t>DARSIS</w:t>
            </w:r>
          </w:p>
        </w:tc>
        <w:tc>
          <w:tcPr>
            <w:tcW w:w="6833" w:type="dxa"/>
            <w:shd w:val="clear" w:color="auto" w:fill="auto"/>
          </w:tcPr>
          <w:p w14:paraId="4C5F4B23" w14:textId="77777777" w:rsidR="00CE70BC" w:rsidRPr="00A56F38" w:rsidRDefault="00CE70BC" w:rsidP="00803CDA">
            <w:pPr>
              <w:widowControl w:val="0"/>
              <w:rPr>
                <w:rFonts w:ascii="Times New Roman" w:hAnsi="Times New Roman" w:cs="Times New Roman"/>
                <w:sz w:val="24"/>
                <w:szCs w:val="24"/>
                <w:lang w:val="lt-LT"/>
              </w:rPr>
            </w:pPr>
            <w:r w:rsidRPr="00A56F38">
              <w:rPr>
                <w:rFonts w:ascii="Times New Roman" w:eastAsia="Calibri" w:hAnsi="Times New Roman" w:cs="Times New Roman"/>
                <w:sz w:val="24"/>
                <w:szCs w:val="24"/>
                <w:lang w:val="lt-LT" w:eastAsia="en-GB"/>
              </w:rPr>
              <w:t xml:space="preserve">Informatikos ir ryšių departamento prie </w:t>
            </w:r>
            <w:r w:rsidRPr="00A56F38">
              <w:rPr>
                <w:rFonts w:ascii="Times New Roman" w:eastAsia="Calibri" w:hAnsi="Times New Roman" w:cs="Times New Roman"/>
                <w:sz w:val="24"/>
                <w:szCs w:val="24"/>
                <w:lang w:val="lt-LT"/>
              </w:rPr>
              <w:t>Lietuvos Respublikos vidaus reikalų ministerijos</w:t>
            </w:r>
            <w:r w:rsidRPr="00A56F38">
              <w:rPr>
                <w:rFonts w:ascii="Times New Roman" w:eastAsia="Calibri" w:hAnsi="Times New Roman" w:cs="Times New Roman"/>
                <w:sz w:val="24"/>
                <w:szCs w:val="24"/>
                <w:lang w:val="lt-LT" w:eastAsia="en-GB"/>
              </w:rPr>
              <w:t xml:space="preserve"> Didelės apimties rinkmenų saugojimo posistemis, skirtas įkelti didelės apimties turinį (pvz., </w:t>
            </w:r>
            <w:proofErr w:type="spellStart"/>
            <w:r w:rsidRPr="00A56F38">
              <w:rPr>
                <w:rFonts w:ascii="Times New Roman" w:eastAsia="Calibri" w:hAnsi="Times New Roman" w:cs="Times New Roman"/>
                <w:sz w:val="24"/>
                <w:szCs w:val="24"/>
                <w:lang w:val="lt-LT" w:eastAsia="en-GB"/>
              </w:rPr>
              <w:t>video</w:t>
            </w:r>
            <w:proofErr w:type="spellEnd"/>
            <w:r w:rsidRPr="00A56F38">
              <w:rPr>
                <w:rFonts w:ascii="Times New Roman" w:eastAsia="Calibri" w:hAnsi="Times New Roman" w:cs="Times New Roman"/>
                <w:sz w:val="24"/>
                <w:szCs w:val="24"/>
                <w:lang w:val="lt-LT" w:eastAsia="en-GB"/>
              </w:rPr>
              <w:t xml:space="preserve"> medžiaga, nuotraukos, failai)</w:t>
            </w:r>
          </w:p>
        </w:tc>
      </w:tr>
      <w:tr w:rsidR="00A56F38" w:rsidRPr="00A56F38" w14:paraId="46AFB6AF" w14:textId="77777777" w:rsidTr="00303041">
        <w:tc>
          <w:tcPr>
            <w:tcW w:w="2795" w:type="dxa"/>
            <w:shd w:val="clear" w:color="auto" w:fill="auto"/>
          </w:tcPr>
          <w:p w14:paraId="64FD2533" w14:textId="77777777" w:rsidR="00CE70BC" w:rsidRPr="00A56F38" w:rsidRDefault="00CE70BC" w:rsidP="00803CDA">
            <w:pPr>
              <w:widowControl w:val="0"/>
              <w:rPr>
                <w:rFonts w:ascii="Times New Roman" w:eastAsia="Times New Roman" w:hAnsi="Times New Roman" w:cs="Times New Roman"/>
                <w:sz w:val="24"/>
                <w:szCs w:val="24"/>
                <w:lang w:val="lt-LT"/>
              </w:rPr>
            </w:pPr>
            <w:r w:rsidRPr="00A56F38">
              <w:rPr>
                <w:rFonts w:ascii="Times New Roman" w:eastAsia="Times New Roman" w:hAnsi="Times New Roman" w:cs="Times New Roman"/>
                <w:sz w:val="24"/>
                <w:szCs w:val="24"/>
                <w:lang w:val="lt-LT"/>
              </w:rPr>
              <w:t>ROIK</w:t>
            </w:r>
          </w:p>
        </w:tc>
        <w:tc>
          <w:tcPr>
            <w:tcW w:w="6833" w:type="dxa"/>
            <w:shd w:val="clear" w:color="auto" w:fill="auto"/>
          </w:tcPr>
          <w:p w14:paraId="5E88F1C3" w14:textId="77777777" w:rsidR="00CE70BC" w:rsidRPr="00A56F38" w:rsidRDefault="00CE70BC" w:rsidP="00803CDA">
            <w:pPr>
              <w:widowControl w:val="0"/>
              <w:rPr>
                <w:rFonts w:ascii="Times New Roman" w:hAnsi="Times New Roman" w:cs="Times New Roman"/>
                <w:sz w:val="24"/>
                <w:szCs w:val="24"/>
                <w:lang w:val="lt-LT"/>
              </w:rPr>
            </w:pPr>
            <w:r w:rsidRPr="00A56F38">
              <w:rPr>
                <w:rFonts w:ascii="Times New Roman" w:eastAsia="Calibri" w:hAnsi="Times New Roman" w:cs="Times New Roman"/>
                <w:sz w:val="24"/>
                <w:szCs w:val="24"/>
                <w:lang w:val="lt-LT"/>
              </w:rPr>
              <w:t>Registruojamo objekto identifikacijos kodas</w:t>
            </w:r>
          </w:p>
        </w:tc>
      </w:tr>
      <w:tr w:rsidR="00A56F38" w:rsidRPr="00A56F38" w14:paraId="25497840" w14:textId="77777777" w:rsidTr="00303041">
        <w:trPr>
          <w:trHeight w:val="259"/>
        </w:trPr>
        <w:tc>
          <w:tcPr>
            <w:tcW w:w="2795" w:type="dxa"/>
            <w:shd w:val="clear" w:color="auto" w:fill="auto"/>
          </w:tcPr>
          <w:p w14:paraId="5E00202E" w14:textId="77777777" w:rsidR="00CE70BC" w:rsidRPr="00A56F38" w:rsidRDefault="00CE70BC" w:rsidP="00803CDA">
            <w:pPr>
              <w:widowControl w:val="0"/>
              <w:rPr>
                <w:rFonts w:ascii="Times New Roman" w:eastAsia="Times New Roman" w:hAnsi="Times New Roman" w:cs="Times New Roman"/>
                <w:sz w:val="24"/>
                <w:szCs w:val="24"/>
                <w:lang w:val="lt-LT"/>
              </w:rPr>
            </w:pPr>
            <w:r w:rsidRPr="00A56F38">
              <w:rPr>
                <w:rFonts w:ascii="Times New Roman" w:eastAsia="Times New Roman" w:hAnsi="Times New Roman" w:cs="Times New Roman"/>
                <w:sz w:val="24"/>
                <w:szCs w:val="24"/>
                <w:lang w:val="lt-LT"/>
              </w:rPr>
              <w:t>Paimtas daiktas</w:t>
            </w:r>
          </w:p>
        </w:tc>
        <w:tc>
          <w:tcPr>
            <w:tcW w:w="6833" w:type="dxa"/>
            <w:shd w:val="clear" w:color="auto" w:fill="auto"/>
          </w:tcPr>
          <w:p w14:paraId="45DF5EED" w14:textId="77777777" w:rsidR="00CE70BC" w:rsidRPr="00A56F38" w:rsidRDefault="00CE70BC" w:rsidP="00803CDA">
            <w:pPr>
              <w:widowControl w:val="0"/>
              <w:rPr>
                <w:rFonts w:ascii="Times New Roman" w:hAnsi="Times New Roman" w:cs="Times New Roman"/>
                <w:sz w:val="24"/>
                <w:szCs w:val="24"/>
                <w:lang w:val="lt-LT"/>
              </w:rPr>
            </w:pPr>
            <w:r w:rsidRPr="00A56F38">
              <w:rPr>
                <w:rFonts w:ascii="Times New Roman" w:eastAsia="Calibri" w:hAnsi="Times New Roman" w:cs="Times New Roman"/>
                <w:sz w:val="24"/>
                <w:szCs w:val="24"/>
                <w:lang w:val="lt-LT"/>
              </w:rPr>
              <w:t>Administracinio nusižengimo teisenos metu (asmens apžiūros, daiktų ir dokumentų paėmimo, priverstinio transporto priemonės nuvežimo, įvykio vietos apžiūros, poėmio metu) paimtas bet koks dokumentas, transporto priemonė, gyvūnas ar kitoks daiktas</w:t>
            </w:r>
          </w:p>
        </w:tc>
      </w:tr>
      <w:tr w:rsidR="00CE70BC" w:rsidRPr="00A56F38" w14:paraId="7BFF6FA7" w14:textId="77777777" w:rsidTr="00303041">
        <w:trPr>
          <w:trHeight w:val="259"/>
        </w:trPr>
        <w:tc>
          <w:tcPr>
            <w:tcW w:w="2795" w:type="dxa"/>
            <w:shd w:val="clear" w:color="auto" w:fill="auto"/>
          </w:tcPr>
          <w:p w14:paraId="0E96F40A" w14:textId="77777777" w:rsidR="00CE70BC" w:rsidRPr="00A56F38" w:rsidRDefault="00CE70BC" w:rsidP="00803CDA">
            <w:pPr>
              <w:widowControl w:val="0"/>
              <w:rPr>
                <w:rFonts w:ascii="Times New Roman" w:eastAsia="Times New Roman" w:hAnsi="Times New Roman" w:cs="Times New Roman"/>
                <w:sz w:val="24"/>
                <w:szCs w:val="24"/>
                <w:lang w:val="lt-LT"/>
              </w:rPr>
            </w:pPr>
            <w:r w:rsidRPr="00A56F38">
              <w:rPr>
                <w:rFonts w:ascii="Times New Roman" w:eastAsia="Times New Roman" w:hAnsi="Times New Roman" w:cs="Times New Roman"/>
                <w:sz w:val="24"/>
                <w:szCs w:val="24"/>
                <w:lang w:val="lt-LT"/>
              </w:rPr>
              <w:t>ANK</w:t>
            </w:r>
          </w:p>
        </w:tc>
        <w:tc>
          <w:tcPr>
            <w:tcW w:w="6833" w:type="dxa"/>
            <w:shd w:val="clear" w:color="auto" w:fill="auto"/>
          </w:tcPr>
          <w:p w14:paraId="501CCD5E" w14:textId="77777777" w:rsidR="00CE70BC" w:rsidRPr="00A56F38" w:rsidRDefault="00CE70BC" w:rsidP="00803CDA">
            <w:pPr>
              <w:widowControl w:val="0"/>
              <w:rPr>
                <w:rFonts w:ascii="Times New Roman" w:hAnsi="Times New Roman" w:cs="Times New Roman"/>
                <w:sz w:val="24"/>
                <w:szCs w:val="24"/>
                <w:lang w:val="lt-LT"/>
              </w:rPr>
            </w:pPr>
            <w:r w:rsidRPr="00A56F38">
              <w:rPr>
                <w:rFonts w:ascii="Times New Roman" w:eastAsia="Calibri" w:hAnsi="Times New Roman" w:cs="Times New Roman"/>
                <w:sz w:val="24"/>
                <w:szCs w:val="24"/>
                <w:lang w:val="lt-LT"/>
              </w:rPr>
              <w:t>Administracinių nusižengimų kodeksas</w:t>
            </w:r>
          </w:p>
        </w:tc>
      </w:tr>
    </w:tbl>
    <w:p w14:paraId="116B5813" w14:textId="77777777" w:rsidR="00CE70BC" w:rsidRPr="00A56F38" w:rsidRDefault="00CE70BC" w:rsidP="00803CDA">
      <w:pPr>
        <w:tabs>
          <w:tab w:val="left" w:pos="1250"/>
        </w:tabs>
        <w:spacing w:after="0" w:line="240" w:lineRule="auto"/>
        <w:jc w:val="both"/>
        <w:rPr>
          <w:rFonts w:ascii="Times New Roman" w:eastAsia="Times New Roman" w:hAnsi="Times New Roman" w:cs="Times New Roman"/>
          <w:sz w:val="24"/>
          <w:szCs w:val="24"/>
        </w:rPr>
      </w:pPr>
    </w:p>
    <w:p w14:paraId="5E1E94DC" w14:textId="77777777" w:rsidR="00CE70BC" w:rsidRPr="00A56F38" w:rsidRDefault="00CE70BC" w:rsidP="00803CDA">
      <w:pPr>
        <w:spacing w:after="0" w:line="240" w:lineRule="auto"/>
        <w:rPr>
          <w:rFonts w:ascii="Times New Roman" w:eastAsia="Times New Roman" w:hAnsi="Times New Roman" w:cs="Times New Roman"/>
          <w:sz w:val="24"/>
          <w:szCs w:val="24"/>
        </w:rPr>
      </w:pPr>
      <w:r w:rsidRPr="00A56F38">
        <w:rPr>
          <w:rFonts w:ascii="Times New Roman" w:hAnsi="Times New Roman" w:cs="Times New Roman"/>
          <w:sz w:val="24"/>
          <w:szCs w:val="24"/>
        </w:rPr>
        <w:br w:type="page"/>
      </w:r>
    </w:p>
    <w:p w14:paraId="5641B275" w14:textId="77777777" w:rsidR="00CE70BC" w:rsidRPr="00A56F38" w:rsidRDefault="00CE70BC" w:rsidP="00803CDA">
      <w:pPr>
        <w:tabs>
          <w:tab w:val="left" w:pos="1250"/>
        </w:tabs>
        <w:spacing w:after="0" w:line="240" w:lineRule="auto"/>
        <w:jc w:val="both"/>
        <w:rPr>
          <w:rFonts w:ascii="Times New Roman" w:eastAsia="Times New Roman" w:hAnsi="Times New Roman" w:cs="Times New Roman"/>
          <w:sz w:val="24"/>
          <w:szCs w:val="24"/>
        </w:rPr>
      </w:pPr>
    </w:p>
    <w:p w14:paraId="316819FB" w14:textId="77777777" w:rsidR="00CE70BC" w:rsidRPr="00A56F38" w:rsidRDefault="00CE70BC" w:rsidP="00425AC8">
      <w:pPr>
        <w:pStyle w:val="Antrat1"/>
        <w:numPr>
          <w:ilvl w:val="0"/>
          <w:numId w:val="3"/>
        </w:numPr>
        <w:spacing w:before="0" w:line="240" w:lineRule="auto"/>
        <w:jc w:val="center"/>
        <w:rPr>
          <w:rFonts w:ascii="Times New Roman" w:hAnsi="Times New Roman" w:cs="Times New Roman"/>
          <w:b/>
          <w:bCs/>
          <w:color w:val="auto"/>
          <w:sz w:val="24"/>
          <w:szCs w:val="24"/>
        </w:rPr>
      </w:pPr>
      <w:bookmarkStart w:id="2" w:name="_Toc132725389"/>
      <w:bookmarkStart w:id="3" w:name="_Toc122424753"/>
      <w:r w:rsidRPr="00A56F38">
        <w:rPr>
          <w:rFonts w:ascii="Times New Roman" w:hAnsi="Times New Roman" w:cs="Times New Roman"/>
          <w:b/>
          <w:bCs/>
          <w:color w:val="auto"/>
          <w:sz w:val="24"/>
          <w:szCs w:val="24"/>
        </w:rPr>
        <w:t>PROJEKTO ĮGYVENDINIMO KONTEKSTAS</w:t>
      </w:r>
      <w:bookmarkEnd w:id="2"/>
      <w:bookmarkEnd w:id="3"/>
    </w:p>
    <w:p w14:paraId="01B9861B" w14:textId="77777777" w:rsidR="00CE70BC" w:rsidRPr="00A56F38" w:rsidRDefault="00CE70BC" w:rsidP="00803CDA">
      <w:pPr>
        <w:spacing w:after="0" w:line="240" w:lineRule="auto"/>
        <w:jc w:val="both"/>
        <w:rPr>
          <w:rFonts w:ascii="Times New Roman" w:hAnsi="Times New Roman" w:cs="Times New Roman"/>
          <w:sz w:val="24"/>
          <w:szCs w:val="24"/>
        </w:rPr>
      </w:pPr>
    </w:p>
    <w:p w14:paraId="455A7E11" w14:textId="77777777" w:rsidR="00CE70BC" w:rsidRPr="00A56F38" w:rsidRDefault="00CE70BC" w:rsidP="00425AC8">
      <w:pPr>
        <w:pStyle w:val="Antrat2"/>
        <w:numPr>
          <w:ilvl w:val="1"/>
          <w:numId w:val="3"/>
        </w:numPr>
        <w:spacing w:after="0" w:line="240" w:lineRule="auto"/>
        <w:ind w:hanging="792"/>
        <w:rPr>
          <w:rFonts w:eastAsia="Times New Roman"/>
          <w:b/>
          <w:bCs/>
          <w:szCs w:val="24"/>
        </w:rPr>
      </w:pPr>
      <w:bookmarkStart w:id="4" w:name="_Toc132725390"/>
      <w:bookmarkStart w:id="5" w:name="_Toc122424754"/>
      <w:r w:rsidRPr="00A56F38">
        <w:rPr>
          <w:rFonts w:eastAsia="Times New Roman"/>
          <w:b/>
          <w:bCs/>
          <w:szCs w:val="24"/>
        </w:rPr>
        <w:t>Įvadinė informacija</w:t>
      </w:r>
      <w:bookmarkEnd w:id="4"/>
      <w:bookmarkEnd w:id="5"/>
    </w:p>
    <w:p w14:paraId="3BA33E3A" w14:textId="77777777" w:rsidR="00CE70BC" w:rsidRPr="00A56F38" w:rsidRDefault="00CE70BC" w:rsidP="00803CDA">
      <w:pPr>
        <w:pStyle w:val="Sraopastraipa"/>
        <w:spacing w:after="0" w:line="240" w:lineRule="auto"/>
        <w:ind w:left="792"/>
        <w:rPr>
          <w:rFonts w:ascii="Times New Roman" w:hAnsi="Times New Roman" w:cs="Times New Roman"/>
          <w:sz w:val="24"/>
          <w:szCs w:val="24"/>
        </w:rPr>
      </w:pPr>
      <w:r w:rsidRPr="00A56F38">
        <w:rPr>
          <w:rFonts w:ascii="Times New Roman" w:hAnsi="Times New Roman" w:cs="Times New Roman"/>
          <w:sz w:val="24"/>
          <w:szCs w:val="24"/>
        </w:rPr>
        <w:t>Šiame dokumente pateikti reikalavimai Administracinių nusižengimų registro (toliau – ANR) tobulinimui.</w:t>
      </w:r>
    </w:p>
    <w:p w14:paraId="0096FEB5" w14:textId="77777777" w:rsidR="00CE70BC" w:rsidRPr="00A56F38" w:rsidRDefault="00CE70BC" w:rsidP="00425AC8">
      <w:pPr>
        <w:pStyle w:val="Antrat2"/>
        <w:numPr>
          <w:ilvl w:val="1"/>
          <w:numId w:val="3"/>
        </w:numPr>
        <w:spacing w:after="0" w:line="240" w:lineRule="auto"/>
        <w:ind w:hanging="792"/>
        <w:rPr>
          <w:b/>
          <w:szCs w:val="24"/>
        </w:rPr>
      </w:pPr>
      <w:bookmarkStart w:id="6" w:name="_Toc132725391"/>
      <w:bookmarkStart w:id="7" w:name="_Toc122424755"/>
      <w:r w:rsidRPr="00A56F38">
        <w:rPr>
          <w:b/>
          <w:szCs w:val="24"/>
        </w:rPr>
        <w:t>Techninės specifikacijos tikslas</w:t>
      </w:r>
      <w:bookmarkEnd w:id="6"/>
      <w:bookmarkEnd w:id="7"/>
    </w:p>
    <w:p w14:paraId="3BB60BBE" w14:textId="77777777" w:rsidR="00CE70BC" w:rsidRPr="00A56F38" w:rsidRDefault="00CE70BC" w:rsidP="00803CDA">
      <w:pPr>
        <w:pStyle w:val="Sraopastraipa"/>
        <w:spacing w:after="0" w:line="240" w:lineRule="auto"/>
        <w:ind w:left="792"/>
        <w:rPr>
          <w:rFonts w:ascii="Times New Roman" w:hAnsi="Times New Roman" w:cs="Times New Roman"/>
          <w:sz w:val="24"/>
          <w:szCs w:val="24"/>
        </w:rPr>
      </w:pPr>
      <w:r w:rsidRPr="00A56F38">
        <w:rPr>
          <w:rFonts w:ascii="Times New Roman" w:hAnsi="Times New Roman" w:cs="Times New Roman"/>
          <w:sz w:val="24"/>
          <w:szCs w:val="24"/>
        </w:rPr>
        <w:t>Šios Techninės specifikacijos tikslas yra suformuluoti ir nustatyti reikalavimus Pirkimo objektui.</w:t>
      </w:r>
    </w:p>
    <w:p w14:paraId="51ED5562" w14:textId="77777777" w:rsidR="00CE70BC" w:rsidRPr="00A56F38" w:rsidRDefault="00CE70BC" w:rsidP="00425AC8">
      <w:pPr>
        <w:pStyle w:val="Antrat2"/>
        <w:numPr>
          <w:ilvl w:val="1"/>
          <w:numId w:val="3"/>
        </w:numPr>
        <w:spacing w:after="0" w:line="240" w:lineRule="auto"/>
        <w:ind w:hanging="792"/>
        <w:rPr>
          <w:b/>
          <w:szCs w:val="24"/>
        </w:rPr>
      </w:pPr>
      <w:bookmarkStart w:id="8" w:name="_Toc132725392"/>
      <w:bookmarkStart w:id="9" w:name="_Toc122424756"/>
      <w:r w:rsidRPr="00A56F38">
        <w:rPr>
          <w:b/>
          <w:szCs w:val="24"/>
        </w:rPr>
        <w:t>Tiesioginiai naudos gavėjai</w:t>
      </w:r>
      <w:bookmarkEnd w:id="8"/>
      <w:bookmarkEnd w:id="9"/>
    </w:p>
    <w:p w14:paraId="18F18258" w14:textId="77777777" w:rsidR="00CE70BC" w:rsidRPr="00A56F38" w:rsidRDefault="00CE70BC" w:rsidP="00803CDA">
      <w:pPr>
        <w:pStyle w:val="Sraopastraipa"/>
        <w:spacing w:after="0" w:line="240" w:lineRule="auto"/>
        <w:ind w:left="792"/>
        <w:rPr>
          <w:rFonts w:ascii="Times New Roman" w:hAnsi="Times New Roman" w:cs="Times New Roman"/>
          <w:sz w:val="24"/>
          <w:szCs w:val="24"/>
        </w:rPr>
      </w:pPr>
      <w:r w:rsidRPr="00A56F38">
        <w:rPr>
          <w:rFonts w:ascii="Times New Roman" w:hAnsi="Times New Roman" w:cs="Times New Roman"/>
          <w:sz w:val="24"/>
          <w:szCs w:val="24"/>
        </w:rPr>
        <w:t>Tiesioginiai naudos gavėjai yra Informatikos ir ryšių departamentas prie Vidaus reikalų ministerijos (toliau – IRD arba Perkančioji organizacija) ir Policijos departamentas prie Vidaus reikalų ministerijos (toliau – PD) bei kitos policijos įstaigos.</w:t>
      </w:r>
    </w:p>
    <w:p w14:paraId="04223979" w14:textId="77777777" w:rsidR="00CE70BC" w:rsidRPr="00A56F38" w:rsidRDefault="00CE70BC" w:rsidP="00425AC8">
      <w:pPr>
        <w:pStyle w:val="Antrat2"/>
        <w:numPr>
          <w:ilvl w:val="1"/>
          <w:numId w:val="3"/>
        </w:numPr>
        <w:spacing w:after="0" w:line="240" w:lineRule="auto"/>
        <w:ind w:hanging="792"/>
        <w:rPr>
          <w:b/>
          <w:szCs w:val="24"/>
        </w:rPr>
      </w:pPr>
      <w:bookmarkStart w:id="10" w:name="_Toc132725393"/>
      <w:bookmarkStart w:id="11" w:name="_Toc122424757"/>
      <w:r w:rsidRPr="00A56F38">
        <w:rPr>
          <w:b/>
          <w:szCs w:val="24"/>
        </w:rPr>
        <w:t>Pirkimo objektas</w:t>
      </w:r>
      <w:bookmarkEnd w:id="10"/>
      <w:bookmarkEnd w:id="11"/>
    </w:p>
    <w:p w14:paraId="30037FB8" w14:textId="77777777" w:rsidR="00CE70BC" w:rsidRPr="00A56F38" w:rsidRDefault="00CE70BC" w:rsidP="00425AC8">
      <w:pPr>
        <w:pStyle w:val="Betarp"/>
        <w:numPr>
          <w:ilvl w:val="2"/>
          <w:numId w:val="5"/>
        </w:numPr>
        <w:rPr>
          <w:rStyle w:val="lvl2Char"/>
        </w:rPr>
      </w:pPr>
      <w:r w:rsidRPr="00A56F38">
        <w:rPr>
          <w:rStyle w:val="lvl2Char"/>
        </w:rPr>
        <w:t>Pirkimo objektas yra ANR PĮ tobulinimo, dokumentacijos ir garantinės priežiūros paslaugos.</w:t>
      </w:r>
    </w:p>
    <w:p w14:paraId="1147887E" w14:textId="0F595D5B" w:rsidR="00CE70BC" w:rsidRPr="00A56F38" w:rsidRDefault="00CE70BC" w:rsidP="00425AC8">
      <w:pPr>
        <w:pStyle w:val="Betarp"/>
        <w:numPr>
          <w:ilvl w:val="2"/>
          <w:numId w:val="5"/>
        </w:numPr>
        <w:rPr>
          <w:rStyle w:val="lvl2Char"/>
        </w:rPr>
      </w:pPr>
      <w:r w:rsidRPr="00A56F38">
        <w:rPr>
          <w:rStyle w:val="lvl2Char"/>
        </w:rPr>
        <w:t xml:space="preserve">Projekto metu </w:t>
      </w:r>
      <w:r w:rsidR="009F7C0A">
        <w:rPr>
          <w:rStyle w:val="lvl2Char"/>
        </w:rPr>
        <w:t>P</w:t>
      </w:r>
      <w:r w:rsidRPr="00A56F38">
        <w:rPr>
          <w:rStyle w:val="lvl2Char"/>
        </w:rPr>
        <w:t>aslaugų teikėjas privalės:</w:t>
      </w:r>
    </w:p>
    <w:p w14:paraId="004C0AAA" w14:textId="77777777" w:rsidR="00CE70BC" w:rsidRPr="00A56F38" w:rsidRDefault="00CE70BC" w:rsidP="00425AC8">
      <w:pPr>
        <w:pStyle w:val="Betarp"/>
        <w:numPr>
          <w:ilvl w:val="3"/>
          <w:numId w:val="5"/>
        </w:numPr>
        <w:rPr>
          <w:rStyle w:val="lvl2Char"/>
          <w:rFonts w:eastAsia="Times New Roman"/>
        </w:rPr>
      </w:pPr>
      <w:r w:rsidRPr="00A56F38">
        <w:rPr>
          <w:rStyle w:val="lvl2Char"/>
          <w:rFonts w:eastAsia="Times New Roman"/>
        </w:rPr>
        <w:t>Atlikti detalizuotą analizę, detalizuoti reikalavimus ANR funkcionalumui ir integracinėms sąsajoms;</w:t>
      </w:r>
    </w:p>
    <w:p w14:paraId="0041DAC7" w14:textId="77777777" w:rsidR="00CE70BC" w:rsidRPr="00A56F38" w:rsidRDefault="00CE70BC" w:rsidP="00425AC8">
      <w:pPr>
        <w:pStyle w:val="Betarp"/>
        <w:numPr>
          <w:ilvl w:val="3"/>
          <w:numId w:val="5"/>
        </w:numPr>
        <w:rPr>
          <w:rStyle w:val="lvl2Char"/>
          <w:rFonts w:eastAsia="Times New Roman"/>
        </w:rPr>
      </w:pPr>
      <w:r w:rsidRPr="00A56F38">
        <w:rPr>
          <w:rStyle w:val="lvl2Char"/>
          <w:rFonts w:eastAsia="Times New Roman"/>
        </w:rPr>
        <w:t xml:space="preserve">Įdiegti ANR naujus </w:t>
      </w:r>
      <w:proofErr w:type="spellStart"/>
      <w:r w:rsidRPr="00A56F38">
        <w:rPr>
          <w:rStyle w:val="lvl2Char"/>
          <w:rFonts w:eastAsia="Times New Roman"/>
        </w:rPr>
        <w:t>funkcionalumus</w:t>
      </w:r>
      <w:proofErr w:type="spellEnd"/>
      <w:r w:rsidRPr="00A56F38">
        <w:rPr>
          <w:rStyle w:val="lvl2Char"/>
          <w:rFonts w:eastAsia="Times New Roman"/>
        </w:rPr>
        <w:t xml:space="preserve"> ir integracines sąsajas </w:t>
      </w:r>
      <w:proofErr w:type="spellStart"/>
      <w:r w:rsidRPr="00A56F38">
        <w:rPr>
          <w:rStyle w:val="lvl2Char"/>
          <w:rFonts w:eastAsia="Times New Roman"/>
        </w:rPr>
        <w:t>testinėje</w:t>
      </w:r>
      <w:proofErr w:type="spellEnd"/>
      <w:r w:rsidRPr="00A56F38">
        <w:rPr>
          <w:rStyle w:val="lvl2Char"/>
          <w:rFonts w:eastAsia="Times New Roman"/>
        </w:rPr>
        <w:t xml:space="preserve"> aplinkoje, atlikti testavimą;</w:t>
      </w:r>
    </w:p>
    <w:p w14:paraId="7972AE8D" w14:textId="77777777" w:rsidR="00CE70BC" w:rsidRPr="00A56F38" w:rsidRDefault="00CE70BC" w:rsidP="00425AC8">
      <w:pPr>
        <w:pStyle w:val="Betarp"/>
        <w:numPr>
          <w:ilvl w:val="3"/>
          <w:numId w:val="5"/>
        </w:numPr>
        <w:rPr>
          <w:rStyle w:val="lvl2Char"/>
          <w:rFonts w:eastAsia="Times New Roman"/>
        </w:rPr>
      </w:pPr>
      <w:r w:rsidRPr="00A56F38">
        <w:rPr>
          <w:rStyle w:val="lvl2Char"/>
          <w:rFonts w:eastAsia="Times New Roman"/>
        </w:rPr>
        <w:t xml:space="preserve">Įdiegti ANR naujus </w:t>
      </w:r>
      <w:proofErr w:type="spellStart"/>
      <w:r w:rsidRPr="00A56F38">
        <w:rPr>
          <w:rStyle w:val="lvl2Char"/>
          <w:rFonts w:eastAsia="Times New Roman"/>
        </w:rPr>
        <w:t>funkcionalumus</w:t>
      </w:r>
      <w:proofErr w:type="spellEnd"/>
      <w:r w:rsidRPr="00A56F38">
        <w:rPr>
          <w:rStyle w:val="lvl2Char"/>
          <w:rFonts w:eastAsia="Times New Roman"/>
        </w:rPr>
        <w:t xml:space="preserve"> ir integracines sąsajas darbinėje aplinkoje;</w:t>
      </w:r>
    </w:p>
    <w:p w14:paraId="3F9F5085" w14:textId="77777777" w:rsidR="00CE70BC" w:rsidRPr="00A56F38" w:rsidRDefault="00CE70BC" w:rsidP="00425AC8">
      <w:pPr>
        <w:pStyle w:val="Betarp"/>
        <w:numPr>
          <w:ilvl w:val="3"/>
          <w:numId w:val="5"/>
        </w:numPr>
        <w:rPr>
          <w:rStyle w:val="lvl2Char"/>
        </w:rPr>
      </w:pPr>
      <w:r w:rsidRPr="00A56F38">
        <w:rPr>
          <w:rStyle w:val="lvl2Char"/>
        </w:rPr>
        <w:t>Atnaujinti ANR mokymo medžiagą;</w:t>
      </w:r>
    </w:p>
    <w:p w14:paraId="5DE0D575" w14:textId="77777777" w:rsidR="00CE70BC" w:rsidRPr="00A56F38" w:rsidRDefault="00CE70BC" w:rsidP="00425AC8">
      <w:pPr>
        <w:pStyle w:val="Betarp"/>
        <w:numPr>
          <w:ilvl w:val="3"/>
          <w:numId w:val="5"/>
        </w:numPr>
        <w:rPr>
          <w:rStyle w:val="lvl2Char"/>
        </w:rPr>
      </w:pPr>
      <w:r w:rsidRPr="00A56F38">
        <w:rPr>
          <w:rStyle w:val="lvl2Char"/>
        </w:rPr>
        <w:t>Atnaujinti techninę dokumentaciją;</w:t>
      </w:r>
    </w:p>
    <w:p w14:paraId="1569CCDD" w14:textId="77777777" w:rsidR="00CE70BC" w:rsidRPr="00A56F38" w:rsidRDefault="00CE70BC" w:rsidP="00425AC8">
      <w:pPr>
        <w:pStyle w:val="Betarp"/>
        <w:numPr>
          <w:ilvl w:val="3"/>
          <w:numId w:val="5"/>
        </w:numPr>
        <w:rPr>
          <w:rStyle w:val="lvl2Char"/>
        </w:rPr>
      </w:pPr>
      <w:r w:rsidRPr="00A56F38">
        <w:rPr>
          <w:rStyle w:val="lvl2Char"/>
        </w:rPr>
        <w:t>Suteikti garantinės priežiūros paslaugą ANR pakeitimams;</w:t>
      </w:r>
    </w:p>
    <w:p w14:paraId="16E4E838" w14:textId="77777777" w:rsidR="00CE70BC" w:rsidRPr="00A56F38" w:rsidRDefault="00CE70BC" w:rsidP="00425AC8">
      <w:pPr>
        <w:pStyle w:val="Betarp"/>
        <w:numPr>
          <w:ilvl w:val="3"/>
          <w:numId w:val="5"/>
        </w:numPr>
        <w:rPr>
          <w:rFonts w:ascii="Times New Roman" w:hAnsi="Times New Roman" w:cs="Times New Roman"/>
          <w:sz w:val="24"/>
          <w:szCs w:val="24"/>
        </w:rPr>
      </w:pPr>
      <w:r w:rsidRPr="00A56F38">
        <w:rPr>
          <w:rFonts w:ascii="Times New Roman" w:hAnsi="Times New Roman" w:cs="Times New Roman"/>
          <w:sz w:val="24"/>
          <w:szCs w:val="24"/>
        </w:rPr>
        <w:t>Suteikti reikiamą pagalbą IRD ar IRD įgaliotiems darbuotojams diegiant pakeitimus sistemoje garantinės priežiūros laikotarpiu.</w:t>
      </w:r>
    </w:p>
    <w:p w14:paraId="66AD6D14" w14:textId="77777777" w:rsidR="00CE70BC" w:rsidRPr="00A56F38" w:rsidRDefault="00CE70BC" w:rsidP="00803CDA">
      <w:pPr>
        <w:pStyle w:val="Betarp"/>
        <w:ind w:left="1800"/>
        <w:rPr>
          <w:rFonts w:ascii="Times New Roman" w:hAnsi="Times New Roman" w:cs="Times New Roman"/>
          <w:sz w:val="24"/>
          <w:szCs w:val="24"/>
        </w:rPr>
      </w:pPr>
    </w:p>
    <w:p w14:paraId="263E9612" w14:textId="77777777" w:rsidR="00CE70BC" w:rsidRPr="00A56F38" w:rsidRDefault="00CE70BC" w:rsidP="00425AC8">
      <w:pPr>
        <w:pStyle w:val="Antrat2"/>
        <w:numPr>
          <w:ilvl w:val="1"/>
          <w:numId w:val="5"/>
        </w:numPr>
        <w:spacing w:after="0" w:line="240" w:lineRule="auto"/>
        <w:rPr>
          <w:b/>
          <w:szCs w:val="24"/>
        </w:rPr>
      </w:pPr>
      <w:bookmarkStart w:id="12" w:name="_Toc132725394"/>
      <w:bookmarkStart w:id="13" w:name="_Toc122424758"/>
      <w:r w:rsidRPr="00A56F38">
        <w:rPr>
          <w:b/>
          <w:szCs w:val="24"/>
        </w:rPr>
        <w:t>Esama situacija</w:t>
      </w:r>
      <w:bookmarkEnd w:id="12"/>
      <w:bookmarkEnd w:id="13"/>
    </w:p>
    <w:p w14:paraId="4A100967" w14:textId="77777777" w:rsidR="00CE70BC" w:rsidRPr="00A56F38" w:rsidRDefault="00CE70BC" w:rsidP="00425AC8">
      <w:pPr>
        <w:pStyle w:val="Sraopastraipa"/>
        <w:numPr>
          <w:ilvl w:val="2"/>
          <w:numId w:val="5"/>
        </w:numPr>
        <w:suppressAutoHyphens/>
        <w:spacing w:after="0" w:line="240" w:lineRule="auto"/>
        <w:ind w:left="1134" w:hanging="425"/>
        <w:rPr>
          <w:rStyle w:val="normaltextrun"/>
          <w:rFonts w:ascii="Times New Roman" w:hAnsi="Times New Roman" w:cs="Times New Roman"/>
          <w:sz w:val="24"/>
          <w:szCs w:val="24"/>
        </w:rPr>
      </w:pPr>
      <w:r w:rsidRPr="00A56F38">
        <w:rPr>
          <w:rStyle w:val="normaltextrun"/>
          <w:rFonts w:ascii="Times New Roman" w:hAnsi="Times New Roman" w:cs="Times New Roman"/>
          <w:sz w:val="24"/>
          <w:szCs w:val="24"/>
        </w:rPr>
        <w:t>Bendra informacija apie ANR:</w:t>
      </w:r>
    </w:p>
    <w:p w14:paraId="64459E97" w14:textId="77777777" w:rsidR="00CE70BC" w:rsidRPr="00A56F38" w:rsidRDefault="00CE70BC" w:rsidP="00425AC8">
      <w:pPr>
        <w:pStyle w:val="Sraopastraipa"/>
        <w:numPr>
          <w:ilvl w:val="0"/>
          <w:numId w:val="14"/>
        </w:numPr>
        <w:suppressAutoHyphens/>
        <w:spacing w:after="0" w:line="240" w:lineRule="auto"/>
        <w:rPr>
          <w:rFonts w:ascii="Times New Roman" w:eastAsia="Times New Roman" w:hAnsi="Times New Roman" w:cs="Times New Roman"/>
          <w:sz w:val="24"/>
          <w:szCs w:val="24"/>
          <w:lang w:eastAsia="en-GB"/>
        </w:rPr>
      </w:pPr>
      <w:r w:rsidRPr="00A56F38">
        <w:rPr>
          <w:rFonts w:ascii="Times New Roman" w:eastAsia="Times New Roman" w:hAnsi="Times New Roman" w:cs="Times New Roman"/>
          <w:sz w:val="24"/>
          <w:szCs w:val="24"/>
          <w:lang w:eastAsia="en-GB"/>
        </w:rPr>
        <w:t>ANR paskirtis – registruoti Lietuvos Respublikos administracinių nusižengimų registro įstatymo nustatytus Registro objektus administracinių nusižengimų teisenai užtikrinti, rinkti, kaupti, apdoroti, sisteminti, saugoti ir teikti fiziniams ir juridiniams asmenims Registro duomenis, atlikti kitus Registro duomenų tvarkymo veiksmus.</w:t>
      </w:r>
    </w:p>
    <w:p w14:paraId="5DE1EF74" w14:textId="77777777" w:rsidR="00CE70BC" w:rsidRPr="00A56F38" w:rsidRDefault="00CE70BC" w:rsidP="00425AC8">
      <w:pPr>
        <w:pStyle w:val="Sraopastraipa"/>
        <w:numPr>
          <w:ilvl w:val="0"/>
          <w:numId w:val="14"/>
        </w:numPr>
        <w:suppressAutoHyphens/>
        <w:spacing w:after="0" w:line="240" w:lineRule="auto"/>
        <w:rPr>
          <w:rStyle w:val="normaltextrun"/>
          <w:rFonts w:ascii="Times New Roman" w:eastAsia="Times New Roman" w:hAnsi="Times New Roman" w:cs="Times New Roman"/>
          <w:sz w:val="24"/>
          <w:szCs w:val="24"/>
          <w:lang w:eastAsia="en-GB"/>
        </w:rPr>
      </w:pPr>
      <w:bookmarkStart w:id="14" w:name="part_88e0f3456c3f4de2a1d936d97a06b686"/>
      <w:bookmarkEnd w:id="14"/>
      <w:r w:rsidRPr="00A56F38">
        <w:rPr>
          <w:rFonts w:ascii="Times New Roman" w:eastAsia="Times New Roman" w:hAnsi="Times New Roman" w:cs="Times New Roman"/>
          <w:sz w:val="24"/>
          <w:szCs w:val="24"/>
          <w:lang w:eastAsia="en-GB"/>
        </w:rPr>
        <w:t>Registre asmens duomenys tvarkomi siekiant tinkamai taikyti asmenims administracinę atsakomybę už Lietuvos Respublikos administracinių teisės pažeidimų kodekse (toliau – Administracinių teisės pažeidimų kodeksas), Lietuvos Respublikos administracinių nusižengimų kodekse (toliau – Administracinių nusižengimų kodeksas) nustatytus administracinius teisės pažeidimus ir administracinius nusižengimus ir užkirsti kelią administraciniams nusižengimams, nustatyti ir šalinti priežastis ir sąlygas, turinčias įtakos jų padarymui. </w:t>
      </w:r>
    </w:p>
    <w:p w14:paraId="3FAC24DC" w14:textId="77777777" w:rsidR="00CE70BC" w:rsidRPr="00A56F38" w:rsidRDefault="00CE70BC" w:rsidP="00425AC8">
      <w:pPr>
        <w:pStyle w:val="Sraopastraipa"/>
        <w:numPr>
          <w:ilvl w:val="0"/>
          <w:numId w:val="14"/>
        </w:numPr>
        <w:suppressAutoHyphens/>
        <w:spacing w:after="0" w:line="240" w:lineRule="auto"/>
        <w:rPr>
          <w:rFonts w:ascii="Times New Roman" w:hAnsi="Times New Roman" w:cs="Times New Roman"/>
          <w:sz w:val="24"/>
          <w:szCs w:val="24"/>
        </w:rPr>
      </w:pPr>
      <w:r w:rsidRPr="00A56F38">
        <w:rPr>
          <w:rFonts w:ascii="Times New Roman" w:hAnsi="Times New Roman" w:cs="Times New Roman"/>
          <w:sz w:val="24"/>
          <w:szCs w:val="24"/>
        </w:rPr>
        <w:t>Pagrindinės ANR sistemos funkcijos:</w:t>
      </w:r>
    </w:p>
    <w:p w14:paraId="4A0EDF18" w14:textId="77777777" w:rsidR="00CE70BC" w:rsidRPr="00A56F38" w:rsidRDefault="00CE70BC" w:rsidP="00425AC8">
      <w:pPr>
        <w:pStyle w:val="Sraopastraipa"/>
        <w:numPr>
          <w:ilvl w:val="5"/>
          <w:numId w:val="15"/>
        </w:numPr>
        <w:suppressAutoHyphens/>
        <w:spacing w:after="0" w:line="240" w:lineRule="auto"/>
        <w:textAlignment w:val="baseline"/>
        <w:rPr>
          <w:rFonts w:ascii="Times New Roman" w:hAnsi="Times New Roman" w:cs="Times New Roman"/>
          <w:sz w:val="24"/>
          <w:szCs w:val="24"/>
        </w:rPr>
      </w:pPr>
      <w:r w:rsidRPr="00A56F38">
        <w:rPr>
          <w:rFonts w:ascii="Times New Roman" w:hAnsi="Times New Roman" w:cs="Times New Roman"/>
          <w:sz w:val="24"/>
          <w:szCs w:val="24"/>
        </w:rPr>
        <w:t>Duomenų paieška registre;</w:t>
      </w:r>
    </w:p>
    <w:p w14:paraId="37916706" w14:textId="77777777" w:rsidR="00CE70BC" w:rsidRPr="00A56F38" w:rsidRDefault="00CE70BC" w:rsidP="00425AC8">
      <w:pPr>
        <w:pStyle w:val="Sraopastraipa"/>
        <w:numPr>
          <w:ilvl w:val="5"/>
          <w:numId w:val="15"/>
        </w:numPr>
        <w:suppressAutoHyphens/>
        <w:spacing w:after="0" w:line="240" w:lineRule="auto"/>
        <w:textAlignment w:val="baseline"/>
        <w:rPr>
          <w:rFonts w:ascii="Times New Roman" w:hAnsi="Times New Roman" w:cs="Times New Roman"/>
          <w:sz w:val="24"/>
          <w:szCs w:val="24"/>
        </w:rPr>
      </w:pPr>
      <w:r w:rsidRPr="00A56F38">
        <w:rPr>
          <w:rFonts w:ascii="Times New Roman" w:hAnsi="Times New Roman" w:cs="Times New Roman"/>
          <w:sz w:val="24"/>
          <w:szCs w:val="24"/>
        </w:rPr>
        <w:t>Registro duomenų peržiūra;</w:t>
      </w:r>
    </w:p>
    <w:p w14:paraId="602A19B5" w14:textId="77777777" w:rsidR="00CE70BC" w:rsidRPr="00A56F38" w:rsidRDefault="00CE70BC" w:rsidP="00425AC8">
      <w:pPr>
        <w:pStyle w:val="Sraopastraipa"/>
        <w:numPr>
          <w:ilvl w:val="5"/>
          <w:numId w:val="15"/>
        </w:numPr>
        <w:suppressAutoHyphens/>
        <w:spacing w:after="0" w:line="240" w:lineRule="auto"/>
        <w:textAlignment w:val="baseline"/>
        <w:rPr>
          <w:rFonts w:ascii="Times New Roman" w:hAnsi="Times New Roman" w:cs="Times New Roman"/>
          <w:sz w:val="24"/>
          <w:szCs w:val="24"/>
        </w:rPr>
      </w:pPr>
      <w:r w:rsidRPr="00A56F38">
        <w:rPr>
          <w:rFonts w:ascii="Times New Roman" w:hAnsi="Times New Roman" w:cs="Times New Roman"/>
          <w:sz w:val="24"/>
          <w:szCs w:val="24"/>
        </w:rPr>
        <w:t>Registro objekto registravimas;</w:t>
      </w:r>
    </w:p>
    <w:p w14:paraId="4A292E5D" w14:textId="77777777" w:rsidR="00CE70BC" w:rsidRPr="00A56F38" w:rsidRDefault="00CE70BC" w:rsidP="00425AC8">
      <w:pPr>
        <w:pStyle w:val="Sraopastraipa"/>
        <w:numPr>
          <w:ilvl w:val="5"/>
          <w:numId w:val="15"/>
        </w:numPr>
        <w:suppressAutoHyphens/>
        <w:spacing w:after="0" w:line="240" w:lineRule="auto"/>
        <w:textAlignment w:val="baseline"/>
        <w:rPr>
          <w:rFonts w:ascii="Times New Roman" w:hAnsi="Times New Roman" w:cs="Times New Roman"/>
          <w:sz w:val="24"/>
          <w:szCs w:val="24"/>
        </w:rPr>
      </w:pPr>
      <w:r w:rsidRPr="00A56F38">
        <w:rPr>
          <w:rFonts w:ascii="Times New Roman" w:hAnsi="Times New Roman" w:cs="Times New Roman"/>
          <w:sz w:val="24"/>
          <w:szCs w:val="24"/>
        </w:rPr>
        <w:t>Registro duomenų keitimas;</w:t>
      </w:r>
    </w:p>
    <w:p w14:paraId="28E4780F" w14:textId="77777777" w:rsidR="00CE70BC" w:rsidRPr="00A56F38" w:rsidRDefault="00CE70BC" w:rsidP="00425AC8">
      <w:pPr>
        <w:pStyle w:val="Sraopastraipa"/>
        <w:numPr>
          <w:ilvl w:val="5"/>
          <w:numId w:val="15"/>
        </w:numPr>
        <w:suppressAutoHyphens/>
        <w:spacing w:after="0" w:line="240" w:lineRule="auto"/>
        <w:textAlignment w:val="baseline"/>
        <w:rPr>
          <w:rFonts w:ascii="Times New Roman" w:hAnsi="Times New Roman" w:cs="Times New Roman"/>
          <w:sz w:val="24"/>
          <w:szCs w:val="24"/>
        </w:rPr>
      </w:pPr>
      <w:r w:rsidRPr="00A56F38">
        <w:rPr>
          <w:rFonts w:ascii="Times New Roman" w:hAnsi="Times New Roman" w:cs="Times New Roman"/>
          <w:sz w:val="24"/>
          <w:szCs w:val="24"/>
        </w:rPr>
        <w:t>Registro įrašo duomenų spausdinimas;</w:t>
      </w:r>
    </w:p>
    <w:p w14:paraId="5FDE9BDB" w14:textId="77777777" w:rsidR="00CE70BC" w:rsidRPr="00A56F38" w:rsidRDefault="00CE70BC" w:rsidP="00425AC8">
      <w:pPr>
        <w:pStyle w:val="Sraopastraipa"/>
        <w:numPr>
          <w:ilvl w:val="5"/>
          <w:numId w:val="15"/>
        </w:numPr>
        <w:suppressAutoHyphens/>
        <w:spacing w:after="0" w:line="240" w:lineRule="auto"/>
        <w:textAlignment w:val="baseline"/>
        <w:rPr>
          <w:rFonts w:ascii="Times New Roman" w:hAnsi="Times New Roman" w:cs="Times New Roman"/>
          <w:sz w:val="24"/>
          <w:szCs w:val="24"/>
        </w:rPr>
      </w:pPr>
      <w:r w:rsidRPr="00A56F38">
        <w:rPr>
          <w:rFonts w:ascii="Times New Roman" w:hAnsi="Times New Roman" w:cs="Times New Roman"/>
          <w:sz w:val="24"/>
          <w:szCs w:val="24"/>
        </w:rPr>
        <w:t>Ataskaitų generavimas;</w:t>
      </w:r>
    </w:p>
    <w:p w14:paraId="7A0E1A8A" w14:textId="77777777" w:rsidR="00CE70BC" w:rsidRPr="00A56F38" w:rsidRDefault="00CE70BC" w:rsidP="00425AC8">
      <w:pPr>
        <w:pStyle w:val="Sraopastraipa"/>
        <w:numPr>
          <w:ilvl w:val="5"/>
          <w:numId w:val="15"/>
        </w:numPr>
        <w:suppressAutoHyphens/>
        <w:spacing w:after="0" w:line="240" w:lineRule="auto"/>
        <w:textAlignment w:val="baseline"/>
        <w:rPr>
          <w:rFonts w:ascii="Times New Roman" w:hAnsi="Times New Roman" w:cs="Times New Roman"/>
          <w:sz w:val="24"/>
          <w:szCs w:val="24"/>
        </w:rPr>
      </w:pPr>
      <w:r w:rsidRPr="00A56F38">
        <w:rPr>
          <w:rFonts w:ascii="Times New Roman" w:hAnsi="Times New Roman" w:cs="Times New Roman"/>
          <w:sz w:val="24"/>
          <w:szCs w:val="24"/>
        </w:rPr>
        <w:t>Dokumentų formavimas;</w:t>
      </w:r>
    </w:p>
    <w:p w14:paraId="0A1D1540" w14:textId="77777777" w:rsidR="00CE70BC" w:rsidRPr="00A56F38" w:rsidRDefault="00CE70BC" w:rsidP="00425AC8">
      <w:pPr>
        <w:pStyle w:val="Sraopastraipa"/>
        <w:numPr>
          <w:ilvl w:val="5"/>
          <w:numId w:val="15"/>
        </w:numPr>
        <w:suppressAutoHyphens/>
        <w:spacing w:after="0" w:line="240" w:lineRule="auto"/>
        <w:textAlignment w:val="baseline"/>
        <w:rPr>
          <w:rFonts w:ascii="Times New Roman" w:hAnsi="Times New Roman" w:cs="Times New Roman"/>
          <w:sz w:val="24"/>
          <w:szCs w:val="24"/>
        </w:rPr>
      </w:pPr>
      <w:r w:rsidRPr="00A56F38">
        <w:rPr>
          <w:rFonts w:ascii="Times New Roman" w:hAnsi="Times New Roman" w:cs="Times New Roman"/>
          <w:sz w:val="24"/>
          <w:szCs w:val="24"/>
        </w:rPr>
        <w:t>Duomenų iš išorinių sistemų gavimas ir apdorojimas;</w:t>
      </w:r>
    </w:p>
    <w:p w14:paraId="18C4E822" w14:textId="77777777" w:rsidR="00CE70BC" w:rsidRPr="00A56F38" w:rsidRDefault="00CE70BC" w:rsidP="00425AC8">
      <w:pPr>
        <w:pStyle w:val="Sraopastraipa"/>
        <w:numPr>
          <w:ilvl w:val="5"/>
          <w:numId w:val="15"/>
        </w:numPr>
        <w:suppressAutoHyphens/>
        <w:spacing w:after="0" w:line="240" w:lineRule="auto"/>
        <w:textAlignment w:val="baseline"/>
        <w:rPr>
          <w:rFonts w:ascii="Times New Roman" w:hAnsi="Times New Roman" w:cs="Times New Roman"/>
          <w:sz w:val="24"/>
          <w:szCs w:val="24"/>
        </w:rPr>
      </w:pPr>
      <w:r w:rsidRPr="00A56F38">
        <w:rPr>
          <w:rFonts w:ascii="Times New Roman" w:hAnsi="Times New Roman" w:cs="Times New Roman"/>
          <w:sz w:val="24"/>
          <w:szCs w:val="24"/>
        </w:rPr>
        <w:lastRenderedPageBreak/>
        <w:t>Registro apkrovos, klaidų ir kt. stebėjimas;</w:t>
      </w:r>
    </w:p>
    <w:p w14:paraId="550A1673" w14:textId="77777777" w:rsidR="00CE70BC" w:rsidRPr="00A56F38" w:rsidRDefault="00CE70BC" w:rsidP="00425AC8">
      <w:pPr>
        <w:pStyle w:val="Sraopastraipa"/>
        <w:numPr>
          <w:ilvl w:val="5"/>
          <w:numId w:val="15"/>
        </w:numPr>
        <w:suppressAutoHyphens/>
        <w:spacing w:after="0" w:line="240" w:lineRule="auto"/>
        <w:textAlignment w:val="baseline"/>
        <w:rPr>
          <w:rFonts w:ascii="Times New Roman" w:hAnsi="Times New Roman" w:cs="Times New Roman"/>
          <w:sz w:val="24"/>
          <w:szCs w:val="24"/>
        </w:rPr>
      </w:pPr>
      <w:r w:rsidRPr="00A56F38">
        <w:rPr>
          <w:rFonts w:ascii="Times New Roman" w:hAnsi="Times New Roman" w:cs="Times New Roman"/>
          <w:sz w:val="24"/>
          <w:szCs w:val="24"/>
        </w:rPr>
        <w:t>Konfigūruojamų parametrų keitimas;</w:t>
      </w:r>
    </w:p>
    <w:p w14:paraId="7F0C1928" w14:textId="77777777" w:rsidR="00CE70BC" w:rsidRPr="00A56F38" w:rsidRDefault="00CE70BC" w:rsidP="00425AC8">
      <w:pPr>
        <w:pStyle w:val="Sraopastraipa"/>
        <w:numPr>
          <w:ilvl w:val="5"/>
          <w:numId w:val="15"/>
        </w:numPr>
        <w:suppressAutoHyphens/>
        <w:spacing w:after="0" w:line="240" w:lineRule="auto"/>
        <w:textAlignment w:val="baseline"/>
        <w:rPr>
          <w:rFonts w:ascii="Times New Roman" w:hAnsi="Times New Roman" w:cs="Times New Roman"/>
          <w:sz w:val="24"/>
          <w:szCs w:val="24"/>
        </w:rPr>
      </w:pPr>
      <w:r w:rsidRPr="00A56F38">
        <w:rPr>
          <w:rFonts w:ascii="Times New Roman" w:hAnsi="Times New Roman" w:cs="Times New Roman"/>
          <w:sz w:val="24"/>
          <w:szCs w:val="24"/>
        </w:rPr>
        <w:t>Asmens finansinės būsenos (apmokėtos/neapmokėtos baudos, mokėjimai, kai sudaryta mokestinės paskolos sutartis, balansas) peržiūra.</w:t>
      </w:r>
    </w:p>
    <w:p w14:paraId="0E2E1C81" w14:textId="77777777" w:rsidR="00CE70BC" w:rsidRPr="00A56F38" w:rsidRDefault="00CE70BC" w:rsidP="00425AC8">
      <w:pPr>
        <w:pStyle w:val="Sraopastraipa"/>
        <w:numPr>
          <w:ilvl w:val="2"/>
          <w:numId w:val="5"/>
        </w:numPr>
        <w:suppressAutoHyphens/>
        <w:spacing w:after="0" w:line="240" w:lineRule="auto"/>
        <w:ind w:left="1134" w:hanging="425"/>
        <w:rPr>
          <w:rFonts w:ascii="Times New Roman" w:hAnsi="Times New Roman" w:cs="Times New Roman"/>
          <w:sz w:val="24"/>
          <w:szCs w:val="24"/>
        </w:rPr>
      </w:pPr>
      <w:r w:rsidRPr="00A56F38">
        <w:rPr>
          <w:rStyle w:val="normaltextrun"/>
          <w:rFonts w:ascii="Times New Roman" w:hAnsi="Times New Roman" w:cs="Times New Roman"/>
          <w:sz w:val="24"/>
          <w:szCs w:val="24"/>
        </w:rPr>
        <w:t>ANR naudojamos technologijos</w:t>
      </w:r>
    </w:p>
    <w:p w14:paraId="1A0835D7" w14:textId="77777777" w:rsidR="00CE70BC" w:rsidRPr="00A56F38" w:rsidRDefault="00CE70BC" w:rsidP="00803CDA">
      <w:pPr>
        <w:tabs>
          <w:tab w:val="left" w:pos="1134"/>
        </w:tabs>
        <w:spacing w:after="0" w:line="240" w:lineRule="auto"/>
        <w:ind w:firstLine="680"/>
        <w:contextualSpacing/>
        <w:rPr>
          <w:rFonts w:ascii="Times New Roman" w:eastAsia="Calibri" w:hAnsi="Times New Roman" w:cs="Times New Roman"/>
          <w:sz w:val="24"/>
          <w:szCs w:val="24"/>
        </w:rPr>
      </w:pPr>
      <w:r w:rsidRPr="00A56F38">
        <w:rPr>
          <w:rFonts w:ascii="Times New Roman" w:eastAsia="Calibri" w:hAnsi="Times New Roman" w:cs="Times New Roman"/>
          <w:sz w:val="24"/>
          <w:szCs w:val="24"/>
        </w:rPr>
        <w:t xml:space="preserve">Registro duomenų bazių valdymo sistema </w:t>
      </w:r>
      <w:proofErr w:type="spellStart"/>
      <w:r w:rsidRPr="00A56F38">
        <w:rPr>
          <w:rFonts w:ascii="Times New Roman" w:eastAsia="Calibri" w:hAnsi="Times New Roman" w:cs="Times New Roman"/>
          <w:sz w:val="24"/>
          <w:szCs w:val="24"/>
        </w:rPr>
        <w:t>Oracle</w:t>
      </w:r>
      <w:proofErr w:type="spellEnd"/>
      <w:r w:rsidRPr="00A56F38">
        <w:rPr>
          <w:rFonts w:ascii="Times New Roman" w:eastAsia="Calibri" w:hAnsi="Times New Roman" w:cs="Times New Roman"/>
          <w:sz w:val="24"/>
          <w:szCs w:val="24"/>
        </w:rPr>
        <w:t xml:space="preserve"> </w:t>
      </w:r>
      <w:proofErr w:type="spellStart"/>
      <w:r w:rsidRPr="00A56F38">
        <w:rPr>
          <w:rFonts w:ascii="Times New Roman" w:eastAsia="Calibri" w:hAnsi="Times New Roman" w:cs="Times New Roman"/>
          <w:sz w:val="24"/>
          <w:szCs w:val="24"/>
        </w:rPr>
        <w:t>Database</w:t>
      </w:r>
      <w:proofErr w:type="spellEnd"/>
      <w:r w:rsidRPr="00A56F38">
        <w:rPr>
          <w:rFonts w:ascii="Times New Roman" w:eastAsia="Calibri" w:hAnsi="Times New Roman" w:cs="Times New Roman"/>
          <w:sz w:val="24"/>
          <w:szCs w:val="24"/>
        </w:rPr>
        <w:t xml:space="preserve"> </w:t>
      </w:r>
      <w:proofErr w:type="spellStart"/>
      <w:r w:rsidRPr="00A56F38">
        <w:rPr>
          <w:rFonts w:ascii="Times New Roman" w:eastAsia="Calibri" w:hAnsi="Times New Roman" w:cs="Times New Roman"/>
          <w:sz w:val="24"/>
          <w:szCs w:val="24"/>
        </w:rPr>
        <w:t>Enterprise</w:t>
      </w:r>
      <w:proofErr w:type="spellEnd"/>
      <w:r w:rsidRPr="00A56F38">
        <w:rPr>
          <w:rFonts w:ascii="Times New Roman" w:eastAsia="Calibri" w:hAnsi="Times New Roman" w:cs="Times New Roman"/>
          <w:sz w:val="24"/>
          <w:szCs w:val="24"/>
        </w:rPr>
        <w:t xml:space="preserve"> Edition  su UTF-8 koduote, Registrą programiškai sudaro 2 „</w:t>
      </w:r>
      <w:proofErr w:type="spellStart"/>
      <w:r w:rsidRPr="00A56F38">
        <w:rPr>
          <w:rFonts w:ascii="Times New Roman" w:eastAsia="Calibri" w:hAnsi="Times New Roman" w:cs="Times New Roman"/>
          <w:sz w:val="24"/>
          <w:szCs w:val="24"/>
        </w:rPr>
        <w:t>Apache</w:t>
      </w:r>
      <w:proofErr w:type="spellEnd"/>
      <w:r w:rsidRPr="00A56F38">
        <w:rPr>
          <w:rFonts w:ascii="Times New Roman" w:eastAsia="Calibri" w:hAnsi="Times New Roman" w:cs="Times New Roman"/>
          <w:sz w:val="24"/>
          <w:szCs w:val="24"/>
        </w:rPr>
        <w:t xml:space="preserve"> </w:t>
      </w:r>
      <w:proofErr w:type="spellStart"/>
      <w:r w:rsidRPr="00A56F38">
        <w:rPr>
          <w:rFonts w:ascii="Times New Roman" w:eastAsia="Calibri" w:hAnsi="Times New Roman" w:cs="Times New Roman"/>
          <w:sz w:val="24"/>
          <w:szCs w:val="24"/>
        </w:rPr>
        <w:t>Tomcat</w:t>
      </w:r>
      <w:proofErr w:type="spellEnd"/>
      <w:r w:rsidRPr="00A56F38">
        <w:rPr>
          <w:rFonts w:ascii="Times New Roman" w:eastAsia="Calibri" w:hAnsi="Times New Roman" w:cs="Times New Roman"/>
          <w:sz w:val="24"/>
          <w:szCs w:val="24"/>
        </w:rPr>
        <w:t>“ serveriai su įdiegta „</w:t>
      </w:r>
      <w:proofErr w:type="spellStart"/>
      <w:r w:rsidRPr="00A56F38">
        <w:rPr>
          <w:rFonts w:ascii="Times New Roman" w:eastAsia="Calibri" w:hAnsi="Times New Roman" w:cs="Times New Roman"/>
          <w:sz w:val="24"/>
          <w:szCs w:val="24"/>
        </w:rPr>
        <w:t>atpr-app.war</w:t>
      </w:r>
      <w:proofErr w:type="spellEnd"/>
      <w:r w:rsidRPr="00A56F38">
        <w:rPr>
          <w:rFonts w:ascii="Times New Roman" w:eastAsia="Calibri" w:hAnsi="Times New Roman" w:cs="Times New Roman"/>
          <w:sz w:val="24"/>
          <w:szCs w:val="24"/>
        </w:rPr>
        <w:t xml:space="preserve">“ aplikacija. Duomenys saugomi </w:t>
      </w:r>
      <w:proofErr w:type="spellStart"/>
      <w:r w:rsidRPr="00A56F38">
        <w:rPr>
          <w:rFonts w:ascii="Times New Roman" w:eastAsia="Calibri" w:hAnsi="Times New Roman" w:cs="Times New Roman"/>
          <w:sz w:val="24"/>
          <w:szCs w:val="24"/>
        </w:rPr>
        <w:t>Oracle</w:t>
      </w:r>
      <w:proofErr w:type="spellEnd"/>
      <w:r w:rsidRPr="00A56F38">
        <w:rPr>
          <w:rFonts w:ascii="Times New Roman" w:eastAsia="Calibri" w:hAnsi="Times New Roman" w:cs="Times New Roman"/>
          <w:sz w:val="24"/>
          <w:szCs w:val="24"/>
        </w:rPr>
        <w:t xml:space="preserve"> </w:t>
      </w:r>
      <w:r w:rsidRPr="00A56F38">
        <w:rPr>
          <w:rFonts w:ascii="Times New Roman" w:eastAsia="SimSun" w:hAnsi="Times New Roman" w:cs="Times New Roman"/>
          <w:sz w:val="24"/>
          <w:szCs w:val="24"/>
          <w:lang w:eastAsia="zh-CN" w:bidi="hi-IN"/>
        </w:rPr>
        <w:t>12c</w:t>
      </w:r>
      <w:r w:rsidRPr="00A56F38">
        <w:rPr>
          <w:rFonts w:ascii="Times New Roman" w:eastAsia="Calibri" w:hAnsi="Times New Roman" w:cs="Times New Roman"/>
          <w:sz w:val="24"/>
          <w:szCs w:val="24"/>
        </w:rPr>
        <w:t xml:space="preserve"> bazėje reliacinių lentelių pavidalu. Duomenų modelis yra laikomas pačioje aplikacijoje duomenų sluoksnyje objektiniu pavidalu – Java klasėse. Iš jų generuojama reliacinė schema naudojant </w:t>
      </w:r>
      <w:proofErr w:type="spellStart"/>
      <w:r w:rsidRPr="00A56F38">
        <w:rPr>
          <w:rFonts w:ascii="Times New Roman" w:eastAsia="Calibri" w:hAnsi="Times New Roman" w:cs="Times New Roman"/>
          <w:sz w:val="24"/>
          <w:szCs w:val="24"/>
        </w:rPr>
        <w:t>Hibernate</w:t>
      </w:r>
      <w:proofErr w:type="spellEnd"/>
      <w:r w:rsidRPr="00A56F38">
        <w:rPr>
          <w:rFonts w:ascii="Times New Roman" w:eastAsia="Calibri" w:hAnsi="Times New Roman" w:cs="Times New Roman"/>
          <w:sz w:val="24"/>
          <w:szCs w:val="24"/>
        </w:rPr>
        <w:t xml:space="preserve"> biblioteką.</w:t>
      </w:r>
    </w:p>
    <w:p w14:paraId="48063CB1" w14:textId="725F1F75" w:rsidR="00CE70BC" w:rsidRPr="00A56F38" w:rsidRDefault="00CE70BC" w:rsidP="00803CDA">
      <w:pPr>
        <w:pStyle w:val="Sraopastraipa"/>
        <w:spacing w:after="0" w:line="240" w:lineRule="auto"/>
        <w:ind w:left="0" w:firstLine="360"/>
        <w:rPr>
          <w:rFonts w:ascii="Times New Roman" w:hAnsi="Times New Roman" w:cs="Times New Roman"/>
          <w:bCs/>
          <w:sz w:val="24"/>
          <w:szCs w:val="24"/>
        </w:rPr>
      </w:pPr>
      <w:r w:rsidRPr="00A56F38">
        <w:rPr>
          <w:rStyle w:val="normaltextrun"/>
          <w:rFonts w:ascii="Times New Roman" w:eastAsia="Calibri" w:hAnsi="Times New Roman" w:cs="Times New Roman"/>
          <w:sz w:val="24"/>
          <w:szCs w:val="24"/>
        </w:rPr>
        <w:t xml:space="preserve">ANR nuostatai ir techninė specifikacija yra skelbiama </w:t>
      </w:r>
      <w:proofErr w:type="spellStart"/>
      <w:r w:rsidRPr="00A56F38">
        <w:rPr>
          <w:rStyle w:val="normaltextrun"/>
          <w:rFonts w:ascii="Times New Roman" w:eastAsia="Calibri" w:hAnsi="Times New Roman" w:cs="Times New Roman"/>
          <w:i/>
          <w:sz w:val="24"/>
          <w:szCs w:val="24"/>
        </w:rPr>
        <w:t>registrai.lt</w:t>
      </w:r>
      <w:proofErr w:type="spellEnd"/>
      <w:r w:rsidRPr="00A56F38">
        <w:rPr>
          <w:rStyle w:val="normaltextrun"/>
          <w:rFonts w:ascii="Times New Roman" w:eastAsia="Calibri" w:hAnsi="Times New Roman" w:cs="Times New Roman"/>
          <w:sz w:val="24"/>
          <w:szCs w:val="24"/>
        </w:rPr>
        <w:t xml:space="preserve">. Esant poreikiui detalesni ANR techninė dokumentacija (architektūra, integracinės sąsajos), </w:t>
      </w:r>
      <w:r w:rsidRPr="00A56F38">
        <w:rPr>
          <w:rFonts w:ascii="Times New Roman" w:hAnsi="Times New Roman" w:cs="Times New Roman"/>
          <w:bCs/>
          <w:sz w:val="24"/>
          <w:szCs w:val="24"/>
        </w:rPr>
        <w:t xml:space="preserve">susipažinimui bus pateikta iki pasiūlymų pateikimo termino visiems suinteresuotiems </w:t>
      </w:r>
      <w:r w:rsidR="005533D6">
        <w:rPr>
          <w:rFonts w:ascii="Times New Roman" w:hAnsi="Times New Roman" w:cs="Times New Roman"/>
          <w:bCs/>
          <w:sz w:val="24"/>
          <w:szCs w:val="24"/>
        </w:rPr>
        <w:t>paslaugų tei</w:t>
      </w:r>
      <w:r w:rsidRPr="00A56F38">
        <w:rPr>
          <w:rFonts w:ascii="Times New Roman" w:hAnsi="Times New Roman" w:cs="Times New Roman"/>
          <w:bCs/>
          <w:sz w:val="24"/>
          <w:szCs w:val="24"/>
        </w:rPr>
        <w:t>kėjams.</w:t>
      </w:r>
    </w:p>
    <w:p w14:paraId="325325FF" w14:textId="77777777" w:rsidR="00CE70BC" w:rsidRPr="00A56F38" w:rsidRDefault="00CE70BC" w:rsidP="00803CDA">
      <w:pPr>
        <w:tabs>
          <w:tab w:val="left" w:pos="1134"/>
        </w:tabs>
        <w:spacing w:after="0" w:line="240" w:lineRule="auto"/>
        <w:ind w:firstLine="680"/>
        <w:contextualSpacing/>
        <w:jc w:val="both"/>
        <w:rPr>
          <w:rStyle w:val="normaltextrun"/>
          <w:rFonts w:ascii="Times New Roman" w:eastAsia="Calibri" w:hAnsi="Times New Roman" w:cs="Times New Roman"/>
          <w:sz w:val="24"/>
          <w:szCs w:val="24"/>
        </w:rPr>
      </w:pPr>
    </w:p>
    <w:p w14:paraId="3AE57D5B" w14:textId="77777777" w:rsidR="00CE70BC" w:rsidRPr="00A56F38" w:rsidRDefault="00CE70BC" w:rsidP="00425AC8">
      <w:pPr>
        <w:pStyle w:val="Sraopastraipa"/>
        <w:numPr>
          <w:ilvl w:val="2"/>
          <w:numId w:val="5"/>
        </w:numPr>
        <w:suppressAutoHyphens/>
        <w:spacing w:after="0" w:line="240" w:lineRule="auto"/>
        <w:rPr>
          <w:rFonts w:ascii="Times New Roman" w:hAnsi="Times New Roman" w:cs="Times New Roman"/>
          <w:sz w:val="24"/>
          <w:szCs w:val="24"/>
        </w:rPr>
      </w:pPr>
      <w:r w:rsidRPr="00A56F38">
        <w:rPr>
          <w:rFonts w:ascii="Times New Roman" w:hAnsi="Times New Roman" w:cs="Times New Roman"/>
          <w:sz w:val="24"/>
          <w:szCs w:val="24"/>
        </w:rPr>
        <w:t xml:space="preserve">Bendra informacija apie </w:t>
      </w:r>
      <w:r w:rsidRPr="00A56F38">
        <w:rPr>
          <w:rStyle w:val="normaltextrun"/>
          <w:rFonts w:ascii="Times New Roman" w:hAnsi="Times New Roman" w:cs="Times New Roman"/>
          <w:sz w:val="24"/>
          <w:szCs w:val="24"/>
        </w:rPr>
        <w:t>Policijos departamento valdomą Paimtų daiktų apskaitos informacinę sistemą (toliau – PADIS)</w:t>
      </w:r>
      <w:r w:rsidRPr="00A56F38">
        <w:rPr>
          <w:rFonts w:ascii="Times New Roman" w:hAnsi="Times New Roman" w:cs="Times New Roman"/>
          <w:sz w:val="24"/>
          <w:szCs w:val="24"/>
        </w:rPr>
        <w:t>:</w:t>
      </w:r>
    </w:p>
    <w:p w14:paraId="1106DE1C" w14:textId="77777777" w:rsidR="00CE70BC" w:rsidRPr="00A56F38" w:rsidRDefault="00CE70BC" w:rsidP="00803CDA">
      <w:pPr>
        <w:spacing w:after="0" w:line="240" w:lineRule="auto"/>
        <w:ind w:firstLine="709"/>
        <w:jc w:val="both"/>
        <w:rPr>
          <w:rStyle w:val="normaltextrun"/>
          <w:rFonts w:ascii="Times New Roman" w:hAnsi="Times New Roman" w:cs="Times New Roman"/>
          <w:sz w:val="24"/>
          <w:szCs w:val="24"/>
        </w:rPr>
      </w:pPr>
      <w:r w:rsidRPr="00A56F38">
        <w:rPr>
          <w:rStyle w:val="normaltextrun"/>
          <w:rFonts w:ascii="Times New Roman" w:hAnsi="Times New Roman" w:cs="Times New Roman"/>
          <w:sz w:val="24"/>
          <w:szCs w:val="24"/>
        </w:rPr>
        <w:t>PADIS realizuotos pagrindinės paimtų daiktų administravimo funkcijos, leidžiančios suvesti ir administruoti paimtus daiktus PADIS.</w:t>
      </w:r>
    </w:p>
    <w:p w14:paraId="4F8387AD" w14:textId="77777777" w:rsidR="00CE70BC" w:rsidRPr="00A56F38" w:rsidRDefault="00CE70BC" w:rsidP="00425AC8">
      <w:pPr>
        <w:pStyle w:val="Sraopastraipa"/>
        <w:numPr>
          <w:ilvl w:val="0"/>
          <w:numId w:val="13"/>
        </w:numPr>
        <w:suppressAutoHyphens/>
        <w:spacing w:after="0" w:line="240" w:lineRule="auto"/>
        <w:rPr>
          <w:rFonts w:ascii="Times New Roman" w:hAnsi="Times New Roman" w:cs="Times New Roman"/>
          <w:sz w:val="24"/>
          <w:szCs w:val="24"/>
        </w:rPr>
      </w:pPr>
      <w:r w:rsidRPr="00A56F38">
        <w:rPr>
          <w:rFonts w:ascii="Times New Roman" w:eastAsia="Times New Roman" w:hAnsi="Times New Roman" w:cs="Times New Roman"/>
          <w:sz w:val="24"/>
          <w:szCs w:val="24"/>
          <w:lang w:eastAsia="en-GB"/>
        </w:rPr>
        <w:t>PADIS veikimas paremtas WEB veikimu. Sukurtas naudojant EW4 platformą panaudojant:</w:t>
      </w:r>
    </w:p>
    <w:p w14:paraId="03F8D7D6" w14:textId="77777777" w:rsidR="00CE70BC" w:rsidRPr="00A56F38" w:rsidRDefault="00CE70BC" w:rsidP="00425AC8">
      <w:pPr>
        <w:pStyle w:val="Sraopastraipa"/>
        <w:numPr>
          <w:ilvl w:val="1"/>
          <w:numId w:val="13"/>
        </w:numPr>
        <w:suppressAutoHyphens/>
        <w:spacing w:after="0" w:line="240" w:lineRule="auto"/>
        <w:jc w:val="left"/>
        <w:rPr>
          <w:rFonts w:ascii="Times New Roman" w:eastAsia="Times New Roman" w:hAnsi="Times New Roman" w:cs="Times New Roman"/>
          <w:sz w:val="24"/>
          <w:szCs w:val="24"/>
          <w:lang w:eastAsia="en-GB"/>
        </w:rPr>
      </w:pPr>
      <w:r w:rsidRPr="00A56F38">
        <w:rPr>
          <w:rFonts w:ascii="Times New Roman" w:eastAsia="Times New Roman" w:hAnsi="Times New Roman" w:cs="Times New Roman"/>
          <w:sz w:val="24"/>
          <w:szCs w:val="24"/>
          <w:lang w:eastAsia="en-GB"/>
        </w:rPr>
        <w:t>PHP programavimo kalbą</w:t>
      </w:r>
    </w:p>
    <w:p w14:paraId="7C7CD400" w14:textId="77777777" w:rsidR="00CE70BC" w:rsidRPr="00A56F38" w:rsidRDefault="00CE70BC" w:rsidP="00425AC8">
      <w:pPr>
        <w:pStyle w:val="Sraopastraipa"/>
        <w:numPr>
          <w:ilvl w:val="1"/>
          <w:numId w:val="13"/>
        </w:numPr>
        <w:suppressAutoHyphens/>
        <w:spacing w:after="0" w:line="240" w:lineRule="auto"/>
        <w:jc w:val="left"/>
        <w:rPr>
          <w:rFonts w:ascii="Times New Roman" w:eastAsia="Times New Roman" w:hAnsi="Times New Roman" w:cs="Times New Roman"/>
          <w:sz w:val="24"/>
          <w:szCs w:val="24"/>
          <w:lang w:eastAsia="en-GB"/>
        </w:rPr>
      </w:pPr>
      <w:r w:rsidRPr="00A56F38">
        <w:rPr>
          <w:rFonts w:ascii="Times New Roman" w:eastAsia="Times New Roman" w:hAnsi="Times New Roman" w:cs="Times New Roman"/>
          <w:sz w:val="24"/>
          <w:szCs w:val="24"/>
          <w:lang w:eastAsia="en-GB"/>
        </w:rPr>
        <w:t xml:space="preserve">MySQL (arba </w:t>
      </w:r>
      <w:proofErr w:type="spellStart"/>
      <w:r w:rsidRPr="00A56F38">
        <w:rPr>
          <w:rFonts w:ascii="Times New Roman" w:eastAsia="Times New Roman" w:hAnsi="Times New Roman" w:cs="Times New Roman"/>
          <w:sz w:val="24"/>
          <w:szCs w:val="24"/>
          <w:lang w:eastAsia="en-GB"/>
        </w:rPr>
        <w:t>mariaDB</w:t>
      </w:r>
      <w:proofErr w:type="spellEnd"/>
      <w:r w:rsidRPr="00A56F38">
        <w:rPr>
          <w:rFonts w:ascii="Times New Roman" w:eastAsia="Times New Roman" w:hAnsi="Times New Roman" w:cs="Times New Roman"/>
          <w:sz w:val="24"/>
          <w:szCs w:val="24"/>
          <w:lang w:eastAsia="en-GB"/>
        </w:rPr>
        <w:t>) duomenų bazių serverį</w:t>
      </w:r>
    </w:p>
    <w:p w14:paraId="5BDE0B18" w14:textId="77777777" w:rsidR="00CE70BC" w:rsidRPr="00A56F38" w:rsidRDefault="00CE70BC" w:rsidP="00425AC8">
      <w:pPr>
        <w:pStyle w:val="Sraopastraipa"/>
        <w:numPr>
          <w:ilvl w:val="1"/>
          <w:numId w:val="13"/>
        </w:numPr>
        <w:suppressAutoHyphens/>
        <w:spacing w:after="0" w:line="240" w:lineRule="auto"/>
        <w:jc w:val="left"/>
        <w:rPr>
          <w:rFonts w:ascii="Times New Roman" w:eastAsia="Times New Roman" w:hAnsi="Times New Roman" w:cs="Times New Roman"/>
          <w:sz w:val="24"/>
          <w:szCs w:val="24"/>
          <w:lang w:eastAsia="en-GB"/>
        </w:rPr>
      </w:pPr>
      <w:r w:rsidRPr="00A56F38">
        <w:rPr>
          <w:rFonts w:ascii="Times New Roman" w:eastAsia="Times New Roman" w:hAnsi="Times New Roman" w:cs="Times New Roman"/>
          <w:sz w:val="24"/>
          <w:szCs w:val="24"/>
          <w:lang w:eastAsia="en-GB"/>
        </w:rPr>
        <w:t>Vartotojo sąsajos pateikiamos interneto naršyklėje HTML pagrindu</w:t>
      </w:r>
    </w:p>
    <w:p w14:paraId="705C84BD" w14:textId="77777777" w:rsidR="00CE70BC" w:rsidRPr="00A56F38" w:rsidRDefault="00CE70BC" w:rsidP="00425AC8">
      <w:pPr>
        <w:pStyle w:val="Sraopastraipa"/>
        <w:numPr>
          <w:ilvl w:val="1"/>
          <w:numId w:val="13"/>
        </w:numPr>
        <w:suppressAutoHyphens/>
        <w:spacing w:after="0" w:line="240" w:lineRule="auto"/>
        <w:jc w:val="left"/>
        <w:rPr>
          <w:rFonts w:ascii="Times New Roman" w:eastAsia="Times New Roman" w:hAnsi="Times New Roman" w:cs="Times New Roman"/>
          <w:sz w:val="24"/>
          <w:szCs w:val="24"/>
          <w:lang w:eastAsia="en-GB"/>
        </w:rPr>
      </w:pPr>
      <w:r w:rsidRPr="00A56F38">
        <w:rPr>
          <w:rFonts w:ascii="Times New Roman" w:eastAsia="Times New Roman" w:hAnsi="Times New Roman" w:cs="Times New Roman"/>
          <w:sz w:val="24"/>
          <w:szCs w:val="24"/>
          <w:lang w:eastAsia="en-GB"/>
        </w:rPr>
        <w:t>Vartotojo sąsajos apipavidalinimui naudojamas CSS</w:t>
      </w:r>
    </w:p>
    <w:p w14:paraId="285D2B84" w14:textId="77777777" w:rsidR="00CE70BC" w:rsidRPr="00A56F38" w:rsidRDefault="00CE70BC" w:rsidP="00425AC8">
      <w:pPr>
        <w:pStyle w:val="Sraopastraipa"/>
        <w:numPr>
          <w:ilvl w:val="1"/>
          <w:numId w:val="13"/>
        </w:numPr>
        <w:suppressAutoHyphens/>
        <w:spacing w:after="0" w:line="240" w:lineRule="auto"/>
        <w:jc w:val="left"/>
        <w:rPr>
          <w:rFonts w:ascii="Times New Roman" w:eastAsia="Times New Roman" w:hAnsi="Times New Roman" w:cs="Times New Roman"/>
          <w:sz w:val="24"/>
          <w:szCs w:val="24"/>
          <w:lang w:eastAsia="en-GB"/>
        </w:rPr>
      </w:pPr>
      <w:r w:rsidRPr="00A56F38">
        <w:rPr>
          <w:rFonts w:ascii="Times New Roman" w:eastAsia="Times New Roman" w:hAnsi="Times New Roman" w:cs="Times New Roman"/>
          <w:sz w:val="24"/>
          <w:szCs w:val="24"/>
          <w:lang w:eastAsia="en-GB"/>
        </w:rPr>
        <w:t xml:space="preserve">Vartotojo sąsajos dinamikai ir funkcijoms naudojama </w:t>
      </w:r>
      <w:proofErr w:type="spellStart"/>
      <w:r w:rsidRPr="00A56F38">
        <w:rPr>
          <w:rFonts w:ascii="Times New Roman" w:eastAsia="Times New Roman" w:hAnsi="Times New Roman" w:cs="Times New Roman"/>
          <w:sz w:val="24"/>
          <w:szCs w:val="24"/>
          <w:lang w:eastAsia="en-GB"/>
        </w:rPr>
        <w:t>JavaScript</w:t>
      </w:r>
      <w:proofErr w:type="spellEnd"/>
    </w:p>
    <w:p w14:paraId="195B2D50" w14:textId="77777777" w:rsidR="00CE70BC" w:rsidRPr="00A56F38" w:rsidRDefault="00CE70BC" w:rsidP="00425AC8">
      <w:pPr>
        <w:pStyle w:val="Sraopastraipa"/>
        <w:numPr>
          <w:ilvl w:val="1"/>
          <w:numId w:val="13"/>
        </w:numPr>
        <w:suppressAutoHyphens/>
        <w:spacing w:after="0" w:line="240" w:lineRule="auto"/>
        <w:jc w:val="left"/>
        <w:rPr>
          <w:rStyle w:val="normaltextrun"/>
          <w:rFonts w:ascii="Times New Roman" w:eastAsia="Times New Roman" w:hAnsi="Times New Roman" w:cs="Times New Roman"/>
          <w:sz w:val="24"/>
          <w:szCs w:val="24"/>
          <w:lang w:eastAsia="en-GB"/>
        </w:rPr>
      </w:pPr>
      <w:r w:rsidRPr="00A56F38">
        <w:rPr>
          <w:rFonts w:ascii="Times New Roman" w:eastAsia="Times New Roman" w:hAnsi="Times New Roman" w:cs="Times New Roman"/>
          <w:sz w:val="24"/>
          <w:szCs w:val="24"/>
          <w:lang w:eastAsia="en-GB"/>
        </w:rPr>
        <w:t xml:space="preserve">Sistemos veikimą aptarnauja </w:t>
      </w:r>
      <w:proofErr w:type="spellStart"/>
      <w:r w:rsidRPr="00A56F38">
        <w:rPr>
          <w:rFonts w:ascii="Times New Roman" w:eastAsia="Times New Roman" w:hAnsi="Times New Roman" w:cs="Times New Roman"/>
          <w:sz w:val="24"/>
          <w:szCs w:val="24"/>
          <w:lang w:eastAsia="en-GB"/>
        </w:rPr>
        <w:t>Apache</w:t>
      </w:r>
      <w:proofErr w:type="spellEnd"/>
      <w:r w:rsidRPr="00A56F38">
        <w:rPr>
          <w:rFonts w:ascii="Times New Roman" w:eastAsia="Times New Roman" w:hAnsi="Times New Roman" w:cs="Times New Roman"/>
          <w:sz w:val="24"/>
          <w:szCs w:val="24"/>
          <w:lang w:eastAsia="en-GB"/>
        </w:rPr>
        <w:t xml:space="preserve"> WEB serveris.</w:t>
      </w:r>
    </w:p>
    <w:p w14:paraId="59E61F0B" w14:textId="77777777" w:rsidR="00CE70BC" w:rsidRPr="00A56F38" w:rsidRDefault="00CE70BC" w:rsidP="00425AC8">
      <w:pPr>
        <w:pStyle w:val="Sraopastraipa"/>
        <w:numPr>
          <w:ilvl w:val="2"/>
          <w:numId w:val="5"/>
        </w:numPr>
        <w:suppressAutoHyphens/>
        <w:spacing w:after="0" w:line="240" w:lineRule="auto"/>
        <w:ind w:left="1134" w:hanging="425"/>
        <w:rPr>
          <w:rStyle w:val="normaltextrun"/>
          <w:rFonts w:ascii="Times New Roman" w:hAnsi="Times New Roman" w:cs="Times New Roman"/>
          <w:sz w:val="24"/>
          <w:szCs w:val="24"/>
        </w:rPr>
      </w:pPr>
      <w:r w:rsidRPr="00A56F38">
        <w:rPr>
          <w:rStyle w:val="normaltextrun"/>
          <w:rFonts w:ascii="Times New Roman" w:hAnsi="Times New Roman" w:cs="Times New Roman"/>
          <w:sz w:val="24"/>
          <w:szCs w:val="24"/>
        </w:rPr>
        <w:t xml:space="preserve">ANR šiuo metu nėra realizuota integracinė sąsaja su PADIS. Pareigūnai suveda paimtų daiktų duomenis ANR ir esant poreikiui perduoti paimtus daiktus saugoti, paimtų daiktų ir susijusios bylos duomenis rankiniu būdu perduoda sandėlių darbuotojams. </w:t>
      </w:r>
    </w:p>
    <w:p w14:paraId="6C41BFB0" w14:textId="77777777" w:rsidR="00CE70BC" w:rsidRPr="00A56F38" w:rsidRDefault="00CE70BC" w:rsidP="00803CDA">
      <w:pPr>
        <w:pStyle w:val="Sraopastraipa"/>
        <w:spacing w:after="0" w:line="240" w:lineRule="auto"/>
        <w:ind w:left="1134"/>
        <w:rPr>
          <w:rStyle w:val="normaltextrun"/>
          <w:rFonts w:ascii="Times New Roman" w:hAnsi="Times New Roman" w:cs="Times New Roman"/>
          <w:sz w:val="24"/>
          <w:szCs w:val="24"/>
        </w:rPr>
      </w:pPr>
    </w:p>
    <w:p w14:paraId="3163A2D9" w14:textId="77777777" w:rsidR="00CE70BC" w:rsidRPr="00A56F38" w:rsidRDefault="00CE70BC" w:rsidP="00425AC8">
      <w:pPr>
        <w:pStyle w:val="Antrat2"/>
        <w:numPr>
          <w:ilvl w:val="1"/>
          <w:numId w:val="5"/>
        </w:numPr>
        <w:spacing w:after="0" w:line="240" w:lineRule="auto"/>
        <w:rPr>
          <w:b/>
          <w:szCs w:val="24"/>
        </w:rPr>
      </w:pPr>
      <w:bookmarkStart w:id="15" w:name="_Toc132725395"/>
      <w:bookmarkStart w:id="16" w:name="_Toc122424759"/>
      <w:r w:rsidRPr="00A56F38">
        <w:rPr>
          <w:b/>
          <w:szCs w:val="24"/>
        </w:rPr>
        <w:t>Siekiama situacija</w:t>
      </w:r>
      <w:bookmarkEnd w:id="15"/>
      <w:bookmarkEnd w:id="16"/>
    </w:p>
    <w:p w14:paraId="566B257D" w14:textId="77777777" w:rsidR="00CE70BC" w:rsidRPr="00A56F38" w:rsidRDefault="00CE70BC" w:rsidP="00425AC8">
      <w:pPr>
        <w:pStyle w:val="Sraopastraipa"/>
        <w:numPr>
          <w:ilvl w:val="2"/>
          <w:numId w:val="5"/>
        </w:numPr>
        <w:suppressAutoHyphens/>
        <w:spacing w:after="0" w:line="240" w:lineRule="auto"/>
        <w:rPr>
          <w:rFonts w:ascii="Times New Roman" w:hAnsi="Times New Roman" w:cs="Times New Roman"/>
          <w:sz w:val="24"/>
          <w:szCs w:val="24"/>
        </w:rPr>
      </w:pPr>
      <w:r w:rsidRPr="00A56F38">
        <w:rPr>
          <w:rFonts w:ascii="Times New Roman" w:hAnsi="Times New Roman" w:cs="Times New Roman"/>
          <w:sz w:val="24"/>
          <w:szCs w:val="24"/>
        </w:rPr>
        <w:t xml:space="preserve">Patobulinti </w:t>
      </w:r>
      <w:r w:rsidRPr="00A56F38">
        <w:rPr>
          <w:rStyle w:val="normaltextrun"/>
          <w:rFonts w:ascii="Times New Roman" w:hAnsi="Times New Roman" w:cs="Times New Roman"/>
          <w:sz w:val="24"/>
          <w:szCs w:val="24"/>
        </w:rPr>
        <w:t xml:space="preserve">ANR </w:t>
      </w:r>
      <w:r w:rsidRPr="00A56F38">
        <w:rPr>
          <w:rFonts w:ascii="Times New Roman" w:hAnsi="Times New Roman" w:cs="Times New Roman"/>
          <w:sz w:val="24"/>
          <w:szCs w:val="24"/>
        </w:rPr>
        <w:t xml:space="preserve">realizuojant integraciją su PADIS ir sukuriant papildomus struktūruotus laukus </w:t>
      </w:r>
      <w:r w:rsidRPr="00A56F38">
        <w:rPr>
          <w:rStyle w:val="normaltextrun"/>
          <w:rFonts w:ascii="Times New Roman" w:hAnsi="Times New Roman" w:cs="Times New Roman"/>
          <w:sz w:val="24"/>
          <w:szCs w:val="24"/>
        </w:rPr>
        <w:t xml:space="preserve">ANR </w:t>
      </w:r>
      <w:r w:rsidRPr="00A56F38">
        <w:rPr>
          <w:rFonts w:ascii="Times New Roman" w:hAnsi="Times New Roman" w:cs="Times New Roman"/>
          <w:sz w:val="24"/>
          <w:szCs w:val="24"/>
        </w:rPr>
        <w:t>duomenų apie paimtą daiktą kaupimui,  taip užtikrinti vieningą paimtų daiktų administravimo procesą ir informacijos atsekamumą bei sumažinant žmogiškųjų klaidų dėl duomenų įvedimo riziką.</w:t>
      </w:r>
    </w:p>
    <w:p w14:paraId="678A1143" w14:textId="77777777" w:rsidR="00CE70BC" w:rsidRPr="00A56F38" w:rsidRDefault="00CE70BC" w:rsidP="00803CDA">
      <w:pPr>
        <w:pStyle w:val="Sraopastraipa"/>
        <w:spacing w:after="0" w:line="240" w:lineRule="auto"/>
        <w:ind w:left="2160"/>
        <w:rPr>
          <w:rFonts w:ascii="Times New Roman" w:hAnsi="Times New Roman" w:cs="Times New Roman"/>
          <w:sz w:val="24"/>
          <w:szCs w:val="24"/>
        </w:rPr>
      </w:pPr>
    </w:p>
    <w:p w14:paraId="36C523E9" w14:textId="77777777" w:rsidR="00CE70BC" w:rsidRPr="00A56F38" w:rsidRDefault="00CE70BC" w:rsidP="00803CDA">
      <w:pPr>
        <w:spacing w:after="0" w:line="240" w:lineRule="auto"/>
        <w:rPr>
          <w:rFonts w:ascii="Times New Roman" w:hAnsi="Times New Roman" w:cs="Times New Roman"/>
          <w:sz w:val="24"/>
          <w:szCs w:val="24"/>
        </w:rPr>
      </w:pPr>
      <w:r w:rsidRPr="00A56F38">
        <w:rPr>
          <w:rFonts w:ascii="Times New Roman" w:hAnsi="Times New Roman" w:cs="Times New Roman"/>
          <w:sz w:val="24"/>
          <w:szCs w:val="24"/>
        </w:rPr>
        <w:br w:type="page"/>
      </w:r>
    </w:p>
    <w:p w14:paraId="43FF830D" w14:textId="77777777" w:rsidR="00CE70BC" w:rsidRPr="00A56F38" w:rsidRDefault="00CE70BC" w:rsidP="00803CDA">
      <w:pPr>
        <w:pStyle w:val="Sraopastraipa"/>
        <w:spacing w:after="0" w:line="240" w:lineRule="auto"/>
        <w:ind w:left="1224"/>
        <w:rPr>
          <w:rFonts w:ascii="Times New Roman" w:hAnsi="Times New Roman" w:cs="Times New Roman"/>
          <w:sz w:val="24"/>
          <w:szCs w:val="24"/>
        </w:rPr>
      </w:pPr>
    </w:p>
    <w:p w14:paraId="3C5368A8" w14:textId="77777777" w:rsidR="00CE70BC" w:rsidRPr="00A56F38" w:rsidRDefault="00CE70BC" w:rsidP="00425AC8">
      <w:pPr>
        <w:pStyle w:val="Antrat1"/>
        <w:numPr>
          <w:ilvl w:val="0"/>
          <w:numId w:val="5"/>
        </w:numPr>
        <w:spacing w:before="0" w:line="240" w:lineRule="auto"/>
        <w:jc w:val="center"/>
        <w:rPr>
          <w:rFonts w:ascii="Times New Roman" w:hAnsi="Times New Roman" w:cs="Times New Roman"/>
          <w:b/>
          <w:bCs/>
          <w:color w:val="auto"/>
          <w:sz w:val="24"/>
          <w:szCs w:val="24"/>
        </w:rPr>
      </w:pPr>
      <w:bookmarkStart w:id="17" w:name="_Toc132725396"/>
      <w:bookmarkStart w:id="18" w:name="_Toc122424760"/>
      <w:r w:rsidRPr="00A56F38">
        <w:rPr>
          <w:rFonts w:ascii="Times New Roman" w:hAnsi="Times New Roman" w:cs="Times New Roman"/>
          <w:b/>
          <w:bCs/>
          <w:color w:val="auto"/>
          <w:sz w:val="24"/>
          <w:szCs w:val="24"/>
        </w:rPr>
        <w:t>ATITIKIMAS TEISĖS AKTŲ REIKALAVIMAMS</w:t>
      </w:r>
      <w:bookmarkEnd w:id="17"/>
      <w:bookmarkEnd w:id="18"/>
      <w:r w:rsidRPr="00A56F38">
        <w:rPr>
          <w:rFonts w:ascii="Times New Roman" w:hAnsi="Times New Roman" w:cs="Times New Roman"/>
          <w:b/>
          <w:bCs/>
          <w:color w:val="auto"/>
          <w:sz w:val="24"/>
          <w:szCs w:val="24"/>
        </w:rPr>
        <w:br/>
      </w:r>
    </w:p>
    <w:p w14:paraId="66E2D430" w14:textId="77777777" w:rsidR="00CE70BC" w:rsidRPr="00A56F38" w:rsidRDefault="00CE70BC" w:rsidP="00425AC8">
      <w:pPr>
        <w:pStyle w:val="Sraopastraipa"/>
        <w:numPr>
          <w:ilvl w:val="1"/>
          <w:numId w:val="22"/>
        </w:numPr>
        <w:tabs>
          <w:tab w:val="left" w:pos="426"/>
          <w:tab w:val="left" w:pos="567"/>
          <w:tab w:val="left" w:pos="993"/>
          <w:tab w:val="left" w:pos="1276"/>
          <w:tab w:val="left" w:pos="1560"/>
        </w:tabs>
        <w:spacing w:after="0" w:line="240" w:lineRule="auto"/>
        <w:ind w:left="426" w:firstLine="0"/>
        <w:rPr>
          <w:rFonts w:ascii="Times New Roman" w:hAnsi="Times New Roman" w:cs="Times New Roman"/>
          <w:sz w:val="24"/>
          <w:szCs w:val="24"/>
        </w:rPr>
      </w:pPr>
      <w:r w:rsidRPr="00A56F38">
        <w:rPr>
          <w:rFonts w:ascii="Times New Roman" w:hAnsi="Times New Roman" w:cs="Times New Roman"/>
          <w:sz w:val="24"/>
          <w:szCs w:val="24"/>
        </w:rPr>
        <w:t>Paslaugos turi būti teikiamos vadovaujantis galiojančiais ir aktualiais teisės aktais, dokumentais, standartais ir rekomendacijomis.</w:t>
      </w:r>
      <w:r w:rsidRPr="00A56F38">
        <w:rPr>
          <w:rFonts w:ascii="Times New Roman" w:eastAsia="Times New Roman" w:hAnsi="Times New Roman" w:cs="Times New Roman"/>
          <w:sz w:val="24"/>
          <w:szCs w:val="24"/>
        </w:rPr>
        <w:t xml:space="preserve"> Paslaugų teikėjas, teikdamas Paslaugas pagal šią techninę specifikaciją, turi įvertinti teisės aktus, nurodytus šioje techninėje specifikacijoje, Paslaugų teikimo metu priimtus ir įsigaliojusius ar įsigaliosiančius šių teisės aktų ar su jais susijusių poįstatyminių teisės aktų pakeitimus, susijusius su Paslaugų teikimu.</w:t>
      </w:r>
    </w:p>
    <w:p w14:paraId="26F32981" w14:textId="77777777" w:rsidR="00CE70BC" w:rsidRPr="00A56F38" w:rsidRDefault="00CE70BC" w:rsidP="00803CDA">
      <w:pPr>
        <w:tabs>
          <w:tab w:val="left" w:pos="426"/>
          <w:tab w:val="left" w:pos="567"/>
          <w:tab w:val="left" w:pos="993"/>
          <w:tab w:val="left" w:pos="1276"/>
          <w:tab w:val="left" w:pos="1560"/>
        </w:tabs>
        <w:spacing w:after="0" w:line="240" w:lineRule="auto"/>
        <w:ind w:left="426"/>
        <w:jc w:val="both"/>
        <w:rPr>
          <w:rFonts w:ascii="Times New Roman" w:hAnsi="Times New Roman" w:cs="Times New Roman"/>
          <w:sz w:val="24"/>
          <w:szCs w:val="24"/>
        </w:rPr>
      </w:pPr>
      <w:r w:rsidRPr="00A56F38">
        <w:rPr>
          <w:rFonts w:ascii="Times New Roman" w:hAnsi="Times New Roman" w:cs="Times New Roman"/>
          <w:sz w:val="24"/>
          <w:szCs w:val="24"/>
        </w:rPr>
        <w:t>3.2. Lietuvos Respublikos administracinių nusižengimų kodeksas;</w:t>
      </w:r>
    </w:p>
    <w:p w14:paraId="598BFB33" w14:textId="77777777" w:rsidR="00CE70BC" w:rsidRPr="00A56F38" w:rsidRDefault="00CE70BC" w:rsidP="00803CDA">
      <w:pPr>
        <w:tabs>
          <w:tab w:val="left" w:pos="426"/>
          <w:tab w:val="left" w:pos="567"/>
          <w:tab w:val="left" w:pos="993"/>
          <w:tab w:val="left" w:pos="1276"/>
          <w:tab w:val="left" w:pos="1560"/>
        </w:tabs>
        <w:spacing w:after="0" w:line="240" w:lineRule="auto"/>
        <w:ind w:left="360"/>
        <w:jc w:val="both"/>
        <w:rPr>
          <w:rFonts w:ascii="Times New Roman" w:hAnsi="Times New Roman" w:cs="Times New Roman"/>
          <w:sz w:val="24"/>
          <w:szCs w:val="24"/>
        </w:rPr>
      </w:pPr>
      <w:r w:rsidRPr="00A56F38">
        <w:rPr>
          <w:rFonts w:ascii="Times New Roman" w:hAnsi="Times New Roman" w:cs="Times New Roman"/>
          <w:sz w:val="24"/>
          <w:szCs w:val="24"/>
        </w:rPr>
        <w:t xml:space="preserve"> 3.3. Europos Parlamento ir Tarybos reglamentas (ES) 2016/679 dėl fizinių asmenų apsaugos tvarkant asmens duomenis ir dėl laisvo tokių duomenų judėjimo ir kuriuo panaikinama Direktyva 95/46/EB (Bendrasis duomenų apsaugos reglamentas);</w:t>
      </w:r>
    </w:p>
    <w:p w14:paraId="6A30BC5A" w14:textId="77777777" w:rsidR="00CE70BC" w:rsidRPr="00A56F38" w:rsidRDefault="00CE70BC" w:rsidP="00803CDA">
      <w:pPr>
        <w:tabs>
          <w:tab w:val="left" w:pos="426"/>
          <w:tab w:val="left" w:pos="567"/>
          <w:tab w:val="left" w:pos="993"/>
          <w:tab w:val="left" w:pos="1276"/>
          <w:tab w:val="left" w:pos="1560"/>
        </w:tabs>
        <w:spacing w:after="0" w:line="240" w:lineRule="auto"/>
        <w:ind w:left="360"/>
        <w:jc w:val="both"/>
        <w:rPr>
          <w:rFonts w:ascii="Times New Roman" w:hAnsi="Times New Roman" w:cs="Times New Roman"/>
          <w:sz w:val="24"/>
          <w:szCs w:val="24"/>
        </w:rPr>
      </w:pPr>
      <w:r w:rsidRPr="00A56F38">
        <w:rPr>
          <w:rFonts w:ascii="Times New Roman" w:hAnsi="Times New Roman" w:cs="Times New Roman"/>
          <w:sz w:val="24"/>
          <w:szCs w:val="24"/>
        </w:rPr>
        <w:t xml:space="preserve"> 3.4. Europos Parlamento ir Tarybos reglamentas (ES) Nr. 910/2014 dėl elektroninės atpažinties ir elektroninių operacijų patikimumo užtikrinimo paslaugų vidaus rinkoje (</w:t>
      </w:r>
      <w:proofErr w:type="spellStart"/>
      <w:r w:rsidRPr="00A56F38">
        <w:rPr>
          <w:rFonts w:ascii="Times New Roman" w:hAnsi="Times New Roman" w:cs="Times New Roman"/>
          <w:sz w:val="24"/>
          <w:szCs w:val="24"/>
        </w:rPr>
        <w:t>eIDAS</w:t>
      </w:r>
      <w:proofErr w:type="spellEnd"/>
      <w:r w:rsidRPr="00A56F38">
        <w:rPr>
          <w:rFonts w:ascii="Times New Roman" w:hAnsi="Times New Roman" w:cs="Times New Roman"/>
          <w:sz w:val="24"/>
          <w:szCs w:val="24"/>
        </w:rPr>
        <w:t xml:space="preserve"> reglamentas);</w:t>
      </w:r>
    </w:p>
    <w:p w14:paraId="6AB6A6F4" w14:textId="77777777" w:rsidR="00CE70BC" w:rsidRPr="00A56F38" w:rsidRDefault="00CE70BC" w:rsidP="00803CDA">
      <w:pPr>
        <w:tabs>
          <w:tab w:val="left" w:pos="426"/>
          <w:tab w:val="left" w:pos="567"/>
          <w:tab w:val="left" w:pos="993"/>
          <w:tab w:val="left" w:pos="1276"/>
          <w:tab w:val="left" w:pos="1560"/>
        </w:tabs>
        <w:spacing w:after="0" w:line="240" w:lineRule="auto"/>
        <w:ind w:left="360"/>
        <w:jc w:val="both"/>
        <w:rPr>
          <w:rFonts w:ascii="Times New Roman" w:hAnsi="Times New Roman" w:cs="Times New Roman"/>
          <w:sz w:val="24"/>
          <w:szCs w:val="24"/>
        </w:rPr>
      </w:pPr>
      <w:r w:rsidRPr="00A56F38">
        <w:rPr>
          <w:rFonts w:ascii="Times New Roman" w:hAnsi="Times New Roman" w:cs="Times New Roman"/>
          <w:sz w:val="24"/>
          <w:szCs w:val="24"/>
        </w:rPr>
        <w:t xml:space="preserve"> 3.5.  Lietuvos Respublikos asmens duomenų teisinės apsaugos įstatymas;</w:t>
      </w:r>
    </w:p>
    <w:p w14:paraId="7C2FCBCF" w14:textId="77777777" w:rsidR="00CE70BC" w:rsidRPr="00A56F38" w:rsidRDefault="00CE70BC" w:rsidP="00803CDA">
      <w:pPr>
        <w:tabs>
          <w:tab w:val="left" w:pos="426"/>
          <w:tab w:val="left" w:pos="567"/>
          <w:tab w:val="left" w:pos="993"/>
          <w:tab w:val="left" w:pos="1276"/>
          <w:tab w:val="left" w:pos="1560"/>
        </w:tabs>
        <w:spacing w:after="0" w:line="240" w:lineRule="auto"/>
        <w:ind w:left="360"/>
        <w:jc w:val="both"/>
        <w:rPr>
          <w:rFonts w:ascii="Times New Roman" w:hAnsi="Times New Roman" w:cs="Times New Roman"/>
          <w:sz w:val="24"/>
          <w:szCs w:val="24"/>
        </w:rPr>
      </w:pPr>
      <w:r w:rsidRPr="00A56F38">
        <w:rPr>
          <w:rFonts w:ascii="Times New Roman" w:hAnsi="Times New Roman" w:cs="Times New Roman"/>
          <w:sz w:val="24"/>
          <w:szCs w:val="24"/>
        </w:rPr>
        <w:t xml:space="preserve"> 3.6. Lietuvos Respublikos administracinių nusižengimų registro įstatymas;</w:t>
      </w:r>
    </w:p>
    <w:p w14:paraId="50AAB6FD" w14:textId="77777777" w:rsidR="00CE70BC" w:rsidRPr="00A56F38" w:rsidRDefault="00CE70BC" w:rsidP="00803CDA">
      <w:pPr>
        <w:tabs>
          <w:tab w:val="left" w:pos="426"/>
          <w:tab w:val="left" w:pos="567"/>
          <w:tab w:val="left" w:pos="993"/>
          <w:tab w:val="left" w:pos="1276"/>
          <w:tab w:val="left" w:pos="1560"/>
        </w:tabs>
        <w:spacing w:after="0" w:line="240" w:lineRule="auto"/>
        <w:jc w:val="both"/>
        <w:rPr>
          <w:rFonts w:ascii="Times New Roman" w:hAnsi="Times New Roman" w:cs="Times New Roman"/>
          <w:sz w:val="24"/>
          <w:szCs w:val="24"/>
        </w:rPr>
      </w:pPr>
      <w:r w:rsidRPr="00A56F38">
        <w:rPr>
          <w:rFonts w:ascii="Times New Roman" w:hAnsi="Times New Roman" w:cs="Times New Roman"/>
          <w:sz w:val="24"/>
          <w:szCs w:val="24"/>
        </w:rPr>
        <w:t xml:space="preserve">        3.7. Lietuvos Respublikos valstybės informacinių išteklių valdymo įstatymas;</w:t>
      </w:r>
    </w:p>
    <w:p w14:paraId="403AEC3D" w14:textId="77777777" w:rsidR="00CE70BC" w:rsidRPr="00A56F38" w:rsidRDefault="00CE70BC" w:rsidP="00803CDA">
      <w:pPr>
        <w:tabs>
          <w:tab w:val="left" w:pos="426"/>
          <w:tab w:val="left" w:pos="567"/>
          <w:tab w:val="left" w:pos="993"/>
          <w:tab w:val="left" w:pos="1276"/>
          <w:tab w:val="left" w:pos="1560"/>
        </w:tabs>
        <w:spacing w:after="0" w:line="240" w:lineRule="auto"/>
        <w:ind w:left="360"/>
        <w:jc w:val="both"/>
        <w:rPr>
          <w:rFonts w:ascii="Times New Roman" w:hAnsi="Times New Roman" w:cs="Times New Roman"/>
          <w:sz w:val="24"/>
          <w:szCs w:val="24"/>
        </w:rPr>
      </w:pPr>
      <w:r w:rsidRPr="00A56F38">
        <w:rPr>
          <w:rFonts w:ascii="Times New Roman" w:hAnsi="Times New Roman" w:cs="Times New Roman"/>
          <w:sz w:val="24"/>
          <w:szCs w:val="24"/>
        </w:rPr>
        <w:t xml:space="preserve"> 3.8. Lietuvos Respublikos kibernetinio saugumo įstatymas;</w:t>
      </w:r>
    </w:p>
    <w:p w14:paraId="2F85C251" w14:textId="77777777" w:rsidR="00CE70BC" w:rsidRPr="00A56F38" w:rsidRDefault="00CE70BC" w:rsidP="00803CDA">
      <w:pPr>
        <w:tabs>
          <w:tab w:val="left" w:pos="426"/>
          <w:tab w:val="left" w:pos="567"/>
          <w:tab w:val="left" w:pos="993"/>
          <w:tab w:val="left" w:pos="1276"/>
          <w:tab w:val="left" w:pos="1560"/>
        </w:tabs>
        <w:spacing w:after="0" w:line="240" w:lineRule="auto"/>
        <w:ind w:left="360"/>
        <w:jc w:val="both"/>
        <w:rPr>
          <w:rFonts w:ascii="Times New Roman" w:hAnsi="Times New Roman" w:cs="Times New Roman"/>
          <w:sz w:val="24"/>
          <w:szCs w:val="24"/>
        </w:rPr>
      </w:pPr>
      <w:r w:rsidRPr="00A56F38">
        <w:rPr>
          <w:rFonts w:ascii="Times New Roman" w:hAnsi="Times New Roman" w:cs="Times New Roman"/>
          <w:sz w:val="24"/>
          <w:szCs w:val="24"/>
        </w:rPr>
        <w:t xml:space="preserve"> 3.9. Lietuvos Respublikos valstybės informacinių išteklių valdymo įstatymas;</w:t>
      </w:r>
    </w:p>
    <w:p w14:paraId="397C7551" w14:textId="77777777" w:rsidR="00CE70BC" w:rsidRPr="00A56F38" w:rsidRDefault="00CE70BC" w:rsidP="00803CDA">
      <w:pPr>
        <w:tabs>
          <w:tab w:val="left" w:pos="426"/>
          <w:tab w:val="left" w:pos="567"/>
          <w:tab w:val="left" w:pos="993"/>
          <w:tab w:val="left" w:pos="1276"/>
          <w:tab w:val="left" w:pos="1560"/>
        </w:tabs>
        <w:spacing w:after="0" w:line="240" w:lineRule="auto"/>
        <w:ind w:left="360"/>
        <w:jc w:val="both"/>
        <w:rPr>
          <w:rFonts w:ascii="Times New Roman" w:hAnsi="Times New Roman" w:cs="Times New Roman"/>
          <w:sz w:val="24"/>
          <w:szCs w:val="24"/>
        </w:rPr>
      </w:pPr>
      <w:r w:rsidRPr="00A56F38">
        <w:rPr>
          <w:rFonts w:ascii="Times New Roman" w:hAnsi="Times New Roman" w:cs="Times New Roman"/>
          <w:sz w:val="24"/>
          <w:szCs w:val="24"/>
        </w:rPr>
        <w:t xml:space="preserve"> 3.10. Administracinių nusižengimų registro nuostatai, patvirtinti Lietuvos Respublikos Vyriausybės 2016 m. gruodžio 28 d. nutarimu Nr. 1278 „Dėl Administracinių teisės pažeidimų registro reorganizavimo ir Administracinių nusižengimų registro nuostatų patvirtinimo“;</w:t>
      </w:r>
    </w:p>
    <w:p w14:paraId="76AD80BC" w14:textId="77777777" w:rsidR="00CE70BC" w:rsidRPr="00A56F38" w:rsidRDefault="00CE70BC" w:rsidP="00803CDA">
      <w:pPr>
        <w:tabs>
          <w:tab w:val="left" w:pos="426"/>
          <w:tab w:val="left" w:pos="567"/>
          <w:tab w:val="left" w:pos="993"/>
          <w:tab w:val="left" w:pos="1276"/>
          <w:tab w:val="left" w:pos="1560"/>
        </w:tabs>
        <w:spacing w:after="0" w:line="240" w:lineRule="auto"/>
        <w:ind w:left="360"/>
        <w:jc w:val="both"/>
        <w:rPr>
          <w:rFonts w:ascii="Times New Roman" w:hAnsi="Times New Roman" w:cs="Times New Roman"/>
          <w:sz w:val="24"/>
          <w:szCs w:val="24"/>
        </w:rPr>
      </w:pPr>
      <w:r w:rsidRPr="00A56F38">
        <w:rPr>
          <w:rFonts w:ascii="Times New Roman" w:hAnsi="Times New Roman" w:cs="Times New Roman"/>
          <w:sz w:val="24"/>
          <w:szCs w:val="24"/>
        </w:rPr>
        <w:t xml:space="preserve"> 3.11. Kai kurių Lietuvos Respublikos vidaus reikalų ministerijos valdomų registrų ir valstybės informacinių sistemų duomenų saugos nuostatai, patvirtinti Lietuvos Respublikos vidaus reikalų ministro 2017 m. gruodžio 22 d. įsakymu Nr. 1V-883 „Dėl Kai kurių Lietuvos Respublikos vidaus reikalų ministerijos valdomų registrų ir valstybės informacinių sistemų duomenų saugos nuostatų patvirtinimo“;</w:t>
      </w:r>
    </w:p>
    <w:p w14:paraId="7930A41B" w14:textId="77777777" w:rsidR="00CE70BC" w:rsidRPr="00A56F38" w:rsidRDefault="00CE70BC" w:rsidP="00803CDA">
      <w:pPr>
        <w:tabs>
          <w:tab w:val="left" w:pos="426"/>
          <w:tab w:val="left" w:pos="567"/>
          <w:tab w:val="left" w:pos="993"/>
          <w:tab w:val="left" w:pos="1276"/>
          <w:tab w:val="left" w:pos="1560"/>
        </w:tabs>
        <w:spacing w:after="0" w:line="240" w:lineRule="auto"/>
        <w:ind w:left="360"/>
        <w:jc w:val="both"/>
        <w:rPr>
          <w:rFonts w:ascii="Times New Roman" w:hAnsi="Times New Roman" w:cs="Times New Roman"/>
          <w:sz w:val="24"/>
          <w:szCs w:val="24"/>
        </w:rPr>
      </w:pPr>
      <w:r w:rsidRPr="00A56F38">
        <w:rPr>
          <w:rFonts w:ascii="Times New Roman" w:hAnsi="Times New Roman" w:cs="Times New Roman"/>
          <w:sz w:val="24"/>
          <w:szCs w:val="24"/>
        </w:rPr>
        <w:t xml:space="preserve"> 3.12. 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5A148ABB" w14:textId="77777777" w:rsidR="00CE70BC" w:rsidRPr="00A56F38" w:rsidRDefault="00CE70BC" w:rsidP="00803CDA">
      <w:pPr>
        <w:tabs>
          <w:tab w:val="left" w:pos="426"/>
          <w:tab w:val="left" w:pos="567"/>
          <w:tab w:val="left" w:pos="993"/>
          <w:tab w:val="left" w:pos="1276"/>
          <w:tab w:val="left" w:pos="1560"/>
        </w:tabs>
        <w:spacing w:after="0" w:line="240" w:lineRule="auto"/>
        <w:ind w:left="360"/>
        <w:jc w:val="both"/>
        <w:rPr>
          <w:rFonts w:ascii="Times New Roman" w:hAnsi="Times New Roman" w:cs="Times New Roman"/>
          <w:sz w:val="24"/>
          <w:szCs w:val="24"/>
        </w:rPr>
      </w:pPr>
      <w:r w:rsidRPr="00A56F38">
        <w:rPr>
          <w:rFonts w:ascii="Times New Roman" w:hAnsi="Times New Roman" w:cs="Times New Roman"/>
          <w:sz w:val="24"/>
          <w:szCs w:val="24"/>
        </w:rPr>
        <w:t xml:space="preserve"> 3.13. Valstybės informacinių sistemų steigimo, kūrimo, modernizavimo ir likvidavimo tvarkos aprašu, patvirtintu Lietuvos Respublikos Vyriausybės 2013 m. vasario 27 d. nutarimu Nr. 180 „Dėl Valstybės informacinių sistemų steigimo, kūrimo, modernizavimo ir likvidavimo tvarkos aprašo patvirtinimo“;</w:t>
      </w:r>
    </w:p>
    <w:p w14:paraId="611B0990" w14:textId="77777777" w:rsidR="00CE70BC" w:rsidRPr="00A56F38" w:rsidRDefault="00CE70BC" w:rsidP="00803CDA">
      <w:pPr>
        <w:tabs>
          <w:tab w:val="left" w:pos="426"/>
          <w:tab w:val="left" w:pos="567"/>
          <w:tab w:val="left" w:pos="993"/>
          <w:tab w:val="left" w:pos="1276"/>
          <w:tab w:val="left" w:pos="1560"/>
        </w:tabs>
        <w:spacing w:after="0" w:line="240" w:lineRule="auto"/>
        <w:ind w:left="360"/>
        <w:jc w:val="both"/>
        <w:rPr>
          <w:rFonts w:ascii="Times New Roman" w:hAnsi="Times New Roman" w:cs="Times New Roman"/>
          <w:sz w:val="24"/>
          <w:szCs w:val="24"/>
        </w:rPr>
      </w:pPr>
      <w:r w:rsidRPr="00A56F38">
        <w:rPr>
          <w:rFonts w:ascii="Times New Roman" w:hAnsi="Times New Roman" w:cs="Times New Roman"/>
          <w:sz w:val="24"/>
          <w:szCs w:val="24"/>
        </w:rPr>
        <w:t xml:space="preserve"> 3.14. Informatikos ir ryšių departamento prie Lietuvos Respublikos vidaus reikalų ministerijos informacijos saugos valdymo sistemos nuostatais, patvirtintais Informatikos ir ryšių departamento prie Lietuvos Respublikos vidaus reikalų ministerijos direktoriaus 2019 m. balandžio 3 d. įsakymu Nr. 5V-35 „Dėl Informatikos ir ryšių departamento prie Lietuvos Respublikos vidaus reikalų ministerijos informacijos saugos valdymo sistemos organizavimo“;</w:t>
      </w:r>
    </w:p>
    <w:p w14:paraId="654ACD26" w14:textId="77777777" w:rsidR="00CE70BC" w:rsidRPr="00A56F38" w:rsidRDefault="00CE70BC" w:rsidP="00803CDA">
      <w:pPr>
        <w:tabs>
          <w:tab w:val="left" w:pos="426"/>
          <w:tab w:val="left" w:pos="567"/>
          <w:tab w:val="left" w:pos="993"/>
          <w:tab w:val="left" w:pos="1276"/>
          <w:tab w:val="left" w:pos="1560"/>
        </w:tabs>
        <w:spacing w:after="0" w:line="240" w:lineRule="auto"/>
        <w:ind w:left="360"/>
        <w:jc w:val="both"/>
        <w:rPr>
          <w:rFonts w:ascii="Times New Roman" w:hAnsi="Times New Roman" w:cs="Times New Roman"/>
          <w:sz w:val="24"/>
          <w:szCs w:val="24"/>
        </w:rPr>
      </w:pPr>
      <w:r w:rsidRPr="00A56F38">
        <w:rPr>
          <w:rFonts w:ascii="Times New Roman" w:hAnsi="Times New Roman" w:cs="Times New Roman"/>
          <w:sz w:val="24"/>
          <w:szCs w:val="24"/>
        </w:rPr>
        <w:t xml:space="preserve"> 3.15. Organizacinių ir techninių kibernetinio saugumo reikalavimų, taikomų kibernetinio saugumo subjektams, aprašu, patvirtintu Lietuvos Respublikos Vyriausybės 2018 m. rugpjūčio 13 d. nutarimu Nr. 818 „Dėl Lietuvos Respublikos kibernetinio saugumo įstatymo įgyvendinimo“;</w:t>
      </w:r>
    </w:p>
    <w:p w14:paraId="01AD23F8" w14:textId="77777777" w:rsidR="00CE70BC" w:rsidRPr="00A56F38" w:rsidRDefault="00CE70BC" w:rsidP="00803CDA">
      <w:pPr>
        <w:tabs>
          <w:tab w:val="left" w:pos="426"/>
          <w:tab w:val="left" w:pos="567"/>
          <w:tab w:val="left" w:pos="993"/>
          <w:tab w:val="left" w:pos="1276"/>
          <w:tab w:val="left" w:pos="1560"/>
        </w:tabs>
        <w:spacing w:after="0" w:line="240" w:lineRule="auto"/>
        <w:ind w:left="360"/>
        <w:jc w:val="both"/>
        <w:rPr>
          <w:rFonts w:ascii="Times New Roman" w:hAnsi="Times New Roman" w:cs="Times New Roman"/>
          <w:sz w:val="24"/>
          <w:szCs w:val="24"/>
        </w:rPr>
      </w:pPr>
      <w:r w:rsidRPr="00A56F38">
        <w:rPr>
          <w:rFonts w:ascii="Times New Roman" w:hAnsi="Times New Roman" w:cs="Times New Roman"/>
          <w:sz w:val="24"/>
          <w:szCs w:val="24"/>
        </w:rPr>
        <w:t xml:space="preserve"> 3.16. Nacionaliniu kibernetinių incidentų saugumo planu, patvirtintu Lietuvos Respublikos Vyriausybės 2018 m. rugpjūčio 13 d. nutarimu Nr. 818 „Dėl Lietuvos Respublikos kibernetinio saugumo įstatymo įgyvendinimo“;</w:t>
      </w:r>
    </w:p>
    <w:p w14:paraId="6A49898E" w14:textId="77777777" w:rsidR="00CE70BC" w:rsidRPr="00A56F38" w:rsidRDefault="00CE70BC" w:rsidP="00803CDA">
      <w:pPr>
        <w:tabs>
          <w:tab w:val="left" w:pos="426"/>
          <w:tab w:val="left" w:pos="567"/>
          <w:tab w:val="left" w:pos="993"/>
          <w:tab w:val="left" w:pos="1276"/>
          <w:tab w:val="left" w:pos="1560"/>
        </w:tabs>
        <w:spacing w:after="0" w:line="240" w:lineRule="auto"/>
        <w:ind w:left="360"/>
        <w:jc w:val="both"/>
        <w:rPr>
          <w:rFonts w:ascii="Times New Roman" w:hAnsi="Times New Roman" w:cs="Times New Roman"/>
          <w:sz w:val="24"/>
          <w:szCs w:val="24"/>
        </w:rPr>
      </w:pPr>
      <w:r w:rsidRPr="00A56F38">
        <w:rPr>
          <w:rFonts w:ascii="Times New Roman" w:hAnsi="Times New Roman" w:cs="Times New Roman"/>
          <w:sz w:val="24"/>
          <w:szCs w:val="24"/>
        </w:rPr>
        <w:t xml:space="preserve"> 3.17. Kibernetinių incidentų valdymo Vidaus reikalų ministerijos valdomose ypatingos svarbos informacinėse infrastruktūrose planu, patvirtintu Lietuvos Respublikos vidaus reikalų ministro 2017 m. rugsėjo 20 d. įsakymu Nr.1V-651 „Dėl Kibernetinių incidentų valdymo Vidaus reikalų ministerijos valdomose ypatingos svarbos informacinėse infrastruktūrose plano patvirtinimo“;</w:t>
      </w:r>
    </w:p>
    <w:p w14:paraId="222EE9BA" w14:textId="77777777" w:rsidR="00CE70BC" w:rsidRPr="00A56F38" w:rsidRDefault="00CE70BC" w:rsidP="00803CDA">
      <w:pPr>
        <w:tabs>
          <w:tab w:val="left" w:pos="426"/>
          <w:tab w:val="left" w:pos="567"/>
          <w:tab w:val="left" w:pos="993"/>
          <w:tab w:val="left" w:pos="1276"/>
          <w:tab w:val="left" w:pos="1560"/>
        </w:tabs>
        <w:spacing w:after="0" w:line="240" w:lineRule="auto"/>
        <w:ind w:left="360"/>
        <w:jc w:val="both"/>
        <w:rPr>
          <w:rFonts w:ascii="Times New Roman" w:hAnsi="Times New Roman" w:cs="Times New Roman"/>
          <w:sz w:val="24"/>
          <w:szCs w:val="24"/>
        </w:rPr>
      </w:pPr>
      <w:r w:rsidRPr="00A56F38">
        <w:rPr>
          <w:rFonts w:ascii="Times New Roman" w:hAnsi="Times New Roman" w:cs="Times New Roman"/>
          <w:sz w:val="24"/>
          <w:szCs w:val="24"/>
        </w:rPr>
        <w:lastRenderedPageBreak/>
        <w:t xml:space="preserve"> 3.18. Kai kurių Lietuvos Respublikos vidaus reikalų ministerijos valdomų registrų ir valstybės informacinių sistemų veiklos tęstinumo valdymo plane, patvirtintame Lietuvos Respublikos vidaus reikalų ministro 2018 m. lapkričio 26 d. įsakymu Nr. 1V-871 „Dėl Kai kurių Lietuvos Respublikos vidaus reikalų ministerijos valdomų registrų ir valstybės informacinių sistemų saugaus elektroninės informacijos tvarkymo taisyklių, naudotojų administravimo taisyklių ir veiklos tęstinumo valdymo plano patvirtinimo“;</w:t>
      </w:r>
    </w:p>
    <w:p w14:paraId="7CC94694" w14:textId="77777777" w:rsidR="00CE70BC" w:rsidRPr="00A56F38" w:rsidRDefault="00CE70BC" w:rsidP="00803CDA">
      <w:pPr>
        <w:tabs>
          <w:tab w:val="left" w:pos="426"/>
          <w:tab w:val="left" w:pos="567"/>
          <w:tab w:val="left" w:pos="993"/>
          <w:tab w:val="left" w:pos="1276"/>
          <w:tab w:val="left" w:pos="1560"/>
        </w:tabs>
        <w:spacing w:after="0" w:line="240" w:lineRule="auto"/>
        <w:ind w:left="360"/>
        <w:jc w:val="both"/>
        <w:rPr>
          <w:rFonts w:ascii="Times New Roman" w:hAnsi="Times New Roman" w:cs="Times New Roman"/>
          <w:sz w:val="24"/>
          <w:szCs w:val="24"/>
        </w:rPr>
      </w:pPr>
      <w:r w:rsidRPr="00A56F38">
        <w:rPr>
          <w:rFonts w:ascii="Times New Roman" w:hAnsi="Times New Roman" w:cs="Times New Roman"/>
          <w:sz w:val="24"/>
          <w:szCs w:val="24"/>
        </w:rPr>
        <w:t xml:space="preserve"> 3.19. kitais Europos Sąjungos ir Lietuvos Respublikos teisės aktais, Lietuvos Respublikos ir tarptautiniais standartais, reglamentuojančiais informacijos saugą, kibernetinį saugumą, asmens duomenų apsaugą.</w:t>
      </w:r>
    </w:p>
    <w:p w14:paraId="50A59CF1" w14:textId="77777777" w:rsidR="00CE70BC" w:rsidRPr="00A56F38" w:rsidRDefault="00CE70BC" w:rsidP="00803CDA">
      <w:pPr>
        <w:pStyle w:val="Sraopastraipa"/>
        <w:spacing w:after="0" w:line="240" w:lineRule="auto"/>
        <w:rPr>
          <w:rStyle w:val="eop"/>
          <w:rFonts w:ascii="Times New Roman" w:hAnsi="Times New Roman" w:cs="Times New Roman"/>
          <w:sz w:val="24"/>
          <w:szCs w:val="24"/>
        </w:rPr>
      </w:pPr>
    </w:p>
    <w:p w14:paraId="7C82A915" w14:textId="77777777" w:rsidR="00CE70BC" w:rsidRPr="00A56F38" w:rsidRDefault="00CE70BC" w:rsidP="00425AC8">
      <w:pPr>
        <w:pStyle w:val="Sraopastraipa"/>
        <w:numPr>
          <w:ilvl w:val="0"/>
          <w:numId w:val="23"/>
        </w:numPr>
        <w:suppressAutoHyphens/>
        <w:spacing w:after="0" w:line="240" w:lineRule="auto"/>
        <w:jc w:val="center"/>
        <w:rPr>
          <w:rFonts w:ascii="Times New Roman" w:hAnsi="Times New Roman" w:cs="Times New Roman"/>
          <w:b/>
          <w:bCs/>
          <w:sz w:val="24"/>
          <w:szCs w:val="24"/>
        </w:rPr>
      </w:pPr>
      <w:r w:rsidRPr="00A56F38">
        <w:rPr>
          <w:rFonts w:ascii="Times New Roman" w:hAnsi="Times New Roman" w:cs="Times New Roman"/>
          <w:sz w:val="24"/>
          <w:szCs w:val="24"/>
        </w:rPr>
        <w:br w:type="page"/>
      </w:r>
      <w:bookmarkStart w:id="19" w:name="_Toc132725397"/>
      <w:bookmarkStart w:id="20" w:name="_Toc122424761"/>
      <w:r w:rsidRPr="00A56F38">
        <w:rPr>
          <w:rFonts w:ascii="Times New Roman" w:hAnsi="Times New Roman" w:cs="Times New Roman"/>
          <w:b/>
          <w:bCs/>
          <w:sz w:val="24"/>
          <w:szCs w:val="24"/>
        </w:rPr>
        <w:lastRenderedPageBreak/>
        <w:t>FUNKCINIAI REIKALAVIMAI</w:t>
      </w:r>
      <w:bookmarkEnd w:id="19"/>
      <w:bookmarkEnd w:id="20"/>
    </w:p>
    <w:p w14:paraId="3B9D7B2C" w14:textId="483C3AB1" w:rsidR="00CE70BC" w:rsidRPr="00A56F38" w:rsidRDefault="00CE70BC" w:rsidP="00803CDA">
      <w:pPr>
        <w:spacing w:after="0" w:line="240" w:lineRule="auto"/>
        <w:jc w:val="both"/>
        <w:rPr>
          <w:rFonts w:ascii="Times New Roman" w:hAnsi="Times New Roman" w:cs="Times New Roman"/>
          <w:b/>
          <w:bCs/>
          <w:sz w:val="24"/>
          <w:szCs w:val="24"/>
        </w:rPr>
      </w:pPr>
    </w:p>
    <w:p w14:paraId="238B1A3B" w14:textId="77777777" w:rsidR="00CE70BC" w:rsidRPr="00A56F38" w:rsidRDefault="00CE70BC" w:rsidP="00425AC8">
      <w:pPr>
        <w:pStyle w:val="Antrat2"/>
        <w:numPr>
          <w:ilvl w:val="1"/>
          <w:numId w:val="23"/>
        </w:numPr>
        <w:spacing w:after="0" w:line="240" w:lineRule="auto"/>
        <w:rPr>
          <w:b/>
          <w:szCs w:val="24"/>
        </w:rPr>
      </w:pPr>
      <w:r w:rsidRPr="00A56F38">
        <w:rPr>
          <w:b/>
          <w:szCs w:val="24"/>
        </w:rPr>
        <w:t xml:space="preserve"> </w:t>
      </w:r>
      <w:bookmarkStart w:id="21" w:name="_Toc132725398"/>
      <w:bookmarkStart w:id="22" w:name="_Toc122424762"/>
      <w:r w:rsidRPr="00A56F38">
        <w:rPr>
          <w:b/>
          <w:szCs w:val="24"/>
        </w:rPr>
        <w:t>Reikalavimai ANR tobulinimui</w:t>
      </w:r>
      <w:bookmarkEnd w:id="21"/>
      <w:bookmarkEnd w:id="22"/>
    </w:p>
    <w:tbl>
      <w:tblPr>
        <w:tblW w:w="9675" w:type="dxa"/>
        <w:tblInd w:w="-29" w:type="dxa"/>
        <w:tblLayout w:type="fixed"/>
        <w:tblCellMar>
          <w:top w:w="57" w:type="dxa"/>
          <w:left w:w="57" w:type="dxa"/>
          <w:bottom w:w="57" w:type="dxa"/>
          <w:right w:w="57" w:type="dxa"/>
        </w:tblCellMar>
        <w:tblLook w:val="0000" w:firstRow="0" w:lastRow="0" w:firstColumn="0" w:lastColumn="0" w:noHBand="0" w:noVBand="0"/>
      </w:tblPr>
      <w:tblGrid>
        <w:gridCol w:w="863"/>
        <w:gridCol w:w="8812"/>
      </w:tblGrid>
      <w:tr w:rsidR="00A56F38" w:rsidRPr="00A56F38" w14:paraId="093725E2" w14:textId="77777777" w:rsidTr="00303041">
        <w:tc>
          <w:tcPr>
            <w:tcW w:w="863" w:type="dxa"/>
            <w:tcBorders>
              <w:top w:val="single" w:sz="6" w:space="0" w:color="000000"/>
              <w:left w:val="single" w:sz="6" w:space="0" w:color="000000"/>
              <w:bottom w:val="single" w:sz="6" w:space="0" w:color="000000"/>
            </w:tcBorders>
            <w:shd w:val="clear" w:color="auto" w:fill="EEEEEE"/>
          </w:tcPr>
          <w:p w14:paraId="2A7A1BB5" w14:textId="77777777" w:rsidR="00CE70BC" w:rsidRPr="00A56F38" w:rsidRDefault="00CE70BC" w:rsidP="00803CDA">
            <w:pPr>
              <w:widowControl w:val="0"/>
              <w:spacing w:after="0" w:line="240" w:lineRule="auto"/>
              <w:rPr>
                <w:rFonts w:ascii="Times New Roman" w:hAnsi="Times New Roman" w:cs="Times New Roman"/>
                <w:sz w:val="24"/>
                <w:szCs w:val="24"/>
              </w:rPr>
            </w:pPr>
            <w:r w:rsidRPr="00A56F38">
              <w:rPr>
                <w:rFonts w:ascii="Times New Roman" w:hAnsi="Times New Roman" w:cs="Times New Roman"/>
                <w:b/>
                <w:bCs/>
                <w:sz w:val="24"/>
                <w:szCs w:val="24"/>
              </w:rPr>
              <w:t>Eil. Nr.</w:t>
            </w:r>
          </w:p>
        </w:tc>
        <w:tc>
          <w:tcPr>
            <w:tcW w:w="8812" w:type="dxa"/>
            <w:tcBorders>
              <w:top w:val="single" w:sz="6" w:space="0" w:color="000000"/>
              <w:left w:val="single" w:sz="6" w:space="0" w:color="000000"/>
              <w:bottom w:val="single" w:sz="6" w:space="0" w:color="000000"/>
              <w:right w:val="single" w:sz="6" w:space="0" w:color="000000"/>
            </w:tcBorders>
            <w:shd w:val="clear" w:color="auto" w:fill="EEEEEE"/>
          </w:tcPr>
          <w:p w14:paraId="2985B32A" w14:textId="77777777" w:rsidR="00CE70BC" w:rsidRPr="00A56F38" w:rsidRDefault="00CE70BC" w:rsidP="00803CDA">
            <w:pPr>
              <w:widowControl w:val="0"/>
              <w:spacing w:after="0" w:line="240" w:lineRule="auto"/>
              <w:rPr>
                <w:rFonts w:ascii="Times New Roman" w:hAnsi="Times New Roman" w:cs="Times New Roman"/>
                <w:sz w:val="24"/>
                <w:szCs w:val="24"/>
              </w:rPr>
            </w:pPr>
            <w:r w:rsidRPr="00A56F38">
              <w:rPr>
                <w:rFonts w:ascii="Times New Roman" w:hAnsi="Times New Roman" w:cs="Times New Roman"/>
                <w:b/>
                <w:bCs/>
                <w:sz w:val="24"/>
                <w:szCs w:val="24"/>
              </w:rPr>
              <w:t>Aprašymas</w:t>
            </w:r>
          </w:p>
        </w:tc>
      </w:tr>
      <w:tr w:rsidR="00A56F38" w:rsidRPr="00A56F38" w14:paraId="70874C93" w14:textId="77777777" w:rsidTr="00303041">
        <w:tc>
          <w:tcPr>
            <w:tcW w:w="9675" w:type="dxa"/>
            <w:gridSpan w:val="2"/>
            <w:tcBorders>
              <w:left w:val="single" w:sz="6" w:space="0" w:color="000000"/>
              <w:bottom w:val="single" w:sz="6" w:space="0" w:color="000000"/>
              <w:right w:val="single" w:sz="6" w:space="0" w:color="000000"/>
            </w:tcBorders>
            <w:shd w:val="clear" w:color="auto" w:fill="auto"/>
          </w:tcPr>
          <w:p w14:paraId="23B4F77D" w14:textId="77777777" w:rsidR="00CE70BC" w:rsidRPr="00A56F38" w:rsidRDefault="00CE70BC" w:rsidP="00803CDA">
            <w:pPr>
              <w:widowControl w:val="0"/>
              <w:spacing w:after="0" w:line="240" w:lineRule="auto"/>
              <w:rPr>
                <w:rFonts w:ascii="Times New Roman" w:hAnsi="Times New Roman" w:cs="Times New Roman"/>
                <w:sz w:val="24"/>
                <w:szCs w:val="24"/>
              </w:rPr>
            </w:pPr>
            <w:r w:rsidRPr="00A56F38">
              <w:rPr>
                <w:rFonts w:ascii="Times New Roman" w:hAnsi="Times New Roman" w:cs="Times New Roman"/>
                <w:b/>
                <w:bCs/>
                <w:sz w:val="24"/>
                <w:szCs w:val="24"/>
              </w:rPr>
              <w:t>Reikalavimai kainai</w:t>
            </w:r>
          </w:p>
        </w:tc>
      </w:tr>
      <w:tr w:rsidR="00A56F38" w:rsidRPr="00A56F38" w14:paraId="42AB52C9" w14:textId="77777777" w:rsidTr="00303041">
        <w:tc>
          <w:tcPr>
            <w:tcW w:w="863" w:type="dxa"/>
            <w:tcBorders>
              <w:left w:val="single" w:sz="6" w:space="0" w:color="000000"/>
              <w:bottom w:val="single" w:sz="6" w:space="0" w:color="000000"/>
            </w:tcBorders>
            <w:shd w:val="clear" w:color="auto" w:fill="auto"/>
          </w:tcPr>
          <w:p w14:paraId="11919F43"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jc w:val="left"/>
              <w:rPr>
                <w:rFonts w:ascii="Times New Roman" w:hAnsi="Times New Roman" w:cs="Times New Roman"/>
                <w:b/>
                <w:bCs/>
                <w:sz w:val="24"/>
                <w:szCs w:val="24"/>
              </w:rPr>
            </w:pPr>
          </w:p>
        </w:tc>
        <w:tc>
          <w:tcPr>
            <w:tcW w:w="8812" w:type="dxa"/>
            <w:tcBorders>
              <w:left w:val="single" w:sz="6" w:space="0" w:color="000000"/>
              <w:bottom w:val="single" w:sz="6" w:space="0" w:color="000000"/>
              <w:right w:val="single" w:sz="6" w:space="0" w:color="000000"/>
            </w:tcBorders>
            <w:shd w:val="clear" w:color="auto" w:fill="auto"/>
          </w:tcPr>
          <w:p w14:paraId="1A978A8F" w14:textId="77777777" w:rsidR="00CE70BC" w:rsidRPr="00A56F38" w:rsidRDefault="00CE70BC" w:rsidP="00803CDA">
            <w:pPr>
              <w:widowControl w:val="0"/>
              <w:spacing w:after="0" w:line="240" w:lineRule="auto"/>
              <w:jc w:val="both"/>
              <w:rPr>
                <w:rFonts w:ascii="Times New Roman" w:hAnsi="Times New Roman" w:cs="Times New Roman"/>
                <w:sz w:val="24"/>
                <w:szCs w:val="24"/>
              </w:rPr>
            </w:pPr>
            <w:r w:rsidRPr="00A56F38">
              <w:rPr>
                <w:rFonts w:ascii="Times New Roman" w:hAnsi="Times New Roman" w:cs="Times New Roman"/>
                <w:bCs/>
                <w:sz w:val="24"/>
                <w:szCs w:val="24"/>
              </w:rPr>
              <w:t>Teikėjas turi numatyti visas reikiamas išlaidas PĮ modernizavimui (sukūrimui), įdiegimui, garantinei priežiūrai ir kitoms būtinoms veikoms, užtikrinančioms ANR ir susijusių sistemų veikimą.</w:t>
            </w:r>
          </w:p>
        </w:tc>
      </w:tr>
      <w:tr w:rsidR="00A56F38" w:rsidRPr="00A56F38" w14:paraId="5CC9C20A" w14:textId="77777777" w:rsidTr="00303041">
        <w:tc>
          <w:tcPr>
            <w:tcW w:w="9675" w:type="dxa"/>
            <w:gridSpan w:val="2"/>
            <w:tcBorders>
              <w:left w:val="single" w:sz="6" w:space="0" w:color="000000"/>
              <w:bottom w:val="single" w:sz="6" w:space="0" w:color="000000"/>
              <w:right w:val="single" w:sz="6" w:space="0" w:color="000000"/>
            </w:tcBorders>
            <w:shd w:val="clear" w:color="auto" w:fill="auto"/>
          </w:tcPr>
          <w:p w14:paraId="4193C3C2" w14:textId="77777777" w:rsidR="00CE70BC" w:rsidRPr="00A56F38" w:rsidRDefault="00CE70BC" w:rsidP="00803CDA">
            <w:pPr>
              <w:widowControl w:val="0"/>
              <w:tabs>
                <w:tab w:val="left" w:pos="244"/>
                <w:tab w:val="left" w:pos="527"/>
              </w:tabs>
              <w:spacing w:after="0" w:line="240" w:lineRule="auto"/>
              <w:rPr>
                <w:rFonts w:ascii="Times New Roman" w:hAnsi="Times New Roman" w:cs="Times New Roman"/>
                <w:sz w:val="24"/>
                <w:szCs w:val="24"/>
              </w:rPr>
            </w:pPr>
            <w:r w:rsidRPr="00A56F38">
              <w:rPr>
                <w:rFonts w:ascii="Times New Roman" w:hAnsi="Times New Roman" w:cs="Times New Roman"/>
                <w:b/>
                <w:bCs/>
                <w:sz w:val="24"/>
                <w:szCs w:val="24"/>
              </w:rPr>
              <w:t>Reikalavimai funkcionalumui</w:t>
            </w:r>
          </w:p>
        </w:tc>
      </w:tr>
      <w:tr w:rsidR="00A56F38" w:rsidRPr="00A56F38" w14:paraId="566700BC" w14:textId="77777777" w:rsidTr="00303041">
        <w:tc>
          <w:tcPr>
            <w:tcW w:w="863" w:type="dxa"/>
            <w:tcBorders>
              <w:left w:val="single" w:sz="6" w:space="0" w:color="000000"/>
              <w:bottom w:val="single" w:sz="6" w:space="0" w:color="000000"/>
            </w:tcBorders>
            <w:shd w:val="clear" w:color="auto" w:fill="auto"/>
          </w:tcPr>
          <w:p w14:paraId="4325EE4C"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jc w:val="left"/>
              <w:rPr>
                <w:rFonts w:ascii="Times New Roman" w:hAnsi="Times New Roman" w:cs="Times New Roman"/>
                <w:b/>
                <w:bCs/>
                <w:sz w:val="24"/>
                <w:szCs w:val="24"/>
              </w:rPr>
            </w:pPr>
          </w:p>
        </w:tc>
        <w:tc>
          <w:tcPr>
            <w:tcW w:w="8812" w:type="dxa"/>
            <w:tcBorders>
              <w:left w:val="single" w:sz="6" w:space="0" w:color="000000"/>
              <w:bottom w:val="single" w:sz="6" w:space="0" w:color="000000"/>
              <w:right w:val="single" w:sz="6" w:space="0" w:color="000000"/>
            </w:tcBorders>
            <w:shd w:val="clear" w:color="auto" w:fill="auto"/>
          </w:tcPr>
          <w:p w14:paraId="2133AC55" w14:textId="77777777" w:rsidR="00CE70BC" w:rsidRPr="00A56F38" w:rsidRDefault="00CE70BC" w:rsidP="00803CDA">
            <w:pPr>
              <w:widowControl w:val="0"/>
              <w:spacing w:after="0" w:line="240" w:lineRule="auto"/>
              <w:jc w:val="both"/>
              <w:rPr>
                <w:rFonts w:ascii="Times New Roman" w:hAnsi="Times New Roman" w:cs="Times New Roman"/>
                <w:sz w:val="24"/>
                <w:szCs w:val="24"/>
              </w:rPr>
            </w:pPr>
            <w:r w:rsidRPr="00A56F38">
              <w:rPr>
                <w:rFonts w:ascii="Times New Roman" w:hAnsi="Times New Roman" w:cs="Times New Roman"/>
                <w:bCs/>
                <w:sz w:val="24"/>
                <w:szCs w:val="24"/>
              </w:rPr>
              <w:t>Reikalavimai PĮ modernizavimui (sukūrimui) turės būti detalizuoti analizės–projektavimo metu.</w:t>
            </w:r>
          </w:p>
        </w:tc>
      </w:tr>
      <w:tr w:rsidR="00A56F38" w:rsidRPr="00A56F38" w14:paraId="02ED2889" w14:textId="77777777" w:rsidTr="00303041">
        <w:tc>
          <w:tcPr>
            <w:tcW w:w="863" w:type="dxa"/>
            <w:tcBorders>
              <w:left w:val="single" w:sz="6" w:space="0" w:color="000000"/>
              <w:bottom w:val="single" w:sz="6" w:space="0" w:color="000000"/>
            </w:tcBorders>
            <w:shd w:val="clear" w:color="auto" w:fill="auto"/>
          </w:tcPr>
          <w:p w14:paraId="48940D8E"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jc w:val="left"/>
              <w:rPr>
                <w:rFonts w:ascii="Times New Roman" w:hAnsi="Times New Roman" w:cs="Times New Roman"/>
                <w:b/>
                <w:bCs/>
                <w:sz w:val="24"/>
                <w:szCs w:val="24"/>
              </w:rPr>
            </w:pPr>
          </w:p>
        </w:tc>
        <w:tc>
          <w:tcPr>
            <w:tcW w:w="8812" w:type="dxa"/>
            <w:tcBorders>
              <w:left w:val="single" w:sz="6" w:space="0" w:color="000000"/>
              <w:bottom w:val="single" w:sz="6" w:space="0" w:color="000000"/>
              <w:right w:val="single" w:sz="6" w:space="0" w:color="000000"/>
            </w:tcBorders>
            <w:shd w:val="clear" w:color="auto" w:fill="auto"/>
          </w:tcPr>
          <w:p w14:paraId="72D8D195" w14:textId="77777777" w:rsidR="00CE70BC" w:rsidRPr="00A56F38" w:rsidRDefault="00CE70BC" w:rsidP="00803CDA">
            <w:pPr>
              <w:widowControl w:val="0"/>
              <w:spacing w:after="0" w:line="240" w:lineRule="auto"/>
              <w:jc w:val="both"/>
              <w:rPr>
                <w:rFonts w:ascii="Times New Roman" w:hAnsi="Times New Roman" w:cs="Times New Roman"/>
                <w:sz w:val="24"/>
                <w:szCs w:val="24"/>
              </w:rPr>
            </w:pPr>
            <w:r w:rsidRPr="00A56F38">
              <w:rPr>
                <w:rFonts w:ascii="Times New Roman" w:hAnsi="Times New Roman" w:cs="Times New Roman"/>
                <w:bCs/>
                <w:sz w:val="24"/>
                <w:szCs w:val="24"/>
              </w:rPr>
              <w:t xml:space="preserve">PĮ pakeitimai turi tenkinti funkcionalumo kokybės atributus: tinkamumas (angl. </w:t>
            </w:r>
            <w:proofErr w:type="spellStart"/>
            <w:r w:rsidRPr="00A56F38">
              <w:rPr>
                <w:rFonts w:ascii="Times New Roman" w:hAnsi="Times New Roman" w:cs="Times New Roman"/>
                <w:bCs/>
                <w:i/>
                <w:iCs/>
                <w:sz w:val="24"/>
                <w:szCs w:val="24"/>
              </w:rPr>
              <w:t>suitability</w:t>
            </w:r>
            <w:proofErr w:type="spellEnd"/>
            <w:r w:rsidRPr="00A56F38">
              <w:rPr>
                <w:rFonts w:ascii="Times New Roman" w:hAnsi="Times New Roman" w:cs="Times New Roman"/>
                <w:bCs/>
                <w:sz w:val="24"/>
                <w:szCs w:val="24"/>
              </w:rPr>
              <w:t xml:space="preserve">), tikslumas (angl. </w:t>
            </w:r>
            <w:proofErr w:type="spellStart"/>
            <w:r w:rsidRPr="00A56F38">
              <w:rPr>
                <w:rFonts w:ascii="Times New Roman" w:hAnsi="Times New Roman" w:cs="Times New Roman"/>
                <w:bCs/>
                <w:i/>
                <w:iCs/>
                <w:sz w:val="24"/>
                <w:szCs w:val="24"/>
              </w:rPr>
              <w:t>accuracy</w:t>
            </w:r>
            <w:proofErr w:type="spellEnd"/>
            <w:r w:rsidRPr="00A56F38">
              <w:rPr>
                <w:rFonts w:ascii="Times New Roman" w:hAnsi="Times New Roman" w:cs="Times New Roman"/>
                <w:bCs/>
                <w:sz w:val="24"/>
                <w:szCs w:val="24"/>
              </w:rPr>
              <w:t xml:space="preserve">), bendradarbiavimas (angl. </w:t>
            </w:r>
            <w:proofErr w:type="spellStart"/>
            <w:r w:rsidRPr="00A56F38">
              <w:rPr>
                <w:rFonts w:ascii="Times New Roman" w:hAnsi="Times New Roman" w:cs="Times New Roman"/>
                <w:bCs/>
                <w:i/>
                <w:iCs/>
                <w:sz w:val="24"/>
                <w:szCs w:val="24"/>
              </w:rPr>
              <w:t>interoperability</w:t>
            </w:r>
            <w:proofErr w:type="spellEnd"/>
            <w:r w:rsidRPr="00A56F38">
              <w:rPr>
                <w:rFonts w:ascii="Times New Roman" w:hAnsi="Times New Roman" w:cs="Times New Roman"/>
                <w:bCs/>
                <w:sz w:val="24"/>
                <w:szCs w:val="24"/>
              </w:rPr>
              <w:t xml:space="preserve">) ir apsauga (angl. </w:t>
            </w:r>
            <w:proofErr w:type="spellStart"/>
            <w:r w:rsidRPr="00A56F38">
              <w:rPr>
                <w:rFonts w:ascii="Times New Roman" w:hAnsi="Times New Roman" w:cs="Times New Roman"/>
                <w:bCs/>
                <w:i/>
                <w:iCs/>
                <w:sz w:val="24"/>
                <w:szCs w:val="24"/>
              </w:rPr>
              <w:t>security</w:t>
            </w:r>
            <w:proofErr w:type="spellEnd"/>
            <w:r w:rsidRPr="00A56F38">
              <w:rPr>
                <w:rFonts w:ascii="Times New Roman" w:hAnsi="Times New Roman" w:cs="Times New Roman"/>
                <w:bCs/>
                <w:sz w:val="24"/>
                <w:szCs w:val="24"/>
              </w:rPr>
              <w:t>).</w:t>
            </w:r>
          </w:p>
        </w:tc>
      </w:tr>
      <w:tr w:rsidR="00A56F38" w:rsidRPr="00A56F38" w14:paraId="513D4E26" w14:textId="77777777" w:rsidTr="00303041">
        <w:tc>
          <w:tcPr>
            <w:tcW w:w="863" w:type="dxa"/>
            <w:tcBorders>
              <w:left w:val="single" w:sz="6" w:space="0" w:color="000000"/>
              <w:bottom w:val="single" w:sz="6" w:space="0" w:color="000000"/>
            </w:tcBorders>
            <w:shd w:val="clear" w:color="auto" w:fill="auto"/>
          </w:tcPr>
          <w:p w14:paraId="5F38B65B"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jc w:val="left"/>
              <w:rPr>
                <w:rFonts w:ascii="Times New Roman" w:hAnsi="Times New Roman" w:cs="Times New Roman"/>
                <w:b/>
                <w:bCs/>
                <w:sz w:val="24"/>
                <w:szCs w:val="24"/>
              </w:rPr>
            </w:pPr>
          </w:p>
        </w:tc>
        <w:tc>
          <w:tcPr>
            <w:tcW w:w="8812" w:type="dxa"/>
            <w:tcBorders>
              <w:left w:val="single" w:sz="6" w:space="0" w:color="000000"/>
              <w:bottom w:val="single" w:sz="6" w:space="0" w:color="000000"/>
              <w:right w:val="single" w:sz="6" w:space="0" w:color="000000"/>
            </w:tcBorders>
            <w:shd w:val="clear" w:color="auto" w:fill="auto"/>
          </w:tcPr>
          <w:p w14:paraId="1DB8AFCF" w14:textId="77777777" w:rsidR="00CE70BC" w:rsidRPr="00A56F38" w:rsidRDefault="00CE70BC" w:rsidP="00803CDA">
            <w:pPr>
              <w:widowControl w:val="0"/>
              <w:spacing w:after="0" w:line="240" w:lineRule="auto"/>
              <w:jc w:val="both"/>
              <w:rPr>
                <w:rFonts w:ascii="Times New Roman" w:hAnsi="Times New Roman" w:cs="Times New Roman"/>
                <w:sz w:val="24"/>
                <w:szCs w:val="24"/>
              </w:rPr>
            </w:pPr>
            <w:r w:rsidRPr="00A56F38">
              <w:rPr>
                <w:rFonts w:ascii="Times New Roman" w:hAnsi="Times New Roman" w:cs="Times New Roman"/>
                <w:bCs/>
                <w:sz w:val="24"/>
                <w:szCs w:val="24"/>
              </w:rPr>
              <w:t xml:space="preserve">PĮ pakeitimai neturi prieštarauti šioje TS išvardintiems teisės aktams. Turi būti užtikrintas laikymasis (angl. </w:t>
            </w:r>
            <w:proofErr w:type="spellStart"/>
            <w:r w:rsidRPr="00A56F38">
              <w:rPr>
                <w:rFonts w:ascii="Times New Roman" w:hAnsi="Times New Roman" w:cs="Times New Roman"/>
                <w:bCs/>
                <w:i/>
                <w:iCs/>
                <w:sz w:val="24"/>
                <w:szCs w:val="24"/>
              </w:rPr>
              <w:t>compliance</w:t>
            </w:r>
            <w:proofErr w:type="spellEnd"/>
            <w:r w:rsidRPr="00A56F38">
              <w:rPr>
                <w:rFonts w:ascii="Times New Roman" w:hAnsi="Times New Roman" w:cs="Times New Roman"/>
                <w:bCs/>
                <w:sz w:val="24"/>
                <w:szCs w:val="24"/>
              </w:rPr>
              <w:t>) standartų ir teisės aktų.</w:t>
            </w:r>
          </w:p>
        </w:tc>
      </w:tr>
      <w:tr w:rsidR="00A56F38" w:rsidRPr="00A56F38" w14:paraId="37EC34AC" w14:textId="77777777" w:rsidTr="00303041">
        <w:tc>
          <w:tcPr>
            <w:tcW w:w="863" w:type="dxa"/>
            <w:tcBorders>
              <w:left w:val="single" w:sz="6" w:space="0" w:color="000000"/>
              <w:bottom w:val="single" w:sz="6" w:space="0" w:color="000000"/>
            </w:tcBorders>
            <w:shd w:val="clear" w:color="auto" w:fill="auto"/>
          </w:tcPr>
          <w:p w14:paraId="37EBD941"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jc w:val="left"/>
              <w:rPr>
                <w:rFonts w:ascii="Times New Roman" w:hAnsi="Times New Roman" w:cs="Times New Roman"/>
                <w:b/>
                <w:bCs/>
                <w:sz w:val="24"/>
                <w:szCs w:val="24"/>
              </w:rPr>
            </w:pPr>
          </w:p>
        </w:tc>
        <w:tc>
          <w:tcPr>
            <w:tcW w:w="8812" w:type="dxa"/>
            <w:tcBorders>
              <w:left w:val="single" w:sz="6" w:space="0" w:color="000000"/>
              <w:bottom w:val="single" w:sz="6" w:space="0" w:color="000000"/>
              <w:right w:val="single" w:sz="6" w:space="0" w:color="000000"/>
            </w:tcBorders>
            <w:shd w:val="clear" w:color="auto" w:fill="auto"/>
          </w:tcPr>
          <w:p w14:paraId="6DFA5718" w14:textId="0D98D023" w:rsidR="00CE70BC" w:rsidRPr="00A56F38" w:rsidRDefault="00CE70BC" w:rsidP="00601FA7">
            <w:pPr>
              <w:widowControl w:val="0"/>
              <w:spacing w:after="0" w:line="240" w:lineRule="auto"/>
              <w:jc w:val="both"/>
              <w:rPr>
                <w:rFonts w:ascii="Times New Roman" w:hAnsi="Times New Roman" w:cs="Times New Roman"/>
                <w:sz w:val="24"/>
                <w:szCs w:val="24"/>
              </w:rPr>
            </w:pPr>
            <w:r w:rsidRPr="00A56F38">
              <w:rPr>
                <w:rFonts w:ascii="Times New Roman" w:hAnsi="Times New Roman" w:cs="Times New Roman"/>
                <w:bCs/>
                <w:sz w:val="24"/>
                <w:szCs w:val="24"/>
              </w:rPr>
              <w:t xml:space="preserve">Realizuojant naują PĮ funkcionalumą ir funkcionalumo pakeitimus neturi keistis principinė ANR architektūra (detalesni techniniai dokumentai susipažinimui bus pateikta iki pasiūlymų pateikimo termino visiems suinteresuotiems </w:t>
            </w:r>
            <w:r w:rsidR="009F7C0A">
              <w:rPr>
                <w:rFonts w:ascii="Times New Roman" w:hAnsi="Times New Roman" w:cs="Times New Roman"/>
                <w:bCs/>
                <w:sz w:val="24"/>
                <w:szCs w:val="24"/>
              </w:rPr>
              <w:t>paslaugų tei</w:t>
            </w:r>
            <w:r w:rsidRPr="00A56F38">
              <w:rPr>
                <w:rFonts w:ascii="Times New Roman" w:hAnsi="Times New Roman" w:cs="Times New Roman"/>
                <w:bCs/>
                <w:sz w:val="24"/>
                <w:szCs w:val="24"/>
              </w:rPr>
              <w:t xml:space="preserve">kėjams, atskiru prašymu), išskyrus tuos atvejus, kai tai reikalinga PĮ našumui užtikrinti. Jei tokie pakeitimai reikalingi, jie derinami su </w:t>
            </w:r>
            <w:r w:rsidR="00601FA7">
              <w:rPr>
                <w:rFonts w:ascii="Times New Roman" w:hAnsi="Times New Roman" w:cs="Times New Roman"/>
                <w:bCs/>
                <w:sz w:val="24"/>
                <w:szCs w:val="24"/>
              </w:rPr>
              <w:t xml:space="preserve">Klientu </w:t>
            </w:r>
            <w:r w:rsidRPr="00A56F38">
              <w:rPr>
                <w:rFonts w:ascii="Times New Roman" w:hAnsi="Times New Roman" w:cs="Times New Roman"/>
                <w:bCs/>
                <w:sz w:val="24"/>
                <w:szCs w:val="24"/>
              </w:rPr>
              <w:t xml:space="preserve">ir atliekami </w:t>
            </w:r>
            <w:r w:rsidR="00601FA7">
              <w:rPr>
                <w:rFonts w:ascii="Times New Roman" w:hAnsi="Times New Roman" w:cs="Times New Roman"/>
                <w:bCs/>
                <w:sz w:val="24"/>
                <w:szCs w:val="24"/>
              </w:rPr>
              <w:t>P</w:t>
            </w:r>
            <w:r w:rsidR="009F7C0A">
              <w:rPr>
                <w:rFonts w:ascii="Times New Roman" w:hAnsi="Times New Roman" w:cs="Times New Roman"/>
                <w:bCs/>
                <w:sz w:val="24"/>
                <w:szCs w:val="24"/>
              </w:rPr>
              <w:t>aslaugų tei</w:t>
            </w:r>
            <w:r w:rsidRPr="00A56F38">
              <w:rPr>
                <w:rFonts w:ascii="Times New Roman" w:hAnsi="Times New Roman" w:cs="Times New Roman"/>
                <w:bCs/>
                <w:sz w:val="24"/>
                <w:szCs w:val="24"/>
              </w:rPr>
              <w:t>kėjo sąskaita.</w:t>
            </w:r>
          </w:p>
        </w:tc>
      </w:tr>
      <w:tr w:rsidR="00A56F38" w:rsidRPr="00A56F38" w14:paraId="61202B20" w14:textId="77777777" w:rsidTr="00303041">
        <w:tc>
          <w:tcPr>
            <w:tcW w:w="863" w:type="dxa"/>
            <w:tcBorders>
              <w:left w:val="single" w:sz="6" w:space="0" w:color="000000"/>
              <w:bottom w:val="single" w:sz="6" w:space="0" w:color="000000"/>
            </w:tcBorders>
            <w:shd w:val="clear" w:color="auto" w:fill="auto"/>
          </w:tcPr>
          <w:p w14:paraId="7BAD752F"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jc w:val="left"/>
              <w:rPr>
                <w:rFonts w:ascii="Times New Roman" w:hAnsi="Times New Roman" w:cs="Times New Roman"/>
                <w:b/>
                <w:bCs/>
                <w:sz w:val="24"/>
                <w:szCs w:val="24"/>
              </w:rPr>
            </w:pPr>
          </w:p>
        </w:tc>
        <w:tc>
          <w:tcPr>
            <w:tcW w:w="8812" w:type="dxa"/>
            <w:tcBorders>
              <w:left w:val="single" w:sz="6" w:space="0" w:color="000000"/>
              <w:bottom w:val="single" w:sz="6" w:space="0" w:color="000000"/>
              <w:right w:val="single" w:sz="6" w:space="0" w:color="000000"/>
            </w:tcBorders>
            <w:shd w:val="clear" w:color="auto" w:fill="auto"/>
          </w:tcPr>
          <w:p w14:paraId="48758FF3" w14:textId="77777777" w:rsidR="00CE70BC" w:rsidRPr="00A56F38" w:rsidRDefault="00CE70BC" w:rsidP="00803CDA">
            <w:pPr>
              <w:widowControl w:val="0"/>
              <w:spacing w:after="0" w:line="240" w:lineRule="auto"/>
              <w:jc w:val="both"/>
              <w:rPr>
                <w:rFonts w:ascii="Times New Roman" w:hAnsi="Times New Roman" w:cs="Times New Roman"/>
                <w:sz w:val="24"/>
                <w:szCs w:val="24"/>
              </w:rPr>
            </w:pPr>
            <w:r w:rsidRPr="00A56F38">
              <w:rPr>
                <w:rFonts w:ascii="Times New Roman" w:hAnsi="Times New Roman" w:cs="Times New Roman"/>
                <w:bCs/>
                <w:sz w:val="24"/>
                <w:szCs w:val="24"/>
              </w:rPr>
              <w:t>Turi būti pateikta visa reikiama standartinė ir nestandartinė PĮ bei licencijos, galiojančios neterminuotą laiką (jei PĮ licencijuota).</w:t>
            </w:r>
          </w:p>
        </w:tc>
      </w:tr>
      <w:tr w:rsidR="00A56F38" w:rsidRPr="00A56F38" w14:paraId="2CE59EBF" w14:textId="77777777" w:rsidTr="00303041">
        <w:tc>
          <w:tcPr>
            <w:tcW w:w="863" w:type="dxa"/>
            <w:tcBorders>
              <w:left w:val="single" w:sz="6" w:space="0" w:color="000000"/>
              <w:bottom w:val="single" w:sz="6" w:space="0" w:color="000000"/>
            </w:tcBorders>
            <w:shd w:val="clear" w:color="auto" w:fill="auto"/>
          </w:tcPr>
          <w:p w14:paraId="2A236044"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jc w:val="left"/>
              <w:rPr>
                <w:rFonts w:ascii="Times New Roman" w:hAnsi="Times New Roman" w:cs="Times New Roman"/>
                <w:b/>
                <w:bCs/>
                <w:sz w:val="24"/>
                <w:szCs w:val="24"/>
              </w:rPr>
            </w:pPr>
          </w:p>
        </w:tc>
        <w:tc>
          <w:tcPr>
            <w:tcW w:w="8812" w:type="dxa"/>
            <w:tcBorders>
              <w:left w:val="single" w:sz="6" w:space="0" w:color="000000"/>
              <w:bottom w:val="single" w:sz="6" w:space="0" w:color="000000"/>
              <w:right w:val="single" w:sz="6" w:space="0" w:color="000000"/>
            </w:tcBorders>
            <w:shd w:val="clear" w:color="auto" w:fill="auto"/>
          </w:tcPr>
          <w:p w14:paraId="2A30CAED" w14:textId="77777777" w:rsidR="00CE70BC" w:rsidRPr="00A56F38" w:rsidRDefault="00CE70BC" w:rsidP="00803CDA">
            <w:pPr>
              <w:widowControl w:val="0"/>
              <w:spacing w:after="0" w:line="240" w:lineRule="auto"/>
              <w:jc w:val="both"/>
              <w:rPr>
                <w:rFonts w:ascii="Times New Roman" w:hAnsi="Times New Roman" w:cs="Times New Roman"/>
                <w:sz w:val="24"/>
                <w:szCs w:val="24"/>
              </w:rPr>
            </w:pPr>
            <w:r w:rsidRPr="00A56F38">
              <w:rPr>
                <w:rFonts w:ascii="Times New Roman" w:hAnsi="Times New Roman" w:cs="Times New Roman"/>
                <w:bCs/>
                <w:sz w:val="24"/>
                <w:szCs w:val="24"/>
              </w:rPr>
              <w:t>Realizuojant naujo PĮ funkcionalumo ir funkcionalumo pakeitimus neturi būti reikalaujama, kad perkančioji organizacija įsigytų papildomą techninę ir licencijuojamą standartinę bei nestandartinę PĮ.</w:t>
            </w:r>
          </w:p>
        </w:tc>
      </w:tr>
      <w:tr w:rsidR="00A56F38" w:rsidRPr="00A56F38" w14:paraId="452332BF" w14:textId="77777777" w:rsidTr="00303041">
        <w:tc>
          <w:tcPr>
            <w:tcW w:w="9675" w:type="dxa"/>
            <w:gridSpan w:val="2"/>
            <w:tcBorders>
              <w:left w:val="single" w:sz="6" w:space="0" w:color="000000"/>
              <w:bottom w:val="single" w:sz="6" w:space="0" w:color="000000"/>
              <w:right w:val="single" w:sz="6" w:space="0" w:color="000000"/>
            </w:tcBorders>
            <w:shd w:val="clear" w:color="auto" w:fill="auto"/>
          </w:tcPr>
          <w:p w14:paraId="0007C528" w14:textId="77777777" w:rsidR="00CE70BC" w:rsidRPr="00A56F38" w:rsidRDefault="00CE70BC" w:rsidP="00803CDA">
            <w:pPr>
              <w:widowControl w:val="0"/>
              <w:tabs>
                <w:tab w:val="left" w:pos="244"/>
                <w:tab w:val="left" w:pos="527"/>
              </w:tabs>
              <w:spacing w:after="0" w:line="240" w:lineRule="auto"/>
              <w:rPr>
                <w:rFonts w:ascii="Times New Roman" w:hAnsi="Times New Roman" w:cs="Times New Roman"/>
                <w:sz w:val="24"/>
                <w:szCs w:val="24"/>
              </w:rPr>
            </w:pPr>
            <w:r w:rsidRPr="00A56F38">
              <w:rPr>
                <w:rFonts w:ascii="Times New Roman" w:hAnsi="Times New Roman" w:cs="Times New Roman"/>
                <w:b/>
                <w:bCs/>
                <w:sz w:val="24"/>
                <w:szCs w:val="24"/>
              </w:rPr>
              <w:t>Reikalavimai patikimumui</w:t>
            </w:r>
          </w:p>
        </w:tc>
      </w:tr>
      <w:tr w:rsidR="00A56F38" w:rsidRPr="00A56F38" w14:paraId="45384740" w14:textId="77777777" w:rsidTr="00303041">
        <w:tc>
          <w:tcPr>
            <w:tcW w:w="863" w:type="dxa"/>
            <w:tcBorders>
              <w:left w:val="single" w:sz="6" w:space="0" w:color="000000"/>
              <w:bottom w:val="single" w:sz="6" w:space="0" w:color="000000"/>
            </w:tcBorders>
            <w:shd w:val="clear" w:color="auto" w:fill="auto"/>
          </w:tcPr>
          <w:p w14:paraId="725EB176"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left w:val="single" w:sz="6" w:space="0" w:color="000000"/>
              <w:bottom w:val="single" w:sz="6" w:space="0" w:color="000000"/>
              <w:right w:val="single" w:sz="6" w:space="0" w:color="000000"/>
            </w:tcBorders>
            <w:shd w:val="clear" w:color="auto" w:fill="auto"/>
          </w:tcPr>
          <w:p w14:paraId="35CAEECF" w14:textId="3A7583D7" w:rsidR="00CE70BC" w:rsidRPr="00A56F38" w:rsidRDefault="00CE70BC" w:rsidP="00803CDA">
            <w:pPr>
              <w:widowControl w:val="0"/>
              <w:spacing w:after="0" w:line="240" w:lineRule="auto"/>
              <w:jc w:val="both"/>
              <w:rPr>
                <w:rFonts w:ascii="Times New Roman" w:hAnsi="Times New Roman" w:cs="Times New Roman"/>
                <w:sz w:val="24"/>
                <w:szCs w:val="24"/>
              </w:rPr>
            </w:pPr>
            <w:r w:rsidRPr="00A56F38">
              <w:rPr>
                <w:rFonts w:ascii="Times New Roman" w:hAnsi="Times New Roman" w:cs="Times New Roman"/>
                <w:bCs/>
                <w:sz w:val="24"/>
                <w:szCs w:val="24"/>
              </w:rPr>
              <w:t>PĮ pakeitimai neturi neigiamai paveikti ANR ir susijusių sistemų veikimo stabilumo,</w:t>
            </w:r>
            <w:r w:rsidRPr="00A56F38">
              <w:rPr>
                <w:rFonts w:ascii="Times New Roman" w:hAnsi="Times New Roman" w:cs="Times New Roman"/>
                <w:sz w:val="24"/>
                <w:szCs w:val="24"/>
              </w:rPr>
              <w:t xml:space="preserve"> </w:t>
            </w:r>
            <w:r w:rsidRPr="00A56F38">
              <w:rPr>
                <w:rFonts w:ascii="Times New Roman" w:hAnsi="Times New Roman" w:cs="Times New Roman"/>
                <w:bCs/>
                <w:sz w:val="24"/>
                <w:szCs w:val="24"/>
              </w:rPr>
              <w:t xml:space="preserve">aprašyto ANR techninėje specifikacijoje, kuri susipažinimui bus pateikta iki pasiūlymų pateikimo termino visiems suinteresuotiems </w:t>
            </w:r>
            <w:r w:rsidR="009F7C0A">
              <w:rPr>
                <w:rFonts w:ascii="Times New Roman" w:hAnsi="Times New Roman" w:cs="Times New Roman"/>
                <w:bCs/>
                <w:sz w:val="24"/>
                <w:szCs w:val="24"/>
              </w:rPr>
              <w:t>paslaugų tei</w:t>
            </w:r>
            <w:r w:rsidRPr="00A56F38">
              <w:rPr>
                <w:rFonts w:ascii="Times New Roman" w:hAnsi="Times New Roman" w:cs="Times New Roman"/>
                <w:bCs/>
                <w:sz w:val="24"/>
                <w:szCs w:val="24"/>
              </w:rPr>
              <w:t>kėjams, atskiru prašymu (turi būti išlaikomas esamas arba gerinamas).</w:t>
            </w:r>
          </w:p>
        </w:tc>
      </w:tr>
      <w:tr w:rsidR="00A56F38" w:rsidRPr="00A56F38" w14:paraId="27B197D8" w14:textId="77777777" w:rsidTr="00303041">
        <w:tc>
          <w:tcPr>
            <w:tcW w:w="9675" w:type="dxa"/>
            <w:gridSpan w:val="2"/>
            <w:tcBorders>
              <w:left w:val="single" w:sz="6" w:space="0" w:color="000000"/>
              <w:bottom w:val="single" w:sz="6" w:space="0" w:color="000000"/>
              <w:right w:val="single" w:sz="6" w:space="0" w:color="000000"/>
            </w:tcBorders>
            <w:shd w:val="clear" w:color="auto" w:fill="auto"/>
          </w:tcPr>
          <w:p w14:paraId="1B124A1A" w14:textId="77777777" w:rsidR="00CE70BC" w:rsidRPr="00A56F38" w:rsidRDefault="00CE70BC" w:rsidP="00803CDA">
            <w:pPr>
              <w:widowControl w:val="0"/>
              <w:tabs>
                <w:tab w:val="left" w:pos="244"/>
                <w:tab w:val="left" w:pos="527"/>
              </w:tabs>
              <w:spacing w:after="0" w:line="240" w:lineRule="auto"/>
              <w:rPr>
                <w:rFonts w:ascii="Times New Roman" w:hAnsi="Times New Roman" w:cs="Times New Roman"/>
                <w:sz w:val="24"/>
                <w:szCs w:val="24"/>
              </w:rPr>
            </w:pPr>
            <w:r w:rsidRPr="00A56F38">
              <w:rPr>
                <w:rFonts w:ascii="Times New Roman" w:hAnsi="Times New Roman" w:cs="Times New Roman"/>
                <w:b/>
                <w:bCs/>
                <w:sz w:val="24"/>
                <w:szCs w:val="24"/>
              </w:rPr>
              <w:t>Reikalavimai architektūros modeliui</w:t>
            </w:r>
          </w:p>
        </w:tc>
      </w:tr>
      <w:tr w:rsidR="00A56F38" w:rsidRPr="00A56F38" w14:paraId="1E41F07B" w14:textId="77777777" w:rsidTr="00303041">
        <w:tc>
          <w:tcPr>
            <w:tcW w:w="863" w:type="dxa"/>
            <w:tcBorders>
              <w:left w:val="single" w:sz="6" w:space="0" w:color="000000"/>
              <w:bottom w:val="single" w:sz="6" w:space="0" w:color="000000"/>
            </w:tcBorders>
            <w:shd w:val="clear" w:color="auto" w:fill="auto"/>
          </w:tcPr>
          <w:p w14:paraId="631B0F7C"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left w:val="single" w:sz="6" w:space="0" w:color="000000"/>
              <w:bottom w:val="single" w:sz="6" w:space="0" w:color="000000"/>
              <w:right w:val="single" w:sz="6" w:space="0" w:color="000000"/>
            </w:tcBorders>
            <w:shd w:val="clear" w:color="auto" w:fill="auto"/>
          </w:tcPr>
          <w:p w14:paraId="202DF5F8" w14:textId="77777777" w:rsidR="00CE70BC" w:rsidRPr="00A56F38" w:rsidRDefault="00CE70BC" w:rsidP="00803CDA">
            <w:pPr>
              <w:widowControl w:val="0"/>
              <w:spacing w:after="0" w:line="240" w:lineRule="auto"/>
              <w:jc w:val="both"/>
              <w:rPr>
                <w:rFonts w:ascii="Times New Roman" w:hAnsi="Times New Roman" w:cs="Times New Roman"/>
                <w:sz w:val="24"/>
                <w:szCs w:val="24"/>
              </w:rPr>
            </w:pPr>
            <w:r w:rsidRPr="00A56F38">
              <w:rPr>
                <w:rFonts w:ascii="Times New Roman" w:hAnsi="Times New Roman" w:cs="Times New Roman"/>
                <w:bCs/>
                <w:sz w:val="24"/>
                <w:szCs w:val="24"/>
              </w:rPr>
              <w:t xml:space="preserve">ANR modernizavimas turi būti atliekamas (arba išlaikomas) pagal SOA (angl. </w:t>
            </w:r>
            <w:proofErr w:type="spellStart"/>
            <w:r w:rsidRPr="00A56F38">
              <w:rPr>
                <w:rFonts w:ascii="Times New Roman" w:hAnsi="Times New Roman" w:cs="Times New Roman"/>
                <w:bCs/>
                <w:i/>
                <w:iCs/>
                <w:sz w:val="24"/>
                <w:szCs w:val="24"/>
              </w:rPr>
              <w:t>service</w:t>
            </w:r>
            <w:proofErr w:type="spellEnd"/>
            <w:r w:rsidRPr="00A56F38">
              <w:rPr>
                <w:rFonts w:ascii="Times New Roman" w:hAnsi="Times New Roman" w:cs="Times New Roman"/>
                <w:bCs/>
                <w:i/>
                <w:iCs/>
                <w:sz w:val="24"/>
                <w:szCs w:val="24"/>
              </w:rPr>
              <w:t xml:space="preserve"> </w:t>
            </w:r>
            <w:proofErr w:type="spellStart"/>
            <w:r w:rsidRPr="00A56F38">
              <w:rPr>
                <w:rFonts w:ascii="Times New Roman" w:hAnsi="Times New Roman" w:cs="Times New Roman"/>
                <w:bCs/>
                <w:i/>
                <w:iCs/>
                <w:sz w:val="24"/>
                <w:szCs w:val="24"/>
              </w:rPr>
              <w:t>oriented</w:t>
            </w:r>
            <w:proofErr w:type="spellEnd"/>
            <w:r w:rsidRPr="00A56F38">
              <w:rPr>
                <w:rFonts w:ascii="Times New Roman" w:hAnsi="Times New Roman" w:cs="Times New Roman"/>
                <w:bCs/>
                <w:i/>
                <w:iCs/>
                <w:sz w:val="24"/>
                <w:szCs w:val="24"/>
              </w:rPr>
              <w:t xml:space="preserve"> </w:t>
            </w:r>
            <w:proofErr w:type="spellStart"/>
            <w:r w:rsidRPr="00A56F38">
              <w:rPr>
                <w:rFonts w:ascii="Times New Roman" w:hAnsi="Times New Roman" w:cs="Times New Roman"/>
                <w:bCs/>
                <w:i/>
                <w:iCs/>
                <w:sz w:val="24"/>
                <w:szCs w:val="24"/>
              </w:rPr>
              <w:t>architecture</w:t>
            </w:r>
            <w:proofErr w:type="spellEnd"/>
            <w:r w:rsidRPr="00A56F38">
              <w:rPr>
                <w:rFonts w:ascii="Times New Roman" w:hAnsi="Times New Roman" w:cs="Times New Roman"/>
                <w:bCs/>
                <w:sz w:val="24"/>
                <w:szCs w:val="24"/>
              </w:rPr>
              <w:t>) principus.</w:t>
            </w:r>
          </w:p>
        </w:tc>
      </w:tr>
      <w:tr w:rsidR="00A56F38" w:rsidRPr="00A56F38" w14:paraId="1588F361" w14:textId="77777777" w:rsidTr="00303041">
        <w:tc>
          <w:tcPr>
            <w:tcW w:w="9675" w:type="dxa"/>
            <w:gridSpan w:val="2"/>
            <w:tcBorders>
              <w:left w:val="single" w:sz="6" w:space="0" w:color="000000"/>
              <w:bottom w:val="single" w:sz="6" w:space="0" w:color="000000"/>
              <w:right w:val="single" w:sz="6" w:space="0" w:color="000000"/>
            </w:tcBorders>
            <w:shd w:val="clear" w:color="auto" w:fill="auto"/>
          </w:tcPr>
          <w:p w14:paraId="62B359CD" w14:textId="77777777" w:rsidR="00CE70BC" w:rsidRPr="00A56F38" w:rsidRDefault="00CE70BC" w:rsidP="00803CDA">
            <w:pPr>
              <w:widowControl w:val="0"/>
              <w:tabs>
                <w:tab w:val="left" w:pos="244"/>
                <w:tab w:val="left" w:pos="527"/>
              </w:tabs>
              <w:spacing w:after="0" w:line="240" w:lineRule="auto"/>
              <w:rPr>
                <w:rFonts w:ascii="Times New Roman" w:hAnsi="Times New Roman" w:cs="Times New Roman"/>
                <w:sz w:val="24"/>
                <w:szCs w:val="24"/>
              </w:rPr>
            </w:pPr>
            <w:r w:rsidRPr="00A56F38">
              <w:rPr>
                <w:rFonts w:ascii="Times New Roman" w:hAnsi="Times New Roman" w:cs="Times New Roman"/>
                <w:b/>
                <w:bCs/>
                <w:sz w:val="24"/>
                <w:szCs w:val="24"/>
              </w:rPr>
              <w:t>Reikalavimai našumui</w:t>
            </w:r>
          </w:p>
        </w:tc>
      </w:tr>
      <w:tr w:rsidR="00A56F38" w:rsidRPr="00A56F38" w14:paraId="307EB0CF" w14:textId="77777777" w:rsidTr="00303041">
        <w:tc>
          <w:tcPr>
            <w:tcW w:w="863" w:type="dxa"/>
            <w:tcBorders>
              <w:left w:val="single" w:sz="6" w:space="0" w:color="000000"/>
              <w:bottom w:val="single" w:sz="6" w:space="0" w:color="000000"/>
            </w:tcBorders>
            <w:shd w:val="clear" w:color="auto" w:fill="auto"/>
          </w:tcPr>
          <w:p w14:paraId="41ED84EA"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left w:val="single" w:sz="6" w:space="0" w:color="000000"/>
              <w:bottom w:val="single" w:sz="6" w:space="0" w:color="000000"/>
              <w:right w:val="single" w:sz="6" w:space="0" w:color="000000"/>
            </w:tcBorders>
            <w:shd w:val="clear" w:color="auto" w:fill="auto"/>
          </w:tcPr>
          <w:p w14:paraId="5010D315" w14:textId="77777777" w:rsidR="00CE70BC" w:rsidRPr="00A56F38" w:rsidRDefault="00CE70BC" w:rsidP="00803CDA">
            <w:pPr>
              <w:widowControl w:val="0"/>
              <w:spacing w:after="0" w:line="240" w:lineRule="auto"/>
              <w:jc w:val="both"/>
              <w:rPr>
                <w:rFonts w:ascii="Times New Roman" w:hAnsi="Times New Roman" w:cs="Times New Roman"/>
                <w:sz w:val="24"/>
                <w:szCs w:val="24"/>
              </w:rPr>
            </w:pPr>
            <w:r w:rsidRPr="00A56F38">
              <w:rPr>
                <w:rFonts w:ascii="Times New Roman" w:hAnsi="Times New Roman" w:cs="Times New Roman"/>
                <w:bCs/>
                <w:sz w:val="24"/>
                <w:szCs w:val="24"/>
              </w:rPr>
              <w:t>PĮ pakeitimai neturi neigiamai paveikti ANR ir susijusių registrų ir informacinių sistemų veikimo. PĮ keitimai turi būti atlikti išlaikant ir gerinant ankstesnį funkcionalumą bei atsižvelgiant į naudotojų našumo poreikius. PĮ pakeitimai negali prailginti atitinkamų formų/langų, kurios bus modifikuojamos šios sutarties metu, atidarymo greičio daugiau nei 1sec.</w:t>
            </w:r>
          </w:p>
        </w:tc>
      </w:tr>
      <w:tr w:rsidR="00A56F38" w:rsidRPr="00A56F38" w14:paraId="56BF77ED" w14:textId="77777777" w:rsidTr="00303041">
        <w:tc>
          <w:tcPr>
            <w:tcW w:w="863" w:type="dxa"/>
            <w:tcBorders>
              <w:left w:val="single" w:sz="6" w:space="0" w:color="000000"/>
              <w:bottom w:val="single" w:sz="6" w:space="0" w:color="000000"/>
            </w:tcBorders>
            <w:shd w:val="clear" w:color="auto" w:fill="auto"/>
          </w:tcPr>
          <w:p w14:paraId="0751C96C"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left w:val="single" w:sz="6" w:space="0" w:color="000000"/>
              <w:bottom w:val="single" w:sz="6" w:space="0" w:color="000000"/>
              <w:right w:val="single" w:sz="6" w:space="0" w:color="000000"/>
            </w:tcBorders>
            <w:shd w:val="clear" w:color="auto" w:fill="auto"/>
          </w:tcPr>
          <w:p w14:paraId="67A8EE01" w14:textId="77777777" w:rsidR="00CE70BC" w:rsidRPr="00A56F38" w:rsidRDefault="00CE70BC" w:rsidP="00803CDA">
            <w:pPr>
              <w:widowControl w:val="0"/>
              <w:spacing w:after="0" w:line="240" w:lineRule="auto"/>
              <w:jc w:val="both"/>
              <w:rPr>
                <w:rFonts w:ascii="Times New Roman" w:hAnsi="Times New Roman" w:cs="Times New Roman"/>
                <w:bCs/>
                <w:sz w:val="24"/>
                <w:szCs w:val="24"/>
              </w:rPr>
            </w:pPr>
            <w:r w:rsidRPr="00A56F38">
              <w:rPr>
                <w:rFonts w:ascii="Times New Roman" w:eastAsia="Calibri" w:hAnsi="Times New Roman" w:cs="Times New Roman"/>
                <w:sz w:val="24"/>
                <w:szCs w:val="24"/>
              </w:rPr>
              <w:t xml:space="preserve">Integracinių sąsajų realizacija turi užtikrinti, kad projektavimo metu apibrėžti integraciniai scenarijai įvyks per racionalų laiko tarpą (atsižvelgiant į didelį integracinių sąsajų naudojimo intensyvumą) ir niekaip nedarys neigiamos įtakos ANR ir ar susijusių sistemų (įskaitant bet neapsiribojant PADIS) naudojimo patogumui ir našumui. Užklausos </w:t>
            </w:r>
            <w:r w:rsidRPr="00A56F38">
              <w:rPr>
                <w:rFonts w:ascii="Times New Roman" w:eastAsia="Calibri" w:hAnsi="Times New Roman" w:cs="Times New Roman"/>
                <w:sz w:val="24"/>
                <w:szCs w:val="24"/>
              </w:rPr>
              <w:lastRenderedPageBreak/>
              <w:t>išsiuntimas iš ANR į PADIS neturėtų užimti 10 sekundžių. Duomenų perdavimas iš ANR į PADIS turės būti vykdomas nedaugiau kaip 10 kartų per parą.</w:t>
            </w:r>
          </w:p>
        </w:tc>
      </w:tr>
      <w:tr w:rsidR="00A56F38" w:rsidRPr="00A56F38" w14:paraId="698C432F" w14:textId="77777777" w:rsidTr="00303041">
        <w:tc>
          <w:tcPr>
            <w:tcW w:w="9675" w:type="dxa"/>
            <w:gridSpan w:val="2"/>
            <w:tcBorders>
              <w:left w:val="single" w:sz="6" w:space="0" w:color="000000"/>
              <w:bottom w:val="single" w:sz="6" w:space="0" w:color="000000"/>
              <w:right w:val="single" w:sz="6" w:space="0" w:color="000000"/>
            </w:tcBorders>
            <w:shd w:val="clear" w:color="auto" w:fill="auto"/>
          </w:tcPr>
          <w:p w14:paraId="0A689797" w14:textId="77777777" w:rsidR="00CE70BC" w:rsidRPr="00A56F38" w:rsidRDefault="00CE70BC" w:rsidP="00803CDA">
            <w:pPr>
              <w:widowControl w:val="0"/>
              <w:tabs>
                <w:tab w:val="left" w:pos="244"/>
                <w:tab w:val="left" w:pos="527"/>
              </w:tabs>
              <w:spacing w:after="0" w:line="240" w:lineRule="auto"/>
              <w:rPr>
                <w:rFonts w:ascii="Times New Roman" w:hAnsi="Times New Roman" w:cs="Times New Roman"/>
                <w:sz w:val="24"/>
                <w:szCs w:val="24"/>
              </w:rPr>
            </w:pPr>
            <w:r w:rsidRPr="00A56F38">
              <w:rPr>
                <w:rFonts w:ascii="Times New Roman" w:hAnsi="Times New Roman" w:cs="Times New Roman"/>
                <w:b/>
                <w:bCs/>
                <w:sz w:val="24"/>
                <w:szCs w:val="24"/>
              </w:rPr>
              <w:lastRenderedPageBreak/>
              <w:t>Reikalavimai kalbai</w:t>
            </w:r>
          </w:p>
        </w:tc>
      </w:tr>
      <w:tr w:rsidR="00A56F38" w:rsidRPr="00A56F38" w14:paraId="53F295FE" w14:textId="77777777" w:rsidTr="00303041">
        <w:tc>
          <w:tcPr>
            <w:tcW w:w="863" w:type="dxa"/>
            <w:tcBorders>
              <w:left w:val="single" w:sz="6" w:space="0" w:color="000000"/>
              <w:bottom w:val="single" w:sz="6" w:space="0" w:color="000000"/>
            </w:tcBorders>
            <w:shd w:val="clear" w:color="auto" w:fill="auto"/>
          </w:tcPr>
          <w:p w14:paraId="44FA5F48"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left w:val="single" w:sz="6" w:space="0" w:color="000000"/>
              <w:bottom w:val="single" w:sz="6" w:space="0" w:color="000000"/>
              <w:right w:val="single" w:sz="6" w:space="0" w:color="000000"/>
            </w:tcBorders>
            <w:shd w:val="clear" w:color="auto" w:fill="auto"/>
          </w:tcPr>
          <w:p w14:paraId="542614A3" w14:textId="77777777" w:rsidR="00CE70BC" w:rsidRPr="00A56F38" w:rsidRDefault="00CE70BC" w:rsidP="00803CDA">
            <w:pPr>
              <w:widowControl w:val="0"/>
              <w:spacing w:after="0" w:line="240" w:lineRule="auto"/>
              <w:jc w:val="both"/>
              <w:rPr>
                <w:rFonts w:ascii="Times New Roman" w:hAnsi="Times New Roman" w:cs="Times New Roman"/>
                <w:sz w:val="24"/>
                <w:szCs w:val="24"/>
              </w:rPr>
            </w:pPr>
            <w:r w:rsidRPr="00A56F38">
              <w:rPr>
                <w:rFonts w:ascii="Times New Roman" w:hAnsi="Times New Roman" w:cs="Times New Roman"/>
                <w:bCs/>
                <w:sz w:val="24"/>
                <w:szCs w:val="24"/>
              </w:rPr>
              <w:t xml:space="preserve">Atnaujinti ar sukurti nauji ANR </w:t>
            </w:r>
            <w:proofErr w:type="spellStart"/>
            <w:r w:rsidRPr="00A56F38">
              <w:rPr>
                <w:rFonts w:ascii="Times New Roman" w:hAnsi="Times New Roman" w:cs="Times New Roman"/>
                <w:bCs/>
                <w:sz w:val="24"/>
                <w:szCs w:val="24"/>
              </w:rPr>
              <w:t>funkcionalumai</w:t>
            </w:r>
            <w:proofErr w:type="spellEnd"/>
            <w:r w:rsidRPr="00A56F38">
              <w:rPr>
                <w:rFonts w:ascii="Times New Roman" w:hAnsi="Times New Roman" w:cs="Times New Roman"/>
                <w:bCs/>
                <w:sz w:val="24"/>
                <w:szCs w:val="24"/>
              </w:rPr>
              <w:t xml:space="preserve"> turi būti parengti lietuvių kalba, įskaitant pagalbos ir paaiškinimų funkcijas.</w:t>
            </w:r>
          </w:p>
        </w:tc>
      </w:tr>
      <w:tr w:rsidR="00A56F38" w:rsidRPr="00A56F38" w14:paraId="398774E7" w14:textId="77777777" w:rsidTr="00303041">
        <w:tc>
          <w:tcPr>
            <w:tcW w:w="9675" w:type="dxa"/>
            <w:gridSpan w:val="2"/>
            <w:tcBorders>
              <w:left w:val="single" w:sz="6" w:space="0" w:color="000000"/>
              <w:bottom w:val="single" w:sz="6" w:space="0" w:color="000000"/>
              <w:right w:val="single" w:sz="6" w:space="0" w:color="000000"/>
            </w:tcBorders>
            <w:shd w:val="clear" w:color="auto" w:fill="auto"/>
          </w:tcPr>
          <w:p w14:paraId="1C7116E1" w14:textId="77777777" w:rsidR="00CE70BC" w:rsidRPr="00A56F38" w:rsidRDefault="00CE70BC" w:rsidP="00803CDA">
            <w:pPr>
              <w:widowControl w:val="0"/>
              <w:tabs>
                <w:tab w:val="left" w:pos="244"/>
                <w:tab w:val="left" w:pos="527"/>
              </w:tabs>
              <w:spacing w:after="0" w:line="240" w:lineRule="auto"/>
              <w:rPr>
                <w:rFonts w:ascii="Times New Roman" w:hAnsi="Times New Roman" w:cs="Times New Roman"/>
                <w:sz w:val="24"/>
                <w:szCs w:val="24"/>
              </w:rPr>
            </w:pPr>
            <w:r w:rsidRPr="00A56F38">
              <w:rPr>
                <w:rFonts w:ascii="Times New Roman" w:hAnsi="Times New Roman" w:cs="Times New Roman"/>
                <w:b/>
                <w:bCs/>
                <w:sz w:val="24"/>
                <w:szCs w:val="24"/>
              </w:rPr>
              <w:t>Reikalavimai saugumui</w:t>
            </w:r>
          </w:p>
        </w:tc>
      </w:tr>
      <w:tr w:rsidR="00A56F38" w:rsidRPr="00A56F38" w14:paraId="0EDB214F" w14:textId="77777777" w:rsidTr="00303041">
        <w:tc>
          <w:tcPr>
            <w:tcW w:w="863" w:type="dxa"/>
            <w:tcBorders>
              <w:left w:val="single" w:sz="6" w:space="0" w:color="000000"/>
              <w:bottom w:val="single" w:sz="6" w:space="0" w:color="000000"/>
            </w:tcBorders>
            <w:shd w:val="clear" w:color="auto" w:fill="auto"/>
          </w:tcPr>
          <w:p w14:paraId="1C9CA07B"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left w:val="single" w:sz="6" w:space="0" w:color="000000"/>
              <w:bottom w:val="single" w:sz="6" w:space="0" w:color="000000"/>
              <w:right w:val="single" w:sz="6" w:space="0" w:color="000000"/>
            </w:tcBorders>
            <w:shd w:val="clear" w:color="auto" w:fill="auto"/>
          </w:tcPr>
          <w:p w14:paraId="3FC54B00" w14:textId="77777777" w:rsidR="00CE70BC" w:rsidRPr="00A56F38" w:rsidRDefault="00CE70BC" w:rsidP="00803CDA">
            <w:pPr>
              <w:widowControl w:val="0"/>
              <w:spacing w:after="0" w:line="240" w:lineRule="auto"/>
              <w:jc w:val="both"/>
              <w:rPr>
                <w:rFonts w:ascii="Times New Roman" w:hAnsi="Times New Roman" w:cs="Times New Roman"/>
                <w:sz w:val="24"/>
                <w:szCs w:val="24"/>
              </w:rPr>
            </w:pPr>
            <w:r w:rsidRPr="00A56F38">
              <w:rPr>
                <w:rFonts w:ascii="Times New Roman" w:hAnsi="Times New Roman" w:cs="Times New Roman"/>
                <w:bCs/>
                <w:sz w:val="24"/>
                <w:szCs w:val="24"/>
              </w:rPr>
              <w:t xml:space="preserve">Turi būti paliktas esamas naudotojų autorizavimosi mechanizmas. Esamas naudotojų autorizavimo mechanizmas turi būti ADMIN. ADMIN teikia ANR naudotojų autentifikavimo ir autorizavimo paslaugas. ADMIN sistema turi standartinę sąsają, realizuotą </w:t>
            </w:r>
            <w:proofErr w:type="spellStart"/>
            <w:r w:rsidRPr="00A56F38">
              <w:rPr>
                <w:rFonts w:ascii="Times New Roman" w:hAnsi="Times New Roman" w:cs="Times New Roman"/>
                <w:bCs/>
                <w:sz w:val="24"/>
                <w:szCs w:val="24"/>
              </w:rPr>
              <w:t>web</w:t>
            </w:r>
            <w:proofErr w:type="spellEnd"/>
            <w:r w:rsidRPr="00A56F38">
              <w:rPr>
                <w:rFonts w:ascii="Times New Roman" w:hAnsi="Times New Roman" w:cs="Times New Roman"/>
                <w:bCs/>
                <w:sz w:val="24"/>
                <w:szCs w:val="24"/>
              </w:rPr>
              <w:t xml:space="preserve"> paslaugų (angl. </w:t>
            </w:r>
            <w:proofErr w:type="spellStart"/>
            <w:r w:rsidRPr="00A56F38">
              <w:rPr>
                <w:rFonts w:ascii="Times New Roman" w:hAnsi="Times New Roman" w:cs="Times New Roman"/>
                <w:bCs/>
                <w:i/>
                <w:sz w:val="24"/>
                <w:szCs w:val="24"/>
              </w:rPr>
              <w:t>web</w:t>
            </w:r>
            <w:proofErr w:type="spellEnd"/>
            <w:r w:rsidRPr="00A56F38">
              <w:rPr>
                <w:rFonts w:ascii="Times New Roman" w:hAnsi="Times New Roman" w:cs="Times New Roman"/>
                <w:bCs/>
                <w:i/>
                <w:sz w:val="24"/>
                <w:szCs w:val="24"/>
              </w:rPr>
              <w:t xml:space="preserve"> </w:t>
            </w:r>
            <w:proofErr w:type="spellStart"/>
            <w:r w:rsidRPr="00A56F38">
              <w:rPr>
                <w:rFonts w:ascii="Times New Roman" w:hAnsi="Times New Roman" w:cs="Times New Roman"/>
                <w:bCs/>
                <w:i/>
                <w:sz w:val="24"/>
                <w:szCs w:val="24"/>
              </w:rPr>
              <w:t>services</w:t>
            </w:r>
            <w:proofErr w:type="spellEnd"/>
            <w:r w:rsidRPr="00A56F38">
              <w:rPr>
                <w:rFonts w:ascii="Times New Roman" w:hAnsi="Times New Roman" w:cs="Times New Roman"/>
                <w:bCs/>
                <w:sz w:val="24"/>
                <w:szCs w:val="24"/>
              </w:rPr>
              <w:t>) pagrindu bei priemones realizuoti JAAS standartą atitinkantį mechanizmą.</w:t>
            </w:r>
          </w:p>
        </w:tc>
      </w:tr>
      <w:tr w:rsidR="00A56F38" w:rsidRPr="00A56F38" w14:paraId="4DC116B6" w14:textId="77777777" w:rsidTr="00303041">
        <w:tc>
          <w:tcPr>
            <w:tcW w:w="863" w:type="dxa"/>
            <w:tcBorders>
              <w:left w:val="single" w:sz="6" w:space="0" w:color="000000"/>
              <w:bottom w:val="single" w:sz="6" w:space="0" w:color="000000"/>
            </w:tcBorders>
            <w:shd w:val="clear" w:color="auto" w:fill="auto"/>
          </w:tcPr>
          <w:p w14:paraId="0799932B"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left w:val="single" w:sz="6" w:space="0" w:color="000000"/>
              <w:bottom w:val="single" w:sz="6" w:space="0" w:color="000000"/>
              <w:right w:val="single" w:sz="6" w:space="0" w:color="000000"/>
            </w:tcBorders>
            <w:shd w:val="clear" w:color="auto" w:fill="auto"/>
          </w:tcPr>
          <w:p w14:paraId="29AF8654" w14:textId="77777777" w:rsidR="00CE70BC" w:rsidRPr="00A56F38" w:rsidRDefault="00CE70BC" w:rsidP="00803CDA">
            <w:pPr>
              <w:widowControl w:val="0"/>
              <w:spacing w:after="0" w:line="240" w:lineRule="auto"/>
              <w:jc w:val="both"/>
              <w:rPr>
                <w:rFonts w:ascii="Times New Roman" w:hAnsi="Times New Roman" w:cs="Times New Roman"/>
                <w:bCs/>
                <w:sz w:val="24"/>
                <w:szCs w:val="24"/>
              </w:rPr>
            </w:pPr>
            <w:r w:rsidRPr="00A56F38">
              <w:rPr>
                <w:rFonts w:ascii="Times New Roman" w:hAnsi="Times New Roman" w:cs="Times New Roman"/>
                <w:bCs/>
                <w:sz w:val="24"/>
                <w:szCs w:val="24"/>
              </w:rPr>
              <w:t xml:space="preserve">Naujai sukurti arba modernizuoti </w:t>
            </w:r>
            <w:proofErr w:type="spellStart"/>
            <w:r w:rsidRPr="00A56F38">
              <w:rPr>
                <w:rFonts w:ascii="Times New Roman" w:hAnsi="Times New Roman" w:cs="Times New Roman"/>
                <w:bCs/>
                <w:sz w:val="24"/>
                <w:szCs w:val="24"/>
              </w:rPr>
              <w:t>funkcionalumai</w:t>
            </w:r>
            <w:proofErr w:type="spellEnd"/>
            <w:r w:rsidRPr="00A56F38">
              <w:rPr>
                <w:rFonts w:ascii="Times New Roman" w:hAnsi="Times New Roman" w:cs="Times New Roman"/>
                <w:bCs/>
                <w:sz w:val="24"/>
                <w:szCs w:val="24"/>
              </w:rPr>
              <w:t xml:space="preserve"> turi būti audituojamos AUDIT posistemėje. AUDIT teikia ANR naudotojų veiksmų auditavimo paslaugas. AUDIT turi standartinę sąsają, realizuotą </w:t>
            </w:r>
            <w:proofErr w:type="spellStart"/>
            <w:r w:rsidRPr="00A56F38">
              <w:rPr>
                <w:rFonts w:ascii="Times New Roman" w:hAnsi="Times New Roman" w:cs="Times New Roman"/>
                <w:bCs/>
                <w:sz w:val="24"/>
                <w:szCs w:val="24"/>
              </w:rPr>
              <w:t>web</w:t>
            </w:r>
            <w:proofErr w:type="spellEnd"/>
            <w:r w:rsidRPr="00A56F38">
              <w:rPr>
                <w:rFonts w:ascii="Times New Roman" w:hAnsi="Times New Roman" w:cs="Times New Roman"/>
                <w:bCs/>
                <w:sz w:val="24"/>
                <w:szCs w:val="24"/>
              </w:rPr>
              <w:t xml:space="preserve"> paslaugų (angl. </w:t>
            </w:r>
            <w:proofErr w:type="spellStart"/>
            <w:r w:rsidRPr="00A56F38">
              <w:rPr>
                <w:rFonts w:ascii="Times New Roman" w:hAnsi="Times New Roman" w:cs="Times New Roman"/>
                <w:bCs/>
                <w:i/>
                <w:sz w:val="24"/>
                <w:szCs w:val="24"/>
              </w:rPr>
              <w:t>web</w:t>
            </w:r>
            <w:proofErr w:type="spellEnd"/>
            <w:r w:rsidRPr="00A56F38">
              <w:rPr>
                <w:rFonts w:ascii="Times New Roman" w:hAnsi="Times New Roman" w:cs="Times New Roman"/>
                <w:bCs/>
                <w:i/>
                <w:sz w:val="24"/>
                <w:szCs w:val="24"/>
              </w:rPr>
              <w:t xml:space="preserve"> </w:t>
            </w:r>
            <w:proofErr w:type="spellStart"/>
            <w:r w:rsidRPr="00A56F38">
              <w:rPr>
                <w:rFonts w:ascii="Times New Roman" w:hAnsi="Times New Roman" w:cs="Times New Roman"/>
                <w:bCs/>
                <w:i/>
                <w:sz w:val="24"/>
                <w:szCs w:val="24"/>
              </w:rPr>
              <w:t>services</w:t>
            </w:r>
            <w:proofErr w:type="spellEnd"/>
            <w:r w:rsidRPr="00A56F38">
              <w:rPr>
                <w:rFonts w:ascii="Times New Roman" w:hAnsi="Times New Roman" w:cs="Times New Roman"/>
                <w:bCs/>
                <w:sz w:val="24"/>
                <w:szCs w:val="24"/>
              </w:rPr>
              <w:t>) technologijomis.</w:t>
            </w:r>
          </w:p>
        </w:tc>
      </w:tr>
      <w:tr w:rsidR="00A56F38" w:rsidRPr="00A56F38" w14:paraId="3342F6B2" w14:textId="77777777" w:rsidTr="00303041">
        <w:tc>
          <w:tcPr>
            <w:tcW w:w="863" w:type="dxa"/>
            <w:tcBorders>
              <w:left w:val="single" w:sz="6" w:space="0" w:color="000000"/>
              <w:bottom w:val="single" w:sz="6" w:space="0" w:color="000000"/>
            </w:tcBorders>
            <w:shd w:val="clear" w:color="auto" w:fill="auto"/>
          </w:tcPr>
          <w:p w14:paraId="039127ED"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left w:val="single" w:sz="6" w:space="0" w:color="000000"/>
              <w:bottom w:val="single" w:sz="6" w:space="0" w:color="000000"/>
              <w:right w:val="single" w:sz="6" w:space="0" w:color="000000"/>
            </w:tcBorders>
            <w:shd w:val="clear" w:color="auto" w:fill="auto"/>
          </w:tcPr>
          <w:p w14:paraId="72B56079" w14:textId="77777777" w:rsidR="00CE70BC" w:rsidRPr="00A56F38" w:rsidRDefault="00CE70BC" w:rsidP="00803CDA">
            <w:pPr>
              <w:widowControl w:val="0"/>
              <w:spacing w:after="0" w:line="240" w:lineRule="auto"/>
              <w:jc w:val="both"/>
              <w:rPr>
                <w:rFonts w:ascii="Times New Roman" w:hAnsi="Times New Roman" w:cs="Times New Roman"/>
                <w:bCs/>
                <w:sz w:val="24"/>
                <w:szCs w:val="24"/>
              </w:rPr>
            </w:pPr>
            <w:r w:rsidRPr="00A56F38">
              <w:rPr>
                <w:rFonts w:ascii="Times New Roman" w:hAnsi="Times New Roman" w:cs="Times New Roman"/>
                <w:bCs/>
                <w:sz w:val="24"/>
                <w:szCs w:val="24"/>
              </w:rPr>
              <w:t>Turi būti užtikrinta ANR ir realizuojamų integracinių sąsajų sauga, duomenys gali būti perduodami tik su perkančiąja organizacija suderintais standartais, būdais ir protokolais bei esant poreikiui tvirtinami sertifikatais.</w:t>
            </w:r>
          </w:p>
        </w:tc>
      </w:tr>
      <w:tr w:rsidR="00A56F38" w:rsidRPr="00A56F38" w14:paraId="47E83329" w14:textId="77777777" w:rsidTr="00303041">
        <w:tc>
          <w:tcPr>
            <w:tcW w:w="863" w:type="dxa"/>
            <w:tcBorders>
              <w:left w:val="single" w:sz="6" w:space="0" w:color="000000"/>
              <w:bottom w:val="single" w:sz="6" w:space="0" w:color="000000"/>
            </w:tcBorders>
            <w:shd w:val="clear" w:color="auto" w:fill="auto"/>
          </w:tcPr>
          <w:p w14:paraId="2AFEE481"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left w:val="single" w:sz="6" w:space="0" w:color="000000"/>
              <w:bottom w:val="single" w:sz="6" w:space="0" w:color="000000"/>
              <w:right w:val="single" w:sz="6" w:space="0" w:color="000000"/>
            </w:tcBorders>
            <w:shd w:val="clear" w:color="auto" w:fill="auto"/>
          </w:tcPr>
          <w:p w14:paraId="0F90FA8A" w14:textId="77777777" w:rsidR="00CE70BC" w:rsidRPr="00A56F38" w:rsidRDefault="00CE70BC" w:rsidP="00803CDA">
            <w:pPr>
              <w:widowControl w:val="0"/>
              <w:spacing w:after="0" w:line="240" w:lineRule="auto"/>
              <w:jc w:val="both"/>
              <w:rPr>
                <w:rFonts w:ascii="Times New Roman" w:hAnsi="Times New Roman" w:cs="Times New Roman"/>
                <w:bCs/>
                <w:sz w:val="24"/>
                <w:szCs w:val="24"/>
              </w:rPr>
            </w:pPr>
            <w:r w:rsidRPr="00A56F38">
              <w:rPr>
                <w:rFonts w:ascii="Times New Roman" w:hAnsi="Times New Roman" w:cs="Times New Roman"/>
                <w:bCs/>
                <w:sz w:val="24"/>
                <w:szCs w:val="24"/>
              </w:rPr>
              <w:t xml:space="preserve">Sukurta PĮ negali pridėti naujų </w:t>
            </w:r>
            <w:proofErr w:type="spellStart"/>
            <w:r w:rsidRPr="00A56F38">
              <w:rPr>
                <w:rFonts w:ascii="Times New Roman" w:hAnsi="Times New Roman" w:cs="Times New Roman"/>
                <w:bCs/>
                <w:sz w:val="24"/>
                <w:szCs w:val="24"/>
              </w:rPr>
              <w:t>pažeidžiamumų</w:t>
            </w:r>
            <w:proofErr w:type="spellEnd"/>
            <w:r w:rsidRPr="00A56F38">
              <w:rPr>
                <w:rFonts w:ascii="Times New Roman" w:hAnsi="Times New Roman" w:cs="Times New Roman"/>
                <w:bCs/>
                <w:sz w:val="24"/>
                <w:szCs w:val="24"/>
              </w:rPr>
              <w:t xml:space="preserve">, kurių įvertis pagal Bendrąją </w:t>
            </w:r>
            <w:proofErr w:type="spellStart"/>
            <w:r w:rsidRPr="00A56F38">
              <w:rPr>
                <w:rFonts w:ascii="Times New Roman" w:hAnsi="Times New Roman" w:cs="Times New Roman"/>
                <w:bCs/>
                <w:sz w:val="24"/>
                <w:szCs w:val="24"/>
              </w:rPr>
              <w:t>pažeidžiamumų</w:t>
            </w:r>
            <w:proofErr w:type="spellEnd"/>
            <w:r w:rsidRPr="00A56F38">
              <w:rPr>
                <w:rFonts w:ascii="Times New Roman" w:hAnsi="Times New Roman" w:cs="Times New Roman"/>
                <w:bCs/>
                <w:sz w:val="24"/>
                <w:szCs w:val="24"/>
              </w:rPr>
              <w:t xml:space="preserve"> vertinimo sistemos (</w:t>
            </w:r>
            <w:proofErr w:type="spellStart"/>
            <w:r w:rsidRPr="00A56F38">
              <w:rPr>
                <w:rFonts w:ascii="Times New Roman" w:hAnsi="Times New Roman" w:cs="Times New Roman"/>
                <w:bCs/>
                <w:sz w:val="24"/>
                <w:szCs w:val="24"/>
              </w:rPr>
              <w:t>Common</w:t>
            </w:r>
            <w:proofErr w:type="spellEnd"/>
            <w:r w:rsidRPr="00A56F38">
              <w:rPr>
                <w:rFonts w:ascii="Times New Roman" w:hAnsi="Times New Roman" w:cs="Times New Roman"/>
                <w:bCs/>
                <w:sz w:val="24"/>
                <w:szCs w:val="24"/>
              </w:rPr>
              <w:t xml:space="preserve"> </w:t>
            </w:r>
            <w:proofErr w:type="spellStart"/>
            <w:r w:rsidRPr="00A56F38">
              <w:rPr>
                <w:rFonts w:ascii="Times New Roman" w:hAnsi="Times New Roman" w:cs="Times New Roman"/>
                <w:bCs/>
                <w:sz w:val="24"/>
                <w:szCs w:val="24"/>
              </w:rPr>
              <w:t>Vulnerability</w:t>
            </w:r>
            <w:proofErr w:type="spellEnd"/>
            <w:r w:rsidRPr="00A56F38">
              <w:rPr>
                <w:rFonts w:ascii="Times New Roman" w:hAnsi="Times New Roman" w:cs="Times New Roman"/>
                <w:bCs/>
                <w:sz w:val="24"/>
                <w:szCs w:val="24"/>
              </w:rPr>
              <w:t xml:space="preserve"> </w:t>
            </w:r>
            <w:proofErr w:type="spellStart"/>
            <w:r w:rsidRPr="00A56F38">
              <w:rPr>
                <w:rFonts w:ascii="Times New Roman" w:hAnsi="Times New Roman" w:cs="Times New Roman"/>
                <w:bCs/>
                <w:sz w:val="24"/>
                <w:szCs w:val="24"/>
              </w:rPr>
              <w:t>Scoring</w:t>
            </w:r>
            <w:proofErr w:type="spellEnd"/>
            <w:r w:rsidRPr="00A56F38">
              <w:rPr>
                <w:rFonts w:ascii="Times New Roman" w:hAnsi="Times New Roman" w:cs="Times New Roman"/>
                <w:bCs/>
                <w:sz w:val="24"/>
                <w:szCs w:val="24"/>
              </w:rPr>
              <w:t xml:space="preserve"> System, CVSS) 3 arba vėlesnę versiją, nurodomas https://nvd.nist.gov/, yra 5 arba didesnis arba naudojant lygiavertę </w:t>
            </w:r>
            <w:proofErr w:type="spellStart"/>
            <w:r w:rsidRPr="00A56F38">
              <w:rPr>
                <w:rFonts w:ascii="Times New Roman" w:hAnsi="Times New Roman" w:cs="Times New Roman"/>
                <w:bCs/>
                <w:sz w:val="24"/>
                <w:szCs w:val="24"/>
              </w:rPr>
              <w:t>pažeidžiamumų</w:t>
            </w:r>
            <w:proofErr w:type="spellEnd"/>
            <w:r w:rsidRPr="00A56F38">
              <w:rPr>
                <w:rFonts w:ascii="Times New Roman" w:hAnsi="Times New Roman" w:cs="Times New Roman"/>
                <w:bCs/>
                <w:sz w:val="24"/>
                <w:szCs w:val="24"/>
              </w:rPr>
              <w:t xml:space="preserve"> vertinimo sistemą. IRD pateikus Diegėjui saugumo ataskaitą su aptiktais </w:t>
            </w:r>
            <w:proofErr w:type="spellStart"/>
            <w:r w:rsidRPr="00A56F38">
              <w:rPr>
                <w:rFonts w:ascii="Times New Roman" w:hAnsi="Times New Roman" w:cs="Times New Roman"/>
                <w:bCs/>
                <w:sz w:val="24"/>
                <w:szCs w:val="24"/>
              </w:rPr>
              <w:t>pažeidžiamumais</w:t>
            </w:r>
            <w:proofErr w:type="spellEnd"/>
            <w:r w:rsidRPr="00A56F38">
              <w:rPr>
                <w:rFonts w:ascii="Times New Roman" w:hAnsi="Times New Roman" w:cs="Times New Roman"/>
                <w:bCs/>
                <w:sz w:val="24"/>
                <w:szCs w:val="24"/>
              </w:rPr>
              <w:t>, Diegėjas privalo atlikti klaidų ištaisymą ir, jei reikia, jas ištaisyti po pakartotinio saugumo testavimo.</w:t>
            </w:r>
          </w:p>
        </w:tc>
      </w:tr>
      <w:tr w:rsidR="00A56F38" w:rsidRPr="00A56F38" w14:paraId="30FCC304" w14:textId="77777777" w:rsidTr="00303041">
        <w:tc>
          <w:tcPr>
            <w:tcW w:w="9675" w:type="dxa"/>
            <w:gridSpan w:val="2"/>
            <w:tcBorders>
              <w:left w:val="single" w:sz="6" w:space="0" w:color="000000"/>
              <w:bottom w:val="single" w:sz="6" w:space="0" w:color="000000"/>
              <w:right w:val="single" w:sz="6" w:space="0" w:color="000000"/>
            </w:tcBorders>
            <w:shd w:val="clear" w:color="auto" w:fill="auto"/>
          </w:tcPr>
          <w:p w14:paraId="31FF7A1F" w14:textId="77777777" w:rsidR="00CE70BC" w:rsidRPr="00A56F38" w:rsidRDefault="00CE70BC" w:rsidP="00803CDA">
            <w:pPr>
              <w:widowControl w:val="0"/>
              <w:tabs>
                <w:tab w:val="left" w:pos="244"/>
                <w:tab w:val="left" w:pos="527"/>
              </w:tabs>
              <w:spacing w:after="0" w:line="240" w:lineRule="auto"/>
              <w:rPr>
                <w:rFonts w:ascii="Times New Roman" w:hAnsi="Times New Roman" w:cs="Times New Roman"/>
                <w:sz w:val="24"/>
                <w:szCs w:val="24"/>
              </w:rPr>
            </w:pPr>
            <w:r w:rsidRPr="00A56F38">
              <w:rPr>
                <w:rFonts w:ascii="Times New Roman" w:hAnsi="Times New Roman" w:cs="Times New Roman"/>
                <w:b/>
                <w:bCs/>
                <w:sz w:val="24"/>
                <w:szCs w:val="24"/>
              </w:rPr>
              <w:t>Reikalavimai dokumentacijai</w:t>
            </w:r>
          </w:p>
        </w:tc>
      </w:tr>
      <w:tr w:rsidR="00A56F38" w:rsidRPr="00A56F38" w14:paraId="711BCF12" w14:textId="77777777" w:rsidTr="00303041">
        <w:tc>
          <w:tcPr>
            <w:tcW w:w="863" w:type="dxa"/>
            <w:tcBorders>
              <w:left w:val="single" w:sz="6" w:space="0" w:color="000000"/>
              <w:bottom w:val="single" w:sz="6" w:space="0" w:color="000000"/>
            </w:tcBorders>
            <w:shd w:val="clear" w:color="auto" w:fill="auto"/>
          </w:tcPr>
          <w:p w14:paraId="6BD23C6E"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left w:val="single" w:sz="6" w:space="0" w:color="000000"/>
              <w:bottom w:val="single" w:sz="6" w:space="0" w:color="000000"/>
              <w:right w:val="single" w:sz="6" w:space="0" w:color="000000"/>
            </w:tcBorders>
            <w:shd w:val="clear" w:color="auto" w:fill="auto"/>
          </w:tcPr>
          <w:p w14:paraId="7B6528D7" w14:textId="77777777" w:rsidR="00CE70BC" w:rsidRPr="00A56F38" w:rsidRDefault="00CE70BC" w:rsidP="00803CDA">
            <w:pPr>
              <w:widowControl w:val="0"/>
              <w:spacing w:after="0" w:line="240" w:lineRule="auto"/>
              <w:jc w:val="both"/>
              <w:rPr>
                <w:rFonts w:ascii="Times New Roman" w:hAnsi="Times New Roman" w:cs="Times New Roman"/>
                <w:sz w:val="24"/>
                <w:szCs w:val="24"/>
              </w:rPr>
            </w:pPr>
            <w:r w:rsidRPr="00A56F38">
              <w:rPr>
                <w:rFonts w:ascii="Times New Roman" w:hAnsi="Times New Roman" w:cs="Times New Roman"/>
                <w:bCs/>
                <w:sz w:val="24"/>
                <w:szCs w:val="24"/>
              </w:rPr>
              <w:t>Priklausomai nuo pakeitimų apimties, turi būti parengta arba atnaujinta dokumentacija:</w:t>
            </w:r>
          </w:p>
          <w:p w14:paraId="72DCBB0F" w14:textId="77777777" w:rsidR="00CE70BC" w:rsidRPr="00A56F38" w:rsidRDefault="00CE70BC" w:rsidP="00425AC8">
            <w:pPr>
              <w:widowControl w:val="0"/>
              <w:numPr>
                <w:ilvl w:val="0"/>
                <w:numId w:val="6"/>
              </w:numPr>
              <w:suppressAutoHyphens/>
              <w:spacing w:after="0" w:line="240" w:lineRule="auto"/>
              <w:jc w:val="both"/>
              <w:rPr>
                <w:rFonts w:ascii="Times New Roman" w:hAnsi="Times New Roman" w:cs="Times New Roman"/>
                <w:sz w:val="24"/>
                <w:szCs w:val="24"/>
              </w:rPr>
            </w:pPr>
            <w:r w:rsidRPr="00A56F38">
              <w:rPr>
                <w:rFonts w:ascii="Times New Roman" w:hAnsi="Times New Roman" w:cs="Times New Roman"/>
                <w:sz w:val="24"/>
                <w:szCs w:val="24"/>
              </w:rPr>
              <w:t>Projekto vykdymo planas;</w:t>
            </w:r>
          </w:p>
          <w:p w14:paraId="19013180" w14:textId="77777777" w:rsidR="00CE70BC" w:rsidRPr="00A56F38" w:rsidRDefault="00CE70BC" w:rsidP="00425AC8">
            <w:pPr>
              <w:widowControl w:val="0"/>
              <w:numPr>
                <w:ilvl w:val="0"/>
                <w:numId w:val="6"/>
              </w:numPr>
              <w:suppressAutoHyphens/>
              <w:spacing w:after="0" w:line="240" w:lineRule="auto"/>
              <w:jc w:val="both"/>
              <w:rPr>
                <w:rFonts w:ascii="Times New Roman" w:hAnsi="Times New Roman" w:cs="Times New Roman"/>
                <w:sz w:val="24"/>
                <w:szCs w:val="24"/>
              </w:rPr>
            </w:pPr>
            <w:r w:rsidRPr="00A56F38">
              <w:rPr>
                <w:rFonts w:ascii="Times New Roman" w:hAnsi="Times New Roman" w:cs="Times New Roman"/>
                <w:bCs/>
                <w:sz w:val="24"/>
                <w:szCs w:val="24"/>
              </w:rPr>
              <w:t>detalios analizės dokumentas – išanalizuojami ir detalizuojami funkciniai, nefunkciniai ir kiti reikalavimai, detalizuojami sistemos (-ų) panaudojimo atvejai ir aprašoma kita aktuali informacija;</w:t>
            </w:r>
          </w:p>
          <w:p w14:paraId="5DD4C980" w14:textId="77777777" w:rsidR="00CE70BC" w:rsidRPr="00A56F38" w:rsidRDefault="00CE70BC" w:rsidP="00425AC8">
            <w:pPr>
              <w:widowControl w:val="0"/>
              <w:numPr>
                <w:ilvl w:val="0"/>
                <w:numId w:val="6"/>
              </w:numPr>
              <w:suppressAutoHyphens/>
              <w:spacing w:after="0" w:line="240" w:lineRule="auto"/>
              <w:jc w:val="both"/>
              <w:rPr>
                <w:rFonts w:ascii="Times New Roman" w:hAnsi="Times New Roman" w:cs="Times New Roman"/>
                <w:sz w:val="24"/>
                <w:szCs w:val="24"/>
              </w:rPr>
            </w:pPr>
            <w:r w:rsidRPr="00A56F38">
              <w:rPr>
                <w:rFonts w:ascii="Times New Roman" w:hAnsi="Times New Roman" w:cs="Times New Roman"/>
                <w:bCs/>
                <w:sz w:val="24"/>
                <w:szCs w:val="24"/>
              </w:rPr>
              <w:t>detalios naujų integracinių sąsajų specifikacijos;</w:t>
            </w:r>
          </w:p>
          <w:p w14:paraId="474310B6" w14:textId="77777777" w:rsidR="00CE70BC" w:rsidRPr="00A56F38" w:rsidRDefault="00CE70BC" w:rsidP="00425AC8">
            <w:pPr>
              <w:widowControl w:val="0"/>
              <w:numPr>
                <w:ilvl w:val="0"/>
                <w:numId w:val="6"/>
              </w:numPr>
              <w:suppressAutoHyphens/>
              <w:spacing w:after="0" w:line="240" w:lineRule="auto"/>
              <w:jc w:val="both"/>
              <w:rPr>
                <w:rFonts w:ascii="Times New Roman" w:hAnsi="Times New Roman" w:cs="Times New Roman"/>
                <w:sz w:val="24"/>
                <w:szCs w:val="24"/>
              </w:rPr>
            </w:pPr>
            <w:r w:rsidRPr="00A56F38">
              <w:rPr>
                <w:rFonts w:ascii="Times New Roman" w:hAnsi="Times New Roman" w:cs="Times New Roman"/>
                <w:bCs/>
                <w:sz w:val="24"/>
                <w:szCs w:val="24"/>
              </w:rPr>
              <w:t>testavimo planas, testavimo scenarijai ir testavimų ataskaita, apimanti sistemos klaidų žurnalo turinį;</w:t>
            </w:r>
          </w:p>
          <w:p w14:paraId="72E4EE74" w14:textId="77777777" w:rsidR="00CE70BC" w:rsidRPr="00A56F38" w:rsidRDefault="00CE70BC" w:rsidP="00425AC8">
            <w:pPr>
              <w:widowControl w:val="0"/>
              <w:numPr>
                <w:ilvl w:val="0"/>
                <w:numId w:val="6"/>
              </w:numPr>
              <w:suppressAutoHyphens/>
              <w:spacing w:after="0" w:line="240" w:lineRule="auto"/>
              <w:jc w:val="both"/>
              <w:rPr>
                <w:rFonts w:ascii="Times New Roman" w:hAnsi="Times New Roman" w:cs="Times New Roman"/>
                <w:sz w:val="24"/>
                <w:szCs w:val="24"/>
              </w:rPr>
            </w:pPr>
            <w:r w:rsidRPr="00A56F38">
              <w:rPr>
                <w:rFonts w:ascii="Times New Roman" w:hAnsi="Times New Roman" w:cs="Times New Roman"/>
                <w:bCs/>
                <w:sz w:val="24"/>
                <w:szCs w:val="24"/>
              </w:rPr>
              <w:t>naudotojų ir administratorių dokumentacija;</w:t>
            </w:r>
          </w:p>
          <w:p w14:paraId="539CDE43" w14:textId="77777777" w:rsidR="00CE70BC" w:rsidRPr="00A56F38" w:rsidRDefault="00CE70BC" w:rsidP="00425AC8">
            <w:pPr>
              <w:widowControl w:val="0"/>
              <w:numPr>
                <w:ilvl w:val="0"/>
                <w:numId w:val="6"/>
              </w:numPr>
              <w:suppressAutoHyphens/>
              <w:spacing w:after="0" w:line="240" w:lineRule="auto"/>
              <w:jc w:val="both"/>
              <w:rPr>
                <w:rFonts w:ascii="Times New Roman" w:hAnsi="Times New Roman" w:cs="Times New Roman"/>
                <w:sz w:val="24"/>
                <w:szCs w:val="24"/>
              </w:rPr>
            </w:pPr>
            <w:r w:rsidRPr="00A56F38">
              <w:rPr>
                <w:rFonts w:ascii="Times New Roman" w:hAnsi="Times New Roman" w:cs="Times New Roman"/>
                <w:bCs/>
                <w:sz w:val="24"/>
                <w:szCs w:val="24"/>
              </w:rPr>
              <w:t>garantinio aptarnavimo ir palaikymo procedūros dokumentas (įskaitant sistemos pakeitimų valdymo procedūrą);</w:t>
            </w:r>
          </w:p>
          <w:p w14:paraId="44078F93" w14:textId="77777777" w:rsidR="00CE70BC" w:rsidRPr="00A56F38" w:rsidRDefault="00CE70BC" w:rsidP="00425AC8">
            <w:pPr>
              <w:widowControl w:val="0"/>
              <w:numPr>
                <w:ilvl w:val="0"/>
                <w:numId w:val="6"/>
              </w:numPr>
              <w:suppressAutoHyphens/>
              <w:spacing w:after="0" w:line="240" w:lineRule="auto"/>
              <w:jc w:val="both"/>
              <w:rPr>
                <w:rFonts w:ascii="Times New Roman" w:hAnsi="Times New Roman" w:cs="Times New Roman"/>
                <w:sz w:val="24"/>
                <w:szCs w:val="24"/>
              </w:rPr>
            </w:pPr>
            <w:r w:rsidRPr="00A56F38">
              <w:rPr>
                <w:rFonts w:ascii="Times New Roman" w:hAnsi="Times New Roman" w:cs="Times New Roman"/>
                <w:bCs/>
                <w:sz w:val="24"/>
                <w:szCs w:val="24"/>
              </w:rPr>
              <w:t>galutinė sutarties įvykdymo ataskaita. Galutinė diegimo darbų įvykdymo ataskaita apima projekto eigos ir rezultatų vertinimą, faktinį rezultatų palyginimą su planu ir neatitikimų įvertinimą.</w:t>
            </w:r>
          </w:p>
        </w:tc>
      </w:tr>
      <w:tr w:rsidR="00A56F38" w:rsidRPr="00A56F38" w14:paraId="3D1412B1" w14:textId="77777777" w:rsidTr="00303041">
        <w:tc>
          <w:tcPr>
            <w:tcW w:w="863" w:type="dxa"/>
            <w:tcBorders>
              <w:left w:val="single" w:sz="6" w:space="0" w:color="000000"/>
              <w:bottom w:val="single" w:sz="6" w:space="0" w:color="000000"/>
            </w:tcBorders>
            <w:shd w:val="clear" w:color="auto" w:fill="auto"/>
          </w:tcPr>
          <w:p w14:paraId="52E3C91E"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left w:val="single" w:sz="6" w:space="0" w:color="000000"/>
              <w:bottom w:val="single" w:sz="6" w:space="0" w:color="000000"/>
              <w:right w:val="single" w:sz="6" w:space="0" w:color="000000"/>
            </w:tcBorders>
            <w:shd w:val="clear" w:color="auto" w:fill="auto"/>
          </w:tcPr>
          <w:p w14:paraId="07A76D2D" w14:textId="77777777" w:rsidR="00CE70BC" w:rsidRPr="00A56F38" w:rsidRDefault="00CE70BC" w:rsidP="00803CDA">
            <w:pPr>
              <w:widowControl w:val="0"/>
              <w:spacing w:after="0" w:line="240" w:lineRule="auto"/>
              <w:jc w:val="both"/>
              <w:rPr>
                <w:rFonts w:ascii="Times New Roman" w:hAnsi="Times New Roman" w:cs="Times New Roman"/>
                <w:sz w:val="24"/>
                <w:szCs w:val="24"/>
              </w:rPr>
            </w:pPr>
            <w:r w:rsidRPr="00A56F38">
              <w:rPr>
                <w:rFonts w:ascii="Times New Roman" w:hAnsi="Times New Roman" w:cs="Times New Roman"/>
                <w:bCs/>
                <w:sz w:val="24"/>
                <w:szCs w:val="24"/>
              </w:rPr>
              <w:t>Visa dokumentacija turi būti parengta laikantis bendrinės lietuvių kalbos taisyklių.</w:t>
            </w:r>
          </w:p>
        </w:tc>
      </w:tr>
      <w:tr w:rsidR="00A56F38" w:rsidRPr="00A56F38" w14:paraId="5A3C2F03" w14:textId="77777777" w:rsidTr="00303041">
        <w:tc>
          <w:tcPr>
            <w:tcW w:w="863" w:type="dxa"/>
            <w:tcBorders>
              <w:left w:val="single" w:sz="6" w:space="0" w:color="000000"/>
              <w:bottom w:val="single" w:sz="6" w:space="0" w:color="000000"/>
            </w:tcBorders>
            <w:shd w:val="clear" w:color="auto" w:fill="auto"/>
          </w:tcPr>
          <w:p w14:paraId="461DE4BF"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left w:val="single" w:sz="6" w:space="0" w:color="000000"/>
              <w:bottom w:val="single" w:sz="6" w:space="0" w:color="000000"/>
              <w:right w:val="single" w:sz="6" w:space="0" w:color="000000"/>
            </w:tcBorders>
            <w:shd w:val="clear" w:color="auto" w:fill="auto"/>
          </w:tcPr>
          <w:p w14:paraId="03DD4211" w14:textId="77777777" w:rsidR="00CE70BC" w:rsidRPr="00A56F38" w:rsidRDefault="00CE70BC" w:rsidP="00803CDA">
            <w:pPr>
              <w:widowControl w:val="0"/>
              <w:spacing w:after="0" w:line="240" w:lineRule="auto"/>
              <w:jc w:val="both"/>
              <w:rPr>
                <w:rFonts w:ascii="Times New Roman" w:hAnsi="Times New Roman" w:cs="Times New Roman"/>
                <w:sz w:val="24"/>
                <w:szCs w:val="24"/>
              </w:rPr>
            </w:pPr>
            <w:r w:rsidRPr="00A56F38">
              <w:rPr>
                <w:rFonts w:ascii="Times New Roman" w:eastAsia="Calibri" w:hAnsi="Times New Roman" w:cs="Times New Roman"/>
                <w:sz w:val="24"/>
                <w:szCs w:val="24"/>
              </w:rPr>
              <w:t>Dokumentų galutinės versijos turi būti pateiktos dviem formatais: elektroniniu (</w:t>
            </w:r>
            <w:proofErr w:type="spellStart"/>
            <w:r w:rsidRPr="00A56F38">
              <w:rPr>
                <w:rFonts w:ascii="Times New Roman" w:eastAsia="Calibri" w:hAnsi="Times New Roman" w:cs="Times New Roman"/>
                <w:sz w:val="24"/>
                <w:szCs w:val="24"/>
              </w:rPr>
              <w:t>Open</w:t>
            </w:r>
            <w:proofErr w:type="spellEnd"/>
            <w:r w:rsidRPr="00A56F38">
              <w:rPr>
                <w:rFonts w:ascii="Times New Roman" w:eastAsia="Calibri" w:hAnsi="Times New Roman" w:cs="Times New Roman"/>
                <w:sz w:val="24"/>
                <w:szCs w:val="24"/>
              </w:rPr>
              <w:t xml:space="preserve"> </w:t>
            </w:r>
            <w:proofErr w:type="spellStart"/>
            <w:r w:rsidRPr="00A56F38">
              <w:rPr>
                <w:rFonts w:ascii="Times New Roman" w:eastAsia="Calibri" w:hAnsi="Times New Roman" w:cs="Times New Roman"/>
                <w:sz w:val="24"/>
                <w:szCs w:val="24"/>
              </w:rPr>
              <w:t>Document</w:t>
            </w:r>
            <w:proofErr w:type="spellEnd"/>
            <w:r w:rsidRPr="00A56F38">
              <w:rPr>
                <w:rFonts w:ascii="Times New Roman" w:eastAsia="Calibri" w:hAnsi="Times New Roman" w:cs="Times New Roman"/>
                <w:sz w:val="24"/>
                <w:szCs w:val="24"/>
              </w:rPr>
              <w:t xml:space="preserve"> arba kitu su Policijos departamentu suderintu redagavimui tinkamu formatu) ir ADOC, PDF ar kitu su perkančiąja organizacija suderintu formatu. Jų preliminarios (projektinės) versijos pateikiamos elektroniniu formatu.</w:t>
            </w:r>
          </w:p>
        </w:tc>
      </w:tr>
      <w:tr w:rsidR="00A56F38" w:rsidRPr="00A56F38" w14:paraId="41385F85" w14:textId="77777777" w:rsidTr="00303041">
        <w:tc>
          <w:tcPr>
            <w:tcW w:w="9675" w:type="dxa"/>
            <w:gridSpan w:val="2"/>
            <w:tcBorders>
              <w:left w:val="single" w:sz="6" w:space="0" w:color="000000"/>
              <w:bottom w:val="single" w:sz="6" w:space="0" w:color="000000"/>
              <w:right w:val="single" w:sz="6" w:space="0" w:color="000000"/>
            </w:tcBorders>
            <w:shd w:val="clear" w:color="auto" w:fill="auto"/>
          </w:tcPr>
          <w:p w14:paraId="51E45FB4" w14:textId="77777777" w:rsidR="00CE70BC" w:rsidRPr="00A56F38" w:rsidRDefault="00CE70BC" w:rsidP="00803CDA">
            <w:pPr>
              <w:widowControl w:val="0"/>
              <w:tabs>
                <w:tab w:val="left" w:pos="244"/>
                <w:tab w:val="left" w:pos="527"/>
              </w:tabs>
              <w:spacing w:after="0" w:line="240" w:lineRule="auto"/>
              <w:rPr>
                <w:rFonts w:ascii="Times New Roman" w:hAnsi="Times New Roman" w:cs="Times New Roman"/>
                <w:sz w:val="24"/>
                <w:szCs w:val="24"/>
              </w:rPr>
            </w:pPr>
            <w:r w:rsidRPr="00A56F38">
              <w:rPr>
                <w:rFonts w:ascii="Times New Roman" w:hAnsi="Times New Roman" w:cs="Times New Roman"/>
                <w:b/>
                <w:bCs/>
                <w:sz w:val="24"/>
                <w:szCs w:val="24"/>
              </w:rPr>
              <w:t>Reikalavimai garantinei priežiūrai</w:t>
            </w:r>
          </w:p>
        </w:tc>
      </w:tr>
      <w:tr w:rsidR="00A56F38" w:rsidRPr="00A56F38" w14:paraId="2CCCC39F" w14:textId="77777777" w:rsidTr="00303041">
        <w:tc>
          <w:tcPr>
            <w:tcW w:w="863" w:type="dxa"/>
            <w:tcBorders>
              <w:left w:val="single" w:sz="6" w:space="0" w:color="000000"/>
              <w:bottom w:val="single" w:sz="6" w:space="0" w:color="000000"/>
            </w:tcBorders>
            <w:shd w:val="clear" w:color="auto" w:fill="auto"/>
          </w:tcPr>
          <w:p w14:paraId="2AB55712"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left w:val="single" w:sz="6" w:space="0" w:color="000000"/>
              <w:bottom w:val="single" w:sz="6" w:space="0" w:color="000000"/>
              <w:right w:val="single" w:sz="6" w:space="0" w:color="000000"/>
            </w:tcBorders>
            <w:shd w:val="clear" w:color="auto" w:fill="auto"/>
          </w:tcPr>
          <w:p w14:paraId="09DA1AA5" w14:textId="494FA0A1" w:rsidR="00CE70BC" w:rsidRPr="00A56F38" w:rsidRDefault="00CE70BC" w:rsidP="00803CDA">
            <w:pPr>
              <w:widowControl w:val="0"/>
              <w:spacing w:after="0" w:line="240" w:lineRule="auto"/>
              <w:jc w:val="both"/>
              <w:rPr>
                <w:rFonts w:ascii="Times New Roman" w:hAnsi="Times New Roman" w:cs="Times New Roman"/>
                <w:bCs/>
                <w:sz w:val="24"/>
                <w:szCs w:val="24"/>
              </w:rPr>
            </w:pPr>
            <w:r w:rsidRPr="00A56F38">
              <w:rPr>
                <w:rFonts w:ascii="Times New Roman" w:hAnsi="Times New Roman" w:cs="Times New Roman"/>
                <w:bCs/>
                <w:sz w:val="24"/>
                <w:szCs w:val="24"/>
              </w:rPr>
              <w:t>Paslaug</w:t>
            </w:r>
            <w:r w:rsidR="009F7C0A">
              <w:rPr>
                <w:rFonts w:ascii="Times New Roman" w:hAnsi="Times New Roman" w:cs="Times New Roman"/>
                <w:bCs/>
                <w:sz w:val="24"/>
                <w:szCs w:val="24"/>
              </w:rPr>
              <w:t>ų</w:t>
            </w:r>
            <w:r w:rsidRPr="00A56F38">
              <w:rPr>
                <w:rFonts w:ascii="Times New Roman" w:hAnsi="Times New Roman" w:cs="Times New Roman"/>
                <w:bCs/>
                <w:sz w:val="24"/>
                <w:szCs w:val="24"/>
              </w:rPr>
              <w:t xml:space="preserve"> teikėjas turi suteikti garantinę priežiūrą modernizuojamiems </w:t>
            </w:r>
            <w:proofErr w:type="spellStart"/>
            <w:r w:rsidRPr="00A56F38">
              <w:rPr>
                <w:rFonts w:ascii="Times New Roman" w:hAnsi="Times New Roman" w:cs="Times New Roman"/>
                <w:bCs/>
                <w:sz w:val="24"/>
                <w:szCs w:val="24"/>
              </w:rPr>
              <w:t>funkcionalumams</w:t>
            </w:r>
            <w:proofErr w:type="spellEnd"/>
            <w:r w:rsidRPr="00A56F38">
              <w:rPr>
                <w:rFonts w:ascii="Times New Roman" w:hAnsi="Times New Roman" w:cs="Times New Roman"/>
                <w:bCs/>
                <w:sz w:val="24"/>
                <w:szCs w:val="24"/>
              </w:rPr>
              <w:t xml:space="preserve">, integracijos su išorinėmis sistemomis </w:t>
            </w:r>
            <w:proofErr w:type="spellStart"/>
            <w:r w:rsidRPr="00A56F38">
              <w:rPr>
                <w:rFonts w:ascii="Times New Roman" w:hAnsi="Times New Roman" w:cs="Times New Roman"/>
                <w:bCs/>
                <w:sz w:val="24"/>
                <w:szCs w:val="24"/>
              </w:rPr>
              <w:t>funkcionalumams</w:t>
            </w:r>
            <w:proofErr w:type="spellEnd"/>
            <w:r w:rsidRPr="00A56F38">
              <w:rPr>
                <w:rFonts w:ascii="Times New Roman" w:hAnsi="Times New Roman" w:cs="Times New Roman"/>
                <w:bCs/>
                <w:sz w:val="24"/>
                <w:szCs w:val="24"/>
              </w:rPr>
              <w:t xml:space="preserve">, analizės, techninės bei </w:t>
            </w:r>
            <w:r w:rsidRPr="00A56F38">
              <w:rPr>
                <w:rFonts w:ascii="Times New Roman" w:hAnsi="Times New Roman" w:cs="Times New Roman"/>
                <w:bCs/>
                <w:sz w:val="24"/>
                <w:szCs w:val="24"/>
              </w:rPr>
              <w:lastRenderedPageBreak/>
              <w:t xml:space="preserve">naudotojams skirtos dokumentacijos, numatytos šiuose reikalavimuose, atnaujinimui. Projekto įgyvendinimo metu ir garantinės priežiūros laikotarpiu užtikrinti tinkamą programinės infrastruktūros funkcionavimą, neapsiribojant tik modernizuotais </w:t>
            </w:r>
            <w:proofErr w:type="spellStart"/>
            <w:r w:rsidRPr="00A56F38">
              <w:rPr>
                <w:rFonts w:ascii="Times New Roman" w:hAnsi="Times New Roman" w:cs="Times New Roman"/>
                <w:bCs/>
                <w:sz w:val="24"/>
                <w:szCs w:val="24"/>
              </w:rPr>
              <w:t>funkcionalumais</w:t>
            </w:r>
            <w:proofErr w:type="spellEnd"/>
            <w:r w:rsidRPr="00A56F38">
              <w:rPr>
                <w:rFonts w:ascii="Times New Roman" w:hAnsi="Times New Roman" w:cs="Times New Roman"/>
                <w:bCs/>
                <w:sz w:val="24"/>
                <w:szCs w:val="24"/>
              </w:rPr>
              <w:t>.</w:t>
            </w:r>
          </w:p>
          <w:p w14:paraId="0F3CDBE6" w14:textId="77777777" w:rsidR="00CE70BC" w:rsidRPr="00A56F38" w:rsidRDefault="00CE70BC" w:rsidP="00803CDA">
            <w:pPr>
              <w:widowControl w:val="0"/>
              <w:spacing w:after="0" w:line="240" w:lineRule="auto"/>
              <w:jc w:val="both"/>
              <w:rPr>
                <w:rFonts w:ascii="Times New Roman" w:hAnsi="Times New Roman" w:cs="Times New Roman"/>
                <w:sz w:val="24"/>
                <w:szCs w:val="24"/>
              </w:rPr>
            </w:pPr>
            <w:r w:rsidRPr="00A56F38">
              <w:rPr>
                <w:rFonts w:ascii="Times New Roman" w:hAnsi="Times New Roman" w:cs="Times New Roman"/>
                <w:bCs/>
                <w:sz w:val="24"/>
                <w:szCs w:val="24"/>
              </w:rPr>
              <w:t xml:space="preserve">Garantinės priežiūros paslaugos apima tik </w:t>
            </w:r>
            <w:proofErr w:type="spellStart"/>
            <w:r w:rsidRPr="00A56F38">
              <w:rPr>
                <w:rFonts w:ascii="Times New Roman" w:hAnsi="Times New Roman" w:cs="Times New Roman"/>
                <w:bCs/>
                <w:sz w:val="24"/>
                <w:szCs w:val="24"/>
              </w:rPr>
              <w:t>funkcionalumus</w:t>
            </w:r>
            <w:proofErr w:type="spellEnd"/>
            <w:r w:rsidRPr="00A56F38">
              <w:rPr>
                <w:rFonts w:ascii="Times New Roman" w:hAnsi="Times New Roman" w:cs="Times New Roman"/>
                <w:bCs/>
                <w:sz w:val="24"/>
                <w:szCs w:val="24"/>
              </w:rPr>
              <w:t>, kurie aprašyti šioje techninėje specifikacijoje. Paslaugų teikėjas neatsako už susijusios sistemos (PADIS) garantinę priežiūrą.</w:t>
            </w:r>
          </w:p>
        </w:tc>
      </w:tr>
      <w:tr w:rsidR="00A56F38" w:rsidRPr="00A56F38" w14:paraId="024337B7" w14:textId="77777777" w:rsidTr="00303041">
        <w:tc>
          <w:tcPr>
            <w:tcW w:w="863" w:type="dxa"/>
            <w:tcBorders>
              <w:left w:val="single" w:sz="6" w:space="0" w:color="000000"/>
              <w:bottom w:val="single" w:sz="6" w:space="0" w:color="000000"/>
            </w:tcBorders>
            <w:shd w:val="clear" w:color="auto" w:fill="auto"/>
          </w:tcPr>
          <w:p w14:paraId="46798606"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left w:val="single" w:sz="6" w:space="0" w:color="000000"/>
              <w:bottom w:val="single" w:sz="6" w:space="0" w:color="000000"/>
              <w:right w:val="single" w:sz="6" w:space="0" w:color="000000"/>
            </w:tcBorders>
            <w:shd w:val="clear" w:color="auto" w:fill="auto"/>
          </w:tcPr>
          <w:p w14:paraId="3F177729" w14:textId="77777777" w:rsidR="00CE70BC" w:rsidRPr="00A56F38" w:rsidRDefault="00CE70BC" w:rsidP="00803CDA">
            <w:pPr>
              <w:widowControl w:val="0"/>
              <w:spacing w:after="0" w:line="240" w:lineRule="auto"/>
              <w:jc w:val="both"/>
              <w:rPr>
                <w:rFonts w:ascii="Times New Roman" w:hAnsi="Times New Roman" w:cs="Times New Roman"/>
                <w:bCs/>
                <w:sz w:val="24"/>
                <w:szCs w:val="24"/>
              </w:rPr>
            </w:pPr>
            <w:r w:rsidRPr="00A56F38">
              <w:rPr>
                <w:rFonts w:ascii="Times New Roman" w:eastAsia="Calibri" w:hAnsi="Times New Roman" w:cs="Times New Roman"/>
                <w:sz w:val="24"/>
                <w:szCs w:val="24"/>
              </w:rPr>
              <w:t>Garantinės priežiūros terminas – 12 mėnesių nuo paslaugų priėmimo ir perdavimo akto pasirašymo datos.</w:t>
            </w:r>
          </w:p>
        </w:tc>
      </w:tr>
      <w:tr w:rsidR="00A56F38" w:rsidRPr="00A56F38" w14:paraId="737FDDCC" w14:textId="77777777" w:rsidTr="00303041">
        <w:tc>
          <w:tcPr>
            <w:tcW w:w="863" w:type="dxa"/>
            <w:tcBorders>
              <w:left w:val="single" w:sz="6" w:space="0" w:color="000000"/>
              <w:bottom w:val="single" w:sz="6" w:space="0" w:color="000000"/>
            </w:tcBorders>
            <w:shd w:val="clear" w:color="auto" w:fill="auto"/>
          </w:tcPr>
          <w:p w14:paraId="67BD1675"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left w:val="single" w:sz="6" w:space="0" w:color="000000"/>
              <w:bottom w:val="single" w:sz="6" w:space="0" w:color="000000"/>
              <w:right w:val="single" w:sz="6" w:space="0" w:color="000000"/>
            </w:tcBorders>
            <w:shd w:val="clear" w:color="auto" w:fill="auto"/>
          </w:tcPr>
          <w:p w14:paraId="5C138270" w14:textId="77777777" w:rsidR="00CE70BC" w:rsidRPr="00A56F38" w:rsidRDefault="00CE70BC" w:rsidP="00803CDA">
            <w:pPr>
              <w:widowControl w:val="0"/>
              <w:spacing w:after="0" w:line="240" w:lineRule="auto"/>
              <w:jc w:val="both"/>
              <w:rPr>
                <w:rFonts w:ascii="Times New Roman" w:eastAsia="Calibri" w:hAnsi="Times New Roman" w:cs="Times New Roman"/>
                <w:sz w:val="24"/>
                <w:szCs w:val="24"/>
              </w:rPr>
            </w:pPr>
            <w:r w:rsidRPr="00A56F38">
              <w:rPr>
                <w:rFonts w:ascii="Times New Roman" w:eastAsia="Calibri" w:hAnsi="Times New Roman" w:cs="Times New Roman"/>
                <w:sz w:val="24"/>
                <w:szCs w:val="24"/>
              </w:rPr>
              <w:t xml:space="preserve">Aptiktos saugumo spragos, jeigu yra informacijos apie vykdomą šių spragų išnaudojimą, privalo būti pašalintos kuo skubiau, bet ne vėliau kaip per 1 d. d. nuo šios informacijos gavimo datos. Jeigu šių spragų per numatytą laiką pašalinti nėra galimybės dėl pagrįstos priežasties (pvz. nėra išleistos spragų pataisos (angl. </w:t>
            </w:r>
            <w:proofErr w:type="spellStart"/>
            <w:r w:rsidRPr="00A56F38">
              <w:rPr>
                <w:rFonts w:ascii="Times New Roman" w:eastAsia="Calibri" w:hAnsi="Times New Roman" w:cs="Times New Roman"/>
                <w:sz w:val="24"/>
                <w:szCs w:val="24"/>
              </w:rPr>
              <w:t>patch</w:t>
            </w:r>
            <w:proofErr w:type="spellEnd"/>
            <w:r w:rsidRPr="00A56F38">
              <w:rPr>
                <w:rFonts w:ascii="Times New Roman" w:eastAsia="Calibri" w:hAnsi="Times New Roman" w:cs="Times New Roman"/>
                <w:sz w:val="24"/>
                <w:szCs w:val="24"/>
              </w:rPr>
              <w:t xml:space="preserve">)), turi būti įgyvendintos laikinos spragų užkardymo arba poveikio sumažinimo (angl. </w:t>
            </w:r>
            <w:proofErr w:type="spellStart"/>
            <w:r w:rsidRPr="00A56F38">
              <w:rPr>
                <w:rFonts w:ascii="Times New Roman" w:eastAsia="Calibri" w:hAnsi="Times New Roman" w:cs="Times New Roman"/>
                <w:sz w:val="24"/>
                <w:szCs w:val="24"/>
              </w:rPr>
              <w:t>mitigate</w:t>
            </w:r>
            <w:proofErr w:type="spellEnd"/>
            <w:r w:rsidRPr="00A56F38">
              <w:rPr>
                <w:rFonts w:ascii="Times New Roman" w:eastAsia="Calibri" w:hAnsi="Times New Roman" w:cs="Times New Roman"/>
                <w:sz w:val="24"/>
                <w:szCs w:val="24"/>
              </w:rPr>
              <w:t>) priemonės.</w:t>
            </w:r>
          </w:p>
        </w:tc>
      </w:tr>
      <w:tr w:rsidR="00A56F38" w:rsidRPr="00A56F38" w14:paraId="38C66114" w14:textId="77777777" w:rsidTr="00303041">
        <w:tc>
          <w:tcPr>
            <w:tcW w:w="863" w:type="dxa"/>
            <w:tcBorders>
              <w:left w:val="single" w:sz="6" w:space="0" w:color="000000"/>
              <w:bottom w:val="single" w:sz="6" w:space="0" w:color="000000"/>
            </w:tcBorders>
            <w:shd w:val="clear" w:color="auto" w:fill="auto"/>
          </w:tcPr>
          <w:p w14:paraId="0B6CD685"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left w:val="single" w:sz="6" w:space="0" w:color="000000"/>
              <w:bottom w:val="single" w:sz="6" w:space="0" w:color="000000"/>
              <w:right w:val="single" w:sz="6" w:space="0" w:color="000000"/>
            </w:tcBorders>
            <w:shd w:val="clear" w:color="auto" w:fill="auto"/>
          </w:tcPr>
          <w:p w14:paraId="696E6615" w14:textId="0ED20BF2" w:rsidR="00CE70BC" w:rsidRPr="00A56F38" w:rsidRDefault="009F7C0A" w:rsidP="00803CDA">
            <w:pPr>
              <w:widowControl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Paslaugų tei</w:t>
            </w:r>
            <w:r w:rsidR="00CE70BC" w:rsidRPr="00A56F38">
              <w:rPr>
                <w:rFonts w:ascii="Times New Roman" w:hAnsi="Times New Roman" w:cs="Times New Roman"/>
                <w:bCs/>
                <w:sz w:val="24"/>
                <w:szCs w:val="24"/>
              </w:rPr>
              <w:t>kėjas projekto metu neturi pažeisti galiojančių garantinės priežiūros sutarčių galiojimo arba perimti garantinės priežiūros paslaugų teikimą ne blogesnėmis sąlygomis.</w:t>
            </w:r>
          </w:p>
          <w:p w14:paraId="4B4F358E" w14:textId="77777777" w:rsidR="00CE70BC" w:rsidRPr="00A56F38" w:rsidRDefault="00CE70BC" w:rsidP="00803CDA">
            <w:pPr>
              <w:widowControl w:val="0"/>
              <w:spacing w:after="0" w:line="240" w:lineRule="auto"/>
              <w:jc w:val="both"/>
              <w:rPr>
                <w:rFonts w:ascii="Times New Roman" w:hAnsi="Times New Roman" w:cs="Times New Roman"/>
                <w:sz w:val="24"/>
                <w:szCs w:val="24"/>
              </w:rPr>
            </w:pPr>
            <w:r w:rsidRPr="00A56F38">
              <w:rPr>
                <w:rFonts w:ascii="Times New Roman" w:hAnsi="Times New Roman" w:cs="Times New Roman"/>
                <w:bCs/>
                <w:sz w:val="24"/>
                <w:szCs w:val="24"/>
              </w:rPr>
              <w:t xml:space="preserve">Šiuo metu galiojančios garantinės priežiūros paslaugų sutartys: PD sutartis su UAB </w:t>
            </w:r>
            <w:proofErr w:type="spellStart"/>
            <w:r w:rsidRPr="00A56F38">
              <w:rPr>
                <w:rFonts w:ascii="Times New Roman" w:hAnsi="Times New Roman" w:cs="Times New Roman"/>
                <w:bCs/>
                <w:sz w:val="24"/>
                <w:szCs w:val="24"/>
              </w:rPr>
              <w:t>FreshMedia</w:t>
            </w:r>
            <w:proofErr w:type="spellEnd"/>
            <w:r w:rsidRPr="00A56F38">
              <w:rPr>
                <w:rFonts w:ascii="Times New Roman" w:hAnsi="Times New Roman" w:cs="Times New Roman"/>
                <w:bCs/>
                <w:sz w:val="24"/>
                <w:szCs w:val="24"/>
              </w:rPr>
              <w:t xml:space="preserve"> įdiegtiems PADIS </w:t>
            </w:r>
            <w:proofErr w:type="spellStart"/>
            <w:r w:rsidRPr="00A56F38">
              <w:rPr>
                <w:rFonts w:ascii="Times New Roman" w:hAnsi="Times New Roman" w:cs="Times New Roman"/>
                <w:bCs/>
                <w:sz w:val="24"/>
                <w:szCs w:val="24"/>
              </w:rPr>
              <w:t>funkcionalumams</w:t>
            </w:r>
            <w:proofErr w:type="spellEnd"/>
            <w:r w:rsidRPr="00A56F38">
              <w:rPr>
                <w:rFonts w:ascii="Times New Roman" w:hAnsi="Times New Roman" w:cs="Times New Roman"/>
                <w:bCs/>
                <w:sz w:val="24"/>
                <w:szCs w:val="24"/>
              </w:rPr>
              <w:t xml:space="preserve"> galioja iki 2023-12-31; ANR programinės įrangos kūrimo, modifikavimo, taisymo ir jos įdiegimo sutartis su UAB </w:t>
            </w:r>
            <w:proofErr w:type="spellStart"/>
            <w:r w:rsidRPr="00A56F38">
              <w:rPr>
                <w:rFonts w:ascii="Times New Roman" w:hAnsi="Times New Roman" w:cs="Times New Roman"/>
                <w:bCs/>
                <w:sz w:val="24"/>
                <w:szCs w:val="24"/>
              </w:rPr>
              <w:t>Insoft</w:t>
            </w:r>
            <w:proofErr w:type="spellEnd"/>
            <w:r w:rsidRPr="00A56F38">
              <w:rPr>
                <w:rFonts w:ascii="Times New Roman" w:hAnsi="Times New Roman" w:cs="Times New Roman"/>
                <w:bCs/>
                <w:sz w:val="24"/>
                <w:szCs w:val="24"/>
              </w:rPr>
              <w:t xml:space="preserve"> galioja iki 2024-12-15 ir ANR programinės įrangos modifikavimo paslaugų sutartis su UAB </w:t>
            </w:r>
            <w:proofErr w:type="spellStart"/>
            <w:r w:rsidRPr="00A56F38">
              <w:rPr>
                <w:rFonts w:ascii="Times New Roman" w:hAnsi="Times New Roman" w:cs="Times New Roman"/>
                <w:bCs/>
                <w:sz w:val="24"/>
                <w:szCs w:val="24"/>
              </w:rPr>
              <w:t>Insoft</w:t>
            </w:r>
            <w:proofErr w:type="spellEnd"/>
            <w:r w:rsidRPr="00A56F38">
              <w:rPr>
                <w:rFonts w:ascii="Times New Roman" w:hAnsi="Times New Roman" w:cs="Times New Roman"/>
                <w:bCs/>
                <w:sz w:val="24"/>
                <w:szCs w:val="24"/>
              </w:rPr>
              <w:t xml:space="preserve"> galioja iki 2024-01-27.</w:t>
            </w:r>
          </w:p>
        </w:tc>
      </w:tr>
      <w:tr w:rsidR="00A56F38" w:rsidRPr="00A56F38" w14:paraId="7D8ECF03" w14:textId="77777777" w:rsidTr="00303041">
        <w:tc>
          <w:tcPr>
            <w:tcW w:w="863" w:type="dxa"/>
            <w:tcBorders>
              <w:left w:val="single" w:sz="6" w:space="0" w:color="000000"/>
              <w:bottom w:val="single" w:sz="6" w:space="0" w:color="000000"/>
            </w:tcBorders>
            <w:shd w:val="clear" w:color="auto" w:fill="auto"/>
          </w:tcPr>
          <w:p w14:paraId="2D870399"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left w:val="single" w:sz="6" w:space="0" w:color="000000"/>
              <w:bottom w:val="single" w:sz="6" w:space="0" w:color="000000"/>
              <w:right w:val="single" w:sz="6" w:space="0" w:color="000000"/>
            </w:tcBorders>
            <w:shd w:val="clear" w:color="auto" w:fill="auto"/>
          </w:tcPr>
          <w:p w14:paraId="2FA1DB6D" w14:textId="77777777" w:rsidR="00CE70BC" w:rsidRPr="00A56F38" w:rsidRDefault="00CE70BC" w:rsidP="00803CDA">
            <w:pPr>
              <w:widowControl w:val="0"/>
              <w:spacing w:after="0" w:line="240" w:lineRule="auto"/>
              <w:jc w:val="both"/>
              <w:rPr>
                <w:rFonts w:ascii="Times New Roman" w:hAnsi="Times New Roman" w:cs="Times New Roman"/>
                <w:bCs/>
                <w:sz w:val="24"/>
                <w:szCs w:val="24"/>
              </w:rPr>
            </w:pPr>
            <w:r w:rsidRPr="00A56F38">
              <w:rPr>
                <w:rFonts w:ascii="Times New Roman" w:hAnsi="Times New Roman" w:cs="Times New Roman"/>
                <w:bCs/>
                <w:sz w:val="24"/>
                <w:szCs w:val="24"/>
              </w:rPr>
              <w:t xml:space="preserve">Garantinio laikotarpio metu incidentai dėl klaidų registruojami Informacinių technologijų ir telekomunikacijų pagalbos tarnybos posistemėje https://ittpagalba.vrm.lt/MSM/ ir  perduodami spręsti Paslaugų teikėjui el. paštu. Spręsdamas incidentus, Paslaugų teikėjas el. paštu gautą pranešimą apie incidentą automatiškai ar Paslaugų teikėjo darbuotojų pagalba turės užregistruoti savo incidentų valdymo sistemoje ir jam suteikti identifikacinį numerį  bei perkančiajai organizacijai atsakyti apie užregistravimą, incidento sprendimą  el. paštu </w:t>
            </w:r>
            <w:proofErr w:type="spellStart"/>
            <w:r w:rsidRPr="00A56F38">
              <w:rPr>
                <w:rFonts w:ascii="Times New Roman" w:hAnsi="Times New Roman" w:cs="Times New Roman"/>
                <w:bCs/>
                <w:sz w:val="24"/>
                <w:szCs w:val="24"/>
              </w:rPr>
              <w:t>ittpagalba@vrm.lt</w:t>
            </w:r>
            <w:proofErr w:type="spellEnd"/>
            <w:r w:rsidRPr="00A56F38">
              <w:rPr>
                <w:rFonts w:ascii="Times New Roman" w:hAnsi="Times New Roman" w:cs="Times New Roman"/>
                <w:bCs/>
                <w:sz w:val="24"/>
                <w:szCs w:val="24"/>
              </w:rPr>
              <w:t xml:space="preserve">, el. laiško antraštėje (angl. </w:t>
            </w:r>
            <w:proofErr w:type="spellStart"/>
            <w:r w:rsidRPr="00A56F38">
              <w:rPr>
                <w:rFonts w:ascii="Times New Roman" w:hAnsi="Times New Roman" w:cs="Times New Roman"/>
                <w:bCs/>
                <w:sz w:val="24"/>
                <w:szCs w:val="24"/>
              </w:rPr>
              <w:t>Subject</w:t>
            </w:r>
            <w:proofErr w:type="spellEnd"/>
            <w:r w:rsidRPr="00A56F38">
              <w:rPr>
                <w:rFonts w:ascii="Times New Roman" w:hAnsi="Times New Roman" w:cs="Times New Roman"/>
                <w:bCs/>
                <w:sz w:val="24"/>
                <w:szCs w:val="24"/>
              </w:rPr>
              <w:t>), nurodydamas tą patį incidento  numerį, koks buvo gautas siunčiant iš Informacinių technologijų ir telekomunikacijų pagalbos tarnybos posistemės. Išvardintais būdais perkančiosios organizacijos atsakingiems asmenims turi būti galimybė pranešti apie ANR ir PADIS integracijos sutrikimus, reikiamas konsultacijas, reikiamus tobulinimus (naujo funkcionalumo kūrimą) ir pan.</w:t>
            </w:r>
          </w:p>
          <w:p w14:paraId="6F6BAC14" w14:textId="77777777" w:rsidR="00CE70BC" w:rsidRPr="00A56F38" w:rsidRDefault="00CE70BC" w:rsidP="00803CDA">
            <w:pPr>
              <w:widowControl w:val="0"/>
              <w:spacing w:after="0" w:line="240" w:lineRule="auto"/>
              <w:jc w:val="both"/>
              <w:rPr>
                <w:rFonts w:ascii="Times New Roman" w:hAnsi="Times New Roman" w:cs="Times New Roman"/>
                <w:bCs/>
                <w:sz w:val="24"/>
                <w:szCs w:val="24"/>
              </w:rPr>
            </w:pPr>
            <w:r w:rsidRPr="00A56F38">
              <w:rPr>
                <w:rFonts w:ascii="Times New Roman" w:hAnsi="Times New Roman" w:cs="Times New Roman"/>
                <w:bCs/>
                <w:sz w:val="24"/>
                <w:szCs w:val="24"/>
              </w:rPr>
              <w:t>Turi būti parengtos prieinamos ir perkančiajai organizacijai tinkamos informavimo apie ANR ir PADIS integracijos klaidas ir netikslumus, jų registravimo ir taisymo veiksmų būseną priemonės:</w:t>
            </w:r>
          </w:p>
          <w:p w14:paraId="10B5600C" w14:textId="2A17D1D2" w:rsidR="00CE70BC" w:rsidRPr="00A56F38" w:rsidRDefault="00CE70BC" w:rsidP="00425AC8">
            <w:pPr>
              <w:pStyle w:val="Sraopastraipa"/>
              <w:widowControl w:val="0"/>
              <w:numPr>
                <w:ilvl w:val="0"/>
                <w:numId w:val="17"/>
              </w:numPr>
              <w:suppressAutoHyphens/>
              <w:spacing w:after="0" w:line="240" w:lineRule="auto"/>
              <w:rPr>
                <w:rFonts w:ascii="Times New Roman" w:hAnsi="Times New Roman" w:cs="Times New Roman"/>
                <w:bCs/>
                <w:sz w:val="24"/>
                <w:szCs w:val="24"/>
              </w:rPr>
            </w:pPr>
            <w:r w:rsidRPr="00A56F38">
              <w:rPr>
                <w:rFonts w:ascii="Times New Roman" w:hAnsi="Times New Roman" w:cs="Times New Roman"/>
                <w:bCs/>
                <w:sz w:val="24"/>
                <w:szCs w:val="24"/>
              </w:rPr>
              <w:t xml:space="preserve">perkančiosios organizacijos ir </w:t>
            </w:r>
            <w:r w:rsidR="00601FA7">
              <w:rPr>
                <w:rFonts w:ascii="Times New Roman" w:hAnsi="Times New Roman" w:cs="Times New Roman"/>
                <w:bCs/>
                <w:sz w:val="24"/>
                <w:szCs w:val="24"/>
              </w:rPr>
              <w:t>P</w:t>
            </w:r>
            <w:r w:rsidR="009F7C0A">
              <w:rPr>
                <w:rFonts w:ascii="Times New Roman" w:hAnsi="Times New Roman" w:cs="Times New Roman"/>
                <w:bCs/>
                <w:sz w:val="24"/>
                <w:szCs w:val="24"/>
              </w:rPr>
              <w:t>aslaugų tei</w:t>
            </w:r>
            <w:r w:rsidRPr="00A56F38">
              <w:rPr>
                <w:rFonts w:ascii="Times New Roman" w:hAnsi="Times New Roman" w:cs="Times New Roman"/>
                <w:bCs/>
                <w:sz w:val="24"/>
                <w:szCs w:val="24"/>
              </w:rPr>
              <w:t>kėjo suderinti telefonai;</w:t>
            </w:r>
          </w:p>
          <w:p w14:paraId="19326BAD" w14:textId="1E52126E" w:rsidR="00CE70BC" w:rsidRPr="00A56F38" w:rsidRDefault="00CE70BC" w:rsidP="00425AC8">
            <w:pPr>
              <w:pStyle w:val="Sraopastraipa"/>
              <w:widowControl w:val="0"/>
              <w:numPr>
                <w:ilvl w:val="0"/>
                <w:numId w:val="17"/>
              </w:numPr>
              <w:suppressAutoHyphens/>
              <w:spacing w:after="0" w:line="240" w:lineRule="auto"/>
              <w:rPr>
                <w:rFonts w:ascii="Times New Roman" w:hAnsi="Times New Roman" w:cs="Times New Roman"/>
                <w:bCs/>
                <w:sz w:val="24"/>
                <w:szCs w:val="24"/>
              </w:rPr>
            </w:pPr>
            <w:r w:rsidRPr="00A56F38">
              <w:rPr>
                <w:rFonts w:ascii="Times New Roman" w:hAnsi="Times New Roman" w:cs="Times New Roman"/>
                <w:bCs/>
                <w:sz w:val="24"/>
                <w:szCs w:val="24"/>
              </w:rPr>
              <w:t xml:space="preserve">perkančiosios organizacijos ir </w:t>
            </w:r>
            <w:r w:rsidR="00601FA7">
              <w:rPr>
                <w:rFonts w:ascii="Times New Roman" w:hAnsi="Times New Roman" w:cs="Times New Roman"/>
                <w:bCs/>
                <w:sz w:val="24"/>
                <w:szCs w:val="24"/>
              </w:rPr>
              <w:t>P</w:t>
            </w:r>
            <w:r w:rsidR="009F7C0A">
              <w:rPr>
                <w:rFonts w:ascii="Times New Roman" w:hAnsi="Times New Roman" w:cs="Times New Roman"/>
                <w:bCs/>
                <w:sz w:val="24"/>
                <w:szCs w:val="24"/>
              </w:rPr>
              <w:t>aslaugų tei</w:t>
            </w:r>
            <w:r w:rsidRPr="00A56F38">
              <w:rPr>
                <w:rFonts w:ascii="Times New Roman" w:hAnsi="Times New Roman" w:cs="Times New Roman"/>
                <w:bCs/>
                <w:sz w:val="24"/>
                <w:szCs w:val="24"/>
              </w:rPr>
              <w:t>kėjo suderinti el. pašto adresai;</w:t>
            </w:r>
          </w:p>
          <w:p w14:paraId="3E5991FB" w14:textId="77777777" w:rsidR="00CE70BC" w:rsidRPr="00A56F38" w:rsidRDefault="00CE70BC" w:rsidP="00425AC8">
            <w:pPr>
              <w:pStyle w:val="Sraopastraipa"/>
              <w:widowControl w:val="0"/>
              <w:numPr>
                <w:ilvl w:val="0"/>
                <w:numId w:val="17"/>
              </w:numPr>
              <w:suppressAutoHyphens/>
              <w:spacing w:after="0" w:line="240" w:lineRule="auto"/>
              <w:rPr>
                <w:rFonts w:ascii="Times New Roman" w:hAnsi="Times New Roman" w:cs="Times New Roman"/>
                <w:bCs/>
                <w:sz w:val="24"/>
                <w:szCs w:val="24"/>
              </w:rPr>
            </w:pPr>
            <w:r w:rsidRPr="00A56F38">
              <w:rPr>
                <w:rFonts w:ascii="Times New Roman" w:hAnsi="Times New Roman" w:cs="Times New Roman"/>
                <w:bCs/>
                <w:sz w:val="24"/>
                <w:szCs w:val="24"/>
              </w:rPr>
              <w:t>klaidų registravimo IS.</w:t>
            </w:r>
          </w:p>
          <w:p w14:paraId="0D4224A0" w14:textId="0AA82ACA" w:rsidR="00CE70BC" w:rsidRPr="00A56F38" w:rsidRDefault="00CE70BC" w:rsidP="00803CDA">
            <w:pPr>
              <w:widowControl w:val="0"/>
              <w:spacing w:after="0" w:line="240" w:lineRule="auto"/>
              <w:jc w:val="both"/>
              <w:rPr>
                <w:rFonts w:ascii="Times New Roman" w:hAnsi="Times New Roman" w:cs="Times New Roman"/>
                <w:bCs/>
                <w:sz w:val="24"/>
                <w:szCs w:val="24"/>
              </w:rPr>
            </w:pPr>
            <w:r w:rsidRPr="00A56F38">
              <w:rPr>
                <w:rFonts w:ascii="Times New Roman" w:hAnsi="Times New Roman" w:cs="Times New Roman"/>
                <w:bCs/>
                <w:sz w:val="24"/>
                <w:szCs w:val="24"/>
              </w:rPr>
              <w:t xml:space="preserve">Garantinio laikotarpio metu perkančiosios organizacijos nurodymu ar </w:t>
            </w:r>
            <w:r w:rsidR="00601FA7">
              <w:rPr>
                <w:rFonts w:ascii="Times New Roman" w:hAnsi="Times New Roman" w:cs="Times New Roman"/>
                <w:bCs/>
                <w:sz w:val="24"/>
                <w:szCs w:val="24"/>
              </w:rPr>
              <w:t xml:space="preserve">Paslaugų </w:t>
            </w:r>
            <w:r w:rsidRPr="00A56F38">
              <w:rPr>
                <w:rFonts w:ascii="Times New Roman" w:hAnsi="Times New Roman" w:cs="Times New Roman"/>
                <w:bCs/>
                <w:sz w:val="24"/>
                <w:szCs w:val="24"/>
              </w:rPr>
              <w:t>teikėjui savarankiškai aptikus ANR ir PADIS integracijos trūkumus, turi būti atliekami šie veiksmai:</w:t>
            </w:r>
          </w:p>
          <w:p w14:paraId="3D83CAD1" w14:textId="77777777" w:rsidR="00CE70BC" w:rsidRPr="00A56F38" w:rsidRDefault="00CE70BC" w:rsidP="00425AC8">
            <w:pPr>
              <w:pStyle w:val="Sraopastraipa"/>
              <w:widowControl w:val="0"/>
              <w:numPr>
                <w:ilvl w:val="0"/>
                <w:numId w:val="18"/>
              </w:numPr>
              <w:suppressAutoHyphens/>
              <w:spacing w:after="0" w:line="240" w:lineRule="auto"/>
              <w:rPr>
                <w:rFonts w:ascii="Times New Roman" w:hAnsi="Times New Roman" w:cs="Times New Roman"/>
                <w:bCs/>
                <w:sz w:val="24"/>
                <w:szCs w:val="24"/>
              </w:rPr>
            </w:pPr>
            <w:r w:rsidRPr="00A56F38">
              <w:rPr>
                <w:rFonts w:ascii="Times New Roman" w:hAnsi="Times New Roman" w:cs="Times New Roman"/>
                <w:bCs/>
                <w:sz w:val="24"/>
                <w:szCs w:val="24"/>
              </w:rPr>
              <w:t>klaidų ar netikslumų registravimas;</w:t>
            </w:r>
          </w:p>
          <w:p w14:paraId="040892B7" w14:textId="77777777" w:rsidR="00CE70BC" w:rsidRPr="00A56F38" w:rsidRDefault="00CE70BC" w:rsidP="00425AC8">
            <w:pPr>
              <w:pStyle w:val="Sraopastraipa"/>
              <w:widowControl w:val="0"/>
              <w:numPr>
                <w:ilvl w:val="0"/>
                <w:numId w:val="18"/>
              </w:numPr>
              <w:suppressAutoHyphens/>
              <w:spacing w:after="0" w:line="240" w:lineRule="auto"/>
              <w:rPr>
                <w:rFonts w:ascii="Times New Roman" w:hAnsi="Times New Roman" w:cs="Times New Roman"/>
                <w:bCs/>
                <w:sz w:val="24"/>
                <w:szCs w:val="24"/>
              </w:rPr>
            </w:pPr>
            <w:r w:rsidRPr="00A56F38">
              <w:rPr>
                <w:rFonts w:ascii="Times New Roman" w:hAnsi="Times New Roman" w:cs="Times New Roman"/>
                <w:bCs/>
                <w:sz w:val="24"/>
                <w:szCs w:val="24"/>
              </w:rPr>
              <w:t>klaidų ar netikslumų taisymas, testavimas;</w:t>
            </w:r>
          </w:p>
          <w:p w14:paraId="57F12157" w14:textId="77777777" w:rsidR="00CE70BC" w:rsidRPr="00A56F38" w:rsidRDefault="00CE70BC" w:rsidP="00425AC8">
            <w:pPr>
              <w:pStyle w:val="Sraopastraipa"/>
              <w:widowControl w:val="0"/>
              <w:numPr>
                <w:ilvl w:val="0"/>
                <w:numId w:val="18"/>
              </w:numPr>
              <w:suppressAutoHyphens/>
              <w:spacing w:after="0" w:line="240" w:lineRule="auto"/>
              <w:rPr>
                <w:rFonts w:ascii="Times New Roman" w:hAnsi="Times New Roman" w:cs="Times New Roman"/>
                <w:bCs/>
                <w:sz w:val="24"/>
                <w:szCs w:val="24"/>
              </w:rPr>
            </w:pPr>
            <w:r w:rsidRPr="00A56F38">
              <w:rPr>
                <w:rFonts w:ascii="Times New Roman" w:hAnsi="Times New Roman" w:cs="Times New Roman"/>
                <w:bCs/>
                <w:sz w:val="24"/>
                <w:szCs w:val="24"/>
              </w:rPr>
              <w:t xml:space="preserve">atnaujinimas, diegiant klaidų ir netikslumų </w:t>
            </w:r>
            <w:proofErr w:type="spellStart"/>
            <w:r w:rsidRPr="00A56F38">
              <w:rPr>
                <w:rFonts w:ascii="Times New Roman" w:hAnsi="Times New Roman" w:cs="Times New Roman"/>
                <w:bCs/>
                <w:sz w:val="24"/>
                <w:szCs w:val="24"/>
              </w:rPr>
              <w:t>pataisymus</w:t>
            </w:r>
            <w:proofErr w:type="spellEnd"/>
            <w:r w:rsidRPr="00A56F38">
              <w:rPr>
                <w:rFonts w:ascii="Times New Roman" w:hAnsi="Times New Roman" w:cs="Times New Roman"/>
                <w:bCs/>
                <w:sz w:val="24"/>
                <w:szCs w:val="24"/>
              </w:rPr>
              <w:t>;</w:t>
            </w:r>
          </w:p>
          <w:p w14:paraId="5898DC8C" w14:textId="77777777" w:rsidR="00CE70BC" w:rsidRPr="00A56F38" w:rsidRDefault="00CE70BC" w:rsidP="00425AC8">
            <w:pPr>
              <w:pStyle w:val="Sraopastraipa"/>
              <w:widowControl w:val="0"/>
              <w:numPr>
                <w:ilvl w:val="0"/>
                <w:numId w:val="18"/>
              </w:numPr>
              <w:suppressAutoHyphens/>
              <w:spacing w:after="0" w:line="240" w:lineRule="auto"/>
              <w:rPr>
                <w:rFonts w:ascii="Times New Roman" w:hAnsi="Times New Roman" w:cs="Times New Roman"/>
                <w:sz w:val="24"/>
                <w:szCs w:val="24"/>
              </w:rPr>
            </w:pPr>
            <w:r w:rsidRPr="00A56F38">
              <w:rPr>
                <w:rFonts w:ascii="Times New Roman" w:hAnsi="Times New Roman" w:cs="Times New Roman"/>
                <w:bCs/>
                <w:sz w:val="24"/>
                <w:szCs w:val="24"/>
              </w:rPr>
              <w:t>dokumentacijos tikslinimas.</w:t>
            </w:r>
          </w:p>
          <w:p w14:paraId="7B51CDCF" w14:textId="6E8D2712" w:rsidR="00CE70BC" w:rsidRPr="00A56F38" w:rsidRDefault="00CE70BC" w:rsidP="00803CDA">
            <w:pPr>
              <w:widowControl w:val="0"/>
              <w:spacing w:after="0" w:line="240" w:lineRule="auto"/>
              <w:jc w:val="both"/>
              <w:rPr>
                <w:rFonts w:ascii="Times New Roman" w:hAnsi="Times New Roman" w:cs="Times New Roman"/>
                <w:sz w:val="24"/>
                <w:szCs w:val="24"/>
              </w:rPr>
            </w:pPr>
            <w:r w:rsidRPr="00A56F38">
              <w:rPr>
                <w:rFonts w:ascii="Times New Roman" w:hAnsi="Times New Roman" w:cs="Times New Roman"/>
                <w:sz w:val="24"/>
                <w:szCs w:val="24"/>
              </w:rPr>
              <w:t>Garantinės priežiūros paslaugos perkančiajai organizacijai turi būti teikiamos oficialiai patvirtintu darbo laiku. Klaidos ir (ar) trikdžiai klasifikuojami:</w:t>
            </w:r>
          </w:p>
          <w:p w14:paraId="0C516E12" w14:textId="77777777" w:rsidR="00CE70BC" w:rsidRPr="00A56F38" w:rsidRDefault="00CE70BC" w:rsidP="00425AC8">
            <w:pPr>
              <w:pStyle w:val="Sraopastraipa"/>
              <w:widowControl w:val="0"/>
              <w:numPr>
                <w:ilvl w:val="0"/>
                <w:numId w:val="19"/>
              </w:numPr>
              <w:suppressAutoHyphens/>
              <w:spacing w:after="0" w:line="240" w:lineRule="auto"/>
              <w:rPr>
                <w:rFonts w:ascii="Times New Roman" w:hAnsi="Times New Roman" w:cs="Times New Roman"/>
                <w:sz w:val="24"/>
                <w:szCs w:val="24"/>
              </w:rPr>
            </w:pPr>
            <w:r w:rsidRPr="00A56F38">
              <w:rPr>
                <w:rFonts w:ascii="Times New Roman" w:hAnsi="Times New Roman" w:cs="Times New Roman"/>
                <w:sz w:val="24"/>
                <w:szCs w:val="24"/>
              </w:rPr>
              <w:t xml:space="preserve">kritinė klaida – kai nustatyti trikdžiai ir (ar) problema, dėl kurių naudotojas negali vykdyti numatytų būtinų funkcijų ir nežinomas joks kitas alternatyvus šios funkcijos </w:t>
            </w:r>
            <w:r w:rsidRPr="00A56F38">
              <w:rPr>
                <w:rFonts w:ascii="Times New Roman" w:hAnsi="Times New Roman" w:cs="Times New Roman"/>
                <w:sz w:val="24"/>
                <w:szCs w:val="24"/>
              </w:rPr>
              <w:lastRenderedPageBreak/>
              <w:t>vykdymas;</w:t>
            </w:r>
          </w:p>
          <w:p w14:paraId="2AF8635C" w14:textId="77777777" w:rsidR="00CE70BC" w:rsidRPr="00A56F38" w:rsidRDefault="00CE70BC" w:rsidP="00425AC8">
            <w:pPr>
              <w:pStyle w:val="Sraopastraipa"/>
              <w:widowControl w:val="0"/>
              <w:numPr>
                <w:ilvl w:val="0"/>
                <w:numId w:val="19"/>
              </w:numPr>
              <w:suppressAutoHyphens/>
              <w:spacing w:after="0" w:line="240" w:lineRule="auto"/>
              <w:rPr>
                <w:rFonts w:ascii="Times New Roman" w:hAnsi="Times New Roman" w:cs="Times New Roman"/>
                <w:sz w:val="24"/>
                <w:szCs w:val="24"/>
              </w:rPr>
            </w:pPr>
            <w:r w:rsidRPr="00A56F38">
              <w:rPr>
                <w:rFonts w:ascii="Times New Roman" w:hAnsi="Times New Roman" w:cs="Times New Roman"/>
                <w:sz w:val="24"/>
                <w:szCs w:val="24"/>
              </w:rPr>
              <w:t>svarbi klaida – kai nustatyti trikdžiai ir (ar) problema, kurie kliudo vykdyti būtinas funkcijas, tačiau yra žinomas alternatyvus funkcijos vykdymas;</w:t>
            </w:r>
          </w:p>
          <w:p w14:paraId="16088A74" w14:textId="77777777" w:rsidR="00CE70BC" w:rsidRPr="00A56F38" w:rsidRDefault="00CE70BC" w:rsidP="00425AC8">
            <w:pPr>
              <w:pStyle w:val="Sraopastraipa"/>
              <w:widowControl w:val="0"/>
              <w:numPr>
                <w:ilvl w:val="0"/>
                <w:numId w:val="19"/>
              </w:numPr>
              <w:suppressAutoHyphens/>
              <w:spacing w:after="0" w:line="240" w:lineRule="auto"/>
              <w:rPr>
                <w:rFonts w:ascii="Times New Roman" w:hAnsi="Times New Roman" w:cs="Times New Roman"/>
                <w:sz w:val="24"/>
                <w:szCs w:val="24"/>
              </w:rPr>
            </w:pPr>
            <w:r w:rsidRPr="00A56F38">
              <w:rPr>
                <w:rFonts w:ascii="Times New Roman" w:hAnsi="Times New Roman" w:cs="Times New Roman"/>
                <w:sz w:val="24"/>
                <w:szCs w:val="24"/>
              </w:rPr>
              <w:t>kita klaida – kai nustatyti trikdžiai ir (ar) problema, kurie sukelia sunkumus naudojantis sistema, bet neįtakoja ANR funkcijų veikimo ir nedaro jokio kito poveikio sistemai.</w:t>
            </w:r>
          </w:p>
          <w:p w14:paraId="60B4494C" w14:textId="4D99D6CF" w:rsidR="00CE70BC" w:rsidRPr="00A56F38" w:rsidRDefault="009F7C0A" w:rsidP="00803CDA">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Paslaugų tei</w:t>
            </w:r>
            <w:r w:rsidR="00CE70BC" w:rsidRPr="00A56F38">
              <w:rPr>
                <w:rFonts w:ascii="Times New Roman" w:hAnsi="Times New Roman" w:cs="Times New Roman"/>
                <w:sz w:val="24"/>
                <w:szCs w:val="24"/>
              </w:rPr>
              <w:t>kėjas privalo išanalizuoti ir pašalinti trikdžius ir (ar) klaidas tokiu grafiku:</w:t>
            </w:r>
          </w:p>
          <w:p w14:paraId="7F6CDB8C" w14:textId="77777777" w:rsidR="00CE70BC" w:rsidRPr="00A56F38" w:rsidRDefault="00CE70BC" w:rsidP="00425AC8">
            <w:pPr>
              <w:pStyle w:val="Sraopastraipa"/>
              <w:widowControl w:val="0"/>
              <w:numPr>
                <w:ilvl w:val="0"/>
                <w:numId w:val="20"/>
              </w:numPr>
              <w:suppressAutoHyphens/>
              <w:spacing w:after="0" w:line="240" w:lineRule="auto"/>
              <w:rPr>
                <w:rFonts w:ascii="Times New Roman" w:hAnsi="Times New Roman" w:cs="Times New Roman"/>
                <w:sz w:val="24"/>
                <w:szCs w:val="24"/>
              </w:rPr>
            </w:pPr>
            <w:r w:rsidRPr="00A56F38">
              <w:rPr>
                <w:rFonts w:ascii="Times New Roman" w:hAnsi="Times New Roman" w:cs="Times New Roman"/>
                <w:sz w:val="24"/>
                <w:szCs w:val="24"/>
              </w:rPr>
              <w:t>kritinės klaidos atveju – ne vėliau kaip per 4 darbo valandas;</w:t>
            </w:r>
          </w:p>
          <w:p w14:paraId="0E2F7C21" w14:textId="77777777" w:rsidR="00CE70BC" w:rsidRPr="00A56F38" w:rsidRDefault="00CE70BC" w:rsidP="00425AC8">
            <w:pPr>
              <w:pStyle w:val="Sraopastraipa"/>
              <w:widowControl w:val="0"/>
              <w:numPr>
                <w:ilvl w:val="0"/>
                <w:numId w:val="20"/>
              </w:numPr>
              <w:suppressAutoHyphens/>
              <w:spacing w:after="0" w:line="240" w:lineRule="auto"/>
              <w:rPr>
                <w:rFonts w:ascii="Times New Roman" w:hAnsi="Times New Roman" w:cs="Times New Roman"/>
                <w:sz w:val="24"/>
                <w:szCs w:val="24"/>
              </w:rPr>
            </w:pPr>
            <w:r w:rsidRPr="00A56F38">
              <w:rPr>
                <w:rFonts w:ascii="Times New Roman" w:hAnsi="Times New Roman" w:cs="Times New Roman"/>
                <w:sz w:val="24"/>
                <w:szCs w:val="24"/>
              </w:rPr>
              <w:t>svarbios klaidos atveju – ne vėliau kaip per 8 darbo valandas;</w:t>
            </w:r>
          </w:p>
          <w:p w14:paraId="4EB9B19D" w14:textId="77777777" w:rsidR="00CE70BC" w:rsidRPr="00A56F38" w:rsidRDefault="00CE70BC" w:rsidP="00425AC8">
            <w:pPr>
              <w:pStyle w:val="Sraopastraipa"/>
              <w:widowControl w:val="0"/>
              <w:numPr>
                <w:ilvl w:val="0"/>
                <w:numId w:val="20"/>
              </w:numPr>
              <w:suppressAutoHyphens/>
              <w:spacing w:after="0" w:line="240" w:lineRule="auto"/>
              <w:rPr>
                <w:rFonts w:ascii="Times New Roman" w:hAnsi="Times New Roman" w:cs="Times New Roman"/>
                <w:sz w:val="24"/>
                <w:szCs w:val="24"/>
              </w:rPr>
            </w:pPr>
            <w:r w:rsidRPr="00A56F38">
              <w:rPr>
                <w:rFonts w:ascii="Times New Roman" w:hAnsi="Times New Roman" w:cs="Times New Roman"/>
                <w:sz w:val="24"/>
                <w:szCs w:val="24"/>
              </w:rPr>
              <w:t>kitos klaidos – ne vėliau kaip per 20 darbo valandų.</w:t>
            </w:r>
          </w:p>
          <w:p w14:paraId="44DFB3A5" w14:textId="77777777" w:rsidR="00CE70BC" w:rsidRPr="00A56F38" w:rsidRDefault="00CE70BC" w:rsidP="00803CDA">
            <w:pPr>
              <w:widowControl w:val="0"/>
              <w:spacing w:after="0" w:line="240" w:lineRule="auto"/>
              <w:jc w:val="both"/>
              <w:rPr>
                <w:rFonts w:ascii="Times New Roman" w:hAnsi="Times New Roman" w:cs="Times New Roman"/>
                <w:sz w:val="24"/>
                <w:szCs w:val="24"/>
              </w:rPr>
            </w:pPr>
            <w:r w:rsidRPr="00A56F38">
              <w:rPr>
                <w:rFonts w:ascii="Times New Roman" w:hAnsi="Times New Roman" w:cs="Times New Roman"/>
                <w:sz w:val="24"/>
                <w:szCs w:val="24"/>
              </w:rPr>
              <w:t>Informacija (ataskaita) apie pašalintas ar pataisytas klaidas ir (ar) trikdžius turi būti atnaujinama ir pateikiama ne rečiau kaip kartą per mėnesį.</w:t>
            </w:r>
          </w:p>
          <w:p w14:paraId="54FB9216" w14:textId="77777777" w:rsidR="00CE70BC" w:rsidRPr="00A56F38" w:rsidRDefault="00CE70BC" w:rsidP="00803CDA">
            <w:pPr>
              <w:widowControl w:val="0"/>
              <w:spacing w:after="0" w:line="240" w:lineRule="auto"/>
              <w:jc w:val="both"/>
              <w:rPr>
                <w:rFonts w:ascii="Times New Roman" w:hAnsi="Times New Roman" w:cs="Times New Roman"/>
                <w:sz w:val="24"/>
                <w:szCs w:val="24"/>
              </w:rPr>
            </w:pPr>
            <w:r w:rsidRPr="00A56F38">
              <w:rPr>
                <w:rFonts w:ascii="Times New Roman" w:hAnsi="Times New Roman" w:cs="Times New Roman"/>
                <w:sz w:val="24"/>
                <w:szCs w:val="24"/>
              </w:rPr>
              <w:t>Sukurtam ANR ir PADIS integracijos funkcionalumui garantinės priežiūros darbai turi apimti:</w:t>
            </w:r>
          </w:p>
          <w:p w14:paraId="52204B54" w14:textId="77777777" w:rsidR="00CE70BC" w:rsidRPr="00A56F38" w:rsidRDefault="00CE70BC" w:rsidP="00425AC8">
            <w:pPr>
              <w:pStyle w:val="Sraopastraipa"/>
              <w:widowControl w:val="0"/>
              <w:numPr>
                <w:ilvl w:val="0"/>
                <w:numId w:val="21"/>
              </w:numPr>
              <w:suppressAutoHyphens/>
              <w:spacing w:after="0" w:line="240" w:lineRule="auto"/>
              <w:rPr>
                <w:rFonts w:ascii="Times New Roman" w:hAnsi="Times New Roman" w:cs="Times New Roman"/>
                <w:sz w:val="24"/>
                <w:szCs w:val="24"/>
              </w:rPr>
            </w:pPr>
            <w:r w:rsidRPr="00A56F38">
              <w:rPr>
                <w:rFonts w:ascii="Times New Roman" w:hAnsi="Times New Roman" w:cs="Times New Roman"/>
                <w:sz w:val="24"/>
                <w:szCs w:val="24"/>
              </w:rPr>
              <w:t xml:space="preserve">konsultavimo darbus – perkančiosios organizacijos darbuotojų konsultavimas darbo su IBPS klausimais telefonu ir (arba) el. paštu, dalyvavimas klaidų </w:t>
            </w:r>
            <w:proofErr w:type="spellStart"/>
            <w:r w:rsidRPr="00A56F38">
              <w:rPr>
                <w:rFonts w:ascii="Times New Roman" w:hAnsi="Times New Roman" w:cs="Times New Roman"/>
                <w:sz w:val="24"/>
                <w:szCs w:val="24"/>
              </w:rPr>
              <w:t>aptarimuose</w:t>
            </w:r>
            <w:proofErr w:type="spellEnd"/>
            <w:r w:rsidRPr="00A56F38">
              <w:rPr>
                <w:rFonts w:ascii="Times New Roman" w:hAnsi="Times New Roman" w:cs="Times New Roman"/>
                <w:sz w:val="24"/>
                <w:szCs w:val="24"/>
              </w:rPr>
              <w:t>;</w:t>
            </w:r>
          </w:p>
          <w:p w14:paraId="3BF6C097" w14:textId="77777777" w:rsidR="00CE70BC" w:rsidRPr="00A56F38" w:rsidRDefault="00CE70BC" w:rsidP="00425AC8">
            <w:pPr>
              <w:pStyle w:val="Sraopastraipa"/>
              <w:widowControl w:val="0"/>
              <w:numPr>
                <w:ilvl w:val="0"/>
                <w:numId w:val="21"/>
              </w:numPr>
              <w:suppressAutoHyphens/>
              <w:spacing w:after="0" w:line="240" w:lineRule="auto"/>
              <w:rPr>
                <w:rFonts w:ascii="Times New Roman" w:hAnsi="Times New Roman" w:cs="Times New Roman"/>
                <w:sz w:val="24"/>
                <w:szCs w:val="24"/>
              </w:rPr>
            </w:pPr>
            <w:r w:rsidRPr="00A56F38">
              <w:rPr>
                <w:rFonts w:ascii="Times New Roman" w:hAnsi="Times New Roman" w:cs="Times New Roman"/>
                <w:sz w:val="24"/>
                <w:szCs w:val="24"/>
              </w:rPr>
              <w:t>neatitikimų šalinimo ir klaidų taisymo paslaugas;</w:t>
            </w:r>
          </w:p>
          <w:p w14:paraId="044729FD" w14:textId="21D29CAA" w:rsidR="00CE70BC" w:rsidRPr="00A56F38" w:rsidRDefault="00CE70BC" w:rsidP="00425AC8">
            <w:pPr>
              <w:pStyle w:val="Sraopastraipa"/>
              <w:widowControl w:val="0"/>
              <w:numPr>
                <w:ilvl w:val="0"/>
                <w:numId w:val="21"/>
              </w:numPr>
              <w:suppressAutoHyphens/>
              <w:spacing w:after="0" w:line="240" w:lineRule="auto"/>
              <w:rPr>
                <w:rFonts w:ascii="Times New Roman" w:hAnsi="Times New Roman" w:cs="Times New Roman"/>
                <w:sz w:val="24"/>
                <w:szCs w:val="24"/>
              </w:rPr>
            </w:pPr>
            <w:r w:rsidRPr="00A56F38">
              <w:rPr>
                <w:rFonts w:ascii="Times New Roman" w:hAnsi="Times New Roman" w:cs="Times New Roman"/>
                <w:sz w:val="24"/>
                <w:szCs w:val="24"/>
              </w:rPr>
              <w:t xml:space="preserve">sugadintų duomenų atstatymą, kai gedimo priežastis yra </w:t>
            </w:r>
            <w:r w:rsidR="009F7C0A">
              <w:rPr>
                <w:rFonts w:ascii="Times New Roman" w:hAnsi="Times New Roman" w:cs="Times New Roman"/>
                <w:sz w:val="24"/>
                <w:szCs w:val="24"/>
              </w:rPr>
              <w:t>Paslaugų tei</w:t>
            </w:r>
            <w:r w:rsidRPr="00A56F38">
              <w:rPr>
                <w:rFonts w:ascii="Times New Roman" w:hAnsi="Times New Roman" w:cs="Times New Roman"/>
                <w:sz w:val="24"/>
                <w:szCs w:val="24"/>
              </w:rPr>
              <w:t>kėjo modifikuotos ANR netinkamas veikimas;</w:t>
            </w:r>
          </w:p>
          <w:p w14:paraId="39228D2D" w14:textId="77777777" w:rsidR="00CE70BC" w:rsidRPr="00A56F38" w:rsidRDefault="00CE70BC" w:rsidP="00425AC8">
            <w:pPr>
              <w:pStyle w:val="Sraopastraipa"/>
              <w:widowControl w:val="0"/>
              <w:numPr>
                <w:ilvl w:val="0"/>
                <w:numId w:val="21"/>
              </w:numPr>
              <w:suppressAutoHyphens/>
              <w:spacing w:after="0" w:line="240" w:lineRule="auto"/>
              <w:rPr>
                <w:rFonts w:ascii="Times New Roman" w:hAnsi="Times New Roman" w:cs="Times New Roman"/>
                <w:sz w:val="24"/>
                <w:szCs w:val="24"/>
              </w:rPr>
            </w:pPr>
            <w:r w:rsidRPr="00A56F38">
              <w:rPr>
                <w:rFonts w:ascii="Times New Roman" w:hAnsi="Times New Roman" w:cs="Times New Roman"/>
                <w:sz w:val="24"/>
                <w:szCs w:val="24"/>
              </w:rPr>
              <w:t>ANR veikimui reikalingos programinės įrangos ir tarpusavio sąsajų tvarkymas.</w:t>
            </w:r>
          </w:p>
        </w:tc>
      </w:tr>
      <w:tr w:rsidR="00A56F38" w:rsidRPr="00A56F38" w14:paraId="603D3CCE" w14:textId="77777777" w:rsidTr="00303041">
        <w:tc>
          <w:tcPr>
            <w:tcW w:w="9675" w:type="dxa"/>
            <w:gridSpan w:val="2"/>
            <w:tcBorders>
              <w:left w:val="single" w:sz="6" w:space="0" w:color="000000"/>
              <w:bottom w:val="single" w:sz="6" w:space="0" w:color="000000"/>
              <w:right w:val="single" w:sz="6" w:space="0" w:color="000000"/>
            </w:tcBorders>
            <w:shd w:val="clear" w:color="auto" w:fill="auto"/>
          </w:tcPr>
          <w:p w14:paraId="6AA893DC" w14:textId="77777777" w:rsidR="00CE70BC" w:rsidRPr="00A56F38" w:rsidRDefault="00CE70BC" w:rsidP="00803CDA">
            <w:pPr>
              <w:widowControl w:val="0"/>
              <w:tabs>
                <w:tab w:val="left" w:pos="244"/>
                <w:tab w:val="left" w:pos="527"/>
              </w:tabs>
              <w:spacing w:after="0" w:line="240" w:lineRule="auto"/>
              <w:rPr>
                <w:rFonts w:ascii="Times New Roman" w:hAnsi="Times New Roman" w:cs="Times New Roman"/>
                <w:sz w:val="24"/>
                <w:szCs w:val="24"/>
              </w:rPr>
            </w:pPr>
            <w:r w:rsidRPr="00A56F38">
              <w:rPr>
                <w:rFonts w:ascii="Times New Roman" w:hAnsi="Times New Roman" w:cs="Times New Roman"/>
                <w:b/>
                <w:bCs/>
                <w:sz w:val="24"/>
                <w:szCs w:val="24"/>
              </w:rPr>
              <w:lastRenderedPageBreak/>
              <w:t xml:space="preserve">Reikalavimai įdiegimui į darbinę ir </w:t>
            </w:r>
            <w:proofErr w:type="spellStart"/>
            <w:r w:rsidRPr="00A56F38">
              <w:rPr>
                <w:rFonts w:ascii="Times New Roman" w:hAnsi="Times New Roman" w:cs="Times New Roman"/>
                <w:b/>
                <w:bCs/>
                <w:sz w:val="24"/>
                <w:szCs w:val="24"/>
              </w:rPr>
              <w:t>testinę</w:t>
            </w:r>
            <w:proofErr w:type="spellEnd"/>
            <w:r w:rsidRPr="00A56F38">
              <w:rPr>
                <w:rFonts w:ascii="Times New Roman" w:hAnsi="Times New Roman" w:cs="Times New Roman"/>
                <w:b/>
                <w:bCs/>
                <w:sz w:val="24"/>
                <w:szCs w:val="24"/>
              </w:rPr>
              <w:t xml:space="preserve"> aplinkas</w:t>
            </w:r>
          </w:p>
        </w:tc>
      </w:tr>
      <w:tr w:rsidR="00A56F38" w:rsidRPr="00A56F38" w14:paraId="2A899A5C" w14:textId="77777777" w:rsidTr="00303041">
        <w:tc>
          <w:tcPr>
            <w:tcW w:w="863" w:type="dxa"/>
            <w:tcBorders>
              <w:left w:val="single" w:sz="6" w:space="0" w:color="000000"/>
              <w:bottom w:val="single" w:sz="6" w:space="0" w:color="000000"/>
            </w:tcBorders>
            <w:shd w:val="clear" w:color="auto" w:fill="auto"/>
          </w:tcPr>
          <w:p w14:paraId="28529B88"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left w:val="single" w:sz="6" w:space="0" w:color="000000"/>
              <w:bottom w:val="single" w:sz="6" w:space="0" w:color="000000"/>
              <w:right w:val="single" w:sz="6" w:space="0" w:color="000000"/>
            </w:tcBorders>
            <w:shd w:val="clear" w:color="auto" w:fill="auto"/>
          </w:tcPr>
          <w:p w14:paraId="04256B14" w14:textId="27D0FAF4" w:rsidR="00CE70BC" w:rsidRPr="00A56F38" w:rsidRDefault="009F7C0A" w:rsidP="00601FA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Paslaugų tei</w:t>
            </w:r>
            <w:r w:rsidR="00CE70BC" w:rsidRPr="00A56F38">
              <w:rPr>
                <w:rFonts w:ascii="Times New Roman" w:hAnsi="Times New Roman" w:cs="Times New Roman"/>
                <w:sz w:val="24"/>
                <w:szCs w:val="24"/>
              </w:rPr>
              <w:t xml:space="preserve">kėjas privalės išeities tekstus perkelti į perkančiosios organizacijos pateiktą versijų kontrolės sistemos aplinką, </w:t>
            </w:r>
            <w:proofErr w:type="spellStart"/>
            <w:r w:rsidR="00CE70BC" w:rsidRPr="00A56F38">
              <w:rPr>
                <w:rFonts w:ascii="Times New Roman" w:hAnsi="Times New Roman" w:cs="Times New Roman"/>
                <w:sz w:val="24"/>
                <w:szCs w:val="24"/>
              </w:rPr>
              <w:t>Gitlab</w:t>
            </w:r>
            <w:proofErr w:type="spellEnd"/>
            <w:r w:rsidR="00CE70BC" w:rsidRPr="00A56F38">
              <w:rPr>
                <w:rFonts w:ascii="Times New Roman" w:hAnsi="Times New Roman" w:cs="Times New Roman"/>
                <w:sz w:val="24"/>
                <w:szCs w:val="24"/>
              </w:rPr>
              <w:t>.</w:t>
            </w:r>
          </w:p>
        </w:tc>
      </w:tr>
      <w:tr w:rsidR="00A56F38" w:rsidRPr="00A56F38" w14:paraId="279B8BA2" w14:textId="77777777" w:rsidTr="00303041">
        <w:tc>
          <w:tcPr>
            <w:tcW w:w="863" w:type="dxa"/>
            <w:tcBorders>
              <w:left w:val="single" w:sz="6" w:space="0" w:color="000000"/>
              <w:bottom w:val="single" w:sz="6" w:space="0" w:color="000000"/>
            </w:tcBorders>
            <w:shd w:val="clear" w:color="auto" w:fill="auto"/>
          </w:tcPr>
          <w:p w14:paraId="7BF388D2"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left w:val="single" w:sz="6" w:space="0" w:color="000000"/>
              <w:bottom w:val="single" w:sz="6" w:space="0" w:color="000000"/>
              <w:right w:val="single" w:sz="6" w:space="0" w:color="000000"/>
            </w:tcBorders>
            <w:shd w:val="clear" w:color="auto" w:fill="auto"/>
          </w:tcPr>
          <w:p w14:paraId="48D4D27B" w14:textId="05C90BC7" w:rsidR="00CE70BC" w:rsidRPr="00A56F38" w:rsidRDefault="00CE70BC" w:rsidP="00601FA7">
            <w:pPr>
              <w:widowControl w:val="0"/>
              <w:spacing w:after="0" w:line="240" w:lineRule="auto"/>
              <w:jc w:val="both"/>
              <w:rPr>
                <w:rFonts w:ascii="Times New Roman" w:hAnsi="Times New Roman" w:cs="Times New Roman"/>
                <w:sz w:val="24"/>
                <w:szCs w:val="24"/>
              </w:rPr>
            </w:pPr>
            <w:r w:rsidRPr="00A56F38">
              <w:rPr>
                <w:rFonts w:ascii="Times New Roman" w:hAnsi="Times New Roman" w:cs="Times New Roman"/>
                <w:sz w:val="24"/>
                <w:szCs w:val="24"/>
              </w:rPr>
              <w:t xml:space="preserve">Diegimą vykdo atsakingi Perkančiosios organizacijos darbuotojai, t. y. turi būti sukonfigūruotas (ir dokumentuotas) programinės įrangos diegimo į </w:t>
            </w:r>
            <w:proofErr w:type="spellStart"/>
            <w:r w:rsidRPr="00A56F38">
              <w:rPr>
                <w:rFonts w:ascii="Times New Roman" w:hAnsi="Times New Roman" w:cs="Times New Roman"/>
                <w:sz w:val="24"/>
                <w:szCs w:val="24"/>
              </w:rPr>
              <w:t>testinę</w:t>
            </w:r>
            <w:proofErr w:type="spellEnd"/>
            <w:r w:rsidRPr="00A56F38">
              <w:rPr>
                <w:rFonts w:ascii="Times New Roman" w:hAnsi="Times New Roman" w:cs="Times New Roman"/>
                <w:sz w:val="24"/>
                <w:szCs w:val="24"/>
              </w:rPr>
              <w:t xml:space="preserve"> ir gamybinę  aplinkas procesas ir priemonės taip, kad atsakingas Perkančiosios organizacijos darbuotojas programinę įrangą, pagamintą (sukompiliuotą) iš </w:t>
            </w:r>
            <w:proofErr w:type="spellStart"/>
            <w:r w:rsidRPr="00A56F38">
              <w:rPr>
                <w:rFonts w:ascii="Times New Roman" w:hAnsi="Times New Roman" w:cs="Times New Roman"/>
                <w:sz w:val="24"/>
                <w:szCs w:val="24"/>
              </w:rPr>
              <w:t>GitLab</w:t>
            </w:r>
            <w:proofErr w:type="spellEnd"/>
            <w:r w:rsidRPr="00A56F38">
              <w:rPr>
                <w:rFonts w:ascii="Times New Roman" w:hAnsi="Times New Roman" w:cs="Times New Roman"/>
                <w:sz w:val="24"/>
                <w:szCs w:val="24"/>
              </w:rPr>
              <w:t xml:space="preserve"> esančių išeities tekstų, galėtų įdiegti į </w:t>
            </w:r>
            <w:proofErr w:type="spellStart"/>
            <w:r w:rsidRPr="00A56F38">
              <w:rPr>
                <w:rFonts w:ascii="Times New Roman" w:hAnsi="Times New Roman" w:cs="Times New Roman"/>
                <w:sz w:val="24"/>
                <w:szCs w:val="24"/>
              </w:rPr>
              <w:t>testinę</w:t>
            </w:r>
            <w:proofErr w:type="spellEnd"/>
            <w:r w:rsidRPr="00A56F38">
              <w:rPr>
                <w:rFonts w:ascii="Times New Roman" w:hAnsi="Times New Roman" w:cs="Times New Roman"/>
                <w:sz w:val="24"/>
                <w:szCs w:val="24"/>
              </w:rPr>
              <w:t xml:space="preserve"> ir gamybinę aplinką, valdyti diegimo konfigūraciją. Bet kokie programinės įrangos atnaujinimų diegimai turi būti galimi tik iš </w:t>
            </w:r>
            <w:proofErr w:type="spellStart"/>
            <w:r w:rsidRPr="00A56F38">
              <w:rPr>
                <w:rFonts w:ascii="Times New Roman" w:hAnsi="Times New Roman" w:cs="Times New Roman"/>
                <w:sz w:val="24"/>
                <w:szCs w:val="24"/>
              </w:rPr>
              <w:t>GitLab</w:t>
            </w:r>
            <w:proofErr w:type="spellEnd"/>
            <w:r w:rsidRPr="00A56F38">
              <w:rPr>
                <w:rFonts w:ascii="Times New Roman" w:hAnsi="Times New Roman" w:cs="Times New Roman"/>
                <w:sz w:val="24"/>
                <w:szCs w:val="24"/>
              </w:rPr>
              <w:t xml:space="preserve"> esančių išeities tekstų.</w:t>
            </w:r>
          </w:p>
        </w:tc>
      </w:tr>
      <w:tr w:rsidR="00A56F38" w:rsidRPr="00A56F38" w14:paraId="03B4F591" w14:textId="77777777" w:rsidTr="00303041">
        <w:tc>
          <w:tcPr>
            <w:tcW w:w="863" w:type="dxa"/>
            <w:tcBorders>
              <w:left w:val="single" w:sz="6" w:space="0" w:color="000000"/>
              <w:bottom w:val="single" w:sz="6" w:space="0" w:color="000000"/>
            </w:tcBorders>
            <w:shd w:val="clear" w:color="auto" w:fill="auto"/>
          </w:tcPr>
          <w:p w14:paraId="15487C41"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left w:val="single" w:sz="6" w:space="0" w:color="000000"/>
              <w:bottom w:val="single" w:sz="6" w:space="0" w:color="000000"/>
              <w:right w:val="single" w:sz="6" w:space="0" w:color="000000"/>
            </w:tcBorders>
            <w:shd w:val="clear" w:color="auto" w:fill="auto"/>
          </w:tcPr>
          <w:p w14:paraId="18D37825" w14:textId="77777777" w:rsidR="00CE70BC" w:rsidRPr="00A56F38" w:rsidRDefault="00CE70BC" w:rsidP="00803CDA">
            <w:pPr>
              <w:widowControl w:val="0"/>
              <w:spacing w:after="0" w:line="240" w:lineRule="auto"/>
              <w:jc w:val="both"/>
              <w:rPr>
                <w:rFonts w:ascii="Times New Roman" w:hAnsi="Times New Roman" w:cs="Times New Roman"/>
                <w:sz w:val="24"/>
                <w:szCs w:val="24"/>
              </w:rPr>
            </w:pPr>
            <w:r w:rsidRPr="00A56F38">
              <w:rPr>
                <w:rFonts w:ascii="Times New Roman" w:hAnsi="Times New Roman" w:cs="Times New Roman"/>
                <w:bCs/>
                <w:sz w:val="24"/>
                <w:szCs w:val="24"/>
              </w:rPr>
              <w:t xml:space="preserve">Projekto metu PĮ turės būti įdiegta į </w:t>
            </w:r>
            <w:proofErr w:type="spellStart"/>
            <w:r w:rsidRPr="00A56F38">
              <w:rPr>
                <w:rFonts w:ascii="Times New Roman" w:hAnsi="Times New Roman" w:cs="Times New Roman"/>
                <w:bCs/>
                <w:sz w:val="24"/>
                <w:szCs w:val="24"/>
              </w:rPr>
              <w:t>testinę</w:t>
            </w:r>
            <w:proofErr w:type="spellEnd"/>
            <w:r w:rsidRPr="00A56F38">
              <w:rPr>
                <w:rFonts w:ascii="Times New Roman" w:hAnsi="Times New Roman" w:cs="Times New Roman"/>
                <w:bCs/>
                <w:sz w:val="24"/>
                <w:szCs w:val="24"/>
              </w:rPr>
              <w:t xml:space="preserve"> aplinką ir bus prieinama atsakingiems ar įgaliotiems perkančiosios organizacijos darbuotojams iki PĮ testavimo etapo pabaigos.</w:t>
            </w:r>
          </w:p>
        </w:tc>
      </w:tr>
      <w:tr w:rsidR="00A56F38" w:rsidRPr="00A56F38" w14:paraId="03B6654D" w14:textId="77777777" w:rsidTr="00303041">
        <w:tc>
          <w:tcPr>
            <w:tcW w:w="863" w:type="dxa"/>
            <w:tcBorders>
              <w:left w:val="single" w:sz="6" w:space="0" w:color="000000"/>
              <w:bottom w:val="single" w:sz="6" w:space="0" w:color="000000"/>
            </w:tcBorders>
            <w:shd w:val="clear" w:color="auto" w:fill="auto"/>
          </w:tcPr>
          <w:p w14:paraId="503D7226"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left w:val="single" w:sz="6" w:space="0" w:color="000000"/>
              <w:bottom w:val="single" w:sz="6" w:space="0" w:color="000000"/>
              <w:right w:val="single" w:sz="6" w:space="0" w:color="000000"/>
            </w:tcBorders>
            <w:shd w:val="clear" w:color="auto" w:fill="auto"/>
          </w:tcPr>
          <w:p w14:paraId="6050F7AA" w14:textId="17382A46" w:rsidR="00CE70BC" w:rsidRPr="00A56F38" w:rsidRDefault="00CE70BC" w:rsidP="00803CDA">
            <w:pPr>
              <w:widowControl w:val="0"/>
              <w:spacing w:after="0" w:line="240" w:lineRule="auto"/>
              <w:jc w:val="both"/>
              <w:rPr>
                <w:rFonts w:ascii="Times New Roman" w:hAnsi="Times New Roman" w:cs="Times New Roman"/>
                <w:sz w:val="24"/>
                <w:szCs w:val="24"/>
              </w:rPr>
            </w:pPr>
            <w:r w:rsidRPr="00A56F38">
              <w:rPr>
                <w:rFonts w:ascii="Times New Roman" w:hAnsi="Times New Roman" w:cs="Times New Roman"/>
                <w:bCs/>
                <w:sz w:val="24"/>
                <w:szCs w:val="24"/>
              </w:rPr>
              <w:t xml:space="preserve">Projekto metu </w:t>
            </w:r>
            <w:r w:rsidR="005533D6">
              <w:rPr>
                <w:rFonts w:ascii="Times New Roman" w:hAnsi="Times New Roman" w:cs="Times New Roman"/>
                <w:bCs/>
                <w:sz w:val="24"/>
                <w:szCs w:val="24"/>
              </w:rPr>
              <w:t>Paslaugų tei</w:t>
            </w:r>
            <w:r w:rsidRPr="00A56F38">
              <w:rPr>
                <w:rFonts w:ascii="Times New Roman" w:hAnsi="Times New Roman" w:cs="Times New Roman"/>
                <w:bCs/>
                <w:sz w:val="24"/>
                <w:szCs w:val="24"/>
              </w:rPr>
              <w:t>kėjas privalės sukonfigūruoti (ir dokumentuoti) PĮ diegimo į Perkančiosios organizacijos darbinę aplinką procesą ir priemones taip, kad:</w:t>
            </w:r>
          </w:p>
          <w:p w14:paraId="1D3A2920" w14:textId="77777777" w:rsidR="00CE70BC" w:rsidRPr="00A56F38" w:rsidRDefault="00CE70BC" w:rsidP="00425AC8">
            <w:pPr>
              <w:widowControl w:val="0"/>
              <w:numPr>
                <w:ilvl w:val="0"/>
                <w:numId w:val="8"/>
              </w:numPr>
              <w:suppressAutoHyphens/>
              <w:spacing w:after="0" w:line="240" w:lineRule="auto"/>
              <w:jc w:val="both"/>
              <w:rPr>
                <w:rFonts w:ascii="Times New Roman" w:hAnsi="Times New Roman" w:cs="Times New Roman"/>
                <w:sz w:val="24"/>
                <w:szCs w:val="24"/>
              </w:rPr>
            </w:pPr>
            <w:r w:rsidRPr="00A56F38">
              <w:rPr>
                <w:rFonts w:ascii="Times New Roman" w:hAnsi="Times New Roman" w:cs="Times New Roman"/>
                <w:bCs/>
                <w:sz w:val="24"/>
                <w:szCs w:val="24"/>
              </w:rPr>
              <w:t xml:space="preserve">atsakingas perkančiosios organizacijos darbuotojas iš PĮ išeities tekstų, esančių IRD versijų kontrolės sistemos </w:t>
            </w:r>
            <w:proofErr w:type="spellStart"/>
            <w:r w:rsidRPr="00A56F38">
              <w:rPr>
                <w:rFonts w:ascii="Times New Roman" w:hAnsi="Times New Roman" w:cs="Times New Roman"/>
                <w:bCs/>
                <w:sz w:val="24"/>
                <w:szCs w:val="24"/>
              </w:rPr>
              <w:t>Gitlab</w:t>
            </w:r>
            <w:proofErr w:type="spellEnd"/>
            <w:r w:rsidRPr="00A56F38">
              <w:rPr>
                <w:rFonts w:ascii="Times New Roman" w:hAnsi="Times New Roman" w:cs="Times New Roman"/>
                <w:bCs/>
                <w:sz w:val="24"/>
                <w:szCs w:val="24"/>
              </w:rPr>
              <w:t xml:space="preserve">, galėtų pagaminti (angl. </w:t>
            </w:r>
            <w:proofErr w:type="spellStart"/>
            <w:r w:rsidRPr="00A56F38">
              <w:rPr>
                <w:rFonts w:ascii="Times New Roman" w:hAnsi="Times New Roman" w:cs="Times New Roman"/>
                <w:bCs/>
                <w:i/>
                <w:iCs/>
                <w:sz w:val="24"/>
                <w:szCs w:val="24"/>
              </w:rPr>
              <w:t>build</w:t>
            </w:r>
            <w:proofErr w:type="spellEnd"/>
            <w:r w:rsidRPr="00A56F38">
              <w:rPr>
                <w:rFonts w:ascii="Times New Roman" w:hAnsi="Times New Roman" w:cs="Times New Roman"/>
                <w:bCs/>
                <w:sz w:val="24"/>
                <w:szCs w:val="24"/>
              </w:rPr>
              <w:t>) PĮ, valdyti gaminimo konfigūraciją;</w:t>
            </w:r>
          </w:p>
          <w:p w14:paraId="5B486779" w14:textId="77777777" w:rsidR="00CE70BC" w:rsidRPr="00A56F38" w:rsidRDefault="00CE70BC" w:rsidP="00425AC8">
            <w:pPr>
              <w:widowControl w:val="0"/>
              <w:numPr>
                <w:ilvl w:val="0"/>
                <w:numId w:val="8"/>
              </w:numPr>
              <w:suppressAutoHyphens/>
              <w:spacing w:after="0" w:line="240" w:lineRule="auto"/>
              <w:jc w:val="both"/>
              <w:rPr>
                <w:rFonts w:ascii="Times New Roman" w:hAnsi="Times New Roman" w:cs="Times New Roman"/>
                <w:sz w:val="24"/>
                <w:szCs w:val="24"/>
              </w:rPr>
            </w:pPr>
            <w:r w:rsidRPr="00A56F38">
              <w:rPr>
                <w:rFonts w:ascii="Times New Roman" w:hAnsi="Times New Roman" w:cs="Times New Roman"/>
                <w:bCs/>
                <w:sz w:val="24"/>
                <w:szCs w:val="24"/>
              </w:rPr>
              <w:t>atsakingas perkančiosios organizacijos darbuotojas PĮ galėtų įdiegti į darbinę aplinką, valdyti diegimo konfigūraciją.</w:t>
            </w:r>
          </w:p>
        </w:tc>
      </w:tr>
      <w:tr w:rsidR="00A56F38" w:rsidRPr="00A56F38" w14:paraId="713A5987" w14:textId="77777777" w:rsidTr="00303041">
        <w:tc>
          <w:tcPr>
            <w:tcW w:w="863" w:type="dxa"/>
            <w:tcBorders>
              <w:left w:val="single" w:sz="6" w:space="0" w:color="000000"/>
              <w:bottom w:val="single" w:sz="6" w:space="0" w:color="000000"/>
            </w:tcBorders>
            <w:shd w:val="clear" w:color="auto" w:fill="auto"/>
          </w:tcPr>
          <w:p w14:paraId="0758F45F"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left w:val="single" w:sz="6" w:space="0" w:color="000000"/>
              <w:bottom w:val="single" w:sz="6" w:space="0" w:color="000000"/>
              <w:right w:val="single" w:sz="6" w:space="0" w:color="000000"/>
            </w:tcBorders>
            <w:shd w:val="clear" w:color="auto" w:fill="auto"/>
          </w:tcPr>
          <w:p w14:paraId="7AA3993B" w14:textId="77777777" w:rsidR="00CE70BC" w:rsidRPr="00A56F38" w:rsidRDefault="00CE70BC" w:rsidP="00803CDA">
            <w:pPr>
              <w:widowControl w:val="0"/>
              <w:spacing w:after="0" w:line="240" w:lineRule="auto"/>
              <w:jc w:val="both"/>
              <w:rPr>
                <w:rFonts w:ascii="Times New Roman" w:hAnsi="Times New Roman" w:cs="Times New Roman"/>
                <w:sz w:val="24"/>
                <w:szCs w:val="24"/>
              </w:rPr>
            </w:pPr>
            <w:r w:rsidRPr="00A56F38">
              <w:rPr>
                <w:rFonts w:ascii="Times New Roman" w:hAnsi="Times New Roman" w:cs="Times New Roman"/>
                <w:bCs/>
                <w:sz w:val="24"/>
                <w:szCs w:val="24"/>
              </w:rPr>
              <w:t>Bet kokie PĮ atnaujinimų diegimai bus galimi tik iš IRD versijų kontrolės sistemos esančios PĮ išeities tekstų pagal šioje lentelėje aprašytą procesą ir perkančiosios organizacijos naudojamą procedūrą.</w:t>
            </w:r>
          </w:p>
        </w:tc>
      </w:tr>
      <w:tr w:rsidR="00A56F38" w:rsidRPr="00A56F38" w14:paraId="1688AEF4" w14:textId="77777777" w:rsidTr="00303041">
        <w:tc>
          <w:tcPr>
            <w:tcW w:w="863" w:type="dxa"/>
            <w:tcBorders>
              <w:left w:val="single" w:sz="6" w:space="0" w:color="000000"/>
              <w:bottom w:val="single" w:sz="6" w:space="0" w:color="000000"/>
            </w:tcBorders>
            <w:shd w:val="clear" w:color="auto" w:fill="auto"/>
          </w:tcPr>
          <w:p w14:paraId="66897BDD"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left w:val="single" w:sz="6" w:space="0" w:color="000000"/>
              <w:bottom w:val="single" w:sz="6" w:space="0" w:color="000000"/>
              <w:right w:val="single" w:sz="6" w:space="0" w:color="000000"/>
            </w:tcBorders>
            <w:shd w:val="clear" w:color="auto" w:fill="auto"/>
          </w:tcPr>
          <w:p w14:paraId="4361B5CF" w14:textId="6F915504" w:rsidR="00CE70BC" w:rsidRPr="00A56F38" w:rsidRDefault="00CE70BC" w:rsidP="00803CDA">
            <w:pPr>
              <w:widowControl w:val="0"/>
              <w:spacing w:after="0" w:line="240" w:lineRule="auto"/>
              <w:jc w:val="both"/>
              <w:rPr>
                <w:rFonts w:ascii="Times New Roman" w:hAnsi="Times New Roman" w:cs="Times New Roman"/>
                <w:sz w:val="24"/>
                <w:szCs w:val="24"/>
              </w:rPr>
            </w:pPr>
            <w:r w:rsidRPr="00A56F38">
              <w:rPr>
                <w:rFonts w:ascii="Times New Roman" w:hAnsi="Times New Roman" w:cs="Times New Roman"/>
                <w:bCs/>
                <w:sz w:val="24"/>
                <w:szCs w:val="24"/>
              </w:rPr>
              <w:t xml:space="preserve">Šio projekto metu (iki po garantinės priežiūros pabaigos) bet kokie PĮ diegimai bus vykdomi tik kartu su atsakingais </w:t>
            </w:r>
            <w:r w:rsidR="00601FA7">
              <w:rPr>
                <w:rFonts w:ascii="Times New Roman" w:hAnsi="Times New Roman" w:cs="Times New Roman"/>
                <w:bCs/>
                <w:sz w:val="24"/>
                <w:szCs w:val="24"/>
              </w:rPr>
              <w:t>P</w:t>
            </w:r>
            <w:r w:rsidR="005533D6">
              <w:rPr>
                <w:rFonts w:ascii="Times New Roman" w:hAnsi="Times New Roman" w:cs="Times New Roman"/>
                <w:bCs/>
                <w:sz w:val="24"/>
                <w:szCs w:val="24"/>
              </w:rPr>
              <w:t>aslaugų tei</w:t>
            </w:r>
            <w:r w:rsidRPr="00A56F38">
              <w:rPr>
                <w:rFonts w:ascii="Times New Roman" w:hAnsi="Times New Roman" w:cs="Times New Roman"/>
                <w:bCs/>
                <w:sz w:val="24"/>
                <w:szCs w:val="24"/>
              </w:rPr>
              <w:t>kėjo darbuotojais.</w:t>
            </w:r>
          </w:p>
        </w:tc>
      </w:tr>
      <w:tr w:rsidR="00A56F38" w:rsidRPr="00A56F38" w14:paraId="3773E6F8" w14:textId="77777777" w:rsidTr="00303041">
        <w:tc>
          <w:tcPr>
            <w:tcW w:w="9675" w:type="dxa"/>
            <w:gridSpan w:val="2"/>
            <w:tcBorders>
              <w:left w:val="single" w:sz="6" w:space="0" w:color="000000"/>
              <w:bottom w:val="single" w:sz="6" w:space="0" w:color="000000"/>
              <w:right w:val="single" w:sz="6" w:space="0" w:color="000000"/>
            </w:tcBorders>
            <w:shd w:val="clear" w:color="auto" w:fill="auto"/>
          </w:tcPr>
          <w:p w14:paraId="14AC7792" w14:textId="77777777" w:rsidR="00CE70BC" w:rsidRPr="00A56F38" w:rsidRDefault="00CE70BC" w:rsidP="00803CDA">
            <w:pPr>
              <w:widowControl w:val="0"/>
              <w:tabs>
                <w:tab w:val="left" w:pos="244"/>
                <w:tab w:val="left" w:pos="527"/>
              </w:tabs>
              <w:spacing w:after="0" w:line="240" w:lineRule="auto"/>
              <w:rPr>
                <w:rFonts w:ascii="Times New Roman" w:hAnsi="Times New Roman" w:cs="Times New Roman"/>
                <w:sz w:val="24"/>
                <w:szCs w:val="24"/>
              </w:rPr>
            </w:pPr>
            <w:r w:rsidRPr="00A56F38">
              <w:rPr>
                <w:rFonts w:ascii="Times New Roman" w:hAnsi="Times New Roman" w:cs="Times New Roman"/>
                <w:b/>
                <w:bCs/>
                <w:sz w:val="24"/>
                <w:szCs w:val="24"/>
              </w:rPr>
              <w:t>Reikalavimai išeities tekstams</w:t>
            </w:r>
          </w:p>
        </w:tc>
      </w:tr>
      <w:tr w:rsidR="00A56F38" w:rsidRPr="00A56F38" w14:paraId="27A978CC" w14:textId="77777777" w:rsidTr="00303041">
        <w:tc>
          <w:tcPr>
            <w:tcW w:w="863" w:type="dxa"/>
            <w:tcBorders>
              <w:left w:val="single" w:sz="6" w:space="0" w:color="000000"/>
              <w:bottom w:val="single" w:sz="6" w:space="0" w:color="000000"/>
            </w:tcBorders>
            <w:shd w:val="clear" w:color="auto" w:fill="auto"/>
          </w:tcPr>
          <w:p w14:paraId="74708425"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left w:val="single" w:sz="6" w:space="0" w:color="000000"/>
              <w:bottom w:val="single" w:sz="6" w:space="0" w:color="000000"/>
              <w:right w:val="single" w:sz="6" w:space="0" w:color="000000"/>
            </w:tcBorders>
            <w:shd w:val="clear" w:color="auto" w:fill="auto"/>
          </w:tcPr>
          <w:p w14:paraId="1B8A674B" w14:textId="77777777" w:rsidR="00CE70BC" w:rsidRPr="00A56F38" w:rsidRDefault="00CE70BC" w:rsidP="00803CDA">
            <w:pPr>
              <w:widowControl w:val="0"/>
              <w:spacing w:after="0" w:line="240" w:lineRule="auto"/>
              <w:jc w:val="both"/>
              <w:rPr>
                <w:rFonts w:ascii="Times New Roman" w:hAnsi="Times New Roman" w:cs="Times New Roman"/>
                <w:sz w:val="24"/>
                <w:szCs w:val="24"/>
              </w:rPr>
            </w:pPr>
            <w:r w:rsidRPr="00A56F38">
              <w:rPr>
                <w:rFonts w:ascii="Times New Roman" w:hAnsi="Times New Roman" w:cs="Times New Roman"/>
                <w:bCs/>
                <w:sz w:val="24"/>
                <w:szCs w:val="24"/>
              </w:rPr>
              <w:t xml:space="preserve">Paslaugų teikėjas turi pateikti kuriamų specializuotų (ne licencinių) programinių priemonių išeities tekstus (angl. </w:t>
            </w:r>
            <w:proofErr w:type="spellStart"/>
            <w:r w:rsidRPr="00A56F38">
              <w:rPr>
                <w:rFonts w:ascii="Times New Roman" w:hAnsi="Times New Roman" w:cs="Times New Roman"/>
                <w:bCs/>
                <w:i/>
                <w:iCs/>
                <w:sz w:val="24"/>
                <w:szCs w:val="24"/>
              </w:rPr>
              <w:t>source</w:t>
            </w:r>
            <w:proofErr w:type="spellEnd"/>
            <w:r w:rsidRPr="00A56F38">
              <w:rPr>
                <w:rFonts w:ascii="Times New Roman" w:hAnsi="Times New Roman" w:cs="Times New Roman"/>
                <w:bCs/>
                <w:i/>
                <w:iCs/>
                <w:sz w:val="24"/>
                <w:szCs w:val="24"/>
              </w:rPr>
              <w:t xml:space="preserve"> </w:t>
            </w:r>
            <w:proofErr w:type="spellStart"/>
            <w:r w:rsidRPr="00A56F38">
              <w:rPr>
                <w:rFonts w:ascii="Times New Roman" w:hAnsi="Times New Roman" w:cs="Times New Roman"/>
                <w:bCs/>
                <w:i/>
                <w:iCs/>
                <w:sz w:val="24"/>
                <w:szCs w:val="24"/>
              </w:rPr>
              <w:t>code</w:t>
            </w:r>
            <w:proofErr w:type="spellEnd"/>
            <w:r w:rsidRPr="00A56F38">
              <w:rPr>
                <w:rFonts w:ascii="Times New Roman" w:hAnsi="Times New Roman" w:cs="Times New Roman"/>
                <w:bCs/>
                <w:sz w:val="24"/>
                <w:szCs w:val="24"/>
              </w:rPr>
              <w:t>).</w:t>
            </w:r>
          </w:p>
        </w:tc>
      </w:tr>
      <w:tr w:rsidR="00A56F38" w:rsidRPr="00A56F38" w14:paraId="31491CE3" w14:textId="77777777" w:rsidTr="00303041">
        <w:tc>
          <w:tcPr>
            <w:tcW w:w="863" w:type="dxa"/>
            <w:tcBorders>
              <w:left w:val="single" w:sz="6" w:space="0" w:color="000000"/>
              <w:bottom w:val="single" w:sz="6" w:space="0" w:color="000000"/>
            </w:tcBorders>
            <w:shd w:val="clear" w:color="auto" w:fill="auto"/>
          </w:tcPr>
          <w:p w14:paraId="2B8BE7B4"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left w:val="single" w:sz="6" w:space="0" w:color="000000"/>
              <w:bottom w:val="single" w:sz="6" w:space="0" w:color="000000"/>
              <w:right w:val="single" w:sz="6" w:space="0" w:color="000000"/>
            </w:tcBorders>
            <w:shd w:val="clear" w:color="auto" w:fill="auto"/>
          </w:tcPr>
          <w:p w14:paraId="3144A3B5" w14:textId="77777777" w:rsidR="00CE70BC" w:rsidRPr="00A56F38" w:rsidRDefault="00CE70BC" w:rsidP="00803CDA">
            <w:pPr>
              <w:widowControl w:val="0"/>
              <w:spacing w:after="0" w:line="240" w:lineRule="auto"/>
              <w:jc w:val="both"/>
              <w:rPr>
                <w:rFonts w:ascii="Times New Roman" w:hAnsi="Times New Roman" w:cs="Times New Roman"/>
                <w:sz w:val="24"/>
                <w:szCs w:val="24"/>
              </w:rPr>
            </w:pPr>
            <w:r w:rsidRPr="00A56F38">
              <w:rPr>
                <w:rFonts w:ascii="Times New Roman" w:hAnsi="Times New Roman" w:cs="Times New Roman"/>
                <w:bCs/>
                <w:sz w:val="24"/>
                <w:szCs w:val="24"/>
              </w:rPr>
              <w:t xml:space="preserve">Išeities tekstai pateikiami perkeliant juos į perkančiosios organizacijos versijų kontrolės </w:t>
            </w:r>
            <w:r w:rsidRPr="00A56F38">
              <w:rPr>
                <w:rFonts w:ascii="Times New Roman" w:hAnsi="Times New Roman" w:cs="Times New Roman"/>
                <w:bCs/>
                <w:sz w:val="24"/>
                <w:szCs w:val="24"/>
              </w:rPr>
              <w:lastRenderedPageBreak/>
              <w:t xml:space="preserve">sistemą </w:t>
            </w:r>
            <w:proofErr w:type="spellStart"/>
            <w:r w:rsidRPr="00A56F38">
              <w:rPr>
                <w:rFonts w:ascii="Times New Roman" w:hAnsi="Times New Roman" w:cs="Times New Roman"/>
                <w:bCs/>
                <w:sz w:val="24"/>
                <w:szCs w:val="24"/>
              </w:rPr>
              <w:t>Gitlab</w:t>
            </w:r>
            <w:proofErr w:type="spellEnd"/>
            <w:r w:rsidRPr="00A56F38">
              <w:rPr>
                <w:rFonts w:ascii="Times New Roman" w:hAnsi="Times New Roman" w:cs="Times New Roman"/>
                <w:bCs/>
                <w:sz w:val="24"/>
                <w:szCs w:val="24"/>
              </w:rPr>
              <w:t>.</w:t>
            </w:r>
          </w:p>
        </w:tc>
      </w:tr>
      <w:tr w:rsidR="00A56F38" w:rsidRPr="00A56F38" w14:paraId="4473893E" w14:textId="77777777" w:rsidTr="00303041">
        <w:tc>
          <w:tcPr>
            <w:tcW w:w="863" w:type="dxa"/>
            <w:tcBorders>
              <w:left w:val="single" w:sz="6" w:space="0" w:color="000000"/>
              <w:bottom w:val="single" w:sz="6" w:space="0" w:color="000000"/>
            </w:tcBorders>
            <w:shd w:val="clear" w:color="auto" w:fill="auto"/>
          </w:tcPr>
          <w:p w14:paraId="5CE60AE7"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left w:val="single" w:sz="6" w:space="0" w:color="000000"/>
              <w:bottom w:val="single" w:sz="6" w:space="0" w:color="000000"/>
              <w:right w:val="single" w:sz="6" w:space="0" w:color="000000"/>
            </w:tcBorders>
            <w:shd w:val="clear" w:color="auto" w:fill="auto"/>
          </w:tcPr>
          <w:p w14:paraId="003D22FA" w14:textId="77777777" w:rsidR="00CE70BC" w:rsidRPr="00A56F38" w:rsidRDefault="00CE70BC" w:rsidP="00803CDA">
            <w:pPr>
              <w:widowControl w:val="0"/>
              <w:spacing w:after="0" w:line="240" w:lineRule="auto"/>
              <w:jc w:val="both"/>
              <w:rPr>
                <w:rFonts w:ascii="Times New Roman" w:hAnsi="Times New Roman" w:cs="Times New Roman"/>
                <w:sz w:val="24"/>
                <w:szCs w:val="24"/>
              </w:rPr>
            </w:pPr>
            <w:r w:rsidRPr="00A56F38">
              <w:rPr>
                <w:rFonts w:ascii="Times New Roman" w:hAnsi="Times New Roman" w:cs="Times New Roman"/>
                <w:bCs/>
                <w:sz w:val="24"/>
                <w:szCs w:val="24"/>
              </w:rPr>
              <w:t>Išeities tekstai perkančiajai organizacijai turi būti perduoti dviem variantais: kompiliavimui paruoštų rinkmenų paketų forma, nurodant standartines kompiliavimo priemones ir kompiliavimo eigą, bei tų įrankių, kuriais jie sukurti, formatu.</w:t>
            </w:r>
          </w:p>
        </w:tc>
      </w:tr>
      <w:tr w:rsidR="00A56F38" w:rsidRPr="00A56F38" w14:paraId="6242C5A3" w14:textId="77777777" w:rsidTr="00303041">
        <w:tc>
          <w:tcPr>
            <w:tcW w:w="863" w:type="dxa"/>
            <w:tcBorders>
              <w:left w:val="single" w:sz="6" w:space="0" w:color="000000"/>
              <w:bottom w:val="single" w:sz="6" w:space="0" w:color="000000"/>
            </w:tcBorders>
            <w:shd w:val="clear" w:color="auto" w:fill="auto"/>
          </w:tcPr>
          <w:p w14:paraId="1F64E0C0"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left w:val="single" w:sz="6" w:space="0" w:color="000000"/>
              <w:bottom w:val="single" w:sz="6" w:space="0" w:color="000000"/>
              <w:right w:val="single" w:sz="6" w:space="0" w:color="000000"/>
            </w:tcBorders>
            <w:shd w:val="clear" w:color="auto" w:fill="auto"/>
          </w:tcPr>
          <w:p w14:paraId="7C0EE3B6" w14:textId="77777777" w:rsidR="00CE70BC" w:rsidRPr="00A56F38" w:rsidRDefault="00CE70BC" w:rsidP="00803CDA">
            <w:pPr>
              <w:widowControl w:val="0"/>
              <w:spacing w:after="0" w:line="240" w:lineRule="auto"/>
              <w:jc w:val="both"/>
              <w:rPr>
                <w:rFonts w:ascii="Times New Roman" w:hAnsi="Times New Roman" w:cs="Times New Roman"/>
                <w:sz w:val="24"/>
                <w:szCs w:val="24"/>
              </w:rPr>
            </w:pPr>
            <w:r w:rsidRPr="00A56F38">
              <w:rPr>
                <w:rFonts w:ascii="Times New Roman" w:hAnsi="Times New Roman" w:cs="Times New Roman"/>
                <w:bCs/>
                <w:sz w:val="24"/>
                <w:szCs w:val="24"/>
              </w:rPr>
              <w:t>Išeities tekstai turi būti su komentarais ir atitikti gerąsias programinio kodo formatavimo, kintamųjų bei funkcijų įvardinimo praktikas.</w:t>
            </w:r>
          </w:p>
        </w:tc>
      </w:tr>
      <w:tr w:rsidR="00A56F38" w:rsidRPr="00A56F38" w14:paraId="129C987E" w14:textId="77777777" w:rsidTr="00303041">
        <w:tc>
          <w:tcPr>
            <w:tcW w:w="863" w:type="dxa"/>
            <w:tcBorders>
              <w:left w:val="single" w:sz="6" w:space="0" w:color="000000"/>
              <w:bottom w:val="single" w:sz="6" w:space="0" w:color="000000"/>
            </w:tcBorders>
            <w:shd w:val="clear" w:color="auto" w:fill="auto"/>
          </w:tcPr>
          <w:p w14:paraId="36A4D642"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left w:val="single" w:sz="6" w:space="0" w:color="000000"/>
              <w:bottom w:val="single" w:sz="6" w:space="0" w:color="000000"/>
              <w:right w:val="single" w:sz="6" w:space="0" w:color="000000"/>
            </w:tcBorders>
            <w:shd w:val="clear" w:color="auto" w:fill="auto"/>
          </w:tcPr>
          <w:p w14:paraId="6CBC65DC" w14:textId="77777777" w:rsidR="00CE70BC" w:rsidRPr="00A56F38" w:rsidRDefault="00CE70BC" w:rsidP="00803CDA">
            <w:pPr>
              <w:widowControl w:val="0"/>
              <w:spacing w:after="0" w:line="240" w:lineRule="auto"/>
              <w:jc w:val="both"/>
              <w:rPr>
                <w:rFonts w:ascii="Times New Roman" w:hAnsi="Times New Roman" w:cs="Times New Roman"/>
                <w:sz w:val="24"/>
                <w:szCs w:val="24"/>
              </w:rPr>
            </w:pPr>
            <w:r w:rsidRPr="00A56F38">
              <w:rPr>
                <w:rFonts w:ascii="Times New Roman" w:hAnsi="Times New Roman" w:cs="Times New Roman"/>
                <w:bCs/>
                <w:sz w:val="24"/>
                <w:szCs w:val="24"/>
              </w:rPr>
              <w:t>Perkančiajai organizacijai turi būti perduoti pilni, korektiški išeities tekstai, iš kurių, naudojant standartines priemones, būtų kompiliuojama naudojimui parengta PĮ, atliekanti jai specifikuotas funkcijas, ir suteiktos teisės juos koreguoti.</w:t>
            </w:r>
          </w:p>
        </w:tc>
      </w:tr>
      <w:tr w:rsidR="00A56F38" w:rsidRPr="00A56F38" w14:paraId="0ED6661B" w14:textId="77777777" w:rsidTr="00303041">
        <w:tc>
          <w:tcPr>
            <w:tcW w:w="863" w:type="dxa"/>
            <w:tcBorders>
              <w:left w:val="single" w:sz="6" w:space="0" w:color="000000"/>
              <w:bottom w:val="single" w:sz="6" w:space="0" w:color="000000"/>
            </w:tcBorders>
            <w:shd w:val="clear" w:color="auto" w:fill="auto"/>
          </w:tcPr>
          <w:p w14:paraId="1C92DF16"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left w:val="single" w:sz="6" w:space="0" w:color="000000"/>
              <w:bottom w:val="single" w:sz="6" w:space="0" w:color="000000"/>
              <w:right w:val="single" w:sz="6" w:space="0" w:color="000000"/>
            </w:tcBorders>
            <w:shd w:val="clear" w:color="auto" w:fill="auto"/>
          </w:tcPr>
          <w:p w14:paraId="49850324" w14:textId="77777777" w:rsidR="00CE70BC" w:rsidRPr="00A56F38" w:rsidRDefault="00CE70BC" w:rsidP="00803CDA">
            <w:pPr>
              <w:widowControl w:val="0"/>
              <w:spacing w:after="0" w:line="240" w:lineRule="auto"/>
              <w:jc w:val="both"/>
              <w:rPr>
                <w:rFonts w:ascii="Times New Roman" w:hAnsi="Times New Roman" w:cs="Times New Roman"/>
                <w:sz w:val="24"/>
                <w:szCs w:val="24"/>
              </w:rPr>
            </w:pPr>
            <w:r w:rsidRPr="00A56F38">
              <w:rPr>
                <w:rFonts w:ascii="Times New Roman" w:hAnsi="Times New Roman" w:cs="Times New Roman"/>
                <w:bCs/>
                <w:sz w:val="24"/>
                <w:szCs w:val="24"/>
              </w:rPr>
              <w:t xml:space="preserve">Vykdant priėmimo testavimą atskirai turi būti numatytas išeities tekstų testavimas, atliekant išeities tekstų kompiliavimą perkančiosios organizacijos aplinkoje (naudojant perkančiosios organizacijos versijų kontrolės sistemą </w:t>
            </w:r>
            <w:proofErr w:type="spellStart"/>
            <w:r w:rsidRPr="00A56F38">
              <w:rPr>
                <w:rFonts w:ascii="Times New Roman" w:hAnsi="Times New Roman" w:cs="Times New Roman"/>
                <w:bCs/>
                <w:sz w:val="24"/>
                <w:szCs w:val="24"/>
              </w:rPr>
              <w:t>Gitlab</w:t>
            </w:r>
            <w:proofErr w:type="spellEnd"/>
            <w:r w:rsidRPr="00A56F38">
              <w:rPr>
                <w:rFonts w:ascii="Times New Roman" w:hAnsi="Times New Roman" w:cs="Times New Roman"/>
                <w:bCs/>
                <w:sz w:val="24"/>
                <w:szCs w:val="24"/>
              </w:rPr>
              <w:t>) ir funkcinį kompiliavimo metu gautos versijos testavimą.</w:t>
            </w:r>
          </w:p>
        </w:tc>
      </w:tr>
      <w:tr w:rsidR="00A56F38" w:rsidRPr="00A56F38" w14:paraId="764AD9C4" w14:textId="77777777" w:rsidTr="00303041">
        <w:tc>
          <w:tcPr>
            <w:tcW w:w="9675" w:type="dxa"/>
            <w:gridSpan w:val="2"/>
            <w:tcBorders>
              <w:left w:val="single" w:sz="6" w:space="0" w:color="000000"/>
              <w:bottom w:val="single" w:sz="6" w:space="0" w:color="000000"/>
              <w:right w:val="single" w:sz="6" w:space="0" w:color="000000"/>
            </w:tcBorders>
            <w:shd w:val="clear" w:color="auto" w:fill="auto"/>
          </w:tcPr>
          <w:p w14:paraId="5217CE1C" w14:textId="77777777" w:rsidR="00CE70BC" w:rsidRPr="00A56F38" w:rsidRDefault="00CE70BC" w:rsidP="00803CDA">
            <w:pPr>
              <w:widowControl w:val="0"/>
              <w:spacing w:after="0" w:line="240" w:lineRule="auto"/>
              <w:jc w:val="both"/>
              <w:rPr>
                <w:rFonts w:ascii="Times New Roman" w:hAnsi="Times New Roman" w:cs="Times New Roman"/>
                <w:b/>
                <w:sz w:val="24"/>
                <w:szCs w:val="24"/>
              </w:rPr>
            </w:pPr>
            <w:r w:rsidRPr="00A56F38">
              <w:rPr>
                <w:rFonts w:ascii="Times New Roman" w:hAnsi="Times New Roman" w:cs="Times New Roman"/>
                <w:b/>
                <w:sz w:val="24"/>
                <w:szCs w:val="24"/>
              </w:rPr>
              <w:t>Reikalavimai testavimui ir priėmimui</w:t>
            </w:r>
          </w:p>
        </w:tc>
      </w:tr>
      <w:tr w:rsidR="00A56F38" w:rsidRPr="00A56F38" w14:paraId="6597571C" w14:textId="77777777" w:rsidTr="00303041">
        <w:tc>
          <w:tcPr>
            <w:tcW w:w="863" w:type="dxa"/>
            <w:tcBorders>
              <w:left w:val="single" w:sz="6" w:space="0" w:color="000000"/>
              <w:bottom w:val="single" w:sz="6" w:space="0" w:color="000000"/>
            </w:tcBorders>
            <w:shd w:val="clear" w:color="auto" w:fill="auto"/>
          </w:tcPr>
          <w:p w14:paraId="30912CFD"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left w:val="single" w:sz="6" w:space="0" w:color="000000"/>
              <w:bottom w:val="single" w:sz="6" w:space="0" w:color="000000"/>
              <w:right w:val="single" w:sz="6" w:space="0" w:color="000000"/>
            </w:tcBorders>
            <w:shd w:val="clear" w:color="auto" w:fill="auto"/>
          </w:tcPr>
          <w:p w14:paraId="4C77B842" w14:textId="77777777" w:rsidR="00CE70BC" w:rsidRPr="00A56F38" w:rsidRDefault="00CE70BC" w:rsidP="00803CDA">
            <w:pPr>
              <w:widowControl w:val="0"/>
              <w:spacing w:after="0" w:line="240" w:lineRule="auto"/>
              <w:jc w:val="both"/>
              <w:rPr>
                <w:rFonts w:ascii="Times New Roman" w:hAnsi="Times New Roman" w:cs="Times New Roman"/>
                <w:sz w:val="24"/>
                <w:szCs w:val="24"/>
              </w:rPr>
            </w:pPr>
            <w:r w:rsidRPr="00A56F38">
              <w:rPr>
                <w:rFonts w:ascii="Times New Roman" w:eastAsia="Calibri" w:hAnsi="Times New Roman" w:cs="Times New Roman"/>
                <w:sz w:val="24"/>
                <w:szCs w:val="24"/>
              </w:rPr>
              <w:t xml:space="preserve">Turi būti atliktas ANR naujų </w:t>
            </w:r>
            <w:proofErr w:type="spellStart"/>
            <w:r w:rsidRPr="00A56F38">
              <w:rPr>
                <w:rFonts w:ascii="Times New Roman" w:eastAsia="Calibri" w:hAnsi="Times New Roman" w:cs="Times New Roman"/>
                <w:sz w:val="24"/>
                <w:szCs w:val="24"/>
              </w:rPr>
              <w:t>funkcionalumų</w:t>
            </w:r>
            <w:proofErr w:type="spellEnd"/>
            <w:r w:rsidRPr="00A56F38">
              <w:rPr>
                <w:rFonts w:ascii="Times New Roman" w:eastAsia="Calibri" w:hAnsi="Times New Roman" w:cs="Times New Roman"/>
                <w:sz w:val="24"/>
                <w:szCs w:val="24"/>
              </w:rPr>
              <w:t xml:space="preserve"> ir realizuotų integracinių sąsajų testavimas. Testavimo tikslai:</w:t>
            </w:r>
          </w:p>
          <w:p w14:paraId="27E4875B" w14:textId="77777777" w:rsidR="00CE70BC" w:rsidRPr="00A56F38" w:rsidRDefault="00CE70BC" w:rsidP="00425AC8">
            <w:pPr>
              <w:widowControl w:val="0"/>
              <w:numPr>
                <w:ilvl w:val="0"/>
                <w:numId w:val="12"/>
              </w:numPr>
              <w:suppressAutoHyphens/>
              <w:spacing w:after="0" w:line="240" w:lineRule="auto"/>
              <w:jc w:val="both"/>
              <w:rPr>
                <w:rFonts w:ascii="Times New Roman" w:hAnsi="Times New Roman" w:cs="Times New Roman"/>
                <w:sz w:val="24"/>
                <w:szCs w:val="24"/>
              </w:rPr>
            </w:pPr>
            <w:r w:rsidRPr="00A56F38">
              <w:rPr>
                <w:rFonts w:ascii="Times New Roman" w:eastAsia="Calibri" w:hAnsi="Times New Roman" w:cs="Times New Roman"/>
                <w:sz w:val="24"/>
                <w:szCs w:val="24"/>
              </w:rPr>
              <w:t>Įsitikinti, kad yra įgyvendinti visi funkciniai ir nefunkciniai techninės specifikacijos, detalios analizės ir projektavimo dokumentų, naudotojo sąsajos prototipų, integracinių sąsajų specifikacijos bei architektūros dokumentų reikalavimai;</w:t>
            </w:r>
          </w:p>
          <w:p w14:paraId="05297D90" w14:textId="77777777" w:rsidR="00CE70BC" w:rsidRPr="00A56F38" w:rsidRDefault="00CE70BC" w:rsidP="00425AC8">
            <w:pPr>
              <w:widowControl w:val="0"/>
              <w:numPr>
                <w:ilvl w:val="0"/>
                <w:numId w:val="12"/>
              </w:numPr>
              <w:suppressAutoHyphens/>
              <w:spacing w:after="0" w:line="240" w:lineRule="auto"/>
              <w:jc w:val="both"/>
              <w:rPr>
                <w:rFonts w:ascii="Times New Roman" w:hAnsi="Times New Roman" w:cs="Times New Roman"/>
                <w:sz w:val="24"/>
                <w:szCs w:val="24"/>
              </w:rPr>
            </w:pPr>
            <w:r w:rsidRPr="00A56F38">
              <w:rPr>
                <w:rFonts w:ascii="Times New Roman" w:eastAsia="Calibri" w:hAnsi="Times New Roman" w:cs="Times New Roman"/>
                <w:sz w:val="24"/>
                <w:szCs w:val="24"/>
              </w:rPr>
              <w:t>Įsitikinti, kad reikalavimų įgyvendinimas atliktas tinkama apimtimi;</w:t>
            </w:r>
          </w:p>
          <w:p w14:paraId="23C2A613" w14:textId="77777777" w:rsidR="00CE70BC" w:rsidRPr="00A56F38" w:rsidRDefault="00CE70BC" w:rsidP="00425AC8">
            <w:pPr>
              <w:widowControl w:val="0"/>
              <w:numPr>
                <w:ilvl w:val="0"/>
                <w:numId w:val="12"/>
              </w:numPr>
              <w:suppressAutoHyphens/>
              <w:spacing w:after="0" w:line="240" w:lineRule="auto"/>
              <w:jc w:val="both"/>
              <w:rPr>
                <w:rFonts w:ascii="Times New Roman" w:hAnsi="Times New Roman" w:cs="Times New Roman"/>
                <w:sz w:val="24"/>
                <w:szCs w:val="24"/>
              </w:rPr>
            </w:pPr>
            <w:r w:rsidRPr="00A56F38">
              <w:rPr>
                <w:rFonts w:ascii="Times New Roman" w:eastAsia="Calibri" w:hAnsi="Times New Roman" w:cs="Times New Roman"/>
                <w:sz w:val="24"/>
                <w:szCs w:val="24"/>
              </w:rPr>
              <w:t>Nustatyti, ar reikalavimų įgyvendinimas tenkina perkančiąją organizaciją ir kitas suinteresuotas šalis.</w:t>
            </w:r>
          </w:p>
          <w:p w14:paraId="7D69F98B" w14:textId="77777777" w:rsidR="00CE70BC" w:rsidRPr="00A56F38" w:rsidRDefault="00CE70BC" w:rsidP="00803CDA">
            <w:pPr>
              <w:widowControl w:val="0"/>
              <w:spacing w:after="0" w:line="240" w:lineRule="auto"/>
              <w:jc w:val="both"/>
              <w:rPr>
                <w:rFonts w:ascii="Times New Roman" w:eastAsia="Calibri" w:hAnsi="Times New Roman" w:cs="Times New Roman"/>
                <w:sz w:val="24"/>
                <w:szCs w:val="24"/>
              </w:rPr>
            </w:pPr>
            <w:r w:rsidRPr="00A56F38">
              <w:rPr>
                <w:rFonts w:ascii="Times New Roman" w:eastAsia="Calibri" w:hAnsi="Times New Roman" w:cs="Times New Roman"/>
                <w:sz w:val="24"/>
                <w:szCs w:val="24"/>
              </w:rPr>
              <w:t xml:space="preserve">Nustatyti funkcionalumo klaidas (angl. </w:t>
            </w:r>
            <w:proofErr w:type="spellStart"/>
            <w:r w:rsidRPr="00A56F38">
              <w:rPr>
                <w:rFonts w:ascii="Times New Roman" w:eastAsia="Calibri" w:hAnsi="Times New Roman" w:cs="Times New Roman"/>
                <w:i/>
                <w:sz w:val="24"/>
                <w:szCs w:val="24"/>
              </w:rPr>
              <w:t>bugs</w:t>
            </w:r>
            <w:proofErr w:type="spellEnd"/>
            <w:r w:rsidRPr="00A56F38">
              <w:rPr>
                <w:rFonts w:ascii="Times New Roman" w:eastAsia="Calibri" w:hAnsi="Times New Roman" w:cs="Times New Roman"/>
                <w:sz w:val="24"/>
                <w:szCs w:val="24"/>
              </w:rPr>
              <w:t>).</w:t>
            </w:r>
          </w:p>
        </w:tc>
      </w:tr>
      <w:tr w:rsidR="00A56F38" w:rsidRPr="00A56F38" w14:paraId="51276C52" w14:textId="77777777" w:rsidTr="00303041">
        <w:tc>
          <w:tcPr>
            <w:tcW w:w="863" w:type="dxa"/>
            <w:tcBorders>
              <w:left w:val="single" w:sz="6" w:space="0" w:color="000000"/>
              <w:bottom w:val="single" w:sz="6" w:space="0" w:color="000000"/>
            </w:tcBorders>
            <w:shd w:val="clear" w:color="auto" w:fill="auto"/>
          </w:tcPr>
          <w:p w14:paraId="79F5B2B2"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left w:val="single" w:sz="6" w:space="0" w:color="000000"/>
              <w:bottom w:val="single" w:sz="6" w:space="0" w:color="000000"/>
              <w:right w:val="single" w:sz="6" w:space="0" w:color="000000"/>
            </w:tcBorders>
            <w:shd w:val="clear" w:color="auto" w:fill="auto"/>
          </w:tcPr>
          <w:p w14:paraId="61D55B96" w14:textId="0E998543" w:rsidR="00CE70BC" w:rsidRPr="00A56F38" w:rsidRDefault="00CE70BC" w:rsidP="00803CDA">
            <w:pPr>
              <w:widowControl w:val="0"/>
              <w:spacing w:after="0" w:line="240" w:lineRule="auto"/>
              <w:jc w:val="both"/>
              <w:rPr>
                <w:rFonts w:ascii="Times New Roman" w:eastAsia="Calibri" w:hAnsi="Times New Roman" w:cs="Times New Roman"/>
                <w:sz w:val="24"/>
                <w:szCs w:val="24"/>
              </w:rPr>
            </w:pPr>
            <w:r w:rsidRPr="00A56F38">
              <w:rPr>
                <w:rFonts w:ascii="Times New Roman" w:eastAsia="Calibri" w:hAnsi="Times New Roman" w:cs="Times New Roman"/>
                <w:sz w:val="24"/>
                <w:szCs w:val="24"/>
              </w:rPr>
              <w:t xml:space="preserve">Priėmimo testavimas (angl. </w:t>
            </w:r>
            <w:proofErr w:type="spellStart"/>
            <w:r w:rsidRPr="00A56F38">
              <w:rPr>
                <w:rFonts w:ascii="Times New Roman" w:eastAsia="Calibri" w:hAnsi="Times New Roman" w:cs="Times New Roman"/>
                <w:i/>
                <w:sz w:val="24"/>
                <w:szCs w:val="24"/>
              </w:rPr>
              <w:t>acceptance</w:t>
            </w:r>
            <w:proofErr w:type="spellEnd"/>
            <w:r w:rsidRPr="00A56F38">
              <w:rPr>
                <w:rFonts w:ascii="Times New Roman" w:eastAsia="Calibri" w:hAnsi="Times New Roman" w:cs="Times New Roman"/>
                <w:i/>
                <w:sz w:val="24"/>
                <w:szCs w:val="24"/>
              </w:rPr>
              <w:t xml:space="preserve"> </w:t>
            </w:r>
            <w:proofErr w:type="spellStart"/>
            <w:r w:rsidRPr="00A56F38">
              <w:rPr>
                <w:rFonts w:ascii="Times New Roman" w:eastAsia="Calibri" w:hAnsi="Times New Roman" w:cs="Times New Roman"/>
                <w:i/>
                <w:sz w:val="24"/>
                <w:szCs w:val="24"/>
              </w:rPr>
              <w:t>testing</w:t>
            </w:r>
            <w:proofErr w:type="spellEnd"/>
            <w:r w:rsidRPr="00A56F38">
              <w:rPr>
                <w:rFonts w:ascii="Times New Roman" w:eastAsia="Calibri" w:hAnsi="Times New Roman" w:cs="Times New Roman"/>
                <w:sz w:val="24"/>
                <w:szCs w:val="24"/>
              </w:rPr>
              <w:t>) turi būti atliekamas dalyvaujant Paslaugų teikėjui, perkančiajai organizacijai, testavimo metu turi būti tikrinamas testavimo tikslų įgyvendinimas (įgyvendinimo lygio nustatymas). Priėmimo testavimo veiklos turi būti vykdomos remiantis Paslaugų teikėjo pateiktais su perkančiąja organizacija suderintais priėmimo testavimo planu ir testavimo scenarijais. </w:t>
            </w:r>
          </w:p>
        </w:tc>
      </w:tr>
      <w:tr w:rsidR="00A56F38" w:rsidRPr="00A56F38" w14:paraId="18612CAC" w14:textId="77777777" w:rsidTr="00303041">
        <w:tc>
          <w:tcPr>
            <w:tcW w:w="863" w:type="dxa"/>
            <w:tcBorders>
              <w:left w:val="single" w:sz="6" w:space="0" w:color="000000"/>
              <w:bottom w:val="single" w:sz="6" w:space="0" w:color="000000"/>
            </w:tcBorders>
            <w:shd w:val="clear" w:color="auto" w:fill="auto"/>
          </w:tcPr>
          <w:p w14:paraId="70737607"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left w:val="single" w:sz="6" w:space="0" w:color="000000"/>
              <w:bottom w:val="single" w:sz="6" w:space="0" w:color="000000"/>
              <w:right w:val="single" w:sz="6" w:space="0" w:color="000000"/>
            </w:tcBorders>
            <w:shd w:val="clear" w:color="auto" w:fill="auto"/>
          </w:tcPr>
          <w:p w14:paraId="1883EE7F" w14:textId="26CA7581" w:rsidR="00CE70BC" w:rsidRPr="00A56F38" w:rsidRDefault="00CE70BC" w:rsidP="00803CDA">
            <w:pPr>
              <w:widowControl w:val="0"/>
              <w:spacing w:after="0" w:line="240" w:lineRule="auto"/>
              <w:jc w:val="both"/>
              <w:rPr>
                <w:rFonts w:ascii="Times New Roman" w:eastAsia="Calibri" w:hAnsi="Times New Roman" w:cs="Times New Roman"/>
                <w:sz w:val="24"/>
                <w:szCs w:val="24"/>
              </w:rPr>
            </w:pPr>
            <w:r w:rsidRPr="00A56F38">
              <w:rPr>
                <w:rFonts w:ascii="Times New Roman" w:eastAsia="Calibri" w:hAnsi="Times New Roman" w:cs="Times New Roman"/>
                <w:sz w:val="24"/>
                <w:szCs w:val="24"/>
              </w:rPr>
              <w:t>Priėmimo testavimo metu turi būti vykdomas identifikuotų klaidų (problemų) registravimas: Priėmimo testavimo metu el. forma turi būti vedamas pastebėtų klaidų (problemų) ir jų būsenų kaupimo žurnalas. Paslaugų teikėjas turi pateikti tokį įrankį, kuris nuolat būtų prieinamas internetu perkančiosios organizacijos atstovams.</w:t>
            </w:r>
          </w:p>
        </w:tc>
      </w:tr>
      <w:tr w:rsidR="00A56F38" w:rsidRPr="00A56F38" w14:paraId="25902E49" w14:textId="77777777" w:rsidTr="00303041">
        <w:tc>
          <w:tcPr>
            <w:tcW w:w="863" w:type="dxa"/>
            <w:tcBorders>
              <w:left w:val="single" w:sz="6" w:space="0" w:color="000000"/>
              <w:bottom w:val="single" w:sz="6" w:space="0" w:color="000000"/>
            </w:tcBorders>
            <w:shd w:val="clear" w:color="auto" w:fill="auto"/>
          </w:tcPr>
          <w:p w14:paraId="62FB6E3E"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left w:val="single" w:sz="6" w:space="0" w:color="000000"/>
              <w:bottom w:val="single" w:sz="6" w:space="0" w:color="000000"/>
              <w:right w:val="single" w:sz="6" w:space="0" w:color="000000"/>
            </w:tcBorders>
            <w:shd w:val="clear" w:color="auto" w:fill="auto"/>
          </w:tcPr>
          <w:p w14:paraId="62C11D5C" w14:textId="77777777" w:rsidR="00CE70BC" w:rsidRPr="00A56F38" w:rsidRDefault="00CE70BC" w:rsidP="00803CDA">
            <w:pPr>
              <w:widowControl w:val="0"/>
              <w:spacing w:after="0" w:line="240" w:lineRule="auto"/>
              <w:jc w:val="both"/>
              <w:rPr>
                <w:rFonts w:ascii="Times New Roman" w:eastAsia="Calibri" w:hAnsi="Times New Roman" w:cs="Times New Roman"/>
                <w:sz w:val="24"/>
                <w:szCs w:val="24"/>
              </w:rPr>
            </w:pPr>
            <w:r w:rsidRPr="00A56F38">
              <w:rPr>
                <w:rFonts w:ascii="Times New Roman" w:eastAsia="Calibri" w:hAnsi="Times New Roman" w:cs="Times New Roman"/>
                <w:sz w:val="24"/>
                <w:szCs w:val="24"/>
              </w:rPr>
              <w:t>Galutinis ANR tobulinimo priėmimas bus vykdomas pasibaigus priėmimo testavimui, kai sistema atitiks visus šioje specifikacijoje numatytus reikalavimus ir priėmimo testavimo plane numatytus kriterijus.</w:t>
            </w:r>
          </w:p>
        </w:tc>
      </w:tr>
      <w:tr w:rsidR="00A56F38" w:rsidRPr="00A56F38" w14:paraId="2CD7E663" w14:textId="77777777" w:rsidTr="00303041">
        <w:tc>
          <w:tcPr>
            <w:tcW w:w="863" w:type="dxa"/>
            <w:tcBorders>
              <w:left w:val="single" w:sz="6" w:space="0" w:color="000000"/>
              <w:bottom w:val="single" w:sz="6" w:space="0" w:color="000000"/>
            </w:tcBorders>
            <w:shd w:val="clear" w:color="auto" w:fill="auto"/>
          </w:tcPr>
          <w:p w14:paraId="274C7486"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left w:val="single" w:sz="6" w:space="0" w:color="000000"/>
              <w:bottom w:val="single" w:sz="6" w:space="0" w:color="000000"/>
              <w:right w:val="single" w:sz="6" w:space="0" w:color="000000"/>
            </w:tcBorders>
            <w:shd w:val="clear" w:color="auto" w:fill="auto"/>
          </w:tcPr>
          <w:p w14:paraId="3B1EEF87" w14:textId="77777777" w:rsidR="00CE70BC" w:rsidRPr="00A56F38" w:rsidRDefault="00CE70BC" w:rsidP="00803CDA">
            <w:pPr>
              <w:widowControl w:val="0"/>
              <w:spacing w:after="0" w:line="240" w:lineRule="auto"/>
              <w:jc w:val="both"/>
              <w:rPr>
                <w:rFonts w:ascii="Times New Roman" w:eastAsia="Calibri" w:hAnsi="Times New Roman" w:cs="Times New Roman"/>
                <w:sz w:val="24"/>
                <w:szCs w:val="24"/>
              </w:rPr>
            </w:pPr>
            <w:r w:rsidRPr="00A56F38">
              <w:rPr>
                <w:rFonts w:ascii="Times New Roman" w:eastAsia="Calibri" w:hAnsi="Times New Roman" w:cs="Times New Roman"/>
                <w:sz w:val="24"/>
                <w:szCs w:val="24"/>
              </w:rPr>
              <w:t>ANR tobulinimas bus priimamas pasirašant priėmimo – perdavimo aktą.</w:t>
            </w:r>
          </w:p>
        </w:tc>
      </w:tr>
      <w:tr w:rsidR="00A56F38" w:rsidRPr="00A56F38" w14:paraId="3FA93182" w14:textId="77777777" w:rsidTr="00303041">
        <w:tc>
          <w:tcPr>
            <w:tcW w:w="9675" w:type="dxa"/>
            <w:gridSpan w:val="2"/>
            <w:tcBorders>
              <w:left w:val="single" w:sz="6" w:space="0" w:color="000000"/>
              <w:bottom w:val="single" w:sz="6" w:space="0" w:color="000000"/>
              <w:right w:val="single" w:sz="6" w:space="0" w:color="000000"/>
            </w:tcBorders>
            <w:shd w:val="clear" w:color="auto" w:fill="auto"/>
          </w:tcPr>
          <w:p w14:paraId="71AE1D5B" w14:textId="77777777" w:rsidR="00CE70BC" w:rsidRPr="00A56F38" w:rsidRDefault="00CE70BC" w:rsidP="00803CDA">
            <w:pPr>
              <w:widowControl w:val="0"/>
              <w:tabs>
                <w:tab w:val="left" w:pos="244"/>
                <w:tab w:val="left" w:pos="527"/>
              </w:tabs>
              <w:spacing w:after="0" w:line="240" w:lineRule="auto"/>
              <w:rPr>
                <w:rFonts w:ascii="Times New Roman" w:hAnsi="Times New Roman" w:cs="Times New Roman"/>
                <w:sz w:val="24"/>
                <w:szCs w:val="24"/>
              </w:rPr>
            </w:pPr>
            <w:r w:rsidRPr="00A56F38">
              <w:rPr>
                <w:rFonts w:ascii="Times New Roman" w:eastAsia="Calibri" w:hAnsi="Times New Roman" w:cs="Times New Roman"/>
                <w:b/>
                <w:sz w:val="24"/>
                <w:szCs w:val="24"/>
              </w:rPr>
              <w:t>Bendrieji reikalavimai integracinėms sąsajoms</w:t>
            </w:r>
          </w:p>
        </w:tc>
      </w:tr>
      <w:tr w:rsidR="00A56F38" w:rsidRPr="00A56F38" w14:paraId="6F679A6D" w14:textId="77777777" w:rsidTr="00303041">
        <w:tc>
          <w:tcPr>
            <w:tcW w:w="863" w:type="dxa"/>
            <w:tcBorders>
              <w:left w:val="single" w:sz="6" w:space="0" w:color="000000"/>
              <w:bottom w:val="single" w:sz="6" w:space="0" w:color="000000"/>
            </w:tcBorders>
            <w:shd w:val="clear" w:color="auto" w:fill="auto"/>
          </w:tcPr>
          <w:p w14:paraId="58DD0F08"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left w:val="single" w:sz="6" w:space="0" w:color="000000"/>
              <w:bottom w:val="single" w:sz="6" w:space="0" w:color="000000"/>
              <w:right w:val="single" w:sz="6" w:space="0" w:color="000000"/>
            </w:tcBorders>
            <w:shd w:val="clear" w:color="auto" w:fill="auto"/>
          </w:tcPr>
          <w:p w14:paraId="339698B3" w14:textId="77777777" w:rsidR="00CE70BC" w:rsidRPr="00A56F38" w:rsidRDefault="00CE70BC" w:rsidP="00803CDA">
            <w:pPr>
              <w:widowControl w:val="0"/>
              <w:spacing w:after="0" w:line="240" w:lineRule="auto"/>
              <w:jc w:val="both"/>
              <w:rPr>
                <w:rFonts w:ascii="Times New Roman" w:hAnsi="Times New Roman" w:cs="Times New Roman"/>
                <w:sz w:val="24"/>
                <w:szCs w:val="24"/>
              </w:rPr>
            </w:pPr>
            <w:r w:rsidRPr="00A56F38">
              <w:rPr>
                <w:rFonts w:ascii="Times New Roman" w:eastAsia="Calibri" w:hAnsi="Times New Roman" w:cs="Times New Roman"/>
                <w:sz w:val="24"/>
                <w:szCs w:val="24"/>
              </w:rPr>
              <w:t>ANR turi būti realizuota integracinė sąsaja su PADIS duomenų teikimui ir gavimui.</w:t>
            </w:r>
          </w:p>
          <w:p w14:paraId="336CC8FE" w14:textId="77777777" w:rsidR="00CE70BC" w:rsidRPr="00A56F38" w:rsidRDefault="00CE70BC" w:rsidP="00425AC8">
            <w:pPr>
              <w:widowControl w:val="0"/>
              <w:numPr>
                <w:ilvl w:val="0"/>
                <w:numId w:val="7"/>
              </w:numPr>
              <w:suppressAutoHyphens/>
              <w:spacing w:after="0" w:line="240" w:lineRule="auto"/>
              <w:jc w:val="both"/>
              <w:rPr>
                <w:rFonts w:ascii="Times New Roman" w:hAnsi="Times New Roman" w:cs="Times New Roman"/>
                <w:sz w:val="24"/>
                <w:szCs w:val="24"/>
              </w:rPr>
            </w:pPr>
            <w:r w:rsidRPr="00A56F38">
              <w:rPr>
                <w:rFonts w:ascii="Times New Roman" w:eastAsia="Calibri" w:hAnsi="Times New Roman" w:cs="Times New Roman"/>
                <w:sz w:val="24"/>
                <w:szCs w:val="24"/>
              </w:rPr>
              <w:t>Perkančioji organizacija ir PD yra atsakingi už PADIS integracinės sąsajos pateikimą Paslaugų teikėjui. Paslaugų teikėjas nėra įpareigotas atlikti reikalingų pakeitimų integruojamoje PADIS.</w:t>
            </w:r>
          </w:p>
        </w:tc>
      </w:tr>
      <w:tr w:rsidR="00A56F38" w:rsidRPr="00A56F38" w14:paraId="044DC749" w14:textId="77777777" w:rsidTr="00303041">
        <w:tc>
          <w:tcPr>
            <w:tcW w:w="863" w:type="dxa"/>
            <w:tcBorders>
              <w:left w:val="single" w:sz="6" w:space="0" w:color="000000"/>
              <w:bottom w:val="single" w:sz="6" w:space="0" w:color="000000"/>
            </w:tcBorders>
            <w:shd w:val="clear" w:color="auto" w:fill="auto"/>
          </w:tcPr>
          <w:p w14:paraId="749C45D9"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left w:val="single" w:sz="6" w:space="0" w:color="000000"/>
              <w:bottom w:val="single" w:sz="6" w:space="0" w:color="000000"/>
              <w:right w:val="single" w:sz="6" w:space="0" w:color="000000"/>
            </w:tcBorders>
            <w:shd w:val="clear" w:color="auto" w:fill="auto"/>
          </w:tcPr>
          <w:p w14:paraId="2A309895" w14:textId="77777777" w:rsidR="00CE70BC" w:rsidRPr="00A56F38" w:rsidRDefault="00CE70BC" w:rsidP="00803CDA">
            <w:pPr>
              <w:widowControl w:val="0"/>
              <w:spacing w:after="0" w:line="240" w:lineRule="auto"/>
              <w:jc w:val="both"/>
              <w:rPr>
                <w:rFonts w:ascii="Times New Roman" w:hAnsi="Times New Roman" w:cs="Times New Roman"/>
                <w:sz w:val="24"/>
                <w:szCs w:val="24"/>
              </w:rPr>
            </w:pPr>
            <w:r w:rsidRPr="00A56F38">
              <w:rPr>
                <w:rFonts w:ascii="Times New Roman" w:eastAsia="Calibri" w:hAnsi="Times New Roman" w:cs="Times New Roman"/>
                <w:sz w:val="24"/>
                <w:szCs w:val="24"/>
              </w:rPr>
              <w:t>Paslaugų teikėjas turi parengti kuriamos ANR – PADIS integracinės sąsajos dokumentą, kuriame būtų pateikta:</w:t>
            </w:r>
          </w:p>
          <w:p w14:paraId="255A649F" w14:textId="77777777" w:rsidR="00CE70BC" w:rsidRPr="00A56F38" w:rsidRDefault="00CE70BC" w:rsidP="00425AC8">
            <w:pPr>
              <w:widowControl w:val="0"/>
              <w:numPr>
                <w:ilvl w:val="0"/>
                <w:numId w:val="4"/>
              </w:numPr>
              <w:suppressAutoHyphens/>
              <w:spacing w:after="0" w:line="240" w:lineRule="auto"/>
              <w:jc w:val="both"/>
              <w:rPr>
                <w:rFonts w:ascii="Times New Roman" w:hAnsi="Times New Roman" w:cs="Times New Roman"/>
                <w:sz w:val="24"/>
                <w:szCs w:val="24"/>
              </w:rPr>
            </w:pPr>
            <w:r w:rsidRPr="00A56F38">
              <w:rPr>
                <w:rFonts w:ascii="Times New Roman" w:eastAsia="Calibri" w:hAnsi="Times New Roman" w:cs="Times New Roman"/>
                <w:sz w:val="24"/>
                <w:szCs w:val="24"/>
              </w:rPr>
              <w:t>sprendimo architektūra;</w:t>
            </w:r>
          </w:p>
          <w:p w14:paraId="17D2EF19" w14:textId="77777777" w:rsidR="00CE70BC" w:rsidRPr="00A56F38" w:rsidRDefault="00CE70BC" w:rsidP="00425AC8">
            <w:pPr>
              <w:widowControl w:val="0"/>
              <w:numPr>
                <w:ilvl w:val="0"/>
                <w:numId w:val="4"/>
              </w:numPr>
              <w:suppressAutoHyphens/>
              <w:spacing w:after="0" w:line="240" w:lineRule="auto"/>
              <w:jc w:val="both"/>
              <w:rPr>
                <w:rFonts w:ascii="Times New Roman" w:hAnsi="Times New Roman" w:cs="Times New Roman"/>
                <w:sz w:val="24"/>
                <w:szCs w:val="24"/>
              </w:rPr>
            </w:pPr>
            <w:r w:rsidRPr="00A56F38">
              <w:rPr>
                <w:rFonts w:ascii="Times New Roman" w:eastAsia="Calibri" w:hAnsi="Times New Roman" w:cs="Times New Roman"/>
                <w:sz w:val="24"/>
                <w:szCs w:val="24"/>
              </w:rPr>
              <w:t>duomenų perdavimo / gavimo paslaugoms įgyvendinti naudojami standartai ir technologijos;</w:t>
            </w:r>
          </w:p>
          <w:p w14:paraId="122B4290" w14:textId="77777777" w:rsidR="00CE70BC" w:rsidRPr="00A56F38" w:rsidRDefault="00CE70BC" w:rsidP="00425AC8">
            <w:pPr>
              <w:widowControl w:val="0"/>
              <w:numPr>
                <w:ilvl w:val="0"/>
                <w:numId w:val="4"/>
              </w:numPr>
              <w:suppressAutoHyphens/>
              <w:spacing w:after="0" w:line="240" w:lineRule="auto"/>
              <w:jc w:val="both"/>
              <w:rPr>
                <w:rFonts w:ascii="Times New Roman" w:hAnsi="Times New Roman" w:cs="Times New Roman"/>
                <w:sz w:val="24"/>
                <w:szCs w:val="24"/>
              </w:rPr>
            </w:pPr>
            <w:r w:rsidRPr="00A56F38">
              <w:rPr>
                <w:rFonts w:ascii="Times New Roman" w:eastAsia="Calibri" w:hAnsi="Times New Roman" w:cs="Times New Roman"/>
                <w:sz w:val="24"/>
                <w:szCs w:val="24"/>
              </w:rPr>
              <w:lastRenderedPageBreak/>
              <w:t>aprašyti veiklos scenarijai arba taikymo atvejai ir duomenų perdavimo taisyklės, apibrėžtos duomenų perdavimo/gavimo apimtys;</w:t>
            </w:r>
          </w:p>
          <w:p w14:paraId="20A555CC" w14:textId="77777777" w:rsidR="00CE70BC" w:rsidRPr="00A56F38" w:rsidRDefault="00CE70BC" w:rsidP="00425AC8">
            <w:pPr>
              <w:widowControl w:val="0"/>
              <w:numPr>
                <w:ilvl w:val="0"/>
                <w:numId w:val="4"/>
              </w:numPr>
              <w:suppressAutoHyphens/>
              <w:spacing w:after="0" w:line="240" w:lineRule="auto"/>
              <w:jc w:val="both"/>
              <w:rPr>
                <w:rFonts w:ascii="Times New Roman" w:hAnsi="Times New Roman" w:cs="Times New Roman"/>
                <w:sz w:val="24"/>
                <w:szCs w:val="24"/>
              </w:rPr>
            </w:pPr>
            <w:r w:rsidRPr="00A56F38">
              <w:rPr>
                <w:rFonts w:ascii="Times New Roman" w:eastAsia="Calibri" w:hAnsi="Times New Roman" w:cs="Times New Roman"/>
                <w:sz w:val="24"/>
                <w:szCs w:val="24"/>
              </w:rPr>
              <w:t>informacija apie naudojamas perduodamų / gaunamų duomenų saugumo užtikrinimo priemones;</w:t>
            </w:r>
          </w:p>
          <w:p w14:paraId="01D93187" w14:textId="77777777" w:rsidR="00CE70BC" w:rsidRPr="00A56F38" w:rsidRDefault="00CE70BC" w:rsidP="00425AC8">
            <w:pPr>
              <w:widowControl w:val="0"/>
              <w:numPr>
                <w:ilvl w:val="0"/>
                <w:numId w:val="4"/>
              </w:numPr>
              <w:suppressAutoHyphens/>
              <w:spacing w:after="0" w:line="240" w:lineRule="auto"/>
              <w:jc w:val="both"/>
              <w:rPr>
                <w:rFonts w:ascii="Times New Roman" w:hAnsi="Times New Roman" w:cs="Times New Roman"/>
                <w:sz w:val="24"/>
                <w:szCs w:val="24"/>
              </w:rPr>
            </w:pPr>
            <w:r w:rsidRPr="00A56F38">
              <w:rPr>
                <w:rFonts w:ascii="Times New Roman" w:eastAsia="Calibri" w:hAnsi="Times New Roman" w:cs="Times New Roman"/>
                <w:sz w:val="24"/>
                <w:szCs w:val="24"/>
              </w:rPr>
              <w:t>apibrėžtas perduodamų/gaunamų duomenų formatas (užklausos, atsakymai, laukų kodai su aprašymais, klaidų kodai su aprašymais), aprašyti laukų atributai (tipas, apribojimai, aprašymas), pateikti visų užklausų ir atsakymų žinučių pavyzdžiai.</w:t>
            </w:r>
          </w:p>
        </w:tc>
      </w:tr>
      <w:tr w:rsidR="00A56F38" w:rsidRPr="00A56F38" w14:paraId="7A101950" w14:textId="77777777" w:rsidTr="00303041">
        <w:tc>
          <w:tcPr>
            <w:tcW w:w="863" w:type="dxa"/>
            <w:tcBorders>
              <w:left w:val="single" w:sz="6" w:space="0" w:color="000000"/>
              <w:bottom w:val="single" w:sz="6" w:space="0" w:color="000000"/>
            </w:tcBorders>
            <w:shd w:val="clear" w:color="auto" w:fill="auto"/>
          </w:tcPr>
          <w:p w14:paraId="36E2FAB0"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left w:val="single" w:sz="6" w:space="0" w:color="000000"/>
              <w:bottom w:val="single" w:sz="6" w:space="0" w:color="000000"/>
              <w:right w:val="single" w:sz="6" w:space="0" w:color="000000"/>
            </w:tcBorders>
            <w:shd w:val="clear" w:color="auto" w:fill="auto"/>
          </w:tcPr>
          <w:p w14:paraId="3CB80121" w14:textId="77777777" w:rsidR="00CE70BC" w:rsidRPr="00A56F38" w:rsidRDefault="00CE70BC" w:rsidP="00803CDA">
            <w:pPr>
              <w:widowControl w:val="0"/>
              <w:spacing w:after="0" w:line="240" w:lineRule="auto"/>
              <w:jc w:val="both"/>
              <w:rPr>
                <w:rFonts w:ascii="Times New Roman" w:eastAsia="Calibri" w:hAnsi="Times New Roman" w:cs="Times New Roman"/>
                <w:sz w:val="24"/>
                <w:szCs w:val="24"/>
              </w:rPr>
            </w:pPr>
            <w:r w:rsidRPr="00A56F38">
              <w:rPr>
                <w:rFonts w:ascii="Times New Roman" w:eastAsia="Calibri" w:hAnsi="Times New Roman" w:cs="Times New Roman"/>
                <w:sz w:val="24"/>
                <w:szCs w:val="24"/>
              </w:rPr>
              <w:t>Tinklinių paslaugų rezultatai turi būti pateikiami XML, JSON arba analogiškais formatais. Tinklinių paslaugų iniciavimas turės būti vykdomas su perkančiąja organizacija suderintu būdu (tiesioginiu (kai tinklinė paslauga yra iniciuojama iš karto atlikus konkretų veiksmą) ir/ar netiesioginiu būdu (kai tinklinė paslauga yra iniciuojama nustatytu laiku)). Taip pat su perkančiąja organizacija turės būti suderinamas duomenų mainų iniciatorius t. y. ar tinklinę paslaugą duomenų mainams inicijuos ANR ar PADIS.</w:t>
            </w:r>
          </w:p>
        </w:tc>
      </w:tr>
      <w:tr w:rsidR="00A56F38" w:rsidRPr="00A56F38" w14:paraId="446DADA4" w14:textId="77777777" w:rsidTr="00303041">
        <w:tc>
          <w:tcPr>
            <w:tcW w:w="863" w:type="dxa"/>
            <w:tcBorders>
              <w:left w:val="single" w:sz="6" w:space="0" w:color="000000"/>
              <w:bottom w:val="single" w:sz="6" w:space="0" w:color="000000"/>
            </w:tcBorders>
            <w:shd w:val="clear" w:color="auto" w:fill="auto"/>
          </w:tcPr>
          <w:p w14:paraId="56A81975"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left w:val="single" w:sz="6" w:space="0" w:color="000000"/>
              <w:bottom w:val="single" w:sz="6" w:space="0" w:color="000000"/>
              <w:right w:val="single" w:sz="6" w:space="0" w:color="000000"/>
            </w:tcBorders>
            <w:shd w:val="clear" w:color="auto" w:fill="auto"/>
          </w:tcPr>
          <w:p w14:paraId="09E5800A" w14:textId="77777777" w:rsidR="00CE70BC" w:rsidRPr="00A56F38" w:rsidRDefault="00CE70BC" w:rsidP="00803CDA">
            <w:pPr>
              <w:widowControl w:val="0"/>
              <w:spacing w:after="0" w:line="240" w:lineRule="auto"/>
              <w:jc w:val="both"/>
              <w:rPr>
                <w:rFonts w:ascii="Times New Roman" w:eastAsia="Calibri" w:hAnsi="Times New Roman" w:cs="Times New Roman"/>
                <w:sz w:val="24"/>
                <w:szCs w:val="24"/>
              </w:rPr>
            </w:pPr>
            <w:r w:rsidRPr="00A56F38">
              <w:rPr>
                <w:rFonts w:ascii="Times New Roman" w:eastAsia="Calibri" w:hAnsi="Times New Roman" w:cs="Times New Roman"/>
                <w:sz w:val="24"/>
                <w:szCs w:val="24"/>
              </w:rPr>
              <w:t xml:space="preserve">ANR tinklinės paslaugos turi būti realizuotos naudojant </w:t>
            </w:r>
            <w:proofErr w:type="spellStart"/>
            <w:r w:rsidRPr="00A56F38">
              <w:rPr>
                <w:rFonts w:ascii="Times New Roman" w:eastAsia="Calibri" w:hAnsi="Times New Roman" w:cs="Times New Roman"/>
                <w:i/>
                <w:iCs/>
                <w:sz w:val="24"/>
                <w:szCs w:val="24"/>
              </w:rPr>
              <w:t>Simple</w:t>
            </w:r>
            <w:proofErr w:type="spellEnd"/>
            <w:r w:rsidRPr="00A56F38">
              <w:rPr>
                <w:rFonts w:ascii="Times New Roman" w:eastAsia="Calibri" w:hAnsi="Times New Roman" w:cs="Times New Roman"/>
                <w:i/>
                <w:iCs/>
                <w:sz w:val="24"/>
                <w:szCs w:val="24"/>
              </w:rPr>
              <w:t xml:space="preserve"> </w:t>
            </w:r>
            <w:proofErr w:type="spellStart"/>
            <w:r w:rsidRPr="00A56F38">
              <w:rPr>
                <w:rFonts w:ascii="Times New Roman" w:eastAsia="Calibri" w:hAnsi="Times New Roman" w:cs="Times New Roman"/>
                <w:i/>
                <w:iCs/>
                <w:sz w:val="24"/>
                <w:szCs w:val="24"/>
              </w:rPr>
              <w:t>Object</w:t>
            </w:r>
            <w:proofErr w:type="spellEnd"/>
            <w:r w:rsidRPr="00A56F38">
              <w:rPr>
                <w:rFonts w:ascii="Times New Roman" w:eastAsia="Calibri" w:hAnsi="Times New Roman" w:cs="Times New Roman"/>
                <w:i/>
                <w:iCs/>
                <w:sz w:val="24"/>
                <w:szCs w:val="24"/>
              </w:rPr>
              <w:t xml:space="preserve"> Access </w:t>
            </w:r>
            <w:proofErr w:type="spellStart"/>
            <w:r w:rsidRPr="00A56F38">
              <w:rPr>
                <w:rFonts w:ascii="Times New Roman" w:eastAsia="Calibri" w:hAnsi="Times New Roman" w:cs="Times New Roman"/>
                <w:i/>
                <w:iCs/>
                <w:sz w:val="24"/>
                <w:szCs w:val="24"/>
              </w:rPr>
              <w:t>Protocol</w:t>
            </w:r>
            <w:proofErr w:type="spellEnd"/>
            <w:r w:rsidRPr="00A56F38">
              <w:rPr>
                <w:rFonts w:ascii="Times New Roman" w:eastAsia="Calibri" w:hAnsi="Times New Roman" w:cs="Times New Roman"/>
                <w:sz w:val="24"/>
                <w:szCs w:val="24"/>
              </w:rPr>
              <w:t xml:space="preserve"> (SOAP, www.w3.org/TR/soap/) v1.1 ir </w:t>
            </w:r>
            <w:proofErr w:type="spellStart"/>
            <w:r w:rsidRPr="00A56F38">
              <w:rPr>
                <w:rFonts w:ascii="Times New Roman" w:eastAsia="Calibri" w:hAnsi="Times New Roman" w:cs="Times New Roman"/>
                <w:i/>
                <w:iCs/>
                <w:sz w:val="24"/>
                <w:szCs w:val="24"/>
              </w:rPr>
              <w:t>Web</w:t>
            </w:r>
            <w:proofErr w:type="spellEnd"/>
            <w:r w:rsidRPr="00A56F38">
              <w:rPr>
                <w:rFonts w:ascii="Times New Roman" w:eastAsia="Calibri" w:hAnsi="Times New Roman" w:cs="Times New Roman"/>
                <w:i/>
                <w:iCs/>
                <w:sz w:val="24"/>
                <w:szCs w:val="24"/>
              </w:rPr>
              <w:t xml:space="preserve"> </w:t>
            </w:r>
            <w:proofErr w:type="spellStart"/>
            <w:r w:rsidRPr="00A56F38">
              <w:rPr>
                <w:rFonts w:ascii="Times New Roman" w:eastAsia="Calibri" w:hAnsi="Times New Roman" w:cs="Times New Roman"/>
                <w:i/>
                <w:iCs/>
                <w:sz w:val="24"/>
                <w:szCs w:val="24"/>
              </w:rPr>
              <w:t>Services</w:t>
            </w:r>
            <w:proofErr w:type="spellEnd"/>
            <w:r w:rsidRPr="00A56F38">
              <w:rPr>
                <w:rFonts w:ascii="Times New Roman" w:eastAsia="Calibri" w:hAnsi="Times New Roman" w:cs="Times New Roman"/>
                <w:i/>
                <w:iCs/>
                <w:sz w:val="24"/>
                <w:szCs w:val="24"/>
              </w:rPr>
              <w:t xml:space="preserve"> </w:t>
            </w:r>
            <w:proofErr w:type="spellStart"/>
            <w:r w:rsidRPr="00A56F38">
              <w:rPr>
                <w:rFonts w:ascii="Times New Roman" w:eastAsia="Calibri" w:hAnsi="Times New Roman" w:cs="Times New Roman"/>
                <w:i/>
                <w:iCs/>
                <w:sz w:val="24"/>
                <w:szCs w:val="24"/>
              </w:rPr>
              <w:t>Description</w:t>
            </w:r>
            <w:proofErr w:type="spellEnd"/>
            <w:r w:rsidRPr="00A56F38">
              <w:rPr>
                <w:rFonts w:ascii="Times New Roman" w:eastAsia="Calibri" w:hAnsi="Times New Roman" w:cs="Times New Roman"/>
                <w:i/>
                <w:iCs/>
                <w:sz w:val="24"/>
                <w:szCs w:val="24"/>
              </w:rPr>
              <w:t xml:space="preserve"> </w:t>
            </w:r>
            <w:proofErr w:type="spellStart"/>
            <w:r w:rsidRPr="00A56F38">
              <w:rPr>
                <w:rFonts w:ascii="Times New Roman" w:eastAsia="Calibri" w:hAnsi="Times New Roman" w:cs="Times New Roman"/>
                <w:i/>
                <w:iCs/>
                <w:sz w:val="24"/>
                <w:szCs w:val="24"/>
              </w:rPr>
              <w:t>Language</w:t>
            </w:r>
            <w:proofErr w:type="spellEnd"/>
            <w:r w:rsidRPr="00A56F38">
              <w:rPr>
                <w:rFonts w:ascii="Times New Roman" w:eastAsia="Calibri" w:hAnsi="Times New Roman" w:cs="Times New Roman"/>
                <w:sz w:val="24"/>
                <w:szCs w:val="24"/>
              </w:rPr>
              <w:t xml:space="preserve"> (WSDL, http://www.w3.org/TR/wsdl) v1.1 arba lygiaverčius standartus.</w:t>
            </w:r>
          </w:p>
        </w:tc>
      </w:tr>
      <w:tr w:rsidR="00A56F38" w:rsidRPr="00A56F38" w14:paraId="4901A7D7" w14:textId="77777777" w:rsidTr="00303041">
        <w:tc>
          <w:tcPr>
            <w:tcW w:w="9675" w:type="dxa"/>
            <w:gridSpan w:val="2"/>
            <w:tcBorders>
              <w:left w:val="single" w:sz="6" w:space="0" w:color="000000"/>
              <w:bottom w:val="single" w:sz="6" w:space="0" w:color="000000"/>
              <w:right w:val="single" w:sz="6" w:space="0" w:color="000000"/>
            </w:tcBorders>
            <w:shd w:val="clear" w:color="auto" w:fill="auto"/>
          </w:tcPr>
          <w:p w14:paraId="3EAB3449" w14:textId="77777777" w:rsidR="00CE70BC" w:rsidRPr="00A56F38" w:rsidRDefault="00CE70BC" w:rsidP="00803CDA">
            <w:pPr>
              <w:widowControl w:val="0"/>
              <w:tabs>
                <w:tab w:val="left" w:pos="244"/>
                <w:tab w:val="left" w:pos="527"/>
              </w:tabs>
              <w:spacing w:after="0" w:line="240" w:lineRule="auto"/>
              <w:rPr>
                <w:rFonts w:ascii="Times New Roman" w:hAnsi="Times New Roman" w:cs="Times New Roman"/>
                <w:sz w:val="24"/>
                <w:szCs w:val="24"/>
              </w:rPr>
            </w:pPr>
            <w:r w:rsidRPr="00A56F38">
              <w:rPr>
                <w:rFonts w:ascii="Times New Roman" w:eastAsia="Calibri" w:hAnsi="Times New Roman" w:cs="Times New Roman"/>
                <w:b/>
                <w:sz w:val="24"/>
                <w:szCs w:val="24"/>
              </w:rPr>
              <w:t>Reikalavimai ANR integracinei sąsajai su PADIS</w:t>
            </w:r>
          </w:p>
        </w:tc>
      </w:tr>
      <w:tr w:rsidR="00A56F38" w:rsidRPr="00A56F38" w14:paraId="32A757CE" w14:textId="77777777" w:rsidTr="00303041">
        <w:tc>
          <w:tcPr>
            <w:tcW w:w="863" w:type="dxa"/>
            <w:tcBorders>
              <w:left w:val="single" w:sz="6" w:space="0" w:color="000000"/>
              <w:bottom w:val="single" w:sz="6" w:space="0" w:color="000000"/>
            </w:tcBorders>
            <w:shd w:val="clear" w:color="auto" w:fill="auto"/>
          </w:tcPr>
          <w:p w14:paraId="5F90BC58"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left w:val="single" w:sz="6" w:space="0" w:color="000000"/>
              <w:bottom w:val="single" w:sz="6" w:space="0" w:color="000000"/>
              <w:right w:val="single" w:sz="6" w:space="0" w:color="000000"/>
            </w:tcBorders>
            <w:shd w:val="clear" w:color="auto" w:fill="auto"/>
          </w:tcPr>
          <w:p w14:paraId="4E96629F" w14:textId="77777777" w:rsidR="00CE70BC" w:rsidRPr="00A56F38" w:rsidRDefault="00CE70BC" w:rsidP="00803CDA">
            <w:pPr>
              <w:widowControl w:val="0"/>
              <w:spacing w:after="0" w:line="240" w:lineRule="auto"/>
              <w:jc w:val="both"/>
              <w:rPr>
                <w:rFonts w:ascii="Times New Roman" w:hAnsi="Times New Roman" w:cs="Times New Roman"/>
                <w:sz w:val="24"/>
                <w:szCs w:val="24"/>
              </w:rPr>
            </w:pPr>
            <w:r w:rsidRPr="00A56F38">
              <w:rPr>
                <w:rFonts w:ascii="Times New Roman" w:eastAsia="Calibri" w:hAnsi="Times New Roman" w:cs="Times New Roman"/>
                <w:sz w:val="24"/>
                <w:szCs w:val="24"/>
              </w:rPr>
              <w:t>ANR turi būti sukurta abipusė integracinė sąsaja su PADIS:</w:t>
            </w:r>
          </w:p>
          <w:p w14:paraId="7A5241C1" w14:textId="77777777" w:rsidR="00CE70BC" w:rsidRPr="00A56F38" w:rsidRDefault="00CE70BC" w:rsidP="00425AC8">
            <w:pPr>
              <w:pStyle w:val="Sraopastraipa"/>
              <w:widowControl w:val="0"/>
              <w:numPr>
                <w:ilvl w:val="0"/>
                <w:numId w:val="10"/>
              </w:numPr>
              <w:suppressAutoHyphens/>
              <w:spacing w:after="0" w:line="240" w:lineRule="auto"/>
              <w:rPr>
                <w:rFonts w:ascii="Times New Roman" w:hAnsi="Times New Roman" w:cs="Times New Roman"/>
                <w:sz w:val="24"/>
                <w:szCs w:val="24"/>
              </w:rPr>
            </w:pPr>
            <w:r w:rsidRPr="00A56F38">
              <w:rPr>
                <w:rFonts w:ascii="Times New Roman" w:eastAsia="Calibri" w:hAnsi="Times New Roman" w:cs="Times New Roman"/>
                <w:sz w:val="24"/>
                <w:szCs w:val="24"/>
              </w:rPr>
              <w:t>Į PADIS iš ANR turi būti gaunami ne mažiau kaip šie duomenys:</w:t>
            </w:r>
          </w:p>
          <w:p w14:paraId="40B17AB4" w14:textId="77777777" w:rsidR="00CE70BC" w:rsidRPr="00A56F38" w:rsidRDefault="00CE70BC" w:rsidP="00425AC8">
            <w:pPr>
              <w:pStyle w:val="Sraopastraipa"/>
              <w:widowControl w:val="0"/>
              <w:numPr>
                <w:ilvl w:val="1"/>
                <w:numId w:val="10"/>
              </w:numPr>
              <w:suppressAutoHyphens/>
              <w:spacing w:after="0" w:line="240" w:lineRule="auto"/>
              <w:ind w:left="0" w:firstLine="709"/>
              <w:rPr>
                <w:rFonts w:ascii="Times New Roman" w:hAnsi="Times New Roman" w:cs="Times New Roman"/>
                <w:sz w:val="24"/>
                <w:szCs w:val="24"/>
              </w:rPr>
            </w:pPr>
            <w:r w:rsidRPr="00A56F38">
              <w:rPr>
                <w:rFonts w:ascii="Times New Roman" w:hAnsi="Times New Roman" w:cs="Times New Roman"/>
                <w:sz w:val="24"/>
                <w:szCs w:val="24"/>
              </w:rPr>
              <w:t>ANR objekto identifikavimo kodas (ROIK);</w:t>
            </w:r>
          </w:p>
          <w:p w14:paraId="73BD3350" w14:textId="77777777" w:rsidR="00CE70BC" w:rsidRPr="00A56F38" w:rsidRDefault="00CE70BC" w:rsidP="00425AC8">
            <w:pPr>
              <w:pStyle w:val="Sraopastraipa"/>
              <w:widowControl w:val="0"/>
              <w:numPr>
                <w:ilvl w:val="1"/>
                <w:numId w:val="10"/>
              </w:numPr>
              <w:suppressAutoHyphens/>
              <w:spacing w:after="0" w:line="240" w:lineRule="auto"/>
              <w:ind w:left="0" w:firstLine="709"/>
              <w:rPr>
                <w:rFonts w:ascii="Times New Roman" w:hAnsi="Times New Roman" w:cs="Times New Roman"/>
                <w:sz w:val="24"/>
                <w:szCs w:val="24"/>
              </w:rPr>
            </w:pPr>
            <w:r w:rsidRPr="00A56F38">
              <w:rPr>
                <w:rFonts w:ascii="Times New Roman" w:hAnsi="Times New Roman" w:cs="Times New Roman"/>
                <w:sz w:val="24"/>
                <w:szCs w:val="24"/>
              </w:rPr>
              <w:t>Paimto daikto (pavadinimas, mato vienetas, kiekis, informacija apie paimto daikto saugojimo vietą (adresas, sandėlio pavadinimas);</w:t>
            </w:r>
          </w:p>
          <w:p w14:paraId="3C6681CB" w14:textId="77777777" w:rsidR="00CE70BC" w:rsidRPr="00A56F38" w:rsidRDefault="00CE70BC" w:rsidP="00425AC8">
            <w:pPr>
              <w:pStyle w:val="Sraopastraipa"/>
              <w:widowControl w:val="0"/>
              <w:numPr>
                <w:ilvl w:val="1"/>
                <w:numId w:val="10"/>
              </w:numPr>
              <w:suppressAutoHyphens/>
              <w:spacing w:after="0" w:line="240" w:lineRule="auto"/>
              <w:ind w:left="0" w:firstLine="709"/>
              <w:rPr>
                <w:rFonts w:ascii="Times New Roman" w:hAnsi="Times New Roman" w:cs="Times New Roman"/>
                <w:sz w:val="24"/>
                <w:szCs w:val="24"/>
              </w:rPr>
            </w:pPr>
            <w:r w:rsidRPr="00A56F38">
              <w:rPr>
                <w:rFonts w:ascii="Times New Roman" w:hAnsi="Times New Roman" w:cs="Times New Roman"/>
                <w:sz w:val="24"/>
                <w:szCs w:val="24"/>
              </w:rPr>
              <w:t>Paimto daikto nuotraukos, vaizdo įrašas (turi būti pateikiamos nuorodos į DARSIS);</w:t>
            </w:r>
          </w:p>
          <w:p w14:paraId="438E1ACB" w14:textId="77777777" w:rsidR="00CE70BC" w:rsidRPr="00A56F38" w:rsidRDefault="00CE70BC" w:rsidP="00425AC8">
            <w:pPr>
              <w:pStyle w:val="Sraopastraipa"/>
              <w:widowControl w:val="0"/>
              <w:numPr>
                <w:ilvl w:val="1"/>
                <w:numId w:val="10"/>
              </w:numPr>
              <w:suppressAutoHyphens/>
              <w:spacing w:after="0" w:line="240" w:lineRule="auto"/>
              <w:ind w:left="0" w:firstLine="709"/>
              <w:rPr>
                <w:rFonts w:ascii="Times New Roman" w:hAnsi="Times New Roman" w:cs="Times New Roman"/>
                <w:sz w:val="24"/>
                <w:szCs w:val="24"/>
              </w:rPr>
            </w:pPr>
            <w:r w:rsidRPr="00A56F38">
              <w:rPr>
                <w:rFonts w:ascii="Times New Roman" w:hAnsi="Times New Roman" w:cs="Times New Roman"/>
                <w:sz w:val="24"/>
                <w:szCs w:val="24"/>
              </w:rPr>
              <w:t>Teisenos priemonės, kuria paimti daiktai duomenys (data, dokumento numeris, teisenos priemonės pavadinimas, teisenos priemonę taikiusio pareigūno duomenys (asmens kodas ir/ar ID, suderinta su perkančiąja organizacija, įstaiga, vardas pavardė, pareigos)</w:t>
            </w:r>
          </w:p>
          <w:p w14:paraId="3DA6B39D" w14:textId="77777777" w:rsidR="00CE70BC" w:rsidRPr="00A56F38" w:rsidRDefault="00CE70BC" w:rsidP="00425AC8">
            <w:pPr>
              <w:pStyle w:val="Sraopastraipa"/>
              <w:widowControl w:val="0"/>
              <w:numPr>
                <w:ilvl w:val="1"/>
                <w:numId w:val="10"/>
              </w:numPr>
              <w:suppressAutoHyphens/>
              <w:spacing w:after="0" w:line="240" w:lineRule="auto"/>
              <w:ind w:left="0" w:firstLine="709"/>
              <w:rPr>
                <w:rFonts w:ascii="Times New Roman" w:hAnsi="Times New Roman" w:cs="Times New Roman"/>
                <w:sz w:val="24"/>
                <w:szCs w:val="24"/>
              </w:rPr>
            </w:pPr>
            <w:r w:rsidRPr="00A56F38">
              <w:rPr>
                <w:rFonts w:ascii="Times New Roman" w:hAnsi="Times New Roman" w:cs="Times New Roman"/>
                <w:sz w:val="24"/>
                <w:szCs w:val="24"/>
              </w:rPr>
              <w:t>Nutarimo administracinio nusižengimo byloje duomenys (nutarimą priėmusio pareigūno duomenys, nutarimo priėmimo data, įsiteisėjimo data, kokie daiktai  konfiskuojami, kokie grąžinami);</w:t>
            </w:r>
          </w:p>
          <w:p w14:paraId="3F456E05" w14:textId="77777777" w:rsidR="00CE70BC" w:rsidRPr="00A56F38" w:rsidRDefault="00CE70BC" w:rsidP="00425AC8">
            <w:pPr>
              <w:pStyle w:val="Sraopastraipa"/>
              <w:widowControl w:val="0"/>
              <w:numPr>
                <w:ilvl w:val="1"/>
                <w:numId w:val="10"/>
              </w:numPr>
              <w:suppressAutoHyphens/>
              <w:spacing w:after="0" w:line="240" w:lineRule="auto"/>
              <w:ind w:left="0" w:firstLine="709"/>
              <w:rPr>
                <w:rFonts w:ascii="Times New Roman" w:hAnsi="Times New Roman" w:cs="Times New Roman"/>
                <w:sz w:val="24"/>
                <w:szCs w:val="24"/>
              </w:rPr>
            </w:pPr>
            <w:r w:rsidRPr="00A56F38">
              <w:rPr>
                <w:rFonts w:ascii="Times New Roman" w:eastAsia="Calibri" w:hAnsi="Times New Roman" w:cs="Times New Roman"/>
                <w:sz w:val="24"/>
                <w:szCs w:val="24"/>
              </w:rPr>
              <w:t>Duomenys apie nutarimo administracinio nusižengimo byloje, kuriuo buvo skirtas konfiskavimas būsenos pasikeitimas jeigu buvo apskųstas ir sprendimas po skundo išnagrinėjimo;</w:t>
            </w:r>
          </w:p>
          <w:p w14:paraId="659A8371" w14:textId="77777777" w:rsidR="00CE70BC" w:rsidRPr="00A56F38" w:rsidRDefault="00CE70BC" w:rsidP="00425AC8">
            <w:pPr>
              <w:pStyle w:val="Sraopastraipa"/>
              <w:widowControl w:val="0"/>
              <w:numPr>
                <w:ilvl w:val="1"/>
                <w:numId w:val="10"/>
              </w:numPr>
              <w:suppressAutoHyphens/>
              <w:spacing w:after="0" w:line="240" w:lineRule="auto"/>
              <w:ind w:left="0" w:firstLine="709"/>
              <w:rPr>
                <w:rFonts w:ascii="Times New Roman" w:hAnsi="Times New Roman" w:cs="Times New Roman"/>
                <w:sz w:val="24"/>
                <w:szCs w:val="24"/>
              </w:rPr>
            </w:pPr>
            <w:r w:rsidRPr="00A56F38">
              <w:rPr>
                <w:rFonts w:ascii="Times New Roman" w:eastAsia="Calibri" w:hAnsi="Times New Roman" w:cs="Times New Roman"/>
                <w:sz w:val="24"/>
                <w:szCs w:val="24"/>
              </w:rPr>
              <w:t>Jei žinomi, paimto daikto savininko duomenys (vardas, pavardė, asmens kodas, adresas, kontaktiniai duomenys);</w:t>
            </w:r>
          </w:p>
          <w:p w14:paraId="73B166C8" w14:textId="77777777" w:rsidR="00CE70BC" w:rsidRPr="00A56F38" w:rsidRDefault="00CE70BC" w:rsidP="00425AC8">
            <w:pPr>
              <w:pStyle w:val="Sraopastraipa"/>
              <w:widowControl w:val="0"/>
              <w:numPr>
                <w:ilvl w:val="1"/>
                <w:numId w:val="10"/>
              </w:numPr>
              <w:suppressAutoHyphens/>
              <w:spacing w:after="0" w:line="240" w:lineRule="auto"/>
              <w:ind w:left="0" w:firstLine="709"/>
              <w:rPr>
                <w:rFonts w:ascii="Times New Roman" w:hAnsi="Times New Roman" w:cs="Times New Roman"/>
                <w:sz w:val="24"/>
                <w:szCs w:val="24"/>
              </w:rPr>
            </w:pPr>
            <w:r w:rsidRPr="00A56F38">
              <w:rPr>
                <w:rFonts w:ascii="Times New Roman" w:eastAsia="Calibri" w:hAnsi="Times New Roman" w:cs="Times New Roman"/>
                <w:sz w:val="24"/>
                <w:szCs w:val="24"/>
              </w:rPr>
              <w:t>Tyrėjo duomenys (asmens kodas, įstaiga, vardas pavardė, pareigos, kontaktiniai duomenys);</w:t>
            </w:r>
          </w:p>
          <w:p w14:paraId="77C0F399" w14:textId="77777777" w:rsidR="00CE70BC" w:rsidRPr="00A56F38" w:rsidRDefault="00CE70BC" w:rsidP="00425AC8">
            <w:pPr>
              <w:pStyle w:val="Sraopastraipa"/>
              <w:widowControl w:val="0"/>
              <w:numPr>
                <w:ilvl w:val="1"/>
                <w:numId w:val="10"/>
              </w:numPr>
              <w:suppressAutoHyphens/>
              <w:spacing w:after="0" w:line="240" w:lineRule="auto"/>
              <w:ind w:left="0" w:firstLine="709"/>
              <w:rPr>
                <w:rFonts w:ascii="Times New Roman" w:hAnsi="Times New Roman" w:cs="Times New Roman"/>
                <w:sz w:val="24"/>
                <w:szCs w:val="24"/>
              </w:rPr>
            </w:pPr>
            <w:r w:rsidRPr="00A56F38">
              <w:rPr>
                <w:rFonts w:ascii="Times New Roman" w:hAnsi="Times New Roman" w:cs="Times New Roman"/>
                <w:sz w:val="24"/>
                <w:szCs w:val="24"/>
              </w:rPr>
              <w:t>Turi būti gaunami su paimtu daiktu susiję pasikeitimų duomenys (būsenos pasikeitimo, tyrėjo pasikeitimo, sprendimo pasikeitimo ir pan.).</w:t>
            </w:r>
          </w:p>
          <w:p w14:paraId="404E38FB" w14:textId="77777777" w:rsidR="00CE70BC" w:rsidRPr="00A56F38" w:rsidRDefault="00CE70BC" w:rsidP="00803CDA">
            <w:pPr>
              <w:pStyle w:val="Sraopastraipa"/>
              <w:widowControl w:val="0"/>
              <w:spacing w:after="0" w:line="240" w:lineRule="auto"/>
              <w:ind w:left="1440"/>
              <w:rPr>
                <w:rFonts w:ascii="Times New Roman" w:hAnsi="Times New Roman" w:cs="Times New Roman"/>
                <w:sz w:val="24"/>
                <w:szCs w:val="24"/>
              </w:rPr>
            </w:pPr>
          </w:p>
          <w:p w14:paraId="13ECCD87" w14:textId="77777777" w:rsidR="00CE70BC" w:rsidRPr="00A56F38" w:rsidRDefault="00CE70BC" w:rsidP="00425AC8">
            <w:pPr>
              <w:pStyle w:val="Sraopastraipa"/>
              <w:widowControl w:val="0"/>
              <w:numPr>
                <w:ilvl w:val="0"/>
                <w:numId w:val="10"/>
              </w:numPr>
              <w:suppressAutoHyphens/>
              <w:spacing w:after="0" w:line="240" w:lineRule="auto"/>
              <w:rPr>
                <w:rFonts w:ascii="Times New Roman" w:hAnsi="Times New Roman" w:cs="Times New Roman"/>
                <w:sz w:val="24"/>
                <w:szCs w:val="24"/>
              </w:rPr>
            </w:pPr>
            <w:r w:rsidRPr="00A56F38">
              <w:rPr>
                <w:rFonts w:ascii="Times New Roman" w:eastAsia="Calibri" w:hAnsi="Times New Roman" w:cs="Times New Roman"/>
                <w:sz w:val="24"/>
                <w:szCs w:val="24"/>
              </w:rPr>
              <w:t xml:space="preserve">Iš PADIS į ANR turi būti perduodami ne mažiau kaip šie duomenys arba realizuota integracija taip, kad ANR galėtų per </w:t>
            </w:r>
            <w:proofErr w:type="spellStart"/>
            <w:r w:rsidRPr="00A56F38">
              <w:rPr>
                <w:rFonts w:ascii="Times New Roman" w:eastAsia="Calibri" w:hAnsi="Times New Roman" w:cs="Times New Roman"/>
                <w:sz w:val="24"/>
                <w:szCs w:val="24"/>
              </w:rPr>
              <w:t>žiniatinklio</w:t>
            </w:r>
            <w:proofErr w:type="spellEnd"/>
            <w:r w:rsidRPr="00A56F38">
              <w:rPr>
                <w:rFonts w:ascii="Times New Roman" w:eastAsia="Calibri" w:hAnsi="Times New Roman" w:cs="Times New Roman"/>
                <w:sz w:val="24"/>
                <w:szCs w:val="24"/>
              </w:rPr>
              <w:t xml:space="preserve"> paslaugas kreiptis pateikdamas suderintą užklausos parametrą, o PADIS grąžintų rezultatą su suderintais duomenimis įskaitant bet neapsiribojant:</w:t>
            </w:r>
          </w:p>
          <w:p w14:paraId="7E956D6F" w14:textId="77777777" w:rsidR="00CE70BC" w:rsidRPr="00A56F38" w:rsidRDefault="00CE70BC" w:rsidP="00425AC8">
            <w:pPr>
              <w:pStyle w:val="Sraopastraipa"/>
              <w:widowControl w:val="0"/>
              <w:numPr>
                <w:ilvl w:val="1"/>
                <w:numId w:val="10"/>
              </w:numPr>
              <w:suppressAutoHyphens/>
              <w:spacing w:after="0" w:line="240" w:lineRule="auto"/>
              <w:rPr>
                <w:rFonts w:ascii="Times New Roman" w:hAnsi="Times New Roman" w:cs="Times New Roman"/>
                <w:sz w:val="24"/>
                <w:szCs w:val="24"/>
              </w:rPr>
            </w:pPr>
            <w:r w:rsidRPr="00A56F38">
              <w:rPr>
                <w:rFonts w:ascii="Times New Roman" w:eastAsia="Calibri" w:hAnsi="Times New Roman" w:cs="Times New Roman"/>
                <w:sz w:val="24"/>
                <w:szCs w:val="24"/>
              </w:rPr>
              <w:t>Paimto daikto numeris, būsena ir būsenos data;</w:t>
            </w:r>
          </w:p>
          <w:p w14:paraId="459440C6" w14:textId="77777777" w:rsidR="00CE70BC" w:rsidRPr="00A56F38" w:rsidRDefault="00CE70BC" w:rsidP="00425AC8">
            <w:pPr>
              <w:pStyle w:val="Sraopastraipa"/>
              <w:widowControl w:val="0"/>
              <w:numPr>
                <w:ilvl w:val="1"/>
                <w:numId w:val="10"/>
              </w:numPr>
              <w:suppressAutoHyphens/>
              <w:spacing w:after="0" w:line="240" w:lineRule="auto"/>
              <w:rPr>
                <w:rFonts w:ascii="Times New Roman" w:hAnsi="Times New Roman" w:cs="Times New Roman"/>
                <w:sz w:val="24"/>
                <w:szCs w:val="24"/>
              </w:rPr>
            </w:pPr>
            <w:r w:rsidRPr="00A56F38">
              <w:rPr>
                <w:rFonts w:ascii="Times New Roman" w:eastAsia="Calibri" w:hAnsi="Times New Roman" w:cs="Times New Roman"/>
                <w:sz w:val="24"/>
                <w:szCs w:val="24"/>
              </w:rPr>
              <w:t>Paimto daikto saugojimo vieta (sandėlio pavadinimas, adresas);</w:t>
            </w:r>
          </w:p>
          <w:p w14:paraId="6385B2BC" w14:textId="77777777" w:rsidR="00CE70BC" w:rsidRPr="00A56F38" w:rsidRDefault="00CE70BC" w:rsidP="00425AC8">
            <w:pPr>
              <w:pStyle w:val="Sraopastraipa"/>
              <w:widowControl w:val="0"/>
              <w:numPr>
                <w:ilvl w:val="1"/>
                <w:numId w:val="10"/>
              </w:numPr>
              <w:suppressAutoHyphens/>
              <w:spacing w:after="0" w:line="240" w:lineRule="auto"/>
              <w:rPr>
                <w:rFonts w:ascii="Times New Roman" w:hAnsi="Times New Roman" w:cs="Times New Roman"/>
                <w:sz w:val="24"/>
                <w:szCs w:val="24"/>
              </w:rPr>
            </w:pPr>
            <w:r w:rsidRPr="00A56F38">
              <w:rPr>
                <w:rFonts w:ascii="Times New Roman" w:eastAsia="Calibri" w:hAnsi="Times New Roman" w:cs="Times New Roman"/>
                <w:sz w:val="24"/>
                <w:szCs w:val="24"/>
              </w:rPr>
              <w:t>Atsakingo už paimto daikto saugojimą asmens duomenys (vardas, pavardė, pareigos, įstaiga);</w:t>
            </w:r>
          </w:p>
          <w:p w14:paraId="1B26C917" w14:textId="77777777" w:rsidR="00CE70BC" w:rsidRPr="00A56F38" w:rsidRDefault="00CE70BC" w:rsidP="00425AC8">
            <w:pPr>
              <w:pStyle w:val="Sraopastraipa"/>
              <w:widowControl w:val="0"/>
              <w:numPr>
                <w:ilvl w:val="1"/>
                <w:numId w:val="10"/>
              </w:numPr>
              <w:suppressAutoHyphens/>
              <w:spacing w:after="0" w:line="240" w:lineRule="auto"/>
              <w:rPr>
                <w:rFonts w:ascii="Times New Roman" w:hAnsi="Times New Roman" w:cs="Times New Roman"/>
                <w:sz w:val="24"/>
                <w:szCs w:val="24"/>
              </w:rPr>
            </w:pPr>
            <w:r w:rsidRPr="00A56F38">
              <w:rPr>
                <w:rFonts w:ascii="Times New Roman" w:hAnsi="Times New Roman" w:cs="Times New Roman"/>
                <w:sz w:val="24"/>
                <w:szCs w:val="24"/>
              </w:rPr>
              <w:t xml:space="preserve">Turi būti perduodami su paimtu daiktu susiję pasikeitimų duomenys </w:t>
            </w:r>
            <w:r w:rsidRPr="00A56F38">
              <w:rPr>
                <w:rFonts w:ascii="Times New Roman" w:hAnsi="Times New Roman" w:cs="Times New Roman"/>
                <w:sz w:val="24"/>
                <w:szCs w:val="24"/>
              </w:rPr>
              <w:lastRenderedPageBreak/>
              <w:t>(būsenos pasikeitimo data, būsena, atsakingo asmens pasikeitimo data, atsakingo asmens duomenys, saugojimo vietos pasikeitimo data ir vietos duomenys ir kita.).</w:t>
            </w:r>
          </w:p>
          <w:p w14:paraId="39FD3552" w14:textId="77777777" w:rsidR="00CE70BC" w:rsidRPr="00A56F38" w:rsidRDefault="00CE70BC" w:rsidP="00425AC8">
            <w:pPr>
              <w:widowControl w:val="0"/>
              <w:numPr>
                <w:ilvl w:val="0"/>
                <w:numId w:val="10"/>
              </w:numPr>
              <w:suppressAutoHyphens/>
              <w:spacing w:after="0" w:line="240" w:lineRule="auto"/>
              <w:jc w:val="both"/>
              <w:rPr>
                <w:rFonts w:ascii="Times New Roman" w:hAnsi="Times New Roman" w:cs="Times New Roman"/>
                <w:sz w:val="24"/>
                <w:szCs w:val="24"/>
              </w:rPr>
            </w:pPr>
            <w:r w:rsidRPr="00A56F38">
              <w:rPr>
                <w:rFonts w:ascii="Times New Roman" w:eastAsia="Calibri" w:hAnsi="Times New Roman" w:cs="Times New Roman"/>
                <w:sz w:val="24"/>
                <w:szCs w:val="24"/>
              </w:rPr>
              <w:t>Sąrašas nėra baigtinis ir turės būti derinamas su Perkančiąja organizacija analizės ir projektavimo etapo metu.</w:t>
            </w:r>
          </w:p>
          <w:p w14:paraId="41F36CF2" w14:textId="77777777" w:rsidR="00CE70BC" w:rsidRPr="00A56F38" w:rsidRDefault="00CE70BC" w:rsidP="00425AC8">
            <w:pPr>
              <w:widowControl w:val="0"/>
              <w:numPr>
                <w:ilvl w:val="0"/>
                <w:numId w:val="10"/>
              </w:numPr>
              <w:suppressAutoHyphens/>
              <w:spacing w:after="0" w:line="240" w:lineRule="auto"/>
              <w:jc w:val="both"/>
              <w:rPr>
                <w:rFonts w:ascii="Times New Roman" w:hAnsi="Times New Roman" w:cs="Times New Roman"/>
                <w:sz w:val="24"/>
                <w:szCs w:val="24"/>
              </w:rPr>
            </w:pPr>
            <w:r w:rsidRPr="00A56F38">
              <w:rPr>
                <w:rFonts w:ascii="Times New Roman" w:hAnsi="Times New Roman" w:cs="Times New Roman"/>
                <w:sz w:val="24"/>
                <w:szCs w:val="24"/>
              </w:rPr>
              <w:t>Jei su paimtu daiktu susiję duomenys, grafiniai vaizdai, dokumentai saugomi DARSIS, turi būti perduodama nuoroda į saugyklos objektą, išvengiant duomenų saugojimo dubliavimo).</w:t>
            </w:r>
          </w:p>
        </w:tc>
      </w:tr>
      <w:tr w:rsidR="00A56F38" w:rsidRPr="00A56F38" w14:paraId="3155C141" w14:textId="77777777" w:rsidTr="00303041">
        <w:tc>
          <w:tcPr>
            <w:tcW w:w="9675" w:type="dxa"/>
            <w:gridSpan w:val="2"/>
            <w:tcBorders>
              <w:left w:val="single" w:sz="6" w:space="0" w:color="000000"/>
              <w:bottom w:val="single" w:sz="4" w:space="0" w:color="000000"/>
              <w:right w:val="single" w:sz="6" w:space="0" w:color="000000"/>
            </w:tcBorders>
            <w:shd w:val="clear" w:color="auto" w:fill="auto"/>
          </w:tcPr>
          <w:p w14:paraId="58E05625" w14:textId="77777777" w:rsidR="00CE70BC" w:rsidRPr="00A56F38" w:rsidRDefault="00CE70BC" w:rsidP="00803CDA">
            <w:pPr>
              <w:widowControl w:val="0"/>
              <w:tabs>
                <w:tab w:val="left" w:pos="244"/>
                <w:tab w:val="left" w:pos="527"/>
              </w:tabs>
              <w:spacing w:after="0" w:line="240" w:lineRule="auto"/>
              <w:rPr>
                <w:rFonts w:ascii="Times New Roman" w:hAnsi="Times New Roman" w:cs="Times New Roman"/>
                <w:sz w:val="24"/>
                <w:szCs w:val="24"/>
              </w:rPr>
            </w:pPr>
            <w:r w:rsidRPr="00A56F38">
              <w:rPr>
                <w:rFonts w:ascii="Times New Roman" w:hAnsi="Times New Roman" w:cs="Times New Roman"/>
                <w:b/>
                <w:bCs/>
                <w:sz w:val="24"/>
                <w:szCs w:val="24"/>
              </w:rPr>
              <w:lastRenderedPageBreak/>
              <w:t>Reikalavimai ANR tobulinimui</w:t>
            </w:r>
          </w:p>
        </w:tc>
      </w:tr>
      <w:tr w:rsidR="00A56F38" w:rsidRPr="00A56F38" w14:paraId="4FFEFD1D" w14:textId="77777777" w:rsidTr="00303041">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41E39F19"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top w:val="single" w:sz="4" w:space="0" w:color="000000"/>
              <w:left w:val="single" w:sz="4" w:space="0" w:color="000000"/>
              <w:bottom w:val="single" w:sz="4" w:space="0" w:color="000000"/>
              <w:right w:val="single" w:sz="4" w:space="0" w:color="000000"/>
            </w:tcBorders>
            <w:shd w:val="clear" w:color="auto" w:fill="auto"/>
          </w:tcPr>
          <w:p w14:paraId="545B5CAB" w14:textId="77777777" w:rsidR="00CE70BC" w:rsidRPr="00A56F38" w:rsidRDefault="00CE70BC" w:rsidP="00803CDA">
            <w:pPr>
              <w:widowControl w:val="0"/>
              <w:spacing w:after="0" w:line="240" w:lineRule="auto"/>
              <w:jc w:val="both"/>
              <w:rPr>
                <w:rFonts w:ascii="Times New Roman" w:hAnsi="Times New Roman" w:cs="Times New Roman"/>
                <w:bCs/>
                <w:sz w:val="24"/>
                <w:szCs w:val="24"/>
              </w:rPr>
            </w:pPr>
            <w:r w:rsidRPr="00A56F38">
              <w:rPr>
                <w:rFonts w:ascii="Times New Roman" w:hAnsi="Times New Roman" w:cs="Times New Roman"/>
                <w:bCs/>
                <w:sz w:val="24"/>
                <w:szCs w:val="24"/>
              </w:rPr>
              <w:t>Esant poreikiui ANR turi būti sukurti papildomi duomenų įvedimui/ar gavimui reikalingi laukai susiję su PADIS integracija, kad į PADIS būtų galima perduoti arba į ANR įvesti duomenis gautus iš PADIS, kurie aprašyti šios specifikacijos 48 punkte.</w:t>
            </w:r>
          </w:p>
        </w:tc>
      </w:tr>
      <w:tr w:rsidR="00A56F38" w:rsidRPr="00A56F38" w14:paraId="08D75FF1" w14:textId="77777777" w:rsidTr="00303041">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04411815"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top w:val="single" w:sz="4" w:space="0" w:color="000000"/>
              <w:left w:val="single" w:sz="4" w:space="0" w:color="000000"/>
              <w:bottom w:val="single" w:sz="4" w:space="0" w:color="000000"/>
              <w:right w:val="single" w:sz="4" w:space="0" w:color="000000"/>
            </w:tcBorders>
            <w:shd w:val="clear" w:color="auto" w:fill="auto"/>
          </w:tcPr>
          <w:p w14:paraId="5045893D" w14:textId="77777777" w:rsidR="00CE70BC" w:rsidRPr="00A56F38" w:rsidRDefault="00CE70BC" w:rsidP="00803CDA">
            <w:pPr>
              <w:widowControl w:val="0"/>
              <w:spacing w:after="0" w:line="240" w:lineRule="auto"/>
              <w:jc w:val="both"/>
              <w:rPr>
                <w:rFonts w:ascii="Times New Roman" w:hAnsi="Times New Roman" w:cs="Times New Roman"/>
                <w:bCs/>
                <w:sz w:val="24"/>
                <w:szCs w:val="24"/>
              </w:rPr>
            </w:pPr>
            <w:r w:rsidRPr="00A56F38">
              <w:rPr>
                <w:rFonts w:ascii="Times New Roman" w:hAnsi="Times New Roman" w:cs="Times New Roman"/>
                <w:bCs/>
                <w:sz w:val="24"/>
                <w:szCs w:val="24"/>
              </w:rPr>
              <w:t>ANR turi būti patobulinti arba sukurti nauji struktūrizuoti laukai (įvedimo laukai, klasifikatoriai ir pan.) apie paimtą daiktą ir jo būseną:</w:t>
            </w:r>
          </w:p>
          <w:p w14:paraId="16AEB810" w14:textId="77777777" w:rsidR="00CE70BC" w:rsidRPr="00A56F38" w:rsidRDefault="00CE70BC" w:rsidP="00803CDA">
            <w:pPr>
              <w:widowControl w:val="0"/>
              <w:spacing w:after="0" w:line="240" w:lineRule="auto"/>
              <w:jc w:val="both"/>
              <w:rPr>
                <w:rFonts w:ascii="Times New Roman" w:eastAsia="Calibri" w:hAnsi="Times New Roman" w:cs="Times New Roman"/>
                <w:bCs/>
                <w:sz w:val="24"/>
                <w:szCs w:val="24"/>
              </w:rPr>
            </w:pPr>
            <w:r w:rsidRPr="00A56F38">
              <w:rPr>
                <w:rFonts w:ascii="Times New Roman" w:eastAsia="Calibri" w:hAnsi="Times New Roman" w:cs="Times New Roman"/>
                <w:bCs/>
                <w:sz w:val="24"/>
                <w:szCs w:val="24"/>
              </w:rPr>
              <w:t xml:space="preserve">Turi būti sukurti laukai įvesti paimamo daikto </w:t>
            </w:r>
            <w:r w:rsidRPr="00A56F38">
              <w:rPr>
                <w:rFonts w:ascii="Times New Roman" w:eastAsia="Calibri" w:hAnsi="Times New Roman" w:cs="Times New Roman"/>
                <w:sz w:val="24"/>
                <w:szCs w:val="24"/>
              </w:rPr>
              <w:t xml:space="preserve">savininko ir/ar asmens iš kurio daiktas paimtas </w:t>
            </w:r>
            <w:r w:rsidRPr="00A56F38">
              <w:rPr>
                <w:rFonts w:ascii="Times New Roman" w:eastAsia="Calibri" w:hAnsi="Times New Roman" w:cs="Times New Roman"/>
                <w:bCs/>
                <w:sz w:val="24"/>
                <w:szCs w:val="24"/>
              </w:rPr>
              <w:t>duomenis:</w:t>
            </w:r>
          </w:p>
          <w:p w14:paraId="47D7FB8E" w14:textId="77777777" w:rsidR="00CE70BC" w:rsidRPr="00A56F38" w:rsidRDefault="00CE70BC" w:rsidP="00425AC8">
            <w:pPr>
              <w:pStyle w:val="Sraopastraipa"/>
              <w:widowControl w:val="0"/>
              <w:numPr>
                <w:ilvl w:val="1"/>
                <w:numId w:val="10"/>
              </w:numPr>
              <w:suppressAutoHyphens/>
              <w:spacing w:after="0" w:line="240" w:lineRule="auto"/>
              <w:ind w:left="0" w:firstLine="709"/>
              <w:rPr>
                <w:rFonts w:ascii="Times New Roman" w:hAnsi="Times New Roman" w:cs="Times New Roman"/>
                <w:sz w:val="24"/>
                <w:szCs w:val="24"/>
              </w:rPr>
            </w:pPr>
            <w:r w:rsidRPr="00A56F38">
              <w:rPr>
                <w:rFonts w:ascii="Times New Roman" w:eastAsia="Calibri" w:hAnsi="Times New Roman" w:cs="Times New Roman"/>
                <w:sz w:val="24"/>
                <w:szCs w:val="24"/>
              </w:rPr>
              <w:t>vardas, pavardė (tekstinis laukas);</w:t>
            </w:r>
          </w:p>
          <w:p w14:paraId="43DA43D6" w14:textId="77777777" w:rsidR="00CE70BC" w:rsidRPr="00A56F38" w:rsidRDefault="00CE70BC" w:rsidP="00425AC8">
            <w:pPr>
              <w:pStyle w:val="Sraopastraipa"/>
              <w:widowControl w:val="0"/>
              <w:numPr>
                <w:ilvl w:val="1"/>
                <w:numId w:val="10"/>
              </w:numPr>
              <w:suppressAutoHyphens/>
              <w:spacing w:after="0" w:line="240" w:lineRule="auto"/>
              <w:ind w:left="0" w:firstLine="709"/>
              <w:rPr>
                <w:rFonts w:ascii="Times New Roman" w:hAnsi="Times New Roman" w:cs="Times New Roman"/>
                <w:sz w:val="24"/>
                <w:szCs w:val="24"/>
              </w:rPr>
            </w:pPr>
            <w:r w:rsidRPr="00A56F38">
              <w:rPr>
                <w:rFonts w:ascii="Times New Roman" w:eastAsia="Calibri" w:hAnsi="Times New Roman" w:cs="Times New Roman"/>
                <w:sz w:val="24"/>
                <w:szCs w:val="24"/>
              </w:rPr>
              <w:t>asmens kodas (struktūruotas laukas);</w:t>
            </w:r>
          </w:p>
          <w:p w14:paraId="27694D00" w14:textId="77777777" w:rsidR="00CE70BC" w:rsidRPr="00A56F38" w:rsidRDefault="00CE70BC" w:rsidP="00425AC8">
            <w:pPr>
              <w:pStyle w:val="Sraopastraipa"/>
              <w:widowControl w:val="0"/>
              <w:numPr>
                <w:ilvl w:val="1"/>
                <w:numId w:val="10"/>
              </w:numPr>
              <w:suppressAutoHyphens/>
              <w:spacing w:after="0" w:line="240" w:lineRule="auto"/>
              <w:ind w:left="0" w:firstLine="709"/>
              <w:rPr>
                <w:rFonts w:ascii="Times New Roman" w:hAnsi="Times New Roman" w:cs="Times New Roman"/>
                <w:sz w:val="24"/>
                <w:szCs w:val="24"/>
              </w:rPr>
            </w:pPr>
            <w:r w:rsidRPr="00A56F38">
              <w:rPr>
                <w:rFonts w:ascii="Times New Roman" w:eastAsia="Calibri" w:hAnsi="Times New Roman" w:cs="Times New Roman"/>
                <w:sz w:val="24"/>
                <w:szCs w:val="24"/>
              </w:rPr>
              <w:t>gyvenamosios vietos adresas (struktūruotas adreso įvedimo laukas);</w:t>
            </w:r>
          </w:p>
          <w:p w14:paraId="0DBBADD4" w14:textId="77777777" w:rsidR="00CE70BC" w:rsidRPr="00A56F38" w:rsidRDefault="00CE70BC" w:rsidP="00425AC8">
            <w:pPr>
              <w:pStyle w:val="Sraopastraipa"/>
              <w:widowControl w:val="0"/>
              <w:numPr>
                <w:ilvl w:val="1"/>
                <w:numId w:val="10"/>
              </w:numPr>
              <w:suppressAutoHyphens/>
              <w:spacing w:after="0" w:line="240" w:lineRule="auto"/>
              <w:ind w:left="0" w:firstLine="709"/>
              <w:rPr>
                <w:rFonts w:ascii="Times New Roman" w:hAnsi="Times New Roman" w:cs="Times New Roman"/>
                <w:sz w:val="24"/>
                <w:szCs w:val="24"/>
              </w:rPr>
            </w:pPr>
            <w:r w:rsidRPr="00A56F38">
              <w:rPr>
                <w:rFonts w:ascii="Times New Roman" w:eastAsia="Calibri" w:hAnsi="Times New Roman" w:cs="Times New Roman"/>
                <w:sz w:val="24"/>
                <w:szCs w:val="24"/>
              </w:rPr>
              <w:t>deklaruotos gyvenamosios vietos adresas;</w:t>
            </w:r>
          </w:p>
          <w:p w14:paraId="740853A9" w14:textId="77777777" w:rsidR="00CE70BC" w:rsidRPr="00A56F38" w:rsidRDefault="00CE70BC" w:rsidP="00425AC8">
            <w:pPr>
              <w:pStyle w:val="Sraopastraipa"/>
              <w:widowControl w:val="0"/>
              <w:numPr>
                <w:ilvl w:val="1"/>
                <w:numId w:val="10"/>
              </w:numPr>
              <w:suppressAutoHyphens/>
              <w:spacing w:after="0" w:line="240" w:lineRule="auto"/>
              <w:ind w:left="0" w:firstLine="709"/>
              <w:rPr>
                <w:rFonts w:ascii="Times New Roman" w:hAnsi="Times New Roman" w:cs="Times New Roman"/>
                <w:sz w:val="24"/>
                <w:szCs w:val="24"/>
              </w:rPr>
            </w:pPr>
            <w:r w:rsidRPr="00A56F38">
              <w:rPr>
                <w:rFonts w:ascii="Times New Roman" w:eastAsia="Calibri" w:hAnsi="Times New Roman" w:cs="Times New Roman"/>
                <w:sz w:val="24"/>
                <w:szCs w:val="24"/>
              </w:rPr>
              <w:t>kontaktiniai duomenys (struktūruotas telefono numerio, el. pašto adreso įvedimo laukas).</w:t>
            </w:r>
          </w:p>
          <w:p w14:paraId="7E7E7CB1" w14:textId="77777777" w:rsidR="00CE70BC" w:rsidRPr="00A56F38" w:rsidRDefault="00CE70BC" w:rsidP="00803CDA">
            <w:pPr>
              <w:widowControl w:val="0"/>
              <w:spacing w:after="0" w:line="240" w:lineRule="auto"/>
              <w:ind w:firstLine="709"/>
              <w:jc w:val="both"/>
              <w:rPr>
                <w:rFonts w:ascii="Times New Roman" w:hAnsi="Times New Roman" w:cs="Times New Roman"/>
                <w:sz w:val="24"/>
                <w:szCs w:val="24"/>
              </w:rPr>
            </w:pPr>
            <w:r w:rsidRPr="00A56F38">
              <w:rPr>
                <w:rFonts w:ascii="Times New Roman" w:hAnsi="Times New Roman" w:cs="Times New Roman"/>
                <w:sz w:val="24"/>
                <w:szCs w:val="24"/>
              </w:rPr>
              <w:t>Turi būti sukurti papildomi laukai susiję su paimtu daiktu:</w:t>
            </w:r>
          </w:p>
          <w:p w14:paraId="55828DB5" w14:textId="77777777" w:rsidR="00CE70BC" w:rsidRPr="00A56F38" w:rsidRDefault="00CE70BC" w:rsidP="00425AC8">
            <w:pPr>
              <w:pStyle w:val="Sraopastraipa"/>
              <w:widowControl w:val="0"/>
              <w:numPr>
                <w:ilvl w:val="1"/>
                <w:numId w:val="10"/>
              </w:numPr>
              <w:suppressAutoHyphens/>
              <w:spacing w:after="0" w:line="240" w:lineRule="auto"/>
              <w:ind w:left="0" w:firstLine="709"/>
              <w:rPr>
                <w:rFonts w:ascii="Times New Roman" w:hAnsi="Times New Roman" w:cs="Times New Roman"/>
                <w:sz w:val="24"/>
                <w:szCs w:val="24"/>
              </w:rPr>
            </w:pPr>
            <w:r w:rsidRPr="00A56F38">
              <w:rPr>
                <w:rFonts w:ascii="Times New Roman" w:eastAsia="Calibri" w:hAnsi="Times New Roman" w:cs="Times New Roman"/>
                <w:sz w:val="24"/>
                <w:szCs w:val="24"/>
              </w:rPr>
              <w:t>Paimto daikto būsena (Duomuo iš PADIS);</w:t>
            </w:r>
          </w:p>
          <w:p w14:paraId="0C8338E4" w14:textId="77777777" w:rsidR="00CE70BC" w:rsidRPr="00A56F38" w:rsidRDefault="00CE70BC" w:rsidP="00425AC8">
            <w:pPr>
              <w:pStyle w:val="Sraopastraipa"/>
              <w:widowControl w:val="0"/>
              <w:numPr>
                <w:ilvl w:val="1"/>
                <w:numId w:val="10"/>
              </w:numPr>
              <w:suppressAutoHyphens/>
              <w:spacing w:after="0" w:line="240" w:lineRule="auto"/>
              <w:ind w:left="0" w:firstLine="709"/>
              <w:rPr>
                <w:rFonts w:ascii="Times New Roman" w:hAnsi="Times New Roman" w:cs="Times New Roman"/>
                <w:sz w:val="24"/>
                <w:szCs w:val="24"/>
              </w:rPr>
            </w:pPr>
            <w:r w:rsidRPr="00A56F38">
              <w:rPr>
                <w:rFonts w:ascii="Times New Roman" w:eastAsia="Calibri" w:hAnsi="Times New Roman" w:cs="Times New Roman"/>
                <w:sz w:val="24"/>
                <w:szCs w:val="24"/>
              </w:rPr>
              <w:t>Paimto daikto būsenos data (Duomuo iš PADIS);</w:t>
            </w:r>
          </w:p>
          <w:p w14:paraId="212A3808" w14:textId="77777777" w:rsidR="00CE70BC" w:rsidRPr="00A56F38" w:rsidRDefault="00CE70BC" w:rsidP="00425AC8">
            <w:pPr>
              <w:pStyle w:val="Sraopastraipa"/>
              <w:widowControl w:val="0"/>
              <w:numPr>
                <w:ilvl w:val="1"/>
                <w:numId w:val="10"/>
              </w:numPr>
              <w:suppressAutoHyphens/>
              <w:spacing w:after="0" w:line="240" w:lineRule="auto"/>
              <w:ind w:left="0" w:firstLine="709"/>
              <w:rPr>
                <w:rFonts w:ascii="Times New Roman" w:hAnsi="Times New Roman" w:cs="Times New Roman"/>
                <w:sz w:val="24"/>
                <w:szCs w:val="24"/>
              </w:rPr>
            </w:pPr>
            <w:r w:rsidRPr="00A56F38">
              <w:rPr>
                <w:rFonts w:ascii="Times New Roman" w:eastAsia="Calibri" w:hAnsi="Times New Roman" w:cs="Times New Roman"/>
                <w:sz w:val="24"/>
                <w:szCs w:val="24"/>
              </w:rPr>
              <w:t>Paimto daikto saugojimo vieta (sandėlio pavadinimas, adresas), (Duomuo iš PADIS);</w:t>
            </w:r>
          </w:p>
          <w:p w14:paraId="6BB43D08" w14:textId="77777777" w:rsidR="00CE70BC" w:rsidRPr="00A56F38" w:rsidRDefault="00CE70BC" w:rsidP="00425AC8">
            <w:pPr>
              <w:pStyle w:val="Sraopastraipa"/>
              <w:widowControl w:val="0"/>
              <w:numPr>
                <w:ilvl w:val="1"/>
                <w:numId w:val="10"/>
              </w:numPr>
              <w:suppressAutoHyphens/>
              <w:spacing w:after="0" w:line="240" w:lineRule="auto"/>
              <w:ind w:left="0" w:firstLine="709"/>
              <w:rPr>
                <w:rFonts w:ascii="Times New Roman" w:hAnsi="Times New Roman" w:cs="Times New Roman"/>
                <w:sz w:val="24"/>
                <w:szCs w:val="24"/>
              </w:rPr>
            </w:pPr>
            <w:r w:rsidRPr="00A56F38">
              <w:rPr>
                <w:rFonts w:ascii="Times New Roman" w:eastAsia="Calibri" w:hAnsi="Times New Roman" w:cs="Times New Roman"/>
                <w:sz w:val="24"/>
                <w:szCs w:val="24"/>
              </w:rPr>
              <w:t>Atsakingo už paimto daikto saugojimą asmens duomenys (vardas, pavardė, pareigos, įstaiga, kontaktiniai duomenys) (Duomuo iš PADIS).</w:t>
            </w:r>
          </w:p>
          <w:p w14:paraId="7C964999" w14:textId="77777777" w:rsidR="00CE70BC" w:rsidRPr="00A56F38" w:rsidRDefault="00CE70BC" w:rsidP="00803CDA">
            <w:pPr>
              <w:pStyle w:val="Sraopastraipa"/>
              <w:widowControl w:val="0"/>
              <w:spacing w:after="0" w:line="240" w:lineRule="auto"/>
              <w:ind w:left="1440"/>
              <w:rPr>
                <w:rFonts w:ascii="Times New Roman" w:hAnsi="Times New Roman" w:cs="Times New Roman"/>
                <w:sz w:val="24"/>
                <w:szCs w:val="24"/>
              </w:rPr>
            </w:pPr>
          </w:p>
          <w:p w14:paraId="2C926FCA" w14:textId="77777777" w:rsidR="00CE70BC" w:rsidRPr="00A56F38" w:rsidRDefault="00CE70BC" w:rsidP="00803CDA">
            <w:pPr>
              <w:widowControl w:val="0"/>
              <w:spacing w:after="0" w:line="240" w:lineRule="auto"/>
              <w:jc w:val="both"/>
              <w:rPr>
                <w:rFonts w:ascii="Times New Roman" w:hAnsi="Times New Roman" w:cs="Times New Roman"/>
                <w:sz w:val="24"/>
                <w:szCs w:val="24"/>
              </w:rPr>
            </w:pPr>
            <w:r w:rsidRPr="00A56F38">
              <w:rPr>
                <w:rFonts w:ascii="Times New Roman" w:eastAsia="Calibri" w:hAnsi="Times New Roman" w:cs="Times New Roman"/>
                <w:sz w:val="24"/>
                <w:szCs w:val="24"/>
              </w:rPr>
              <w:t>Sąrašas nėra baigtinis galės būti koreguojamas ir turės būti derinamas su perkančiąja organizacija analizės ir projektavimo etapo metu.</w:t>
            </w:r>
          </w:p>
        </w:tc>
      </w:tr>
      <w:tr w:rsidR="00A56F38" w:rsidRPr="00A56F38" w14:paraId="09843A13" w14:textId="77777777" w:rsidTr="00303041">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498865EF"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top w:val="single" w:sz="4" w:space="0" w:color="000000"/>
              <w:left w:val="single" w:sz="4" w:space="0" w:color="000000"/>
              <w:bottom w:val="single" w:sz="4" w:space="0" w:color="000000"/>
              <w:right w:val="single" w:sz="4" w:space="0" w:color="000000"/>
            </w:tcBorders>
            <w:shd w:val="clear" w:color="auto" w:fill="auto"/>
          </w:tcPr>
          <w:p w14:paraId="10BB634F" w14:textId="77777777" w:rsidR="00CE70BC" w:rsidRPr="00A56F38" w:rsidRDefault="00CE70BC" w:rsidP="00803CDA">
            <w:pPr>
              <w:widowControl w:val="0"/>
              <w:spacing w:after="0" w:line="240" w:lineRule="auto"/>
              <w:jc w:val="both"/>
              <w:rPr>
                <w:rFonts w:ascii="Times New Roman" w:eastAsia="Calibri" w:hAnsi="Times New Roman" w:cs="Times New Roman"/>
                <w:bCs/>
                <w:sz w:val="24"/>
                <w:szCs w:val="24"/>
              </w:rPr>
            </w:pPr>
            <w:r w:rsidRPr="00A56F38">
              <w:rPr>
                <w:rFonts w:ascii="Times New Roman" w:eastAsia="Calibri" w:hAnsi="Times New Roman" w:cs="Times New Roman"/>
                <w:bCs/>
                <w:sz w:val="24"/>
                <w:szCs w:val="24"/>
              </w:rPr>
              <w:t xml:space="preserve">Turi būti sukurtas požymis, kad duomenis apie paimtus daiktus perduoti į PADIS. </w:t>
            </w:r>
          </w:p>
          <w:p w14:paraId="7FDD8D3C" w14:textId="77777777" w:rsidR="00CE70BC" w:rsidRPr="00A56F38" w:rsidRDefault="00CE70BC" w:rsidP="00425AC8">
            <w:pPr>
              <w:pStyle w:val="Sraopastraipa"/>
              <w:widowControl w:val="0"/>
              <w:numPr>
                <w:ilvl w:val="0"/>
                <w:numId w:val="16"/>
              </w:numPr>
              <w:suppressAutoHyphens/>
              <w:spacing w:after="0" w:line="240" w:lineRule="auto"/>
              <w:rPr>
                <w:rFonts w:ascii="Times New Roman" w:eastAsia="Calibri" w:hAnsi="Times New Roman" w:cs="Times New Roman"/>
                <w:bCs/>
                <w:sz w:val="24"/>
                <w:szCs w:val="24"/>
              </w:rPr>
            </w:pPr>
            <w:r w:rsidRPr="00A56F38">
              <w:rPr>
                <w:rFonts w:ascii="Times New Roman" w:eastAsia="Calibri" w:hAnsi="Times New Roman" w:cs="Times New Roman"/>
                <w:bCs/>
                <w:sz w:val="24"/>
                <w:szCs w:val="24"/>
              </w:rPr>
              <w:t xml:space="preserve">Turi būti realizuota funkcija pažymėti ar paimti daiktai perduodami į PADIS ar ne, tokia funkcija turi būti atvaizduojama tik tų įstaigų darbuotojams, kuriems suteikta tokia teisė. </w:t>
            </w:r>
          </w:p>
          <w:p w14:paraId="71803832" w14:textId="77777777" w:rsidR="00CE70BC" w:rsidRPr="00A56F38" w:rsidRDefault="00CE70BC" w:rsidP="00425AC8">
            <w:pPr>
              <w:pStyle w:val="Sraopastraipa"/>
              <w:widowControl w:val="0"/>
              <w:numPr>
                <w:ilvl w:val="0"/>
                <w:numId w:val="16"/>
              </w:numPr>
              <w:suppressAutoHyphens/>
              <w:spacing w:after="0" w:line="240" w:lineRule="auto"/>
              <w:rPr>
                <w:rFonts w:ascii="Times New Roman" w:hAnsi="Times New Roman" w:cs="Times New Roman"/>
                <w:bCs/>
                <w:sz w:val="24"/>
                <w:szCs w:val="24"/>
              </w:rPr>
            </w:pPr>
            <w:r w:rsidRPr="00A56F38">
              <w:rPr>
                <w:rFonts w:ascii="Times New Roman" w:eastAsia="Calibri" w:hAnsi="Times New Roman" w:cs="Times New Roman"/>
                <w:bCs/>
                <w:sz w:val="24"/>
                <w:szCs w:val="24"/>
              </w:rPr>
              <w:t xml:space="preserve">Sukurti savybę prie klasifikatoriaus „Policijos įstaiga“ (KL054) ir tik esant šiai savybei, tos įstaigos paimtus daiktus perduoti į PADIS. Kitų įstaigų (prie kurių nebus tokios savybės) darbuotojams neturi būti galimybių perduoti į PADIS. </w:t>
            </w:r>
          </w:p>
          <w:p w14:paraId="5EF8CAAD" w14:textId="77777777" w:rsidR="00CE70BC" w:rsidRPr="00A56F38" w:rsidRDefault="00CE70BC" w:rsidP="00425AC8">
            <w:pPr>
              <w:pStyle w:val="Sraopastraipa"/>
              <w:widowControl w:val="0"/>
              <w:numPr>
                <w:ilvl w:val="0"/>
                <w:numId w:val="16"/>
              </w:numPr>
              <w:suppressAutoHyphens/>
              <w:spacing w:after="0" w:line="240" w:lineRule="auto"/>
              <w:rPr>
                <w:rFonts w:ascii="Times New Roman" w:hAnsi="Times New Roman" w:cs="Times New Roman"/>
                <w:bCs/>
                <w:sz w:val="24"/>
                <w:szCs w:val="24"/>
              </w:rPr>
            </w:pPr>
            <w:r w:rsidRPr="00A56F38">
              <w:rPr>
                <w:rFonts w:ascii="Times New Roman" w:eastAsia="Calibri" w:hAnsi="Times New Roman" w:cs="Times New Roman"/>
                <w:bCs/>
                <w:sz w:val="24"/>
                <w:szCs w:val="24"/>
              </w:rPr>
              <w:t>Suderinus su perkančiąja organizacija rangovas gali pasiūlyti kitą funkcionalumo realizacijos variantą.</w:t>
            </w:r>
          </w:p>
        </w:tc>
      </w:tr>
      <w:tr w:rsidR="00A56F38" w:rsidRPr="00A56F38" w14:paraId="0BC43615" w14:textId="77777777" w:rsidTr="00303041">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30B49B9B"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top w:val="single" w:sz="4" w:space="0" w:color="000000"/>
              <w:left w:val="single" w:sz="4" w:space="0" w:color="000000"/>
              <w:bottom w:val="single" w:sz="4" w:space="0" w:color="000000"/>
              <w:right w:val="single" w:sz="4" w:space="0" w:color="000000"/>
            </w:tcBorders>
            <w:shd w:val="clear" w:color="auto" w:fill="auto"/>
          </w:tcPr>
          <w:p w14:paraId="1BC265B3" w14:textId="77777777" w:rsidR="00CE70BC" w:rsidRPr="00A56F38" w:rsidRDefault="00CE70BC" w:rsidP="00803CDA">
            <w:pPr>
              <w:widowControl w:val="0"/>
              <w:spacing w:after="0" w:line="240" w:lineRule="auto"/>
              <w:jc w:val="both"/>
              <w:rPr>
                <w:rFonts w:ascii="Times New Roman" w:hAnsi="Times New Roman" w:cs="Times New Roman"/>
                <w:bCs/>
                <w:sz w:val="24"/>
                <w:szCs w:val="24"/>
              </w:rPr>
            </w:pPr>
            <w:r w:rsidRPr="00A56F38">
              <w:rPr>
                <w:rFonts w:ascii="Times New Roman" w:eastAsia="Calibri" w:hAnsi="Times New Roman" w:cs="Times New Roman"/>
                <w:bCs/>
                <w:sz w:val="24"/>
                <w:szCs w:val="24"/>
              </w:rPr>
              <w:t>Turi būti patobulinti teisenos priemonių ir tyrimo veiksmų (asmens apžiūros; daiktų ir dokumentų paėmimo, priverstinio transporto priemonės nuvežimo, įvykio vietos apžiūros, poėmio) formuojami dokumentai. Dokumentų šablonus pateiks perkančioji organizacija.</w:t>
            </w:r>
          </w:p>
        </w:tc>
      </w:tr>
      <w:tr w:rsidR="00A56F38" w:rsidRPr="00A56F38" w14:paraId="69082544" w14:textId="77777777" w:rsidTr="00303041">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015B83FF"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top w:val="single" w:sz="4" w:space="0" w:color="000000"/>
              <w:left w:val="single" w:sz="4" w:space="0" w:color="000000"/>
              <w:bottom w:val="single" w:sz="4" w:space="0" w:color="000000"/>
              <w:right w:val="single" w:sz="4" w:space="0" w:color="000000"/>
            </w:tcBorders>
            <w:shd w:val="clear" w:color="auto" w:fill="auto"/>
          </w:tcPr>
          <w:p w14:paraId="2EE3823D" w14:textId="77777777" w:rsidR="00CE70BC" w:rsidRPr="00A56F38" w:rsidRDefault="00CE70BC" w:rsidP="00803CDA">
            <w:pPr>
              <w:widowControl w:val="0"/>
              <w:spacing w:after="0" w:line="240" w:lineRule="auto"/>
              <w:jc w:val="both"/>
              <w:rPr>
                <w:rFonts w:ascii="Times New Roman" w:hAnsi="Times New Roman" w:cs="Times New Roman"/>
                <w:bCs/>
                <w:sz w:val="24"/>
                <w:szCs w:val="24"/>
              </w:rPr>
            </w:pPr>
            <w:r w:rsidRPr="00A56F38">
              <w:rPr>
                <w:rFonts w:ascii="Times New Roman" w:eastAsia="Calibri" w:hAnsi="Times New Roman" w:cs="Times New Roman"/>
                <w:bCs/>
                <w:sz w:val="24"/>
                <w:szCs w:val="24"/>
              </w:rPr>
              <w:t>Turi būti patobulintas procesinis sprendimas „AN teisena nepradedama ar nutraukiama“ ir sukurtas analogiškas funkcionalumas, kuris jau šiuo metu veikia, kuomet skiriamas konfiskavimas (leidžiama pasirinkti kuriuos daiktus konfiskuoti, kuriuos ne).</w:t>
            </w:r>
          </w:p>
        </w:tc>
      </w:tr>
      <w:tr w:rsidR="00A56F38" w:rsidRPr="00A56F38" w14:paraId="5DC70F57" w14:textId="77777777" w:rsidTr="00303041">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788A9580"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top w:val="single" w:sz="4" w:space="0" w:color="000000"/>
              <w:left w:val="single" w:sz="4" w:space="0" w:color="000000"/>
              <w:bottom w:val="single" w:sz="4" w:space="0" w:color="000000"/>
              <w:right w:val="single" w:sz="4" w:space="0" w:color="000000"/>
            </w:tcBorders>
            <w:shd w:val="clear" w:color="auto" w:fill="auto"/>
          </w:tcPr>
          <w:p w14:paraId="77965851" w14:textId="77777777" w:rsidR="00CE70BC" w:rsidRPr="00A56F38" w:rsidRDefault="00CE70BC" w:rsidP="00803CDA">
            <w:pPr>
              <w:widowControl w:val="0"/>
              <w:spacing w:after="0" w:line="240" w:lineRule="auto"/>
              <w:jc w:val="both"/>
              <w:rPr>
                <w:rFonts w:ascii="Times New Roman" w:hAnsi="Times New Roman" w:cs="Times New Roman"/>
                <w:bCs/>
                <w:sz w:val="24"/>
                <w:szCs w:val="24"/>
              </w:rPr>
            </w:pPr>
            <w:r w:rsidRPr="00A56F38">
              <w:rPr>
                <w:rFonts w:ascii="Times New Roman" w:eastAsia="Calibri" w:hAnsi="Times New Roman" w:cs="Times New Roman"/>
                <w:bCs/>
                <w:sz w:val="24"/>
                <w:szCs w:val="24"/>
              </w:rPr>
              <w:t xml:space="preserve">Jeigu ANR buvo priimtas procesinis sprendimas „Perduoti medžiagą ikiteisminiam </w:t>
            </w:r>
            <w:r w:rsidRPr="00A56F38">
              <w:rPr>
                <w:rFonts w:ascii="Times New Roman" w:eastAsia="Calibri" w:hAnsi="Times New Roman" w:cs="Times New Roman"/>
                <w:bCs/>
                <w:sz w:val="24"/>
                <w:szCs w:val="24"/>
              </w:rPr>
              <w:lastRenderedPageBreak/>
              <w:t>tyrimui“, tai į PADIS turi būti perduodama informacija apie paimto daikto būsenos pasikeitimą. Būsena turi būti perduodama, nepriklausomai ar perduota į IBPS.</w:t>
            </w:r>
          </w:p>
        </w:tc>
      </w:tr>
      <w:tr w:rsidR="00A56F38" w:rsidRPr="00A56F38" w14:paraId="5BBC9661" w14:textId="77777777" w:rsidTr="00303041">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38A45672"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top w:val="single" w:sz="4" w:space="0" w:color="000000"/>
              <w:left w:val="single" w:sz="4" w:space="0" w:color="000000"/>
              <w:bottom w:val="single" w:sz="4" w:space="0" w:color="000000"/>
              <w:right w:val="single" w:sz="4" w:space="0" w:color="000000"/>
            </w:tcBorders>
            <w:shd w:val="clear" w:color="auto" w:fill="auto"/>
          </w:tcPr>
          <w:p w14:paraId="13952517" w14:textId="77777777" w:rsidR="00CE70BC" w:rsidRPr="00A56F38" w:rsidRDefault="00CE70BC" w:rsidP="00803CDA">
            <w:pPr>
              <w:widowControl w:val="0"/>
              <w:spacing w:after="0" w:line="240" w:lineRule="auto"/>
              <w:jc w:val="both"/>
              <w:rPr>
                <w:rFonts w:ascii="Times New Roman" w:eastAsia="Calibri" w:hAnsi="Times New Roman" w:cs="Times New Roman"/>
                <w:bCs/>
                <w:sz w:val="24"/>
                <w:szCs w:val="24"/>
              </w:rPr>
            </w:pPr>
            <w:r w:rsidRPr="00A56F38">
              <w:rPr>
                <w:rFonts w:ascii="Times New Roman" w:hAnsi="Times New Roman" w:cs="Times New Roman"/>
                <w:bCs/>
                <w:sz w:val="24"/>
                <w:szCs w:val="24"/>
              </w:rPr>
              <w:t>Turi būti patobulintos teisenos priemonių ir tyrimo veiksmų (</w:t>
            </w:r>
            <w:r w:rsidRPr="00A56F38">
              <w:rPr>
                <w:rFonts w:ascii="Times New Roman" w:eastAsia="Calibri" w:hAnsi="Times New Roman" w:cs="Times New Roman"/>
                <w:bCs/>
                <w:sz w:val="24"/>
                <w:szCs w:val="24"/>
              </w:rPr>
              <w:t>asmens apžiūros. daiktų ir dokumentų paėmimo. priverstinio transporto priemonės nuvežimo įvykio vietos apžiūros,; poėmio) vartotojo sąsajos ir sukurta funkcija prisegti failus (vaizdo duomenis, nuotraukas, dokumentus ir kt. su perkančiąja organizacija suderintais formatais).</w:t>
            </w:r>
          </w:p>
        </w:tc>
      </w:tr>
      <w:tr w:rsidR="00A56F38" w:rsidRPr="00A56F38" w14:paraId="5EB9F194" w14:textId="77777777" w:rsidTr="00303041">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6CE1FBD3"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top w:val="single" w:sz="4" w:space="0" w:color="000000"/>
              <w:left w:val="single" w:sz="4" w:space="0" w:color="000000"/>
              <w:bottom w:val="single" w:sz="4" w:space="0" w:color="000000"/>
              <w:right w:val="single" w:sz="4" w:space="0" w:color="000000"/>
            </w:tcBorders>
            <w:shd w:val="clear" w:color="auto" w:fill="auto"/>
          </w:tcPr>
          <w:p w14:paraId="3486BFC5" w14:textId="77777777" w:rsidR="00CE70BC" w:rsidRPr="00A56F38" w:rsidRDefault="00CE70BC" w:rsidP="00803CDA">
            <w:pPr>
              <w:widowControl w:val="0"/>
              <w:spacing w:after="0" w:line="240" w:lineRule="auto"/>
              <w:jc w:val="both"/>
              <w:rPr>
                <w:rFonts w:ascii="Times New Roman" w:eastAsia="Calibri" w:hAnsi="Times New Roman" w:cs="Times New Roman"/>
                <w:sz w:val="24"/>
                <w:szCs w:val="24"/>
              </w:rPr>
            </w:pPr>
            <w:r w:rsidRPr="00A56F38">
              <w:rPr>
                <w:rFonts w:ascii="Times New Roman" w:eastAsia="Calibri" w:hAnsi="Times New Roman" w:cs="Times New Roman"/>
                <w:sz w:val="24"/>
                <w:szCs w:val="24"/>
              </w:rPr>
              <w:t>Reikalavimai atnaujinimų gavimui ir atvaizdavimui:</w:t>
            </w:r>
          </w:p>
          <w:p w14:paraId="3077B49F" w14:textId="77777777" w:rsidR="00CE70BC" w:rsidRPr="00A56F38" w:rsidRDefault="00CE70BC" w:rsidP="00425AC8">
            <w:pPr>
              <w:pStyle w:val="Sraopastraipa"/>
              <w:widowControl w:val="0"/>
              <w:numPr>
                <w:ilvl w:val="0"/>
                <w:numId w:val="13"/>
              </w:numPr>
              <w:suppressAutoHyphens/>
              <w:spacing w:after="0" w:line="240" w:lineRule="auto"/>
              <w:rPr>
                <w:rFonts w:ascii="Times New Roman" w:eastAsia="Calibri" w:hAnsi="Times New Roman" w:cs="Times New Roman"/>
                <w:sz w:val="24"/>
                <w:szCs w:val="24"/>
              </w:rPr>
            </w:pPr>
            <w:r w:rsidRPr="00A56F38">
              <w:rPr>
                <w:rFonts w:ascii="Times New Roman" w:eastAsia="Calibri" w:hAnsi="Times New Roman" w:cs="Times New Roman"/>
                <w:sz w:val="24"/>
                <w:szCs w:val="24"/>
              </w:rPr>
              <w:t>ANR turi būti atnaujinami su perkančiąja organizacija suderintos apimties paimto daikto duomenys, jei jie pasikeitė PADIS;</w:t>
            </w:r>
          </w:p>
          <w:p w14:paraId="7B58F93F" w14:textId="77777777" w:rsidR="00CE70BC" w:rsidRPr="00A56F38" w:rsidRDefault="00CE70BC" w:rsidP="00425AC8">
            <w:pPr>
              <w:pStyle w:val="Sraopastraipa"/>
              <w:widowControl w:val="0"/>
              <w:numPr>
                <w:ilvl w:val="0"/>
                <w:numId w:val="13"/>
              </w:numPr>
              <w:suppressAutoHyphens/>
              <w:spacing w:after="0" w:line="240" w:lineRule="auto"/>
              <w:rPr>
                <w:rFonts w:ascii="Times New Roman" w:eastAsia="Calibri" w:hAnsi="Times New Roman" w:cs="Times New Roman"/>
                <w:sz w:val="24"/>
                <w:szCs w:val="24"/>
              </w:rPr>
            </w:pPr>
            <w:r w:rsidRPr="00A56F38">
              <w:rPr>
                <w:rFonts w:ascii="Times New Roman" w:eastAsia="Calibri" w:hAnsi="Times New Roman" w:cs="Times New Roman"/>
                <w:sz w:val="24"/>
                <w:szCs w:val="24"/>
              </w:rPr>
              <w:t>Atnaujinimų periodiškumas turės būti derinamas su perkančiąja organizacija analizės ir projektavimo etapo metu;</w:t>
            </w:r>
          </w:p>
          <w:p w14:paraId="1F5EDCA6" w14:textId="77777777" w:rsidR="00CE70BC" w:rsidRPr="00A56F38" w:rsidRDefault="00CE70BC" w:rsidP="00425AC8">
            <w:pPr>
              <w:pStyle w:val="Sraopastraipa"/>
              <w:widowControl w:val="0"/>
              <w:numPr>
                <w:ilvl w:val="0"/>
                <w:numId w:val="13"/>
              </w:numPr>
              <w:suppressAutoHyphens/>
              <w:spacing w:after="0" w:line="240" w:lineRule="auto"/>
              <w:rPr>
                <w:rFonts w:ascii="Times New Roman" w:eastAsia="Calibri" w:hAnsi="Times New Roman" w:cs="Times New Roman"/>
                <w:sz w:val="24"/>
                <w:szCs w:val="24"/>
              </w:rPr>
            </w:pPr>
            <w:r w:rsidRPr="00A56F38">
              <w:rPr>
                <w:rFonts w:ascii="Times New Roman" w:eastAsia="Calibri" w:hAnsi="Times New Roman" w:cs="Times New Roman"/>
                <w:sz w:val="24"/>
                <w:szCs w:val="24"/>
              </w:rPr>
              <w:t>ANR turi būti galima peržiūrėti atnaujintus duomenis;</w:t>
            </w:r>
          </w:p>
          <w:p w14:paraId="1543A266" w14:textId="77777777" w:rsidR="00CE70BC" w:rsidRPr="00A56F38" w:rsidRDefault="00CE70BC" w:rsidP="00425AC8">
            <w:pPr>
              <w:pStyle w:val="Sraopastraipa"/>
              <w:widowControl w:val="0"/>
              <w:numPr>
                <w:ilvl w:val="0"/>
                <w:numId w:val="13"/>
              </w:numPr>
              <w:suppressAutoHyphens/>
              <w:spacing w:after="0" w:line="240" w:lineRule="auto"/>
              <w:rPr>
                <w:rFonts w:ascii="Times New Roman" w:eastAsia="Calibri" w:hAnsi="Times New Roman" w:cs="Times New Roman"/>
                <w:sz w:val="24"/>
                <w:szCs w:val="24"/>
              </w:rPr>
            </w:pPr>
            <w:r w:rsidRPr="00A56F38">
              <w:rPr>
                <w:rFonts w:ascii="Times New Roman" w:eastAsia="Calibri" w:hAnsi="Times New Roman" w:cs="Times New Roman"/>
                <w:sz w:val="24"/>
                <w:szCs w:val="24"/>
              </w:rPr>
              <w:t>Turi būti fiksuojami su perkančiąja organizacija suderinta atnaujinimų apimtis paimto daikto kortelėje.</w:t>
            </w:r>
          </w:p>
        </w:tc>
      </w:tr>
      <w:tr w:rsidR="00A56F38" w:rsidRPr="00A56F38" w14:paraId="381DC575" w14:textId="77777777" w:rsidTr="00303041">
        <w:tc>
          <w:tcPr>
            <w:tcW w:w="863" w:type="dxa"/>
            <w:tcBorders>
              <w:top w:val="single" w:sz="4" w:space="0" w:color="000000"/>
              <w:left w:val="single" w:sz="6" w:space="0" w:color="000000"/>
              <w:bottom w:val="single" w:sz="4" w:space="0" w:color="000000"/>
            </w:tcBorders>
            <w:shd w:val="clear" w:color="auto" w:fill="auto"/>
          </w:tcPr>
          <w:p w14:paraId="1E75A265"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top w:val="single" w:sz="4" w:space="0" w:color="000000"/>
              <w:left w:val="single" w:sz="6" w:space="0" w:color="000000"/>
              <w:bottom w:val="single" w:sz="4" w:space="0" w:color="000000"/>
              <w:right w:val="single" w:sz="6" w:space="0" w:color="000000"/>
            </w:tcBorders>
            <w:shd w:val="clear" w:color="auto" w:fill="auto"/>
          </w:tcPr>
          <w:p w14:paraId="21E3B830" w14:textId="77777777" w:rsidR="00CE70BC" w:rsidRPr="00A56F38" w:rsidRDefault="00CE70BC" w:rsidP="00425AC8">
            <w:pPr>
              <w:pStyle w:val="Sraopastraipa"/>
              <w:widowControl w:val="0"/>
              <w:numPr>
                <w:ilvl w:val="0"/>
                <w:numId w:val="11"/>
              </w:numPr>
              <w:suppressAutoHyphens/>
              <w:spacing w:after="0" w:line="240" w:lineRule="auto"/>
              <w:rPr>
                <w:rFonts w:ascii="Times New Roman" w:hAnsi="Times New Roman" w:cs="Times New Roman"/>
                <w:bCs/>
                <w:sz w:val="24"/>
                <w:szCs w:val="24"/>
              </w:rPr>
            </w:pPr>
            <w:r w:rsidRPr="00A56F38">
              <w:rPr>
                <w:rFonts w:ascii="Times New Roman" w:hAnsi="Times New Roman" w:cs="Times New Roman"/>
                <w:bCs/>
                <w:sz w:val="24"/>
                <w:szCs w:val="24"/>
              </w:rPr>
              <w:t>Turi būti įvertintos ir esant poreikiui papildytos ANR esamos teisės ar sukurtos naujos teisės susijusios su Paimto daikto informacijos įvedimu ir duomenų peržiūra ADMIN.</w:t>
            </w:r>
          </w:p>
        </w:tc>
      </w:tr>
      <w:tr w:rsidR="00A56F38" w:rsidRPr="00A56F38" w14:paraId="4F327349" w14:textId="77777777" w:rsidTr="00303041">
        <w:tc>
          <w:tcPr>
            <w:tcW w:w="863" w:type="dxa"/>
            <w:tcBorders>
              <w:top w:val="single" w:sz="4" w:space="0" w:color="000000"/>
              <w:left w:val="single" w:sz="6" w:space="0" w:color="000000"/>
              <w:bottom w:val="single" w:sz="4" w:space="0" w:color="000000"/>
            </w:tcBorders>
            <w:shd w:val="clear" w:color="auto" w:fill="auto"/>
          </w:tcPr>
          <w:p w14:paraId="692CDFEF"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top w:val="single" w:sz="4" w:space="0" w:color="000000"/>
              <w:left w:val="single" w:sz="6" w:space="0" w:color="000000"/>
              <w:bottom w:val="single" w:sz="4" w:space="0" w:color="000000"/>
              <w:right w:val="single" w:sz="6" w:space="0" w:color="000000"/>
            </w:tcBorders>
            <w:shd w:val="clear" w:color="auto" w:fill="auto"/>
          </w:tcPr>
          <w:p w14:paraId="7997CA22" w14:textId="77777777" w:rsidR="00CE70BC" w:rsidRPr="00A56F38" w:rsidRDefault="00CE70BC" w:rsidP="00425AC8">
            <w:pPr>
              <w:pStyle w:val="Sraopastraipa"/>
              <w:widowControl w:val="0"/>
              <w:numPr>
                <w:ilvl w:val="0"/>
                <w:numId w:val="11"/>
              </w:numPr>
              <w:suppressAutoHyphens/>
              <w:spacing w:after="0" w:line="240" w:lineRule="auto"/>
              <w:rPr>
                <w:rFonts w:ascii="Times New Roman" w:hAnsi="Times New Roman" w:cs="Times New Roman"/>
                <w:bCs/>
                <w:sz w:val="24"/>
                <w:szCs w:val="24"/>
              </w:rPr>
            </w:pPr>
            <w:r w:rsidRPr="00A56F38">
              <w:rPr>
                <w:rFonts w:ascii="Times New Roman" w:hAnsi="Times New Roman" w:cs="Times New Roman"/>
                <w:bCs/>
                <w:sz w:val="24"/>
                <w:szCs w:val="24"/>
              </w:rPr>
              <w:t>Turi būti įvertintas ANR procesas susijęs su paimtais daiktais ir esant poreikiui sukurtos papildomos procedūros paimto daikto informacijos įvedimui, peržiūrai ir/ar apdorojimui.</w:t>
            </w:r>
          </w:p>
        </w:tc>
      </w:tr>
      <w:tr w:rsidR="00A56F38" w:rsidRPr="00A56F38" w14:paraId="363B3CB7" w14:textId="77777777" w:rsidTr="00303041">
        <w:tc>
          <w:tcPr>
            <w:tcW w:w="9675" w:type="dxa"/>
            <w:gridSpan w:val="2"/>
            <w:tcBorders>
              <w:top w:val="single" w:sz="4" w:space="0" w:color="000000"/>
              <w:left w:val="single" w:sz="6" w:space="0" w:color="000000"/>
              <w:bottom w:val="single" w:sz="4" w:space="0" w:color="000000"/>
              <w:right w:val="single" w:sz="6" w:space="0" w:color="000000"/>
            </w:tcBorders>
            <w:shd w:val="clear" w:color="auto" w:fill="auto"/>
          </w:tcPr>
          <w:p w14:paraId="5D7D97F3" w14:textId="77777777" w:rsidR="00CE70BC" w:rsidRPr="00A56F38" w:rsidRDefault="00CE70BC" w:rsidP="00803CDA">
            <w:pPr>
              <w:pStyle w:val="Sraopastraipa"/>
              <w:widowControl w:val="0"/>
              <w:spacing w:after="0" w:line="240" w:lineRule="auto"/>
              <w:rPr>
                <w:rFonts w:ascii="Times New Roman" w:hAnsi="Times New Roman" w:cs="Times New Roman"/>
                <w:b/>
                <w:bCs/>
                <w:sz w:val="24"/>
                <w:szCs w:val="24"/>
              </w:rPr>
            </w:pPr>
            <w:r w:rsidRPr="00A56F38">
              <w:rPr>
                <w:rFonts w:ascii="Times New Roman" w:hAnsi="Times New Roman" w:cs="Times New Roman"/>
                <w:b/>
                <w:bCs/>
                <w:sz w:val="24"/>
                <w:szCs w:val="24"/>
              </w:rPr>
              <w:t>Reikalavimai susiję su nacionaliniu saugumu</w:t>
            </w:r>
          </w:p>
        </w:tc>
      </w:tr>
      <w:tr w:rsidR="00A56F38" w:rsidRPr="00A56F38" w14:paraId="3A1E0748" w14:textId="77777777" w:rsidTr="00303041">
        <w:tc>
          <w:tcPr>
            <w:tcW w:w="863" w:type="dxa"/>
            <w:tcBorders>
              <w:top w:val="single" w:sz="4" w:space="0" w:color="000000"/>
              <w:left w:val="single" w:sz="6" w:space="0" w:color="000000"/>
              <w:bottom w:val="single" w:sz="4" w:space="0" w:color="000000"/>
            </w:tcBorders>
            <w:shd w:val="clear" w:color="auto" w:fill="auto"/>
          </w:tcPr>
          <w:p w14:paraId="1995007D"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top w:val="single" w:sz="4" w:space="0" w:color="000000"/>
              <w:left w:val="single" w:sz="6" w:space="0" w:color="000000"/>
              <w:bottom w:val="single" w:sz="4" w:space="0" w:color="000000"/>
              <w:right w:val="single" w:sz="6" w:space="0" w:color="000000"/>
            </w:tcBorders>
            <w:shd w:val="clear" w:color="auto" w:fill="auto"/>
          </w:tcPr>
          <w:p w14:paraId="0440843F" w14:textId="50224462" w:rsidR="00CE70BC" w:rsidRPr="00A56F38" w:rsidRDefault="00CE70BC" w:rsidP="00803CDA">
            <w:pPr>
              <w:spacing w:after="0" w:line="240" w:lineRule="auto"/>
              <w:jc w:val="both"/>
              <w:rPr>
                <w:rFonts w:ascii="Times New Roman" w:hAnsi="Times New Roman" w:cs="Times New Roman"/>
                <w:bCs/>
                <w:sz w:val="24"/>
                <w:szCs w:val="24"/>
              </w:rPr>
            </w:pPr>
            <w:r w:rsidRPr="00A56F38">
              <w:rPr>
                <w:rFonts w:ascii="Times New Roman" w:hAnsi="Times New Roman" w:cs="Times New Roman"/>
                <w:b/>
                <w:sz w:val="24"/>
                <w:szCs w:val="24"/>
                <w:u w:val="single"/>
              </w:rPr>
              <w:t xml:space="preserve">Pirkimo objektui taikomi VPĮ 37 str. 8 dalies reikalavimai susiję su nacionaliniu saugumu. </w:t>
            </w:r>
            <w:r w:rsidRPr="00A56F38">
              <w:rPr>
                <w:rFonts w:ascii="Times New Roman" w:hAnsi="Times New Roman" w:cs="Times New Roman"/>
                <w:sz w:val="24"/>
                <w:szCs w:val="24"/>
              </w:rPr>
              <w:t>Perkančioji organizacija, veikianti srityse, kurios laikomos nacionaliniam saugumui užtikrinti strategiškai svarbių ūkio sektorių dalimi, ar valdanti ypatingos svarbos informacinę infrastruktūrą,</w:t>
            </w:r>
            <w:r w:rsidRPr="00A56F38">
              <w:rPr>
                <w:rFonts w:ascii="Times New Roman" w:hAnsi="Times New Roman" w:cs="Times New Roman"/>
                <w:sz w:val="24"/>
                <w:szCs w:val="24"/>
                <w:u w:val="single"/>
              </w:rPr>
              <w:t xml:space="preserve"> reikalauja, kad </w:t>
            </w:r>
            <w:r w:rsidR="00601FA7">
              <w:rPr>
                <w:rFonts w:ascii="Times New Roman" w:hAnsi="Times New Roman" w:cs="Times New Roman"/>
                <w:sz w:val="24"/>
                <w:szCs w:val="24"/>
              </w:rPr>
              <w:t>P</w:t>
            </w:r>
            <w:r w:rsidR="005533D6">
              <w:rPr>
                <w:rFonts w:ascii="Times New Roman" w:hAnsi="Times New Roman" w:cs="Times New Roman"/>
                <w:sz w:val="24"/>
                <w:szCs w:val="24"/>
              </w:rPr>
              <w:t>aslaugų tei</w:t>
            </w:r>
            <w:r w:rsidRPr="00A56F38">
              <w:rPr>
                <w:rFonts w:ascii="Times New Roman" w:hAnsi="Times New Roman" w:cs="Times New Roman"/>
                <w:sz w:val="24"/>
                <w:szCs w:val="24"/>
              </w:rPr>
              <w:t>kėjo siūlomos paslaugos nekeltų grėsmės nacionaliniam saugumui, kai sandorio pagrindu susidarytų aplinkybės, nurodytos Nacionaliniam saugumui užtikrinti svarbių objektų apsaugos įstatymo 13 straipsnio 4 dalies 1 punkte.</w:t>
            </w:r>
            <w:r w:rsidRPr="00A56F38" w:rsidDel="00A660A0">
              <w:rPr>
                <w:rFonts w:ascii="Times New Roman" w:hAnsi="Times New Roman" w:cs="Times New Roman"/>
                <w:sz w:val="24"/>
                <w:szCs w:val="24"/>
              </w:rPr>
              <w:t xml:space="preserve"> </w:t>
            </w:r>
            <w:r w:rsidRPr="00A56F38">
              <w:rPr>
                <w:rFonts w:ascii="Times New Roman" w:hAnsi="Times New Roman" w:cs="Times New Roman"/>
                <w:sz w:val="24"/>
                <w:szCs w:val="24"/>
              </w:rPr>
              <w:t xml:space="preserve">Laikoma, kad </w:t>
            </w:r>
            <w:r w:rsidR="00601FA7">
              <w:rPr>
                <w:rFonts w:ascii="Times New Roman" w:hAnsi="Times New Roman" w:cs="Times New Roman"/>
                <w:sz w:val="24"/>
                <w:szCs w:val="24"/>
              </w:rPr>
              <w:t>P</w:t>
            </w:r>
            <w:r w:rsidR="005533D6">
              <w:rPr>
                <w:rFonts w:ascii="Times New Roman" w:hAnsi="Times New Roman" w:cs="Times New Roman"/>
                <w:sz w:val="24"/>
                <w:szCs w:val="24"/>
              </w:rPr>
              <w:t>aslaugų tei</w:t>
            </w:r>
            <w:r w:rsidRPr="00A56F38">
              <w:rPr>
                <w:rFonts w:ascii="Times New Roman" w:hAnsi="Times New Roman" w:cs="Times New Roman"/>
                <w:sz w:val="24"/>
                <w:szCs w:val="24"/>
              </w:rPr>
              <w:t xml:space="preserve">kėjo siūlomos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 ir </w:t>
            </w:r>
            <w:r w:rsidR="005533D6">
              <w:rPr>
                <w:rFonts w:ascii="Times New Roman" w:hAnsi="Times New Roman" w:cs="Times New Roman"/>
                <w:sz w:val="24"/>
                <w:szCs w:val="24"/>
              </w:rPr>
              <w:t>paslaugų tei</w:t>
            </w:r>
            <w:r w:rsidRPr="00A56F38">
              <w:rPr>
                <w:rFonts w:ascii="Times New Roman" w:hAnsi="Times New Roman" w:cs="Times New Roman"/>
                <w:sz w:val="24"/>
                <w:szCs w:val="24"/>
              </w:rPr>
              <w:t>kėjo pasiūlymas atmetamas.</w:t>
            </w:r>
          </w:p>
        </w:tc>
      </w:tr>
      <w:tr w:rsidR="00A56F38" w:rsidRPr="00A56F38" w14:paraId="7C7BEF2F" w14:textId="77777777" w:rsidTr="00303041">
        <w:tc>
          <w:tcPr>
            <w:tcW w:w="863" w:type="dxa"/>
            <w:tcBorders>
              <w:top w:val="single" w:sz="4" w:space="0" w:color="000000"/>
              <w:left w:val="single" w:sz="6" w:space="0" w:color="000000"/>
              <w:bottom w:val="single" w:sz="4" w:space="0" w:color="000000"/>
            </w:tcBorders>
            <w:shd w:val="clear" w:color="auto" w:fill="auto"/>
          </w:tcPr>
          <w:p w14:paraId="2D0A16F2"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top w:val="single" w:sz="4" w:space="0" w:color="000000"/>
              <w:left w:val="single" w:sz="6" w:space="0" w:color="000000"/>
              <w:bottom w:val="single" w:sz="4" w:space="0" w:color="000000"/>
              <w:right w:val="single" w:sz="6" w:space="0" w:color="000000"/>
            </w:tcBorders>
            <w:shd w:val="clear" w:color="auto" w:fill="auto"/>
          </w:tcPr>
          <w:p w14:paraId="771F07D2" w14:textId="4DA64C47" w:rsidR="00CE70BC" w:rsidRPr="00A56F38" w:rsidRDefault="00CE70BC" w:rsidP="00803CDA">
            <w:pPr>
              <w:spacing w:after="0" w:line="240" w:lineRule="auto"/>
              <w:jc w:val="both"/>
              <w:rPr>
                <w:rFonts w:ascii="Times New Roman" w:hAnsi="Times New Roman" w:cs="Times New Roman"/>
                <w:bCs/>
                <w:sz w:val="24"/>
                <w:szCs w:val="24"/>
              </w:rPr>
            </w:pPr>
            <w:r w:rsidRPr="00A56F38">
              <w:rPr>
                <w:rFonts w:ascii="Times New Roman" w:hAnsi="Times New Roman" w:cs="Times New Roman"/>
                <w:b/>
                <w:sz w:val="24"/>
                <w:szCs w:val="24"/>
              </w:rPr>
              <w:t xml:space="preserve">Pirkimo objektui taikomi VPĮ 37 str. 9 dalies reikalavimai susiję su nacionaliniu saugumu*. </w:t>
            </w:r>
            <w:r w:rsidR="005533D6">
              <w:rPr>
                <w:rFonts w:ascii="Times New Roman" w:hAnsi="Times New Roman" w:cs="Times New Roman"/>
                <w:sz w:val="24"/>
                <w:szCs w:val="24"/>
              </w:rPr>
              <w:t>Paslaugų tei</w:t>
            </w:r>
            <w:r w:rsidRPr="00A56F38">
              <w:rPr>
                <w:rFonts w:ascii="Times New Roman" w:hAnsi="Times New Roman" w:cs="Times New Roman"/>
                <w:sz w:val="24"/>
                <w:szCs w:val="24"/>
              </w:rPr>
              <w:t>kėjas privalo įrodyti, kad siūlomos paslaugos nekelia grėsmės nacionaliniam saugumui, kad paslaugų teikimas nėra vykdomas iš VPĮ 92 straipsnio 14 dalyje numatytame sąraše nurodytų valstybių ar teritorijų.</w:t>
            </w:r>
          </w:p>
        </w:tc>
      </w:tr>
      <w:tr w:rsidR="00A56F38" w:rsidRPr="00A56F38" w14:paraId="7267B5FB" w14:textId="77777777" w:rsidTr="00303041">
        <w:tc>
          <w:tcPr>
            <w:tcW w:w="863" w:type="dxa"/>
            <w:tcBorders>
              <w:top w:val="single" w:sz="4" w:space="0" w:color="000000"/>
              <w:left w:val="single" w:sz="6" w:space="0" w:color="000000"/>
              <w:bottom w:val="single" w:sz="4" w:space="0" w:color="000000"/>
            </w:tcBorders>
            <w:shd w:val="clear" w:color="auto" w:fill="auto"/>
          </w:tcPr>
          <w:p w14:paraId="3993CD7E" w14:textId="77777777" w:rsidR="00CE70BC" w:rsidRPr="00A56F38" w:rsidRDefault="00CE70BC" w:rsidP="00425AC8">
            <w:pPr>
              <w:pStyle w:val="Sraopastraipa"/>
              <w:widowControl w:val="0"/>
              <w:numPr>
                <w:ilvl w:val="0"/>
                <w:numId w:val="9"/>
              </w:numPr>
              <w:tabs>
                <w:tab w:val="left" w:pos="244"/>
                <w:tab w:val="left" w:pos="527"/>
              </w:tabs>
              <w:suppressAutoHyphens/>
              <w:snapToGrid w:val="0"/>
              <w:spacing w:after="0" w:line="240" w:lineRule="auto"/>
              <w:rPr>
                <w:rFonts w:ascii="Times New Roman" w:hAnsi="Times New Roman" w:cs="Times New Roman"/>
                <w:b/>
                <w:bCs/>
                <w:sz w:val="24"/>
                <w:szCs w:val="24"/>
              </w:rPr>
            </w:pPr>
          </w:p>
        </w:tc>
        <w:tc>
          <w:tcPr>
            <w:tcW w:w="8812" w:type="dxa"/>
            <w:tcBorders>
              <w:top w:val="single" w:sz="4" w:space="0" w:color="000000"/>
              <w:left w:val="single" w:sz="6" w:space="0" w:color="000000"/>
              <w:bottom w:val="single" w:sz="4" w:space="0" w:color="000000"/>
              <w:right w:val="single" w:sz="6" w:space="0" w:color="000000"/>
            </w:tcBorders>
            <w:shd w:val="clear" w:color="auto" w:fill="auto"/>
          </w:tcPr>
          <w:p w14:paraId="763F3881" w14:textId="06CE61E3" w:rsidR="00CE70BC" w:rsidRPr="00A56F38" w:rsidRDefault="00CE70BC" w:rsidP="00803CDA">
            <w:pPr>
              <w:spacing w:after="0" w:line="240" w:lineRule="auto"/>
              <w:jc w:val="both"/>
              <w:rPr>
                <w:rFonts w:ascii="Times New Roman" w:hAnsi="Times New Roman" w:cs="Times New Roman"/>
                <w:bCs/>
                <w:sz w:val="24"/>
                <w:szCs w:val="24"/>
              </w:rPr>
            </w:pPr>
            <w:r w:rsidRPr="00A56F38">
              <w:rPr>
                <w:rFonts w:ascii="Times New Roman" w:hAnsi="Times New Roman" w:cs="Times New Roman"/>
                <w:sz w:val="24"/>
                <w:szCs w:val="24"/>
              </w:rPr>
              <w:t xml:space="preserve">Perkančioji organizacija pasiūlymo atitikčiai VPĮ 37 straipsnio 9 dalies reikalavimams patvirtinti iš </w:t>
            </w:r>
            <w:r w:rsidR="00601FA7">
              <w:rPr>
                <w:rFonts w:ascii="Times New Roman" w:hAnsi="Times New Roman" w:cs="Times New Roman"/>
                <w:sz w:val="24"/>
                <w:szCs w:val="24"/>
              </w:rPr>
              <w:t>P</w:t>
            </w:r>
            <w:r w:rsidR="005533D6">
              <w:rPr>
                <w:rFonts w:ascii="Times New Roman" w:hAnsi="Times New Roman" w:cs="Times New Roman"/>
                <w:sz w:val="24"/>
                <w:szCs w:val="24"/>
              </w:rPr>
              <w:t>aslaugų tei</w:t>
            </w:r>
            <w:r w:rsidRPr="00A56F38">
              <w:rPr>
                <w:rFonts w:ascii="Times New Roman" w:hAnsi="Times New Roman" w:cs="Times New Roman"/>
                <w:sz w:val="24"/>
                <w:szCs w:val="24"/>
              </w:rPr>
              <w:t xml:space="preserve">kėjo reikalauja </w:t>
            </w:r>
            <w:r w:rsidRPr="00A56F38">
              <w:rPr>
                <w:rFonts w:ascii="Times New Roman" w:hAnsi="Times New Roman" w:cs="Times New Roman"/>
                <w:bCs/>
                <w:sz w:val="24"/>
                <w:szCs w:val="24"/>
                <w:u w:val="single"/>
              </w:rPr>
              <w:t>KARTU SU PASIŪLYMU</w:t>
            </w:r>
            <w:r w:rsidRPr="00A56F38">
              <w:rPr>
                <w:rFonts w:ascii="Times New Roman" w:hAnsi="Times New Roman" w:cs="Times New Roman"/>
                <w:sz w:val="24"/>
                <w:szCs w:val="24"/>
                <w:u w:val="single"/>
              </w:rPr>
              <w:t xml:space="preserve"> </w:t>
            </w:r>
            <w:r w:rsidRPr="00A56F38">
              <w:rPr>
                <w:rFonts w:ascii="Times New Roman" w:hAnsi="Times New Roman" w:cs="Times New Roman"/>
                <w:bCs/>
                <w:sz w:val="24"/>
                <w:szCs w:val="24"/>
                <w:u w:val="single"/>
              </w:rPr>
              <w:t>PATEIKTI</w:t>
            </w:r>
            <w:r w:rsidRPr="00A56F38">
              <w:rPr>
                <w:rFonts w:ascii="Times New Roman" w:hAnsi="Times New Roman" w:cs="Times New Roman"/>
                <w:bCs/>
                <w:sz w:val="24"/>
                <w:szCs w:val="24"/>
              </w:rPr>
              <w:t xml:space="preserve"> užpildytą pirkimo dokumentą „Nacionalinio saugumo reikalavimų atitikties deklaracija“ (8 TVŪD PD ATITIKTIES DEKLARACIJA), o iš ekonomiškai naudingiausią pasiūlymą pateikusio </w:t>
            </w:r>
            <w:r w:rsidR="005533D6">
              <w:rPr>
                <w:rFonts w:ascii="Times New Roman" w:hAnsi="Times New Roman" w:cs="Times New Roman"/>
                <w:bCs/>
                <w:sz w:val="24"/>
                <w:szCs w:val="24"/>
              </w:rPr>
              <w:t>paslaugų tei</w:t>
            </w:r>
            <w:r w:rsidRPr="00A56F38">
              <w:rPr>
                <w:rFonts w:ascii="Times New Roman" w:hAnsi="Times New Roman" w:cs="Times New Roman"/>
                <w:bCs/>
                <w:sz w:val="24"/>
                <w:szCs w:val="24"/>
              </w:rPr>
              <w:t xml:space="preserve">kėjo reikalaus pateikti </w:t>
            </w:r>
            <w:r w:rsidRPr="00A56F38">
              <w:rPr>
                <w:rFonts w:ascii="Times New Roman" w:hAnsi="Times New Roman" w:cs="Times New Roman"/>
                <w:bCs/>
                <w:i/>
                <w:sz w:val="24"/>
                <w:szCs w:val="24"/>
              </w:rPr>
              <w:t>(</w:t>
            </w:r>
            <w:r w:rsidRPr="00A56F38">
              <w:rPr>
                <w:rFonts w:ascii="Times New Roman" w:hAnsi="Times New Roman" w:cs="Times New Roman"/>
                <w:bCs/>
                <w:i/>
                <w:sz w:val="24"/>
                <w:szCs w:val="24"/>
                <w:u w:val="single"/>
              </w:rPr>
              <w:t xml:space="preserve">kartu su pasiūlymu šių dokumentų </w:t>
            </w:r>
            <w:r w:rsidR="005533D6">
              <w:rPr>
                <w:rFonts w:ascii="Times New Roman" w:hAnsi="Times New Roman" w:cs="Times New Roman"/>
                <w:bCs/>
                <w:i/>
                <w:sz w:val="24"/>
                <w:szCs w:val="24"/>
                <w:u w:val="single"/>
              </w:rPr>
              <w:t>paslaugų tei</w:t>
            </w:r>
            <w:r w:rsidRPr="00A56F38">
              <w:rPr>
                <w:rFonts w:ascii="Times New Roman" w:hAnsi="Times New Roman" w:cs="Times New Roman"/>
                <w:bCs/>
                <w:i/>
                <w:sz w:val="24"/>
                <w:szCs w:val="24"/>
                <w:u w:val="single"/>
              </w:rPr>
              <w:t>kėjas pateikti neturi</w:t>
            </w:r>
            <w:r w:rsidRPr="00A56F38">
              <w:rPr>
                <w:rFonts w:ascii="Times New Roman" w:hAnsi="Times New Roman" w:cs="Times New Roman"/>
                <w:bCs/>
                <w:i/>
                <w:sz w:val="24"/>
                <w:szCs w:val="24"/>
              </w:rPr>
              <w:t>)</w:t>
            </w:r>
            <w:r w:rsidRPr="00A56F38">
              <w:rPr>
                <w:rFonts w:ascii="Times New Roman" w:hAnsi="Times New Roman" w:cs="Times New Roman"/>
                <w:bCs/>
                <w:sz w:val="24"/>
                <w:szCs w:val="24"/>
              </w:rPr>
              <w:t xml:space="preserve"> – vieną ar kelis šiuos dokumentus**: </w:t>
            </w:r>
            <w:r w:rsidRPr="00A56F38">
              <w:rPr>
                <w:rFonts w:ascii="Times New Roman" w:hAnsi="Times New Roman" w:cs="Times New Roman"/>
                <w:sz w:val="24"/>
                <w:szCs w:val="24"/>
              </w:rPr>
              <w:t xml:space="preserve">juridinio asmens vadovo </w:t>
            </w:r>
            <w:r w:rsidRPr="00A56F38">
              <w:rPr>
                <w:rFonts w:ascii="Times New Roman" w:hAnsi="Times New Roman" w:cs="Times New Roman"/>
                <w:bCs/>
                <w:sz w:val="24"/>
                <w:szCs w:val="24"/>
              </w:rPr>
              <w:t>patvirtintą</w:t>
            </w:r>
            <w:r w:rsidRPr="00A56F38">
              <w:rPr>
                <w:rFonts w:ascii="Times New Roman" w:hAnsi="Times New Roman" w:cs="Times New Roman"/>
                <w:sz w:val="24"/>
                <w:szCs w:val="24"/>
              </w:rPr>
              <w:t xml:space="preserve"> juridinio asmens steigimo dokumentų </w:t>
            </w:r>
            <w:r w:rsidRPr="00A56F38">
              <w:rPr>
                <w:rFonts w:ascii="Times New Roman" w:hAnsi="Times New Roman" w:cs="Times New Roman"/>
                <w:bCs/>
                <w:sz w:val="24"/>
                <w:szCs w:val="24"/>
              </w:rPr>
              <w:t>kopiją</w:t>
            </w:r>
            <w:r w:rsidRPr="00A56F38">
              <w:rPr>
                <w:rFonts w:ascii="Times New Roman" w:hAnsi="Times New Roman" w:cs="Times New Roman"/>
                <w:sz w:val="24"/>
                <w:szCs w:val="24"/>
              </w:rPr>
              <w:t xml:space="preserve">, Juridinių asmenų registro </w:t>
            </w:r>
            <w:r w:rsidRPr="00A56F38">
              <w:rPr>
                <w:rFonts w:ascii="Times New Roman" w:hAnsi="Times New Roman" w:cs="Times New Roman"/>
                <w:bCs/>
                <w:sz w:val="24"/>
                <w:szCs w:val="24"/>
              </w:rPr>
              <w:t>išplėstinį išrašą</w:t>
            </w:r>
            <w:r w:rsidRPr="00A56F38">
              <w:rPr>
                <w:rFonts w:ascii="Times New Roman" w:hAnsi="Times New Roman" w:cs="Times New Roman"/>
                <w:sz w:val="24"/>
                <w:szCs w:val="24"/>
              </w:rPr>
              <w:t xml:space="preserve"> su istorija, </w:t>
            </w:r>
            <w:r w:rsidRPr="00A56F38">
              <w:rPr>
                <w:rFonts w:ascii="Times New Roman" w:hAnsi="Times New Roman" w:cs="Times New Roman"/>
                <w:bCs/>
                <w:sz w:val="24"/>
                <w:szCs w:val="24"/>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A56F38">
              <w:rPr>
                <w:rFonts w:ascii="Times New Roman" w:hAnsi="Times New Roman" w:cs="Times New Roman"/>
                <w:sz w:val="24"/>
                <w:szCs w:val="24"/>
              </w:rPr>
              <w:t xml:space="preserve"> arba </w:t>
            </w:r>
            <w:r w:rsidRPr="00A56F38">
              <w:rPr>
                <w:rFonts w:ascii="Times New Roman" w:hAnsi="Times New Roman" w:cs="Times New Roman"/>
                <w:bCs/>
                <w:sz w:val="24"/>
                <w:szCs w:val="24"/>
              </w:rPr>
              <w:t xml:space="preserve">atitinkamus </w:t>
            </w:r>
            <w:r w:rsidRPr="00A56F38">
              <w:rPr>
                <w:rFonts w:ascii="Times New Roman" w:hAnsi="Times New Roman" w:cs="Times New Roman"/>
                <w:sz w:val="24"/>
                <w:szCs w:val="24"/>
              </w:rPr>
              <w:lastRenderedPageBreak/>
              <w:t xml:space="preserve">valstybės narės ar trečiosios šalies </w:t>
            </w:r>
            <w:r w:rsidRPr="00A56F38">
              <w:rPr>
                <w:rFonts w:ascii="Times New Roman" w:hAnsi="Times New Roman" w:cs="Times New Roman"/>
                <w:bCs/>
                <w:sz w:val="24"/>
                <w:szCs w:val="24"/>
              </w:rPr>
              <w:t>dokumentus, ar kitus perkančiajai organizacijai priimtinus dokumentus</w:t>
            </w:r>
            <w:r w:rsidRPr="00A56F38">
              <w:rPr>
                <w:rFonts w:ascii="Times New Roman" w:hAnsi="Times New Roman" w:cs="Times New Roman"/>
                <w:sz w:val="24"/>
                <w:szCs w:val="24"/>
              </w:rPr>
              <w:t>.</w:t>
            </w:r>
          </w:p>
        </w:tc>
      </w:tr>
      <w:tr w:rsidR="00A56F38" w:rsidRPr="00A56F38" w14:paraId="09DD97F0" w14:textId="77777777" w:rsidTr="00303041">
        <w:tc>
          <w:tcPr>
            <w:tcW w:w="9675" w:type="dxa"/>
            <w:gridSpan w:val="2"/>
            <w:tcBorders>
              <w:top w:val="single" w:sz="4" w:space="0" w:color="000000"/>
              <w:left w:val="single" w:sz="6" w:space="0" w:color="000000"/>
              <w:bottom w:val="single" w:sz="4" w:space="0" w:color="000000"/>
              <w:right w:val="single" w:sz="6" w:space="0" w:color="000000"/>
            </w:tcBorders>
            <w:shd w:val="clear" w:color="auto" w:fill="auto"/>
          </w:tcPr>
          <w:p w14:paraId="0FBD479C" w14:textId="77777777" w:rsidR="00CE70BC" w:rsidRPr="00A56F38" w:rsidRDefault="00CE70BC" w:rsidP="00803CDA">
            <w:pPr>
              <w:spacing w:after="0" w:line="240" w:lineRule="auto"/>
              <w:jc w:val="both"/>
              <w:rPr>
                <w:rFonts w:ascii="Times New Roman" w:hAnsi="Times New Roman" w:cs="Times New Roman"/>
                <w:b/>
                <w:sz w:val="24"/>
                <w:szCs w:val="24"/>
              </w:rPr>
            </w:pPr>
            <w:r w:rsidRPr="00A56F38">
              <w:rPr>
                <w:rFonts w:ascii="Times New Roman" w:hAnsi="Times New Roman" w:cs="Times New Roman"/>
                <w:b/>
                <w:sz w:val="24"/>
                <w:szCs w:val="24"/>
              </w:rPr>
              <w:lastRenderedPageBreak/>
              <w:t>Pastabos:</w:t>
            </w:r>
          </w:p>
          <w:p w14:paraId="6B70F506" w14:textId="368DFBFC" w:rsidR="00CE70BC" w:rsidRPr="00A56F38" w:rsidRDefault="00CE70BC" w:rsidP="00803CDA">
            <w:pPr>
              <w:spacing w:after="0" w:line="240" w:lineRule="auto"/>
              <w:jc w:val="both"/>
              <w:rPr>
                <w:rFonts w:ascii="Times New Roman" w:hAnsi="Times New Roman" w:cs="Times New Roman"/>
                <w:bCs/>
                <w:sz w:val="24"/>
                <w:szCs w:val="24"/>
              </w:rPr>
            </w:pPr>
            <w:r w:rsidRPr="00A56F38">
              <w:rPr>
                <w:rFonts w:ascii="Times New Roman" w:hAnsi="Times New Roman" w:cs="Times New Roman"/>
                <w:bCs/>
                <w:sz w:val="24"/>
                <w:szCs w:val="24"/>
              </w:rPr>
              <w:t xml:space="preserve">*Jeigu </w:t>
            </w:r>
            <w:r w:rsidR="00601FA7">
              <w:rPr>
                <w:rFonts w:ascii="Times New Roman" w:hAnsi="Times New Roman" w:cs="Times New Roman"/>
                <w:bCs/>
                <w:sz w:val="24"/>
                <w:szCs w:val="24"/>
              </w:rPr>
              <w:t>P</w:t>
            </w:r>
            <w:r w:rsidRPr="00A56F38">
              <w:rPr>
                <w:rFonts w:ascii="Times New Roman" w:hAnsi="Times New Roman" w:cs="Times New Roman"/>
                <w:bCs/>
                <w:sz w:val="24"/>
                <w:szCs w:val="24"/>
              </w:rPr>
              <w:t>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6774E0B6" w14:textId="6BC9ACD1" w:rsidR="00CE70BC" w:rsidRPr="00A56F38" w:rsidRDefault="00CE70BC" w:rsidP="00601FA7">
            <w:pPr>
              <w:spacing w:after="0" w:line="240" w:lineRule="auto"/>
              <w:jc w:val="both"/>
              <w:rPr>
                <w:rFonts w:ascii="Times New Roman" w:hAnsi="Times New Roman" w:cs="Times New Roman"/>
                <w:bCs/>
                <w:sz w:val="24"/>
                <w:szCs w:val="24"/>
              </w:rPr>
            </w:pPr>
            <w:r w:rsidRPr="00A56F38">
              <w:rPr>
                <w:rFonts w:ascii="Times New Roman" w:hAnsi="Times New Roman" w:cs="Times New Roman"/>
                <w:bCs/>
                <w:sz w:val="24"/>
                <w:szCs w:val="24"/>
              </w:rPr>
              <w:t xml:space="preserve">**Dokumentai, kuriuose nenurodytas jų galiojimo terminas, turi būti išduoti ar atspausdinti iš informacinės sistemos ne anksčiau kaip likus 3 mėnesiams iki tos dienos, kurią perkančiosios organizacijos prašymu </w:t>
            </w:r>
            <w:r w:rsidR="00601FA7">
              <w:rPr>
                <w:rFonts w:ascii="Times New Roman" w:hAnsi="Times New Roman" w:cs="Times New Roman"/>
                <w:bCs/>
                <w:sz w:val="24"/>
                <w:szCs w:val="24"/>
              </w:rPr>
              <w:t>P</w:t>
            </w:r>
            <w:r w:rsidR="009F7C0A">
              <w:rPr>
                <w:rFonts w:ascii="Times New Roman" w:hAnsi="Times New Roman" w:cs="Times New Roman"/>
                <w:bCs/>
                <w:sz w:val="24"/>
                <w:szCs w:val="24"/>
              </w:rPr>
              <w:t>aslaugų tei</w:t>
            </w:r>
            <w:r w:rsidRPr="00A56F38">
              <w:rPr>
                <w:rFonts w:ascii="Times New Roman" w:hAnsi="Times New Roman" w:cs="Times New Roman"/>
                <w:bCs/>
                <w:sz w:val="24"/>
                <w:szCs w:val="24"/>
              </w:rPr>
              <w:t>kėjas turi pateikti dokumentus</w:t>
            </w:r>
            <w:r w:rsidRPr="00A56F38">
              <w:rPr>
                <w:rFonts w:ascii="Times New Roman" w:hAnsi="Times New Roman" w:cs="Times New Roman"/>
                <w:sz w:val="24"/>
                <w:szCs w:val="24"/>
              </w:rPr>
              <w:t>.</w:t>
            </w:r>
          </w:p>
        </w:tc>
      </w:tr>
    </w:tbl>
    <w:p w14:paraId="151A824B" w14:textId="77777777" w:rsidR="00124024" w:rsidRPr="00A56F38" w:rsidRDefault="00124024" w:rsidP="00803CDA">
      <w:pPr>
        <w:spacing w:after="0" w:line="240" w:lineRule="auto"/>
        <w:ind w:firstLine="567"/>
        <w:rPr>
          <w:rFonts w:ascii="Times New Roman" w:eastAsia="Times New Roman" w:hAnsi="Times New Roman" w:cs="Times New Roman"/>
          <w:sz w:val="24"/>
          <w:szCs w:val="24"/>
          <w:lang w:eastAsia="lt-LT"/>
        </w:rPr>
      </w:pPr>
    </w:p>
    <w:tbl>
      <w:tblPr>
        <w:tblW w:w="9374" w:type="dxa"/>
        <w:tblInd w:w="165" w:type="dxa"/>
        <w:tblLook w:val="0000" w:firstRow="0" w:lastRow="0" w:firstColumn="0" w:lastColumn="0" w:noHBand="0" w:noVBand="0"/>
      </w:tblPr>
      <w:tblGrid>
        <w:gridCol w:w="4659"/>
        <w:gridCol w:w="4715"/>
      </w:tblGrid>
      <w:tr w:rsidR="00124024" w:rsidRPr="00A56F38" w14:paraId="766D42A5" w14:textId="77777777" w:rsidTr="0000582D">
        <w:trPr>
          <w:trHeight w:val="4041"/>
        </w:trPr>
        <w:tc>
          <w:tcPr>
            <w:tcW w:w="4659" w:type="dxa"/>
          </w:tcPr>
          <w:p w14:paraId="35054240" w14:textId="77777777" w:rsidR="00124024" w:rsidRPr="00A56F38" w:rsidRDefault="00124024" w:rsidP="00803CDA">
            <w:pPr>
              <w:tabs>
                <w:tab w:val="left" w:pos="9630"/>
              </w:tabs>
              <w:spacing w:after="0" w:line="240" w:lineRule="auto"/>
              <w:rPr>
                <w:rFonts w:ascii="Times New Roman" w:eastAsia="Times New Roman" w:hAnsi="Times New Roman" w:cs="Times New Roman"/>
                <w:b/>
                <w:sz w:val="24"/>
                <w:szCs w:val="24"/>
              </w:rPr>
            </w:pPr>
          </w:p>
          <w:p w14:paraId="25CB6446" w14:textId="77777777" w:rsidR="00124024" w:rsidRPr="00A56F38" w:rsidRDefault="00124024" w:rsidP="00803CDA">
            <w:pPr>
              <w:tabs>
                <w:tab w:val="left" w:pos="720"/>
                <w:tab w:val="left" w:pos="1008"/>
                <w:tab w:val="left" w:pos="9630"/>
              </w:tabs>
              <w:spacing w:after="0" w:line="240" w:lineRule="auto"/>
              <w:rPr>
                <w:rFonts w:ascii="Times New Roman" w:eastAsia="Times New Roman" w:hAnsi="Times New Roman" w:cs="Times New Roman"/>
                <w:b/>
                <w:sz w:val="24"/>
                <w:szCs w:val="24"/>
              </w:rPr>
            </w:pPr>
            <w:r w:rsidRPr="00A56F38">
              <w:rPr>
                <w:rFonts w:ascii="Times New Roman" w:eastAsia="Times New Roman" w:hAnsi="Times New Roman" w:cs="Times New Roman"/>
                <w:b/>
                <w:sz w:val="24"/>
                <w:szCs w:val="24"/>
              </w:rPr>
              <w:t>KLIENTAS</w:t>
            </w:r>
          </w:p>
          <w:p w14:paraId="06D28ECD" w14:textId="77777777" w:rsidR="00124024" w:rsidRPr="00A56F38" w:rsidRDefault="00124024" w:rsidP="00803CDA">
            <w:pPr>
              <w:tabs>
                <w:tab w:val="left" w:pos="720"/>
                <w:tab w:val="left" w:pos="1008"/>
                <w:tab w:val="left" w:pos="9630"/>
              </w:tabs>
              <w:spacing w:after="0" w:line="240" w:lineRule="auto"/>
              <w:rPr>
                <w:rFonts w:ascii="Times New Roman" w:eastAsia="Times New Roman" w:hAnsi="Times New Roman" w:cs="Times New Roman"/>
                <w:sz w:val="24"/>
                <w:szCs w:val="24"/>
              </w:rPr>
            </w:pPr>
          </w:p>
          <w:p w14:paraId="56BCF8E2" w14:textId="77777777" w:rsidR="00124024" w:rsidRPr="00A56F38" w:rsidRDefault="00124024" w:rsidP="00803CDA">
            <w:pPr>
              <w:tabs>
                <w:tab w:val="left" w:pos="9630"/>
              </w:tabs>
              <w:spacing w:after="0" w:line="240" w:lineRule="auto"/>
              <w:rPr>
                <w:rFonts w:ascii="Times New Roman" w:eastAsia="Times New Roman" w:hAnsi="Times New Roman" w:cs="Times New Roman"/>
                <w:b/>
                <w:bCs/>
                <w:sz w:val="24"/>
                <w:szCs w:val="24"/>
              </w:rPr>
            </w:pPr>
            <w:r w:rsidRPr="00A56F38">
              <w:rPr>
                <w:rFonts w:ascii="Times New Roman" w:eastAsia="Times New Roman" w:hAnsi="Times New Roman" w:cs="Times New Roman"/>
                <w:b/>
                <w:bCs/>
                <w:sz w:val="24"/>
                <w:szCs w:val="24"/>
              </w:rPr>
              <w:t xml:space="preserve">Informatikos ir ryšių departamentas </w:t>
            </w:r>
          </w:p>
          <w:p w14:paraId="2AA4C899" w14:textId="77777777" w:rsidR="00124024" w:rsidRPr="00A56F38" w:rsidRDefault="00124024" w:rsidP="00803CDA">
            <w:pPr>
              <w:tabs>
                <w:tab w:val="left" w:pos="9630"/>
              </w:tabs>
              <w:spacing w:after="0" w:line="240" w:lineRule="auto"/>
              <w:rPr>
                <w:rFonts w:ascii="Times New Roman" w:eastAsia="Times New Roman" w:hAnsi="Times New Roman" w:cs="Times New Roman"/>
                <w:b/>
                <w:bCs/>
                <w:sz w:val="24"/>
                <w:szCs w:val="24"/>
              </w:rPr>
            </w:pPr>
            <w:r w:rsidRPr="00A56F38">
              <w:rPr>
                <w:rFonts w:ascii="Times New Roman" w:eastAsia="Times New Roman" w:hAnsi="Times New Roman" w:cs="Times New Roman"/>
                <w:b/>
                <w:bCs/>
                <w:sz w:val="24"/>
                <w:szCs w:val="24"/>
              </w:rPr>
              <w:t xml:space="preserve">prie Lietuvos Respublikos </w:t>
            </w:r>
          </w:p>
          <w:p w14:paraId="0EB06EE6" w14:textId="77777777" w:rsidR="00124024" w:rsidRPr="00A56F38" w:rsidRDefault="00124024" w:rsidP="00803CDA">
            <w:pPr>
              <w:tabs>
                <w:tab w:val="left" w:pos="9630"/>
              </w:tabs>
              <w:spacing w:after="0" w:line="240" w:lineRule="auto"/>
              <w:rPr>
                <w:rFonts w:ascii="Times New Roman" w:eastAsia="Times New Roman" w:hAnsi="Times New Roman" w:cs="Times New Roman"/>
                <w:b/>
                <w:bCs/>
                <w:sz w:val="24"/>
                <w:szCs w:val="24"/>
              </w:rPr>
            </w:pPr>
            <w:r w:rsidRPr="00A56F38">
              <w:rPr>
                <w:rFonts w:ascii="Times New Roman" w:eastAsia="Times New Roman" w:hAnsi="Times New Roman" w:cs="Times New Roman"/>
                <w:b/>
                <w:bCs/>
                <w:sz w:val="24"/>
                <w:szCs w:val="24"/>
              </w:rPr>
              <w:t>vidaus reikalų ministerijos</w:t>
            </w:r>
          </w:p>
          <w:p w14:paraId="219B34D0" w14:textId="77777777" w:rsidR="00124024" w:rsidRPr="00A56F38" w:rsidRDefault="00124024" w:rsidP="00803CDA">
            <w:pPr>
              <w:tabs>
                <w:tab w:val="left" w:pos="9630"/>
              </w:tabs>
              <w:spacing w:after="0" w:line="240" w:lineRule="auto"/>
              <w:rPr>
                <w:rFonts w:ascii="Times New Roman" w:eastAsia="Times New Roman" w:hAnsi="Times New Roman" w:cs="Times New Roman"/>
                <w:b/>
                <w:bCs/>
                <w:sz w:val="24"/>
                <w:szCs w:val="24"/>
              </w:rPr>
            </w:pPr>
          </w:p>
          <w:p w14:paraId="5A45DF6F" w14:textId="77777777" w:rsidR="00124024" w:rsidRPr="00A56F38" w:rsidRDefault="00124024" w:rsidP="00803CDA">
            <w:pPr>
              <w:tabs>
                <w:tab w:val="left" w:pos="9630"/>
              </w:tabs>
              <w:spacing w:after="0" w:line="240" w:lineRule="auto"/>
              <w:rPr>
                <w:rFonts w:ascii="Times New Roman" w:eastAsia="Times New Roman" w:hAnsi="Times New Roman" w:cs="Times New Roman"/>
                <w:bCs/>
                <w:sz w:val="24"/>
                <w:szCs w:val="24"/>
              </w:rPr>
            </w:pPr>
          </w:p>
          <w:p w14:paraId="4599974A" w14:textId="77777777" w:rsidR="00124024" w:rsidRPr="00A56F38" w:rsidRDefault="00EF52D3" w:rsidP="00803CDA">
            <w:pPr>
              <w:tabs>
                <w:tab w:val="left" w:pos="9630"/>
              </w:tabs>
              <w:spacing w:after="0" w:line="240" w:lineRule="auto"/>
              <w:rPr>
                <w:rFonts w:ascii="Times New Roman" w:eastAsia="Times New Roman" w:hAnsi="Times New Roman" w:cs="Times New Roman"/>
                <w:bCs/>
                <w:sz w:val="24"/>
                <w:szCs w:val="24"/>
              </w:rPr>
            </w:pPr>
            <w:r w:rsidRPr="00A56F38">
              <w:rPr>
                <w:rFonts w:ascii="Times New Roman" w:eastAsia="Times New Roman" w:hAnsi="Times New Roman" w:cs="Times New Roman"/>
                <w:bCs/>
                <w:sz w:val="24"/>
                <w:szCs w:val="24"/>
              </w:rPr>
              <w:t>Direktorė</w:t>
            </w:r>
            <w:r w:rsidR="00124024" w:rsidRPr="00A56F38">
              <w:rPr>
                <w:rFonts w:ascii="Times New Roman" w:eastAsia="Times New Roman" w:hAnsi="Times New Roman" w:cs="Times New Roman"/>
                <w:bCs/>
                <w:sz w:val="24"/>
                <w:szCs w:val="24"/>
              </w:rPr>
              <w:t xml:space="preserve"> </w:t>
            </w:r>
          </w:p>
          <w:p w14:paraId="304DD64A" w14:textId="77777777" w:rsidR="00124024" w:rsidRPr="00A56F38" w:rsidRDefault="00124024" w:rsidP="00803CDA">
            <w:pPr>
              <w:tabs>
                <w:tab w:val="left" w:pos="9630"/>
              </w:tabs>
              <w:spacing w:after="0" w:line="240" w:lineRule="auto"/>
              <w:rPr>
                <w:rFonts w:ascii="Times New Roman" w:eastAsia="Times New Roman" w:hAnsi="Times New Roman" w:cs="Times New Roman"/>
                <w:bCs/>
                <w:sz w:val="24"/>
                <w:szCs w:val="24"/>
              </w:rPr>
            </w:pPr>
            <w:r w:rsidRPr="00A56F38">
              <w:rPr>
                <w:rFonts w:ascii="Times New Roman" w:eastAsia="Times New Roman" w:hAnsi="Times New Roman" w:cs="Times New Roman"/>
                <w:bCs/>
                <w:sz w:val="24"/>
                <w:szCs w:val="24"/>
              </w:rPr>
              <w:t xml:space="preserve">                                                             </w:t>
            </w:r>
          </w:p>
          <w:p w14:paraId="352297A5" w14:textId="77777777" w:rsidR="00124024" w:rsidRPr="00A56F38" w:rsidRDefault="00124024" w:rsidP="00803CDA">
            <w:pPr>
              <w:tabs>
                <w:tab w:val="left" w:pos="9630"/>
              </w:tabs>
              <w:spacing w:after="0" w:line="240" w:lineRule="auto"/>
              <w:rPr>
                <w:rFonts w:ascii="Times New Roman" w:eastAsia="Times New Roman" w:hAnsi="Times New Roman" w:cs="Times New Roman"/>
                <w:bCs/>
                <w:sz w:val="24"/>
                <w:szCs w:val="24"/>
              </w:rPr>
            </w:pPr>
          </w:p>
          <w:p w14:paraId="0B2068B7" w14:textId="1E8EB364" w:rsidR="00124024" w:rsidRPr="00A56F38" w:rsidRDefault="00124024" w:rsidP="00803CDA">
            <w:pPr>
              <w:tabs>
                <w:tab w:val="left" w:pos="9630"/>
              </w:tabs>
              <w:spacing w:after="0" w:line="240" w:lineRule="auto"/>
              <w:rPr>
                <w:rFonts w:ascii="Times New Roman" w:eastAsia="Times New Roman" w:hAnsi="Times New Roman" w:cs="Times New Roman"/>
                <w:sz w:val="24"/>
                <w:szCs w:val="24"/>
              </w:rPr>
            </w:pPr>
          </w:p>
        </w:tc>
        <w:tc>
          <w:tcPr>
            <w:tcW w:w="4715" w:type="dxa"/>
          </w:tcPr>
          <w:p w14:paraId="755DEACD" w14:textId="77777777" w:rsidR="00124024" w:rsidRPr="00A56F38" w:rsidRDefault="00124024" w:rsidP="00803CDA">
            <w:pPr>
              <w:keepNext/>
              <w:tabs>
                <w:tab w:val="left" w:pos="9630"/>
              </w:tabs>
              <w:spacing w:after="0" w:line="240" w:lineRule="auto"/>
              <w:jc w:val="both"/>
              <w:outlineLvl w:val="0"/>
              <w:rPr>
                <w:rFonts w:ascii="Times New Roman" w:eastAsia="Arial Unicode MS" w:hAnsi="Times New Roman" w:cs="Times New Roman"/>
                <w:b/>
                <w:bCs/>
                <w:sz w:val="24"/>
                <w:szCs w:val="24"/>
              </w:rPr>
            </w:pPr>
          </w:p>
          <w:p w14:paraId="2F05AEC3" w14:textId="77777777" w:rsidR="00124024" w:rsidRPr="00A56F38" w:rsidRDefault="00124024" w:rsidP="00803CDA">
            <w:pPr>
              <w:keepNext/>
              <w:tabs>
                <w:tab w:val="left" w:pos="9630"/>
              </w:tabs>
              <w:spacing w:after="0" w:line="240" w:lineRule="auto"/>
              <w:jc w:val="both"/>
              <w:outlineLvl w:val="0"/>
              <w:rPr>
                <w:rFonts w:ascii="Times New Roman" w:eastAsia="Arial Unicode MS" w:hAnsi="Times New Roman" w:cs="Times New Roman"/>
                <w:b/>
                <w:bCs/>
                <w:sz w:val="24"/>
                <w:szCs w:val="24"/>
              </w:rPr>
            </w:pPr>
            <w:r w:rsidRPr="00A56F38">
              <w:rPr>
                <w:rFonts w:ascii="Times New Roman" w:eastAsia="Arial Unicode MS" w:hAnsi="Times New Roman" w:cs="Times New Roman"/>
                <w:b/>
                <w:bCs/>
                <w:sz w:val="24"/>
                <w:szCs w:val="24"/>
              </w:rPr>
              <w:t>PASLAUGŲ TEIKĖJAS</w:t>
            </w:r>
          </w:p>
          <w:p w14:paraId="080E4516" w14:textId="77777777" w:rsidR="00124024" w:rsidRPr="00A56F38" w:rsidRDefault="00124024" w:rsidP="00803CDA">
            <w:pPr>
              <w:tabs>
                <w:tab w:val="left" w:pos="9630"/>
              </w:tabs>
              <w:spacing w:after="0" w:line="240" w:lineRule="auto"/>
              <w:jc w:val="both"/>
              <w:rPr>
                <w:rFonts w:ascii="Times New Roman" w:eastAsia="Times New Roman" w:hAnsi="Times New Roman" w:cs="Times New Roman"/>
                <w:b/>
                <w:sz w:val="24"/>
                <w:szCs w:val="24"/>
                <w:lang w:eastAsia="lt-LT"/>
              </w:rPr>
            </w:pPr>
          </w:p>
          <w:p w14:paraId="267D1318" w14:textId="77777777" w:rsidR="00124024" w:rsidRPr="00A56F38" w:rsidRDefault="00B97CCE" w:rsidP="00803CDA">
            <w:pPr>
              <w:spacing w:after="0" w:line="240" w:lineRule="auto"/>
              <w:rPr>
                <w:rFonts w:ascii="Times New Roman" w:eastAsia="Times New Roman" w:hAnsi="Times New Roman" w:cs="Times New Roman"/>
                <w:b/>
                <w:sz w:val="24"/>
                <w:szCs w:val="24"/>
              </w:rPr>
            </w:pPr>
            <w:r w:rsidRPr="00A56F38">
              <w:rPr>
                <w:rFonts w:ascii="Times New Roman" w:eastAsia="Times New Roman" w:hAnsi="Times New Roman" w:cs="Times New Roman"/>
                <w:b/>
                <w:sz w:val="24"/>
                <w:szCs w:val="24"/>
              </w:rPr>
              <w:t>UAB „</w:t>
            </w:r>
            <w:proofErr w:type="spellStart"/>
            <w:r w:rsidRPr="00A56F38">
              <w:rPr>
                <w:rFonts w:ascii="Times New Roman" w:eastAsia="Times New Roman" w:hAnsi="Times New Roman" w:cs="Times New Roman"/>
                <w:b/>
                <w:sz w:val="24"/>
                <w:szCs w:val="24"/>
              </w:rPr>
              <w:t>Insoft</w:t>
            </w:r>
            <w:proofErr w:type="spellEnd"/>
            <w:r w:rsidRPr="00A56F38">
              <w:rPr>
                <w:rFonts w:ascii="Times New Roman" w:eastAsia="Times New Roman" w:hAnsi="Times New Roman" w:cs="Times New Roman"/>
                <w:b/>
                <w:sz w:val="24"/>
                <w:szCs w:val="24"/>
              </w:rPr>
              <w:t>“</w:t>
            </w:r>
          </w:p>
          <w:p w14:paraId="275238BE" w14:textId="77777777" w:rsidR="00124024" w:rsidRPr="00A56F38" w:rsidRDefault="00124024" w:rsidP="00803CDA">
            <w:pPr>
              <w:spacing w:after="0" w:line="240" w:lineRule="auto"/>
              <w:rPr>
                <w:rFonts w:ascii="Times New Roman" w:eastAsia="Times New Roman" w:hAnsi="Times New Roman" w:cs="Times New Roman"/>
                <w:sz w:val="24"/>
                <w:szCs w:val="24"/>
              </w:rPr>
            </w:pPr>
          </w:p>
          <w:p w14:paraId="18578D45" w14:textId="77777777" w:rsidR="00124024" w:rsidRPr="00A56F38" w:rsidRDefault="00124024" w:rsidP="00803CDA">
            <w:pPr>
              <w:spacing w:after="0" w:line="240" w:lineRule="auto"/>
              <w:rPr>
                <w:rFonts w:ascii="Times New Roman" w:eastAsia="Times New Roman" w:hAnsi="Times New Roman" w:cs="Times New Roman"/>
                <w:sz w:val="24"/>
                <w:szCs w:val="24"/>
              </w:rPr>
            </w:pPr>
          </w:p>
          <w:p w14:paraId="71D3450A" w14:textId="77777777" w:rsidR="00124024" w:rsidRPr="00A56F38" w:rsidRDefault="00124024" w:rsidP="00803CDA">
            <w:pPr>
              <w:tabs>
                <w:tab w:val="left" w:pos="9360"/>
              </w:tabs>
              <w:spacing w:after="0" w:line="240" w:lineRule="auto"/>
              <w:rPr>
                <w:rFonts w:ascii="Times New Roman" w:eastAsia="Times New Roman" w:hAnsi="Times New Roman" w:cs="Times New Roman"/>
                <w:b/>
                <w:sz w:val="24"/>
                <w:szCs w:val="24"/>
              </w:rPr>
            </w:pPr>
          </w:p>
          <w:p w14:paraId="510C7A95" w14:textId="77777777" w:rsidR="00B97CCE" w:rsidRPr="00A56F38" w:rsidRDefault="00B97CCE" w:rsidP="00803CDA">
            <w:pPr>
              <w:spacing w:after="0" w:line="240" w:lineRule="auto"/>
              <w:rPr>
                <w:rFonts w:ascii="Times New Roman" w:hAnsi="Times New Roman" w:cs="Times New Roman"/>
                <w:sz w:val="24"/>
                <w:szCs w:val="24"/>
              </w:rPr>
            </w:pPr>
          </w:p>
          <w:p w14:paraId="66C779F9" w14:textId="77777777" w:rsidR="00B97CCE" w:rsidRPr="00A56F38" w:rsidRDefault="00B97CCE" w:rsidP="00803CDA">
            <w:pPr>
              <w:spacing w:after="0" w:line="240" w:lineRule="auto"/>
              <w:rPr>
                <w:rFonts w:ascii="Times New Roman" w:eastAsia="Times New Roman" w:hAnsi="Times New Roman" w:cs="Times New Roman"/>
                <w:sz w:val="24"/>
                <w:szCs w:val="24"/>
              </w:rPr>
            </w:pPr>
            <w:r w:rsidRPr="00A56F38">
              <w:rPr>
                <w:rFonts w:ascii="Times New Roman" w:eastAsia="Times New Roman" w:hAnsi="Times New Roman" w:cs="Times New Roman"/>
                <w:sz w:val="24"/>
                <w:szCs w:val="24"/>
              </w:rPr>
              <w:t>Direktorius</w:t>
            </w:r>
          </w:p>
          <w:p w14:paraId="0D9F291D" w14:textId="77777777" w:rsidR="00124024" w:rsidRPr="00A56F38" w:rsidRDefault="00124024" w:rsidP="00803CDA">
            <w:pPr>
              <w:spacing w:after="0" w:line="240" w:lineRule="auto"/>
              <w:rPr>
                <w:rFonts w:ascii="Times New Roman" w:eastAsia="Times New Roman" w:hAnsi="Times New Roman" w:cs="Times New Roman"/>
                <w:sz w:val="24"/>
                <w:szCs w:val="24"/>
              </w:rPr>
            </w:pPr>
            <w:r w:rsidRPr="00A56F38">
              <w:rPr>
                <w:rFonts w:ascii="Times New Roman" w:eastAsia="Times New Roman" w:hAnsi="Times New Roman" w:cs="Times New Roman"/>
                <w:sz w:val="24"/>
                <w:szCs w:val="24"/>
              </w:rPr>
              <w:t xml:space="preserve">                                                               </w:t>
            </w:r>
          </w:p>
          <w:p w14:paraId="2DF90757" w14:textId="77777777" w:rsidR="00124024" w:rsidRPr="00A56F38" w:rsidRDefault="00124024" w:rsidP="00803CDA">
            <w:pPr>
              <w:spacing w:after="0" w:line="240" w:lineRule="auto"/>
              <w:ind w:left="720"/>
              <w:contextualSpacing/>
              <w:jc w:val="center"/>
              <w:rPr>
                <w:rFonts w:ascii="Times New Roman" w:eastAsia="Times New Roman" w:hAnsi="Times New Roman" w:cs="Times New Roman"/>
                <w:sz w:val="24"/>
                <w:szCs w:val="24"/>
              </w:rPr>
            </w:pPr>
            <w:r w:rsidRPr="00A56F38">
              <w:rPr>
                <w:rFonts w:ascii="Times New Roman" w:eastAsia="Times New Roman" w:hAnsi="Times New Roman" w:cs="Times New Roman"/>
                <w:sz w:val="24"/>
                <w:szCs w:val="24"/>
              </w:rPr>
              <w:t xml:space="preserve">                                     </w:t>
            </w:r>
          </w:p>
          <w:p w14:paraId="459B6B39" w14:textId="6384BA66" w:rsidR="00124024" w:rsidRPr="00A56F38" w:rsidRDefault="00124024" w:rsidP="00803CDA">
            <w:pPr>
              <w:tabs>
                <w:tab w:val="left" w:pos="720"/>
                <w:tab w:val="left" w:pos="9630"/>
              </w:tabs>
              <w:spacing w:after="0" w:line="240" w:lineRule="auto"/>
              <w:rPr>
                <w:rFonts w:ascii="Times New Roman" w:eastAsia="Times New Roman" w:hAnsi="Times New Roman" w:cs="Times New Roman"/>
                <w:sz w:val="24"/>
                <w:szCs w:val="24"/>
              </w:rPr>
            </w:pPr>
            <w:bookmarkStart w:id="23" w:name="_GoBack"/>
            <w:bookmarkEnd w:id="23"/>
          </w:p>
        </w:tc>
      </w:tr>
    </w:tbl>
    <w:p w14:paraId="58A2A515" w14:textId="77777777" w:rsidR="00124024" w:rsidRPr="00A56F38" w:rsidRDefault="00124024" w:rsidP="00803CDA">
      <w:pPr>
        <w:spacing w:after="0" w:line="240" w:lineRule="auto"/>
        <w:jc w:val="both"/>
        <w:rPr>
          <w:rFonts w:ascii="Times New Roman" w:eastAsia="Times New Roman" w:hAnsi="Times New Roman" w:cs="Times New Roman"/>
          <w:sz w:val="24"/>
          <w:szCs w:val="24"/>
        </w:rPr>
      </w:pPr>
    </w:p>
    <w:p w14:paraId="72A3FB41" w14:textId="77777777" w:rsidR="00124024" w:rsidRPr="00A56F38" w:rsidRDefault="00124024" w:rsidP="00803CDA">
      <w:pPr>
        <w:spacing w:after="0" w:line="240" w:lineRule="auto"/>
        <w:rPr>
          <w:rFonts w:ascii="Times New Roman" w:hAnsi="Times New Roman" w:cs="Times New Roman"/>
          <w:sz w:val="24"/>
          <w:szCs w:val="24"/>
        </w:rPr>
      </w:pPr>
    </w:p>
    <w:p w14:paraId="17EAEAA5" w14:textId="77777777" w:rsidR="00600D07" w:rsidRPr="00A56F38" w:rsidRDefault="00600D07" w:rsidP="00803CDA">
      <w:pPr>
        <w:spacing w:after="0" w:line="240" w:lineRule="auto"/>
        <w:rPr>
          <w:rFonts w:ascii="Times New Roman" w:hAnsi="Times New Roman" w:cs="Times New Roman"/>
          <w:sz w:val="24"/>
          <w:szCs w:val="24"/>
        </w:rPr>
      </w:pPr>
    </w:p>
    <w:sectPr w:rsidR="00600D07" w:rsidRPr="00A56F38" w:rsidSect="00E76902">
      <w:headerReference w:type="default" r:id="rId8"/>
      <w:footerReference w:type="default" r:id="rId9"/>
      <w:pgSz w:w="11907" w:h="16839"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F93DE" w14:textId="77777777" w:rsidR="001D06E1" w:rsidRDefault="001D06E1">
      <w:pPr>
        <w:spacing w:after="0" w:line="240" w:lineRule="auto"/>
      </w:pPr>
      <w:r>
        <w:separator/>
      </w:r>
    </w:p>
  </w:endnote>
  <w:endnote w:type="continuationSeparator" w:id="0">
    <w:p w14:paraId="70B08500" w14:textId="77777777" w:rsidR="001D06E1" w:rsidRDefault="001D0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
    <w:altName w:val="MS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2B5DB" w14:textId="77777777" w:rsidR="00284E06" w:rsidRDefault="001D06E1" w:rsidP="003D5439">
    <w:pPr>
      <w:pStyle w:val="Porat"/>
      <w:ind w:right="-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4883F" w14:textId="77777777" w:rsidR="001D06E1" w:rsidRDefault="001D06E1">
      <w:pPr>
        <w:spacing w:after="0" w:line="240" w:lineRule="auto"/>
      </w:pPr>
      <w:r>
        <w:separator/>
      </w:r>
    </w:p>
  </w:footnote>
  <w:footnote w:type="continuationSeparator" w:id="0">
    <w:p w14:paraId="18FF9A6A" w14:textId="77777777" w:rsidR="001D06E1" w:rsidRDefault="001D0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8989776"/>
      <w:docPartObj>
        <w:docPartGallery w:val="Page Numbers (Top of Page)"/>
        <w:docPartUnique/>
      </w:docPartObj>
    </w:sdtPr>
    <w:sdtEndPr/>
    <w:sdtContent>
      <w:p w14:paraId="702CB7D7" w14:textId="536578E1" w:rsidR="003757B1" w:rsidRDefault="00124024">
        <w:pPr>
          <w:pStyle w:val="Antrats"/>
          <w:jc w:val="center"/>
        </w:pPr>
        <w:r>
          <w:fldChar w:fldCharType="begin"/>
        </w:r>
        <w:r>
          <w:instrText>PAGE   \* MERGEFORMAT</w:instrText>
        </w:r>
        <w:r>
          <w:fldChar w:fldCharType="separate"/>
        </w:r>
        <w:r w:rsidR="00312F90">
          <w:rPr>
            <w:noProof/>
          </w:rPr>
          <w:t>14</w:t>
        </w:r>
        <w:r>
          <w:fldChar w:fldCharType="end"/>
        </w:r>
      </w:p>
    </w:sdtContent>
  </w:sdt>
  <w:p w14:paraId="7E959B67" w14:textId="77777777" w:rsidR="003757B1" w:rsidRDefault="001D06E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E7299"/>
    <w:multiLevelType w:val="hybridMultilevel"/>
    <w:tmpl w:val="3126D4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CA212B"/>
    <w:multiLevelType w:val="multilevel"/>
    <w:tmpl w:val="3272A1C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15:restartNumberingAfterBreak="0">
    <w:nsid w:val="0FE317E8"/>
    <w:multiLevelType w:val="hybridMultilevel"/>
    <w:tmpl w:val="A77A9A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1D2231"/>
    <w:multiLevelType w:val="multilevel"/>
    <w:tmpl w:val="DD82668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8CA3C9C"/>
    <w:multiLevelType w:val="multilevel"/>
    <w:tmpl w:val="BFA0F02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 w15:restartNumberingAfterBreak="0">
    <w:nsid w:val="1B997ECF"/>
    <w:multiLevelType w:val="multilevel"/>
    <w:tmpl w:val="A1409B62"/>
    <w:lvl w:ilvl="0">
      <w:start w:val="1"/>
      <w:numFmt w:val="decimal"/>
      <w:lvlText w:val="%1."/>
      <w:lvlJc w:val="left"/>
      <w:pPr>
        <w:ind w:left="360" w:hanging="360"/>
      </w:pPr>
      <w:rPr>
        <w:rFonts w:hint="default"/>
      </w:rPr>
    </w:lvl>
    <w:lvl w:ilvl="1">
      <w:start w:val="1"/>
      <w:numFmt w:val="decimal"/>
      <w:pStyle w:val="Style4"/>
      <w:lvlText w:val="%1.%2."/>
      <w:lvlJc w:val="left"/>
      <w:pPr>
        <w:ind w:left="1170" w:hanging="360"/>
      </w:pPr>
      <w:rPr>
        <w:rFonts w:ascii="Times New Roman" w:hAnsi="Times New Roman" w:cs="Times New Roman" w:hint="default"/>
        <w:b/>
      </w:rPr>
    </w:lvl>
    <w:lvl w:ilvl="2">
      <w:start w:val="1"/>
      <w:numFmt w:val="decimal"/>
      <w:pStyle w:val="Style5"/>
      <w:lvlText w:val="%1.%2.%3."/>
      <w:lvlJc w:val="left"/>
      <w:pPr>
        <w:ind w:left="1288"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E224753"/>
    <w:multiLevelType w:val="multilevel"/>
    <w:tmpl w:val="59440902"/>
    <w:lvl w:ilvl="0">
      <w:start w:val="3"/>
      <w:numFmt w:val="decimal"/>
      <w:lvlText w:val="%1."/>
      <w:lvlJc w:val="left"/>
      <w:pPr>
        <w:ind w:left="360" w:hanging="360"/>
      </w:pPr>
    </w:lvl>
    <w:lvl w:ilvl="1">
      <w:start w:val="1"/>
      <w:numFmt w:val="decimal"/>
      <w:lvlText w:val="%1.%2."/>
      <w:lvlJc w:val="left"/>
      <w:pPr>
        <w:ind w:left="720" w:hanging="360"/>
      </w:pPr>
      <w:rPr>
        <w:rFonts w:ascii="Times New Roman" w:hAnsi="Times New Roman"/>
        <w:b w:val="0"/>
        <w:sz w:val="24"/>
      </w:rPr>
    </w:lvl>
    <w:lvl w:ilvl="2">
      <w:start w:val="1"/>
      <w:numFmt w:val="decimal"/>
      <w:lvlText w:val="%1.%2.%3."/>
      <w:lvlJc w:val="left"/>
      <w:pPr>
        <w:ind w:left="1440" w:hanging="720"/>
      </w:pPr>
      <w:rPr>
        <w:rFonts w:ascii="Times New Roman" w:hAnsi="Times New Roman" w:cs="Times New Roman"/>
        <w:b/>
        <w:sz w:val="24"/>
      </w:rPr>
    </w:lvl>
    <w:lvl w:ilvl="3">
      <w:start w:val="1"/>
      <w:numFmt w:val="decimal"/>
      <w:lvlText w:val="%1.%2.%3.%4."/>
      <w:lvlJc w:val="left"/>
      <w:pPr>
        <w:ind w:left="2422" w:hanging="720"/>
      </w:pPr>
      <w:rPr>
        <w:rFonts w:ascii="Times New Roman" w:hAnsi="Times New Roman" w:cs="Times New Roman"/>
        <w:b/>
        <w:sz w:val="24"/>
      </w:r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219D2E49"/>
    <w:multiLevelType w:val="multilevel"/>
    <w:tmpl w:val="D5A0DDFA"/>
    <w:lvl w:ilvl="0">
      <w:start w:val="1"/>
      <w:numFmt w:val="decimal"/>
      <w:pStyle w:val="1NUMarial"/>
      <w:lvlText w:val="%1."/>
      <w:lvlJc w:val="left"/>
      <w:pPr>
        <w:ind w:left="786" w:hanging="360"/>
      </w:pPr>
      <w:rPr>
        <w:b w:val="0"/>
        <w:color w:val="auto"/>
      </w:rPr>
    </w:lvl>
    <w:lvl w:ilvl="1">
      <w:start w:val="1"/>
      <w:numFmt w:val="decimal"/>
      <w:pStyle w:val="2NUMarial"/>
      <w:lvlText w:val="%1.%2."/>
      <w:lvlJc w:val="left"/>
      <w:pPr>
        <w:ind w:left="792" w:hanging="432"/>
      </w:pPr>
    </w:lvl>
    <w:lvl w:ilvl="2">
      <w:start w:val="1"/>
      <w:numFmt w:val="decimal"/>
      <w:pStyle w:val="3NUMari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0E717C"/>
    <w:multiLevelType w:val="multilevel"/>
    <w:tmpl w:val="BEA2F3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AA54744"/>
    <w:multiLevelType w:val="multilevel"/>
    <w:tmpl w:val="97D8D8B6"/>
    <w:lvl w:ilvl="0">
      <w:start w:val="1"/>
      <w:numFmt w:val="bullet"/>
      <w:lvlText w:val=""/>
      <w:lvlJc w:val="left"/>
      <w:pPr>
        <w:tabs>
          <w:tab w:val="num" w:pos="0"/>
        </w:tabs>
        <w:ind w:left="1854" w:hanging="360"/>
      </w:pPr>
      <w:rPr>
        <w:rFonts w:ascii="Symbol" w:hAnsi="Symbol" w:cs="Symbol" w:hint="default"/>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10" w15:restartNumberingAfterBreak="0">
    <w:nsid w:val="2AA77B14"/>
    <w:multiLevelType w:val="hybridMultilevel"/>
    <w:tmpl w:val="F6E8BA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DE84EDD"/>
    <w:multiLevelType w:val="multilevel"/>
    <w:tmpl w:val="80920034"/>
    <w:lvl w:ilvl="0">
      <w:start w:val="2"/>
      <w:numFmt w:val="decimal"/>
      <w:lvlText w:val="%1."/>
      <w:lvlJc w:val="left"/>
      <w:pPr>
        <w:tabs>
          <w:tab w:val="num" w:pos="0"/>
        </w:tabs>
        <w:ind w:left="540" w:hanging="540"/>
      </w:pPr>
    </w:lvl>
    <w:lvl w:ilvl="1">
      <w:start w:val="4"/>
      <w:numFmt w:val="decimal"/>
      <w:lvlText w:val="%1.%2."/>
      <w:lvlJc w:val="left"/>
      <w:pPr>
        <w:tabs>
          <w:tab w:val="num" w:pos="0"/>
        </w:tabs>
        <w:ind w:left="900" w:hanging="540"/>
      </w:pPr>
      <w:rPr>
        <w:b/>
      </w:rPr>
    </w:lvl>
    <w:lvl w:ilvl="2">
      <w:start w:val="1"/>
      <w:numFmt w:val="decimal"/>
      <w:lvlText w:val="%1.%2.%3."/>
      <w:lvlJc w:val="left"/>
      <w:pPr>
        <w:tabs>
          <w:tab w:val="num" w:pos="0"/>
        </w:tabs>
        <w:ind w:left="1440" w:hanging="720"/>
      </w:pPr>
    </w:lvl>
    <w:lvl w:ilvl="3">
      <w:start w:val="1"/>
      <w:numFmt w:val="bullet"/>
      <w:lvlText w:val=""/>
      <w:lvlJc w:val="left"/>
      <w:pPr>
        <w:tabs>
          <w:tab w:val="num" w:pos="0"/>
        </w:tabs>
        <w:ind w:left="1440" w:hanging="360"/>
      </w:pPr>
      <w:rPr>
        <w:rFonts w:ascii="Symbol" w:hAnsi="Symbol" w:cs="Symbol" w:hint="default"/>
      </w:rPr>
    </w:lvl>
    <w:lvl w:ilvl="4">
      <w:start w:val="1"/>
      <w:numFmt w:val="decimal"/>
      <w:lvlText w:val="%1.%2.%3.%4.%5."/>
      <w:lvlJc w:val="left"/>
      <w:pPr>
        <w:tabs>
          <w:tab w:val="num" w:pos="0"/>
        </w:tabs>
        <w:ind w:left="2520" w:hanging="1080"/>
      </w:pPr>
    </w:lvl>
    <w:lvl w:ilvl="5">
      <w:start w:val="1"/>
      <w:numFmt w:val="bullet"/>
      <w:lvlText w:val="o"/>
      <w:lvlJc w:val="left"/>
      <w:pPr>
        <w:tabs>
          <w:tab w:val="num" w:pos="0"/>
        </w:tabs>
        <w:ind w:left="2160" w:hanging="360"/>
      </w:pPr>
      <w:rPr>
        <w:rFonts w:ascii="Courier New" w:hAnsi="Courier New" w:cs="Courier New" w:hint="default"/>
      </w:r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2" w15:restartNumberingAfterBreak="0">
    <w:nsid w:val="2E8B4B72"/>
    <w:multiLevelType w:val="multilevel"/>
    <w:tmpl w:val="3DE26F16"/>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0"/>
        </w:tabs>
        <w:ind w:left="720" w:hanging="360"/>
      </w:pPr>
      <w:rPr>
        <w:rFonts w:ascii="Times New Roman" w:hAnsi="Times New Roman" w:hint="default"/>
        <w:b/>
        <w:sz w:val="24"/>
      </w:rPr>
    </w:lvl>
    <w:lvl w:ilvl="2">
      <w:start w:val="1"/>
      <w:numFmt w:val="decimal"/>
      <w:lvlText w:val="%1.%2.%3."/>
      <w:lvlJc w:val="left"/>
      <w:pPr>
        <w:tabs>
          <w:tab w:val="num" w:pos="0"/>
        </w:tabs>
        <w:ind w:left="1440" w:hanging="720"/>
      </w:pPr>
      <w:rPr>
        <w:rFonts w:ascii="Times New Roman" w:hAnsi="Times New Roman" w:cs="Times New Roman" w:hint="default"/>
        <w:b/>
        <w:sz w:val="24"/>
      </w:rPr>
    </w:lvl>
    <w:lvl w:ilvl="3">
      <w:start w:val="1"/>
      <w:numFmt w:val="decimal"/>
      <w:lvlText w:val="%1.%2.%3.%4."/>
      <w:lvlJc w:val="left"/>
      <w:pPr>
        <w:tabs>
          <w:tab w:val="num" w:pos="0"/>
        </w:tabs>
        <w:ind w:left="2422" w:hanging="720"/>
      </w:pPr>
      <w:rPr>
        <w:rFonts w:ascii="Times New Roman" w:hAnsi="Times New Roman" w:cs="Times New Roman" w:hint="default"/>
        <w:b/>
        <w:sz w:val="24"/>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13" w15:restartNumberingAfterBreak="0">
    <w:nsid w:val="312B0E79"/>
    <w:multiLevelType w:val="multilevel"/>
    <w:tmpl w:val="DF1CC56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3E020CB5"/>
    <w:multiLevelType w:val="multilevel"/>
    <w:tmpl w:val="72802F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7C46443"/>
    <w:multiLevelType w:val="multilevel"/>
    <w:tmpl w:val="7B2837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AB9705B"/>
    <w:multiLevelType w:val="hybridMultilevel"/>
    <w:tmpl w:val="655A97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358158B"/>
    <w:multiLevelType w:val="multilevel"/>
    <w:tmpl w:val="6550310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5A5F4279"/>
    <w:multiLevelType w:val="multilevel"/>
    <w:tmpl w:val="C206E888"/>
    <w:lvl w:ilvl="0">
      <w:start w:val="2"/>
      <w:numFmt w:val="decimal"/>
      <w:lvlText w:val="%1."/>
      <w:lvlJc w:val="left"/>
      <w:pPr>
        <w:tabs>
          <w:tab w:val="num" w:pos="0"/>
        </w:tabs>
        <w:ind w:left="540" w:hanging="540"/>
      </w:pPr>
    </w:lvl>
    <w:lvl w:ilvl="1">
      <w:start w:val="4"/>
      <w:numFmt w:val="decimal"/>
      <w:lvlText w:val="%1.%2."/>
      <w:lvlJc w:val="left"/>
      <w:pPr>
        <w:tabs>
          <w:tab w:val="num" w:pos="0"/>
        </w:tabs>
        <w:ind w:left="900" w:hanging="540"/>
      </w:pPr>
      <w:rPr>
        <w:b/>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9" w15:restartNumberingAfterBreak="0">
    <w:nsid w:val="5FFF11B0"/>
    <w:multiLevelType w:val="multilevel"/>
    <w:tmpl w:val="A4A002CE"/>
    <w:lvl w:ilvl="0">
      <w:start w:val="1"/>
      <w:numFmt w:val="decimal"/>
      <w:lvlText w:val="%1."/>
      <w:lvlJc w:val="left"/>
      <w:pPr>
        <w:tabs>
          <w:tab w:val="num" w:pos="0"/>
        </w:tabs>
        <w:ind w:left="360" w:hanging="360"/>
      </w:pPr>
      <w:rPr>
        <w:rFonts w:ascii="Times New Roman" w:hAnsi="Times New Roman"/>
        <w:b/>
        <w:color w:val="auto"/>
        <w:sz w:val="24"/>
      </w:rPr>
    </w:lvl>
    <w:lvl w:ilvl="1">
      <w:start w:val="1"/>
      <w:numFmt w:val="decimal"/>
      <w:lvlText w:val="%1.%2."/>
      <w:lvlJc w:val="left"/>
      <w:pPr>
        <w:tabs>
          <w:tab w:val="num" w:pos="0"/>
        </w:tabs>
        <w:ind w:left="792" w:hanging="432"/>
      </w:pPr>
      <w:rPr>
        <w:b/>
        <w:color w:val="auto"/>
        <w:sz w:val="24"/>
      </w:rPr>
    </w:lvl>
    <w:lvl w:ilvl="2">
      <w:start w:val="1"/>
      <w:numFmt w:val="decimal"/>
      <w:lvlText w:val="%3."/>
      <w:lvlJc w:val="left"/>
      <w:pPr>
        <w:tabs>
          <w:tab w:val="num" w:pos="0"/>
        </w:tabs>
        <w:ind w:left="1224" w:hanging="504"/>
      </w:pPr>
      <w:rPr>
        <w:sz w:val="24"/>
      </w:rPr>
    </w:lvl>
    <w:lvl w:ilvl="3">
      <w:start w:val="1"/>
      <w:numFmt w:val="decimal"/>
      <w:lvlText w:val="%4."/>
      <w:lvlJc w:val="left"/>
      <w:pPr>
        <w:tabs>
          <w:tab w:val="num" w:pos="0"/>
        </w:tabs>
        <w:ind w:left="1728" w:hanging="648"/>
      </w:pPr>
      <w:rPr>
        <w:color w:val="auto"/>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65677B2A"/>
    <w:multiLevelType w:val="hybridMultilevel"/>
    <w:tmpl w:val="865AD1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AC55F9A"/>
    <w:multiLevelType w:val="multilevel"/>
    <w:tmpl w:val="D3EEF934"/>
    <w:lvl w:ilvl="0">
      <w:start w:val="1"/>
      <w:numFmt w:val="decimal"/>
      <w:lvlText w:val="%1."/>
      <w:lvlJc w:val="left"/>
      <w:pPr>
        <w:tabs>
          <w:tab w:val="num" w:pos="0"/>
        </w:tabs>
        <w:ind w:left="1080" w:hanging="1023"/>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2" w15:restartNumberingAfterBreak="0">
    <w:nsid w:val="745B2846"/>
    <w:multiLevelType w:val="multilevel"/>
    <w:tmpl w:val="9C5610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5"/>
  </w:num>
  <w:num w:numId="2">
    <w:abstractNumId w:val="7"/>
  </w:num>
  <w:num w:numId="3">
    <w:abstractNumId w:val="19"/>
  </w:num>
  <w:num w:numId="4">
    <w:abstractNumId w:val="1"/>
  </w:num>
  <w:num w:numId="5">
    <w:abstractNumId w:val="18"/>
  </w:num>
  <w:num w:numId="6">
    <w:abstractNumId w:val="13"/>
  </w:num>
  <w:num w:numId="7">
    <w:abstractNumId w:val="3"/>
  </w:num>
  <w:num w:numId="8">
    <w:abstractNumId w:val="17"/>
  </w:num>
  <w:num w:numId="9">
    <w:abstractNumId w:val="21"/>
  </w:num>
  <w:num w:numId="10">
    <w:abstractNumId w:val="22"/>
  </w:num>
  <w:num w:numId="11">
    <w:abstractNumId w:val="14"/>
  </w:num>
  <w:num w:numId="12">
    <w:abstractNumId w:val="4"/>
  </w:num>
  <w:num w:numId="13">
    <w:abstractNumId w:val="15"/>
  </w:num>
  <w:num w:numId="14">
    <w:abstractNumId w:val="9"/>
  </w:num>
  <w:num w:numId="15">
    <w:abstractNumId w:val="11"/>
  </w:num>
  <w:num w:numId="16">
    <w:abstractNumId w:val="8"/>
  </w:num>
  <w:num w:numId="17">
    <w:abstractNumId w:val="20"/>
  </w:num>
  <w:num w:numId="18">
    <w:abstractNumId w:val="2"/>
  </w:num>
  <w:num w:numId="19">
    <w:abstractNumId w:val="10"/>
  </w:num>
  <w:num w:numId="20">
    <w:abstractNumId w:val="16"/>
  </w:num>
  <w:num w:numId="21">
    <w:abstractNumId w:val="0"/>
  </w:num>
  <w:num w:numId="22">
    <w:abstractNumId w:val="6"/>
  </w:num>
  <w:num w:numId="23">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024"/>
    <w:rsid w:val="00067673"/>
    <w:rsid w:val="00072FC7"/>
    <w:rsid w:val="00124024"/>
    <w:rsid w:val="001D06E1"/>
    <w:rsid w:val="00281088"/>
    <w:rsid w:val="00312F90"/>
    <w:rsid w:val="0036265D"/>
    <w:rsid w:val="00425AC8"/>
    <w:rsid w:val="0046107D"/>
    <w:rsid w:val="005533D6"/>
    <w:rsid w:val="005D4190"/>
    <w:rsid w:val="00600D07"/>
    <w:rsid w:val="00601FA7"/>
    <w:rsid w:val="00723ECC"/>
    <w:rsid w:val="007C35C8"/>
    <w:rsid w:val="00803CDA"/>
    <w:rsid w:val="00823BE6"/>
    <w:rsid w:val="008D11B8"/>
    <w:rsid w:val="008E7357"/>
    <w:rsid w:val="009F726F"/>
    <w:rsid w:val="009F7C0A"/>
    <w:rsid w:val="00A56F38"/>
    <w:rsid w:val="00B97CCE"/>
    <w:rsid w:val="00C71802"/>
    <w:rsid w:val="00CE70BC"/>
    <w:rsid w:val="00E51DE0"/>
    <w:rsid w:val="00EC20DF"/>
    <w:rsid w:val="00EF52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B2DCF"/>
  <w15:chartTrackingRefBased/>
  <w15:docId w15:val="{6278A0AE-2060-4D69-8284-09362B161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24024"/>
  </w:style>
  <w:style w:type="paragraph" w:styleId="Antrat1">
    <w:name w:val="heading 1"/>
    <w:basedOn w:val="prastasis"/>
    <w:next w:val="prastasis"/>
    <w:link w:val="Antrat1Diagrama"/>
    <w:uiPriority w:val="9"/>
    <w:qFormat/>
    <w:rsid w:val="00EF52D3"/>
    <w:pPr>
      <w:keepNext/>
      <w:keepLines/>
      <w:suppressAutoHyphen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EF52D3"/>
    <w:pPr>
      <w:suppressAutoHyphens/>
      <w:outlineLvl w:val="1"/>
    </w:pPr>
    <w:rPr>
      <w:rFonts w:ascii="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1240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24024"/>
  </w:style>
  <w:style w:type="paragraph" w:styleId="Antrats">
    <w:name w:val="header"/>
    <w:basedOn w:val="prastasis"/>
    <w:link w:val="AntratsDiagrama"/>
    <w:uiPriority w:val="99"/>
    <w:unhideWhenUsed/>
    <w:rsid w:val="001240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24024"/>
  </w:style>
  <w:style w:type="paragraph" w:styleId="HTMLiankstoformatuotas">
    <w:name w:val="HTML Preformatted"/>
    <w:basedOn w:val="prastasis"/>
    <w:link w:val="HTMLiankstoformatuotasDiagrama"/>
    <w:rsid w:val="0012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en-GB"/>
    </w:rPr>
  </w:style>
  <w:style w:type="character" w:customStyle="1" w:styleId="HTMLiankstoformatuotasDiagrama">
    <w:name w:val="HTML iš anksto formatuotas Diagrama"/>
    <w:basedOn w:val="Numatytasispastraiposriftas"/>
    <w:link w:val="HTMLiankstoformatuotas"/>
    <w:rsid w:val="00124024"/>
    <w:rPr>
      <w:rFonts w:ascii="Courier New" w:eastAsia="Courier New" w:hAnsi="Courier New" w:cs="Times New Roman"/>
      <w:sz w:val="20"/>
      <w:szCs w:val="20"/>
      <w:lang w:val="en-GB"/>
    </w:rPr>
  </w:style>
  <w:style w:type="paragraph" w:styleId="Pagrindinistekstas">
    <w:name w:val="Body Text"/>
    <w:basedOn w:val="prastasis"/>
    <w:link w:val="PagrindinistekstasDiagrama"/>
    <w:rsid w:val="00124024"/>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124024"/>
    <w:rPr>
      <w:rFonts w:ascii="Times New Roman" w:eastAsia="Times New Roman" w:hAnsi="Times New Roman" w:cs="Times New Roman"/>
      <w:sz w:val="24"/>
      <w:szCs w:val="20"/>
    </w:rPr>
  </w:style>
  <w:style w:type="table" w:styleId="Lentelstinklelis">
    <w:name w:val="Table Grid"/>
    <w:basedOn w:val="prastojilentel"/>
    <w:uiPriority w:val="39"/>
    <w:rsid w:val="00B97CCE"/>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qFormat/>
    <w:rsid w:val="00B97CCE"/>
    <w:pPr>
      <w:spacing w:line="252" w:lineRule="auto"/>
      <w:ind w:left="720"/>
      <w:contextualSpacing/>
      <w:jc w:val="both"/>
    </w:pPr>
    <w:rPr>
      <w:rFonts w:eastAsiaTheme="minorEastAsia"/>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B97CCE"/>
    <w:rPr>
      <w:rFonts w:eastAsiaTheme="minorEastAsia"/>
    </w:rPr>
  </w:style>
  <w:style w:type="table" w:customStyle="1" w:styleId="5">
    <w:name w:val="5"/>
    <w:basedOn w:val="prastojilentel"/>
    <w:rsid w:val="00B97CCE"/>
    <w:pPr>
      <w:spacing w:after="200" w:line="276" w:lineRule="auto"/>
    </w:pPr>
    <w:rPr>
      <w:rFonts w:ascii="Times New Roman" w:eastAsia="Times New Roman" w:hAnsi="Times New Roman" w:cs="Times New Roman"/>
      <w:sz w:val="24"/>
      <w:szCs w:val="24"/>
      <w:lang w:eastAsia="lt-LT"/>
    </w:rPr>
    <w:tblPr>
      <w:tblStyleRowBandSize w:val="1"/>
      <w:tblStyleColBandSize w:val="1"/>
    </w:tblPr>
  </w:style>
  <w:style w:type="table" w:customStyle="1" w:styleId="4">
    <w:name w:val="4"/>
    <w:basedOn w:val="prastojilentel"/>
    <w:rsid w:val="00B97CCE"/>
    <w:pPr>
      <w:spacing w:after="200" w:line="276" w:lineRule="auto"/>
    </w:pPr>
    <w:rPr>
      <w:rFonts w:ascii="Times New Roman" w:eastAsia="Times New Roman" w:hAnsi="Times New Roman" w:cs="Times New Roman"/>
      <w:sz w:val="24"/>
      <w:szCs w:val="24"/>
      <w:lang w:eastAsia="lt-LT"/>
    </w:rPr>
    <w:tblPr>
      <w:tblStyleRowBandSize w:val="1"/>
      <w:tblStyleColBandSize w:val="1"/>
    </w:tblPr>
  </w:style>
  <w:style w:type="table" w:customStyle="1" w:styleId="Lentelstinklelis3">
    <w:name w:val="Lentelės tinklelis3"/>
    <w:basedOn w:val="prastojilentel"/>
    <w:next w:val="Lentelstinklelis"/>
    <w:uiPriority w:val="39"/>
    <w:rsid w:val="00B97C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B97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prastasis"/>
    <w:qFormat/>
    <w:rsid w:val="00B97CCE"/>
    <w:pPr>
      <w:keepNext/>
      <w:keepLines/>
      <w:numPr>
        <w:ilvl w:val="1"/>
        <w:numId w:val="1"/>
      </w:numPr>
      <w:spacing w:before="240" w:after="240" w:line="276" w:lineRule="auto"/>
      <w:jc w:val="both"/>
      <w:outlineLvl w:val="0"/>
    </w:pPr>
    <w:rPr>
      <w:rFonts w:ascii="Times New Roman Bold" w:eastAsia="Times New Roman" w:hAnsi="Times New Roman Bold" w:cs="Times New Roman"/>
      <w:b/>
      <w:bCs/>
      <w:sz w:val="24"/>
      <w:szCs w:val="28"/>
      <w:lang w:eastAsia="x-none"/>
    </w:rPr>
  </w:style>
  <w:style w:type="paragraph" w:customStyle="1" w:styleId="Style5">
    <w:name w:val="Style5"/>
    <w:basedOn w:val="prastasis"/>
    <w:link w:val="Style5Char"/>
    <w:qFormat/>
    <w:rsid w:val="00B97CCE"/>
    <w:pPr>
      <w:numPr>
        <w:ilvl w:val="2"/>
        <w:numId w:val="1"/>
      </w:numPr>
      <w:spacing w:before="120" w:after="80" w:line="276" w:lineRule="auto"/>
      <w:jc w:val="both"/>
    </w:pPr>
    <w:rPr>
      <w:rFonts w:ascii="Times New Roman" w:eastAsia="Calibri" w:hAnsi="Times New Roman" w:cs="Times New Roman"/>
      <w:sz w:val="24"/>
      <w:lang w:eastAsia="x-none"/>
    </w:rPr>
  </w:style>
  <w:style w:type="character" w:customStyle="1" w:styleId="Style5Char">
    <w:name w:val="Style5 Char"/>
    <w:link w:val="Style5"/>
    <w:rsid w:val="00B97CCE"/>
    <w:rPr>
      <w:rFonts w:ascii="Times New Roman" w:eastAsia="Calibri" w:hAnsi="Times New Roman" w:cs="Times New Roman"/>
      <w:sz w:val="24"/>
      <w:lang w:eastAsia="x-none"/>
    </w:rPr>
  </w:style>
  <w:style w:type="paragraph" w:customStyle="1" w:styleId="1NUMarial">
    <w:name w:val="1NUM_arial"/>
    <w:basedOn w:val="prastasis"/>
    <w:link w:val="1NUMarialChar"/>
    <w:qFormat/>
    <w:rsid w:val="00B97CCE"/>
    <w:pPr>
      <w:numPr>
        <w:numId w:val="2"/>
      </w:numPr>
      <w:spacing w:after="0" w:line="276" w:lineRule="auto"/>
      <w:ind w:left="0" w:firstLine="720"/>
      <w:contextualSpacing/>
      <w:jc w:val="both"/>
    </w:pPr>
    <w:rPr>
      <w:rFonts w:ascii="Times New Roman" w:eastAsia="Calibri" w:hAnsi="Times New Roman" w:cs="Arial"/>
      <w:sz w:val="24"/>
      <w:szCs w:val="20"/>
      <w:lang w:eastAsia="lt-LT"/>
    </w:rPr>
  </w:style>
  <w:style w:type="character" w:customStyle="1" w:styleId="1NUMarialChar">
    <w:name w:val="1NUM_arial Char"/>
    <w:basedOn w:val="Numatytasispastraiposriftas"/>
    <w:link w:val="1NUMarial"/>
    <w:rsid w:val="00B97CCE"/>
    <w:rPr>
      <w:rFonts w:ascii="Times New Roman" w:eastAsia="Calibri" w:hAnsi="Times New Roman" w:cs="Arial"/>
      <w:sz w:val="24"/>
      <w:szCs w:val="20"/>
      <w:lang w:eastAsia="lt-LT"/>
    </w:rPr>
  </w:style>
  <w:style w:type="paragraph" w:customStyle="1" w:styleId="2NUMarial">
    <w:name w:val="2NUM_arial"/>
    <w:basedOn w:val="prastasis"/>
    <w:link w:val="2NUMarialChar"/>
    <w:qFormat/>
    <w:rsid w:val="00B97CCE"/>
    <w:pPr>
      <w:numPr>
        <w:ilvl w:val="1"/>
        <w:numId w:val="2"/>
      </w:numPr>
      <w:tabs>
        <w:tab w:val="left" w:pos="1701"/>
      </w:tabs>
      <w:spacing w:after="0" w:line="276" w:lineRule="auto"/>
      <w:ind w:left="0" w:firstLine="709"/>
      <w:contextualSpacing/>
      <w:jc w:val="both"/>
    </w:pPr>
    <w:rPr>
      <w:rFonts w:ascii="Times New Roman" w:eastAsia="Calibri" w:hAnsi="Times New Roman" w:cs="Arial"/>
      <w:sz w:val="24"/>
      <w:szCs w:val="20"/>
    </w:rPr>
  </w:style>
  <w:style w:type="character" w:customStyle="1" w:styleId="2NUMarialChar">
    <w:name w:val="2NUM_arial Char"/>
    <w:basedOn w:val="Numatytasispastraiposriftas"/>
    <w:link w:val="2NUMarial"/>
    <w:rsid w:val="00B97CCE"/>
    <w:rPr>
      <w:rFonts w:ascii="Times New Roman" w:eastAsia="Calibri" w:hAnsi="Times New Roman" w:cs="Arial"/>
      <w:sz w:val="24"/>
      <w:szCs w:val="20"/>
    </w:rPr>
  </w:style>
  <w:style w:type="paragraph" w:customStyle="1" w:styleId="3NUMarial">
    <w:name w:val="3NUM_arial"/>
    <w:basedOn w:val="2NUMarial"/>
    <w:qFormat/>
    <w:rsid w:val="00B97CCE"/>
    <w:pPr>
      <w:numPr>
        <w:ilvl w:val="2"/>
      </w:numPr>
      <w:tabs>
        <w:tab w:val="num" w:pos="360"/>
      </w:tabs>
      <w:ind w:left="0" w:firstLine="720"/>
    </w:pPr>
  </w:style>
  <w:style w:type="table" w:customStyle="1" w:styleId="ScrollTableNormal">
    <w:name w:val="Scroll Table Normal"/>
    <w:basedOn w:val="prastojilentel"/>
    <w:uiPriority w:val="99"/>
    <w:qFormat/>
    <w:rsid w:val="00B97CCE"/>
    <w:pPr>
      <w:spacing w:after="0" w:line="240" w:lineRule="auto"/>
    </w:pPr>
    <w:rPr>
      <w:rFonts w:ascii="Arial" w:eastAsia="Times New Roman" w:hAnsi="Arial" w:cs="Times New Roman"/>
      <w:sz w:val="20"/>
      <w:szCs w:val="24"/>
      <w:lang w:val="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character" w:customStyle="1" w:styleId="Antrat1Diagrama">
    <w:name w:val="Antraštė 1 Diagrama"/>
    <w:basedOn w:val="Numatytasispastraiposriftas"/>
    <w:link w:val="Antrat1"/>
    <w:uiPriority w:val="9"/>
    <w:qFormat/>
    <w:rsid w:val="00EF52D3"/>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qFormat/>
    <w:rsid w:val="00EF52D3"/>
    <w:rPr>
      <w:rFonts w:ascii="Times New Roman" w:hAnsi="Times New Roman" w:cs="Times New Roman"/>
      <w:sz w:val="24"/>
    </w:rPr>
  </w:style>
  <w:style w:type="character" w:customStyle="1" w:styleId="normaltextrun">
    <w:name w:val="normaltextrun"/>
    <w:basedOn w:val="Numatytasispastraiposriftas"/>
    <w:qFormat/>
    <w:rsid w:val="00EF52D3"/>
  </w:style>
  <w:style w:type="character" w:customStyle="1" w:styleId="eop">
    <w:name w:val="eop"/>
    <w:basedOn w:val="Numatytasispastraiposriftas"/>
    <w:qFormat/>
    <w:rsid w:val="00EF52D3"/>
  </w:style>
  <w:style w:type="character" w:customStyle="1" w:styleId="lvl2Char">
    <w:name w:val="lvl2 Char"/>
    <w:basedOn w:val="Numatytasispastraiposriftas"/>
    <w:qFormat/>
    <w:rsid w:val="00EF52D3"/>
    <w:rPr>
      <w:rFonts w:ascii="Times New Roman" w:hAnsi="Times New Roman" w:cs="Times New Roman"/>
      <w:sz w:val="24"/>
      <w:szCs w:val="24"/>
    </w:rPr>
  </w:style>
  <w:style w:type="paragraph" w:styleId="Betarp">
    <w:name w:val="No Spacing"/>
    <w:uiPriority w:val="1"/>
    <w:qFormat/>
    <w:rsid w:val="00EF52D3"/>
    <w:pPr>
      <w:suppressAutoHyphens/>
      <w:spacing w:after="0" w:line="240" w:lineRule="auto"/>
    </w:pPr>
  </w:style>
  <w:style w:type="character" w:styleId="Komentaronuoroda">
    <w:name w:val="annotation reference"/>
    <w:basedOn w:val="Numatytasispastraiposriftas"/>
    <w:uiPriority w:val="99"/>
    <w:semiHidden/>
    <w:unhideWhenUsed/>
    <w:rsid w:val="00CE70BC"/>
    <w:rPr>
      <w:sz w:val="16"/>
      <w:szCs w:val="16"/>
    </w:rPr>
  </w:style>
  <w:style w:type="paragraph" w:styleId="Komentarotekstas">
    <w:name w:val="annotation text"/>
    <w:basedOn w:val="prastasis"/>
    <w:link w:val="KomentarotekstasDiagrama"/>
    <w:uiPriority w:val="99"/>
    <w:semiHidden/>
    <w:unhideWhenUsed/>
    <w:rsid w:val="00CE70B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E70BC"/>
    <w:rPr>
      <w:sz w:val="20"/>
      <w:szCs w:val="20"/>
    </w:rPr>
  </w:style>
  <w:style w:type="paragraph" w:styleId="Komentarotema">
    <w:name w:val="annotation subject"/>
    <w:basedOn w:val="Komentarotekstas"/>
    <w:next w:val="Komentarotekstas"/>
    <w:link w:val="KomentarotemaDiagrama"/>
    <w:uiPriority w:val="99"/>
    <w:semiHidden/>
    <w:unhideWhenUsed/>
    <w:rsid w:val="00CE70BC"/>
    <w:rPr>
      <w:b/>
      <w:bCs/>
    </w:rPr>
  </w:style>
  <w:style w:type="character" w:customStyle="1" w:styleId="KomentarotemaDiagrama">
    <w:name w:val="Komentaro tema Diagrama"/>
    <w:basedOn w:val="KomentarotekstasDiagrama"/>
    <w:link w:val="Komentarotema"/>
    <w:uiPriority w:val="99"/>
    <w:semiHidden/>
    <w:rsid w:val="00CE70BC"/>
    <w:rPr>
      <w:b/>
      <w:bCs/>
      <w:sz w:val="20"/>
      <w:szCs w:val="20"/>
    </w:rPr>
  </w:style>
  <w:style w:type="paragraph" w:styleId="Debesliotekstas">
    <w:name w:val="Balloon Text"/>
    <w:basedOn w:val="prastasis"/>
    <w:link w:val="DebesliotekstasDiagrama"/>
    <w:uiPriority w:val="99"/>
    <w:semiHidden/>
    <w:unhideWhenUsed/>
    <w:rsid w:val="00CE70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70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23450</Words>
  <Characters>13367</Characters>
  <Application>Microsoft Office Word</Application>
  <DocSecurity>0</DocSecurity>
  <Lines>111</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Skrebytė</dc:creator>
  <cp:lastModifiedBy>Asta Šimonėlienė</cp:lastModifiedBy>
  <cp:revision>5</cp:revision>
  <dcterms:created xsi:type="dcterms:W3CDTF">2023-10-09T12:17:00Z</dcterms:created>
  <dcterms:modified xsi:type="dcterms:W3CDTF">2023-10-23T10:18:00Z</dcterms:modified>
</cp:coreProperties>
</file>