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785D" w14:textId="76BB2ADC" w:rsidR="00341B0D" w:rsidRDefault="00341B0D" w:rsidP="005E4F03">
      <w:pPr>
        <w:ind w:righ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AF398" w14:textId="23808776" w:rsidR="005E4F03" w:rsidRDefault="005E4F03" w:rsidP="00341B0D">
      <w:pPr>
        <w:jc w:val="right"/>
        <w:rPr>
          <w:rFonts w:ascii="Times New Roman" w:hAnsi="Times New Roman" w:cs="Times New Roman"/>
          <w:sz w:val="24"/>
          <w:szCs w:val="24"/>
          <w:lang w:bidi="lo-LA"/>
        </w:rPr>
      </w:pPr>
    </w:p>
    <w:p w14:paraId="3ECF8777" w14:textId="44636F5B" w:rsidR="00617E42" w:rsidRPr="00975E73" w:rsidRDefault="00617E42" w:rsidP="00617E42">
      <w:pPr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 w:rsidRPr="00975E73">
        <w:rPr>
          <w:rFonts w:ascii="Times New Roman" w:hAnsi="Times New Roman" w:cs="Times New Roman"/>
          <w:sz w:val="24"/>
          <w:szCs w:val="24"/>
          <w:lang w:bidi="lo-LA"/>
        </w:rPr>
        <w:t>Sutarties 1 priedas</w:t>
      </w:r>
    </w:p>
    <w:p w14:paraId="4855E91B" w14:textId="77777777" w:rsidR="00617E42" w:rsidRPr="00975E73" w:rsidRDefault="00617E42" w:rsidP="00617E4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DC15C" w14:textId="77777777" w:rsidR="00617E42" w:rsidRPr="00975E73" w:rsidRDefault="00617E42" w:rsidP="00617E4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75BD6" w14:textId="22DC9570" w:rsidR="00617E42" w:rsidRPr="00975E73" w:rsidRDefault="00617E42" w:rsidP="00617E4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E73">
        <w:rPr>
          <w:rFonts w:ascii="Times New Roman" w:eastAsia="Times New Roman" w:hAnsi="Times New Roman" w:cs="Times New Roman"/>
          <w:b/>
          <w:sz w:val="24"/>
          <w:szCs w:val="24"/>
        </w:rPr>
        <w:t>Panevėžio miesto Smėlynės g. dalies (nuo geležinkelio pervažos iki Smėlynės g. ir Šiaurinės g. žiedinės sankryžos) kapitalinio remonto darbai</w:t>
      </w:r>
    </w:p>
    <w:tbl>
      <w:tblPr>
        <w:tblpPr w:leftFromText="180" w:rightFromText="180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1"/>
        <w:gridCol w:w="2835"/>
        <w:gridCol w:w="1843"/>
        <w:gridCol w:w="1838"/>
      </w:tblGrid>
      <w:tr w:rsidR="00617E42" w:rsidRPr="00975E73" w14:paraId="67A245D7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C801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F19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Darbų veiklos (etapo) pavadinimas</w:t>
            </w:r>
          </w:p>
          <w:p w14:paraId="14B518AB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0FA6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  <w:p w14:paraId="05E4F746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31A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Bendra darbo apimtis </w:t>
            </w:r>
          </w:p>
          <w:p w14:paraId="58F0FF88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DFD2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Darbo (etapo) kaina, (Eur) </w:t>
            </w:r>
          </w:p>
        </w:tc>
      </w:tr>
      <w:tr w:rsidR="00617E42" w:rsidRPr="00975E73" w14:paraId="4068076C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3F0B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F16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Gatvės kapitalinio remonto darbai ir kt. </w:t>
            </w:r>
          </w:p>
          <w:p w14:paraId="443DC3E1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(Miesto gatvių dalis)</w:t>
            </w:r>
          </w:p>
          <w:p w14:paraId="1090765E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AFA5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08F6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komplektas*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BCC" w14:textId="30ED68B5" w:rsidR="00104A91" w:rsidRPr="00975E73" w:rsidRDefault="009E1B10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1 579 400,99</w:t>
            </w:r>
          </w:p>
        </w:tc>
      </w:tr>
      <w:tr w:rsidR="00617E42" w:rsidRPr="00975E73" w14:paraId="0C156DE3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CE1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7AFD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Pėsčiųjų ir dviračių takų įrengimas, įrenginiai ir kt.</w:t>
            </w:r>
          </w:p>
          <w:p w14:paraId="25992171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(Miesto gatvių dalis)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A43E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E792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komplektas*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80F" w14:textId="758CD242" w:rsidR="00104A91" w:rsidRPr="00975E73" w:rsidRDefault="00191991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778 730,34</w:t>
            </w:r>
          </w:p>
        </w:tc>
      </w:tr>
      <w:tr w:rsidR="00617E42" w:rsidRPr="00975E73" w14:paraId="08BDAB65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470D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904C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Lietaus nuotekų tinklų, drenažo įrengimas ir kt.</w:t>
            </w:r>
          </w:p>
          <w:p w14:paraId="11636D88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(Lietaus vandens nuotekų neleidimo, drenažo dalis)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BD8B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4DBF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komplektas*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077" w14:textId="09878148" w:rsidR="00617E42" w:rsidRPr="00975E73" w:rsidRDefault="00191991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165 165,70</w:t>
            </w:r>
          </w:p>
        </w:tc>
      </w:tr>
      <w:tr w:rsidR="00617E42" w:rsidRPr="00975E73" w14:paraId="4BE06CD7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666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1B3668D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D7D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Gatvės apšvietimas ir kt. (Elektrotechnikos dalis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AC13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42AC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komplektas*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E5F" w14:textId="75BE6741" w:rsidR="00617E42" w:rsidRPr="00975E73" w:rsidRDefault="00191991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124 625,63</w:t>
            </w:r>
          </w:p>
        </w:tc>
      </w:tr>
      <w:tr w:rsidR="00617E42" w:rsidRPr="00975E73" w14:paraId="0ABFFEE2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522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022D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Ryšių tinklų apsaugojimas ir kt. </w:t>
            </w:r>
          </w:p>
          <w:p w14:paraId="3E2F1F89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(Elektroninių ryšių (telekomunikacijų) dalis)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A48A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FD7A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komplektas*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05C4" w14:textId="0EA34AD8" w:rsidR="00617E42" w:rsidRPr="00975E73" w:rsidRDefault="00191991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141 115,32</w:t>
            </w:r>
          </w:p>
        </w:tc>
      </w:tr>
      <w:tr w:rsidR="00617E42" w:rsidRPr="00975E73" w14:paraId="79F557E7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CCF1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ECCE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Eismo reguliavimo sistemų įrengimas ir kt.</w:t>
            </w:r>
          </w:p>
          <w:p w14:paraId="736C579A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(Procesų valdymo ir automatizacijos dalis)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ABB4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DC80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kompleksas*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89C" w14:textId="54E3BFF1" w:rsidR="00617E42" w:rsidRPr="00975E73" w:rsidRDefault="00A31580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72 514,70</w:t>
            </w:r>
          </w:p>
        </w:tc>
      </w:tr>
      <w:tr w:rsidR="00617E42" w:rsidRPr="00975E73" w14:paraId="54FC20D8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33F3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D501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Statinių kadastrinių matavimų bylų parengimas, jeigu reikia, atliekamas statinio žemės sklypo kadastro duomenų patikslinimas</w:t>
            </w: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7E7F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Kadastrinių matavimų bylų parengimas ir statinio žemės sklypo kadastro duomenų patikslinimas atliekamas, vadovaujantis  teisės aktais, reglamentuojančiais jų rengimą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C6FE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komplektas*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E07" w14:textId="285A2BA3" w:rsidR="00617E42" w:rsidRPr="00975E73" w:rsidRDefault="00A31580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1 338,69</w:t>
            </w:r>
          </w:p>
        </w:tc>
      </w:tr>
      <w:tr w:rsidR="00617E42" w:rsidRPr="00975E73" w14:paraId="557E39CF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D130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0CA8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užbaigimo procedūrų vykdymas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6A4A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užbaigimo procedūros vykdomas, vadovaujantis statybos techninio reglamento STR 05.01:2017 „Statybą leidžiantys dokumentai. Statybos užbaigimas. Statybos sustabdymas. Savavališkos statybos padarinių šalinimas. Statybos pagal neteisėtai išduotą statybą leidžiantį dokumentą padarinių šalinimas“ ir kitų teisės aktų,  reglamentuojančių statybos užbaigimą, reikalavimais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6A07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1 komplektas*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3E2" w14:textId="2D92C1F5" w:rsidR="00617E42" w:rsidRPr="00975E73" w:rsidRDefault="00A31580" w:rsidP="00A315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>55,78</w:t>
            </w:r>
          </w:p>
        </w:tc>
      </w:tr>
      <w:tr w:rsidR="00617E42" w:rsidRPr="00975E73" w14:paraId="5D6C5280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9B1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FEE" w14:textId="77777777" w:rsidR="00617E42" w:rsidRPr="00975E73" w:rsidRDefault="00617E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Suma (be PVM)**: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520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A65" w14:textId="3403E6A0" w:rsidR="00D4483F" w:rsidRPr="00975E73" w:rsidRDefault="009E1B10" w:rsidP="00FB2BE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2 862 947,15</w:t>
            </w:r>
            <w:r w:rsidR="00104A91"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7E42" w:rsidRPr="00975E73" w14:paraId="49E862F4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23A" w14:textId="77777777" w:rsidR="00617E42" w:rsidRPr="00975E73" w:rsidRDefault="00617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89DC" w14:textId="38E91BDD" w:rsidR="00617E42" w:rsidRPr="00975E73" w:rsidRDefault="00617E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PVM [</w:t>
            </w:r>
            <w:r w:rsidR="00A31580"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%] suma**: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F02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A4A" w14:textId="6D0CEA8F" w:rsidR="00D4483F" w:rsidRPr="00975E73" w:rsidRDefault="009E1B10" w:rsidP="00FB2BE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601 218,90</w:t>
            </w:r>
          </w:p>
        </w:tc>
      </w:tr>
      <w:tr w:rsidR="00617E42" w:rsidRPr="00975E73" w14:paraId="61426FD5" w14:textId="77777777" w:rsidTr="00A3158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BB6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637E" w14:textId="77777777" w:rsidR="00617E42" w:rsidRPr="00975E73" w:rsidRDefault="00617E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5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Bendra suma**: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B50" w14:textId="77777777" w:rsidR="00617E42" w:rsidRPr="00975E73" w:rsidRDefault="00617E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A227" w14:textId="3C9C39AC" w:rsidR="00D4483F" w:rsidRPr="00975E73" w:rsidRDefault="009E1B10" w:rsidP="00FB2BE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3 464 166,05</w:t>
            </w:r>
          </w:p>
        </w:tc>
      </w:tr>
    </w:tbl>
    <w:p w14:paraId="4CC92B06" w14:textId="77777777" w:rsidR="00617E42" w:rsidRPr="00975E73" w:rsidRDefault="00617E42" w:rsidP="00617E4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E73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* </w:t>
      </w:r>
      <w:r w:rsidRPr="00975E73">
        <w:rPr>
          <w:rFonts w:ascii="Times New Roman" w:eastAsia="Times New Roman" w:hAnsi="Times New Roman" w:cs="Times New Roman"/>
          <w:sz w:val="23"/>
          <w:szCs w:val="23"/>
        </w:rPr>
        <w:t>- komplektas, tai visi Darbai reikalingi įvykdyti „</w:t>
      </w:r>
      <w:r w:rsidRPr="00975E73">
        <w:rPr>
          <w:rFonts w:ascii="Times New Roman" w:eastAsia="Times New Roman" w:hAnsi="Times New Roman" w:cs="Times New Roman"/>
          <w:b/>
          <w:sz w:val="24"/>
          <w:szCs w:val="24"/>
        </w:rPr>
        <w:t xml:space="preserve">Panevėžio miesto Smėlynės g. dalies (nuo geležinkelio pervažos iki Smėlynės g. ir Šiaurinės g. žiedinės sankryžos) kapitalinio remonto darbai“ </w:t>
      </w:r>
      <w:r w:rsidRPr="00975E73">
        <w:rPr>
          <w:rFonts w:ascii="Times New Roman" w:eastAsia="Times New Roman" w:hAnsi="Times New Roman" w:cs="Times New Roman"/>
          <w:bCs/>
          <w:sz w:val="24"/>
          <w:szCs w:val="24"/>
        </w:rPr>
        <w:t>pagal</w:t>
      </w:r>
      <w:r w:rsidRPr="00975E7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75E73">
        <w:rPr>
          <w:rFonts w:ascii="Times New Roman" w:eastAsia="Times New Roman" w:hAnsi="Times New Roman" w:cs="Times New Roman"/>
          <w:bCs/>
          <w:sz w:val="24"/>
          <w:szCs w:val="24"/>
        </w:rPr>
        <w:t>Panevėžio miesto Smėlynės g. dalies (nuo geležinkelio pervažos iki Smėlynės g. ir Šiaurinės g. žiedinės sankryžos) kapitalinio remonto</w:t>
      </w:r>
      <w:r w:rsidRPr="00975E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E73">
        <w:rPr>
          <w:rFonts w:ascii="Times New Roman" w:eastAsia="Times New Roman" w:hAnsi="Times New Roman" w:cs="Times New Roman"/>
          <w:sz w:val="23"/>
          <w:szCs w:val="23"/>
        </w:rPr>
        <w:t>techninį darbo projektą Darbų veiklą (etapą), kad būtų pasirašyti / patvirtinti / užregistruoti statinių statybos užbaigimo dokumentai.</w:t>
      </w:r>
    </w:p>
    <w:p w14:paraId="5C846D8E" w14:textId="77777777" w:rsidR="00617E42" w:rsidRPr="00975E73" w:rsidRDefault="00617E42" w:rsidP="00617E42">
      <w:pPr>
        <w:ind w:firstLine="709"/>
        <w:rPr>
          <w:rFonts w:ascii="Times New Roman" w:eastAsia="Times New Roman" w:hAnsi="Times New Roman" w:cs="Times New Roman"/>
          <w:sz w:val="23"/>
          <w:szCs w:val="23"/>
        </w:rPr>
      </w:pPr>
      <w:r w:rsidRPr="00975E73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** </w:t>
      </w:r>
      <w:r w:rsidRPr="00975E73">
        <w:rPr>
          <w:rFonts w:ascii="Times New Roman" w:eastAsia="Times New Roman" w:hAnsi="Times New Roman" w:cs="Times New Roman"/>
          <w:sz w:val="23"/>
          <w:szCs w:val="23"/>
        </w:rPr>
        <w:t>- nurodytos sumos privalo sutapti su Pasiūlymo rašte nurodytomis sumomis</w:t>
      </w:r>
    </w:p>
    <w:p w14:paraId="5F6BBB66" w14:textId="77777777" w:rsidR="00617E42" w:rsidRPr="00975E73" w:rsidRDefault="00617E42" w:rsidP="00617E42">
      <w:pPr>
        <w:rPr>
          <w:rFonts w:ascii="Times New Roman" w:eastAsia="Times New Roman" w:hAnsi="Times New Roman" w:cs="Times New Roman"/>
          <w:sz w:val="23"/>
          <w:szCs w:val="23"/>
        </w:rPr>
      </w:pPr>
      <w:r w:rsidRPr="00975E73">
        <w:rPr>
          <w:rFonts w:ascii="Times New Roman" w:eastAsia="Times New Roman" w:hAnsi="Times New Roman" w:cs="Times New Roman"/>
          <w:sz w:val="23"/>
          <w:szCs w:val="23"/>
        </w:rPr>
        <w:t>Pastabos:</w:t>
      </w:r>
    </w:p>
    <w:p w14:paraId="43011797" w14:textId="77777777" w:rsidR="00617E42" w:rsidRPr="00975E73" w:rsidRDefault="00617E42" w:rsidP="00617E42">
      <w:pPr>
        <w:numPr>
          <w:ilvl w:val="0"/>
          <w:numId w:val="6"/>
        </w:numPr>
        <w:autoSpaceDN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75E73">
        <w:rPr>
          <w:rFonts w:ascii="Times New Roman" w:eastAsia="Times New Roman" w:hAnsi="Times New Roman" w:cs="Times New Roman"/>
          <w:sz w:val="23"/>
          <w:szCs w:val="23"/>
        </w:rPr>
        <w:t xml:space="preserve">pateikiant veiklos sąrašo eilutės kainą, būtina įvertinti pateiktą Panevėžio miesto Smėlynės g. dalies (nuo geležinkelio pervažos iki Smėlynės g. ir Šiaurinės g. žiedinės sankryžos) kapitalinio remonto </w:t>
      </w:r>
      <w:r w:rsidRPr="00975E73">
        <w:rPr>
          <w:rFonts w:ascii="Times New Roman" w:eastAsia="Times New Roman" w:hAnsi="Times New Roman" w:cs="Times New Roman"/>
          <w:sz w:val="24"/>
          <w:szCs w:val="24"/>
        </w:rPr>
        <w:t>techninį darbo projektą</w:t>
      </w:r>
      <w:r w:rsidRPr="00975E73">
        <w:rPr>
          <w:rFonts w:ascii="Times New Roman" w:eastAsia="Times New Roman" w:hAnsi="Times New Roman" w:cs="Times New Roman"/>
          <w:sz w:val="23"/>
          <w:szCs w:val="23"/>
        </w:rPr>
        <w:t>, reikalavimus numatytus viešojo pirkimo dokumentuose, apžiūrėti Statinį vietoje, išsimatuoti kiekius, įvertinant darbus, kuriuos reikia atlikti, kad būtų pasirašyti Statinio statybos užbaigimo dokumentai;</w:t>
      </w:r>
    </w:p>
    <w:p w14:paraId="1BF2C609" w14:textId="77777777" w:rsidR="00617E42" w:rsidRPr="00975E73" w:rsidRDefault="00617E42" w:rsidP="00617E42">
      <w:pPr>
        <w:numPr>
          <w:ilvl w:val="0"/>
          <w:numId w:val="6"/>
        </w:numPr>
        <w:autoSpaceDN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75E73">
        <w:rPr>
          <w:rFonts w:ascii="Times New Roman" w:eastAsia="Times New Roman" w:hAnsi="Times New Roman" w:cs="Times New Roman"/>
          <w:sz w:val="23"/>
          <w:szCs w:val="23"/>
        </w:rPr>
        <w:t>kainos pasiūlyme nurodomos paliekant du skaičius po kablelio;</w:t>
      </w:r>
    </w:p>
    <w:p w14:paraId="4BA41A5D" w14:textId="77777777" w:rsidR="00617E42" w:rsidRPr="00975E73" w:rsidRDefault="00617E42" w:rsidP="00617E42">
      <w:pPr>
        <w:numPr>
          <w:ilvl w:val="0"/>
          <w:numId w:val="6"/>
        </w:numPr>
        <w:autoSpaceDN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75E73">
        <w:rPr>
          <w:rFonts w:ascii="Times New Roman" w:eastAsia="Times New Roman" w:hAnsi="Times New Roman" w:cs="Times New Roman"/>
          <w:sz w:val="23"/>
          <w:szCs w:val="23"/>
        </w:rPr>
        <w:t>bendra kaina turi atitikti pateiktų jos sudėtinių dalių sumą.</w:t>
      </w:r>
    </w:p>
    <w:p w14:paraId="71944C7B" w14:textId="77777777" w:rsidR="00617E42" w:rsidRPr="00975E73" w:rsidRDefault="00617E42" w:rsidP="00617E42">
      <w:pPr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0"/>
      </w:tblGrid>
      <w:tr w:rsidR="00617E42" w:rsidRPr="00975E73" w14:paraId="7B7F8EF8" w14:textId="77777777" w:rsidTr="00617E42">
        <w:trPr>
          <w:trHeight w:val="1467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DB2" w14:textId="77777777" w:rsidR="00617E42" w:rsidRPr="00975E73" w:rsidRDefault="00617E42">
            <w:pPr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975E7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Teikdami šį pasiūlymą, mes patvirtiname, kad įvertinome visą pateiktą projektinę dokumentaciją, viešojo pirkimo dokumentus, apžiūrėjome Statinį vietoje ir į mūsų siūlomą kainą įskaičiuotos visos išlaidos ir visi mokesčiai, ir kad mes prisiimame riziką už visas išlaidas, kurias, teikdami pasiūlymą ir laikydamiesi pirkimo dokumentuose nustatytų reikalavimų, privalėjome įskaičiuoti į pasiūlymo kainą. Prisiimdami riziką mes suprantame, kad žiniaraščiuose pateikti darbų kiekiai yra tik preliminarūs. Mes patvirtiname, kad įvertinome visus Darbus, kurie būtini atlikti, kad būtų </w:t>
            </w:r>
            <w:r w:rsidRPr="009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pasirašyti / patvirtinti / užregistruoti </w:t>
            </w:r>
            <w:r w:rsidRPr="00975E7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Statinio  statybos užbaigimo dokumentai. </w:t>
            </w:r>
          </w:p>
        </w:tc>
      </w:tr>
    </w:tbl>
    <w:p w14:paraId="679CC337" w14:textId="280D2B2C" w:rsidR="00617E42" w:rsidRPr="00975E73" w:rsidRDefault="004D1B6E" w:rsidP="00617E42">
      <w:pPr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975E73">
        <w:rPr>
          <w:rFonts w:ascii="Times New Roman" w:eastAsia="Times New Roman" w:hAnsi="Times New Roman" w:cs="Times New Roman"/>
          <w:sz w:val="23"/>
          <w:szCs w:val="23"/>
          <w:u w:val="single"/>
        </w:rPr>
        <w:t>UAB „Ukmergės keliai“ direktorius Andrius Latvys</w:t>
      </w:r>
    </w:p>
    <w:p w14:paraId="03FA1064" w14:textId="77777777" w:rsidR="00617E42" w:rsidRDefault="00617E42" w:rsidP="00617E42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75E73">
        <w:rPr>
          <w:rFonts w:ascii="Times New Roman" w:eastAsia="Times New Roman" w:hAnsi="Times New Roman" w:cs="Times New Roman"/>
          <w:sz w:val="23"/>
          <w:szCs w:val="23"/>
        </w:rPr>
        <w:t>(Rangovo arba jo įgalioto asmens vardas, pavardė, parašas)</w:t>
      </w:r>
    </w:p>
    <w:p w14:paraId="02F20CA8" w14:textId="77777777" w:rsidR="00617E42" w:rsidRDefault="00617E42" w:rsidP="00341B0D">
      <w:pPr>
        <w:jc w:val="right"/>
        <w:rPr>
          <w:rFonts w:ascii="Times New Roman" w:hAnsi="Times New Roman" w:cs="Times New Roman"/>
          <w:sz w:val="24"/>
          <w:szCs w:val="24"/>
          <w:lang w:bidi="lo-LA"/>
        </w:rPr>
      </w:pPr>
    </w:p>
    <w:p w14:paraId="6C62BDB8" w14:textId="72618D8E" w:rsidR="00617E42" w:rsidRDefault="00617E42" w:rsidP="00D4483F">
      <w:pPr>
        <w:rPr>
          <w:rFonts w:ascii="Times New Roman" w:hAnsi="Times New Roman" w:cs="Times New Roman"/>
          <w:sz w:val="24"/>
          <w:szCs w:val="24"/>
          <w:lang w:bidi="lo-LA"/>
        </w:rPr>
      </w:pPr>
    </w:p>
    <w:sectPr w:rsidR="00617E42" w:rsidSect="005E4F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A6328" w14:textId="77777777" w:rsidR="00D65EFD" w:rsidRDefault="00D65EFD" w:rsidP="00341B0D">
      <w:r>
        <w:separator/>
      </w:r>
    </w:p>
  </w:endnote>
  <w:endnote w:type="continuationSeparator" w:id="0">
    <w:p w14:paraId="7795B02E" w14:textId="77777777" w:rsidR="00D65EFD" w:rsidRDefault="00D65EFD" w:rsidP="0034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45411" w14:textId="77777777" w:rsidR="00D65EFD" w:rsidRDefault="00D65EFD" w:rsidP="00341B0D">
      <w:r>
        <w:separator/>
      </w:r>
    </w:p>
  </w:footnote>
  <w:footnote w:type="continuationSeparator" w:id="0">
    <w:p w14:paraId="0C6109A3" w14:textId="77777777" w:rsidR="00D65EFD" w:rsidRDefault="00D65EFD" w:rsidP="0034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1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</w:lvl>
  </w:abstractNum>
  <w:abstractNum w:abstractNumId="2" w15:restartNumberingAfterBreak="0">
    <w:nsid w:val="4C0767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02499"/>
    <w:multiLevelType w:val="multilevel"/>
    <w:tmpl w:val="D9D0A31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5" w15:restartNumberingAfterBreak="0">
    <w:nsid w:val="7A073D0E"/>
    <w:multiLevelType w:val="multilevel"/>
    <w:tmpl w:val="F81A9F98"/>
    <w:lvl w:ilvl="0">
      <w:start w:val="17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808886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93688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886621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705701">
    <w:abstractNumId w:val="5"/>
    <w:lvlOverride w:ilvl="0">
      <w:startOverride w:val="1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165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711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0D"/>
    <w:rsid w:val="000C6AB1"/>
    <w:rsid w:val="00104A91"/>
    <w:rsid w:val="00131837"/>
    <w:rsid w:val="00185FAE"/>
    <w:rsid w:val="00191991"/>
    <w:rsid w:val="001C2E80"/>
    <w:rsid w:val="001F1CF7"/>
    <w:rsid w:val="00201F2A"/>
    <w:rsid w:val="00253C8B"/>
    <w:rsid w:val="002716FF"/>
    <w:rsid w:val="00294669"/>
    <w:rsid w:val="002F617F"/>
    <w:rsid w:val="00307A7B"/>
    <w:rsid w:val="00341B0D"/>
    <w:rsid w:val="003739DE"/>
    <w:rsid w:val="003E674F"/>
    <w:rsid w:val="004311CD"/>
    <w:rsid w:val="0045123D"/>
    <w:rsid w:val="00475780"/>
    <w:rsid w:val="004D1B6E"/>
    <w:rsid w:val="004E5F4C"/>
    <w:rsid w:val="005C66C3"/>
    <w:rsid w:val="005E4F03"/>
    <w:rsid w:val="00617E42"/>
    <w:rsid w:val="006E357C"/>
    <w:rsid w:val="00730F4F"/>
    <w:rsid w:val="00770D92"/>
    <w:rsid w:val="007C347A"/>
    <w:rsid w:val="007F3043"/>
    <w:rsid w:val="008B246E"/>
    <w:rsid w:val="00975E73"/>
    <w:rsid w:val="009E1B10"/>
    <w:rsid w:val="009F0E24"/>
    <w:rsid w:val="00A31580"/>
    <w:rsid w:val="00B02CA5"/>
    <w:rsid w:val="00C02ED6"/>
    <w:rsid w:val="00D143AB"/>
    <w:rsid w:val="00D4483F"/>
    <w:rsid w:val="00D65EFD"/>
    <w:rsid w:val="00E13341"/>
    <w:rsid w:val="00E923A2"/>
    <w:rsid w:val="00F01CE6"/>
    <w:rsid w:val="00F148E7"/>
    <w:rsid w:val="00FA1D1E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A552"/>
  <w15:chartTrackingRefBased/>
  <w15:docId w15:val="{256B5899-0EE0-4373-B9E4-4A0E88BE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1B0D"/>
    <w:pPr>
      <w:autoSpaceDN w:val="0"/>
      <w:spacing w:after="0" w:line="240" w:lineRule="auto"/>
    </w:pPr>
    <w:rPr>
      <w:rFonts w:eastAsiaTheme="minorEastAsia"/>
      <w:lang w:val="lt-LT" w:eastAsia="lt-LT"/>
    </w:rPr>
  </w:style>
  <w:style w:type="paragraph" w:styleId="Antrat1">
    <w:name w:val="heading 1"/>
    <w:aliases w:val="Appendix,skyrius1,Skyrius"/>
    <w:basedOn w:val="prastasis"/>
    <w:link w:val="Antrat1Diagrama1"/>
    <w:qFormat/>
    <w:rsid w:val="00341B0D"/>
    <w:pPr>
      <w:keepNext/>
      <w:keepLines/>
      <w:spacing w:before="240"/>
      <w:outlineLvl w:val="0"/>
    </w:pPr>
    <w:rPr>
      <w:rFonts w:ascii="Helvetica Neue UltraLight" w:eastAsia="Arial Unicode MS" w:hAnsi="Helvetica Neue UltraLight" w:cs="Helvetica Neue UltraLight"/>
      <w:color w:val="4C96AD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341B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character" w:styleId="Hipersaitas">
    <w:name w:val="Hyperlink"/>
    <w:aliases w:val="IVPK Hyperlink"/>
    <w:basedOn w:val="Numatytasispastraiposriftas"/>
    <w:unhideWhenUsed/>
    <w:qFormat/>
    <w:rsid w:val="00341B0D"/>
    <w:rPr>
      <w:rFonts w:ascii="Times New Roman" w:hAnsi="Times New Roman" w:cs="Times New Roman" w:hint="default"/>
      <w:color w:val="0000FF"/>
      <w:u w:val="single"/>
    </w:rPr>
  </w:style>
  <w:style w:type="character" w:customStyle="1" w:styleId="Antrat1Diagrama1">
    <w:name w:val="Antraštė 1 Diagrama1"/>
    <w:aliases w:val="Appendix Diagrama,skyrius1 Diagrama,Skyrius Diagrama"/>
    <w:basedOn w:val="Numatytasispastraiposriftas"/>
    <w:link w:val="Antrat1"/>
    <w:locked/>
    <w:rsid w:val="00341B0D"/>
    <w:rPr>
      <w:rFonts w:ascii="Helvetica Neue UltraLight" w:eastAsia="Arial Unicode MS" w:hAnsi="Helvetica Neue UltraLight" w:cs="Helvetica Neue UltraLight"/>
      <w:color w:val="4C96AD"/>
      <w:sz w:val="32"/>
      <w:szCs w:val="32"/>
      <w:lang w:val="lt-LT"/>
    </w:rPr>
  </w:style>
  <w:style w:type="paragraph" w:styleId="prastasiniatinklio">
    <w:name w:val="Normal (Web)"/>
    <w:aliases w:val="Įprastasis (tinklapis)"/>
    <w:basedOn w:val="prastasis"/>
    <w:uiPriority w:val="99"/>
    <w:semiHidden/>
    <w:unhideWhenUsed/>
    <w:rsid w:val="00341B0D"/>
    <w:pPr>
      <w:spacing w:after="120"/>
      <w:ind w:left="283"/>
    </w:pPr>
    <w:rPr>
      <w:rFonts w:ascii="Times New Roman" w:eastAsia="Arial Unicode MS" w:hAnsi="Times New Roman" w:cs="Times New Roman"/>
      <w:color w:val="00000A"/>
      <w:sz w:val="24"/>
      <w:szCs w:val="24"/>
      <w:lang w:eastAsia="en-US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semiHidden/>
    <w:locked/>
    <w:rsid w:val="00341B0D"/>
    <w:rPr>
      <w:rFonts w:ascii="Times New Roman" w:eastAsia="Calibri" w:hAnsi="Times New Roman" w:cs="Times New Roman"/>
      <w:sz w:val="20"/>
      <w:szCs w:val="20"/>
      <w:lang w:val="en-US"/>
    </w:rPr>
  </w:style>
  <w:style w:type="paragraph" w:styleId="Puslapioinaostekstas">
    <w:name w:val="footnote text"/>
    <w:aliases w:val="Diagrama1"/>
    <w:basedOn w:val="prastasis"/>
    <w:link w:val="PuslapioinaostekstasDiagrama"/>
    <w:semiHidden/>
    <w:unhideWhenUsed/>
    <w:rsid w:val="00341B0D"/>
    <w:pPr>
      <w:tabs>
        <w:tab w:val="left" w:pos="360"/>
      </w:tabs>
      <w:suppressAutoHyphens/>
      <w:overflowPunct w:val="0"/>
      <w:autoSpaceDE w:val="0"/>
      <w:adjustRightInd w:val="0"/>
      <w:ind w:left="360" w:hanging="360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341B0D"/>
    <w:rPr>
      <w:rFonts w:eastAsiaTheme="minorEastAsia"/>
      <w:sz w:val="20"/>
      <w:szCs w:val="20"/>
      <w:lang w:val="lt-LT" w:eastAsia="lt-LT"/>
    </w:rPr>
  </w:style>
  <w:style w:type="character" w:customStyle="1" w:styleId="PagrindinistekstasDiagrama">
    <w:name w:val="Pagrindinis tekstas Diagrama"/>
    <w:aliases w:val="Char Char Char Diagrama Diagrama Diagrama Diagrama Diagrama Diagrama,Char Char Char Diagrama Diagrama Diagrama Diagrama Diagrama Diagrama Diagrama Diagrama Diagrama Diagrama Diagrama,Char4 Diagrama,body text Diagrama"/>
    <w:basedOn w:val="Numatytasispastraiposriftas"/>
    <w:link w:val="Pagrindinistekstas"/>
    <w:semiHidden/>
    <w:locked/>
    <w:rsid w:val="00341B0D"/>
    <w:rPr>
      <w:rFonts w:ascii="Times New Roman" w:eastAsia="Arial Unicode MS" w:hAnsi="Times New Roman" w:cs="Times New Roman"/>
      <w:color w:val="00000A"/>
      <w:sz w:val="24"/>
      <w:szCs w:val="24"/>
    </w:rPr>
  </w:style>
  <w:style w:type="paragraph" w:styleId="Pagrindinistekstas">
    <w:name w:val="Body Text"/>
    <w:aliases w:val="Char Char Char Diagrama Diagrama Diagrama Diagrama Diagrama,Char Char Char Diagrama Diagrama Diagrama Diagrama Diagrama Diagrama Diagrama Diagrama Diagrama Diagrama,Char4,body text,contents,bt,b,body tes"/>
    <w:basedOn w:val="prastasis"/>
    <w:link w:val="PagrindinistekstasDiagrama"/>
    <w:semiHidden/>
    <w:unhideWhenUsed/>
    <w:qFormat/>
    <w:rsid w:val="00341B0D"/>
    <w:pPr>
      <w:spacing w:after="140" w:line="288" w:lineRule="auto"/>
    </w:pPr>
    <w:rPr>
      <w:rFonts w:ascii="Times New Roman" w:eastAsia="Arial Unicode MS" w:hAnsi="Times New Roman" w:cs="Times New Roman"/>
      <w:color w:val="00000A"/>
      <w:sz w:val="24"/>
      <w:szCs w:val="24"/>
      <w:lang w:val="en-GB"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41B0D"/>
    <w:rPr>
      <w:rFonts w:eastAsiaTheme="minorEastAsia"/>
      <w:lang w:val="lt-LT" w:eastAsia="lt-LT"/>
    </w:rPr>
  </w:style>
  <w:style w:type="paragraph" w:customStyle="1" w:styleId="Default">
    <w:name w:val="Default"/>
    <w:uiPriority w:val="99"/>
    <w:qFormat/>
    <w:rsid w:val="00341B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customStyle="1" w:styleId="Stilius3">
    <w:name w:val="Stilius3"/>
    <w:basedOn w:val="prastasis"/>
    <w:uiPriority w:val="99"/>
    <w:qFormat/>
    <w:rsid w:val="00341B0D"/>
    <w:pPr>
      <w:spacing w:before="200"/>
      <w:jc w:val="both"/>
    </w:pPr>
    <w:rPr>
      <w:rFonts w:ascii="Times New Roman" w:eastAsia="Calibri" w:hAnsi="Times New Roman" w:cs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41B0D"/>
    <w:rPr>
      <w:rFonts w:ascii="Times New Roman" w:hAnsi="Times New Roman" w:cs="Times New Roman" w:hint="default"/>
      <w:vertAlign w:val="superscript"/>
    </w:rPr>
  </w:style>
  <w:style w:type="character" w:customStyle="1" w:styleId="normal1">
    <w:name w:val="normal1"/>
    <w:rsid w:val="00341B0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2818</Words>
  <Characters>1607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Eglė Mickevičienė</cp:lastModifiedBy>
  <cp:revision>2</cp:revision>
  <cp:lastPrinted>2024-10-03T08:24:00Z</cp:lastPrinted>
  <dcterms:created xsi:type="dcterms:W3CDTF">2024-12-12T12:13:00Z</dcterms:created>
  <dcterms:modified xsi:type="dcterms:W3CDTF">2024-12-12T12:13:00Z</dcterms:modified>
</cp:coreProperties>
</file>