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B2" w:rsidRDefault="00FA52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lt-LT"/>
        </w:rPr>
        <w:drawing>
          <wp:inline distT="0" distB="0" distL="0" distR="0">
            <wp:extent cx="154305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DB2" w:rsidRDefault="00E67D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 Atitikties deklaracija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ORGENTEC Diagnostika GmbH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Carl-Zeiss-Strase 49-51, 55129 Mainz, Germany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7E3E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 </w:t>
      </w:r>
      <w:r w:rsidR="00FA523A"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 xml:space="preserve">ia deklaracija mes patvirtiname, kad </w:t>
      </w:r>
      <w:r w:rsidR="00FA523A">
        <w:rPr>
          <w:rFonts w:ascii="Times New Roman" w:hAnsi="Times New Roman" w:cs="Times New Roman"/>
        </w:rPr>
        <w:t>ž</w:t>
      </w:r>
      <w:r w:rsidR="00E67DB2">
        <w:rPr>
          <w:rFonts w:ascii="Times New Roman" w:hAnsi="Times New Roman" w:cs="Times New Roman"/>
        </w:rPr>
        <w:t>emiau i</w:t>
      </w:r>
      <w:r w:rsidR="00FA523A">
        <w:rPr>
          <w:rFonts w:ascii="Times New Roman" w:hAnsi="Times New Roman" w:cs="Times New Roman"/>
        </w:rPr>
        <w:t>šv</w:t>
      </w:r>
      <w:r w:rsidR="00E67DB2">
        <w:rPr>
          <w:rFonts w:ascii="Times New Roman" w:hAnsi="Times New Roman" w:cs="Times New Roman"/>
        </w:rPr>
        <w:t xml:space="preserve">ardintas Orgentec produktas: </w:t>
      </w:r>
    </w:p>
    <w:p w:rsidR="00E67DB2" w:rsidRPr="007B30D4" w:rsidRDefault="00E67DB2" w:rsidP="007B30D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 </w:t>
      </w:r>
      <w:r w:rsidR="00A5323B">
        <w:rPr>
          <w:rFonts w:ascii="Times New Roman" w:hAnsi="Times New Roman" w:cs="Times New Roman"/>
          <w:b/>
          <w:bCs/>
        </w:rPr>
        <w:t>907G Anti-Chlamydia pneumoni</w:t>
      </w:r>
      <w:r w:rsidR="00775F6F">
        <w:rPr>
          <w:rFonts w:ascii="Times New Roman" w:hAnsi="Times New Roman" w:cs="Times New Roman"/>
          <w:b/>
          <w:bCs/>
        </w:rPr>
        <w:t>a</w:t>
      </w:r>
      <w:r w:rsidR="00A5323B">
        <w:rPr>
          <w:rFonts w:ascii="Times New Roman" w:hAnsi="Times New Roman" w:cs="Times New Roman"/>
          <w:b/>
          <w:bCs/>
        </w:rPr>
        <w:t>e</w:t>
      </w:r>
      <w:r w:rsidR="00775F6F">
        <w:rPr>
          <w:rFonts w:ascii="Times New Roman" w:hAnsi="Times New Roman" w:cs="Times New Roman"/>
          <w:b/>
          <w:bCs/>
        </w:rPr>
        <w:t xml:space="preserve"> IgG</w:t>
      </w:r>
    </w:p>
    <w:p w:rsidR="00F21BB8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Yra skirtas </w:t>
      </w:r>
      <w:r w:rsidR="00775F6F">
        <w:rPr>
          <w:rFonts w:ascii="Times New Roman" w:hAnsi="Times New Roman" w:cs="Times New Roman"/>
        </w:rPr>
        <w:t xml:space="preserve">naudoti </w:t>
      </w:r>
      <w:r>
        <w:rPr>
          <w:rFonts w:ascii="Times New Roman" w:hAnsi="Times New Roman" w:cs="Times New Roman"/>
        </w:rPr>
        <w:t>kiekybin</w:t>
      </w:r>
      <w:r w:rsidR="00775F6F">
        <w:rPr>
          <w:rFonts w:ascii="Times New Roman" w:hAnsi="Times New Roman" w:cs="Times New Roman"/>
        </w:rPr>
        <w:t>iams</w:t>
      </w:r>
      <w:r>
        <w:rPr>
          <w:rFonts w:ascii="Times New Roman" w:hAnsi="Times New Roman" w:cs="Times New Roman"/>
        </w:rPr>
        <w:t xml:space="preserve"> in vitro</w:t>
      </w:r>
      <w:r w:rsidR="007E3E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diagnostik</w:t>
      </w:r>
      <w:r w:rsidR="00775F6F">
        <w:rPr>
          <w:rFonts w:ascii="Times New Roman" w:hAnsi="Times New Roman" w:cs="Times New Roman"/>
        </w:rPr>
        <w:t>os nustatymams</w:t>
      </w:r>
      <w:r w:rsidR="00775F6F">
        <w:rPr>
          <w:rStyle w:val="tlid-translation"/>
          <w:rFonts w:ascii="Roboto" w:hAnsi="Roboto"/>
          <w:color w:val="777777"/>
        </w:rPr>
        <w:t xml:space="preserve">, </w:t>
      </w:r>
      <w:r w:rsidR="00775F6F" w:rsidRPr="00775F6F">
        <w:rPr>
          <w:rStyle w:val="tlid-translation"/>
          <w:rFonts w:ascii="Roboto" w:hAnsi="Roboto"/>
        </w:rPr>
        <w:t>priskiriamas B sąrašui</w:t>
      </w:r>
      <w:r w:rsidR="00775F6F">
        <w:rPr>
          <w:rStyle w:val="tlid-translation"/>
          <w:rFonts w:ascii="Roboto" w:hAnsi="Roboto"/>
          <w:color w:val="777777"/>
        </w:rPr>
        <w:t xml:space="preserve"> </w:t>
      </w:r>
      <w:r>
        <w:rPr>
          <w:rFonts w:ascii="Times New Roman" w:hAnsi="Times New Roman" w:cs="Times New Roman"/>
        </w:rPr>
        <w:t xml:space="preserve">pagal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Europos Direktyvos 98/79/EC str. 9 par. 1. </w:t>
      </w:r>
    </w:p>
    <w:p w:rsidR="00F21BB8" w:rsidRDefault="00F21BB8">
      <w:pPr>
        <w:spacing w:after="0"/>
        <w:jc w:val="both"/>
        <w:rPr>
          <w:rFonts w:ascii="Times New Roman" w:hAnsi="Times New Roman" w:cs="Times New Roman"/>
        </w:rPr>
      </w:pPr>
    </w:p>
    <w:p w:rsidR="00E67DB2" w:rsidRDefault="00FA52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>is produktas atitinka pagrindinius reikalavimus ir</w:t>
      </w:r>
      <w:r>
        <w:rPr>
          <w:rFonts w:ascii="Times New Roman" w:hAnsi="Times New Roman" w:cs="Times New Roman"/>
        </w:rPr>
        <w:t xml:space="preserve"> </w:t>
      </w:r>
      <w:r w:rsidR="00E67DB2">
        <w:rPr>
          <w:rFonts w:ascii="Times New Roman" w:hAnsi="Times New Roman" w:cs="Times New Roman"/>
        </w:rPr>
        <w:t xml:space="preserve">pagrindinius Europos parlamento ir Tarybos (1998 </w:t>
      </w:r>
    </w:p>
    <w:p w:rsidR="00775F6F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spalio 27 d.) Direktyvos 98/79/EC nuostatus, skirtus  </w:t>
      </w:r>
      <w:r>
        <w:rPr>
          <w:rFonts w:ascii="Times New Roman" w:hAnsi="Times New Roman" w:cs="Times New Roman"/>
          <w:i/>
          <w:iCs/>
        </w:rPr>
        <w:t>in vitro</w:t>
      </w:r>
      <w:r>
        <w:rPr>
          <w:rFonts w:ascii="Times New Roman" w:hAnsi="Times New Roman" w:cs="Times New Roman"/>
        </w:rPr>
        <w:t xml:space="preserve"> diag</w:t>
      </w:r>
      <w:r w:rsidR="00FA523A">
        <w:rPr>
          <w:rFonts w:ascii="Times New Roman" w:hAnsi="Times New Roman" w:cs="Times New Roman"/>
        </w:rPr>
        <w:t xml:space="preserve">nostikos medicinos priemonėms. </w:t>
      </w:r>
    </w:p>
    <w:p w:rsidR="00775F6F" w:rsidRDefault="00775F6F">
      <w:pPr>
        <w:spacing w:after="0"/>
        <w:jc w:val="both"/>
        <w:rPr>
          <w:rFonts w:ascii="Times New Roman" w:hAnsi="Times New Roman" w:cs="Times New Roman"/>
        </w:rPr>
      </w:pPr>
    </w:p>
    <w:p w:rsidR="00F21BB8" w:rsidRDefault="00FA523A">
      <w:pPr>
        <w:spacing w:after="0"/>
        <w:jc w:val="both"/>
        <w:rPr>
          <w:rStyle w:val="tlid-translation"/>
          <w:rFonts w:ascii="Roboto" w:hAnsi="Roboto"/>
        </w:rPr>
      </w:pPr>
      <w:r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 xml:space="preserve">i deklaracija buvo patvirtinta pagal procedūrą atitinkančią Direktyvos skyrių </w:t>
      </w:r>
      <w:r w:rsidR="00775F6F" w:rsidRPr="00F21BB8">
        <w:rPr>
          <w:rFonts w:ascii="Times New Roman" w:hAnsi="Times New Roman" w:cs="Times New Roman"/>
        </w:rPr>
        <w:t xml:space="preserve">IV </w:t>
      </w:r>
      <w:r w:rsidR="00775F6F" w:rsidRPr="00F21BB8">
        <w:rPr>
          <w:rStyle w:val="tlid-translation"/>
          <w:rFonts w:ascii="Roboto" w:hAnsi="Roboto"/>
        </w:rPr>
        <w:t xml:space="preserve">priedą (išskyrus </w:t>
      </w:r>
    </w:p>
    <w:p w:rsidR="00E67DB2" w:rsidRDefault="00775F6F">
      <w:pPr>
        <w:spacing w:after="0"/>
        <w:jc w:val="both"/>
        <w:rPr>
          <w:rFonts w:ascii="Times New Roman" w:hAnsi="Times New Roman" w:cs="Times New Roman"/>
        </w:rPr>
      </w:pPr>
      <w:r w:rsidRPr="00F21BB8">
        <w:rPr>
          <w:rStyle w:val="tlid-translation"/>
          <w:rFonts w:ascii="Roboto" w:hAnsi="Roboto"/>
        </w:rPr>
        <w:t>4 ir 6 skirsnius), patvirtino notifikuotoji įstaiga 0483 (MDC, Štutgartas, Vokietija).</w:t>
      </w:r>
      <w:r w:rsidR="00E67DB2" w:rsidRPr="00F21BB8">
        <w:rPr>
          <w:rFonts w:ascii="Times New Roman" w:hAnsi="Times New Roman" w:cs="Times New Roman"/>
        </w:rPr>
        <w:t xml:space="preserve"> </w:t>
      </w:r>
    </w:p>
    <w:p w:rsidR="001877C6" w:rsidRPr="00F21BB8" w:rsidRDefault="001877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Sertifikato Nr.D1227900018, Raporto Nr. P17-00026-88594.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Standartų sąra</w:t>
      </w:r>
      <w:r w:rsidR="00FA523A">
        <w:rPr>
          <w:rFonts w:ascii="Times New Roman" w:hAnsi="Times New Roman" w:cs="Times New Roman"/>
        </w:rPr>
        <w:t xml:space="preserve">šas </w:t>
      </w:r>
      <w:r>
        <w:rPr>
          <w:rFonts w:ascii="Times New Roman" w:hAnsi="Times New Roman" w:cs="Times New Roman"/>
        </w:rPr>
        <w:t xml:space="preserve">pritaikomas CE </w:t>
      </w:r>
      <w:r w:rsidR="00FA523A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</w:rPr>
        <w:t xml:space="preserve">ymėjimui. </w:t>
      </w:r>
    </w:p>
    <w:p w:rsidR="00FA523A" w:rsidRDefault="00E67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ISO 13485, EN ISO 14971, </w:t>
      </w:r>
      <w:r w:rsidR="00FA52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 ISO 18113</w:t>
      </w:r>
      <w:r w:rsidR="00FA523A">
        <w:rPr>
          <w:rFonts w:ascii="Times New Roman" w:hAnsi="Times New Roman" w:cs="Times New Roman"/>
        </w:rPr>
        <w:t>, EN ISO 15223,</w:t>
      </w:r>
      <w:r w:rsidR="00FA523A" w:rsidRPr="00FA523A">
        <w:rPr>
          <w:rFonts w:ascii="Times New Roman" w:hAnsi="Times New Roman" w:cs="Times New Roman"/>
        </w:rPr>
        <w:t xml:space="preserve"> </w:t>
      </w:r>
      <w:r w:rsidR="00FA523A">
        <w:rPr>
          <w:rFonts w:ascii="Times New Roman" w:hAnsi="Times New Roman" w:cs="Times New Roman"/>
        </w:rPr>
        <w:t>EN ISO 23</w:t>
      </w:r>
      <w:r w:rsidR="001A0064">
        <w:rPr>
          <w:rFonts w:ascii="Times New Roman" w:hAnsi="Times New Roman" w:cs="Times New Roman"/>
        </w:rPr>
        <w:t>64</w:t>
      </w:r>
      <w:r w:rsidR="00FA523A">
        <w:rPr>
          <w:rFonts w:ascii="Times New Roman" w:hAnsi="Times New Roman" w:cs="Times New Roman"/>
        </w:rPr>
        <w:t>0, EN ISO 136</w:t>
      </w:r>
      <w:r w:rsidR="000E4031">
        <w:rPr>
          <w:rFonts w:ascii="Times New Roman" w:hAnsi="Times New Roman" w:cs="Times New Roman"/>
        </w:rPr>
        <w:t>1</w:t>
      </w:r>
      <w:r w:rsidR="00FA523A">
        <w:rPr>
          <w:rFonts w:ascii="Times New Roman" w:hAnsi="Times New Roman" w:cs="Times New Roman"/>
        </w:rPr>
        <w:t>2</w:t>
      </w:r>
      <w:r w:rsidR="001F2512">
        <w:rPr>
          <w:rFonts w:ascii="Times New Roman" w:hAnsi="Times New Roman" w:cs="Times New Roman"/>
        </w:rPr>
        <w:t>.</w:t>
      </w:r>
    </w:p>
    <w:p w:rsidR="00E67DB2" w:rsidRDefault="00E67DB2">
      <w:pPr>
        <w:rPr>
          <w:rFonts w:ascii="Times New Roman" w:hAnsi="Times New Roman" w:cs="Times New Roman"/>
        </w:rPr>
      </w:pP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Mainz,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FA523A">
        <w:rPr>
          <w:rFonts w:ascii="Times New Roman" w:hAnsi="Times New Roman" w:cs="Times New Roman"/>
        </w:rPr>
        <w:t>0</w:t>
      </w:r>
      <w:r w:rsidR="00DD0DE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{ para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as}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FA523A">
        <w:rPr>
          <w:rFonts w:ascii="Times New Roman" w:hAnsi="Times New Roman" w:cs="Times New Roman"/>
        </w:rPr>
        <w:t>Christian L</w:t>
      </w:r>
      <w:r w:rsidR="007E3EEF">
        <w:rPr>
          <w:rFonts w:ascii="Times New Roman" w:hAnsi="Times New Roman" w:cs="Times New Roman"/>
        </w:rPr>
        <w:t>ö</w:t>
      </w:r>
      <w:r w:rsidR="00FA523A">
        <w:rPr>
          <w:rFonts w:ascii="Times New Roman" w:hAnsi="Times New Roman" w:cs="Times New Roman"/>
        </w:rPr>
        <w:t>bke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(Kokybės atstov</w:t>
      </w:r>
      <w:r w:rsidR="007E3EEF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)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Galioja nuo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FA523A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iki 20</w:t>
      </w:r>
      <w:r w:rsidR="00FA523A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4-01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</w:p>
    <w:p w:rsidR="00E67DB2" w:rsidRDefault="00E67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Prane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imas skelbiamas §25 Abs. 3 Nr. 3 „Medicinos prietaisai“ Act, MPG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Tipas: </w:t>
      </w:r>
      <w:r w:rsidR="0098489E">
        <w:rPr>
          <w:rFonts w:ascii="Times New Roman" w:hAnsi="Times New Roman" w:cs="Times New Roman"/>
        </w:rPr>
        <w:t>Reagentas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EDMS kodas: </w:t>
      </w:r>
      <w:r w:rsidR="00F21BB8">
        <w:rPr>
          <w:rFonts w:ascii="Times New Roman" w:hAnsi="Times New Roman" w:cs="Times New Roman"/>
        </w:rPr>
        <w:t>15-01-01-05-00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GMDN kodas </w:t>
      </w:r>
      <w:r w:rsidR="00F21BB8">
        <w:rPr>
          <w:rFonts w:ascii="Times New Roman" w:hAnsi="Times New Roman" w:cs="Times New Roman"/>
        </w:rPr>
        <w:t>30680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98489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ORG_</w:t>
      </w:r>
      <w:r w:rsidR="00F21BB8">
        <w:rPr>
          <w:rFonts w:ascii="Times New Roman" w:hAnsi="Times New Roman" w:cs="Times New Roman"/>
          <w:sz w:val="20"/>
          <w:szCs w:val="20"/>
        </w:rPr>
        <w:t>907G</w:t>
      </w:r>
      <w:r w:rsidR="00E67DB2">
        <w:rPr>
          <w:rFonts w:ascii="Times New Roman" w:hAnsi="Times New Roman" w:cs="Times New Roman"/>
          <w:sz w:val="20"/>
          <w:szCs w:val="20"/>
        </w:rPr>
        <w:t>__ CE Atitikties deklaracija_QM120</w:t>
      </w:r>
      <w:r w:rsidR="00F21BB8">
        <w:rPr>
          <w:rFonts w:ascii="Times New Roman" w:hAnsi="Times New Roman" w:cs="Times New Roman"/>
          <w:sz w:val="20"/>
          <w:szCs w:val="20"/>
        </w:rPr>
        <w:t>439</w:t>
      </w:r>
      <w:r w:rsidR="00E67DB2">
        <w:rPr>
          <w:rFonts w:ascii="Times New Roman" w:hAnsi="Times New Roman" w:cs="Times New Roman"/>
          <w:sz w:val="20"/>
          <w:szCs w:val="20"/>
        </w:rPr>
        <w:t>_201</w:t>
      </w:r>
      <w:r w:rsidR="00FA523A">
        <w:rPr>
          <w:rFonts w:ascii="Times New Roman" w:hAnsi="Times New Roman" w:cs="Times New Roman"/>
          <w:sz w:val="20"/>
          <w:szCs w:val="20"/>
        </w:rPr>
        <w:t>9</w:t>
      </w:r>
      <w:r w:rsidR="00E67DB2">
        <w:rPr>
          <w:rFonts w:ascii="Times New Roman" w:hAnsi="Times New Roman" w:cs="Times New Roman"/>
          <w:sz w:val="20"/>
          <w:szCs w:val="20"/>
        </w:rPr>
        <w:t>-0</w:t>
      </w:r>
      <w:r w:rsidR="00FA523A">
        <w:rPr>
          <w:rFonts w:ascii="Times New Roman" w:hAnsi="Times New Roman" w:cs="Times New Roman"/>
          <w:sz w:val="20"/>
          <w:szCs w:val="20"/>
        </w:rPr>
        <w:t>4</w:t>
      </w:r>
      <w:r w:rsidR="00E67DB2">
        <w:rPr>
          <w:rFonts w:ascii="Times New Roman" w:hAnsi="Times New Roman" w:cs="Times New Roman"/>
          <w:sz w:val="20"/>
          <w:szCs w:val="20"/>
        </w:rPr>
        <w:t>-</w:t>
      </w:r>
      <w:r w:rsidR="00FA523A">
        <w:rPr>
          <w:rFonts w:ascii="Times New Roman" w:hAnsi="Times New Roman" w:cs="Times New Roman"/>
          <w:sz w:val="20"/>
          <w:szCs w:val="20"/>
        </w:rPr>
        <w:t>02</w:t>
      </w:r>
      <w:r w:rsidR="00E67DB2">
        <w:rPr>
          <w:rFonts w:ascii="Times New Roman" w:hAnsi="Times New Roman" w:cs="Times New Roman"/>
          <w:sz w:val="20"/>
          <w:szCs w:val="20"/>
        </w:rPr>
        <w:t>_</w:t>
      </w:r>
      <w:r w:rsidR="00F21BB8">
        <w:rPr>
          <w:rFonts w:ascii="Times New Roman" w:hAnsi="Times New Roman" w:cs="Times New Roman"/>
          <w:sz w:val="20"/>
          <w:szCs w:val="20"/>
        </w:rPr>
        <w:t>5</w:t>
      </w:r>
    </w:p>
    <w:p w:rsidR="00E67DB2" w:rsidRDefault="00FA52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>
            <wp:extent cx="6076950" cy="828675"/>
            <wp:effectExtent l="1905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7DB2" w:rsidSect="00E67D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useFELayout/>
  </w:compat>
  <w:rsids>
    <w:rsidRoot w:val="00E67DB2"/>
    <w:rsid w:val="000E4031"/>
    <w:rsid w:val="00104D4F"/>
    <w:rsid w:val="0016232E"/>
    <w:rsid w:val="00182C37"/>
    <w:rsid w:val="001877C6"/>
    <w:rsid w:val="001A0064"/>
    <w:rsid w:val="001F2512"/>
    <w:rsid w:val="005C75EF"/>
    <w:rsid w:val="00722681"/>
    <w:rsid w:val="00775F6F"/>
    <w:rsid w:val="00786886"/>
    <w:rsid w:val="007B30D4"/>
    <w:rsid w:val="007E3EEF"/>
    <w:rsid w:val="0098489E"/>
    <w:rsid w:val="009D26F0"/>
    <w:rsid w:val="00A23579"/>
    <w:rsid w:val="00A5323B"/>
    <w:rsid w:val="00B5495A"/>
    <w:rsid w:val="00C250F4"/>
    <w:rsid w:val="00DD0DE6"/>
    <w:rsid w:val="00E67DB2"/>
    <w:rsid w:val="00F21BB8"/>
    <w:rsid w:val="00F84810"/>
    <w:rsid w:val="00FA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D4F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10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04D4F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efaultParagraphFont"/>
    <w:rsid w:val="00775F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client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evelinab</dc:creator>
  <cp:lastModifiedBy>Kleveckaite</cp:lastModifiedBy>
  <cp:revision>9</cp:revision>
  <dcterms:created xsi:type="dcterms:W3CDTF">2019-10-03T08:44:00Z</dcterms:created>
  <dcterms:modified xsi:type="dcterms:W3CDTF">2019-10-03T11:36:00Z</dcterms:modified>
</cp:coreProperties>
</file>