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446"/>
        <w:tblW w:w="3666" w:type="dxa"/>
        <w:tblLayout w:type="fixed"/>
        <w:tblLook w:val="04A0" w:firstRow="1" w:lastRow="0" w:firstColumn="1" w:lastColumn="0" w:noHBand="0" w:noVBand="1"/>
      </w:tblPr>
      <w:tblGrid>
        <w:gridCol w:w="3666"/>
      </w:tblGrid>
      <w:tr w:rsidR="000124E1" w:rsidRPr="00F77874" w14:paraId="140D36AA" w14:textId="77777777" w:rsidTr="00FA041D">
        <w:trPr>
          <w:trHeight w:val="216"/>
        </w:trPr>
        <w:tc>
          <w:tcPr>
            <w:tcW w:w="3666" w:type="dxa"/>
            <w:shd w:val="clear" w:color="auto" w:fill="auto"/>
          </w:tcPr>
          <w:p w14:paraId="546DD18F" w14:textId="6AFAF979" w:rsidR="000124E1" w:rsidRPr="0099407E" w:rsidRDefault="000124E1" w:rsidP="000124E1">
            <w:pPr>
              <w:tabs>
                <w:tab w:val="left" w:pos="4111"/>
              </w:tabs>
              <w:rPr>
                <w:rFonts w:ascii="Arial" w:hAnsi="Arial" w:cs="Arial"/>
                <w:b/>
                <w:color w:val="000000"/>
              </w:rPr>
            </w:pPr>
            <w:r w:rsidRPr="0099407E">
              <w:rPr>
                <w:rFonts w:ascii="Arial" w:hAnsi="Arial" w:cs="Arial"/>
                <w:b/>
                <w:color w:val="000000"/>
              </w:rPr>
              <w:t>PATVIRTINTA</w:t>
            </w:r>
          </w:p>
        </w:tc>
      </w:tr>
      <w:tr w:rsidR="000124E1" w:rsidRPr="006B0372" w14:paraId="634EB5E9" w14:textId="77777777" w:rsidTr="00FA041D">
        <w:trPr>
          <w:trHeight w:val="1062"/>
        </w:trPr>
        <w:tc>
          <w:tcPr>
            <w:tcW w:w="3666" w:type="dxa"/>
            <w:shd w:val="clear" w:color="auto" w:fill="auto"/>
          </w:tcPr>
          <w:p w14:paraId="39418C72" w14:textId="77777777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r w:rsidRPr="0099407E">
              <w:rPr>
                <w:rFonts w:ascii="Arial" w:hAnsi="Arial" w:cs="Arial"/>
                <w:color w:val="000000"/>
              </w:rPr>
              <w:t>LITGRID AB 2023 m.</w:t>
            </w:r>
          </w:p>
          <w:p w14:paraId="22B5C410" w14:textId="340A5049" w:rsidR="000124E1" w:rsidRPr="0099407E" w:rsidRDefault="000124E1" w:rsidP="000124E1">
            <w:pPr>
              <w:ind w:right="-1"/>
              <w:rPr>
                <w:rFonts w:ascii="Arial" w:hAnsi="Arial" w:cs="Arial"/>
                <w:color w:val="000000"/>
              </w:rPr>
            </w:pPr>
            <w:proofErr w:type="spellStart"/>
            <w:r w:rsidRPr="0099407E">
              <w:rPr>
                <w:rFonts w:ascii="Arial" w:hAnsi="Arial" w:cs="Arial"/>
                <w:color w:val="000000"/>
              </w:rPr>
              <w:t>lapkričio</w:t>
            </w:r>
            <w:proofErr w:type="spellEnd"/>
            <w:r w:rsidRPr="0099407E">
              <w:rPr>
                <w:rFonts w:ascii="Arial" w:hAnsi="Arial" w:cs="Arial"/>
                <w:color w:val="000000"/>
              </w:rPr>
              <w:t xml:space="preserve">   </w:t>
            </w:r>
            <w:proofErr w:type="gramStart"/>
            <w:r w:rsidR="00FD556A">
              <w:rPr>
                <w:rFonts w:ascii="Arial" w:hAnsi="Arial" w:cs="Arial"/>
                <w:color w:val="000000"/>
              </w:rPr>
              <w:t>22</w:t>
            </w:r>
            <w:r w:rsidRPr="0099407E">
              <w:rPr>
                <w:rFonts w:ascii="Arial" w:hAnsi="Arial" w:cs="Arial"/>
                <w:color w:val="000000"/>
              </w:rPr>
              <w:t xml:space="preserve">  d.</w:t>
            </w:r>
            <w:proofErr w:type="gramEnd"/>
          </w:p>
          <w:p w14:paraId="589EE89D" w14:textId="4FA8FAF6" w:rsidR="000124E1" w:rsidRPr="0099407E" w:rsidRDefault="000124E1" w:rsidP="000124E1">
            <w:pPr>
              <w:ind w:right="-1"/>
              <w:rPr>
                <w:rFonts w:ascii="Arial" w:hAnsi="Arial" w:cs="Arial"/>
                <w:b/>
                <w:lang w:val="pt-PT"/>
              </w:rPr>
            </w:pPr>
            <w:r w:rsidRPr="0099407E">
              <w:rPr>
                <w:rFonts w:ascii="Arial" w:hAnsi="Arial" w:cs="Arial"/>
                <w:color w:val="000000"/>
                <w:lang w:val="pt-PT"/>
              </w:rPr>
              <w:t xml:space="preserve">ITT ir administravimo departamento direktoriaus nurodymu Nr. </w:t>
            </w:r>
            <w:r w:rsidR="00FD556A">
              <w:rPr>
                <w:rFonts w:ascii="Arial" w:hAnsi="Arial" w:cs="Arial"/>
                <w:color w:val="000000"/>
                <w:lang w:val="pt-PT"/>
              </w:rPr>
              <w:t>23NU-509</w:t>
            </w:r>
          </w:p>
        </w:tc>
      </w:tr>
    </w:tbl>
    <w:p w14:paraId="4F65FDFB" w14:textId="6F3E907B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38CEDF3" w14:textId="77777777" w:rsidR="00C95385" w:rsidRPr="007F7C41" w:rsidRDefault="00C95385" w:rsidP="00C95385">
      <w:pPr>
        <w:ind w:left="397" w:firstLine="454"/>
        <w:jc w:val="center"/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3782F03F" w14:textId="77777777" w:rsidR="00C95385" w:rsidRDefault="00C95385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6A4C951D" w14:textId="77777777" w:rsidR="007F7C41" w:rsidRPr="007F7C41" w:rsidRDefault="007F7C41" w:rsidP="008149BC">
      <w:pPr>
        <w:textAlignment w:val="top"/>
        <w:rPr>
          <w:rFonts w:ascii="Arial" w:hAnsi="Arial" w:cs="Arial"/>
          <w:b/>
          <w:color w:val="000000"/>
          <w:sz w:val="20"/>
          <w:szCs w:val="20"/>
          <w:lang w:val="pt-PT"/>
        </w:rPr>
      </w:pPr>
    </w:p>
    <w:p w14:paraId="2C25BFCE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38B790A0" w14:textId="77777777" w:rsidR="000124E1" w:rsidRDefault="000124E1" w:rsidP="00795F5E">
      <w:pPr>
        <w:ind w:left="397" w:firstLine="454"/>
        <w:textAlignment w:val="top"/>
        <w:rPr>
          <w:rFonts w:ascii="Arial" w:hAnsi="Arial" w:cs="Arial"/>
          <w:b/>
          <w:lang w:val="pt-PT"/>
        </w:rPr>
      </w:pPr>
    </w:p>
    <w:p w14:paraId="209FEBCC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0A5FA245" w14:textId="77777777" w:rsidR="0099407E" w:rsidRDefault="0099407E" w:rsidP="000124E1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</w:p>
    <w:p w14:paraId="7FE20EB1" w14:textId="217E6E71" w:rsidR="00C95385" w:rsidRPr="00FE54A0" w:rsidRDefault="00C95385" w:rsidP="0099407E">
      <w:pPr>
        <w:ind w:left="397" w:firstLine="454"/>
        <w:jc w:val="center"/>
        <w:textAlignment w:val="top"/>
        <w:rPr>
          <w:rFonts w:ascii="Arial" w:hAnsi="Arial" w:cs="Arial"/>
          <w:b/>
          <w:lang w:val="pt-PT"/>
        </w:rPr>
      </w:pPr>
      <w:r w:rsidRPr="00FE54A0">
        <w:rPr>
          <w:rFonts w:ascii="Arial" w:hAnsi="Arial" w:cs="Arial"/>
          <w:b/>
          <w:lang w:val="pt-PT"/>
        </w:rPr>
        <w:t xml:space="preserve">REIKALAVIMAI TELEKOMUNIKACIJŲ IR </w:t>
      </w:r>
      <w:r w:rsidR="007F7C41" w:rsidRPr="00FE54A0">
        <w:rPr>
          <w:rFonts w:ascii="Arial" w:hAnsi="Arial" w:cs="Arial"/>
          <w:b/>
          <w:lang w:val="pt-PT"/>
        </w:rPr>
        <w:t>T</w:t>
      </w:r>
      <w:r w:rsidR="00BB6C58" w:rsidRPr="00FE54A0">
        <w:rPr>
          <w:rFonts w:ascii="Arial" w:hAnsi="Arial" w:cs="Arial"/>
          <w:b/>
          <w:lang w:val="pt-PT"/>
        </w:rPr>
        <w:t xml:space="preserve">SPĮ </w:t>
      </w:r>
      <w:r w:rsidRPr="00FE54A0">
        <w:rPr>
          <w:rFonts w:ascii="Arial" w:hAnsi="Arial" w:cs="Arial"/>
          <w:b/>
          <w:lang w:val="pt-PT"/>
        </w:rPr>
        <w:t>ELEKTRINI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MAITINIM</w:t>
      </w:r>
      <w:r w:rsidR="00BB6C58" w:rsidRPr="00FE54A0">
        <w:rPr>
          <w:rFonts w:ascii="Arial" w:hAnsi="Arial" w:cs="Arial"/>
          <w:b/>
          <w:lang w:val="pt-PT"/>
        </w:rPr>
        <w:t>O</w:t>
      </w:r>
      <w:r w:rsidRPr="00FE54A0">
        <w:rPr>
          <w:rFonts w:ascii="Arial" w:hAnsi="Arial" w:cs="Arial"/>
          <w:b/>
          <w:lang w:val="pt-PT"/>
        </w:rPr>
        <w:t xml:space="preserve"> NUO </w:t>
      </w:r>
      <w:r w:rsidR="00BB6C58" w:rsidRPr="00FE54A0">
        <w:rPr>
          <w:rFonts w:ascii="Arial" w:hAnsi="Arial" w:cs="Arial"/>
          <w:b/>
          <w:lang w:val="pt-PT"/>
        </w:rPr>
        <w:t>NSSRS PROJEKTAVIMUI</w:t>
      </w:r>
    </w:p>
    <w:p w14:paraId="1DA3C398" w14:textId="35D91A59" w:rsidR="006601B0" w:rsidRPr="00FE54A0" w:rsidRDefault="006601B0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>Sąvokos</w:t>
      </w:r>
      <w:r w:rsidR="00983C4B" w:rsidRPr="00FE54A0">
        <w:rPr>
          <w:rFonts w:ascii="Arial" w:hAnsi="Arial" w:cs="Arial"/>
          <w:b/>
          <w:lang w:val="lt-LT"/>
        </w:rPr>
        <w:t>:</w:t>
      </w:r>
    </w:p>
    <w:p w14:paraId="2E9366D3" w14:textId="591FB44C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NSSRS – nuolatinės srovės savų reikmių skydas</w:t>
      </w:r>
      <w:r w:rsidR="00C95B7A" w:rsidRPr="00FE54A0">
        <w:rPr>
          <w:rFonts w:ascii="Arial" w:hAnsi="Arial" w:cs="Arial"/>
          <w:lang w:val="lt-LT"/>
        </w:rPr>
        <w:t>.</w:t>
      </w:r>
    </w:p>
    <w:p w14:paraId="4CEE3101" w14:textId="16FC1583" w:rsidR="00864BB7" w:rsidRPr="00FE54A0" w:rsidRDefault="00864BB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P</w:t>
      </w:r>
      <w:r w:rsidR="008D7467" w:rsidRPr="00FE54A0">
        <w:rPr>
          <w:rFonts w:ascii="Arial" w:hAnsi="Arial" w:cs="Arial"/>
          <w:lang w:val="lt-LT"/>
        </w:rPr>
        <w:t>DF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paskirstymo skydelis.</w:t>
      </w:r>
    </w:p>
    <w:p w14:paraId="78E5DD12" w14:textId="5A5C036B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ŠS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</w:t>
      </w:r>
      <w:r w:rsidR="00AB650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šynų sekcija</w:t>
      </w:r>
      <w:r w:rsidR="00C95B7A" w:rsidRPr="00FE54A0">
        <w:rPr>
          <w:rFonts w:ascii="Arial" w:hAnsi="Arial" w:cs="Arial"/>
          <w:lang w:val="lt-LT"/>
        </w:rPr>
        <w:t>.</w:t>
      </w:r>
    </w:p>
    <w:p w14:paraId="48EC4E2F" w14:textId="635F4EB9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BI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>- binarinis įėjimas</w:t>
      </w:r>
      <w:r w:rsidR="00C95B7A" w:rsidRPr="00FE54A0">
        <w:rPr>
          <w:rFonts w:ascii="Arial" w:hAnsi="Arial" w:cs="Arial"/>
          <w:lang w:val="lt-LT"/>
        </w:rPr>
        <w:t>.</w:t>
      </w:r>
    </w:p>
    <w:p w14:paraId="73B2F48E" w14:textId="750636AA" w:rsidR="0045423A" w:rsidRPr="00FE54A0" w:rsidRDefault="00E75242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SF</w:t>
      </w:r>
      <w:r w:rsidR="006601B0" w:rsidRPr="00FE54A0">
        <w:rPr>
          <w:rFonts w:ascii="Arial" w:hAnsi="Arial" w:cs="Arial"/>
          <w:lang w:val="lt-LT"/>
        </w:rPr>
        <w:t xml:space="preserve"> – automatinis jungiklis</w:t>
      </w:r>
      <w:r w:rsidR="0035058C" w:rsidRPr="00FE54A0">
        <w:rPr>
          <w:rFonts w:ascii="Arial" w:hAnsi="Arial" w:cs="Arial"/>
          <w:lang w:val="lt-LT"/>
        </w:rPr>
        <w:t>.</w:t>
      </w:r>
    </w:p>
    <w:p w14:paraId="50D6785B" w14:textId="70BF3DCE" w:rsidR="006601B0" w:rsidRPr="00FE54A0" w:rsidRDefault="00A35707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D1, D2 –diodų modulis</w:t>
      </w:r>
      <w:r w:rsidR="00C95B7A" w:rsidRPr="00FE54A0">
        <w:rPr>
          <w:rFonts w:ascii="Arial" w:hAnsi="Arial" w:cs="Arial"/>
          <w:lang w:val="lt-LT"/>
        </w:rPr>
        <w:t>.</w:t>
      </w:r>
    </w:p>
    <w:p w14:paraId="4ED426A8" w14:textId="676A6FF3" w:rsidR="006601B0" w:rsidRPr="00FE54A0" w:rsidRDefault="006601B0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 w:rsidRPr="00FE54A0">
        <w:rPr>
          <w:rFonts w:ascii="Arial" w:hAnsi="Arial" w:cs="Arial"/>
          <w:lang w:val="lt-LT"/>
        </w:rPr>
        <w:t>b</w:t>
      </w:r>
      <w:r w:rsidR="00245BAA" w:rsidRPr="00FE54A0">
        <w:rPr>
          <w:rFonts w:ascii="Arial" w:hAnsi="Arial" w:cs="Arial"/>
          <w:lang w:val="lt-LT"/>
        </w:rPr>
        <w:t xml:space="preserve"> </w:t>
      </w:r>
      <w:r w:rsidRPr="00FE54A0">
        <w:rPr>
          <w:rFonts w:ascii="Arial" w:hAnsi="Arial" w:cs="Arial"/>
          <w:lang w:val="lt-LT"/>
        </w:rPr>
        <w:t xml:space="preserve">- </w:t>
      </w:r>
      <w:r w:rsidR="00BB6B3E" w:rsidRPr="00FE54A0">
        <w:rPr>
          <w:rFonts w:ascii="Arial" w:hAnsi="Arial" w:cs="Arial"/>
          <w:lang w:val="lt-LT"/>
        </w:rPr>
        <w:t xml:space="preserve">būsenos </w:t>
      </w:r>
      <w:r w:rsidR="00C95B7A" w:rsidRPr="00FE54A0">
        <w:rPr>
          <w:rFonts w:ascii="Arial" w:hAnsi="Arial" w:cs="Arial"/>
          <w:lang w:val="lt-LT"/>
        </w:rPr>
        <w:t>stebėjimo kontaktas.</w:t>
      </w:r>
    </w:p>
    <w:p w14:paraId="199622E4" w14:textId="25D82B7E" w:rsidR="00505AC1" w:rsidRPr="00FE54A0" w:rsidRDefault="00347A1A" w:rsidP="00245BAA">
      <w:pPr>
        <w:overflowPunct w:val="0"/>
        <w:spacing w:before="120" w:after="120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 xml:space="preserve">Telekomunikacijų </w:t>
      </w:r>
      <w:r w:rsidR="00505AC1" w:rsidRPr="00FE54A0">
        <w:rPr>
          <w:rFonts w:ascii="Arial" w:hAnsi="Arial" w:cs="Arial"/>
          <w:lang w:val="lt-LT"/>
        </w:rPr>
        <w:t>spinta</w:t>
      </w:r>
      <w:r w:rsidR="00245BAA" w:rsidRPr="00FE54A0">
        <w:rPr>
          <w:rFonts w:ascii="Arial" w:hAnsi="Arial" w:cs="Arial"/>
          <w:lang w:val="lt-LT"/>
        </w:rPr>
        <w:t xml:space="preserve"> </w:t>
      </w:r>
      <w:r w:rsidR="00505AC1" w:rsidRPr="00FE54A0">
        <w:rPr>
          <w:rFonts w:ascii="Arial" w:hAnsi="Arial" w:cs="Arial"/>
          <w:lang w:val="lt-LT"/>
        </w:rPr>
        <w:t xml:space="preserve">- </w:t>
      </w:r>
      <w:proofErr w:type="spellStart"/>
      <w:r w:rsidR="00505AC1" w:rsidRPr="00FE54A0">
        <w:rPr>
          <w:rFonts w:ascii="Arial" w:hAnsi="Arial" w:cs="Arial"/>
          <w:lang w:val="lt-LT"/>
        </w:rPr>
        <w:t>T</w:t>
      </w:r>
      <w:r w:rsidR="006E4BD9" w:rsidRPr="00FE54A0">
        <w:rPr>
          <w:rFonts w:ascii="Arial" w:hAnsi="Arial" w:cs="Arial"/>
          <w:lang w:val="lt-LT"/>
        </w:rPr>
        <w:t>eleinformacijos</w:t>
      </w:r>
      <w:proofErr w:type="spellEnd"/>
      <w:r w:rsidR="006E4BD9" w:rsidRPr="00FE54A0">
        <w:rPr>
          <w:rFonts w:ascii="Arial" w:hAnsi="Arial" w:cs="Arial"/>
          <w:lang w:val="lt-LT"/>
        </w:rPr>
        <w:t xml:space="preserve"> surinkimo perdavimo įrangos</w:t>
      </w:r>
      <w:r w:rsidR="00505AC1" w:rsidRPr="00FE54A0">
        <w:rPr>
          <w:rFonts w:ascii="Arial" w:hAnsi="Arial" w:cs="Arial"/>
          <w:lang w:val="lt-LT"/>
        </w:rPr>
        <w:t xml:space="preserve"> arba Telekomunikacijų spinta</w:t>
      </w:r>
      <w:r w:rsidR="0035058C" w:rsidRPr="00FE54A0">
        <w:rPr>
          <w:rFonts w:ascii="Arial" w:hAnsi="Arial" w:cs="Arial"/>
          <w:lang w:val="lt-LT"/>
        </w:rPr>
        <w:t>.</w:t>
      </w:r>
    </w:p>
    <w:p w14:paraId="3BDBCE94" w14:textId="77777777" w:rsidR="006601B0" w:rsidRPr="00FE54A0" w:rsidRDefault="006601B0" w:rsidP="006601B0">
      <w:pPr>
        <w:overflowPunct w:val="0"/>
        <w:spacing w:before="120"/>
        <w:ind w:left="1134" w:hanging="425"/>
        <w:rPr>
          <w:rFonts w:ascii="Arial" w:hAnsi="Arial" w:cs="Arial"/>
          <w:lang w:val="lt-LT"/>
        </w:rPr>
      </w:pPr>
    </w:p>
    <w:p w14:paraId="7A90CB8B" w14:textId="2A1B7A8A" w:rsidR="006601B0" w:rsidRPr="00FE54A0" w:rsidRDefault="005958F4" w:rsidP="006601B0">
      <w:pPr>
        <w:overflowPunct w:val="0"/>
        <w:spacing w:before="120" w:line="360" w:lineRule="auto"/>
        <w:rPr>
          <w:rFonts w:ascii="Arial" w:hAnsi="Arial" w:cs="Arial"/>
          <w:b/>
          <w:lang w:val="lt-LT"/>
        </w:rPr>
      </w:pPr>
      <w:r w:rsidRPr="00FE54A0">
        <w:rPr>
          <w:rFonts w:ascii="Arial" w:hAnsi="Arial" w:cs="Arial"/>
          <w:b/>
          <w:lang w:val="lt-LT"/>
        </w:rPr>
        <w:t xml:space="preserve">Reikalavimai </w:t>
      </w:r>
      <w:r w:rsidR="00864BB7" w:rsidRPr="00FE54A0">
        <w:rPr>
          <w:rFonts w:ascii="Arial" w:hAnsi="Arial" w:cs="Arial"/>
          <w:b/>
          <w:lang w:val="lt-LT"/>
        </w:rPr>
        <w:t>projektavimui</w:t>
      </w:r>
    </w:p>
    <w:p w14:paraId="34A260A5" w14:textId="58816FA5" w:rsidR="007A0D2A" w:rsidRPr="00FE54A0" w:rsidRDefault="004101BC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T</w:t>
      </w:r>
      <w:r w:rsidR="007A0D2A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lekomunikacijų įrangos elektrinis maitinimas</w:t>
      </w:r>
      <w:r w:rsidR="007A0D2A" w:rsidRPr="00FE54A0">
        <w:rPr>
          <w:rFonts w:ascii="Arial" w:hAnsi="Arial" w:cs="Arial"/>
          <w:sz w:val="24"/>
          <w:szCs w:val="24"/>
        </w:rPr>
        <w:t xml:space="preserve"> transformatorių pastotėse nuo nu</w:t>
      </w:r>
      <w:r w:rsidR="00B81162" w:rsidRPr="00FE54A0">
        <w:rPr>
          <w:rFonts w:ascii="Arial" w:hAnsi="Arial" w:cs="Arial"/>
          <w:sz w:val="24"/>
          <w:szCs w:val="24"/>
        </w:rPr>
        <w:t>olatinės srovės savų reikmių skydo</w:t>
      </w:r>
      <w:r w:rsidRPr="00FE54A0">
        <w:rPr>
          <w:rFonts w:ascii="Arial" w:hAnsi="Arial" w:cs="Arial"/>
          <w:sz w:val="24"/>
          <w:szCs w:val="24"/>
        </w:rPr>
        <w:t xml:space="preserve"> turi bū</w:t>
      </w:r>
      <w:r w:rsidR="0015530A" w:rsidRPr="00FE54A0">
        <w:rPr>
          <w:rFonts w:ascii="Arial" w:hAnsi="Arial" w:cs="Arial"/>
          <w:sz w:val="24"/>
          <w:szCs w:val="24"/>
        </w:rPr>
        <w:t xml:space="preserve">ti projektuojamas pagal </w:t>
      </w:r>
      <w:bookmarkStart w:id="0" w:name="_Hlk78806761"/>
      <w:r w:rsidR="0015530A" w:rsidRPr="00FE54A0">
        <w:rPr>
          <w:rFonts w:ascii="Arial" w:hAnsi="Arial" w:cs="Arial"/>
          <w:sz w:val="24"/>
          <w:szCs w:val="24"/>
        </w:rPr>
        <w:t xml:space="preserve">schemą </w:t>
      </w:r>
      <w:r w:rsidR="0019397B" w:rsidRPr="00FE54A0">
        <w:rPr>
          <w:rFonts w:ascii="Arial" w:hAnsi="Arial" w:cs="Arial"/>
          <w:sz w:val="24"/>
          <w:szCs w:val="24"/>
        </w:rPr>
        <w:t>N</w:t>
      </w:r>
      <w:r w:rsidRPr="00FE54A0">
        <w:rPr>
          <w:rFonts w:ascii="Arial" w:hAnsi="Arial" w:cs="Arial"/>
          <w:sz w:val="24"/>
          <w:szCs w:val="24"/>
        </w:rPr>
        <w:t>r.1.</w:t>
      </w:r>
    </w:p>
    <w:bookmarkEnd w:id="0"/>
    <w:p w14:paraId="3CA2C82C" w14:textId="77777777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Projektavimo metu vadovautis Elektros įrenginių įrengimo taisyklėmis (EĮĮT) ir kitais galiojančiais norminiais dokumentais.</w:t>
      </w:r>
    </w:p>
    <w:p w14:paraId="37BED536" w14:textId="78A4E9ED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Kiekviena</w:t>
      </w:r>
      <w:r w:rsidR="00A84512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spintai turi būti projektuojami du atskiri įvadai nuo I ir II NSSRS šynų sistemos.</w:t>
      </w:r>
    </w:p>
    <w:p w14:paraId="11DB7199" w14:textId="17AFD8B9" w:rsidR="008101BB" w:rsidRPr="00FE54A0" w:rsidRDefault="008101BB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Elektrinio maitinimo schema ir jos parametrai turi būti projektuojami taip, kad užtikrinti ilgalaikį atskirą ir nepriklausomą įrenginių veikimą </w:t>
      </w:r>
      <w:r w:rsidR="00864BB7" w:rsidRPr="00FE54A0">
        <w:rPr>
          <w:rFonts w:ascii="Arial" w:hAnsi="Arial" w:cs="Arial"/>
          <w:sz w:val="24"/>
          <w:szCs w:val="24"/>
        </w:rPr>
        <w:t xml:space="preserve">per vieną įvadą </w:t>
      </w:r>
      <w:r w:rsidRPr="00FE54A0">
        <w:rPr>
          <w:rFonts w:ascii="Arial" w:hAnsi="Arial" w:cs="Arial"/>
          <w:sz w:val="24"/>
          <w:szCs w:val="24"/>
        </w:rPr>
        <w:t>nuo vienos NSSRS šynų sistemos</w:t>
      </w:r>
      <w:r w:rsidR="00FD4D98" w:rsidRPr="00FE54A0">
        <w:rPr>
          <w:rFonts w:ascii="Arial" w:hAnsi="Arial" w:cs="Arial"/>
          <w:sz w:val="24"/>
          <w:szCs w:val="24"/>
        </w:rPr>
        <w:t>,</w:t>
      </w:r>
      <w:r w:rsidRPr="00FE54A0">
        <w:rPr>
          <w:rFonts w:ascii="Arial" w:hAnsi="Arial" w:cs="Arial"/>
          <w:sz w:val="24"/>
          <w:szCs w:val="24"/>
        </w:rPr>
        <w:t xml:space="preserve"> esant atjungtai kitai šynų sistemai.</w:t>
      </w:r>
    </w:p>
    <w:p w14:paraId="69353EA3" w14:textId="53C6A285" w:rsidR="00B81162" w:rsidRPr="00FE54A0" w:rsidRDefault="00B81162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Skirtingų įtampų grandinėms </w:t>
      </w:r>
      <w:r w:rsidR="008101BB" w:rsidRPr="00FE54A0">
        <w:rPr>
          <w:rFonts w:ascii="Arial" w:hAnsi="Arial" w:cs="Arial"/>
          <w:sz w:val="24"/>
          <w:szCs w:val="24"/>
        </w:rPr>
        <w:t xml:space="preserve">spintoje </w:t>
      </w:r>
      <w:r w:rsidRPr="00FE54A0">
        <w:rPr>
          <w:rFonts w:ascii="Arial" w:hAnsi="Arial" w:cs="Arial"/>
          <w:sz w:val="24"/>
          <w:szCs w:val="24"/>
        </w:rPr>
        <w:t>turi būti projektuojami atskiri paskirstymo skydeliai</w:t>
      </w:r>
      <w:r w:rsidR="008101BB" w:rsidRPr="00FE54A0">
        <w:rPr>
          <w:rFonts w:ascii="Arial" w:hAnsi="Arial" w:cs="Arial"/>
          <w:sz w:val="24"/>
          <w:szCs w:val="24"/>
        </w:rPr>
        <w:t xml:space="preserve"> (P</w:t>
      </w:r>
      <w:r w:rsidR="008D7467" w:rsidRPr="00FE54A0">
        <w:rPr>
          <w:rFonts w:ascii="Arial" w:hAnsi="Arial" w:cs="Arial"/>
          <w:sz w:val="24"/>
          <w:szCs w:val="24"/>
        </w:rPr>
        <w:t>DF</w:t>
      </w:r>
      <w:r w:rsidR="008101BB" w:rsidRPr="00FE54A0">
        <w:rPr>
          <w:rFonts w:ascii="Arial" w:hAnsi="Arial" w:cs="Arial"/>
          <w:sz w:val="24"/>
          <w:szCs w:val="24"/>
        </w:rPr>
        <w:t>)</w:t>
      </w:r>
      <w:r w:rsidR="00CF3F51" w:rsidRPr="00FE54A0">
        <w:rPr>
          <w:rFonts w:ascii="Arial" w:hAnsi="Arial" w:cs="Arial"/>
          <w:sz w:val="24"/>
          <w:szCs w:val="24"/>
        </w:rPr>
        <w:t>.</w:t>
      </w:r>
    </w:p>
    <w:p w14:paraId="4F3F6096" w14:textId="65D89062" w:rsidR="007A0D2A" w:rsidRPr="00FE54A0" w:rsidRDefault="007A0D2A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Nuolatinės srovės 110 VDC ir 220 VDC grandinės tarp skirtingų šynų sekcijų, korpusų, įžeminimo ir kitų įtampų grandinių turi būti atskirtos galvaniškai</w:t>
      </w:r>
      <w:r w:rsidR="004101BC" w:rsidRPr="00FE54A0">
        <w:rPr>
          <w:rFonts w:ascii="Arial" w:hAnsi="Arial" w:cs="Arial"/>
          <w:sz w:val="24"/>
          <w:szCs w:val="24"/>
        </w:rPr>
        <w:t>.</w:t>
      </w:r>
    </w:p>
    <w:p w14:paraId="4027E188" w14:textId="515FC578" w:rsidR="00D71440" w:rsidRPr="00FE54A0" w:rsidRDefault="00D71440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Įtampos keitiklių įėjimo ir išėjimo elektrinės grandinės turi būti atskirtos galvaniškai.</w:t>
      </w:r>
    </w:p>
    <w:p w14:paraId="56E694FA" w14:textId="1DA106F6" w:rsidR="00B81162" w:rsidRPr="00FE54A0" w:rsidRDefault="00ED5D5F" w:rsidP="00DF3E36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</w:t>
      </w:r>
      <w:r w:rsidR="00B81162" w:rsidRPr="00FE54A0">
        <w:rPr>
          <w:rFonts w:ascii="Arial" w:hAnsi="Arial" w:cs="Arial"/>
          <w:sz w:val="24"/>
          <w:szCs w:val="24"/>
        </w:rPr>
        <w:t>uolatinės srovės</w:t>
      </w:r>
      <w:r w:rsidR="0080773B" w:rsidRPr="00FE54A0">
        <w:rPr>
          <w:rFonts w:ascii="Arial" w:hAnsi="Arial" w:cs="Arial"/>
          <w:sz w:val="24"/>
          <w:szCs w:val="24"/>
        </w:rPr>
        <w:t xml:space="preserve"> grandinė</w:t>
      </w:r>
      <w:r w:rsidRPr="00FE54A0">
        <w:rPr>
          <w:rFonts w:ascii="Arial" w:hAnsi="Arial" w:cs="Arial"/>
          <w:sz w:val="24"/>
          <w:szCs w:val="24"/>
        </w:rPr>
        <w:t>se projektuojami automatiniai jungikliai, atitinkantys IEC 60947 standartą</w:t>
      </w:r>
      <w:r w:rsidR="002B23CC" w:rsidRPr="00FE54A0">
        <w:rPr>
          <w:rFonts w:ascii="Arial" w:hAnsi="Arial" w:cs="Arial"/>
          <w:sz w:val="24"/>
          <w:szCs w:val="24"/>
        </w:rPr>
        <w:t xml:space="preserve"> arba analogiški</w:t>
      </w:r>
      <w:r w:rsidR="00B81162" w:rsidRPr="00FE54A0">
        <w:rPr>
          <w:rFonts w:ascii="Arial" w:hAnsi="Arial" w:cs="Arial"/>
          <w:sz w:val="24"/>
          <w:szCs w:val="24"/>
        </w:rPr>
        <w:t>:</w:t>
      </w:r>
    </w:p>
    <w:p w14:paraId="194F69D7" w14:textId="464E2766" w:rsidR="0080773B" w:rsidRPr="00FE54A0" w:rsidRDefault="0007582F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48 VDC; </w:t>
      </w:r>
      <w:r w:rsidR="0080773B" w:rsidRPr="00FE54A0">
        <w:rPr>
          <w:rFonts w:ascii="Arial" w:hAnsi="Arial" w:cs="Arial"/>
          <w:sz w:val="24"/>
          <w:szCs w:val="24"/>
        </w:rPr>
        <w:t>110 VDC</w:t>
      </w:r>
      <w:r w:rsidRPr="00FE54A0">
        <w:rPr>
          <w:rFonts w:ascii="Arial" w:hAnsi="Arial" w:cs="Arial"/>
          <w:sz w:val="24"/>
          <w:szCs w:val="24"/>
        </w:rPr>
        <w:t>;</w:t>
      </w:r>
      <w:r w:rsidR="0080773B" w:rsidRPr="00FE54A0">
        <w:rPr>
          <w:rFonts w:ascii="Arial" w:hAnsi="Arial" w:cs="Arial"/>
          <w:sz w:val="24"/>
          <w:szCs w:val="24"/>
        </w:rPr>
        <w:t xml:space="preserve"> 220 VDC grandinėse </w:t>
      </w:r>
      <w:r w:rsidR="00ED5D5F" w:rsidRPr="00FE54A0">
        <w:rPr>
          <w:rFonts w:ascii="Arial" w:hAnsi="Arial" w:cs="Arial"/>
          <w:sz w:val="24"/>
          <w:szCs w:val="24"/>
        </w:rPr>
        <w:t>projektuojami</w:t>
      </w:r>
      <w:r w:rsidR="0080773B" w:rsidRPr="00FE54A0">
        <w:rPr>
          <w:rFonts w:ascii="Arial" w:hAnsi="Arial" w:cs="Arial"/>
          <w:sz w:val="24"/>
          <w:szCs w:val="24"/>
        </w:rPr>
        <w:t xml:space="preserve"> dvipoliai</w:t>
      </w:r>
      <w:r w:rsidR="00864BB7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>automatiniai jungikliai</w:t>
      </w:r>
      <w:r w:rsidR="0080773B" w:rsidRPr="00FE54A0">
        <w:rPr>
          <w:rFonts w:ascii="Arial" w:hAnsi="Arial" w:cs="Arial"/>
          <w:sz w:val="24"/>
          <w:szCs w:val="24"/>
        </w:rPr>
        <w:t>;</w:t>
      </w:r>
    </w:p>
    <w:p w14:paraId="223C6589" w14:textId="1801BF4A" w:rsidR="004101BC" w:rsidRPr="00FE54A0" w:rsidRDefault="00D71440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4101BC" w:rsidRPr="00FE54A0">
        <w:rPr>
          <w:rFonts w:ascii="Arial" w:hAnsi="Arial" w:cs="Arial"/>
          <w:sz w:val="24"/>
          <w:szCs w:val="24"/>
        </w:rPr>
        <w:t>u</w:t>
      </w:r>
      <w:r w:rsidR="002A3042" w:rsidRPr="00FE54A0">
        <w:rPr>
          <w:rFonts w:ascii="Arial" w:hAnsi="Arial" w:cs="Arial"/>
          <w:sz w:val="24"/>
          <w:szCs w:val="24"/>
        </w:rPr>
        <w:t xml:space="preserve"> būsenos</w:t>
      </w:r>
      <w:r w:rsidR="004101BC" w:rsidRPr="00FE54A0">
        <w:rPr>
          <w:rFonts w:ascii="Arial" w:hAnsi="Arial" w:cs="Arial"/>
          <w:sz w:val="24"/>
          <w:szCs w:val="24"/>
        </w:rPr>
        <w:t xml:space="preserve"> indikacijos kontaktais</w:t>
      </w:r>
      <w:r w:rsidR="00F77874" w:rsidRPr="00FE54A0">
        <w:rPr>
          <w:rFonts w:ascii="Arial" w:hAnsi="Arial" w:cs="Arial"/>
          <w:sz w:val="24"/>
          <w:szCs w:val="24"/>
        </w:rPr>
        <w:t>;</w:t>
      </w:r>
    </w:p>
    <w:p w14:paraId="55F84D69" w14:textId="78521914" w:rsidR="00FE1272" w:rsidRPr="00FE54A0" w:rsidRDefault="00864BB7" w:rsidP="00DF3E36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k</w:t>
      </w:r>
      <w:r w:rsidR="00FE1272" w:rsidRPr="00FE54A0">
        <w:rPr>
          <w:rFonts w:ascii="Arial" w:hAnsi="Arial" w:cs="Arial"/>
          <w:sz w:val="24"/>
          <w:szCs w:val="24"/>
        </w:rPr>
        <w:t xml:space="preserve">iekvienam skydelyje turi būti įrengtas bent vienas rezervinis </w:t>
      </w:r>
      <w:r w:rsidR="0045423A" w:rsidRPr="00FE54A0">
        <w:rPr>
          <w:rFonts w:ascii="Arial" w:hAnsi="Arial" w:cs="Arial"/>
          <w:sz w:val="24"/>
          <w:szCs w:val="24"/>
        </w:rPr>
        <w:t>automatinis jungiklis</w:t>
      </w:r>
      <w:r w:rsidR="00FE1272" w:rsidRPr="00FE54A0">
        <w:rPr>
          <w:rFonts w:ascii="Arial" w:hAnsi="Arial" w:cs="Arial"/>
          <w:sz w:val="24"/>
          <w:szCs w:val="24"/>
        </w:rPr>
        <w:t>.</w:t>
      </w:r>
    </w:p>
    <w:p w14:paraId="3E2885E0" w14:textId="5D6BB83E" w:rsidR="0080773B" w:rsidRPr="00FE54A0" w:rsidRDefault="0080773B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Parenkant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Pr="00FE54A0">
        <w:rPr>
          <w:rFonts w:ascii="Arial" w:hAnsi="Arial" w:cs="Arial"/>
          <w:sz w:val="24"/>
          <w:szCs w:val="24"/>
        </w:rPr>
        <w:t>charakteristikas ir nominalus</w:t>
      </w:r>
      <w:r w:rsidR="00345FF3" w:rsidRPr="00FE54A0">
        <w:rPr>
          <w:rFonts w:ascii="Arial" w:hAnsi="Arial" w:cs="Arial"/>
          <w:sz w:val="24"/>
          <w:szCs w:val="24"/>
        </w:rPr>
        <w:t xml:space="preserve"> užtikrinti</w:t>
      </w:r>
      <w:r w:rsidRPr="00FE54A0">
        <w:rPr>
          <w:rFonts w:ascii="Arial" w:hAnsi="Arial" w:cs="Arial"/>
          <w:sz w:val="24"/>
          <w:szCs w:val="24"/>
        </w:rPr>
        <w:t>:</w:t>
      </w:r>
    </w:p>
    <w:p w14:paraId="164BA79D" w14:textId="485937F7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elektrinio maitinimo sroves įjungimo ir darbo r</w:t>
      </w:r>
      <w:r w:rsidR="00BC04FC" w:rsidRPr="00FE54A0">
        <w:rPr>
          <w:rFonts w:ascii="Arial" w:hAnsi="Arial" w:cs="Arial"/>
          <w:sz w:val="24"/>
          <w:szCs w:val="24"/>
        </w:rPr>
        <w:t>e</w:t>
      </w:r>
      <w:r w:rsidRPr="00FE54A0">
        <w:rPr>
          <w:rFonts w:ascii="Arial" w:hAnsi="Arial" w:cs="Arial"/>
          <w:sz w:val="24"/>
          <w:szCs w:val="24"/>
        </w:rPr>
        <w:t>žimo metu</w:t>
      </w:r>
      <w:r w:rsidR="00821834" w:rsidRPr="00FE54A0">
        <w:rPr>
          <w:rFonts w:ascii="Arial" w:hAnsi="Arial" w:cs="Arial"/>
          <w:sz w:val="24"/>
          <w:szCs w:val="24"/>
        </w:rPr>
        <w:t>;</w:t>
      </w:r>
    </w:p>
    <w:p w14:paraId="6F6A025B" w14:textId="70E414FB" w:rsidR="00793F90" w:rsidRPr="00FE54A0" w:rsidRDefault="00793F90" w:rsidP="00245BA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 gamintojų pateikiamas rekomendacijas;</w:t>
      </w:r>
    </w:p>
    <w:p w14:paraId="50E95278" w14:textId="381D0518" w:rsidR="00793F90" w:rsidRPr="00FE54A0" w:rsidRDefault="00793F90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 su impulsiniais maitinimo moduliais </w:t>
      </w:r>
      <w:r w:rsidR="00725ACB" w:rsidRPr="00FE54A0">
        <w:rPr>
          <w:rFonts w:ascii="Arial" w:hAnsi="Arial" w:cs="Arial"/>
          <w:sz w:val="24"/>
          <w:szCs w:val="24"/>
        </w:rPr>
        <w:t xml:space="preserve">maitinimo </w:t>
      </w:r>
      <w:r w:rsidRPr="00FE54A0">
        <w:rPr>
          <w:rFonts w:ascii="Arial" w:hAnsi="Arial" w:cs="Arial"/>
          <w:sz w:val="24"/>
          <w:szCs w:val="24"/>
        </w:rPr>
        <w:t xml:space="preserve">grandinėse </w:t>
      </w:r>
      <w:r w:rsidR="00725ACB" w:rsidRPr="00FE54A0">
        <w:rPr>
          <w:rFonts w:ascii="Arial" w:hAnsi="Arial" w:cs="Arial"/>
          <w:sz w:val="24"/>
          <w:szCs w:val="24"/>
        </w:rPr>
        <w:t xml:space="preserve">dėl </w:t>
      </w:r>
      <w:r w:rsidR="00912C04" w:rsidRPr="00FE54A0">
        <w:rPr>
          <w:rFonts w:ascii="Arial" w:hAnsi="Arial" w:cs="Arial"/>
          <w:sz w:val="24"/>
          <w:szCs w:val="24"/>
        </w:rPr>
        <w:t>didelių</w:t>
      </w:r>
      <w:r w:rsidR="00725ACB" w:rsidRPr="00FE54A0">
        <w:rPr>
          <w:rFonts w:ascii="Arial" w:hAnsi="Arial" w:cs="Arial"/>
          <w:sz w:val="24"/>
          <w:szCs w:val="24"/>
        </w:rPr>
        <w:t xml:space="preserve"> įjungimo srovių </w:t>
      </w:r>
      <w:r w:rsidRPr="00FE54A0">
        <w:rPr>
          <w:rFonts w:ascii="Arial" w:hAnsi="Arial" w:cs="Arial"/>
          <w:sz w:val="24"/>
          <w:szCs w:val="24"/>
        </w:rPr>
        <w:t xml:space="preserve">rekomenduojama naudoti ne žemesnės kaip „C“ charakteristikos </w:t>
      </w:r>
      <w:r w:rsidR="0045423A" w:rsidRPr="00FE54A0">
        <w:rPr>
          <w:rFonts w:ascii="Arial" w:hAnsi="Arial" w:cs="Arial"/>
          <w:sz w:val="24"/>
          <w:szCs w:val="24"/>
        </w:rPr>
        <w:t>automatinius jungiklius</w:t>
      </w:r>
      <w:r w:rsidR="00CF3F51" w:rsidRPr="00FE54A0">
        <w:rPr>
          <w:rFonts w:ascii="Arial" w:hAnsi="Arial" w:cs="Arial"/>
          <w:sz w:val="24"/>
          <w:szCs w:val="24"/>
        </w:rPr>
        <w:t>;</w:t>
      </w:r>
    </w:p>
    <w:p w14:paraId="220DB7B6" w14:textId="18A44265" w:rsidR="00793F90" w:rsidRPr="00FE54A0" w:rsidRDefault="0045423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automatinių jungiklių</w:t>
      </w:r>
      <w:r w:rsidR="00793F90" w:rsidRPr="00FE54A0">
        <w:rPr>
          <w:rFonts w:ascii="Arial" w:hAnsi="Arial" w:cs="Arial"/>
          <w:sz w:val="24"/>
          <w:szCs w:val="24"/>
        </w:rPr>
        <w:t xml:space="preserve"> selektyvumą</w:t>
      </w:r>
      <w:r w:rsidR="000674C4" w:rsidRPr="00FE54A0">
        <w:rPr>
          <w:rFonts w:ascii="Arial" w:hAnsi="Arial" w:cs="Arial"/>
          <w:sz w:val="24"/>
          <w:szCs w:val="24"/>
        </w:rPr>
        <w:t xml:space="preserve"> maitinimo</w:t>
      </w:r>
      <w:r w:rsidR="00793F90" w:rsidRPr="00FE54A0">
        <w:rPr>
          <w:rFonts w:ascii="Arial" w:hAnsi="Arial" w:cs="Arial"/>
          <w:sz w:val="24"/>
          <w:szCs w:val="24"/>
        </w:rPr>
        <w:t xml:space="preserve"> grandinėje.</w:t>
      </w:r>
    </w:p>
    <w:p w14:paraId="191570D0" w14:textId="30C04B21" w:rsidR="00D1600C" w:rsidRPr="00FE54A0" w:rsidRDefault="00793F90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78364693"/>
      <w:r w:rsidRPr="00FE54A0">
        <w:rPr>
          <w:rFonts w:ascii="Arial" w:hAnsi="Arial" w:cs="Arial"/>
          <w:sz w:val="24"/>
          <w:szCs w:val="24"/>
        </w:rPr>
        <w:t>Įrenginių</w:t>
      </w:r>
      <w:r w:rsidR="002778D2" w:rsidRPr="00FE54A0">
        <w:rPr>
          <w:rFonts w:ascii="Arial" w:hAnsi="Arial" w:cs="Arial"/>
          <w:sz w:val="24"/>
          <w:szCs w:val="24"/>
        </w:rPr>
        <w:t>, turinčių</w:t>
      </w:r>
      <w:r w:rsidRPr="00FE54A0">
        <w:rPr>
          <w:rFonts w:ascii="Arial" w:hAnsi="Arial" w:cs="Arial"/>
          <w:sz w:val="24"/>
          <w:szCs w:val="24"/>
        </w:rPr>
        <w:t xml:space="preserve"> vien</w:t>
      </w:r>
      <w:r w:rsidR="002778D2" w:rsidRPr="00FE54A0">
        <w:rPr>
          <w:rFonts w:ascii="Arial" w:hAnsi="Arial" w:cs="Arial"/>
          <w:sz w:val="24"/>
          <w:szCs w:val="24"/>
        </w:rPr>
        <w:t>ą</w:t>
      </w:r>
      <w:r w:rsidRPr="00FE54A0">
        <w:rPr>
          <w:rFonts w:ascii="Arial" w:hAnsi="Arial" w:cs="Arial"/>
          <w:sz w:val="24"/>
          <w:szCs w:val="24"/>
        </w:rPr>
        <w:t xml:space="preserve"> maitinimo modul</w:t>
      </w:r>
      <w:r w:rsidR="002778D2" w:rsidRPr="00FE54A0">
        <w:rPr>
          <w:rFonts w:ascii="Arial" w:hAnsi="Arial" w:cs="Arial"/>
          <w:sz w:val="24"/>
          <w:szCs w:val="24"/>
        </w:rPr>
        <w:t>į,</w:t>
      </w:r>
      <w:r w:rsidRPr="00FE54A0">
        <w:rPr>
          <w:rFonts w:ascii="Arial" w:hAnsi="Arial" w:cs="Arial"/>
          <w:sz w:val="24"/>
          <w:szCs w:val="24"/>
        </w:rPr>
        <w:t xml:space="preserve"> maitinimą </w:t>
      </w:r>
      <w:r w:rsidR="00A35707" w:rsidRPr="00FE54A0">
        <w:rPr>
          <w:rFonts w:ascii="Arial" w:hAnsi="Arial" w:cs="Arial"/>
          <w:sz w:val="24"/>
          <w:szCs w:val="24"/>
        </w:rPr>
        <w:t xml:space="preserve">110-220 VDC </w:t>
      </w:r>
      <w:r w:rsidR="004101BC" w:rsidRPr="00FE54A0">
        <w:rPr>
          <w:rFonts w:ascii="Arial" w:hAnsi="Arial" w:cs="Arial"/>
          <w:sz w:val="24"/>
          <w:szCs w:val="24"/>
        </w:rPr>
        <w:t xml:space="preserve">grandinėse </w:t>
      </w:r>
      <w:r w:rsidR="003D53C3" w:rsidRPr="00FE54A0">
        <w:rPr>
          <w:rFonts w:ascii="Arial" w:hAnsi="Arial" w:cs="Arial"/>
          <w:sz w:val="24"/>
          <w:szCs w:val="24"/>
        </w:rPr>
        <w:t xml:space="preserve">projektuoti </w:t>
      </w:r>
      <w:r w:rsidRPr="00FE54A0">
        <w:rPr>
          <w:rFonts w:ascii="Arial" w:hAnsi="Arial" w:cs="Arial"/>
          <w:sz w:val="24"/>
          <w:szCs w:val="24"/>
        </w:rPr>
        <w:t xml:space="preserve">per </w:t>
      </w:r>
      <w:r w:rsidR="00083094" w:rsidRPr="00FE54A0">
        <w:rPr>
          <w:rFonts w:ascii="Arial" w:hAnsi="Arial" w:cs="Arial"/>
          <w:sz w:val="24"/>
          <w:szCs w:val="24"/>
        </w:rPr>
        <w:t xml:space="preserve">įtampos keitiklius ir </w:t>
      </w:r>
      <w:r w:rsidR="004101BC" w:rsidRPr="00FE54A0">
        <w:rPr>
          <w:rFonts w:ascii="Arial" w:hAnsi="Arial" w:cs="Arial"/>
          <w:sz w:val="24"/>
          <w:szCs w:val="24"/>
        </w:rPr>
        <w:t xml:space="preserve">apjungiantį </w:t>
      </w:r>
      <w:r w:rsidRPr="00FE54A0">
        <w:rPr>
          <w:rFonts w:ascii="Arial" w:hAnsi="Arial" w:cs="Arial"/>
          <w:sz w:val="24"/>
          <w:szCs w:val="24"/>
        </w:rPr>
        <w:t>diodų modulį</w:t>
      </w:r>
      <w:r w:rsidR="004B6EF6" w:rsidRPr="00FE54A0">
        <w:rPr>
          <w:rFonts w:ascii="Arial" w:hAnsi="Arial" w:cs="Arial"/>
          <w:sz w:val="24"/>
          <w:szCs w:val="24"/>
        </w:rPr>
        <w:t xml:space="preserve"> (</w:t>
      </w:r>
      <w:r w:rsidR="00EB63FF" w:rsidRPr="00FE54A0">
        <w:rPr>
          <w:rFonts w:ascii="Arial" w:hAnsi="Arial" w:cs="Arial"/>
          <w:sz w:val="24"/>
          <w:szCs w:val="24"/>
        </w:rPr>
        <w:t>s</w:t>
      </w:r>
      <w:r w:rsidR="004B6EF6" w:rsidRPr="00FE54A0">
        <w:rPr>
          <w:rFonts w:ascii="Arial" w:hAnsi="Arial" w:cs="Arial"/>
          <w:sz w:val="24"/>
          <w:szCs w:val="24"/>
        </w:rPr>
        <w:t>chemos Nr.1 dalis su diodų moduliu D1).</w:t>
      </w:r>
      <w:r w:rsidR="00083094" w:rsidRPr="00FE54A0">
        <w:rPr>
          <w:rFonts w:ascii="Arial" w:hAnsi="Arial" w:cs="Arial"/>
          <w:sz w:val="24"/>
          <w:szCs w:val="24"/>
        </w:rPr>
        <w:t xml:space="preserve"> </w:t>
      </w:r>
      <w:bookmarkEnd w:id="1"/>
      <w:r w:rsidR="00083094" w:rsidRPr="00FE54A0">
        <w:rPr>
          <w:rFonts w:ascii="Arial" w:hAnsi="Arial" w:cs="Arial"/>
          <w:iCs/>
          <w:sz w:val="24"/>
          <w:szCs w:val="24"/>
        </w:rPr>
        <w:t xml:space="preserve">Šis variantas </w:t>
      </w:r>
      <w:r w:rsidR="009B6AC1" w:rsidRPr="00FE54A0">
        <w:rPr>
          <w:rFonts w:ascii="Arial" w:hAnsi="Arial" w:cs="Arial"/>
          <w:iCs/>
          <w:sz w:val="24"/>
          <w:szCs w:val="24"/>
        </w:rPr>
        <w:t>pasirenkamas</w:t>
      </w:r>
      <w:r w:rsidR="00D9252F" w:rsidRPr="00FE54A0">
        <w:rPr>
          <w:rFonts w:ascii="Arial" w:hAnsi="Arial" w:cs="Arial"/>
          <w:iCs/>
          <w:sz w:val="24"/>
          <w:szCs w:val="24"/>
        </w:rPr>
        <w:t xml:space="preserve"> </w:t>
      </w:r>
      <w:r w:rsidR="003D53C3" w:rsidRPr="00FE54A0">
        <w:rPr>
          <w:rFonts w:ascii="Arial" w:hAnsi="Arial" w:cs="Arial"/>
          <w:iCs/>
          <w:sz w:val="24"/>
          <w:szCs w:val="24"/>
        </w:rPr>
        <w:t>kai</w:t>
      </w:r>
      <w:r w:rsidR="00A01E24" w:rsidRPr="00FE54A0">
        <w:rPr>
          <w:rFonts w:ascii="Arial" w:hAnsi="Arial" w:cs="Arial"/>
          <w:iCs/>
          <w:sz w:val="24"/>
          <w:szCs w:val="24"/>
        </w:rPr>
        <w:t xml:space="preserve"> spintoje nėra 48 VDC grandinių</w:t>
      </w:r>
      <w:r w:rsidR="009B6AC1" w:rsidRPr="00FE54A0">
        <w:rPr>
          <w:rFonts w:ascii="Arial" w:hAnsi="Arial" w:cs="Arial"/>
          <w:iCs/>
          <w:sz w:val="24"/>
          <w:szCs w:val="24"/>
        </w:rPr>
        <w:t>.</w:t>
      </w:r>
    </w:p>
    <w:p w14:paraId="2E9E94BD" w14:textId="618EBF11" w:rsidR="00A01E24" w:rsidRPr="00FE54A0" w:rsidRDefault="00A01E24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Įrenginių, turinčių vieną maitinimo modulį, maitinimą 48 VDC grandinėse projektuoti per apjungiantį diodų modulį</w:t>
      </w:r>
      <w:r w:rsidR="00347A1A">
        <w:rPr>
          <w:rFonts w:ascii="Arial" w:hAnsi="Arial" w:cs="Arial"/>
          <w:sz w:val="24"/>
          <w:szCs w:val="24"/>
        </w:rPr>
        <w:t xml:space="preserve"> </w:t>
      </w:r>
      <w:r w:rsidR="00347A1A" w:rsidRPr="00347A1A">
        <w:rPr>
          <w:rFonts w:ascii="Arial" w:hAnsi="Arial" w:cs="Arial"/>
          <w:sz w:val="24"/>
          <w:szCs w:val="24"/>
        </w:rPr>
        <w:t>(schemos Nr.1 dalis su diodų moduliu D</w:t>
      </w:r>
      <w:r w:rsidR="00347A1A">
        <w:rPr>
          <w:rFonts w:ascii="Arial" w:hAnsi="Arial" w:cs="Arial"/>
          <w:sz w:val="24"/>
          <w:szCs w:val="24"/>
        </w:rPr>
        <w:t>2</w:t>
      </w:r>
      <w:r w:rsidR="00347A1A" w:rsidRPr="00347A1A">
        <w:rPr>
          <w:rFonts w:ascii="Arial" w:hAnsi="Arial" w:cs="Arial"/>
          <w:sz w:val="24"/>
          <w:szCs w:val="24"/>
        </w:rPr>
        <w:t>).</w:t>
      </w:r>
      <w:r w:rsidR="00EB63FF" w:rsidRPr="00FE54A0">
        <w:rPr>
          <w:rFonts w:ascii="Arial" w:hAnsi="Arial" w:cs="Arial"/>
          <w:sz w:val="24"/>
          <w:szCs w:val="24"/>
        </w:rPr>
        <w:t xml:space="preserve"> Projektuojant įvertinti, kad</w:t>
      </w:r>
      <w:r w:rsidR="0075575F" w:rsidRPr="00FE54A0">
        <w:rPr>
          <w:rFonts w:ascii="Arial" w:hAnsi="Arial" w:cs="Arial"/>
          <w:sz w:val="24"/>
          <w:szCs w:val="24"/>
        </w:rPr>
        <w:t xml:space="preserve"> radijo relinės linijos (RRL)</w:t>
      </w:r>
      <w:r w:rsidR="00EB63FF" w:rsidRPr="00FE54A0">
        <w:rPr>
          <w:rFonts w:ascii="Arial" w:hAnsi="Arial" w:cs="Arial"/>
          <w:sz w:val="24"/>
          <w:szCs w:val="24"/>
        </w:rPr>
        <w:t xml:space="preserve"> įrenginio</w:t>
      </w:r>
      <w:r w:rsidRPr="00FE54A0">
        <w:rPr>
          <w:rFonts w:ascii="Arial" w:hAnsi="Arial" w:cs="Arial"/>
          <w:sz w:val="24"/>
          <w:szCs w:val="24"/>
        </w:rPr>
        <w:t xml:space="preserve"> korpusas (įžeminimas) </w:t>
      </w:r>
      <w:r w:rsidR="00EB63FF" w:rsidRPr="00FE54A0">
        <w:rPr>
          <w:rFonts w:ascii="Arial" w:hAnsi="Arial" w:cs="Arial"/>
          <w:sz w:val="24"/>
          <w:szCs w:val="24"/>
        </w:rPr>
        <w:t xml:space="preserve">yra </w:t>
      </w:r>
      <w:r w:rsidRPr="00FE54A0">
        <w:rPr>
          <w:rFonts w:ascii="Arial" w:hAnsi="Arial" w:cs="Arial"/>
          <w:sz w:val="24"/>
          <w:szCs w:val="24"/>
        </w:rPr>
        <w:t>galvaniškai sujungtas su įrenginio maitinimo „+“.</w:t>
      </w:r>
    </w:p>
    <w:p w14:paraId="3D1FD3F9" w14:textId="3E6CA59F" w:rsidR="002778D2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Įrenginių, turinčių </w:t>
      </w:r>
      <w:r w:rsidR="006D006C" w:rsidRPr="00FE54A0">
        <w:rPr>
          <w:rFonts w:ascii="Arial" w:hAnsi="Arial" w:cs="Arial"/>
          <w:sz w:val="24"/>
          <w:szCs w:val="24"/>
        </w:rPr>
        <w:t>d</w:t>
      </w:r>
      <w:r w:rsidRPr="00FE54A0">
        <w:rPr>
          <w:rFonts w:ascii="Arial" w:hAnsi="Arial" w:cs="Arial"/>
          <w:sz w:val="24"/>
          <w:szCs w:val="24"/>
        </w:rPr>
        <w:t>u maitinimo modulius, maitinimą projektuoti nuo 48 VDC</w:t>
      </w:r>
      <w:r w:rsidR="006D006C" w:rsidRPr="00FE54A0">
        <w:rPr>
          <w:rFonts w:ascii="Arial" w:hAnsi="Arial" w:cs="Arial"/>
          <w:sz w:val="24"/>
          <w:szCs w:val="24"/>
        </w:rPr>
        <w:t xml:space="preserve"> maitinimo šaltinių</w:t>
      </w:r>
      <w:r w:rsidR="00E056F2" w:rsidRPr="00FE54A0">
        <w:rPr>
          <w:rFonts w:ascii="Arial" w:hAnsi="Arial" w:cs="Arial"/>
          <w:sz w:val="24"/>
          <w:szCs w:val="24"/>
        </w:rPr>
        <w:t xml:space="preserve"> grandinių</w:t>
      </w:r>
      <w:r w:rsidR="006D006C" w:rsidRPr="00FE54A0">
        <w:rPr>
          <w:rFonts w:ascii="Arial" w:hAnsi="Arial" w:cs="Arial"/>
          <w:sz w:val="24"/>
          <w:szCs w:val="24"/>
        </w:rPr>
        <w:t>.</w:t>
      </w:r>
      <w:r w:rsidR="0075575F" w:rsidRPr="00FE54A0">
        <w:rPr>
          <w:rFonts w:ascii="Arial" w:hAnsi="Arial" w:cs="Arial"/>
          <w:sz w:val="24"/>
          <w:szCs w:val="24"/>
        </w:rPr>
        <w:t xml:space="preserve"> Projektuojant įvertinti, kad sinchroninio duomenų perdavimo (SDP) įrenginio korpusas (įžeminimas) yra galvaniškai sujungtas su įrenginio maitinimo „+“.</w:t>
      </w:r>
    </w:p>
    <w:p w14:paraId="759D5A7C" w14:textId="22D83065" w:rsidR="00705314" w:rsidRPr="00FE54A0" w:rsidRDefault="002778D2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</w:t>
      </w:r>
      <w:r w:rsidR="009C6AC4" w:rsidRPr="00FE54A0">
        <w:rPr>
          <w:rFonts w:ascii="Arial" w:hAnsi="Arial" w:cs="Arial"/>
          <w:sz w:val="24"/>
          <w:szCs w:val="24"/>
        </w:rPr>
        <w:t>rovės g</w:t>
      </w:r>
      <w:r w:rsidR="00864BB7" w:rsidRPr="00FE54A0">
        <w:rPr>
          <w:rFonts w:ascii="Arial" w:hAnsi="Arial" w:cs="Arial"/>
          <w:sz w:val="24"/>
          <w:szCs w:val="24"/>
        </w:rPr>
        <w:t>randine</w:t>
      </w:r>
      <w:r w:rsidR="004101BC" w:rsidRPr="00FE54A0">
        <w:rPr>
          <w:rFonts w:ascii="Arial" w:hAnsi="Arial" w:cs="Arial"/>
          <w:sz w:val="24"/>
          <w:szCs w:val="24"/>
        </w:rPr>
        <w:t>s jung</w:t>
      </w:r>
      <w:r w:rsidR="00864BB7" w:rsidRPr="00FE54A0">
        <w:rPr>
          <w:rFonts w:ascii="Arial" w:hAnsi="Arial" w:cs="Arial"/>
          <w:sz w:val="24"/>
          <w:szCs w:val="24"/>
        </w:rPr>
        <w:t>ti</w:t>
      </w:r>
      <w:r w:rsidR="0097558C" w:rsidRPr="00FE54A0">
        <w:rPr>
          <w:rFonts w:ascii="Arial" w:hAnsi="Arial" w:cs="Arial"/>
          <w:sz w:val="24"/>
          <w:szCs w:val="24"/>
        </w:rPr>
        <w:t xml:space="preserve"> lygiagrečiai,</w:t>
      </w:r>
      <w:r w:rsidR="004101BC" w:rsidRPr="00FE54A0">
        <w:rPr>
          <w:rFonts w:ascii="Arial" w:hAnsi="Arial" w:cs="Arial"/>
          <w:sz w:val="24"/>
          <w:szCs w:val="24"/>
        </w:rPr>
        <w:t xml:space="preserve"> panaudojant </w:t>
      </w:r>
      <w:r w:rsidRPr="00FE54A0">
        <w:rPr>
          <w:rFonts w:ascii="Arial" w:hAnsi="Arial" w:cs="Arial"/>
          <w:sz w:val="24"/>
          <w:szCs w:val="24"/>
        </w:rPr>
        <w:t xml:space="preserve">išardomus </w:t>
      </w:r>
      <w:r w:rsidR="004101BC" w:rsidRPr="00FE54A0">
        <w:rPr>
          <w:rFonts w:ascii="Arial" w:hAnsi="Arial" w:cs="Arial"/>
          <w:sz w:val="24"/>
          <w:szCs w:val="24"/>
        </w:rPr>
        <w:t>gnybt</w:t>
      </w:r>
      <w:r w:rsidR="00FE1272" w:rsidRPr="00FE54A0">
        <w:rPr>
          <w:rFonts w:ascii="Arial" w:hAnsi="Arial" w:cs="Arial"/>
          <w:sz w:val="24"/>
          <w:szCs w:val="24"/>
        </w:rPr>
        <w:t>ų modulius.</w:t>
      </w:r>
      <w:r w:rsidR="003F03B6" w:rsidRPr="00FE54A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Gnybtyno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prijungimo gnybtai yra užveržiami varžtu.</w:t>
      </w:r>
      <w:r w:rsidR="00674E65" w:rsidRPr="00FE54A0">
        <w:rPr>
          <w:rFonts w:ascii="Arial" w:hAnsi="Arial" w:cs="Arial"/>
          <w:sz w:val="24"/>
          <w:szCs w:val="24"/>
        </w:rPr>
        <w:t xml:space="preserve"> Kiekvienas gnybtas turi turėti operatyvinį žymėjimą. </w:t>
      </w:r>
      <w:r w:rsidR="003F03B6" w:rsidRPr="00FE54A0">
        <w:rPr>
          <w:rFonts w:ascii="Arial" w:hAnsi="Arial" w:cs="Arial"/>
          <w:sz w:val="24"/>
          <w:szCs w:val="24"/>
        </w:rPr>
        <w:t xml:space="preserve">Išardomas </w:t>
      </w:r>
      <w:proofErr w:type="spellStart"/>
      <w:r w:rsidR="003F03B6" w:rsidRPr="00FE54A0">
        <w:rPr>
          <w:rFonts w:ascii="Arial" w:hAnsi="Arial" w:cs="Arial"/>
          <w:sz w:val="24"/>
          <w:szCs w:val="24"/>
        </w:rPr>
        <w:t>gnybtynas</w:t>
      </w:r>
      <w:proofErr w:type="spellEnd"/>
      <w:r w:rsidR="003F03B6" w:rsidRPr="00FE54A0">
        <w:rPr>
          <w:rFonts w:ascii="Arial" w:hAnsi="Arial" w:cs="Arial"/>
          <w:sz w:val="24"/>
          <w:szCs w:val="24"/>
        </w:rPr>
        <w:t xml:space="preserve"> montuojamas ant įgilinto DIN bėgelio.</w:t>
      </w:r>
    </w:p>
    <w:p w14:paraId="4DAED5DA" w14:textId="77777777" w:rsidR="00705314" w:rsidRPr="00FE54A0" w:rsidRDefault="0070531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Projektuojant turi būti paskaičiuota ir nurodyta darbo projekte: </w:t>
      </w:r>
    </w:p>
    <w:p w14:paraId="7673F3ED" w14:textId="7C74C74F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spintose montuojamų įrenginių nominal</w:t>
      </w:r>
      <w:r w:rsidR="006A1A95" w:rsidRPr="00FE54A0">
        <w:rPr>
          <w:rFonts w:ascii="Arial" w:hAnsi="Arial" w:cs="Arial"/>
          <w:sz w:val="24"/>
          <w:szCs w:val="24"/>
        </w:rPr>
        <w:t>i</w:t>
      </w:r>
      <w:r w:rsidRPr="00FE54A0">
        <w:rPr>
          <w:rFonts w:ascii="Arial" w:hAnsi="Arial" w:cs="Arial"/>
          <w:sz w:val="24"/>
          <w:szCs w:val="24"/>
        </w:rPr>
        <w:t xml:space="preserve">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5961D27E" w14:textId="45C4287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spintoje instaliuo</w:t>
      </w:r>
      <w:r w:rsidR="00C95B7A" w:rsidRPr="00FE54A0">
        <w:rPr>
          <w:rFonts w:ascii="Arial" w:hAnsi="Arial" w:cs="Arial"/>
          <w:sz w:val="24"/>
          <w:szCs w:val="24"/>
        </w:rPr>
        <w:t>tos įrangos bendra galia</w:t>
      </w:r>
      <w:r w:rsidRPr="00FE54A0">
        <w:rPr>
          <w:rFonts w:ascii="Arial" w:hAnsi="Arial" w:cs="Arial"/>
          <w:sz w:val="24"/>
          <w:szCs w:val="24"/>
        </w:rPr>
        <w:t>;</w:t>
      </w:r>
    </w:p>
    <w:p w14:paraId="18D50E4F" w14:textId="7F929FF4" w:rsidR="00D64A8A" w:rsidRPr="00FE54A0" w:rsidRDefault="00D64A8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spintos elektrinio maitinimo įvadų maksimali gali</w:t>
      </w:r>
      <w:r w:rsidR="006A1A95" w:rsidRPr="00FE54A0">
        <w:rPr>
          <w:rFonts w:ascii="Arial" w:hAnsi="Arial" w:cs="Arial"/>
          <w:sz w:val="24"/>
          <w:szCs w:val="24"/>
        </w:rPr>
        <w:t>a</w:t>
      </w:r>
      <w:r w:rsidR="0027323B" w:rsidRPr="00FE54A0">
        <w:rPr>
          <w:rFonts w:ascii="Arial" w:hAnsi="Arial" w:cs="Arial"/>
          <w:sz w:val="24"/>
          <w:szCs w:val="24"/>
        </w:rPr>
        <w:t>.</w:t>
      </w:r>
    </w:p>
    <w:p w14:paraId="370F527F" w14:textId="7161282B" w:rsidR="00E908E8" w:rsidRPr="00FE54A0" w:rsidRDefault="00E908E8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Kabelio </w:t>
      </w:r>
      <w:r w:rsidR="00567468" w:rsidRPr="00FE54A0">
        <w:rPr>
          <w:rFonts w:ascii="Arial" w:hAnsi="Arial" w:cs="Arial"/>
          <w:sz w:val="24"/>
          <w:szCs w:val="24"/>
        </w:rPr>
        <w:t>tipai ir skerspjūviai.</w:t>
      </w:r>
    </w:p>
    <w:p w14:paraId="6CF50AA2" w14:textId="17880B29" w:rsidR="002B23CC" w:rsidRPr="00FE54A0" w:rsidRDefault="002B23CC" w:rsidP="00245BA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Naudojami kabeliai ir laidai turi atitikti LITGRID AB standartinius reikalavimus kontroliniams kabeliams bei lauko ir vidaus spintų vidinio montažo laidams (http://www.litgrid.eu/tinklo-pletra/standartiniai-techniniai-reikalavimai/reline-apsauga-ir-automatika).</w:t>
      </w:r>
    </w:p>
    <w:p w14:paraId="40929AB5" w14:textId="10B438D5" w:rsidR="00D64A8A" w:rsidRPr="00FE54A0" w:rsidRDefault="00ED5D5F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D64A8A" w:rsidRPr="00FE54A0">
        <w:rPr>
          <w:rFonts w:ascii="Arial" w:hAnsi="Arial" w:cs="Arial"/>
          <w:sz w:val="24"/>
          <w:szCs w:val="24"/>
        </w:rPr>
        <w:t>vadinė spintos elektrinio maitinimo galia ir paskirstymo įrenginiai turi būti projektuojami įvertinant reikiamą rezervą įrangos plėtrai.</w:t>
      </w:r>
    </w:p>
    <w:p w14:paraId="1BE74BBD" w14:textId="4AA13E01" w:rsidR="00EC032A" w:rsidRPr="00FE54A0" w:rsidRDefault="00EC032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Nominali instaliuotos įrangos galia neturi viršyti 80% maksimalios vieno įvado galios.</w:t>
      </w:r>
    </w:p>
    <w:p w14:paraId="458FE033" w14:textId="66A552E6" w:rsidR="00D64A8A" w:rsidRPr="00FE54A0" w:rsidRDefault="00D64A8A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Informacijos perdavimas iš </w:t>
      </w:r>
      <w:r w:rsidR="0045423A" w:rsidRPr="00FE54A0">
        <w:rPr>
          <w:rFonts w:ascii="Arial" w:hAnsi="Arial" w:cs="Arial"/>
          <w:sz w:val="24"/>
          <w:szCs w:val="24"/>
        </w:rPr>
        <w:t>automatinių jungiklių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07582F" w:rsidRPr="00FE54A0">
        <w:rPr>
          <w:rFonts w:ascii="Arial" w:hAnsi="Arial" w:cs="Arial"/>
          <w:sz w:val="24"/>
          <w:szCs w:val="24"/>
        </w:rPr>
        <w:t xml:space="preserve">ir įrenginių </w:t>
      </w:r>
      <w:r w:rsidR="00FE4A0C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Pr="00FE54A0">
        <w:rPr>
          <w:rFonts w:ascii="Arial" w:hAnsi="Arial" w:cs="Arial"/>
          <w:sz w:val="24"/>
          <w:szCs w:val="24"/>
        </w:rPr>
        <w:t xml:space="preserve"> kontaktų į DVS vykdomas:</w:t>
      </w:r>
    </w:p>
    <w:p w14:paraId="3A2A6007" w14:textId="68A379EE" w:rsidR="00D64A8A" w:rsidRPr="00FE54A0" w:rsidRDefault="00EC032A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binarinius įėjimu</w:t>
      </w:r>
      <w:r w:rsidR="00D64A8A" w:rsidRPr="00FE54A0">
        <w:rPr>
          <w:rFonts w:ascii="Arial" w:hAnsi="Arial" w:cs="Arial"/>
          <w:sz w:val="24"/>
          <w:szCs w:val="24"/>
        </w:rPr>
        <w:t>s</w:t>
      </w:r>
      <w:r w:rsidRPr="00FE54A0">
        <w:rPr>
          <w:rFonts w:ascii="Arial" w:hAnsi="Arial" w:cs="Arial"/>
          <w:sz w:val="24"/>
          <w:szCs w:val="24"/>
        </w:rPr>
        <w:t xml:space="preserve"> </w:t>
      </w:r>
      <w:r w:rsidR="00705314" w:rsidRPr="00FE54A0">
        <w:rPr>
          <w:rFonts w:ascii="Arial" w:hAnsi="Arial" w:cs="Arial"/>
          <w:sz w:val="24"/>
          <w:szCs w:val="24"/>
        </w:rPr>
        <w:t xml:space="preserve">nuo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>indikacijos kontaktų perduo</w:t>
      </w:r>
      <w:r w:rsidR="0007582F" w:rsidRPr="00FE54A0">
        <w:rPr>
          <w:rFonts w:ascii="Arial" w:hAnsi="Arial" w:cs="Arial"/>
          <w:sz w:val="24"/>
          <w:szCs w:val="24"/>
        </w:rPr>
        <w:t>ti</w:t>
      </w:r>
      <w:r w:rsidR="00705314" w:rsidRPr="00FE54A0">
        <w:rPr>
          <w:rFonts w:ascii="Arial" w:hAnsi="Arial" w:cs="Arial"/>
          <w:sz w:val="24"/>
          <w:szCs w:val="24"/>
        </w:rPr>
        <w:t xml:space="preserve"> laidinėmis grandinėmis iki bendro pastotės (BP) valdiklio binarinių įėjimų (BI)</w:t>
      </w:r>
      <w:r w:rsidR="006E4BD9" w:rsidRPr="00FE54A0">
        <w:rPr>
          <w:rFonts w:ascii="Arial" w:hAnsi="Arial" w:cs="Arial"/>
          <w:sz w:val="24"/>
          <w:szCs w:val="24"/>
        </w:rPr>
        <w:t>;</w:t>
      </w:r>
    </w:p>
    <w:p w14:paraId="0AF1E8D1" w14:textId="4B8283EF" w:rsidR="00D64A8A" w:rsidRPr="00FE54A0" w:rsidRDefault="006A1A95">
      <w:pPr>
        <w:pStyle w:val="ListParagraph"/>
        <w:numPr>
          <w:ilvl w:val="1"/>
          <w:numId w:val="36"/>
        </w:numPr>
        <w:overflowPunct w:val="0"/>
        <w:spacing w:before="120" w:after="120" w:line="360" w:lineRule="auto"/>
        <w:ind w:left="993" w:hanging="633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i</w:t>
      </w:r>
      <w:r w:rsidR="00705314" w:rsidRPr="00FE54A0">
        <w:rPr>
          <w:rFonts w:ascii="Arial" w:hAnsi="Arial" w:cs="Arial"/>
          <w:sz w:val="24"/>
          <w:szCs w:val="24"/>
        </w:rPr>
        <w:t>nformacija perduodama iš spintose įrengtų</w:t>
      </w:r>
      <w:r w:rsidR="00ED5D5F" w:rsidRPr="00FE54A0">
        <w:rPr>
          <w:rFonts w:ascii="Arial" w:hAnsi="Arial" w:cs="Arial"/>
          <w:sz w:val="24"/>
          <w:szCs w:val="24"/>
        </w:rPr>
        <w:t xml:space="preserve">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705314" w:rsidRPr="00FE54A0">
        <w:rPr>
          <w:rFonts w:ascii="Arial" w:hAnsi="Arial" w:cs="Arial"/>
          <w:sz w:val="24"/>
          <w:szCs w:val="24"/>
        </w:rPr>
        <w:t xml:space="preserve">grupuojama </w:t>
      </w:r>
      <w:r w:rsidR="00D64A8A" w:rsidRPr="00FE54A0">
        <w:rPr>
          <w:rFonts w:ascii="Arial" w:hAnsi="Arial" w:cs="Arial"/>
          <w:sz w:val="24"/>
          <w:szCs w:val="24"/>
        </w:rPr>
        <w:t>į grupes:</w:t>
      </w:r>
    </w:p>
    <w:p w14:paraId="57C7CB51" w14:textId="0734C9DF" w:rsidR="00D64A8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v</w:t>
      </w:r>
      <w:r w:rsidR="00D64A8A" w:rsidRPr="00FE54A0">
        <w:rPr>
          <w:rFonts w:ascii="Arial" w:hAnsi="Arial" w:cs="Arial"/>
          <w:sz w:val="24"/>
          <w:szCs w:val="24"/>
        </w:rPr>
        <w:t xml:space="preserve">ieno paskirstymo skydelio </w:t>
      </w:r>
      <w:r w:rsidR="0045423A" w:rsidRPr="00FE54A0">
        <w:rPr>
          <w:rFonts w:ascii="Arial" w:hAnsi="Arial" w:cs="Arial"/>
          <w:sz w:val="24"/>
          <w:szCs w:val="24"/>
        </w:rPr>
        <w:t xml:space="preserve">automatinių jungiklių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</w:t>
      </w:r>
      <w:r w:rsidR="00D64A8A" w:rsidRPr="00FE54A0">
        <w:rPr>
          <w:rFonts w:ascii="Arial" w:hAnsi="Arial" w:cs="Arial"/>
          <w:sz w:val="24"/>
          <w:szCs w:val="24"/>
        </w:rPr>
        <w:t xml:space="preserve"> kontaktai jungiami </w:t>
      </w:r>
      <w:r w:rsidR="00C95B7A" w:rsidRPr="00FE54A0">
        <w:rPr>
          <w:rFonts w:ascii="Arial" w:hAnsi="Arial" w:cs="Arial"/>
          <w:sz w:val="24"/>
          <w:szCs w:val="24"/>
        </w:rPr>
        <w:t xml:space="preserve">nuosekliai </w:t>
      </w:r>
      <w:r w:rsidR="00D64A8A" w:rsidRPr="00FE54A0">
        <w:rPr>
          <w:rFonts w:ascii="Arial" w:hAnsi="Arial" w:cs="Arial"/>
          <w:sz w:val="24"/>
          <w:szCs w:val="24"/>
        </w:rPr>
        <w:t>į vieną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505D21D6" w14:textId="57EAB37B" w:rsidR="00C95B7A" w:rsidRPr="00FE54A0" w:rsidRDefault="00EC032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į</w:t>
      </w:r>
      <w:r w:rsidR="00C95B7A" w:rsidRPr="00FE54A0">
        <w:rPr>
          <w:rFonts w:ascii="Arial" w:hAnsi="Arial" w:cs="Arial"/>
          <w:sz w:val="24"/>
          <w:szCs w:val="24"/>
        </w:rPr>
        <w:t xml:space="preserve">tampos keitiklių </w:t>
      </w:r>
      <w:r w:rsidR="00567468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kontaktai jung</w:t>
      </w:r>
      <w:r w:rsidRPr="00FE54A0">
        <w:rPr>
          <w:rFonts w:ascii="Arial" w:hAnsi="Arial" w:cs="Arial"/>
          <w:sz w:val="24"/>
          <w:szCs w:val="24"/>
        </w:rPr>
        <w:t>iami nuosekliai į atskirą grupę</w:t>
      </w:r>
      <w:r w:rsidR="006A1A95" w:rsidRPr="00FE54A0">
        <w:rPr>
          <w:rFonts w:ascii="Arial" w:hAnsi="Arial" w:cs="Arial"/>
          <w:sz w:val="24"/>
          <w:szCs w:val="24"/>
        </w:rPr>
        <w:t>;</w:t>
      </w:r>
    </w:p>
    <w:p w14:paraId="2008DFD6" w14:textId="0DFBFF91" w:rsidR="00C95B7A" w:rsidRPr="00FE54A0" w:rsidRDefault="006E4BD9" w:rsidP="00245BAA">
      <w:pPr>
        <w:pStyle w:val="ListParagraph"/>
        <w:numPr>
          <w:ilvl w:val="2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>A</w:t>
      </w:r>
      <w:r w:rsidR="0045423A" w:rsidRPr="00FE54A0">
        <w:rPr>
          <w:rFonts w:ascii="Arial" w:hAnsi="Arial" w:cs="Arial"/>
          <w:sz w:val="24"/>
          <w:szCs w:val="24"/>
        </w:rPr>
        <w:t>utomatini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jungikli</w:t>
      </w:r>
      <w:r w:rsidRPr="00FE54A0">
        <w:rPr>
          <w:rFonts w:ascii="Arial" w:hAnsi="Arial" w:cs="Arial"/>
          <w:sz w:val="24"/>
          <w:szCs w:val="24"/>
        </w:rPr>
        <w:t>o</w:t>
      </w:r>
      <w:r w:rsidR="0045423A" w:rsidRPr="00FE54A0">
        <w:rPr>
          <w:rFonts w:ascii="Arial" w:hAnsi="Arial" w:cs="Arial"/>
          <w:sz w:val="24"/>
          <w:szCs w:val="24"/>
        </w:rPr>
        <w:t xml:space="preserve"> </w:t>
      </w:r>
      <w:r w:rsidR="00C95B7A" w:rsidRPr="00FE54A0">
        <w:rPr>
          <w:rFonts w:ascii="Arial" w:hAnsi="Arial" w:cs="Arial"/>
          <w:sz w:val="24"/>
          <w:szCs w:val="24"/>
        </w:rPr>
        <w:t xml:space="preserve">įjungtą būseną ir įrenginio veikimą indikuoja uždaras </w:t>
      </w:r>
      <w:r w:rsidR="0007582F" w:rsidRPr="00FE54A0">
        <w:rPr>
          <w:rFonts w:ascii="Arial" w:hAnsi="Arial" w:cs="Arial"/>
          <w:sz w:val="24"/>
          <w:szCs w:val="24"/>
        </w:rPr>
        <w:t xml:space="preserve">būsenos </w:t>
      </w:r>
      <w:r w:rsidR="00C95B7A" w:rsidRPr="00FE54A0">
        <w:rPr>
          <w:rFonts w:ascii="Arial" w:hAnsi="Arial" w:cs="Arial"/>
          <w:sz w:val="24"/>
          <w:szCs w:val="24"/>
        </w:rPr>
        <w:t>stebėjimo kontaktas.</w:t>
      </w:r>
    </w:p>
    <w:p w14:paraId="719D4BC3" w14:textId="579AAB0D" w:rsidR="009446C4" w:rsidRPr="00FE54A0" w:rsidRDefault="005958F4">
      <w:pPr>
        <w:pStyle w:val="ListParagraph"/>
        <w:numPr>
          <w:ilvl w:val="0"/>
          <w:numId w:val="36"/>
        </w:numPr>
        <w:overflowPunct w:val="0"/>
        <w:spacing w:before="120" w:after="120" w:line="360" w:lineRule="auto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t xml:space="preserve"> </w:t>
      </w:r>
      <w:r w:rsidR="00585E2B" w:rsidRPr="00FE54A0">
        <w:rPr>
          <w:rFonts w:ascii="Arial" w:hAnsi="Arial" w:cs="Arial"/>
          <w:sz w:val="24"/>
          <w:szCs w:val="24"/>
        </w:rPr>
        <w:t>Nurodyti reikalavimai projektavimo metu gali būti keičiami juos suderinus su Užsakovu</w:t>
      </w:r>
      <w:r w:rsidR="00674E65" w:rsidRPr="00FE54A0">
        <w:rPr>
          <w:rFonts w:ascii="Arial" w:hAnsi="Arial" w:cs="Arial"/>
          <w:sz w:val="24"/>
          <w:szCs w:val="24"/>
        </w:rPr>
        <w:t>.</w:t>
      </w:r>
    </w:p>
    <w:p w14:paraId="70E47364" w14:textId="77777777" w:rsidR="007F7C41" w:rsidRDefault="007F7C4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825834E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FBE1801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F7634E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CC264A0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E74058C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F612D93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446705A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253FE295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60DEC34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05DDC5C8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F2429D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B65E5B6" w14:textId="77777777" w:rsidR="000124E1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C63DD" w14:textId="77777777" w:rsidR="000124E1" w:rsidRPr="00FE54A0" w:rsidRDefault="000124E1" w:rsidP="007F7C41">
      <w:pPr>
        <w:pStyle w:val="ListParagraph"/>
        <w:overflowPunct w:val="0"/>
        <w:spacing w:before="120" w:after="12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ADA4EA5" w14:textId="0F763B34" w:rsidR="00705314" w:rsidRPr="00FE54A0" w:rsidRDefault="009446C4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Arial" w:hAnsi="Arial" w:cs="Arial"/>
          <w:sz w:val="24"/>
          <w:szCs w:val="24"/>
        </w:rPr>
      </w:pPr>
      <w:r w:rsidRPr="00FE54A0">
        <w:rPr>
          <w:rFonts w:ascii="Arial" w:hAnsi="Arial" w:cs="Arial"/>
          <w:sz w:val="24"/>
          <w:szCs w:val="24"/>
        </w:rPr>
        <w:lastRenderedPageBreak/>
        <w:t>Schema Nr.1</w:t>
      </w:r>
    </w:p>
    <w:p w14:paraId="45C9E49A" w14:textId="77777777" w:rsidR="00245BAA" w:rsidRPr="000971FB" w:rsidRDefault="00245BAA" w:rsidP="009446C4">
      <w:pPr>
        <w:pStyle w:val="ListParagraph"/>
        <w:overflowPunct w:val="0"/>
        <w:spacing w:before="120" w:after="120" w:line="360" w:lineRule="auto"/>
        <w:ind w:left="7920"/>
        <w:jc w:val="both"/>
        <w:rPr>
          <w:rFonts w:ascii="Trebuchet MS" w:hAnsi="Trebuchet MS" w:cs="Arial"/>
          <w:sz w:val="20"/>
          <w:szCs w:val="20"/>
        </w:rPr>
      </w:pPr>
    </w:p>
    <w:p w14:paraId="162367FA" w14:textId="39F54C78" w:rsidR="003D25E6" w:rsidRPr="008101BB" w:rsidRDefault="00161D02" w:rsidP="00245BAA">
      <w:pPr>
        <w:pStyle w:val="ListParagraph"/>
        <w:overflowPunct w:val="0"/>
        <w:spacing w:before="120" w:after="120" w:line="360" w:lineRule="auto"/>
        <w:ind w:left="0"/>
        <w:jc w:val="both"/>
        <w:rPr>
          <w:rFonts w:ascii="Trebuchet MS" w:hAnsi="Trebuchet MS" w:cs="Arial"/>
          <w:sz w:val="20"/>
          <w:szCs w:val="20"/>
        </w:rPr>
      </w:pPr>
      <w:r>
        <w:object w:dxaOrig="13177" w:dyaOrig="15925" w14:anchorId="382F3F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0pt;height:568pt" o:ole="">
            <v:imagedata r:id="rId12" o:title=""/>
          </v:shape>
          <o:OLEObject Type="Embed" ProgID="Visio.Drawing.15" ShapeID="_x0000_i1025" DrawAspect="Content" ObjectID="_1763899454" r:id="rId13"/>
        </w:object>
      </w:r>
    </w:p>
    <w:sectPr w:rsidR="003D25E6" w:rsidRPr="008101BB" w:rsidSect="008149BC">
      <w:headerReference w:type="default" r:id="rId14"/>
      <w:footerReference w:type="default" r:id="rId15"/>
      <w:pgSz w:w="11900" w:h="16840"/>
      <w:pgMar w:top="567" w:right="701" w:bottom="993" w:left="1800" w:header="708" w:footer="111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883DA" w14:textId="77777777" w:rsidR="001F5B22" w:rsidRDefault="001F5B22">
      <w:pPr>
        <w:spacing w:after="0"/>
      </w:pPr>
      <w:r>
        <w:separator/>
      </w:r>
    </w:p>
  </w:endnote>
  <w:endnote w:type="continuationSeparator" w:id="0">
    <w:p w14:paraId="1FC4416C" w14:textId="77777777" w:rsidR="001F5B22" w:rsidRDefault="001F5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Myriad Pro Semibol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yriad Pro 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 CE">
    <w:altName w:val="Cambria Math"/>
    <w:charset w:val="58"/>
    <w:family w:val="auto"/>
    <w:pitch w:val="variable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210360"/>
      <w:docPartObj>
        <w:docPartGallery w:val="Page Numbers (Bottom of Page)"/>
        <w:docPartUnique/>
      </w:docPartObj>
    </w:sdtPr>
    <w:sdtEndPr>
      <w:rPr>
        <w:rFonts w:ascii="Trebuchet MS" w:hAnsi="Trebuchet MS"/>
        <w:noProof/>
        <w:sz w:val="22"/>
        <w:szCs w:val="22"/>
      </w:rPr>
    </w:sdtEndPr>
    <w:sdtContent>
      <w:p w14:paraId="281F0DB5" w14:textId="5B616521" w:rsidR="00583567" w:rsidRPr="00245BAA" w:rsidRDefault="00583567" w:rsidP="00245BAA">
        <w:pPr>
          <w:pStyle w:val="Footer"/>
          <w:jc w:val="center"/>
          <w:rPr>
            <w:rFonts w:ascii="Trebuchet MS" w:hAnsi="Trebuchet MS"/>
            <w:sz w:val="22"/>
            <w:szCs w:val="22"/>
            <w:lang w:val="lt-LT"/>
          </w:rPr>
        </w:pPr>
        <w:r w:rsidRPr="00245BAA">
          <w:rPr>
            <w:rFonts w:ascii="Trebuchet MS" w:hAnsi="Trebuchet MS"/>
            <w:sz w:val="22"/>
            <w:szCs w:val="22"/>
          </w:rPr>
          <w:fldChar w:fldCharType="begin"/>
        </w:r>
        <w:r w:rsidRPr="00DF3E36">
          <w:rPr>
            <w:rFonts w:ascii="Trebuchet MS" w:hAnsi="Trebuchet MS"/>
            <w:sz w:val="22"/>
            <w:szCs w:val="22"/>
          </w:rPr>
          <w:instrText xml:space="preserve"> PAGE   \* MERGEFORMAT </w:instrText>
        </w:r>
        <w:r w:rsidRPr="00245BAA">
          <w:rPr>
            <w:rFonts w:ascii="Trebuchet MS" w:hAnsi="Trebuchet MS"/>
            <w:sz w:val="22"/>
            <w:szCs w:val="22"/>
          </w:rPr>
          <w:fldChar w:fldCharType="separate"/>
        </w:r>
        <w:r w:rsidR="00EF0736" w:rsidRPr="00DF3E36">
          <w:rPr>
            <w:rFonts w:ascii="Trebuchet MS" w:hAnsi="Trebuchet MS"/>
            <w:noProof/>
            <w:sz w:val="22"/>
            <w:szCs w:val="22"/>
          </w:rPr>
          <w:t>3</w:t>
        </w:r>
        <w:r w:rsidRPr="00245BAA">
          <w:rPr>
            <w:rFonts w:ascii="Trebuchet MS" w:hAnsi="Trebuchet MS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E33E8" w14:textId="77777777" w:rsidR="001F5B22" w:rsidRDefault="001F5B22">
      <w:pPr>
        <w:spacing w:after="0"/>
      </w:pPr>
      <w:r>
        <w:separator/>
      </w:r>
    </w:p>
  </w:footnote>
  <w:footnote w:type="continuationSeparator" w:id="0">
    <w:p w14:paraId="71574B8E" w14:textId="77777777" w:rsidR="001F5B22" w:rsidRDefault="001F5B2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BEEF69" w14:textId="77777777" w:rsidR="00583567" w:rsidRPr="00D176BF" w:rsidRDefault="00583567" w:rsidP="00C63B01">
    <w:pPr>
      <w:pStyle w:val="Header"/>
      <w:tabs>
        <w:tab w:val="clear" w:pos="4320"/>
        <w:tab w:val="clear" w:pos="8640"/>
        <w:tab w:val="left" w:pos="1339"/>
      </w:tabs>
      <w:ind w:left="-1800" w:right="-1765"/>
      <w:rPr>
        <w:rFonts w:ascii="Times New Roman" w:hAnsi="Times New Roman"/>
      </w:rPr>
    </w:pPr>
    <w:r>
      <w:rPr>
        <w:rFonts w:ascii="Times New Roman" w:hAnsi="Times New Roma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746F6"/>
    <w:multiLevelType w:val="hybridMultilevel"/>
    <w:tmpl w:val="16D2E86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5FBC1E98">
      <w:start w:val="1"/>
      <w:numFmt w:val="decimal"/>
      <w:lvlText w:val="6.%2."/>
      <w:lvlJc w:val="left"/>
      <w:pPr>
        <w:ind w:left="1866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8B51EE8"/>
    <w:multiLevelType w:val="hybridMultilevel"/>
    <w:tmpl w:val="4F3AEDBE"/>
    <w:lvl w:ilvl="0" w:tplc="CD26A36E">
      <w:start w:val="9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74FF0"/>
    <w:multiLevelType w:val="multilevel"/>
    <w:tmpl w:val="1E0E526A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3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" w15:restartNumberingAfterBreak="0">
    <w:nsid w:val="1A5C64A7"/>
    <w:multiLevelType w:val="multilevel"/>
    <w:tmpl w:val="8B3CF7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86152"/>
    <w:multiLevelType w:val="multilevel"/>
    <w:tmpl w:val="E9EC902E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 w15:restartNumberingAfterBreak="0">
    <w:nsid w:val="1C872C65"/>
    <w:multiLevelType w:val="hybridMultilevel"/>
    <w:tmpl w:val="D66803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07C7A"/>
    <w:multiLevelType w:val="multilevel"/>
    <w:tmpl w:val="50BE0324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7" w15:restartNumberingAfterBreak="0">
    <w:nsid w:val="1E5D1407"/>
    <w:multiLevelType w:val="hybridMultilevel"/>
    <w:tmpl w:val="0F6027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7802"/>
    <w:multiLevelType w:val="hybridMultilevel"/>
    <w:tmpl w:val="8C367D7A"/>
    <w:lvl w:ilvl="0" w:tplc="47A63BBA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6" w:hanging="360"/>
      </w:pPr>
    </w:lvl>
    <w:lvl w:ilvl="2" w:tplc="0427001B" w:tentative="1">
      <w:start w:val="1"/>
      <w:numFmt w:val="lowerRoman"/>
      <w:lvlText w:val="%3."/>
      <w:lvlJc w:val="right"/>
      <w:pPr>
        <w:ind w:left="2586" w:hanging="180"/>
      </w:pPr>
    </w:lvl>
    <w:lvl w:ilvl="3" w:tplc="0427000F" w:tentative="1">
      <w:start w:val="1"/>
      <w:numFmt w:val="decimal"/>
      <w:lvlText w:val="%4."/>
      <w:lvlJc w:val="left"/>
      <w:pPr>
        <w:ind w:left="3306" w:hanging="360"/>
      </w:pPr>
    </w:lvl>
    <w:lvl w:ilvl="4" w:tplc="04270019" w:tentative="1">
      <w:start w:val="1"/>
      <w:numFmt w:val="lowerLetter"/>
      <w:lvlText w:val="%5."/>
      <w:lvlJc w:val="left"/>
      <w:pPr>
        <w:ind w:left="4026" w:hanging="360"/>
      </w:pPr>
    </w:lvl>
    <w:lvl w:ilvl="5" w:tplc="0427001B" w:tentative="1">
      <w:start w:val="1"/>
      <w:numFmt w:val="lowerRoman"/>
      <w:lvlText w:val="%6."/>
      <w:lvlJc w:val="right"/>
      <w:pPr>
        <w:ind w:left="4746" w:hanging="180"/>
      </w:pPr>
    </w:lvl>
    <w:lvl w:ilvl="6" w:tplc="0427000F" w:tentative="1">
      <w:start w:val="1"/>
      <w:numFmt w:val="decimal"/>
      <w:lvlText w:val="%7."/>
      <w:lvlJc w:val="left"/>
      <w:pPr>
        <w:ind w:left="5466" w:hanging="360"/>
      </w:pPr>
    </w:lvl>
    <w:lvl w:ilvl="7" w:tplc="04270019" w:tentative="1">
      <w:start w:val="1"/>
      <w:numFmt w:val="lowerLetter"/>
      <w:lvlText w:val="%8."/>
      <w:lvlJc w:val="left"/>
      <w:pPr>
        <w:ind w:left="6186" w:hanging="360"/>
      </w:pPr>
    </w:lvl>
    <w:lvl w:ilvl="8" w:tplc="0427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30E0ACE"/>
    <w:multiLevelType w:val="hybridMultilevel"/>
    <w:tmpl w:val="3FBC6536"/>
    <w:lvl w:ilvl="0" w:tplc="D4881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F76252"/>
    <w:multiLevelType w:val="multilevel"/>
    <w:tmpl w:val="34F4BD7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4.3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1" w15:restartNumberingAfterBreak="0">
    <w:nsid w:val="2A757BE4"/>
    <w:multiLevelType w:val="multilevel"/>
    <w:tmpl w:val="5E8C99A6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2CB978CA"/>
    <w:multiLevelType w:val="hybridMultilevel"/>
    <w:tmpl w:val="D2DE2304"/>
    <w:lvl w:ilvl="0" w:tplc="04270001">
      <w:start w:val="1"/>
      <w:numFmt w:val="bullet"/>
      <w:lvlText w:val=""/>
      <w:lvlJc w:val="left"/>
      <w:pPr>
        <w:ind w:left="351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423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95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567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639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711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783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855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9274" w:hanging="360"/>
      </w:pPr>
      <w:rPr>
        <w:rFonts w:ascii="Wingdings" w:hAnsi="Wingdings" w:hint="default"/>
      </w:rPr>
    </w:lvl>
  </w:abstractNum>
  <w:abstractNum w:abstractNumId="13" w15:restartNumberingAfterBreak="0">
    <w:nsid w:val="2E6A5746"/>
    <w:multiLevelType w:val="hybridMultilevel"/>
    <w:tmpl w:val="ADFABFE6"/>
    <w:lvl w:ilvl="0" w:tplc="0427000F">
      <w:start w:val="1"/>
      <w:numFmt w:val="decimal"/>
      <w:lvlText w:val="%1."/>
      <w:lvlJc w:val="left"/>
      <w:pPr>
        <w:ind w:left="2138" w:hanging="360"/>
      </w:pPr>
    </w:lvl>
    <w:lvl w:ilvl="1" w:tplc="04270019" w:tentative="1">
      <w:start w:val="1"/>
      <w:numFmt w:val="lowerLetter"/>
      <w:lvlText w:val="%2."/>
      <w:lvlJc w:val="left"/>
      <w:pPr>
        <w:ind w:left="2858" w:hanging="360"/>
      </w:pPr>
    </w:lvl>
    <w:lvl w:ilvl="2" w:tplc="0427001B" w:tentative="1">
      <w:start w:val="1"/>
      <w:numFmt w:val="lowerRoman"/>
      <w:lvlText w:val="%3."/>
      <w:lvlJc w:val="right"/>
      <w:pPr>
        <w:ind w:left="3578" w:hanging="180"/>
      </w:pPr>
    </w:lvl>
    <w:lvl w:ilvl="3" w:tplc="0427000F" w:tentative="1">
      <w:start w:val="1"/>
      <w:numFmt w:val="decimal"/>
      <w:lvlText w:val="%4."/>
      <w:lvlJc w:val="left"/>
      <w:pPr>
        <w:ind w:left="4298" w:hanging="360"/>
      </w:pPr>
    </w:lvl>
    <w:lvl w:ilvl="4" w:tplc="04270019" w:tentative="1">
      <w:start w:val="1"/>
      <w:numFmt w:val="lowerLetter"/>
      <w:lvlText w:val="%5."/>
      <w:lvlJc w:val="left"/>
      <w:pPr>
        <w:ind w:left="5018" w:hanging="360"/>
      </w:pPr>
    </w:lvl>
    <w:lvl w:ilvl="5" w:tplc="0427001B" w:tentative="1">
      <w:start w:val="1"/>
      <w:numFmt w:val="lowerRoman"/>
      <w:lvlText w:val="%6."/>
      <w:lvlJc w:val="right"/>
      <w:pPr>
        <w:ind w:left="5738" w:hanging="180"/>
      </w:pPr>
    </w:lvl>
    <w:lvl w:ilvl="6" w:tplc="0427000F" w:tentative="1">
      <w:start w:val="1"/>
      <w:numFmt w:val="decimal"/>
      <w:lvlText w:val="%7."/>
      <w:lvlJc w:val="left"/>
      <w:pPr>
        <w:ind w:left="6458" w:hanging="360"/>
      </w:pPr>
    </w:lvl>
    <w:lvl w:ilvl="7" w:tplc="04270019" w:tentative="1">
      <w:start w:val="1"/>
      <w:numFmt w:val="lowerLetter"/>
      <w:lvlText w:val="%8."/>
      <w:lvlJc w:val="left"/>
      <w:pPr>
        <w:ind w:left="7178" w:hanging="360"/>
      </w:pPr>
    </w:lvl>
    <w:lvl w:ilvl="8" w:tplc="0427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4" w15:restartNumberingAfterBreak="0">
    <w:nsid w:val="315711FB"/>
    <w:multiLevelType w:val="hybridMultilevel"/>
    <w:tmpl w:val="5C046968"/>
    <w:lvl w:ilvl="0" w:tplc="EA14A79C">
      <w:start w:val="1"/>
      <w:numFmt w:val="decimal"/>
      <w:lvlText w:val="4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45899"/>
    <w:multiLevelType w:val="multilevel"/>
    <w:tmpl w:val="8C922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5.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4276A94"/>
    <w:multiLevelType w:val="multilevel"/>
    <w:tmpl w:val="707A96CA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  <w:b/>
      </w:rPr>
    </w:lvl>
    <w:lvl w:ilvl="2">
      <w:start w:val="1"/>
      <w:numFmt w:val="decimal"/>
      <w:lvlText w:val="4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7.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7.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7" w15:restartNumberingAfterBreak="0">
    <w:nsid w:val="3AB159E6"/>
    <w:multiLevelType w:val="hybridMultilevel"/>
    <w:tmpl w:val="D22CA174"/>
    <w:lvl w:ilvl="0" w:tplc="B052C130">
      <w:start w:val="1"/>
      <w:numFmt w:val="decimal"/>
      <w:lvlText w:val="5.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A3E08"/>
    <w:multiLevelType w:val="hybridMultilevel"/>
    <w:tmpl w:val="EE4EC128"/>
    <w:lvl w:ilvl="0" w:tplc="EF80BB8E">
      <w:start w:val="1"/>
      <w:numFmt w:val="decimal"/>
      <w:lvlText w:val="2.2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3DC04ED4">
      <w:start w:val="1"/>
      <w:numFmt w:val="decimal"/>
      <w:lvlText w:val="2.3.%3."/>
      <w:lvlJc w:val="left"/>
      <w:pPr>
        <w:ind w:left="2160" w:hanging="18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5348B"/>
    <w:multiLevelType w:val="multilevel"/>
    <w:tmpl w:val="F3D27F48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0" w15:restartNumberingAfterBreak="0">
    <w:nsid w:val="403A3CC6"/>
    <w:multiLevelType w:val="hybridMultilevel"/>
    <w:tmpl w:val="6F6020E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42D49"/>
    <w:multiLevelType w:val="multilevel"/>
    <w:tmpl w:val="19182D3E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5.3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2" w15:restartNumberingAfterBreak="0">
    <w:nsid w:val="44A1272E"/>
    <w:multiLevelType w:val="hybridMultilevel"/>
    <w:tmpl w:val="7284ABD0"/>
    <w:lvl w:ilvl="0" w:tplc="042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63E693F"/>
    <w:multiLevelType w:val="hybridMultilevel"/>
    <w:tmpl w:val="AF04AFA4"/>
    <w:lvl w:ilvl="0" w:tplc="A30EE984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7A84B0C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4F6342CB"/>
    <w:multiLevelType w:val="multilevel"/>
    <w:tmpl w:val="B43E6326"/>
    <w:lvl w:ilvl="0">
      <w:start w:val="1"/>
      <w:numFmt w:val="decimal"/>
      <w:lvlText w:val="2.3.%1."/>
      <w:lvlJc w:val="left"/>
      <w:pPr>
        <w:ind w:left="2385" w:hanging="94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6" w15:restartNumberingAfterBreak="0">
    <w:nsid w:val="514E59FF"/>
    <w:multiLevelType w:val="hybridMultilevel"/>
    <w:tmpl w:val="A3568C8A"/>
    <w:lvl w:ilvl="0" w:tplc="FA065C2C">
      <w:start w:val="1"/>
      <w:numFmt w:val="decimal"/>
      <w:lvlText w:val="3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54CB398D"/>
    <w:multiLevelType w:val="hybridMultilevel"/>
    <w:tmpl w:val="0A6E72F4"/>
    <w:lvl w:ilvl="0" w:tplc="0427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28" w15:restartNumberingAfterBreak="0">
    <w:nsid w:val="582D719B"/>
    <w:multiLevelType w:val="hybridMultilevel"/>
    <w:tmpl w:val="33FCA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B481A"/>
    <w:multiLevelType w:val="hybridMultilevel"/>
    <w:tmpl w:val="A5AC5476"/>
    <w:lvl w:ilvl="0" w:tplc="0B3202F4">
      <w:start w:val="1"/>
      <w:numFmt w:val="decimal"/>
      <w:lvlText w:val="2.%1."/>
      <w:lvlJc w:val="left"/>
      <w:pPr>
        <w:ind w:left="1526" w:hanging="360"/>
      </w:pPr>
      <w:rPr>
        <w:rFonts w:hint="default"/>
        <w:b w:val="0"/>
      </w:rPr>
    </w:lvl>
    <w:lvl w:ilvl="1" w:tplc="EF80BB8E">
      <w:start w:val="1"/>
      <w:numFmt w:val="decimal"/>
      <w:lvlText w:val="2.2.%2."/>
      <w:lvlJc w:val="left"/>
      <w:pPr>
        <w:ind w:left="2246" w:hanging="360"/>
      </w:pPr>
      <w:rPr>
        <w:rFonts w:hint="default"/>
      </w:rPr>
    </w:lvl>
    <w:lvl w:ilvl="2" w:tplc="04270001">
      <w:start w:val="1"/>
      <w:numFmt w:val="bullet"/>
      <w:lvlText w:val=""/>
      <w:lvlJc w:val="left"/>
      <w:pPr>
        <w:ind w:left="2966" w:hanging="180"/>
      </w:pPr>
      <w:rPr>
        <w:rFonts w:ascii="Symbol" w:hAnsi="Symbol" w:hint="default"/>
      </w:rPr>
    </w:lvl>
    <w:lvl w:ilvl="3" w:tplc="0427000F" w:tentative="1">
      <w:start w:val="1"/>
      <w:numFmt w:val="decimal"/>
      <w:lvlText w:val="%4."/>
      <w:lvlJc w:val="left"/>
      <w:pPr>
        <w:ind w:left="3686" w:hanging="360"/>
      </w:pPr>
    </w:lvl>
    <w:lvl w:ilvl="4" w:tplc="04270019" w:tentative="1">
      <w:start w:val="1"/>
      <w:numFmt w:val="lowerLetter"/>
      <w:lvlText w:val="%5."/>
      <w:lvlJc w:val="left"/>
      <w:pPr>
        <w:ind w:left="4406" w:hanging="360"/>
      </w:pPr>
    </w:lvl>
    <w:lvl w:ilvl="5" w:tplc="0427001B" w:tentative="1">
      <w:start w:val="1"/>
      <w:numFmt w:val="lowerRoman"/>
      <w:lvlText w:val="%6."/>
      <w:lvlJc w:val="right"/>
      <w:pPr>
        <w:ind w:left="5126" w:hanging="180"/>
      </w:pPr>
    </w:lvl>
    <w:lvl w:ilvl="6" w:tplc="0427000F" w:tentative="1">
      <w:start w:val="1"/>
      <w:numFmt w:val="decimal"/>
      <w:lvlText w:val="%7."/>
      <w:lvlJc w:val="left"/>
      <w:pPr>
        <w:ind w:left="5846" w:hanging="360"/>
      </w:pPr>
    </w:lvl>
    <w:lvl w:ilvl="7" w:tplc="04270019" w:tentative="1">
      <w:start w:val="1"/>
      <w:numFmt w:val="lowerLetter"/>
      <w:lvlText w:val="%8."/>
      <w:lvlJc w:val="left"/>
      <w:pPr>
        <w:ind w:left="6566" w:hanging="360"/>
      </w:pPr>
    </w:lvl>
    <w:lvl w:ilvl="8" w:tplc="0427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30" w15:restartNumberingAfterBreak="0">
    <w:nsid w:val="5D361AE6"/>
    <w:multiLevelType w:val="hybridMultilevel"/>
    <w:tmpl w:val="23B418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3A1E6B"/>
    <w:multiLevelType w:val="hybridMultilevel"/>
    <w:tmpl w:val="6BEA8C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4F1FCA"/>
    <w:multiLevelType w:val="hybridMultilevel"/>
    <w:tmpl w:val="614E5BF0"/>
    <w:lvl w:ilvl="0" w:tplc="5D8ADC0A">
      <w:start w:val="1"/>
      <w:numFmt w:val="decimal"/>
      <w:lvlText w:val="1.1.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8276DE"/>
    <w:multiLevelType w:val="hybridMultilevel"/>
    <w:tmpl w:val="7CEC11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950AD"/>
    <w:multiLevelType w:val="multilevel"/>
    <w:tmpl w:val="68284348"/>
    <w:lvl w:ilvl="0">
      <w:start w:val="1"/>
      <w:numFmt w:val="decimal"/>
      <w:lvlText w:val="%1."/>
      <w:lvlJc w:val="left"/>
      <w:pPr>
        <w:ind w:left="2385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5" w15:restartNumberingAfterBreak="0">
    <w:nsid w:val="76206F2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1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29432B"/>
    <w:multiLevelType w:val="hybridMultilevel"/>
    <w:tmpl w:val="EDA2E580"/>
    <w:lvl w:ilvl="0" w:tplc="44D2AA40">
      <w:start w:val="1"/>
      <w:numFmt w:val="decimal"/>
      <w:lvlText w:val="7.%1."/>
      <w:lvlJc w:val="left"/>
      <w:pPr>
        <w:ind w:left="-248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72" w:hanging="360"/>
      </w:pPr>
    </w:lvl>
    <w:lvl w:ilvl="2" w:tplc="0427001B" w:tentative="1">
      <w:start w:val="1"/>
      <w:numFmt w:val="lowerRoman"/>
      <w:lvlText w:val="%3."/>
      <w:lvlJc w:val="right"/>
      <w:pPr>
        <w:ind w:left="1192" w:hanging="180"/>
      </w:pPr>
    </w:lvl>
    <w:lvl w:ilvl="3" w:tplc="0427000F" w:tentative="1">
      <w:start w:val="1"/>
      <w:numFmt w:val="decimal"/>
      <w:lvlText w:val="%4."/>
      <w:lvlJc w:val="left"/>
      <w:pPr>
        <w:ind w:left="1912" w:hanging="360"/>
      </w:pPr>
    </w:lvl>
    <w:lvl w:ilvl="4" w:tplc="04270019" w:tentative="1">
      <w:start w:val="1"/>
      <w:numFmt w:val="lowerLetter"/>
      <w:lvlText w:val="%5."/>
      <w:lvlJc w:val="left"/>
      <w:pPr>
        <w:ind w:left="2632" w:hanging="360"/>
      </w:pPr>
    </w:lvl>
    <w:lvl w:ilvl="5" w:tplc="0427001B" w:tentative="1">
      <w:start w:val="1"/>
      <w:numFmt w:val="lowerRoman"/>
      <w:lvlText w:val="%6."/>
      <w:lvlJc w:val="right"/>
      <w:pPr>
        <w:ind w:left="3352" w:hanging="180"/>
      </w:pPr>
    </w:lvl>
    <w:lvl w:ilvl="6" w:tplc="0427000F" w:tentative="1">
      <w:start w:val="1"/>
      <w:numFmt w:val="decimal"/>
      <w:lvlText w:val="%7."/>
      <w:lvlJc w:val="left"/>
      <w:pPr>
        <w:ind w:left="4072" w:hanging="360"/>
      </w:pPr>
    </w:lvl>
    <w:lvl w:ilvl="7" w:tplc="04270019" w:tentative="1">
      <w:start w:val="1"/>
      <w:numFmt w:val="lowerLetter"/>
      <w:lvlText w:val="%8."/>
      <w:lvlJc w:val="left"/>
      <w:pPr>
        <w:ind w:left="4792" w:hanging="360"/>
      </w:pPr>
    </w:lvl>
    <w:lvl w:ilvl="8" w:tplc="0427001B" w:tentative="1">
      <w:start w:val="1"/>
      <w:numFmt w:val="lowerRoman"/>
      <w:lvlText w:val="%9."/>
      <w:lvlJc w:val="right"/>
      <w:pPr>
        <w:ind w:left="5512" w:hanging="180"/>
      </w:pPr>
    </w:lvl>
  </w:abstractNum>
  <w:num w:numId="1" w16cid:durableId="1722436803">
    <w:abstractNumId w:val="33"/>
  </w:num>
  <w:num w:numId="2" w16cid:durableId="400450662">
    <w:abstractNumId w:val="11"/>
  </w:num>
  <w:num w:numId="3" w16cid:durableId="1182082785">
    <w:abstractNumId w:val="6"/>
  </w:num>
  <w:num w:numId="4" w16cid:durableId="46491990">
    <w:abstractNumId w:val="16"/>
  </w:num>
  <w:num w:numId="5" w16cid:durableId="525992304">
    <w:abstractNumId w:val="4"/>
  </w:num>
  <w:num w:numId="6" w16cid:durableId="1285381946">
    <w:abstractNumId w:val="26"/>
  </w:num>
  <w:num w:numId="7" w16cid:durableId="154344299">
    <w:abstractNumId w:val="34"/>
  </w:num>
  <w:num w:numId="8" w16cid:durableId="415901450">
    <w:abstractNumId w:val="2"/>
  </w:num>
  <w:num w:numId="9" w16cid:durableId="439373109">
    <w:abstractNumId w:val="24"/>
  </w:num>
  <w:num w:numId="10" w16cid:durableId="63918886">
    <w:abstractNumId w:val="14"/>
  </w:num>
  <w:num w:numId="11" w16cid:durableId="372847773">
    <w:abstractNumId w:val="10"/>
  </w:num>
  <w:num w:numId="12" w16cid:durableId="640380534">
    <w:abstractNumId w:val="36"/>
  </w:num>
  <w:num w:numId="13" w16cid:durableId="888809467">
    <w:abstractNumId w:val="19"/>
  </w:num>
  <w:num w:numId="14" w16cid:durableId="1845625780">
    <w:abstractNumId w:val="25"/>
  </w:num>
  <w:num w:numId="15" w16cid:durableId="1157070593">
    <w:abstractNumId w:val="17"/>
  </w:num>
  <w:num w:numId="16" w16cid:durableId="719399278">
    <w:abstractNumId w:val="8"/>
  </w:num>
  <w:num w:numId="17" w16cid:durableId="1973827944">
    <w:abstractNumId w:val="23"/>
  </w:num>
  <w:num w:numId="18" w16cid:durableId="83957584">
    <w:abstractNumId w:val="32"/>
  </w:num>
  <w:num w:numId="19" w16cid:durableId="91320694">
    <w:abstractNumId w:val="29"/>
  </w:num>
  <w:num w:numId="20" w16cid:durableId="490755467">
    <w:abstractNumId w:val="22"/>
  </w:num>
  <w:num w:numId="21" w16cid:durableId="1525174832">
    <w:abstractNumId w:val="18"/>
  </w:num>
  <w:num w:numId="22" w16cid:durableId="818183807">
    <w:abstractNumId w:val="27"/>
  </w:num>
  <w:num w:numId="23" w16cid:durableId="957181158">
    <w:abstractNumId w:val="12"/>
  </w:num>
  <w:num w:numId="24" w16cid:durableId="434596786">
    <w:abstractNumId w:val="7"/>
  </w:num>
  <w:num w:numId="25" w16cid:durableId="1239444719">
    <w:abstractNumId w:val="30"/>
  </w:num>
  <w:num w:numId="26" w16cid:durableId="731735345">
    <w:abstractNumId w:val="31"/>
  </w:num>
  <w:num w:numId="27" w16cid:durableId="500436455">
    <w:abstractNumId w:val="5"/>
  </w:num>
  <w:num w:numId="28" w16cid:durableId="762796363">
    <w:abstractNumId w:val="20"/>
  </w:num>
  <w:num w:numId="29" w16cid:durableId="962003255">
    <w:abstractNumId w:val="0"/>
  </w:num>
  <w:num w:numId="30" w16cid:durableId="391346781">
    <w:abstractNumId w:val="13"/>
  </w:num>
  <w:num w:numId="31" w16cid:durableId="2032142393">
    <w:abstractNumId w:val="9"/>
  </w:num>
  <w:num w:numId="32" w16cid:durableId="51584143">
    <w:abstractNumId w:val="3"/>
  </w:num>
  <w:num w:numId="33" w16cid:durableId="429811516">
    <w:abstractNumId w:val="15"/>
  </w:num>
  <w:num w:numId="34" w16cid:durableId="1774548134">
    <w:abstractNumId w:val="21"/>
  </w:num>
  <w:num w:numId="35" w16cid:durableId="1643583880">
    <w:abstractNumId w:val="28"/>
  </w:num>
  <w:num w:numId="36" w16cid:durableId="1917858692">
    <w:abstractNumId w:val="35"/>
  </w:num>
  <w:num w:numId="37" w16cid:durableId="2840487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880580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4500547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86741184">
    <w:abstractNumId w:val="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trackRevisions/>
  <w:defaultTabStop w:val="720"/>
  <w:hyphenationZone w:val="396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6BF"/>
    <w:rsid w:val="000028F1"/>
    <w:rsid w:val="000124E1"/>
    <w:rsid w:val="00040C78"/>
    <w:rsid w:val="0005323D"/>
    <w:rsid w:val="000656A6"/>
    <w:rsid w:val="000674C4"/>
    <w:rsid w:val="00067D78"/>
    <w:rsid w:val="0007582F"/>
    <w:rsid w:val="00076059"/>
    <w:rsid w:val="00082633"/>
    <w:rsid w:val="00083094"/>
    <w:rsid w:val="0008422D"/>
    <w:rsid w:val="000971FB"/>
    <w:rsid w:val="000A0DD3"/>
    <w:rsid w:val="000A14EF"/>
    <w:rsid w:val="000A5FD0"/>
    <w:rsid w:val="000C165B"/>
    <w:rsid w:val="000C2C7C"/>
    <w:rsid w:val="000C34F0"/>
    <w:rsid w:val="000C74CF"/>
    <w:rsid w:val="000D1942"/>
    <w:rsid w:val="000D663A"/>
    <w:rsid w:val="000E5EB0"/>
    <w:rsid w:val="001011F5"/>
    <w:rsid w:val="001020AF"/>
    <w:rsid w:val="00104CF5"/>
    <w:rsid w:val="001060C0"/>
    <w:rsid w:val="00110AC2"/>
    <w:rsid w:val="00115364"/>
    <w:rsid w:val="00117807"/>
    <w:rsid w:val="00117FF7"/>
    <w:rsid w:val="0013648A"/>
    <w:rsid w:val="001412D5"/>
    <w:rsid w:val="0015530A"/>
    <w:rsid w:val="001601DD"/>
    <w:rsid w:val="00161D02"/>
    <w:rsid w:val="00162182"/>
    <w:rsid w:val="00170A95"/>
    <w:rsid w:val="00176CAA"/>
    <w:rsid w:val="001843A0"/>
    <w:rsid w:val="00191786"/>
    <w:rsid w:val="0019397B"/>
    <w:rsid w:val="001A01F2"/>
    <w:rsid w:val="001A13E4"/>
    <w:rsid w:val="001A775F"/>
    <w:rsid w:val="001B5355"/>
    <w:rsid w:val="001C2B08"/>
    <w:rsid w:val="001D22CD"/>
    <w:rsid w:val="001E12B8"/>
    <w:rsid w:val="001F5B22"/>
    <w:rsid w:val="002024C1"/>
    <w:rsid w:val="00205EBA"/>
    <w:rsid w:val="00215F8C"/>
    <w:rsid w:val="00230352"/>
    <w:rsid w:val="00234327"/>
    <w:rsid w:val="002354F3"/>
    <w:rsid w:val="00245BAA"/>
    <w:rsid w:val="002463EC"/>
    <w:rsid w:val="0026016F"/>
    <w:rsid w:val="00263FA2"/>
    <w:rsid w:val="002642D6"/>
    <w:rsid w:val="0027323B"/>
    <w:rsid w:val="00273B80"/>
    <w:rsid w:val="002778D2"/>
    <w:rsid w:val="00277F5A"/>
    <w:rsid w:val="00295368"/>
    <w:rsid w:val="00296A69"/>
    <w:rsid w:val="002A3042"/>
    <w:rsid w:val="002B14E8"/>
    <w:rsid w:val="002B1E37"/>
    <w:rsid w:val="002B23CC"/>
    <w:rsid w:val="002C706A"/>
    <w:rsid w:val="002E6792"/>
    <w:rsid w:val="002F205C"/>
    <w:rsid w:val="002F2A5C"/>
    <w:rsid w:val="0030766C"/>
    <w:rsid w:val="0031180C"/>
    <w:rsid w:val="00311CE7"/>
    <w:rsid w:val="00315BE4"/>
    <w:rsid w:val="0032635E"/>
    <w:rsid w:val="0033577F"/>
    <w:rsid w:val="003401D6"/>
    <w:rsid w:val="00340AFB"/>
    <w:rsid w:val="003435A2"/>
    <w:rsid w:val="00344FE7"/>
    <w:rsid w:val="00345FF3"/>
    <w:rsid w:val="00347A1A"/>
    <w:rsid w:val="003503DC"/>
    <w:rsid w:val="0035058C"/>
    <w:rsid w:val="00357996"/>
    <w:rsid w:val="00360E9C"/>
    <w:rsid w:val="003724CD"/>
    <w:rsid w:val="003756B9"/>
    <w:rsid w:val="00382D04"/>
    <w:rsid w:val="00395191"/>
    <w:rsid w:val="0039662D"/>
    <w:rsid w:val="003A21B1"/>
    <w:rsid w:val="003A29B5"/>
    <w:rsid w:val="003A7465"/>
    <w:rsid w:val="003C2EEC"/>
    <w:rsid w:val="003D016D"/>
    <w:rsid w:val="003D0F93"/>
    <w:rsid w:val="003D25E6"/>
    <w:rsid w:val="003D53C3"/>
    <w:rsid w:val="003E0F23"/>
    <w:rsid w:val="003E4B48"/>
    <w:rsid w:val="003E51A3"/>
    <w:rsid w:val="003E7C42"/>
    <w:rsid w:val="003F03B6"/>
    <w:rsid w:val="003F0563"/>
    <w:rsid w:val="003F14DB"/>
    <w:rsid w:val="00402F9B"/>
    <w:rsid w:val="00405858"/>
    <w:rsid w:val="004101BC"/>
    <w:rsid w:val="004102DC"/>
    <w:rsid w:val="004113FF"/>
    <w:rsid w:val="00413887"/>
    <w:rsid w:val="004218D6"/>
    <w:rsid w:val="00423659"/>
    <w:rsid w:val="004319AA"/>
    <w:rsid w:val="00431BD9"/>
    <w:rsid w:val="004427C9"/>
    <w:rsid w:val="00446601"/>
    <w:rsid w:val="0045042E"/>
    <w:rsid w:val="0045423A"/>
    <w:rsid w:val="00463E32"/>
    <w:rsid w:val="00464E63"/>
    <w:rsid w:val="00464F5E"/>
    <w:rsid w:val="00470B99"/>
    <w:rsid w:val="00471D2D"/>
    <w:rsid w:val="00483FE3"/>
    <w:rsid w:val="00486AF0"/>
    <w:rsid w:val="004A3884"/>
    <w:rsid w:val="004A4B79"/>
    <w:rsid w:val="004A7440"/>
    <w:rsid w:val="004B6EF6"/>
    <w:rsid w:val="004C6A06"/>
    <w:rsid w:val="004D75C2"/>
    <w:rsid w:val="004F1499"/>
    <w:rsid w:val="004F21D2"/>
    <w:rsid w:val="00505AC1"/>
    <w:rsid w:val="00511F79"/>
    <w:rsid w:val="00512FC5"/>
    <w:rsid w:val="00527985"/>
    <w:rsid w:val="00534542"/>
    <w:rsid w:val="00543892"/>
    <w:rsid w:val="0055256B"/>
    <w:rsid w:val="005527AE"/>
    <w:rsid w:val="0055426F"/>
    <w:rsid w:val="0055587F"/>
    <w:rsid w:val="00560F3F"/>
    <w:rsid w:val="005610DA"/>
    <w:rsid w:val="00567468"/>
    <w:rsid w:val="00567FB8"/>
    <w:rsid w:val="00574CC8"/>
    <w:rsid w:val="00575756"/>
    <w:rsid w:val="00583567"/>
    <w:rsid w:val="00585E2B"/>
    <w:rsid w:val="00590891"/>
    <w:rsid w:val="005958F4"/>
    <w:rsid w:val="00597965"/>
    <w:rsid w:val="005B5B9A"/>
    <w:rsid w:val="005F113A"/>
    <w:rsid w:val="0061425D"/>
    <w:rsid w:val="006159F9"/>
    <w:rsid w:val="00621FCF"/>
    <w:rsid w:val="00633367"/>
    <w:rsid w:val="00656748"/>
    <w:rsid w:val="006601B0"/>
    <w:rsid w:val="00664888"/>
    <w:rsid w:val="006748F3"/>
    <w:rsid w:val="00674E65"/>
    <w:rsid w:val="0068061C"/>
    <w:rsid w:val="006A1A95"/>
    <w:rsid w:val="006A6DBB"/>
    <w:rsid w:val="006A6EF8"/>
    <w:rsid w:val="006B0372"/>
    <w:rsid w:val="006B2425"/>
    <w:rsid w:val="006B5B9B"/>
    <w:rsid w:val="006C4268"/>
    <w:rsid w:val="006C7BC9"/>
    <w:rsid w:val="006D006C"/>
    <w:rsid w:val="006E1F7E"/>
    <w:rsid w:val="006E4BD9"/>
    <w:rsid w:val="007007A7"/>
    <w:rsid w:val="007035C7"/>
    <w:rsid w:val="00705314"/>
    <w:rsid w:val="007058FC"/>
    <w:rsid w:val="0071174C"/>
    <w:rsid w:val="00712783"/>
    <w:rsid w:val="00716B24"/>
    <w:rsid w:val="00720F72"/>
    <w:rsid w:val="00725ACB"/>
    <w:rsid w:val="00726D2D"/>
    <w:rsid w:val="00731038"/>
    <w:rsid w:val="00731D77"/>
    <w:rsid w:val="00732864"/>
    <w:rsid w:val="00733BD8"/>
    <w:rsid w:val="00736BA8"/>
    <w:rsid w:val="00744D87"/>
    <w:rsid w:val="00745626"/>
    <w:rsid w:val="00752587"/>
    <w:rsid w:val="00753C96"/>
    <w:rsid w:val="0075575F"/>
    <w:rsid w:val="0076010A"/>
    <w:rsid w:val="00760BB4"/>
    <w:rsid w:val="00762696"/>
    <w:rsid w:val="00777D2B"/>
    <w:rsid w:val="00782F41"/>
    <w:rsid w:val="00793F90"/>
    <w:rsid w:val="00795F5E"/>
    <w:rsid w:val="00796E1E"/>
    <w:rsid w:val="007A0D2A"/>
    <w:rsid w:val="007A12D7"/>
    <w:rsid w:val="007B509F"/>
    <w:rsid w:val="007D1907"/>
    <w:rsid w:val="007D3846"/>
    <w:rsid w:val="007E1524"/>
    <w:rsid w:val="007F2657"/>
    <w:rsid w:val="007F2BF8"/>
    <w:rsid w:val="007F3932"/>
    <w:rsid w:val="007F4A54"/>
    <w:rsid w:val="007F7C41"/>
    <w:rsid w:val="0080773B"/>
    <w:rsid w:val="008101BB"/>
    <w:rsid w:val="00810DCC"/>
    <w:rsid w:val="008149BC"/>
    <w:rsid w:val="00820DD2"/>
    <w:rsid w:val="00821834"/>
    <w:rsid w:val="00826405"/>
    <w:rsid w:val="00830D3F"/>
    <w:rsid w:val="00840B50"/>
    <w:rsid w:val="00845044"/>
    <w:rsid w:val="00864BB7"/>
    <w:rsid w:val="008A0508"/>
    <w:rsid w:val="008B2657"/>
    <w:rsid w:val="008B4FD4"/>
    <w:rsid w:val="008C041F"/>
    <w:rsid w:val="008C105B"/>
    <w:rsid w:val="008C4902"/>
    <w:rsid w:val="008D7467"/>
    <w:rsid w:val="008E2CB4"/>
    <w:rsid w:val="008F6D93"/>
    <w:rsid w:val="0091119A"/>
    <w:rsid w:val="00912C04"/>
    <w:rsid w:val="009276C2"/>
    <w:rsid w:val="00932EE9"/>
    <w:rsid w:val="00941003"/>
    <w:rsid w:val="009446C4"/>
    <w:rsid w:val="00945126"/>
    <w:rsid w:val="00953753"/>
    <w:rsid w:val="00972008"/>
    <w:rsid w:val="0097558C"/>
    <w:rsid w:val="00976120"/>
    <w:rsid w:val="0098024B"/>
    <w:rsid w:val="00980B28"/>
    <w:rsid w:val="00983C4B"/>
    <w:rsid w:val="00984C29"/>
    <w:rsid w:val="009908AA"/>
    <w:rsid w:val="00991AAD"/>
    <w:rsid w:val="009930EB"/>
    <w:rsid w:val="0099407E"/>
    <w:rsid w:val="00994D91"/>
    <w:rsid w:val="009B6000"/>
    <w:rsid w:val="009B6AC1"/>
    <w:rsid w:val="009C0869"/>
    <w:rsid w:val="009C2CAF"/>
    <w:rsid w:val="009C6AC4"/>
    <w:rsid w:val="009D772D"/>
    <w:rsid w:val="009E1B62"/>
    <w:rsid w:val="009E232D"/>
    <w:rsid w:val="009F02BA"/>
    <w:rsid w:val="009F39F1"/>
    <w:rsid w:val="00A01E24"/>
    <w:rsid w:val="00A22F03"/>
    <w:rsid w:val="00A25618"/>
    <w:rsid w:val="00A35707"/>
    <w:rsid w:val="00A43C79"/>
    <w:rsid w:val="00A47E18"/>
    <w:rsid w:val="00A5229E"/>
    <w:rsid w:val="00A546B5"/>
    <w:rsid w:val="00A607BE"/>
    <w:rsid w:val="00A65463"/>
    <w:rsid w:val="00A77BB6"/>
    <w:rsid w:val="00A81787"/>
    <w:rsid w:val="00A8371D"/>
    <w:rsid w:val="00A84512"/>
    <w:rsid w:val="00AA2954"/>
    <w:rsid w:val="00AB650A"/>
    <w:rsid w:val="00AD34F2"/>
    <w:rsid w:val="00AD60D7"/>
    <w:rsid w:val="00AE39F6"/>
    <w:rsid w:val="00AF187D"/>
    <w:rsid w:val="00AF54EA"/>
    <w:rsid w:val="00B01CF9"/>
    <w:rsid w:val="00B20424"/>
    <w:rsid w:val="00B34F23"/>
    <w:rsid w:val="00B41496"/>
    <w:rsid w:val="00B42DFC"/>
    <w:rsid w:val="00B524E3"/>
    <w:rsid w:val="00B559F5"/>
    <w:rsid w:val="00B647DB"/>
    <w:rsid w:val="00B6520F"/>
    <w:rsid w:val="00B66490"/>
    <w:rsid w:val="00B80594"/>
    <w:rsid w:val="00B81162"/>
    <w:rsid w:val="00B86024"/>
    <w:rsid w:val="00B863EF"/>
    <w:rsid w:val="00B867C5"/>
    <w:rsid w:val="00B90D96"/>
    <w:rsid w:val="00B9152B"/>
    <w:rsid w:val="00B92A62"/>
    <w:rsid w:val="00B9498C"/>
    <w:rsid w:val="00B95340"/>
    <w:rsid w:val="00B965A5"/>
    <w:rsid w:val="00BB6B3E"/>
    <w:rsid w:val="00BB6C58"/>
    <w:rsid w:val="00BC04FC"/>
    <w:rsid w:val="00BE2862"/>
    <w:rsid w:val="00BE7A4F"/>
    <w:rsid w:val="00BF431F"/>
    <w:rsid w:val="00C06463"/>
    <w:rsid w:val="00C14311"/>
    <w:rsid w:val="00C152CF"/>
    <w:rsid w:val="00C30A2D"/>
    <w:rsid w:val="00C32616"/>
    <w:rsid w:val="00C335E6"/>
    <w:rsid w:val="00C377AC"/>
    <w:rsid w:val="00C54534"/>
    <w:rsid w:val="00C63B01"/>
    <w:rsid w:val="00C72563"/>
    <w:rsid w:val="00C95385"/>
    <w:rsid w:val="00C95B7A"/>
    <w:rsid w:val="00CA135A"/>
    <w:rsid w:val="00CB0998"/>
    <w:rsid w:val="00CB3A3E"/>
    <w:rsid w:val="00CC3443"/>
    <w:rsid w:val="00CE59D8"/>
    <w:rsid w:val="00CF0C65"/>
    <w:rsid w:val="00CF3F51"/>
    <w:rsid w:val="00CF452C"/>
    <w:rsid w:val="00CF64B0"/>
    <w:rsid w:val="00CF64F2"/>
    <w:rsid w:val="00CF780D"/>
    <w:rsid w:val="00D052E5"/>
    <w:rsid w:val="00D05BFD"/>
    <w:rsid w:val="00D063E0"/>
    <w:rsid w:val="00D06F2E"/>
    <w:rsid w:val="00D113A5"/>
    <w:rsid w:val="00D1600C"/>
    <w:rsid w:val="00D176BF"/>
    <w:rsid w:val="00D2765E"/>
    <w:rsid w:val="00D35165"/>
    <w:rsid w:val="00D4619C"/>
    <w:rsid w:val="00D468F1"/>
    <w:rsid w:val="00D60FB1"/>
    <w:rsid w:val="00D64A8A"/>
    <w:rsid w:val="00D66039"/>
    <w:rsid w:val="00D71440"/>
    <w:rsid w:val="00D71E52"/>
    <w:rsid w:val="00D9084A"/>
    <w:rsid w:val="00D9252F"/>
    <w:rsid w:val="00D94924"/>
    <w:rsid w:val="00D977BD"/>
    <w:rsid w:val="00DA6D82"/>
    <w:rsid w:val="00DB27A4"/>
    <w:rsid w:val="00DE6EE1"/>
    <w:rsid w:val="00DF3E36"/>
    <w:rsid w:val="00DF42C7"/>
    <w:rsid w:val="00DF4EE0"/>
    <w:rsid w:val="00DF5594"/>
    <w:rsid w:val="00E02478"/>
    <w:rsid w:val="00E029E6"/>
    <w:rsid w:val="00E056F2"/>
    <w:rsid w:val="00E20795"/>
    <w:rsid w:val="00E50675"/>
    <w:rsid w:val="00E707F3"/>
    <w:rsid w:val="00E72538"/>
    <w:rsid w:val="00E75242"/>
    <w:rsid w:val="00E8409B"/>
    <w:rsid w:val="00E85509"/>
    <w:rsid w:val="00E908E8"/>
    <w:rsid w:val="00E92159"/>
    <w:rsid w:val="00E955AE"/>
    <w:rsid w:val="00EA3F12"/>
    <w:rsid w:val="00EA4C21"/>
    <w:rsid w:val="00EA4FE0"/>
    <w:rsid w:val="00EB3C3C"/>
    <w:rsid w:val="00EB63FF"/>
    <w:rsid w:val="00EC032A"/>
    <w:rsid w:val="00EC7E6E"/>
    <w:rsid w:val="00ED5D5F"/>
    <w:rsid w:val="00EF0736"/>
    <w:rsid w:val="00EF43D5"/>
    <w:rsid w:val="00F00378"/>
    <w:rsid w:val="00F0564D"/>
    <w:rsid w:val="00F12158"/>
    <w:rsid w:val="00F146B0"/>
    <w:rsid w:val="00F2108B"/>
    <w:rsid w:val="00F251A4"/>
    <w:rsid w:val="00F30E9F"/>
    <w:rsid w:val="00F44E22"/>
    <w:rsid w:val="00F515A9"/>
    <w:rsid w:val="00F5797B"/>
    <w:rsid w:val="00F66E34"/>
    <w:rsid w:val="00F74131"/>
    <w:rsid w:val="00F76498"/>
    <w:rsid w:val="00F76F3F"/>
    <w:rsid w:val="00F77874"/>
    <w:rsid w:val="00FA3DB0"/>
    <w:rsid w:val="00FA6B82"/>
    <w:rsid w:val="00FA798D"/>
    <w:rsid w:val="00FB273A"/>
    <w:rsid w:val="00FB2B04"/>
    <w:rsid w:val="00FB36D9"/>
    <w:rsid w:val="00FB4516"/>
    <w:rsid w:val="00FC2850"/>
    <w:rsid w:val="00FC67CF"/>
    <w:rsid w:val="00FC6948"/>
    <w:rsid w:val="00FD4D98"/>
    <w:rsid w:val="00FD556A"/>
    <w:rsid w:val="00FD61B5"/>
    <w:rsid w:val="00FE1272"/>
    <w:rsid w:val="00FE4A0C"/>
    <w:rsid w:val="00FE54A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2F8B8FF7"/>
  <w15:docId w15:val="{2FADD9C6-A0B8-4FAE-982E-C6649D449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440"/>
  </w:style>
  <w:style w:type="paragraph" w:styleId="Heading1">
    <w:name w:val="heading 1"/>
    <w:basedOn w:val="Normal"/>
    <w:next w:val="Normal"/>
    <w:link w:val="Heading1Char"/>
    <w:qFormat/>
    <w:rsid w:val="00664888"/>
    <w:pPr>
      <w:keepNext/>
      <w:spacing w:after="0"/>
      <w:outlineLvl w:val="0"/>
    </w:pPr>
    <w:rPr>
      <w:rFonts w:ascii="Times New Roman" w:eastAsia="Times New Roman" w:hAnsi="Times New Roman" w:cs="Times New Roman"/>
      <w:b/>
      <w:szCs w:val="20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Faktura">
    <w:name w:val="SFaktura"/>
    <w:autoRedefine/>
    <w:qFormat/>
    <w:rsid w:val="006F36C8"/>
    <w:rPr>
      <w:rFonts w:ascii="Arial" w:hAnsi="Arial"/>
      <w:lang w:val="lt-LT"/>
    </w:rPr>
  </w:style>
  <w:style w:type="paragraph" w:customStyle="1" w:styleId="AntrasteText">
    <w:name w:val="Antraste Text"/>
    <w:basedOn w:val="Normal"/>
    <w:qFormat/>
    <w:rsid w:val="00113776"/>
    <w:rPr>
      <w:rFonts w:ascii="Myriad Pro" w:hAnsi="Myriad Pro"/>
      <w:b/>
      <w:color w:val="001F25"/>
      <w:sz w:val="28"/>
      <w:lang w:val="lt-LT"/>
    </w:rPr>
  </w:style>
  <w:style w:type="paragraph" w:customStyle="1" w:styleId="PaantrasteTexte">
    <w:name w:val="Paantraste Texte"/>
    <w:basedOn w:val="Normal"/>
    <w:qFormat/>
    <w:rsid w:val="00113776"/>
    <w:rPr>
      <w:rFonts w:ascii="Myriad Pro Semibold" w:hAnsi="Myriad Pro Semibold"/>
      <w:color w:val="176776"/>
      <w:sz w:val="22"/>
      <w:lang w:val="lt-LT"/>
    </w:rPr>
  </w:style>
  <w:style w:type="paragraph" w:customStyle="1" w:styleId="TEXT">
    <w:name w:val="TEXT"/>
    <w:basedOn w:val="PaantrasteTexte"/>
    <w:qFormat/>
    <w:rsid w:val="00113776"/>
    <w:rPr>
      <w:rFonts w:ascii="Myriad Pro Light" w:hAnsi="Myriad Pro Light" w:cs="Helvetica CE"/>
      <w:color w:val="auto"/>
      <w:sz w:val="20"/>
    </w:rPr>
  </w:style>
  <w:style w:type="paragraph" w:styleId="Header">
    <w:name w:val="header"/>
    <w:basedOn w:val="Normal"/>
    <w:link w:val="Head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176BF"/>
  </w:style>
  <w:style w:type="paragraph" w:styleId="Footer">
    <w:name w:val="footer"/>
    <w:basedOn w:val="Normal"/>
    <w:link w:val="FooterChar"/>
    <w:uiPriority w:val="99"/>
    <w:unhideWhenUsed/>
    <w:rsid w:val="00D176B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176BF"/>
  </w:style>
  <w:style w:type="character" w:customStyle="1" w:styleId="Heading1Char">
    <w:name w:val="Heading 1 Char"/>
    <w:basedOn w:val="DefaultParagraphFont"/>
    <w:link w:val="Heading1"/>
    <w:rsid w:val="00664888"/>
    <w:rPr>
      <w:rFonts w:ascii="Times New Roman" w:eastAsia="Times New Roman" w:hAnsi="Times New Roman" w:cs="Times New Roman"/>
      <w:b/>
      <w:szCs w:val="20"/>
      <w:lang w:val="lt-LT" w:eastAsia="lt-LT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888"/>
    <w:pPr>
      <w:spacing w:before="100" w:beforeAutospacing="1" w:after="100" w:afterAutospacing="1"/>
      <w:ind w:left="283"/>
      <w:jc w:val="both"/>
    </w:pPr>
    <w:rPr>
      <w:rFonts w:ascii="Calibri" w:eastAsia="Calibri" w:hAnsi="Calibri" w:cs="Times New Roman"/>
      <w:sz w:val="22"/>
      <w:szCs w:val="22"/>
      <w:lang w:val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888"/>
    <w:rPr>
      <w:rFonts w:ascii="Calibri" w:eastAsia="Calibri" w:hAnsi="Calibri" w:cs="Times New Roman"/>
      <w:sz w:val="22"/>
      <w:szCs w:val="22"/>
      <w:lang w:val="lt-LT"/>
    </w:rPr>
  </w:style>
  <w:style w:type="paragraph" w:customStyle="1" w:styleId="antraste">
    <w:name w:val="antraste"/>
    <w:rsid w:val="008F6D93"/>
    <w:pPr>
      <w:spacing w:after="0"/>
    </w:pPr>
    <w:rPr>
      <w:rFonts w:ascii="Times New Roman" w:eastAsia="Times New Roman" w:hAnsi="Times New Roman" w:cs="Times New Roman"/>
      <w:b/>
      <w:caps/>
      <w:szCs w:val="20"/>
      <w:lang w:val="en-GB"/>
    </w:rPr>
  </w:style>
  <w:style w:type="paragraph" w:customStyle="1" w:styleId="Tekstas">
    <w:name w:val="Tekstas"/>
    <w:rsid w:val="008F6D93"/>
    <w:pPr>
      <w:tabs>
        <w:tab w:val="left" w:pos="6804"/>
      </w:tabs>
      <w:spacing w:after="0"/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paragraph" w:customStyle="1" w:styleId="Default">
    <w:name w:val="Default"/>
    <w:rsid w:val="008F6D93"/>
    <w:pPr>
      <w:autoSpaceDE w:val="0"/>
      <w:autoSpaceDN w:val="0"/>
      <w:adjustRightInd w:val="0"/>
      <w:spacing w:after="0"/>
    </w:pPr>
    <w:rPr>
      <w:rFonts w:ascii="Arial" w:eastAsia="Calibri" w:hAnsi="Arial" w:cs="Arial"/>
      <w:color w:val="000000"/>
      <w:lang w:val="lt-LT"/>
    </w:rPr>
  </w:style>
  <w:style w:type="paragraph" w:styleId="ListParagraph">
    <w:name w:val="List Paragraph"/>
    <w:basedOn w:val="Normal"/>
    <w:link w:val="ListParagraphChar"/>
    <w:uiPriority w:val="34"/>
    <w:qFormat/>
    <w:rsid w:val="00D468F1"/>
    <w:pPr>
      <w:spacing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val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E855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85509"/>
  </w:style>
  <w:style w:type="paragraph" w:styleId="BalloonText">
    <w:name w:val="Balloon Text"/>
    <w:basedOn w:val="Normal"/>
    <w:link w:val="BalloonTextChar"/>
    <w:uiPriority w:val="99"/>
    <w:semiHidden/>
    <w:unhideWhenUsed/>
    <w:rsid w:val="00AF54E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EA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F64F2"/>
    <w:rPr>
      <w:b/>
      <w:bCs/>
      <w:color w:val="4F81BD" w:themeColor="accen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13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13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13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13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135A"/>
    <w:rPr>
      <w:b/>
      <w:bCs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6601B0"/>
    <w:rPr>
      <w:rFonts w:ascii="Calibri" w:eastAsia="Calibri" w:hAnsi="Calibri" w:cs="Times New Roman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FC694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C06463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C06463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0646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C0646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ps">
    <w:name w:val="hps"/>
    <w:rsid w:val="00C95385"/>
  </w:style>
  <w:style w:type="paragraph" w:styleId="NoSpacing">
    <w:name w:val="No Spacing"/>
    <w:uiPriority w:val="1"/>
    <w:qFormat/>
    <w:rsid w:val="002B23CC"/>
    <w:pPr>
      <w:spacing w:after="0"/>
    </w:pPr>
  </w:style>
  <w:style w:type="paragraph" w:styleId="Revision">
    <w:name w:val="Revision"/>
    <w:hidden/>
    <w:uiPriority w:val="99"/>
    <w:semiHidden/>
    <w:rsid w:val="00C377AC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Visio_Drawing.vsd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921A3FBAA44D54B9B2C0D6E90D236A7" ma:contentTypeVersion="0" ma:contentTypeDescription="Kurkite naują dokumentą." ma:contentTypeScope="" ma:versionID="19db142a6e8079917d435adaab8d2750">
  <xsd:schema xmlns:xsd="http://www.w3.org/2001/XMLSchema" xmlns:xs="http://www.w3.org/2001/XMLSchema" xmlns:p="http://schemas.microsoft.com/office/2006/metadata/properties" xmlns:ns2="a5c24d88-1655-48e6-8a57-1c83d7b313b1" targetNamespace="http://schemas.microsoft.com/office/2006/metadata/properties" ma:root="true" ma:fieldsID="2fd8bb1b6bf16d9159796ebc3e67a06e" ns2:_="">
    <xsd:import namespace="a5c24d88-1655-48e6-8a57-1c83d7b313b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24d88-1655-48e6-8a57-1c83d7b313b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astovus ID" ma:description="ID laikyti įtrauktą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15FD8888F7DDB438DAB911863BC8F9E" ma:contentTypeVersion="13" ma:contentTypeDescription="Kurkite naują dokumentą." ma:contentTypeScope="" ma:versionID="b33166730b08c75271e9683b36b8ba26">
  <xsd:schema xmlns:xsd="http://www.w3.org/2001/XMLSchema" xmlns:xs="http://www.w3.org/2001/XMLSchema" xmlns:p="http://schemas.microsoft.com/office/2006/metadata/properties" xmlns:ns2="d771fe4b-1ef0-473f-bc24-11d7c3f5f139" xmlns:ns3="9feda56f-ad70-4697-935c-f1b2fd56a454" targetNamespace="http://schemas.microsoft.com/office/2006/metadata/properties" ma:root="true" ma:fieldsID="a894ca79de494dd9deca15f985cac6b7" ns2:_="" ns3:_="">
    <xsd:import namespace="d771fe4b-1ef0-473f-bc24-11d7c3f5f139"/>
    <xsd:import namespace="9feda56f-ad70-4697-935c-f1b2fd56a4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1fe4b-1ef0-473f-bc24-11d7c3f5f1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1e2b6f71-ab24-4751-b67a-4b9d31f144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da56f-ad70-4697-935c-f1b2fd56a45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3a323e4-7ecc-4a33-8bae-a54f462c3016}" ma:internalName="TaxCatchAll" ma:showField="CatchAllData" ma:web="9feda56f-ad70-4697-935c-f1b2fd56a4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71fe4b-1ef0-473f-bc24-11d7c3f5f139">
      <Terms xmlns="http://schemas.microsoft.com/office/infopath/2007/PartnerControls"/>
    </lcf76f155ced4ddcb4097134ff3c332f>
    <TaxCatchAll xmlns="9feda56f-ad70-4697-935c-f1b2fd56a454" xsi:nil="true"/>
  </documentManagement>
</p:properties>
</file>

<file path=customXml/itemProps1.xml><?xml version="1.0" encoding="utf-8"?>
<ds:datastoreItem xmlns:ds="http://schemas.openxmlformats.org/officeDocument/2006/customXml" ds:itemID="{B6B6BF41-F403-4E26-A80C-289285095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24d88-1655-48e6-8a57-1c83d7b31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BA76FB-7595-4DDF-809F-A41A0B6829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056985-569D-4C77-AEEA-EDFCA2AE313C}"/>
</file>

<file path=customXml/itemProps4.xml><?xml version="1.0" encoding="utf-8"?>
<ds:datastoreItem xmlns:ds="http://schemas.openxmlformats.org/officeDocument/2006/customXml" ds:itemID="{BA77F029-7522-41E3-AEAC-A49CACA34B4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CB53D7C-3B73-4743-BA31-4AA4F9939A0D}">
  <ds:schemaRefs>
    <ds:schemaRef ds:uri="http://schemas.microsoft.com/office/2006/metadata/properties"/>
    <ds:schemaRef ds:uri="http://schemas.microsoft.com/office/infopath/2007/PartnerControls"/>
    <ds:schemaRef ds:uri="a5c24d88-1655-48e6-8a57-1c83d7b313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3063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1 2</dc:creator>
  <cp:lastModifiedBy>Kazimieras Ivanauskas</cp:lastModifiedBy>
  <cp:revision>2</cp:revision>
  <cp:lastPrinted>2021-10-18T09:21:00Z</cp:lastPrinted>
  <dcterms:created xsi:type="dcterms:W3CDTF">2023-12-12T13:18:00Z</dcterms:created>
  <dcterms:modified xsi:type="dcterms:W3CDTF">2023-12-12T13:18:00Z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0x010100B15FD8888F7DDB438DAB911863BC8F9E</vt:lpwstr>
  </property>
  <property fmtid="{D5CDD505-2E9C-101B-9397-08002B2CF9AE}" pid="3" name="_dlc_DocIdItemGuid">
    <vt:lpwstr>dbd237e7-bf37-450c-8d7e-0457f7b1dd07</vt:lpwstr>
  </property>
  <property fmtid="{D5CDD505-2E9C-101B-9397-08002B2CF9AE}" pid="4" name="MSIP_Label_32ae7b5d-0aac-474b-ae2b-02c331ef2874_Enabled">
    <vt:lpwstr>true</vt:lpwstr>
  </property>
  <property fmtid="{D5CDD505-2E9C-101B-9397-08002B2CF9AE}" pid="5" name="MSIP_Label_32ae7b5d-0aac-474b-ae2b-02c331ef2874_SetDate">
    <vt:lpwstr>2023-11-20T11:56:45Z</vt:lpwstr>
  </property>
  <property fmtid="{D5CDD505-2E9C-101B-9397-08002B2CF9AE}" pid="6" name="MSIP_Label_32ae7b5d-0aac-474b-ae2b-02c331ef2874_Method">
    <vt:lpwstr>Privileged</vt:lpwstr>
  </property>
  <property fmtid="{D5CDD505-2E9C-101B-9397-08002B2CF9AE}" pid="7" name="MSIP_Label_32ae7b5d-0aac-474b-ae2b-02c331ef2874_Name">
    <vt:lpwstr>VIDINĖ</vt:lpwstr>
  </property>
  <property fmtid="{D5CDD505-2E9C-101B-9397-08002B2CF9AE}" pid="8" name="MSIP_Label_32ae7b5d-0aac-474b-ae2b-02c331ef2874_SiteId">
    <vt:lpwstr>86bcf768-7bcf-4cd6-b041-b219988b7a9c</vt:lpwstr>
  </property>
  <property fmtid="{D5CDD505-2E9C-101B-9397-08002B2CF9AE}" pid="9" name="MSIP_Label_32ae7b5d-0aac-474b-ae2b-02c331ef2874_ActionId">
    <vt:lpwstr>056c6167-384a-43b5-8a36-14a15df4ff63</vt:lpwstr>
  </property>
  <property fmtid="{D5CDD505-2E9C-101B-9397-08002B2CF9AE}" pid="10" name="MSIP_Label_32ae7b5d-0aac-474b-ae2b-02c331ef2874_ContentBits">
    <vt:lpwstr>0</vt:lpwstr>
  </property>
  <property fmtid="{D5CDD505-2E9C-101B-9397-08002B2CF9AE}" pid="11" name="MediaServiceImageTags">
    <vt:lpwstr/>
  </property>
</Properties>
</file>