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93A9C" w14:textId="77777777" w:rsidR="007200EB" w:rsidRDefault="007200EB" w:rsidP="007200EB">
      <w:pPr>
        <w:ind w:firstLine="720"/>
        <w:jc w:val="right"/>
        <w:rPr>
          <w:bCs/>
        </w:rPr>
      </w:pPr>
      <w:bookmarkStart w:id="0" w:name="_GoBack"/>
      <w:bookmarkEnd w:id="0"/>
    </w:p>
    <w:p w14:paraId="3B5A6157" w14:textId="77777777" w:rsidR="007200EB" w:rsidRPr="00E64C85" w:rsidRDefault="007200EB" w:rsidP="007200EB">
      <w:pPr>
        <w:ind w:firstLine="720"/>
        <w:jc w:val="center"/>
        <w:rPr>
          <w:b/>
        </w:rPr>
      </w:pPr>
      <w:r w:rsidRPr="00E64C85">
        <w:rPr>
          <w:b/>
          <w:bCs/>
        </w:rPr>
        <w:t>TECHNINĖ SPECIFIKACIJA</w:t>
      </w:r>
    </w:p>
    <w:p w14:paraId="40F89ABF" w14:textId="77777777" w:rsidR="007200EB" w:rsidRPr="00E64C85" w:rsidRDefault="007200EB" w:rsidP="007200EB">
      <w:pPr>
        <w:spacing w:after="200" w:line="276" w:lineRule="auto"/>
        <w:rPr>
          <w:rFonts w:eastAsia="Calibri"/>
          <w:color w:val="000000"/>
          <w:sz w:val="22"/>
          <w:szCs w:val="22"/>
          <w:lang w:eastAsia="en-US"/>
        </w:rPr>
      </w:pPr>
    </w:p>
    <w:p w14:paraId="1C555A4C" w14:textId="77777777" w:rsidR="007200EB" w:rsidRPr="00E64C85" w:rsidRDefault="007200EB" w:rsidP="007200EB">
      <w:pPr>
        <w:spacing w:after="200"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E64C85">
        <w:rPr>
          <w:rFonts w:eastAsia="Calibri"/>
          <w:color w:val="000000"/>
          <w:sz w:val="22"/>
          <w:szCs w:val="22"/>
          <w:lang w:eastAsia="en-US"/>
        </w:rPr>
        <w:t>2 objekto dalis: “Modulinis reflektometras optinių linijų jungimo pažeidimo vietų nustatymui su vytos poros varinių kabelių testavimo moduliu” (1 vienetas)</w:t>
      </w:r>
    </w:p>
    <w:tbl>
      <w:tblPr>
        <w:tblStyle w:val="TableGrid"/>
        <w:tblW w:w="9349" w:type="dxa"/>
        <w:tblInd w:w="279" w:type="dxa"/>
        <w:tblLook w:val="04A0" w:firstRow="1" w:lastRow="0" w:firstColumn="1" w:lastColumn="0" w:noHBand="0" w:noVBand="1"/>
      </w:tblPr>
      <w:tblGrid>
        <w:gridCol w:w="850"/>
        <w:gridCol w:w="2833"/>
        <w:gridCol w:w="3263"/>
        <w:gridCol w:w="2403"/>
      </w:tblGrid>
      <w:tr w:rsidR="007200EB" w:rsidRPr="00E64C85" w14:paraId="7738E6FE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D5FA" w14:textId="77777777" w:rsidR="007200EB" w:rsidRPr="00E64C85" w:rsidRDefault="007200EB" w:rsidP="007200E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Eil. Nr.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8C6B" w14:textId="77777777" w:rsidR="007200EB" w:rsidRPr="00E64C85" w:rsidRDefault="007200EB" w:rsidP="007200EB">
            <w:pPr>
              <w:contextualSpacing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Techninių savybių aprašymas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D258" w14:textId="77777777" w:rsidR="007200EB" w:rsidRPr="00E64C85" w:rsidRDefault="007200EB" w:rsidP="007200E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Reikalaujama parametro reikšmė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3BFB" w14:textId="77777777" w:rsidR="007200EB" w:rsidRPr="00E64C85" w:rsidRDefault="007200EB" w:rsidP="007200E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Siūloma parametro reikšmė*</w:t>
            </w:r>
            <w:r w:rsidR="0080518B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80518B" w:rsidRPr="0080518B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(pildo tiekėjas)</w:t>
            </w:r>
          </w:p>
        </w:tc>
      </w:tr>
      <w:tr w:rsidR="007200EB" w:rsidRPr="00E64C85" w14:paraId="27D35C3A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A42B" w14:textId="77777777" w:rsidR="007200EB" w:rsidRPr="00E64C85" w:rsidRDefault="007200EB" w:rsidP="007200EB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F63D" w14:textId="77777777" w:rsidR="007200EB" w:rsidRPr="00E64C85" w:rsidRDefault="007200EB" w:rsidP="007200E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Prietaiso paskirtis ir konstrukcija</w:t>
            </w:r>
          </w:p>
        </w:tc>
      </w:tr>
      <w:tr w:rsidR="00D4173E" w:rsidRPr="00E64C85" w14:paraId="54CAE9B9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DD48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068C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paskirtis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F836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Šviesolaidinių kabelinių linijų priežiūra, kontroliniai matavimai, gedimų nustatymas, testavimas.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0CE" w14:textId="28F0BC8C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Šviesolaidinių kabelinių linijų priežiūra, kontroliniai matavimai, gedimų nustatymas, testavimas.</w:t>
            </w:r>
          </w:p>
        </w:tc>
      </w:tr>
      <w:tr w:rsidR="00D4173E" w:rsidRPr="00E64C85" w14:paraId="684211DA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44B6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C02D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konstrukcija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1D2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Universali pagrindinė nešiojamo prietaiso bazė su specializuotu matavimo moduliu.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A619" w14:textId="367E1995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Universali pagrindinė nešiojamo prietaiso bazė su specializuotu matavimo moduliu.</w:t>
            </w:r>
          </w:p>
        </w:tc>
      </w:tr>
      <w:tr w:rsidR="00D4173E" w:rsidRPr="00E64C85" w14:paraId="353FCEE1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D34D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B86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A266" w14:textId="77777777" w:rsidR="00D4173E" w:rsidRPr="00E64C85" w:rsidRDefault="00D4173E" w:rsidP="00D4173E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Nešiojamas, su galimybe dirbti lauko sąlygomis.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D7CF" w14:textId="1EA830FD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Nešiojamas, su galimybe dirbti lauko sąlygomis.</w:t>
            </w:r>
          </w:p>
        </w:tc>
      </w:tr>
      <w:tr w:rsidR="00D4173E" w:rsidRPr="00E64C85" w14:paraId="2A31BF1F" w14:textId="77777777" w:rsidTr="003F1D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6DCB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0FFB5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Gamintojas ir modulių modeliai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7913" w14:textId="77777777" w:rsidR="00D4173E" w:rsidRPr="00E64C85" w:rsidRDefault="00D4173E" w:rsidP="00D4173E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737D4">
              <w:rPr>
                <w:sz w:val="20"/>
                <w:szCs w:val="20"/>
              </w:rPr>
              <w:t>Nurodyti</w:t>
            </w:r>
            <w:r>
              <w:rPr>
                <w:sz w:val="20"/>
                <w:szCs w:val="20"/>
              </w:rPr>
              <w:t xml:space="preserve"> gamintoją,</w:t>
            </w:r>
            <w:r w:rsidRPr="007737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platformos </w:t>
            </w:r>
            <w:r w:rsidRPr="007737D4">
              <w:rPr>
                <w:sz w:val="20"/>
                <w:szCs w:val="20"/>
              </w:rPr>
              <w:t>modelį</w:t>
            </w:r>
            <w:r>
              <w:rPr>
                <w:sz w:val="20"/>
                <w:szCs w:val="20"/>
              </w:rPr>
              <w:t xml:space="preserve"> ir komplektuojančių modulių modelius (pateikiant siulomos platformos ir modulių gamintojo kodus).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A9C" w14:textId="77777777" w:rsidR="00D4173E" w:rsidRPr="00C721CD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ANRITSU </w:t>
            </w:r>
          </w:p>
          <w:p w14:paraId="6D015B0D" w14:textId="77777777" w:rsidR="00D4173E" w:rsidRPr="00C721CD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Platforma MT1000A</w:t>
            </w:r>
          </w:p>
          <w:p w14:paraId="278192C9" w14:textId="390BA0BA" w:rsidR="00D4173E" w:rsidRDefault="00D4173E" w:rsidP="00D4173E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Modulis MU100021A-021</w:t>
            </w:r>
          </w:p>
          <w:p w14:paraId="0E21C3FC" w14:textId="2BBF31EE" w:rsidR="006B697A" w:rsidRDefault="006B697A" w:rsidP="00D4173E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Modulis </w:t>
            </w:r>
            <w:r w:rsidRPr="006B697A">
              <w:rPr>
                <w:rFonts w:eastAsiaTheme="minorHAnsi"/>
                <w:sz w:val="20"/>
                <w:szCs w:val="20"/>
                <w:lang w:eastAsia="en-US"/>
              </w:rPr>
              <w:t>MU100010A</w:t>
            </w:r>
          </w:p>
          <w:p w14:paraId="60EB48FB" w14:textId="688EC4D2" w:rsidR="006B697A" w:rsidRDefault="006B697A" w:rsidP="00D4173E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Protokolų paketas </w:t>
            </w:r>
            <w:r w:rsidRPr="006B697A">
              <w:rPr>
                <w:rFonts w:eastAsiaTheme="minorHAnsi"/>
                <w:sz w:val="20"/>
                <w:szCs w:val="20"/>
                <w:lang w:eastAsia="en-US"/>
              </w:rPr>
              <w:t>MU100010A-001</w:t>
            </w:r>
          </w:p>
          <w:p w14:paraId="2387C232" w14:textId="1FB61648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D4173E" w:rsidRPr="00E64C85" w14:paraId="78EB2A85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E2A0" w14:textId="77777777" w:rsidR="00D4173E" w:rsidRPr="00E64C85" w:rsidRDefault="00D4173E" w:rsidP="00D4173E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036" w14:textId="77777777" w:rsidR="00D4173E" w:rsidRPr="00E64C85" w:rsidRDefault="00D4173E" w:rsidP="00D4173E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Prietaiso ekranas</w:t>
            </w:r>
          </w:p>
        </w:tc>
      </w:tr>
      <w:tr w:rsidR="00D4173E" w:rsidRPr="00E64C85" w14:paraId="180A3419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2786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3F95" w14:textId="77777777" w:rsidR="00D4173E" w:rsidRPr="00E64C85" w:rsidRDefault="00D4173E" w:rsidP="00D4173E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Ekrano technologija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135F" w14:textId="77777777" w:rsidR="00D4173E" w:rsidRPr="00E64C85" w:rsidRDefault="00D4173E" w:rsidP="00D4173E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TFT, pritaikytas lietimui („Touch screen“).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C7A0" w14:textId="72C5619C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TFT, Touch screen</w:t>
            </w:r>
          </w:p>
        </w:tc>
      </w:tr>
      <w:tr w:rsidR="00D4173E" w:rsidRPr="00E64C85" w14:paraId="10FFB75E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56EE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DCFA" w14:textId="77777777" w:rsidR="00D4173E" w:rsidRPr="00E64C85" w:rsidRDefault="00D4173E" w:rsidP="00D4173E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Ekrano įstrižainė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279A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kaip: 8,8 colio.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3569" w14:textId="193EA286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9“</w:t>
            </w:r>
          </w:p>
        </w:tc>
      </w:tr>
      <w:tr w:rsidR="00D4173E" w:rsidRPr="00E64C85" w14:paraId="3ECCC1C9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49CB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D6E0" w14:textId="77777777" w:rsidR="00D4173E" w:rsidRPr="00E64C85" w:rsidRDefault="00D4173E" w:rsidP="00D4173E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Ekrano skiriamoji geba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18F5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kaip: 780 x 470 pikselių.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30B8" w14:textId="12EDA41B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800 x 480 pikselių</w:t>
            </w:r>
          </w:p>
        </w:tc>
      </w:tr>
      <w:tr w:rsidR="00D4173E" w:rsidRPr="00E64C85" w14:paraId="523AE2A0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05AD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91FE" w14:textId="77777777" w:rsidR="00D4173E" w:rsidRPr="00E64C85" w:rsidRDefault="00D4173E" w:rsidP="00D4173E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Ekrano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9671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sensorinis, spalvotas.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265F" w14:textId="41BD66D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sensorinis, spalvotas</w:t>
            </w:r>
          </w:p>
        </w:tc>
      </w:tr>
      <w:tr w:rsidR="00D4173E" w:rsidRPr="00E64C85" w14:paraId="4B8F717A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0558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C60E" w14:textId="77777777" w:rsidR="00D4173E" w:rsidRPr="00E64C85" w:rsidRDefault="00D4173E" w:rsidP="00D4173E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Ekrano savybės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CB2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Pritaikytas darbui lauko sąlygomis esant saulės apšvietimui.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98B1" w14:textId="1A1F2771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Pritaikytas darbui lauko sąlygomis esant saulės apšvietimui.</w:t>
            </w:r>
          </w:p>
        </w:tc>
      </w:tr>
      <w:tr w:rsidR="00D4173E" w:rsidRPr="00E64C85" w14:paraId="6EB1ABAC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317B" w14:textId="77777777" w:rsidR="00D4173E" w:rsidRPr="00E64C85" w:rsidRDefault="00D4173E" w:rsidP="00D4173E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258F" w14:textId="77777777" w:rsidR="00D4173E" w:rsidRPr="00E64C85" w:rsidRDefault="00D4173E" w:rsidP="00D4173E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Prietaiso korpusas</w:t>
            </w:r>
          </w:p>
        </w:tc>
      </w:tr>
      <w:tr w:rsidR="00D4173E" w:rsidRPr="00E64C85" w14:paraId="4448F397" w14:textId="77777777" w:rsidTr="003F1D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E5B0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62AF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svoris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B3EE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Ne sunkesnis nei: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6.4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kg (su baterija ir moduliais).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A1ED" w14:textId="45EE7C5B" w:rsidR="00D4173E" w:rsidRPr="00E64C85" w:rsidRDefault="001C43EF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3,5 kg</w:t>
            </w:r>
          </w:p>
        </w:tc>
      </w:tr>
      <w:tr w:rsidR="00D4173E" w:rsidRPr="00E64C85" w14:paraId="6025C148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B050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B956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Galimybė plėsti prietaiso funkcionalumą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1500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platforma turi palaikyti 10Gbit/s ir 100Gbit/s transporto modulius.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51D" w14:textId="30497A60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Platdorma palaiko 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10Gbit/s ir 100Gbit/s transporto modulius.</w:t>
            </w:r>
          </w:p>
        </w:tc>
      </w:tr>
      <w:tr w:rsidR="00D4173E" w:rsidRPr="00E64C85" w14:paraId="70E90A72" w14:textId="77777777" w:rsidTr="003F1D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C664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BEFF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Paruošto darbui prietaiso komplektacija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B2037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Ne daugiau trijų </w:t>
            </w:r>
            <w:r w:rsidRPr="00EE7F81">
              <w:rPr>
                <w:rFonts w:eastAsia="Calibri"/>
                <w:color w:val="000000"/>
                <w:sz w:val="20"/>
                <w:szCs w:val="20"/>
                <w:lang w:eastAsia="en-US"/>
              </w:rPr>
              <w:t>reflektometro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modulių </w:t>
            </w:r>
            <w:r w:rsidRPr="00367BFC">
              <w:rPr>
                <w:rFonts w:eastAsia="Calibri"/>
                <w:color w:val="000000"/>
                <w:sz w:val="20"/>
                <w:szCs w:val="20"/>
                <w:lang w:eastAsia="en-US"/>
              </w:rPr>
              <w:t>(1 vnt. SMF/MMF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ir </w:t>
            </w:r>
            <w:r w:rsidRPr="00367BFC">
              <w:rPr>
                <w:rFonts w:eastAsia="Calibri"/>
                <w:color w:val="000000"/>
                <w:sz w:val="20"/>
                <w:szCs w:val="20"/>
                <w:lang w:eastAsia="en-US"/>
              </w:rPr>
              <w:t>1 vnt. Ethernet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arba 1 vnt. SMF, 1 vnt. MMF ir 1</w:t>
            </w:r>
            <w:r w:rsidRPr="00367BF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vnt. Ethernet)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, instaliuotų platformoje. </w:t>
            </w:r>
            <w:r w:rsidRPr="001063AC">
              <w:rPr>
                <w:rFonts w:eastAsia="Calibri"/>
                <w:color w:val="000000"/>
                <w:sz w:val="20"/>
                <w:szCs w:val="20"/>
                <w:lang w:eastAsia="en-US"/>
              </w:rPr>
              <w:t>vartotojas fiziškai nieko neturi keisti pasirenkant matavimo tipą – SMF ar MMF, ar Ethernet.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C72E" w14:textId="0854F20C" w:rsidR="00D4173E" w:rsidRPr="00D4173E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š viso 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 xml:space="preserve">2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instaliuoti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moduliai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 xml:space="preserve"> – 1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vnt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 xml:space="preserve">. SMF+MMF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ir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 xml:space="preserve"> 1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vnt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 xml:space="preserve">. Ethernet.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Darbui paruoštoje platformoje nieko fiziškai keisti nereikia.</w:t>
            </w:r>
          </w:p>
        </w:tc>
      </w:tr>
      <w:tr w:rsidR="00D4173E" w:rsidRPr="00E64C85" w14:paraId="3D011587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B658" w14:textId="77777777" w:rsidR="00D4173E" w:rsidRPr="00E64C85" w:rsidRDefault="00D4173E" w:rsidP="00D4173E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1C6C" w14:textId="77777777" w:rsidR="00D4173E" w:rsidRPr="00E64C85" w:rsidRDefault="00D4173E" w:rsidP="00D4173E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Aplinkos sąlygos</w:t>
            </w:r>
          </w:p>
        </w:tc>
      </w:tr>
      <w:tr w:rsidR="00D4173E" w:rsidRPr="00E64C85" w14:paraId="103203FC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C205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1BD3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Darbo su prietaisu aplinkos temperatūra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379C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blogiau kaip: nuo 0</w:t>
            </w:r>
            <w:r w:rsidRPr="00E64C85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º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 iki +50</w:t>
            </w:r>
            <w:r w:rsidRPr="00E64C85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 xml:space="preserve"> º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19DC" w14:textId="51B41D13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 w:rsidRPr="00C721CD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º</w:t>
            </w: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 iki +50</w:t>
            </w:r>
            <w:r w:rsidRPr="00C721CD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 xml:space="preserve"> º</w:t>
            </w: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C.</w:t>
            </w:r>
          </w:p>
        </w:tc>
      </w:tr>
      <w:tr w:rsidR="00D4173E" w:rsidRPr="00E64C85" w14:paraId="2EFA9090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A626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E435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saugojimo aplinkos temperatūra (be baterijos)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AE60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blogiau kaip: nuo –30</w:t>
            </w:r>
            <w:r w:rsidRPr="00E64C85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º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 iki +60</w:t>
            </w:r>
            <w:r w:rsidRPr="00E64C85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 xml:space="preserve"> º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9303" w14:textId="05CC4D34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–30</w:t>
            </w:r>
            <w:r w:rsidRPr="00C721CD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º</w:t>
            </w: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 iki +60</w:t>
            </w:r>
            <w:r w:rsidRPr="00C721CD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 xml:space="preserve"> º</w:t>
            </w:r>
          </w:p>
        </w:tc>
      </w:tr>
      <w:tr w:rsidR="00D4173E" w:rsidRPr="00E64C85" w14:paraId="34CFF494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C02C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4C59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saugojimo aplinkos drėgnumas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CF8A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Iki 90% (be kondensato).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DFD6" w14:textId="09BA7B91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Iki 90% (be kondensato)</w:t>
            </w:r>
          </w:p>
        </w:tc>
      </w:tr>
      <w:tr w:rsidR="00D4173E" w:rsidRPr="00E64C85" w14:paraId="79495CBA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9175" w14:textId="77777777" w:rsidR="00D4173E" w:rsidRPr="00E64C85" w:rsidRDefault="00D4173E" w:rsidP="00D4173E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81E" w14:textId="77777777" w:rsidR="00D4173E" w:rsidRPr="00E64C85" w:rsidRDefault="00D4173E" w:rsidP="00D4173E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Maitinimas</w:t>
            </w:r>
          </w:p>
        </w:tc>
      </w:tr>
      <w:tr w:rsidR="00D4173E" w:rsidRPr="00E64C85" w14:paraId="333EA83D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56DE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298A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maitinimas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5105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blogiau kaip iš 100-240V kintamos srovės tinklo 50/60 Hz ir vidinių akumuliatorių.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2E5E" w14:textId="73943F26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Iš 100-240V kintamos srovės tinklo 50/60 Hz ir vidinių akumuliatorių.</w:t>
            </w:r>
          </w:p>
        </w:tc>
      </w:tr>
      <w:tr w:rsidR="00D4173E" w:rsidRPr="00E64C85" w14:paraId="5B33436B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E8B5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123E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Akumuliatorių baterijos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87A0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Li-Ion baterija ir jos pakrovėjas (jei nėra integruotas) turi būti pateikiami kartu su prietaisu.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DA51" w14:textId="6846756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Li-Ion baterija su pakrovėju</w:t>
            </w:r>
          </w:p>
        </w:tc>
      </w:tr>
      <w:tr w:rsidR="00D4173E" w:rsidRPr="00E64C85" w14:paraId="5A20F4CA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5296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1DB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Autonominio darbo iš akumuliatoriaus laikas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E79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trumpiau kaip 5,8 val. (OTDR) ir 3 val. (Ethernet).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8F7A" w14:textId="2FBB8273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 val.OTDR ir 4 val. Ethernet</w:t>
            </w:r>
          </w:p>
        </w:tc>
      </w:tr>
      <w:tr w:rsidR="00D4173E" w:rsidRPr="00E64C85" w14:paraId="3D5E55CE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CF70" w14:textId="77777777" w:rsidR="00D4173E" w:rsidRPr="00E64C85" w:rsidRDefault="00D4173E" w:rsidP="00D4173E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BE4D" w14:textId="77777777" w:rsidR="00D4173E" w:rsidRPr="00E64C85" w:rsidRDefault="00D4173E" w:rsidP="00D4173E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Programinė įranga (OTDR)</w:t>
            </w:r>
          </w:p>
        </w:tc>
      </w:tr>
      <w:tr w:rsidR="00D4173E" w:rsidRPr="00E64C85" w14:paraId="3C30E28C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A4C3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C061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Programinė įranga su licencijomis darbui su prietaisu ir matavimais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2686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C1FC" w14:textId="3827794D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Pateikiama komplekte</w:t>
            </w:r>
          </w:p>
        </w:tc>
      </w:tr>
      <w:tr w:rsidR="00D4173E" w:rsidRPr="00E64C85" w14:paraId="4E6303C0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F465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90DE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Programinės įrangos darbui su matavimais kalbos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8E1C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lietuvių arba anglų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8C96" w14:textId="5D6548ED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Anglu k.</w:t>
            </w:r>
          </w:p>
        </w:tc>
      </w:tr>
      <w:tr w:rsidR="00D4173E" w:rsidRPr="00E64C85" w14:paraId="6FC69E5C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AB80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23AC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Reflektometro programinės įrangos palaikymas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2C9E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 nemokamas prietaiso programines įrangos atnaujinimas iš gamintojo techninio palaikymo puslapio arba kitu būdu.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668A" w14:textId="11AB90A8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Atnaujinimas iš gamintojo techninio palaikymo puslapio</w:t>
            </w:r>
          </w:p>
        </w:tc>
      </w:tr>
      <w:tr w:rsidR="00D4173E" w:rsidRPr="00E64C85" w14:paraId="09EB8E74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34A5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7648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Matavimo duomenų saugojimo formatas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87EA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palaikyti Universalų SOR (Telcordia SR-4731) arba lygiavertį.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FB18" w14:textId="7DD9275D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SOR (Telcordia SR-4731)</w:t>
            </w:r>
          </w:p>
        </w:tc>
      </w:tr>
      <w:tr w:rsidR="00D4173E" w:rsidRPr="00E64C85" w14:paraId="177AE540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BD9A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7F09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Palyginimo funkcijos „tinka/netinka“ pagal išankstinius nustatymus palaikymas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37B0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3659" w14:textId="0EC80CAE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Taip, Pass/Fail f-ja</w:t>
            </w:r>
          </w:p>
        </w:tc>
      </w:tr>
      <w:tr w:rsidR="00D4173E" w:rsidRPr="00E64C85" w14:paraId="3265A2ED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97D2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FBF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Matavimų ataskaitų forminimo palaikomi formatai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20EA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PDF arba lygiavertis.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7246" w14:textId="2B9B2649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.pdf</w:t>
            </w:r>
          </w:p>
        </w:tc>
      </w:tr>
      <w:tr w:rsidR="00D4173E" w:rsidRPr="00E64C85" w14:paraId="19C49BF2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1A1F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B755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Galimybė lyginti matavimą su ankstesnių, parinktų kaip etaloninių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07D5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30F8" w14:textId="7A188566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Taip</w:t>
            </w:r>
          </w:p>
        </w:tc>
      </w:tr>
      <w:tr w:rsidR="00D4173E" w:rsidRPr="00E64C85" w14:paraId="6308ED6F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6483" w14:textId="77777777" w:rsidR="00D4173E" w:rsidRPr="00E64C85" w:rsidRDefault="00D4173E" w:rsidP="00D4173E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C803" w14:textId="77777777" w:rsidR="00D4173E" w:rsidRPr="00E64C85" w:rsidRDefault="00D4173E" w:rsidP="00D4173E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Prietaiso sąsajos</w:t>
            </w:r>
          </w:p>
        </w:tc>
      </w:tr>
      <w:tr w:rsidR="00D4173E" w:rsidRPr="00E64C85" w14:paraId="40575AB3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AD10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34AE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sąsajų tipai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9FFA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kaip: 2 vnt. USB 2.0, AUX, Ext. Clock Input.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E61A" w14:textId="1016ADDE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USB 2.0 type A (2 ports), USB 2.0 type Mini-B (1 port)</w:t>
            </w:r>
          </w:p>
        </w:tc>
      </w:tr>
      <w:tr w:rsidR="00D4173E" w:rsidRPr="00E64C85" w14:paraId="1C37962A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5B0B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A2EB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duomenų sąsajų kiekis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D6D4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kaip: 2 vnt.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6B78" w14:textId="5118D552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3 vnt.</w:t>
            </w:r>
          </w:p>
        </w:tc>
      </w:tr>
      <w:tr w:rsidR="00D4173E" w:rsidRPr="00E64C85" w14:paraId="767FED90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8C3F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0F32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tinklo sąsajos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E7DA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1 vnt. RJ45 LAN 10/100/1000 Mbps.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653F" w14:textId="24186203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1xRJ45 LAN 10/100/1000 Mbps.</w:t>
            </w:r>
          </w:p>
        </w:tc>
      </w:tr>
      <w:tr w:rsidR="00D4173E" w:rsidRPr="00E64C85" w14:paraId="70ED8315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98B0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56A7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Galimybė valdyti prietaisą nuotoliniu būdu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1FC7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 galimybė valdyti prietaisą per Ethernet sąsają.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10B4" w14:textId="2CE5964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Valdoma per Ethernet sąsaja</w:t>
            </w:r>
          </w:p>
        </w:tc>
      </w:tr>
      <w:tr w:rsidR="00D4173E" w:rsidRPr="00E64C85" w14:paraId="0A43980B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B796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22E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Vidinę prietaiso Flash tipo atmintis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FCA2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 1 Gigabaitas.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CF75" w14:textId="7EC2F26A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1 Gigabaitas</w:t>
            </w:r>
          </w:p>
        </w:tc>
      </w:tr>
      <w:tr w:rsidR="00D4173E" w:rsidRPr="00E64C85" w14:paraId="046F2D9F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9DFC" w14:textId="77777777" w:rsidR="00D4173E" w:rsidRPr="00E64C85" w:rsidRDefault="00D4173E" w:rsidP="00D4173E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AB07" w14:textId="77777777" w:rsidR="00D4173E" w:rsidRPr="00E64C85" w:rsidRDefault="00D4173E" w:rsidP="00D4173E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Reflektometro matavimo modulio funkcijos</w:t>
            </w:r>
          </w:p>
        </w:tc>
      </w:tr>
      <w:tr w:rsidR="00D4173E" w:rsidRPr="00E64C85" w14:paraId="50969827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ECD4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401C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Matavimo modulio palaikomų bangų ilgiai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2367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Viename modulyje</w:t>
            </w:r>
          </w:p>
          <w:p w14:paraId="5EC5E6DB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1310 ± 25 nm, 1550 ± 25 nm ir</w:t>
            </w:r>
          </w:p>
          <w:p w14:paraId="6936417D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850 ± 30 nm, 1300 ± 30 nm.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B906" w14:textId="77777777" w:rsidR="00D4173E" w:rsidRPr="00C721CD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Viename modulyje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:</w:t>
            </w:r>
          </w:p>
          <w:p w14:paraId="7755038D" w14:textId="77777777" w:rsidR="00D4173E" w:rsidRPr="00C721CD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1310 ± 25 nm, 1550 ± 25 nm ir</w:t>
            </w:r>
          </w:p>
          <w:p w14:paraId="617B41C2" w14:textId="1376396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850 ± 30 nm, 1300 ± 30 nm.</w:t>
            </w:r>
          </w:p>
        </w:tc>
      </w:tr>
      <w:tr w:rsidR="00D4173E" w:rsidRPr="00E64C85" w14:paraId="6F39DFBC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E07E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10D3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Palaikomi skaidulos tipai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3A55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Single Mode Fiber (SMF) ir</w:t>
            </w:r>
          </w:p>
          <w:p w14:paraId="078093E4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Multi Mode Fiber (MMF).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5077" w14:textId="3984DD9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SMF ir MMF</w:t>
            </w:r>
          </w:p>
        </w:tc>
      </w:tr>
      <w:tr w:rsidR="00D4173E" w:rsidRPr="00E64C85" w14:paraId="0321A449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2ED4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347D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Matavimo modulio optinės jungties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5F1A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SC/UPC.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2B0E" w14:textId="3935B409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SC/UPC</w:t>
            </w:r>
          </w:p>
        </w:tc>
      </w:tr>
      <w:tr w:rsidR="00D4173E" w:rsidRPr="00E64C85" w14:paraId="4EFF1DED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4316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702C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Matavimo modulio optinės sąsajos apsauga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15E9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 apsaugota nuo dulkių ir kitų išorinių veiksnių.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61E2" w14:textId="5C48905D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Taip, apsaugota</w:t>
            </w:r>
          </w:p>
        </w:tc>
      </w:tr>
      <w:tr w:rsidR="00D4173E" w:rsidRPr="00E64C85" w14:paraId="27D658AE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ECA2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CD08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Atstumo matavimo vienetai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7F01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 m, km.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0DB3" w14:textId="66D72A7B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km, m, kft, ft, mi</w:t>
            </w:r>
          </w:p>
        </w:tc>
      </w:tr>
      <w:tr w:rsidR="00D4173E" w:rsidRPr="00E64C85" w14:paraId="063D4C00" w14:textId="77777777" w:rsidTr="003F1D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DE14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A16B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Dinaminis diapazonas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8540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42dB (1310 nm), 41dB (1550 nm), 2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dB (850 nm), 28dB (1300 nm).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B9FF" w14:textId="6785A3B2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42dB (1310 nm), 41dB (1550 nm), 29dB (850 nm), 28dB (1300 nm).</w:t>
            </w:r>
          </w:p>
        </w:tc>
      </w:tr>
      <w:tr w:rsidR="00D4173E" w:rsidRPr="00E64C85" w14:paraId="70C79BF5" w14:textId="77777777" w:rsidTr="003F1D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3FBD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2827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Impulsų plotis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289F" w14:textId="321B945F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Ne siauresnis kaip: nuo 4 iki 19 000 ns (SMF), nuo 4 iki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1000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ns (MMF 1300nm), nuo 4 iki 450 ns (MMF 850nm).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DCE7" w14:textId="77777777" w:rsidR="00D4173E" w:rsidRPr="00C721CD" w:rsidRDefault="00D4173E" w:rsidP="00D417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b/>
                <w:sz w:val="20"/>
                <w:szCs w:val="20"/>
                <w:lang w:eastAsia="en-US"/>
              </w:rPr>
              <w:t>SMF:</w:t>
            </w:r>
            <w:r w:rsidRPr="00C721CD">
              <w:rPr>
                <w:rFonts w:eastAsiaTheme="minorHAnsi"/>
                <w:sz w:val="20"/>
                <w:szCs w:val="20"/>
                <w:lang w:eastAsia="en-US"/>
              </w:rPr>
              <w:t xml:space="preserve"> 3, 10, 20, 50, 100, 200, 500, 1000, 2000, 4000, 10000, 20000 ns</w:t>
            </w:r>
          </w:p>
          <w:p w14:paraId="69583958" w14:textId="77777777" w:rsidR="00D4173E" w:rsidRPr="00C721CD" w:rsidRDefault="00D4173E" w:rsidP="00D4173E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b/>
                <w:sz w:val="20"/>
                <w:szCs w:val="20"/>
                <w:lang w:eastAsia="en-US"/>
              </w:rPr>
              <w:t>1300 nm MMF:</w:t>
            </w:r>
          </w:p>
          <w:p w14:paraId="789CE458" w14:textId="77777777" w:rsidR="00D4173E" w:rsidRPr="00C721CD" w:rsidRDefault="00D4173E" w:rsidP="00D417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3, 10, 20, 50, 100, 200,</w:t>
            </w:r>
          </w:p>
          <w:p w14:paraId="35F0FC14" w14:textId="77777777" w:rsidR="00D4173E" w:rsidRPr="00C721CD" w:rsidRDefault="00D4173E" w:rsidP="00D4173E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500, 1000, 2000, 4000 ns</w:t>
            </w:r>
          </w:p>
          <w:p w14:paraId="79036BB2" w14:textId="77777777" w:rsidR="00D4173E" w:rsidRPr="00C721CD" w:rsidRDefault="00D4173E" w:rsidP="00D4173E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850 nm (MMF):</w:t>
            </w:r>
          </w:p>
          <w:p w14:paraId="1347831A" w14:textId="77777777" w:rsidR="00D4173E" w:rsidRPr="00C721CD" w:rsidRDefault="00D4173E" w:rsidP="00D417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3, 10, 20, 50, 100, 200,</w:t>
            </w:r>
          </w:p>
          <w:p w14:paraId="7C374E66" w14:textId="397D449A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500 ns</w:t>
            </w:r>
          </w:p>
        </w:tc>
      </w:tr>
      <w:tr w:rsidR="00D4173E" w:rsidRPr="00E64C85" w14:paraId="785A4488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FE6A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FE73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Specialus matavimo režimas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68BB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palaikyti SMF matavimas naudojant skirtingus impulsus vienu metu.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9EB7" w14:textId="77777777" w:rsidR="00D4173E" w:rsidRPr="00C721CD" w:rsidRDefault="00D4173E" w:rsidP="00D4173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Taip, palaikoma f-ja</w:t>
            </w:r>
          </w:p>
          <w:p w14:paraId="0B8E9797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D4173E" w:rsidRPr="00E64C85" w14:paraId="50BA796C" w14:textId="77777777" w:rsidTr="003F1D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1CF4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86BF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Atstumų diapazonai su galimybe nustatyti rankiniu būdu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1983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Ne siauriau kaip: nuo 1 iki 300 km (SMF) ir nuo 1 iki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40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km (MMF).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2A98" w14:textId="77777777" w:rsidR="00D4173E" w:rsidRPr="00C721CD" w:rsidRDefault="00D4173E" w:rsidP="00D4173E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Single mode: 0.5, 1, 2.5, 5, 10, 25, 50, 100, 200, 300 km</w:t>
            </w:r>
          </w:p>
          <w:p w14:paraId="7A34A568" w14:textId="6840C024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Multimode: 0.5, 1, 2.5, 5, 10, 25, 50, 100 km</w:t>
            </w:r>
          </w:p>
        </w:tc>
      </w:tr>
      <w:tr w:rsidR="00D4173E" w:rsidRPr="00E64C85" w14:paraId="2D685CFA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FAC7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7644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Atspindžio matavimo tikslumas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DD9A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2,2 dB (SMF) ir 4,1 dB (MMF).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410C" w14:textId="17180464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Single mode: ±2 dB, Multimode: ±4 dB</w:t>
            </w:r>
          </w:p>
        </w:tc>
      </w:tr>
      <w:tr w:rsidR="00D4173E" w:rsidRPr="00E64C85" w14:paraId="614F8709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A0B7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414E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Linijiškumas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2959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0,05 dB/dB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1745" w14:textId="0F6D259B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±0.05 dB/dB</w:t>
            </w:r>
          </w:p>
        </w:tc>
      </w:tr>
      <w:tr w:rsidR="00D4173E" w:rsidRPr="00E64C85" w14:paraId="7C77DDDD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3D5C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CB23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Mažiausias skiriamas slopinimas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D9F4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0,05 dB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301F" w14:textId="6948646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0,05 dB</w:t>
            </w:r>
          </w:p>
        </w:tc>
      </w:tr>
      <w:tr w:rsidR="00D4173E" w:rsidRPr="00E64C85" w14:paraId="3DCD0B56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67DD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576F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Slopinimo skiriamoji geba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2879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0,01 dB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7A34" w14:textId="1940ACFF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0,01 dB</w:t>
            </w:r>
          </w:p>
        </w:tc>
      </w:tr>
      <w:tr w:rsidR="00D4173E" w:rsidRPr="00E64C85" w14:paraId="771015EA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B230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D45F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Apskaičiuotų taškų skiriamoji geba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20F2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siauriau kaip 0,05 – 35 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B4FC" w14:textId="6139637D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0,02-41m</w:t>
            </w:r>
          </w:p>
        </w:tc>
      </w:tr>
      <w:tr w:rsidR="00D4173E" w:rsidRPr="00E64C85" w14:paraId="73DCB597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A147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F098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Mirties zona po įvykio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BBDA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didesnė kaip: 0,9 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82B8" w14:textId="48219AA9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0,8</w:t>
            </w:r>
            <w:r w:rsidR="006B697A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m</w:t>
            </w:r>
          </w:p>
        </w:tc>
      </w:tr>
      <w:tr w:rsidR="00D4173E" w:rsidRPr="00E64C85" w14:paraId="2B4F3462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5FA8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AF56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Mirties zona po slopinimo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4118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didesnė kaip: 3,9 m (1310 nm), 4,4 m (1550 nm), 4,1 m (850 nm), 5,2 m (1300 nm).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212B" w14:textId="394BA879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3,8 m (1310 nm), 4,3 m (1550 nm), 4 m (850 nm), 5 m (1300 nm).</w:t>
            </w:r>
          </w:p>
        </w:tc>
      </w:tr>
      <w:tr w:rsidR="00D4173E" w:rsidRPr="00E64C85" w14:paraId="1A1EA766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4B33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B4D3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Atnaujinimai realiame laike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DF90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ilgiau kaip: 0,3 s (50 km).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7A24" w14:textId="268AEB39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0,2 s (50 km)</w:t>
            </w:r>
          </w:p>
        </w:tc>
      </w:tr>
      <w:tr w:rsidR="00D4173E" w:rsidRPr="00E64C85" w14:paraId="00A51A80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B23F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EB95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Maksimalus apskaičiuotų taškų kiekis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A506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kaip: 250 001 vnt.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8E41" w14:textId="3A6EA533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250 001 vnt.</w:t>
            </w:r>
          </w:p>
        </w:tc>
      </w:tr>
      <w:tr w:rsidR="00D4173E" w:rsidRPr="00E64C85" w14:paraId="77856356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4D88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3A9D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Skirtingų matavimo kreivių palyginimas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8709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 pačiame prietaise.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0A42" w14:textId="41C477E9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Taip, yra</w:t>
            </w:r>
          </w:p>
        </w:tc>
      </w:tr>
      <w:tr w:rsidR="00D4173E" w:rsidRPr="00E64C85" w14:paraId="7553BE4C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C085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85E8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Dvikryptė vienos linijos analizė „Bi-directional Analysis“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FC15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 pačiame prietaise.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938F" w14:textId="2938EC14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Taip, yra</w:t>
            </w:r>
          </w:p>
        </w:tc>
      </w:tr>
      <w:tr w:rsidR="00D4173E" w:rsidRPr="00E64C85" w14:paraId="22BB3697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5270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4AA9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GPON tinklo šakotuvų („splitter“) matavimas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032C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kaip: 128 šakotuvų SMF linijoje.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774B" w14:textId="07C58B38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128 šakotuvai</w:t>
            </w:r>
          </w:p>
        </w:tc>
      </w:tr>
      <w:tr w:rsidR="00D4173E" w:rsidRPr="00E64C85" w14:paraId="2EDBA902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F721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7045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Lazerio saugumo klasė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0B9E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IEC 60825-1: 2007 CLASS 1M arba lygiavertė.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833E" w14:textId="407A8F8D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IEC 60825-1: 2007 CLASS 1M</w:t>
            </w:r>
          </w:p>
        </w:tc>
      </w:tr>
      <w:tr w:rsidR="00D4173E" w:rsidRPr="00E64C85" w14:paraId="0C76CABE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7024" w14:textId="77777777" w:rsidR="00D4173E" w:rsidRPr="00E64C85" w:rsidRDefault="00D4173E" w:rsidP="00D4173E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FAAE" w14:textId="77777777" w:rsidR="00D4173E" w:rsidRPr="00E64C85" w:rsidRDefault="00D4173E" w:rsidP="00D4173E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Šviesos šaltinis</w:t>
            </w:r>
          </w:p>
        </w:tc>
      </w:tr>
      <w:tr w:rsidR="00D4173E" w:rsidRPr="00E64C85" w14:paraId="685FFCD0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934B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8DE5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Bangos ilgis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6860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palaikyti 1310 nm/1550 nm ±30 nm ir 850 nm/1300 nm ±30 nm.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D1A9" w14:textId="77777777" w:rsidR="00D4173E" w:rsidRPr="00C721CD" w:rsidRDefault="00D4173E" w:rsidP="00D417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1310 nm/1550 nm ±30 nm</w:t>
            </w:r>
          </w:p>
          <w:p w14:paraId="41941114" w14:textId="295708ED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850 nm/1300 nm ±30 nm</w:t>
            </w:r>
          </w:p>
        </w:tc>
      </w:tr>
      <w:tr w:rsidR="00D4173E" w:rsidRPr="00E64C85" w14:paraId="728F0799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9B84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FCA1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Spektro plotis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98FD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5,5 nm (1310 nm) ir 11,2 nm (850/1300/1550 nm).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3F59" w14:textId="77777777" w:rsidR="00D4173E" w:rsidRPr="00C721CD" w:rsidRDefault="00D4173E" w:rsidP="00D417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≤5 nm (1310 nm)</w:t>
            </w:r>
          </w:p>
          <w:p w14:paraId="1C25D5FD" w14:textId="56D0E53D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≤10 nm (850/1300/1550/1625 nm)</w:t>
            </w:r>
          </w:p>
        </w:tc>
      </w:tr>
      <w:tr w:rsidR="00D4173E" w:rsidRPr="00E64C85" w14:paraId="338D0A3E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7DBA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403C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Palaikomas skaidulos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46C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Single Mode Fiber (SMF) ir Multi Mode Fiber (MMF).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96AC" w14:textId="26F73FEF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Single Mode Fiber (SMF) ir Multi Mode Fiber (MMF).</w:t>
            </w:r>
          </w:p>
        </w:tc>
      </w:tr>
      <w:tr w:rsidR="00D4173E" w:rsidRPr="00E64C85" w14:paraId="1DA1F0EC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CA7C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C858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Išėjimo galia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B4E2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-6 ±1,5 dBm (CW)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FE92" w14:textId="765C8771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–5 ±1.5 dBm</w:t>
            </w:r>
          </w:p>
        </w:tc>
      </w:tr>
      <w:tr w:rsidR="00D4173E" w:rsidRPr="00E64C85" w14:paraId="41D461BC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44F4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FD4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Išėjimo stabilumas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4CCF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0,1 dB (1310 nm/1550 nm).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5BCC" w14:textId="56C4EF2A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≤0.1 dB (1310/1550/1625 nm)</w:t>
            </w:r>
          </w:p>
        </w:tc>
      </w:tr>
      <w:tr w:rsidR="00D4173E" w:rsidRPr="00E64C85" w14:paraId="41DF2BC6" w14:textId="77777777" w:rsidTr="003F1D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3278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D432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Dažnio pasirinkimas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819F" w14:textId="6717D375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siauriau kaip: 1 kHz, 2 kHz.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631E" w14:textId="5C17F480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CW, 270 Hz, 1 kHz, 2 kHz</w:t>
            </w:r>
          </w:p>
        </w:tc>
      </w:tr>
      <w:tr w:rsidR="00D4173E" w:rsidRPr="00E64C85" w14:paraId="47601FF6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1569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25C0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Lazerio saugumo klasė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10F6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IEC 60825-1: 2007 CLASS 1M arba lygiavertė.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A1E1" w14:textId="1E0BAEF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IEC 60825-1: 2007 CLASS 1M</w:t>
            </w:r>
          </w:p>
        </w:tc>
      </w:tr>
      <w:tr w:rsidR="00351902" w:rsidRPr="00E64C85" w14:paraId="3795D389" w14:textId="4143F2C0" w:rsidTr="00351902">
        <w:trPr>
          <w:trHeight w:val="1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F76F" w14:textId="77777777" w:rsidR="00351902" w:rsidRPr="00E64C85" w:rsidRDefault="00351902" w:rsidP="00D4173E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39B5" w14:textId="77777777" w:rsidR="00351902" w:rsidRPr="00E64C85" w:rsidRDefault="00351902" w:rsidP="00D4173E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Galios matuoklis</w:t>
            </w:r>
          </w:p>
        </w:tc>
      </w:tr>
      <w:tr w:rsidR="00D4173E" w:rsidRPr="00E64C85" w14:paraId="6F651099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EF23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C651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Palaikomas skaidulos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D888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Single Mode Fiber (SMF) ir Multi Mode Fiber (MMF)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C1B4" w14:textId="60D78B45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Single Mode Fiber (SMF) ir Multi Mode Fiber (MMF).</w:t>
            </w:r>
          </w:p>
        </w:tc>
      </w:tr>
      <w:tr w:rsidR="00D4173E" w:rsidRPr="00E64C85" w14:paraId="147D379E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A13D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6B1D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Bangos ilgių diapazonas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1C17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siauriau kaip: nuo 800 nm iki 1700 nm.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6F0D" w14:textId="4806D226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800 nm to 1700 nm</w:t>
            </w:r>
          </w:p>
        </w:tc>
      </w:tr>
      <w:tr w:rsidR="00D4173E" w:rsidRPr="00E64C85" w14:paraId="047CB229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5F79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6BD6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Pasirenkamas bangos ilgis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EA80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1310, 1490, 1550, 1625, 1650, 850, 1300 nm.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10C9" w14:textId="48B8CDDA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1310, 1490, 1550, 1625, 1650, 850, 1300 nm</w:t>
            </w:r>
          </w:p>
        </w:tc>
      </w:tr>
      <w:tr w:rsidR="00D4173E" w:rsidRPr="00E64C85" w14:paraId="58E24806" w14:textId="77777777" w:rsidTr="003F1D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78C8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58BD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Matavimo ribos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1A75" w14:textId="0A38F7F4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siauriau kaip: nuo –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50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iki +6 dBm (SMF 1550 nm) ir nuo –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50 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iki +1 dBm (MMF 850 nm).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FA0F" w14:textId="77777777" w:rsidR="00D4173E" w:rsidRPr="00C721CD" w:rsidRDefault="00D4173E" w:rsidP="00D417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–67 to +6 dBm 1550 nm</w:t>
            </w:r>
          </w:p>
          <w:p w14:paraId="372F17CC" w14:textId="77777777" w:rsidR="00D4173E" w:rsidRPr="00C721CD" w:rsidRDefault="00D4173E" w:rsidP="00D417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–60 to +3 dBm 850 nm</w:t>
            </w:r>
          </w:p>
          <w:p w14:paraId="5025E580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D4173E" w:rsidRPr="00E64C85" w14:paraId="359A921A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F6ED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DFC2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Tikslumas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BA1E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± 5% (-10 dBm 1310/1550 nm, CW) ir ± 10% (-10 dBm 850 nm, CW).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BAD0" w14:textId="77777777" w:rsidR="00D4173E" w:rsidRPr="00C721CD" w:rsidRDefault="00D4173E" w:rsidP="00D4173E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±5% (–10 dBm, 1310 nm/1550 nm, CW</w:t>
            </w:r>
          </w:p>
          <w:p w14:paraId="479EE3EB" w14:textId="2AFB7EE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±10% (–10 dBm, 850 nm, CW,</w:t>
            </w:r>
          </w:p>
        </w:tc>
      </w:tr>
      <w:tr w:rsidR="00D4173E" w:rsidRPr="00E64C85" w14:paraId="18E236A6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C039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F6D8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Jungties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6F6C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2,5 mm universalus.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497E" w14:textId="0D402662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2,5mm universalus</w:t>
            </w:r>
          </w:p>
        </w:tc>
      </w:tr>
      <w:tr w:rsidR="00D4173E" w:rsidRPr="00E64C85" w14:paraId="38DA4FF2" w14:textId="77777777" w:rsidTr="003F1D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49E8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2DAF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Dažnio pasirinkimas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7BB2" w14:textId="18180C45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siauriau kaip: 1 kHz, 2 kHz.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55CD" w14:textId="710D357F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CW, 270 Hz, 1 kHz, 2 kHz</w:t>
            </w:r>
          </w:p>
        </w:tc>
      </w:tr>
      <w:tr w:rsidR="00D4173E" w:rsidRPr="00E64C85" w14:paraId="52C41C75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D2C7" w14:textId="77777777" w:rsidR="00D4173E" w:rsidRPr="00E64C85" w:rsidRDefault="00D4173E" w:rsidP="00D4173E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EA4C" w14:textId="77777777" w:rsidR="00D4173E" w:rsidRPr="00E64C85" w:rsidRDefault="00D4173E" w:rsidP="00D4173E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Matomos šviesos šaltinis</w:t>
            </w:r>
          </w:p>
        </w:tc>
      </w:tr>
      <w:tr w:rsidR="00D4173E" w:rsidRPr="00E64C85" w14:paraId="5C411929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8CD8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1A3B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Bangos ilgis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0227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650 nm ± 15%.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7F45" w14:textId="34EDCEDE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650 nm ±15 nm</w:t>
            </w:r>
          </w:p>
        </w:tc>
      </w:tr>
      <w:tr w:rsidR="00D4173E" w:rsidRPr="00E64C85" w14:paraId="6E940B28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2258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7736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Išėjimo galia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4C61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-1 ±3 dBm (CW).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DF16" w14:textId="2225EA73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0 ±3 dBm (CW)</w:t>
            </w:r>
          </w:p>
        </w:tc>
      </w:tr>
      <w:tr w:rsidR="00D4173E" w:rsidRPr="00E64C85" w14:paraId="68B14FA6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F844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1090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Jungties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1F35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2,5 mm universalus.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0541" w14:textId="23A0026A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2.5 mm universal</w:t>
            </w:r>
          </w:p>
        </w:tc>
      </w:tr>
      <w:tr w:rsidR="00D4173E" w:rsidRPr="00E64C85" w14:paraId="457B2A25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869E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4A25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Dažnio pasirinkimas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32E6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 kaip: OFF, CW, Blink.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8A02" w14:textId="4C895EAB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OFF, CW, Blink</w:t>
            </w:r>
          </w:p>
        </w:tc>
      </w:tr>
      <w:tr w:rsidR="00D4173E" w:rsidRPr="00E64C85" w14:paraId="0B2E42F9" w14:textId="77777777" w:rsidTr="00351902">
        <w:trPr>
          <w:trHeight w:val="6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A8DB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A41C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Lazerio saugumo klasė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C1B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IEC 60825-1: 2007 CLASS 3R arba lygiavertė.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546A" w14:textId="4D01AEDF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IEC 60825-1: 2007 CLASS 3R</w:t>
            </w:r>
          </w:p>
        </w:tc>
      </w:tr>
      <w:tr w:rsidR="00351902" w:rsidRPr="00E64C85" w14:paraId="5923FC6F" w14:textId="549E784D" w:rsidTr="00351902">
        <w:trPr>
          <w:trHeight w:val="2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037B" w14:textId="77777777" w:rsidR="00351902" w:rsidRPr="00E64C85" w:rsidRDefault="00351902" w:rsidP="00D4173E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41EE" w14:textId="77777777" w:rsidR="00351902" w:rsidRPr="00E64C85" w:rsidRDefault="00351902" w:rsidP="00D4173E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Elektroninis mikroskopas jungčių tikrinimui</w:t>
            </w:r>
          </w:p>
        </w:tc>
      </w:tr>
      <w:tr w:rsidR="00D4173E" w:rsidRPr="00E64C85" w14:paraId="7710BF51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1846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091F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Paskirtis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E659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Šviesolaidinių jungčių paviršiaus tikrinimui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9004" w14:textId="5007B621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Šviesolaidinių jungčių paviršiaus tikrinimui</w:t>
            </w:r>
          </w:p>
        </w:tc>
      </w:tr>
      <w:tr w:rsidR="00D4173E" w:rsidRPr="00E64C85" w14:paraId="35664B9A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8CC5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55A2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Suderinamumas, darbo režimai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E931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 suderintas darbui su siūlomu reflektometru ir darbui su personaliniu kompiuteriu per USB.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BF43" w14:textId="52E2E601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suderintas darbui su siūlomu reflektometru ir darbui su personaliniu kompiuteriu per USB</w:t>
            </w:r>
          </w:p>
        </w:tc>
      </w:tr>
      <w:tr w:rsidR="00D4173E" w:rsidRPr="00E64C85" w14:paraId="28270E13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19C1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CD8B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Vaizdo didinimas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0B76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390x 7“ monitoriuje.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9006" w14:textId="659EA248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400x with 7” monitor</w:t>
            </w:r>
          </w:p>
        </w:tc>
      </w:tr>
      <w:tr w:rsidR="00D4173E" w:rsidRPr="00E64C85" w14:paraId="759313F4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A4D9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0A5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Rezoliucija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4E80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1.2 μm/pixel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660E" w14:textId="11C48FE8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1.0 μm/pixel</w:t>
            </w:r>
          </w:p>
        </w:tc>
      </w:tr>
      <w:tr w:rsidR="00D4173E" w:rsidRPr="00E64C85" w14:paraId="589B6639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74FF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3021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Vaizdo fokusavimas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457F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Automatinis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D502" w14:textId="3CD17266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Automatinis</w:t>
            </w:r>
          </w:p>
        </w:tc>
      </w:tr>
      <w:tr w:rsidR="00D4173E" w:rsidRPr="00E64C85" w14:paraId="38B2A4E1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70E5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F961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Vaizdo centravimas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BF33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Automatinis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F3DF" w14:textId="4A1E98F5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Automatinis</w:t>
            </w:r>
          </w:p>
        </w:tc>
      </w:tr>
      <w:tr w:rsidR="00D4173E" w:rsidRPr="00E64C85" w14:paraId="56F2D093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10AC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7485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Vaizdo užfiksavimas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EA95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Automatinis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2EEB" w14:textId="12DECA0B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Automatinis</w:t>
            </w:r>
          </w:p>
        </w:tc>
      </w:tr>
      <w:tr w:rsidR="00D4173E" w:rsidRPr="00E64C85" w14:paraId="1D0CB54E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8420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889B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„Pass/Fail“ rezultatų analizė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7901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Automatinė, pagal IEC 61300-3-35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D4E9" w14:textId="07F9D613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Automatinė, pagal IEC 61300-3-35</w:t>
            </w:r>
          </w:p>
        </w:tc>
      </w:tr>
      <w:tr w:rsidR="00D4173E" w:rsidRPr="00E64C85" w14:paraId="7F71B7C0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FD4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9E39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Atitikimas vibracijoms ir smūgiams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D21E" w14:textId="28E7C78C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MIL-T-28800E (Class E) standartas</w:t>
            </w:r>
            <w:r w:rsidR="006D2BA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arba lygiavertis.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8178" w14:textId="5AA9467A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Theme="minorHAnsi"/>
                <w:sz w:val="20"/>
                <w:szCs w:val="20"/>
                <w:lang w:eastAsia="en-US"/>
              </w:rPr>
              <w:t>MIL-T-28800E (Class 3)</w:t>
            </w:r>
            <w:r w:rsidR="00C97C9B">
              <w:rPr>
                <w:rFonts w:eastAsiaTheme="minorHAnsi"/>
                <w:sz w:val="20"/>
                <w:szCs w:val="20"/>
                <w:lang w:eastAsia="en-US"/>
              </w:rPr>
              <w:t xml:space="preserve"> standartas</w:t>
            </w:r>
          </w:p>
        </w:tc>
      </w:tr>
      <w:tr w:rsidR="00D4173E" w:rsidRPr="00E64C85" w14:paraId="66C28853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34D0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F757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Adapterių tipai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8E09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1 komplektas jungtims: UPC 1.25mm, UPC 2.5mm, APC 2.5mm. ir jungtims adapteryje: LC/UPC, FC/UPC, SC/UPC, SC/APC.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C969" w14:textId="203CEB11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komplektas jungtims: UPC 1.25mm, UPC 2.5mm, APC 2.5mm. ir jungtims adapteryje: LC/UPC, FC/UPC, SC/UPC, SC/APC.</w:t>
            </w:r>
          </w:p>
        </w:tc>
      </w:tr>
      <w:tr w:rsidR="00D4173E" w:rsidRPr="00E64C85" w14:paraId="512A4C78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C76C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49F4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Fizinė vizualinė indikacija mikroskopo korpuse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2009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Pass, Fail, Active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BFA0" w14:textId="343113DD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Pass, Fail, Active</w:t>
            </w:r>
          </w:p>
        </w:tc>
      </w:tr>
      <w:tr w:rsidR="00D4173E" w:rsidRPr="00E64C85" w14:paraId="3F553DF9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6E49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C66E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Programinė įranga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309D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Darbui personaliniu kompiuteriu bei reflektometre.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240" w14:textId="59D3D0D0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Darbui personaliniu kompiuteriu bei reflektometr</w:t>
            </w:r>
            <w:r w:rsidRPr="00C721CD">
              <w:rPr>
                <w:rFonts w:eastAsia="Calibri"/>
                <w:sz w:val="20"/>
                <w:szCs w:val="20"/>
                <w:lang w:eastAsia="en-US"/>
              </w:rPr>
              <w:t>e.</w:t>
            </w:r>
          </w:p>
        </w:tc>
      </w:tr>
      <w:tr w:rsidR="00D4173E" w:rsidRPr="00E64C85" w14:paraId="702599CB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4270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9962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Rezultatų išsaugojimas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FE25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 .pdf, .xls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arba lygiavertis.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BE77" w14:textId="2DFE9900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.pdf, .xls</w:t>
            </w:r>
          </w:p>
        </w:tc>
      </w:tr>
      <w:tr w:rsidR="00D4173E" w:rsidRPr="00E64C85" w14:paraId="61B98AF6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F448" w14:textId="77777777" w:rsidR="00D4173E" w:rsidRPr="00E64C85" w:rsidRDefault="00D4173E" w:rsidP="00D4173E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71F4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Ethernet matavimo modulis</w:t>
            </w:r>
          </w:p>
        </w:tc>
      </w:tr>
      <w:tr w:rsidR="00D4173E" w:rsidRPr="00E64C85" w14:paraId="0243D98E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D9BC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B706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Modulio sąsajos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1DB9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2 vnt. RJ48, 2 vnt.  BNC Tx/Rx, 2 vnt. Bantam Tx/Rx, 2 vnt. RJ45 ir 2 vnt. SFP+.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130D" w14:textId="48ACD3FB" w:rsidR="00D4173E" w:rsidRPr="00E64C85" w:rsidRDefault="00346660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2 vnt. RJ48, 2 vnt.  BNC Tx/Rx, 2 vnt. Bantam Tx</w:t>
            </w:r>
            <w:r w:rsidR="00351902">
              <w:rPr>
                <w:rFonts w:eastAsia="Calibri"/>
                <w:color w:val="000000"/>
                <w:sz w:val="20"/>
                <w:szCs w:val="20"/>
                <w:lang w:eastAsia="en-US"/>
              </w:rPr>
              <w:t>/Rx, 2 vnt. RJ45 ir 2 vnt. SFP+</w:t>
            </w:r>
          </w:p>
        </w:tc>
      </w:tr>
      <w:tr w:rsidR="00D4173E" w:rsidRPr="00E64C85" w14:paraId="664687F1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CB90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4F3F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Modulio pralaidumas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FF12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2,7Gbit Dual Channel.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57EB" w14:textId="404E4AD4" w:rsidR="00D4173E" w:rsidRPr="00E64C85" w:rsidRDefault="00DC3843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2,7Gbit </w:t>
            </w:r>
            <w:r w:rsidR="009B16C3">
              <w:rPr>
                <w:rFonts w:eastAsia="Calibri"/>
                <w:color w:val="000000"/>
                <w:sz w:val="20"/>
                <w:szCs w:val="20"/>
                <w:lang w:eastAsia="en-US"/>
              </w:rPr>
              <w:t>Dual Channel</w:t>
            </w:r>
          </w:p>
        </w:tc>
      </w:tr>
      <w:tr w:rsidR="00D4173E" w:rsidRPr="00E64C85" w14:paraId="549E8C47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23E2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E31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Modulio matavimo galimybės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2684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2 nepriklausomi testai vienu metu.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7231" w14:textId="4A2734AA" w:rsidR="00D4173E" w:rsidRPr="00E64C85" w:rsidRDefault="009B16C3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nepriklausomi testai vienu metu</w:t>
            </w:r>
          </w:p>
        </w:tc>
      </w:tr>
      <w:tr w:rsidR="00D4173E" w:rsidRPr="00E64C85" w14:paraId="2212E804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6EC3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090D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Palaikomi protokolai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2C3D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OTN (OTU1), Ethernet (10 Mbps, 100 Mbps, 1 Gbps), SDH iki STM-16, SONET iki OC-48, PDH (E1, E3, E4),  DSn (DS1, DS3).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E4F1" w14:textId="607E7072" w:rsidR="00D4173E" w:rsidRPr="00E64C85" w:rsidRDefault="00952C30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OTN (OTU1), Ethernet (10 Mbps, 100 Mbps, 1 Gbps), SDH iki STM-16, SONET iki OC-48, PDH (E1, E3, E4),  DSn (DS1, DS3).</w:t>
            </w:r>
          </w:p>
        </w:tc>
      </w:tr>
      <w:tr w:rsidR="00D4173E" w:rsidRPr="00E64C85" w14:paraId="60AF86EB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9B99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14A0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Palaikomos funkcijos Ethernet  matavimuose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0202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Ne prasčiau kaip: IPv4/IPv6, Y.1564, IEEE 1588 v2, RFC 2544, BER, 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Multistream, OAM, SyncE, MPLS, MPLS-TP, Multistage VLAN, PBB, Ping/Traceroute, Cable Tests.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F64B" w14:textId="27127182" w:rsidR="00D4173E" w:rsidRPr="00FB79DC" w:rsidRDefault="009B16C3" w:rsidP="00FB79D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79D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IPv4/IPv6, Y.1564, IEEE 1588 v2, RFC 2544, BER, </w:t>
            </w:r>
            <w:r w:rsidRPr="00FB79D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Multistream, OAM, SyncE,</w:t>
            </w:r>
            <w:r w:rsidR="00FB79D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FB79DC">
              <w:rPr>
                <w:rFonts w:eastAsiaTheme="minorHAnsi"/>
                <w:sz w:val="20"/>
                <w:szCs w:val="20"/>
                <w:lang w:eastAsia="en-US"/>
              </w:rPr>
              <w:t>MPLS, MPLS-TP, Multistage VLAN, PBB, Ping/Traceroute, Cable Tests</w:t>
            </w:r>
          </w:p>
        </w:tc>
      </w:tr>
      <w:tr w:rsidR="00D4173E" w:rsidRPr="00E64C85" w14:paraId="33CDB61B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BFE2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2B21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Palaikomos funkcijos OTN matavimuose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4549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Errors/Alarms, Error Performance/Delay/APS Test, FEC Test, O.182 Test, Overhead Editing/Capture, TCM Monitoring/Generation, Tributary Scan.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F97C" w14:textId="2882189E" w:rsidR="00D4173E" w:rsidRPr="00FB79DC" w:rsidRDefault="009B16C3" w:rsidP="00FB79D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79DC">
              <w:rPr>
                <w:rFonts w:eastAsiaTheme="minorHAnsi"/>
                <w:sz w:val="20"/>
                <w:szCs w:val="20"/>
                <w:lang w:eastAsia="en-US"/>
              </w:rPr>
              <w:t>Errors/Alarms, Error Performance/Delay/APS Test, FEC Test, O.182 Test,</w:t>
            </w:r>
            <w:r w:rsidR="00FB79D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FB79DC">
              <w:rPr>
                <w:rFonts w:eastAsiaTheme="minorHAnsi"/>
                <w:sz w:val="20"/>
                <w:szCs w:val="20"/>
                <w:lang w:eastAsia="en-US"/>
              </w:rPr>
              <w:t>Overhead Editing/Capture, TCM Monitoring/Generation, Tributary Scan</w:t>
            </w:r>
          </w:p>
        </w:tc>
      </w:tr>
      <w:tr w:rsidR="00D4173E" w:rsidRPr="00E64C85" w14:paraId="1E17C61B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FC27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55E9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Palaikomos funkcijos SDH/SONET, PDH/DSn matavimuose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9B4B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PDH/DSn Test, Tw-Way Monitoring/Mapping, Errors/Alarms, Error Performance/Delay/APS Test, Header Monitoring/Generation, Pointer Event Generation, Tributary Scan.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BDD1" w14:textId="77777777" w:rsidR="009B16C3" w:rsidRPr="00FB79DC" w:rsidRDefault="009B16C3" w:rsidP="009B16C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FB79DC">
              <w:rPr>
                <w:rFonts w:eastAsiaTheme="minorHAnsi"/>
                <w:sz w:val="20"/>
                <w:szCs w:val="20"/>
                <w:lang w:eastAsia="en-US"/>
              </w:rPr>
              <w:t>PDH/DSn Test, Tw-Way Monitoring/Mapping, Errors/Alarms, Error</w:t>
            </w:r>
          </w:p>
          <w:p w14:paraId="261F694F" w14:textId="200934F9" w:rsidR="00D4173E" w:rsidRPr="00FB79DC" w:rsidRDefault="009B16C3" w:rsidP="00FB79D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79DC">
              <w:rPr>
                <w:rFonts w:eastAsiaTheme="minorHAnsi"/>
                <w:sz w:val="20"/>
                <w:szCs w:val="20"/>
                <w:lang w:eastAsia="en-US"/>
              </w:rPr>
              <w:t>Performance/Delay/APS Test, Header Monitoring/Generation, Pointer</w:t>
            </w:r>
            <w:r w:rsidR="00FB79D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FB79DC">
              <w:rPr>
                <w:rFonts w:eastAsiaTheme="minorHAnsi"/>
                <w:sz w:val="20"/>
                <w:szCs w:val="20"/>
                <w:lang w:eastAsia="en-US"/>
              </w:rPr>
              <w:t>Event Generation, Tributary Scan</w:t>
            </w:r>
          </w:p>
        </w:tc>
      </w:tr>
      <w:tr w:rsidR="00D4173E" w:rsidRPr="00E64C85" w14:paraId="5CCDAD86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BB73" w14:textId="77777777" w:rsidR="00D4173E" w:rsidRPr="00E64C85" w:rsidRDefault="00D4173E" w:rsidP="00D4173E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E2BF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Reflektometro priedai</w:t>
            </w:r>
          </w:p>
        </w:tc>
      </w:tr>
      <w:tr w:rsidR="00D4173E" w:rsidRPr="00E64C85" w14:paraId="4F6D95DC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DC59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270A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Apsauginis krepšys su diržu prietaisui gabenti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62E7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2192" w14:textId="160D9030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</w:t>
            </w:r>
          </w:p>
        </w:tc>
      </w:tr>
      <w:tr w:rsidR="00D4173E" w:rsidRPr="00E64C85" w14:paraId="2F8BC4C8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FF20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3F2C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Li-Ion akumuliatoriaus pakrovėjas (AC/DC)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5EF0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02DD" w14:textId="21614F5D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</w:t>
            </w:r>
          </w:p>
        </w:tc>
      </w:tr>
      <w:tr w:rsidR="00D4173E" w:rsidRPr="00E64C85" w14:paraId="15B67056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0719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06C7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Automobilinis akumuliatoriaus pakrovėjas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B8B6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15B3" w14:textId="2D2E790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</w:t>
            </w:r>
          </w:p>
        </w:tc>
      </w:tr>
      <w:tr w:rsidR="00D4173E" w:rsidRPr="00E64C85" w14:paraId="419623DC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53E9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BBC2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Kieto korpuso lagaminas prietaisui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B81A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80E2" w14:textId="6AE5DE01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</w:t>
            </w:r>
          </w:p>
        </w:tc>
      </w:tr>
      <w:tr w:rsidR="00D4173E" w:rsidRPr="00E64C85" w14:paraId="6D8FA4F7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CE2" w14:textId="77777777" w:rsidR="00D4173E" w:rsidRPr="00E64C85" w:rsidRDefault="00D4173E" w:rsidP="00D4173E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8B66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Techninis palaikymas</w:t>
            </w:r>
          </w:p>
        </w:tc>
      </w:tr>
      <w:tr w:rsidR="00D4173E" w:rsidRPr="00E64C85" w14:paraId="108C0961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7A90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B044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kalibravimo sertifikatai su gamintojo išvada apie naudojimo galimybę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0541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 (1 komplektas)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85AE" w14:textId="62992EA2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</w:t>
            </w:r>
          </w:p>
        </w:tc>
      </w:tr>
      <w:tr w:rsidR="00D4173E" w:rsidRPr="00E64C85" w14:paraId="4A4B6623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8550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2BF3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Vartotojo instrukcija (lietuvių arba anglų kalbomis)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D39B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 CD-ROM, arba el. formate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C258" w14:textId="299EEEBF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 CD-ROM</w:t>
            </w:r>
          </w:p>
        </w:tc>
      </w:tr>
      <w:tr w:rsidR="00D4173E" w:rsidRPr="00E64C85" w14:paraId="52BCDA4B" w14:textId="77777777" w:rsidTr="003F1D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2115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410B3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Garantinis aptarnavimo laikotarpis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765A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 3 metai.</w:t>
            </w:r>
          </w:p>
          <w:p w14:paraId="32960D93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Garantiniu laikotarpiu aptarnavimas atliekamas gamintojo serviso centre.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Sugedus įrenginiui, tiekėjas rūpinasi įrenginio pristatymu į garantinį centrą ir grąžinimu iš garantinio aptarnavimo centro.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CC75" w14:textId="77777777" w:rsidR="00D4173E" w:rsidRPr="00C721CD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3 metai.</w:t>
            </w:r>
          </w:p>
          <w:p w14:paraId="419380B1" w14:textId="316591C0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Garantiniu laikotarpiu aptarnavimas atliekamas gamintojo serviso centre. Sugedus įrenginiui, tiekėjas rūpinasi įrenginio pristatymu į garantinį centrą ir grąžinimu iš garantinio aptarnavimo centro.</w:t>
            </w:r>
          </w:p>
        </w:tc>
      </w:tr>
      <w:tr w:rsidR="00D4173E" w:rsidRPr="00E64C85" w14:paraId="182183B5" w14:textId="77777777" w:rsidTr="0035190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60D7" w14:textId="77777777" w:rsidR="00D4173E" w:rsidRPr="00E64C85" w:rsidRDefault="00D4173E" w:rsidP="00D4173E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D9AC" w14:textId="77777777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Pogarantinis techninis palaikymas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4C7C" w14:textId="77777777" w:rsidR="00D4173E" w:rsidRPr="00E64C85" w:rsidRDefault="00D4173E" w:rsidP="00D4173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≥ 5 metai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294F" w14:textId="13C4F1E4" w:rsidR="00D4173E" w:rsidRPr="00E64C85" w:rsidRDefault="00D4173E" w:rsidP="00D4173E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721CD">
              <w:rPr>
                <w:rFonts w:eastAsia="Calibri"/>
                <w:color w:val="000000"/>
                <w:sz w:val="20"/>
                <w:szCs w:val="20"/>
                <w:lang w:eastAsia="en-US"/>
              </w:rPr>
              <w:t>≥ 5 metai</w:t>
            </w:r>
          </w:p>
        </w:tc>
      </w:tr>
    </w:tbl>
    <w:p w14:paraId="58C67F95" w14:textId="77777777" w:rsidR="007200EB" w:rsidRPr="00E64C85" w:rsidRDefault="007200EB" w:rsidP="007200EB">
      <w:pPr>
        <w:spacing w:after="200" w:line="276" w:lineRule="auto"/>
        <w:rPr>
          <w:rFonts w:eastAsia="Calibri"/>
          <w:color w:val="000000"/>
          <w:sz w:val="22"/>
          <w:szCs w:val="22"/>
          <w:lang w:eastAsia="en-US"/>
        </w:rPr>
      </w:pPr>
    </w:p>
    <w:sectPr w:rsidR="007200EB" w:rsidRPr="00E64C85" w:rsidSect="00C64865">
      <w:footerReference w:type="default" r:id="rId8"/>
      <w:pgSz w:w="11906" w:h="16838"/>
      <w:pgMar w:top="851" w:right="851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DF666" w14:textId="77777777" w:rsidR="00865570" w:rsidRDefault="00865570" w:rsidP="006F1CB4">
      <w:r>
        <w:separator/>
      </w:r>
    </w:p>
  </w:endnote>
  <w:endnote w:type="continuationSeparator" w:id="0">
    <w:p w14:paraId="5BEE50F5" w14:textId="77777777" w:rsidR="00865570" w:rsidRDefault="00865570" w:rsidP="006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4309098"/>
      <w:docPartObj>
        <w:docPartGallery w:val="Page Numbers (Bottom of Page)"/>
        <w:docPartUnique/>
      </w:docPartObj>
    </w:sdtPr>
    <w:sdtEndPr/>
    <w:sdtContent>
      <w:p w14:paraId="3663ED5A" w14:textId="3A404210" w:rsidR="00346660" w:rsidRDefault="0034666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956964" w14:textId="77777777" w:rsidR="00346660" w:rsidRDefault="00346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E4960" w14:textId="77777777" w:rsidR="00865570" w:rsidRDefault="00865570" w:rsidP="006F1CB4">
      <w:r>
        <w:separator/>
      </w:r>
    </w:p>
  </w:footnote>
  <w:footnote w:type="continuationSeparator" w:id="0">
    <w:p w14:paraId="2409D395" w14:textId="77777777" w:rsidR="00865570" w:rsidRDefault="00865570" w:rsidP="006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lentnr3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right"/>
      <w:pPr>
        <w:tabs>
          <w:tab w:val="num" w:pos="421"/>
        </w:tabs>
        <w:ind w:left="421" w:firstLine="5"/>
      </w:pPr>
    </w:lvl>
  </w:abstractNum>
  <w:abstractNum w:abstractNumId="2" w15:restartNumberingAfterBreak="0">
    <w:nsid w:val="00000004"/>
    <w:multiLevelType w:val="multilevel"/>
    <w:tmpl w:val="BD62DD1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2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right"/>
      <w:pPr>
        <w:tabs>
          <w:tab w:val="num" w:pos="421"/>
        </w:tabs>
        <w:ind w:left="421" w:firstLine="5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-578"/>
        </w:tabs>
        <w:ind w:left="502" w:hanging="360"/>
      </w:pPr>
      <w:rPr>
        <w:rFonts w:eastAsia="Calibri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Calibri"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eastAsia="Calibri"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Calibri" w:hint="default"/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eastAsia="Calibri" w:hint="default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Calibri" w:hint="default"/>
        <w:b w:val="0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eastAsia="Calibri" w:hint="default"/>
        <w:b w:val="0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Calibri" w:hint="default"/>
        <w:b w:val="0"/>
        <w:bCs/>
      </w:rPr>
    </w:lvl>
  </w:abstractNum>
  <w:abstractNum w:abstractNumId="7" w15:restartNumberingAfterBreak="0">
    <w:nsid w:val="1C714184"/>
    <w:multiLevelType w:val="multilevel"/>
    <w:tmpl w:val="BB0077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E20C16"/>
    <w:multiLevelType w:val="multilevel"/>
    <w:tmpl w:val="A7F010C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9" w15:restartNumberingAfterBreak="0">
    <w:nsid w:val="3986147B"/>
    <w:multiLevelType w:val="multilevel"/>
    <w:tmpl w:val="6E2E63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Normalgaramond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42711A19"/>
    <w:multiLevelType w:val="multilevel"/>
    <w:tmpl w:val="DF660344"/>
    <w:lvl w:ilvl="0">
      <w:start w:val="1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36A69CC"/>
    <w:multiLevelType w:val="multilevel"/>
    <w:tmpl w:val="B88E9AB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47925F09"/>
    <w:multiLevelType w:val="multilevel"/>
    <w:tmpl w:val="706C72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50E407D5"/>
    <w:multiLevelType w:val="multilevel"/>
    <w:tmpl w:val="73807A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5AB685B"/>
    <w:multiLevelType w:val="hybridMultilevel"/>
    <w:tmpl w:val="FF94549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76494"/>
    <w:multiLevelType w:val="multilevel"/>
    <w:tmpl w:val="8172690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77862028"/>
    <w:multiLevelType w:val="multilevel"/>
    <w:tmpl w:val="DCE00608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F2170F0"/>
    <w:multiLevelType w:val="multilevel"/>
    <w:tmpl w:val="8D9C32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0"/>
    <w:lvlOverride w:ilvl="0">
      <w:lvl w:ilvl="0">
        <w:start w:val="1"/>
        <w:numFmt w:val="bullet"/>
        <w:pStyle w:val="lentnr3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7"/>
  </w:num>
  <w:num w:numId="1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B4"/>
    <w:rsid w:val="00000628"/>
    <w:rsid w:val="00000785"/>
    <w:rsid w:val="00002648"/>
    <w:rsid w:val="000057C1"/>
    <w:rsid w:val="00006372"/>
    <w:rsid w:val="000139BD"/>
    <w:rsid w:val="00013A5B"/>
    <w:rsid w:val="00015AF6"/>
    <w:rsid w:val="00016D32"/>
    <w:rsid w:val="00020F6B"/>
    <w:rsid w:val="00030525"/>
    <w:rsid w:val="00030958"/>
    <w:rsid w:val="00030F09"/>
    <w:rsid w:val="000315EC"/>
    <w:rsid w:val="00031BD9"/>
    <w:rsid w:val="00032BBE"/>
    <w:rsid w:val="0003749F"/>
    <w:rsid w:val="00037ADD"/>
    <w:rsid w:val="000419AB"/>
    <w:rsid w:val="00043827"/>
    <w:rsid w:val="00045B44"/>
    <w:rsid w:val="00046D07"/>
    <w:rsid w:val="0005078D"/>
    <w:rsid w:val="000513E8"/>
    <w:rsid w:val="00052910"/>
    <w:rsid w:val="00053725"/>
    <w:rsid w:val="00053848"/>
    <w:rsid w:val="00056188"/>
    <w:rsid w:val="000642BF"/>
    <w:rsid w:val="00065BB9"/>
    <w:rsid w:val="00066D95"/>
    <w:rsid w:val="00066F64"/>
    <w:rsid w:val="00072B27"/>
    <w:rsid w:val="00076186"/>
    <w:rsid w:val="0008092E"/>
    <w:rsid w:val="00081568"/>
    <w:rsid w:val="0008323B"/>
    <w:rsid w:val="0009221A"/>
    <w:rsid w:val="00093393"/>
    <w:rsid w:val="00095720"/>
    <w:rsid w:val="000A16F5"/>
    <w:rsid w:val="000A1C8F"/>
    <w:rsid w:val="000A27B0"/>
    <w:rsid w:val="000A3D7C"/>
    <w:rsid w:val="000A5ED0"/>
    <w:rsid w:val="000B0C46"/>
    <w:rsid w:val="000B260E"/>
    <w:rsid w:val="000B542A"/>
    <w:rsid w:val="000C1A94"/>
    <w:rsid w:val="000C1B90"/>
    <w:rsid w:val="000C3ED3"/>
    <w:rsid w:val="000C449E"/>
    <w:rsid w:val="000C4893"/>
    <w:rsid w:val="000C4D78"/>
    <w:rsid w:val="000C4E35"/>
    <w:rsid w:val="000D1312"/>
    <w:rsid w:val="000D4C0C"/>
    <w:rsid w:val="000D6202"/>
    <w:rsid w:val="000E1347"/>
    <w:rsid w:val="000E1445"/>
    <w:rsid w:val="000E19ED"/>
    <w:rsid w:val="000E29B1"/>
    <w:rsid w:val="000E3666"/>
    <w:rsid w:val="000E64D4"/>
    <w:rsid w:val="000E6812"/>
    <w:rsid w:val="000E71AD"/>
    <w:rsid w:val="000F0BC6"/>
    <w:rsid w:val="000F731C"/>
    <w:rsid w:val="00100597"/>
    <w:rsid w:val="00101B0B"/>
    <w:rsid w:val="00104F95"/>
    <w:rsid w:val="001063AC"/>
    <w:rsid w:val="001076A0"/>
    <w:rsid w:val="00110E93"/>
    <w:rsid w:val="001113C4"/>
    <w:rsid w:val="00111A56"/>
    <w:rsid w:val="00112401"/>
    <w:rsid w:val="00112E29"/>
    <w:rsid w:val="00113015"/>
    <w:rsid w:val="0011719E"/>
    <w:rsid w:val="0011789B"/>
    <w:rsid w:val="00120156"/>
    <w:rsid w:val="001207BD"/>
    <w:rsid w:val="001208E6"/>
    <w:rsid w:val="00120C71"/>
    <w:rsid w:val="001214CE"/>
    <w:rsid w:val="00121FCA"/>
    <w:rsid w:val="00124C96"/>
    <w:rsid w:val="00124DF9"/>
    <w:rsid w:val="0012588F"/>
    <w:rsid w:val="00126AAF"/>
    <w:rsid w:val="00126EE9"/>
    <w:rsid w:val="00130D29"/>
    <w:rsid w:val="00131978"/>
    <w:rsid w:val="001325A1"/>
    <w:rsid w:val="00135859"/>
    <w:rsid w:val="001358D3"/>
    <w:rsid w:val="00145AAB"/>
    <w:rsid w:val="00147CAE"/>
    <w:rsid w:val="00147E15"/>
    <w:rsid w:val="001543C7"/>
    <w:rsid w:val="00154B53"/>
    <w:rsid w:val="00157AB3"/>
    <w:rsid w:val="00160715"/>
    <w:rsid w:val="00161F32"/>
    <w:rsid w:val="001626E3"/>
    <w:rsid w:val="00167670"/>
    <w:rsid w:val="00170160"/>
    <w:rsid w:val="00172911"/>
    <w:rsid w:val="001731BD"/>
    <w:rsid w:val="00173635"/>
    <w:rsid w:val="00173C8D"/>
    <w:rsid w:val="00173E7B"/>
    <w:rsid w:val="001811F3"/>
    <w:rsid w:val="00185F53"/>
    <w:rsid w:val="00186487"/>
    <w:rsid w:val="00190059"/>
    <w:rsid w:val="00192790"/>
    <w:rsid w:val="00193527"/>
    <w:rsid w:val="001A420B"/>
    <w:rsid w:val="001A57D3"/>
    <w:rsid w:val="001A6DBB"/>
    <w:rsid w:val="001A7DB1"/>
    <w:rsid w:val="001B0052"/>
    <w:rsid w:val="001B10C2"/>
    <w:rsid w:val="001B22BF"/>
    <w:rsid w:val="001B6A30"/>
    <w:rsid w:val="001C1D93"/>
    <w:rsid w:val="001C43EF"/>
    <w:rsid w:val="001C4568"/>
    <w:rsid w:val="001C5A4E"/>
    <w:rsid w:val="001C79CB"/>
    <w:rsid w:val="001C7DFF"/>
    <w:rsid w:val="001D0635"/>
    <w:rsid w:val="001D3E3F"/>
    <w:rsid w:val="001D3ED9"/>
    <w:rsid w:val="001D68D6"/>
    <w:rsid w:val="001E0CF8"/>
    <w:rsid w:val="001E2CB1"/>
    <w:rsid w:val="001E3395"/>
    <w:rsid w:val="001E387F"/>
    <w:rsid w:val="001E4F7F"/>
    <w:rsid w:val="001E5395"/>
    <w:rsid w:val="001E7351"/>
    <w:rsid w:val="001E756C"/>
    <w:rsid w:val="001F0A53"/>
    <w:rsid w:val="001F0EE6"/>
    <w:rsid w:val="001F23C9"/>
    <w:rsid w:val="001F2C29"/>
    <w:rsid w:val="001F4403"/>
    <w:rsid w:val="001F4E8B"/>
    <w:rsid w:val="001F5806"/>
    <w:rsid w:val="001F7471"/>
    <w:rsid w:val="001F7EB4"/>
    <w:rsid w:val="002023A1"/>
    <w:rsid w:val="00203D4A"/>
    <w:rsid w:val="00207569"/>
    <w:rsid w:val="002077F8"/>
    <w:rsid w:val="002100FB"/>
    <w:rsid w:val="002135E1"/>
    <w:rsid w:val="002165C9"/>
    <w:rsid w:val="002210BF"/>
    <w:rsid w:val="0022299A"/>
    <w:rsid w:val="002236F7"/>
    <w:rsid w:val="002258EB"/>
    <w:rsid w:val="00230E7B"/>
    <w:rsid w:val="00232F73"/>
    <w:rsid w:val="00235270"/>
    <w:rsid w:val="0023633D"/>
    <w:rsid w:val="00236EDC"/>
    <w:rsid w:val="00241105"/>
    <w:rsid w:val="00241199"/>
    <w:rsid w:val="002414E1"/>
    <w:rsid w:val="002427CD"/>
    <w:rsid w:val="00243927"/>
    <w:rsid w:val="002453D0"/>
    <w:rsid w:val="002475CA"/>
    <w:rsid w:val="0025139E"/>
    <w:rsid w:val="00251FC3"/>
    <w:rsid w:val="002543D7"/>
    <w:rsid w:val="00255841"/>
    <w:rsid w:val="0026129E"/>
    <w:rsid w:val="00262378"/>
    <w:rsid w:val="00262726"/>
    <w:rsid w:val="002629DC"/>
    <w:rsid w:val="002641A5"/>
    <w:rsid w:val="002648A4"/>
    <w:rsid w:val="00270628"/>
    <w:rsid w:val="002708FC"/>
    <w:rsid w:val="002712B0"/>
    <w:rsid w:val="00271EBF"/>
    <w:rsid w:val="00272005"/>
    <w:rsid w:val="00272220"/>
    <w:rsid w:val="002731C1"/>
    <w:rsid w:val="0027658E"/>
    <w:rsid w:val="00281192"/>
    <w:rsid w:val="00283496"/>
    <w:rsid w:val="00284AFC"/>
    <w:rsid w:val="00287E34"/>
    <w:rsid w:val="00292258"/>
    <w:rsid w:val="0029357D"/>
    <w:rsid w:val="00293BE2"/>
    <w:rsid w:val="0029504D"/>
    <w:rsid w:val="002A37B2"/>
    <w:rsid w:val="002A70AE"/>
    <w:rsid w:val="002B13A3"/>
    <w:rsid w:val="002B17C8"/>
    <w:rsid w:val="002B1896"/>
    <w:rsid w:val="002B2253"/>
    <w:rsid w:val="002B2AC4"/>
    <w:rsid w:val="002B3B37"/>
    <w:rsid w:val="002B43CB"/>
    <w:rsid w:val="002B59D0"/>
    <w:rsid w:val="002B670A"/>
    <w:rsid w:val="002B72F4"/>
    <w:rsid w:val="002B77CD"/>
    <w:rsid w:val="002B7FFD"/>
    <w:rsid w:val="002C31DC"/>
    <w:rsid w:val="002C3ADA"/>
    <w:rsid w:val="002D1AC2"/>
    <w:rsid w:val="002D1E01"/>
    <w:rsid w:val="002D391A"/>
    <w:rsid w:val="002D5587"/>
    <w:rsid w:val="002D6087"/>
    <w:rsid w:val="002E070A"/>
    <w:rsid w:val="002E4B9C"/>
    <w:rsid w:val="002E5929"/>
    <w:rsid w:val="002F0F92"/>
    <w:rsid w:val="002F2088"/>
    <w:rsid w:val="002F7776"/>
    <w:rsid w:val="0030014B"/>
    <w:rsid w:val="00301364"/>
    <w:rsid w:val="003023C8"/>
    <w:rsid w:val="00304A94"/>
    <w:rsid w:val="00305FEB"/>
    <w:rsid w:val="00307329"/>
    <w:rsid w:val="0031086F"/>
    <w:rsid w:val="003119EE"/>
    <w:rsid w:val="00313A15"/>
    <w:rsid w:val="00315CFB"/>
    <w:rsid w:val="00316891"/>
    <w:rsid w:val="00320E7F"/>
    <w:rsid w:val="003211A8"/>
    <w:rsid w:val="00323249"/>
    <w:rsid w:val="00323D81"/>
    <w:rsid w:val="00325FEB"/>
    <w:rsid w:val="003279BD"/>
    <w:rsid w:val="00327C00"/>
    <w:rsid w:val="00331438"/>
    <w:rsid w:val="00331A47"/>
    <w:rsid w:val="00332E40"/>
    <w:rsid w:val="003357C7"/>
    <w:rsid w:val="00336C25"/>
    <w:rsid w:val="00341192"/>
    <w:rsid w:val="00341452"/>
    <w:rsid w:val="00342490"/>
    <w:rsid w:val="003424AD"/>
    <w:rsid w:val="00343712"/>
    <w:rsid w:val="00344D45"/>
    <w:rsid w:val="00346660"/>
    <w:rsid w:val="00346ED2"/>
    <w:rsid w:val="00347A4D"/>
    <w:rsid w:val="00350A95"/>
    <w:rsid w:val="00351902"/>
    <w:rsid w:val="00351FC1"/>
    <w:rsid w:val="00352BF0"/>
    <w:rsid w:val="00352F41"/>
    <w:rsid w:val="00353A73"/>
    <w:rsid w:val="0035596A"/>
    <w:rsid w:val="00357308"/>
    <w:rsid w:val="00360A65"/>
    <w:rsid w:val="00360A6F"/>
    <w:rsid w:val="00360BE2"/>
    <w:rsid w:val="00360BF1"/>
    <w:rsid w:val="003644A1"/>
    <w:rsid w:val="0036460E"/>
    <w:rsid w:val="00364A93"/>
    <w:rsid w:val="00364C1A"/>
    <w:rsid w:val="00365D7E"/>
    <w:rsid w:val="00366C95"/>
    <w:rsid w:val="003671A5"/>
    <w:rsid w:val="003674D8"/>
    <w:rsid w:val="00367BFC"/>
    <w:rsid w:val="003732C3"/>
    <w:rsid w:val="003773A9"/>
    <w:rsid w:val="00377B7C"/>
    <w:rsid w:val="0038093D"/>
    <w:rsid w:val="00381533"/>
    <w:rsid w:val="00381F9C"/>
    <w:rsid w:val="0038241D"/>
    <w:rsid w:val="003830D0"/>
    <w:rsid w:val="00383573"/>
    <w:rsid w:val="003835D3"/>
    <w:rsid w:val="00391222"/>
    <w:rsid w:val="00392E30"/>
    <w:rsid w:val="00393499"/>
    <w:rsid w:val="00395F87"/>
    <w:rsid w:val="00397341"/>
    <w:rsid w:val="003A1F43"/>
    <w:rsid w:val="003A4E0C"/>
    <w:rsid w:val="003A5EEF"/>
    <w:rsid w:val="003A661A"/>
    <w:rsid w:val="003A73C5"/>
    <w:rsid w:val="003A760D"/>
    <w:rsid w:val="003A778A"/>
    <w:rsid w:val="003B07CD"/>
    <w:rsid w:val="003B14B6"/>
    <w:rsid w:val="003B7571"/>
    <w:rsid w:val="003C069F"/>
    <w:rsid w:val="003C107E"/>
    <w:rsid w:val="003C21ED"/>
    <w:rsid w:val="003C3159"/>
    <w:rsid w:val="003C4BCD"/>
    <w:rsid w:val="003C5EC2"/>
    <w:rsid w:val="003C6322"/>
    <w:rsid w:val="003D1410"/>
    <w:rsid w:val="003D2A23"/>
    <w:rsid w:val="003D470C"/>
    <w:rsid w:val="003D5723"/>
    <w:rsid w:val="003D66FA"/>
    <w:rsid w:val="003D7C8E"/>
    <w:rsid w:val="003E2F10"/>
    <w:rsid w:val="003E3C07"/>
    <w:rsid w:val="003E5B98"/>
    <w:rsid w:val="003E66D6"/>
    <w:rsid w:val="003E71B4"/>
    <w:rsid w:val="003F0984"/>
    <w:rsid w:val="003F0991"/>
    <w:rsid w:val="003F1D44"/>
    <w:rsid w:val="003F2490"/>
    <w:rsid w:val="003F5C57"/>
    <w:rsid w:val="00400CA7"/>
    <w:rsid w:val="004013F6"/>
    <w:rsid w:val="004019E6"/>
    <w:rsid w:val="00402277"/>
    <w:rsid w:val="00403151"/>
    <w:rsid w:val="004040CA"/>
    <w:rsid w:val="00411169"/>
    <w:rsid w:val="004118FF"/>
    <w:rsid w:val="00412E17"/>
    <w:rsid w:val="00413140"/>
    <w:rsid w:val="0041444C"/>
    <w:rsid w:val="00417B42"/>
    <w:rsid w:val="004209F8"/>
    <w:rsid w:val="00422066"/>
    <w:rsid w:val="00423814"/>
    <w:rsid w:val="004303F5"/>
    <w:rsid w:val="0043232C"/>
    <w:rsid w:val="0043311A"/>
    <w:rsid w:val="00433CC7"/>
    <w:rsid w:val="00435850"/>
    <w:rsid w:val="00442737"/>
    <w:rsid w:val="004442A7"/>
    <w:rsid w:val="00444B28"/>
    <w:rsid w:val="0044505C"/>
    <w:rsid w:val="00445239"/>
    <w:rsid w:val="00447443"/>
    <w:rsid w:val="00447A83"/>
    <w:rsid w:val="00452679"/>
    <w:rsid w:val="0045644E"/>
    <w:rsid w:val="0045716B"/>
    <w:rsid w:val="00461534"/>
    <w:rsid w:val="00463BEB"/>
    <w:rsid w:val="004667F6"/>
    <w:rsid w:val="0046733F"/>
    <w:rsid w:val="00467EDA"/>
    <w:rsid w:val="00470406"/>
    <w:rsid w:val="0047083D"/>
    <w:rsid w:val="00472E3F"/>
    <w:rsid w:val="00473DB8"/>
    <w:rsid w:val="00474C63"/>
    <w:rsid w:val="00481CA1"/>
    <w:rsid w:val="00481CC7"/>
    <w:rsid w:val="00490619"/>
    <w:rsid w:val="004906E1"/>
    <w:rsid w:val="0049096D"/>
    <w:rsid w:val="004910DE"/>
    <w:rsid w:val="00494AE8"/>
    <w:rsid w:val="00494E0C"/>
    <w:rsid w:val="004968E8"/>
    <w:rsid w:val="00497639"/>
    <w:rsid w:val="004A39EA"/>
    <w:rsid w:val="004A3FA2"/>
    <w:rsid w:val="004A41AC"/>
    <w:rsid w:val="004A6CBD"/>
    <w:rsid w:val="004B0C78"/>
    <w:rsid w:val="004B1415"/>
    <w:rsid w:val="004B52E3"/>
    <w:rsid w:val="004B5DED"/>
    <w:rsid w:val="004B6A15"/>
    <w:rsid w:val="004B6E8B"/>
    <w:rsid w:val="004C2A6D"/>
    <w:rsid w:val="004C2B4F"/>
    <w:rsid w:val="004C5BBB"/>
    <w:rsid w:val="004D0B25"/>
    <w:rsid w:val="004D0F89"/>
    <w:rsid w:val="004D3461"/>
    <w:rsid w:val="004D4E0C"/>
    <w:rsid w:val="004D5F0F"/>
    <w:rsid w:val="004D6C5E"/>
    <w:rsid w:val="004E1859"/>
    <w:rsid w:val="004E1CD2"/>
    <w:rsid w:val="004E6187"/>
    <w:rsid w:val="004E7B8E"/>
    <w:rsid w:val="004F06EB"/>
    <w:rsid w:val="004F0D48"/>
    <w:rsid w:val="004F1BE6"/>
    <w:rsid w:val="004F2399"/>
    <w:rsid w:val="004F45FF"/>
    <w:rsid w:val="004F4A7D"/>
    <w:rsid w:val="004F6157"/>
    <w:rsid w:val="004F6631"/>
    <w:rsid w:val="005003CF"/>
    <w:rsid w:val="0050105F"/>
    <w:rsid w:val="005013E8"/>
    <w:rsid w:val="00503AB2"/>
    <w:rsid w:val="00505914"/>
    <w:rsid w:val="005121BB"/>
    <w:rsid w:val="00512FCB"/>
    <w:rsid w:val="00515E45"/>
    <w:rsid w:val="005165B6"/>
    <w:rsid w:val="00520445"/>
    <w:rsid w:val="00520C49"/>
    <w:rsid w:val="00521080"/>
    <w:rsid w:val="00522302"/>
    <w:rsid w:val="00524E9A"/>
    <w:rsid w:val="005258D6"/>
    <w:rsid w:val="0052629A"/>
    <w:rsid w:val="00526F47"/>
    <w:rsid w:val="00530047"/>
    <w:rsid w:val="0053069A"/>
    <w:rsid w:val="005340C9"/>
    <w:rsid w:val="00534CE6"/>
    <w:rsid w:val="00536B47"/>
    <w:rsid w:val="00537241"/>
    <w:rsid w:val="00540660"/>
    <w:rsid w:val="005460CD"/>
    <w:rsid w:val="005473B0"/>
    <w:rsid w:val="005473C3"/>
    <w:rsid w:val="00547B25"/>
    <w:rsid w:val="0055010C"/>
    <w:rsid w:val="00551D80"/>
    <w:rsid w:val="00552B25"/>
    <w:rsid w:val="005547A8"/>
    <w:rsid w:val="0056081F"/>
    <w:rsid w:val="00562D75"/>
    <w:rsid w:val="0057022C"/>
    <w:rsid w:val="00571D26"/>
    <w:rsid w:val="00571EE5"/>
    <w:rsid w:val="005739F8"/>
    <w:rsid w:val="005805F9"/>
    <w:rsid w:val="00581064"/>
    <w:rsid w:val="00581CB1"/>
    <w:rsid w:val="00583068"/>
    <w:rsid w:val="005834BB"/>
    <w:rsid w:val="0058477E"/>
    <w:rsid w:val="00587FE8"/>
    <w:rsid w:val="005905B9"/>
    <w:rsid w:val="00595002"/>
    <w:rsid w:val="00596BF2"/>
    <w:rsid w:val="0059775E"/>
    <w:rsid w:val="005A06E5"/>
    <w:rsid w:val="005A1C1A"/>
    <w:rsid w:val="005A5CC4"/>
    <w:rsid w:val="005A7321"/>
    <w:rsid w:val="005A7B67"/>
    <w:rsid w:val="005B1E68"/>
    <w:rsid w:val="005B3DF3"/>
    <w:rsid w:val="005B62C4"/>
    <w:rsid w:val="005B711F"/>
    <w:rsid w:val="005C0B3E"/>
    <w:rsid w:val="005C19AC"/>
    <w:rsid w:val="005C3EF1"/>
    <w:rsid w:val="005C420A"/>
    <w:rsid w:val="005C624F"/>
    <w:rsid w:val="005C6C5A"/>
    <w:rsid w:val="005D18B7"/>
    <w:rsid w:val="005D1A6A"/>
    <w:rsid w:val="005D2494"/>
    <w:rsid w:val="005D3272"/>
    <w:rsid w:val="005D3386"/>
    <w:rsid w:val="005D4594"/>
    <w:rsid w:val="005D6666"/>
    <w:rsid w:val="005E2772"/>
    <w:rsid w:val="005E44E2"/>
    <w:rsid w:val="005E4F23"/>
    <w:rsid w:val="005E64EF"/>
    <w:rsid w:val="005F0448"/>
    <w:rsid w:val="005F619C"/>
    <w:rsid w:val="005F62DA"/>
    <w:rsid w:val="006006B7"/>
    <w:rsid w:val="006020E3"/>
    <w:rsid w:val="00602A3A"/>
    <w:rsid w:val="00603FA1"/>
    <w:rsid w:val="00604757"/>
    <w:rsid w:val="00610F4C"/>
    <w:rsid w:val="00611C13"/>
    <w:rsid w:val="00612C56"/>
    <w:rsid w:val="0061693F"/>
    <w:rsid w:val="00617C3F"/>
    <w:rsid w:val="006217D8"/>
    <w:rsid w:val="0062197D"/>
    <w:rsid w:val="0062354C"/>
    <w:rsid w:val="00626E9B"/>
    <w:rsid w:val="00627C7C"/>
    <w:rsid w:val="006312ED"/>
    <w:rsid w:val="00633250"/>
    <w:rsid w:val="006335D8"/>
    <w:rsid w:val="00634925"/>
    <w:rsid w:val="00634AEC"/>
    <w:rsid w:val="00643490"/>
    <w:rsid w:val="00643B55"/>
    <w:rsid w:val="00643C31"/>
    <w:rsid w:val="0064637F"/>
    <w:rsid w:val="00646507"/>
    <w:rsid w:val="00646B81"/>
    <w:rsid w:val="006473DD"/>
    <w:rsid w:val="00652DB3"/>
    <w:rsid w:val="00653695"/>
    <w:rsid w:val="00656678"/>
    <w:rsid w:val="00660495"/>
    <w:rsid w:val="006620BC"/>
    <w:rsid w:val="006632E2"/>
    <w:rsid w:val="006637F8"/>
    <w:rsid w:val="0067022A"/>
    <w:rsid w:val="0067034F"/>
    <w:rsid w:val="0067086B"/>
    <w:rsid w:val="0067096C"/>
    <w:rsid w:val="00671A32"/>
    <w:rsid w:val="006723DC"/>
    <w:rsid w:val="006733E9"/>
    <w:rsid w:val="006740C2"/>
    <w:rsid w:val="0067748C"/>
    <w:rsid w:val="00680C85"/>
    <w:rsid w:val="006859B1"/>
    <w:rsid w:val="00685CD5"/>
    <w:rsid w:val="00686DC2"/>
    <w:rsid w:val="00686FF8"/>
    <w:rsid w:val="0069081A"/>
    <w:rsid w:val="00692178"/>
    <w:rsid w:val="00696CE0"/>
    <w:rsid w:val="006A0FC5"/>
    <w:rsid w:val="006A579C"/>
    <w:rsid w:val="006A5CA3"/>
    <w:rsid w:val="006A6664"/>
    <w:rsid w:val="006A7333"/>
    <w:rsid w:val="006A74D9"/>
    <w:rsid w:val="006B0D2B"/>
    <w:rsid w:val="006B14E7"/>
    <w:rsid w:val="006B434E"/>
    <w:rsid w:val="006B46FB"/>
    <w:rsid w:val="006B697A"/>
    <w:rsid w:val="006B71B6"/>
    <w:rsid w:val="006B7426"/>
    <w:rsid w:val="006C1174"/>
    <w:rsid w:val="006C200E"/>
    <w:rsid w:val="006C3AEC"/>
    <w:rsid w:val="006C5A77"/>
    <w:rsid w:val="006C66C0"/>
    <w:rsid w:val="006C66C7"/>
    <w:rsid w:val="006C78C0"/>
    <w:rsid w:val="006D2BA2"/>
    <w:rsid w:val="006D54D3"/>
    <w:rsid w:val="006D551E"/>
    <w:rsid w:val="006D7ECF"/>
    <w:rsid w:val="006E2936"/>
    <w:rsid w:val="006E3B6A"/>
    <w:rsid w:val="006E45D8"/>
    <w:rsid w:val="006E6BA1"/>
    <w:rsid w:val="006E70FD"/>
    <w:rsid w:val="006F0F35"/>
    <w:rsid w:val="006F1115"/>
    <w:rsid w:val="006F1CB4"/>
    <w:rsid w:val="006F4488"/>
    <w:rsid w:val="006F44E9"/>
    <w:rsid w:val="006F4D98"/>
    <w:rsid w:val="006F7CA7"/>
    <w:rsid w:val="00700C0E"/>
    <w:rsid w:val="00700D65"/>
    <w:rsid w:val="007011B2"/>
    <w:rsid w:val="007014B9"/>
    <w:rsid w:val="00701C57"/>
    <w:rsid w:val="00702844"/>
    <w:rsid w:val="00704AA8"/>
    <w:rsid w:val="00704B8C"/>
    <w:rsid w:val="00704F27"/>
    <w:rsid w:val="00705DD3"/>
    <w:rsid w:val="00707114"/>
    <w:rsid w:val="00710AE3"/>
    <w:rsid w:val="00711104"/>
    <w:rsid w:val="00715601"/>
    <w:rsid w:val="00716FE5"/>
    <w:rsid w:val="007200EB"/>
    <w:rsid w:val="00720F52"/>
    <w:rsid w:val="00724687"/>
    <w:rsid w:val="00724693"/>
    <w:rsid w:val="00726C49"/>
    <w:rsid w:val="00732154"/>
    <w:rsid w:val="00732B31"/>
    <w:rsid w:val="00733353"/>
    <w:rsid w:val="00737E57"/>
    <w:rsid w:val="00740100"/>
    <w:rsid w:val="0074029D"/>
    <w:rsid w:val="00740699"/>
    <w:rsid w:val="00742DE2"/>
    <w:rsid w:val="007438BF"/>
    <w:rsid w:val="00750E96"/>
    <w:rsid w:val="00753959"/>
    <w:rsid w:val="0075501D"/>
    <w:rsid w:val="00755045"/>
    <w:rsid w:val="00755BB6"/>
    <w:rsid w:val="0076238B"/>
    <w:rsid w:val="00766A6D"/>
    <w:rsid w:val="00767C01"/>
    <w:rsid w:val="00770C40"/>
    <w:rsid w:val="00771494"/>
    <w:rsid w:val="0077373C"/>
    <w:rsid w:val="00773AD7"/>
    <w:rsid w:val="007808FF"/>
    <w:rsid w:val="0078151D"/>
    <w:rsid w:val="0078606E"/>
    <w:rsid w:val="0078783D"/>
    <w:rsid w:val="00790AF8"/>
    <w:rsid w:val="007913C2"/>
    <w:rsid w:val="0079446E"/>
    <w:rsid w:val="00797B26"/>
    <w:rsid w:val="007A0618"/>
    <w:rsid w:val="007A0A28"/>
    <w:rsid w:val="007A1C33"/>
    <w:rsid w:val="007A2E74"/>
    <w:rsid w:val="007A34A1"/>
    <w:rsid w:val="007A64E0"/>
    <w:rsid w:val="007A6C37"/>
    <w:rsid w:val="007B0CE2"/>
    <w:rsid w:val="007B44ED"/>
    <w:rsid w:val="007B5382"/>
    <w:rsid w:val="007C07F8"/>
    <w:rsid w:val="007C18B8"/>
    <w:rsid w:val="007C1E63"/>
    <w:rsid w:val="007C2626"/>
    <w:rsid w:val="007C435B"/>
    <w:rsid w:val="007C4A98"/>
    <w:rsid w:val="007C750A"/>
    <w:rsid w:val="007C784F"/>
    <w:rsid w:val="007D1B4B"/>
    <w:rsid w:val="007D1E3A"/>
    <w:rsid w:val="007D3C2A"/>
    <w:rsid w:val="007D6056"/>
    <w:rsid w:val="007E091E"/>
    <w:rsid w:val="007E188F"/>
    <w:rsid w:val="007E42B6"/>
    <w:rsid w:val="007E4AEF"/>
    <w:rsid w:val="007E65FD"/>
    <w:rsid w:val="007E7762"/>
    <w:rsid w:val="007F08AD"/>
    <w:rsid w:val="007F381C"/>
    <w:rsid w:val="007F3AF9"/>
    <w:rsid w:val="007F51C8"/>
    <w:rsid w:val="007F6B51"/>
    <w:rsid w:val="007F6E4D"/>
    <w:rsid w:val="0080015A"/>
    <w:rsid w:val="008035F8"/>
    <w:rsid w:val="0080515A"/>
    <w:rsid w:val="0080518B"/>
    <w:rsid w:val="00805283"/>
    <w:rsid w:val="008068B6"/>
    <w:rsid w:val="00807A6E"/>
    <w:rsid w:val="00810F71"/>
    <w:rsid w:val="00811332"/>
    <w:rsid w:val="008123A6"/>
    <w:rsid w:val="008129CC"/>
    <w:rsid w:val="00812E50"/>
    <w:rsid w:val="00816B98"/>
    <w:rsid w:val="0081786F"/>
    <w:rsid w:val="0081797B"/>
    <w:rsid w:val="00822466"/>
    <w:rsid w:val="00823FA0"/>
    <w:rsid w:val="00825BD3"/>
    <w:rsid w:val="008265C8"/>
    <w:rsid w:val="00833A2A"/>
    <w:rsid w:val="00833FF3"/>
    <w:rsid w:val="00836A15"/>
    <w:rsid w:val="00840192"/>
    <w:rsid w:val="00842DDF"/>
    <w:rsid w:val="00846672"/>
    <w:rsid w:val="00846D06"/>
    <w:rsid w:val="00850F22"/>
    <w:rsid w:val="00850F3D"/>
    <w:rsid w:val="0085633F"/>
    <w:rsid w:val="00856504"/>
    <w:rsid w:val="00856612"/>
    <w:rsid w:val="00856619"/>
    <w:rsid w:val="00856718"/>
    <w:rsid w:val="00857B2F"/>
    <w:rsid w:val="00860AB1"/>
    <w:rsid w:val="00861EE2"/>
    <w:rsid w:val="008620C1"/>
    <w:rsid w:val="008626AE"/>
    <w:rsid w:val="00863EDA"/>
    <w:rsid w:val="00865570"/>
    <w:rsid w:val="00865D4E"/>
    <w:rsid w:val="0086670E"/>
    <w:rsid w:val="00880831"/>
    <w:rsid w:val="00882142"/>
    <w:rsid w:val="008836F4"/>
    <w:rsid w:val="00883DA1"/>
    <w:rsid w:val="0088417A"/>
    <w:rsid w:val="00885845"/>
    <w:rsid w:val="0088744E"/>
    <w:rsid w:val="0089013E"/>
    <w:rsid w:val="00892D75"/>
    <w:rsid w:val="0089424B"/>
    <w:rsid w:val="008A28EE"/>
    <w:rsid w:val="008A2BA2"/>
    <w:rsid w:val="008A3B93"/>
    <w:rsid w:val="008A5693"/>
    <w:rsid w:val="008A65F1"/>
    <w:rsid w:val="008A7EFC"/>
    <w:rsid w:val="008B0003"/>
    <w:rsid w:val="008B1BBF"/>
    <w:rsid w:val="008B4C0F"/>
    <w:rsid w:val="008B682D"/>
    <w:rsid w:val="008B6FC5"/>
    <w:rsid w:val="008C1B1D"/>
    <w:rsid w:val="008C1C95"/>
    <w:rsid w:val="008C1D80"/>
    <w:rsid w:val="008C29F4"/>
    <w:rsid w:val="008C2C7C"/>
    <w:rsid w:val="008C52FF"/>
    <w:rsid w:val="008C6C84"/>
    <w:rsid w:val="008C7CC1"/>
    <w:rsid w:val="008D1A15"/>
    <w:rsid w:val="008D2FCC"/>
    <w:rsid w:val="008D5E1A"/>
    <w:rsid w:val="008E003E"/>
    <w:rsid w:val="008E05FB"/>
    <w:rsid w:val="008E06D4"/>
    <w:rsid w:val="008E18AE"/>
    <w:rsid w:val="008E3641"/>
    <w:rsid w:val="008E4EE9"/>
    <w:rsid w:val="008E5795"/>
    <w:rsid w:val="008F192D"/>
    <w:rsid w:val="008F1FBA"/>
    <w:rsid w:val="008F21F5"/>
    <w:rsid w:val="008F25C4"/>
    <w:rsid w:val="008F2FAB"/>
    <w:rsid w:val="008F5308"/>
    <w:rsid w:val="008F588E"/>
    <w:rsid w:val="008F6103"/>
    <w:rsid w:val="008F7597"/>
    <w:rsid w:val="00902E4F"/>
    <w:rsid w:val="00904317"/>
    <w:rsid w:val="009051E5"/>
    <w:rsid w:val="00906791"/>
    <w:rsid w:val="00906BE5"/>
    <w:rsid w:val="00910809"/>
    <w:rsid w:val="00915421"/>
    <w:rsid w:val="009155F9"/>
    <w:rsid w:val="00920183"/>
    <w:rsid w:val="00925E20"/>
    <w:rsid w:val="00927914"/>
    <w:rsid w:val="00927CC6"/>
    <w:rsid w:val="00927D6E"/>
    <w:rsid w:val="00931948"/>
    <w:rsid w:val="00931CE7"/>
    <w:rsid w:val="00933502"/>
    <w:rsid w:val="00934E5C"/>
    <w:rsid w:val="009368F1"/>
    <w:rsid w:val="0093786F"/>
    <w:rsid w:val="00940360"/>
    <w:rsid w:val="00940B16"/>
    <w:rsid w:val="0094471D"/>
    <w:rsid w:val="00944C67"/>
    <w:rsid w:val="009451D7"/>
    <w:rsid w:val="00946FC7"/>
    <w:rsid w:val="0095094A"/>
    <w:rsid w:val="00952C30"/>
    <w:rsid w:val="00955BCF"/>
    <w:rsid w:val="009563C3"/>
    <w:rsid w:val="00957E6D"/>
    <w:rsid w:val="00961619"/>
    <w:rsid w:val="00962249"/>
    <w:rsid w:val="00963F0A"/>
    <w:rsid w:val="00965B9C"/>
    <w:rsid w:val="00965DB4"/>
    <w:rsid w:val="00965E73"/>
    <w:rsid w:val="00966B50"/>
    <w:rsid w:val="00967245"/>
    <w:rsid w:val="00967F74"/>
    <w:rsid w:val="00971A77"/>
    <w:rsid w:val="009743D2"/>
    <w:rsid w:val="00974DD8"/>
    <w:rsid w:val="00976050"/>
    <w:rsid w:val="00976144"/>
    <w:rsid w:val="00981C8C"/>
    <w:rsid w:val="00983666"/>
    <w:rsid w:val="00984512"/>
    <w:rsid w:val="00985B4D"/>
    <w:rsid w:val="009864B2"/>
    <w:rsid w:val="0099027B"/>
    <w:rsid w:val="009928C3"/>
    <w:rsid w:val="009A091E"/>
    <w:rsid w:val="009A1236"/>
    <w:rsid w:val="009A1459"/>
    <w:rsid w:val="009A1E12"/>
    <w:rsid w:val="009A4F6F"/>
    <w:rsid w:val="009A679D"/>
    <w:rsid w:val="009B1259"/>
    <w:rsid w:val="009B16C3"/>
    <w:rsid w:val="009B24C3"/>
    <w:rsid w:val="009B4633"/>
    <w:rsid w:val="009B6C4E"/>
    <w:rsid w:val="009B7006"/>
    <w:rsid w:val="009C0370"/>
    <w:rsid w:val="009C03DD"/>
    <w:rsid w:val="009C08AC"/>
    <w:rsid w:val="009C21A9"/>
    <w:rsid w:val="009C226F"/>
    <w:rsid w:val="009C2954"/>
    <w:rsid w:val="009C3BCA"/>
    <w:rsid w:val="009C48F3"/>
    <w:rsid w:val="009C4FD6"/>
    <w:rsid w:val="009C734D"/>
    <w:rsid w:val="009C73D6"/>
    <w:rsid w:val="009D0AC4"/>
    <w:rsid w:val="009D1B5F"/>
    <w:rsid w:val="009D1D21"/>
    <w:rsid w:val="009D5CE9"/>
    <w:rsid w:val="009E2DD4"/>
    <w:rsid w:val="009E4DBE"/>
    <w:rsid w:val="009E5CB2"/>
    <w:rsid w:val="009F0F27"/>
    <w:rsid w:val="009F11B3"/>
    <w:rsid w:val="009F38F4"/>
    <w:rsid w:val="009F53B4"/>
    <w:rsid w:val="009F641A"/>
    <w:rsid w:val="009F7A71"/>
    <w:rsid w:val="00A03AAA"/>
    <w:rsid w:val="00A03F3C"/>
    <w:rsid w:val="00A04ED6"/>
    <w:rsid w:val="00A11963"/>
    <w:rsid w:val="00A12BE1"/>
    <w:rsid w:val="00A13241"/>
    <w:rsid w:val="00A15E87"/>
    <w:rsid w:val="00A17C19"/>
    <w:rsid w:val="00A208E6"/>
    <w:rsid w:val="00A21C30"/>
    <w:rsid w:val="00A22D06"/>
    <w:rsid w:val="00A22E31"/>
    <w:rsid w:val="00A26663"/>
    <w:rsid w:val="00A27C41"/>
    <w:rsid w:val="00A30502"/>
    <w:rsid w:val="00A31639"/>
    <w:rsid w:val="00A31C6C"/>
    <w:rsid w:val="00A356D2"/>
    <w:rsid w:val="00A35839"/>
    <w:rsid w:val="00A412B8"/>
    <w:rsid w:val="00A42AD1"/>
    <w:rsid w:val="00A43A91"/>
    <w:rsid w:val="00A44CB5"/>
    <w:rsid w:val="00A47B8A"/>
    <w:rsid w:val="00A528B3"/>
    <w:rsid w:val="00A542D9"/>
    <w:rsid w:val="00A570AD"/>
    <w:rsid w:val="00A601DF"/>
    <w:rsid w:val="00A6156C"/>
    <w:rsid w:val="00A62997"/>
    <w:rsid w:val="00A64B0D"/>
    <w:rsid w:val="00A66D79"/>
    <w:rsid w:val="00A70A4C"/>
    <w:rsid w:val="00A7351E"/>
    <w:rsid w:val="00A764E1"/>
    <w:rsid w:val="00A80558"/>
    <w:rsid w:val="00A815CF"/>
    <w:rsid w:val="00A8201D"/>
    <w:rsid w:val="00A82E05"/>
    <w:rsid w:val="00A85273"/>
    <w:rsid w:val="00A85C57"/>
    <w:rsid w:val="00A86DDC"/>
    <w:rsid w:val="00A87DA9"/>
    <w:rsid w:val="00A912D4"/>
    <w:rsid w:val="00A91997"/>
    <w:rsid w:val="00A9236B"/>
    <w:rsid w:val="00A932D0"/>
    <w:rsid w:val="00A97724"/>
    <w:rsid w:val="00A97BBD"/>
    <w:rsid w:val="00AA0C40"/>
    <w:rsid w:val="00AA177B"/>
    <w:rsid w:val="00AA20B9"/>
    <w:rsid w:val="00AA3557"/>
    <w:rsid w:val="00AA35EF"/>
    <w:rsid w:val="00AA4FF4"/>
    <w:rsid w:val="00AA60AC"/>
    <w:rsid w:val="00AA6E77"/>
    <w:rsid w:val="00AA7585"/>
    <w:rsid w:val="00AB0FDD"/>
    <w:rsid w:val="00AB36BD"/>
    <w:rsid w:val="00AB41AF"/>
    <w:rsid w:val="00AB6119"/>
    <w:rsid w:val="00AB771A"/>
    <w:rsid w:val="00AB7B61"/>
    <w:rsid w:val="00AC1E63"/>
    <w:rsid w:val="00AC2B81"/>
    <w:rsid w:val="00AC3C7C"/>
    <w:rsid w:val="00AC59E1"/>
    <w:rsid w:val="00AC5D96"/>
    <w:rsid w:val="00AD058B"/>
    <w:rsid w:val="00AD3403"/>
    <w:rsid w:val="00AE2E3D"/>
    <w:rsid w:val="00AE2FBD"/>
    <w:rsid w:val="00AE5CE8"/>
    <w:rsid w:val="00AF056E"/>
    <w:rsid w:val="00AF0845"/>
    <w:rsid w:val="00AF0B41"/>
    <w:rsid w:val="00AF238E"/>
    <w:rsid w:val="00AF2E4B"/>
    <w:rsid w:val="00AF3433"/>
    <w:rsid w:val="00AF67C9"/>
    <w:rsid w:val="00B037EF"/>
    <w:rsid w:val="00B03FB1"/>
    <w:rsid w:val="00B06F07"/>
    <w:rsid w:val="00B07671"/>
    <w:rsid w:val="00B07C27"/>
    <w:rsid w:val="00B1071C"/>
    <w:rsid w:val="00B10C08"/>
    <w:rsid w:val="00B13E49"/>
    <w:rsid w:val="00B152CC"/>
    <w:rsid w:val="00B17136"/>
    <w:rsid w:val="00B21295"/>
    <w:rsid w:val="00B242A7"/>
    <w:rsid w:val="00B25A5D"/>
    <w:rsid w:val="00B2611F"/>
    <w:rsid w:val="00B2657C"/>
    <w:rsid w:val="00B3622D"/>
    <w:rsid w:val="00B37FCD"/>
    <w:rsid w:val="00B4024B"/>
    <w:rsid w:val="00B42503"/>
    <w:rsid w:val="00B43337"/>
    <w:rsid w:val="00B44AAC"/>
    <w:rsid w:val="00B479E4"/>
    <w:rsid w:val="00B5026F"/>
    <w:rsid w:val="00B5098B"/>
    <w:rsid w:val="00B51E7D"/>
    <w:rsid w:val="00B5379C"/>
    <w:rsid w:val="00B55357"/>
    <w:rsid w:val="00B55850"/>
    <w:rsid w:val="00B55B86"/>
    <w:rsid w:val="00B567AE"/>
    <w:rsid w:val="00B5733D"/>
    <w:rsid w:val="00B6024F"/>
    <w:rsid w:val="00B62533"/>
    <w:rsid w:val="00B65038"/>
    <w:rsid w:val="00B66363"/>
    <w:rsid w:val="00B664B6"/>
    <w:rsid w:val="00B66AEB"/>
    <w:rsid w:val="00B7035F"/>
    <w:rsid w:val="00B705A2"/>
    <w:rsid w:val="00B709C2"/>
    <w:rsid w:val="00B771C0"/>
    <w:rsid w:val="00B81CC9"/>
    <w:rsid w:val="00B81FB5"/>
    <w:rsid w:val="00B822C5"/>
    <w:rsid w:val="00B8741D"/>
    <w:rsid w:val="00B8779A"/>
    <w:rsid w:val="00B90A8E"/>
    <w:rsid w:val="00B92464"/>
    <w:rsid w:val="00B94D8C"/>
    <w:rsid w:val="00B96693"/>
    <w:rsid w:val="00B96732"/>
    <w:rsid w:val="00BA1C1F"/>
    <w:rsid w:val="00BA3339"/>
    <w:rsid w:val="00BA6773"/>
    <w:rsid w:val="00BA6A5E"/>
    <w:rsid w:val="00BB0A1D"/>
    <w:rsid w:val="00BB1B4A"/>
    <w:rsid w:val="00BB5B23"/>
    <w:rsid w:val="00BB5DAC"/>
    <w:rsid w:val="00BC13C1"/>
    <w:rsid w:val="00BC4FF1"/>
    <w:rsid w:val="00BC6564"/>
    <w:rsid w:val="00BD2E40"/>
    <w:rsid w:val="00BD4256"/>
    <w:rsid w:val="00BD4A10"/>
    <w:rsid w:val="00BD572C"/>
    <w:rsid w:val="00BD5A26"/>
    <w:rsid w:val="00BD7968"/>
    <w:rsid w:val="00BD7C87"/>
    <w:rsid w:val="00BE097F"/>
    <w:rsid w:val="00BE1002"/>
    <w:rsid w:val="00BE33B7"/>
    <w:rsid w:val="00BE3AD9"/>
    <w:rsid w:val="00BE53CE"/>
    <w:rsid w:val="00BE6727"/>
    <w:rsid w:val="00BF00F3"/>
    <w:rsid w:val="00BF1587"/>
    <w:rsid w:val="00BF2470"/>
    <w:rsid w:val="00BF34BD"/>
    <w:rsid w:val="00BF50F6"/>
    <w:rsid w:val="00BF631A"/>
    <w:rsid w:val="00BF63C0"/>
    <w:rsid w:val="00BF775C"/>
    <w:rsid w:val="00C01EB6"/>
    <w:rsid w:val="00C0303A"/>
    <w:rsid w:val="00C031CE"/>
    <w:rsid w:val="00C04895"/>
    <w:rsid w:val="00C051CB"/>
    <w:rsid w:val="00C061D5"/>
    <w:rsid w:val="00C10A9B"/>
    <w:rsid w:val="00C11A86"/>
    <w:rsid w:val="00C11F45"/>
    <w:rsid w:val="00C12E3C"/>
    <w:rsid w:val="00C13354"/>
    <w:rsid w:val="00C1763F"/>
    <w:rsid w:val="00C21875"/>
    <w:rsid w:val="00C24545"/>
    <w:rsid w:val="00C268D0"/>
    <w:rsid w:val="00C333E3"/>
    <w:rsid w:val="00C34874"/>
    <w:rsid w:val="00C35268"/>
    <w:rsid w:val="00C44762"/>
    <w:rsid w:val="00C45671"/>
    <w:rsid w:val="00C476F9"/>
    <w:rsid w:val="00C47C69"/>
    <w:rsid w:val="00C503AE"/>
    <w:rsid w:val="00C5113D"/>
    <w:rsid w:val="00C512B6"/>
    <w:rsid w:val="00C51C16"/>
    <w:rsid w:val="00C52142"/>
    <w:rsid w:val="00C529DA"/>
    <w:rsid w:val="00C533D7"/>
    <w:rsid w:val="00C53412"/>
    <w:rsid w:val="00C60D1C"/>
    <w:rsid w:val="00C6108D"/>
    <w:rsid w:val="00C62AA9"/>
    <w:rsid w:val="00C64865"/>
    <w:rsid w:val="00C718BF"/>
    <w:rsid w:val="00C73846"/>
    <w:rsid w:val="00C73A81"/>
    <w:rsid w:val="00C74EDC"/>
    <w:rsid w:val="00C76AA0"/>
    <w:rsid w:val="00C82398"/>
    <w:rsid w:val="00C82B8F"/>
    <w:rsid w:val="00C82C81"/>
    <w:rsid w:val="00C85504"/>
    <w:rsid w:val="00C863C3"/>
    <w:rsid w:val="00C867CE"/>
    <w:rsid w:val="00C87424"/>
    <w:rsid w:val="00C91544"/>
    <w:rsid w:val="00C91AE5"/>
    <w:rsid w:val="00C94704"/>
    <w:rsid w:val="00C95A7A"/>
    <w:rsid w:val="00C96EDE"/>
    <w:rsid w:val="00C97C9B"/>
    <w:rsid w:val="00CA1F44"/>
    <w:rsid w:val="00CA2210"/>
    <w:rsid w:val="00CA5A3A"/>
    <w:rsid w:val="00CA6A42"/>
    <w:rsid w:val="00CA7D0D"/>
    <w:rsid w:val="00CB1376"/>
    <w:rsid w:val="00CB34EF"/>
    <w:rsid w:val="00CB46D8"/>
    <w:rsid w:val="00CB6052"/>
    <w:rsid w:val="00CB6F26"/>
    <w:rsid w:val="00CB70EF"/>
    <w:rsid w:val="00CC02D2"/>
    <w:rsid w:val="00CC07FB"/>
    <w:rsid w:val="00CC2299"/>
    <w:rsid w:val="00CC60C6"/>
    <w:rsid w:val="00CC69EE"/>
    <w:rsid w:val="00CD084C"/>
    <w:rsid w:val="00CD1D19"/>
    <w:rsid w:val="00CD3DE2"/>
    <w:rsid w:val="00CD4FCC"/>
    <w:rsid w:val="00CD5389"/>
    <w:rsid w:val="00CD68DE"/>
    <w:rsid w:val="00CD6B59"/>
    <w:rsid w:val="00CD7C5B"/>
    <w:rsid w:val="00CE04B0"/>
    <w:rsid w:val="00CE2B6E"/>
    <w:rsid w:val="00CE2CEB"/>
    <w:rsid w:val="00CE41F5"/>
    <w:rsid w:val="00CE490D"/>
    <w:rsid w:val="00CE5FFB"/>
    <w:rsid w:val="00CE6A31"/>
    <w:rsid w:val="00CE720C"/>
    <w:rsid w:val="00CF0EBE"/>
    <w:rsid w:val="00CF1F25"/>
    <w:rsid w:val="00CF23FC"/>
    <w:rsid w:val="00CF26C4"/>
    <w:rsid w:val="00CF337F"/>
    <w:rsid w:val="00CF546A"/>
    <w:rsid w:val="00CF54C4"/>
    <w:rsid w:val="00CF64F0"/>
    <w:rsid w:val="00CF65DA"/>
    <w:rsid w:val="00CF6857"/>
    <w:rsid w:val="00CF6DCB"/>
    <w:rsid w:val="00CF7CEC"/>
    <w:rsid w:val="00D016F2"/>
    <w:rsid w:val="00D01DD9"/>
    <w:rsid w:val="00D03B35"/>
    <w:rsid w:val="00D076FE"/>
    <w:rsid w:val="00D12E21"/>
    <w:rsid w:val="00D1639F"/>
    <w:rsid w:val="00D22A1D"/>
    <w:rsid w:val="00D27734"/>
    <w:rsid w:val="00D27970"/>
    <w:rsid w:val="00D279FC"/>
    <w:rsid w:val="00D300B4"/>
    <w:rsid w:val="00D33680"/>
    <w:rsid w:val="00D34550"/>
    <w:rsid w:val="00D352E6"/>
    <w:rsid w:val="00D4173E"/>
    <w:rsid w:val="00D42F14"/>
    <w:rsid w:val="00D44026"/>
    <w:rsid w:val="00D44541"/>
    <w:rsid w:val="00D45F2B"/>
    <w:rsid w:val="00D472D2"/>
    <w:rsid w:val="00D47EFE"/>
    <w:rsid w:val="00D509F9"/>
    <w:rsid w:val="00D52B11"/>
    <w:rsid w:val="00D5645F"/>
    <w:rsid w:val="00D57B36"/>
    <w:rsid w:val="00D57EB1"/>
    <w:rsid w:val="00D64CF0"/>
    <w:rsid w:val="00D66CA2"/>
    <w:rsid w:val="00D677BF"/>
    <w:rsid w:val="00D677CE"/>
    <w:rsid w:val="00D67943"/>
    <w:rsid w:val="00D70EA5"/>
    <w:rsid w:val="00D719BD"/>
    <w:rsid w:val="00D7352F"/>
    <w:rsid w:val="00D76550"/>
    <w:rsid w:val="00D77902"/>
    <w:rsid w:val="00D81DB2"/>
    <w:rsid w:val="00D81E3A"/>
    <w:rsid w:val="00D82D00"/>
    <w:rsid w:val="00D83F95"/>
    <w:rsid w:val="00D9005B"/>
    <w:rsid w:val="00D913D4"/>
    <w:rsid w:val="00D92E78"/>
    <w:rsid w:val="00D939A9"/>
    <w:rsid w:val="00D96A41"/>
    <w:rsid w:val="00D978C1"/>
    <w:rsid w:val="00DA345B"/>
    <w:rsid w:val="00DA5054"/>
    <w:rsid w:val="00DA533F"/>
    <w:rsid w:val="00DA745E"/>
    <w:rsid w:val="00DA76B4"/>
    <w:rsid w:val="00DB0F02"/>
    <w:rsid w:val="00DB2B08"/>
    <w:rsid w:val="00DB2F9A"/>
    <w:rsid w:val="00DB3E9F"/>
    <w:rsid w:val="00DB4B9E"/>
    <w:rsid w:val="00DC01DB"/>
    <w:rsid w:val="00DC02E4"/>
    <w:rsid w:val="00DC0E77"/>
    <w:rsid w:val="00DC253D"/>
    <w:rsid w:val="00DC330A"/>
    <w:rsid w:val="00DC3843"/>
    <w:rsid w:val="00DC3C00"/>
    <w:rsid w:val="00DC5B55"/>
    <w:rsid w:val="00DC628F"/>
    <w:rsid w:val="00DD3437"/>
    <w:rsid w:val="00DD6CDF"/>
    <w:rsid w:val="00DD6E26"/>
    <w:rsid w:val="00DE13F9"/>
    <w:rsid w:val="00DE1664"/>
    <w:rsid w:val="00DE180E"/>
    <w:rsid w:val="00DE65F0"/>
    <w:rsid w:val="00DF1B43"/>
    <w:rsid w:val="00DF352B"/>
    <w:rsid w:val="00DF37B2"/>
    <w:rsid w:val="00DF39F5"/>
    <w:rsid w:val="00DF3BEC"/>
    <w:rsid w:val="00DF5CC1"/>
    <w:rsid w:val="00DF6925"/>
    <w:rsid w:val="00DF77B2"/>
    <w:rsid w:val="00DF7D71"/>
    <w:rsid w:val="00E02EBE"/>
    <w:rsid w:val="00E0382A"/>
    <w:rsid w:val="00E079D0"/>
    <w:rsid w:val="00E07A3A"/>
    <w:rsid w:val="00E126BF"/>
    <w:rsid w:val="00E2052A"/>
    <w:rsid w:val="00E21927"/>
    <w:rsid w:val="00E23ADA"/>
    <w:rsid w:val="00E24C4F"/>
    <w:rsid w:val="00E24FFC"/>
    <w:rsid w:val="00E25D29"/>
    <w:rsid w:val="00E25FB0"/>
    <w:rsid w:val="00E33534"/>
    <w:rsid w:val="00E3685B"/>
    <w:rsid w:val="00E36C1D"/>
    <w:rsid w:val="00E417AD"/>
    <w:rsid w:val="00E4197B"/>
    <w:rsid w:val="00E41BD1"/>
    <w:rsid w:val="00E443CE"/>
    <w:rsid w:val="00E4454B"/>
    <w:rsid w:val="00E46602"/>
    <w:rsid w:val="00E4675C"/>
    <w:rsid w:val="00E50206"/>
    <w:rsid w:val="00E52B86"/>
    <w:rsid w:val="00E5308D"/>
    <w:rsid w:val="00E540C8"/>
    <w:rsid w:val="00E546F6"/>
    <w:rsid w:val="00E54FBA"/>
    <w:rsid w:val="00E5673B"/>
    <w:rsid w:val="00E569C9"/>
    <w:rsid w:val="00E60458"/>
    <w:rsid w:val="00E61B3B"/>
    <w:rsid w:val="00E63753"/>
    <w:rsid w:val="00E64C85"/>
    <w:rsid w:val="00E65C7B"/>
    <w:rsid w:val="00E67134"/>
    <w:rsid w:val="00E7001D"/>
    <w:rsid w:val="00E71E1D"/>
    <w:rsid w:val="00E72265"/>
    <w:rsid w:val="00E73D7E"/>
    <w:rsid w:val="00E7528E"/>
    <w:rsid w:val="00E75C1F"/>
    <w:rsid w:val="00E7631D"/>
    <w:rsid w:val="00E77577"/>
    <w:rsid w:val="00E8022D"/>
    <w:rsid w:val="00E8550E"/>
    <w:rsid w:val="00E86F74"/>
    <w:rsid w:val="00E9035B"/>
    <w:rsid w:val="00E908C6"/>
    <w:rsid w:val="00E915E7"/>
    <w:rsid w:val="00E92B17"/>
    <w:rsid w:val="00E93189"/>
    <w:rsid w:val="00E94AB8"/>
    <w:rsid w:val="00E961A7"/>
    <w:rsid w:val="00E96334"/>
    <w:rsid w:val="00E97CC0"/>
    <w:rsid w:val="00EA343A"/>
    <w:rsid w:val="00EA4D11"/>
    <w:rsid w:val="00EB2DCE"/>
    <w:rsid w:val="00EB3E34"/>
    <w:rsid w:val="00EB5363"/>
    <w:rsid w:val="00EB5F58"/>
    <w:rsid w:val="00EB79EA"/>
    <w:rsid w:val="00EC3FD2"/>
    <w:rsid w:val="00EC5C9C"/>
    <w:rsid w:val="00ED097F"/>
    <w:rsid w:val="00ED0C3D"/>
    <w:rsid w:val="00ED3312"/>
    <w:rsid w:val="00ED4090"/>
    <w:rsid w:val="00ED4650"/>
    <w:rsid w:val="00ED4A31"/>
    <w:rsid w:val="00ED5F62"/>
    <w:rsid w:val="00EE0595"/>
    <w:rsid w:val="00EE1369"/>
    <w:rsid w:val="00EE1870"/>
    <w:rsid w:val="00EE20A5"/>
    <w:rsid w:val="00EE3546"/>
    <w:rsid w:val="00EE4353"/>
    <w:rsid w:val="00EE4910"/>
    <w:rsid w:val="00EE4F77"/>
    <w:rsid w:val="00EE5BA7"/>
    <w:rsid w:val="00EE7A0B"/>
    <w:rsid w:val="00EE7F81"/>
    <w:rsid w:val="00EF09A8"/>
    <w:rsid w:val="00EF0A00"/>
    <w:rsid w:val="00EF0E16"/>
    <w:rsid w:val="00EF2531"/>
    <w:rsid w:val="00EF5533"/>
    <w:rsid w:val="00EF5DCA"/>
    <w:rsid w:val="00EF64D6"/>
    <w:rsid w:val="00EF7733"/>
    <w:rsid w:val="00F01F84"/>
    <w:rsid w:val="00F0293A"/>
    <w:rsid w:val="00F044B9"/>
    <w:rsid w:val="00F0750F"/>
    <w:rsid w:val="00F10517"/>
    <w:rsid w:val="00F143EC"/>
    <w:rsid w:val="00F20868"/>
    <w:rsid w:val="00F219AE"/>
    <w:rsid w:val="00F21C03"/>
    <w:rsid w:val="00F258B4"/>
    <w:rsid w:val="00F31BAE"/>
    <w:rsid w:val="00F31C35"/>
    <w:rsid w:val="00F32D94"/>
    <w:rsid w:val="00F344F4"/>
    <w:rsid w:val="00F35D32"/>
    <w:rsid w:val="00F36584"/>
    <w:rsid w:val="00F40C30"/>
    <w:rsid w:val="00F44279"/>
    <w:rsid w:val="00F51925"/>
    <w:rsid w:val="00F521EA"/>
    <w:rsid w:val="00F52214"/>
    <w:rsid w:val="00F52E10"/>
    <w:rsid w:val="00F53D6E"/>
    <w:rsid w:val="00F5590B"/>
    <w:rsid w:val="00F6039B"/>
    <w:rsid w:val="00F61095"/>
    <w:rsid w:val="00F63647"/>
    <w:rsid w:val="00F648FC"/>
    <w:rsid w:val="00F64D02"/>
    <w:rsid w:val="00F66220"/>
    <w:rsid w:val="00F70400"/>
    <w:rsid w:val="00F70932"/>
    <w:rsid w:val="00F7173C"/>
    <w:rsid w:val="00F73C0B"/>
    <w:rsid w:val="00F74B72"/>
    <w:rsid w:val="00F756C2"/>
    <w:rsid w:val="00F804F0"/>
    <w:rsid w:val="00F80860"/>
    <w:rsid w:val="00F81466"/>
    <w:rsid w:val="00F8435B"/>
    <w:rsid w:val="00F84A6E"/>
    <w:rsid w:val="00F87798"/>
    <w:rsid w:val="00F91C01"/>
    <w:rsid w:val="00F94CC3"/>
    <w:rsid w:val="00F94DAD"/>
    <w:rsid w:val="00F95066"/>
    <w:rsid w:val="00F969C0"/>
    <w:rsid w:val="00F96FD3"/>
    <w:rsid w:val="00F979CF"/>
    <w:rsid w:val="00FA07F8"/>
    <w:rsid w:val="00FA2A5A"/>
    <w:rsid w:val="00FA463F"/>
    <w:rsid w:val="00FA5E0C"/>
    <w:rsid w:val="00FA6944"/>
    <w:rsid w:val="00FB0818"/>
    <w:rsid w:val="00FB281D"/>
    <w:rsid w:val="00FB3DA4"/>
    <w:rsid w:val="00FB6AD8"/>
    <w:rsid w:val="00FB6DEB"/>
    <w:rsid w:val="00FB7750"/>
    <w:rsid w:val="00FB79DC"/>
    <w:rsid w:val="00FB7A25"/>
    <w:rsid w:val="00FC2275"/>
    <w:rsid w:val="00FC4775"/>
    <w:rsid w:val="00FC4E71"/>
    <w:rsid w:val="00FD0727"/>
    <w:rsid w:val="00FD07B9"/>
    <w:rsid w:val="00FD168D"/>
    <w:rsid w:val="00FD44B0"/>
    <w:rsid w:val="00FD60FA"/>
    <w:rsid w:val="00FD6FA3"/>
    <w:rsid w:val="00FE0367"/>
    <w:rsid w:val="00FE03A6"/>
    <w:rsid w:val="00FE0EE8"/>
    <w:rsid w:val="00FE1D58"/>
    <w:rsid w:val="00FE30E4"/>
    <w:rsid w:val="00FE53B8"/>
    <w:rsid w:val="00FF0C8E"/>
    <w:rsid w:val="00FF1CEC"/>
    <w:rsid w:val="00FF252E"/>
    <w:rsid w:val="00FF3C41"/>
    <w:rsid w:val="00FF3DBA"/>
    <w:rsid w:val="00FF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4F806F"/>
  <w15:docId w15:val="{684A55CF-0E4D-480D-B356-430F3407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F258B4"/>
    <w:pPr>
      <w:keepNext/>
      <w:tabs>
        <w:tab w:val="num" w:pos="1080"/>
      </w:tabs>
      <w:spacing w:before="360" w:after="360"/>
      <w:ind w:left="1080" w:hanging="360"/>
      <w:jc w:val="center"/>
      <w:outlineLvl w:val="0"/>
    </w:pPr>
    <w:rPr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uiPriority w:val="99"/>
    <w:qFormat/>
    <w:rsid w:val="00F258B4"/>
    <w:pPr>
      <w:tabs>
        <w:tab w:val="num" w:pos="1080"/>
      </w:tabs>
      <w:ind w:left="1080" w:hanging="360"/>
      <w:jc w:val="both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8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1325A1"/>
    <w:pPr>
      <w:keepNext/>
      <w:spacing w:before="240" w:after="60"/>
      <w:outlineLvl w:val="3"/>
    </w:pPr>
    <w:rPr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5A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A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58B4"/>
    <w:rPr>
      <w:rFonts w:ascii="Times New Roman" w:eastAsia="Times New Roman" w:hAnsi="Times New Roman" w:cs="Times New Roman"/>
      <w:sz w:val="28"/>
      <w:szCs w:val="28"/>
      <w:lang w:eastAsia="lt-LT"/>
    </w:rPr>
  </w:style>
  <w:style w:type="character" w:customStyle="1" w:styleId="Heading2Char">
    <w:name w:val="Heading 2 Char"/>
    <w:aliases w:val="Title Header2 Char,H2 Char"/>
    <w:basedOn w:val="DefaultParagraphFont"/>
    <w:link w:val="Heading2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8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t-LT"/>
    </w:rPr>
  </w:style>
  <w:style w:type="paragraph" w:customStyle="1" w:styleId="CharChar9DiagramaDiagramaCharChar">
    <w:name w:val="Char Char9 Diagrama Diagrama Char Char"/>
    <w:basedOn w:val="Normal"/>
    <w:uiPriority w:val="99"/>
    <w:rsid w:val="00F258B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258B4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F258B4"/>
  </w:style>
  <w:style w:type="paragraph" w:customStyle="1" w:styleId="Point1">
    <w:name w:val="Point 1"/>
    <w:basedOn w:val="Normal"/>
    <w:uiPriority w:val="99"/>
    <w:rsid w:val="00F258B4"/>
    <w:pPr>
      <w:spacing w:before="120" w:after="120"/>
      <w:ind w:left="1418" w:hanging="567"/>
      <w:jc w:val="both"/>
    </w:pPr>
    <w:rPr>
      <w:lang w:val="en-GB"/>
    </w:rPr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,Char Diagrama"/>
    <w:basedOn w:val="Normal"/>
    <w:link w:val="HeaderChar"/>
    <w:uiPriority w:val="99"/>
    <w:rsid w:val="00F258B4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"/>
    <w:basedOn w:val="DefaultParagraphFont"/>
    <w:link w:val="Header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3">
    <w:name w:val="Body Text 3"/>
    <w:basedOn w:val="Normal"/>
    <w:link w:val="BodyText3Char"/>
    <w:uiPriority w:val="99"/>
    <w:rsid w:val="00F258B4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F258B4"/>
    <w:pPr>
      <w:spacing w:after="120" w:line="480" w:lineRule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F258B4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F258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F258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indinistekstas1">
    <w:name w:val="Pagrindinis tekstas1"/>
    <w:uiPriority w:val="99"/>
    <w:rsid w:val="00F258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CentrBoldm">
    <w:name w:val="CentrBoldm"/>
    <w:basedOn w:val="Normal"/>
    <w:rsid w:val="00F258B4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 w:eastAsia="en-US"/>
    </w:rPr>
  </w:style>
  <w:style w:type="paragraph" w:customStyle="1" w:styleId="bodytext">
    <w:name w:val="bodytext"/>
    <w:basedOn w:val="Normal"/>
    <w:rsid w:val="00F258B4"/>
    <w:pPr>
      <w:spacing w:before="100" w:beforeAutospacing="1" w:after="100" w:afterAutospacing="1"/>
    </w:pPr>
  </w:style>
  <w:style w:type="paragraph" w:customStyle="1" w:styleId="Sraopastraipa1">
    <w:name w:val="Sąrašo pastraipa1"/>
    <w:basedOn w:val="Normal"/>
    <w:uiPriority w:val="99"/>
    <w:qFormat/>
    <w:rsid w:val="00F258B4"/>
    <w:pPr>
      <w:ind w:left="720"/>
      <w:contextualSpacing/>
    </w:pPr>
    <w:rPr>
      <w:rFonts w:ascii="TimesLT" w:hAnsi="TimesLT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F258B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unhideWhenUsed/>
    <w:rsid w:val="00F25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258B4"/>
    <w:rPr>
      <w:rFonts w:ascii="Tahoma" w:eastAsia="Times New Roman" w:hAnsi="Tahoma" w:cs="Tahoma"/>
      <w:sz w:val="16"/>
      <w:szCs w:val="16"/>
      <w:lang w:eastAsia="lt-LT"/>
    </w:rPr>
  </w:style>
  <w:style w:type="paragraph" w:styleId="ListParagraph">
    <w:name w:val="List Paragraph"/>
    <w:aliases w:val="Bullet EY,List Paragraph2,List Paragraph Red,ERP-List Paragraph,List Paragraph11,Numbering,Paragraph,Table of contents numbered,List Paragraph21,Buletai,lp1,Bullet 1,Use Case List Paragraph,List Paragraph111,VARNELES"/>
    <w:basedOn w:val="Normal"/>
    <w:link w:val="ListParagraphChar"/>
    <w:qFormat/>
    <w:rsid w:val="00F258B4"/>
    <w:pPr>
      <w:ind w:left="720"/>
      <w:contextualSpacing/>
    </w:pPr>
  </w:style>
  <w:style w:type="paragraph" w:customStyle="1" w:styleId="Pagrindinistekstas2">
    <w:name w:val="Pagrindinis tekstas2"/>
    <w:link w:val="Pagrindinistekstas"/>
    <w:rsid w:val="00F258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Betarp1">
    <w:name w:val="Be tarpų1"/>
    <w:qFormat/>
    <w:rsid w:val="00F2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2">
    <w:name w:val="Body Text 2"/>
    <w:basedOn w:val="Normal"/>
    <w:link w:val="BodyText2Char"/>
    <w:uiPriority w:val="99"/>
    <w:unhideWhenUsed/>
    <w:rsid w:val="00F258B4"/>
    <w:pPr>
      <w:spacing w:after="120" w:line="480" w:lineRule="auto"/>
    </w:pPr>
  </w:style>
  <w:style w:type="character" w:customStyle="1" w:styleId="Pagrindinistekstas2Diagrama1">
    <w:name w:val="Pagrindinis tekstas 2 Diagrama1"/>
    <w:basedOn w:val="DefaultParagraphFont"/>
    <w:uiPriority w:val="99"/>
    <w:semiHidden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0">
    <w:name w:val="Body Text"/>
    <w:basedOn w:val="Normal"/>
    <w:link w:val="BodyTextChar"/>
    <w:uiPriority w:val="99"/>
    <w:unhideWhenUsed/>
    <w:rsid w:val="00F258B4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ra">
    <w:name w:val="para"/>
    <w:rsid w:val="00F258B4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F258B4"/>
    <w:pPr>
      <w:jc w:val="center"/>
    </w:pPr>
    <w:rPr>
      <w:b/>
      <w:sz w:val="28"/>
      <w:szCs w:val="20"/>
      <w:lang w:eastAsia="en-US"/>
    </w:rPr>
  </w:style>
  <w:style w:type="paragraph" w:styleId="FootnoteText">
    <w:name w:val="footnote text"/>
    <w:basedOn w:val="Normal"/>
    <w:link w:val="FootnoteTextChar"/>
    <w:rsid w:val="00F258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58B4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rsid w:val="00F258B4"/>
    <w:rPr>
      <w:vertAlign w:val="superscript"/>
    </w:r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F258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F258B4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3">
    <w:name w:val="Pagrindinis tekstas3"/>
    <w:rsid w:val="00F258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tvirtinta">
    <w:name w:val="Patvirtinta"/>
    <w:uiPriority w:val="99"/>
    <w:rsid w:val="00F258B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uiPriority w:val="99"/>
    <w:rsid w:val="00F258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BodyText1">
    <w:name w:val="Body Text1"/>
    <w:uiPriority w:val="99"/>
    <w:rsid w:val="00F258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unktai">
    <w:name w:val="Punktai"/>
    <w:basedOn w:val="Normal"/>
    <w:rsid w:val="00F258B4"/>
    <w:pPr>
      <w:tabs>
        <w:tab w:val="num" w:pos="927"/>
      </w:tabs>
      <w:spacing w:line="360" w:lineRule="auto"/>
      <w:ind w:firstLine="567"/>
      <w:jc w:val="both"/>
    </w:pPr>
    <w:rPr>
      <w:szCs w:val="20"/>
      <w:lang w:eastAsia="en-US"/>
    </w:rPr>
  </w:style>
  <w:style w:type="paragraph" w:customStyle="1" w:styleId="lentnr3">
    <w:name w:val="lent_nr3"/>
    <w:basedOn w:val="Normal"/>
    <w:uiPriority w:val="99"/>
    <w:rsid w:val="00F258B4"/>
    <w:pPr>
      <w:numPr>
        <w:numId w:val="1"/>
      </w:numPr>
      <w:tabs>
        <w:tab w:val="clear" w:pos="927"/>
        <w:tab w:val="num" w:pos="3600"/>
      </w:tabs>
      <w:ind w:left="3600" w:hanging="720"/>
    </w:pPr>
    <w:rPr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F258B4"/>
    <w:pPr>
      <w:suppressAutoHyphens/>
      <w:spacing w:before="280" w:after="280"/>
    </w:pPr>
    <w:rPr>
      <w:lang w:val="en-US" w:eastAsia="zh-CN"/>
    </w:rPr>
  </w:style>
  <w:style w:type="paragraph" w:customStyle="1" w:styleId="HTMLBody">
    <w:name w:val="HTML Body"/>
    <w:rsid w:val="00F258B4"/>
    <w:pPr>
      <w:suppressAutoHyphens/>
      <w:spacing w:after="0" w:line="240" w:lineRule="auto"/>
    </w:pPr>
    <w:rPr>
      <w:rFonts w:ascii="Courier New" w:eastAsia="Batang" w:hAnsi="Courier New" w:cs="Courier New"/>
      <w:sz w:val="20"/>
      <w:szCs w:val="20"/>
      <w:lang w:val="en-AU" w:eastAsia="ar-SA"/>
    </w:rPr>
  </w:style>
  <w:style w:type="paragraph" w:customStyle="1" w:styleId="Sraopastraipa2">
    <w:name w:val="Sąrašo pastraipa2"/>
    <w:basedOn w:val="Normal"/>
    <w:rsid w:val="00F258B4"/>
    <w:pPr>
      <w:ind w:left="720"/>
      <w:contextualSpacing/>
    </w:pPr>
    <w:rPr>
      <w:rFonts w:eastAsia="Calibri"/>
    </w:rPr>
  </w:style>
  <w:style w:type="character" w:customStyle="1" w:styleId="add-data-value1">
    <w:name w:val="add-data-value1"/>
    <w:rsid w:val="00F258B4"/>
    <w:rPr>
      <w:rFonts w:ascii="Arial" w:hAnsi="Arial" w:cs="Arial" w:hint="default"/>
      <w:b w:val="0"/>
      <w:bCs w:val="0"/>
      <w:color w:val="666666"/>
      <w:sz w:val="11"/>
      <w:szCs w:val="11"/>
    </w:rPr>
  </w:style>
  <w:style w:type="table" w:styleId="TableGrid">
    <w:name w:val="Table Grid"/>
    <w:basedOn w:val="TableNormal"/>
    <w:uiPriority w:val="39"/>
    <w:rsid w:val="00F2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258B4"/>
  </w:style>
  <w:style w:type="character" w:customStyle="1" w:styleId="details">
    <w:name w:val="details"/>
    <w:basedOn w:val="DefaultParagraphFont"/>
    <w:rsid w:val="00F258B4"/>
  </w:style>
  <w:style w:type="character" w:customStyle="1" w:styleId="apple-style-span">
    <w:name w:val="apple-style-span"/>
    <w:basedOn w:val="DefaultParagraphFont"/>
    <w:uiPriority w:val="99"/>
    <w:rsid w:val="00113015"/>
  </w:style>
  <w:style w:type="character" w:styleId="CommentReference">
    <w:name w:val="annotation reference"/>
    <w:basedOn w:val="DefaultParagraphFont"/>
    <w:unhideWhenUsed/>
    <w:rsid w:val="00794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4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446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46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9"/>
    <w:rsid w:val="001325A1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5A1"/>
    <w:rPr>
      <w:rFonts w:ascii="Cambria" w:eastAsia="Times New Roman" w:hAnsi="Cambria" w:cs="Times New Roman"/>
      <w:color w:val="243F60"/>
      <w:sz w:val="24"/>
      <w:szCs w:val="24"/>
      <w:lang w:eastAsia="lt-LT"/>
    </w:rPr>
  </w:style>
  <w:style w:type="paragraph" w:customStyle="1" w:styleId="NoSpacing1">
    <w:name w:val="No Spacing1"/>
    <w:uiPriority w:val="99"/>
    <w:qFormat/>
    <w:rsid w:val="001325A1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character" w:customStyle="1" w:styleId="WW8Num1z0">
    <w:name w:val="WW8Num1z0"/>
    <w:uiPriority w:val="99"/>
    <w:rsid w:val="001325A1"/>
    <w:rPr>
      <w:rFonts w:ascii="Times New Roman" w:eastAsia="Times New Roman" w:hAnsi="Times New Roman" w:cs="Times New Roman"/>
    </w:rPr>
  </w:style>
  <w:style w:type="character" w:customStyle="1" w:styleId="WW8Num1z1">
    <w:name w:val="WW8Num1z1"/>
    <w:uiPriority w:val="99"/>
    <w:rsid w:val="001325A1"/>
    <w:rPr>
      <w:rFonts w:ascii="Courier New" w:hAnsi="Courier New" w:cs="Courier New"/>
    </w:rPr>
  </w:style>
  <w:style w:type="character" w:customStyle="1" w:styleId="WW8Num1z2">
    <w:name w:val="WW8Num1z2"/>
    <w:uiPriority w:val="99"/>
    <w:rsid w:val="001325A1"/>
    <w:rPr>
      <w:rFonts w:ascii="Wingdings" w:hAnsi="Wingdings"/>
    </w:rPr>
  </w:style>
  <w:style w:type="character" w:customStyle="1" w:styleId="WW8Num1z3">
    <w:name w:val="WW8Num1z3"/>
    <w:uiPriority w:val="99"/>
    <w:rsid w:val="001325A1"/>
    <w:rPr>
      <w:rFonts w:ascii="Symbol" w:hAnsi="Symbol"/>
    </w:rPr>
  </w:style>
  <w:style w:type="character" w:customStyle="1" w:styleId="WW8Num2z0">
    <w:name w:val="WW8Num2z0"/>
    <w:uiPriority w:val="99"/>
    <w:rsid w:val="001325A1"/>
    <w:rPr>
      <w:rFonts w:ascii="Times New Roman" w:eastAsia="Times New Roman" w:hAnsi="Times New Roman" w:cs="Times New Roman"/>
    </w:rPr>
  </w:style>
  <w:style w:type="character" w:customStyle="1" w:styleId="WW8Num2z1">
    <w:name w:val="WW8Num2z1"/>
    <w:uiPriority w:val="99"/>
    <w:rsid w:val="001325A1"/>
    <w:rPr>
      <w:rFonts w:ascii="Courier New" w:hAnsi="Courier New" w:cs="Courier New"/>
    </w:rPr>
  </w:style>
  <w:style w:type="character" w:customStyle="1" w:styleId="WW8Num2z2">
    <w:name w:val="WW8Num2z2"/>
    <w:uiPriority w:val="99"/>
    <w:rsid w:val="001325A1"/>
    <w:rPr>
      <w:rFonts w:ascii="Wingdings" w:hAnsi="Wingdings"/>
    </w:rPr>
  </w:style>
  <w:style w:type="character" w:customStyle="1" w:styleId="WW8Num2z3">
    <w:name w:val="WW8Num2z3"/>
    <w:uiPriority w:val="99"/>
    <w:rsid w:val="001325A1"/>
    <w:rPr>
      <w:rFonts w:ascii="Symbol" w:hAnsi="Symbol"/>
    </w:rPr>
  </w:style>
  <w:style w:type="paragraph" w:customStyle="1" w:styleId="Heading">
    <w:name w:val="Heading"/>
    <w:basedOn w:val="Normal"/>
    <w:next w:val="BodyText0"/>
    <w:rsid w:val="001325A1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List">
    <w:name w:val="List"/>
    <w:basedOn w:val="BodyText0"/>
    <w:uiPriority w:val="99"/>
    <w:rsid w:val="001325A1"/>
    <w:pPr>
      <w:suppressAutoHyphens/>
    </w:pPr>
    <w:rPr>
      <w:rFonts w:cs="Mangal"/>
      <w:lang w:eastAsia="ar-SA"/>
    </w:rPr>
  </w:style>
  <w:style w:type="paragraph" w:customStyle="1" w:styleId="Index">
    <w:name w:val="Index"/>
    <w:basedOn w:val="Normal"/>
    <w:uiPriority w:val="99"/>
    <w:rsid w:val="001325A1"/>
    <w:pPr>
      <w:suppressLineNumbers/>
      <w:suppressAutoHyphens/>
    </w:pPr>
    <w:rPr>
      <w:rFonts w:cs="Mangal"/>
      <w:lang w:eastAsia="ar-SA"/>
    </w:rPr>
  </w:style>
  <w:style w:type="paragraph" w:customStyle="1" w:styleId="CharChar7DiagramaDiagrama">
    <w:name w:val="Char Char7 Diagrama Diagrama"/>
    <w:basedOn w:val="Normal"/>
    <w:uiPriority w:val="99"/>
    <w:rsid w:val="001325A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rsid w:val="001325A1"/>
    <w:pPr>
      <w:suppressAutoHyphens/>
      <w:spacing w:line="100" w:lineRule="atLeast"/>
    </w:pPr>
    <w:rPr>
      <w:kern w:val="1"/>
      <w:lang w:eastAsia="ar-SA"/>
    </w:rPr>
  </w:style>
  <w:style w:type="character" w:customStyle="1" w:styleId="hps">
    <w:name w:val="hps"/>
    <w:uiPriority w:val="99"/>
    <w:rsid w:val="001325A1"/>
  </w:style>
  <w:style w:type="character" w:customStyle="1" w:styleId="KomentarotemaDiagrama1">
    <w:name w:val="Komentaro tema Diagrama1"/>
    <w:basedOn w:val="CommentTextChar"/>
    <w:uiPriority w:val="99"/>
    <w:semiHidden/>
    <w:rsid w:val="001325A1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paragraph" w:customStyle="1" w:styleId="CharCharCharCharCharChar">
    <w:name w:val="Char Char Char Char Char Char"/>
    <w:basedOn w:val="Normal"/>
    <w:uiPriority w:val="99"/>
    <w:rsid w:val="001325A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cumentMapChar">
    <w:name w:val="Document Map Char"/>
    <w:link w:val="DocumentMap"/>
    <w:uiPriority w:val="99"/>
    <w:semiHidden/>
    <w:rsid w:val="001325A1"/>
    <w:rPr>
      <w:rFonts w:ascii="Tahoma" w:eastAsia="Times New Roman" w:hAnsi="Tahoma" w:cs="Tahoma"/>
      <w:sz w:val="20"/>
      <w:szCs w:val="20"/>
      <w:shd w:val="clear" w:color="auto" w:fill="000080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325A1"/>
    <w:pPr>
      <w:shd w:val="clear" w:color="auto" w:fill="000080"/>
    </w:pPr>
    <w:rPr>
      <w:rFonts w:ascii="Tahoma" w:hAnsi="Tahoma" w:cs="Tahoma"/>
      <w:sz w:val="20"/>
      <w:szCs w:val="20"/>
      <w:lang w:eastAsia="zh-CN"/>
    </w:rPr>
  </w:style>
  <w:style w:type="character" w:customStyle="1" w:styleId="DokumentostruktraDiagrama1">
    <w:name w:val="Dokumento struktūra Diagrama1"/>
    <w:basedOn w:val="DefaultParagraphFont"/>
    <w:uiPriority w:val="99"/>
    <w:semiHidden/>
    <w:rsid w:val="001325A1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font0">
    <w:name w:val="font0"/>
    <w:basedOn w:val="Normal"/>
    <w:uiPriority w:val="99"/>
    <w:rsid w:val="001325A1"/>
    <w:pPr>
      <w:spacing w:before="100" w:beforeAutospacing="1" w:after="100" w:afterAutospacing="1"/>
    </w:pPr>
    <w:rPr>
      <w:rFonts w:ascii="Arial" w:hAnsi="Arial" w:cs="Arial"/>
      <w:sz w:val="20"/>
      <w:szCs w:val="20"/>
      <w:lang w:val="en-GB"/>
    </w:rPr>
  </w:style>
  <w:style w:type="paragraph" w:customStyle="1" w:styleId="xl24">
    <w:name w:val="xl24"/>
    <w:basedOn w:val="Normal"/>
    <w:uiPriority w:val="99"/>
    <w:rsid w:val="001325A1"/>
    <w:pPr>
      <w:spacing w:before="100" w:beforeAutospacing="1" w:after="100" w:afterAutospacing="1"/>
    </w:pPr>
    <w:rPr>
      <w:lang w:val="en-GB"/>
    </w:rPr>
  </w:style>
  <w:style w:type="paragraph" w:customStyle="1" w:styleId="lentnr2">
    <w:name w:val="lent_nr2"/>
    <w:basedOn w:val="Normal"/>
    <w:next w:val="lentnr3"/>
    <w:uiPriority w:val="99"/>
    <w:rsid w:val="001325A1"/>
    <w:pPr>
      <w:tabs>
        <w:tab w:val="num" w:pos="360"/>
      </w:tabs>
      <w:suppressAutoHyphens/>
      <w:spacing w:before="120" w:after="60"/>
    </w:pPr>
    <w:rPr>
      <w:b/>
      <w:sz w:val="22"/>
      <w:szCs w:val="20"/>
      <w:lang w:eastAsia="ar-SA"/>
    </w:rPr>
  </w:style>
  <w:style w:type="paragraph" w:customStyle="1" w:styleId="Heading40">
    <w:name w:val="Heading4"/>
    <w:basedOn w:val="Heading4"/>
    <w:uiPriority w:val="99"/>
    <w:rsid w:val="001325A1"/>
    <w:pPr>
      <w:spacing w:line="360" w:lineRule="auto"/>
    </w:pPr>
    <w:rPr>
      <w:sz w:val="24"/>
      <w:szCs w:val="24"/>
      <w:lang w:eastAsia="lt-LT"/>
    </w:rPr>
  </w:style>
  <w:style w:type="paragraph" w:customStyle="1" w:styleId="NoSpacing2">
    <w:name w:val="No Spacing2"/>
    <w:uiPriority w:val="99"/>
    <w:qFormat/>
    <w:rsid w:val="001325A1"/>
    <w:pPr>
      <w:widowControl w:val="0"/>
      <w:suppressAutoHyphens/>
    </w:pPr>
    <w:rPr>
      <w:rFonts w:ascii="Calibri" w:eastAsia="Times New Roman" w:hAnsi="Calibri" w:cs="Calibri"/>
      <w:kern w:val="2"/>
      <w:lang w:eastAsia="ar-SA"/>
    </w:rPr>
  </w:style>
  <w:style w:type="paragraph" w:customStyle="1" w:styleId="ListParagraph1">
    <w:name w:val="List Paragraph1"/>
    <w:basedOn w:val="Normal"/>
    <w:uiPriority w:val="99"/>
    <w:qFormat/>
    <w:rsid w:val="001325A1"/>
    <w:pPr>
      <w:suppressAutoHyphens/>
      <w:spacing w:line="100" w:lineRule="atLeast"/>
    </w:pPr>
    <w:rPr>
      <w:kern w:val="2"/>
      <w:lang w:eastAsia="ar-SA"/>
    </w:rPr>
  </w:style>
  <w:style w:type="paragraph" w:customStyle="1" w:styleId="BodyText21">
    <w:name w:val="Body Text 21"/>
    <w:basedOn w:val="Normal"/>
    <w:uiPriority w:val="99"/>
    <w:rsid w:val="001325A1"/>
    <w:pPr>
      <w:widowControl w:val="0"/>
      <w:suppressAutoHyphens/>
      <w:ind w:left="720"/>
      <w:jc w:val="both"/>
    </w:pPr>
    <w:rPr>
      <w:rFonts w:eastAsia="Lucida Sans Unicode"/>
      <w:kern w:val="2"/>
      <w:lang w:val="en-US" w:eastAsia="en-US"/>
    </w:rPr>
  </w:style>
  <w:style w:type="character" w:customStyle="1" w:styleId="A3">
    <w:name w:val="A3"/>
    <w:uiPriority w:val="99"/>
    <w:rsid w:val="001325A1"/>
    <w:rPr>
      <w:rFonts w:ascii="Century Gothic" w:eastAsia="Century Gothic" w:hAnsi="Century Gothic" w:cs="Century Gothic" w:hint="default"/>
      <w:color w:val="000000"/>
      <w:sz w:val="16"/>
      <w:szCs w:val="16"/>
    </w:rPr>
  </w:style>
  <w:style w:type="character" w:styleId="Strong">
    <w:name w:val="Strong"/>
    <w:uiPriority w:val="22"/>
    <w:qFormat/>
    <w:rsid w:val="001325A1"/>
    <w:rPr>
      <w:b/>
      <w:bCs/>
    </w:rPr>
  </w:style>
  <w:style w:type="paragraph" w:styleId="NoSpacing">
    <w:name w:val="No Spacing"/>
    <w:uiPriority w:val="99"/>
    <w:qFormat/>
    <w:rsid w:val="001325A1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customStyle="1" w:styleId="point10">
    <w:name w:val="point1"/>
    <w:basedOn w:val="Normal"/>
    <w:uiPriority w:val="99"/>
    <w:rsid w:val="001325A1"/>
    <w:pPr>
      <w:spacing w:before="100" w:beforeAutospacing="1" w:after="100" w:afterAutospacing="1"/>
    </w:pPr>
    <w:rPr>
      <w:lang w:val="en-GB" w:eastAsia="en-GB"/>
    </w:rPr>
  </w:style>
  <w:style w:type="paragraph" w:customStyle="1" w:styleId="CharChar8CharChar">
    <w:name w:val="Char Char8 Char Char"/>
    <w:basedOn w:val="Normal"/>
    <w:uiPriority w:val="99"/>
    <w:rsid w:val="001325A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rastasis1">
    <w:name w:val="Įprastasis1"/>
    <w:rsid w:val="001325A1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al0">
    <w:name w:val="Normal~"/>
    <w:basedOn w:val="Normal"/>
    <w:rsid w:val="001325A1"/>
    <w:pPr>
      <w:widowControl w:val="0"/>
    </w:pPr>
    <w:rPr>
      <w:noProof/>
      <w:sz w:val="20"/>
      <w:szCs w:val="20"/>
      <w:lang w:val="en-AU" w:eastAsia="en-US"/>
    </w:rPr>
  </w:style>
  <w:style w:type="character" w:customStyle="1" w:styleId="notranslate">
    <w:name w:val="notranslate"/>
    <w:basedOn w:val="DefaultParagraphFont"/>
    <w:rsid w:val="001325A1"/>
  </w:style>
  <w:style w:type="character" w:customStyle="1" w:styleId="google-src-text1">
    <w:name w:val="google-src-text1"/>
    <w:rsid w:val="001325A1"/>
    <w:rPr>
      <w:vanish/>
      <w:webHidden w:val="0"/>
      <w:specVanish w:val="0"/>
    </w:rPr>
  </w:style>
  <w:style w:type="character" w:customStyle="1" w:styleId="boldtext">
    <w:name w:val="bold_text"/>
    <w:basedOn w:val="DefaultParagraphFont"/>
    <w:rsid w:val="001325A1"/>
  </w:style>
  <w:style w:type="character" w:customStyle="1" w:styleId="t1">
    <w:name w:val="t1"/>
    <w:rsid w:val="001325A1"/>
    <w:rPr>
      <w:color w:val="990000"/>
    </w:rPr>
  </w:style>
  <w:style w:type="paragraph" w:customStyle="1" w:styleId="Table">
    <w:name w:val="Table"/>
    <w:basedOn w:val="Normal"/>
    <w:link w:val="TableChar"/>
    <w:rsid w:val="001325A1"/>
    <w:rPr>
      <w:rFonts w:ascii="Calibri" w:eastAsia="Calibri" w:hAnsi="Calibri"/>
      <w:sz w:val="20"/>
      <w:szCs w:val="20"/>
    </w:rPr>
  </w:style>
  <w:style w:type="character" w:customStyle="1" w:styleId="TableChar">
    <w:name w:val="Table Char"/>
    <w:link w:val="Table"/>
    <w:locked/>
    <w:rsid w:val="001325A1"/>
    <w:rPr>
      <w:rFonts w:ascii="Calibri" w:eastAsia="Calibri" w:hAnsi="Calibri" w:cs="Times New Roman"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132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1325A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lt-L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25A1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325A1"/>
    <w:rPr>
      <w:rFonts w:ascii="Consolas" w:eastAsia="Calibri" w:hAnsi="Consolas" w:cs="Times New Roman"/>
      <w:sz w:val="21"/>
      <w:szCs w:val="21"/>
    </w:rPr>
  </w:style>
  <w:style w:type="character" w:styleId="Emphasis">
    <w:name w:val="Emphasis"/>
    <w:uiPriority w:val="20"/>
    <w:qFormat/>
    <w:rsid w:val="001325A1"/>
    <w:rPr>
      <w:i/>
      <w:iCs/>
    </w:rPr>
  </w:style>
  <w:style w:type="paragraph" w:customStyle="1" w:styleId="Normalgaramond">
    <w:name w:val="Normal+garamond"/>
    <w:basedOn w:val="BodyText0"/>
    <w:rsid w:val="003A778A"/>
    <w:pPr>
      <w:numPr>
        <w:ilvl w:val="1"/>
        <w:numId w:val="2"/>
      </w:numPr>
      <w:spacing w:after="0"/>
      <w:jc w:val="both"/>
    </w:pPr>
    <w:rPr>
      <w:rFonts w:ascii="Garamond" w:hAnsi="Garamond"/>
      <w:spacing w:val="20"/>
      <w:szCs w:val="20"/>
      <w:lang w:eastAsia="en-US"/>
    </w:rPr>
  </w:style>
  <w:style w:type="paragraph" w:customStyle="1" w:styleId="InsideAddressName">
    <w:name w:val="Inside Address Name"/>
    <w:basedOn w:val="Normal"/>
    <w:rsid w:val="008F7597"/>
    <w:pPr>
      <w:overflowPunct w:val="0"/>
      <w:autoSpaceDE w:val="0"/>
      <w:autoSpaceDN w:val="0"/>
      <w:adjustRightInd w:val="0"/>
    </w:pPr>
    <w:rPr>
      <w:sz w:val="20"/>
      <w:szCs w:val="20"/>
      <w:lang w:val="en-GB"/>
    </w:rPr>
  </w:style>
  <w:style w:type="character" w:customStyle="1" w:styleId="st1">
    <w:name w:val="st1"/>
    <w:rsid w:val="003C107E"/>
  </w:style>
  <w:style w:type="paragraph" w:customStyle="1" w:styleId="SSutPunktas">
    <w:name w:val="SSutPunktas"/>
    <w:basedOn w:val="Normal"/>
    <w:rsid w:val="0081786F"/>
    <w:pPr>
      <w:tabs>
        <w:tab w:val="num" w:pos="360"/>
      </w:tabs>
      <w:suppressAutoHyphens/>
      <w:spacing w:after="57"/>
      <w:ind w:left="340" w:hanging="340"/>
      <w:jc w:val="both"/>
      <w:outlineLvl w:val="1"/>
    </w:pPr>
    <w:rPr>
      <w:rFonts w:eastAsia="HG Mincho Light J"/>
      <w:color w:val="000000"/>
      <w:sz w:val="20"/>
      <w:lang w:eastAsia="en-US"/>
    </w:rPr>
  </w:style>
  <w:style w:type="paragraph" w:customStyle="1" w:styleId="SSutSkyrius">
    <w:name w:val="SSutSkyrius"/>
    <w:basedOn w:val="Normal"/>
    <w:next w:val="SSutPunktas"/>
    <w:rsid w:val="0081786F"/>
    <w:pPr>
      <w:keepNext/>
      <w:tabs>
        <w:tab w:val="num" w:pos="360"/>
      </w:tabs>
      <w:suppressAutoHyphens/>
      <w:spacing w:before="113" w:after="57"/>
      <w:ind w:left="340" w:hanging="340"/>
      <w:outlineLvl w:val="0"/>
    </w:pPr>
    <w:rPr>
      <w:rFonts w:eastAsia="HG Mincho Light J"/>
      <w:b/>
      <w:color w:val="000000"/>
      <w:sz w:val="20"/>
      <w:lang w:eastAsia="en-US"/>
    </w:rPr>
  </w:style>
  <w:style w:type="paragraph" w:customStyle="1" w:styleId="Body2">
    <w:name w:val="Body 2"/>
    <w:rsid w:val="00F32D9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val="en-US"/>
    </w:rPr>
  </w:style>
  <w:style w:type="paragraph" w:customStyle="1" w:styleId="Sraopastraipa3">
    <w:name w:val="Sąrašo pastraipa3"/>
    <w:basedOn w:val="Normal"/>
    <w:uiPriority w:val="34"/>
    <w:qFormat/>
    <w:rsid w:val="00856504"/>
    <w:pPr>
      <w:ind w:left="1296" w:firstLine="360"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tekstas">
    <w:name w:val="tekstas"/>
    <w:basedOn w:val="Normal"/>
    <w:uiPriority w:val="99"/>
    <w:rsid w:val="00350A95"/>
    <w:pPr>
      <w:ind w:firstLine="720"/>
      <w:jc w:val="both"/>
    </w:pPr>
    <w:rPr>
      <w:rFonts w:eastAsia="Calibri"/>
      <w:szCs w:val="20"/>
      <w:lang w:eastAsia="en-US"/>
    </w:rPr>
  </w:style>
  <w:style w:type="paragraph" w:customStyle="1" w:styleId="parasas">
    <w:name w:val="parasas"/>
    <w:basedOn w:val="Normal"/>
    <w:uiPriority w:val="99"/>
    <w:rsid w:val="00350A95"/>
    <w:pPr>
      <w:jc w:val="both"/>
    </w:pPr>
    <w:rPr>
      <w:rFonts w:eastAsia="Calibri"/>
      <w:szCs w:val="20"/>
      <w:lang w:eastAsia="en-US"/>
    </w:rPr>
  </w:style>
  <w:style w:type="paragraph" w:customStyle="1" w:styleId="Tekstas0">
    <w:name w:val="Tekstas"/>
    <w:basedOn w:val="Normal"/>
    <w:uiPriority w:val="99"/>
    <w:rsid w:val="00965B9C"/>
    <w:pPr>
      <w:ind w:firstLine="720"/>
      <w:jc w:val="both"/>
    </w:pPr>
    <w:rPr>
      <w:lang w:eastAsia="en-US"/>
    </w:rPr>
  </w:style>
  <w:style w:type="paragraph" w:customStyle="1" w:styleId="3">
    <w:name w:val="Стиль3"/>
    <w:basedOn w:val="Normal"/>
    <w:rsid w:val="00F94DAD"/>
    <w:pPr>
      <w:jc w:val="center"/>
    </w:pPr>
    <w:rPr>
      <w:szCs w:val="20"/>
      <w:lang w:val="en-GB" w:eastAsia="en-US"/>
    </w:rPr>
  </w:style>
  <w:style w:type="paragraph" w:customStyle="1" w:styleId="Lentele">
    <w:name w:val="Lentele"/>
    <w:basedOn w:val="Normal"/>
    <w:rsid w:val="00F94DAD"/>
    <w:pPr>
      <w:outlineLvl w:val="1"/>
    </w:pPr>
    <w:rPr>
      <w:lang w:eastAsia="en-US"/>
    </w:rPr>
  </w:style>
  <w:style w:type="paragraph" w:customStyle="1" w:styleId="Hyperlink1">
    <w:name w:val="Hyperlink1"/>
    <w:rsid w:val="00DA345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364A9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lt-LT"/>
    </w:rPr>
  </w:style>
  <w:style w:type="character" w:customStyle="1" w:styleId="ListParagraphChar">
    <w:name w:val="List Paragraph Char"/>
    <w:aliases w:val="Bullet EY Char,List Paragraph2 Char,List Paragraph Red Char,ERP-List Paragraph Char,List Paragraph11 Char,Numbering Char,Paragraph Char,Table of contents numbered Char,List Paragraph21 Char,Buletai Char,lp1 Char,Bullet 1 Char"/>
    <w:link w:val="ListParagraph"/>
    <w:rsid w:val="00EE136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">
    <w:name w:val="Pagrindinis tekstas_"/>
    <w:link w:val="Pagrindinistekstas2"/>
    <w:rsid w:val="000C1B90"/>
    <w:rPr>
      <w:rFonts w:ascii="TimesLT" w:eastAsia="Times New Roman" w:hAnsi="TimesLT" w:cs="TimesLT"/>
      <w:sz w:val="20"/>
      <w:szCs w:val="20"/>
      <w:lang w:val="en-US"/>
    </w:rPr>
  </w:style>
  <w:style w:type="paragraph" w:customStyle="1" w:styleId="Standard">
    <w:name w:val="Standard"/>
    <w:rsid w:val="006F0F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numbering" w:customStyle="1" w:styleId="NoList1">
    <w:name w:val="No List1"/>
    <w:next w:val="NoList"/>
    <w:uiPriority w:val="99"/>
    <w:semiHidden/>
    <w:unhideWhenUsed/>
    <w:rsid w:val="00E64C85"/>
  </w:style>
  <w:style w:type="table" w:customStyle="1" w:styleId="TableGrid1">
    <w:name w:val="Table Grid1"/>
    <w:basedOn w:val="TableNormal"/>
    <w:next w:val="TableGrid"/>
    <w:uiPriority w:val="59"/>
    <w:rsid w:val="0044744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9A4F0-6459-4EDB-8A06-A840EEA5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8413</Words>
  <Characters>4796</Characters>
  <Application>Microsoft Office Word</Application>
  <DocSecurity>0</DocSecurity>
  <Lines>39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universitetas</Company>
  <LinksUpToDate>false</LinksUpToDate>
  <CharactersWithSpaces>13183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User</cp:lastModifiedBy>
  <cp:revision>11</cp:revision>
  <cp:lastPrinted>2017-03-15T07:57:00Z</cp:lastPrinted>
  <dcterms:created xsi:type="dcterms:W3CDTF">2017-10-19T14:20:00Z</dcterms:created>
  <dcterms:modified xsi:type="dcterms:W3CDTF">2017-10-24T07:51:00Z</dcterms:modified>
</cp:coreProperties>
</file>