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52E2" w14:textId="2327A31A" w:rsidR="00CB663A" w:rsidRPr="00B73A9A" w:rsidRDefault="008600CA" w:rsidP="004F32E0">
      <w:pPr>
        <w:widowControl w:val="0"/>
        <w:autoSpaceDE w:val="0"/>
        <w:autoSpaceDN w:val="0"/>
        <w:adjustRightInd w:val="0"/>
        <w:spacing w:after="0" w:line="240" w:lineRule="auto"/>
        <w:ind w:right="121"/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</w:pPr>
      <w:r w:rsidRPr="00B73A9A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ab/>
      </w:r>
      <w:r w:rsidR="00482176" w:rsidRPr="00B73A9A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3ACB17F7" wp14:editId="01292972">
            <wp:extent cx="790575" cy="790575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2E0" w:rsidRPr="00B73A9A">
        <w:rPr>
          <w:rFonts w:ascii="Times New Roman" w:hAnsi="Times New Roman"/>
          <w:noProof/>
          <w:sz w:val="24"/>
          <w:szCs w:val="24"/>
          <w:lang w:eastAsia="lt-LT"/>
        </w:rPr>
        <w:t xml:space="preserve">                             </w:t>
      </w:r>
      <w:r w:rsidR="00B73A9A">
        <w:rPr>
          <w:rFonts w:ascii="Times New Roman" w:hAnsi="Times New Roman"/>
          <w:noProof/>
          <w:sz w:val="24"/>
          <w:szCs w:val="24"/>
          <w:lang w:eastAsia="lt-LT"/>
        </w:rPr>
        <w:t xml:space="preserve">                            </w:t>
      </w:r>
      <w:r w:rsidR="00482176" w:rsidRPr="00B73A9A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C633D38" wp14:editId="5F4C64C5">
            <wp:extent cx="2333625" cy="1000125"/>
            <wp:effectExtent l="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C4CF5" w14:textId="2E8CB6CF" w:rsidR="00CB663A" w:rsidRPr="00CB36B7" w:rsidRDefault="00CB663A" w:rsidP="2070F6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2070F691">
        <w:rPr>
          <w:rFonts w:ascii="Times New Roman" w:eastAsia="Times New Roman" w:hAnsi="Times New Roman"/>
          <w:b/>
          <w:bCs/>
          <w:sz w:val="24"/>
          <w:szCs w:val="24"/>
        </w:rPr>
        <w:t xml:space="preserve">SUSITARIMAS NR. </w:t>
      </w:r>
      <w:r w:rsidR="00CB36B7">
        <w:rPr>
          <w:rFonts w:ascii="Times New Roman" w:eastAsia="Times New Roman" w:hAnsi="Times New Roman"/>
          <w:b/>
          <w:bCs/>
          <w:sz w:val="24"/>
          <w:szCs w:val="24"/>
        </w:rPr>
        <w:t>13</w:t>
      </w:r>
    </w:p>
    <w:p w14:paraId="507157DA" w14:textId="77777777" w:rsidR="00873384" w:rsidRPr="00B73A9A" w:rsidRDefault="00873384" w:rsidP="00CB663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74421FC" w14:textId="77777777" w:rsidR="00FE722D" w:rsidRDefault="004F32E0" w:rsidP="00CB663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B73A9A">
        <w:rPr>
          <w:rFonts w:ascii="Times New Roman" w:eastAsia="Times New Roman" w:hAnsi="Times New Roman"/>
          <w:b/>
          <w:sz w:val="24"/>
          <w:szCs w:val="24"/>
        </w:rPr>
        <w:t xml:space="preserve">PRIE </w:t>
      </w:r>
      <w:r w:rsidR="00FE722D">
        <w:rPr>
          <w:rFonts w:ascii="Times New Roman" w:eastAsia="Times New Roman" w:hAnsi="Times New Roman"/>
          <w:b/>
          <w:sz w:val="24"/>
          <w:szCs w:val="24"/>
        </w:rPr>
        <w:t>2021</w:t>
      </w:r>
      <w:r w:rsidR="00CB663A" w:rsidRPr="00B73A9A">
        <w:rPr>
          <w:rFonts w:ascii="Times New Roman" w:eastAsia="Times New Roman" w:hAnsi="Times New Roman"/>
          <w:b/>
          <w:sz w:val="24"/>
          <w:szCs w:val="24"/>
        </w:rPr>
        <w:t xml:space="preserve"> M. </w:t>
      </w:r>
      <w:r w:rsidR="00FE722D">
        <w:rPr>
          <w:rFonts w:ascii="Times New Roman" w:eastAsia="Times New Roman" w:hAnsi="Times New Roman"/>
          <w:b/>
          <w:sz w:val="24"/>
          <w:szCs w:val="24"/>
        </w:rPr>
        <w:t>BALANDŽIO</w:t>
      </w:r>
      <w:r w:rsidR="00CB663A" w:rsidRPr="00B73A9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73A9A">
        <w:rPr>
          <w:rFonts w:ascii="Times New Roman" w:eastAsia="Times New Roman" w:hAnsi="Times New Roman"/>
          <w:b/>
          <w:sz w:val="24"/>
          <w:szCs w:val="24"/>
        </w:rPr>
        <w:t>3</w:t>
      </w:r>
      <w:r w:rsidR="00FE722D">
        <w:rPr>
          <w:rFonts w:ascii="Times New Roman" w:eastAsia="Times New Roman" w:hAnsi="Times New Roman"/>
          <w:b/>
          <w:sz w:val="24"/>
          <w:szCs w:val="24"/>
        </w:rPr>
        <w:t>0</w:t>
      </w:r>
      <w:r w:rsidR="00CB663A" w:rsidRPr="00B73A9A">
        <w:rPr>
          <w:rFonts w:ascii="Times New Roman" w:eastAsia="Times New Roman" w:hAnsi="Times New Roman"/>
          <w:b/>
          <w:sz w:val="24"/>
          <w:szCs w:val="24"/>
        </w:rPr>
        <w:t xml:space="preserve"> D. </w:t>
      </w:r>
      <w:r w:rsidR="00FE722D">
        <w:rPr>
          <w:rFonts w:ascii="Times New Roman" w:eastAsia="Times New Roman" w:hAnsi="Times New Roman"/>
          <w:b/>
          <w:sz w:val="24"/>
          <w:szCs w:val="24"/>
        </w:rPr>
        <w:t>TEATRO IR KINO FAKULTETO IR MAŽOJO SALIŲ BLOKO STATYBA</w:t>
      </w:r>
    </w:p>
    <w:p w14:paraId="7BD88793" w14:textId="77777777" w:rsidR="00CB663A" w:rsidRPr="00B73A9A" w:rsidRDefault="00FE722D" w:rsidP="00CB663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STATYBOS RANGOS</w:t>
      </w:r>
      <w:r w:rsidR="00CB663A" w:rsidRPr="00B73A9A">
        <w:rPr>
          <w:rFonts w:ascii="Times New Roman" w:eastAsia="Times New Roman" w:hAnsi="Times New Roman"/>
          <w:b/>
          <w:sz w:val="24"/>
          <w:szCs w:val="24"/>
        </w:rPr>
        <w:t xml:space="preserve"> SUTARTIES </w:t>
      </w:r>
    </w:p>
    <w:p w14:paraId="3CD61A19" w14:textId="77777777" w:rsidR="00CB663A" w:rsidRPr="00B73A9A" w:rsidRDefault="00CB663A" w:rsidP="00CB663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B73A9A">
        <w:rPr>
          <w:rFonts w:ascii="Times New Roman" w:eastAsia="Times New Roman" w:hAnsi="Times New Roman"/>
          <w:b/>
          <w:sz w:val="24"/>
          <w:szCs w:val="24"/>
        </w:rPr>
        <w:t>Nr. F16-</w:t>
      </w:r>
      <w:r w:rsidR="00FE722D">
        <w:rPr>
          <w:rFonts w:ascii="Times New Roman" w:eastAsia="Times New Roman" w:hAnsi="Times New Roman"/>
          <w:b/>
          <w:sz w:val="24"/>
          <w:szCs w:val="24"/>
        </w:rPr>
        <w:t>586 (243UZ-210430-01)</w:t>
      </w:r>
    </w:p>
    <w:p w14:paraId="21CED483" w14:textId="51DBF71A" w:rsidR="00CB663A" w:rsidRPr="00B73A9A" w:rsidRDefault="00141DB5" w:rsidP="00CB66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</w:t>
      </w:r>
      <w:r w:rsidR="00E67FF2">
        <w:rPr>
          <w:rFonts w:ascii="Times New Roman" w:eastAsia="Times New Roman" w:hAnsi="Times New Roman"/>
          <w:sz w:val="24"/>
          <w:szCs w:val="24"/>
        </w:rPr>
        <w:t>3</w:t>
      </w:r>
      <w:r w:rsidR="00CB663A" w:rsidRPr="00B73A9A">
        <w:rPr>
          <w:rFonts w:ascii="Times New Roman" w:eastAsia="Times New Roman" w:hAnsi="Times New Roman"/>
          <w:sz w:val="24"/>
          <w:szCs w:val="24"/>
        </w:rPr>
        <w:t xml:space="preserve"> m. </w:t>
      </w:r>
      <w:r w:rsidR="009218E7">
        <w:rPr>
          <w:rFonts w:ascii="Times New Roman" w:eastAsia="Times New Roman" w:hAnsi="Times New Roman"/>
          <w:sz w:val="24"/>
          <w:szCs w:val="24"/>
        </w:rPr>
        <w:t>liepos</w:t>
      </w:r>
      <w:r w:rsidR="00C11D0A" w:rsidRPr="00B73A9A">
        <w:rPr>
          <w:rFonts w:ascii="Times New Roman" w:eastAsia="Times New Roman" w:hAnsi="Times New Roman"/>
          <w:sz w:val="24"/>
          <w:szCs w:val="24"/>
        </w:rPr>
        <w:t xml:space="preserve"> </w:t>
      </w:r>
      <w:r w:rsidR="00095301">
        <w:rPr>
          <w:rFonts w:ascii="Times New Roman" w:eastAsia="Times New Roman" w:hAnsi="Times New Roman"/>
          <w:sz w:val="24"/>
          <w:szCs w:val="24"/>
        </w:rPr>
        <w:t>__</w:t>
      </w:r>
      <w:r w:rsidR="00EC3648" w:rsidRPr="00B73A9A">
        <w:rPr>
          <w:rFonts w:ascii="Times New Roman" w:eastAsia="Times New Roman" w:hAnsi="Times New Roman"/>
          <w:sz w:val="24"/>
          <w:szCs w:val="24"/>
        </w:rPr>
        <w:t xml:space="preserve"> </w:t>
      </w:r>
      <w:r w:rsidR="00CB663A" w:rsidRPr="00B73A9A">
        <w:rPr>
          <w:rFonts w:ascii="Times New Roman" w:eastAsia="Times New Roman" w:hAnsi="Times New Roman"/>
          <w:sz w:val="24"/>
          <w:szCs w:val="24"/>
        </w:rPr>
        <w:t>d.</w:t>
      </w:r>
    </w:p>
    <w:p w14:paraId="16BB6EF3" w14:textId="77777777" w:rsidR="00CB663A" w:rsidRPr="00B73A9A" w:rsidRDefault="00CB663A" w:rsidP="00CB66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73A9A">
        <w:rPr>
          <w:rFonts w:ascii="Times New Roman" w:eastAsia="Times New Roman" w:hAnsi="Times New Roman"/>
          <w:sz w:val="24"/>
          <w:szCs w:val="24"/>
        </w:rPr>
        <w:t>Vilnius</w:t>
      </w:r>
    </w:p>
    <w:p w14:paraId="2F9C0D16" w14:textId="77777777" w:rsidR="0000571E" w:rsidRPr="00B73A9A" w:rsidRDefault="0000571E" w:rsidP="003D044E">
      <w:pPr>
        <w:spacing w:after="0" w:line="240" w:lineRule="auto"/>
        <w:ind w:firstLine="709"/>
        <w:jc w:val="both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1D79BC24" w14:textId="5D396E5F" w:rsidR="0000571E" w:rsidRDefault="007C2ACB" w:rsidP="0000571E">
      <w:pPr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73A9A">
        <w:rPr>
          <w:rFonts w:ascii="Times New Roman" w:hAnsi="Times New Roman"/>
          <w:b/>
          <w:kern w:val="3"/>
          <w:sz w:val="24"/>
          <w:szCs w:val="24"/>
          <w:lang w:eastAsia="zh-CN"/>
        </w:rPr>
        <w:t>VšĮ Lietuvos muzikos ir teatro akademija</w:t>
      </w:r>
      <w:r w:rsidRPr="00B73A9A">
        <w:rPr>
          <w:rFonts w:ascii="Times New Roman" w:hAnsi="Times New Roman"/>
          <w:kern w:val="3"/>
          <w:sz w:val="24"/>
          <w:szCs w:val="24"/>
          <w:lang w:eastAsia="zh-CN"/>
        </w:rPr>
        <w:t xml:space="preserve"> (toliau – Užsakovas</w:t>
      </w:r>
      <w:r w:rsidR="00E86F70">
        <w:rPr>
          <w:rFonts w:ascii="Times New Roman" w:hAnsi="Times New Roman"/>
          <w:kern w:val="3"/>
          <w:sz w:val="24"/>
          <w:szCs w:val="24"/>
          <w:lang w:eastAsia="zh-CN"/>
        </w:rPr>
        <w:t>, LMTA</w:t>
      </w:r>
      <w:r w:rsidRPr="00B73A9A">
        <w:rPr>
          <w:rFonts w:ascii="Times New Roman" w:hAnsi="Times New Roman"/>
          <w:kern w:val="3"/>
          <w:sz w:val="24"/>
          <w:szCs w:val="24"/>
          <w:lang w:eastAsia="zh-CN"/>
        </w:rPr>
        <w:t>)</w:t>
      </w:r>
      <w:r w:rsidRPr="00E86F70">
        <w:rPr>
          <w:rFonts w:ascii="Times New Roman" w:hAnsi="Times New Roman"/>
          <w:kern w:val="3"/>
          <w:sz w:val="24"/>
          <w:szCs w:val="24"/>
          <w:lang w:eastAsia="zh-CN"/>
        </w:rPr>
        <w:t xml:space="preserve">, </w:t>
      </w:r>
      <w:r w:rsidR="00E86F70" w:rsidRPr="00843A0A">
        <w:rPr>
          <w:rFonts w:ascii="Times New Roman" w:eastAsia="Times New Roman" w:hAnsi="Times New Roman"/>
          <w:sz w:val="24"/>
          <w:szCs w:val="24"/>
        </w:rPr>
        <w:t xml:space="preserve">atstovaujama Meno ir mokslo </w:t>
      </w:r>
      <w:proofErr w:type="spellStart"/>
      <w:r w:rsidR="00E86F70" w:rsidRPr="00843A0A">
        <w:rPr>
          <w:rFonts w:ascii="Times New Roman" w:eastAsia="Times New Roman" w:hAnsi="Times New Roman"/>
          <w:sz w:val="24"/>
          <w:szCs w:val="24"/>
        </w:rPr>
        <w:t>prorektorės</w:t>
      </w:r>
      <w:proofErr w:type="spellEnd"/>
      <w:r w:rsidR="00E86F70" w:rsidRPr="00843A0A">
        <w:rPr>
          <w:rFonts w:ascii="Times New Roman" w:eastAsia="Times New Roman" w:hAnsi="Times New Roman"/>
          <w:sz w:val="24"/>
          <w:szCs w:val="24"/>
        </w:rPr>
        <w:t xml:space="preserve"> doc. dr. Ramunės </w:t>
      </w:r>
      <w:proofErr w:type="spellStart"/>
      <w:r w:rsidR="00E86F70" w:rsidRPr="00843A0A">
        <w:rPr>
          <w:rFonts w:ascii="Times New Roman" w:eastAsia="Times New Roman" w:hAnsi="Times New Roman"/>
          <w:sz w:val="24"/>
          <w:szCs w:val="24"/>
        </w:rPr>
        <w:t>Balevičiūtės</w:t>
      </w:r>
      <w:proofErr w:type="spellEnd"/>
      <w:r w:rsidR="00E86F70" w:rsidRPr="00843A0A">
        <w:rPr>
          <w:rFonts w:ascii="Times New Roman" w:eastAsia="Times New Roman" w:hAnsi="Times New Roman"/>
          <w:sz w:val="24"/>
          <w:szCs w:val="24"/>
        </w:rPr>
        <w:t>, veikiančios</w:t>
      </w:r>
      <w:r w:rsidR="00E86F70" w:rsidRPr="00E86F70">
        <w:rPr>
          <w:rFonts w:ascii="Times New Roman" w:hAnsi="Times New Roman"/>
          <w:kern w:val="3"/>
          <w:sz w:val="24"/>
          <w:szCs w:val="24"/>
          <w:lang w:eastAsia="zh-CN"/>
        </w:rPr>
        <w:t xml:space="preserve"> 2023 m. liepos 3 d. </w:t>
      </w:r>
      <w:r w:rsidR="00E86F70">
        <w:rPr>
          <w:rFonts w:ascii="Times New Roman" w:hAnsi="Times New Roman"/>
          <w:kern w:val="3"/>
          <w:sz w:val="24"/>
          <w:szCs w:val="24"/>
          <w:lang w:eastAsia="zh-CN"/>
        </w:rPr>
        <w:t>LMTA</w:t>
      </w:r>
      <w:r w:rsidR="00E86F70" w:rsidRPr="00E86F70">
        <w:rPr>
          <w:rFonts w:ascii="Times New Roman" w:hAnsi="Times New Roman"/>
          <w:kern w:val="3"/>
          <w:sz w:val="24"/>
          <w:szCs w:val="24"/>
          <w:lang w:eastAsia="zh-CN"/>
        </w:rPr>
        <w:t xml:space="preserve"> rektoriaus įsakym</w:t>
      </w:r>
      <w:r w:rsidR="00E86F70">
        <w:rPr>
          <w:rFonts w:ascii="Times New Roman" w:hAnsi="Times New Roman"/>
          <w:kern w:val="3"/>
          <w:sz w:val="24"/>
          <w:szCs w:val="24"/>
          <w:lang w:eastAsia="zh-CN"/>
        </w:rPr>
        <w:t>o</w:t>
      </w:r>
      <w:r w:rsidR="00E86F70" w:rsidRPr="00E86F70">
        <w:rPr>
          <w:rFonts w:ascii="Times New Roman" w:hAnsi="Times New Roman"/>
          <w:kern w:val="3"/>
          <w:sz w:val="24"/>
          <w:szCs w:val="24"/>
          <w:lang w:eastAsia="zh-CN"/>
        </w:rPr>
        <w:t xml:space="preserve"> „Dėl rektoriaus pavadavimo“ Nr. PĮ</w:t>
      </w:r>
      <w:r w:rsidR="00E86F70">
        <w:rPr>
          <w:rFonts w:ascii="Times New Roman" w:hAnsi="Times New Roman"/>
          <w:kern w:val="3"/>
          <w:sz w:val="24"/>
          <w:szCs w:val="24"/>
          <w:lang w:eastAsia="zh-CN"/>
        </w:rPr>
        <w:t>-322</w:t>
      </w:r>
      <w:r w:rsidRPr="00B73A9A">
        <w:rPr>
          <w:rFonts w:ascii="Times New Roman" w:eastAsia="Times New Roman" w:hAnsi="Times New Roman"/>
          <w:sz w:val="24"/>
          <w:szCs w:val="24"/>
        </w:rPr>
        <w:t xml:space="preserve"> </w:t>
      </w:r>
      <w:r w:rsidR="00E86F70">
        <w:rPr>
          <w:rFonts w:ascii="Times New Roman" w:eastAsia="Times New Roman" w:hAnsi="Times New Roman"/>
          <w:sz w:val="24"/>
          <w:szCs w:val="24"/>
        </w:rPr>
        <w:t xml:space="preserve">pagrindu </w:t>
      </w:r>
      <w:r w:rsidRPr="00B73A9A">
        <w:rPr>
          <w:rFonts w:ascii="Times New Roman" w:eastAsia="Times New Roman" w:hAnsi="Times New Roman"/>
          <w:sz w:val="24"/>
          <w:szCs w:val="24"/>
        </w:rPr>
        <w:t xml:space="preserve">ir </w:t>
      </w:r>
      <w:r w:rsidRPr="00B73A9A">
        <w:rPr>
          <w:rFonts w:ascii="Times New Roman" w:eastAsia="Times New Roman" w:hAnsi="Times New Roman"/>
          <w:b/>
          <w:sz w:val="24"/>
          <w:szCs w:val="24"/>
        </w:rPr>
        <w:t>UAB „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Infes</w:t>
      </w:r>
      <w:proofErr w:type="spellEnd"/>
      <w:r w:rsidRPr="00B73A9A">
        <w:rPr>
          <w:rFonts w:ascii="Times New Roman" w:eastAsia="Times New Roman" w:hAnsi="Times New Roman"/>
          <w:b/>
          <w:sz w:val="24"/>
          <w:szCs w:val="24"/>
        </w:rPr>
        <w:t xml:space="preserve">“ </w:t>
      </w:r>
      <w:r w:rsidRPr="00B73A9A">
        <w:rPr>
          <w:rFonts w:ascii="Times New Roman" w:eastAsia="Times New Roman" w:hAnsi="Times New Roman"/>
          <w:sz w:val="24"/>
          <w:szCs w:val="24"/>
        </w:rPr>
        <w:t xml:space="preserve">(toliau – </w:t>
      </w:r>
      <w:r>
        <w:rPr>
          <w:rFonts w:ascii="Times New Roman" w:eastAsia="Times New Roman" w:hAnsi="Times New Roman"/>
          <w:sz w:val="24"/>
          <w:szCs w:val="24"/>
        </w:rPr>
        <w:t>Rangovas</w:t>
      </w:r>
      <w:r w:rsidRPr="00B73A9A">
        <w:rPr>
          <w:rFonts w:ascii="Times New Roman" w:eastAsia="Times New Roman" w:hAnsi="Times New Roman"/>
          <w:sz w:val="24"/>
          <w:szCs w:val="24"/>
        </w:rPr>
        <w:t>), atstovaujam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B73A9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generalinio direktoriaus Arvydo Markevičiaus</w:t>
      </w:r>
      <w:r w:rsidRPr="00141DB5">
        <w:rPr>
          <w:rFonts w:ascii="Times New Roman" w:eastAsia="Times New Roman" w:hAnsi="Times New Roman"/>
          <w:sz w:val="24"/>
          <w:szCs w:val="24"/>
        </w:rPr>
        <w:t>,</w:t>
      </w:r>
      <w:r w:rsidRPr="00B73A9A">
        <w:rPr>
          <w:rFonts w:ascii="Times New Roman" w:eastAsia="Times New Roman" w:hAnsi="Times New Roman"/>
          <w:sz w:val="24"/>
          <w:szCs w:val="24"/>
        </w:rPr>
        <w:t xml:space="preserve"> toliau kartu vadinami „Šalimis“, o kiekvienas atskirai – „Šalimi“,</w:t>
      </w:r>
    </w:p>
    <w:p w14:paraId="54314F4F" w14:textId="77777777" w:rsidR="007C2ACB" w:rsidRPr="007E5452" w:rsidRDefault="007C2ACB" w:rsidP="0000571E">
      <w:pPr>
        <w:ind w:firstLine="851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063EC2BD" w14:textId="56392138" w:rsidR="006555E1" w:rsidRPr="006027AF" w:rsidRDefault="00A3559B" w:rsidP="2070F691">
      <w:pPr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2070F691">
        <w:rPr>
          <w:rFonts w:ascii="Times New Roman" w:hAnsi="Times New Roman"/>
          <w:i/>
          <w:iCs/>
          <w:sz w:val="24"/>
          <w:szCs w:val="24"/>
        </w:rPr>
        <w:t>v</w:t>
      </w:r>
      <w:r w:rsidR="00F21CDB" w:rsidRPr="2070F691">
        <w:rPr>
          <w:rFonts w:ascii="Times New Roman" w:hAnsi="Times New Roman"/>
          <w:i/>
          <w:iCs/>
          <w:sz w:val="24"/>
          <w:szCs w:val="24"/>
        </w:rPr>
        <w:t xml:space="preserve">adovaudamosi </w:t>
      </w:r>
      <w:r w:rsidR="00FE722D" w:rsidRPr="2070F691">
        <w:rPr>
          <w:rFonts w:ascii="Times New Roman" w:hAnsi="Times New Roman"/>
          <w:i/>
          <w:iCs/>
          <w:sz w:val="24"/>
          <w:szCs w:val="24"/>
        </w:rPr>
        <w:t>2021</w:t>
      </w:r>
      <w:r w:rsidR="00F21CDB" w:rsidRPr="2070F691">
        <w:rPr>
          <w:rFonts w:ascii="Times New Roman" w:hAnsi="Times New Roman"/>
          <w:i/>
          <w:iCs/>
          <w:sz w:val="24"/>
          <w:szCs w:val="24"/>
        </w:rPr>
        <w:t>-0</w:t>
      </w:r>
      <w:r w:rsidR="00FE722D" w:rsidRPr="2070F691">
        <w:rPr>
          <w:rFonts w:ascii="Times New Roman" w:hAnsi="Times New Roman"/>
          <w:i/>
          <w:iCs/>
          <w:sz w:val="24"/>
          <w:szCs w:val="24"/>
        </w:rPr>
        <w:t>4</w:t>
      </w:r>
      <w:r w:rsidR="00F21CDB" w:rsidRPr="2070F691">
        <w:rPr>
          <w:rFonts w:ascii="Times New Roman" w:hAnsi="Times New Roman"/>
          <w:i/>
          <w:iCs/>
          <w:sz w:val="24"/>
          <w:szCs w:val="24"/>
        </w:rPr>
        <w:t>-</w:t>
      </w:r>
      <w:r w:rsidR="00FE722D" w:rsidRPr="2070F691">
        <w:rPr>
          <w:rFonts w:ascii="Times New Roman" w:hAnsi="Times New Roman"/>
          <w:i/>
          <w:iCs/>
          <w:sz w:val="24"/>
          <w:szCs w:val="24"/>
        </w:rPr>
        <w:t>30</w:t>
      </w:r>
      <w:r w:rsidR="00F21CDB" w:rsidRPr="2070F6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E722D" w:rsidRPr="2070F691">
        <w:rPr>
          <w:rFonts w:ascii="Times New Roman" w:hAnsi="Times New Roman"/>
          <w:i/>
          <w:iCs/>
          <w:sz w:val="24"/>
          <w:szCs w:val="24"/>
        </w:rPr>
        <w:t>Teatro ir kino fakulteto ir Mažojo salių</w:t>
      </w:r>
      <w:r w:rsidR="00F21CDB" w:rsidRPr="2070F6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E722D" w:rsidRPr="2070F691">
        <w:rPr>
          <w:rFonts w:ascii="Times New Roman" w:hAnsi="Times New Roman"/>
          <w:i/>
          <w:iCs/>
          <w:sz w:val="24"/>
          <w:szCs w:val="24"/>
        </w:rPr>
        <w:t>bloko statyba / Statybos rangos sutarties Nr.F16-586 (243UZ-210430-01)</w:t>
      </w:r>
      <w:r w:rsidR="00F21CDB" w:rsidRPr="2070F691">
        <w:rPr>
          <w:rFonts w:ascii="Times New Roman" w:hAnsi="Times New Roman"/>
          <w:i/>
          <w:iCs/>
          <w:sz w:val="24"/>
          <w:szCs w:val="24"/>
        </w:rPr>
        <w:t xml:space="preserve"> (toliau – Sutartis) </w:t>
      </w:r>
      <w:r w:rsidR="002562FD" w:rsidRPr="2070F691">
        <w:rPr>
          <w:rFonts w:ascii="Times New Roman" w:hAnsi="Times New Roman"/>
          <w:i/>
          <w:iCs/>
          <w:sz w:val="24"/>
          <w:szCs w:val="24"/>
        </w:rPr>
        <w:t>10.</w:t>
      </w:r>
      <w:r w:rsidR="00587D0D" w:rsidRPr="2070F691">
        <w:rPr>
          <w:rFonts w:ascii="Times New Roman" w:hAnsi="Times New Roman"/>
          <w:i/>
          <w:iCs/>
          <w:sz w:val="24"/>
          <w:szCs w:val="24"/>
        </w:rPr>
        <w:t>2</w:t>
      </w:r>
      <w:r w:rsidR="00F21CDB" w:rsidRPr="2070F691">
        <w:rPr>
          <w:rFonts w:ascii="Times New Roman" w:hAnsi="Times New Roman"/>
          <w:i/>
          <w:iCs/>
          <w:sz w:val="24"/>
          <w:szCs w:val="24"/>
        </w:rPr>
        <w:t xml:space="preserve"> punktu </w:t>
      </w:r>
      <w:r w:rsidR="002562FD" w:rsidRPr="2070F691">
        <w:rPr>
          <w:rFonts w:ascii="Times New Roman" w:hAnsi="Times New Roman"/>
          <w:i/>
          <w:iCs/>
          <w:sz w:val="24"/>
          <w:szCs w:val="24"/>
        </w:rPr>
        <w:t>„</w:t>
      </w:r>
      <w:r w:rsidR="00587D0D" w:rsidRPr="2070F691">
        <w:rPr>
          <w:rFonts w:ascii="Times New Roman" w:hAnsi="Times New Roman"/>
          <w:i/>
          <w:iCs/>
          <w:sz w:val="24"/>
          <w:szCs w:val="24"/>
        </w:rPr>
        <w:t xml:space="preserve">Pakeitimai gali būti atliekami vadovaujantis </w:t>
      </w:r>
      <w:r w:rsidR="006F3C84" w:rsidRPr="2070F691">
        <w:rPr>
          <w:rFonts w:ascii="Times New Roman" w:hAnsi="Times New Roman"/>
          <w:i/>
          <w:iCs/>
          <w:sz w:val="24"/>
          <w:szCs w:val="24"/>
        </w:rPr>
        <w:t>VPĮ</w:t>
      </w:r>
      <w:r w:rsidR="00587D0D" w:rsidRPr="2070F691">
        <w:rPr>
          <w:rFonts w:ascii="Times New Roman" w:hAnsi="Times New Roman"/>
          <w:i/>
          <w:iCs/>
          <w:sz w:val="24"/>
          <w:szCs w:val="24"/>
        </w:rPr>
        <w:t xml:space="preserve"> 89 straipsnio 1 dalies 1-3, 5 punkto ir 2 dalies nuostatomis</w:t>
      </w:r>
      <w:r w:rsidR="00F21CDB" w:rsidRPr="2070F691">
        <w:rPr>
          <w:rFonts w:ascii="Times New Roman" w:hAnsi="Times New Roman"/>
          <w:i/>
          <w:iCs/>
          <w:sz w:val="24"/>
          <w:szCs w:val="24"/>
        </w:rPr>
        <w:t>“</w:t>
      </w:r>
      <w:r w:rsidR="003A7F89" w:rsidRPr="2070F691">
        <w:rPr>
          <w:rFonts w:ascii="Times New Roman" w:hAnsi="Times New Roman"/>
          <w:i/>
          <w:iCs/>
          <w:sz w:val="24"/>
          <w:szCs w:val="24"/>
        </w:rPr>
        <w:t>,</w:t>
      </w:r>
      <w:r w:rsidR="0010781F" w:rsidRPr="2070F6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F3C84" w:rsidRPr="2070F691">
        <w:rPr>
          <w:rFonts w:ascii="Times New Roman" w:hAnsi="Times New Roman"/>
          <w:i/>
          <w:iCs/>
          <w:sz w:val="24"/>
          <w:szCs w:val="24"/>
        </w:rPr>
        <w:t>LR </w:t>
      </w:r>
      <w:r w:rsidR="0010781F" w:rsidRPr="2070F691">
        <w:rPr>
          <w:rFonts w:ascii="Times New Roman" w:hAnsi="Times New Roman"/>
          <w:i/>
          <w:iCs/>
          <w:sz w:val="24"/>
          <w:szCs w:val="24"/>
        </w:rPr>
        <w:t xml:space="preserve">Viešųjų pirkimų įstatymo 89 straipsnio </w:t>
      </w:r>
      <w:r w:rsidR="45BFB265" w:rsidRPr="2070F691">
        <w:rPr>
          <w:rFonts w:ascii="Times New Roman" w:hAnsi="Times New Roman"/>
          <w:i/>
          <w:iCs/>
          <w:sz w:val="24"/>
          <w:szCs w:val="24"/>
        </w:rPr>
        <w:t>1</w:t>
      </w:r>
      <w:r w:rsidR="004F0C4D" w:rsidRPr="2070F691">
        <w:rPr>
          <w:rFonts w:ascii="Times New Roman" w:hAnsi="Times New Roman"/>
          <w:i/>
          <w:iCs/>
          <w:sz w:val="24"/>
          <w:szCs w:val="24"/>
        </w:rPr>
        <w:t xml:space="preserve"> dalies</w:t>
      </w:r>
      <w:r w:rsidR="251224FE" w:rsidRPr="2070F691">
        <w:rPr>
          <w:rFonts w:ascii="Times New Roman" w:hAnsi="Times New Roman"/>
          <w:i/>
          <w:iCs/>
          <w:sz w:val="24"/>
          <w:szCs w:val="24"/>
        </w:rPr>
        <w:t xml:space="preserve"> 3 punkto</w:t>
      </w:r>
      <w:r w:rsidR="004F0C4D" w:rsidRPr="2070F6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0781F" w:rsidRPr="2070F691">
        <w:rPr>
          <w:rFonts w:ascii="Times New Roman" w:hAnsi="Times New Roman"/>
          <w:i/>
          <w:iCs/>
          <w:sz w:val="24"/>
          <w:szCs w:val="24"/>
        </w:rPr>
        <w:t>nuostatomis</w:t>
      </w:r>
      <w:r w:rsidR="3E72C656" w:rsidRPr="2070F6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3E72C656" w:rsidRPr="2070F691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– atsiradus nenumatytoms aplinkybėms, kurių nebuvo įmanoma nuspėti:</w:t>
      </w:r>
    </w:p>
    <w:p w14:paraId="7547DD7A" w14:textId="1F39FDBF" w:rsidR="006555E1" w:rsidRPr="006027AF" w:rsidRDefault="103682F5" w:rsidP="2070F69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2070F691">
        <w:rPr>
          <w:rFonts w:ascii="Times New Roman" w:hAnsi="Times New Roman"/>
          <w:i/>
          <w:iCs/>
          <w:sz w:val="24"/>
          <w:szCs w:val="24"/>
        </w:rPr>
        <w:t xml:space="preserve">atliekant paruošiamuosius šilumos tiekimo kolektoriaus statybos darbus, atkasta Olandų gatvės gruntą bei inžinerinius tinklus fiksuojanti atraminė siena. </w:t>
      </w:r>
      <w:r w:rsidR="04E0831B" w:rsidRPr="2070F691">
        <w:rPr>
          <w:rFonts w:ascii="Times New Roman" w:hAnsi="Times New Roman"/>
          <w:i/>
          <w:iCs/>
          <w:sz w:val="24"/>
          <w:szCs w:val="24"/>
        </w:rPr>
        <w:t xml:space="preserve">Ši </w:t>
      </w:r>
      <w:r w:rsidR="7F8250FA" w:rsidRPr="2070F691">
        <w:rPr>
          <w:rFonts w:ascii="Times New Roman" w:hAnsi="Times New Roman"/>
          <w:i/>
          <w:iCs/>
          <w:sz w:val="24"/>
          <w:szCs w:val="24"/>
        </w:rPr>
        <w:t xml:space="preserve">atraminė </w:t>
      </w:r>
      <w:r w:rsidR="04E0831B" w:rsidRPr="2070F691">
        <w:rPr>
          <w:rFonts w:ascii="Times New Roman" w:hAnsi="Times New Roman"/>
          <w:i/>
          <w:iCs/>
          <w:sz w:val="24"/>
          <w:szCs w:val="24"/>
        </w:rPr>
        <w:t>siena</w:t>
      </w:r>
      <w:r w:rsidR="24A280D2" w:rsidRPr="2070F691">
        <w:rPr>
          <w:rFonts w:ascii="Times New Roman" w:hAnsi="Times New Roman"/>
          <w:i/>
          <w:iCs/>
          <w:sz w:val="24"/>
          <w:szCs w:val="24"/>
        </w:rPr>
        <w:t>,</w:t>
      </w:r>
      <w:r w:rsidR="04E0831B" w:rsidRPr="2070F691">
        <w:rPr>
          <w:rFonts w:ascii="Times New Roman" w:hAnsi="Times New Roman"/>
          <w:i/>
          <w:iCs/>
          <w:sz w:val="24"/>
          <w:szCs w:val="24"/>
        </w:rPr>
        <w:t xml:space="preserve"> nenurodyta Technin</w:t>
      </w:r>
      <w:r w:rsidR="3AFB0787" w:rsidRPr="2070F691">
        <w:rPr>
          <w:rFonts w:ascii="Times New Roman" w:hAnsi="Times New Roman"/>
          <w:i/>
          <w:iCs/>
          <w:sz w:val="24"/>
          <w:szCs w:val="24"/>
        </w:rPr>
        <w:t>io projekto sklypo plane ar k</w:t>
      </w:r>
      <w:r w:rsidR="04E0831B" w:rsidRPr="2070F691">
        <w:rPr>
          <w:rFonts w:ascii="Times New Roman" w:hAnsi="Times New Roman"/>
          <w:i/>
          <w:iCs/>
          <w:sz w:val="24"/>
          <w:szCs w:val="24"/>
        </w:rPr>
        <w:t>itoje</w:t>
      </w:r>
      <w:r w:rsidR="75030428" w:rsidRPr="2070F691">
        <w:rPr>
          <w:rFonts w:ascii="Times New Roman" w:hAnsi="Times New Roman"/>
          <w:i/>
          <w:iCs/>
          <w:sz w:val="24"/>
          <w:szCs w:val="24"/>
        </w:rPr>
        <w:t xml:space="preserve"> techninėje dokumentacijoje</w:t>
      </w:r>
      <w:r w:rsidR="6F8B5DF0" w:rsidRPr="2070F691">
        <w:rPr>
          <w:rFonts w:ascii="Times New Roman" w:hAnsi="Times New Roman"/>
          <w:i/>
          <w:iCs/>
          <w:sz w:val="24"/>
          <w:szCs w:val="24"/>
        </w:rPr>
        <w:t xml:space="preserve">, trukdė tęsti </w:t>
      </w:r>
      <w:r w:rsidR="0CB73DB1" w:rsidRPr="2070F691">
        <w:rPr>
          <w:rFonts w:ascii="Times New Roman" w:hAnsi="Times New Roman"/>
          <w:i/>
          <w:iCs/>
          <w:sz w:val="24"/>
          <w:szCs w:val="24"/>
        </w:rPr>
        <w:t>D</w:t>
      </w:r>
      <w:r w:rsidR="6F8B5DF0" w:rsidRPr="2070F691">
        <w:rPr>
          <w:rFonts w:ascii="Times New Roman" w:hAnsi="Times New Roman"/>
          <w:i/>
          <w:iCs/>
          <w:sz w:val="24"/>
          <w:szCs w:val="24"/>
        </w:rPr>
        <w:t xml:space="preserve">arbus pagal Techninio projekto ir Darbo projekto sprendinius, t.y. dėl po žeme esančios konstrukcijos </w:t>
      </w:r>
      <w:r w:rsidR="77999D6F" w:rsidRPr="2070F691">
        <w:rPr>
          <w:rFonts w:ascii="Times New Roman" w:hAnsi="Times New Roman"/>
          <w:i/>
          <w:iCs/>
          <w:sz w:val="24"/>
          <w:szCs w:val="24"/>
        </w:rPr>
        <w:t xml:space="preserve">nebuvo </w:t>
      </w:r>
      <w:r w:rsidR="6F8B5DF0" w:rsidRPr="2070F691">
        <w:rPr>
          <w:rFonts w:ascii="Times New Roman" w:hAnsi="Times New Roman"/>
          <w:i/>
          <w:iCs/>
          <w:sz w:val="24"/>
          <w:szCs w:val="24"/>
        </w:rPr>
        <w:t xml:space="preserve">galima gręžti polių po </w:t>
      </w:r>
      <w:r w:rsidR="4BE549BA" w:rsidRPr="2070F691">
        <w:rPr>
          <w:rFonts w:ascii="Times New Roman" w:hAnsi="Times New Roman"/>
          <w:i/>
          <w:iCs/>
          <w:sz w:val="24"/>
          <w:szCs w:val="24"/>
        </w:rPr>
        <w:t xml:space="preserve">šilumos tiekimo </w:t>
      </w:r>
      <w:r w:rsidR="6F8B5DF0" w:rsidRPr="2070F691">
        <w:rPr>
          <w:rFonts w:ascii="Times New Roman" w:hAnsi="Times New Roman"/>
          <w:i/>
          <w:iCs/>
          <w:sz w:val="24"/>
          <w:szCs w:val="24"/>
        </w:rPr>
        <w:t>kolektoriumi;</w:t>
      </w:r>
    </w:p>
    <w:p w14:paraId="62D4D7E9" w14:textId="64A335DB" w:rsidR="006555E1" w:rsidRPr="006027AF" w:rsidRDefault="322618DD" w:rsidP="2070F69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2070F691">
        <w:rPr>
          <w:rFonts w:ascii="Times New Roman" w:hAnsi="Times New Roman"/>
          <w:i/>
          <w:iCs/>
          <w:sz w:val="24"/>
          <w:szCs w:val="24"/>
        </w:rPr>
        <w:t>p</w:t>
      </w:r>
      <w:r w:rsidR="766584F9" w:rsidRPr="2070F691">
        <w:rPr>
          <w:rFonts w:ascii="Times New Roman" w:hAnsi="Times New Roman"/>
          <w:i/>
          <w:iCs/>
          <w:sz w:val="24"/>
          <w:szCs w:val="24"/>
        </w:rPr>
        <w:t xml:space="preserve">arengta </w:t>
      </w:r>
      <w:r w:rsidR="037A8F19" w:rsidRPr="2070F691">
        <w:rPr>
          <w:rFonts w:ascii="Times New Roman" w:hAnsi="Times New Roman"/>
          <w:i/>
          <w:iCs/>
          <w:sz w:val="24"/>
          <w:szCs w:val="24"/>
        </w:rPr>
        <w:t xml:space="preserve">ir su AB Vilniaus šilumos tinklais suderinta </w:t>
      </w:r>
      <w:r w:rsidR="766584F9" w:rsidRPr="2070F691">
        <w:rPr>
          <w:rFonts w:ascii="Times New Roman" w:hAnsi="Times New Roman"/>
          <w:i/>
          <w:iCs/>
          <w:sz w:val="24"/>
          <w:szCs w:val="24"/>
        </w:rPr>
        <w:t>Techninio projekto</w:t>
      </w:r>
      <w:r w:rsidR="245B88FD" w:rsidRPr="2070F691">
        <w:rPr>
          <w:rFonts w:ascii="Times New Roman" w:hAnsi="Times New Roman"/>
          <w:i/>
          <w:iCs/>
          <w:sz w:val="24"/>
          <w:szCs w:val="24"/>
        </w:rPr>
        <w:t xml:space="preserve"> Šilumos tiekimo tinklų dalies laida A,</w:t>
      </w:r>
      <w:r w:rsidR="309CBDF4" w:rsidRPr="2070F691">
        <w:rPr>
          <w:rFonts w:ascii="Times New Roman" w:hAnsi="Times New Roman"/>
          <w:i/>
          <w:iCs/>
          <w:sz w:val="24"/>
          <w:szCs w:val="24"/>
        </w:rPr>
        <w:t xml:space="preserve"> pagal kurią </w:t>
      </w:r>
      <w:r w:rsidR="62CD01B1" w:rsidRPr="2070F691">
        <w:rPr>
          <w:rFonts w:ascii="Times New Roman" w:hAnsi="Times New Roman"/>
          <w:i/>
          <w:iCs/>
          <w:sz w:val="24"/>
          <w:szCs w:val="24"/>
        </w:rPr>
        <w:t xml:space="preserve">šilumos tiekimo </w:t>
      </w:r>
      <w:r w:rsidR="309CBDF4" w:rsidRPr="2070F691">
        <w:rPr>
          <w:rFonts w:ascii="Times New Roman" w:hAnsi="Times New Roman"/>
          <w:i/>
          <w:iCs/>
          <w:sz w:val="24"/>
          <w:szCs w:val="24"/>
        </w:rPr>
        <w:t>kolektoriaus įrengimas perkeltas į tolimesn</w:t>
      </w:r>
      <w:r w:rsidR="24281C80" w:rsidRPr="2070F691">
        <w:rPr>
          <w:rFonts w:ascii="Times New Roman" w:hAnsi="Times New Roman"/>
          <w:i/>
          <w:iCs/>
          <w:sz w:val="24"/>
          <w:szCs w:val="24"/>
        </w:rPr>
        <w:t>ius</w:t>
      </w:r>
      <w:r w:rsidR="309CBDF4" w:rsidRPr="2070F691">
        <w:rPr>
          <w:rFonts w:ascii="Times New Roman" w:hAnsi="Times New Roman"/>
          <w:i/>
          <w:iCs/>
          <w:sz w:val="24"/>
          <w:szCs w:val="24"/>
        </w:rPr>
        <w:t xml:space="preserve"> LMTA studijų mies</w:t>
      </w:r>
      <w:r w:rsidR="676FDEA7" w:rsidRPr="2070F691">
        <w:rPr>
          <w:rFonts w:ascii="Times New Roman" w:hAnsi="Times New Roman"/>
          <w:i/>
          <w:iCs/>
          <w:sz w:val="24"/>
          <w:szCs w:val="24"/>
        </w:rPr>
        <w:t>t</w:t>
      </w:r>
      <w:r w:rsidR="309CBDF4" w:rsidRPr="2070F691">
        <w:rPr>
          <w:rFonts w:ascii="Times New Roman" w:hAnsi="Times New Roman"/>
          <w:i/>
          <w:iCs/>
          <w:sz w:val="24"/>
          <w:szCs w:val="24"/>
        </w:rPr>
        <w:t>elio statybos etap</w:t>
      </w:r>
      <w:r w:rsidR="02082A48" w:rsidRPr="2070F691">
        <w:rPr>
          <w:rFonts w:ascii="Times New Roman" w:hAnsi="Times New Roman"/>
          <w:i/>
          <w:iCs/>
          <w:sz w:val="24"/>
          <w:szCs w:val="24"/>
        </w:rPr>
        <w:t>us</w:t>
      </w:r>
      <w:r w:rsidR="309CBDF4" w:rsidRPr="2070F691">
        <w:rPr>
          <w:rFonts w:ascii="Times New Roman" w:hAnsi="Times New Roman"/>
          <w:i/>
          <w:iCs/>
          <w:sz w:val="24"/>
          <w:szCs w:val="24"/>
        </w:rPr>
        <w:t>, kuri</w:t>
      </w:r>
      <w:r w:rsidR="29F2BF9F" w:rsidRPr="2070F691">
        <w:rPr>
          <w:rFonts w:ascii="Times New Roman" w:hAnsi="Times New Roman"/>
          <w:i/>
          <w:iCs/>
          <w:sz w:val="24"/>
          <w:szCs w:val="24"/>
        </w:rPr>
        <w:t>e</w:t>
      </w:r>
      <w:r w:rsidR="309CBDF4" w:rsidRPr="2070F6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5AB796E0" w:rsidRPr="2070F691">
        <w:rPr>
          <w:rFonts w:ascii="Times New Roman" w:hAnsi="Times New Roman"/>
          <w:i/>
          <w:iCs/>
          <w:sz w:val="24"/>
          <w:szCs w:val="24"/>
        </w:rPr>
        <w:t>ne</w:t>
      </w:r>
      <w:r w:rsidR="309CBDF4" w:rsidRPr="2070F691">
        <w:rPr>
          <w:rFonts w:ascii="Times New Roman" w:hAnsi="Times New Roman"/>
          <w:i/>
          <w:iCs/>
          <w:sz w:val="24"/>
          <w:szCs w:val="24"/>
        </w:rPr>
        <w:t>patenka į Sutartimi numatytų Darbų apimtį</w:t>
      </w:r>
      <w:r w:rsidR="5DD62461" w:rsidRPr="2070F691">
        <w:rPr>
          <w:rFonts w:ascii="Times New Roman" w:hAnsi="Times New Roman"/>
          <w:i/>
          <w:iCs/>
          <w:sz w:val="24"/>
          <w:szCs w:val="24"/>
        </w:rPr>
        <w:t>;</w:t>
      </w:r>
    </w:p>
    <w:p w14:paraId="6CCEDBFE" w14:textId="2448F353" w:rsidR="006555E1" w:rsidRPr="006027AF" w:rsidRDefault="164A02BA" w:rsidP="2070F69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2070F691">
        <w:rPr>
          <w:rFonts w:ascii="Times New Roman" w:hAnsi="Times New Roman"/>
          <w:i/>
          <w:iCs/>
          <w:sz w:val="24"/>
          <w:szCs w:val="24"/>
        </w:rPr>
        <w:t>d</w:t>
      </w:r>
      <w:r w:rsidR="18828E22" w:rsidRPr="2070F691">
        <w:rPr>
          <w:rFonts w:ascii="Times New Roman" w:hAnsi="Times New Roman"/>
          <w:i/>
          <w:iCs/>
          <w:sz w:val="24"/>
          <w:szCs w:val="24"/>
        </w:rPr>
        <w:t>arbo</w:t>
      </w:r>
      <w:r w:rsidR="309CBDF4" w:rsidRPr="2070F6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18828E22" w:rsidRPr="2070F691">
        <w:rPr>
          <w:rFonts w:ascii="Times New Roman" w:hAnsi="Times New Roman"/>
          <w:i/>
          <w:iCs/>
          <w:sz w:val="24"/>
          <w:szCs w:val="24"/>
        </w:rPr>
        <w:t>projekto rengimo metu, atlikus papildomus geologinius tyrinėjimus, pastebėta, kad Techninio projekto Lauko vandentiekio</w:t>
      </w:r>
      <w:r w:rsidR="17FF0471" w:rsidRPr="2070F691">
        <w:rPr>
          <w:rFonts w:ascii="Times New Roman" w:hAnsi="Times New Roman"/>
          <w:i/>
          <w:iCs/>
          <w:sz w:val="24"/>
          <w:szCs w:val="24"/>
        </w:rPr>
        <w:t xml:space="preserve"> ir nuotekų šalinimo </w:t>
      </w:r>
      <w:r w:rsidR="6FB68CB2" w:rsidRPr="2070F691">
        <w:rPr>
          <w:rFonts w:ascii="Times New Roman" w:hAnsi="Times New Roman"/>
          <w:i/>
          <w:iCs/>
          <w:sz w:val="24"/>
          <w:szCs w:val="24"/>
        </w:rPr>
        <w:t xml:space="preserve">(LVN) </w:t>
      </w:r>
      <w:r w:rsidR="17FF0471" w:rsidRPr="2070F691">
        <w:rPr>
          <w:rFonts w:ascii="Times New Roman" w:hAnsi="Times New Roman"/>
          <w:i/>
          <w:iCs/>
          <w:sz w:val="24"/>
          <w:szCs w:val="24"/>
        </w:rPr>
        <w:t xml:space="preserve">dalyje suprojektuota infiltracinė paviršinio vandens sistema yra žemiau esamo gruntinio vandens lygio. Tokiu atveju infiltracija negali vykti, nes infiltraciniai moduliai įrengiami žemiau gruntinio vandens </w:t>
      </w:r>
      <w:r w:rsidR="1E659AD5" w:rsidRPr="2070F691">
        <w:rPr>
          <w:rFonts w:ascii="Times New Roman" w:hAnsi="Times New Roman"/>
          <w:i/>
          <w:iCs/>
          <w:sz w:val="24"/>
          <w:szCs w:val="24"/>
        </w:rPr>
        <w:t xml:space="preserve">lygio. </w:t>
      </w:r>
      <w:r w:rsidR="573AB90A" w:rsidRPr="2070F691">
        <w:rPr>
          <w:rFonts w:ascii="Times New Roman" w:hAnsi="Times New Roman"/>
          <w:i/>
          <w:iCs/>
          <w:sz w:val="24"/>
          <w:szCs w:val="24"/>
        </w:rPr>
        <w:t xml:space="preserve">Infiltracinius modulius projektuojant mažesniame gylyje nebegalima taikyti Techniniame projekte numatytų </w:t>
      </w:r>
      <w:r w:rsidR="1548CED4" w:rsidRPr="2070F691">
        <w:rPr>
          <w:rFonts w:ascii="Times New Roman" w:hAnsi="Times New Roman"/>
          <w:i/>
          <w:iCs/>
          <w:sz w:val="24"/>
          <w:szCs w:val="24"/>
        </w:rPr>
        <w:t xml:space="preserve">paviršinių nuotekų </w:t>
      </w:r>
      <w:proofErr w:type="spellStart"/>
      <w:r w:rsidR="573AB90A" w:rsidRPr="2070F691">
        <w:rPr>
          <w:rFonts w:ascii="Times New Roman" w:hAnsi="Times New Roman"/>
          <w:i/>
          <w:iCs/>
          <w:sz w:val="24"/>
          <w:szCs w:val="24"/>
        </w:rPr>
        <w:t>savitako</w:t>
      </w:r>
      <w:r w:rsidR="489C4F81" w:rsidRPr="2070F691"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r w:rsidR="58E9AE34" w:rsidRPr="2070F691">
        <w:rPr>
          <w:rFonts w:ascii="Times New Roman" w:hAnsi="Times New Roman"/>
          <w:i/>
          <w:iCs/>
          <w:sz w:val="24"/>
          <w:szCs w:val="24"/>
        </w:rPr>
        <w:t xml:space="preserve"> sprendinių</w:t>
      </w:r>
      <w:r w:rsidR="1E621677" w:rsidRPr="2070F691">
        <w:rPr>
          <w:rFonts w:ascii="Times New Roman" w:hAnsi="Times New Roman"/>
          <w:i/>
          <w:iCs/>
          <w:sz w:val="24"/>
          <w:szCs w:val="24"/>
        </w:rPr>
        <w:t>;</w:t>
      </w:r>
    </w:p>
    <w:p w14:paraId="4E3147D9" w14:textId="4A126B2D" w:rsidR="006555E1" w:rsidRPr="006027AF" w:rsidRDefault="694FF64E" w:rsidP="2070F69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2070F691">
        <w:rPr>
          <w:rFonts w:ascii="Times New Roman" w:hAnsi="Times New Roman"/>
          <w:i/>
          <w:iCs/>
          <w:sz w:val="24"/>
          <w:szCs w:val="24"/>
        </w:rPr>
        <w:t>p</w:t>
      </w:r>
      <w:r w:rsidR="1E621677" w:rsidRPr="2070F691">
        <w:rPr>
          <w:rFonts w:ascii="Times New Roman" w:hAnsi="Times New Roman"/>
          <w:i/>
          <w:iCs/>
          <w:sz w:val="24"/>
          <w:szCs w:val="24"/>
        </w:rPr>
        <w:t>arengta ir su UAB “Vilniaus vandenys” suderinta Techninio projekto L</w:t>
      </w:r>
      <w:r w:rsidR="27F4DB80" w:rsidRPr="2070F691">
        <w:rPr>
          <w:rFonts w:ascii="Times New Roman" w:hAnsi="Times New Roman"/>
          <w:i/>
          <w:iCs/>
          <w:sz w:val="24"/>
          <w:szCs w:val="24"/>
        </w:rPr>
        <w:t xml:space="preserve">VN </w:t>
      </w:r>
      <w:r w:rsidR="1E621677" w:rsidRPr="2070F691">
        <w:rPr>
          <w:rFonts w:ascii="Times New Roman" w:hAnsi="Times New Roman"/>
          <w:i/>
          <w:iCs/>
          <w:sz w:val="24"/>
          <w:szCs w:val="24"/>
        </w:rPr>
        <w:t>dalies laida B, pakeičian</w:t>
      </w:r>
      <w:r w:rsidR="3111A781" w:rsidRPr="2070F691">
        <w:rPr>
          <w:rFonts w:ascii="Times New Roman" w:hAnsi="Times New Roman"/>
          <w:i/>
          <w:iCs/>
          <w:sz w:val="24"/>
          <w:szCs w:val="24"/>
        </w:rPr>
        <w:t xml:space="preserve">t tinklų išdėstymą sklype, numatant vandens surinkimo rezervuarus ir atlikus kitus </w:t>
      </w:r>
      <w:r w:rsidR="475E1CDC" w:rsidRPr="2070F691">
        <w:rPr>
          <w:rFonts w:ascii="Times New Roman" w:hAnsi="Times New Roman"/>
          <w:i/>
          <w:iCs/>
          <w:sz w:val="24"/>
          <w:szCs w:val="24"/>
        </w:rPr>
        <w:t xml:space="preserve">esminius </w:t>
      </w:r>
      <w:r w:rsidR="3111A781" w:rsidRPr="2070F691">
        <w:rPr>
          <w:rFonts w:ascii="Times New Roman" w:hAnsi="Times New Roman"/>
          <w:i/>
          <w:iCs/>
          <w:sz w:val="24"/>
          <w:szCs w:val="24"/>
        </w:rPr>
        <w:t>pakeitimus</w:t>
      </w:r>
      <w:r w:rsidR="27936B5B" w:rsidRPr="2070F691">
        <w:rPr>
          <w:rFonts w:ascii="Times New Roman" w:hAnsi="Times New Roman"/>
          <w:i/>
          <w:iCs/>
          <w:sz w:val="24"/>
          <w:szCs w:val="24"/>
        </w:rPr>
        <w:t xml:space="preserve">. Iš esmės pasikeitus </w:t>
      </w:r>
      <w:r w:rsidR="216801CF" w:rsidRPr="2070F691">
        <w:rPr>
          <w:rFonts w:ascii="Times New Roman" w:hAnsi="Times New Roman"/>
          <w:i/>
          <w:iCs/>
          <w:sz w:val="24"/>
          <w:szCs w:val="24"/>
        </w:rPr>
        <w:t>LVN sprendiniams, organizuotas viešasis</w:t>
      </w:r>
      <w:r w:rsidR="07CB803B" w:rsidRPr="2070F691">
        <w:rPr>
          <w:rFonts w:ascii="Times New Roman" w:hAnsi="Times New Roman"/>
          <w:i/>
          <w:iCs/>
          <w:sz w:val="24"/>
          <w:szCs w:val="24"/>
        </w:rPr>
        <w:t xml:space="preserve"> LVN dalies darbų pirkimas ir pasirašyta rangos darbų sutartis, pagal kurią atliekami visi LVN dalyje nurodyti darbai</w:t>
      </w:r>
      <w:r w:rsidR="1F5C41A1" w:rsidRPr="2070F691">
        <w:rPr>
          <w:rFonts w:ascii="Times New Roman" w:hAnsi="Times New Roman"/>
          <w:i/>
          <w:iCs/>
          <w:sz w:val="24"/>
          <w:szCs w:val="24"/>
        </w:rPr>
        <w:t>;</w:t>
      </w:r>
    </w:p>
    <w:p w14:paraId="3E25CF5D" w14:textId="6C256141" w:rsidR="006555E1" w:rsidRPr="006027AF" w:rsidRDefault="612D5577" w:rsidP="2070F69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2070F691">
        <w:rPr>
          <w:rFonts w:ascii="Times New Roman" w:hAnsi="Times New Roman"/>
          <w:i/>
          <w:iCs/>
          <w:sz w:val="24"/>
          <w:szCs w:val="24"/>
        </w:rPr>
        <w:t>Techninio projekto Elektrotechnikos (saulės elektrinė) dalyje numatyta įrengti Saulės elektrinę ant Muzikos fakulteto pastato stogo. Kadangi</w:t>
      </w:r>
      <w:r w:rsidR="6802B485" w:rsidRPr="2070F691">
        <w:rPr>
          <w:rFonts w:ascii="Times New Roman" w:hAnsi="Times New Roman"/>
          <w:i/>
          <w:iCs/>
          <w:sz w:val="24"/>
          <w:szCs w:val="24"/>
        </w:rPr>
        <w:t xml:space="preserve"> per Sutartyje numatytų Darbų vykdymo laikotarpį Muzikos fakulteto pastatas nepastatytas, rangovas neturi galimybių įrengti</w:t>
      </w:r>
      <w:r w:rsidR="7F24AD41" w:rsidRPr="2070F691">
        <w:rPr>
          <w:rFonts w:ascii="Times New Roman" w:hAnsi="Times New Roman"/>
          <w:i/>
          <w:iCs/>
          <w:sz w:val="24"/>
          <w:szCs w:val="24"/>
        </w:rPr>
        <w:t xml:space="preserve"> Saulės elektrinę šiame Darbų vykdymo etape. </w:t>
      </w:r>
      <w:r w:rsidR="1F5C41A1" w:rsidRPr="2070F691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7CB803B" w:rsidRPr="2070F6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216801CF" w:rsidRPr="2070F691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2338452" w14:textId="65D33D5B" w:rsidR="006555E1" w:rsidRPr="006027AF" w:rsidRDefault="1E621677" w:rsidP="2070F691">
      <w:pPr>
        <w:contextualSpacing/>
        <w:jc w:val="both"/>
        <w:rPr>
          <w:rFonts w:ascii="Times New Roman" w:hAnsi="Times New Roman"/>
          <w:i/>
          <w:iCs/>
        </w:rPr>
      </w:pPr>
      <w:r w:rsidRPr="2070F691">
        <w:rPr>
          <w:rFonts w:ascii="Times New Roman" w:hAnsi="Times New Roman"/>
          <w:i/>
          <w:iCs/>
          <w:sz w:val="24"/>
          <w:szCs w:val="24"/>
        </w:rPr>
        <w:lastRenderedPageBreak/>
        <w:t xml:space="preserve"> </w:t>
      </w:r>
      <w:r w:rsidR="489C4F81" w:rsidRPr="2070F6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18828E22" w:rsidRPr="2070F691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245B88FD" w:rsidRPr="2070F6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766584F9" w:rsidRPr="2070F691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75030428" w:rsidRPr="2070F6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4E0831B" w:rsidRPr="2070F6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103682F5" w:rsidRPr="2070F691"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14:paraId="3F3036B2" w14:textId="6331F5B0" w:rsidR="003D044E" w:rsidRPr="00B73A9A" w:rsidRDefault="00A3559B" w:rsidP="2070F691">
      <w:pPr>
        <w:ind w:firstLine="851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2070F691">
        <w:rPr>
          <w:rFonts w:ascii="Times New Roman" w:hAnsi="Times New Roman"/>
          <w:i/>
          <w:iCs/>
          <w:sz w:val="24"/>
          <w:szCs w:val="24"/>
        </w:rPr>
        <w:t>a</w:t>
      </w:r>
      <w:r w:rsidR="00C60018" w:rsidRPr="2070F691">
        <w:rPr>
          <w:rFonts w:ascii="Times New Roman" w:hAnsi="Times New Roman"/>
          <w:i/>
          <w:iCs/>
          <w:sz w:val="24"/>
          <w:szCs w:val="24"/>
        </w:rPr>
        <w:t>tsi</w:t>
      </w:r>
      <w:r w:rsidR="003D044E" w:rsidRPr="2070F691">
        <w:rPr>
          <w:rFonts w:ascii="Times New Roman" w:hAnsi="Times New Roman"/>
          <w:i/>
          <w:iCs/>
          <w:sz w:val="24"/>
          <w:szCs w:val="24"/>
        </w:rPr>
        <w:t>žvelgdam</w:t>
      </w:r>
      <w:r w:rsidR="00B75F81" w:rsidRPr="2070F691">
        <w:rPr>
          <w:rFonts w:ascii="Times New Roman" w:hAnsi="Times New Roman"/>
          <w:i/>
          <w:iCs/>
          <w:sz w:val="24"/>
          <w:szCs w:val="24"/>
        </w:rPr>
        <w:t>i</w:t>
      </w:r>
      <w:r w:rsidR="003D044E" w:rsidRPr="2070F691">
        <w:rPr>
          <w:rFonts w:ascii="Times New Roman" w:hAnsi="Times New Roman"/>
          <w:i/>
          <w:iCs/>
          <w:sz w:val="24"/>
          <w:szCs w:val="24"/>
        </w:rPr>
        <w:t xml:space="preserve"> į</w:t>
      </w:r>
      <w:r w:rsidR="120B6778" w:rsidRPr="2070F6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70FB87DD" w:rsidRPr="2070F691">
        <w:rPr>
          <w:rFonts w:ascii="Times New Roman" w:hAnsi="Times New Roman"/>
          <w:i/>
          <w:iCs/>
          <w:sz w:val="24"/>
          <w:szCs w:val="24"/>
        </w:rPr>
        <w:t>tai, kad dėl aukščiau nurodytų aplinkybių kilo poreikis koreguoti Techninio projekto sprendinius bei atsisakyti dalies Darbų</w:t>
      </w:r>
      <w:r w:rsidR="5C96F51C" w:rsidRPr="2070F691">
        <w:rPr>
          <w:rFonts w:ascii="Times New Roman" w:hAnsi="Times New Roman"/>
          <w:i/>
          <w:iCs/>
          <w:sz w:val="24"/>
          <w:szCs w:val="24"/>
        </w:rPr>
        <w:t>,</w:t>
      </w:r>
      <w:r w:rsidR="7977F8CB" w:rsidRPr="2070F691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E7CA8AB" w14:textId="24FF8D24" w:rsidR="003D044E" w:rsidRPr="00B73A9A" w:rsidRDefault="003D044E" w:rsidP="2070F69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2BF86B" w14:textId="77777777" w:rsidR="003D044E" w:rsidRPr="00B73A9A" w:rsidRDefault="003D044E" w:rsidP="2070F691">
      <w:pPr>
        <w:ind w:firstLine="851"/>
        <w:contextualSpacing/>
        <w:jc w:val="both"/>
        <w:rPr>
          <w:rFonts w:ascii="Times New Roman" w:hAnsi="Times New Roman"/>
          <w:spacing w:val="40"/>
          <w:sz w:val="24"/>
          <w:szCs w:val="24"/>
        </w:rPr>
      </w:pPr>
      <w:r w:rsidRPr="00B73A9A">
        <w:rPr>
          <w:rFonts w:ascii="Times New Roman" w:hAnsi="Times New Roman"/>
          <w:spacing w:val="40"/>
          <w:sz w:val="24"/>
          <w:szCs w:val="24"/>
        </w:rPr>
        <w:t xml:space="preserve">Šalys </w:t>
      </w:r>
      <w:r w:rsidR="00F92B9B" w:rsidRPr="00B73A9A">
        <w:rPr>
          <w:rFonts w:ascii="Times New Roman" w:hAnsi="Times New Roman"/>
          <w:spacing w:val="40"/>
          <w:sz w:val="24"/>
          <w:szCs w:val="24"/>
        </w:rPr>
        <w:t xml:space="preserve">sudarė šį Susitarimą ir </w:t>
      </w:r>
      <w:r w:rsidR="001A6ABE" w:rsidRPr="00B73A9A">
        <w:rPr>
          <w:rFonts w:ascii="Times New Roman" w:hAnsi="Times New Roman"/>
          <w:spacing w:val="40"/>
          <w:sz w:val="24"/>
          <w:szCs w:val="24"/>
        </w:rPr>
        <w:t>susitar</w:t>
      </w:r>
      <w:r w:rsidR="006555E1">
        <w:rPr>
          <w:rFonts w:ascii="Times New Roman" w:hAnsi="Times New Roman"/>
          <w:spacing w:val="40"/>
          <w:sz w:val="24"/>
          <w:szCs w:val="24"/>
        </w:rPr>
        <w:t>ia</w:t>
      </w:r>
      <w:r w:rsidRPr="00B73A9A">
        <w:rPr>
          <w:rFonts w:ascii="Times New Roman" w:hAnsi="Times New Roman"/>
          <w:spacing w:val="40"/>
          <w:sz w:val="24"/>
          <w:szCs w:val="24"/>
        </w:rPr>
        <w:t>:</w:t>
      </w:r>
    </w:p>
    <w:p w14:paraId="36CD4814" w14:textId="048FA551" w:rsidR="00FA650E" w:rsidRDefault="00CF59EC" w:rsidP="004340A4">
      <w:pPr>
        <w:numPr>
          <w:ilvl w:val="0"/>
          <w:numId w:val="10"/>
        </w:numPr>
        <w:spacing w:after="0" w:line="240" w:lineRule="auto"/>
        <w:ind w:left="1276" w:hanging="374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2070F691">
        <w:rPr>
          <w:rFonts w:ascii="Times New Roman" w:eastAsia="Arial Unicode MS" w:hAnsi="Times New Roman"/>
          <w:sz w:val="24"/>
          <w:szCs w:val="24"/>
        </w:rPr>
        <w:t>Š</w:t>
      </w:r>
      <w:r w:rsidR="00470BC7" w:rsidRPr="2070F691">
        <w:rPr>
          <w:rFonts w:ascii="Times New Roman" w:eastAsia="Arial Unicode MS" w:hAnsi="Times New Roman"/>
          <w:sz w:val="24"/>
          <w:szCs w:val="24"/>
        </w:rPr>
        <w:t>alys susitari</w:t>
      </w:r>
      <w:r w:rsidR="007C1C73" w:rsidRPr="2070F691">
        <w:rPr>
          <w:rFonts w:ascii="Times New Roman" w:eastAsia="Arial Unicode MS" w:hAnsi="Times New Roman"/>
          <w:sz w:val="24"/>
          <w:szCs w:val="24"/>
        </w:rPr>
        <w:t>a</w:t>
      </w:r>
      <w:r w:rsidR="1D51B4D8" w:rsidRPr="2070F691">
        <w:rPr>
          <w:rFonts w:ascii="Times New Roman" w:eastAsia="Arial Unicode MS" w:hAnsi="Times New Roman"/>
          <w:sz w:val="24"/>
          <w:szCs w:val="24"/>
        </w:rPr>
        <w:t xml:space="preserve"> nevykdyti Veiklų sąrašo </w:t>
      </w:r>
      <w:r w:rsidR="48BBFC18" w:rsidRPr="2070F691">
        <w:rPr>
          <w:rFonts w:ascii="Times New Roman" w:eastAsia="Arial Unicode MS" w:hAnsi="Times New Roman"/>
          <w:sz w:val="24"/>
          <w:szCs w:val="24"/>
        </w:rPr>
        <w:t>1.4.4. “Šilumos tiekimo tinklų pereinamasis kanalas”</w:t>
      </w:r>
      <w:r w:rsidR="1D51B4D8" w:rsidRPr="2070F691">
        <w:rPr>
          <w:rFonts w:ascii="Times New Roman" w:eastAsia="Arial Unicode MS" w:hAnsi="Times New Roman"/>
          <w:sz w:val="24"/>
          <w:szCs w:val="24"/>
        </w:rPr>
        <w:t xml:space="preserve">,  </w:t>
      </w:r>
      <w:r w:rsidR="318B9D85" w:rsidRPr="2070F691">
        <w:rPr>
          <w:rFonts w:ascii="Times New Roman" w:eastAsia="Arial Unicode MS" w:hAnsi="Times New Roman"/>
          <w:sz w:val="24"/>
          <w:szCs w:val="24"/>
        </w:rPr>
        <w:t xml:space="preserve">1.5.1. “Lauko vandentiekio-nuotekų tinklai” </w:t>
      </w:r>
      <w:r w:rsidR="1D51B4D8" w:rsidRPr="2070F691">
        <w:rPr>
          <w:rFonts w:ascii="Times New Roman" w:eastAsia="Arial Unicode MS" w:hAnsi="Times New Roman"/>
          <w:sz w:val="24"/>
          <w:szCs w:val="24"/>
        </w:rPr>
        <w:t xml:space="preserve">ir </w:t>
      </w:r>
      <w:r w:rsidR="4F22927C" w:rsidRPr="2070F691">
        <w:rPr>
          <w:rFonts w:ascii="Times New Roman" w:eastAsia="Arial Unicode MS" w:hAnsi="Times New Roman"/>
          <w:sz w:val="24"/>
          <w:szCs w:val="24"/>
        </w:rPr>
        <w:t>1.6.1. “Saulės elektrinė”</w:t>
      </w:r>
      <w:r w:rsidR="1D51B4D8" w:rsidRPr="2070F691">
        <w:rPr>
          <w:rFonts w:ascii="Times New Roman" w:eastAsia="Arial Unicode MS" w:hAnsi="Times New Roman"/>
          <w:sz w:val="24"/>
          <w:szCs w:val="24"/>
        </w:rPr>
        <w:t xml:space="preserve"> eilutėse nurodytų darbų </w:t>
      </w:r>
      <w:r w:rsidR="000E0A90" w:rsidRPr="2070F691">
        <w:rPr>
          <w:rFonts w:ascii="Times New Roman" w:eastAsia="Arial Unicode MS" w:hAnsi="Times New Roman"/>
          <w:sz w:val="24"/>
          <w:szCs w:val="24"/>
        </w:rPr>
        <w:t>(toliau – Darbai)</w:t>
      </w:r>
      <w:r w:rsidR="00FA650E" w:rsidRPr="2070F691">
        <w:rPr>
          <w:rFonts w:ascii="Times New Roman" w:eastAsia="Arial Unicode MS" w:hAnsi="Times New Roman"/>
          <w:sz w:val="24"/>
          <w:szCs w:val="24"/>
        </w:rPr>
        <w:t>.</w:t>
      </w:r>
    </w:p>
    <w:p w14:paraId="068E3CB8" w14:textId="74D58D57" w:rsidR="00DF6CEE" w:rsidRPr="00CB36B7" w:rsidRDefault="2F0011FC" w:rsidP="00DF6CE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2070F691">
        <w:rPr>
          <w:rFonts w:ascii="Times New Roman" w:eastAsia="Arial Unicode MS" w:hAnsi="Times New Roman"/>
          <w:sz w:val="24"/>
          <w:szCs w:val="24"/>
        </w:rPr>
        <w:t>Nustatyti a</w:t>
      </w:r>
      <w:r w:rsidR="176F5096" w:rsidRPr="2070F691">
        <w:rPr>
          <w:rFonts w:ascii="Times New Roman" w:eastAsia="Arial Unicode MS" w:hAnsi="Times New Roman"/>
          <w:sz w:val="24"/>
          <w:szCs w:val="24"/>
        </w:rPr>
        <w:t>tsisakomų</w:t>
      </w:r>
      <w:r w:rsidR="00785939" w:rsidRPr="2070F691">
        <w:rPr>
          <w:rFonts w:ascii="Times New Roman" w:eastAsia="Arial Unicode MS" w:hAnsi="Times New Roman"/>
          <w:sz w:val="24"/>
          <w:szCs w:val="24"/>
        </w:rPr>
        <w:t xml:space="preserve"> Darbų kain</w:t>
      </w:r>
      <w:r w:rsidR="272BFC39" w:rsidRPr="2070F691">
        <w:rPr>
          <w:rFonts w:ascii="Times New Roman" w:eastAsia="Arial Unicode MS" w:hAnsi="Times New Roman"/>
          <w:sz w:val="24"/>
          <w:szCs w:val="24"/>
        </w:rPr>
        <w:t>ą</w:t>
      </w:r>
      <w:r w:rsidR="0A9F364F" w:rsidRPr="2070F691">
        <w:rPr>
          <w:rFonts w:ascii="Times New Roman" w:eastAsia="Arial Unicode MS" w:hAnsi="Times New Roman"/>
          <w:sz w:val="24"/>
          <w:szCs w:val="24"/>
        </w:rPr>
        <w:t>, apskaičiuot</w:t>
      </w:r>
      <w:r w:rsidR="3EE6A2BB" w:rsidRPr="2070F691">
        <w:rPr>
          <w:rFonts w:ascii="Times New Roman" w:eastAsia="Arial Unicode MS" w:hAnsi="Times New Roman"/>
          <w:sz w:val="24"/>
          <w:szCs w:val="24"/>
        </w:rPr>
        <w:t>ą</w:t>
      </w:r>
      <w:r w:rsidR="0A9F364F" w:rsidRPr="2070F691">
        <w:rPr>
          <w:rFonts w:ascii="Times New Roman" w:eastAsia="Arial Unicode MS" w:hAnsi="Times New Roman"/>
          <w:sz w:val="24"/>
          <w:szCs w:val="24"/>
        </w:rPr>
        <w:t xml:space="preserve"> pagal nevykdomų darbų sąmatas </w:t>
      </w:r>
      <w:r w:rsidR="009F4B10" w:rsidRPr="009F4B10">
        <w:rPr>
          <w:rFonts w:ascii="Times New Roman" w:eastAsia="Arial Unicode MS" w:hAnsi="Times New Roman"/>
          <w:sz w:val="24"/>
          <w:szCs w:val="24"/>
        </w:rPr>
        <w:t>- 1</w:t>
      </w:r>
      <w:r w:rsidR="009F4B10">
        <w:rPr>
          <w:rFonts w:ascii="Times New Roman" w:eastAsia="Arial Unicode MS" w:hAnsi="Times New Roman"/>
          <w:sz w:val="24"/>
          <w:szCs w:val="24"/>
        </w:rPr>
        <w:t> </w:t>
      </w:r>
      <w:r w:rsidR="009F4B10" w:rsidRPr="009F4B10">
        <w:rPr>
          <w:rFonts w:ascii="Times New Roman" w:eastAsia="Arial Unicode MS" w:hAnsi="Times New Roman"/>
          <w:sz w:val="24"/>
          <w:szCs w:val="24"/>
        </w:rPr>
        <w:t>291</w:t>
      </w:r>
      <w:r w:rsidR="008D2B11">
        <w:rPr>
          <w:rFonts w:ascii="Times New Roman" w:eastAsia="Arial Unicode MS" w:hAnsi="Times New Roman"/>
          <w:sz w:val="24"/>
          <w:szCs w:val="24"/>
        </w:rPr>
        <w:t> </w:t>
      </w:r>
      <w:r w:rsidR="009F4B10" w:rsidRPr="009F4B10">
        <w:rPr>
          <w:rFonts w:ascii="Times New Roman" w:eastAsia="Arial Unicode MS" w:hAnsi="Times New Roman"/>
          <w:sz w:val="24"/>
          <w:szCs w:val="24"/>
        </w:rPr>
        <w:t>126,39</w:t>
      </w:r>
      <w:r w:rsidR="009F4B10" w:rsidRPr="009F4B10" w:rsidDel="009F4B10">
        <w:rPr>
          <w:rFonts w:ascii="Times New Roman" w:eastAsia="Arial Unicode MS" w:hAnsi="Times New Roman"/>
          <w:sz w:val="24"/>
          <w:szCs w:val="24"/>
        </w:rPr>
        <w:t xml:space="preserve"> </w:t>
      </w:r>
      <w:r w:rsidR="00AC0423" w:rsidRPr="00CB36B7">
        <w:rPr>
          <w:rFonts w:ascii="Times New Roman" w:eastAsia="Arial Unicode MS" w:hAnsi="Times New Roman"/>
          <w:sz w:val="24"/>
          <w:szCs w:val="24"/>
        </w:rPr>
        <w:t>(</w:t>
      </w:r>
      <w:r w:rsidR="009F4B10" w:rsidRPr="009F4B10">
        <w:rPr>
          <w:rFonts w:ascii="Times New Roman" w:eastAsia="Arial Unicode MS" w:hAnsi="Times New Roman"/>
          <w:sz w:val="24"/>
          <w:szCs w:val="24"/>
        </w:rPr>
        <w:t>vienas milijonas du šimtai devyniasdešimt vienas tūkstantis šimtas dvidešimt šeši eurai 39 ct</w:t>
      </w:r>
      <w:r w:rsidR="00046AB0" w:rsidRPr="00CB36B7">
        <w:rPr>
          <w:rFonts w:ascii="Times New Roman" w:eastAsia="Arial Unicode MS" w:hAnsi="Times New Roman"/>
          <w:sz w:val="24"/>
          <w:szCs w:val="24"/>
        </w:rPr>
        <w:t xml:space="preserve">) </w:t>
      </w:r>
      <w:r w:rsidR="00AC0423" w:rsidRPr="00CB36B7">
        <w:rPr>
          <w:rFonts w:ascii="Times New Roman" w:eastAsia="Arial Unicode MS" w:hAnsi="Times New Roman"/>
          <w:sz w:val="24"/>
          <w:szCs w:val="24"/>
        </w:rPr>
        <w:t xml:space="preserve">eurų su PVM, </w:t>
      </w:r>
      <w:r w:rsidR="00046AB0" w:rsidRPr="00CB36B7">
        <w:rPr>
          <w:rFonts w:ascii="Times New Roman" w:eastAsia="Arial Unicode MS" w:hAnsi="Times New Roman"/>
          <w:sz w:val="24"/>
          <w:szCs w:val="24"/>
        </w:rPr>
        <w:t>iš jų PVM</w:t>
      </w:r>
      <w:r w:rsidR="008724C8" w:rsidRPr="00CB36B7">
        <w:rPr>
          <w:rFonts w:ascii="Times New Roman" w:eastAsia="Arial Unicode MS" w:hAnsi="Times New Roman"/>
          <w:sz w:val="24"/>
          <w:szCs w:val="24"/>
        </w:rPr>
        <w:t xml:space="preserve"> </w:t>
      </w:r>
      <w:r w:rsidR="00CB36B7" w:rsidRPr="00CB36B7">
        <w:rPr>
          <w:rFonts w:ascii="Times New Roman" w:eastAsia="Arial Unicode MS" w:hAnsi="Times New Roman"/>
          <w:sz w:val="24"/>
          <w:szCs w:val="24"/>
        </w:rPr>
        <w:t xml:space="preserve">224 </w:t>
      </w:r>
      <w:r w:rsidR="009F4B10">
        <w:rPr>
          <w:rFonts w:ascii="Times New Roman" w:eastAsia="Arial Unicode MS" w:hAnsi="Times New Roman"/>
          <w:sz w:val="24"/>
          <w:szCs w:val="24"/>
        </w:rPr>
        <w:t>079</w:t>
      </w:r>
      <w:r w:rsidR="00CB36B7" w:rsidRPr="00CB36B7">
        <w:rPr>
          <w:rFonts w:ascii="Times New Roman" w:eastAsia="Arial Unicode MS" w:hAnsi="Times New Roman"/>
          <w:sz w:val="24"/>
          <w:szCs w:val="24"/>
        </w:rPr>
        <w:t>,</w:t>
      </w:r>
      <w:r w:rsidR="009F4B10">
        <w:rPr>
          <w:rFonts w:ascii="Times New Roman" w:eastAsia="Arial Unicode MS" w:hAnsi="Times New Roman"/>
          <w:sz w:val="24"/>
          <w:szCs w:val="24"/>
        </w:rPr>
        <w:t>79</w:t>
      </w:r>
      <w:r w:rsidR="008724C8" w:rsidRPr="00CB36B7">
        <w:rPr>
          <w:rFonts w:ascii="Times New Roman" w:eastAsia="Arial Unicode MS" w:hAnsi="Times New Roman"/>
          <w:sz w:val="24"/>
          <w:szCs w:val="24"/>
        </w:rPr>
        <w:t xml:space="preserve"> (</w:t>
      </w:r>
      <w:r w:rsidR="5C31366A" w:rsidRPr="00CB36B7">
        <w:rPr>
          <w:rFonts w:ascii="Times New Roman" w:eastAsia="Arial Unicode MS" w:hAnsi="Times New Roman"/>
          <w:sz w:val="24"/>
          <w:szCs w:val="24"/>
        </w:rPr>
        <w:t xml:space="preserve">du šimtai dvidešimt </w:t>
      </w:r>
      <w:r w:rsidR="00CB36B7" w:rsidRPr="00CB36B7">
        <w:rPr>
          <w:rFonts w:ascii="Times New Roman" w:eastAsia="Arial Unicode MS" w:hAnsi="Times New Roman"/>
          <w:sz w:val="24"/>
          <w:szCs w:val="24"/>
        </w:rPr>
        <w:t>keturi</w:t>
      </w:r>
      <w:r w:rsidR="5C31366A" w:rsidRPr="00CB36B7">
        <w:rPr>
          <w:rFonts w:ascii="Times New Roman" w:eastAsia="Arial Unicode MS" w:hAnsi="Times New Roman"/>
          <w:sz w:val="24"/>
          <w:szCs w:val="24"/>
        </w:rPr>
        <w:t xml:space="preserve"> tūkstančiai </w:t>
      </w:r>
      <w:r w:rsidR="009F4B10">
        <w:rPr>
          <w:rFonts w:ascii="Times New Roman" w:eastAsia="Arial Unicode MS" w:hAnsi="Times New Roman"/>
          <w:sz w:val="24"/>
          <w:szCs w:val="24"/>
        </w:rPr>
        <w:t>septyniasdešimt devyni</w:t>
      </w:r>
      <w:r w:rsidR="5C31366A" w:rsidRPr="00CB36B7">
        <w:rPr>
          <w:rFonts w:ascii="Times New Roman" w:eastAsia="Arial Unicode MS" w:hAnsi="Times New Roman"/>
          <w:sz w:val="24"/>
          <w:szCs w:val="24"/>
        </w:rPr>
        <w:t xml:space="preserve"> </w:t>
      </w:r>
      <w:r w:rsidR="000C2508" w:rsidRPr="00CB36B7">
        <w:rPr>
          <w:rFonts w:ascii="Times New Roman" w:eastAsia="Arial Unicode MS" w:hAnsi="Times New Roman"/>
          <w:sz w:val="24"/>
          <w:szCs w:val="24"/>
        </w:rPr>
        <w:t>eur</w:t>
      </w:r>
      <w:r w:rsidR="009F4B10">
        <w:rPr>
          <w:rFonts w:ascii="Times New Roman" w:eastAsia="Arial Unicode MS" w:hAnsi="Times New Roman"/>
          <w:sz w:val="24"/>
          <w:szCs w:val="24"/>
        </w:rPr>
        <w:t>ai</w:t>
      </w:r>
      <w:r w:rsidR="000C2508" w:rsidRPr="00CB36B7">
        <w:rPr>
          <w:rFonts w:ascii="Times New Roman" w:eastAsia="Arial Unicode MS" w:hAnsi="Times New Roman"/>
          <w:sz w:val="24"/>
          <w:szCs w:val="24"/>
        </w:rPr>
        <w:t xml:space="preserve">, </w:t>
      </w:r>
      <w:r w:rsidR="009F4B10">
        <w:rPr>
          <w:rFonts w:ascii="Times New Roman" w:eastAsia="Arial Unicode MS" w:hAnsi="Times New Roman"/>
          <w:sz w:val="24"/>
          <w:szCs w:val="24"/>
        </w:rPr>
        <w:t>79</w:t>
      </w:r>
      <w:r w:rsidR="000C2508" w:rsidRPr="00CB36B7">
        <w:rPr>
          <w:rFonts w:ascii="Times New Roman" w:eastAsia="Arial Unicode MS" w:hAnsi="Times New Roman"/>
          <w:sz w:val="24"/>
          <w:szCs w:val="24"/>
        </w:rPr>
        <w:t xml:space="preserve"> ct)</w:t>
      </w:r>
      <w:r w:rsidR="00AE581E" w:rsidRPr="00CB36B7">
        <w:rPr>
          <w:rFonts w:ascii="Times New Roman" w:eastAsia="Arial Unicode MS" w:hAnsi="Times New Roman"/>
          <w:sz w:val="24"/>
          <w:szCs w:val="24"/>
        </w:rPr>
        <w:t xml:space="preserve">. </w:t>
      </w:r>
    </w:p>
    <w:p w14:paraId="47FBCBCE" w14:textId="5B6A1B52" w:rsidR="00141DB5" w:rsidRPr="00CB36B7" w:rsidRDefault="00DD531C" w:rsidP="2070F69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CB36B7">
        <w:rPr>
          <w:rFonts w:ascii="Times New Roman" w:eastAsia="Arial Unicode MS" w:hAnsi="Times New Roman"/>
          <w:sz w:val="24"/>
          <w:szCs w:val="24"/>
        </w:rPr>
        <w:t>P</w:t>
      </w:r>
      <w:r w:rsidR="00141DB5" w:rsidRPr="00CB36B7">
        <w:rPr>
          <w:rFonts w:ascii="Times New Roman" w:eastAsia="Arial Unicode MS" w:hAnsi="Times New Roman"/>
          <w:sz w:val="24"/>
          <w:szCs w:val="24"/>
        </w:rPr>
        <w:t>akeisti Sutarties 3.4 punkte nurodytą Sutarties kainą į</w:t>
      </w:r>
      <w:r w:rsidR="009F4B10" w:rsidRPr="009F4B10">
        <w:rPr>
          <w:rFonts w:ascii="Times New Roman" w:eastAsia="Arial Unicode MS" w:hAnsi="Times New Roman"/>
          <w:sz w:val="24"/>
          <w:szCs w:val="24"/>
        </w:rPr>
        <w:t xml:space="preserve"> 23 617 630,84 </w:t>
      </w:r>
      <w:r w:rsidR="00141DB5" w:rsidRPr="00CB36B7">
        <w:rPr>
          <w:rFonts w:ascii="Times New Roman" w:eastAsia="Arial Unicode MS" w:hAnsi="Times New Roman"/>
          <w:sz w:val="24"/>
          <w:szCs w:val="24"/>
        </w:rPr>
        <w:t>(</w:t>
      </w:r>
      <w:r w:rsidR="009F4B10" w:rsidRPr="009F4B10">
        <w:rPr>
          <w:rFonts w:ascii="Times New Roman" w:eastAsia="Arial Unicode MS" w:hAnsi="Times New Roman"/>
          <w:sz w:val="24"/>
          <w:szCs w:val="24"/>
        </w:rPr>
        <w:t>dvidešimt trys milijonai šeši šimtai septyniolika tūkstančių šeši šimtai trisdešimt eurų</w:t>
      </w:r>
      <w:r w:rsidR="008D2B11">
        <w:rPr>
          <w:rFonts w:ascii="Times New Roman" w:eastAsia="Arial Unicode MS" w:hAnsi="Times New Roman"/>
          <w:sz w:val="24"/>
          <w:szCs w:val="24"/>
        </w:rPr>
        <w:t>,</w:t>
      </w:r>
      <w:r w:rsidR="009F4B10" w:rsidRPr="009F4B10">
        <w:rPr>
          <w:rFonts w:ascii="Times New Roman" w:eastAsia="Arial Unicode MS" w:hAnsi="Times New Roman"/>
          <w:sz w:val="24"/>
          <w:szCs w:val="24"/>
        </w:rPr>
        <w:t xml:space="preserve"> 84 ct</w:t>
      </w:r>
      <w:r w:rsidR="00A90818" w:rsidRPr="00CB36B7">
        <w:rPr>
          <w:rFonts w:ascii="Times New Roman" w:eastAsia="Arial Unicode MS" w:hAnsi="Times New Roman"/>
          <w:sz w:val="24"/>
          <w:szCs w:val="24"/>
        </w:rPr>
        <w:t>)</w:t>
      </w:r>
      <w:r w:rsidR="00B10A89" w:rsidRPr="00CB36B7">
        <w:rPr>
          <w:rFonts w:ascii="Times New Roman" w:eastAsia="Arial Unicode MS" w:hAnsi="Times New Roman"/>
          <w:sz w:val="24"/>
          <w:szCs w:val="24"/>
        </w:rPr>
        <w:t xml:space="preserve"> </w:t>
      </w:r>
      <w:r w:rsidR="00AB6B83" w:rsidRPr="00CB36B7">
        <w:rPr>
          <w:rFonts w:ascii="Times New Roman" w:eastAsia="Arial Unicode MS" w:hAnsi="Times New Roman"/>
          <w:sz w:val="24"/>
          <w:szCs w:val="24"/>
        </w:rPr>
        <w:t xml:space="preserve">eurus, </w:t>
      </w:r>
      <w:r w:rsidR="00141DB5" w:rsidRPr="00CB36B7">
        <w:rPr>
          <w:rFonts w:ascii="Times New Roman" w:eastAsia="Arial Unicode MS" w:hAnsi="Times New Roman"/>
          <w:sz w:val="24"/>
          <w:szCs w:val="24"/>
        </w:rPr>
        <w:t>iš kurių PVM sudaro</w:t>
      </w:r>
      <w:r w:rsidR="009F4B10" w:rsidRPr="009F4B10">
        <w:rPr>
          <w:rFonts w:ascii="Times New Roman" w:eastAsia="Arial Unicode MS" w:hAnsi="Times New Roman"/>
          <w:sz w:val="24"/>
          <w:szCs w:val="24"/>
        </w:rPr>
        <w:t xml:space="preserve"> 4 098 927,67 </w:t>
      </w:r>
      <w:r w:rsidR="00141DB5" w:rsidRPr="00CB36B7">
        <w:rPr>
          <w:rFonts w:ascii="Times New Roman" w:eastAsia="Arial Unicode MS" w:hAnsi="Times New Roman"/>
          <w:sz w:val="24"/>
          <w:szCs w:val="24"/>
        </w:rPr>
        <w:t>(</w:t>
      </w:r>
      <w:r w:rsidR="009F4B10" w:rsidRPr="009F4B10">
        <w:rPr>
          <w:rFonts w:ascii="Times New Roman" w:eastAsia="Arial Unicode MS" w:hAnsi="Times New Roman"/>
          <w:sz w:val="24"/>
          <w:szCs w:val="24"/>
        </w:rPr>
        <w:t>keturi milijonai devyniasdešimt aštuoni tūkstančiai devyni šimtai dvidešimt septyni eurai</w:t>
      </w:r>
      <w:r w:rsidR="008D2B11">
        <w:rPr>
          <w:rFonts w:ascii="Times New Roman" w:eastAsia="Arial Unicode MS" w:hAnsi="Times New Roman"/>
          <w:sz w:val="24"/>
          <w:szCs w:val="24"/>
        </w:rPr>
        <w:t>,</w:t>
      </w:r>
      <w:r w:rsidR="009F4B10" w:rsidRPr="009F4B10">
        <w:rPr>
          <w:rFonts w:ascii="Times New Roman" w:eastAsia="Arial Unicode MS" w:hAnsi="Times New Roman"/>
          <w:sz w:val="24"/>
          <w:szCs w:val="24"/>
        </w:rPr>
        <w:t xml:space="preserve"> 67 ct</w:t>
      </w:r>
      <w:r w:rsidR="00141DB5" w:rsidRPr="00CB36B7">
        <w:rPr>
          <w:rFonts w:ascii="Times New Roman" w:eastAsia="Arial Unicode MS" w:hAnsi="Times New Roman"/>
          <w:sz w:val="24"/>
          <w:szCs w:val="24"/>
        </w:rPr>
        <w:t>) eur</w:t>
      </w:r>
      <w:r w:rsidR="00AB6B83" w:rsidRPr="00CB36B7">
        <w:rPr>
          <w:rFonts w:ascii="Times New Roman" w:eastAsia="Arial Unicode MS" w:hAnsi="Times New Roman"/>
          <w:sz w:val="24"/>
          <w:szCs w:val="24"/>
        </w:rPr>
        <w:t>ai</w:t>
      </w:r>
      <w:r w:rsidR="00141DB5" w:rsidRPr="00CB36B7">
        <w:rPr>
          <w:rFonts w:ascii="Times New Roman" w:eastAsia="Arial Unicode MS" w:hAnsi="Times New Roman"/>
          <w:sz w:val="24"/>
          <w:szCs w:val="24"/>
        </w:rPr>
        <w:t xml:space="preserve">. </w:t>
      </w:r>
    </w:p>
    <w:p w14:paraId="5325144E" w14:textId="71AA2A8C" w:rsidR="00995EFC" w:rsidRPr="00B54674" w:rsidRDefault="00995EFC" w:rsidP="00B5467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2070F691">
        <w:rPr>
          <w:rFonts w:ascii="Times New Roman" w:eastAsia="Arial Unicode MS" w:hAnsi="Times New Roman"/>
          <w:sz w:val="24"/>
          <w:szCs w:val="24"/>
        </w:rPr>
        <w:t xml:space="preserve">Šis Susitarimas įsigalioja nuo </w:t>
      </w:r>
      <w:r w:rsidR="6AE45B9A" w:rsidRPr="2070F691">
        <w:rPr>
          <w:rFonts w:ascii="Times New Roman" w:eastAsia="Arial Unicode MS" w:hAnsi="Times New Roman"/>
          <w:sz w:val="24"/>
          <w:szCs w:val="24"/>
        </w:rPr>
        <w:t>Šalių pasirašymo dienos</w:t>
      </w:r>
      <w:r w:rsidR="00502078" w:rsidRPr="2070F691">
        <w:rPr>
          <w:rFonts w:ascii="Times New Roman" w:eastAsia="Arial Unicode MS" w:hAnsi="Times New Roman"/>
          <w:sz w:val="24"/>
          <w:szCs w:val="24"/>
        </w:rPr>
        <w:t xml:space="preserve"> </w:t>
      </w:r>
      <w:r w:rsidRPr="2070F691">
        <w:rPr>
          <w:rFonts w:ascii="Times New Roman" w:eastAsia="Arial Unicode MS" w:hAnsi="Times New Roman"/>
          <w:sz w:val="24"/>
          <w:szCs w:val="24"/>
        </w:rPr>
        <w:t>ir yra neatskiriama Sutarties dalis.</w:t>
      </w:r>
    </w:p>
    <w:p w14:paraId="061CFC23" w14:textId="77777777" w:rsidR="003D044E" w:rsidRPr="00D23991" w:rsidRDefault="00D00AEA" w:rsidP="00B5467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2070F691">
        <w:rPr>
          <w:rFonts w:ascii="Times New Roman" w:eastAsia="Arial Unicode MS" w:hAnsi="Times New Roman"/>
          <w:sz w:val="24"/>
          <w:szCs w:val="24"/>
        </w:rPr>
        <w:t xml:space="preserve">Susitarimas sudarytas 2 (dviem) egzemplioriais, turinčiais vienodą teisinę galią, po vieną egzempliorių kiekvienai </w:t>
      </w:r>
      <w:r w:rsidR="006555E1" w:rsidRPr="2070F691">
        <w:rPr>
          <w:rFonts w:ascii="Times New Roman" w:eastAsia="Arial Unicode MS" w:hAnsi="Times New Roman"/>
          <w:sz w:val="24"/>
          <w:szCs w:val="24"/>
        </w:rPr>
        <w:t>Š</w:t>
      </w:r>
      <w:r w:rsidRPr="2070F691">
        <w:rPr>
          <w:rFonts w:ascii="Times New Roman" w:eastAsia="Arial Unicode MS" w:hAnsi="Times New Roman"/>
          <w:sz w:val="24"/>
          <w:szCs w:val="24"/>
        </w:rPr>
        <w:t>aliai</w:t>
      </w:r>
      <w:r w:rsidR="003D044E" w:rsidRPr="2070F691">
        <w:rPr>
          <w:rFonts w:ascii="Times New Roman" w:eastAsia="Arial Unicode MS" w:hAnsi="Times New Roman"/>
          <w:sz w:val="24"/>
          <w:szCs w:val="24"/>
        </w:rPr>
        <w:t>.</w:t>
      </w:r>
    </w:p>
    <w:p w14:paraId="21017580" w14:textId="77777777" w:rsidR="003D044E" w:rsidRPr="00D23991" w:rsidRDefault="003D044E" w:rsidP="0000571E">
      <w:pPr>
        <w:contextualSpacing/>
        <w:rPr>
          <w:rFonts w:ascii="Times New Roman" w:hAnsi="Times New Roman"/>
          <w:sz w:val="24"/>
          <w:szCs w:val="24"/>
        </w:rPr>
      </w:pPr>
    </w:p>
    <w:p w14:paraId="17C3DE70" w14:textId="77777777" w:rsidR="0042281E" w:rsidRDefault="00EC6B3D" w:rsidP="00EC6B3D">
      <w:pPr>
        <w:ind w:firstLine="902"/>
        <w:contextualSpacing/>
        <w:rPr>
          <w:rFonts w:ascii="Times New Roman" w:hAnsi="Times New Roman"/>
          <w:sz w:val="24"/>
          <w:szCs w:val="24"/>
        </w:rPr>
      </w:pPr>
      <w:r w:rsidRPr="00B73A9A">
        <w:rPr>
          <w:rFonts w:ascii="Times New Roman" w:hAnsi="Times New Roman"/>
          <w:sz w:val="24"/>
          <w:szCs w:val="24"/>
        </w:rPr>
        <w:t>Pridedama</w:t>
      </w:r>
      <w:r w:rsidR="00DA0EEA">
        <w:rPr>
          <w:rFonts w:ascii="Times New Roman" w:hAnsi="Times New Roman"/>
          <w:sz w:val="24"/>
          <w:szCs w:val="24"/>
        </w:rPr>
        <w:t>:</w:t>
      </w:r>
    </w:p>
    <w:p w14:paraId="50057E79" w14:textId="437C6F3A" w:rsidR="002F7862" w:rsidRPr="00B73A9A" w:rsidRDefault="00EC6B3D" w:rsidP="00EC6B3D">
      <w:pPr>
        <w:ind w:firstLine="902"/>
        <w:contextualSpacing/>
        <w:rPr>
          <w:rFonts w:ascii="Times New Roman" w:hAnsi="Times New Roman"/>
          <w:sz w:val="24"/>
          <w:szCs w:val="24"/>
        </w:rPr>
      </w:pPr>
      <w:r w:rsidRPr="00B73A9A">
        <w:rPr>
          <w:rFonts w:ascii="Times New Roman" w:hAnsi="Times New Roman"/>
          <w:sz w:val="24"/>
          <w:szCs w:val="24"/>
        </w:rPr>
        <w:t xml:space="preserve"> </w:t>
      </w:r>
    </w:p>
    <w:p w14:paraId="2B61D27A" w14:textId="1E6932DC" w:rsidR="00BC1A67" w:rsidRDefault="4690D362" w:rsidP="00DA0EEA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2070F691">
        <w:rPr>
          <w:rFonts w:ascii="Times New Roman" w:hAnsi="Times New Roman"/>
          <w:sz w:val="24"/>
          <w:szCs w:val="24"/>
        </w:rPr>
        <w:t>Nevykdomų darbų sąmatos, 1 egz.</w:t>
      </w:r>
      <w:r w:rsidR="003E77BF" w:rsidRPr="2070F691">
        <w:rPr>
          <w:rFonts w:ascii="Times New Roman" w:hAnsi="Times New Roman"/>
          <w:sz w:val="24"/>
          <w:szCs w:val="24"/>
        </w:rPr>
        <w:t>;</w:t>
      </w:r>
      <w:r w:rsidR="008E5AD7" w:rsidRPr="2070F691">
        <w:rPr>
          <w:rFonts w:ascii="Times New Roman" w:hAnsi="Times New Roman"/>
          <w:sz w:val="24"/>
          <w:szCs w:val="24"/>
        </w:rPr>
        <w:t xml:space="preserve"> </w:t>
      </w:r>
    </w:p>
    <w:p w14:paraId="6EB86E2D" w14:textId="74B924F9" w:rsidR="000741DC" w:rsidRDefault="00E86F70" w:rsidP="00DA0EEA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6F70">
        <w:rPr>
          <w:rFonts w:ascii="Times New Roman" w:hAnsi="Times New Roman"/>
          <w:sz w:val="24"/>
          <w:szCs w:val="24"/>
        </w:rPr>
        <w:t>2023 m. liepos 3 d. LMTA rektoriaus į</w:t>
      </w:r>
      <w:r w:rsidR="322C40A1" w:rsidRPr="00E86F70">
        <w:rPr>
          <w:rFonts w:ascii="Times New Roman" w:hAnsi="Times New Roman"/>
          <w:sz w:val="24"/>
          <w:szCs w:val="24"/>
        </w:rPr>
        <w:t xml:space="preserve">sakymas </w:t>
      </w:r>
      <w:r w:rsidRPr="00E86F70">
        <w:rPr>
          <w:rFonts w:ascii="Times New Roman" w:hAnsi="Times New Roman"/>
          <w:sz w:val="24"/>
          <w:szCs w:val="24"/>
        </w:rPr>
        <w:t>Nr. PĮ-322 „D</w:t>
      </w:r>
      <w:r w:rsidR="322C40A1" w:rsidRPr="00E86F70">
        <w:rPr>
          <w:rFonts w:ascii="Times New Roman" w:hAnsi="Times New Roman"/>
          <w:sz w:val="24"/>
          <w:szCs w:val="24"/>
        </w:rPr>
        <w:t xml:space="preserve">ėl </w:t>
      </w:r>
      <w:r w:rsidRPr="00E86F70">
        <w:rPr>
          <w:rFonts w:ascii="Times New Roman" w:hAnsi="Times New Roman"/>
          <w:sz w:val="24"/>
          <w:szCs w:val="24"/>
        </w:rPr>
        <w:t xml:space="preserve">rektoriaus </w:t>
      </w:r>
      <w:r w:rsidR="322C40A1" w:rsidRPr="00E86F70">
        <w:rPr>
          <w:rFonts w:ascii="Times New Roman" w:hAnsi="Times New Roman"/>
          <w:sz w:val="24"/>
          <w:szCs w:val="24"/>
        </w:rPr>
        <w:t>pavadavimo</w:t>
      </w:r>
      <w:r>
        <w:rPr>
          <w:rFonts w:ascii="Times New Roman" w:hAnsi="Times New Roman"/>
          <w:sz w:val="24"/>
          <w:szCs w:val="24"/>
        </w:rPr>
        <w:t>“</w:t>
      </w:r>
      <w:r w:rsidR="000741DC" w:rsidRPr="2070F691">
        <w:rPr>
          <w:rFonts w:ascii="Times New Roman" w:hAnsi="Times New Roman"/>
          <w:sz w:val="24"/>
          <w:szCs w:val="24"/>
        </w:rPr>
        <w:t>, 1 egz.</w:t>
      </w:r>
    </w:p>
    <w:p w14:paraId="1F4BCC81" w14:textId="6D0A12DD" w:rsidR="00927535" w:rsidRDefault="000A1873" w:rsidP="00640B3F">
      <w:pPr>
        <w:spacing w:line="240" w:lineRule="auto"/>
        <w:ind w:left="126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69DF85F0" w14:textId="77777777" w:rsidR="00927535" w:rsidRDefault="00927535" w:rsidP="0092753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261" w:type="dxa"/>
        <w:jc w:val="center"/>
        <w:tblLook w:val="01E0" w:firstRow="1" w:lastRow="1" w:firstColumn="1" w:lastColumn="1" w:noHBand="0" w:noVBand="0"/>
      </w:tblPr>
      <w:tblGrid>
        <w:gridCol w:w="4932"/>
        <w:gridCol w:w="5329"/>
      </w:tblGrid>
      <w:tr w:rsidR="00CB663A" w:rsidRPr="00B73A9A" w14:paraId="1FE6F942" w14:textId="77777777" w:rsidTr="2070F691">
        <w:trPr>
          <w:trHeight w:val="2074"/>
          <w:jc w:val="center"/>
        </w:trPr>
        <w:tc>
          <w:tcPr>
            <w:tcW w:w="4932" w:type="dxa"/>
          </w:tcPr>
          <w:p w14:paraId="6C2F0CAF" w14:textId="77777777" w:rsidR="00CD7EDF" w:rsidRPr="00B73A9A" w:rsidRDefault="00CD7EDF" w:rsidP="0000571E">
            <w:pPr>
              <w:spacing w:after="0" w:line="240" w:lineRule="auto"/>
              <w:ind w:firstLine="57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40673AF" w14:textId="77777777" w:rsidR="00CB663A" w:rsidRPr="00B73A9A" w:rsidRDefault="0000571E" w:rsidP="0000571E">
            <w:pPr>
              <w:spacing w:after="0" w:line="240" w:lineRule="auto"/>
              <w:ind w:firstLine="57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3A9A">
              <w:rPr>
                <w:rFonts w:ascii="Times New Roman" w:eastAsia="Times New Roman" w:hAnsi="Times New Roman"/>
                <w:b/>
                <w:sz w:val="24"/>
                <w:szCs w:val="24"/>
              </w:rPr>
              <w:t>UŽSAKOVAS:</w:t>
            </w:r>
          </w:p>
          <w:p w14:paraId="6690DFCE" w14:textId="77777777" w:rsidR="0000571E" w:rsidRPr="00B73A9A" w:rsidRDefault="0000571E" w:rsidP="0000571E">
            <w:pPr>
              <w:spacing w:after="0" w:line="240" w:lineRule="auto"/>
              <w:ind w:firstLine="57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4983B0" w14:textId="74D6CFE4" w:rsidR="00E86F70" w:rsidRDefault="00E86F70" w:rsidP="00E86F70">
            <w:pPr>
              <w:spacing w:after="0" w:line="240" w:lineRule="auto"/>
              <w:ind w:firstLine="8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Meno ir mokslo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prorektorė</w:t>
            </w:r>
            <w:proofErr w:type="spellEnd"/>
          </w:p>
          <w:p w14:paraId="574DA5EB" w14:textId="77777777" w:rsidR="00E86F70" w:rsidRPr="00B73A9A" w:rsidRDefault="00E86F70" w:rsidP="00E86F70">
            <w:pPr>
              <w:spacing w:after="0" w:line="240" w:lineRule="auto"/>
              <w:ind w:firstLine="8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F70">
              <w:rPr>
                <w:rFonts w:ascii="Times New Roman" w:eastAsia="Times New Roman" w:hAnsi="Times New Roman"/>
                <w:sz w:val="24"/>
                <w:szCs w:val="24"/>
              </w:rPr>
              <w:t>doc. dr. Ramunė Balevičiūtė</w:t>
            </w:r>
          </w:p>
          <w:p w14:paraId="6C78DE44" w14:textId="77777777" w:rsidR="00CB663A" w:rsidRPr="00B73A9A" w:rsidRDefault="00CB663A" w:rsidP="00E86F70">
            <w:pPr>
              <w:spacing w:after="0" w:line="240" w:lineRule="auto"/>
              <w:ind w:firstLine="8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3F3D7CD" w14:textId="77777777" w:rsidR="00CB663A" w:rsidRPr="00B73A9A" w:rsidRDefault="000F7562" w:rsidP="0000571E">
            <w:pPr>
              <w:spacing w:after="0" w:line="240" w:lineRule="auto"/>
              <w:ind w:firstLine="57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A9A">
              <w:rPr>
                <w:rFonts w:ascii="Times New Roman" w:eastAsia="Times New Roman" w:hAnsi="Times New Roman"/>
                <w:sz w:val="24"/>
                <w:szCs w:val="24"/>
              </w:rPr>
              <w:t>_____________________________</w:t>
            </w:r>
            <w:r w:rsidR="00CB663A" w:rsidRPr="00B73A9A">
              <w:rPr>
                <w:rFonts w:ascii="Times New Roman" w:eastAsia="Times New Roman" w:hAnsi="Times New Roman"/>
                <w:sz w:val="24"/>
                <w:szCs w:val="24"/>
              </w:rPr>
              <w:t xml:space="preserve">   A.V.</w:t>
            </w:r>
          </w:p>
        </w:tc>
        <w:tc>
          <w:tcPr>
            <w:tcW w:w="5329" w:type="dxa"/>
          </w:tcPr>
          <w:p w14:paraId="6CAAD279" w14:textId="77777777" w:rsidR="00CD7EDF" w:rsidRPr="00B73A9A" w:rsidRDefault="00CD7EDF" w:rsidP="000057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05967A9" w14:textId="77777777" w:rsidR="00CB663A" w:rsidRPr="00B73A9A" w:rsidRDefault="00E219FB" w:rsidP="000057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RANGOVAS</w:t>
            </w:r>
            <w:r w:rsidR="0000571E" w:rsidRPr="00B73A9A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14:paraId="30EABA67" w14:textId="77777777" w:rsidR="0000571E" w:rsidRPr="00B73A9A" w:rsidRDefault="0000571E" w:rsidP="000057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FDCC92" w14:textId="4A236572" w:rsidR="00CB663A" w:rsidRDefault="000F7562" w:rsidP="0000571E">
            <w:pPr>
              <w:spacing w:after="0" w:line="240" w:lineRule="auto"/>
              <w:ind w:firstLine="8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A9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3E77BF">
              <w:rPr>
                <w:rFonts w:ascii="Times New Roman" w:eastAsia="Times New Roman" w:hAnsi="Times New Roman"/>
                <w:sz w:val="24"/>
                <w:szCs w:val="24"/>
              </w:rPr>
              <w:t>Generalinis d</w:t>
            </w:r>
            <w:r w:rsidR="00DF6D6B">
              <w:rPr>
                <w:rFonts w:ascii="Times New Roman" w:eastAsia="Times New Roman" w:hAnsi="Times New Roman"/>
                <w:sz w:val="24"/>
                <w:szCs w:val="24"/>
              </w:rPr>
              <w:t>irektorius</w:t>
            </w:r>
          </w:p>
          <w:p w14:paraId="1E9DDE00" w14:textId="38FAD50B" w:rsidR="00CB663A" w:rsidRPr="00B73A9A" w:rsidRDefault="00DF6D6B" w:rsidP="0000571E">
            <w:pPr>
              <w:spacing w:after="0" w:line="240" w:lineRule="auto"/>
              <w:ind w:firstLine="8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3E77BF">
              <w:rPr>
                <w:rFonts w:ascii="Times New Roman" w:eastAsia="Times New Roman" w:hAnsi="Times New Roman"/>
                <w:sz w:val="24"/>
                <w:szCs w:val="24"/>
              </w:rPr>
              <w:t>Arvydas Markevičius</w:t>
            </w:r>
            <w:r w:rsidR="000F7562" w:rsidRPr="00B73A9A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</w:p>
          <w:p w14:paraId="295A5B20" w14:textId="77777777" w:rsidR="00707E79" w:rsidRPr="00B73A9A" w:rsidRDefault="00CB663A" w:rsidP="000057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A9A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</w:t>
            </w:r>
          </w:p>
          <w:p w14:paraId="0A66AC27" w14:textId="77777777" w:rsidR="00CB663A" w:rsidRPr="00B73A9A" w:rsidRDefault="00AC29D0" w:rsidP="00AC29D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</w:t>
            </w:r>
            <w:r w:rsidR="000F7562" w:rsidRPr="00B73A9A">
              <w:rPr>
                <w:rFonts w:ascii="Times New Roman" w:eastAsia="Times New Roman" w:hAnsi="Times New Roman"/>
                <w:sz w:val="24"/>
                <w:szCs w:val="24"/>
              </w:rPr>
              <w:t>__</w:t>
            </w:r>
            <w:r w:rsidR="00707E79" w:rsidRPr="00B73A9A">
              <w:rPr>
                <w:rFonts w:ascii="Times New Roman" w:eastAsia="Times New Roman" w:hAnsi="Times New Roman"/>
                <w:sz w:val="24"/>
                <w:szCs w:val="24"/>
              </w:rPr>
              <w:t>________</w:t>
            </w:r>
            <w:r w:rsidR="000F7562" w:rsidRPr="00B73A9A">
              <w:rPr>
                <w:rFonts w:ascii="Times New Roman" w:eastAsia="Times New Roman" w:hAnsi="Times New Roman"/>
                <w:sz w:val="24"/>
                <w:szCs w:val="24"/>
              </w:rPr>
              <w:t>___</w:t>
            </w:r>
            <w:r w:rsidR="006555E1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 </w:t>
            </w:r>
            <w:r w:rsidR="00CB663A" w:rsidRPr="00B73A9A">
              <w:rPr>
                <w:rFonts w:ascii="Times New Roman" w:eastAsia="Times New Roman" w:hAnsi="Times New Roman"/>
                <w:sz w:val="24"/>
                <w:szCs w:val="24"/>
              </w:rPr>
              <w:t>A.V.</w:t>
            </w:r>
          </w:p>
        </w:tc>
      </w:tr>
    </w:tbl>
    <w:p w14:paraId="7AF52F71" w14:textId="77777777" w:rsidR="000F7562" w:rsidRPr="00B73A9A" w:rsidRDefault="000F7562" w:rsidP="00EE3E6B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0F7562" w:rsidRPr="00B73A9A" w:rsidSect="003B42AD">
      <w:footerReference w:type="default" r:id="rId13"/>
      <w:headerReference w:type="first" r:id="rId14"/>
      <w:pgSz w:w="11907" w:h="16839" w:code="9"/>
      <w:pgMar w:top="709" w:right="992" w:bottom="1135" w:left="709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F116" w14:textId="77777777" w:rsidR="005D246C" w:rsidRDefault="005D246C">
      <w:pPr>
        <w:spacing w:after="0" w:line="240" w:lineRule="auto"/>
      </w:pPr>
      <w:r>
        <w:separator/>
      </w:r>
    </w:p>
  </w:endnote>
  <w:endnote w:type="continuationSeparator" w:id="0">
    <w:p w14:paraId="5DC2503B" w14:textId="77777777" w:rsidR="005D246C" w:rsidRDefault="005D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IDFont+F3">
    <w:altName w:val="Cambria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F842" w14:textId="77777777" w:rsidR="00A7183C" w:rsidRDefault="00A7183C" w:rsidP="006F4E5B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51DFC614" w14:textId="77777777" w:rsidR="00A7183C" w:rsidRDefault="00A7183C" w:rsidP="006F4E5B">
    <w:pPr>
      <w:pStyle w:val="Footer"/>
      <w:ind w:right="360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2508" w14:textId="77777777" w:rsidR="005D246C" w:rsidRDefault="005D246C">
      <w:pPr>
        <w:spacing w:after="0" w:line="240" w:lineRule="auto"/>
      </w:pPr>
      <w:r>
        <w:separator/>
      </w:r>
    </w:p>
  </w:footnote>
  <w:footnote w:type="continuationSeparator" w:id="0">
    <w:p w14:paraId="081F9053" w14:textId="77777777" w:rsidR="005D246C" w:rsidRDefault="005D2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DDF0" w14:textId="77777777" w:rsidR="00A7183C" w:rsidRDefault="00A7183C" w:rsidP="006F4E5B">
    <w:pPr>
      <w:pStyle w:val="Header"/>
      <w:tabs>
        <w:tab w:val="right" w:pos="144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12E64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24128"/>
    <w:multiLevelType w:val="hybridMultilevel"/>
    <w:tmpl w:val="C302A7BE"/>
    <w:lvl w:ilvl="0" w:tplc="F96C2BEE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0F5B52EB"/>
    <w:multiLevelType w:val="hybridMultilevel"/>
    <w:tmpl w:val="95D2459E"/>
    <w:lvl w:ilvl="0" w:tplc="D9BC84C8">
      <w:start w:val="1"/>
      <w:numFmt w:val="decimal"/>
      <w:lvlText w:val="%1."/>
      <w:lvlJc w:val="left"/>
      <w:pPr>
        <w:ind w:left="1262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 w15:restartNumberingAfterBreak="0">
    <w:nsid w:val="220C6FE4"/>
    <w:multiLevelType w:val="multilevel"/>
    <w:tmpl w:val="2B34F630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2" w:hanging="1800"/>
      </w:pPr>
      <w:rPr>
        <w:rFonts w:hint="default"/>
      </w:rPr>
    </w:lvl>
  </w:abstractNum>
  <w:abstractNum w:abstractNumId="4" w15:restartNumberingAfterBreak="0">
    <w:nsid w:val="32A80A69"/>
    <w:multiLevelType w:val="hybridMultilevel"/>
    <w:tmpl w:val="F6FCC32C"/>
    <w:lvl w:ilvl="0" w:tplc="AEB63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C5490"/>
    <w:multiLevelType w:val="hybridMultilevel"/>
    <w:tmpl w:val="BAA85304"/>
    <w:lvl w:ilvl="0" w:tplc="2D8E24D8">
      <w:start w:val="2013"/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4046796E"/>
    <w:multiLevelType w:val="multilevel"/>
    <w:tmpl w:val="2B34F630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2" w:hanging="1800"/>
      </w:pPr>
      <w:rPr>
        <w:rFonts w:hint="default"/>
      </w:rPr>
    </w:lvl>
  </w:abstractNum>
  <w:abstractNum w:abstractNumId="7" w15:restartNumberingAfterBreak="0">
    <w:nsid w:val="47B403A2"/>
    <w:multiLevelType w:val="multilevel"/>
    <w:tmpl w:val="2B34F630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2" w:hanging="1800"/>
      </w:pPr>
      <w:rPr>
        <w:rFonts w:hint="default"/>
      </w:rPr>
    </w:lvl>
  </w:abstractNum>
  <w:abstractNum w:abstractNumId="8" w15:restartNumberingAfterBreak="0">
    <w:nsid w:val="493B1B71"/>
    <w:multiLevelType w:val="hybridMultilevel"/>
    <w:tmpl w:val="B5D084B8"/>
    <w:lvl w:ilvl="0" w:tplc="21DA34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F4B51"/>
    <w:multiLevelType w:val="hybridMultilevel"/>
    <w:tmpl w:val="B2B4132C"/>
    <w:lvl w:ilvl="0" w:tplc="44FC0630">
      <w:start w:val="2014"/>
      <w:numFmt w:val="decimal"/>
      <w:lvlText w:val="%1"/>
      <w:lvlJc w:val="left"/>
      <w:pPr>
        <w:ind w:left="218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1" w:hanging="360"/>
      </w:pPr>
    </w:lvl>
    <w:lvl w:ilvl="2" w:tplc="0427001B" w:tentative="1">
      <w:start w:val="1"/>
      <w:numFmt w:val="lowerRoman"/>
      <w:lvlText w:val="%3."/>
      <w:lvlJc w:val="right"/>
      <w:pPr>
        <w:ind w:left="3501" w:hanging="180"/>
      </w:pPr>
    </w:lvl>
    <w:lvl w:ilvl="3" w:tplc="0427000F" w:tentative="1">
      <w:start w:val="1"/>
      <w:numFmt w:val="decimal"/>
      <w:lvlText w:val="%4."/>
      <w:lvlJc w:val="left"/>
      <w:pPr>
        <w:ind w:left="4221" w:hanging="360"/>
      </w:pPr>
    </w:lvl>
    <w:lvl w:ilvl="4" w:tplc="04270019" w:tentative="1">
      <w:start w:val="1"/>
      <w:numFmt w:val="lowerLetter"/>
      <w:lvlText w:val="%5."/>
      <w:lvlJc w:val="left"/>
      <w:pPr>
        <w:ind w:left="4941" w:hanging="360"/>
      </w:pPr>
    </w:lvl>
    <w:lvl w:ilvl="5" w:tplc="0427001B" w:tentative="1">
      <w:start w:val="1"/>
      <w:numFmt w:val="lowerRoman"/>
      <w:lvlText w:val="%6."/>
      <w:lvlJc w:val="right"/>
      <w:pPr>
        <w:ind w:left="5661" w:hanging="180"/>
      </w:pPr>
    </w:lvl>
    <w:lvl w:ilvl="6" w:tplc="0427000F" w:tentative="1">
      <w:start w:val="1"/>
      <w:numFmt w:val="decimal"/>
      <w:lvlText w:val="%7."/>
      <w:lvlJc w:val="left"/>
      <w:pPr>
        <w:ind w:left="6381" w:hanging="360"/>
      </w:pPr>
    </w:lvl>
    <w:lvl w:ilvl="7" w:tplc="04270019" w:tentative="1">
      <w:start w:val="1"/>
      <w:numFmt w:val="lowerLetter"/>
      <w:lvlText w:val="%8."/>
      <w:lvlJc w:val="left"/>
      <w:pPr>
        <w:ind w:left="7101" w:hanging="360"/>
      </w:pPr>
    </w:lvl>
    <w:lvl w:ilvl="8" w:tplc="042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4EBE1185"/>
    <w:multiLevelType w:val="hybridMultilevel"/>
    <w:tmpl w:val="241EF9B0"/>
    <w:lvl w:ilvl="0" w:tplc="DCB46488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87379A0"/>
    <w:multiLevelType w:val="multilevel"/>
    <w:tmpl w:val="7B68B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12" w15:restartNumberingAfterBreak="0">
    <w:nsid w:val="5BBA3F44"/>
    <w:multiLevelType w:val="hybridMultilevel"/>
    <w:tmpl w:val="76B0A10A"/>
    <w:lvl w:ilvl="0" w:tplc="78EA3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A0068C"/>
    <w:multiLevelType w:val="hybridMultilevel"/>
    <w:tmpl w:val="7F8C7FD6"/>
    <w:lvl w:ilvl="0" w:tplc="D952DFF6">
      <w:start w:val="1"/>
      <w:numFmt w:val="upperLetter"/>
      <w:lvlText w:val="%1)"/>
      <w:lvlJc w:val="left"/>
      <w:pPr>
        <w:ind w:left="720" w:hanging="360"/>
      </w:pPr>
    </w:lvl>
    <w:lvl w:ilvl="1" w:tplc="7158ACB8">
      <w:start w:val="1"/>
      <w:numFmt w:val="lowerLetter"/>
      <w:lvlText w:val="%2."/>
      <w:lvlJc w:val="left"/>
      <w:pPr>
        <w:ind w:left="1440" w:hanging="360"/>
      </w:pPr>
    </w:lvl>
    <w:lvl w:ilvl="2" w:tplc="94A276B6">
      <w:start w:val="1"/>
      <w:numFmt w:val="lowerRoman"/>
      <w:lvlText w:val="%3."/>
      <w:lvlJc w:val="right"/>
      <w:pPr>
        <w:ind w:left="2160" w:hanging="180"/>
      </w:pPr>
    </w:lvl>
    <w:lvl w:ilvl="3" w:tplc="9D7069BE">
      <w:start w:val="1"/>
      <w:numFmt w:val="decimal"/>
      <w:lvlText w:val="%4."/>
      <w:lvlJc w:val="left"/>
      <w:pPr>
        <w:ind w:left="2880" w:hanging="360"/>
      </w:pPr>
    </w:lvl>
    <w:lvl w:ilvl="4" w:tplc="3970CB24">
      <w:start w:val="1"/>
      <w:numFmt w:val="lowerLetter"/>
      <w:lvlText w:val="%5."/>
      <w:lvlJc w:val="left"/>
      <w:pPr>
        <w:ind w:left="3600" w:hanging="360"/>
      </w:pPr>
    </w:lvl>
    <w:lvl w:ilvl="5" w:tplc="CDA6F078">
      <w:start w:val="1"/>
      <w:numFmt w:val="lowerRoman"/>
      <w:lvlText w:val="%6."/>
      <w:lvlJc w:val="right"/>
      <w:pPr>
        <w:ind w:left="4320" w:hanging="180"/>
      </w:pPr>
    </w:lvl>
    <w:lvl w:ilvl="6" w:tplc="B596BB3A">
      <w:start w:val="1"/>
      <w:numFmt w:val="decimal"/>
      <w:lvlText w:val="%7."/>
      <w:lvlJc w:val="left"/>
      <w:pPr>
        <w:ind w:left="5040" w:hanging="360"/>
      </w:pPr>
    </w:lvl>
    <w:lvl w:ilvl="7" w:tplc="16F28382">
      <w:start w:val="1"/>
      <w:numFmt w:val="lowerLetter"/>
      <w:lvlText w:val="%8."/>
      <w:lvlJc w:val="left"/>
      <w:pPr>
        <w:ind w:left="5760" w:hanging="360"/>
      </w:pPr>
    </w:lvl>
    <w:lvl w:ilvl="8" w:tplc="A862283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A5ED8"/>
    <w:multiLevelType w:val="hybridMultilevel"/>
    <w:tmpl w:val="94C83870"/>
    <w:lvl w:ilvl="0" w:tplc="66B8033C">
      <w:start w:val="1"/>
      <w:numFmt w:val="decimal"/>
      <w:lvlText w:val="%1.)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6790BAA"/>
    <w:multiLevelType w:val="multilevel"/>
    <w:tmpl w:val="2B34F630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2" w:hanging="1800"/>
      </w:pPr>
      <w:rPr>
        <w:rFonts w:hint="default"/>
      </w:rPr>
    </w:lvl>
  </w:abstractNum>
  <w:abstractNum w:abstractNumId="16" w15:restartNumberingAfterBreak="0">
    <w:nsid w:val="683A5320"/>
    <w:multiLevelType w:val="multilevel"/>
    <w:tmpl w:val="5206073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320" w:hanging="132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9401" w:hanging="13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727" w:hanging="13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076" w:hanging="131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425" w:hanging="132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24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vertAlign w:val="baseline"/>
      </w:rPr>
    </w:lvl>
  </w:abstractNum>
  <w:abstractNum w:abstractNumId="17" w15:restartNumberingAfterBreak="0">
    <w:nsid w:val="739C7D3A"/>
    <w:multiLevelType w:val="hybridMultilevel"/>
    <w:tmpl w:val="01628B4E"/>
    <w:lvl w:ilvl="0" w:tplc="CC86CF4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7FB046E5"/>
    <w:multiLevelType w:val="multilevel"/>
    <w:tmpl w:val="5DB694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12" w:hanging="1800"/>
      </w:pPr>
      <w:rPr>
        <w:rFonts w:hint="default"/>
      </w:rPr>
    </w:lvl>
  </w:abstractNum>
  <w:num w:numId="1" w16cid:durableId="1791437282">
    <w:abstractNumId w:val="13"/>
  </w:num>
  <w:num w:numId="2" w16cid:durableId="148792949">
    <w:abstractNumId w:val="5"/>
  </w:num>
  <w:num w:numId="3" w16cid:durableId="1686512554">
    <w:abstractNumId w:val="12"/>
  </w:num>
  <w:num w:numId="4" w16cid:durableId="1924489782">
    <w:abstractNumId w:val="0"/>
  </w:num>
  <w:num w:numId="5" w16cid:durableId="273827088">
    <w:abstractNumId w:val="17"/>
  </w:num>
  <w:num w:numId="6" w16cid:durableId="1181354706">
    <w:abstractNumId w:val="11"/>
  </w:num>
  <w:num w:numId="7" w16cid:durableId="985890056">
    <w:abstractNumId w:val="9"/>
  </w:num>
  <w:num w:numId="8" w16cid:durableId="1816606211">
    <w:abstractNumId w:val="14"/>
  </w:num>
  <w:num w:numId="9" w16cid:durableId="1618949944">
    <w:abstractNumId w:val="8"/>
  </w:num>
  <w:num w:numId="10" w16cid:durableId="553809839">
    <w:abstractNumId w:val="15"/>
  </w:num>
  <w:num w:numId="11" w16cid:durableId="1097752899">
    <w:abstractNumId w:val="1"/>
  </w:num>
  <w:num w:numId="12" w16cid:durableId="74055934">
    <w:abstractNumId w:val="3"/>
  </w:num>
  <w:num w:numId="13" w16cid:durableId="967735480">
    <w:abstractNumId w:val="16"/>
  </w:num>
  <w:num w:numId="14" w16cid:durableId="1970356195">
    <w:abstractNumId w:val="2"/>
  </w:num>
  <w:num w:numId="15" w16cid:durableId="475492444">
    <w:abstractNumId w:val="10"/>
  </w:num>
  <w:num w:numId="16" w16cid:durableId="1416510846">
    <w:abstractNumId w:val="4"/>
  </w:num>
  <w:num w:numId="17" w16cid:durableId="617641624">
    <w:abstractNumId w:val="18"/>
  </w:num>
  <w:num w:numId="18" w16cid:durableId="1014302970">
    <w:abstractNumId w:val="6"/>
  </w:num>
  <w:num w:numId="19" w16cid:durableId="2136172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3A"/>
    <w:rsid w:val="00002B78"/>
    <w:rsid w:val="0000571E"/>
    <w:rsid w:val="0001351F"/>
    <w:rsid w:val="0001375B"/>
    <w:rsid w:val="00014CF0"/>
    <w:rsid w:val="00020363"/>
    <w:rsid w:val="00023BDE"/>
    <w:rsid w:val="00030293"/>
    <w:rsid w:val="000314EA"/>
    <w:rsid w:val="00032C74"/>
    <w:rsid w:val="000420C1"/>
    <w:rsid w:val="00042D6C"/>
    <w:rsid w:val="0004319C"/>
    <w:rsid w:val="00045469"/>
    <w:rsid w:val="00046AB0"/>
    <w:rsid w:val="000643D7"/>
    <w:rsid w:val="00065306"/>
    <w:rsid w:val="000741DC"/>
    <w:rsid w:val="00083292"/>
    <w:rsid w:val="0008761D"/>
    <w:rsid w:val="00095301"/>
    <w:rsid w:val="000A014A"/>
    <w:rsid w:val="000A0203"/>
    <w:rsid w:val="000A1873"/>
    <w:rsid w:val="000C0167"/>
    <w:rsid w:val="000C2508"/>
    <w:rsid w:val="000C4E0B"/>
    <w:rsid w:val="000E0A90"/>
    <w:rsid w:val="000E2379"/>
    <w:rsid w:val="000E43A6"/>
    <w:rsid w:val="000E7520"/>
    <w:rsid w:val="000F0424"/>
    <w:rsid w:val="000F1318"/>
    <w:rsid w:val="000F15E6"/>
    <w:rsid w:val="000F7562"/>
    <w:rsid w:val="00107189"/>
    <w:rsid w:val="0010781F"/>
    <w:rsid w:val="00107CE0"/>
    <w:rsid w:val="00112BBA"/>
    <w:rsid w:val="001217A4"/>
    <w:rsid w:val="001233A2"/>
    <w:rsid w:val="001303B6"/>
    <w:rsid w:val="00134A1A"/>
    <w:rsid w:val="00141DB5"/>
    <w:rsid w:val="00150F8D"/>
    <w:rsid w:val="00151BE9"/>
    <w:rsid w:val="0015401B"/>
    <w:rsid w:val="00155B20"/>
    <w:rsid w:val="00156DCC"/>
    <w:rsid w:val="00161F30"/>
    <w:rsid w:val="0016253D"/>
    <w:rsid w:val="001649AB"/>
    <w:rsid w:val="00164BEB"/>
    <w:rsid w:val="001674C3"/>
    <w:rsid w:val="00171257"/>
    <w:rsid w:val="00174706"/>
    <w:rsid w:val="00176D4A"/>
    <w:rsid w:val="00186AE4"/>
    <w:rsid w:val="001A1A5D"/>
    <w:rsid w:val="001A2600"/>
    <w:rsid w:val="001A6ABE"/>
    <w:rsid w:val="001B0492"/>
    <w:rsid w:val="001C21D9"/>
    <w:rsid w:val="001C7F31"/>
    <w:rsid w:val="001E04A4"/>
    <w:rsid w:val="001E0529"/>
    <w:rsid w:val="001E59E9"/>
    <w:rsid w:val="001F2488"/>
    <w:rsid w:val="002003A2"/>
    <w:rsid w:val="002014E4"/>
    <w:rsid w:val="00207436"/>
    <w:rsid w:val="00210F26"/>
    <w:rsid w:val="002113B0"/>
    <w:rsid w:val="00212707"/>
    <w:rsid w:val="00234A3A"/>
    <w:rsid w:val="00241675"/>
    <w:rsid w:val="00255A43"/>
    <w:rsid w:val="002562FD"/>
    <w:rsid w:val="002571F0"/>
    <w:rsid w:val="002666F2"/>
    <w:rsid w:val="00273BBD"/>
    <w:rsid w:val="0027474C"/>
    <w:rsid w:val="002748DD"/>
    <w:rsid w:val="00281D1E"/>
    <w:rsid w:val="00286AE5"/>
    <w:rsid w:val="00293B8C"/>
    <w:rsid w:val="0029414A"/>
    <w:rsid w:val="00297DC2"/>
    <w:rsid w:val="002A511D"/>
    <w:rsid w:val="002A51E2"/>
    <w:rsid w:val="002B1676"/>
    <w:rsid w:val="002B3968"/>
    <w:rsid w:val="002B67E6"/>
    <w:rsid w:val="002B6DBB"/>
    <w:rsid w:val="002C18C4"/>
    <w:rsid w:val="002C4028"/>
    <w:rsid w:val="002C7808"/>
    <w:rsid w:val="002D176D"/>
    <w:rsid w:val="002D485D"/>
    <w:rsid w:val="002D5064"/>
    <w:rsid w:val="002D5D42"/>
    <w:rsid w:val="002F1088"/>
    <w:rsid w:val="002F6E26"/>
    <w:rsid w:val="002F7862"/>
    <w:rsid w:val="00315259"/>
    <w:rsid w:val="00316690"/>
    <w:rsid w:val="00320838"/>
    <w:rsid w:val="0032533D"/>
    <w:rsid w:val="00326640"/>
    <w:rsid w:val="00334ACF"/>
    <w:rsid w:val="00357294"/>
    <w:rsid w:val="00362F91"/>
    <w:rsid w:val="003671AB"/>
    <w:rsid w:val="00384947"/>
    <w:rsid w:val="003916E9"/>
    <w:rsid w:val="0039503A"/>
    <w:rsid w:val="003A2C36"/>
    <w:rsid w:val="003A5BA1"/>
    <w:rsid w:val="003A7F89"/>
    <w:rsid w:val="003B42AD"/>
    <w:rsid w:val="003B5D4C"/>
    <w:rsid w:val="003C3E4E"/>
    <w:rsid w:val="003D044E"/>
    <w:rsid w:val="003D3DF9"/>
    <w:rsid w:val="003E6C7E"/>
    <w:rsid w:val="003E77BF"/>
    <w:rsid w:val="003F7CA6"/>
    <w:rsid w:val="00400839"/>
    <w:rsid w:val="00403D12"/>
    <w:rsid w:val="00404DC6"/>
    <w:rsid w:val="00405B09"/>
    <w:rsid w:val="0041295F"/>
    <w:rsid w:val="00417484"/>
    <w:rsid w:val="0042281E"/>
    <w:rsid w:val="00423E1F"/>
    <w:rsid w:val="004256D2"/>
    <w:rsid w:val="00426D98"/>
    <w:rsid w:val="004271B7"/>
    <w:rsid w:val="00432DB4"/>
    <w:rsid w:val="004340A4"/>
    <w:rsid w:val="00435470"/>
    <w:rsid w:val="00436ACB"/>
    <w:rsid w:val="00443990"/>
    <w:rsid w:val="00443E63"/>
    <w:rsid w:val="004454AF"/>
    <w:rsid w:val="00446E97"/>
    <w:rsid w:val="00454599"/>
    <w:rsid w:val="00454B59"/>
    <w:rsid w:val="00461578"/>
    <w:rsid w:val="00462940"/>
    <w:rsid w:val="00462B27"/>
    <w:rsid w:val="00465E53"/>
    <w:rsid w:val="00470BC7"/>
    <w:rsid w:val="004767C2"/>
    <w:rsid w:val="00481EA2"/>
    <w:rsid w:val="00482176"/>
    <w:rsid w:val="004872B8"/>
    <w:rsid w:val="004A04E9"/>
    <w:rsid w:val="004A32F3"/>
    <w:rsid w:val="004A4DB5"/>
    <w:rsid w:val="004A5DEE"/>
    <w:rsid w:val="004A6C16"/>
    <w:rsid w:val="004C0171"/>
    <w:rsid w:val="004C3B7C"/>
    <w:rsid w:val="004C3C35"/>
    <w:rsid w:val="004C7415"/>
    <w:rsid w:val="004E2EFD"/>
    <w:rsid w:val="004E3C4D"/>
    <w:rsid w:val="004E445E"/>
    <w:rsid w:val="004F0C4D"/>
    <w:rsid w:val="004F32E0"/>
    <w:rsid w:val="004F4258"/>
    <w:rsid w:val="004F76CB"/>
    <w:rsid w:val="005006B0"/>
    <w:rsid w:val="00502078"/>
    <w:rsid w:val="005071C9"/>
    <w:rsid w:val="00512CF9"/>
    <w:rsid w:val="00516A35"/>
    <w:rsid w:val="005270E7"/>
    <w:rsid w:val="005328F2"/>
    <w:rsid w:val="00537FB5"/>
    <w:rsid w:val="00540F71"/>
    <w:rsid w:val="0054242F"/>
    <w:rsid w:val="005449E4"/>
    <w:rsid w:val="00565183"/>
    <w:rsid w:val="0058674A"/>
    <w:rsid w:val="00587D0D"/>
    <w:rsid w:val="0059363C"/>
    <w:rsid w:val="0059375A"/>
    <w:rsid w:val="00595F59"/>
    <w:rsid w:val="005A0427"/>
    <w:rsid w:val="005A055E"/>
    <w:rsid w:val="005A26BE"/>
    <w:rsid w:val="005A2BFB"/>
    <w:rsid w:val="005A6352"/>
    <w:rsid w:val="005B3509"/>
    <w:rsid w:val="005C50FE"/>
    <w:rsid w:val="005D246C"/>
    <w:rsid w:val="005D255C"/>
    <w:rsid w:val="005D27B9"/>
    <w:rsid w:val="005E1114"/>
    <w:rsid w:val="005E478D"/>
    <w:rsid w:val="005E5775"/>
    <w:rsid w:val="005E717A"/>
    <w:rsid w:val="005F4F3C"/>
    <w:rsid w:val="005F5333"/>
    <w:rsid w:val="006027AF"/>
    <w:rsid w:val="006030A4"/>
    <w:rsid w:val="006060CE"/>
    <w:rsid w:val="006200E9"/>
    <w:rsid w:val="00632F25"/>
    <w:rsid w:val="0063441A"/>
    <w:rsid w:val="00634E4F"/>
    <w:rsid w:val="006376E1"/>
    <w:rsid w:val="00640B3F"/>
    <w:rsid w:val="00642242"/>
    <w:rsid w:val="00642F91"/>
    <w:rsid w:val="0064413F"/>
    <w:rsid w:val="006521E1"/>
    <w:rsid w:val="006555E1"/>
    <w:rsid w:val="0066374F"/>
    <w:rsid w:val="00665B10"/>
    <w:rsid w:val="00673E67"/>
    <w:rsid w:val="00675032"/>
    <w:rsid w:val="006778FA"/>
    <w:rsid w:val="00682F7D"/>
    <w:rsid w:val="00684A67"/>
    <w:rsid w:val="006905B4"/>
    <w:rsid w:val="0069157B"/>
    <w:rsid w:val="00695387"/>
    <w:rsid w:val="0069698B"/>
    <w:rsid w:val="00697568"/>
    <w:rsid w:val="006A5DAE"/>
    <w:rsid w:val="006D1639"/>
    <w:rsid w:val="006D2DB6"/>
    <w:rsid w:val="006D31C1"/>
    <w:rsid w:val="006D3524"/>
    <w:rsid w:val="006F1B64"/>
    <w:rsid w:val="006F2595"/>
    <w:rsid w:val="006F3C84"/>
    <w:rsid w:val="006F4781"/>
    <w:rsid w:val="006F47EB"/>
    <w:rsid w:val="006F4E5B"/>
    <w:rsid w:val="00701FA7"/>
    <w:rsid w:val="0070255E"/>
    <w:rsid w:val="00702C27"/>
    <w:rsid w:val="00703558"/>
    <w:rsid w:val="007067D0"/>
    <w:rsid w:val="00707E79"/>
    <w:rsid w:val="00713B36"/>
    <w:rsid w:val="0071458B"/>
    <w:rsid w:val="007305BC"/>
    <w:rsid w:val="0073099C"/>
    <w:rsid w:val="00731B58"/>
    <w:rsid w:val="007344D6"/>
    <w:rsid w:val="007431CB"/>
    <w:rsid w:val="007450E8"/>
    <w:rsid w:val="007508C0"/>
    <w:rsid w:val="0075335B"/>
    <w:rsid w:val="007610CB"/>
    <w:rsid w:val="007617A1"/>
    <w:rsid w:val="00763D25"/>
    <w:rsid w:val="00764B66"/>
    <w:rsid w:val="00775A16"/>
    <w:rsid w:val="007765E8"/>
    <w:rsid w:val="00777311"/>
    <w:rsid w:val="00782E72"/>
    <w:rsid w:val="00785939"/>
    <w:rsid w:val="00790880"/>
    <w:rsid w:val="00791FE8"/>
    <w:rsid w:val="007962C5"/>
    <w:rsid w:val="007A0155"/>
    <w:rsid w:val="007A239A"/>
    <w:rsid w:val="007A3B4B"/>
    <w:rsid w:val="007A4178"/>
    <w:rsid w:val="007A601F"/>
    <w:rsid w:val="007B0952"/>
    <w:rsid w:val="007B0A33"/>
    <w:rsid w:val="007B5DFE"/>
    <w:rsid w:val="007C1C73"/>
    <w:rsid w:val="007C2ACB"/>
    <w:rsid w:val="007D1C1C"/>
    <w:rsid w:val="007E0E7B"/>
    <w:rsid w:val="007E5452"/>
    <w:rsid w:val="007E71CE"/>
    <w:rsid w:val="007F3EA3"/>
    <w:rsid w:val="007F62EB"/>
    <w:rsid w:val="0080097A"/>
    <w:rsid w:val="00810B70"/>
    <w:rsid w:val="00810C51"/>
    <w:rsid w:val="00817297"/>
    <w:rsid w:val="00820057"/>
    <w:rsid w:val="00821E07"/>
    <w:rsid w:val="008264A0"/>
    <w:rsid w:val="0082721F"/>
    <w:rsid w:val="0083426B"/>
    <w:rsid w:val="00837184"/>
    <w:rsid w:val="00840ED7"/>
    <w:rsid w:val="00843C8C"/>
    <w:rsid w:val="00845608"/>
    <w:rsid w:val="00850698"/>
    <w:rsid w:val="00851ECF"/>
    <w:rsid w:val="00852E68"/>
    <w:rsid w:val="008600CA"/>
    <w:rsid w:val="0086013C"/>
    <w:rsid w:val="00870009"/>
    <w:rsid w:val="00871EC5"/>
    <w:rsid w:val="008724C8"/>
    <w:rsid w:val="00873384"/>
    <w:rsid w:val="00877215"/>
    <w:rsid w:val="008909F0"/>
    <w:rsid w:val="00894DD4"/>
    <w:rsid w:val="008A0AA0"/>
    <w:rsid w:val="008A1C59"/>
    <w:rsid w:val="008A2F16"/>
    <w:rsid w:val="008A643E"/>
    <w:rsid w:val="008B6C72"/>
    <w:rsid w:val="008C03D6"/>
    <w:rsid w:val="008C13A9"/>
    <w:rsid w:val="008C4CFD"/>
    <w:rsid w:val="008D2B11"/>
    <w:rsid w:val="008E5AD7"/>
    <w:rsid w:val="009030BB"/>
    <w:rsid w:val="00912083"/>
    <w:rsid w:val="00913091"/>
    <w:rsid w:val="0091370B"/>
    <w:rsid w:val="00920FBF"/>
    <w:rsid w:val="009218E7"/>
    <w:rsid w:val="0092377B"/>
    <w:rsid w:val="0092665D"/>
    <w:rsid w:val="00927535"/>
    <w:rsid w:val="00941242"/>
    <w:rsid w:val="00941521"/>
    <w:rsid w:val="009427FE"/>
    <w:rsid w:val="00947807"/>
    <w:rsid w:val="009535C0"/>
    <w:rsid w:val="00975FD9"/>
    <w:rsid w:val="009808A5"/>
    <w:rsid w:val="00987664"/>
    <w:rsid w:val="00987E4B"/>
    <w:rsid w:val="00995EFC"/>
    <w:rsid w:val="00997669"/>
    <w:rsid w:val="009A066B"/>
    <w:rsid w:val="009A2075"/>
    <w:rsid w:val="009B0714"/>
    <w:rsid w:val="009B33C3"/>
    <w:rsid w:val="009B3545"/>
    <w:rsid w:val="009B6031"/>
    <w:rsid w:val="009C3711"/>
    <w:rsid w:val="009C49B7"/>
    <w:rsid w:val="009C54F4"/>
    <w:rsid w:val="009D10CD"/>
    <w:rsid w:val="009D65BE"/>
    <w:rsid w:val="009D6CF2"/>
    <w:rsid w:val="009E0BF6"/>
    <w:rsid w:val="009F4B10"/>
    <w:rsid w:val="00A04B78"/>
    <w:rsid w:val="00A05101"/>
    <w:rsid w:val="00A053E0"/>
    <w:rsid w:val="00A11702"/>
    <w:rsid w:val="00A11B91"/>
    <w:rsid w:val="00A1202C"/>
    <w:rsid w:val="00A12254"/>
    <w:rsid w:val="00A16D01"/>
    <w:rsid w:val="00A20DBE"/>
    <w:rsid w:val="00A21564"/>
    <w:rsid w:val="00A21C5E"/>
    <w:rsid w:val="00A22100"/>
    <w:rsid w:val="00A25262"/>
    <w:rsid w:val="00A2637E"/>
    <w:rsid w:val="00A31652"/>
    <w:rsid w:val="00A3559B"/>
    <w:rsid w:val="00A40384"/>
    <w:rsid w:val="00A46175"/>
    <w:rsid w:val="00A47EC0"/>
    <w:rsid w:val="00A5340C"/>
    <w:rsid w:val="00A609F6"/>
    <w:rsid w:val="00A662C1"/>
    <w:rsid w:val="00A66883"/>
    <w:rsid w:val="00A7183C"/>
    <w:rsid w:val="00A72F02"/>
    <w:rsid w:val="00A75861"/>
    <w:rsid w:val="00A82D7E"/>
    <w:rsid w:val="00A904EC"/>
    <w:rsid w:val="00A90818"/>
    <w:rsid w:val="00A93B62"/>
    <w:rsid w:val="00A96D45"/>
    <w:rsid w:val="00AA59BA"/>
    <w:rsid w:val="00AB6B25"/>
    <w:rsid w:val="00AB6B83"/>
    <w:rsid w:val="00AC0423"/>
    <w:rsid w:val="00AC09C4"/>
    <w:rsid w:val="00AC29D0"/>
    <w:rsid w:val="00AC724A"/>
    <w:rsid w:val="00AD4BAE"/>
    <w:rsid w:val="00AE2BFC"/>
    <w:rsid w:val="00AE42CF"/>
    <w:rsid w:val="00AE50BA"/>
    <w:rsid w:val="00AE581E"/>
    <w:rsid w:val="00B000E7"/>
    <w:rsid w:val="00B007A4"/>
    <w:rsid w:val="00B02ECC"/>
    <w:rsid w:val="00B0672A"/>
    <w:rsid w:val="00B0741B"/>
    <w:rsid w:val="00B10A89"/>
    <w:rsid w:val="00B11A1E"/>
    <w:rsid w:val="00B24317"/>
    <w:rsid w:val="00B24CDE"/>
    <w:rsid w:val="00B26ECE"/>
    <w:rsid w:val="00B36036"/>
    <w:rsid w:val="00B45C9B"/>
    <w:rsid w:val="00B507C8"/>
    <w:rsid w:val="00B54674"/>
    <w:rsid w:val="00B56F2E"/>
    <w:rsid w:val="00B6744E"/>
    <w:rsid w:val="00B73A9A"/>
    <w:rsid w:val="00B75F81"/>
    <w:rsid w:val="00B97ECB"/>
    <w:rsid w:val="00BA7447"/>
    <w:rsid w:val="00BA7CF9"/>
    <w:rsid w:val="00BB0419"/>
    <w:rsid w:val="00BB412E"/>
    <w:rsid w:val="00BB6DDB"/>
    <w:rsid w:val="00BC03F0"/>
    <w:rsid w:val="00BC1A67"/>
    <w:rsid w:val="00BC512C"/>
    <w:rsid w:val="00BC5A41"/>
    <w:rsid w:val="00BC5D10"/>
    <w:rsid w:val="00BD2551"/>
    <w:rsid w:val="00BD4D17"/>
    <w:rsid w:val="00BD7AF1"/>
    <w:rsid w:val="00BE2065"/>
    <w:rsid w:val="00BF4F78"/>
    <w:rsid w:val="00C106CA"/>
    <w:rsid w:val="00C113C8"/>
    <w:rsid w:val="00C11D0A"/>
    <w:rsid w:val="00C15C14"/>
    <w:rsid w:val="00C1701B"/>
    <w:rsid w:val="00C20CC1"/>
    <w:rsid w:val="00C20DCC"/>
    <w:rsid w:val="00C22CEE"/>
    <w:rsid w:val="00C26AB5"/>
    <w:rsid w:val="00C42627"/>
    <w:rsid w:val="00C43D53"/>
    <w:rsid w:val="00C4C2AA"/>
    <w:rsid w:val="00C60018"/>
    <w:rsid w:val="00C626F0"/>
    <w:rsid w:val="00C6775C"/>
    <w:rsid w:val="00C72F69"/>
    <w:rsid w:val="00C75EC2"/>
    <w:rsid w:val="00C76C01"/>
    <w:rsid w:val="00C83157"/>
    <w:rsid w:val="00C844BE"/>
    <w:rsid w:val="00C848B3"/>
    <w:rsid w:val="00C909D6"/>
    <w:rsid w:val="00C93426"/>
    <w:rsid w:val="00C94694"/>
    <w:rsid w:val="00C9680A"/>
    <w:rsid w:val="00CA16EE"/>
    <w:rsid w:val="00CA1E48"/>
    <w:rsid w:val="00CB355D"/>
    <w:rsid w:val="00CB36B7"/>
    <w:rsid w:val="00CB663A"/>
    <w:rsid w:val="00CD0B3E"/>
    <w:rsid w:val="00CD7EDF"/>
    <w:rsid w:val="00CE37A4"/>
    <w:rsid w:val="00CE6656"/>
    <w:rsid w:val="00CF2EB8"/>
    <w:rsid w:val="00CF51FD"/>
    <w:rsid w:val="00CF59EC"/>
    <w:rsid w:val="00D00AEA"/>
    <w:rsid w:val="00D04869"/>
    <w:rsid w:val="00D12E6D"/>
    <w:rsid w:val="00D16F1F"/>
    <w:rsid w:val="00D224ED"/>
    <w:rsid w:val="00D23991"/>
    <w:rsid w:val="00D23E8A"/>
    <w:rsid w:val="00D33404"/>
    <w:rsid w:val="00D43553"/>
    <w:rsid w:val="00D43E70"/>
    <w:rsid w:val="00D52E7C"/>
    <w:rsid w:val="00D548B5"/>
    <w:rsid w:val="00D55BBF"/>
    <w:rsid w:val="00D64954"/>
    <w:rsid w:val="00D70DEB"/>
    <w:rsid w:val="00D7440D"/>
    <w:rsid w:val="00D75DE4"/>
    <w:rsid w:val="00D8100C"/>
    <w:rsid w:val="00D820F4"/>
    <w:rsid w:val="00D848D3"/>
    <w:rsid w:val="00DA0EEA"/>
    <w:rsid w:val="00DB0EFB"/>
    <w:rsid w:val="00DC02E5"/>
    <w:rsid w:val="00DC2873"/>
    <w:rsid w:val="00DC2A9E"/>
    <w:rsid w:val="00DD0426"/>
    <w:rsid w:val="00DD531C"/>
    <w:rsid w:val="00DD5940"/>
    <w:rsid w:val="00DD776A"/>
    <w:rsid w:val="00DE01B9"/>
    <w:rsid w:val="00DE035C"/>
    <w:rsid w:val="00DE053B"/>
    <w:rsid w:val="00DE0A31"/>
    <w:rsid w:val="00DE4A75"/>
    <w:rsid w:val="00DE5FE8"/>
    <w:rsid w:val="00DF6AB5"/>
    <w:rsid w:val="00DF6CEE"/>
    <w:rsid w:val="00DF6D6B"/>
    <w:rsid w:val="00E02871"/>
    <w:rsid w:val="00E131EB"/>
    <w:rsid w:val="00E1688A"/>
    <w:rsid w:val="00E219FB"/>
    <w:rsid w:val="00E21A46"/>
    <w:rsid w:val="00E246BE"/>
    <w:rsid w:val="00E25A09"/>
    <w:rsid w:val="00E266C9"/>
    <w:rsid w:val="00E27DA5"/>
    <w:rsid w:val="00E50E52"/>
    <w:rsid w:val="00E54E83"/>
    <w:rsid w:val="00E559D1"/>
    <w:rsid w:val="00E6192B"/>
    <w:rsid w:val="00E67FF2"/>
    <w:rsid w:val="00E7094E"/>
    <w:rsid w:val="00E866C2"/>
    <w:rsid w:val="00E86F70"/>
    <w:rsid w:val="00EA11B0"/>
    <w:rsid w:val="00EA40AA"/>
    <w:rsid w:val="00EB19FA"/>
    <w:rsid w:val="00EC3648"/>
    <w:rsid w:val="00EC4898"/>
    <w:rsid w:val="00EC6B3D"/>
    <w:rsid w:val="00ED05A8"/>
    <w:rsid w:val="00ED1C01"/>
    <w:rsid w:val="00ED235A"/>
    <w:rsid w:val="00ED3497"/>
    <w:rsid w:val="00ED68D0"/>
    <w:rsid w:val="00EE30BD"/>
    <w:rsid w:val="00EE3E6B"/>
    <w:rsid w:val="00EF0406"/>
    <w:rsid w:val="00F10193"/>
    <w:rsid w:val="00F142BF"/>
    <w:rsid w:val="00F21CDB"/>
    <w:rsid w:val="00F30418"/>
    <w:rsid w:val="00F31030"/>
    <w:rsid w:val="00F37420"/>
    <w:rsid w:val="00F37BBC"/>
    <w:rsid w:val="00F430D8"/>
    <w:rsid w:val="00F44E03"/>
    <w:rsid w:val="00F46642"/>
    <w:rsid w:val="00F52649"/>
    <w:rsid w:val="00F57996"/>
    <w:rsid w:val="00F57DE4"/>
    <w:rsid w:val="00F67DDD"/>
    <w:rsid w:val="00F72289"/>
    <w:rsid w:val="00F72A0B"/>
    <w:rsid w:val="00F732E6"/>
    <w:rsid w:val="00F81DC6"/>
    <w:rsid w:val="00F87D53"/>
    <w:rsid w:val="00F92B9B"/>
    <w:rsid w:val="00F9713F"/>
    <w:rsid w:val="00FA48AB"/>
    <w:rsid w:val="00FA650E"/>
    <w:rsid w:val="00FB35AA"/>
    <w:rsid w:val="00FC4B9B"/>
    <w:rsid w:val="00FC6F63"/>
    <w:rsid w:val="00FC710C"/>
    <w:rsid w:val="00FE4C66"/>
    <w:rsid w:val="00FE722D"/>
    <w:rsid w:val="00FF2832"/>
    <w:rsid w:val="00FF4724"/>
    <w:rsid w:val="00FF759F"/>
    <w:rsid w:val="013868F2"/>
    <w:rsid w:val="02082A48"/>
    <w:rsid w:val="02D5A317"/>
    <w:rsid w:val="02D70F70"/>
    <w:rsid w:val="037A8F19"/>
    <w:rsid w:val="0485687A"/>
    <w:rsid w:val="04E0831B"/>
    <w:rsid w:val="051347D0"/>
    <w:rsid w:val="05E6B576"/>
    <w:rsid w:val="060D43D9"/>
    <w:rsid w:val="07CB803B"/>
    <w:rsid w:val="07EE4892"/>
    <w:rsid w:val="08081D77"/>
    <w:rsid w:val="097A2E7A"/>
    <w:rsid w:val="0A9F364F"/>
    <w:rsid w:val="0ABE5314"/>
    <w:rsid w:val="0CB73DB1"/>
    <w:rsid w:val="103682F5"/>
    <w:rsid w:val="11383A7C"/>
    <w:rsid w:val="120B6778"/>
    <w:rsid w:val="12D40ADD"/>
    <w:rsid w:val="134FE437"/>
    <w:rsid w:val="1548CED4"/>
    <w:rsid w:val="164A02BA"/>
    <w:rsid w:val="176F5096"/>
    <w:rsid w:val="17FF0471"/>
    <w:rsid w:val="1811F420"/>
    <w:rsid w:val="181D7270"/>
    <w:rsid w:val="18828E22"/>
    <w:rsid w:val="1962F5EB"/>
    <w:rsid w:val="19ADC481"/>
    <w:rsid w:val="1A17DA86"/>
    <w:rsid w:val="1C623FE0"/>
    <w:rsid w:val="1D51B4D8"/>
    <w:rsid w:val="1E0FD8AB"/>
    <w:rsid w:val="1E36670E"/>
    <w:rsid w:val="1E621677"/>
    <w:rsid w:val="1E659AD5"/>
    <w:rsid w:val="1EA53EE9"/>
    <w:rsid w:val="1F5C41A1"/>
    <w:rsid w:val="2070F691"/>
    <w:rsid w:val="20A4E47F"/>
    <w:rsid w:val="216801CF"/>
    <w:rsid w:val="21DCDFAB"/>
    <w:rsid w:val="22887046"/>
    <w:rsid w:val="22AA5E62"/>
    <w:rsid w:val="22E349CE"/>
    <w:rsid w:val="235C0D07"/>
    <w:rsid w:val="23E772B7"/>
    <w:rsid w:val="24281C80"/>
    <w:rsid w:val="245B88FD"/>
    <w:rsid w:val="24A280D2"/>
    <w:rsid w:val="251224FE"/>
    <w:rsid w:val="25F6A2E7"/>
    <w:rsid w:val="2685ED9A"/>
    <w:rsid w:val="272BFC39"/>
    <w:rsid w:val="27927348"/>
    <w:rsid w:val="27936B5B"/>
    <w:rsid w:val="27F4DB80"/>
    <w:rsid w:val="2821BDFB"/>
    <w:rsid w:val="283178BC"/>
    <w:rsid w:val="283AE658"/>
    <w:rsid w:val="284B767D"/>
    <w:rsid w:val="28D9363B"/>
    <w:rsid w:val="292E43A9"/>
    <w:rsid w:val="29F2BF9F"/>
    <w:rsid w:val="2A15CBE8"/>
    <w:rsid w:val="2C664A0D"/>
    <w:rsid w:val="2CF52F1E"/>
    <w:rsid w:val="2D739909"/>
    <w:rsid w:val="2E5B71E4"/>
    <w:rsid w:val="2F0011FC"/>
    <w:rsid w:val="2F0F696A"/>
    <w:rsid w:val="309CBDF4"/>
    <w:rsid w:val="3111A781"/>
    <w:rsid w:val="318B9D85"/>
    <w:rsid w:val="322618DD"/>
    <w:rsid w:val="322C40A1"/>
    <w:rsid w:val="32603289"/>
    <w:rsid w:val="32CD9E0B"/>
    <w:rsid w:val="33240D3A"/>
    <w:rsid w:val="33F1FD5B"/>
    <w:rsid w:val="36ED0307"/>
    <w:rsid w:val="37B08498"/>
    <w:rsid w:val="38CE07B4"/>
    <w:rsid w:val="3AFB0787"/>
    <w:rsid w:val="3B2CB6A7"/>
    <w:rsid w:val="3BC5F1B6"/>
    <w:rsid w:val="3C7558D4"/>
    <w:rsid w:val="3D61C217"/>
    <w:rsid w:val="3D7AEA74"/>
    <w:rsid w:val="3E645769"/>
    <w:rsid w:val="3E72C656"/>
    <w:rsid w:val="3E7F135D"/>
    <w:rsid w:val="3EE6A2BB"/>
    <w:rsid w:val="3F9AE63C"/>
    <w:rsid w:val="404AE130"/>
    <w:rsid w:val="409962D9"/>
    <w:rsid w:val="419BF82B"/>
    <w:rsid w:val="4210EC8C"/>
    <w:rsid w:val="45BFB265"/>
    <w:rsid w:val="461C5EB6"/>
    <w:rsid w:val="4690D362"/>
    <w:rsid w:val="475E1CDC"/>
    <w:rsid w:val="485FC053"/>
    <w:rsid w:val="489C4F81"/>
    <w:rsid w:val="48BBFC18"/>
    <w:rsid w:val="49633845"/>
    <w:rsid w:val="4AF6C140"/>
    <w:rsid w:val="4BE549BA"/>
    <w:rsid w:val="4C0A7603"/>
    <w:rsid w:val="4C4FC5C1"/>
    <w:rsid w:val="4D653EB1"/>
    <w:rsid w:val="4E8268B9"/>
    <w:rsid w:val="4F22927C"/>
    <w:rsid w:val="4F8D00C1"/>
    <w:rsid w:val="516602C4"/>
    <w:rsid w:val="5238AFD4"/>
    <w:rsid w:val="5248253E"/>
    <w:rsid w:val="537F2196"/>
    <w:rsid w:val="56632B8F"/>
    <w:rsid w:val="573AB90A"/>
    <w:rsid w:val="587BBEB3"/>
    <w:rsid w:val="58E9AE34"/>
    <w:rsid w:val="5AB796E0"/>
    <w:rsid w:val="5BD13AD1"/>
    <w:rsid w:val="5C31366A"/>
    <w:rsid w:val="5C96F51C"/>
    <w:rsid w:val="5DD62461"/>
    <w:rsid w:val="5EBB2B0C"/>
    <w:rsid w:val="60345CE4"/>
    <w:rsid w:val="612D5577"/>
    <w:rsid w:val="62CD01B1"/>
    <w:rsid w:val="62EF4B49"/>
    <w:rsid w:val="676FDEA7"/>
    <w:rsid w:val="6802B485"/>
    <w:rsid w:val="694FF64E"/>
    <w:rsid w:val="6AB5D9C0"/>
    <w:rsid w:val="6AE45B9A"/>
    <w:rsid w:val="6CFACF27"/>
    <w:rsid w:val="6DED7A82"/>
    <w:rsid w:val="6F8342A5"/>
    <w:rsid w:val="6F8B5DF0"/>
    <w:rsid w:val="6FB68CB2"/>
    <w:rsid w:val="70FB87DD"/>
    <w:rsid w:val="71BE5653"/>
    <w:rsid w:val="73A38AB5"/>
    <w:rsid w:val="75030428"/>
    <w:rsid w:val="75588C6C"/>
    <w:rsid w:val="757A227C"/>
    <w:rsid w:val="7610486B"/>
    <w:rsid w:val="766584F9"/>
    <w:rsid w:val="7715F2DD"/>
    <w:rsid w:val="77999D6F"/>
    <w:rsid w:val="7977F8CB"/>
    <w:rsid w:val="7ACBFD8A"/>
    <w:rsid w:val="7C67CDEB"/>
    <w:rsid w:val="7C87A71F"/>
    <w:rsid w:val="7C87B3E3"/>
    <w:rsid w:val="7DEA75EF"/>
    <w:rsid w:val="7E039E4C"/>
    <w:rsid w:val="7EEB5175"/>
    <w:rsid w:val="7EF7613F"/>
    <w:rsid w:val="7F24AD41"/>
    <w:rsid w:val="7F8250FA"/>
    <w:rsid w:val="7F9E0254"/>
    <w:rsid w:val="7FA8D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1939"/>
  <w15:chartTrackingRefBased/>
  <w15:docId w15:val="{8C6D31EC-385B-458E-938C-C8214C2B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63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663A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CB66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B663A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CB663A"/>
    <w:rPr>
      <w:rFonts w:ascii="Calibri" w:eastAsia="Calibri" w:hAnsi="Calibri" w:cs="Times New Roman"/>
    </w:rPr>
  </w:style>
  <w:style w:type="character" w:styleId="PageNumber">
    <w:name w:val="page number"/>
    <w:rsid w:val="00CB663A"/>
  </w:style>
  <w:style w:type="paragraph" w:styleId="NormalWeb">
    <w:name w:val="Normal (Web)"/>
    <w:basedOn w:val="Normal"/>
    <w:uiPriority w:val="99"/>
    <w:semiHidden/>
    <w:unhideWhenUsed/>
    <w:rsid w:val="00A71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435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47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3547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4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547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5470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08761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6374F"/>
    <w:pPr>
      <w:spacing w:after="160" w:line="259" w:lineRule="auto"/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D00A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1078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B3509"/>
    <w:rPr>
      <w:sz w:val="22"/>
      <w:szCs w:val="22"/>
      <w:lang w:eastAsia="en-US"/>
    </w:rPr>
  </w:style>
  <w:style w:type="character" w:customStyle="1" w:styleId="fontstyle01">
    <w:name w:val="fontstyle01"/>
    <w:basedOn w:val="DefaultParagraphFont"/>
    <w:rsid w:val="00DE01B9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6bebc-5cde-48a3-a555-2cf6baecf3d3">
      <Terms xmlns="http://schemas.microsoft.com/office/infopath/2007/PartnerControls"/>
    </lcf76f155ced4ddcb4097134ff3c332f>
    <TaxCatchAll xmlns="6a8e4a6a-3245-4a76-82a0-34fd84229c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0F384E1ED188D49A7B6BA54482CA8E5" ma:contentTypeVersion="16" ma:contentTypeDescription="Kurkite naują dokumentą." ma:contentTypeScope="" ma:versionID="652157dc2a6f885fb9f9a80967d4eda7">
  <xsd:schema xmlns:xsd="http://www.w3.org/2001/XMLSchema" xmlns:xs="http://www.w3.org/2001/XMLSchema" xmlns:p="http://schemas.microsoft.com/office/2006/metadata/properties" xmlns:ns2="6a8e4a6a-3245-4a76-82a0-34fd84229c85" xmlns:ns3="93f6bebc-5cde-48a3-a555-2cf6baecf3d3" targetNamespace="http://schemas.microsoft.com/office/2006/metadata/properties" ma:root="true" ma:fieldsID="30c67381d24d6c3c2303d931d3588cf8" ns2:_="" ns3:_="">
    <xsd:import namespace="6a8e4a6a-3245-4a76-82a0-34fd84229c85"/>
    <xsd:import namespace="93f6bebc-5cde-48a3-a555-2cf6baecf3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e4a6a-3245-4a76-82a0-34fd84229c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c0934-a844-44ae-a8ed-48a1b43e0afd}" ma:internalName="TaxCatchAll" ma:showField="CatchAllData" ma:web="6a8e4a6a-3245-4a76-82a0-34fd84229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6bebc-5cde-48a3-a555-2cf6baecf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4a4fb273-a100-4234-95b8-7c73779b0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79836-F557-42AB-A1A9-D6BC0C7651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D5DC7-55F8-4AAF-B785-A4D703BDC650}">
  <ds:schemaRefs>
    <ds:schemaRef ds:uri="http://schemas.microsoft.com/office/2006/metadata/properties"/>
    <ds:schemaRef ds:uri="http://schemas.microsoft.com/office/infopath/2007/PartnerControls"/>
    <ds:schemaRef ds:uri="93f6bebc-5cde-48a3-a555-2cf6baecf3d3"/>
    <ds:schemaRef ds:uri="6a8e4a6a-3245-4a76-82a0-34fd84229c85"/>
  </ds:schemaRefs>
</ds:datastoreItem>
</file>

<file path=customXml/itemProps3.xml><?xml version="1.0" encoding="utf-8"?>
<ds:datastoreItem xmlns:ds="http://schemas.openxmlformats.org/officeDocument/2006/customXml" ds:itemID="{F65EB3FD-67A6-4EFB-A559-997773318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e4a6a-3245-4a76-82a0-34fd84229c85"/>
    <ds:schemaRef ds:uri="93f6bebc-5cde-48a3-a555-2cf6baecf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B31772-90C1-457F-8B30-B294CA47DD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2931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vpt</dc:creator>
  <cp:keywords/>
  <cp:lastModifiedBy>Birutė Junokienė</cp:lastModifiedBy>
  <cp:revision>2</cp:revision>
  <cp:lastPrinted>2023-05-23T07:26:00Z</cp:lastPrinted>
  <dcterms:created xsi:type="dcterms:W3CDTF">2025-01-13T12:29:00Z</dcterms:created>
  <dcterms:modified xsi:type="dcterms:W3CDTF">2025-01-13T12:29:00Z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0x010100E57DEAF6C3B4E940915ACC0AF80E2234</vt:lpwstr>
  </property>
  <property fmtid="{D5CDD505-2E9C-101B-9397-08002B2CF9AE}" pid="3" name="MediaServiceImageTags">
    <vt:lpwstr/>
  </property>
</Properties>
</file>