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E" w:rsidRDefault="00D167AE">
      <w:pPr>
        <w:pStyle w:val="BodyText"/>
        <w:rPr>
          <w:rFonts w:ascii="Times New Roman"/>
          <w:sz w:val="20"/>
        </w:rPr>
      </w:pPr>
    </w:p>
    <w:p w:rsidR="00D167AE" w:rsidRDefault="00D167AE">
      <w:pPr>
        <w:pStyle w:val="BodyText"/>
        <w:spacing w:before="1"/>
        <w:rPr>
          <w:rFonts w:ascii="Times New Roman"/>
          <w:sz w:val="29"/>
        </w:rPr>
      </w:pPr>
    </w:p>
    <w:p w:rsidR="00D167AE" w:rsidRPr="00A306D2" w:rsidRDefault="00D167AE" w:rsidP="00A306D2">
      <w:pPr>
        <w:spacing w:before="85"/>
        <w:ind w:left="3928"/>
        <w:jc w:val="right"/>
        <w:rPr>
          <w:rFonts w:ascii="Times New Roman" w:hAnsi="Times New Roman" w:cs="Times New Roman"/>
          <w:i/>
          <w:noProof/>
          <w:sz w:val="20"/>
          <w:szCs w:val="20"/>
          <w:lang w:val="lt-LT" w:eastAsia="en-US"/>
        </w:rPr>
      </w:pPr>
      <w:r w:rsidRPr="00A306D2">
        <w:rPr>
          <w:rFonts w:ascii="Times New Roman" w:hAnsi="Times New Roman" w:cs="Times New Roman"/>
          <w:i/>
          <w:noProof/>
          <w:sz w:val="20"/>
          <w:szCs w:val="20"/>
          <w:lang w:val="en-US" w:eastAsia="en-US"/>
        </w:rPr>
        <w:t>Vertimas i</w:t>
      </w:r>
      <w:r w:rsidRPr="00A306D2">
        <w:rPr>
          <w:rFonts w:ascii="Times New Roman" w:hAnsi="Times New Roman" w:cs="Times New Roman"/>
          <w:i/>
          <w:noProof/>
          <w:sz w:val="20"/>
          <w:szCs w:val="20"/>
          <w:lang w:val="lt-LT" w:eastAsia="en-US"/>
        </w:rPr>
        <w:t>š anglų kalbos</w:t>
      </w:r>
    </w:p>
    <w:p w:rsidR="00D167AE" w:rsidRDefault="00D167AE" w:rsidP="008A727E">
      <w:pPr>
        <w:spacing w:before="85"/>
        <w:ind w:left="3928"/>
        <w:rPr>
          <w:b/>
          <w:noProof/>
          <w:sz w:val="28"/>
          <w:szCs w:val="28"/>
          <w:lang w:val="en-US" w:eastAsia="en-US"/>
        </w:rPr>
      </w:pPr>
      <w:r>
        <w:rPr>
          <w:noProof/>
          <w:lang w:val="en-US" w:eastAsia="en-US"/>
        </w:rPr>
        <w:pict>
          <v:shape id="_x0000_s1026" style="position:absolute;left:0;text-align:left;margin-left:56.4pt;margin-top:13.4pt;width:82.35pt;height:24.6pt;z-index:251658240;mso-position-horizontal-relative:page" coordorigin="1128,268" coordsize="1647,492" o:spt="100" adj="0,,0" path="m1257,604r-126,l1130,694r7,48l1157,758r41,2l1668,760r12,-4l1690,746r-492,l1172,730r-15,-36l1149,652r-2,-32l1257,620r,-16xm2700,268r-470,l2218,274r-8,12l2185,286r9,4l2204,300r4,6l2211,310r17,44l2240,414r6,64l2246,542r,14l2245,564r,4l2244,582r-1,12l2241,606r-2,18l2238,630r-1,6l2233,658r-6,22l2221,700r-8,16l2211,720r-15,20l2187,746r-497,l1699,756r11,4l2188,760r10,-6l2208,746r9,-10l2250,736r-8,-4l2235,728r-10,-6l2233,706r7,-20l2246,666r5,-22l2299,644r-9,-2l2274,636r-16,-6l2254,626r2,-14l2258,598r1,-14l2261,568r390,l2647,564r-11,-8l2622,552r-360,l2261,476r-6,-70l2240,344r-21,-46l2227,290r8,-6l2757,284r-15,-14l2700,268xm2250,736r-33,l2237,748r9,4l2266,760r435,l2734,744r-464,l2257,740r-7,-4xm1574,366r-297,l1263,368r-12,8l1244,388r-3,14l1241,440r3,14l1251,466r12,8l1277,476r377,l1693,506r18,68l1710,656r-20,66l1687,726r-3,4l1673,740r-9,6l1714,746r-8,-4l1699,734r23,-56l1728,606r-9,-70l1695,482r-41,-20l1266,462r-9,-10l1257,390r9,-8l1604,382r-4,-6l1589,368r-15,-2xm2621,366r-297,l2310,368r-12,8l2291,388r-3,14l2288,440r3,14l2298,466r12,8l2324,476r377,l2739,504r19,68l2758,650r-19,68l2701,744r33,l2742,740r25,-56l2775,614r-7,-72l2744,486r-40,-24l2702,460r-389,l2304,452r,-62l2313,382r338,l2647,376r-12,-8l2621,366xm1257,620r-16,l1241,628r3,14l1252,654r11,8l1278,664r297,l1589,662r12,-8l1604,648r-338,l1257,640r,-20xm2091,366r-283,l1775,398r-17,74l1758,560r17,74l1808,664r289,l2102,662r5,-2l2111,654r-10,-6l1812,648r-24,-28l1776,554r,-78l1788,410r24,-28l2114,382r-23,-16xm2299,644r-48,l2258,648r12,6l2284,658r17,4l2317,664r305,l2636,662r11,-8l2651,648r-327,l2307,646r-8,-2xm1668,268r-470,l1159,290r-23,56l1128,418r8,72l1159,546r39,22l1586,568r9,10l1595,640r-9,8l1604,648r4,-6l1611,628r,-40l1608,574r-7,-10l1589,556r-14,-4l1198,552r-35,-28l1145,458r,-80l1163,312r35,-28l1687,284r-7,-8l1668,268xm2002,476r-58,96l2071,648r30,l1965,568r,l2007,498r31,l2002,476xm2651,568r-18,l2642,578r,60l2632,648r19,l2655,642r3,-14l2658,588r-3,-14l2651,568xm2038,498r-31,l2139,576r1,-6l2141,564r,-4l2141,550r-17,l2038,498xm2114,382r-27,l2106,398r13,40l2125,490r-1,60l2141,550r2,-58l2135,430r-18,-46l2114,382xm1658,426r-16,l1641,438r-2,22l1277,462r377,l1655,450r1,-12l1658,426xm1604,382r-18,l1595,390r,36l1721,426r,-16l1611,410r,-8l1608,388r-4,-6xm2651,382r-19,l2641,390r,36l2768,426r,-16l2658,410r,-8l2655,388r-4,-6xm1687,284r-23,l1673,290r9,12l1685,308r2,4l1696,338r6,26l1705,390r1,20l1721,410r,-26l1721,376r-2,-28l1712,326r-15,-28l1705,290r8,-4l1689,286r-2,-2xm2757,284r-56,l2727,300r16,36l2750,376r3,34l2768,410r1,-76l2762,288r-5,-4xm2189,270r-479,l1699,276r-10,10l2210,286r-10,-12l2189,270xe" fillcolor="#00447c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 w:rsidRPr="008A727E">
        <w:rPr>
          <w:b/>
          <w:noProof/>
          <w:sz w:val="28"/>
          <w:szCs w:val="28"/>
          <w:lang w:val="en-US" w:eastAsia="en-US"/>
        </w:rPr>
        <w:t>CE SERTIFIKATAS</w:t>
      </w:r>
    </w:p>
    <w:p w:rsidR="00D167AE" w:rsidRPr="008A727E" w:rsidRDefault="00D167AE" w:rsidP="008A727E">
      <w:pPr>
        <w:spacing w:before="85"/>
        <w:ind w:left="3928"/>
        <w:rPr>
          <w:rFonts w:ascii="Times New Roman" w:hAnsi="Times New Roman" w:cs="Times New Roman"/>
          <w:b/>
          <w:noProof/>
          <w:sz w:val="20"/>
          <w:szCs w:val="20"/>
          <w:lang w:val="en-US" w:eastAsia="en-US"/>
        </w:rPr>
      </w:pPr>
      <w:r w:rsidRPr="008A727E">
        <w:rPr>
          <w:rFonts w:ascii="Times New Roman" w:hAnsi="Times New Roman" w:cs="Times New Roman"/>
          <w:sz w:val="20"/>
          <w:szCs w:val="20"/>
          <w:lang w:val="lt-LT"/>
        </w:rPr>
        <w:t>SQS, kaip atitikties vertinimo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</w:rPr>
      </w:pPr>
      <w:r w:rsidRPr="008A727E">
        <w:rPr>
          <w:rFonts w:ascii="Times New Roman" w:hAnsi="Times New Roman" w:cs="Times New Roman"/>
          <w:lang w:val="lt-LT"/>
        </w:rPr>
        <w:t>įstaigos identifikavimo numeris 1250, patvirtina įmonę</w:t>
      </w:r>
    </w:p>
    <w:p w:rsidR="00D167AE" w:rsidRDefault="00D167AE">
      <w:pPr>
        <w:pStyle w:val="BodyText"/>
        <w:rPr>
          <w:sz w:val="26"/>
        </w:rPr>
      </w:pPr>
    </w:p>
    <w:p w:rsidR="00D167AE" w:rsidRDefault="00D167AE">
      <w:pPr>
        <w:pStyle w:val="BodyText"/>
        <w:spacing w:before="10"/>
        <w:rPr>
          <w:sz w:val="27"/>
        </w:rPr>
      </w:pPr>
    </w:p>
    <w:p w:rsidR="00D167AE" w:rsidRDefault="00D167AE">
      <w:pPr>
        <w:pStyle w:val="Heading1"/>
      </w:pPr>
      <w:r>
        <w:rPr>
          <w:color w:val="E71B23"/>
        </w:rPr>
        <w:t>Diaswiss SA</w:t>
      </w:r>
    </w:p>
    <w:p w:rsidR="00D167AE" w:rsidRDefault="00D167AE">
      <w:pPr>
        <w:spacing w:line="442" w:lineRule="exact"/>
        <w:ind w:left="3968"/>
        <w:rPr>
          <w:b/>
          <w:sz w:val="40"/>
        </w:rPr>
      </w:pPr>
      <w:r>
        <w:rPr>
          <w:b/>
          <w:color w:val="E71B23"/>
          <w:sz w:val="40"/>
        </w:rPr>
        <w:t>Instruments et fournitures dentaires</w:t>
      </w:r>
    </w:p>
    <w:p w:rsidR="00D167AE" w:rsidRDefault="00D167AE">
      <w:pPr>
        <w:spacing w:before="23" w:line="247" w:lineRule="auto"/>
        <w:ind w:left="3968" w:right="4996"/>
        <w:rPr>
          <w:b/>
          <w:color w:val="E71B23"/>
          <w:spacing w:val="-4"/>
          <w:sz w:val="32"/>
        </w:rPr>
      </w:pPr>
      <w:r>
        <w:rPr>
          <w:b/>
          <w:color w:val="E71B23"/>
          <w:spacing w:val="-4"/>
          <w:sz w:val="32"/>
        </w:rPr>
        <w:t>Rte</w:t>
      </w:r>
      <w:r>
        <w:rPr>
          <w:b/>
          <w:color w:val="E71B23"/>
          <w:spacing w:val="-67"/>
          <w:sz w:val="32"/>
        </w:rPr>
        <w:t xml:space="preserve"> </w:t>
      </w:r>
      <w:r>
        <w:rPr>
          <w:b/>
          <w:color w:val="E71B23"/>
          <w:sz w:val="32"/>
        </w:rPr>
        <w:t>de</w:t>
      </w:r>
      <w:r>
        <w:rPr>
          <w:b/>
          <w:color w:val="E71B23"/>
          <w:spacing w:val="-66"/>
          <w:sz w:val="32"/>
        </w:rPr>
        <w:t xml:space="preserve"> </w:t>
      </w:r>
      <w:r>
        <w:rPr>
          <w:b/>
          <w:color w:val="E71B23"/>
          <w:spacing w:val="-3"/>
          <w:sz w:val="32"/>
        </w:rPr>
        <w:t>St-Cergue</w:t>
      </w:r>
      <w:r>
        <w:rPr>
          <w:b/>
          <w:color w:val="E71B23"/>
          <w:spacing w:val="-67"/>
          <w:sz w:val="32"/>
        </w:rPr>
        <w:t xml:space="preserve"> </w:t>
      </w:r>
      <w:r>
        <w:rPr>
          <w:b/>
          <w:color w:val="E71B23"/>
          <w:spacing w:val="-7"/>
          <w:sz w:val="32"/>
        </w:rPr>
        <w:t xml:space="preserve">293 </w:t>
      </w:r>
      <w:r>
        <w:rPr>
          <w:b/>
          <w:color w:val="E71B23"/>
          <w:spacing w:val="-10"/>
          <w:sz w:val="32"/>
        </w:rPr>
        <w:t xml:space="preserve">1260 </w:t>
      </w:r>
      <w:r>
        <w:rPr>
          <w:b/>
          <w:color w:val="E71B23"/>
          <w:spacing w:val="-5"/>
          <w:sz w:val="32"/>
        </w:rPr>
        <w:t xml:space="preserve">Nyon </w:t>
      </w:r>
    </w:p>
    <w:p w:rsidR="00D167AE" w:rsidRPr="008A727E" w:rsidRDefault="00D167AE">
      <w:pPr>
        <w:spacing w:before="23" w:line="247" w:lineRule="auto"/>
        <w:ind w:left="3968" w:right="4996"/>
        <w:rPr>
          <w:b/>
          <w:sz w:val="32"/>
          <w:lang w:val="lt-LT"/>
        </w:rPr>
      </w:pPr>
      <w:r>
        <w:rPr>
          <w:b/>
          <w:color w:val="E71B23"/>
          <w:spacing w:val="-4"/>
          <w:sz w:val="32"/>
          <w:lang w:val="lt-LT"/>
        </w:rPr>
        <w:t>ŠVEICARIJA</w:t>
      </w:r>
    </w:p>
    <w:p w:rsidR="00D167AE" w:rsidRDefault="00D167AE">
      <w:pPr>
        <w:pStyle w:val="BodyText"/>
        <w:spacing w:before="5"/>
        <w:rPr>
          <w:b/>
          <w:sz w:val="39"/>
        </w:rPr>
      </w:pPr>
    </w:p>
    <w:p w:rsidR="00D167AE" w:rsidRDefault="00D167AE" w:rsidP="008A727E">
      <w:pPr>
        <w:pStyle w:val="HTMLPreformatted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Pr="008A727E">
        <w:rPr>
          <w:rFonts w:ascii="Times New Roman" w:hAnsi="Times New Roman" w:cs="Times New Roman"/>
          <w:lang w:val="lt-LT"/>
        </w:rPr>
        <w:t xml:space="preserve">okybės užtikrinimo sistemos naudojimą gaminant ir platinant, 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</w:rPr>
      </w:pPr>
      <w:r w:rsidRPr="008A727E">
        <w:rPr>
          <w:rFonts w:ascii="Times New Roman" w:hAnsi="Times New Roman" w:cs="Times New Roman"/>
          <w:lang w:val="lt-LT"/>
        </w:rPr>
        <w:t>kuris atitinka reikalavimus, išdėstytus</w:t>
      </w:r>
      <w:r>
        <w:rPr>
          <w:rFonts w:ascii="Times New Roman" w:hAnsi="Times New Roman" w:cs="Times New Roman"/>
          <w:lang w:val="lt-LT"/>
        </w:rPr>
        <w:t>:</w:t>
      </w:r>
    </w:p>
    <w:p w:rsidR="00D167AE" w:rsidRDefault="00D167AE">
      <w:pPr>
        <w:pStyle w:val="BodyText"/>
        <w:rPr>
          <w:sz w:val="35"/>
        </w:rPr>
      </w:pPr>
    </w:p>
    <w:p w:rsidR="00D167AE" w:rsidRPr="008A727E" w:rsidRDefault="00D167AE" w:rsidP="008A727E">
      <w:pPr>
        <w:pStyle w:val="HTMLPreformatted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lang w:val="lt-LT"/>
        </w:rPr>
        <w:tab/>
      </w:r>
      <w:r>
        <w:rPr>
          <w:lang w:val="lt-LT"/>
        </w:rPr>
        <w:tab/>
      </w:r>
      <w:r w:rsidRPr="008A727E">
        <w:rPr>
          <w:rFonts w:ascii="Times New Roman" w:hAnsi="Times New Roman" w:cs="Times New Roman"/>
          <w:color w:val="FF0000"/>
          <w:sz w:val="28"/>
          <w:szCs w:val="28"/>
          <w:lang w:val="lt-LT"/>
        </w:rPr>
        <w:t>V PRIEDAS</w:t>
      </w:r>
      <w:r w:rsidRPr="008A727E">
        <w:rPr>
          <w:rFonts w:ascii="Times New Roman" w:hAnsi="Times New Roman" w:cs="Times New Roman"/>
          <w:color w:val="FF0000"/>
          <w:sz w:val="28"/>
          <w:szCs w:val="28"/>
          <w:lang w:val="lt-LT"/>
        </w:rPr>
        <w:tab/>
      </w:r>
      <w:r w:rsidRPr="008A727E">
        <w:rPr>
          <w:rFonts w:ascii="Times New Roman" w:hAnsi="Times New Roman" w:cs="Times New Roman"/>
          <w:color w:val="FF0000"/>
          <w:sz w:val="28"/>
          <w:szCs w:val="28"/>
          <w:lang w:val="lt-LT"/>
        </w:rPr>
        <w:tab/>
      </w:r>
      <w:r w:rsidRPr="008A727E">
        <w:rPr>
          <w:rFonts w:ascii="Times New Roman" w:hAnsi="Times New Roman" w:cs="Times New Roman"/>
          <w:color w:val="FF0000"/>
          <w:sz w:val="28"/>
          <w:szCs w:val="28"/>
          <w:lang w:val="lt-LT"/>
        </w:rPr>
        <w:tab/>
        <w:t xml:space="preserve"> Direktyva 93/42 / EEB</w:t>
      </w:r>
    </w:p>
    <w:p w:rsidR="00D167AE" w:rsidRDefault="00D167AE" w:rsidP="008A727E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D167AE" w:rsidRDefault="00D167AE" w:rsidP="008A727E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727E">
        <w:rPr>
          <w:rFonts w:ascii="Times New Roman" w:hAnsi="Times New Roman" w:cs="Times New Roman"/>
          <w:sz w:val="24"/>
          <w:szCs w:val="24"/>
          <w:lang w:val="lt-LT"/>
        </w:rPr>
        <w:t xml:space="preserve">Šis patvirtinimas pagrįstas 2018 m. Balandžio 9 d. </w:t>
      </w:r>
    </w:p>
    <w:p w:rsidR="00D167AE" w:rsidRPr="008A727E" w:rsidRDefault="00D167AE" w:rsidP="008A727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a</w:t>
      </w:r>
      <w:r w:rsidRPr="008A727E">
        <w:rPr>
          <w:rFonts w:ascii="Times New Roman" w:hAnsi="Times New Roman" w:cs="Times New Roman"/>
          <w:sz w:val="24"/>
          <w:szCs w:val="24"/>
          <w:lang w:val="lt-LT"/>
        </w:rPr>
        <w:t>taskaitos rezultatais. Galiojimo sritis apima produktus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8A727E">
        <w:rPr>
          <w:rFonts w:ascii="Times New Roman" w:hAnsi="Times New Roman" w:cs="Times New Roman"/>
          <w:color w:val="FF0000"/>
          <w:sz w:val="24"/>
          <w:szCs w:val="24"/>
          <w:lang w:val="lt-LT"/>
        </w:rPr>
        <w:t>IIa klasė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8A727E">
        <w:rPr>
          <w:rFonts w:ascii="Times New Roman" w:hAnsi="Times New Roman" w:cs="Times New Roman"/>
          <w:color w:val="FF0000"/>
          <w:sz w:val="24"/>
          <w:szCs w:val="24"/>
          <w:lang w:val="lt-LT"/>
        </w:rPr>
        <w:t>Deimantiniai ir karbidiniai instrumentai, Kaulų pjaustytuvai (plienas ir karbidas), Dantų poliruokliai,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A727E">
        <w:rPr>
          <w:rFonts w:ascii="Times New Roman" w:hAnsi="Times New Roman" w:cs="Times New Roman"/>
          <w:color w:val="FF0000"/>
          <w:sz w:val="24"/>
          <w:szCs w:val="24"/>
          <w:lang w:val="lt-LT"/>
        </w:rPr>
        <w:t>Keraminiai grotelės, endodontiniai instrumentai</w:t>
      </w:r>
    </w:p>
    <w:p w:rsidR="00D167AE" w:rsidRPr="008A727E" w:rsidRDefault="00D167AE" w:rsidP="008A727E">
      <w:pPr>
        <w:spacing w:before="3" w:line="249" w:lineRule="auto"/>
        <w:ind w:left="3968" w:right="49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67AE" w:rsidRDefault="00D167AE">
      <w:pPr>
        <w:pStyle w:val="BodyText"/>
        <w:spacing w:before="2"/>
        <w:rPr>
          <w:rFonts w:ascii="Arial"/>
          <w:sz w:val="27"/>
        </w:rPr>
      </w:pP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8A727E">
        <w:rPr>
          <w:rFonts w:ascii="Times New Roman" w:hAnsi="Times New Roman" w:cs="Times New Roman"/>
          <w:sz w:val="24"/>
          <w:szCs w:val="24"/>
          <w:lang w:val="lt-LT"/>
        </w:rPr>
        <w:t>Šiame sertifikate nurodytiems gaminiams gali būti taikomas šis CE ženklas</w:t>
      </w:r>
    </w:p>
    <w:p w:rsidR="00D167AE" w:rsidRDefault="00D167AE">
      <w:pPr>
        <w:spacing w:before="28"/>
        <w:ind w:left="3968"/>
        <w:rPr>
          <w:rFonts w:ascii="Arial"/>
          <w:sz w:val="32"/>
        </w:rPr>
      </w:pPr>
      <w:r>
        <w:rPr>
          <w:noProof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1.6pt;margin-top:17.3pt;width:20.25pt;height:35.8pt;rotation:260;z-index:251659264;mso-position-horizontal-relative:page" fillcolor="#f9fafa" stroked="f">
            <o:extrusion v:ext="view" autorotationcenter="t"/>
            <v:textpath style="font-family:&quot;&amp;quot&quot;;font-size:35pt;font-weight:bold;v-text-kern:t;mso-text-shadow:auto" string="e"/>
            <w10:wrap anchorx="page"/>
          </v:shape>
        </w:pict>
      </w:r>
      <w:r>
        <w:rPr>
          <w:noProof/>
          <w:lang w:val="en-US" w:eastAsia="en-US"/>
        </w:rPr>
        <w:pict>
          <v:shape id="_x0000_s1028" type="#_x0000_t136" style="position:absolute;left:0;text-align:left;margin-left:100.6pt;margin-top:-2.8pt;width:16.8pt;height:35.8pt;rotation:266;z-index:251660288;mso-position-horizontal-relative:page" fillcolor="#f9fafa" stroked="f">
            <o:extrusion v:ext="view" autorotationcenter="t"/>
            <v:textpath style="font-family:&quot;&amp;quot&quot;;font-size:35pt;font-weight:bold;v-text-kern:t;mso-text-shadow:auto" string="r"/>
            <w10:wrap anchorx="page"/>
          </v:shape>
        </w:pict>
      </w:r>
      <w:r>
        <w:rPr>
          <w:rFonts w:ascii="Arial" w:eastAsia="Times New Roman"/>
          <w:color w:val="231F20"/>
          <w:sz w:val="32"/>
        </w:rPr>
        <w:t>CE 1250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727E">
        <w:rPr>
          <w:rFonts w:ascii="Times New Roman" w:hAnsi="Times New Roman" w:cs="Times New Roman"/>
          <w:sz w:val="24"/>
          <w:szCs w:val="24"/>
          <w:lang w:val="lt-LT"/>
        </w:rPr>
        <w:t>Šios pažymos galiojimo sąlyga yra reguliarus egzaminas pagal</w:t>
      </w:r>
    </w:p>
    <w:p w:rsidR="00D167AE" w:rsidRPr="008A727E" w:rsidRDefault="00D167AE" w:rsidP="008A727E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8A727E">
        <w:rPr>
          <w:rFonts w:ascii="Times New Roman" w:hAnsi="Times New Roman" w:cs="Times New Roman"/>
          <w:sz w:val="24"/>
          <w:szCs w:val="24"/>
          <w:lang w:val="lt-LT"/>
        </w:rPr>
        <w:t>Direktyvos 93/42 / EEB V.4 priedą</w:t>
      </w:r>
    </w:p>
    <w:p w:rsidR="00D167AE" w:rsidRPr="008A727E" w:rsidRDefault="00D167AE" w:rsidP="008A727E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spacing w:before="5"/>
        <w:rPr>
          <w:sz w:val="15"/>
        </w:rPr>
      </w:pPr>
    </w:p>
    <w:tbl>
      <w:tblPr>
        <w:tblW w:w="0" w:type="auto"/>
        <w:tblInd w:w="37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3515"/>
      </w:tblGrid>
      <w:tr w:rsidR="00D167AE">
        <w:trPr>
          <w:trHeight w:val="213"/>
        </w:trPr>
        <w:tc>
          <w:tcPr>
            <w:tcW w:w="3420" w:type="dxa"/>
          </w:tcPr>
          <w:p w:rsidR="00D167AE" w:rsidRDefault="00D167AE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Galioja 20. 04. 2018 </w:t>
            </w:r>
            <w:r>
              <w:rPr>
                <w:color w:val="231F20"/>
                <w:w w:val="105"/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>19. 04. 2021</w:t>
            </w:r>
          </w:p>
        </w:tc>
        <w:tc>
          <w:tcPr>
            <w:tcW w:w="3515" w:type="dxa"/>
          </w:tcPr>
          <w:p w:rsidR="00D167AE" w:rsidRDefault="00D167AE">
            <w:pPr>
              <w:pStyle w:val="TableParagraph"/>
              <w:ind w:left="635"/>
              <w:rPr>
                <w:sz w:val="18"/>
              </w:rPr>
            </w:pPr>
            <w:r>
              <w:rPr>
                <w:color w:val="231F20"/>
                <w:sz w:val="18"/>
              </w:rPr>
              <w:t>Reg. nr. 32850</w:t>
            </w:r>
          </w:p>
        </w:tc>
      </w:tr>
      <w:tr w:rsidR="00D167AE">
        <w:trPr>
          <w:trHeight w:val="213"/>
        </w:trPr>
        <w:tc>
          <w:tcPr>
            <w:tcW w:w="3420" w:type="dxa"/>
          </w:tcPr>
          <w:p w:rsidR="00D167AE" w:rsidRDefault="00D167AE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Išduota 20. 04. 2018</w:t>
            </w:r>
          </w:p>
        </w:tc>
        <w:tc>
          <w:tcPr>
            <w:tcW w:w="3515" w:type="dxa"/>
          </w:tcPr>
          <w:p w:rsidR="00D167AE" w:rsidRDefault="00D167AE">
            <w:pPr>
              <w:pStyle w:val="TableParagraph"/>
              <w:ind w:left="635"/>
              <w:rPr>
                <w:sz w:val="18"/>
              </w:rPr>
            </w:pPr>
            <w:r>
              <w:rPr>
                <w:color w:val="231F20"/>
                <w:sz w:val="18"/>
              </w:rPr>
              <w:t>Patvirtinta PV Medical 20. 04. 2018</w:t>
            </w:r>
          </w:p>
        </w:tc>
      </w:tr>
    </w:tbl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tabs>
          <w:tab w:val="left" w:pos="7823"/>
        </w:tabs>
        <w:spacing w:before="1"/>
        <w:ind w:left="3962"/>
        <w:rPr>
          <w:sz w:val="16"/>
        </w:rPr>
      </w:pPr>
      <w:r>
        <w:rPr>
          <w:spacing w:val="-8"/>
          <w:sz w:val="16"/>
        </w:rPr>
        <w:t xml:space="preserve">F. </w:t>
      </w:r>
      <w:r>
        <w:rPr>
          <w:spacing w:val="-3"/>
          <w:sz w:val="16"/>
        </w:rPr>
        <w:t>Müller,</w:t>
      </w:r>
      <w:r>
        <w:rPr>
          <w:spacing w:val="-2"/>
          <w:sz w:val="16"/>
        </w:rPr>
        <w:t xml:space="preserve"> </w:t>
      </w:r>
      <w:r>
        <w:rPr>
          <w:sz w:val="16"/>
        </w:rPr>
        <w:t>CEO</w:t>
      </w:r>
      <w:r>
        <w:rPr>
          <w:spacing w:val="5"/>
          <w:sz w:val="16"/>
        </w:rPr>
        <w:t xml:space="preserve"> </w:t>
      </w:r>
      <w:r>
        <w:rPr>
          <w:sz w:val="16"/>
        </w:rPr>
        <w:t>SQS</w:t>
      </w:r>
      <w:r>
        <w:rPr>
          <w:sz w:val="16"/>
        </w:rPr>
        <w:tab/>
      </w:r>
      <w:r>
        <w:rPr>
          <w:spacing w:val="-3"/>
          <w:sz w:val="16"/>
        </w:rPr>
        <w:t xml:space="preserve">D. </w:t>
      </w:r>
      <w:r>
        <w:rPr>
          <w:sz w:val="16"/>
        </w:rPr>
        <w:t>Taddeo, Medical</w:t>
      </w:r>
      <w:r>
        <w:rPr>
          <w:spacing w:val="-11"/>
          <w:sz w:val="16"/>
        </w:rPr>
        <w:t xml:space="preserve"> </w:t>
      </w:r>
      <w:r>
        <w:rPr>
          <w:sz w:val="16"/>
        </w:rPr>
        <w:t>Responsible</w:t>
      </w:r>
    </w:p>
    <w:p w:rsidR="00D167AE" w:rsidRDefault="00D167AE">
      <w:pPr>
        <w:pStyle w:val="BodyText"/>
        <w:rPr>
          <w:sz w:val="20"/>
        </w:rPr>
      </w:pPr>
    </w:p>
    <w:p w:rsidR="00D167AE" w:rsidRDefault="00D167AE">
      <w:pPr>
        <w:rPr>
          <w:sz w:val="20"/>
        </w:rPr>
        <w:sectPr w:rsidR="00D167AE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D167AE" w:rsidRDefault="00D167AE">
      <w:pPr>
        <w:pStyle w:val="BodyText"/>
        <w:rPr>
          <w:sz w:val="12"/>
        </w:rPr>
      </w:pPr>
    </w:p>
    <w:p w:rsidR="00D167AE" w:rsidRDefault="00D167AE">
      <w:pPr>
        <w:pStyle w:val="BodyText"/>
        <w:rPr>
          <w:sz w:val="12"/>
        </w:rPr>
      </w:pPr>
    </w:p>
    <w:p w:rsidR="00D167AE" w:rsidRDefault="00D167AE">
      <w:pPr>
        <w:pStyle w:val="BodyText"/>
        <w:rPr>
          <w:sz w:val="12"/>
        </w:rPr>
      </w:pPr>
    </w:p>
    <w:p w:rsidR="00D167AE" w:rsidRDefault="00D167AE">
      <w:pPr>
        <w:pStyle w:val="BodyText"/>
        <w:rPr>
          <w:sz w:val="12"/>
        </w:rPr>
      </w:pPr>
    </w:p>
    <w:p w:rsidR="00D167AE" w:rsidRDefault="00D167AE">
      <w:pPr>
        <w:pStyle w:val="BodyText"/>
        <w:rPr>
          <w:sz w:val="12"/>
        </w:rPr>
      </w:pPr>
    </w:p>
    <w:p w:rsidR="00D167AE" w:rsidRDefault="00D167AE">
      <w:pPr>
        <w:spacing w:before="98"/>
        <w:ind w:right="38"/>
        <w:jc w:val="right"/>
        <w:rPr>
          <w:sz w:val="11"/>
        </w:rPr>
      </w:pPr>
      <w:r>
        <w:rPr>
          <w:color w:val="231F20"/>
          <w:w w:val="95"/>
          <w:sz w:val="11"/>
        </w:rPr>
        <w:t>sqs.ch</w:t>
      </w:r>
    </w:p>
    <w:p w:rsidR="00D167AE" w:rsidRDefault="00D167AE">
      <w:pPr>
        <w:pStyle w:val="BodyText"/>
        <w:spacing w:before="5"/>
        <w:rPr>
          <w:sz w:val="18"/>
        </w:rPr>
      </w:pPr>
      <w:r>
        <w:br w:type="column"/>
      </w:r>
    </w:p>
    <w:p w:rsidR="00D167AE" w:rsidRDefault="00D167AE">
      <w:pPr>
        <w:spacing w:line="252" w:lineRule="auto"/>
        <w:ind w:left="1354" w:right="828"/>
        <w:rPr>
          <w:sz w:val="18"/>
        </w:rPr>
      </w:pPr>
      <w:r>
        <w:rPr>
          <w:color w:val="231F20"/>
          <w:sz w:val="18"/>
        </w:rPr>
        <w:t>Swiss Association for Quality and Management Systems SQS</w:t>
      </w:r>
    </w:p>
    <w:p w:rsidR="00D167AE" w:rsidRDefault="00D167AE">
      <w:pPr>
        <w:spacing w:before="1"/>
        <w:ind w:left="1354"/>
        <w:rPr>
          <w:sz w:val="18"/>
        </w:rPr>
      </w:pPr>
      <w:r>
        <w:rPr>
          <w:color w:val="231F20"/>
          <w:sz w:val="18"/>
        </w:rPr>
        <w:t>Bernstrasse</w:t>
      </w:r>
      <w:r>
        <w:rPr>
          <w:color w:val="231F20"/>
          <w:spacing w:val="-35"/>
          <w:sz w:val="18"/>
        </w:rPr>
        <w:t xml:space="preserve"> </w:t>
      </w:r>
      <w:r>
        <w:rPr>
          <w:color w:val="231F20"/>
          <w:spacing w:val="-6"/>
          <w:sz w:val="18"/>
        </w:rPr>
        <w:t>103,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pacing w:val="-3"/>
          <w:sz w:val="18"/>
        </w:rPr>
        <w:t>3052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pacing w:val="-3"/>
          <w:sz w:val="18"/>
        </w:rPr>
        <w:t>Zollikofen,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Switzerland</w:t>
      </w:r>
    </w:p>
    <w:p w:rsidR="00D167AE" w:rsidRDefault="00D167AE">
      <w:pPr>
        <w:pStyle w:val="BodyText"/>
        <w:rPr>
          <w:sz w:val="16"/>
        </w:rPr>
      </w:pPr>
      <w:r>
        <w:br w:type="column"/>
      </w:r>
    </w:p>
    <w:p w:rsidR="00D167AE" w:rsidRDefault="00D167AE">
      <w:pPr>
        <w:pStyle w:val="BodyText"/>
        <w:rPr>
          <w:sz w:val="16"/>
        </w:rPr>
      </w:pPr>
    </w:p>
    <w:p w:rsidR="00D167AE" w:rsidRDefault="00D167AE">
      <w:pPr>
        <w:pStyle w:val="BodyText"/>
        <w:rPr>
          <w:sz w:val="16"/>
        </w:rPr>
      </w:pPr>
    </w:p>
    <w:p w:rsidR="00D167AE" w:rsidRDefault="00D167AE">
      <w:pPr>
        <w:pStyle w:val="BodyText"/>
        <w:spacing w:before="9"/>
        <w:rPr>
          <w:sz w:val="12"/>
        </w:rPr>
      </w:pPr>
    </w:p>
    <w:p w:rsidR="00D167AE" w:rsidRDefault="00D167AE">
      <w:pPr>
        <w:tabs>
          <w:tab w:val="left" w:pos="1765"/>
          <w:tab w:val="left" w:pos="2975"/>
        </w:tabs>
        <w:ind w:left="292"/>
        <w:rPr>
          <w:sz w:val="14"/>
        </w:rPr>
      </w:pPr>
      <w:r>
        <w:rPr>
          <w:color w:val="231F20"/>
          <w:w w:val="95"/>
          <w:sz w:val="14"/>
        </w:rPr>
        <w:t>Swiss</w:t>
      </w:r>
      <w:r>
        <w:rPr>
          <w:color w:val="231F20"/>
          <w:spacing w:val="-1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Made</w:t>
      </w:r>
      <w:r>
        <w:rPr>
          <w:color w:val="231F20"/>
          <w:sz w:val="14"/>
        </w:rPr>
        <w:tab/>
      </w:r>
      <w:r>
        <w:rPr>
          <w:color w:val="231F20"/>
          <w:w w:val="84"/>
          <w:sz w:val="14"/>
          <w:u w:val="thick" w:color="A7A9AC"/>
        </w:rPr>
        <w:t xml:space="preserve"> </w:t>
      </w:r>
      <w:r>
        <w:rPr>
          <w:color w:val="231F20"/>
          <w:sz w:val="14"/>
          <w:u w:val="thick" w:color="A7A9AC"/>
        </w:rPr>
        <w:tab/>
      </w:r>
    </w:p>
    <w:sectPr w:rsidR="00D167AE" w:rsidSect="00541322">
      <w:type w:val="continuous"/>
      <w:pgSz w:w="11910" w:h="16840"/>
      <w:pgMar w:top="0" w:right="0" w:bottom="280" w:left="0" w:header="720" w:footer="720" w:gutter="0"/>
      <w:cols w:num="3" w:space="720" w:equalWidth="0">
        <w:col w:w="1692" w:space="921"/>
        <w:col w:w="4844" w:space="40"/>
        <w:col w:w="44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322"/>
    <w:rsid w:val="000C7122"/>
    <w:rsid w:val="001C64B1"/>
    <w:rsid w:val="00453901"/>
    <w:rsid w:val="00484455"/>
    <w:rsid w:val="00503C3A"/>
    <w:rsid w:val="00541322"/>
    <w:rsid w:val="008A727E"/>
    <w:rsid w:val="008F5FC9"/>
    <w:rsid w:val="00A306D2"/>
    <w:rsid w:val="00B64F91"/>
    <w:rsid w:val="00CF7D7F"/>
    <w:rsid w:val="00D167AE"/>
    <w:rsid w:val="00EC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22"/>
    <w:pPr>
      <w:widowControl w:val="0"/>
      <w:autoSpaceDE w:val="0"/>
      <w:autoSpaceDN w:val="0"/>
    </w:pPr>
    <w:rPr>
      <w:rFonts w:ascii="Trebuchet MS" w:hAnsi="Trebuchet MS" w:cs="Trebuchet MS"/>
      <w:lang w:val="de-DE" w:eastAsia="de-DE"/>
    </w:rPr>
  </w:style>
  <w:style w:type="paragraph" w:styleId="Heading1">
    <w:name w:val="heading 1"/>
    <w:basedOn w:val="Normal"/>
    <w:link w:val="Heading1Char"/>
    <w:uiPriority w:val="99"/>
    <w:qFormat/>
    <w:rsid w:val="00541322"/>
    <w:pPr>
      <w:spacing w:line="442" w:lineRule="exact"/>
      <w:ind w:left="396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541322"/>
    <w:pPr>
      <w:spacing w:before="3"/>
      <w:ind w:left="3968"/>
      <w:outlineLvl w:val="1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3C3A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3C3A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5413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3C3A"/>
    <w:rPr>
      <w:rFonts w:ascii="Trebuchet MS" w:hAnsi="Trebuchet MS" w:cs="Trebuchet MS"/>
      <w:lang w:val="de-DE" w:eastAsia="de-DE"/>
    </w:rPr>
  </w:style>
  <w:style w:type="paragraph" w:styleId="ListParagraph">
    <w:name w:val="List Paragraph"/>
    <w:basedOn w:val="Normal"/>
    <w:uiPriority w:val="99"/>
    <w:qFormat/>
    <w:rsid w:val="00541322"/>
  </w:style>
  <w:style w:type="paragraph" w:customStyle="1" w:styleId="TableParagraph">
    <w:name w:val="Table Paragraph"/>
    <w:basedOn w:val="Normal"/>
    <w:uiPriority w:val="99"/>
    <w:rsid w:val="00541322"/>
    <w:pPr>
      <w:spacing w:line="193" w:lineRule="exact"/>
      <w:ind w:left="200"/>
    </w:pPr>
  </w:style>
  <w:style w:type="paragraph" w:styleId="HTMLPreformatted">
    <w:name w:val="HTML Preformatted"/>
    <w:basedOn w:val="Normal"/>
    <w:link w:val="HTMLPreformattedChar"/>
    <w:uiPriority w:val="99"/>
    <w:rsid w:val="008A72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169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EC-Certificate</dc:title>
  <dc:subject/>
  <dc:creator/>
  <cp:keywords/>
  <dc:description/>
  <cp:lastModifiedBy>Poniute</cp:lastModifiedBy>
  <cp:revision>3</cp:revision>
  <dcterms:created xsi:type="dcterms:W3CDTF">2019-04-19T12:42:00Z</dcterms:created>
  <dcterms:modified xsi:type="dcterms:W3CDTF">2019-04-20T07:58:00Z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13.0 (Windows)</vt:lpwstr>
  </property>
</Properties>
</file>