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AC4E03" w14:textId="72D7C8A6" w:rsidR="00540279" w:rsidRPr="006E58C4" w:rsidRDefault="00540279" w:rsidP="00F87AE5">
      <w:pPr>
        <w:spacing w:after="0" w:line="240" w:lineRule="auto"/>
        <w:ind w:firstLine="360"/>
        <w:jc w:val="center"/>
        <w:rPr>
          <w:rFonts w:eastAsia="Calibri" w:cstheme="minorHAnsi"/>
          <w:b/>
        </w:rPr>
      </w:pPr>
      <w:r w:rsidRPr="006E58C4">
        <w:rPr>
          <w:rFonts w:eastAsia="Calibri" w:cstheme="minorHAnsi"/>
          <w:b/>
        </w:rPr>
        <w:t xml:space="preserve">PREKIŲ PIRKIMO–PARDAVIMO SUTARTIS </w:t>
      </w:r>
    </w:p>
    <w:p w14:paraId="6639AED7" w14:textId="77777777" w:rsidR="00540279" w:rsidRPr="006E58C4" w:rsidRDefault="00540279" w:rsidP="00F87AE5">
      <w:pPr>
        <w:spacing w:after="0" w:line="240" w:lineRule="auto"/>
        <w:ind w:firstLine="360"/>
        <w:jc w:val="center"/>
        <w:rPr>
          <w:rFonts w:eastAsia="Calibri" w:cstheme="minorHAnsi"/>
        </w:rPr>
      </w:pPr>
    </w:p>
    <w:p w14:paraId="4DF56192" w14:textId="78D51F2C" w:rsidR="00540279" w:rsidRPr="006E58C4" w:rsidRDefault="00540279" w:rsidP="00F87AE5">
      <w:pPr>
        <w:spacing w:after="0" w:line="240" w:lineRule="auto"/>
        <w:ind w:firstLine="360"/>
        <w:jc w:val="center"/>
        <w:rPr>
          <w:rFonts w:eastAsia="Calibri" w:cstheme="minorHAnsi"/>
        </w:rPr>
      </w:pPr>
      <w:r w:rsidRPr="006E58C4">
        <w:rPr>
          <w:rFonts w:eastAsia="Calibri" w:cstheme="minorHAnsi"/>
        </w:rPr>
        <w:t>20</w:t>
      </w:r>
      <w:r w:rsidR="0015782D">
        <w:rPr>
          <w:rFonts w:eastAsia="Calibri" w:cstheme="minorHAnsi"/>
        </w:rPr>
        <w:t>20</w:t>
      </w:r>
      <w:r w:rsidRPr="006E58C4">
        <w:rPr>
          <w:rFonts w:eastAsia="Calibri" w:cstheme="minorHAnsi"/>
        </w:rPr>
        <w:t xml:space="preserve">  m.                                 d.   </w:t>
      </w:r>
      <w:r w:rsidR="006E58C4" w:rsidRPr="006E58C4">
        <w:rPr>
          <w:rFonts w:eastAsia="Calibri" w:cstheme="minorHAnsi"/>
          <w:b/>
        </w:rPr>
        <w:t>NR.__</w:t>
      </w:r>
    </w:p>
    <w:p w14:paraId="59ACF45B" w14:textId="77777777" w:rsidR="00540279" w:rsidRPr="006E58C4" w:rsidRDefault="00540279" w:rsidP="00F87AE5">
      <w:pPr>
        <w:spacing w:after="0" w:line="240" w:lineRule="auto"/>
        <w:ind w:firstLine="360"/>
        <w:jc w:val="center"/>
        <w:rPr>
          <w:rFonts w:eastAsia="Calibri" w:cstheme="minorHAnsi"/>
        </w:rPr>
      </w:pPr>
      <w:r w:rsidRPr="006E58C4">
        <w:rPr>
          <w:rFonts w:eastAsia="Calibri" w:cstheme="minorHAnsi"/>
        </w:rPr>
        <w:t>Vilnius</w:t>
      </w:r>
    </w:p>
    <w:p w14:paraId="5B272A7D" w14:textId="77777777" w:rsidR="00540279" w:rsidRPr="006E58C4" w:rsidRDefault="00540279" w:rsidP="00F87AE5">
      <w:pPr>
        <w:spacing w:after="0" w:line="240" w:lineRule="auto"/>
        <w:ind w:firstLine="360"/>
        <w:jc w:val="center"/>
        <w:rPr>
          <w:rFonts w:eastAsia="Calibri" w:cstheme="minorHAnsi"/>
        </w:rPr>
      </w:pPr>
    </w:p>
    <w:p w14:paraId="0895D8AD" w14:textId="77777777" w:rsidR="00540279" w:rsidRPr="006E58C4" w:rsidRDefault="00540279" w:rsidP="00F87AE5">
      <w:pPr>
        <w:keepNext/>
        <w:spacing w:after="0" w:line="240" w:lineRule="auto"/>
        <w:ind w:right="-82" w:firstLine="360"/>
        <w:jc w:val="center"/>
        <w:outlineLvl w:val="1"/>
        <w:rPr>
          <w:rFonts w:eastAsia="Times New Roman" w:cstheme="minorHAnsi"/>
          <w:b/>
          <w:bCs/>
        </w:rPr>
      </w:pPr>
      <w:bookmarkStart w:id="0" w:name="_Toc438559488"/>
      <w:bookmarkStart w:id="1" w:name="_Toc438559815"/>
      <w:r w:rsidRPr="006E58C4">
        <w:rPr>
          <w:rFonts w:eastAsia="Times New Roman" w:cstheme="minorHAnsi"/>
          <w:b/>
          <w:bCs/>
        </w:rPr>
        <w:t>SPECIALIOSIOS SĄLYGOS</w:t>
      </w:r>
      <w:bookmarkEnd w:id="0"/>
      <w:bookmarkEnd w:id="1"/>
    </w:p>
    <w:p w14:paraId="77A62176" w14:textId="77777777" w:rsidR="00540279" w:rsidRPr="006E58C4" w:rsidRDefault="00540279" w:rsidP="00F87AE5">
      <w:pPr>
        <w:spacing w:after="0" w:line="240" w:lineRule="auto"/>
        <w:ind w:firstLine="360"/>
        <w:rPr>
          <w:rFonts w:eastAsia="Calibri" w:cstheme="minorHAnsi"/>
          <w:lang w:eastAsia="lt-LT"/>
        </w:rPr>
      </w:pPr>
    </w:p>
    <w:p w14:paraId="3B5EAA0C" w14:textId="5F068E04" w:rsidR="00540279" w:rsidRPr="006E58C4" w:rsidRDefault="006E58C4" w:rsidP="00F87AE5">
      <w:pPr>
        <w:tabs>
          <w:tab w:val="left" w:pos="709"/>
        </w:tabs>
        <w:spacing w:after="0" w:line="240" w:lineRule="auto"/>
        <w:ind w:firstLine="360"/>
        <w:jc w:val="both"/>
        <w:rPr>
          <w:rFonts w:eastAsia="Times New Roman" w:cstheme="minorHAnsi"/>
        </w:rPr>
      </w:pPr>
      <w:permStart w:id="942618178" w:edGrp="everyone"/>
      <w:r>
        <w:rPr>
          <w:rFonts w:eastAsia="Times New Roman" w:cstheme="minorHAnsi"/>
          <w:b/>
        </w:rPr>
        <w:t>U</w:t>
      </w:r>
      <w:r w:rsidR="00540279" w:rsidRPr="006E58C4">
        <w:rPr>
          <w:rFonts w:eastAsia="Times New Roman" w:cstheme="minorHAnsi"/>
          <w:b/>
        </w:rPr>
        <w:t>AB „</w:t>
      </w:r>
      <w:r w:rsidRPr="006E58C4">
        <w:rPr>
          <w:rFonts w:eastAsia="Times New Roman" w:cstheme="minorHAnsi"/>
          <w:b/>
        </w:rPr>
        <w:t>Vilniaus lokomotyvų remonto depa</w:t>
      </w:r>
      <w:r>
        <w:rPr>
          <w:rFonts w:eastAsia="Times New Roman" w:cstheme="minorHAnsi"/>
          <w:b/>
        </w:rPr>
        <w:t>s</w:t>
      </w:r>
      <w:r w:rsidR="00540279" w:rsidRPr="006E58C4">
        <w:rPr>
          <w:rFonts w:eastAsia="Times New Roman" w:cstheme="minorHAnsi"/>
          <w:b/>
        </w:rPr>
        <w:t xml:space="preserve">“, </w:t>
      </w:r>
      <w:r w:rsidR="00540279" w:rsidRPr="006E58C4">
        <w:rPr>
          <w:rFonts w:eastAsia="Times New Roman" w:cstheme="minorHAnsi"/>
        </w:rPr>
        <w:t xml:space="preserve">juridinio asmens kodas </w:t>
      </w:r>
      <w:r w:rsidRPr="006E58C4">
        <w:rPr>
          <w:rFonts w:eastAsia="Times New Roman" w:cstheme="minorHAnsi"/>
        </w:rPr>
        <w:t>126280418</w:t>
      </w:r>
      <w:r w:rsidR="00540279" w:rsidRPr="006E58C4">
        <w:rPr>
          <w:rFonts w:eastAsia="Times New Roman" w:cstheme="minorHAnsi"/>
        </w:rPr>
        <w:t xml:space="preserve">, </w:t>
      </w:r>
      <w:r w:rsidR="00944D1D">
        <w:t>atstovaujama Korporatyvinės veiklos departamento direktoriaus Donato Malaškevičiaus, pavaduojančio generalinį direktorių, veikiančio pagal 2020-02-05 įsakymą dėl Vilniaus lokomotyvų remonto depo veiklos organizavimo Nr. ĮS-P(VLRD)-41  bei 2020-02-07 įgaliojimą Nr. ĮG(VLRD)-14</w:t>
      </w:r>
      <w:r w:rsidR="00540279" w:rsidRPr="006E58C4">
        <w:rPr>
          <w:rFonts w:eastAsia="Times New Roman" w:cstheme="minorHAnsi"/>
        </w:rPr>
        <w:t xml:space="preserve"> (toliau – </w:t>
      </w:r>
      <w:r w:rsidR="00540279" w:rsidRPr="006E58C4">
        <w:rPr>
          <w:rFonts w:eastAsia="Times New Roman" w:cstheme="minorHAnsi"/>
          <w:b/>
        </w:rPr>
        <w:t>Pirkėjas</w:t>
      </w:r>
      <w:r w:rsidR="00540279" w:rsidRPr="006E58C4">
        <w:rPr>
          <w:rFonts w:eastAsia="Times New Roman" w:cstheme="minorHAnsi"/>
        </w:rPr>
        <w:t xml:space="preserve">), ir </w:t>
      </w:r>
      <w:r w:rsidR="0015782D" w:rsidRPr="0015782D">
        <w:rPr>
          <w:rFonts w:eastAsia="Times New Roman" w:cstheme="minorHAnsi"/>
          <w:iCs/>
          <w:noProof/>
        </w:rPr>
        <w:t>UAB „Elme Messer Lit“</w:t>
      </w:r>
      <w:r w:rsidR="00540279" w:rsidRPr="006E58C4">
        <w:rPr>
          <w:rFonts w:eastAsia="Times New Roman" w:cstheme="minorHAnsi"/>
          <w:i/>
          <w:noProof/>
        </w:rPr>
        <w:t>,</w:t>
      </w:r>
      <w:r w:rsidR="00540279" w:rsidRPr="006E58C4">
        <w:rPr>
          <w:rFonts w:eastAsia="Times New Roman" w:cstheme="minorHAnsi"/>
          <w:b/>
          <w:noProof/>
        </w:rPr>
        <w:t xml:space="preserve"> </w:t>
      </w:r>
      <w:r w:rsidR="00540279" w:rsidRPr="006E58C4">
        <w:rPr>
          <w:rFonts w:eastAsia="Times New Roman" w:cstheme="minorHAnsi"/>
          <w:noProof/>
        </w:rPr>
        <w:t xml:space="preserve">juridinio asmens kodas </w:t>
      </w:r>
      <w:r w:rsidR="0015782D" w:rsidRPr="0015782D">
        <w:rPr>
          <w:rFonts w:eastAsia="Times New Roman" w:cstheme="minorHAnsi"/>
          <w:iCs/>
          <w:noProof/>
        </w:rPr>
        <w:t>111609726</w:t>
      </w:r>
      <w:r w:rsidR="00540279" w:rsidRPr="006E58C4">
        <w:rPr>
          <w:rFonts w:eastAsia="Times New Roman" w:cstheme="minorHAnsi"/>
        </w:rPr>
        <w:t xml:space="preserve">, atstovaujama </w:t>
      </w:r>
      <w:r w:rsidR="0015782D">
        <w:rPr>
          <w:rFonts w:eastAsia="Times New Roman" w:cstheme="minorHAnsi"/>
        </w:rPr>
        <w:t>direktoriaus Ginto Šimaičio</w:t>
      </w:r>
      <w:r w:rsidR="00540279" w:rsidRPr="006E58C4">
        <w:rPr>
          <w:rFonts w:eastAsia="Times New Roman" w:cstheme="minorHAnsi"/>
        </w:rPr>
        <w:t xml:space="preserve">, veikiančio pagal </w:t>
      </w:r>
      <w:r w:rsidR="0015782D">
        <w:rPr>
          <w:rFonts w:eastAsia="Times New Roman" w:cstheme="minorHAnsi"/>
        </w:rPr>
        <w:t>bendrovės įstatus</w:t>
      </w:r>
      <w:r w:rsidR="00540279" w:rsidRPr="006E58C4">
        <w:rPr>
          <w:rFonts w:eastAsia="Times New Roman" w:cstheme="minorHAnsi"/>
        </w:rPr>
        <w:t xml:space="preserve"> (toliau – </w:t>
      </w:r>
      <w:r w:rsidR="00540279" w:rsidRPr="006E58C4">
        <w:rPr>
          <w:rFonts w:eastAsia="Times New Roman" w:cstheme="minorHAnsi"/>
          <w:b/>
        </w:rPr>
        <w:t>Tiekėjas</w:t>
      </w:r>
      <w:r w:rsidR="00540279" w:rsidRPr="006E58C4">
        <w:rPr>
          <w:rFonts w:eastAsia="Times New Roman" w:cstheme="minorHAnsi"/>
        </w:rPr>
        <w:t>),</w:t>
      </w:r>
      <w:permEnd w:id="942618178"/>
      <w:r w:rsidR="00540279" w:rsidRPr="006E58C4">
        <w:rPr>
          <w:rFonts w:eastAsia="Times New Roman" w:cstheme="minorHAnsi"/>
        </w:rPr>
        <w:t xml:space="preserve"> toliau kartu vadinami „</w:t>
      </w:r>
      <w:r w:rsidR="00540279" w:rsidRPr="006E58C4">
        <w:rPr>
          <w:rFonts w:eastAsia="Times New Roman" w:cstheme="minorHAnsi"/>
          <w:b/>
        </w:rPr>
        <w:t>Šalimis</w:t>
      </w:r>
      <w:r w:rsidR="00540279" w:rsidRPr="006E58C4">
        <w:rPr>
          <w:rFonts w:eastAsia="Times New Roman" w:cstheme="minorHAnsi"/>
        </w:rPr>
        <w:t>“, o kiekviena atskirai – „</w:t>
      </w:r>
      <w:r w:rsidR="00540279" w:rsidRPr="006E58C4">
        <w:rPr>
          <w:rFonts w:eastAsia="Times New Roman" w:cstheme="minorHAnsi"/>
          <w:b/>
        </w:rPr>
        <w:t>Šalimi</w:t>
      </w:r>
      <w:r w:rsidR="00540279" w:rsidRPr="006E58C4">
        <w:rPr>
          <w:rFonts w:eastAsia="Times New Roman" w:cstheme="minorHAnsi"/>
        </w:rPr>
        <w:t>“, sudarė šią prekių pirkimo–pardavimo sutartį, toliau vadinamą „</w:t>
      </w:r>
      <w:r w:rsidR="00540279" w:rsidRPr="006E58C4">
        <w:rPr>
          <w:rFonts w:eastAsia="Times New Roman" w:cstheme="minorHAnsi"/>
          <w:b/>
        </w:rPr>
        <w:t>Sutartimi</w:t>
      </w:r>
      <w:r w:rsidR="00540279" w:rsidRPr="006E58C4">
        <w:rPr>
          <w:rFonts w:eastAsia="Times New Roman" w:cstheme="minorHAnsi"/>
        </w:rPr>
        <w:t>“</w:t>
      </w:r>
      <w:r w:rsidR="00540279" w:rsidRPr="006E58C4">
        <w:rPr>
          <w:rFonts w:eastAsia="Times New Roman" w:cstheme="minorHAnsi"/>
          <w:b/>
        </w:rPr>
        <w:t>,</w:t>
      </w:r>
      <w:r w:rsidR="00540279" w:rsidRPr="006E58C4">
        <w:rPr>
          <w:rFonts w:eastAsia="Times New Roman" w:cstheme="minorHAnsi"/>
        </w:rPr>
        <w:t xml:space="preserve"> ir susitarė dėl toliau išvardintų sąlygų:</w:t>
      </w:r>
    </w:p>
    <w:p w14:paraId="39AE63B4" w14:textId="77777777" w:rsidR="00540279" w:rsidRPr="006E58C4" w:rsidRDefault="00540279" w:rsidP="00F87AE5">
      <w:pPr>
        <w:spacing w:after="0" w:line="240" w:lineRule="auto"/>
        <w:ind w:firstLine="360"/>
        <w:jc w:val="both"/>
        <w:rPr>
          <w:rFonts w:eastAsia="Calibri" w:cstheme="minorHAnsi"/>
        </w:rPr>
      </w:pPr>
    </w:p>
    <w:p w14:paraId="7233C5F5" w14:textId="0352AD99" w:rsidR="00540279" w:rsidRPr="006E58C4" w:rsidRDefault="00EF48CA" w:rsidP="00F87AE5">
      <w:pPr>
        <w:numPr>
          <w:ilvl w:val="0"/>
          <w:numId w:val="1"/>
        </w:numPr>
        <w:spacing w:after="0" w:line="240" w:lineRule="auto"/>
        <w:ind w:firstLine="360"/>
        <w:jc w:val="center"/>
        <w:rPr>
          <w:rFonts w:eastAsia="Calibri" w:cstheme="minorHAnsi"/>
          <w:b/>
        </w:rPr>
      </w:pPr>
      <w:r w:rsidRPr="006E58C4">
        <w:rPr>
          <w:rFonts w:eastAsia="Calibri" w:cstheme="minorHAnsi"/>
          <w:b/>
        </w:rPr>
        <w:t>SUTARTIES DALYKAS</w:t>
      </w:r>
    </w:p>
    <w:p w14:paraId="38235082" w14:textId="478741A8" w:rsidR="00540279" w:rsidRPr="006E58C4" w:rsidRDefault="00540279" w:rsidP="00F87AE5">
      <w:pPr>
        <w:pStyle w:val="CommentText"/>
        <w:spacing w:after="0"/>
        <w:ind w:firstLine="360"/>
        <w:jc w:val="both"/>
        <w:rPr>
          <w:rFonts w:cstheme="minorHAnsi"/>
          <w:b/>
          <w:sz w:val="22"/>
          <w:szCs w:val="22"/>
        </w:rPr>
      </w:pPr>
      <w:r w:rsidRPr="006E58C4">
        <w:rPr>
          <w:rFonts w:eastAsia="Calibri" w:cstheme="minorHAnsi"/>
          <w:sz w:val="22"/>
          <w:szCs w:val="22"/>
        </w:rPr>
        <w:t xml:space="preserve">1.1. Sutarties dalykas yra </w:t>
      </w:r>
      <w:r w:rsidR="006E58C4">
        <w:rPr>
          <w:rFonts w:eastAsia="Calibri" w:cstheme="minorHAnsi"/>
          <w:sz w:val="22"/>
          <w:szCs w:val="22"/>
        </w:rPr>
        <w:t>techninių dujų</w:t>
      </w:r>
      <w:r w:rsidRPr="006E58C4">
        <w:rPr>
          <w:rFonts w:eastAsia="Calibri" w:cstheme="minorHAnsi"/>
          <w:sz w:val="22"/>
          <w:szCs w:val="22"/>
        </w:rPr>
        <w:t xml:space="preserve"> (toliau – </w:t>
      </w:r>
      <w:r w:rsidRPr="006E58C4">
        <w:rPr>
          <w:rFonts w:eastAsia="Calibri" w:cstheme="minorHAnsi"/>
          <w:b/>
          <w:sz w:val="22"/>
          <w:szCs w:val="22"/>
        </w:rPr>
        <w:t>Prekės</w:t>
      </w:r>
      <w:r w:rsidRPr="006E58C4">
        <w:rPr>
          <w:rFonts w:eastAsia="Calibri" w:cstheme="minorHAnsi"/>
          <w:sz w:val="22"/>
          <w:szCs w:val="22"/>
        </w:rPr>
        <w:t xml:space="preserve">) pirkimas–pardavimas.  </w:t>
      </w:r>
    </w:p>
    <w:p w14:paraId="6E3ACBC7" w14:textId="6E6EC1BB" w:rsidR="00EF48CA" w:rsidRPr="002D7C8C" w:rsidRDefault="00540279" w:rsidP="006E58C4">
      <w:pPr>
        <w:pStyle w:val="ListParagraph"/>
        <w:tabs>
          <w:tab w:val="left" w:pos="567"/>
        </w:tabs>
        <w:spacing w:after="0" w:line="240" w:lineRule="auto"/>
        <w:ind w:left="0" w:firstLine="360"/>
        <w:jc w:val="both"/>
        <w:rPr>
          <w:rFonts w:cstheme="minorHAnsi"/>
          <w:i/>
        </w:rPr>
      </w:pPr>
      <w:r w:rsidRPr="006E58C4">
        <w:rPr>
          <w:rFonts w:eastAsia="Calibri" w:cstheme="minorHAnsi"/>
        </w:rPr>
        <w:t xml:space="preserve">1.2. </w:t>
      </w:r>
      <w:bookmarkStart w:id="2" w:name="_Hlk46304397"/>
      <w:permStart w:id="913390693" w:edGrp="everyone"/>
      <w:r w:rsidR="00231631" w:rsidRPr="006E58C4">
        <w:rPr>
          <w:rStyle w:val="Laukeliai"/>
          <w:rFonts w:asciiTheme="minorHAnsi" w:eastAsia="Times New Roman" w:hAnsiTheme="minorHAnsi" w:cstheme="minorHAnsi"/>
          <w:iCs/>
          <w:sz w:val="22"/>
        </w:rPr>
        <w:t>Prekės pristatom</w:t>
      </w:r>
      <w:r w:rsidR="00C32799" w:rsidRPr="006E58C4">
        <w:rPr>
          <w:rStyle w:val="Laukeliai"/>
          <w:rFonts w:asciiTheme="minorHAnsi" w:eastAsia="Times New Roman" w:hAnsiTheme="minorHAnsi" w:cstheme="minorHAnsi"/>
          <w:iCs/>
          <w:sz w:val="22"/>
        </w:rPr>
        <w:t>os ši</w:t>
      </w:r>
      <w:r w:rsidR="006E58C4" w:rsidRPr="006E58C4">
        <w:rPr>
          <w:rStyle w:val="Laukeliai"/>
          <w:rFonts w:asciiTheme="minorHAnsi" w:eastAsia="Times New Roman" w:hAnsiTheme="minorHAnsi" w:cstheme="minorHAnsi"/>
          <w:iCs/>
          <w:sz w:val="22"/>
        </w:rPr>
        <w:t>ais</w:t>
      </w:r>
      <w:r w:rsidR="00C32799" w:rsidRPr="006E58C4">
        <w:rPr>
          <w:rStyle w:val="Laukeliai"/>
          <w:rFonts w:asciiTheme="minorHAnsi" w:eastAsia="Times New Roman" w:hAnsiTheme="minorHAnsi" w:cstheme="minorHAnsi"/>
          <w:iCs/>
          <w:sz w:val="22"/>
        </w:rPr>
        <w:t xml:space="preserve"> adres</w:t>
      </w:r>
      <w:r w:rsidR="006E58C4" w:rsidRPr="006E58C4">
        <w:rPr>
          <w:rStyle w:val="Laukeliai"/>
          <w:rFonts w:asciiTheme="minorHAnsi" w:eastAsia="Times New Roman" w:hAnsiTheme="minorHAnsi" w:cstheme="minorHAnsi"/>
          <w:iCs/>
          <w:sz w:val="22"/>
        </w:rPr>
        <w:t xml:space="preserve">ais </w:t>
      </w:r>
      <w:r w:rsidR="006E58C4" w:rsidRPr="002D7C8C">
        <w:rPr>
          <w:rStyle w:val="Laukeliai"/>
          <w:rFonts w:asciiTheme="minorHAnsi" w:eastAsia="Times New Roman" w:hAnsiTheme="minorHAnsi" w:cstheme="minorHAnsi"/>
          <w:iCs/>
          <w:sz w:val="22"/>
        </w:rPr>
        <w:t>A. Juozapavičiaus pr. 114L (Kaunas),</w:t>
      </w:r>
      <w:r w:rsidR="008F00C3" w:rsidRPr="002D7C8C">
        <w:rPr>
          <w:rStyle w:val="Laukeliai"/>
          <w:rFonts w:asciiTheme="minorHAnsi" w:eastAsia="Times New Roman" w:hAnsiTheme="minorHAnsi" w:cstheme="minorHAnsi"/>
          <w:iCs/>
          <w:sz w:val="22"/>
        </w:rPr>
        <w:t xml:space="preserve"> </w:t>
      </w:r>
      <w:r w:rsidR="008F00C3" w:rsidRPr="002D7C8C">
        <w:rPr>
          <w:rStyle w:val="Laukeliai"/>
          <w:rFonts w:asciiTheme="minorHAnsi" w:hAnsiTheme="minorHAnsi" w:cstheme="minorHAnsi"/>
          <w:sz w:val="22"/>
        </w:rPr>
        <w:t>Palemono g. 78 D (Kaunas),</w:t>
      </w:r>
      <w:r w:rsidR="006E58C4" w:rsidRPr="002D7C8C">
        <w:rPr>
          <w:rStyle w:val="Laukeliai"/>
          <w:rFonts w:asciiTheme="minorHAnsi" w:eastAsia="Times New Roman" w:hAnsiTheme="minorHAnsi" w:cstheme="minorHAnsi"/>
          <w:iCs/>
          <w:sz w:val="22"/>
        </w:rPr>
        <w:t xml:space="preserve"> S.</w:t>
      </w:r>
      <w:r w:rsidR="008F00C3" w:rsidRPr="002D7C8C">
        <w:rPr>
          <w:rStyle w:val="Laukeliai"/>
          <w:rFonts w:asciiTheme="minorHAnsi" w:eastAsia="Times New Roman" w:hAnsiTheme="minorHAnsi" w:cstheme="minorHAnsi"/>
          <w:iCs/>
          <w:sz w:val="22"/>
        </w:rPr>
        <w:t xml:space="preserve"> </w:t>
      </w:r>
      <w:r w:rsidR="006E58C4" w:rsidRPr="002D7C8C">
        <w:rPr>
          <w:rStyle w:val="Laukeliai"/>
          <w:rFonts w:asciiTheme="minorHAnsi" w:eastAsia="Times New Roman" w:hAnsiTheme="minorHAnsi" w:cstheme="minorHAnsi"/>
          <w:iCs/>
          <w:sz w:val="22"/>
        </w:rPr>
        <w:t>Daukanto g. 63</w:t>
      </w:r>
      <w:r w:rsidR="008F00C3" w:rsidRPr="002D7C8C">
        <w:rPr>
          <w:rStyle w:val="Laukeliai"/>
          <w:rFonts w:asciiTheme="minorHAnsi" w:eastAsia="Times New Roman" w:hAnsiTheme="minorHAnsi" w:cstheme="minorHAnsi"/>
          <w:iCs/>
          <w:sz w:val="22"/>
        </w:rPr>
        <w:t xml:space="preserve">, </w:t>
      </w:r>
      <w:r w:rsidR="006E58C4" w:rsidRPr="002D7C8C">
        <w:rPr>
          <w:rStyle w:val="Laukeliai"/>
          <w:rFonts w:asciiTheme="minorHAnsi" w:eastAsia="Times New Roman" w:hAnsiTheme="minorHAnsi" w:cstheme="minorHAnsi"/>
          <w:iCs/>
          <w:sz w:val="22"/>
        </w:rPr>
        <w:t>Puškino g. 1 (Radviliškis), S.</w:t>
      </w:r>
      <w:r w:rsidR="008F00C3" w:rsidRPr="002D7C8C">
        <w:rPr>
          <w:rStyle w:val="Laukeliai"/>
          <w:rFonts w:asciiTheme="minorHAnsi" w:eastAsia="Times New Roman" w:hAnsiTheme="minorHAnsi" w:cstheme="minorHAnsi"/>
          <w:iCs/>
          <w:sz w:val="22"/>
        </w:rPr>
        <w:t xml:space="preserve"> </w:t>
      </w:r>
      <w:r w:rsidR="006E58C4" w:rsidRPr="002D7C8C">
        <w:rPr>
          <w:rStyle w:val="Laukeliai"/>
          <w:rFonts w:asciiTheme="minorHAnsi" w:eastAsia="Times New Roman" w:hAnsiTheme="minorHAnsi" w:cstheme="minorHAnsi"/>
          <w:iCs/>
          <w:sz w:val="22"/>
        </w:rPr>
        <w:t xml:space="preserve">Daukanto g. 47 (Klaipėda), </w:t>
      </w:r>
      <w:r w:rsidR="008F00C3" w:rsidRPr="002D7C8C">
        <w:rPr>
          <w:rStyle w:val="Laukeliai"/>
          <w:rFonts w:asciiTheme="minorHAnsi" w:hAnsiTheme="minorHAnsi" w:cstheme="minorHAnsi"/>
          <w:sz w:val="22"/>
        </w:rPr>
        <w:t xml:space="preserve">Kairių g., 2 (Klaipėda), </w:t>
      </w:r>
      <w:r w:rsidR="006E58C4" w:rsidRPr="002D7C8C">
        <w:rPr>
          <w:rStyle w:val="Laukeliai"/>
          <w:rFonts w:asciiTheme="minorHAnsi" w:eastAsia="Times New Roman" w:hAnsiTheme="minorHAnsi" w:cstheme="minorHAnsi"/>
          <w:iCs/>
          <w:sz w:val="22"/>
        </w:rPr>
        <w:t>Geležinkelio g.</w:t>
      </w:r>
      <w:r w:rsidR="008F00C3" w:rsidRPr="002D7C8C">
        <w:rPr>
          <w:rStyle w:val="Laukeliai"/>
          <w:rFonts w:asciiTheme="minorHAnsi" w:eastAsia="Times New Roman" w:hAnsiTheme="minorHAnsi" w:cstheme="minorHAnsi"/>
          <w:iCs/>
          <w:sz w:val="22"/>
        </w:rPr>
        <w:t xml:space="preserve"> </w:t>
      </w:r>
      <w:r w:rsidR="006E58C4" w:rsidRPr="002D7C8C">
        <w:rPr>
          <w:rStyle w:val="Laukeliai"/>
          <w:rFonts w:asciiTheme="minorHAnsi" w:eastAsia="Times New Roman" w:hAnsiTheme="minorHAnsi" w:cstheme="minorHAnsi"/>
          <w:iCs/>
          <w:sz w:val="22"/>
        </w:rPr>
        <w:t>12 (Vilnius)</w:t>
      </w:r>
      <w:r w:rsidR="008F00C3" w:rsidRPr="002D7C8C">
        <w:rPr>
          <w:rStyle w:val="Laukeliai"/>
          <w:rFonts w:asciiTheme="minorHAnsi" w:eastAsia="Times New Roman" w:hAnsiTheme="minorHAnsi" w:cstheme="minorHAnsi"/>
          <w:iCs/>
          <w:sz w:val="22"/>
        </w:rPr>
        <w:t xml:space="preserve">, </w:t>
      </w:r>
      <w:r w:rsidR="008F00C3" w:rsidRPr="002D7C8C">
        <w:rPr>
          <w:rStyle w:val="Laukeliai"/>
          <w:rFonts w:asciiTheme="minorHAnsi" w:hAnsiTheme="minorHAnsi" w:cstheme="minorHAnsi"/>
          <w:sz w:val="22"/>
        </w:rPr>
        <w:t>Terminalo g. 8, (Vilnius)</w:t>
      </w:r>
      <w:r w:rsidR="006E58C4" w:rsidRPr="002D7C8C">
        <w:rPr>
          <w:rStyle w:val="Laukeliai"/>
          <w:rFonts w:asciiTheme="minorHAnsi" w:eastAsia="Times New Roman" w:hAnsiTheme="minorHAnsi" w:cstheme="minorHAnsi"/>
          <w:iCs/>
          <w:sz w:val="22"/>
        </w:rPr>
        <w:t>.</w:t>
      </w:r>
      <w:bookmarkEnd w:id="2"/>
    </w:p>
    <w:permEnd w:id="913390693"/>
    <w:p w14:paraId="4F283E9F" w14:textId="097DBA13" w:rsidR="007F02BD" w:rsidRPr="002D7C8C" w:rsidRDefault="007F02BD" w:rsidP="00F87AE5">
      <w:pPr>
        <w:spacing w:after="0" w:line="240" w:lineRule="auto"/>
        <w:ind w:firstLine="360"/>
        <w:jc w:val="both"/>
        <w:rPr>
          <w:rFonts w:cstheme="minorHAnsi"/>
        </w:rPr>
      </w:pPr>
      <w:r w:rsidRPr="002D7C8C">
        <w:rPr>
          <w:rFonts w:eastAsia="Times New Roman" w:cstheme="minorHAnsi"/>
          <w:lang w:eastAsia="x-none"/>
        </w:rPr>
        <w:t xml:space="preserve">1.3. </w:t>
      </w:r>
      <w:r w:rsidRPr="002D7C8C">
        <w:rPr>
          <w:rFonts w:cstheme="minorHAnsi"/>
        </w:rPr>
        <w:t>Tiekėjas turi pristatyti P</w:t>
      </w:r>
      <w:r w:rsidR="00295902" w:rsidRPr="002D7C8C">
        <w:rPr>
          <w:rFonts w:cstheme="minorHAnsi"/>
        </w:rPr>
        <w:t>reke</w:t>
      </w:r>
      <w:r w:rsidRPr="002D7C8C">
        <w:rPr>
          <w:rFonts w:cstheme="minorHAnsi"/>
        </w:rPr>
        <w:t xml:space="preserve">s įspėjęs Sutarties 1.4. p. nurodytą kontaktinį asmenį prieš: </w:t>
      </w:r>
      <w:permStart w:id="1839605187" w:edGrp="everyone"/>
      <w:r w:rsidR="006E58C4" w:rsidRPr="002D7C8C">
        <w:rPr>
          <w:rFonts w:cstheme="minorHAnsi"/>
        </w:rPr>
        <w:t>2 (dvi)</w:t>
      </w:r>
      <w:r w:rsidRPr="002D7C8C">
        <w:rPr>
          <w:rFonts w:cstheme="minorHAnsi"/>
          <w:i/>
        </w:rPr>
        <w:t xml:space="preserve"> </w:t>
      </w:r>
      <w:permEnd w:id="1839605187"/>
      <w:r w:rsidRPr="002D7C8C">
        <w:rPr>
          <w:rFonts w:cstheme="minorHAnsi"/>
        </w:rPr>
        <w:t>kalendorines dienas, nustatytu būdu</w:t>
      </w:r>
      <w:r w:rsidR="006E58C4" w:rsidRPr="002D7C8C">
        <w:rPr>
          <w:rFonts w:cstheme="minorHAnsi"/>
        </w:rPr>
        <w:t>:</w:t>
      </w:r>
      <w:r w:rsidRPr="002D7C8C">
        <w:rPr>
          <w:rFonts w:cstheme="minorHAnsi"/>
        </w:rPr>
        <w:t xml:space="preserve"> </w:t>
      </w:r>
      <w:permStart w:id="32250083" w:edGrp="everyone"/>
      <w:r w:rsidRPr="002D7C8C">
        <w:rPr>
          <w:rFonts w:cstheme="minorHAnsi"/>
          <w:iCs/>
        </w:rPr>
        <w:t>telefonu</w:t>
      </w:r>
      <w:r w:rsidR="006E58C4" w:rsidRPr="002D7C8C">
        <w:rPr>
          <w:rFonts w:cstheme="minorHAnsi"/>
          <w:iCs/>
        </w:rPr>
        <w:t xml:space="preserve"> arba</w:t>
      </w:r>
      <w:r w:rsidRPr="002D7C8C">
        <w:rPr>
          <w:rStyle w:val="Laukeliai"/>
          <w:rFonts w:asciiTheme="minorHAnsi" w:hAnsiTheme="minorHAnsi" w:cstheme="minorHAnsi"/>
          <w:iCs/>
          <w:sz w:val="22"/>
        </w:rPr>
        <w:t xml:space="preserve"> </w:t>
      </w:r>
      <w:r w:rsidRPr="002D7C8C">
        <w:rPr>
          <w:rFonts w:cstheme="minorHAnsi"/>
          <w:iCs/>
        </w:rPr>
        <w:t>elektroniniu paštu</w:t>
      </w:r>
      <w:r w:rsidR="006E58C4" w:rsidRPr="002D7C8C">
        <w:rPr>
          <w:rFonts w:cstheme="minorHAnsi"/>
          <w:iCs/>
        </w:rPr>
        <w:t>.</w:t>
      </w:r>
    </w:p>
    <w:p w14:paraId="464FCD34" w14:textId="77777777" w:rsidR="008F00C3" w:rsidRPr="002D7C8C" w:rsidRDefault="00182226" w:rsidP="00F87AE5">
      <w:pPr>
        <w:widowControl w:val="0"/>
        <w:tabs>
          <w:tab w:val="left" w:pos="1134"/>
        </w:tabs>
        <w:spacing w:after="0" w:line="240" w:lineRule="auto"/>
        <w:ind w:firstLine="360"/>
        <w:jc w:val="both"/>
        <w:outlineLvl w:val="1"/>
        <w:rPr>
          <w:rFonts w:cstheme="minorHAnsi"/>
        </w:rPr>
      </w:pPr>
      <w:bookmarkStart w:id="3" w:name="_Hlk46302373"/>
      <w:permEnd w:id="32250083"/>
      <w:r w:rsidRPr="002D7C8C">
        <w:rPr>
          <w:rFonts w:cstheme="minorHAnsi"/>
        </w:rPr>
        <w:t xml:space="preserve">1.4. Prekes priimti įgalioto atsakingo asmens kontaktiniai duomenys: </w:t>
      </w:r>
    </w:p>
    <w:p w14:paraId="463C966D" w14:textId="3CA3C0C0" w:rsidR="008F00C3" w:rsidRPr="002D7C8C" w:rsidRDefault="00E74E4E" w:rsidP="008F00C3">
      <w:pPr>
        <w:spacing w:after="0" w:line="240" w:lineRule="auto"/>
        <w:ind w:firstLine="426"/>
        <w:rPr>
          <w:rStyle w:val="Laukeliai"/>
          <w:rFonts w:asciiTheme="minorHAnsi" w:hAnsiTheme="minorHAnsi" w:cstheme="minorHAnsi"/>
          <w:sz w:val="22"/>
        </w:rPr>
      </w:pPr>
      <w:r>
        <w:rPr>
          <w:rStyle w:val="Laukeliai"/>
          <w:rFonts w:asciiTheme="minorHAnsi" w:hAnsiTheme="minorHAnsi" w:cstheme="minorHAnsi"/>
          <w:sz w:val="22"/>
        </w:rPr>
        <w:t>x</w:t>
      </w:r>
    </w:p>
    <w:p w14:paraId="0C4C4C25" w14:textId="12692D42" w:rsidR="00182226" w:rsidRPr="006E58C4" w:rsidRDefault="00182226" w:rsidP="008F00C3">
      <w:pPr>
        <w:spacing w:after="0" w:line="240" w:lineRule="auto"/>
        <w:ind w:firstLine="426"/>
        <w:rPr>
          <w:rFonts w:cstheme="minorHAnsi"/>
        </w:rPr>
      </w:pPr>
      <w:r w:rsidRPr="006E58C4">
        <w:rPr>
          <w:rFonts w:cstheme="minorHAnsi"/>
        </w:rPr>
        <w:t xml:space="preserve"> Apie įgalioto asmens pasikeitimą Pirkėjas informuoja Tiekėją šios Sutarties </w:t>
      </w:r>
      <w:r w:rsidR="006E58C4">
        <w:rPr>
          <w:rFonts w:cstheme="minorHAnsi"/>
        </w:rPr>
        <w:t>8</w:t>
      </w:r>
      <w:r w:rsidR="008F00C3">
        <w:rPr>
          <w:rFonts w:cstheme="minorHAnsi"/>
        </w:rPr>
        <w:t xml:space="preserve"> </w:t>
      </w:r>
      <w:r w:rsidRPr="006E58C4">
        <w:rPr>
          <w:rFonts w:cstheme="minorHAnsi"/>
        </w:rPr>
        <w:t xml:space="preserve">skyriuje nurodytu Tiekėjo el. paštu ir atskiras Sutarties pakeitimas ar atskiras įgaliojimų įforminimas dėl šios priežasties nėra </w:t>
      </w:r>
      <w:r w:rsidR="008F00C3">
        <w:rPr>
          <w:rFonts w:cstheme="minorHAnsi"/>
        </w:rPr>
        <w:t>a</w:t>
      </w:r>
      <w:r w:rsidRPr="006E58C4">
        <w:rPr>
          <w:rFonts w:cstheme="minorHAnsi"/>
        </w:rPr>
        <w:t>tliekamas.</w:t>
      </w:r>
    </w:p>
    <w:bookmarkEnd w:id="3"/>
    <w:p w14:paraId="28BCD6A1" w14:textId="2E7C54F7" w:rsidR="007F02BD" w:rsidRPr="006E58C4" w:rsidRDefault="007F02BD" w:rsidP="00F87AE5">
      <w:pPr>
        <w:widowControl w:val="0"/>
        <w:tabs>
          <w:tab w:val="left" w:pos="1134"/>
        </w:tabs>
        <w:spacing w:after="0" w:line="240" w:lineRule="auto"/>
        <w:ind w:firstLine="360"/>
        <w:jc w:val="both"/>
        <w:outlineLvl w:val="1"/>
        <w:rPr>
          <w:rFonts w:cstheme="minorHAnsi"/>
        </w:rPr>
      </w:pPr>
      <w:r w:rsidRPr="006E58C4">
        <w:rPr>
          <w:rFonts w:cstheme="minorHAnsi"/>
        </w:rPr>
        <w:t xml:space="preserve">1.5. Prekių iškrovimas bus vykdomas </w:t>
      </w:r>
      <w:permStart w:id="869352706" w:edGrp="everyone"/>
      <w:r w:rsidR="006E58C4" w:rsidRPr="006E58C4">
        <w:rPr>
          <w:rFonts w:cstheme="minorHAnsi"/>
        </w:rPr>
        <w:t xml:space="preserve">Tiekėjo </w:t>
      </w:r>
      <w:r w:rsidRPr="006E58C4">
        <w:rPr>
          <w:rFonts w:cstheme="minorHAnsi"/>
        </w:rPr>
        <w:t>lėšomis.</w:t>
      </w:r>
      <w:r w:rsidRPr="006E58C4">
        <w:rPr>
          <w:rFonts w:cstheme="minorHAnsi"/>
          <w:i/>
        </w:rPr>
        <w:t xml:space="preserve"> </w:t>
      </w:r>
      <w:permEnd w:id="869352706"/>
    </w:p>
    <w:p w14:paraId="168896E6" w14:textId="77777777" w:rsidR="00052469" w:rsidRPr="006E58C4" w:rsidRDefault="00052469" w:rsidP="00F87AE5">
      <w:pPr>
        <w:widowControl w:val="0"/>
        <w:tabs>
          <w:tab w:val="left" w:pos="1134"/>
        </w:tabs>
        <w:spacing w:after="0" w:line="240" w:lineRule="auto"/>
        <w:ind w:firstLine="360"/>
        <w:jc w:val="both"/>
        <w:outlineLvl w:val="1"/>
        <w:rPr>
          <w:rFonts w:cstheme="minorHAnsi"/>
        </w:rPr>
      </w:pPr>
    </w:p>
    <w:p w14:paraId="5600BB9C" w14:textId="3B00D555" w:rsidR="00540279" w:rsidRPr="006E58C4" w:rsidRDefault="00EF48CA" w:rsidP="00F87AE5">
      <w:pPr>
        <w:numPr>
          <w:ilvl w:val="0"/>
          <w:numId w:val="1"/>
        </w:numPr>
        <w:spacing w:after="0" w:line="240" w:lineRule="auto"/>
        <w:ind w:firstLine="360"/>
        <w:jc w:val="center"/>
        <w:rPr>
          <w:rFonts w:eastAsia="Calibri" w:cstheme="minorHAnsi"/>
          <w:b/>
        </w:rPr>
      </w:pPr>
      <w:r w:rsidRPr="006E58C4">
        <w:rPr>
          <w:rFonts w:eastAsia="Calibri" w:cstheme="minorHAnsi"/>
          <w:b/>
        </w:rPr>
        <w:t>SUTARTIES KAINA IR / ARBA KAINODAROS TAISYKLĖS IR MOKĖJIMO SĄLYGOS</w:t>
      </w:r>
    </w:p>
    <w:p w14:paraId="755248DF" w14:textId="39F52F34" w:rsidR="00EE7026" w:rsidRPr="006E58C4" w:rsidRDefault="00540279" w:rsidP="006E58C4">
      <w:pPr>
        <w:spacing w:after="0" w:line="240" w:lineRule="auto"/>
        <w:ind w:firstLine="360"/>
        <w:jc w:val="both"/>
        <w:rPr>
          <w:rFonts w:eastAsia="Calibri" w:cstheme="minorHAnsi"/>
        </w:rPr>
      </w:pPr>
      <w:r w:rsidRPr="006E58C4">
        <w:rPr>
          <w:rFonts w:eastAsia="Calibri" w:cstheme="minorHAnsi"/>
        </w:rPr>
        <w:t>2.1. Sutarčiai taikoma</w:t>
      </w:r>
      <w:r w:rsidR="00E44E81" w:rsidRPr="006E58C4">
        <w:rPr>
          <w:rFonts w:eastAsia="Calibri" w:cstheme="minorHAnsi"/>
        </w:rPr>
        <w:t>s</w:t>
      </w:r>
      <w:r w:rsidRPr="006E58C4">
        <w:rPr>
          <w:rFonts w:eastAsia="Calibri" w:cstheme="minorHAnsi"/>
        </w:rPr>
        <w:t xml:space="preserve"> </w:t>
      </w:r>
      <w:permStart w:id="1090981866" w:edGrp="everyone"/>
      <w:r w:rsidR="00B8764E" w:rsidRPr="00944D1D">
        <w:rPr>
          <w:rFonts w:cstheme="minorHAnsi"/>
          <w:iCs/>
          <w:highlight w:val="yellow"/>
        </w:rPr>
        <w:t>f</w:t>
      </w:r>
      <w:r w:rsidR="00075565" w:rsidRPr="00944D1D">
        <w:rPr>
          <w:rFonts w:cstheme="minorHAnsi"/>
          <w:iCs/>
          <w:highlight w:val="yellow"/>
        </w:rPr>
        <w:t>iksuoto</w:t>
      </w:r>
      <w:r w:rsidR="00181DEA" w:rsidRPr="00944D1D">
        <w:rPr>
          <w:rFonts w:cstheme="minorHAnsi"/>
          <w:iCs/>
          <w:highlight w:val="yellow"/>
        </w:rPr>
        <w:t xml:space="preserve"> įkaini</w:t>
      </w:r>
      <w:r w:rsidR="00075565" w:rsidRPr="00944D1D">
        <w:rPr>
          <w:rFonts w:cstheme="minorHAnsi"/>
          <w:iCs/>
          <w:highlight w:val="yellow"/>
        </w:rPr>
        <w:t>o</w:t>
      </w:r>
      <w:r w:rsidR="00181DEA" w:rsidRPr="00944D1D">
        <w:rPr>
          <w:rFonts w:cstheme="minorHAnsi"/>
          <w:iCs/>
          <w:highlight w:val="yellow"/>
        </w:rPr>
        <w:t xml:space="preserve"> su peržiūra </w:t>
      </w:r>
      <w:r w:rsidR="00181DEA" w:rsidRPr="00944D1D">
        <w:rPr>
          <w:rFonts w:cstheme="minorHAnsi"/>
          <w:iCs/>
        </w:rPr>
        <w:t xml:space="preserve">(perkama pagal poreikį pagal Sutartyje numatytus įkainius, neviršijant </w:t>
      </w:r>
      <w:r w:rsidR="000F021B" w:rsidRPr="00944D1D">
        <w:rPr>
          <w:rFonts w:cstheme="minorHAnsi"/>
          <w:iCs/>
        </w:rPr>
        <w:t>pirkimo dokumentuose iš anksto nusimatytos pirkimo sutarčiai skiriamos lėšų sumos</w:t>
      </w:r>
      <w:r w:rsidR="00944D1D">
        <w:rPr>
          <w:rFonts w:eastAsia="Calibri" w:cstheme="minorHAnsi"/>
        </w:rPr>
        <w:t>.</w:t>
      </w:r>
      <w:r w:rsidR="000F021B" w:rsidRPr="00944D1D">
        <w:rPr>
          <w:rFonts w:eastAsia="Calibri" w:cstheme="minorHAnsi"/>
        </w:rPr>
        <w:t xml:space="preserve"> </w:t>
      </w:r>
      <w:permStart w:id="1534738962" w:edGrp="everyone"/>
      <w:permEnd w:id="1090981866"/>
    </w:p>
    <w:permEnd w:id="1534738962"/>
    <w:p w14:paraId="47D896CC" w14:textId="18B2739A" w:rsidR="00540279" w:rsidRPr="006E58C4" w:rsidRDefault="008160C0" w:rsidP="00F87AE5">
      <w:pPr>
        <w:shd w:val="clear" w:color="auto" w:fill="FFFFFF"/>
        <w:spacing w:after="0" w:line="240" w:lineRule="auto"/>
        <w:ind w:right="23" w:firstLine="360"/>
        <w:jc w:val="both"/>
        <w:rPr>
          <w:rFonts w:eastAsia="Calibri" w:cstheme="minorHAnsi"/>
          <w:lang w:eastAsia="x-none"/>
        </w:rPr>
      </w:pPr>
      <w:r w:rsidRPr="006E58C4">
        <w:rPr>
          <w:rFonts w:eastAsia="Calibri" w:cstheme="minorHAnsi"/>
          <w:lang w:eastAsia="x-none"/>
        </w:rPr>
        <w:t>2.2. Atsižvelgiant į Sutarties S</w:t>
      </w:r>
      <w:r w:rsidR="00540279" w:rsidRPr="006E58C4">
        <w:rPr>
          <w:rFonts w:eastAsia="Calibri" w:cstheme="minorHAnsi"/>
          <w:lang w:eastAsia="x-none"/>
        </w:rPr>
        <w:t>pecialiųjų sąlygų 2.1 punktą:</w:t>
      </w:r>
    </w:p>
    <w:p w14:paraId="5B1DE71A" w14:textId="0C89D1C4" w:rsidR="00540279" w:rsidRDefault="00540279" w:rsidP="00F87AE5">
      <w:pPr>
        <w:shd w:val="clear" w:color="auto" w:fill="FFFFFF"/>
        <w:spacing w:after="0" w:line="240" w:lineRule="auto"/>
        <w:ind w:right="23" w:firstLine="360"/>
        <w:jc w:val="both"/>
        <w:rPr>
          <w:rFonts w:eastAsia="Calibri" w:cstheme="minorHAnsi"/>
          <w:lang w:eastAsia="x-none"/>
        </w:rPr>
      </w:pPr>
      <w:r w:rsidRPr="006E58C4">
        <w:rPr>
          <w:rFonts w:eastAsia="Calibri" w:cstheme="minorHAnsi"/>
          <w:lang w:eastAsia="x-none"/>
        </w:rPr>
        <w:t>Sutarties maksimali kaina yra:</w:t>
      </w:r>
    </w:p>
    <w:p w14:paraId="234F97B4" w14:textId="0F305D38" w:rsidR="008F3ECD" w:rsidRPr="009347CD" w:rsidRDefault="006E58C4" w:rsidP="008F3ECD">
      <w:pPr>
        <w:shd w:val="clear" w:color="auto" w:fill="FFFFFF"/>
        <w:spacing w:after="0" w:line="240" w:lineRule="auto"/>
        <w:ind w:right="23" w:firstLine="360"/>
        <w:jc w:val="both"/>
        <w:rPr>
          <w:rFonts w:cstheme="minorHAnsi"/>
          <w:lang w:eastAsia="x-none"/>
        </w:rPr>
      </w:pPr>
      <w:r>
        <w:rPr>
          <w:rFonts w:eastAsia="Calibri" w:cstheme="minorHAnsi"/>
          <w:lang w:eastAsia="x-none"/>
        </w:rPr>
        <w:t xml:space="preserve">2 </w:t>
      </w:r>
      <w:r w:rsidR="0015782D">
        <w:rPr>
          <w:rFonts w:eastAsia="Calibri" w:cstheme="minorHAnsi"/>
          <w:lang w:eastAsia="x-none"/>
        </w:rPr>
        <w:t xml:space="preserve">pirkimo objekto dalis (toliau – p.o.d.) </w:t>
      </w:r>
      <w:r>
        <w:rPr>
          <w:rFonts w:eastAsia="Calibri" w:cstheme="minorHAnsi"/>
          <w:lang w:eastAsia="x-none"/>
        </w:rPr>
        <w:t xml:space="preserve">– </w:t>
      </w:r>
      <w:r w:rsidRPr="006E58C4">
        <w:rPr>
          <w:rFonts w:eastAsia="Calibri" w:cstheme="minorHAnsi"/>
          <w:lang w:eastAsia="x-none"/>
        </w:rPr>
        <w:t xml:space="preserve">46,73 </w:t>
      </w:r>
      <w:permStart w:id="181993915" w:edGrp="everyone"/>
      <w:r w:rsidR="008F3ECD">
        <w:rPr>
          <w:rFonts w:cstheme="minorHAnsi"/>
          <w:lang w:eastAsia="x-none"/>
        </w:rPr>
        <w:t>(</w:t>
      </w:r>
      <w:r w:rsidR="00F34389">
        <w:rPr>
          <w:rFonts w:cstheme="minorHAnsi"/>
          <w:lang w:eastAsia="x-none"/>
        </w:rPr>
        <w:t>k</w:t>
      </w:r>
      <w:r w:rsidR="00F34389" w:rsidRPr="00F34389">
        <w:rPr>
          <w:rFonts w:cstheme="minorHAnsi"/>
          <w:lang w:eastAsia="x-none"/>
        </w:rPr>
        <w:t>eturiasdešimt šeši eurai 73 ct</w:t>
      </w:r>
      <w:r w:rsidR="008F3ECD">
        <w:rPr>
          <w:rFonts w:cstheme="minorHAnsi"/>
          <w:lang w:eastAsia="x-none"/>
        </w:rPr>
        <w:t xml:space="preserve">) </w:t>
      </w:r>
      <w:r w:rsidR="008F3ECD" w:rsidRPr="009347CD">
        <w:rPr>
          <w:rFonts w:cstheme="minorHAnsi"/>
          <w:lang w:eastAsia="x-none"/>
        </w:rPr>
        <w:t>Eur be PVM;</w:t>
      </w:r>
    </w:p>
    <w:p w14:paraId="3F7BA58A" w14:textId="4A855F6E"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PVM 21 proc. – </w:t>
      </w:r>
      <w:r>
        <w:rPr>
          <w:rFonts w:cstheme="minorHAnsi"/>
          <w:lang w:eastAsia="x-none"/>
        </w:rPr>
        <w:t>9,81 (</w:t>
      </w:r>
      <w:r w:rsidR="00F34389">
        <w:rPr>
          <w:rFonts w:cstheme="minorHAnsi"/>
          <w:lang w:eastAsia="x-none"/>
        </w:rPr>
        <w:t>devyni</w:t>
      </w:r>
      <w:r w:rsidR="00F34389" w:rsidRPr="00F34389">
        <w:rPr>
          <w:rFonts w:cstheme="minorHAnsi"/>
          <w:lang w:eastAsia="x-none"/>
        </w:rPr>
        <w:t xml:space="preserve"> eurai </w:t>
      </w:r>
      <w:r w:rsidR="00F34389">
        <w:rPr>
          <w:rFonts w:cstheme="minorHAnsi"/>
          <w:lang w:eastAsia="x-none"/>
        </w:rPr>
        <w:t xml:space="preserve">81 </w:t>
      </w:r>
      <w:r w:rsidR="00F34389" w:rsidRPr="00F34389">
        <w:rPr>
          <w:rFonts w:cstheme="minorHAnsi"/>
          <w:lang w:eastAsia="x-none"/>
        </w:rPr>
        <w:t>ct</w:t>
      </w:r>
      <w:r>
        <w:rPr>
          <w:rFonts w:cstheme="minorHAnsi"/>
          <w:lang w:eastAsia="x-none"/>
        </w:rPr>
        <w:t>)</w:t>
      </w:r>
      <w:r w:rsidRPr="009347CD">
        <w:rPr>
          <w:rFonts w:cstheme="minorHAnsi"/>
          <w:lang w:eastAsia="x-none"/>
        </w:rPr>
        <w:t xml:space="preserve"> Eur</w:t>
      </w:r>
      <w:permEnd w:id="181993915"/>
      <w:r w:rsidRPr="009347CD">
        <w:rPr>
          <w:rFonts w:cstheme="minorHAnsi"/>
          <w:lang w:eastAsia="x-none"/>
        </w:rPr>
        <w:t>;</w:t>
      </w:r>
    </w:p>
    <w:p w14:paraId="058A6E1C" w14:textId="679558B1" w:rsidR="008F3E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Bendra Sutarties </w:t>
      </w:r>
      <w:r>
        <w:rPr>
          <w:rFonts w:cstheme="minorHAnsi"/>
          <w:lang w:eastAsia="x-none"/>
        </w:rPr>
        <w:t xml:space="preserve">maksimali </w:t>
      </w:r>
      <w:r w:rsidRPr="009347CD">
        <w:rPr>
          <w:rFonts w:cstheme="minorHAnsi"/>
          <w:lang w:eastAsia="x-none"/>
        </w:rPr>
        <w:t xml:space="preserve">kaina – </w:t>
      </w:r>
      <w:r>
        <w:rPr>
          <w:rFonts w:cstheme="minorHAnsi"/>
          <w:lang w:eastAsia="x-none"/>
        </w:rPr>
        <w:t>56,54 (</w:t>
      </w:r>
      <w:r w:rsidR="00F34389">
        <w:rPr>
          <w:rFonts w:cstheme="minorHAnsi"/>
          <w:lang w:eastAsia="x-none"/>
        </w:rPr>
        <w:t>penk</w:t>
      </w:r>
      <w:r w:rsidR="00F34389" w:rsidRPr="00F34389">
        <w:rPr>
          <w:rFonts w:cstheme="minorHAnsi"/>
          <w:lang w:eastAsia="x-none"/>
        </w:rPr>
        <w:t xml:space="preserve">iasdešimt šeši eurai </w:t>
      </w:r>
      <w:r w:rsidR="00F34389">
        <w:rPr>
          <w:rFonts w:cstheme="minorHAnsi"/>
          <w:lang w:eastAsia="x-none"/>
        </w:rPr>
        <w:t>54</w:t>
      </w:r>
      <w:r w:rsidR="00F34389" w:rsidRPr="00F34389">
        <w:rPr>
          <w:rFonts w:cstheme="minorHAnsi"/>
          <w:lang w:eastAsia="x-none"/>
        </w:rPr>
        <w:t xml:space="preserve"> ct</w:t>
      </w:r>
      <w:r>
        <w:rPr>
          <w:rFonts w:cstheme="minorHAnsi"/>
          <w:lang w:eastAsia="x-none"/>
        </w:rPr>
        <w:t xml:space="preserve">) </w:t>
      </w:r>
      <w:r w:rsidRPr="009347CD">
        <w:rPr>
          <w:rFonts w:cstheme="minorHAnsi"/>
          <w:lang w:eastAsia="x-none"/>
        </w:rPr>
        <w:t>Eur su PVM.</w:t>
      </w:r>
      <w:permStart w:id="366892805" w:edGrp="everyone"/>
    </w:p>
    <w:permEnd w:id="366892805"/>
    <w:p w14:paraId="1B62819D" w14:textId="77777777" w:rsidR="0015782D" w:rsidRDefault="0015782D" w:rsidP="008F3ECD">
      <w:pPr>
        <w:shd w:val="clear" w:color="auto" w:fill="FFFFFF"/>
        <w:spacing w:after="0" w:line="240" w:lineRule="auto"/>
        <w:ind w:right="23" w:firstLine="360"/>
        <w:jc w:val="both"/>
        <w:rPr>
          <w:rFonts w:eastAsia="Calibri" w:cstheme="minorHAnsi"/>
          <w:lang w:eastAsia="x-none"/>
        </w:rPr>
      </w:pPr>
    </w:p>
    <w:p w14:paraId="3205DA13" w14:textId="4D74F832" w:rsidR="008F3ECD" w:rsidRPr="009347CD" w:rsidRDefault="006E58C4" w:rsidP="008F3ECD">
      <w:pPr>
        <w:shd w:val="clear" w:color="auto" w:fill="FFFFFF"/>
        <w:spacing w:after="0" w:line="240" w:lineRule="auto"/>
        <w:ind w:right="23" w:firstLine="360"/>
        <w:jc w:val="both"/>
        <w:rPr>
          <w:rFonts w:cstheme="minorHAnsi"/>
          <w:lang w:eastAsia="x-none"/>
        </w:rPr>
      </w:pPr>
      <w:r>
        <w:rPr>
          <w:rFonts w:eastAsia="Calibri" w:cstheme="minorHAnsi"/>
          <w:lang w:eastAsia="x-none"/>
        </w:rPr>
        <w:t xml:space="preserve">4 p.o.d. – </w:t>
      </w:r>
      <w:r w:rsidRPr="006E58C4">
        <w:rPr>
          <w:rFonts w:eastAsia="Calibri" w:cstheme="minorHAnsi"/>
          <w:lang w:eastAsia="x-none"/>
        </w:rPr>
        <w:t>3915,00</w:t>
      </w:r>
      <w:r>
        <w:rPr>
          <w:rFonts w:eastAsia="Calibri" w:cstheme="minorHAnsi"/>
          <w:lang w:eastAsia="x-none"/>
        </w:rPr>
        <w:t xml:space="preserve"> </w:t>
      </w:r>
      <w:permStart w:id="1665091390" w:edGrp="everyone"/>
      <w:r w:rsidR="008F3ECD">
        <w:rPr>
          <w:rFonts w:cstheme="minorHAnsi"/>
          <w:lang w:eastAsia="x-none"/>
        </w:rPr>
        <w:t>(</w:t>
      </w:r>
      <w:r w:rsidR="00F34389">
        <w:rPr>
          <w:rFonts w:cstheme="minorHAnsi"/>
          <w:lang w:eastAsia="x-none"/>
        </w:rPr>
        <w:t>t</w:t>
      </w:r>
      <w:r w:rsidR="00F34389" w:rsidRPr="00F34389">
        <w:rPr>
          <w:rFonts w:cstheme="minorHAnsi"/>
          <w:lang w:eastAsia="x-none"/>
        </w:rPr>
        <w:t>rys tūkstančiai devyni šimtai penkiolika eurų 00 ct</w:t>
      </w:r>
      <w:r w:rsidR="008F3ECD">
        <w:rPr>
          <w:rFonts w:cstheme="minorHAnsi"/>
          <w:lang w:eastAsia="x-none"/>
        </w:rPr>
        <w:t xml:space="preserve">) </w:t>
      </w:r>
      <w:r w:rsidR="008F3ECD" w:rsidRPr="009347CD">
        <w:rPr>
          <w:rFonts w:cstheme="minorHAnsi"/>
          <w:lang w:eastAsia="x-none"/>
        </w:rPr>
        <w:t>Eur be PVM;</w:t>
      </w:r>
    </w:p>
    <w:p w14:paraId="258BEB56" w14:textId="1D8902AB"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PVM 21 proc. – </w:t>
      </w:r>
      <w:r w:rsidR="003774E6">
        <w:rPr>
          <w:rFonts w:cstheme="minorHAnsi"/>
          <w:lang w:eastAsia="x-none"/>
        </w:rPr>
        <w:t>822,15</w:t>
      </w:r>
      <w:r>
        <w:rPr>
          <w:rFonts w:cstheme="minorHAnsi"/>
          <w:lang w:eastAsia="x-none"/>
        </w:rPr>
        <w:t xml:space="preserve"> (</w:t>
      </w:r>
      <w:r w:rsidR="00F34389">
        <w:rPr>
          <w:rFonts w:cstheme="minorHAnsi"/>
          <w:lang w:eastAsia="x-none"/>
        </w:rPr>
        <w:t>a</w:t>
      </w:r>
      <w:r w:rsidR="00F34389" w:rsidRPr="00F34389">
        <w:rPr>
          <w:rFonts w:cstheme="minorHAnsi"/>
          <w:lang w:eastAsia="x-none"/>
        </w:rPr>
        <w:t>štuoni šimtai dvidešimt du eurai 15 ct</w:t>
      </w:r>
      <w:r>
        <w:rPr>
          <w:rFonts w:cstheme="minorHAnsi"/>
          <w:lang w:eastAsia="x-none"/>
        </w:rPr>
        <w:t>)</w:t>
      </w:r>
      <w:r w:rsidRPr="009347CD">
        <w:rPr>
          <w:rFonts w:cstheme="minorHAnsi"/>
          <w:lang w:eastAsia="x-none"/>
        </w:rPr>
        <w:t xml:space="preserve"> Eur</w:t>
      </w:r>
      <w:permEnd w:id="1665091390"/>
      <w:r w:rsidRPr="009347CD">
        <w:rPr>
          <w:rFonts w:cstheme="minorHAnsi"/>
          <w:lang w:eastAsia="x-none"/>
        </w:rPr>
        <w:t>;</w:t>
      </w:r>
    </w:p>
    <w:p w14:paraId="03D01352" w14:textId="7CF89D8E"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Bendra Sutarties </w:t>
      </w:r>
      <w:r>
        <w:rPr>
          <w:rFonts w:cstheme="minorHAnsi"/>
          <w:lang w:eastAsia="x-none"/>
        </w:rPr>
        <w:t xml:space="preserve">maksimali </w:t>
      </w:r>
      <w:r w:rsidRPr="009347CD">
        <w:rPr>
          <w:rFonts w:cstheme="minorHAnsi"/>
          <w:lang w:eastAsia="x-none"/>
        </w:rPr>
        <w:t xml:space="preserve">kaina – </w:t>
      </w:r>
      <w:r w:rsidR="003774E6">
        <w:rPr>
          <w:rFonts w:cstheme="minorHAnsi"/>
          <w:lang w:eastAsia="x-none"/>
        </w:rPr>
        <w:t>4737,15</w:t>
      </w:r>
      <w:r>
        <w:rPr>
          <w:rFonts w:cstheme="minorHAnsi"/>
          <w:lang w:eastAsia="x-none"/>
        </w:rPr>
        <w:t xml:space="preserve"> (</w:t>
      </w:r>
      <w:r w:rsidR="00F34389">
        <w:rPr>
          <w:rFonts w:cstheme="minorHAnsi"/>
          <w:lang w:eastAsia="x-none"/>
        </w:rPr>
        <w:t>k</w:t>
      </w:r>
      <w:r w:rsidR="00F34389" w:rsidRPr="00F34389">
        <w:rPr>
          <w:rFonts w:cstheme="minorHAnsi"/>
          <w:lang w:eastAsia="x-none"/>
        </w:rPr>
        <w:t>eturi tūkstančiai septyni šimtai trisdešimt septyni eurai 15 ct</w:t>
      </w:r>
      <w:r>
        <w:rPr>
          <w:rFonts w:cstheme="minorHAnsi"/>
          <w:lang w:eastAsia="x-none"/>
        </w:rPr>
        <w:t xml:space="preserve">) </w:t>
      </w:r>
      <w:r w:rsidRPr="009347CD">
        <w:rPr>
          <w:rFonts w:cstheme="minorHAnsi"/>
          <w:lang w:eastAsia="x-none"/>
        </w:rPr>
        <w:t>Eur su PVM.</w:t>
      </w:r>
      <w:permStart w:id="696461605" w:edGrp="everyone"/>
    </w:p>
    <w:permEnd w:id="696461605"/>
    <w:p w14:paraId="57C72F46" w14:textId="77777777" w:rsidR="00F34389" w:rsidRPr="006E58C4" w:rsidRDefault="00F34389" w:rsidP="006E58C4">
      <w:pPr>
        <w:shd w:val="clear" w:color="auto" w:fill="FFFFFF"/>
        <w:spacing w:after="0" w:line="240" w:lineRule="auto"/>
        <w:ind w:right="23" w:firstLine="360"/>
        <w:jc w:val="both"/>
        <w:rPr>
          <w:rFonts w:eastAsia="Calibri" w:cstheme="minorHAnsi"/>
          <w:lang w:eastAsia="x-none"/>
        </w:rPr>
      </w:pPr>
    </w:p>
    <w:p w14:paraId="00FE300C" w14:textId="3B1E1806" w:rsidR="008F3ECD" w:rsidRPr="009347CD" w:rsidRDefault="006E58C4" w:rsidP="008F3ECD">
      <w:pPr>
        <w:shd w:val="clear" w:color="auto" w:fill="FFFFFF"/>
        <w:spacing w:after="0" w:line="240" w:lineRule="auto"/>
        <w:ind w:right="23" w:firstLine="360"/>
        <w:jc w:val="both"/>
        <w:rPr>
          <w:rFonts w:cstheme="minorHAnsi"/>
          <w:lang w:eastAsia="x-none"/>
        </w:rPr>
      </w:pPr>
      <w:r>
        <w:rPr>
          <w:rFonts w:eastAsia="Calibri" w:cstheme="minorHAnsi"/>
          <w:lang w:eastAsia="x-none"/>
        </w:rPr>
        <w:t>5 p</w:t>
      </w:r>
      <w:r w:rsidRPr="0015782D">
        <w:rPr>
          <w:rFonts w:eastAsia="Calibri" w:cstheme="minorHAnsi"/>
          <w:lang w:eastAsia="x-none"/>
        </w:rPr>
        <w:t>.o.d. – 13750,00</w:t>
      </w:r>
      <w:r>
        <w:rPr>
          <w:rFonts w:eastAsia="Calibri" w:cstheme="minorHAnsi"/>
          <w:lang w:eastAsia="x-none"/>
        </w:rPr>
        <w:t xml:space="preserve"> </w:t>
      </w:r>
      <w:permStart w:id="272047055" w:edGrp="everyone"/>
      <w:r w:rsidR="008F3ECD">
        <w:rPr>
          <w:rFonts w:cstheme="minorHAnsi"/>
          <w:lang w:eastAsia="x-none"/>
        </w:rPr>
        <w:t>(</w:t>
      </w:r>
      <w:r w:rsidR="002D7C8C">
        <w:rPr>
          <w:rFonts w:cstheme="minorHAnsi"/>
          <w:lang w:eastAsia="x-none"/>
        </w:rPr>
        <w:t>t</w:t>
      </w:r>
      <w:r w:rsidR="00F34389" w:rsidRPr="00F34389">
        <w:rPr>
          <w:rFonts w:cstheme="minorHAnsi"/>
          <w:lang w:eastAsia="x-none"/>
        </w:rPr>
        <w:t>rylika tūkstančių septyni šimtai penkiasdešimt eurų 00 ct</w:t>
      </w:r>
      <w:r w:rsidR="008F3ECD">
        <w:rPr>
          <w:rFonts w:cstheme="minorHAnsi"/>
          <w:lang w:eastAsia="x-none"/>
        </w:rPr>
        <w:t xml:space="preserve">) </w:t>
      </w:r>
      <w:r w:rsidR="008F3ECD" w:rsidRPr="009347CD">
        <w:rPr>
          <w:rFonts w:cstheme="minorHAnsi"/>
          <w:lang w:eastAsia="x-none"/>
        </w:rPr>
        <w:t>Eur be PVM;</w:t>
      </w:r>
    </w:p>
    <w:p w14:paraId="3285E0A0" w14:textId="047AA2C4"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PVM 21 proc. – </w:t>
      </w:r>
      <w:r w:rsidR="003774E6">
        <w:rPr>
          <w:rFonts w:cstheme="minorHAnsi"/>
          <w:lang w:eastAsia="x-none"/>
        </w:rPr>
        <w:t>2887,50</w:t>
      </w:r>
      <w:r>
        <w:rPr>
          <w:rFonts w:cstheme="minorHAnsi"/>
          <w:lang w:eastAsia="x-none"/>
        </w:rPr>
        <w:t xml:space="preserve"> (</w:t>
      </w:r>
      <w:r w:rsidR="002D7C8C">
        <w:rPr>
          <w:rFonts w:cstheme="minorHAnsi"/>
          <w:lang w:eastAsia="x-none"/>
        </w:rPr>
        <w:t>d</w:t>
      </w:r>
      <w:r w:rsidR="00F34389" w:rsidRPr="00F34389">
        <w:rPr>
          <w:rFonts w:cstheme="minorHAnsi"/>
          <w:lang w:eastAsia="x-none"/>
        </w:rPr>
        <w:t>u tūkstančiai aštuoni šimtai aštuoniasdešimt septyni eurai 50 ct</w:t>
      </w:r>
      <w:r>
        <w:rPr>
          <w:rFonts w:cstheme="minorHAnsi"/>
          <w:lang w:eastAsia="x-none"/>
        </w:rPr>
        <w:t>)</w:t>
      </w:r>
      <w:r w:rsidRPr="009347CD">
        <w:rPr>
          <w:rFonts w:cstheme="minorHAnsi"/>
          <w:lang w:eastAsia="x-none"/>
        </w:rPr>
        <w:t xml:space="preserve"> Eur</w:t>
      </w:r>
      <w:permEnd w:id="272047055"/>
      <w:r w:rsidRPr="009347CD">
        <w:rPr>
          <w:rFonts w:cstheme="minorHAnsi"/>
          <w:lang w:eastAsia="x-none"/>
        </w:rPr>
        <w:t>;</w:t>
      </w:r>
    </w:p>
    <w:p w14:paraId="550730AB" w14:textId="264EC63E"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Bendra Sutarties </w:t>
      </w:r>
      <w:r>
        <w:rPr>
          <w:rFonts w:cstheme="minorHAnsi"/>
          <w:lang w:eastAsia="x-none"/>
        </w:rPr>
        <w:t xml:space="preserve">maksimali </w:t>
      </w:r>
      <w:r w:rsidRPr="009347CD">
        <w:rPr>
          <w:rFonts w:cstheme="minorHAnsi"/>
          <w:lang w:eastAsia="x-none"/>
        </w:rPr>
        <w:t xml:space="preserve">kaina – </w:t>
      </w:r>
      <w:r w:rsidR="003774E6">
        <w:rPr>
          <w:rFonts w:cstheme="minorHAnsi"/>
          <w:lang w:eastAsia="x-none"/>
        </w:rPr>
        <w:t>16637,50</w:t>
      </w:r>
      <w:r>
        <w:rPr>
          <w:rFonts w:cstheme="minorHAnsi"/>
          <w:lang w:eastAsia="x-none"/>
        </w:rPr>
        <w:t xml:space="preserve"> (</w:t>
      </w:r>
      <w:r w:rsidR="002D7C8C">
        <w:rPr>
          <w:rFonts w:cstheme="minorHAnsi"/>
          <w:lang w:eastAsia="x-none"/>
        </w:rPr>
        <w:t>š</w:t>
      </w:r>
      <w:r w:rsidR="00F34389" w:rsidRPr="00F34389">
        <w:rPr>
          <w:rFonts w:cstheme="minorHAnsi"/>
          <w:lang w:eastAsia="x-none"/>
        </w:rPr>
        <w:t>ešiolika tūkstančių šeši šimtai trisdešimt septyni eurai 50 ct</w:t>
      </w:r>
      <w:r>
        <w:rPr>
          <w:rFonts w:cstheme="minorHAnsi"/>
          <w:lang w:eastAsia="x-none"/>
        </w:rPr>
        <w:t xml:space="preserve">) </w:t>
      </w:r>
      <w:r w:rsidRPr="009347CD">
        <w:rPr>
          <w:rFonts w:cstheme="minorHAnsi"/>
          <w:lang w:eastAsia="x-none"/>
        </w:rPr>
        <w:t>Eur su PVM.</w:t>
      </w:r>
      <w:permStart w:id="498021836" w:edGrp="everyone"/>
    </w:p>
    <w:permEnd w:id="498021836"/>
    <w:p w14:paraId="062BDBCF" w14:textId="0FE2ED99" w:rsidR="006E58C4" w:rsidRPr="006E58C4" w:rsidRDefault="006E58C4" w:rsidP="006E58C4">
      <w:pPr>
        <w:shd w:val="clear" w:color="auto" w:fill="FFFFFF"/>
        <w:spacing w:after="0" w:line="240" w:lineRule="auto"/>
        <w:ind w:right="23" w:firstLine="360"/>
        <w:jc w:val="both"/>
        <w:rPr>
          <w:rFonts w:eastAsia="Calibri" w:cstheme="minorHAnsi"/>
          <w:lang w:eastAsia="x-none"/>
        </w:rPr>
      </w:pPr>
    </w:p>
    <w:p w14:paraId="6C8C7C33" w14:textId="30B654C5" w:rsidR="008F3ECD" w:rsidRPr="009347CD" w:rsidRDefault="006E58C4" w:rsidP="008F3ECD">
      <w:pPr>
        <w:shd w:val="clear" w:color="auto" w:fill="FFFFFF"/>
        <w:spacing w:after="0" w:line="240" w:lineRule="auto"/>
        <w:ind w:right="23" w:firstLine="360"/>
        <w:jc w:val="both"/>
        <w:rPr>
          <w:rFonts w:cstheme="minorHAnsi"/>
          <w:lang w:eastAsia="x-none"/>
        </w:rPr>
      </w:pPr>
      <w:r>
        <w:rPr>
          <w:rFonts w:eastAsia="Calibri" w:cstheme="minorHAnsi"/>
          <w:lang w:eastAsia="x-none"/>
        </w:rPr>
        <w:t xml:space="preserve">6 p.o.d. – </w:t>
      </w:r>
      <w:r w:rsidRPr="006E58C4">
        <w:rPr>
          <w:rFonts w:eastAsia="Calibri" w:cstheme="minorHAnsi"/>
          <w:lang w:eastAsia="x-none"/>
        </w:rPr>
        <w:t>277,20</w:t>
      </w:r>
      <w:r>
        <w:rPr>
          <w:rFonts w:eastAsia="Calibri" w:cstheme="minorHAnsi"/>
          <w:lang w:eastAsia="x-none"/>
        </w:rPr>
        <w:t xml:space="preserve"> </w:t>
      </w:r>
      <w:permStart w:id="938760479" w:edGrp="everyone"/>
      <w:r w:rsidR="008F3ECD">
        <w:rPr>
          <w:rFonts w:cstheme="minorHAnsi"/>
          <w:lang w:eastAsia="x-none"/>
        </w:rPr>
        <w:t>(</w:t>
      </w:r>
      <w:r w:rsidR="002D7C8C">
        <w:rPr>
          <w:rFonts w:cstheme="minorHAnsi"/>
          <w:lang w:eastAsia="x-none"/>
        </w:rPr>
        <w:t>d</w:t>
      </w:r>
      <w:r w:rsidR="00F34389" w:rsidRPr="00F34389">
        <w:rPr>
          <w:rFonts w:cstheme="minorHAnsi"/>
          <w:lang w:eastAsia="x-none"/>
        </w:rPr>
        <w:t>u šimtai septyniasdešimt septyni eurai 20 ct</w:t>
      </w:r>
      <w:r w:rsidR="008F3ECD">
        <w:rPr>
          <w:rFonts w:cstheme="minorHAnsi"/>
          <w:lang w:eastAsia="x-none"/>
        </w:rPr>
        <w:t xml:space="preserve">) </w:t>
      </w:r>
      <w:r w:rsidR="008F3ECD" w:rsidRPr="009347CD">
        <w:rPr>
          <w:rFonts w:cstheme="minorHAnsi"/>
          <w:lang w:eastAsia="x-none"/>
        </w:rPr>
        <w:t>Eur be PVM;</w:t>
      </w:r>
    </w:p>
    <w:p w14:paraId="6485A171" w14:textId="492EB0D1"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PVM 21 proc. – </w:t>
      </w:r>
      <w:r w:rsidR="003774E6">
        <w:rPr>
          <w:rFonts w:cstheme="minorHAnsi"/>
          <w:lang w:eastAsia="x-none"/>
        </w:rPr>
        <w:t>58,21</w:t>
      </w:r>
      <w:r>
        <w:rPr>
          <w:rFonts w:cstheme="minorHAnsi"/>
          <w:lang w:eastAsia="x-none"/>
        </w:rPr>
        <w:t xml:space="preserve"> (</w:t>
      </w:r>
      <w:r w:rsidR="002D7C8C">
        <w:rPr>
          <w:rFonts w:cstheme="minorHAnsi"/>
          <w:lang w:eastAsia="x-none"/>
        </w:rPr>
        <w:t>p</w:t>
      </w:r>
      <w:r w:rsidR="00F34389" w:rsidRPr="00F34389">
        <w:rPr>
          <w:rFonts w:cstheme="minorHAnsi"/>
          <w:lang w:eastAsia="x-none"/>
        </w:rPr>
        <w:t>enkiasdešimt aštuoni eurai 21 ct</w:t>
      </w:r>
      <w:r>
        <w:rPr>
          <w:rFonts w:cstheme="minorHAnsi"/>
          <w:lang w:eastAsia="x-none"/>
        </w:rPr>
        <w:t>)</w:t>
      </w:r>
      <w:r w:rsidRPr="009347CD">
        <w:rPr>
          <w:rFonts w:cstheme="minorHAnsi"/>
          <w:lang w:eastAsia="x-none"/>
        </w:rPr>
        <w:t xml:space="preserve"> Eur</w:t>
      </w:r>
      <w:permEnd w:id="938760479"/>
      <w:r w:rsidRPr="009347CD">
        <w:rPr>
          <w:rFonts w:cstheme="minorHAnsi"/>
          <w:lang w:eastAsia="x-none"/>
        </w:rPr>
        <w:t>;</w:t>
      </w:r>
    </w:p>
    <w:p w14:paraId="758F620F" w14:textId="47946FD7"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Bendra Sutarties </w:t>
      </w:r>
      <w:r>
        <w:rPr>
          <w:rFonts w:cstheme="minorHAnsi"/>
          <w:lang w:eastAsia="x-none"/>
        </w:rPr>
        <w:t xml:space="preserve">maksimali </w:t>
      </w:r>
      <w:r w:rsidRPr="009347CD">
        <w:rPr>
          <w:rFonts w:cstheme="minorHAnsi"/>
          <w:lang w:eastAsia="x-none"/>
        </w:rPr>
        <w:t xml:space="preserve">kaina – </w:t>
      </w:r>
      <w:r w:rsidR="003774E6">
        <w:rPr>
          <w:rFonts w:cstheme="minorHAnsi"/>
          <w:lang w:eastAsia="x-none"/>
        </w:rPr>
        <w:t>335,41</w:t>
      </w:r>
      <w:r>
        <w:rPr>
          <w:rFonts w:cstheme="minorHAnsi"/>
          <w:lang w:eastAsia="x-none"/>
        </w:rPr>
        <w:t xml:space="preserve"> (</w:t>
      </w:r>
      <w:r w:rsidR="002D7C8C">
        <w:rPr>
          <w:rFonts w:cstheme="minorHAnsi"/>
          <w:lang w:eastAsia="x-none"/>
        </w:rPr>
        <w:t>t</w:t>
      </w:r>
      <w:r w:rsidR="00F34389" w:rsidRPr="00F34389">
        <w:rPr>
          <w:rFonts w:cstheme="minorHAnsi"/>
          <w:lang w:eastAsia="x-none"/>
        </w:rPr>
        <w:t>rys šimtai trisdešimt penki eurai 41 ct</w:t>
      </w:r>
      <w:r>
        <w:rPr>
          <w:rFonts w:cstheme="minorHAnsi"/>
          <w:lang w:eastAsia="x-none"/>
        </w:rPr>
        <w:t xml:space="preserve">) </w:t>
      </w:r>
      <w:r w:rsidRPr="009347CD">
        <w:rPr>
          <w:rFonts w:cstheme="minorHAnsi"/>
          <w:lang w:eastAsia="x-none"/>
        </w:rPr>
        <w:t>Eur su PVM.</w:t>
      </w:r>
      <w:permStart w:id="2088516875" w:edGrp="everyone"/>
    </w:p>
    <w:permEnd w:id="2088516875"/>
    <w:p w14:paraId="5B9C4B45" w14:textId="18B1DCE0" w:rsidR="006E58C4" w:rsidRPr="006E58C4" w:rsidRDefault="006E58C4" w:rsidP="006E58C4">
      <w:pPr>
        <w:shd w:val="clear" w:color="auto" w:fill="FFFFFF"/>
        <w:spacing w:after="0" w:line="240" w:lineRule="auto"/>
        <w:ind w:right="23" w:firstLine="360"/>
        <w:jc w:val="both"/>
        <w:rPr>
          <w:rFonts w:eastAsia="Calibri" w:cstheme="minorHAnsi"/>
          <w:lang w:eastAsia="x-none"/>
        </w:rPr>
      </w:pPr>
    </w:p>
    <w:p w14:paraId="6243538F" w14:textId="43ABBF92" w:rsidR="008F3ECD" w:rsidRPr="009347CD" w:rsidRDefault="006E58C4" w:rsidP="008F3ECD">
      <w:pPr>
        <w:shd w:val="clear" w:color="auto" w:fill="FFFFFF"/>
        <w:spacing w:after="0" w:line="240" w:lineRule="auto"/>
        <w:ind w:right="23" w:firstLine="360"/>
        <w:jc w:val="both"/>
        <w:rPr>
          <w:rFonts w:cstheme="minorHAnsi"/>
          <w:lang w:eastAsia="x-none"/>
        </w:rPr>
      </w:pPr>
      <w:r>
        <w:rPr>
          <w:rFonts w:eastAsia="Calibri" w:cstheme="minorHAnsi"/>
          <w:lang w:eastAsia="x-none"/>
        </w:rPr>
        <w:t xml:space="preserve">7 p.o.d. – </w:t>
      </w:r>
      <w:r w:rsidRPr="006E58C4">
        <w:rPr>
          <w:rFonts w:eastAsia="Calibri" w:cstheme="minorHAnsi"/>
          <w:lang w:eastAsia="x-none"/>
        </w:rPr>
        <w:t>63,00</w:t>
      </w:r>
      <w:r>
        <w:rPr>
          <w:rFonts w:eastAsia="Calibri" w:cstheme="minorHAnsi"/>
          <w:lang w:eastAsia="x-none"/>
        </w:rPr>
        <w:t xml:space="preserve"> </w:t>
      </w:r>
      <w:permStart w:id="1950155181" w:edGrp="everyone"/>
      <w:r w:rsidR="008F3ECD">
        <w:rPr>
          <w:rFonts w:cstheme="minorHAnsi"/>
          <w:lang w:eastAsia="x-none"/>
        </w:rPr>
        <w:t>(</w:t>
      </w:r>
      <w:r w:rsidR="002D7C8C">
        <w:rPr>
          <w:rFonts w:cstheme="minorHAnsi"/>
          <w:lang w:eastAsia="x-none"/>
        </w:rPr>
        <w:t>š</w:t>
      </w:r>
      <w:r w:rsidR="003805D3" w:rsidRPr="003805D3">
        <w:rPr>
          <w:rFonts w:cstheme="minorHAnsi"/>
          <w:lang w:eastAsia="x-none"/>
        </w:rPr>
        <w:t>ešiasdešimt trys eurai 00 ct</w:t>
      </w:r>
      <w:r w:rsidR="008F3ECD">
        <w:rPr>
          <w:rFonts w:cstheme="minorHAnsi"/>
          <w:lang w:eastAsia="x-none"/>
        </w:rPr>
        <w:t xml:space="preserve">) </w:t>
      </w:r>
      <w:r w:rsidR="008F3ECD" w:rsidRPr="009347CD">
        <w:rPr>
          <w:rFonts w:cstheme="minorHAnsi"/>
          <w:lang w:eastAsia="x-none"/>
        </w:rPr>
        <w:t>Eur be PVM;</w:t>
      </w:r>
    </w:p>
    <w:p w14:paraId="4BE98A10" w14:textId="0EB401DC"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PVM 21 proc. – </w:t>
      </w:r>
      <w:r w:rsidR="003774E6">
        <w:rPr>
          <w:rFonts w:cstheme="minorHAnsi"/>
          <w:lang w:eastAsia="x-none"/>
        </w:rPr>
        <w:t>13,23</w:t>
      </w:r>
      <w:r>
        <w:rPr>
          <w:rFonts w:cstheme="minorHAnsi"/>
          <w:lang w:eastAsia="x-none"/>
        </w:rPr>
        <w:t xml:space="preserve"> (</w:t>
      </w:r>
      <w:r w:rsidR="002D7C8C">
        <w:rPr>
          <w:rFonts w:cstheme="minorHAnsi"/>
          <w:lang w:eastAsia="x-none"/>
        </w:rPr>
        <w:t>t</w:t>
      </w:r>
      <w:r w:rsidR="003805D3" w:rsidRPr="003805D3">
        <w:rPr>
          <w:rFonts w:cstheme="minorHAnsi"/>
          <w:lang w:eastAsia="x-none"/>
        </w:rPr>
        <w:t>rylika eurų 23 ct</w:t>
      </w:r>
      <w:r>
        <w:rPr>
          <w:rFonts w:cstheme="minorHAnsi"/>
          <w:lang w:eastAsia="x-none"/>
        </w:rPr>
        <w:t>)</w:t>
      </w:r>
      <w:r w:rsidRPr="009347CD">
        <w:rPr>
          <w:rFonts w:cstheme="minorHAnsi"/>
          <w:lang w:eastAsia="x-none"/>
        </w:rPr>
        <w:t xml:space="preserve"> Eur</w:t>
      </w:r>
      <w:permEnd w:id="1950155181"/>
      <w:r w:rsidRPr="009347CD">
        <w:rPr>
          <w:rFonts w:cstheme="minorHAnsi"/>
          <w:lang w:eastAsia="x-none"/>
        </w:rPr>
        <w:t>;</w:t>
      </w:r>
    </w:p>
    <w:p w14:paraId="59625DFB" w14:textId="7285B2F2"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Bendra Sutarties </w:t>
      </w:r>
      <w:r>
        <w:rPr>
          <w:rFonts w:cstheme="minorHAnsi"/>
          <w:lang w:eastAsia="x-none"/>
        </w:rPr>
        <w:t xml:space="preserve">maksimali </w:t>
      </w:r>
      <w:r w:rsidRPr="009347CD">
        <w:rPr>
          <w:rFonts w:cstheme="minorHAnsi"/>
          <w:lang w:eastAsia="x-none"/>
        </w:rPr>
        <w:t xml:space="preserve">kaina – </w:t>
      </w:r>
      <w:r w:rsidR="003774E6">
        <w:rPr>
          <w:rFonts w:cstheme="minorHAnsi"/>
          <w:lang w:eastAsia="x-none"/>
        </w:rPr>
        <w:t>76,23</w:t>
      </w:r>
      <w:r>
        <w:rPr>
          <w:rFonts w:cstheme="minorHAnsi"/>
          <w:lang w:eastAsia="x-none"/>
        </w:rPr>
        <w:t xml:space="preserve"> (</w:t>
      </w:r>
      <w:r w:rsidR="002D7C8C">
        <w:rPr>
          <w:rFonts w:cstheme="minorHAnsi"/>
          <w:lang w:eastAsia="x-none"/>
        </w:rPr>
        <w:t>s</w:t>
      </w:r>
      <w:r w:rsidR="003805D3" w:rsidRPr="003805D3">
        <w:rPr>
          <w:rFonts w:cstheme="minorHAnsi"/>
          <w:lang w:eastAsia="x-none"/>
        </w:rPr>
        <w:t>eptyniasdešimt šeši eurai 23 ct</w:t>
      </w:r>
      <w:r>
        <w:rPr>
          <w:rFonts w:cstheme="minorHAnsi"/>
          <w:lang w:eastAsia="x-none"/>
        </w:rPr>
        <w:t xml:space="preserve">) </w:t>
      </w:r>
      <w:r w:rsidRPr="009347CD">
        <w:rPr>
          <w:rFonts w:cstheme="minorHAnsi"/>
          <w:lang w:eastAsia="x-none"/>
        </w:rPr>
        <w:t>Eur su PVM.</w:t>
      </w:r>
      <w:permStart w:id="1231759390" w:edGrp="everyone"/>
    </w:p>
    <w:permEnd w:id="1231759390"/>
    <w:p w14:paraId="16008351" w14:textId="2DBC3BAE" w:rsidR="006E58C4" w:rsidRPr="006E58C4" w:rsidRDefault="006E58C4" w:rsidP="006E58C4">
      <w:pPr>
        <w:shd w:val="clear" w:color="auto" w:fill="FFFFFF"/>
        <w:spacing w:after="0" w:line="240" w:lineRule="auto"/>
        <w:ind w:right="23" w:firstLine="360"/>
        <w:jc w:val="both"/>
        <w:rPr>
          <w:rFonts w:eastAsia="Calibri" w:cstheme="minorHAnsi"/>
          <w:lang w:eastAsia="x-none"/>
        </w:rPr>
      </w:pPr>
    </w:p>
    <w:p w14:paraId="3B8D14F1" w14:textId="38C54E68" w:rsidR="008F3ECD" w:rsidRPr="009347CD" w:rsidRDefault="006E58C4" w:rsidP="008F3ECD">
      <w:pPr>
        <w:shd w:val="clear" w:color="auto" w:fill="FFFFFF"/>
        <w:spacing w:after="0" w:line="240" w:lineRule="auto"/>
        <w:ind w:right="23" w:firstLine="360"/>
        <w:jc w:val="both"/>
        <w:rPr>
          <w:rFonts w:cstheme="minorHAnsi"/>
          <w:lang w:eastAsia="x-none"/>
        </w:rPr>
      </w:pPr>
      <w:r>
        <w:rPr>
          <w:rFonts w:eastAsia="Calibri" w:cstheme="minorHAnsi"/>
          <w:lang w:eastAsia="x-none"/>
        </w:rPr>
        <w:t>8 p.o.d. – 26,10</w:t>
      </w:r>
      <w:r w:rsidRPr="006E58C4">
        <w:rPr>
          <w:rFonts w:eastAsia="Calibri" w:cstheme="minorHAnsi"/>
          <w:lang w:eastAsia="x-none"/>
        </w:rPr>
        <w:t xml:space="preserve"> </w:t>
      </w:r>
      <w:permStart w:id="697647012" w:edGrp="everyone"/>
      <w:r w:rsidR="008F3ECD">
        <w:rPr>
          <w:rFonts w:cstheme="minorHAnsi"/>
          <w:lang w:eastAsia="x-none"/>
        </w:rPr>
        <w:t>(</w:t>
      </w:r>
      <w:r w:rsidR="002D7C8C">
        <w:rPr>
          <w:rFonts w:cstheme="minorHAnsi"/>
          <w:lang w:eastAsia="x-none"/>
        </w:rPr>
        <w:t>d</w:t>
      </w:r>
      <w:r w:rsidR="003805D3" w:rsidRPr="003805D3">
        <w:rPr>
          <w:rFonts w:cstheme="minorHAnsi"/>
          <w:lang w:eastAsia="x-none"/>
        </w:rPr>
        <w:t>videšimt šeši eurai 10 ct</w:t>
      </w:r>
      <w:r w:rsidR="008F3ECD">
        <w:rPr>
          <w:rFonts w:cstheme="minorHAnsi"/>
          <w:lang w:eastAsia="x-none"/>
        </w:rPr>
        <w:t xml:space="preserve">) </w:t>
      </w:r>
      <w:r w:rsidR="008F3ECD" w:rsidRPr="009347CD">
        <w:rPr>
          <w:rFonts w:cstheme="minorHAnsi"/>
          <w:lang w:eastAsia="x-none"/>
        </w:rPr>
        <w:t>Eur be PVM;</w:t>
      </w:r>
    </w:p>
    <w:p w14:paraId="2E6939D1" w14:textId="1A3CEFEA"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PVM 21 proc. – </w:t>
      </w:r>
      <w:r w:rsidR="003774E6">
        <w:rPr>
          <w:rFonts w:cstheme="minorHAnsi"/>
          <w:lang w:eastAsia="x-none"/>
        </w:rPr>
        <w:t>5,48</w:t>
      </w:r>
      <w:r>
        <w:rPr>
          <w:rFonts w:cstheme="minorHAnsi"/>
          <w:lang w:eastAsia="x-none"/>
        </w:rPr>
        <w:t xml:space="preserve"> (</w:t>
      </w:r>
      <w:r w:rsidR="002D7C8C">
        <w:rPr>
          <w:rFonts w:cstheme="minorHAnsi"/>
          <w:lang w:eastAsia="x-none"/>
        </w:rPr>
        <w:t>p</w:t>
      </w:r>
      <w:r w:rsidR="003805D3" w:rsidRPr="003805D3">
        <w:rPr>
          <w:rFonts w:cstheme="minorHAnsi"/>
          <w:lang w:eastAsia="x-none"/>
        </w:rPr>
        <w:t>enki eurai 48 ct</w:t>
      </w:r>
      <w:r>
        <w:rPr>
          <w:rFonts w:cstheme="minorHAnsi"/>
          <w:lang w:eastAsia="x-none"/>
        </w:rPr>
        <w:t>)</w:t>
      </w:r>
      <w:r w:rsidRPr="009347CD">
        <w:rPr>
          <w:rFonts w:cstheme="minorHAnsi"/>
          <w:lang w:eastAsia="x-none"/>
        </w:rPr>
        <w:t xml:space="preserve"> Eur</w:t>
      </w:r>
      <w:permEnd w:id="697647012"/>
      <w:r w:rsidRPr="009347CD">
        <w:rPr>
          <w:rFonts w:cstheme="minorHAnsi"/>
          <w:lang w:eastAsia="x-none"/>
        </w:rPr>
        <w:t>;</w:t>
      </w:r>
    </w:p>
    <w:p w14:paraId="15DBDFB8" w14:textId="7AB997C2"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Bendra Sutarties </w:t>
      </w:r>
      <w:r>
        <w:rPr>
          <w:rFonts w:cstheme="minorHAnsi"/>
          <w:lang w:eastAsia="x-none"/>
        </w:rPr>
        <w:t xml:space="preserve">maksimali </w:t>
      </w:r>
      <w:r w:rsidRPr="009347CD">
        <w:rPr>
          <w:rFonts w:cstheme="minorHAnsi"/>
          <w:lang w:eastAsia="x-none"/>
        </w:rPr>
        <w:t xml:space="preserve">kaina – </w:t>
      </w:r>
      <w:r w:rsidR="003774E6">
        <w:rPr>
          <w:rFonts w:cstheme="minorHAnsi"/>
          <w:lang w:eastAsia="x-none"/>
        </w:rPr>
        <w:t>31,58</w:t>
      </w:r>
      <w:r>
        <w:rPr>
          <w:rFonts w:cstheme="minorHAnsi"/>
          <w:lang w:eastAsia="x-none"/>
        </w:rPr>
        <w:t xml:space="preserve"> (</w:t>
      </w:r>
      <w:r w:rsidR="002D7C8C">
        <w:rPr>
          <w:rFonts w:cstheme="minorHAnsi"/>
          <w:lang w:eastAsia="x-none"/>
        </w:rPr>
        <w:t>t</w:t>
      </w:r>
      <w:r w:rsidR="003805D3" w:rsidRPr="003805D3">
        <w:rPr>
          <w:rFonts w:cstheme="minorHAnsi"/>
          <w:lang w:eastAsia="x-none"/>
        </w:rPr>
        <w:t>risdešimt vienas euras 58 ct</w:t>
      </w:r>
      <w:r>
        <w:rPr>
          <w:rFonts w:cstheme="minorHAnsi"/>
          <w:lang w:eastAsia="x-none"/>
        </w:rPr>
        <w:t xml:space="preserve">) </w:t>
      </w:r>
      <w:r w:rsidRPr="009347CD">
        <w:rPr>
          <w:rFonts w:cstheme="minorHAnsi"/>
          <w:lang w:eastAsia="x-none"/>
        </w:rPr>
        <w:t>Eur su PVM.</w:t>
      </w:r>
      <w:permStart w:id="1141014141" w:edGrp="everyone"/>
    </w:p>
    <w:permEnd w:id="1141014141"/>
    <w:p w14:paraId="2CBA6776" w14:textId="2F2252B0" w:rsidR="006E58C4" w:rsidRPr="006E58C4" w:rsidRDefault="006E58C4" w:rsidP="006E58C4">
      <w:pPr>
        <w:shd w:val="clear" w:color="auto" w:fill="FFFFFF"/>
        <w:spacing w:after="0" w:line="240" w:lineRule="auto"/>
        <w:ind w:right="23" w:firstLine="360"/>
        <w:jc w:val="both"/>
        <w:rPr>
          <w:rFonts w:eastAsia="Calibri" w:cstheme="minorHAnsi"/>
          <w:lang w:eastAsia="x-none"/>
        </w:rPr>
      </w:pPr>
    </w:p>
    <w:p w14:paraId="080EA93E" w14:textId="3FAD30C9" w:rsidR="008F3ECD" w:rsidRPr="009347CD" w:rsidRDefault="006E58C4" w:rsidP="008F3ECD">
      <w:pPr>
        <w:shd w:val="clear" w:color="auto" w:fill="FFFFFF"/>
        <w:spacing w:after="0" w:line="240" w:lineRule="auto"/>
        <w:ind w:right="23" w:firstLine="360"/>
        <w:jc w:val="both"/>
        <w:rPr>
          <w:rFonts w:cstheme="minorHAnsi"/>
          <w:lang w:eastAsia="x-none"/>
        </w:rPr>
      </w:pPr>
      <w:r>
        <w:rPr>
          <w:rFonts w:eastAsia="Calibri" w:cstheme="minorHAnsi"/>
          <w:lang w:eastAsia="x-none"/>
        </w:rPr>
        <w:t xml:space="preserve">9 p.o.d. – </w:t>
      </w:r>
      <w:r w:rsidR="001565DC">
        <w:rPr>
          <w:rFonts w:eastAsia="Calibri" w:cstheme="minorHAnsi"/>
          <w:lang w:eastAsia="x-none"/>
        </w:rPr>
        <w:t>162,00</w:t>
      </w:r>
      <w:r w:rsidRPr="006E58C4">
        <w:rPr>
          <w:rFonts w:eastAsia="Calibri" w:cstheme="minorHAnsi"/>
          <w:lang w:eastAsia="x-none"/>
        </w:rPr>
        <w:t xml:space="preserve"> </w:t>
      </w:r>
      <w:permStart w:id="1040657018" w:edGrp="everyone"/>
      <w:r w:rsidR="008F3ECD">
        <w:rPr>
          <w:rFonts w:cstheme="minorHAnsi"/>
          <w:lang w:eastAsia="x-none"/>
        </w:rPr>
        <w:t>(</w:t>
      </w:r>
      <w:r w:rsidR="002D7C8C">
        <w:rPr>
          <w:rFonts w:cstheme="minorHAnsi"/>
          <w:lang w:eastAsia="x-none"/>
        </w:rPr>
        <w:t>v</w:t>
      </w:r>
      <w:r w:rsidR="00F035CD" w:rsidRPr="00F035CD">
        <w:rPr>
          <w:rFonts w:cstheme="minorHAnsi"/>
          <w:lang w:eastAsia="x-none"/>
        </w:rPr>
        <w:t>ienas šimtas šešiasdešimt du eurai 00 ct</w:t>
      </w:r>
      <w:r w:rsidR="008F3ECD">
        <w:rPr>
          <w:rFonts w:cstheme="minorHAnsi"/>
          <w:lang w:eastAsia="x-none"/>
        </w:rPr>
        <w:t xml:space="preserve">) </w:t>
      </w:r>
      <w:r w:rsidR="008F3ECD" w:rsidRPr="009347CD">
        <w:rPr>
          <w:rFonts w:cstheme="minorHAnsi"/>
          <w:lang w:eastAsia="x-none"/>
        </w:rPr>
        <w:t>Eur be PVM;</w:t>
      </w:r>
    </w:p>
    <w:p w14:paraId="357F5703" w14:textId="059A3662"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PVM 21 proc. – </w:t>
      </w:r>
      <w:r w:rsidR="003774E6">
        <w:rPr>
          <w:rFonts w:cstheme="minorHAnsi"/>
          <w:lang w:eastAsia="x-none"/>
        </w:rPr>
        <w:t>34,02</w:t>
      </w:r>
      <w:r>
        <w:rPr>
          <w:rFonts w:cstheme="minorHAnsi"/>
          <w:lang w:eastAsia="x-none"/>
        </w:rPr>
        <w:t xml:space="preserve"> (</w:t>
      </w:r>
      <w:r w:rsidR="002D7C8C">
        <w:rPr>
          <w:rFonts w:cstheme="minorHAnsi"/>
          <w:lang w:eastAsia="x-none"/>
        </w:rPr>
        <w:t>t</w:t>
      </w:r>
      <w:r w:rsidR="00F035CD" w:rsidRPr="00F035CD">
        <w:rPr>
          <w:rFonts w:cstheme="minorHAnsi"/>
          <w:lang w:eastAsia="x-none"/>
        </w:rPr>
        <w:t>risdešimt keturi eurai 02 ct</w:t>
      </w:r>
      <w:r>
        <w:rPr>
          <w:rFonts w:cstheme="minorHAnsi"/>
          <w:lang w:eastAsia="x-none"/>
        </w:rPr>
        <w:t>)</w:t>
      </w:r>
      <w:r w:rsidRPr="009347CD">
        <w:rPr>
          <w:rFonts w:cstheme="minorHAnsi"/>
          <w:lang w:eastAsia="x-none"/>
        </w:rPr>
        <w:t xml:space="preserve"> Eur</w:t>
      </w:r>
      <w:permEnd w:id="1040657018"/>
      <w:r w:rsidRPr="009347CD">
        <w:rPr>
          <w:rFonts w:cstheme="minorHAnsi"/>
          <w:lang w:eastAsia="x-none"/>
        </w:rPr>
        <w:t>;</w:t>
      </w:r>
    </w:p>
    <w:p w14:paraId="7139DD5C" w14:textId="0E737045"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Bendra Sutarties </w:t>
      </w:r>
      <w:r>
        <w:rPr>
          <w:rFonts w:cstheme="minorHAnsi"/>
          <w:lang w:eastAsia="x-none"/>
        </w:rPr>
        <w:t xml:space="preserve">maksimali </w:t>
      </w:r>
      <w:r w:rsidRPr="009347CD">
        <w:rPr>
          <w:rFonts w:cstheme="minorHAnsi"/>
          <w:lang w:eastAsia="x-none"/>
        </w:rPr>
        <w:t xml:space="preserve">kaina – </w:t>
      </w:r>
      <w:r w:rsidR="003774E6">
        <w:rPr>
          <w:rFonts w:cstheme="minorHAnsi"/>
          <w:lang w:eastAsia="x-none"/>
        </w:rPr>
        <w:t>196,02</w:t>
      </w:r>
      <w:r>
        <w:rPr>
          <w:rFonts w:cstheme="minorHAnsi"/>
          <w:lang w:eastAsia="x-none"/>
        </w:rPr>
        <w:t xml:space="preserve"> (</w:t>
      </w:r>
      <w:r w:rsidR="002D7C8C">
        <w:rPr>
          <w:rFonts w:cstheme="minorHAnsi"/>
          <w:lang w:eastAsia="x-none"/>
        </w:rPr>
        <w:t>v</w:t>
      </w:r>
      <w:r w:rsidR="00F035CD" w:rsidRPr="00F035CD">
        <w:rPr>
          <w:rFonts w:cstheme="minorHAnsi"/>
          <w:lang w:eastAsia="x-none"/>
        </w:rPr>
        <w:t>ienas šimtas devyniasdešimt šeši eurai 02 ct</w:t>
      </w:r>
      <w:r>
        <w:rPr>
          <w:rFonts w:cstheme="minorHAnsi"/>
          <w:lang w:eastAsia="x-none"/>
        </w:rPr>
        <w:t xml:space="preserve">) </w:t>
      </w:r>
      <w:r w:rsidRPr="009347CD">
        <w:rPr>
          <w:rFonts w:cstheme="minorHAnsi"/>
          <w:lang w:eastAsia="x-none"/>
        </w:rPr>
        <w:t>Eur su PVM.</w:t>
      </w:r>
      <w:permStart w:id="1975275861" w:edGrp="everyone"/>
    </w:p>
    <w:permEnd w:id="1975275861"/>
    <w:p w14:paraId="061FD3B7" w14:textId="53EE195E" w:rsidR="006E58C4" w:rsidRPr="006E58C4" w:rsidRDefault="006E58C4" w:rsidP="006E58C4">
      <w:pPr>
        <w:shd w:val="clear" w:color="auto" w:fill="FFFFFF"/>
        <w:spacing w:after="0" w:line="240" w:lineRule="auto"/>
        <w:ind w:right="23" w:firstLine="360"/>
        <w:jc w:val="both"/>
        <w:rPr>
          <w:rFonts w:eastAsia="Calibri" w:cstheme="minorHAnsi"/>
          <w:lang w:eastAsia="x-none"/>
        </w:rPr>
      </w:pPr>
    </w:p>
    <w:p w14:paraId="00AFD4B9" w14:textId="7FDC3D56" w:rsidR="008F3ECD" w:rsidRPr="009347CD" w:rsidRDefault="006E58C4" w:rsidP="008F3ECD">
      <w:pPr>
        <w:shd w:val="clear" w:color="auto" w:fill="FFFFFF"/>
        <w:spacing w:after="0" w:line="240" w:lineRule="auto"/>
        <w:ind w:right="23" w:firstLine="360"/>
        <w:jc w:val="both"/>
        <w:rPr>
          <w:rFonts w:cstheme="minorHAnsi"/>
          <w:lang w:eastAsia="x-none"/>
        </w:rPr>
      </w:pPr>
      <w:r>
        <w:rPr>
          <w:rFonts w:eastAsia="Calibri" w:cstheme="minorHAnsi"/>
          <w:lang w:eastAsia="x-none"/>
        </w:rPr>
        <w:t xml:space="preserve">11 p.o.d. – </w:t>
      </w:r>
      <w:r w:rsidR="001565DC">
        <w:rPr>
          <w:rFonts w:eastAsia="Calibri" w:cstheme="minorHAnsi"/>
          <w:lang w:eastAsia="x-none"/>
        </w:rPr>
        <w:t>93,96</w:t>
      </w:r>
      <w:r w:rsidRPr="006E58C4">
        <w:rPr>
          <w:rFonts w:eastAsia="Calibri" w:cstheme="minorHAnsi"/>
          <w:lang w:eastAsia="x-none"/>
        </w:rPr>
        <w:t xml:space="preserve"> </w:t>
      </w:r>
      <w:permStart w:id="1230856366" w:edGrp="everyone"/>
      <w:r w:rsidR="008F3ECD">
        <w:rPr>
          <w:rFonts w:cstheme="minorHAnsi"/>
          <w:lang w:eastAsia="x-none"/>
        </w:rPr>
        <w:t>(</w:t>
      </w:r>
      <w:r w:rsidR="002D7C8C">
        <w:rPr>
          <w:rFonts w:cstheme="minorHAnsi"/>
          <w:lang w:eastAsia="x-none"/>
        </w:rPr>
        <w:t>d</w:t>
      </w:r>
      <w:r w:rsidR="00F035CD" w:rsidRPr="00F035CD">
        <w:rPr>
          <w:rFonts w:cstheme="minorHAnsi"/>
          <w:lang w:eastAsia="x-none"/>
        </w:rPr>
        <w:t>evyniasdešimt trys eurai 96 ct</w:t>
      </w:r>
      <w:r w:rsidR="008F3ECD">
        <w:rPr>
          <w:rFonts w:cstheme="minorHAnsi"/>
          <w:lang w:eastAsia="x-none"/>
        </w:rPr>
        <w:t xml:space="preserve">) </w:t>
      </w:r>
      <w:r w:rsidR="008F3ECD" w:rsidRPr="009347CD">
        <w:rPr>
          <w:rFonts w:cstheme="minorHAnsi"/>
          <w:lang w:eastAsia="x-none"/>
        </w:rPr>
        <w:t>Eur be PVM;</w:t>
      </w:r>
    </w:p>
    <w:p w14:paraId="74807D7E" w14:textId="4CD5B005"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PVM 21 proc. – </w:t>
      </w:r>
      <w:r w:rsidR="003774E6">
        <w:rPr>
          <w:rFonts w:cstheme="minorHAnsi"/>
          <w:lang w:eastAsia="x-none"/>
        </w:rPr>
        <w:t>19,73</w:t>
      </w:r>
      <w:r>
        <w:rPr>
          <w:rFonts w:cstheme="minorHAnsi"/>
          <w:lang w:eastAsia="x-none"/>
        </w:rPr>
        <w:t xml:space="preserve"> (</w:t>
      </w:r>
      <w:r w:rsidR="002D7C8C">
        <w:rPr>
          <w:rFonts w:cstheme="minorHAnsi"/>
          <w:lang w:eastAsia="x-none"/>
        </w:rPr>
        <w:t>d</w:t>
      </w:r>
      <w:r w:rsidR="00F035CD" w:rsidRPr="00F035CD">
        <w:rPr>
          <w:rFonts w:cstheme="minorHAnsi"/>
          <w:lang w:eastAsia="x-none"/>
        </w:rPr>
        <w:t>evyniolika eurų 73 ct</w:t>
      </w:r>
      <w:r>
        <w:rPr>
          <w:rFonts w:cstheme="minorHAnsi"/>
          <w:lang w:eastAsia="x-none"/>
        </w:rPr>
        <w:t>)</w:t>
      </w:r>
      <w:r w:rsidRPr="009347CD">
        <w:rPr>
          <w:rFonts w:cstheme="minorHAnsi"/>
          <w:lang w:eastAsia="x-none"/>
        </w:rPr>
        <w:t xml:space="preserve"> Eur</w:t>
      </w:r>
      <w:permEnd w:id="1230856366"/>
      <w:r w:rsidRPr="009347CD">
        <w:rPr>
          <w:rFonts w:cstheme="minorHAnsi"/>
          <w:lang w:eastAsia="x-none"/>
        </w:rPr>
        <w:t>;</w:t>
      </w:r>
    </w:p>
    <w:p w14:paraId="005B4523" w14:textId="5C1351BA"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Bendra Sutarties </w:t>
      </w:r>
      <w:r>
        <w:rPr>
          <w:rFonts w:cstheme="minorHAnsi"/>
          <w:lang w:eastAsia="x-none"/>
        </w:rPr>
        <w:t xml:space="preserve">maksimali </w:t>
      </w:r>
      <w:r w:rsidRPr="009347CD">
        <w:rPr>
          <w:rFonts w:cstheme="minorHAnsi"/>
          <w:lang w:eastAsia="x-none"/>
        </w:rPr>
        <w:t xml:space="preserve">kaina – </w:t>
      </w:r>
      <w:r w:rsidR="003774E6">
        <w:rPr>
          <w:rFonts w:cstheme="minorHAnsi"/>
          <w:lang w:eastAsia="x-none"/>
        </w:rPr>
        <w:t>113,69</w:t>
      </w:r>
      <w:r>
        <w:rPr>
          <w:rFonts w:cstheme="minorHAnsi"/>
          <w:lang w:eastAsia="x-none"/>
        </w:rPr>
        <w:t xml:space="preserve"> (</w:t>
      </w:r>
      <w:r w:rsidR="002D7C8C">
        <w:rPr>
          <w:rFonts w:cstheme="minorHAnsi"/>
          <w:lang w:eastAsia="x-none"/>
        </w:rPr>
        <w:t>v</w:t>
      </w:r>
      <w:r w:rsidR="00F035CD" w:rsidRPr="00F035CD">
        <w:rPr>
          <w:rFonts w:cstheme="minorHAnsi"/>
          <w:lang w:eastAsia="x-none"/>
        </w:rPr>
        <w:t>ienas šimtas trylika eurų 69 ct</w:t>
      </w:r>
      <w:r>
        <w:rPr>
          <w:rFonts w:cstheme="minorHAnsi"/>
          <w:lang w:eastAsia="x-none"/>
        </w:rPr>
        <w:t xml:space="preserve">) </w:t>
      </w:r>
      <w:r w:rsidRPr="009347CD">
        <w:rPr>
          <w:rFonts w:cstheme="minorHAnsi"/>
          <w:lang w:eastAsia="x-none"/>
        </w:rPr>
        <w:t>Eur su PVM.</w:t>
      </w:r>
      <w:permStart w:id="1613638293" w:edGrp="everyone"/>
    </w:p>
    <w:permEnd w:id="1613638293"/>
    <w:p w14:paraId="296FE7AD" w14:textId="48780031" w:rsidR="006E58C4" w:rsidRPr="006E58C4" w:rsidRDefault="006E58C4" w:rsidP="006E58C4">
      <w:pPr>
        <w:shd w:val="clear" w:color="auto" w:fill="FFFFFF"/>
        <w:spacing w:after="0" w:line="240" w:lineRule="auto"/>
        <w:ind w:right="23" w:firstLine="360"/>
        <w:jc w:val="both"/>
        <w:rPr>
          <w:rFonts w:eastAsia="Calibri" w:cstheme="minorHAnsi"/>
          <w:lang w:eastAsia="x-none"/>
        </w:rPr>
      </w:pPr>
    </w:p>
    <w:p w14:paraId="5B08D0C7" w14:textId="01A8B812" w:rsidR="008F3ECD" w:rsidRPr="009347CD" w:rsidRDefault="006E58C4" w:rsidP="008F3ECD">
      <w:pPr>
        <w:shd w:val="clear" w:color="auto" w:fill="FFFFFF"/>
        <w:spacing w:after="0" w:line="240" w:lineRule="auto"/>
        <w:ind w:right="23" w:firstLine="360"/>
        <w:jc w:val="both"/>
        <w:rPr>
          <w:rFonts w:cstheme="minorHAnsi"/>
          <w:lang w:eastAsia="x-none"/>
        </w:rPr>
      </w:pPr>
      <w:r>
        <w:rPr>
          <w:rFonts w:eastAsia="Calibri" w:cstheme="minorHAnsi"/>
          <w:lang w:eastAsia="x-none"/>
        </w:rPr>
        <w:t xml:space="preserve">12 p.o.d. – </w:t>
      </w:r>
      <w:r w:rsidR="001565DC">
        <w:rPr>
          <w:rFonts w:eastAsia="Calibri" w:cstheme="minorHAnsi"/>
          <w:lang w:eastAsia="x-none"/>
        </w:rPr>
        <w:t>18,00</w:t>
      </w:r>
      <w:r w:rsidRPr="006E58C4">
        <w:rPr>
          <w:rFonts w:eastAsia="Calibri" w:cstheme="minorHAnsi"/>
          <w:lang w:eastAsia="x-none"/>
        </w:rPr>
        <w:t xml:space="preserve"> </w:t>
      </w:r>
      <w:permStart w:id="1187591166" w:edGrp="everyone"/>
      <w:r w:rsidR="008F3ECD">
        <w:rPr>
          <w:rFonts w:cstheme="minorHAnsi"/>
          <w:lang w:eastAsia="x-none"/>
        </w:rPr>
        <w:t>(</w:t>
      </w:r>
      <w:r w:rsidR="002D7C8C">
        <w:rPr>
          <w:rFonts w:cstheme="minorHAnsi"/>
          <w:lang w:eastAsia="x-none"/>
        </w:rPr>
        <w:t>a</w:t>
      </w:r>
      <w:r w:rsidR="00F035CD" w:rsidRPr="00F035CD">
        <w:rPr>
          <w:rFonts w:cstheme="minorHAnsi"/>
          <w:lang w:eastAsia="x-none"/>
        </w:rPr>
        <w:t>štuoniolika eurų 00 ct</w:t>
      </w:r>
      <w:r w:rsidR="008F3ECD">
        <w:rPr>
          <w:rFonts w:cstheme="minorHAnsi"/>
          <w:lang w:eastAsia="x-none"/>
        </w:rPr>
        <w:t xml:space="preserve">) </w:t>
      </w:r>
      <w:r w:rsidR="008F3ECD" w:rsidRPr="009347CD">
        <w:rPr>
          <w:rFonts w:cstheme="minorHAnsi"/>
          <w:lang w:eastAsia="x-none"/>
        </w:rPr>
        <w:t>Eur be PVM;</w:t>
      </w:r>
    </w:p>
    <w:p w14:paraId="7C3E4352" w14:textId="5D61F967"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PVM 21 proc. – </w:t>
      </w:r>
      <w:r w:rsidR="003774E6">
        <w:rPr>
          <w:rFonts w:cstheme="minorHAnsi"/>
          <w:lang w:eastAsia="x-none"/>
        </w:rPr>
        <w:t>3,78</w:t>
      </w:r>
      <w:r>
        <w:rPr>
          <w:rFonts w:cstheme="minorHAnsi"/>
          <w:lang w:eastAsia="x-none"/>
        </w:rPr>
        <w:t xml:space="preserve"> (</w:t>
      </w:r>
      <w:r w:rsidR="002D7C8C">
        <w:rPr>
          <w:rFonts w:cstheme="minorHAnsi"/>
          <w:lang w:eastAsia="x-none"/>
        </w:rPr>
        <w:t>t</w:t>
      </w:r>
      <w:r w:rsidR="00F035CD" w:rsidRPr="00F035CD">
        <w:rPr>
          <w:rFonts w:cstheme="minorHAnsi"/>
          <w:lang w:eastAsia="x-none"/>
        </w:rPr>
        <w:t>rys eurai 78 ct</w:t>
      </w:r>
      <w:r>
        <w:rPr>
          <w:rFonts w:cstheme="minorHAnsi"/>
          <w:lang w:eastAsia="x-none"/>
        </w:rPr>
        <w:t>)</w:t>
      </w:r>
      <w:r w:rsidRPr="009347CD">
        <w:rPr>
          <w:rFonts w:cstheme="minorHAnsi"/>
          <w:lang w:eastAsia="x-none"/>
        </w:rPr>
        <w:t xml:space="preserve"> Eur</w:t>
      </w:r>
      <w:permEnd w:id="1187591166"/>
      <w:r w:rsidRPr="009347CD">
        <w:rPr>
          <w:rFonts w:cstheme="minorHAnsi"/>
          <w:lang w:eastAsia="x-none"/>
        </w:rPr>
        <w:t>;</w:t>
      </w:r>
    </w:p>
    <w:p w14:paraId="7BA9A99B" w14:textId="4A4583B8"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Bendra Sutarties </w:t>
      </w:r>
      <w:r>
        <w:rPr>
          <w:rFonts w:cstheme="minorHAnsi"/>
          <w:lang w:eastAsia="x-none"/>
        </w:rPr>
        <w:t xml:space="preserve">maksimali </w:t>
      </w:r>
      <w:r w:rsidRPr="009347CD">
        <w:rPr>
          <w:rFonts w:cstheme="minorHAnsi"/>
          <w:lang w:eastAsia="x-none"/>
        </w:rPr>
        <w:t xml:space="preserve">kaina – </w:t>
      </w:r>
      <w:r w:rsidR="003774E6">
        <w:rPr>
          <w:rFonts w:cstheme="minorHAnsi"/>
          <w:lang w:eastAsia="x-none"/>
        </w:rPr>
        <w:t>21,78</w:t>
      </w:r>
      <w:r>
        <w:rPr>
          <w:rFonts w:cstheme="minorHAnsi"/>
          <w:lang w:eastAsia="x-none"/>
        </w:rPr>
        <w:t xml:space="preserve"> (</w:t>
      </w:r>
      <w:r w:rsidR="002D7C8C">
        <w:rPr>
          <w:rFonts w:cstheme="minorHAnsi"/>
          <w:lang w:eastAsia="x-none"/>
        </w:rPr>
        <w:t>d</w:t>
      </w:r>
      <w:r w:rsidR="00F035CD" w:rsidRPr="00F035CD">
        <w:rPr>
          <w:rFonts w:cstheme="minorHAnsi"/>
          <w:lang w:eastAsia="x-none"/>
        </w:rPr>
        <w:t>videšimt vienas euras 78 ct</w:t>
      </w:r>
      <w:r>
        <w:rPr>
          <w:rFonts w:cstheme="minorHAnsi"/>
          <w:lang w:eastAsia="x-none"/>
        </w:rPr>
        <w:t xml:space="preserve">) </w:t>
      </w:r>
      <w:r w:rsidRPr="009347CD">
        <w:rPr>
          <w:rFonts w:cstheme="minorHAnsi"/>
          <w:lang w:eastAsia="x-none"/>
        </w:rPr>
        <w:t>Eur su PVM.</w:t>
      </w:r>
      <w:permStart w:id="2072073110" w:edGrp="everyone"/>
      <w:r w:rsidR="00F035CD">
        <w:rPr>
          <w:rFonts w:cstheme="minorHAnsi"/>
          <w:lang w:eastAsia="x-none"/>
        </w:rPr>
        <w:t xml:space="preserve"> </w:t>
      </w:r>
    </w:p>
    <w:permEnd w:id="2072073110"/>
    <w:p w14:paraId="45179F8E" w14:textId="36DC9339" w:rsidR="006E58C4" w:rsidRPr="006E58C4" w:rsidRDefault="006E58C4" w:rsidP="006E58C4">
      <w:pPr>
        <w:shd w:val="clear" w:color="auto" w:fill="FFFFFF"/>
        <w:spacing w:after="0" w:line="240" w:lineRule="auto"/>
        <w:ind w:right="23" w:firstLine="360"/>
        <w:jc w:val="both"/>
        <w:rPr>
          <w:rFonts w:eastAsia="Calibri" w:cstheme="minorHAnsi"/>
          <w:lang w:eastAsia="x-none"/>
        </w:rPr>
      </w:pPr>
    </w:p>
    <w:p w14:paraId="227C6980" w14:textId="583D4157" w:rsidR="008F3ECD" w:rsidRPr="009347CD" w:rsidRDefault="006E58C4" w:rsidP="008F3ECD">
      <w:pPr>
        <w:shd w:val="clear" w:color="auto" w:fill="FFFFFF"/>
        <w:spacing w:after="0" w:line="240" w:lineRule="auto"/>
        <w:ind w:right="23" w:firstLine="360"/>
        <w:jc w:val="both"/>
        <w:rPr>
          <w:rFonts w:cstheme="minorHAnsi"/>
          <w:lang w:eastAsia="x-none"/>
        </w:rPr>
      </w:pPr>
      <w:r>
        <w:rPr>
          <w:rFonts w:eastAsia="Calibri" w:cstheme="minorHAnsi"/>
          <w:lang w:eastAsia="x-none"/>
        </w:rPr>
        <w:t xml:space="preserve">13 p.o.d. – </w:t>
      </w:r>
      <w:r w:rsidR="001565DC">
        <w:rPr>
          <w:rFonts w:eastAsia="Calibri" w:cstheme="minorHAnsi"/>
          <w:lang w:eastAsia="x-none"/>
        </w:rPr>
        <w:t>4500,00</w:t>
      </w:r>
      <w:r w:rsidRPr="006E58C4">
        <w:rPr>
          <w:rFonts w:eastAsia="Calibri" w:cstheme="minorHAnsi"/>
          <w:lang w:eastAsia="x-none"/>
        </w:rPr>
        <w:t xml:space="preserve"> </w:t>
      </w:r>
      <w:permStart w:id="282032930" w:edGrp="everyone"/>
      <w:r w:rsidR="008F3ECD">
        <w:rPr>
          <w:rFonts w:cstheme="minorHAnsi"/>
          <w:lang w:eastAsia="x-none"/>
        </w:rPr>
        <w:t>(</w:t>
      </w:r>
      <w:r w:rsidR="002D7C8C">
        <w:rPr>
          <w:rFonts w:cstheme="minorHAnsi"/>
          <w:lang w:eastAsia="x-none"/>
        </w:rPr>
        <w:t>k</w:t>
      </w:r>
      <w:r w:rsidR="00F035CD" w:rsidRPr="00F035CD">
        <w:rPr>
          <w:rFonts w:cstheme="minorHAnsi"/>
          <w:lang w:eastAsia="x-none"/>
        </w:rPr>
        <w:t>eturi tūkstančiai penki šimtai eurų 00 ct</w:t>
      </w:r>
      <w:r w:rsidR="008F3ECD">
        <w:rPr>
          <w:rFonts w:cstheme="minorHAnsi"/>
          <w:lang w:eastAsia="x-none"/>
        </w:rPr>
        <w:t xml:space="preserve">) </w:t>
      </w:r>
      <w:r w:rsidR="008F3ECD" w:rsidRPr="009347CD">
        <w:rPr>
          <w:rFonts w:cstheme="minorHAnsi"/>
          <w:lang w:eastAsia="x-none"/>
        </w:rPr>
        <w:t>Eur be PVM;</w:t>
      </w:r>
    </w:p>
    <w:p w14:paraId="19E815BD" w14:textId="4CA83770"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PVM 21 proc. – </w:t>
      </w:r>
      <w:r w:rsidR="003774E6">
        <w:rPr>
          <w:rFonts w:cstheme="minorHAnsi"/>
          <w:lang w:eastAsia="x-none"/>
        </w:rPr>
        <w:t>945,00</w:t>
      </w:r>
      <w:r>
        <w:rPr>
          <w:rFonts w:cstheme="minorHAnsi"/>
          <w:lang w:eastAsia="x-none"/>
        </w:rPr>
        <w:t xml:space="preserve"> (</w:t>
      </w:r>
      <w:r w:rsidR="002D7C8C">
        <w:rPr>
          <w:rFonts w:cstheme="minorHAnsi"/>
          <w:lang w:eastAsia="x-none"/>
        </w:rPr>
        <w:t>d</w:t>
      </w:r>
      <w:r w:rsidR="00F035CD" w:rsidRPr="00F035CD">
        <w:rPr>
          <w:rFonts w:cstheme="minorHAnsi"/>
          <w:lang w:eastAsia="x-none"/>
        </w:rPr>
        <w:t>evyni šimtai keturiasdešimt penki eurai 00 ct</w:t>
      </w:r>
      <w:r>
        <w:rPr>
          <w:rFonts w:cstheme="minorHAnsi"/>
          <w:lang w:eastAsia="x-none"/>
        </w:rPr>
        <w:t>)</w:t>
      </w:r>
      <w:r w:rsidRPr="009347CD">
        <w:rPr>
          <w:rFonts w:cstheme="minorHAnsi"/>
          <w:lang w:eastAsia="x-none"/>
        </w:rPr>
        <w:t xml:space="preserve"> Eur</w:t>
      </w:r>
      <w:permEnd w:id="282032930"/>
      <w:r w:rsidRPr="009347CD">
        <w:rPr>
          <w:rFonts w:cstheme="minorHAnsi"/>
          <w:lang w:eastAsia="x-none"/>
        </w:rPr>
        <w:t>;</w:t>
      </w:r>
    </w:p>
    <w:p w14:paraId="7796BD03" w14:textId="4490B65D" w:rsidR="008F3ECD" w:rsidRPr="009347CD" w:rsidRDefault="008F3ECD" w:rsidP="008F3ECD">
      <w:pPr>
        <w:shd w:val="clear" w:color="auto" w:fill="FFFFFF"/>
        <w:spacing w:after="0" w:line="240" w:lineRule="auto"/>
        <w:ind w:right="23" w:firstLine="360"/>
        <w:jc w:val="both"/>
        <w:rPr>
          <w:rFonts w:cstheme="minorHAnsi"/>
          <w:lang w:eastAsia="x-none"/>
        </w:rPr>
      </w:pPr>
      <w:r w:rsidRPr="009347CD">
        <w:rPr>
          <w:rFonts w:cstheme="minorHAnsi"/>
          <w:lang w:eastAsia="x-none"/>
        </w:rPr>
        <w:t xml:space="preserve">Bendra Sutarties </w:t>
      </w:r>
      <w:r>
        <w:rPr>
          <w:rFonts w:cstheme="minorHAnsi"/>
          <w:lang w:eastAsia="x-none"/>
        </w:rPr>
        <w:t xml:space="preserve">maksimali </w:t>
      </w:r>
      <w:r w:rsidRPr="009347CD">
        <w:rPr>
          <w:rFonts w:cstheme="minorHAnsi"/>
          <w:lang w:eastAsia="x-none"/>
        </w:rPr>
        <w:t xml:space="preserve">kaina – </w:t>
      </w:r>
      <w:r w:rsidR="003774E6">
        <w:rPr>
          <w:rFonts w:cstheme="minorHAnsi"/>
          <w:lang w:eastAsia="x-none"/>
        </w:rPr>
        <w:t>5445,00</w:t>
      </w:r>
      <w:r>
        <w:rPr>
          <w:rFonts w:cstheme="minorHAnsi"/>
          <w:lang w:eastAsia="x-none"/>
        </w:rPr>
        <w:t xml:space="preserve"> (</w:t>
      </w:r>
      <w:r w:rsidR="002D7C8C">
        <w:rPr>
          <w:rFonts w:cstheme="minorHAnsi"/>
          <w:lang w:eastAsia="x-none"/>
        </w:rPr>
        <w:t>p</w:t>
      </w:r>
      <w:r w:rsidR="00F035CD" w:rsidRPr="00F035CD">
        <w:rPr>
          <w:rFonts w:cstheme="minorHAnsi"/>
          <w:lang w:eastAsia="x-none"/>
        </w:rPr>
        <w:t>enki tūkstančiai keturi šimtai keturiasdešimt penki eurai 00 ct</w:t>
      </w:r>
      <w:r>
        <w:rPr>
          <w:rFonts w:cstheme="minorHAnsi"/>
          <w:lang w:eastAsia="x-none"/>
        </w:rPr>
        <w:t xml:space="preserve">) </w:t>
      </w:r>
      <w:r w:rsidRPr="009347CD">
        <w:rPr>
          <w:rFonts w:cstheme="minorHAnsi"/>
          <w:lang w:eastAsia="x-none"/>
        </w:rPr>
        <w:t>Eur su PVM.</w:t>
      </w:r>
      <w:permStart w:id="798098626" w:edGrp="everyone"/>
    </w:p>
    <w:permEnd w:id="798098626"/>
    <w:p w14:paraId="10E11B11" w14:textId="364460D7" w:rsidR="00540279" w:rsidRDefault="00540279" w:rsidP="00F87AE5">
      <w:pPr>
        <w:shd w:val="clear" w:color="auto" w:fill="FFFFFF"/>
        <w:spacing w:after="0" w:line="240" w:lineRule="auto"/>
        <w:ind w:right="23" w:firstLine="360"/>
        <w:jc w:val="both"/>
        <w:rPr>
          <w:rFonts w:eastAsia="Calibri" w:cstheme="minorHAnsi"/>
          <w:lang w:eastAsia="x-none"/>
        </w:rPr>
      </w:pPr>
      <w:r w:rsidRPr="0015782D">
        <w:rPr>
          <w:rFonts w:eastAsia="Calibri" w:cstheme="minorHAnsi"/>
          <w:lang w:eastAsia="x-none"/>
        </w:rPr>
        <w:t>Prekių įkainiai</w:t>
      </w:r>
      <w:r w:rsidR="0015782D" w:rsidRPr="0015782D">
        <w:rPr>
          <w:rFonts w:eastAsia="Calibri" w:cstheme="minorHAnsi"/>
          <w:lang w:eastAsia="x-none"/>
        </w:rPr>
        <w:t xml:space="preserve"> 4 priede.</w:t>
      </w:r>
    </w:p>
    <w:p w14:paraId="68C2BA0F" w14:textId="77777777" w:rsidR="001565DC" w:rsidRPr="006E58C4" w:rsidRDefault="001565DC" w:rsidP="00F87AE5">
      <w:pPr>
        <w:shd w:val="clear" w:color="auto" w:fill="FFFFFF"/>
        <w:spacing w:after="0" w:line="240" w:lineRule="auto"/>
        <w:ind w:right="23" w:firstLine="360"/>
        <w:jc w:val="both"/>
        <w:rPr>
          <w:rFonts w:eastAsia="Calibri" w:cstheme="minorHAnsi"/>
          <w:lang w:eastAsia="x-none"/>
        </w:rPr>
      </w:pPr>
    </w:p>
    <w:p w14:paraId="4EC2B043" w14:textId="348B1021" w:rsidR="00540279" w:rsidRPr="006E58C4" w:rsidRDefault="00540279" w:rsidP="00F87AE5">
      <w:pPr>
        <w:pStyle w:val="ListParagraph"/>
        <w:spacing w:after="0" w:line="240" w:lineRule="auto"/>
        <w:ind w:left="22" w:firstLine="360"/>
        <w:jc w:val="both"/>
        <w:rPr>
          <w:rFonts w:eastAsia="Calibri" w:cstheme="minorHAnsi"/>
          <w:spacing w:val="-1"/>
        </w:rPr>
      </w:pPr>
      <w:r w:rsidRPr="006E58C4">
        <w:rPr>
          <w:rFonts w:eastAsia="Calibri" w:cstheme="minorHAnsi"/>
          <w:bCs/>
        </w:rPr>
        <w:t>2.</w:t>
      </w:r>
      <w:r w:rsidR="00344088" w:rsidRPr="006E58C4">
        <w:rPr>
          <w:rFonts w:eastAsia="Calibri" w:cstheme="minorHAnsi"/>
          <w:bCs/>
        </w:rPr>
        <w:t>3</w:t>
      </w:r>
      <w:r w:rsidR="00592494" w:rsidRPr="006E58C4">
        <w:rPr>
          <w:rFonts w:eastAsia="Calibri" w:cstheme="minorHAnsi"/>
          <w:bCs/>
        </w:rPr>
        <w:t>. Apmokėjimo sąlyg</w:t>
      </w:r>
      <w:r w:rsidR="00592494" w:rsidRPr="001565DC">
        <w:rPr>
          <w:rFonts w:eastAsia="Calibri" w:cstheme="minorHAnsi"/>
          <w:bCs/>
        </w:rPr>
        <w:t>os</w:t>
      </w:r>
      <w:permStart w:id="516953239" w:edGrp="everyone"/>
      <w:r w:rsidR="00744E86" w:rsidRPr="001565DC">
        <w:rPr>
          <w:rFonts w:cstheme="minorHAnsi"/>
        </w:rPr>
        <w:t xml:space="preserve"> </w:t>
      </w:r>
      <w:r w:rsidR="009D266C" w:rsidRPr="001565DC">
        <w:rPr>
          <w:rFonts w:cstheme="minorHAnsi"/>
        </w:rPr>
        <w:t>įvykdžius užsakymą, mokama už konkretų kiekį/apimtį</w:t>
      </w:r>
      <w:r w:rsidR="00744E86" w:rsidRPr="001565DC">
        <w:rPr>
          <w:rFonts w:cstheme="minorHAnsi"/>
        </w:rPr>
        <w:t xml:space="preserve"> pagal nustatytus įkainius </w:t>
      </w:r>
      <w:r w:rsidRPr="001565DC">
        <w:rPr>
          <w:rFonts w:eastAsia="Calibri" w:cstheme="minorHAnsi"/>
          <w:spacing w:val="-1"/>
        </w:rPr>
        <w:t xml:space="preserve">per </w:t>
      </w:r>
      <w:r w:rsidRPr="006E58C4">
        <w:rPr>
          <w:rFonts w:eastAsia="Calibri" w:cstheme="minorHAnsi"/>
          <w:spacing w:val="-1"/>
        </w:rPr>
        <w:t xml:space="preserve">45 (keturiasdešimt penkias) </w:t>
      </w:r>
      <w:r w:rsidR="008760DA" w:rsidRPr="006E58C4">
        <w:rPr>
          <w:rFonts w:eastAsia="Calibri" w:cstheme="minorHAnsi"/>
          <w:spacing w:val="-1"/>
        </w:rPr>
        <w:t>kalendorines dienas</w:t>
      </w:r>
      <w:r w:rsidR="0015782D">
        <w:rPr>
          <w:rFonts w:eastAsia="Calibri" w:cstheme="minorHAnsi"/>
          <w:spacing w:val="-1"/>
        </w:rPr>
        <w:t>.</w:t>
      </w:r>
    </w:p>
    <w:permEnd w:id="516953239"/>
    <w:p w14:paraId="4662F4BC" w14:textId="5D53A530" w:rsidR="00DE34F2" w:rsidRPr="006E58C4" w:rsidRDefault="00DE34F2" w:rsidP="00F87AE5">
      <w:pPr>
        <w:spacing w:after="0" w:line="240" w:lineRule="auto"/>
        <w:ind w:firstLine="360"/>
        <w:jc w:val="both"/>
        <w:rPr>
          <w:rFonts w:eastAsia="Calibri" w:cstheme="minorHAnsi"/>
        </w:rPr>
      </w:pPr>
    </w:p>
    <w:p w14:paraId="389DEA6B" w14:textId="5485D179" w:rsidR="00540279" w:rsidRPr="006E58C4" w:rsidRDefault="00BC299C" w:rsidP="00F87AE5">
      <w:pPr>
        <w:tabs>
          <w:tab w:val="left" w:pos="709"/>
        </w:tabs>
        <w:spacing w:after="0" w:line="240" w:lineRule="auto"/>
        <w:ind w:firstLine="360"/>
        <w:jc w:val="center"/>
        <w:rPr>
          <w:rFonts w:eastAsia="Calibri" w:cstheme="minorHAnsi"/>
          <w:b/>
        </w:rPr>
      </w:pPr>
      <w:r w:rsidRPr="006E58C4">
        <w:rPr>
          <w:rFonts w:eastAsia="Calibri" w:cstheme="minorHAnsi"/>
          <w:b/>
        </w:rPr>
        <w:t>3. PREKIŲ PATIEKIMO TVARKA</w:t>
      </w:r>
    </w:p>
    <w:p w14:paraId="43850881" w14:textId="77777777" w:rsidR="001565DC" w:rsidRDefault="00540279" w:rsidP="00F87AE5">
      <w:pPr>
        <w:shd w:val="clear" w:color="auto" w:fill="FFFFFF"/>
        <w:spacing w:after="0" w:line="240" w:lineRule="auto"/>
        <w:ind w:firstLine="360"/>
        <w:jc w:val="both"/>
        <w:rPr>
          <w:rStyle w:val="Laukeliai"/>
          <w:rFonts w:asciiTheme="minorHAnsi" w:hAnsiTheme="minorHAnsi" w:cstheme="minorHAnsi"/>
          <w:i/>
          <w:sz w:val="22"/>
        </w:rPr>
      </w:pPr>
      <w:r w:rsidRPr="006E58C4">
        <w:rPr>
          <w:rFonts w:eastAsia="Calibri" w:cstheme="minorHAnsi"/>
        </w:rPr>
        <w:t>3.1. Prekės turi būti patiektos</w:t>
      </w:r>
      <w:permStart w:id="1922518780" w:edGrp="everyone"/>
      <w:r w:rsidR="0002688D" w:rsidRPr="006E58C4">
        <w:rPr>
          <w:rFonts w:eastAsia="Calibri" w:cstheme="minorHAnsi"/>
          <w:i/>
        </w:rPr>
        <w:t xml:space="preserve"> </w:t>
      </w:r>
      <w:r w:rsidR="0002688D" w:rsidRPr="001565DC">
        <w:rPr>
          <w:rStyle w:val="Laukeliai"/>
          <w:rFonts w:asciiTheme="minorHAnsi" w:hAnsiTheme="minorHAnsi" w:cstheme="minorHAnsi"/>
          <w:iCs/>
          <w:sz w:val="22"/>
        </w:rPr>
        <w:t xml:space="preserve">per </w:t>
      </w:r>
      <w:r w:rsidR="001565DC" w:rsidRPr="001565DC">
        <w:rPr>
          <w:rStyle w:val="Laukeliai"/>
          <w:rFonts w:asciiTheme="minorHAnsi" w:hAnsiTheme="minorHAnsi" w:cstheme="minorHAnsi"/>
          <w:iCs/>
          <w:sz w:val="22"/>
        </w:rPr>
        <w:t>10 (dešimt) kalendorinių dienų</w:t>
      </w:r>
      <w:r w:rsidR="0002688D" w:rsidRPr="001565DC">
        <w:rPr>
          <w:rStyle w:val="Laukeliai"/>
          <w:rFonts w:asciiTheme="minorHAnsi" w:hAnsiTheme="minorHAnsi" w:cstheme="minorHAnsi"/>
          <w:iCs/>
          <w:sz w:val="22"/>
        </w:rPr>
        <w:t xml:space="preserve"> n</w:t>
      </w:r>
      <w:r w:rsidR="00BC299C" w:rsidRPr="001565DC">
        <w:rPr>
          <w:rStyle w:val="Laukeliai"/>
          <w:rFonts w:asciiTheme="minorHAnsi" w:hAnsiTheme="minorHAnsi" w:cstheme="minorHAnsi"/>
          <w:iCs/>
          <w:sz w:val="22"/>
        </w:rPr>
        <w:t xml:space="preserve">uo </w:t>
      </w:r>
      <w:r w:rsidR="00B02654" w:rsidRPr="001565DC">
        <w:rPr>
          <w:rStyle w:val="Laukeliai"/>
          <w:rFonts w:asciiTheme="minorHAnsi" w:hAnsiTheme="minorHAnsi" w:cstheme="minorHAnsi"/>
          <w:iCs/>
          <w:sz w:val="22"/>
        </w:rPr>
        <w:t xml:space="preserve"> </w:t>
      </w:r>
      <w:r w:rsidR="00BC299C" w:rsidRPr="001565DC">
        <w:rPr>
          <w:rStyle w:val="Laukeliai"/>
          <w:rFonts w:asciiTheme="minorHAnsi" w:hAnsiTheme="minorHAnsi" w:cstheme="minorHAnsi"/>
          <w:iCs/>
          <w:sz w:val="22"/>
        </w:rPr>
        <w:t xml:space="preserve">užsakymo pateikimo </w:t>
      </w:r>
      <w:r w:rsidR="001565DC" w:rsidRPr="001565DC">
        <w:rPr>
          <w:rStyle w:val="Laukeliai"/>
          <w:rFonts w:asciiTheme="minorHAnsi" w:hAnsiTheme="minorHAnsi" w:cstheme="minorHAnsi"/>
          <w:iCs/>
          <w:sz w:val="22"/>
        </w:rPr>
        <w:t>dienos.</w:t>
      </w:r>
    </w:p>
    <w:p w14:paraId="34C36A43" w14:textId="61A40278" w:rsidR="009773E0" w:rsidRPr="006E58C4" w:rsidRDefault="009773E0" w:rsidP="00F87AE5">
      <w:pPr>
        <w:shd w:val="clear" w:color="auto" w:fill="FFFFFF"/>
        <w:spacing w:after="0" w:line="240" w:lineRule="auto"/>
        <w:ind w:firstLine="360"/>
        <w:jc w:val="both"/>
        <w:rPr>
          <w:rFonts w:eastAsia="Calibri" w:cstheme="minorHAnsi"/>
        </w:rPr>
      </w:pPr>
      <w:r w:rsidRPr="006E58C4">
        <w:rPr>
          <w:rFonts w:cstheme="minorHAnsi"/>
        </w:rPr>
        <w:t xml:space="preserve">Šalys susitaria, kad Prekių tiekimo terminas yra esminė Sutarties sąlyga. </w:t>
      </w:r>
    </w:p>
    <w:p w14:paraId="7EAA366D" w14:textId="1E0D48B3" w:rsidR="00BC299C" w:rsidRPr="006E58C4" w:rsidRDefault="00D0402E" w:rsidP="00F87AE5">
      <w:pPr>
        <w:spacing w:after="0" w:line="240" w:lineRule="auto"/>
        <w:ind w:firstLine="360"/>
        <w:jc w:val="both"/>
        <w:rPr>
          <w:rStyle w:val="Laukeliai"/>
          <w:rFonts w:asciiTheme="minorHAnsi" w:hAnsiTheme="minorHAnsi" w:cstheme="minorHAnsi"/>
          <w:i/>
          <w:sz w:val="22"/>
        </w:rPr>
      </w:pPr>
      <w:r w:rsidRPr="006E58C4">
        <w:rPr>
          <w:rFonts w:cstheme="minorHAnsi"/>
        </w:rPr>
        <w:t>3.2. M</w:t>
      </w:r>
      <w:r w:rsidR="00462637" w:rsidRPr="006E58C4">
        <w:rPr>
          <w:rFonts w:cstheme="minorHAnsi"/>
        </w:rPr>
        <w:t>inimalus vieno užsakymo kiekis</w:t>
      </w:r>
      <w:r w:rsidR="00BC299C" w:rsidRPr="006E58C4">
        <w:rPr>
          <w:rFonts w:cstheme="minorHAnsi"/>
        </w:rPr>
        <w:t>/apimtis:</w:t>
      </w:r>
      <w:r w:rsidR="00BC299C" w:rsidRPr="006E58C4">
        <w:rPr>
          <w:rStyle w:val="Laukeliai"/>
          <w:rFonts w:asciiTheme="minorHAnsi" w:hAnsiTheme="minorHAnsi" w:cstheme="minorHAnsi"/>
          <w:sz w:val="22"/>
        </w:rPr>
        <w:t xml:space="preserve"> </w:t>
      </w:r>
      <w:r w:rsidR="001565DC">
        <w:rPr>
          <w:rStyle w:val="Laukeliai"/>
          <w:rFonts w:asciiTheme="minorHAnsi" w:hAnsiTheme="minorHAnsi" w:cstheme="minorHAnsi"/>
          <w:sz w:val="22"/>
        </w:rPr>
        <w:t>50 (penkiasdešimt) eurų be PVM.</w:t>
      </w:r>
    </w:p>
    <w:p w14:paraId="7C1731E2" w14:textId="0389B998" w:rsidR="007378AD" w:rsidRPr="006E58C4" w:rsidRDefault="00EF48CA" w:rsidP="00F87AE5">
      <w:pPr>
        <w:shd w:val="clear" w:color="auto" w:fill="FFFFFF"/>
        <w:spacing w:after="0" w:line="240" w:lineRule="auto"/>
        <w:ind w:firstLine="360"/>
        <w:jc w:val="both"/>
        <w:rPr>
          <w:rFonts w:cstheme="minorHAnsi"/>
          <w:i/>
        </w:rPr>
      </w:pPr>
      <w:r w:rsidRPr="006E58C4">
        <w:rPr>
          <w:rFonts w:eastAsia="Calibri" w:cstheme="minorHAnsi"/>
        </w:rPr>
        <w:t>3.</w:t>
      </w:r>
      <w:r w:rsidR="007378AD" w:rsidRPr="006E58C4">
        <w:rPr>
          <w:rFonts w:eastAsia="Calibri" w:cstheme="minorHAnsi"/>
        </w:rPr>
        <w:t>3</w:t>
      </w:r>
      <w:r w:rsidRPr="006E58C4">
        <w:rPr>
          <w:rFonts w:eastAsia="Calibri" w:cstheme="minorHAnsi"/>
        </w:rPr>
        <w:t xml:space="preserve">. Pristatydamas Prekes Pirkėjui Tiekėjas pateikia dokumentus </w:t>
      </w:r>
      <w:r w:rsidR="001565DC">
        <w:rPr>
          <w:rFonts w:eastAsia="Calibri" w:cstheme="minorHAnsi"/>
        </w:rPr>
        <w:t>nurodytus techninėje specifikacijoje.</w:t>
      </w:r>
    </w:p>
    <w:permEnd w:id="1922518780"/>
    <w:p w14:paraId="793F704B" w14:textId="77777777" w:rsidR="000938D0" w:rsidRPr="006E58C4" w:rsidRDefault="000938D0" w:rsidP="00F87AE5">
      <w:pPr>
        <w:spacing w:after="0" w:line="240" w:lineRule="auto"/>
        <w:ind w:firstLine="360"/>
        <w:jc w:val="center"/>
        <w:rPr>
          <w:rFonts w:eastAsia="Calibri" w:cstheme="minorHAnsi"/>
          <w:b/>
        </w:rPr>
      </w:pPr>
    </w:p>
    <w:p w14:paraId="35F01A12" w14:textId="3078F0E8" w:rsidR="00540279" w:rsidRPr="006E58C4" w:rsidRDefault="00EF48CA" w:rsidP="00F87AE5">
      <w:pPr>
        <w:spacing w:after="0" w:line="240" w:lineRule="auto"/>
        <w:ind w:firstLine="360"/>
        <w:jc w:val="center"/>
        <w:rPr>
          <w:rFonts w:eastAsia="Calibri" w:cstheme="minorHAnsi"/>
          <w:b/>
        </w:rPr>
      </w:pPr>
      <w:r w:rsidRPr="006E58C4">
        <w:rPr>
          <w:rFonts w:eastAsia="Calibri" w:cstheme="minorHAnsi"/>
          <w:b/>
        </w:rPr>
        <w:t>4. PREKIŲ KOKYBĖ IR GARANTIJA</w:t>
      </w:r>
    </w:p>
    <w:p w14:paraId="67983F76" w14:textId="1A59E546" w:rsidR="00AE79EE" w:rsidRPr="006E58C4" w:rsidRDefault="00F87AE5" w:rsidP="00F87AE5">
      <w:pPr>
        <w:shd w:val="clear" w:color="auto" w:fill="FFFFFF"/>
        <w:tabs>
          <w:tab w:val="left" w:pos="394"/>
          <w:tab w:val="left" w:pos="720"/>
        </w:tabs>
        <w:spacing w:after="0" w:line="240" w:lineRule="auto"/>
        <w:ind w:firstLine="360"/>
        <w:jc w:val="both"/>
        <w:rPr>
          <w:rFonts w:eastAsia="Calibri" w:cstheme="minorHAnsi"/>
        </w:rPr>
      </w:pPr>
      <w:r w:rsidRPr="006E58C4">
        <w:rPr>
          <w:rFonts w:eastAsia="Calibri" w:cstheme="minorHAnsi"/>
        </w:rPr>
        <w:tab/>
      </w:r>
      <w:r w:rsidR="00540279" w:rsidRPr="006E58C4">
        <w:rPr>
          <w:rFonts w:eastAsia="Calibri" w:cstheme="minorHAnsi"/>
        </w:rPr>
        <w:t xml:space="preserve">4.1. Prekės turi būti patiektos kokybiškos pagal Sutartyje </w:t>
      </w:r>
      <w:r w:rsidR="00344088" w:rsidRPr="006E58C4">
        <w:rPr>
          <w:rFonts w:eastAsia="Calibri" w:cstheme="minorHAnsi"/>
        </w:rPr>
        <w:t xml:space="preserve">ir jos prieduose </w:t>
      </w:r>
      <w:r w:rsidR="00540279" w:rsidRPr="006E58C4">
        <w:rPr>
          <w:rFonts w:eastAsia="Calibri" w:cstheme="minorHAnsi"/>
        </w:rPr>
        <w:t xml:space="preserve">nustatytus reikalavimus. </w:t>
      </w:r>
      <w:r w:rsidR="00AE79EE" w:rsidRPr="006E58C4">
        <w:rPr>
          <w:rFonts w:eastAsia="Calibri" w:cstheme="minorHAnsi"/>
        </w:rPr>
        <w:t xml:space="preserve">Nustačius, kad Prekės yra nekokybiškos Tiekėjas privalo ištaisyti Prekių trūkumus per </w:t>
      </w:r>
      <w:permStart w:id="1879004892" w:edGrp="everyone"/>
      <w:r w:rsidR="001565DC">
        <w:rPr>
          <w:rFonts w:eastAsia="Calibri" w:cstheme="minorHAnsi"/>
        </w:rPr>
        <w:t>5 (penkias) kalendorines dienas</w:t>
      </w:r>
      <w:r w:rsidR="00AE79EE" w:rsidRPr="006E58C4">
        <w:rPr>
          <w:rFonts w:eastAsia="Calibri" w:cstheme="minorHAnsi"/>
        </w:rPr>
        <w:t xml:space="preserve"> </w:t>
      </w:r>
      <w:permEnd w:id="1879004892"/>
      <w:r w:rsidR="00AE79EE" w:rsidRPr="006E58C4">
        <w:rPr>
          <w:rFonts w:eastAsia="Calibri" w:cstheme="minorHAnsi"/>
        </w:rPr>
        <w:t>nuo Pirkėjo pranešimo apie nekokybiškas Prekes pranešimo išsiuntimo Tiekėjui momento.</w:t>
      </w:r>
    </w:p>
    <w:p w14:paraId="5C724B56" w14:textId="4E3FEC1C" w:rsidR="005D6726" w:rsidRPr="006E58C4" w:rsidRDefault="005D6726" w:rsidP="00F87AE5">
      <w:pPr>
        <w:shd w:val="clear" w:color="auto" w:fill="FFFFFF"/>
        <w:tabs>
          <w:tab w:val="left" w:pos="394"/>
          <w:tab w:val="left" w:pos="720"/>
        </w:tabs>
        <w:spacing w:after="0" w:line="240" w:lineRule="auto"/>
        <w:ind w:firstLine="360"/>
        <w:jc w:val="both"/>
        <w:rPr>
          <w:rFonts w:eastAsia="Calibri" w:cstheme="minorHAnsi"/>
        </w:rPr>
      </w:pPr>
      <w:r w:rsidRPr="001565DC">
        <w:rPr>
          <w:rFonts w:eastAsia="Calibri" w:cstheme="minorHAnsi"/>
        </w:rPr>
        <w:t xml:space="preserve">4.2. </w:t>
      </w:r>
      <w:r w:rsidRPr="006E58C4">
        <w:rPr>
          <w:rFonts w:eastAsia="Calibri" w:cstheme="minorHAnsi"/>
        </w:rPr>
        <w:t>Pr</w:t>
      </w:r>
      <w:r w:rsidR="00DE798B" w:rsidRPr="006E58C4">
        <w:rPr>
          <w:rFonts w:eastAsia="Calibri" w:cstheme="minorHAnsi"/>
        </w:rPr>
        <w:t>ekių trūkumų/</w:t>
      </w:r>
      <w:r w:rsidR="00951F91" w:rsidRPr="006E58C4">
        <w:rPr>
          <w:rFonts w:eastAsia="Calibri" w:cstheme="minorHAnsi"/>
        </w:rPr>
        <w:t xml:space="preserve">defektų nustatymo bei šalinimo </w:t>
      </w:r>
      <w:r w:rsidRPr="006E58C4">
        <w:rPr>
          <w:rFonts w:eastAsia="Calibri" w:cstheme="minorHAnsi"/>
        </w:rPr>
        <w:t>tvarka numatyta Sutarties Bendrosiose sąlygose.</w:t>
      </w:r>
    </w:p>
    <w:p w14:paraId="04773164" w14:textId="14C49CBC" w:rsidR="00540279" w:rsidRPr="006E58C4" w:rsidRDefault="00540279" w:rsidP="00F87AE5">
      <w:pPr>
        <w:shd w:val="clear" w:color="auto" w:fill="FFFFFF"/>
        <w:tabs>
          <w:tab w:val="left" w:pos="394"/>
          <w:tab w:val="left" w:pos="720"/>
        </w:tabs>
        <w:spacing w:after="0" w:line="240" w:lineRule="auto"/>
        <w:ind w:firstLine="360"/>
        <w:jc w:val="both"/>
        <w:rPr>
          <w:rFonts w:eastAsia="Calibri" w:cstheme="minorHAnsi"/>
        </w:rPr>
      </w:pPr>
      <w:r w:rsidRPr="006E58C4">
        <w:rPr>
          <w:rFonts w:eastAsia="Calibri" w:cstheme="minorHAnsi"/>
        </w:rPr>
        <w:tab/>
      </w:r>
    </w:p>
    <w:p w14:paraId="6BAE8DBC" w14:textId="70504279" w:rsidR="00540279" w:rsidRPr="006E58C4" w:rsidRDefault="00EF48CA" w:rsidP="00F87AE5">
      <w:pPr>
        <w:spacing w:after="0" w:line="240" w:lineRule="auto"/>
        <w:ind w:firstLine="360"/>
        <w:jc w:val="center"/>
        <w:rPr>
          <w:rFonts w:eastAsia="Calibri" w:cstheme="minorHAnsi"/>
          <w:b/>
        </w:rPr>
      </w:pPr>
      <w:r w:rsidRPr="006E58C4">
        <w:rPr>
          <w:rFonts w:eastAsia="Calibri" w:cstheme="minorHAnsi"/>
          <w:b/>
        </w:rPr>
        <w:t>5. ŠALIŲ ATSAKOMYBĖ</w:t>
      </w:r>
    </w:p>
    <w:p w14:paraId="313F6973" w14:textId="55F694EF" w:rsidR="00540279" w:rsidRPr="006E58C4" w:rsidRDefault="00D84D45" w:rsidP="00F87AE5">
      <w:pPr>
        <w:shd w:val="clear" w:color="auto" w:fill="FFFFFF"/>
        <w:spacing w:after="0" w:line="240" w:lineRule="auto"/>
        <w:ind w:firstLine="360"/>
        <w:jc w:val="both"/>
        <w:rPr>
          <w:rFonts w:eastAsia="Calibri" w:cstheme="minorHAnsi"/>
        </w:rPr>
      </w:pPr>
      <w:r w:rsidRPr="006E58C4">
        <w:rPr>
          <w:rFonts w:cstheme="minorHAnsi"/>
        </w:rPr>
        <w:t>5.1</w:t>
      </w:r>
      <w:r w:rsidR="00540279" w:rsidRPr="006E58C4">
        <w:rPr>
          <w:rFonts w:cstheme="minorHAnsi"/>
        </w:rPr>
        <w:t xml:space="preserve">. </w:t>
      </w:r>
      <w:r w:rsidR="00540279" w:rsidRPr="006E58C4">
        <w:rPr>
          <w:rFonts w:eastAsia="Calibri" w:cstheme="minorHAnsi"/>
        </w:rPr>
        <w:t>Jeigu Tiekėjas vėluoja patiekti, pakeisti Prekes ar ištaisyti jų trūkumus, Pirkėjas nuo kitos dienos Tiekėjui skaičiuoja 0,1 (vienos dešimtosios) procento dydžio delspinigius už kiekvieną uždelstą kalendorinę dieną nuo laiku nepatiektų, nepakeistų ar Prekių su trūkumais kainos, įskaitant PVM</w:t>
      </w:r>
      <w:r w:rsidR="00927357" w:rsidRPr="006E58C4">
        <w:rPr>
          <w:rFonts w:eastAsia="Calibri" w:cstheme="minorHAnsi"/>
        </w:rPr>
        <w:t>, jei jis Sutarčiai taikomas</w:t>
      </w:r>
      <w:r w:rsidR="00540279" w:rsidRPr="006E58C4">
        <w:rPr>
          <w:rFonts w:eastAsia="Calibri" w:cstheme="minorHAnsi"/>
        </w:rPr>
        <w:t xml:space="preserve">, </w:t>
      </w:r>
      <w:r w:rsidR="00A1644F" w:rsidRPr="006E58C4">
        <w:rPr>
          <w:rFonts w:eastAsia="Calibri" w:cstheme="minorHAnsi"/>
        </w:rPr>
        <w:t xml:space="preserve">bendrą </w:t>
      </w:r>
      <w:r w:rsidR="00540279" w:rsidRPr="006E58C4">
        <w:rPr>
          <w:rFonts w:eastAsia="Calibri" w:cstheme="minorHAnsi"/>
        </w:rPr>
        <w:t xml:space="preserve">maksimalią delspinigių skaičiavimo ribą nustatant 20 (dvidešimt) procentų nuo </w:t>
      </w:r>
      <w:permStart w:id="318979763" w:edGrp="everyone"/>
      <w:r w:rsidR="00540279" w:rsidRPr="006E58C4">
        <w:rPr>
          <w:rFonts w:cstheme="minorHAnsi"/>
        </w:rPr>
        <w:t xml:space="preserve">maksimalios </w:t>
      </w:r>
      <w:permEnd w:id="318979763"/>
      <w:r w:rsidR="00540279" w:rsidRPr="006E58C4">
        <w:rPr>
          <w:rFonts w:cstheme="minorHAnsi"/>
        </w:rPr>
        <w:t>Sutarties kainos dalies, lygios atitinkamos pirkimo objekto dalies pasiūlymo kainai, įskaitant PVM</w:t>
      </w:r>
      <w:r w:rsidR="000513EE" w:rsidRPr="006E58C4">
        <w:rPr>
          <w:rFonts w:cstheme="minorHAnsi"/>
        </w:rPr>
        <w:t>,</w:t>
      </w:r>
      <w:r w:rsidR="000513EE" w:rsidRPr="006E58C4">
        <w:rPr>
          <w:rFonts w:eastAsia="Calibri" w:cstheme="minorHAnsi"/>
        </w:rPr>
        <w:t xml:space="preserve"> jei jis</w:t>
      </w:r>
      <w:r w:rsidR="00596A03" w:rsidRPr="006E58C4">
        <w:rPr>
          <w:rFonts w:eastAsia="Calibri" w:cstheme="minorHAnsi"/>
        </w:rPr>
        <w:t xml:space="preserve"> S</w:t>
      </w:r>
      <w:r w:rsidR="000513EE" w:rsidRPr="006E58C4">
        <w:rPr>
          <w:rFonts w:eastAsia="Calibri" w:cstheme="minorHAnsi"/>
        </w:rPr>
        <w:t>utarčiai taikomas</w:t>
      </w:r>
      <w:r w:rsidR="00540279" w:rsidRPr="006E58C4">
        <w:rPr>
          <w:rFonts w:cstheme="minorHAnsi"/>
        </w:rPr>
        <w:t xml:space="preserve">. </w:t>
      </w:r>
      <w:permStart w:id="1110014154" w:edGrp="everyone"/>
    </w:p>
    <w:permEnd w:id="1110014154"/>
    <w:p w14:paraId="68BD3645" w14:textId="2B5E5C63" w:rsidR="00540279" w:rsidRPr="006E58C4" w:rsidRDefault="00D84D45" w:rsidP="00F87AE5">
      <w:pPr>
        <w:shd w:val="clear" w:color="auto" w:fill="FFFFFF"/>
        <w:spacing w:after="0" w:line="240" w:lineRule="auto"/>
        <w:ind w:firstLine="360"/>
        <w:jc w:val="both"/>
        <w:rPr>
          <w:rFonts w:eastAsia="Calibri" w:cstheme="minorHAnsi"/>
        </w:rPr>
      </w:pPr>
      <w:r w:rsidRPr="006E58C4">
        <w:rPr>
          <w:rFonts w:eastAsia="Calibri" w:cstheme="minorHAnsi"/>
        </w:rPr>
        <w:t>5.2</w:t>
      </w:r>
      <w:r w:rsidR="00540279" w:rsidRPr="006E58C4">
        <w:rPr>
          <w:rFonts w:eastAsia="Calibri" w:cstheme="minorHAnsi"/>
        </w:rPr>
        <w:t xml:space="preserve">. Jei Pirkėjas uždelsia atsiskaityti už tinkamai Tiekėjo patiektas ir perduotas kokybiškas Prekes per Sutartyje nurodytą terminą, Tiekėjas nuo kitos dienos skaičiuoja Pirkėjui 0,1 (vienos dešimtosios) procento dydžio delspinigius nuo neapmokėtos sumos, įskaitant PVM, </w:t>
      </w:r>
      <w:r w:rsidR="00A1644F" w:rsidRPr="006E58C4">
        <w:rPr>
          <w:rFonts w:eastAsia="Calibri" w:cstheme="minorHAnsi"/>
        </w:rPr>
        <w:t xml:space="preserve">bendrą </w:t>
      </w:r>
      <w:r w:rsidR="00540279" w:rsidRPr="006E58C4">
        <w:rPr>
          <w:rFonts w:eastAsia="Calibri" w:cstheme="minorHAnsi"/>
        </w:rPr>
        <w:t xml:space="preserve">maksimalią delspinigių skaičiavimo ribą nustatant 20 (dvidešimt) procentų </w:t>
      </w:r>
      <w:permStart w:id="1520572289" w:edGrp="everyone"/>
      <w:r w:rsidR="00540279" w:rsidRPr="006E58C4">
        <w:rPr>
          <w:rFonts w:eastAsia="Calibri" w:cstheme="minorHAnsi"/>
        </w:rPr>
        <w:t>nuo</w:t>
      </w:r>
      <w:r w:rsidR="001565DC">
        <w:rPr>
          <w:rFonts w:eastAsia="Calibri" w:cstheme="minorHAnsi"/>
        </w:rPr>
        <w:t xml:space="preserve"> </w:t>
      </w:r>
      <w:r w:rsidR="00540279" w:rsidRPr="006E58C4">
        <w:rPr>
          <w:rFonts w:cstheme="minorHAnsi"/>
        </w:rPr>
        <w:t>maksimalios Sutarties kainos dalies</w:t>
      </w:r>
      <w:permEnd w:id="1520572289"/>
      <w:r w:rsidR="00540279" w:rsidRPr="006E58C4">
        <w:rPr>
          <w:rFonts w:cstheme="minorHAnsi"/>
        </w:rPr>
        <w:t>, lygios atitinkamos pirkimo objekto dalies</w:t>
      </w:r>
      <w:r w:rsidR="00540279" w:rsidRPr="006E58C4" w:rsidDel="00030E69">
        <w:rPr>
          <w:rFonts w:cstheme="minorHAnsi"/>
        </w:rPr>
        <w:t xml:space="preserve"> </w:t>
      </w:r>
      <w:r w:rsidR="00540279" w:rsidRPr="006E58C4">
        <w:rPr>
          <w:rFonts w:cstheme="minorHAnsi"/>
        </w:rPr>
        <w:t>pasiūlymo kainai, įskaitant PVM</w:t>
      </w:r>
      <w:r w:rsidR="000513EE" w:rsidRPr="006E58C4">
        <w:rPr>
          <w:rFonts w:cstheme="minorHAnsi"/>
        </w:rPr>
        <w:t xml:space="preserve">, </w:t>
      </w:r>
      <w:r w:rsidR="000513EE" w:rsidRPr="006E58C4">
        <w:rPr>
          <w:rFonts w:eastAsia="Calibri" w:cstheme="minorHAnsi"/>
        </w:rPr>
        <w:t>jei jis</w:t>
      </w:r>
      <w:r w:rsidR="00596A03" w:rsidRPr="006E58C4">
        <w:rPr>
          <w:rFonts w:eastAsia="Calibri" w:cstheme="minorHAnsi"/>
        </w:rPr>
        <w:t xml:space="preserve"> S</w:t>
      </w:r>
      <w:r w:rsidR="000513EE" w:rsidRPr="006E58C4">
        <w:rPr>
          <w:rFonts w:eastAsia="Calibri" w:cstheme="minorHAnsi"/>
        </w:rPr>
        <w:t>utarčiai taikomas</w:t>
      </w:r>
      <w:r w:rsidR="00540279" w:rsidRPr="006E58C4">
        <w:rPr>
          <w:rFonts w:cstheme="minorHAnsi"/>
        </w:rPr>
        <w:t xml:space="preserve">. </w:t>
      </w:r>
    </w:p>
    <w:p w14:paraId="796BCF62" w14:textId="3B0607D7" w:rsidR="00D37C3A" w:rsidRPr="006E58C4" w:rsidRDefault="00D37C3A" w:rsidP="00D37C3A">
      <w:pPr>
        <w:spacing w:after="0" w:line="240" w:lineRule="auto"/>
        <w:ind w:firstLine="360"/>
        <w:jc w:val="both"/>
        <w:rPr>
          <w:rFonts w:eastAsia="Calibri" w:cstheme="minorHAnsi"/>
        </w:rPr>
      </w:pPr>
      <w:r w:rsidRPr="006E58C4">
        <w:rPr>
          <w:rFonts w:eastAsia="Calibri" w:cstheme="minorHAnsi"/>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w:t>
      </w:r>
      <w:r w:rsidRPr="006E58C4">
        <w:rPr>
          <w:rFonts w:eastAsia="Calibri" w:cstheme="minorHAnsi"/>
          <w:iCs/>
        </w:rPr>
        <w:lastRenderedPageBreak/>
        <w:t xml:space="preserve">taiko ar administruoja Jungtinių Tautų Saugumo Taryba, Europos Sąjunga ar jos institucijos, Jungtinių Amerikos Valstijų vyriausybė, įskaitant JAV iždo departamento Užsienio lėšų kontrolės biurą (OFAC) ir/ar šių subjektų institucijos (toliau – </w:t>
      </w:r>
      <w:r w:rsidRPr="006E58C4">
        <w:rPr>
          <w:rFonts w:eastAsia="Calibri" w:cstheme="minorHAnsi"/>
          <w:b/>
          <w:bCs/>
          <w:iCs/>
        </w:rPr>
        <w:t>Sankcijos</w:t>
      </w:r>
      <w:r w:rsidRPr="006E58C4">
        <w:rPr>
          <w:rFonts w:eastAsia="Calibri" w:cstheme="minorHAnsi"/>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7FFDAF0" w14:textId="71678843" w:rsidR="00D37C3A" w:rsidRPr="006E58C4" w:rsidRDefault="00D37C3A" w:rsidP="00D37C3A">
      <w:pPr>
        <w:spacing w:after="0" w:line="240" w:lineRule="auto"/>
        <w:ind w:firstLine="360"/>
        <w:jc w:val="both"/>
        <w:rPr>
          <w:rFonts w:eastAsia="Calibri" w:cstheme="minorHAnsi"/>
        </w:rPr>
      </w:pPr>
      <w:r w:rsidRPr="006E58C4">
        <w:rPr>
          <w:rFonts w:eastAsia="Calibri" w:cstheme="minorHAnsi"/>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 Sutarties (maksimalios) vertės dydžio baudą.</w:t>
      </w:r>
    </w:p>
    <w:p w14:paraId="1F5098B8" w14:textId="336FC602" w:rsidR="00540279" w:rsidRPr="006E58C4" w:rsidRDefault="00540279" w:rsidP="00D37C3A">
      <w:pPr>
        <w:tabs>
          <w:tab w:val="left" w:pos="720"/>
        </w:tabs>
        <w:spacing w:after="0" w:line="240" w:lineRule="auto"/>
        <w:jc w:val="both"/>
        <w:rPr>
          <w:rFonts w:eastAsia="Calibri" w:cstheme="minorHAnsi"/>
        </w:rPr>
      </w:pPr>
    </w:p>
    <w:p w14:paraId="01A166E8" w14:textId="3B8AC16D" w:rsidR="00540279" w:rsidRPr="006E58C4" w:rsidRDefault="006E58C4" w:rsidP="00F87AE5">
      <w:pPr>
        <w:spacing w:after="0" w:line="240" w:lineRule="auto"/>
        <w:ind w:firstLine="360"/>
        <w:jc w:val="center"/>
        <w:rPr>
          <w:rFonts w:eastAsia="Calibri" w:cstheme="minorHAnsi"/>
          <w:b/>
        </w:rPr>
      </w:pPr>
      <w:r>
        <w:rPr>
          <w:rFonts w:eastAsia="Calibri" w:cstheme="minorHAnsi"/>
          <w:b/>
        </w:rPr>
        <w:t>6</w:t>
      </w:r>
      <w:r w:rsidR="00EF48CA" w:rsidRPr="006E58C4">
        <w:rPr>
          <w:rFonts w:eastAsia="Calibri" w:cstheme="minorHAnsi"/>
          <w:b/>
        </w:rPr>
        <w:t>. SUTARTIES GALIOJIMAS</w:t>
      </w:r>
    </w:p>
    <w:p w14:paraId="74E30529" w14:textId="26F59050" w:rsidR="007067B1" w:rsidRPr="006E58C4" w:rsidRDefault="006E58C4" w:rsidP="00F87AE5">
      <w:pPr>
        <w:spacing w:after="0" w:line="240" w:lineRule="auto"/>
        <w:ind w:firstLine="360"/>
        <w:jc w:val="both"/>
        <w:rPr>
          <w:rFonts w:eastAsia="Times New Roman" w:cstheme="minorHAnsi"/>
        </w:rPr>
      </w:pPr>
      <w:r>
        <w:rPr>
          <w:rFonts w:eastAsia="Calibri" w:cstheme="minorHAnsi"/>
        </w:rPr>
        <w:t>6</w:t>
      </w:r>
      <w:r w:rsidR="00540279" w:rsidRPr="006E58C4">
        <w:rPr>
          <w:rFonts w:eastAsia="Calibri" w:cstheme="minorHAnsi"/>
        </w:rPr>
        <w:t xml:space="preserve">.1. </w:t>
      </w:r>
      <w:r w:rsidR="007067B1" w:rsidRPr="006E58C4">
        <w:rPr>
          <w:rFonts w:eastAsia="Calibri" w:cstheme="minorHAnsi"/>
        </w:rPr>
        <w:t>Sutartis laikoma sudaryta ir įsigalioja ją pasirašius įgaliotiems Šalių atstovams</w:t>
      </w:r>
      <w:permStart w:id="411572295" w:edGrp="everyone"/>
      <w:r w:rsidR="007067B1" w:rsidRPr="006E58C4">
        <w:rPr>
          <w:rFonts w:eastAsia="Times New Roman" w:cstheme="minorHAnsi"/>
        </w:rPr>
        <w:t xml:space="preserve">. </w:t>
      </w:r>
      <w:permEnd w:id="411572295"/>
    </w:p>
    <w:p w14:paraId="3E339683" w14:textId="40CD81B3" w:rsidR="00540279" w:rsidRPr="006E58C4" w:rsidRDefault="006E58C4" w:rsidP="00F87AE5">
      <w:pPr>
        <w:spacing w:after="0" w:line="240" w:lineRule="auto"/>
        <w:ind w:firstLine="360"/>
        <w:jc w:val="both"/>
        <w:rPr>
          <w:rFonts w:eastAsia="Calibri" w:cstheme="minorHAnsi"/>
          <w:i/>
        </w:rPr>
      </w:pPr>
      <w:r>
        <w:rPr>
          <w:rFonts w:eastAsia="Calibri" w:cstheme="minorHAnsi"/>
        </w:rPr>
        <w:t>6</w:t>
      </w:r>
      <w:r w:rsidR="00540279" w:rsidRPr="006E58C4">
        <w:rPr>
          <w:rFonts w:eastAsia="Calibri" w:cstheme="minorHAnsi"/>
        </w:rPr>
        <w:t>.2. Sutartis galioja iki visiško prievolių įvykdymo</w:t>
      </w:r>
      <w:permStart w:id="864293970" w:edGrp="everyone"/>
      <w:r w:rsidRPr="001565DC">
        <w:rPr>
          <w:rFonts w:eastAsia="Calibri" w:cstheme="minorHAnsi"/>
        </w:rPr>
        <w:t xml:space="preserve">, </w:t>
      </w:r>
      <w:r w:rsidR="00540279" w:rsidRPr="001565DC">
        <w:rPr>
          <w:rFonts w:eastAsia="Calibri" w:cstheme="minorHAnsi"/>
        </w:rPr>
        <w:t>kol bus išnaudota maksimali Sutarties suma</w:t>
      </w:r>
      <w:r w:rsidR="00540279" w:rsidRPr="006E58C4">
        <w:rPr>
          <w:rFonts w:eastAsia="Calibri" w:cstheme="minorHAnsi"/>
          <w:i/>
        </w:rPr>
        <w:t>,</w:t>
      </w:r>
      <w:r w:rsidR="00540279" w:rsidRPr="006E58C4">
        <w:rPr>
          <w:rFonts w:eastAsia="Calibri" w:cstheme="minorHAnsi"/>
        </w:rPr>
        <w:t xml:space="preserve"> </w:t>
      </w:r>
      <w:permEnd w:id="864293970"/>
      <w:r w:rsidR="00540279" w:rsidRPr="006E58C4">
        <w:rPr>
          <w:rFonts w:eastAsia="Calibri" w:cstheme="minorHAnsi"/>
        </w:rPr>
        <w:t xml:space="preserve">bet jos terminas negali būti ilgesnis kaip </w:t>
      </w:r>
      <w:permStart w:id="2126859939" w:edGrp="everyone"/>
      <w:r>
        <w:rPr>
          <w:rFonts w:eastAsia="Calibri" w:cstheme="minorHAnsi"/>
        </w:rPr>
        <w:t>4 (keturi) mėnesiai</w:t>
      </w:r>
      <w:r w:rsidR="00540279" w:rsidRPr="006E58C4">
        <w:rPr>
          <w:rFonts w:eastAsia="Calibri" w:cstheme="minorHAnsi"/>
          <w:i/>
        </w:rPr>
        <w:t>.</w:t>
      </w:r>
      <w:permEnd w:id="2126859939"/>
    </w:p>
    <w:p w14:paraId="3B654AA6" w14:textId="77777777" w:rsidR="000938D0" w:rsidRPr="006E58C4" w:rsidRDefault="000938D0" w:rsidP="00F87AE5">
      <w:pPr>
        <w:spacing w:after="0" w:line="240" w:lineRule="auto"/>
        <w:ind w:firstLine="360"/>
        <w:jc w:val="center"/>
        <w:rPr>
          <w:rFonts w:eastAsia="Calibri" w:cstheme="minorHAnsi"/>
          <w:b/>
        </w:rPr>
      </w:pPr>
      <w:bookmarkStart w:id="4" w:name="part_8f4dadbdf27c4882b72f57a56c9631ad"/>
      <w:bookmarkStart w:id="5" w:name="part_9fd9687904354f69bb532178a7959ebe"/>
      <w:bookmarkEnd w:id="4"/>
      <w:bookmarkEnd w:id="5"/>
    </w:p>
    <w:p w14:paraId="518DDCF0" w14:textId="293B7857" w:rsidR="00540279" w:rsidRPr="006E58C4" w:rsidRDefault="006E58C4" w:rsidP="00F87AE5">
      <w:pPr>
        <w:spacing w:after="0" w:line="240" w:lineRule="auto"/>
        <w:ind w:firstLine="360"/>
        <w:jc w:val="center"/>
        <w:rPr>
          <w:rFonts w:eastAsia="Calibri" w:cstheme="minorHAnsi"/>
          <w:b/>
        </w:rPr>
      </w:pPr>
      <w:r>
        <w:rPr>
          <w:rFonts w:eastAsia="Calibri" w:cstheme="minorHAnsi"/>
          <w:b/>
        </w:rPr>
        <w:t>7</w:t>
      </w:r>
      <w:r w:rsidR="00EF48CA" w:rsidRPr="006E58C4">
        <w:rPr>
          <w:rFonts w:eastAsia="Calibri" w:cstheme="minorHAnsi"/>
          <w:b/>
        </w:rPr>
        <w:t>. KITOS NUOSTATOS</w:t>
      </w:r>
    </w:p>
    <w:p w14:paraId="530C5D2A" w14:textId="71B044C6" w:rsidR="00233BB4" w:rsidRPr="006E58C4" w:rsidRDefault="006E58C4" w:rsidP="00233BB4">
      <w:pPr>
        <w:spacing w:after="0" w:line="240" w:lineRule="auto"/>
        <w:ind w:firstLine="360"/>
        <w:jc w:val="both"/>
        <w:rPr>
          <w:rFonts w:eastAsia="Calibri" w:cstheme="minorHAnsi"/>
        </w:rPr>
      </w:pPr>
      <w:r>
        <w:rPr>
          <w:rFonts w:eastAsia="Calibri" w:cstheme="minorHAnsi"/>
        </w:rPr>
        <w:t>7</w:t>
      </w:r>
      <w:r w:rsidR="00540279" w:rsidRPr="006E58C4">
        <w:rPr>
          <w:rFonts w:eastAsia="Calibri" w:cstheme="minorHAnsi"/>
        </w:rPr>
        <w:t xml:space="preserve">.1. </w:t>
      </w:r>
      <w:r w:rsidR="00233BB4" w:rsidRPr="006E58C4">
        <w:rPr>
          <w:rFonts w:eastAsia="Calibri" w:cstheme="minorHAnsi"/>
        </w:rPr>
        <w:t>Šią Sutartį sudaro Sutarties Specialiosios sąlygos</w:t>
      </w:r>
      <w:r w:rsidR="003F07BC">
        <w:rPr>
          <w:rFonts w:eastAsia="Calibri" w:cstheme="minorHAnsi"/>
        </w:rPr>
        <w:t xml:space="preserve"> ir</w:t>
      </w:r>
      <w:r w:rsidR="00233BB4" w:rsidRPr="006E58C4">
        <w:rPr>
          <w:rFonts w:eastAsia="Calibri" w:cstheme="minorHAnsi"/>
        </w:rPr>
        <w:t xml:space="preserve"> jų priedai. </w:t>
      </w:r>
      <w:r w:rsidR="00233BB4" w:rsidRPr="006E58C4">
        <w:rPr>
          <w:rFonts w:cstheme="minorHAnsi"/>
          <w:bCs/>
          <w:spacing w:val="-2"/>
        </w:rPr>
        <w:t>Laikoma, kad Sutartį sudarantys dokumentai vienas kitą paaiškina. Esant tarpusavio neatitikimams tarp Sutarties Specialiųjų sąlygų ir jos priedų, prioritetas teikiamas šiam Šalių pasirašytam Sutarties tekstui, po to pirkimo, kurio pagrindu buvo sudaryta Sutartis, dokumentams, po to – Tiekėjo pasiūlymui.</w:t>
      </w:r>
    </w:p>
    <w:p w14:paraId="476FABB8" w14:textId="6E0A88D2" w:rsidR="006432D9" w:rsidRPr="006E58C4" w:rsidRDefault="006E58C4" w:rsidP="006432D9">
      <w:pPr>
        <w:spacing w:after="0"/>
        <w:ind w:firstLine="360"/>
        <w:jc w:val="both"/>
        <w:rPr>
          <w:rFonts w:eastAsia="Calibri" w:cstheme="minorHAnsi"/>
        </w:rPr>
      </w:pPr>
      <w:r>
        <w:rPr>
          <w:rFonts w:eastAsia="Calibri" w:cstheme="minorHAnsi"/>
        </w:rPr>
        <w:t>7</w:t>
      </w:r>
      <w:r w:rsidR="006432D9" w:rsidRPr="006E58C4">
        <w:rPr>
          <w:rFonts w:eastAsia="Calibri" w:cstheme="minorHAnsi"/>
        </w:rPr>
        <w:t>.</w:t>
      </w:r>
      <w:r w:rsidR="00EB5371">
        <w:rPr>
          <w:rFonts w:eastAsia="Calibri" w:cstheme="minorHAnsi"/>
        </w:rPr>
        <w:t>2</w:t>
      </w:r>
      <w:r w:rsidR="006432D9" w:rsidRPr="006E58C4">
        <w:rPr>
          <w:rFonts w:eastAsia="Calibri" w:cstheme="minorHAnsi"/>
        </w:rPr>
        <w:t xml:space="preserve">. </w:t>
      </w:r>
      <w:r w:rsidR="00477A90" w:rsidRPr="006E58C4">
        <w:rPr>
          <w:rFonts w:eastAsia="Calibri" w:cstheme="minorHAnsi"/>
        </w:rPr>
        <w:t>Tiekėjas</w:t>
      </w:r>
      <w:r w:rsidR="006432D9" w:rsidRPr="006E58C4">
        <w:rPr>
          <w:rFonts w:eastAsia="Calibri" w:cstheme="minorHAnsi"/>
        </w:rPr>
        <w:t xml:space="preserve"> patvirtina, kad jis neprieštarauja </w:t>
      </w:r>
      <w:r w:rsidR="00477A90" w:rsidRPr="006E58C4">
        <w:rPr>
          <w:rFonts w:eastAsia="Calibri" w:cstheme="minorHAnsi"/>
        </w:rPr>
        <w:t>Pirkėjo</w:t>
      </w:r>
      <w:r w:rsidR="006432D9" w:rsidRPr="006E58C4">
        <w:rPr>
          <w:rFonts w:eastAsia="Calibri" w:cstheme="minorHAnsi"/>
        </w:rPr>
        <w:t xml:space="preserve">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477A90" w:rsidRPr="006E58C4">
        <w:rPr>
          <w:rFonts w:eastAsia="Calibri" w:cstheme="minorHAnsi"/>
        </w:rPr>
        <w:t>Tiekėjo</w:t>
      </w:r>
      <w:r w:rsidR="006432D9" w:rsidRPr="006E58C4">
        <w:rPr>
          <w:rFonts w:eastAsia="Calibri" w:cstheme="minorHAnsi"/>
        </w:rPr>
        <w:t xml:space="preserve"> sutikimai ar leidimai. Jeigu dėl bet kokių imperatyvių teisės aktų reikalavimų tokius sutikimus ar leidimus reikėtų gauti, </w:t>
      </w:r>
      <w:r w:rsidR="00477A90" w:rsidRPr="006E58C4">
        <w:rPr>
          <w:rFonts w:eastAsia="Calibri" w:cstheme="minorHAnsi"/>
        </w:rPr>
        <w:t>Tiekėjas</w:t>
      </w:r>
      <w:r w:rsidR="006432D9" w:rsidRPr="006E58C4">
        <w:rPr>
          <w:rFonts w:eastAsia="Calibri" w:cstheme="minorHAnsi"/>
        </w:rPr>
        <w:t xml:space="preserve"> juos įsipareigoja išduoti nedelsiant, bet ne vėliau nei per </w:t>
      </w:r>
      <w:r w:rsidR="00477A90" w:rsidRPr="006E58C4">
        <w:rPr>
          <w:rFonts w:eastAsia="Calibri" w:cstheme="minorHAnsi"/>
        </w:rPr>
        <w:t>Pirkėjo</w:t>
      </w:r>
      <w:r w:rsidR="006432D9" w:rsidRPr="006E58C4">
        <w:rPr>
          <w:rFonts w:eastAsia="Calibri" w:cstheme="minorHAnsi"/>
        </w:rPr>
        <w:t xml:space="preserve"> prašyme nurodytą terminą.</w:t>
      </w:r>
    </w:p>
    <w:p w14:paraId="221B9BB8" w14:textId="692F36BE" w:rsidR="006432D9" w:rsidRPr="006E58C4" w:rsidRDefault="006432D9" w:rsidP="006432D9">
      <w:pPr>
        <w:spacing w:after="0"/>
        <w:ind w:firstLine="360"/>
        <w:jc w:val="both"/>
        <w:rPr>
          <w:rFonts w:eastAsia="Calibri" w:cstheme="minorHAnsi"/>
        </w:rPr>
      </w:pPr>
      <w:r w:rsidRPr="006E58C4">
        <w:rPr>
          <w:rFonts w:eastAsia="Calibri" w:cstheme="minorHAnsi"/>
        </w:rPr>
        <w:t xml:space="preserve">Tais atvejais, kai </w:t>
      </w:r>
      <w:r w:rsidR="00477A90" w:rsidRPr="006E58C4">
        <w:rPr>
          <w:rFonts w:eastAsia="Calibri" w:cstheme="minorHAnsi"/>
        </w:rPr>
        <w:t>Pirkėjo</w:t>
      </w:r>
      <w:r w:rsidRPr="006E58C4">
        <w:rPr>
          <w:rFonts w:eastAsia="Calibri" w:cstheme="minorHAnsi"/>
        </w:rPr>
        <w:t xml:space="preserve"> reorganizavimo, atskyrimo, pertvarkymo ar įmonės perdavimo (įskaitant, bet neapsiribojant, turto arba įmonės įnešimo į trečiųjų asmenų įstatinį kapitalą ir pan.) atveju bus numatyta, jog šioje Sutartyje nustatytos Prekės yra reikalingi(-os) tiek </w:t>
      </w:r>
      <w:r w:rsidR="00477A90" w:rsidRPr="006E58C4">
        <w:rPr>
          <w:rFonts w:eastAsia="Calibri" w:cstheme="minorHAnsi"/>
        </w:rPr>
        <w:t>Pirkėjui</w:t>
      </w:r>
      <w:r w:rsidRPr="006E58C4">
        <w:rPr>
          <w:rFonts w:eastAsia="Calibri" w:cstheme="minorHAnsi"/>
        </w:rPr>
        <w:t xml:space="preserve">, tiek ir / ar pagal šią Sutartį teises ir pareigas ar jų dalį įgijusiam ūkio subjektui, šioje Sutartyje numatytus įsipareigojimus </w:t>
      </w:r>
      <w:r w:rsidR="00477A90" w:rsidRPr="006E58C4">
        <w:rPr>
          <w:rFonts w:eastAsia="Calibri" w:cstheme="minorHAnsi"/>
        </w:rPr>
        <w:t>Tiekėj</w:t>
      </w:r>
      <w:r w:rsidRPr="006E58C4">
        <w:rPr>
          <w:rFonts w:eastAsia="Calibri" w:cstheme="minorHAnsi"/>
        </w:rPr>
        <w:t xml:space="preserve">as vykdys pagal poreikį tiek </w:t>
      </w:r>
      <w:r w:rsidR="00477A90" w:rsidRPr="006E58C4">
        <w:rPr>
          <w:rFonts w:eastAsia="Calibri" w:cstheme="minorHAnsi"/>
        </w:rPr>
        <w:t>Pirkėjo</w:t>
      </w:r>
      <w:r w:rsidRPr="006E58C4">
        <w:rPr>
          <w:rFonts w:eastAsia="Calibri" w:cstheme="minorHAnsi"/>
        </w:rPr>
        <w:t>, tiek pagal šią Sutartį teises ir pareigas ar jų dalį įgijusio ūkio subjekto atžvilgiu.</w:t>
      </w:r>
    </w:p>
    <w:p w14:paraId="1831AE93" w14:textId="77777777" w:rsidR="006432D9" w:rsidRPr="006E58C4" w:rsidRDefault="006432D9" w:rsidP="006432D9">
      <w:pPr>
        <w:shd w:val="clear" w:color="auto" w:fill="FFFFFF"/>
        <w:spacing w:after="0"/>
        <w:ind w:firstLine="360"/>
        <w:jc w:val="both"/>
        <w:rPr>
          <w:rFonts w:eastAsia="Calibri" w:cstheme="minorHAnsi"/>
        </w:rPr>
      </w:pPr>
      <w:r w:rsidRPr="006E58C4">
        <w:rPr>
          <w:rFonts w:eastAsia="Calibri" w:cstheme="minorHAnsi"/>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16E16DC" w14:textId="2C47A39E" w:rsidR="006432D9" w:rsidRPr="006E58C4" w:rsidRDefault="00477A90" w:rsidP="00477A90">
      <w:pPr>
        <w:spacing w:after="0"/>
        <w:ind w:firstLine="360"/>
        <w:jc w:val="both"/>
        <w:rPr>
          <w:rFonts w:eastAsia="Calibri" w:cstheme="minorHAnsi"/>
        </w:rPr>
      </w:pPr>
      <w:r w:rsidRPr="006E58C4">
        <w:rPr>
          <w:rFonts w:eastAsia="Calibri" w:cstheme="minorHAnsi"/>
        </w:rPr>
        <w:t>Pirkėjo</w:t>
      </w:r>
      <w:r w:rsidR="006432D9" w:rsidRPr="006E58C4">
        <w:rPr>
          <w:rFonts w:eastAsia="Calibri" w:cstheme="minorHAnsi"/>
        </w:rPr>
        <w:t xml:space="preserve"> reorganizavimo, atskyrimo, pertvarkymo ar įmonės perdavimo (įskaitant, bet neapsiribojant, turto arba įmonės įnešimo į trečiųjų asmenų įstatinį kapitalą ir pan.) atveju, Sutartis vykdoma pagal </w:t>
      </w:r>
      <w:r w:rsidRPr="006E58C4">
        <w:rPr>
          <w:rFonts w:eastAsia="Calibri" w:cstheme="minorHAnsi"/>
        </w:rPr>
        <w:t>Pirkėjo</w:t>
      </w:r>
      <w:r w:rsidR="006432D9" w:rsidRPr="006E58C4">
        <w:rPr>
          <w:rFonts w:eastAsia="Calibri" w:cstheme="minorHAnsi"/>
        </w:rPr>
        <w:t xml:space="preserve"> ir (ar) pagal šią Sutartį teises ir pareigas ar jų dalį įgijusio ūkio subjekto statusui (viešuosius) pirkimus reglamentuojančių teisės aktų reikalavimų prasme) taikytiną teisę.</w:t>
      </w:r>
    </w:p>
    <w:p w14:paraId="1D13FA95" w14:textId="0A1683F7" w:rsidR="00540279" w:rsidRPr="006E58C4" w:rsidRDefault="006E58C4">
      <w:pPr>
        <w:spacing w:after="0" w:line="240" w:lineRule="auto"/>
        <w:ind w:firstLine="360"/>
        <w:jc w:val="both"/>
        <w:rPr>
          <w:rFonts w:eastAsia="Calibri" w:cstheme="minorHAnsi"/>
          <w:spacing w:val="-5"/>
        </w:rPr>
      </w:pPr>
      <w:permStart w:id="1201616520" w:edGrp="everyone"/>
      <w:r>
        <w:rPr>
          <w:rFonts w:eastAsia="Calibri" w:cstheme="minorHAnsi"/>
          <w:lang w:eastAsia="x-none"/>
        </w:rPr>
        <w:t>7</w:t>
      </w:r>
      <w:r w:rsidR="00B91732" w:rsidRPr="006E58C4">
        <w:rPr>
          <w:rFonts w:eastAsia="Calibri" w:cstheme="minorHAnsi"/>
          <w:lang w:eastAsia="x-none"/>
        </w:rPr>
        <w:t>.</w:t>
      </w:r>
      <w:r w:rsidR="00EB5371">
        <w:rPr>
          <w:rFonts w:eastAsia="Calibri" w:cstheme="minorHAnsi"/>
          <w:lang w:eastAsia="x-none"/>
        </w:rPr>
        <w:t>3</w:t>
      </w:r>
      <w:r w:rsidR="00B91732" w:rsidRPr="006E58C4">
        <w:rPr>
          <w:rFonts w:eastAsia="Calibri" w:cstheme="minorHAnsi"/>
          <w:lang w:eastAsia="x-none"/>
        </w:rPr>
        <w:t xml:space="preserve">. </w:t>
      </w:r>
      <w:permEnd w:id="1201616520"/>
      <w:r w:rsidR="00540279" w:rsidRPr="006E58C4">
        <w:rPr>
          <w:rFonts w:eastAsia="Calibri" w:cstheme="minorHAnsi"/>
          <w:spacing w:val="-5"/>
        </w:rPr>
        <w:t xml:space="preserve">Tiekėjas </w:t>
      </w:r>
      <w:permStart w:id="1142166423" w:edGrp="everyone"/>
      <w:r w:rsidR="00540279" w:rsidRPr="006E58C4">
        <w:rPr>
          <w:rFonts w:eastAsia="Calibri" w:cstheme="minorHAnsi"/>
          <w:spacing w:val="-5"/>
        </w:rPr>
        <w:t>nėra</w:t>
      </w:r>
      <w:permEnd w:id="1142166423"/>
      <w:r w:rsidR="00540279" w:rsidRPr="006E58C4">
        <w:rPr>
          <w:rFonts w:eastAsia="Calibri" w:cstheme="minorHAnsi"/>
          <w:spacing w:val="-5"/>
        </w:rPr>
        <w:t xml:space="preserve"> laikomas asocijuotu su </w:t>
      </w:r>
      <w:r w:rsidR="00540279" w:rsidRPr="006E58C4">
        <w:rPr>
          <w:rFonts w:eastAsia="Calibri" w:cstheme="minorHAnsi"/>
        </w:rPr>
        <w:t xml:space="preserve">Pirkėju </w:t>
      </w:r>
      <w:r w:rsidR="00540279" w:rsidRPr="006E58C4">
        <w:rPr>
          <w:rFonts w:eastAsia="Calibri" w:cstheme="minorHAnsi"/>
          <w:spacing w:val="-5"/>
        </w:rPr>
        <w:t>pagal galiojančius Lietuvos Respublikos teisės aktus (Pridėtinės vertės mokesčio įstatymą, Pelno mokesčio įstatymą, Gyventojų pajamų mokesčio įstatymą).</w:t>
      </w:r>
    </w:p>
    <w:p w14:paraId="2280EBE4" w14:textId="23142B8D" w:rsidR="00540279" w:rsidRPr="006E58C4" w:rsidRDefault="006E58C4" w:rsidP="00F87AE5">
      <w:pPr>
        <w:spacing w:after="0" w:line="240" w:lineRule="auto"/>
        <w:ind w:firstLine="360"/>
        <w:jc w:val="both"/>
        <w:rPr>
          <w:rFonts w:eastAsia="Calibri" w:cstheme="minorHAnsi"/>
        </w:rPr>
      </w:pPr>
      <w:r>
        <w:rPr>
          <w:rFonts w:eastAsia="Calibri" w:cstheme="minorHAnsi"/>
          <w:spacing w:val="-5"/>
        </w:rPr>
        <w:t>7</w:t>
      </w:r>
      <w:r w:rsidR="00540279" w:rsidRPr="006E58C4">
        <w:rPr>
          <w:rFonts w:eastAsia="Calibri" w:cstheme="minorHAnsi"/>
          <w:spacing w:val="-5"/>
        </w:rPr>
        <w:t>.</w:t>
      </w:r>
      <w:r>
        <w:rPr>
          <w:rFonts w:eastAsia="Calibri" w:cstheme="minorHAnsi"/>
          <w:spacing w:val="-5"/>
        </w:rPr>
        <w:t>4</w:t>
      </w:r>
      <w:r w:rsidR="00540279" w:rsidRPr="006E58C4">
        <w:rPr>
          <w:rFonts w:eastAsia="Calibri" w:cstheme="minorHAnsi"/>
          <w:spacing w:val="-5"/>
        </w:rPr>
        <w:t>. Tiekėjas</w:t>
      </w:r>
      <w:r w:rsidR="00540279" w:rsidRPr="006E58C4">
        <w:rPr>
          <w:rFonts w:eastAsia="Calibri" w:cstheme="minorHAnsi"/>
        </w:rPr>
        <w:t xml:space="preserve"> </w:t>
      </w:r>
      <w:permStart w:id="1558136728" w:edGrp="everyone"/>
      <w:r w:rsidR="00540279" w:rsidRPr="006E58C4">
        <w:rPr>
          <w:rFonts w:eastAsia="Calibri" w:cstheme="minorHAnsi"/>
        </w:rPr>
        <w:t>yra</w:t>
      </w:r>
      <w:r w:rsidR="00540279" w:rsidRPr="006E58C4">
        <w:rPr>
          <w:rFonts w:eastAsia="Calibri" w:cstheme="minorHAnsi"/>
          <w:i/>
          <w:spacing w:val="-5"/>
        </w:rPr>
        <w:t>)</w:t>
      </w:r>
      <w:permEnd w:id="1558136728"/>
      <w:r w:rsidR="00540279" w:rsidRPr="006E58C4">
        <w:rPr>
          <w:rFonts w:eastAsia="Calibri" w:cstheme="minorHAnsi"/>
          <w:spacing w:val="-5"/>
        </w:rPr>
        <w:t xml:space="preserve"> </w:t>
      </w:r>
      <w:r w:rsidR="00540279" w:rsidRPr="006E58C4">
        <w:rPr>
          <w:rFonts w:eastAsia="Calibri" w:cstheme="minorHAnsi"/>
        </w:rPr>
        <w:t>registruotas PVM mokėtoju Lietuvos Respublikoje.</w:t>
      </w:r>
      <w:r w:rsidR="00487789" w:rsidRPr="006E58C4">
        <w:rPr>
          <w:rFonts w:eastAsia="Calibri" w:cstheme="minorHAnsi"/>
        </w:rPr>
        <w:t xml:space="preserve"> </w:t>
      </w:r>
    </w:p>
    <w:p w14:paraId="08506F82" w14:textId="0226F676" w:rsidR="00172834" w:rsidRPr="006E58C4" w:rsidRDefault="006E58C4" w:rsidP="00172834">
      <w:pPr>
        <w:tabs>
          <w:tab w:val="left" w:pos="0"/>
        </w:tabs>
        <w:spacing w:after="0" w:line="240" w:lineRule="auto"/>
        <w:ind w:firstLine="426"/>
        <w:jc w:val="both"/>
        <w:rPr>
          <w:rFonts w:cstheme="minorHAnsi"/>
          <w:spacing w:val="-5"/>
        </w:rPr>
      </w:pPr>
      <w:r>
        <w:rPr>
          <w:rFonts w:cstheme="minorHAnsi"/>
          <w:color w:val="000000"/>
        </w:rPr>
        <w:t>7</w:t>
      </w:r>
      <w:r w:rsidR="00172834" w:rsidRPr="006E58C4">
        <w:rPr>
          <w:rFonts w:cstheme="minorHAnsi"/>
          <w:color w:val="000000"/>
        </w:rPr>
        <w:t>.</w:t>
      </w:r>
      <w:r>
        <w:rPr>
          <w:rFonts w:cstheme="minorHAnsi"/>
          <w:color w:val="000000"/>
        </w:rPr>
        <w:t>5</w:t>
      </w:r>
      <w:r w:rsidR="00172834" w:rsidRPr="006E58C4">
        <w:rPr>
          <w:rFonts w:cstheme="minorHAnsi"/>
          <w:color w:val="000000"/>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46E6416D" w14:textId="73863CEE" w:rsidR="00540279" w:rsidRPr="006E58C4" w:rsidRDefault="006E58C4" w:rsidP="00F87AE5">
      <w:pPr>
        <w:spacing w:after="0" w:line="240" w:lineRule="auto"/>
        <w:ind w:firstLine="360"/>
        <w:jc w:val="both"/>
        <w:rPr>
          <w:rFonts w:eastAsia="Calibri" w:cstheme="minorHAnsi"/>
          <w:lang w:eastAsia="x-none"/>
        </w:rPr>
      </w:pPr>
      <w:r>
        <w:rPr>
          <w:rFonts w:eastAsia="Calibri" w:cstheme="minorHAnsi"/>
          <w:lang w:eastAsia="x-none"/>
        </w:rPr>
        <w:lastRenderedPageBreak/>
        <w:t>7</w:t>
      </w:r>
      <w:r w:rsidR="00540279" w:rsidRPr="006E58C4">
        <w:rPr>
          <w:rFonts w:eastAsia="Calibri" w:cstheme="minorHAnsi"/>
          <w:lang w:eastAsia="x-none"/>
        </w:rPr>
        <w:t>.</w:t>
      </w:r>
      <w:r>
        <w:rPr>
          <w:rFonts w:eastAsia="Calibri" w:cstheme="minorHAnsi"/>
          <w:lang w:eastAsia="x-none"/>
        </w:rPr>
        <w:t>6</w:t>
      </w:r>
      <w:r w:rsidR="00540279" w:rsidRPr="006E58C4">
        <w:rPr>
          <w:rFonts w:eastAsia="Calibri" w:cstheme="minorHAnsi"/>
          <w:lang w:eastAsia="x-none"/>
        </w:rPr>
        <w:t xml:space="preserve">. Ši Sutartis sudaryta lietuvių kalba 2 (dviem) egzemplioriais, turinčiais vienodą teisinę galią, po vieną kiekvienai Šaliai. </w:t>
      </w:r>
    </w:p>
    <w:p w14:paraId="33E44A8D" w14:textId="3B8CCF32" w:rsidR="00B235AC" w:rsidRPr="006E58C4" w:rsidRDefault="006E58C4" w:rsidP="00B235AC">
      <w:pPr>
        <w:spacing w:after="0" w:line="240" w:lineRule="auto"/>
        <w:ind w:firstLine="360"/>
        <w:jc w:val="both"/>
        <w:rPr>
          <w:rFonts w:cstheme="minorHAnsi"/>
        </w:rPr>
      </w:pPr>
      <w:r>
        <w:rPr>
          <w:rFonts w:eastAsia="Calibri" w:cstheme="minorHAnsi"/>
          <w:lang w:eastAsia="x-none"/>
        </w:rPr>
        <w:t>7.7</w:t>
      </w:r>
      <w:r w:rsidR="00887A2F" w:rsidRPr="006E58C4">
        <w:rPr>
          <w:rFonts w:eastAsia="Calibri" w:cstheme="minorHAnsi"/>
          <w:lang w:eastAsia="x-none"/>
        </w:rPr>
        <w:t xml:space="preserve">. </w:t>
      </w:r>
      <w:r w:rsidR="00B235AC" w:rsidRPr="006E58C4">
        <w:rPr>
          <w:rFonts w:cstheme="minorHAnsi"/>
        </w:rPr>
        <w:t>Sutarties Bendrosiose sąlygose nurodytos alternatyvios nuostatos (su prierašu „</w:t>
      </w:r>
      <w:r w:rsidR="00B235AC" w:rsidRPr="006E58C4">
        <w:rPr>
          <w:rFonts w:cstheme="minorHAnsi"/>
          <w:i/>
          <w:iCs/>
        </w:rPr>
        <w:t xml:space="preserve">jei taikoma“, „jei tokių būtų“, „jei tokių yra“ </w:t>
      </w:r>
      <w:r w:rsidR="00B235AC" w:rsidRPr="006E58C4">
        <w:rPr>
          <w:rFonts w:cstheme="minorHAnsi"/>
        </w:rPr>
        <w:t>ar pan</w:t>
      </w:r>
      <w:r w:rsidR="00B235AC" w:rsidRPr="006E58C4">
        <w:rPr>
          <w:rFonts w:cstheme="minorHAnsi"/>
          <w:i/>
          <w:iCs/>
        </w:rPr>
        <w:t>.</w:t>
      </w:r>
      <w:r w:rsidR="00B235AC" w:rsidRPr="006E58C4">
        <w:rPr>
          <w:rFonts w:cstheme="minorHAnsi"/>
        </w:rPr>
        <w:t>) taikomos tik tokiu atveju, jeigu jos konkrečiai aprašomos Sutarties Specialiosiose sąlygose.</w:t>
      </w:r>
    </w:p>
    <w:p w14:paraId="0A68C3E6" w14:textId="1AD1BA58" w:rsidR="00540279" w:rsidRPr="006E58C4" w:rsidRDefault="006E58C4" w:rsidP="00F87AE5">
      <w:pPr>
        <w:spacing w:after="0" w:line="240" w:lineRule="auto"/>
        <w:ind w:firstLine="360"/>
        <w:jc w:val="both"/>
        <w:rPr>
          <w:rFonts w:eastAsia="Calibri" w:cstheme="minorHAnsi"/>
          <w:lang w:eastAsia="x-none"/>
        </w:rPr>
      </w:pPr>
      <w:r>
        <w:rPr>
          <w:rFonts w:eastAsia="Calibri" w:cstheme="minorHAnsi"/>
          <w:lang w:eastAsia="x-none"/>
        </w:rPr>
        <w:t>7</w:t>
      </w:r>
      <w:r w:rsidR="00887A2F" w:rsidRPr="006E58C4">
        <w:rPr>
          <w:rFonts w:eastAsia="Calibri" w:cstheme="minorHAnsi"/>
          <w:lang w:eastAsia="x-none"/>
        </w:rPr>
        <w:t>.</w:t>
      </w:r>
      <w:r w:rsidR="00944D1D">
        <w:rPr>
          <w:rFonts w:eastAsia="Calibri" w:cstheme="minorHAnsi"/>
          <w:lang w:eastAsia="x-none"/>
        </w:rPr>
        <w:t>8</w:t>
      </w:r>
      <w:r w:rsidR="00540279" w:rsidRPr="006E58C4">
        <w:rPr>
          <w:rFonts w:eastAsia="Calibri" w:cstheme="minorHAnsi"/>
          <w:lang w:eastAsia="x-none"/>
        </w:rPr>
        <w:t>. Sutarties Specialiųjų sąlygų priedai:</w:t>
      </w:r>
    </w:p>
    <w:p w14:paraId="5EAA8A67" w14:textId="78033343" w:rsidR="006E58C4" w:rsidRDefault="006E58C4" w:rsidP="00F87AE5">
      <w:pPr>
        <w:widowControl w:val="0"/>
        <w:spacing w:after="0" w:line="240" w:lineRule="auto"/>
        <w:ind w:firstLine="360"/>
        <w:jc w:val="both"/>
        <w:rPr>
          <w:rFonts w:eastAsia="Calibri" w:cstheme="minorHAnsi"/>
        </w:rPr>
      </w:pPr>
      <w:bookmarkStart w:id="6" w:name="_Toc438559501"/>
      <w:bookmarkStart w:id="7" w:name="_Toc438559828"/>
      <w:permStart w:id="600852325" w:edGrp="everyone"/>
      <w:r>
        <w:rPr>
          <w:rFonts w:eastAsia="Calibri" w:cstheme="minorHAnsi"/>
        </w:rPr>
        <w:t>7.</w:t>
      </w:r>
      <w:r w:rsidR="00944D1D">
        <w:rPr>
          <w:rFonts w:eastAsia="Calibri" w:cstheme="minorHAnsi"/>
        </w:rPr>
        <w:t>8</w:t>
      </w:r>
      <w:r w:rsidR="00B91732" w:rsidRPr="006E58C4">
        <w:rPr>
          <w:rFonts w:eastAsia="Calibri" w:cstheme="minorHAnsi"/>
        </w:rPr>
        <w:t>.1. Priedas Nr. 1 – Tiekėjo pasiūlymas Pirkimui (prie Sutarties atskirai nepridedamas, o originalas saugomas</w:t>
      </w:r>
      <w:r>
        <w:rPr>
          <w:rFonts w:eastAsia="Calibri" w:cstheme="minorHAnsi"/>
        </w:rPr>
        <w:t xml:space="preserve"> CVP IS);</w:t>
      </w:r>
    </w:p>
    <w:p w14:paraId="4A2457D1" w14:textId="0D934D30" w:rsidR="001565DC" w:rsidRPr="006E58C4" w:rsidRDefault="001565DC" w:rsidP="001565DC">
      <w:pPr>
        <w:widowControl w:val="0"/>
        <w:spacing w:after="0" w:line="240" w:lineRule="auto"/>
        <w:ind w:firstLine="360"/>
        <w:jc w:val="both"/>
        <w:rPr>
          <w:rFonts w:eastAsia="Calibri" w:cstheme="minorHAnsi"/>
          <w:iCs/>
        </w:rPr>
      </w:pPr>
      <w:r>
        <w:rPr>
          <w:rFonts w:eastAsia="Calibri" w:cstheme="minorHAnsi"/>
        </w:rPr>
        <w:t>7</w:t>
      </w:r>
      <w:r w:rsidRPr="006E58C4">
        <w:rPr>
          <w:rFonts w:eastAsia="Calibri" w:cstheme="minorHAnsi"/>
        </w:rPr>
        <w:t>.</w:t>
      </w:r>
      <w:r w:rsidR="00944D1D">
        <w:rPr>
          <w:rFonts w:eastAsia="Calibri" w:cstheme="minorHAnsi"/>
        </w:rPr>
        <w:t>8</w:t>
      </w:r>
      <w:r w:rsidRPr="006E58C4">
        <w:rPr>
          <w:rFonts w:eastAsia="Calibri" w:cstheme="minorHAnsi"/>
        </w:rPr>
        <w:t>.</w:t>
      </w:r>
      <w:r>
        <w:rPr>
          <w:rFonts w:eastAsia="Calibri" w:cstheme="minorHAnsi"/>
        </w:rPr>
        <w:t>2</w:t>
      </w:r>
      <w:r w:rsidRPr="006E58C4">
        <w:rPr>
          <w:rFonts w:eastAsia="Calibri" w:cstheme="minorHAnsi"/>
        </w:rPr>
        <w:t xml:space="preserve">. Priedas Nr. 2 – </w:t>
      </w:r>
      <w:r>
        <w:rPr>
          <w:rFonts w:cstheme="minorHAnsi"/>
          <w:iCs/>
        </w:rPr>
        <w:t>Techninė specifikacija</w:t>
      </w:r>
      <w:r w:rsidR="0015782D">
        <w:rPr>
          <w:rFonts w:cstheme="minorHAnsi"/>
          <w:iCs/>
        </w:rPr>
        <w:t xml:space="preserve"> (saugoma CVP IS)</w:t>
      </w:r>
      <w:r>
        <w:rPr>
          <w:rFonts w:cstheme="minorHAnsi"/>
          <w:iCs/>
        </w:rPr>
        <w:t>;</w:t>
      </w:r>
    </w:p>
    <w:p w14:paraId="34B846C5" w14:textId="77777777" w:rsidR="0015782D" w:rsidRDefault="006E58C4" w:rsidP="00F87AE5">
      <w:pPr>
        <w:widowControl w:val="0"/>
        <w:spacing w:after="0" w:line="240" w:lineRule="auto"/>
        <w:ind w:firstLine="360"/>
        <w:jc w:val="both"/>
        <w:rPr>
          <w:rFonts w:cstheme="minorHAnsi"/>
          <w:iCs/>
        </w:rPr>
      </w:pPr>
      <w:r>
        <w:rPr>
          <w:rFonts w:eastAsia="Calibri" w:cstheme="minorHAnsi"/>
        </w:rPr>
        <w:t>7</w:t>
      </w:r>
      <w:r w:rsidR="00B91732" w:rsidRPr="006E58C4">
        <w:rPr>
          <w:rFonts w:eastAsia="Calibri" w:cstheme="minorHAnsi"/>
        </w:rPr>
        <w:t>.</w:t>
      </w:r>
      <w:r w:rsidR="00944D1D">
        <w:rPr>
          <w:rFonts w:eastAsia="Calibri" w:cstheme="minorHAnsi"/>
        </w:rPr>
        <w:t>8</w:t>
      </w:r>
      <w:r w:rsidR="00B91732" w:rsidRPr="006E58C4">
        <w:rPr>
          <w:rFonts w:eastAsia="Calibri" w:cstheme="minorHAnsi"/>
        </w:rPr>
        <w:t>.</w:t>
      </w:r>
      <w:r w:rsidR="001565DC">
        <w:rPr>
          <w:rFonts w:eastAsia="Calibri" w:cstheme="minorHAnsi"/>
        </w:rPr>
        <w:t>3</w:t>
      </w:r>
      <w:r w:rsidR="00B91732" w:rsidRPr="006E58C4">
        <w:rPr>
          <w:rFonts w:eastAsia="Calibri" w:cstheme="minorHAnsi"/>
        </w:rPr>
        <w:t xml:space="preserve">. Priedas Nr. </w:t>
      </w:r>
      <w:r w:rsidR="001565DC">
        <w:rPr>
          <w:rFonts w:eastAsia="Calibri" w:cstheme="minorHAnsi"/>
        </w:rPr>
        <w:t>3</w:t>
      </w:r>
      <w:r w:rsidR="00B91732" w:rsidRPr="006E58C4">
        <w:rPr>
          <w:rFonts w:eastAsia="Calibri" w:cstheme="minorHAnsi"/>
        </w:rPr>
        <w:t xml:space="preserve"> – </w:t>
      </w:r>
      <w:r w:rsidR="00B86165" w:rsidRPr="006E58C4">
        <w:rPr>
          <w:rFonts w:cstheme="minorHAnsi"/>
          <w:iCs/>
        </w:rPr>
        <w:t>Sutarties Bendrosios sąlygos</w:t>
      </w:r>
      <w:r w:rsidR="005D2657" w:rsidRPr="006E58C4">
        <w:rPr>
          <w:rFonts w:cstheme="minorHAnsi"/>
          <w:iCs/>
        </w:rPr>
        <w:t xml:space="preserve"> (pridedam</w:t>
      </w:r>
      <w:r w:rsidR="00295743">
        <w:rPr>
          <w:rFonts w:cstheme="minorHAnsi"/>
          <w:iCs/>
        </w:rPr>
        <w:t>a</w:t>
      </w:r>
      <w:r w:rsidR="005D2657" w:rsidRPr="006E58C4">
        <w:rPr>
          <w:rFonts w:cstheme="minorHAnsi"/>
          <w:iCs/>
        </w:rPr>
        <w:t>s prie Sutarties)</w:t>
      </w:r>
      <w:r w:rsidR="0015782D">
        <w:rPr>
          <w:rFonts w:cstheme="minorHAnsi"/>
          <w:iCs/>
        </w:rPr>
        <w:t>;</w:t>
      </w:r>
    </w:p>
    <w:p w14:paraId="4EAAC2F7" w14:textId="28FD6B47" w:rsidR="00B86165" w:rsidRDefault="0015782D" w:rsidP="00F87AE5">
      <w:pPr>
        <w:widowControl w:val="0"/>
        <w:spacing w:after="0" w:line="240" w:lineRule="auto"/>
        <w:ind w:firstLine="360"/>
        <w:jc w:val="both"/>
        <w:rPr>
          <w:rFonts w:cstheme="minorHAnsi"/>
          <w:iCs/>
        </w:rPr>
      </w:pPr>
      <w:r>
        <w:rPr>
          <w:rFonts w:eastAsia="Calibri" w:cstheme="minorHAnsi"/>
        </w:rPr>
        <w:t>7</w:t>
      </w:r>
      <w:r w:rsidRPr="006E58C4">
        <w:rPr>
          <w:rFonts w:eastAsia="Calibri" w:cstheme="minorHAnsi"/>
        </w:rPr>
        <w:t>.</w:t>
      </w:r>
      <w:r>
        <w:rPr>
          <w:rFonts w:eastAsia="Calibri" w:cstheme="minorHAnsi"/>
        </w:rPr>
        <w:t>8</w:t>
      </w:r>
      <w:r w:rsidRPr="006E58C4">
        <w:rPr>
          <w:rFonts w:eastAsia="Calibri" w:cstheme="minorHAnsi"/>
        </w:rPr>
        <w:t>.</w:t>
      </w:r>
      <w:r>
        <w:rPr>
          <w:rFonts w:eastAsia="Calibri" w:cstheme="minorHAnsi"/>
        </w:rPr>
        <w:t>4</w:t>
      </w:r>
      <w:r w:rsidRPr="006E58C4">
        <w:rPr>
          <w:rFonts w:eastAsia="Calibri" w:cstheme="minorHAnsi"/>
        </w:rPr>
        <w:t xml:space="preserve">. Priedas Nr. </w:t>
      </w:r>
      <w:r>
        <w:rPr>
          <w:rFonts w:eastAsia="Calibri" w:cstheme="minorHAnsi"/>
        </w:rPr>
        <w:t>4</w:t>
      </w:r>
      <w:r w:rsidRPr="006E58C4">
        <w:rPr>
          <w:rFonts w:eastAsia="Calibri" w:cstheme="minorHAnsi"/>
        </w:rPr>
        <w:t xml:space="preserve"> – </w:t>
      </w:r>
      <w:r>
        <w:rPr>
          <w:rFonts w:cstheme="minorHAnsi"/>
          <w:iCs/>
        </w:rPr>
        <w:t>Įkainiai</w:t>
      </w:r>
      <w:r w:rsidR="005D2657" w:rsidRPr="006E58C4">
        <w:rPr>
          <w:rFonts w:cstheme="minorHAnsi"/>
          <w:iCs/>
        </w:rPr>
        <w:t>.</w:t>
      </w:r>
    </w:p>
    <w:p w14:paraId="716BDF9F" w14:textId="1E80DEE2" w:rsidR="00944D1D" w:rsidRDefault="00944D1D" w:rsidP="00F87AE5">
      <w:pPr>
        <w:widowControl w:val="0"/>
        <w:spacing w:after="0" w:line="240" w:lineRule="auto"/>
        <w:ind w:firstLine="360"/>
        <w:jc w:val="both"/>
        <w:rPr>
          <w:rFonts w:cstheme="minorHAnsi"/>
          <w:iCs/>
        </w:rPr>
      </w:pPr>
    </w:p>
    <w:p w14:paraId="50F33432" w14:textId="77777777" w:rsidR="00944D1D" w:rsidRPr="006E58C4" w:rsidRDefault="00944D1D" w:rsidP="00F87AE5">
      <w:pPr>
        <w:widowControl w:val="0"/>
        <w:spacing w:after="0" w:line="240" w:lineRule="auto"/>
        <w:ind w:firstLine="360"/>
        <w:jc w:val="both"/>
        <w:rPr>
          <w:rFonts w:eastAsia="Calibri" w:cstheme="minorHAnsi"/>
          <w:iCs/>
        </w:rPr>
      </w:pPr>
    </w:p>
    <w:permEnd w:id="600852325"/>
    <w:p w14:paraId="3A85B92D" w14:textId="77777777" w:rsidR="008D15A1" w:rsidRPr="006E58C4" w:rsidRDefault="008D15A1" w:rsidP="00F87AE5">
      <w:pPr>
        <w:keepNext/>
        <w:spacing w:after="0" w:line="240" w:lineRule="auto"/>
        <w:ind w:firstLine="360"/>
        <w:jc w:val="center"/>
        <w:outlineLvl w:val="0"/>
        <w:rPr>
          <w:rFonts w:eastAsia="Calibri" w:cstheme="minorHAnsi"/>
          <w:b/>
        </w:rPr>
      </w:pPr>
    </w:p>
    <w:p w14:paraId="0B62F71F" w14:textId="3CED9915" w:rsidR="00540279" w:rsidRPr="006E58C4" w:rsidRDefault="00944D1D" w:rsidP="00F87AE5">
      <w:pPr>
        <w:keepNext/>
        <w:spacing w:after="0" w:line="240" w:lineRule="auto"/>
        <w:ind w:firstLine="360"/>
        <w:jc w:val="center"/>
        <w:outlineLvl w:val="0"/>
        <w:rPr>
          <w:rFonts w:eastAsia="Calibri" w:cstheme="minorHAnsi"/>
          <w:b/>
        </w:rPr>
      </w:pPr>
      <w:r>
        <w:rPr>
          <w:rFonts w:eastAsia="Calibri" w:cstheme="minorHAnsi"/>
          <w:b/>
        </w:rPr>
        <w:t>8</w:t>
      </w:r>
      <w:r w:rsidR="00EF48CA" w:rsidRPr="006E58C4">
        <w:rPr>
          <w:rFonts w:eastAsia="Calibri" w:cstheme="minorHAnsi"/>
          <w:b/>
        </w:rPr>
        <w:t xml:space="preserve"> ŠALIŲ ADRESAI IR REKVIZITAI</w:t>
      </w:r>
      <w:bookmarkEnd w:id="6"/>
      <w:bookmarkEnd w:id="7"/>
    </w:p>
    <w:tbl>
      <w:tblPr>
        <w:tblW w:w="9841" w:type="dxa"/>
        <w:tblLayout w:type="fixed"/>
        <w:tblLook w:val="0000" w:firstRow="0" w:lastRow="0" w:firstColumn="0" w:lastColumn="0" w:noHBand="0" w:noVBand="0"/>
      </w:tblPr>
      <w:tblGrid>
        <w:gridCol w:w="5053"/>
        <w:gridCol w:w="4788"/>
      </w:tblGrid>
      <w:tr w:rsidR="00944D1D" w:rsidRPr="009347CD" w14:paraId="7CDF7F61" w14:textId="77777777" w:rsidTr="00A16386">
        <w:tc>
          <w:tcPr>
            <w:tcW w:w="5053" w:type="dxa"/>
            <w:shd w:val="clear" w:color="auto" w:fill="auto"/>
          </w:tcPr>
          <w:p w14:paraId="5F4F3258" w14:textId="4B7CF955" w:rsidR="00944D1D" w:rsidRPr="009347CD" w:rsidRDefault="00944D1D" w:rsidP="00A16386">
            <w:pPr>
              <w:tabs>
                <w:tab w:val="left" w:pos="3060"/>
                <w:tab w:val="center" w:pos="4819"/>
                <w:tab w:val="right" w:pos="9638"/>
              </w:tabs>
              <w:suppressAutoHyphens/>
              <w:snapToGrid w:val="0"/>
              <w:spacing w:after="0" w:line="240" w:lineRule="auto"/>
              <w:ind w:firstLine="142"/>
              <w:rPr>
                <w:rFonts w:eastAsia="Times New Roman" w:cstheme="minorHAnsi"/>
                <w:b/>
                <w:bCs/>
                <w:iCs/>
                <w:lang w:eastAsia="ar-SA"/>
              </w:rPr>
            </w:pPr>
            <w:r w:rsidRPr="009347CD">
              <w:rPr>
                <w:rFonts w:eastAsia="Times New Roman" w:cstheme="minorHAnsi"/>
                <w:b/>
                <w:bCs/>
                <w:iCs/>
                <w:lang w:eastAsia="ar-SA"/>
              </w:rPr>
              <w:t xml:space="preserve">  </w:t>
            </w:r>
            <w:r>
              <w:rPr>
                <w:rFonts w:eastAsia="Times New Roman" w:cstheme="minorHAnsi"/>
                <w:b/>
                <w:bCs/>
                <w:iCs/>
                <w:lang w:eastAsia="ar-SA"/>
              </w:rPr>
              <w:t>Pirkėjas</w:t>
            </w:r>
          </w:p>
          <w:p w14:paraId="7C4B371A" w14:textId="021680B1" w:rsidR="00944D1D" w:rsidRPr="00944D1D" w:rsidRDefault="00944D1D" w:rsidP="00944D1D">
            <w:pPr>
              <w:tabs>
                <w:tab w:val="left" w:pos="3060"/>
              </w:tabs>
              <w:rPr>
                <w:rFonts w:cstheme="minorHAnsi"/>
                <w:b/>
                <w:bCs/>
                <w:iCs/>
                <w:position w:val="-7"/>
                <w:lang w:eastAsia="ar-SA"/>
              </w:rPr>
            </w:pPr>
            <w:r w:rsidRPr="009347CD">
              <w:rPr>
                <w:rFonts w:eastAsia="Times New Roman" w:cstheme="minorHAnsi"/>
                <w:b/>
                <w:bCs/>
                <w:iCs/>
                <w:lang w:eastAsia="ar-SA"/>
              </w:rPr>
              <w:t xml:space="preserve">  </w:t>
            </w:r>
            <w:r>
              <w:rPr>
                <w:rFonts w:eastAsia="Times New Roman" w:cstheme="minorHAnsi"/>
                <w:b/>
                <w:bCs/>
                <w:iCs/>
                <w:lang w:eastAsia="ar-SA"/>
              </w:rPr>
              <w:t xml:space="preserve">   </w:t>
            </w:r>
            <w:r w:rsidRPr="00A43AF3">
              <w:rPr>
                <w:rFonts w:cstheme="minorHAnsi"/>
                <w:b/>
                <w:bCs/>
                <w:iCs/>
                <w:position w:val="-7"/>
                <w:lang w:eastAsia="ar-SA"/>
              </w:rPr>
              <w:t>UAB Vilniaus lokomotyvų remonto depas</w:t>
            </w:r>
          </w:p>
        </w:tc>
        <w:tc>
          <w:tcPr>
            <w:tcW w:w="4788" w:type="dxa"/>
            <w:shd w:val="clear" w:color="auto" w:fill="auto"/>
          </w:tcPr>
          <w:p w14:paraId="6C8DD82E" w14:textId="0C6BD64A" w:rsidR="00944D1D" w:rsidRPr="009347CD" w:rsidRDefault="00944D1D" w:rsidP="00A16386">
            <w:pPr>
              <w:tabs>
                <w:tab w:val="left" w:pos="3060"/>
                <w:tab w:val="center" w:pos="4819"/>
                <w:tab w:val="right" w:pos="9638"/>
              </w:tabs>
              <w:suppressAutoHyphens/>
              <w:snapToGrid w:val="0"/>
              <w:spacing w:after="0" w:line="240" w:lineRule="auto"/>
              <w:ind w:firstLine="142"/>
              <w:rPr>
                <w:rFonts w:eastAsia="Times New Roman" w:cstheme="minorHAnsi"/>
                <w:b/>
                <w:bCs/>
                <w:iCs/>
                <w:lang w:eastAsia="ar-SA"/>
              </w:rPr>
            </w:pPr>
            <w:r>
              <w:rPr>
                <w:rFonts w:eastAsia="Times New Roman" w:cstheme="minorHAnsi"/>
                <w:b/>
                <w:bCs/>
                <w:iCs/>
                <w:lang w:eastAsia="ar-SA"/>
              </w:rPr>
              <w:t xml:space="preserve">Tiekėjas </w:t>
            </w:r>
          </w:p>
          <w:p w14:paraId="18AB40BE" w14:textId="667149D2" w:rsidR="00944D1D" w:rsidRPr="009347CD" w:rsidRDefault="00944D1D" w:rsidP="00A16386">
            <w:pPr>
              <w:tabs>
                <w:tab w:val="left" w:pos="3060"/>
                <w:tab w:val="center" w:pos="4819"/>
                <w:tab w:val="right" w:pos="9638"/>
              </w:tabs>
              <w:suppressAutoHyphens/>
              <w:spacing w:after="0" w:line="240" w:lineRule="auto"/>
              <w:ind w:firstLine="142"/>
              <w:rPr>
                <w:rFonts w:eastAsia="Times New Roman" w:cstheme="minorHAnsi"/>
                <w:b/>
                <w:bCs/>
                <w:iCs/>
                <w:lang w:eastAsia="ar-SA"/>
              </w:rPr>
            </w:pPr>
            <w:r w:rsidRPr="001B16D0">
              <w:rPr>
                <w:rFonts w:eastAsia="Times New Roman" w:cstheme="minorHAnsi"/>
                <w:b/>
                <w:bCs/>
                <w:iCs/>
                <w:lang w:eastAsia="ar-SA"/>
              </w:rPr>
              <w:t>UAB „</w:t>
            </w:r>
            <w:r w:rsidR="0015782D">
              <w:rPr>
                <w:rFonts w:eastAsia="Times New Roman" w:cstheme="minorHAnsi"/>
                <w:b/>
                <w:bCs/>
                <w:iCs/>
                <w:lang w:eastAsia="ar-SA"/>
              </w:rPr>
              <w:t>Elme Messer Lit</w:t>
            </w:r>
            <w:r w:rsidRPr="001B16D0">
              <w:rPr>
                <w:rFonts w:eastAsia="Times New Roman" w:cstheme="minorHAnsi"/>
                <w:b/>
                <w:bCs/>
                <w:iCs/>
                <w:lang w:eastAsia="ar-SA"/>
              </w:rPr>
              <w:t>“</w:t>
            </w:r>
          </w:p>
        </w:tc>
      </w:tr>
      <w:tr w:rsidR="00944D1D" w:rsidRPr="009347CD" w14:paraId="1E8EAFE3" w14:textId="77777777" w:rsidTr="00A16386">
        <w:tc>
          <w:tcPr>
            <w:tcW w:w="5053" w:type="dxa"/>
            <w:shd w:val="clear" w:color="auto" w:fill="auto"/>
          </w:tcPr>
          <w:tbl>
            <w:tblPr>
              <w:tblW w:w="10198" w:type="dxa"/>
              <w:tblLayout w:type="fixed"/>
              <w:tblLook w:val="04A0" w:firstRow="1" w:lastRow="0" w:firstColumn="1" w:lastColumn="0" w:noHBand="0" w:noVBand="1"/>
            </w:tblPr>
            <w:tblGrid>
              <w:gridCol w:w="358"/>
              <w:gridCol w:w="9482"/>
              <w:gridCol w:w="358"/>
            </w:tblGrid>
            <w:tr w:rsidR="00944D1D" w:rsidRPr="009347CD" w14:paraId="4242A811" w14:textId="77777777" w:rsidTr="00A16386">
              <w:trPr>
                <w:gridAfter w:val="1"/>
                <w:wAfter w:w="358" w:type="dxa"/>
              </w:trPr>
              <w:tc>
                <w:tcPr>
                  <w:tcW w:w="9840" w:type="dxa"/>
                  <w:gridSpan w:val="2"/>
                </w:tcPr>
                <w:p w14:paraId="25269B95" w14:textId="74A1AC52" w:rsidR="00944D1D" w:rsidRPr="009347CD" w:rsidRDefault="00944D1D" w:rsidP="00A16386">
                  <w:pPr>
                    <w:tabs>
                      <w:tab w:val="left" w:pos="709"/>
                    </w:tabs>
                    <w:suppressAutoHyphens/>
                    <w:spacing w:after="0" w:line="240" w:lineRule="auto"/>
                    <w:ind w:firstLine="142"/>
                    <w:rPr>
                      <w:rFonts w:cstheme="minorHAnsi"/>
                    </w:rPr>
                  </w:pPr>
                  <w:r w:rsidRPr="009347CD">
                    <w:rPr>
                      <w:rFonts w:eastAsia="Times New Roman" w:cstheme="minorHAnsi"/>
                      <w:iCs/>
                      <w:lang w:eastAsia="x-none"/>
                    </w:rPr>
                    <w:t xml:space="preserve">Įmonės kodas </w:t>
                  </w:r>
                  <w:r w:rsidRPr="00944D1D">
                    <w:rPr>
                      <w:rFonts w:cstheme="minorHAnsi"/>
                    </w:rPr>
                    <w:t>126280418</w:t>
                  </w:r>
                </w:p>
                <w:p w14:paraId="552B79F8" w14:textId="242B2963" w:rsidR="00944D1D" w:rsidRPr="009347CD" w:rsidRDefault="00944D1D" w:rsidP="00A16386">
                  <w:pPr>
                    <w:tabs>
                      <w:tab w:val="left" w:pos="709"/>
                    </w:tabs>
                    <w:suppressAutoHyphens/>
                    <w:spacing w:after="0" w:line="240" w:lineRule="auto"/>
                    <w:ind w:firstLine="142"/>
                    <w:rPr>
                      <w:rFonts w:eastAsia="Times New Roman" w:cstheme="minorHAnsi"/>
                      <w:iCs/>
                      <w:lang w:eastAsia="x-none"/>
                    </w:rPr>
                  </w:pPr>
                  <w:r w:rsidRPr="009347CD">
                    <w:rPr>
                      <w:rFonts w:eastAsia="Times New Roman" w:cstheme="minorHAnsi"/>
                      <w:iCs/>
                      <w:lang w:eastAsia="x-none"/>
                    </w:rPr>
                    <w:t xml:space="preserve">PVM kodas </w:t>
                  </w:r>
                  <w:r w:rsidRPr="00944D1D">
                    <w:rPr>
                      <w:rFonts w:cstheme="minorHAnsi"/>
                    </w:rPr>
                    <w:t>LT262804113</w:t>
                  </w:r>
                </w:p>
                <w:p w14:paraId="7FF30CEF" w14:textId="77777777" w:rsidR="00944D1D" w:rsidRPr="009347CD" w:rsidRDefault="00944D1D" w:rsidP="00A16386">
                  <w:pPr>
                    <w:tabs>
                      <w:tab w:val="left" w:pos="3060"/>
                    </w:tabs>
                    <w:spacing w:after="0" w:line="240" w:lineRule="auto"/>
                    <w:ind w:firstLine="142"/>
                    <w:rPr>
                      <w:rFonts w:cstheme="minorHAnsi"/>
                      <w:bCs/>
                      <w:iCs/>
                    </w:rPr>
                  </w:pPr>
                  <w:r w:rsidRPr="009347CD">
                    <w:rPr>
                      <w:rFonts w:cstheme="minorHAnsi"/>
                    </w:rPr>
                    <w:t>Kontaktinis adresas:</w:t>
                  </w:r>
                </w:p>
                <w:p w14:paraId="2EFC815C" w14:textId="77777777" w:rsidR="00944D1D" w:rsidRDefault="00944D1D" w:rsidP="00A16386">
                  <w:pPr>
                    <w:tabs>
                      <w:tab w:val="left" w:pos="709"/>
                    </w:tabs>
                    <w:suppressAutoHyphens/>
                    <w:spacing w:after="0" w:line="240" w:lineRule="auto"/>
                    <w:ind w:firstLine="142"/>
                    <w:rPr>
                      <w:rFonts w:eastAsia="Times New Roman" w:cstheme="minorHAnsi"/>
                      <w:iCs/>
                      <w:lang w:eastAsia="x-none"/>
                    </w:rPr>
                  </w:pPr>
                  <w:r w:rsidRPr="00944D1D">
                    <w:rPr>
                      <w:rFonts w:eastAsia="Times New Roman" w:cstheme="minorHAnsi"/>
                      <w:iCs/>
                      <w:lang w:eastAsia="x-none"/>
                    </w:rPr>
                    <w:t>Švitrigailos g. 39, LT-03209, Vilnius</w:t>
                  </w:r>
                </w:p>
                <w:p w14:paraId="1623E469" w14:textId="2BA33387" w:rsidR="00944D1D" w:rsidRPr="009347CD" w:rsidRDefault="00944D1D" w:rsidP="00A16386">
                  <w:pPr>
                    <w:tabs>
                      <w:tab w:val="left" w:pos="709"/>
                    </w:tabs>
                    <w:suppressAutoHyphens/>
                    <w:spacing w:after="0" w:line="240" w:lineRule="auto"/>
                    <w:ind w:firstLine="142"/>
                    <w:rPr>
                      <w:rFonts w:eastAsia="Times New Roman" w:cstheme="minorHAnsi"/>
                      <w:iCs/>
                      <w:lang w:eastAsia="x-none"/>
                    </w:rPr>
                  </w:pPr>
                  <w:r w:rsidRPr="009347CD">
                    <w:rPr>
                      <w:rFonts w:eastAsia="Times New Roman" w:cstheme="minorHAnsi"/>
                      <w:iCs/>
                      <w:lang w:eastAsia="x-none"/>
                    </w:rPr>
                    <w:t>AB Swedbank</w:t>
                  </w:r>
                </w:p>
                <w:p w14:paraId="79FE5646" w14:textId="505B2224" w:rsidR="00944D1D" w:rsidRPr="009347CD" w:rsidRDefault="00944D1D" w:rsidP="00A16386">
                  <w:pPr>
                    <w:tabs>
                      <w:tab w:val="left" w:pos="709"/>
                    </w:tabs>
                    <w:suppressAutoHyphens/>
                    <w:spacing w:after="0" w:line="240" w:lineRule="auto"/>
                    <w:ind w:firstLine="142"/>
                    <w:rPr>
                      <w:rFonts w:eastAsia="Times New Roman" w:cstheme="minorHAnsi"/>
                      <w:iCs/>
                      <w:lang w:eastAsia="x-none"/>
                    </w:rPr>
                  </w:pPr>
                  <w:r w:rsidRPr="009347CD">
                    <w:rPr>
                      <w:rFonts w:eastAsia="Times New Roman" w:cstheme="minorHAnsi"/>
                      <w:iCs/>
                      <w:lang w:eastAsia="x-none"/>
                    </w:rPr>
                    <w:t xml:space="preserve">A/s. </w:t>
                  </w:r>
                  <w:r w:rsidRPr="00944D1D">
                    <w:rPr>
                      <w:rFonts w:cstheme="minorHAnsi"/>
                    </w:rPr>
                    <w:t>LT87 7300 0101 2964 0348</w:t>
                  </w:r>
                </w:p>
                <w:p w14:paraId="2D40BC3C" w14:textId="7CF0B772" w:rsidR="00944D1D" w:rsidRPr="009347CD" w:rsidRDefault="00944D1D" w:rsidP="00A16386">
                  <w:pPr>
                    <w:tabs>
                      <w:tab w:val="left" w:pos="709"/>
                    </w:tabs>
                    <w:suppressAutoHyphens/>
                    <w:spacing w:after="0" w:line="240" w:lineRule="auto"/>
                    <w:ind w:firstLine="142"/>
                    <w:rPr>
                      <w:rFonts w:eastAsia="Times New Roman" w:cstheme="minorHAnsi"/>
                      <w:iCs/>
                      <w:lang w:eastAsia="x-none"/>
                    </w:rPr>
                  </w:pPr>
                  <w:r w:rsidRPr="009347CD">
                    <w:rPr>
                      <w:rFonts w:eastAsia="Times New Roman" w:cstheme="minorHAnsi"/>
                      <w:iCs/>
                      <w:lang w:eastAsia="x-none"/>
                    </w:rPr>
                    <w:t xml:space="preserve">Tel. </w:t>
                  </w:r>
                  <w:r w:rsidRPr="00944D1D">
                    <w:rPr>
                      <w:rFonts w:eastAsia="Times New Roman" w:cstheme="minorHAnsi"/>
                      <w:iCs/>
                      <w:lang w:eastAsia="x-none"/>
                    </w:rPr>
                    <w:t>+370 5 269 2035</w:t>
                  </w:r>
                </w:p>
                <w:p w14:paraId="27820691" w14:textId="45243D9E" w:rsidR="00944D1D" w:rsidRPr="009347CD" w:rsidRDefault="00944D1D" w:rsidP="00A16386">
                  <w:pPr>
                    <w:tabs>
                      <w:tab w:val="left" w:pos="3060"/>
                      <w:tab w:val="center" w:pos="4819"/>
                      <w:tab w:val="right" w:pos="9638"/>
                    </w:tabs>
                    <w:spacing w:after="0" w:line="240" w:lineRule="auto"/>
                    <w:ind w:firstLine="142"/>
                    <w:rPr>
                      <w:rFonts w:cstheme="minorHAnsi"/>
                      <w:bCs/>
                      <w:iCs/>
                    </w:rPr>
                  </w:pPr>
                </w:p>
              </w:tc>
            </w:tr>
            <w:tr w:rsidR="00944D1D" w:rsidRPr="009347CD" w14:paraId="4B3EB71C" w14:textId="77777777" w:rsidTr="00A16386">
              <w:trPr>
                <w:gridBefore w:val="1"/>
                <w:wBefore w:w="358" w:type="dxa"/>
              </w:trPr>
              <w:tc>
                <w:tcPr>
                  <w:tcW w:w="9840" w:type="dxa"/>
                  <w:gridSpan w:val="2"/>
                </w:tcPr>
                <w:p w14:paraId="12366148" w14:textId="77777777" w:rsidR="00944D1D" w:rsidRPr="009347CD" w:rsidRDefault="00944D1D" w:rsidP="00A16386">
                  <w:pPr>
                    <w:tabs>
                      <w:tab w:val="left" w:pos="3060"/>
                    </w:tabs>
                    <w:spacing w:after="0" w:line="240" w:lineRule="auto"/>
                    <w:ind w:firstLine="142"/>
                    <w:rPr>
                      <w:rFonts w:cstheme="minorHAnsi"/>
                      <w:bCs/>
                      <w:i/>
                      <w:iCs/>
                    </w:rPr>
                  </w:pPr>
                </w:p>
              </w:tc>
            </w:tr>
          </w:tbl>
          <w:p w14:paraId="4003909A" w14:textId="77777777" w:rsidR="00944D1D" w:rsidRPr="009347CD" w:rsidRDefault="00944D1D" w:rsidP="00A16386">
            <w:pPr>
              <w:tabs>
                <w:tab w:val="left" w:pos="3060"/>
              </w:tabs>
              <w:suppressAutoHyphens/>
              <w:spacing w:after="0" w:line="240" w:lineRule="auto"/>
              <w:ind w:firstLine="142"/>
              <w:rPr>
                <w:rFonts w:eastAsia="Times New Roman" w:cstheme="minorHAnsi"/>
                <w:bCs/>
                <w:i/>
                <w:iCs/>
                <w:lang w:eastAsia="ar-SA"/>
              </w:rPr>
            </w:pPr>
          </w:p>
        </w:tc>
        <w:tc>
          <w:tcPr>
            <w:tcW w:w="4788" w:type="dxa"/>
            <w:shd w:val="clear" w:color="auto" w:fill="auto"/>
          </w:tcPr>
          <w:p w14:paraId="63CF3F35" w14:textId="3193A3DD" w:rsidR="00944D1D" w:rsidRPr="009347CD" w:rsidRDefault="00944D1D" w:rsidP="00A16386">
            <w:pPr>
              <w:spacing w:after="0" w:line="240" w:lineRule="auto"/>
              <w:ind w:firstLine="142"/>
              <w:rPr>
                <w:rFonts w:eastAsia="Calibri" w:cstheme="minorHAnsi"/>
                <w:bCs/>
                <w:iCs/>
              </w:rPr>
            </w:pPr>
            <w:r w:rsidRPr="009347CD">
              <w:rPr>
                <w:rFonts w:eastAsia="Calibri" w:cstheme="minorHAnsi"/>
              </w:rPr>
              <w:t xml:space="preserve">Įmonės kodas </w:t>
            </w:r>
            <w:r w:rsidRPr="001B16D0">
              <w:rPr>
                <w:rFonts w:eastAsia="Calibri" w:cstheme="minorHAnsi"/>
              </w:rPr>
              <w:t>111</w:t>
            </w:r>
            <w:r w:rsidR="0015782D">
              <w:rPr>
                <w:rFonts w:eastAsia="Calibri" w:cstheme="minorHAnsi"/>
              </w:rPr>
              <w:t>609726</w:t>
            </w:r>
          </w:p>
          <w:p w14:paraId="20B8B73D" w14:textId="4669C8C7" w:rsidR="00944D1D" w:rsidRPr="009347CD" w:rsidRDefault="00944D1D" w:rsidP="00A16386">
            <w:pPr>
              <w:widowControl w:val="0"/>
              <w:tabs>
                <w:tab w:val="center" w:pos="4153"/>
                <w:tab w:val="right" w:pos="8306"/>
              </w:tabs>
              <w:spacing w:after="0" w:line="240" w:lineRule="auto"/>
              <w:ind w:firstLine="142"/>
              <w:jc w:val="both"/>
              <w:rPr>
                <w:rFonts w:cstheme="minorHAnsi"/>
                <w:bCs/>
                <w:iCs/>
              </w:rPr>
            </w:pPr>
            <w:r w:rsidRPr="009347CD">
              <w:rPr>
                <w:rFonts w:cstheme="minorHAnsi"/>
              </w:rPr>
              <w:t xml:space="preserve">PVM kodas  </w:t>
            </w:r>
            <w:r w:rsidRPr="001B16D0">
              <w:rPr>
                <w:rFonts w:cstheme="minorHAnsi"/>
              </w:rPr>
              <w:t>LT</w:t>
            </w:r>
            <w:r w:rsidR="0015782D">
              <w:rPr>
                <w:rFonts w:cstheme="minorHAnsi"/>
              </w:rPr>
              <w:t>116097219</w:t>
            </w:r>
          </w:p>
          <w:p w14:paraId="695A509C" w14:textId="1BF92BBC" w:rsidR="00944D1D" w:rsidRDefault="0015782D" w:rsidP="00A16386">
            <w:pPr>
              <w:widowControl w:val="0"/>
              <w:tabs>
                <w:tab w:val="center" w:pos="4153"/>
                <w:tab w:val="right" w:pos="8306"/>
              </w:tabs>
              <w:spacing w:after="0" w:line="240" w:lineRule="auto"/>
              <w:ind w:firstLine="142"/>
              <w:jc w:val="both"/>
              <w:rPr>
                <w:rFonts w:cstheme="minorHAnsi"/>
              </w:rPr>
            </w:pPr>
            <w:r>
              <w:rPr>
                <w:rFonts w:cstheme="minorHAnsi"/>
              </w:rPr>
              <w:t>Ateities</w:t>
            </w:r>
            <w:r w:rsidR="00944D1D" w:rsidRPr="001B16D0">
              <w:rPr>
                <w:rFonts w:cstheme="minorHAnsi"/>
              </w:rPr>
              <w:t xml:space="preserve"> g. </w:t>
            </w:r>
            <w:r>
              <w:rPr>
                <w:rFonts w:cstheme="minorHAnsi"/>
              </w:rPr>
              <w:t>10</w:t>
            </w:r>
            <w:r w:rsidR="00944D1D" w:rsidRPr="001B16D0">
              <w:rPr>
                <w:rFonts w:cstheme="minorHAnsi"/>
              </w:rPr>
              <w:t>B</w:t>
            </w:r>
            <w:r>
              <w:rPr>
                <w:rFonts w:cstheme="minorHAnsi"/>
              </w:rPr>
              <w:t>-1</w:t>
            </w:r>
            <w:r w:rsidR="00944D1D" w:rsidRPr="001B16D0">
              <w:rPr>
                <w:rFonts w:cstheme="minorHAnsi"/>
              </w:rPr>
              <w:t xml:space="preserve">, Vilnius </w:t>
            </w:r>
          </w:p>
          <w:p w14:paraId="48D36C61" w14:textId="410F92B4" w:rsidR="00944D1D" w:rsidRDefault="00944D1D" w:rsidP="00A16386">
            <w:pPr>
              <w:widowControl w:val="0"/>
              <w:tabs>
                <w:tab w:val="center" w:pos="4153"/>
                <w:tab w:val="right" w:pos="8306"/>
              </w:tabs>
              <w:spacing w:after="0" w:line="240" w:lineRule="auto"/>
              <w:ind w:firstLine="142"/>
              <w:jc w:val="both"/>
              <w:rPr>
                <w:rFonts w:cstheme="minorHAnsi"/>
              </w:rPr>
            </w:pPr>
            <w:r w:rsidRPr="001B16D0">
              <w:rPr>
                <w:rFonts w:cstheme="minorHAnsi"/>
              </w:rPr>
              <w:t xml:space="preserve">„Swedbank“, AB </w:t>
            </w:r>
          </w:p>
          <w:p w14:paraId="71F19ACE" w14:textId="4D1515E8" w:rsidR="00944D1D" w:rsidRPr="009347CD" w:rsidRDefault="00944D1D" w:rsidP="00A16386">
            <w:pPr>
              <w:widowControl w:val="0"/>
              <w:tabs>
                <w:tab w:val="center" w:pos="4153"/>
                <w:tab w:val="right" w:pos="8306"/>
              </w:tabs>
              <w:spacing w:after="0" w:line="240" w:lineRule="auto"/>
              <w:ind w:firstLine="142"/>
              <w:jc w:val="both"/>
              <w:rPr>
                <w:rFonts w:cstheme="minorHAnsi"/>
                <w:bCs/>
                <w:iCs/>
              </w:rPr>
            </w:pPr>
            <w:r w:rsidRPr="009347CD">
              <w:rPr>
                <w:rFonts w:cstheme="minorHAnsi"/>
              </w:rPr>
              <w:t xml:space="preserve">a/s </w:t>
            </w:r>
            <w:r w:rsidRPr="001B16D0">
              <w:rPr>
                <w:rFonts w:cstheme="minorHAnsi"/>
              </w:rPr>
              <w:t>LT</w:t>
            </w:r>
            <w:r w:rsidR="0015782D">
              <w:rPr>
                <w:rFonts w:cstheme="minorHAnsi"/>
              </w:rPr>
              <w:t>58 7300 0100 7041 7811</w:t>
            </w:r>
          </w:p>
          <w:p w14:paraId="5CCCBB4F" w14:textId="3115E239" w:rsidR="00944D1D" w:rsidRPr="009347CD" w:rsidRDefault="00944D1D" w:rsidP="00A16386">
            <w:pPr>
              <w:spacing w:after="0" w:line="240" w:lineRule="auto"/>
              <w:ind w:firstLine="142"/>
              <w:rPr>
                <w:rFonts w:eastAsia="Calibri" w:cstheme="minorHAnsi"/>
                <w:bCs/>
                <w:iCs/>
              </w:rPr>
            </w:pPr>
            <w:r w:rsidRPr="009347CD">
              <w:rPr>
                <w:rFonts w:eastAsia="Calibri" w:cstheme="minorHAnsi"/>
              </w:rPr>
              <w:t xml:space="preserve">Tel. </w:t>
            </w:r>
            <w:r w:rsidRPr="001B16D0">
              <w:rPr>
                <w:rFonts w:eastAsia="Calibri" w:cstheme="minorHAnsi"/>
              </w:rPr>
              <w:t>+370</w:t>
            </w:r>
            <w:r w:rsidR="0015782D">
              <w:rPr>
                <w:rFonts w:eastAsia="Calibri" w:cstheme="minorHAnsi"/>
              </w:rPr>
              <w:t> 630 04454</w:t>
            </w:r>
          </w:p>
          <w:p w14:paraId="353AA3E3" w14:textId="183CDA8B" w:rsidR="00944D1D" w:rsidRPr="009347CD" w:rsidRDefault="00944D1D" w:rsidP="00A16386">
            <w:pPr>
              <w:widowControl w:val="0"/>
              <w:tabs>
                <w:tab w:val="center" w:pos="4153"/>
                <w:tab w:val="right" w:pos="8306"/>
              </w:tabs>
              <w:spacing w:after="0" w:line="240" w:lineRule="auto"/>
              <w:ind w:firstLine="142"/>
              <w:jc w:val="both"/>
              <w:rPr>
                <w:rFonts w:cstheme="minorHAnsi"/>
                <w:bCs/>
                <w:iCs/>
              </w:rPr>
            </w:pPr>
            <w:r w:rsidRPr="009347CD">
              <w:rPr>
                <w:rFonts w:cstheme="minorHAnsi"/>
              </w:rPr>
              <w:t xml:space="preserve">El. p. </w:t>
            </w:r>
            <w:r w:rsidR="0015782D">
              <w:rPr>
                <w:rFonts w:cstheme="minorHAnsi"/>
              </w:rPr>
              <w:t>vilnius</w:t>
            </w:r>
            <w:r w:rsidRPr="001B16D0">
              <w:rPr>
                <w:rFonts w:cstheme="minorHAnsi"/>
              </w:rPr>
              <w:t>@</w:t>
            </w:r>
            <w:r w:rsidR="0015782D">
              <w:rPr>
                <w:rFonts w:cstheme="minorHAnsi"/>
              </w:rPr>
              <w:t>elmemesser</w:t>
            </w:r>
            <w:r w:rsidRPr="001B16D0">
              <w:rPr>
                <w:rFonts w:cstheme="minorHAnsi"/>
              </w:rPr>
              <w:t>.</w:t>
            </w:r>
            <w:r w:rsidR="0015782D">
              <w:rPr>
                <w:rFonts w:cstheme="minorHAnsi"/>
              </w:rPr>
              <w:t>lt</w:t>
            </w:r>
          </w:p>
          <w:p w14:paraId="25ADFB4E" w14:textId="77777777" w:rsidR="00944D1D" w:rsidRPr="009347CD" w:rsidRDefault="00944D1D" w:rsidP="00A16386">
            <w:pPr>
              <w:tabs>
                <w:tab w:val="left" w:pos="3060"/>
                <w:tab w:val="center" w:pos="4819"/>
                <w:tab w:val="right" w:pos="9638"/>
              </w:tabs>
              <w:suppressAutoHyphens/>
              <w:spacing w:after="0" w:line="240" w:lineRule="auto"/>
              <w:ind w:firstLine="142"/>
              <w:rPr>
                <w:rFonts w:eastAsia="Times New Roman" w:cstheme="minorHAnsi"/>
                <w:bCs/>
                <w:iCs/>
                <w:lang w:eastAsia="ar-SA"/>
              </w:rPr>
            </w:pPr>
          </w:p>
        </w:tc>
      </w:tr>
    </w:tbl>
    <w:p w14:paraId="67B95ECA" w14:textId="6D5AD7E5" w:rsidR="00944D1D" w:rsidRPr="00944D1D" w:rsidRDefault="00944D1D" w:rsidP="00944D1D">
      <w:pPr>
        <w:tabs>
          <w:tab w:val="left" w:pos="5245"/>
        </w:tabs>
        <w:suppressAutoHyphens/>
        <w:spacing w:after="0" w:line="240" w:lineRule="auto"/>
        <w:ind w:firstLine="142"/>
        <w:jc w:val="both"/>
        <w:rPr>
          <w:rFonts w:eastAsia="Calibri" w:cstheme="minorHAnsi"/>
          <w:bCs/>
          <w:iCs/>
          <w:noProof/>
          <w:lang w:eastAsia="ar-SA"/>
        </w:rPr>
      </w:pPr>
      <w:r w:rsidRPr="009347CD">
        <w:rPr>
          <w:rFonts w:eastAsia="Calibri" w:cstheme="minorHAnsi"/>
          <w:bCs/>
          <w:iCs/>
          <w:noProof/>
          <w:lang w:eastAsia="ar-SA"/>
        </w:rPr>
        <w:t xml:space="preserve">    </w:t>
      </w:r>
      <w:r w:rsidRPr="00944D1D">
        <w:rPr>
          <w:rFonts w:eastAsia="Calibri" w:cstheme="minorHAnsi"/>
          <w:bCs/>
          <w:iCs/>
          <w:noProof/>
          <w:lang w:eastAsia="ar-SA"/>
        </w:rPr>
        <w:t>Korporatyvinės veiklos departamento direktorius</w:t>
      </w:r>
      <w:r w:rsidR="0015782D">
        <w:rPr>
          <w:rFonts w:eastAsia="Calibri" w:cstheme="minorHAnsi"/>
          <w:bCs/>
          <w:iCs/>
          <w:noProof/>
          <w:lang w:eastAsia="ar-SA"/>
        </w:rPr>
        <w:tab/>
        <w:t>Direktorius</w:t>
      </w:r>
    </w:p>
    <w:p w14:paraId="5211DFC3" w14:textId="5B163013" w:rsidR="00944D1D" w:rsidRPr="009347CD" w:rsidRDefault="00944D1D" w:rsidP="00944D1D">
      <w:pPr>
        <w:tabs>
          <w:tab w:val="left" w:pos="5245"/>
        </w:tabs>
        <w:suppressAutoHyphens/>
        <w:spacing w:after="0" w:line="240" w:lineRule="auto"/>
        <w:ind w:firstLine="142"/>
        <w:jc w:val="both"/>
        <w:rPr>
          <w:rFonts w:eastAsia="Calibri" w:cstheme="minorHAnsi"/>
          <w:noProof/>
          <w:lang w:eastAsia="x-none"/>
        </w:rPr>
      </w:pPr>
      <w:r>
        <w:rPr>
          <w:rFonts w:eastAsia="Calibri" w:cstheme="minorHAnsi"/>
          <w:bCs/>
          <w:iCs/>
          <w:noProof/>
          <w:lang w:eastAsia="ar-SA"/>
        </w:rPr>
        <w:t xml:space="preserve">    </w:t>
      </w:r>
      <w:r w:rsidRPr="00944D1D">
        <w:rPr>
          <w:rFonts w:eastAsia="Calibri" w:cstheme="minorHAnsi"/>
          <w:bCs/>
          <w:iCs/>
          <w:noProof/>
          <w:lang w:eastAsia="ar-SA"/>
        </w:rPr>
        <w:t>Donatas Malaškevičius</w:t>
      </w:r>
      <w:r w:rsidRPr="009347CD">
        <w:rPr>
          <w:rFonts w:eastAsia="Calibri" w:cstheme="minorHAnsi"/>
          <w:noProof/>
          <w:lang w:eastAsia="x-none"/>
        </w:rPr>
        <w:tab/>
      </w:r>
      <w:r w:rsidR="0015782D">
        <w:rPr>
          <w:rFonts w:eastAsia="Calibri" w:cstheme="minorHAnsi"/>
          <w:noProof/>
          <w:lang w:eastAsia="x-none"/>
        </w:rPr>
        <w:t>Gintas Šimaitis</w:t>
      </w:r>
    </w:p>
    <w:p w14:paraId="12C22857" w14:textId="77777777" w:rsidR="00944D1D" w:rsidRPr="009347CD" w:rsidRDefault="00944D1D" w:rsidP="00944D1D">
      <w:pPr>
        <w:spacing w:after="0" w:line="240" w:lineRule="auto"/>
        <w:ind w:firstLine="142"/>
        <w:rPr>
          <w:rFonts w:eastAsia="Calibri" w:cstheme="minorHAnsi"/>
          <w:noProof/>
          <w:lang w:eastAsia="x-none"/>
        </w:rPr>
      </w:pPr>
      <w:r w:rsidRPr="009347CD" w:rsidDel="00A405AC">
        <w:rPr>
          <w:rFonts w:eastAsia="Calibri" w:cstheme="minorHAnsi"/>
          <w:noProof/>
          <w:lang w:eastAsia="x-none"/>
        </w:rPr>
        <w:t xml:space="preserve"> </w:t>
      </w:r>
    </w:p>
    <w:p w14:paraId="3D9245AE" w14:textId="77777777" w:rsidR="00944D1D" w:rsidRPr="009347CD" w:rsidRDefault="00944D1D" w:rsidP="00944D1D">
      <w:pPr>
        <w:spacing w:after="0" w:line="240" w:lineRule="auto"/>
        <w:ind w:firstLine="142"/>
        <w:rPr>
          <w:rFonts w:eastAsia="Calibri" w:cstheme="minorHAnsi"/>
          <w:noProof/>
          <w:lang w:eastAsia="x-none"/>
        </w:rPr>
      </w:pPr>
    </w:p>
    <w:p w14:paraId="2F880744" w14:textId="77777777" w:rsidR="00944D1D" w:rsidRPr="009347CD" w:rsidRDefault="00944D1D" w:rsidP="00944D1D">
      <w:pPr>
        <w:spacing w:after="0" w:line="240" w:lineRule="auto"/>
        <w:ind w:firstLine="142"/>
        <w:rPr>
          <w:rFonts w:eastAsia="Calibri" w:cstheme="minorHAnsi"/>
          <w:noProof/>
          <w:lang w:eastAsia="x-none"/>
        </w:rPr>
      </w:pPr>
      <w:r w:rsidRPr="009347CD">
        <w:rPr>
          <w:rFonts w:eastAsia="Calibri" w:cstheme="minorHAnsi"/>
          <w:noProof/>
          <w:lang w:eastAsia="x-none"/>
        </w:rPr>
        <w:t xml:space="preserve">  _____________________</w:t>
      </w:r>
      <w:r w:rsidRPr="009347CD">
        <w:rPr>
          <w:rFonts w:eastAsia="Calibri" w:cstheme="minorHAnsi"/>
          <w:noProof/>
          <w:lang w:eastAsia="x-none"/>
        </w:rPr>
        <w:tab/>
        <w:t xml:space="preserve">                     </w:t>
      </w:r>
      <w:r w:rsidRPr="009347CD">
        <w:rPr>
          <w:rFonts w:eastAsia="Calibri" w:cstheme="minorHAnsi"/>
          <w:noProof/>
          <w:lang w:eastAsia="x-none"/>
        </w:rPr>
        <w:tab/>
      </w:r>
      <w:r w:rsidRPr="009347CD">
        <w:rPr>
          <w:rFonts w:eastAsia="Calibri" w:cstheme="minorHAnsi"/>
          <w:noProof/>
          <w:lang w:eastAsia="x-none"/>
        </w:rPr>
        <w:tab/>
        <w:t>___________________</w:t>
      </w:r>
    </w:p>
    <w:p w14:paraId="108B9A7E" w14:textId="77777777" w:rsidR="00944D1D" w:rsidRPr="009347CD" w:rsidRDefault="00944D1D" w:rsidP="00944D1D">
      <w:pPr>
        <w:spacing w:after="0" w:line="240" w:lineRule="auto"/>
        <w:ind w:firstLine="142"/>
        <w:rPr>
          <w:rFonts w:eastAsia="Calibri" w:cstheme="minorHAnsi"/>
          <w:noProof/>
          <w:lang w:eastAsia="x-none"/>
        </w:rPr>
      </w:pPr>
      <w:r w:rsidRPr="009347CD">
        <w:rPr>
          <w:rFonts w:eastAsia="Calibri" w:cstheme="minorHAnsi"/>
          <w:noProof/>
          <w:lang w:eastAsia="x-none"/>
        </w:rPr>
        <w:t xml:space="preserve">       (parašas)</w:t>
      </w:r>
      <w:r w:rsidRPr="009347CD">
        <w:rPr>
          <w:rFonts w:eastAsia="Calibri" w:cstheme="minorHAnsi"/>
          <w:noProof/>
          <w:lang w:eastAsia="x-none"/>
        </w:rPr>
        <w:tab/>
      </w:r>
      <w:r w:rsidRPr="009347CD">
        <w:rPr>
          <w:rFonts w:eastAsia="Calibri" w:cstheme="minorHAnsi"/>
          <w:noProof/>
          <w:lang w:eastAsia="x-none"/>
        </w:rPr>
        <w:tab/>
      </w:r>
      <w:r w:rsidRPr="009347CD">
        <w:rPr>
          <w:rFonts w:eastAsia="Calibri" w:cstheme="minorHAnsi"/>
          <w:noProof/>
          <w:lang w:eastAsia="x-none"/>
        </w:rPr>
        <w:tab/>
        <w:t xml:space="preserve">                            (parašas)</w:t>
      </w:r>
    </w:p>
    <w:p w14:paraId="56B27EA2" w14:textId="77777777" w:rsidR="00944D1D" w:rsidRPr="009347CD" w:rsidRDefault="00944D1D" w:rsidP="00944D1D">
      <w:pPr>
        <w:spacing w:after="0" w:line="240" w:lineRule="auto"/>
        <w:ind w:firstLine="142"/>
        <w:rPr>
          <w:rFonts w:eastAsia="Calibri" w:cstheme="minorHAnsi"/>
          <w:noProof/>
          <w:lang w:eastAsia="x-none"/>
        </w:rPr>
      </w:pPr>
      <w:r w:rsidRPr="009347CD">
        <w:rPr>
          <w:rFonts w:eastAsia="Calibri" w:cstheme="minorHAnsi"/>
          <w:noProof/>
          <w:lang w:eastAsia="x-none"/>
        </w:rPr>
        <w:tab/>
      </w:r>
      <w:r w:rsidRPr="009347CD">
        <w:rPr>
          <w:rFonts w:eastAsia="Calibri" w:cstheme="minorHAnsi"/>
          <w:noProof/>
          <w:lang w:eastAsia="x-none"/>
        </w:rPr>
        <w:tab/>
      </w:r>
    </w:p>
    <w:p w14:paraId="18B0E2CC" w14:textId="77777777" w:rsidR="00944D1D" w:rsidRPr="009347CD" w:rsidRDefault="00944D1D" w:rsidP="00944D1D">
      <w:pPr>
        <w:spacing w:after="0" w:line="240" w:lineRule="auto"/>
        <w:ind w:firstLine="142"/>
        <w:rPr>
          <w:rFonts w:eastAsia="Calibri" w:cstheme="minorHAnsi"/>
          <w:noProof/>
          <w:lang w:eastAsia="x-none"/>
        </w:rPr>
      </w:pPr>
      <w:r w:rsidRPr="009347CD">
        <w:rPr>
          <w:rFonts w:eastAsia="Calibri" w:cstheme="minorHAnsi"/>
          <w:noProof/>
          <w:lang w:eastAsia="x-none"/>
        </w:rPr>
        <w:tab/>
      </w:r>
      <w:r w:rsidRPr="009347CD">
        <w:rPr>
          <w:rFonts w:eastAsia="Calibri" w:cstheme="minorHAnsi"/>
          <w:noProof/>
          <w:lang w:eastAsia="x-none"/>
        </w:rPr>
        <w:tab/>
      </w:r>
      <w:r w:rsidRPr="009347CD">
        <w:rPr>
          <w:rFonts w:eastAsia="Calibri" w:cstheme="minorHAnsi"/>
          <w:noProof/>
          <w:lang w:eastAsia="x-none"/>
        </w:rPr>
        <w:tab/>
        <w:t xml:space="preserve">             </w:t>
      </w:r>
      <w:r w:rsidRPr="009347CD">
        <w:rPr>
          <w:rFonts w:eastAsia="Calibri" w:cstheme="minorHAnsi"/>
          <w:noProof/>
          <w:lang w:eastAsia="x-none"/>
        </w:rPr>
        <w:tab/>
        <w:t>A.V.</w:t>
      </w:r>
    </w:p>
    <w:p w14:paraId="54F96CB2" w14:textId="77777777" w:rsidR="00944D1D" w:rsidRPr="009347CD" w:rsidRDefault="00944D1D" w:rsidP="00944D1D">
      <w:pPr>
        <w:spacing w:after="0" w:line="240" w:lineRule="auto"/>
        <w:ind w:firstLine="142"/>
        <w:jc w:val="both"/>
        <w:rPr>
          <w:rFonts w:eastAsia="Calibri" w:cstheme="minorHAnsi"/>
          <w:noProof/>
        </w:rPr>
      </w:pPr>
      <w:r w:rsidRPr="009347CD">
        <w:rPr>
          <w:rFonts w:eastAsia="Calibri" w:cstheme="minorHAnsi"/>
          <w:noProof/>
        </w:rPr>
        <w:t xml:space="preserve">  Data: ________________</w:t>
      </w:r>
      <w:r w:rsidRPr="009347CD">
        <w:rPr>
          <w:rFonts w:eastAsia="Calibri" w:cstheme="minorHAnsi"/>
          <w:noProof/>
        </w:rPr>
        <w:tab/>
      </w:r>
      <w:r w:rsidRPr="009347CD">
        <w:rPr>
          <w:rFonts w:eastAsia="Calibri" w:cstheme="minorHAnsi"/>
          <w:noProof/>
        </w:rPr>
        <w:tab/>
      </w:r>
      <w:r w:rsidRPr="009347CD">
        <w:rPr>
          <w:rFonts w:eastAsia="Calibri" w:cstheme="minorHAnsi"/>
          <w:noProof/>
        </w:rPr>
        <w:tab/>
        <w:t>Data: ________________</w:t>
      </w:r>
    </w:p>
    <w:p w14:paraId="7FCBD887" w14:textId="77777777" w:rsidR="00944D1D" w:rsidRPr="009347CD" w:rsidRDefault="00944D1D" w:rsidP="00944D1D">
      <w:pPr>
        <w:spacing w:after="0" w:line="240" w:lineRule="auto"/>
        <w:ind w:firstLine="142"/>
        <w:jc w:val="both"/>
        <w:rPr>
          <w:rFonts w:cstheme="minorHAnsi"/>
        </w:rPr>
      </w:pPr>
    </w:p>
    <w:p w14:paraId="4A3EBA83" w14:textId="77777777" w:rsidR="00944D1D" w:rsidRPr="00F431B3" w:rsidRDefault="00944D1D" w:rsidP="00944D1D">
      <w:pPr>
        <w:spacing w:after="0" w:line="240" w:lineRule="auto"/>
        <w:ind w:firstLine="142"/>
        <w:jc w:val="both"/>
        <w:rPr>
          <w:rFonts w:cstheme="minorHAnsi"/>
        </w:rPr>
      </w:pPr>
      <w:r w:rsidRPr="00F431B3">
        <w:rPr>
          <w:rFonts w:cstheme="minorHAnsi"/>
        </w:rPr>
        <w:tab/>
      </w:r>
    </w:p>
    <w:p w14:paraId="63861D03" w14:textId="65820F87" w:rsidR="00944D1D" w:rsidRPr="00F431B3" w:rsidRDefault="00944D1D" w:rsidP="00944D1D">
      <w:pPr>
        <w:spacing w:after="0" w:line="240" w:lineRule="auto"/>
        <w:ind w:firstLine="142"/>
        <w:jc w:val="both"/>
        <w:rPr>
          <w:rFonts w:cstheme="minorHAnsi"/>
        </w:rPr>
      </w:pPr>
      <w:r w:rsidRPr="00F431B3">
        <w:rPr>
          <w:rFonts w:cstheme="minorHAnsi"/>
        </w:rPr>
        <w:t xml:space="preserve">Sutarties rengėja ir atsakinga už ataskaitų paskelbimą teisės aktų nustatyta tvarka CVP IS: </w:t>
      </w:r>
      <w:r w:rsidR="00E74E4E">
        <w:rPr>
          <w:rFonts w:cstheme="minorHAnsi"/>
        </w:rPr>
        <w:t>x</w:t>
      </w:r>
    </w:p>
    <w:p w14:paraId="2B13EBBC" w14:textId="7E7852E9" w:rsidR="00944D1D" w:rsidRDefault="00944D1D" w:rsidP="008F00C3">
      <w:pPr>
        <w:spacing w:after="0" w:line="240" w:lineRule="auto"/>
        <w:ind w:firstLine="142"/>
        <w:jc w:val="both"/>
        <w:rPr>
          <w:rFonts w:cstheme="minorHAnsi"/>
        </w:rPr>
      </w:pPr>
      <w:bookmarkStart w:id="8" w:name="_Hlk46302381"/>
      <w:r w:rsidRPr="00F431B3">
        <w:rPr>
          <w:rFonts w:cstheme="minorHAnsi"/>
        </w:rPr>
        <w:t xml:space="preserve">Už Sutarties vykdymą ir PVM sąskaitų faktūrų per E-sąskaitą priėmimą atsakingas </w:t>
      </w:r>
      <w:r w:rsidR="008F00C3">
        <w:rPr>
          <w:rFonts w:cstheme="minorHAnsi"/>
        </w:rPr>
        <w:t xml:space="preserve">asmenys: </w:t>
      </w:r>
      <w:r w:rsidR="00E74E4E">
        <w:rPr>
          <w:rFonts w:cstheme="minorHAnsi"/>
        </w:rPr>
        <w:t>x</w:t>
      </w:r>
    </w:p>
    <w:bookmarkEnd w:id="8"/>
    <w:p w14:paraId="57ED5834" w14:textId="77777777" w:rsidR="00746DAF" w:rsidRPr="00F431B3" w:rsidRDefault="00746DAF" w:rsidP="00944D1D">
      <w:pPr>
        <w:spacing w:after="0" w:line="240" w:lineRule="auto"/>
        <w:ind w:firstLine="142"/>
        <w:jc w:val="both"/>
        <w:rPr>
          <w:rFonts w:cstheme="minorHAnsi"/>
        </w:rPr>
      </w:pPr>
    </w:p>
    <w:p w14:paraId="36475780" w14:textId="0C13CFB1" w:rsidR="00944D1D" w:rsidRPr="00F431B3" w:rsidRDefault="00944D1D" w:rsidP="00944D1D">
      <w:pPr>
        <w:spacing w:after="0" w:line="240" w:lineRule="auto"/>
        <w:ind w:firstLine="142"/>
        <w:jc w:val="both"/>
        <w:rPr>
          <w:rFonts w:cstheme="minorHAnsi"/>
        </w:rPr>
      </w:pPr>
      <w:r w:rsidRPr="00F431B3">
        <w:rPr>
          <w:rFonts w:cstheme="minorHAnsi"/>
        </w:rPr>
        <w:t>Įteikti: PC, F,</w:t>
      </w:r>
      <w:r>
        <w:rPr>
          <w:rFonts w:cstheme="minorHAnsi"/>
        </w:rPr>
        <w:t xml:space="preserve"> </w:t>
      </w:r>
      <w:r w:rsidR="00746DAF">
        <w:rPr>
          <w:rFonts w:cstheme="minorHAnsi"/>
        </w:rPr>
        <w:t>VLRD</w:t>
      </w:r>
      <w:r>
        <w:rPr>
          <w:rFonts w:cstheme="minorHAnsi"/>
        </w:rPr>
        <w:t>.</w:t>
      </w:r>
    </w:p>
    <w:p w14:paraId="69F498EC" w14:textId="7B2D8E4E" w:rsidR="00944D1D" w:rsidRPr="009347CD" w:rsidRDefault="00944D1D" w:rsidP="00944D1D">
      <w:pPr>
        <w:spacing w:after="0" w:line="240" w:lineRule="auto"/>
        <w:ind w:firstLine="142"/>
        <w:jc w:val="both"/>
        <w:rPr>
          <w:rFonts w:cstheme="minorHAnsi"/>
          <w:bCs/>
          <w:spacing w:val="-3"/>
        </w:rPr>
      </w:pPr>
      <w:r w:rsidRPr="00F431B3">
        <w:rPr>
          <w:rFonts w:cstheme="minorHAnsi"/>
        </w:rPr>
        <w:t xml:space="preserve">Sutarties savininkas: </w:t>
      </w:r>
      <w:r w:rsidR="001B54BC">
        <w:rPr>
          <w:rFonts w:cstheme="minorHAnsi"/>
        </w:rPr>
        <w:t>VLRD</w:t>
      </w:r>
      <w:r>
        <w:rPr>
          <w:rFonts w:cstheme="minorHAnsi"/>
        </w:rPr>
        <w:t>.</w:t>
      </w:r>
    </w:p>
    <w:p w14:paraId="6AE80AA5" w14:textId="77777777" w:rsidR="00FF5191" w:rsidRPr="006E58C4" w:rsidRDefault="00FF5191" w:rsidP="00F87AE5">
      <w:pPr>
        <w:spacing w:after="0" w:line="240" w:lineRule="auto"/>
        <w:ind w:firstLine="360"/>
        <w:rPr>
          <w:rFonts w:cstheme="minorHAnsi"/>
        </w:rPr>
      </w:pPr>
    </w:p>
    <w:sectPr w:rsidR="00FF5191" w:rsidRPr="006E58C4" w:rsidSect="00D756E4">
      <w:headerReference w:type="even" r:id="rId8"/>
      <w:headerReference w:type="default" r:id="rId9"/>
      <w:footerReference w:type="even" r:id="rId10"/>
      <w:footerReference w:type="default" r:id="rId11"/>
      <w:headerReference w:type="firs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AAC24A" w14:textId="77777777" w:rsidR="00FA1C7C" w:rsidRDefault="00FA1C7C">
      <w:pPr>
        <w:spacing w:after="0" w:line="240" w:lineRule="auto"/>
      </w:pPr>
      <w:r>
        <w:separator/>
      </w:r>
    </w:p>
  </w:endnote>
  <w:endnote w:type="continuationSeparator" w:id="0">
    <w:p w14:paraId="6FED193C" w14:textId="77777777" w:rsidR="00FA1C7C" w:rsidRDefault="00FA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D1AE4" w14:textId="77777777" w:rsidR="00813990" w:rsidRDefault="008139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9213D" w14:textId="77777777" w:rsidR="00813990" w:rsidRDefault="008139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7F323" w14:textId="77777777" w:rsidR="00870F76" w:rsidRDefault="00870F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9EFE9" w14:textId="77777777" w:rsidR="00FA1C7C" w:rsidRDefault="00FA1C7C">
      <w:pPr>
        <w:spacing w:after="0" w:line="240" w:lineRule="auto"/>
      </w:pPr>
      <w:r>
        <w:separator/>
      </w:r>
    </w:p>
  </w:footnote>
  <w:footnote w:type="continuationSeparator" w:id="0">
    <w:p w14:paraId="60251445" w14:textId="77777777" w:rsidR="00FA1C7C" w:rsidRDefault="00FA1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D49D3" w14:textId="77777777" w:rsidR="00813990" w:rsidRDefault="00813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06195219" w14:textId="66A0BFDA" w:rsidR="00870F76" w:rsidRDefault="00870F76">
        <w:pPr>
          <w:pStyle w:val="Header"/>
          <w:jc w:val="center"/>
        </w:pPr>
        <w:r>
          <w:fldChar w:fldCharType="begin"/>
        </w:r>
        <w:r>
          <w:instrText xml:space="preserve"> PAGE   \* MERGEFORMAT </w:instrText>
        </w:r>
        <w:r>
          <w:fldChar w:fldCharType="separate"/>
        </w:r>
        <w:r w:rsidR="00FF5191">
          <w:rPr>
            <w:noProof/>
          </w:rPr>
          <w:t>6</w:t>
        </w:r>
        <w:r>
          <w:rPr>
            <w:noProof/>
          </w:rPr>
          <w:fldChar w:fldCharType="end"/>
        </w:r>
      </w:p>
    </w:sdtContent>
  </w:sdt>
  <w:p w14:paraId="146F3BE3" w14:textId="77777777" w:rsidR="00870F76" w:rsidRDefault="00870F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7EDF0" w14:textId="77777777" w:rsidR="00813990" w:rsidRDefault="008139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cumentProtection w:edit="readOnly" w:enforcement="0"/>
  <w:defaultTabStop w:val="1296"/>
  <w:hyphenationZone w:val="396"/>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A9B"/>
    <w:rsid w:val="00007263"/>
    <w:rsid w:val="00024863"/>
    <w:rsid w:val="0002688D"/>
    <w:rsid w:val="00037892"/>
    <w:rsid w:val="00037D4B"/>
    <w:rsid w:val="00050EDC"/>
    <w:rsid w:val="000513EE"/>
    <w:rsid w:val="00052469"/>
    <w:rsid w:val="00053C02"/>
    <w:rsid w:val="00075565"/>
    <w:rsid w:val="00081CF7"/>
    <w:rsid w:val="000938D0"/>
    <w:rsid w:val="00093ED1"/>
    <w:rsid w:val="000A005E"/>
    <w:rsid w:val="000A22B4"/>
    <w:rsid w:val="000B133C"/>
    <w:rsid w:val="000B78CF"/>
    <w:rsid w:val="000C44DE"/>
    <w:rsid w:val="000C7D17"/>
    <w:rsid w:val="000D4C67"/>
    <w:rsid w:val="000F021B"/>
    <w:rsid w:val="000F361E"/>
    <w:rsid w:val="000F59DC"/>
    <w:rsid w:val="000F6D60"/>
    <w:rsid w:val="00113463"/>
    <w:rsid w:val="001134CC"/>
    <w:rsid w:val="001217CD"/>
    <w:rsid w:val="00140EC1"/>
    <w:rsid w:val="00143EB3"/>
    <w:rsid w:val="00145263"/>
    <w:rsid w:val="001565DC"/>
    <w:rsid w:val="0015782D"/>
    <w:rsid w:val="00162C29"/>
    <w:rsid w:val="0017246D"/>
    <w:rsid w:val="00172834"/>
    <w:rsid w:val="001758A5"/>
    <w:rsid w:val="00181DEA"/>
    <w:rsid w:val="00182226"/>
    <w:rsid w:val="00186DC9"/>
    <w:rsid w:val="00195763"/>
    <w:rsid w:val="00197B03"/>
    <w:rsid w:val="001A2C1C"/>
    <w:rsid w:val="001A6315"/>
    <w:rsid w:val="001B144B"/>
    <w:rsid w:val="001B15AB"/>
    <w:rsid w:val="001B54BC"/>
    <w:rsid w:val="001C15B8"/>
    <w:rsid w:val="001C6459"/>
    <w:rsid w:val="001D02A8"/>
    <w:rsid w:val="00200BD2"/>
    <w:rsid w:val="0022122C"/>
    <w:rsid w:val="002219C9"/>
    <w:rsid w:val="00223F2B"/>
    <w:rsid w:val="00231631"/>
    <w:rsid w:val="00233BB4"/>
    <w:rsid w:val="00253CD9"/>
    <w:rsid w:val="0025758E"/>
    <w:rsid w:val="00265A5F"/>
    <w:rsid w:val="00266019"/>
    <w:rsid w:val="0027001F"/>
    <w:rsid w:val="00277979"/>
    <w:rsid w:val="0028155A"/>
    <w:rsid w:val="002920EB"/>
    <w:rsid w:val="00295743"/>
    <w:rsid w:val="00295902"/>
    <w:rsid w:val="0029650D"/>
    <w:rsid w:val="002A050E"/>
    <w:rsid w:val="002A3AC0"/>
    <w:rsid w:val="002B06F6"/>
    <w:rsid w:val="002D6B5F"/>
    <w:rsid w:val="002D7C8C"/>
    <w:rsid w:val="002F0715"/>
    <w:rsid w:val="002F3BD8"/>
    <w:rsid w:val="002F4062"/>
    <w:rsid w:val="00302AB9"/>
    <w:rsid w:val="00307D5B"/>
    <w:rsid w:val="00310FA0"/>
    <w:rsid w:val="003264EB"/>
    <w:rsid w:val="00336847"/>
    <w:rsid w:val="00344088"/>
    <w:rsid w:val="00346DBE"/>
    <w:rsid w:val="00352C42"/>
    <w:rsid w:val="00357949"/>
    <w:rsid w:val="00366E1F"/>
    <w:rsid w:val="003707E8"/>
    <w:rsid w:val="00372791"/>
    <w:rsid w:val="003774E6"/>
    <w:rsid w:val="003805D3"/>
    <w:rsid w:val="003A08D7"/>
    <w:rsid w:val="003A0CC3"/>
    <w:rsid w:val="003A6684"/>
    <w:rsid w:val="003B1715"/>
    <w:rsid w:val="003B6837"/>
    <w:rsid w:val="003B6F95"/>
    <w:rsid w:val="003C1136"/>
    <w:rsid w:val="003C1534"/>
    <w:rsid w:val="003D4D51"/>
    <w:rsid w:val="003E5C80"/>
    <w:rsid w:val="003E743B"/>
    <w:rsid w:val="003F07BC"/>
    <w:rsid w:val="003F0FD8"/>
    <w:rsid w:val="0041096A"/>
    <w:rsid w:val="00451A09"/>
    <w:rsid w:val="004561C8"/>
    <w:rsid w:val="00462637"/>
    <w:rsid w:val="00465A01"/>
    <w:rsid w:val="00477A90"/>
    <w:rsid w:val="00487789"/>
    <w:rsid w:val="0049726E"/>
    <w:rsid w:val="004A4409"/>
    <w:rsid w:val="004A7DAC"/>
    <w:rsid w:val="004B2D8F"/>
    <w:rsid w:val="004B5DA8"/>
    <w:rsid w:val="004C316A"/>
    <w:rsid w:val="004D02D2"/>
    <w:rsid w:val="004D4DB3"/>
    <w:rsid w:val="004E16A8"/>
    <w:rsid w:val="004F0665"/>
    <w:rsid w:val="004F2517"/>
    <w:rsid w:val="00501989"/>
    <w:rsid w:val="0050205A"/>
    <w:rsid w:val="005066CE"/>
    <w:rsid w:val="005104F6"/>
    <w:rsid w:val="00510C4D"/>
    <w:rsid w:val="00520708"/>
    <w:rsid w:val="00521810"/>
    <w:rsid w:val="00532E58"/>
    <w:rsid w:val="005338F1"/>
    <w:rsid w:val="00540279"/>
    <w:rsid w:val="00543761"/>
    <w:rsid w:val="00546898"/>
    <w:rsid w:val="00551856"/>
    <w:rsid w:val="00552F56"/>
    <w:rsid w:val="0056225E"/>
    <w:rsid w:val="00574C62"/>
    <w:rsid w:val="00576118"/>
    <w:rsid w:val="00581530"/>
    <w:rsid w:val="00586D48"/>
    <w:rsid w:val="00592494"/>
    <w:rsid w:val="00596A03"/>
    <w:rsid w:val="005A0AE6"/>
    <w:rsid w:val="005B1FDB"/>
    <w:rsid w:val="005B35B4"/>
    <w:rsid w:val="005C0239"/>
    <w:rsid w:val="005C6F32"/>
    <w:rsid w:val="005D01BD"/>
    <w:rsid w:val="005D197A"/>
    <w:rsid w:val="005D2657"/>
    <w:rsid w:val="005D619D"/>
    <w:rsid w:val="005D6726"/>
    <w:rsid w:val="005E50BE"/>
    <w:rsid w:val="005F6981"/>
    <w:rsid w:val="005F6B4C"/>
    <w:rsid w:val="00611549"/>
    <w:rsid w:val="0062636D"/>
    <w:rsid w:val="00641BDD"/>
    <w:rsid w:val="006432D9"/>
    <w:rsid w:val="00646210"/>
    <w:rsid w:val="006658EF"/>
    <w:rsid w:val="00686C39"/>
    <w:rsid w:val="006878A6"/>
    <w:rsid w:val="00690B99"/>
    <w:rsid w:val="006A1890"/>
    <w:rsid w:val="006A34D8"/>
    <w:rsid w:val="006A71AF"/>
    <w:rsid w:val="006B1B2A"/>
    <w:rsid w:val="006B381A"/>
    <w:rsid w:val="006B4644"/>
    <w:rsid w:val="006B5A52"/>
    <w:rsid w:val="006D3D8F"/>
    <w:rsid w:val="006E02DD"/>
    <w:rsid w:val="006E58C4"/>
    <w:rsid w:val="006F1913"/>
    <w:rsid w:val="006F3884"/>
    <w:rsid w:val="006F5924"/>
    <w:rsid w:val="007067B1"/>
    <w:rsid w:val="00707AD9"/>
    <w:rsid w:val="007128BC"/>
    <w:rsid w:val="00731071"/>
    <w:rsid w:val="007378AD"/>
    <w:rsid w:val="00744E86"/>
    <w:rsid w:val="00746DAF"/>
    <w:rsid w:val="00755C09"/>
    <w:rsid w:val="0077044A"/>
    <w:rsid w:val="00772FB9"/>
    <w:rsid w:val="00782D26"/>
    <w:rsid w:val="007903A6"/>
    <w:rsid w:val="00790BBB"/>
    <w:rsid w:val="00792C14"/>
    <w:rsid w:val="0079486B"/>
    <w:rsid w:val="00794CEA"/>
    <w:rsid w:val="007A266A"/>
    <w:rsid w:val="007B1200"/>
    <w:rsid w:val="007B4DFB"/>
    <w:rsid w:val="007C1CBC"/>
    <w:rsid w:val="007C3873"/>
    <w:rsid w:val="007F02BD"/>
    <w:rsid w:val="00813990"/>
    <w:rsid w:val="008156CB"/>
    <w:rsid w:val="008160C0"/>
    <w:rsid w:val="00826F8D"/>
    <w:rsid w:val="00834C4B"/>
    <w:rsid w:val="00835B47"/>
    <w:rsid w:val="008377AF"/>
    <w:rsid w:val="00840555"/>
    <w:rsid w:val="0085318C"/>
    <w:rsid w:val="00855E4A"/>
    <w:rsid w:val="008650BD"/>
    <w:rsid w:val="00870C2A"/>
    <w:rsid w:val="00870F76"/>
    <w:rsid w:val="008760DA"/>
    <w:rsid w:val="00880429"/>
    <w:rsid w:val="0088156B"/>
    <w:rsid w:val="0088156F"/>
    <w:rsid w:val="008874E5"/>
    <w:rsid w:val="00887A2F"/>
    <w:rsid w:val="00892332"/>
    <w:rsid w:val="00895FC2"/>
    <w:rsid w:val="008A05A9"/>
    <w:rsid w:val="008A0C67"/>
    <w:rsid w:val="008A358D"/>
    <w:rsid w:val="008A3F0D"/>
    <w:rsid w:val="008C2C6F"/>
    <w:rsid w:val="008C6A91"/>
    <w:rsid w:val="008D15A1"/>
    <w:rsid w:val="008D67F3"/>
    <w:rsid w:val="008D727C"/>
    <w:rsid w:val="008E3470"/>
    <w:rsid w:val="008E5737"/>
    <w:rsid w:val="008F00C3"/>
    <w:rsid w:val="008F3ECD"/>
    <w:rsid w:val="00903252"/>
    <w:rsid w:val="00903F3A"/>
    <w:rsid w:val="00906C6F"/>
    <w:rsid w:val="0091684B"/>
    <w:rsid w:val="00921DCF"/>
    <w:rsid w:val="00927357"/>
    <w:rsid w:val="00927E60"/>
    <w:rsid w:val="009333FD"/>
    <w:rsid w:val="00937D1B"/>
    <w:rsid w:val="00941412"/>
    <w:rsid w:val="00944D1D"/>
    <w:rsid w:val="00946A9B"/>
    <w:rsid w:val="00947077"/>
    <w:rsid w:val="00951F91"/>
    <w:rsid w:val="00957DAE"/>
    <w:rsid w:val="0097569E"/>
    <w:rsid w:val="00976237"/>
    <w:rsid w:val="009773E0"/>
    <w:rsid w:val="00986758"/>
    <w:rsid w:val="0099187B"/>
    <w:rsid w:val="00992787"/>
    <w:rsid w:val="009A4926"/>
    <w:rsid w:val="009A56C1"/>
    <w:rsid w:val="009D266C"/>
    <w:rsid w:val="009E03BC"/>
    <w:rsid w:val="009F10C7"/>
    <w:rsid w:val="00A01B05"/>
    <w:rsid w:val="00A14DB3"/>
    <w:rsid w:val="00A1644F"/>
    <w:rsid w:val="00A17606"/>
    <w:rsid w:val="00A24CBE"/>
    <w:rsid w:val="00A261AC"/>
    <w:rsid w:val="00A32358"/>
    <w:rsid w:val="00A35923"/>
    <w:rsid w:val="00A4312B"/>
    <w:rsid w:val="00A52A64"/>
    <w:rsid w:val="00A5574A"/>
    <w:rsid w:val="00A609BB"/>
    <w:rsid w:val="00A8549F"/>
    <w:rsid w:val="00A86D1A"/>
    <w:rsid w:val="00A971A9"/>
    <w:rsid w:val="00A974FC"/>
    <w:rsid w:val="00AB0305"/>
    <w:rsid w:val="00AC4F69"/>
    <w:rsid w:val="00AC7C53"/>
    <w:rsid w:val="00AD69BC"/>
    <w:rsid w:val="00AE13C7"/>
    <w:rsid w:val="00AE79EE"/>
    <w:rsid w:val="00B02654"/>
    <w:rsid w:val="00B02E64"/>
    <w:rsid w:val="00B10C92"/>
    <w:rsid w:val="00B20F57"/>
    <w:rsid w:val="00B2185A"/>
    <w:rsid w:val="00B235AC"/>
    <w:rsid w:val="00B256E3"/>
    <w:rsid w:val="00B31995"/>
    <w:rsid w:val="00B4133B"/>
    <w:rsid w:val="00B41A47"/>
    <w:rsid w:val="00B625D5"/>
    <w:rsid w:val="00B71645"/>
    <w:rsid w:val="00B84C1E"/>
    <w:rsid w:val="00B86165"/>
    <w:rsid w:val="00B864C4"/>
    <w:rsid w:val="00B8764E"/>
    <w:rsid w:val="00B91732"/>
    <w:rsid w:val="00B91951"/>
    <w:rsid w:val="00B95246"/>
    <w:rsid w:val="00B9710E"/>
    <w:rsid w:val="00BA57C2"/>
    <w:rsid w:val="00BA5C0D"/>
    <w:rsid w:val="00BA7457"/>
    <w:rsid w:val="00BB3D62"/>
    <w:rsid w:val="00BB4BB5"/>
    <w:rsid w:val="00BB58B0"/>
    <w:rsid w:val="00BC299C"/>
    <w:rsid w:val="00BD089B"/>
    <w:rsid w:val="00BD53EC"/>
    <w:rsid w:val="00BE3540"/>
    <w:rsid w:val="00BE3F1C"/>
    <w:rsid w:val="00BF4B3C"/>
    <w:rsid w:val="00C00236"/>
    <w:rsid w:val="00C13B7C"/>
    <w:rsid w:val="00C16252"/>
    <w:rsid w:val="00C16738"/>
    <w:rsid w:val="00C21C01"/>
    <w:rsid w:val="00C32799"/>
    <w:rsid w:val="00C425A2"/>
    <w:rsid w:val="00C42C74"/>
    <w:rsid w:val="00C461F4"/>
    <w:rsid w:val="00C55B1F"/>
    <w:rsid w:val="00C55F20"/>
    <w:rsid w:val="00C65F96"/>
    <w:rsid w:val="00C76C14"/>
    <w:rsid w:val="00C818E6"/>
    <w:rsid w:val="00C81D6A"/>
    <w:rsid w:val="00C8630F"/>
    <w:rsid w:val="00C90CA2"/>
    <w:rsid w:val="00C95936"/>
    <w:rsid w:val="00CA10C3"/>
    <w:rsid w:val="00CA1D12"/>
    <w:rsid w:val="00CA4F43"/>
    <w:rsid w:val="00CB2370"/>
    <w:rsid w:val="00CC0A8D"/>
    <w:rsid w:val="00CC4C86"/>
    <w:rsid w:val="00CC730C"/>
    <w:rsid w:val="00D02ADF"/>
    <w:rsid w:val="00D0402E"/>
    <w:rsid w:val="00D2428A"/>
    <w:rsid w:val="00D3086C"/>
    <w:rsid w:val="00D30E32"/>
    <w:rsid w:val="00D33415"/>
    <w:rsid w:val="00D357E4"/>
    <w:rsid w:val="00D37C3A"/>
    <w:rsid w:val="00D37E50"/>
    <w:rsid w:val="00D53691"/>
    <w:rsid w:val="00D574BA"/>
    <w:rsid w:val="00D61F56"/>
    <w:rsid w:val="00D66DBE"/>
    <w:rsid w:val="00D72C5B"/>
    <w:rsid w:val="00D756E4"/>
    <w:rsid w:val="00D810F2"/>
    <w:rsid w:val="00D82F6F"/>
    <w:rsid w:val="00D837B8"/>
    <w:rsid w:val="00D84D45"/>
    <w:rsid w:val="00D863DD"/>
    <w:rsid w:val="00D957DB"/>
    <w:rsid w:val="00D95D21"/>
    <w:rsid w:val="00DA0612"/>
    <w:rsid w:val="00DA352A"/>
    <w:rsid w:val="00DB7F06"/>
    <w:rsid w:val="00DC4C94"/>
    <w:rsid w:val="00DE01C9"/>
    <w:rsid w:val="00DE17FA"/>
    <w:rsid w:val="00DE34F2"/>
    <w:rsid w:val="00DE468D"/>
    <w:rsid w:val="00DE798B"/>
    <w:rsid w:val="00DF73B8"/>
    <w:rsid w:val="00E01040"/>
    <w:rsid w:val="00E0121B"/>
    <w:rsid w:val="00E045AC"/>
    <w:rsid w:val="00E234DC"/>
    <w:rsid w:val="00E24477"/>
    <w:rsid w:val="00E25B9C"/>
    <w:rsid w:val="00E277A1"/>
    <w:rsid w:val="00E44E81"/>
    <w:rsid w:val="00E47F60"/>
    <w:rsid w:val="00E62CC5"/>
    <w:rsid w:val="00E6452D"/>
    <w:rsid w:val="00E729F4"/>
    <w:rsid w:val="00E74E4E"/>
    <w:rsid w:val="00E769C1"/>
    <w:rsid w:val="00E87476"/>
    <w:rsid w:val="00E944BA"/>
    <w:rsid w:val="00EB1BE1"/>
    <w:rsid w:val="00EB3250"/>
    <w:rsid w:val="00EB5371"/>
    <w:rsid w:val="00EE7026"/>
    <w:rsid w:val="00EF48CA"/>
    <w:rsid w:val="00F00312"/>
    <w:rsid w:val="00F00A94"/>
    <w:rsid w:val="00F035CD"/>
    <w:rsid w:val="00F10068"/>
    <w:rsid w:val="00F147EA"/>
    <w:rsid w:val="00F34389"/>
    <w:rsid w:val="00F469DB"/>
    <w:rsid w:val="00F5495B"/>
    <w:rsid w:val="00F61C2B"/>
    <w:rsid w:val="00F66D60"/>
    <w:rsid w:val="00F71785"/>
    <w:rsid w:val="00F81252"/>
    <w:rsid w:val="00F87AE5"/>
    <w:rsid w:val="00F9091B"/>
    <w:rsid w:val="00FA1C7C"/>
    <w:rsid w:val="00FA2D3D"/>
    <w:rsid w:val="00FB1061"/>
    <w:rsid w:val="00FB5B32"/>
    <w:rsid w:val="00FD7EE4"/>
    <w:rsid w:val="00FE3892"/>
    <w:rsid w:val="00FE7986"/>
    <w:rsid w:val="00FF4630"/>
    <w:rsid w:val="00FF5191"/>
    <w:rsid w:val="00FF6435"/>
    <w:rsid w:val="00FF6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1D8BD70"/>
  <w15:docId w15:val="{5E4DD2CC-D4F2-4CD7-AB46-09BE3AC0F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semiHidden/>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efault">
    <w:name w:val="Default"/>
    <w:basedOn w:val="Normal"/>
    <w:rsid w:val="00944D1D"/>
    <w:pPr>
      <w:autoSpaceDE w:val="0"/>
      <w:autoSpaceDN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635842991">
      <w:bodyDiv w:val="1"/>
      <w:marLeft w:val="0"/>
      <w:marRight w:val="0"/>
      <w:marTop w:val="0"/>
      <w:marBottom w:val="0"/>
      <w:divBdr>
        <w:top w:val="none" w:sz="0" w:space="0" w:color="auto"/>
        <w:left w:val="none" w:sz="0" w:space="0" w:color="auto"/>
        <w:bottom w:val="none" w:sz="0" w:space="0" w:color="auto"/>
        <w:right w:val="none" w:sz="0" w:space="0" w:color="auto"/>
      </w:divBdr>
    </w:div>
    <w:div w:id="6703765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329359481">
      <w:bodyDiv w:val="1"/>
      <w:marLeft w:val="0"/>
      <w:marRight w:val="0"/>
      <w:marTop w:val="0"/>
      <w:marBottom w:val="0"/>
      <w:divBdr>
        <w:top w:val="none" w:sz="0" w:space="0" w:color="auto"/>
        <w:left w:val="none" w:sz="0" w:space="0" w:color="auto"/>
        <w:bottom w:val="none" w:sz="0" w:space="0" w:color="auto"/>
        <w:right w:val="none" w:sz="0" w:space="0" w:color="auto"/>
      </w:divBdr>
    </w:div>
    <w:div w:id="1364596651">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2857651">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950894032">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8FFC9-5F68-40BC-88C5-48984996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1977</Words>
  <Characters>11274</Characters>
  <Application>Microsoft Office Word</Application>
  <DocSecurity>0</DocSecurity>
  <Lines>93</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Jarimavičiūtė</dc:creator>
  <cp:lastModifiedBy>Agnė Stulginskienė</cp:lastModifiedBy>
  <cp:revision>19</cp:revision>
  <dcterms:created xsi:type="dcterms:W3CDTF">2019-11-12T12:32:00Z</dcterms:created>
  <dcterms:modified xsi:type="dcterms:W3CDTF">2020-09-07T08:31:00Z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2019-11-12T12:31:47.3194383Z</vt:lpwstr>
  </property>
  <property fmtid="{D5CDD505-2E9C-101B-9397-08002B2CF9AE}" pid="5" name="MSIP_Label_cfcb905c-755b-4fd4-bd20-0d682d4f1d27_Name">
    <vt:lpwstr>Internal</vt:lpwstr>
  </property>
  <property fmtid="{D5CDD505-2E9C-101B-9397-08002B2CF9AE}" pid="6" name="MSIP_Label_cfcb905c-755b-4fd4-bd20-0d682d4f1d27_ActionId">
    <vt:lpwstr>1c6ea7ef-5701-41de-9fc3-991e035aca99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ies>
</file>