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0F93" w14:textId="30825206" w:rsidR="00A1583F" w:rsidRPr="00B075CB" w:rsidRDefault="000F4986" w:rsidP="0095236E">
      <w:pPr>
        <w:suppressAutoHyphens/>
        <w:jc w:val="center"/>
        <w:rPr>
          <w:b/>
          <w:caps/>
        </w:rPr>
      </w:pPr>
      <w:r w:rsidRPr="00B075CB">
        <w:rPr>
          <w:b/>
          <w:caps/>
        </w:rPr>
        <w:t xml:space="preserve">PAPILDOMAS </w:t>
      </w:r>
      <w:r w:rsidR="006F7633" w:rsidRPr="00B075CB">
        <w:rPr>
          <w:b/>
          <w:caps/>
        </w:rPr>
        <w:t>Susitarimas</w:t>
      </w:r>
      <w:r w:rsidR="00AC421B" w:rsidRPr="00B075CB">
        <w:rPr>
          <w:b/>
          <w:caps/>
        </w:rPr>
        <w:t xml:space="preserve"> Nr. 2</w:t>
      </w:r>
    </w:p>
    <w:p w14:paraId="6DC78F27" w14:textId="77777777" w:rsidR="00AC421B" w:rsidRPr="00B075CB" w:rsidRDefault="00AC421B" w:rsidP="00AC421B">
      <w:pPr>
        <w:jc w:val="center"/>
        <w:rPr>
          <w:b/>
        </w:rPr>
      </w:pPr>
      <w:r w:rsidRPr="00B075CB">
        <w:rPr>
          <w:b/>
        </w:rPr>
        <w:t>PRIE 2022 M. BALANDŽIO 22 D. SUTARTIES NR. 22-1080</w:t>
      </w:r>
    </w:p>
    <w:p w14:paraId="7DF31C92" w14:textId="66E11F75" w:rsidR="005B5684" w:rsidRPr="00B075CB" w:rsidRDefault="00DB4940" w:rsidP="005B5684">
      <w:pPr>
        <w:autoSpaceDE w:val="0"/>
        <w:autoSpaceDN w:val="0"/>
        <w:adjustRightInd w:val="0"/>
        <w:spacing w:before="120" w:after="120"/>
        <w:jc w:val="center"/>
        <w:rPr>
          <w:b/>
          <w:bCs/>
          <w:caps/>
        </w:rPr>
      </w:pPr>
      <w:r w:rsidRPr="00B075CB">
        <w:t>20</w:t>
      </w:r>
      <w:r w:rsidR="009108DF" w:rsidRPr="00B075CB">
        <w:t>2</w:t>
      </w:r>
      <w:r w:rsidR="00BB3CDC" w:rsidRPr="00B075CB">
        <w:t>2</w:t>
      </w:r>
      <w:r w:rsidR="006F7633" w:rsidRPr="00B075CB">
        <w:t xml:space="preserve"> m.</w:t>
      </w:r>
      <w:r w:rsidR="000D5199" w:rsidRPr="00B075CB">
        <w:t xml:space="preserve"> </w:t>
      </w:r>
      <w:r w:rsidR="006F7633" w:rsidRPr="00B075CB">
        <w:t xml:space="preserve"> ____________</w:t>
      </w:r>
      <w:r w:rsidR="00CB6629" w:rsidRPr="00B075CB">
        <w:t>__</w:t>
      </w:r>
      <w:r w:rsidR="005B5684" w:rsidRPr="00B075CB">
        <w:t>__ d.</w:t>
      </w:r>
      <w:r w:rsidR="006F7633" w:rsidRPr="00B075CB">
        <w:t xml:space="preserve"> Nr.</w:t>
      </w:r>
    </w:p>
    <w:p w14:paraId="729C0C7D" w14:textId="77777777" w:rsidR="0095236E" w:rsidRPr="00B075CB" w:rsidRDefault="005B5684" w:rsidP="009834F7">
      <w:pPr>
        <w:spacing w:before="120" w:after="120"/>
        <w:jc w:val="center"/>
      </w:pPr>
      <w:r w:rsidRPr="00B075CB">
        <w:t>Panevėžys</w:t>
      </w:r>
    </w:p>
    <w:p w14:paraId="64C4766C" w14:textId="77777777" w:rsidR="00AC421B" w:rsidRPr="00B075CB" w:rsidRDefault="00AC421B" w:rsidP="00AC421B">
      <w:pPr>
        <w:spacing w:line="360" w:lineRule="auto"/>
        <w:jc w:val="both"/>
      </w:pPr>
      <w:r w:rsidRPr="00B075CB">
        <w:rPr>
          <w:b/>
        </w:rPr>
        <w:t>Panevėžio miesto savivaldybės administracija,</w:t>
      </w:r>
      <w:r w:rsidRPr="00B075CB">
        <w:t xml:space="preserve"> juridinio asmens kodas 288724610, kurio registruota buveinė yra Laisvės a. 20, Panevėžys, atstovaujama Savivaldybės administracijos direktoriaus Tomo Juknos, veikiančio pagal Panevėžio miesto savivaldybės administracijos veiklos nuostatus, patvirtintus Panevėžio miesto savivaldybės tarybos 2011 m. kovo 31 d. sprendimu Nr. 1-68-17 (toliau - Užsakovas), ir </w:t>
      </w:r>
    </w:p>
    <w:p w14:paraId="08CE1356" w14:textId="3BBDB231" w:rsidR="00AC421B" w:rsidRPr="00B075CB" w:rsidRDefault="00AC421B" w:rsidP="00AC421B">
      <w:pPr>
        <w:autoSpaceDE w:val="0"/>
        <w:autoSpaceDN w:val="0"/>
        <w:adjustRightInd w:val="0"/>
        <w:spacing w:line="360" w:lineRule="auto"/>
        <w:jc w:val="both"/>
      </w:pPr>
      <w:r w:rsidRPr="00B075CB">
        <w:rPr>
          <w:b/>
          <w:bCs/>
        </w:rPr>
        <w:t>UAB „Fegda“</w:t>
      </w:r>
      <w:r w:rsidRPr="00B075CB">
        <w:rPr>
          <w:b/>
        </w:rPr>
        <w:t>,</w:t>
      </w:r>
      <w:r w:rsidRPr="00B075CB">
        <w:t xml:space="preserve"> pagal Lietuvos Respublikos įstatymus įsteigta ir veikianti įmonė, juridinio asmens kodas 110801759, kurios registruota buveinė yra Geologų g. 12, Vilnius, </w:t>
      </w:r>
      <w:r w:rsidRPr="00B075CB">
        <w:rPr>
          <w:bCs/>
          <w:iCs/>
        </w:rPr>
        <w:t>duomenys apie bendrovę kaupiami ir saugomi Juridinių asmenų registre</w:t>
      </w:r>
      <w:r w:rsidRPr="00B075CB">
        <w:rPr>
          <w:iCs/>
        </w:rPr>
        <w:t>,</w:t>
      </w:r>
      <w:r w:rsidRPr="00B075CB">
        <w:rPr>
          <w:b/>
          <w:iCs/>
        </w:rPr>
        <w:t xml:space="preserve"> </w:t>
      </w:r>
      <w:r w:rsidRPr="00B075CB">
        <w:t xml:space="preserve">atstovaujama generalinio direktoriaus Gedimino </w:t>
      </w:r>
      <w:proofErr w:type="spellStart"/>
      <w:r w:rsidRPr="00B075CB">
        <w:t>Gribulio</w:t>
      </w:r>
      <w:proofErr w:type="spellEnd"/>
      <w:r w:rsidRPr="00B075CB">
        <w:t>, veikiančio pagal įmonės įstatus,</w:t>
      </w:r>
      <w:r w:rsidRPr="00B075CB">
        <w:rPr>
          <w:b/>
          <w:iCs/>
        </w:rPr>
        <w:t xml:space="preserve"> </w:t>
      </w:r>
      <w:r w:rsidRPr="00B075CB">
        <w:rPr>
          <w:iCs/>
        </w:rPr>
        <w:t>(</w:t>
      </w:r>
      <w:r w:rsidRPr="00B075CB">
        <w:t xml:space="preserve">toliau </w:t>
      </w:r>
      <w:r w:rsidRPr="00B075CB">
        <w:sym w:font="Symbol" w:char="F02D"/>
      </w:r>
      <w:r w:rsidRPr="00B075CB">
        <w:t xml:space="preserve"> Rangovas), toliau kartu vadinamos Šalimis, o kiekvienas atskirai – Šalimi,</w:t>
      </w:r>
    </w:p>
    <w:p w14:paraId="1B5FD8AF" w14:textId="515CF009" w:rsidR="00470688" w:rsidRPr="00B075CB" w:rsidRDefault="00160CC4" w:rsidP="00AF4E0D">
      <w:pPr>
        <w:spacing w:line="288" w:lineRule="auto"/>
        <w:jc w:val="both"/>
      </w:pPr>
      <w:r w:rsidRPr="00B075CB">
        <w:rPr>
          <w:b/>
          <w:bCs/>
        </w:rPr>
        <w:t xml:space="preserve">Atsižvelgiant į tai, </w:t>
      </w:r>
      <w:r w:rsidRPr="00B075CB">
        <w:t xml:space="preserve">kad </w:t>
      </w:r>
      <w:r w:rsidR="00127E5F" w:rsidRPr="00B075CB">
        <w:t>po rekonstruojama gatve patenka šiluminė trasa, esamos trasos kanalo viršus patenka į rekonstruojamos gatvės asfalto sluoksnio aukščius, todėl reikia įrengti šiluminės trasos apsaugines plokštes iš naujo perkloti drenažą</w:t>
      </w:r>
      <w:r w:rsidR="008C177D" w:rsidRPr="00B075CB">
        <w:t xml:space="preserve">, </w:t>
      </w:r>
      <w:r w:rsidR="000B1BC6" w:rsidRPr="00B075CB">
        <w:t>pakelti Beržų – Pilėnų gatvės sankryžos vertikalinį aukštį iki 30 cm</w:t>
      </w:r>
      <w:r w:rsidR="008C177D" w:rsidRPr="00B075CB">
        <w:t>.</w:t>
      </w:r>
      <w:r w:rsidR="00B075CB" w:rsidRPr="00B075CB">
        <w:t>,</w:t>
      </w:r>
      <w:r w:rsidR="000B1BC6" w:rsidRPr="00B075CB">
        <w:t xml:space="preserve"> todėl yra būtina atlikti papildomus darbus norint užtikrinti eismo pralaidumą.</w:t>
      </w:r>
    </w:p>
    <w:p w14:paraId="265AEBC8" w14:textId="27CA61EF" w:rsidR="008C177D" w:rsidRPr="00B075CB" w:rsidRDefault="008C177D" w:rsidP="00AF4E0D">
      <w:pPr>
        <w:spacing w:line="288" w:lineRule="auto"/>
        <w:jc w:val="both"/>
      </w:pPr>
      <w:r w:rsidRPr="00B075CB">
        <w:rPr>
          <w:b/>
          <w:bCs/>
        </w:rPr>
        <w:t xml:space="preserve">Atsižvelgiant į tai, </w:t>
      </w:r>
      <w:r w:rsidRPr="00B075CB">
        <w:t xml:space="preserve">kad gatvės rekonstrukcijos projekte yra numatyta žemės sankasos grunto sustiprinimas, o požeminių komunikacijų kertančių gatvę yra labai daug ir jos yra aukštai, todėl technologiškai atlikti grunto sustiprinimo nėra galimybės, todėl žemės sankasos grunto sustiprinimas keičiamas kitu </w:t>
      </w:r>
      <w:r w:rsidR="000B1BC6" w:rsidRPr="00B075CB">
        <w:t xml:space="preserve">darbu </w:t>
      </w:r>
      <w:proofErr w:type="spellStart"/>
      <w:r w:rsidR="000B1BC6" w:rsidRPr="00B075CB">
        <w:t>t.y</w:t>
      </w:r>
      <w:proofErr w:type="spellEnd"/>
      <w:r w:rsidR="000B1BC6" w:rsidRPr="00B075CB">
        <w:t xml:space="preserve">. sankasos iškasimas, </w:t>
      </w:r>
      <w:proofErr w:type="spellStart"/>
      <w:r w:rsidR="000B1BC6" w:rsidRPr="00B075CB">
        <w:t>geotinklo</w:t>
      </w:r>
      <w:proofErr w:type="spellEnd"/>
      <w:r w:rsidR="000B1BC6" w:rsidRPr="00B075CB">
        <w:t xml:space="preserve"> paklojimas ir šalčiui atsparaus sluoksnio įrengimas. </w:t>
      </w:r>
    </w:p>
    <w:p w14:paraId="1A1BCA38" w14:textId="6F5CDC10" w:rsidR="000B1BC6" w:rsidRPr="00B075CB" w:rsidRDefault="000B1BC6" w:rsidP="00AF4E0D">
      <w:pPr>
        <w:spacing w:line="288" w:lineRule="auto"/>
        <w:jc w:val="both"/>
      </w:pPr>
      <w:r w:rsidRPr="00B075CB">
        <w:rPr>
          <w:b/>
          <w:bCs/>
        </w:rPr>
        <w:t xml:space="preserve">Atsižvelgiant į tai, </w:t>
      </w:r>
      <w:r w:rsidRPr="00B075CB">
        <w:t xml:space="preserve">kad Užsakovas </w:t>
      </w:r>
      <w:proofErr w:type="spellStart"/>
      <w:r w:rsidRPr="00B075CB">
        <w:t>t.y</w:t>
      </w:r>
      <w:proofErr w:type="spellEnd"/>
      <w:r w:rsidRPr="00B075CB">
        <w:t>. Panevėžio miesto savivaldybės administracijos prašymu yra peržiūrėta Ramygalos g. – Beržų gatvės sankryžos proceso valdymo projektiniai sprendiniai ir jie yra perprojektuoti išleidžiant „A“ techninio projekto laidą, reikalinga atlikti papildomų darbų montuojant kitą šviesoforo postą.</w:t>
      </w:r>
    </w:p>
    <w:p w14:paraId="58734846" w14:textId="5986209E" w:rsidR="000B1BC6" w:rsidRPr="00B075CB" w:rsidRDefault="000B1BC6" w:rsidP="00AF4E0D">
      <w:pPr>
        <w:spacing w:line="288" w:lineRule="auto"/>
        <w:jc w:val="both"/>
      </w:pPr>
      <w:r w:rsidRPr="00B075CB">
        <w:rPr>
          <w:b/>
          <w:bCs/>
        </w:rPr>
        <w:t xml:space="preserve">Atsižvelgiant į tai, </w:t>
      </w:r>
      <w:r w:rsidRPr="00B075CB">
        <w:t>kad projekto metu buvo gauta UAB „</w:t>
      </w:r>
      <w:proofErr w:type="spellStart"/>
      <w:r w:rsidRPr="00B075CB">
        <w:t>Autecha</w:t>
      </w:r>
      <w:proofErr w:type="spellEnd"/>
      <w:r w:rsidRPr="00B075CB">
        <w:t>“ pretenzija dėl techniniame projekte suprojektuotų įvažų, Užsakovo prašymu buvo patikslinti projekto sprendiniai dėl įvažų pločio patikslinimo. Todėl reikalinga atlikti papildomų dabų kurie nebuvo numatyti pirkimo metu.</w:t>
      </w:r>
    </w:p>
    <w:p w14:paraId="099E2CF0" w14:textId="620A4A1D" w:rsidR="000B1BC6" w:rsidRPr="00B075CB" w:rsidRDefault="000B1BC6" w:rsidP="00AF4E0D">
      <w:pPr>
        <w:spacing w:line="288" w:lineRule="auto"/>
        <w:jc w:val="both"/>
      </w:pPr>
      <w:r w:rsidRPr="00B075CB">
        <w:rPr>
          <w:b/>
          <w:bCs/>
        </w:rPr>
        <w:t xml:space="preserve">Atsižvelgiant į </w:t>
      </w:r>
      <w:r w:rsidR="00D100BF" w:rsidRPr="00B075CB">
        <w:t xml:space="preserve">UAB „Fegda“ 2022-12-06 Nr. 20-6242 (4.5E) pateiktą apžiūrų ir komercinių pasiūlymų raštą ir tai, kad Užsakovas Rangovui apmoka  tik už faktiškai atliktus darbus, neatliekami darbai yra </w:t>
      </w:r>
      <w:proofErr w:type="spellStart"/>
      <w:r w:rsidR="00D100BF" w:rsidRPr="00B075CB">
        <w:t>išminusuojami</w:t>
      </w:r>
      <w:proofErr w:type="spellEnd"/>
      <w:r w:rsidR="00D100BF" w:rsidRPr="00B075CB">
        <w:t xml:space="preserve"> iš atliekamų darbų žiniaraščių, o papildomai atlikti darbai yra pridedami.</w:t>
      </w:r>
    </w:p>
    <w:p w14:paraId="4404B2E7" w14:textId="68040A6F" w:rsidR="006E111A" w:rsidRPr="00B075CB" w:rsidRDefault="00B137C9" w:rsidP="00AF4E0D">
      <w:pPr>
        <w:spacing w:line="288" w:lineRule="auto"/>
        <w:jc w:val="both"/>
      </w:pPr>
      <w:r w:rsidRPr="00B075CB">
        <w:rPr>
          <w:b/>
          <w:bCs/>
        </w:rPr>
        <w:t xml:space="preserve">Atsižvelgiant į </w:t>
      </w:r>
      <w:r w:rsidRPr="00B075CB">
        <w:t xml:space="preserve"> </w:t>
      </w:r>
      <w:r w:rsidR="000D632D" w:rsidRPr="00B075CB">
        <w:t>Sutarties 3.4.1. ir 17.5.</w:t>
      </w:r>
      <w:r w:rsidR="006F7CC9" w:rsidRPr="00B075CB">
        <w:t>2</w:t>
      </w:r>
      <w:r w:rsidR="000D632D" w:rsidRPr="00B075CB">
        <w:t xml:space="preserve"> </w:t>
      </w:r>
      <w:r w:rsidR="00000829" w:rsidRPr="00B075CB">
        <w:t>pa</w:t>
      </w:r>
      <w:r w:rsidR="000D632D" w:rsidRPr="00B075CB">
        <w:t>punk</w:t>
      </w:r>
      <w:r w:rsidR="00000829" w:rsidRPr="00B075CB">
        <w:t>čiu</w:t>
      </w:r>
      <w:r w:rsidR="00EE0791" w:rsidRPr="00B075CB">
        <w:t xml:space="preserve">, kur numatyta, kad pagal 17.5. papunktį įforminus Pakeitimą Sutarties kaina gali būti koreguojama papildomų/ keičiamų/ nevykdomų Darbų sumomis sudarant susitarimą dėl Sutarties kainos koregavimo ir jeigu Sutartyje numatytą atskirą Darbą (ar jo dalį) būtina/tikslinga keisti kitu Darbu, Rangovas </w:t>
      </w:r>
      <w:r w:rsidR="000D632D" w:rsidRPr="00B075CB">
        <w:t>pateikia</w:t>
      </w:r>
      <w:r w:rsidR="006E111A" w:rsidRPr="00B075CB">
        <w:t xml:space="preserve">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4391D3" w14:textId="18DDCD94" w:rsidR="0023671C" w:rsidRPr="00B075CB" w:rsidRDefault="006E111A" w:rsidP="00AF4E0D">
      <w:pPr>
        <w:spacing w:line="288" w:lineRule="auto"/>
        <w:jc w:val="both"/>
      </w:pPr>
      <w:bookmarkStart w:id="0" w:name="part_2c963fa9ca7e4045a67f8367927a1762"/>
      <w:bookmarkEnd w:id="0"/>
      <w:r w:rsidRPr="00B075CB">
        <w:rPr>
          <w:b/>
          <w:bCs/>
        </w:rPr>
        <w:lastRenderedPageBreak/>
        <w:t>Atsižvelgiant į tai</w:t>
      </w:r>
      <w:r w:rsidRPr="00B075CB">
        <w:t>, kad</w:t>
      </w:r>
      <w:r w:rsidR="00B137C9" w:rsidRPr="00B075CB">
        <w:t xml:space="preserve"> bendra atskirų pakeitimų pagal </w:t>
      </w:r>
      <w:r w:rsidR="00000829" w:rsidRPr="00B075CB">
        <w:t>minėtus papunkčius</w:t>
      </w:r>
      <w:r w:rsidR="00B137C9" w:rsidRPr="00B075CB">
        <w:t xml:space="preserve"> vertė neviršija 1</w:t>
      </w:r>
      <w:r w:rsidR="008F358A" w:rsidRPr="00B075CB">
        <w:t>5</w:t>
      </w:r>
      <w:r w:rsidR="00B137C9" w:rsidRPr="00B075CB">
        <w:t xml:space="preserve"> procentų pradinės pirkimo sutarties vertės</w:t>
      </w:r>
      <w:r w:rsidRPr="00B075CB">
        <w:t xml:space="preserve"> ir </w:t>
      </w:r>
      <w:bookmarkStart w:id="1" w:name="part_c263b6eacc614a55a6bf3f5235def46e"/>
      <w:bookmarkEnd w:id="1"/>
      <w:r w:rsidR="00B137C9" w:rsidRPr="00B075CB">
        <w:t>pakeitimu iš esmės nepakeičiamas pirkimo sutarties ar preliminariosios sutarties pobūdis.</w:t>
      </w:r>
    </w:p>
    <w:p w14:paraId="7BD25392" w14:textId="2EB90EF9" w:rsidR="006F7CC9" w:rsidRPr="00B075CB" w:rsidRDefault="008F358A" w:rsidP="00AF4E0D">
      <w:pPr>
        <w:spacing w:line="288" w:lineRule="auto"/>
        <w:ind w:firstLine="360"/>
        <w:jc w:val="both"/>
      </w:pPr>
      <w:r w:rsidRPr="00B075CB">
        <w:t>Šalys s</w:t>
      </w:r>
      <w:r w:rsidR="00F46A2B" w:rsidRPr="00B075CB">
        <w:t>udarė šį papildomą susitarimą (toliau – Susitarimas) prie 20</w:t>
      </w:r>
      <w:r w:rsidR="009723A5" w:rsidRPr="00B075CB">
        <w:t>22</w:t>
      </w:r>
      <w:r w:rsidR="00F46A2B" w:rsidRPr="00B075CB">
        <w:t xml:space="preserve"> m. </w:t>
      </w:r>
      <w:r w:rsidR="00104BCD" w:rsidRPr="00B075CB">
        <w:t>balandžio</w:t>
      </w:r>
      <w:r w:rsidR="00F46A2B" w:rsidRPr="00B075CB">
        <w:t xml:space="preserve"> </w:t>
      </w:r>
      <w:r w:rsidR="009723A5" w:rsidRPr="00B075CB">
        <w:t>2</w:t>
      </w:r>
      <w:r w:rsidR="00AC421B" w:rsidRPr="00B075CB">
        <w:t>2</w:t>
      </w:r>
      <w:r w:rsidR="00F46A2B" w:rsidRPr="00B075CB">
        <w:t xml:space="preserve"> d. </w:t>
      </w:r>
      <w:r w:rsidR="006F7CC9" w:rsidRPr="00B075CB">
        <w:t>S</w:t>
      </w:r>
      <w:r w:rsidR="00F46A2B" w:rsidRPr="00B075CB">
        <w:t>utarties Nr. 22-</w:t>
      </w:r>
      <w:r w:rsidR="009723A5" w:rsidRPr="00B075CB">
        <w:t>1</w:t>
      </w:r>
      <w:r w:rsidR="00AC421B" w:rsidRPr="00B075CB">
        <w:t>080</w:t>
      </w:r>
      <w:r w:rsidR="00F46A2B" w:rsidRPr="00B075CB">
        <w:t xml:space="preserve"> „</w:t>
      </w:r>
      <w:r w:rsidR="00AC421B" w:rsidRPr="00B075CB">
        <w:rPr>
          <w:bCs/>
          <w:color w:val="000000"/>
        </w:rPr>
        <w:t>Panevėžio miesto Beržų gatvės dalies (nuo Pilėnų g. iki Ramygalos g.) rekonstravimo</w:t>
      </w:r>
      <w:r w:rsidR="009723A5" w:rsidRPr="00B075CB">
        <w:t xml:space="preserve"> darbo projekto parengimas ir rangos darbai</w:t>
      </w:r>
      <w:r w:rsidR="0001047F" w:rsidRPr="00B075CB">
        <w:rPr>
          <w:bCs/>
        </w:rPr>
        <w:t>“</w:t>
      </w:r>
      <w:r w:rsidR="00F46A2B" w:rsidRPr="00B075CB">
        <w:t xml:space="preserve">  ir susitarė: </w:t>
      </w:r>
    </w:p>
    <w:p w14:paraId="7C9B9007" w14:textId="2FFBE4D3" w:rsidR="002A1617" w:rsidRPr="00B075CB" w:rsidRDefault="002A1617" w:rsidP="00AF4E0D">
      <w:pPr>
        <w:pStyle w:val="Sraopastraipa"/>
        <w:numPr>
          <w:ilvl w:val="0"/>
          <w:numId w:val="6"/>
        </w:numPr>
        <w:tabs>
          <w:tab w:val="left" w:pos="709"/>
        </w:tabs>
        <w:suppressAutoHyphens/>
        <w:spacing w:line="288" w:lineRule="auto"/>
        <w:ind w:left="0" w:firstLine="360"/>
        <w:jc w:val="both"/>
      </w:pPr>
      <w:r w:rsidRPr="00B075CB">
        <w:t xml:space="preserve">Rangovas atliks Darbų pakeitimą pagal pridėtą – patvirtintą sąmatą, </w:t>
      </w:r>
      <w:r w:rsidR="008814B7" w:rsidRPr="00B075CB">
        <w:t>padidina</w:t>
      </w:r>
      <w:r w:rsidR="00B075CB" w:rsidRPr="00B075CB">
        <w:t>n</w:t>
      </w:r>
      <w:r w:rsidR="008814B7" w:rsidRPr="00B075CB">
        <w:t xml:space="preserve">t </w:t>
      </w:r>
      <w:r w:rsidR="009B1E6F" w:rsidRPr="00B075CB">
        <w:t xml:space="preserve">Sutarties sumą </w:t>
      </w:r>
      <w:r w:rsidR="000675BC" w:rsidRPr="00B075CB">
        <w:t xml:space="preserve"> </w:t>
      </w:r>
      <w:r w:rsidR="00D72046" w:rsidRPr="00B075CB">
        <w:t>139 243,03</w:t>
      </w:r>
      <w:r w:rsidR="00A12574" w:rsidRPr="00B075CB">
        <w:t xml:space="preserve"> (</w:t>
      </w:r>
      <w:r w:rsidR="00D100BF" w:rsidRPr="00B075CB">
        <w:t xml:space="preserve">šimtas trisdešimt </w:t>
      </w:r>
      <w:r w:rsidR="00D72046" w:rsidRPr="00B075CB">
        <w:t xml:space="preserve">devyni </w:t>
      </w:r>
      <w:r w:rsidR="00D100BF" w:rsidRPr="00B075CB">
        <w:t xml:space="preserve">tūkstančiai </w:t>
      </w:r>
      <w:r w:rsidR="00D72046" w:rsidRPr="00B075CB">
        <w:t>du</w:t>
      </w:r>
      <w:r w:rsidR="00D100BF" w:rsidRPr="00B075CB">
        <w:t xml:space="preserve"> šimtai </w:t>
      </w:r>
      <w:r w:rsidR="00D72046" w:rsidRPr="00B075CB">
        <w:t>keturiasdešimt trys</w:t>
      </w:r>
      <w:r w:rsidR="00A12574" w:rsidRPr="00B075CB">
        <w:t xml:space="preserve"> eur</w:t>
      </w:r>
      <w:r w:rsidR="009A4060" w:rsidRPr="00B075CB">
        <w:t>ai</w:t>
      </w:r>
      <w:r w:rsidR="00A12574" w:rsidRPr="00B075CB">
        <w:t xml:space="preserve">, </w:t>
      </w:r>
      <w:r w:rsidR="009A4060" w:rsidRPr="00B075CB">
        <w:t>03</w:t>
      </w:r>
      <w:r w:rsidR="00A12574" w:rsidRPr="00B075CB">
        <w:t xml:space="preserve"> c</w:t>
      </w:r>
      <w:r w:rsidR="00470688" w:rsidRPr="00B075CB">
        <w:t>t</w:t>
      </w:r>
      <w:r w:rsidR="00A12574" w:rsidRPr="00B075CB">
        <w:t xml:space="preserve">) be PVM ir </w:t>
      </w:r>
      <w:r w:rsidR="009A4060" w:rsidRPr="00B075CB">
        <w:t>168 730,53</w:t>
      </w:r>
      <w:r w:rsidR="004547E2" w:rsidRPr="00B075CB">
        <w:t xml:space="preserve"> (</w:t>
      </w:r>
      <w:r w:rsidR="00D72046" w:rsidRPr="00B075CB">
        <w:t xml:space="preserve">šimtas šešiasdešimt </w:t>
      </w:r>
      <w:r w:rsidR="009A4060" w:rsidRPr="00B075CB">
        <w:t>aštuoni</w:t>
      </w:r>
      <w:r w:rsidR="00D72046" w:rsidRPr="00B075CB">
        <w:t xml:space="preserve"> tūkstantis </w:t>
      </w:r>
      <w:r w:rsidR="009A4060" w:rsidRPr="00B075CB">
        <w:t>septyni šimtai trisdešimt</w:t>
      </w:r>
      <w:r w:rsidR="00D100BF" w:rsidRPr="00B075CB">
        <w:t xml:space="preserve"> </w:t>
      </w:r>
      <w:r w:rsidR="008814B7" w:rsidRPr="00B075CB">
        <w:t>eur</w:t>
      </w:r>
      <w:r w:rsidR="009A4060" w:rsidRPr="00B075CB">
        <w:t>ų</w:t>
      </w:r>
      <w:r w:rsidR="00C31EC6" w:rsidRPr="00B075CB">
        <w:t xml:space="preserve">, </w:t>
      </w:r>
      <w:r w:rsidR="009A4060" w:rsidRPr="00B075CB">
        <w:t>53</w:t>
      </w:r>
      <w:r w:rsidR="008814B7" w:rsidRPr="00B075CB">
        <w:t xml:space="preserve"> </w:t>
      </w:r>
      <w:r w:rsidR="00C31EC6" w:rsidRPr="00B075CB">
        <w:t>c</w:t>
      </w:r>
      <w:r w:rsidR="00470688" w:rsidRPr="00B075CB">
        <w:t>t</w:t>
      </w:r>
      <w:r w:rsidR="004547E2" w:rsidRPr="00B075CB">
        <w:t>)</w:t>
      </w:r>
      <w:r w:rsidR="009B1E6F" w:rsidRPr="00B075CB">
        <w:t xml:space="preserve"> su PVM, </w:t>
      </w:r>
      <w:r w:rsidRPr="00B075CB">
        <w:t xml:space="preserve">Sutartyje numatytiems darbams, o Užsakovas apmokės už darbų pakeitimo kainų skirtumą. Pakoreguota </w:t>
      </w:r>
      <w:r w:rsidR="00470688" w:rsidRPr="00B075CB">
        <w:t xml:space="preserve">bendra </w:t>
      </w:r>
      <w:r w:rsidRPr="00B075CB">
        <w:t xml:space="preserve">Sutarties kaina yra </w:t>
      </w:r>
      <w:r w:rsidR="004030ED" w:rsidRPr="00B075CB">
        <w:t>2 146 464,19</w:t>
      </w:r>
      <w:r w:rsidR="008D4AC1" w:rsidRPr="00B075CB">
        <w:t xml:space="preserve"> (</w:t>
      </w:r>
      <w:r w:rsidR="004030ED" w:rsidRPr="00B075CB">
        <w:t>du milijonai šimtas keturiasdešimt šeši tūkstančiai keturi šimtai šešiasdešimt keturi</w:t>
      </w:r>
      <w:r w:rsidR="009723A5" w:rsidRPr="00B075CB">
        <w:t xml:space="preserve"> </w:t>
      </w:r>
      <w:r w:rsidR="00DE0237" w:rsidRPr="00B075CB">
        <w:t xml:space="preserve"> </w:t>
      </w:r>
      <w:r w:rsidR="008D4AC1" w:rsidRPr="00B075CB">
        <w:t xml:space="preserve">eurai, </w:t>
      </w:r>
      <w:r w:rsidR="004030ED" w:rsidRPr="00B075CB">
        <w:t>19</w:t>
      </w:r>
      <w:r w:rsidR="008D4AC1" w:rsidRPr="00B075CB">
        <w:t xml:space="preserve"> c</w:t>
      </w:r>
      <w:r w:rsidR="00470688" w:rsidRPr="00B075CB">
        <w:t>t</w:t>
      </w:r>
      <w:r w:rsidR="008D4AC1" w:rsidRPr="00B075CB">
        <w:t>) su PVM.</w:t>
      </w:r>
    </w:p>
    <w:p w14:paraId="04B90CE9" w14:textId="40B26176" w:rsidR="00137EE1" w:rsidRPr="00B075CB" w:rsidRDefault="00137EE1" w:rsidP="00AF4E0D">
      <w:pPr>
        <w:pStyle w:val="Sraopastraipa"/>
        <w:numPr>
          <w:ilvl w:val="0"/>
          <w:numId w:val="6"/>
        </w:numPr>
        <w:tabs>
          <w:tab w:val="left" w:pos="709"/>
        </w:tabs>
        <w:suppressAutoHyphens/>
        <w:spacing w:line="288" w:lineRule="auto"/>
        <w:ind w:left="0" w:firstLine="360"/>
        <w:jc w:val="both"/>
      </w:pPr>
      <w:r w:rsidRPr="00B075CB">
        <w:t xml:space="preserve">Pakeisti Įkainotos veiklos sąrašo </w:t>
      </w:r>
      <w:r w:rsidR="009723A5" w:rsidRPr="00B075CB">
        <w:t>1</w:t>
      </w:r>
      <w:r w:rsidRPr="00B075CB">
        <w:t xml:space="preserve"> </w:t>
      </w:r>
      <w:r w:rsidR="009723A5" w:rsidRPr="00B075CB">
        <w:t>punkte</w:t>
      </w:r>
      <w:r w:rsidRPr="00B075CB">
        <w:t xml:space="preserve"> „</w:t>
      </w:r>
      <w:r w:rsidR="008D42E5" w:rsidRPr="00B075CB">
        <w:t>Gatvės rekonstravimo darbai ir kt. (Susisiekimo dalis)</w:t>
      </w:r>
      <w:r w:rsidRPr="00B075CB">
        <w:rPr>
          <w:lang w:eastAsia="zh-CN"/>
        </w:rPr>
        <w:t xml:space="preserve">“ nurodytą sumą ir vietoj </w:t>
      </w:r>
      <w:r w:rsidR="008D42E5" w:rsidRPr="00B075CB">
        <w:rPr>
          <w:lang w:eastAsia="zh-CN"/>
        </w:rPr>
        <w:t>834 184,63</w:t>
      </w:r>
      <w:r w:rsidRPr="00B075CB">
        <w:rPr>
          <w:lang w:eastAsia="zh-CN"/>
        </w:rPr>
        <w:t xml:space="preserve"> Eur</w:t>
      </w:r>
      <w:r w:rsidRPr="00B075CB">
        <w:t xml:space="preserve"> (</w:t>
      </w:r>
      <w:r w:rsidR="008D42E5" w:rsidRPr="00B075CB">
        <w:t>aštuoni šimtai trisdešimt keturi tūkstančiai šimtas aštuoniasdešimt keturi</w:t>
      </w:r>
      <w:r w:rsidRPr="00B075CB">
        <w:t xml:space="preserve"> eurai</w:t>
      </w:r>
      <w:r w:rsidR="008D42E5" w:rsidRPr="00B075CB">
        <w:t>, 63 ct</w:t>
      </w:r>
      <w:r w:rsidRPr="00B075CB">
        <w:t xml:space="preserve">) įrašyti </w:t>
      </w:r>
      <w:r w:rsidR="008D42E5" w:rsidRPr="00B075CB">
        <w:rPr>
          <w:szCs w:val="23"/>
        </w:rPr>
        <w:t>974 670,57</w:t>
      </w:r>
      <w:r w:rsidR="00830AC0" w:rsidRPr="00B075CB">
        <w:rPr>
          <w:szCs w:val="23"/>
        </w:rPr>
        <w:t xml:space="preserve"> </w:t>
      </w:r>
      <w:r w:rsidRPr="00B075CB">
        <w:t>Eur (</w:t>
      </w:r>
      <w:r w:rsidR="008D42E5" w:rsidRPr="00B075CB">
        <w:t>devyni šimtai septyniasdešimt keturi tūkstančiai šeši šimtai</w:t>
      </w:r>
      <w:r w:rsidR="00C818B7" w:rsidRPr="00B075CB">
        <w:t xml:space="preserve"> </w:t>
      </w:r>
      <w:r w:rsidR="008D42E5" w:rsidRPr="00B075CB">
        <w:t xml:space="preserve">septyniasdešimt </w:t>
      </w:r>
      <w:r w:rsidRPr="00B075CB">
        <w:t>eur</w:t>
      </w:r>
      <w:r w:rsidR="008D42E5" w:rsidRPr="00B075CB">
        <w:t>ų, 57 ct</w:t>
      </w:r>
      <w:r w:rsidRPr="00B075CB">
        <w:t>)  sumą be PVM, nurodytą Sutarties priedo Nr.</w:t>
      </w:r>
      <w:r w:rsidR="00BB640B" w:rsidRPr="00B075CB">
        <w:t xml:space="preserve">1 </w:t>
      </w:r>
      <w:r w:rsidR="00C818B7" w:rsidRPr="00B075CB">
        <w:t>1</w:t>
      </w:r>
      <w:r w:rsidRPr="00B075CB">
        <w:t xml:space="preserve">. </w:t>
      </w:r>
      <w:r w:rsidR="00C818B7" w:rsidRPr="00B075CB">
        <w:t>punkte</w:t>
      </w:r>
      <w:r w:rsidRPr="00B075CB">
        <w:t>.</w:t>
      </w:r>
    </w:p>
    <w:p w14:paraId="2AC8B8E0" w14:textId="61418796" w:rsidR="008D42E5" w:rsidRPr="00B075CB" w:rsidRDefault="008D42E5" w:rsidP="008D42E5">
      <w:pPr>
        <w:pStyle w:val="Sraopastraipa"/>
        <w:numPr>
          <w:ilvl w:val="0"/>
          <w:numId w:val="6"/>
        </w:numPr>
        <w:tabs>
          <w:tab w:val="left" w:pos="709"/>
        </w:tabs>
        <w:suppressAutoHyphens/>
        <w:spacing w:line="288" w:lineRule="auto"/>
        <w:ind w:left="0" w:firstLine="360"/>
        <w:jc w:val="both"/>
      </w:pPr>
      <w:r w:rsidRPr="00B075CB">
        <w:t>Pakeisti Įkainotos veiklos sąrašo 2 punkte „Pėsčiųjų ir dviračių takų įrengimas ir kt. (Susisiekimo dalis)</w:t>
      </w:r>
      <w:r w:rsidRPr="00B075CB">
        <w:rPr>
          <w:lang w:eastAsia="zh-CN"/>
        </w:rPr>
        <w:t>“ nurodytą sumą ir vietoj 300 731,54 Eur</w:t>
      </w:r>
      <w:r w:rsidRPr="00B075CB">
        <w:t xml:space="preserve"> (trys šimtai tūkstančių septyni šimtai trisdešimt vienas euras, 54 ct) įrašyti </w:t>
      </w:r>
      <w:r w:rsidRPr="00B075CB">
        <w:rPr>
          <w:szCs w:val="23"/>
        </w:rPr>
        <w:t xml:space="preserve">300 686,01 </w:t>
      </w:r>
      <w:r w:rsidRPr="00B075CB">
        <w:t>Eur (trys šimtai tūkstančių šeši šimtai aštuoniasdešimt šeši eurai, 01 ct)  sumą be PVM, nurodytą Sutarties priedo Nr.1 2. punkte.</w:t>
      </w:r>
    </w:p>
    <w:p w14:paraId="0BA14C0B" w14:textId="0AD145AC" w:rsidR="008D42E5" w:rsidRPr="00B075CB" w:rsidRDefault="008D42E5" w:rsidP="008D42E5">
      <w:pPr>
        <w:pStyle w:val="Sraopastraipa"/>
        <w:numPr>
          <w:ilvl w:val="0"/>
          <w:numId w:val="6"/>
        </w:numPr>
        <w:tabs>
          <w:tab w:val="left" w:pos="709"/>
        </w:tabs>
        <w:suppressAutoHyphens/>
        <w:spacing w:line="288" w:lineRule="auto"/>
        <w:ind w:left="0" w:firstLine="360"/>
        <w:jc w:val="both"/>
      </w:pPr>
      <w:r w:rsidRPr="00B075CB">
        <w:t>Pakeisti Įkainotos veiklos sąrašo 5 punkte „Gatvių apšvietimo įrengimas ir kt. (Elektrotechnikos dalis (apšvietimo))</w:t>
      </w:r>
      <w:r w:rsidRPr="00B075CB">
        <w:rPr>
          <w:lang w:eastAsia="zh-CN"/>
        </w:rPr>
        <w:t>“ nurodytą sumą ir vietoj 85 195,97 Eur</w:t>
      </w:r>
      <w:r w:rsidRPr="00B075CB">
        <w:t xml:space="preserve"> (aštuoniasdešimt penki tūkstančiai  šimtas devyniasdešimt penki eurai, 97 ct) įrašyti </w:t>
      </w:r>
      <w:r w:rsidRPr="00B075CB">
        <w:rPr>
          <w:szCs w:val="23"/>
        </w:rPr>
        <w:t xml:space="preserve">84 202,28 </w:t>
      </w:r>
      <w:r w:rsidRPr="00B075CB">
        <w:t>Eur (aštuoniasdešimt keturi tūkstančiai du šimtai du eurai, 28 ct)  sumą be PVM, nurodytą Sutarties priedo Nr.1 5. punkte.</w:t>
      </w:r>
    </w:p>
    <w:p w14:paraId="2E341844" w14:textId="792588BE" w:rsidR="006E111A" w:rsidRPr="00B075CB" w:rsidRDefault="003C48FE" w:rsidP="003C48FE">
      <w:pPr>
        <w:pStyle w:val="Sraopastraipa"/>
        <w:numPr>
          <w:ilvl w:val="0"/>
          <w:numId w:val="6"/>
        </w:numPr>
        <w:tabs>
          <w:tab w:val="left" w:pos="709"/>
        </w:tabs>
        <w:suppressAutoHyphens/>
        <w:ind w:left="0" w:firstLine="0"/>
        <w:jc w:val="both"/>
      </w:pPr>
      <w:r w:rsidRPr="00B075CB">
        <w:t>Papildyti Sutarties 11.1 papunkt</w:t>
      </w:r>
      <w:r w:rsidR="00B075CB" w:rsidRPr="00B075CB">
        <w:t>į</w:t>
      </w:r>
      <w:r w:rsidRPr="00B075CB">
        <w:t xml:space="preserve">: Rangovas Sutarties vykdymui pasitelkia subrangovą </w:t>
      </w:r>
      <w:r w:rsidRPr="00B075CB">
        <w:rPr>
          <w:rStyle w:val="markedcontent"/>
        </w:rPr>
        <w:t>UAB „</w:t>
      </w:r>
      <w:proofErr w:type="spellStart"/>
      <w:r w:rsidRPr="00B075CB">
        <w:rPr>
          <w:rStyle w:val="markedcontent"/>
        </w:rPr>
        <w:t>Inforsanas</w:t>
      </w:r>
      <w:proofErr w:type="spellEnd"/>
      <w:r w:rsidRPr="00B075CB">
        <w:rPr>
          <w:rStyle w:val="markedcontent"/>
        </w:rPr>
        <w:t xml:space="preserve">” (įm. k. 300150394), </w:t>
      </w:r>
      <w:r w:rsidR="00B075CB" w:rsidRPr="00B075CB">
        <w:rPr>
          <w:rStyle w:val="markedcontent"/>
        </w:rPr>
        <w:t>S</w:t>
      </w:r>
      <w:r w:rsidRPr="00B075CB">
        <w:rPr>
          <w:rStyle w:val="markedcontent"/>
        </w:rPr>
        <w:t>utartyje numatytiems elektroninių ryšių dalies</w:t>
      </w:r>
      <w:r w:rsidRPr="00B075CB">
        <w:br/>
      </w:r>
      <w:r w:rsidRPr="00B075CB">
        <w:rPr>
          <w:rStyle w:val="markedcontent"/>
        </w:rPr>
        <w:t>darbams atlikti; UAB „</w:t>
      </w:r>
      <w:proofErr w:type="spellStart"/>
      <w:r w:rsidRPr="00B075CB">
        <w:rPr>
          <w:rStyle w:val="markedcontent"/>
        </w:rPr>
        <w:t>Maniga</w:t>
      </w:r>
      <w:proofErr w:type="spellEnd"/>
      <w:r w:rsidRPr="00B075CB">
        <w:rPr>
          <w:rStyle w:val="markedcontent"/>
        </w:rPr>
        <w:t xml:space="preserve">” (įm. k. 183837560), </w:t>
      </w:r>
      <w:r w:rsidR="00B075CB" w:rsidRPr="00B075CB">
        <w:rPr>
          <w:rStyle w:val="markedcontent"/>
        </w:rPr>
        <w:t>S</w:t>
      </w:r>
      <w:r w:rsidRPr="00B075CB">
        <w:rPr>
          <w:rStyle w:val="markedcontent"/>
        </w:rPr>
        <w:t>utartyje numatytiems procesų valdymo ir</w:t>
      </w:r>
      <w:r w:rsidRPr="00B075CB">
        <w:br/>
      </w:r>
      <w:r w:rsidRPr="00B075CB">
        <w:rPr>
          <w:rStyle w:val="markedcontent"/>
        </w:rPr>
        <w:t>automatizacijos dalies ir susisiekimo dalies kelio ženklų įrengimo bei dangos ženklinimo</w:t>
      </w:r>
      <w:r w:rsidRPr="00B075CB">
        <w:br/>
      </w:r>
      <w:r w:rsidRPr="00B075CB">
        <w:rPr>
          <w:rStyle w:val="markedcontent"/>
        </w:rPr>
        <w:t>darbams atlikti.</w:t>
      </w:r>
    </w:p>
    <w:p w14:paraId="0555B7DE" w14:textId="53BC97A4" w:rsidR="007F72BA" w:rsidRPr="00B075CB" w:rsidRDefault="007F72BA" w:rsidP="007F72BA">
      <w:pPr>
        <w:pStyle w:val="Sraopastraipa"/>
        <w:numPr>
          <w:ilvl w:val="0"/>
          <w:numId w:val="6"/>
        </w:numPr>
        <w:suppressAutoHyphens/>
        <w:spacing w:line="288" w:lineRule="auto"/>
        <w:ind w:left="709"/>
        <w:jc w:val="both"/>
      </w:pPr>
      <w:r w:rsidRPr="00B075CB">
        <w:t>Susitarimas sudaromas 1 (vienu) egzemplioriumi ir Šalių pasirašomas kvalifikuotais elektroniniais parašais.</w:t>
      </w:r>
    </w:p>
    <w:p w14:paraId="0C2C2311" w14:textId="76D2CC5A" w:rsidR="00861A31" w:rsidRPr="00B075CB" w:rsidRDefault="003E49E5" w:rsidP="00861A31">
      <w:pPr>
        <w:pStyle w:val="Sraopastraipa"/>
        <w:numPr>
          <w:ilvl w:val="0"/>
          <w:numId w:val="6"/>
        </w:numPr>
        <w:suppressAutoHyphens/>
        <w:spacing w:line="288" w:lineRule="auto"/>
        <w:ind w:left="709"/>
        <w:jc w:val="both"/>
      </w:pPr>
      <w:r w:rsidRPr="00B075CB">
        <w:t>PRIDEDAMA:</w:t>
      </w:r>
      <w:r w:rsidR="0023671C" w:rsidRPr="00B075CB">
        <w:t xml:space="preserve"> </w:t>
      </w:r>
      <w:r w:rsidR="00FA44F3" w:rsidRPr="00B075CB">
        <w:t>Darbų pakeitimo sąmat</w:t>
      </w:r>
      <w:r w:rsidR="00470688" w:rsidRPr="00B075CB">
        <w:t xml:space="preserve">os, </w:t>
      </w:r>
      <w:r w:rsidR="00560871">
        <w:t>7</w:t>
      </w:r>
      <w:r w:rsidR="00470688" w:rsidRPr="00B075CB">
        <w:t xml:space="preserve"> lapai.</w:t>
      </w:r>
      <w:r w:rsidR="002624E0" w:rsidRPr="00B075CB">
        <w:rPr>
          <w:b/>
          <w:bCs/>
          <w:caps/>
        </w:rPr>
        <w:t xml:space="preserve">  </w:t>
      </w:r>
      <w:r w:rsidR="00861A31" w:rsidRPr="00B075CB">
        <w:t>Patikslintas įkainuotos veiklos sąrašas.</w:t>
      </w:r>
    </w:p>
    <w:p w14:paraId="2ACD0B81" w14:textId="77777777" w:rsidR="0023671C" w:rsidRPr="00B075CB" w:rsidRDefault="0023671C" w:rsidP="0023671C">
      <w:pPr>
        <w:suppressAutoHyphens/>
        <w:jc w:val="both"/>
        <w:rPr>
          <w:b/>
          <w:bCs/>
          <w:caps/>
        </w:rPr>
      </w:pPr>
    </w:p>
    <w:p w14:paraId="264AF67B" w14:textId="1F3E0EDE" w:rsidR="001272B9" w:rsidRPr="00B075CB" w:rsidRDefault="005B5684" w:rsidP="0023671C">
      <w:pPr>
        <w:suppressAutoHyphens/>
        <w:jc w:val="both"/>
      </w:pPr>
      <w:r w:rsidRPr="00B075CB">
        <w:rPr>
          <w:b/>
          <w:bCs/>
          <w:caps/>
        </w:rPr>
        <w:t xml:space="preserve"> Šalių parašai:</w:t>
      </w:r>
    </w:p>
    <w:tbl>
      <w:tblPr>
        <w:tblW w:w="1000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951"/>
        <w:gridCol w:w="5017"/>
        <w:gridCol w:w="34"/>
      </w:tblGrid>
      <w:tr w:rsidR="00BB640B" w:rsidRPr="00BB640B" w14:paraId="632A5E07" w14:textId="77777777" w:rsidTr="00666E5F">
        <w:trPr>
          <w:gridAfter w:val="1"/>
          <w:wAfter w:w="34" w:type="dxa"/>
          <w:trHeight w:val="3456"/>
        </w:trPr>
        <w:tc>
          <w:tcPr>
            <w:tcW w:w="4951" w:type="dxa"/>
          </w:tcPr>
          <w:p w14:paraId="7A1ED476" w14:textId="77777777" w:rsidR="001272B9" w:rsidRPr="00B075CB" w:rsidRDefault="001272B9" w:rsidP="00967410">
            <w:pPr>
              <w:rPr>
                <w:b/>
              </w:rPr>
            </w:pPr>
            <w:r w:rsidRPr="00B075CB">
              <w:rPr>
                <w:b/>
              </w:rPr>
              <w:t>Užsakovas</w:t>
            </w:r>
          </w:p>
          <w:p w14:paraId="0BC9B5D8" w14:textId="77777777" w:rsidR="00A66F0E" w:rsidRPr="00B075CB" w:rsidRDefault="00A66F0E" w:rsidP="00967410">
            <w:pPr>
              <w:rPr>
                <w:b/>
              </w:rPr>
            </w:pPr>
            <w:r w:rsidRPr="00B075CB">
              <w:rPr>
                <w:b/>
              </w:rPr>
              <w:t>Panevėžio miesto savivaldybės administracija</w:t>
            </w:r>
          </w:p>
          <w:p w14:paraId="69F13327" w14:textId="77777777" w:rsidR="00636ECE" w:rsidRPr="00B075CB" w:rsidRDefault="00636ECE" w:rsidP="00967410"/>
          <w:p w14:paraId="091487D2" w14:textId="77777777" w:rsidR="00636ECE" w:rsidRPr="00B075CB" w:rsidRDefault="00636ECE" w:rsidP="00967410">
            <w:r w:rsidRPr="00B075CB">
              <w:t>Administracijos direktorius</w:t>
            </w:r>
          </w:p>
          <w:p w14:paraId="73AB2E98" w14:textId="77777777" w:rsidR="00636ECE" w:rsidRPr="00B075CB" w:rsidRDefault="00636ECE" w:rsidP="00967410">
            <w:r w:rsidRPr="00B075CB">
              <w:t>Tomas Jukna</w:t>
            </w:r>
          </w:p>
          <w:p w14:paraId="4AF22AC2" w14:textId="77777777" w:rsidR="00636ECE" w:rsidRPr="00B075CB" w:rsidRDefault="00636ECE" w:rsidP="00967410"/>
          <w:p w14:paraId="286F9763" w14:textId="095BA9E0" w:rsidR="00967410" w:rsidRPr="00B075CB" w:rsidRDefault="00967410" w:rsidP="00BB640B">
            <w:pPr>
              <w:rPr>
                <w:sz w:val="20"/>
                <w:szCs w:val="20"/>
              </w:rPr>
            </w:pPr>
          </w:p>
        </w:tc>
        <w:tc>
          <w:tcPr>
            <w:tcW w:w="5017" w:type="dxa"/>
          </w:tcPr>
          <w:tbl>
            <w:tblPr>
              <w:tblW w:w="15153"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017"/>
              <w:gridCol w:w="34"/>
              <w:gridCol w:w="4983"/>
              <w:gridCol w:w="68"/>
              <w:gridCol w:w="4949"/>
              <w:gridCol w:w="102"/>
            </w:tblGrid>
            <w:tr w:rsidR="009723A5" w:rsidRPr="00C818B7" w14:paraId="63AF9900" w14:textId="77777777" w:rsidTr="00666E5F">
              <w:trPr>
                <w:gridAfter w:val="1"/>
                <w:wAfter w:w="102" w:type="dxa"/>
                <w:trHeight w:val="1223"/>
              </w:trPr>
              <w:tc>
                <w:tcPr>
                  <w:tcW w:w="5017" w:type="dxa"/>
                </w:tcPr>
                <w:p w14:paraId="6A958A13" w14:textId="77777777" w:rsidR="009723A5" w:rsidRPr="00B075CB" w:rsidRDefault="009723A5" w:rsidP="009723A5">
                  <w:pPr>
                    <w:pStyle w:val="Pagrindinistekstas"/>
                    <w:tabs>
                      <w:tab w:val="num" w:pos="907"/>
                    </w:tabs>
                    <w:spacing w:after="0"/>
                    <w:rPr>
                      <w:b/>
                      <w:szCs w:val="24"/>
                    </w:rPr>
                  </w:pPr>
                  <w:r w:rsidRPr="00B075CB">
                    <w:rPr>
                      <w:b/>
                      <w:szCs w:val="24"/>
                    </w:rPr>
                    <w:t>Rangovas</w:t>
                  </w:r>
                </w:p>
                <w:p w14:paraId="05DEDDBD" w14:textId="77777777" w:rsidR="009723A5" w:rsidRPr="00B075CB" w:rsidRDefault="009723A5" w:rsidP="009723A5">
                  <w:pPr>
                    <w:ind w:right="252"/>
                    <w:rPr>
                      <w:b/>
                    </w:rPr>
                  </w:pPr>
                </w:p>
                <w:p w14:paraId="3129D73E" w14:textId="77777777" w:rsidR="009723A5" w:rsidRPr="00B075CB" w:rsidRDefault="009723A5" w:rsidP="00666E5F">
                  <w:pPr>
                    <w:ind w:right="252"/>
                    <w:rPr>
                      <w:b/>
                    </w:rPr>
                  </w:pPr>
                  <w:r w:rsidRPr="00B075CB">
                    <w:rPr>
                      <w:b/>
                    </w:rPr>
                    <w:t>UAB „Fegda“</w:t>
                  </w:r>
                </w:p>
                <w:p w14:paraId="202CDA51" w14:textId="77777777" w:rsidR="00666E5F" w:rsidRPr="00B075CB" w:rsidRDefault="00666E5F" w:rsidP="00666E5F">
                  <w:pPr>
                    <w:ind w:right="252"/>
                    <w:rPr>
                      <w:b/>
                    </w:rPr>
                  </w:pPr>
                </w:p>
                <w:p w14:paraId="179B4757" w14:textId="77777777" w:rsidR="00666E5F" w:rsidRPr="00B075CB" w:rsidRDefault="00666E5F" w:rsidP="00666E5F">
                  <w:r w:rsidRPr="00B075CB">
                    <w:t xml:space="preserve">Generalinis direktorius </w:t>
                  </w:r>
                </w:p>
                <w:p w14:paraId="73C00E5E" w14:textId="29F42E27" w:rsidR="00666E5F" w:rsidRPr="00B075CB" w:rsidRDefault="00666E5F" w:rsidP="00666E5F">
                  <w:r w:rsidRPr="00B075CB">
                    <w:t xml:space="preserve">Gediminas </w:t>
                  </w:r>
                  <w:proofErr w:type="spellStart"/>
                  <w:r w:rsidRPr="00B075CB">
                    <w:t>Gribulis</w:t>
                  </w:r>
                  <w:proofErr w:type="spellEnd"/>
                </w:p>
                <w:p w14:paraId="535026EF" w14:textId="2D3332B3" w:rsidR="00666E5F" w:rsidRPr="00B075CB" w:rsidRDefault="00666E5F" w:rsidP="00666E5F">
                  <w:pPr>
                    <w:ind w:right="252"/>
                    <w:rPr>
                      <w:b/>
                    </w:rPr>
                  </w:pPr>
                </w:p>
              </w:tc>
              <w:tc>
                <w:tcPr>
                  <w:tcW w:w="5017" w:type="dxa"/>
                  <w:gridSpan w:val="2"/>
                </w:tcPr>
                <w:p w14:paraId="35A92206" w14:textId="77777777" w:rsidR="009723A5" w:rsidRPr="00B075CB" w:rsidRDefault="009723A5" w:rsidP="009723A5">
                  <w:pPr>
                    <w:pStyle w:val="Pagrindinistekstas"/>
                    <w:tabs>
                      <w:tab w:val="num" w:pos="907"/>
                    </w:tabs>
                    <w:spacing w:after="0"/>
                    <w:ind w:left="176"/>
                    <w:rPr>
                      <w:b/>
                      <w:szCs w:val="24"/>
                    </w:rPr>
                  </w:pPr>
                  <w:r w:rsidRPr="00B075CB">
                    <w:rPr>
                      <w:b/>
                      <w:szCs w:val="24"/>
                    </w:rPr>
                    <w:t>Rangovas</w:t>
                  </w:r>
                </w:p>
                <w:p w14:paraId="348B111A" w14:textId="77777777" w:rsidR="009723A5" w:rsidRPr="00B075CB" w:rsidRDefault="009723A5" w:rsidP="009723A5">
                  <w:pPr>
                    <w:ind w:left="176" w:right="252"/>
                    <w:rPr>
                      <w:b/>
                    </w:rPr>
                  </w:pPr>
                  <w:r w:rsidRPr="00B075CB">
                    <w:t>(</w:t>
                  </w:r>
                  <w:r w:rsidRPr="00B075CB">
                    <w:rPr>
                      <w:i/>
                    </w:rPr>
                    <w:t>pavadinimas</w:t>
                  </w:r>
                  <w:r w:rsidRPr="00B075CB">
                    <w:t>)</w:t>
                  </w:r>
                </w:p>
                <w:p w14:paraId="561BF2E1" w14:textId="77777777" w:rsidR="009723A5" w:rsidRPr="00B075CB" w:rsidRDefault="009723A5" w:rsidP="009723A5">
                  <w:pPr>
                    <w:ind w:left="176" w:right="252"/>
                  </w:pPr>
                  <w:r w:rsidRPr="00B075CB">
                    <w:t>Įmonės kodas (</w:t>
                  </w:r>
                  <w:r w:rsidRPr="00B075CB">
                    <w:rPr>
                      <w:i/>
                    </w:rPr>
                    <w:t>kodas</w:t>
                  </w:r>
                  <w:r w:rsidRPr="00B075CB">
                    <w:t>)</w:t>
                  </w:r>
                </w:p>
                <w:p w14:paraId="094172D0" w14:textId="77777777" w:rsidR="009723A5" w:rsidRPr="00B075CB" w:rsidRDefault="009723A5" w:rsidP="009723A5">
                  <w:pPr>
                    <w:ind w:left="176" w:right="252"/>
                    <w:rPr>
                      <w:bCs/>
                    </w:rPr>
                  </w:pPr>
                  <w:r w:rsidRPr="00B075CB">
                    <w:rPr>
                      <w:bCs/>
                    </w:rPr>
                    <w:t>PVM mokėtojo kodas (</w:t>
                  </w:r>
                  <w:r w:rsidRPr="00B075CB">
                    <w:rPr>
                      <w:bCs/>
                      <w:i/>
                    </w:rPr>
                    <w:t>kodas</w:t>
                  </w:r>
                  <w:r w:rsidRPr="00B075CB">
                    <w:rPr>
                      <w:bCs/>
                    </w:rPr>
                    <w:t>)</w:t>
                  </w:r>
                </w:p>
                <w:p w14:paraId="2EDE5D92" w14:textId="77777777" w:rsidR="009723A5" w:rsidRPr="00B075CB" w:rsidRDefault="009723A5" w:rsidP="009723A5">
                  <w:pPr>
                    <w:tabs>
                      <w:tab w:val="left" w:pos="5130"/>
                    </w:tabs>
                    <w:ind w:left="176"/>
                  </w:pPr>
                  <w:r w:rsidRPr="00B075CB">
                    <w:t>(</w:t>
                  </w:r>
                  <w:r w:rsidRPr="00B075CB">
                    <w:rPr>
                      <w:i/>
                    </w:rPr>
                    <w:t>adresas korespondencijai</w:t>
                  </w:r>
                  <w:r w:rsidRPr="00B075CB">
                    <w:t xml:space="preserve">)  </w:t>
                  </w:r>
                </w:p>
                <w:p w14:paraId="23B872DF" w14:textId="77777777" w:rsidR="009723A5" w:rsidRPr="00B075CB" w:rsidRDefault="009723A5" w:rsidP="009723A5">
                  <w:pPr>
                    <w:tabs>
                      <w:tab w:val="left" w:pos="5130"/>
                    </w:tabs>
                    <w:ind w:left="176"/>
                  </w:pPr>
                  <w:r w:rsidRPr="00B075CB">
                    <w:t>Tel. .................. faksas........................</w:t>
                  </w:r>
                </w:p>
                <w:p w14:paraId="761B9DC4" w14:textId="77777777" w:rsidR="009723A5" w:rsidRPr="00B075CB" w:rsidRDefault="009723A5" w:rsidP="009723A5">
                  <w:pPr>
                    <w:ind w:left="176" w:right="252"/>
                    <w:rPr>
                      <w:b/>
                    </w:rPr>
                  </w:pPr>
                  <w:r w:rsidRPr="00B075CB">
                    <w:t>El. paštas  ............................</w:t>
                  </w:r>
                </w:p>
                <w:p w14:paraId="1C80505B" w14:textId="77777777" w:rsidR="009723A5" w:rsidRPr="00B075CB" w:rsidRDefault="009723A5" w:rsidP="009723A5">
                  <w:pPr>
                    <w:tabs>
                      <w:tab w:val="left" w:pos="5130"/>
                    </w:tabs>
                    <w:ind w:left="176"/>
                    <w:rPr>
                      <w:i/>
                    </w:rPr>
                  </w:pPr>
                  <w:proofErr w:type="spellStart"/>
                  <w:r w:rsidRPr="00B075CB">
                    <w:t>A.s</w:t>
                  </w:r>
                  <w:proofErr w:type="spellEnd"/>
                  <w:r w:rsidRPr="00B075CB">
                    <w:t>. Nr. (</w:t>
                  </w:r>
                  <w:r w:rsidRPr="00B075CB">
                    <w:rPr>
                      <w:i/>
                    </w:rPr>
                    <w:t>atsiskaitomosios sąskaitos Nr.)</w:t>
                  </w:r>
                </w:p>
                <w:p w14:paraId="0197791F" w14:textId="77777777" w:rsidR="009723A5" w:rsidRPr="00B075CB" w:rsidRDefault="009723A5" w:rsidP="009723A5">
                  <w:pPr>
                    <w:tabs>
                      <w:tab w:val="left" w:pos="5130"/>
                    </w:tabs>
                    <w:ind w:left="176"/>
                  </w:pPr>
                  <w:r w:rsidRPr="00B075CB">
                    <w:t>Bankas</w:t>
                  </w:r>
                </w:p>
                <w:p w14:paraId="44F273F1" w14:textId="2B0E475F" w:rsidR="009723A5" w:rsidRPr="00C818B7" w:rsidRDefault="009723A5" w:rsidP="009723A5">
                  <w:pPr>
                    <w:tabs>
                      <w:tab w:val="left" w:pos="5130"/>
                    </w:tabs>
                  </w:pPr>
                  <w:r w:rsidRPr="00B075CB">
                    <w:t>Banko kodas</w:t>
                  </w:r>
                </w:p>
              </w:tc>
              <w:tc>
                <w:tcPr>
                  <w:tcW w:w="5017" w:type="dxa"/>
                  <w:gridSpan w:val="2"/>
                </w:tcPr>
                <w:p w14:paraId="763B8022" w14:textId="4D97CAE9" w:rsidR="009723A5" w:rsidRPr="00C818B7" w:rsidRDefault="009723A5" w:rsidP="009723A5">
                  <w:pPr>
                    <w:tabs>
                      <w:tab w:val="left" w:pos="5130"/>
                    </w:tabs>
                  </w:pPr>
                </w:p>
              </w:tc>
            </w:tr>
            <w:tr w:rsidR="009723A5" w:rsidRPr="00C818B7" w14:paraId="16DB7BFD" w14:textId="77777777" w:rsidTr="00666E5F">
              <w:trPr>
                <w:trHeight w:val="765"/>
              </w:trPr>
              <w:tc>
                <w:tcPr>
                  <w:tcW w:w="5051" w:type="dxa"/>
                  <w:gridSpan w:val="2"/>
                </w:tcPr>
                <w:p w14:paraId="30CCBD3D" w14:textId="77777777" w:rsidR="009723A5" w:rsidRPr="00C818B7" w:rsidRDefault="009723A5" w:rsidP="009723A5">
                  <w:pPr>
                    <w:jc w:val="both"/>
                  </w:pPr>
                </w:p>
              </w:tc>
              <w:tc>
                <w:tcPr>
                  <w:tcW w:w="5051" w:type="dxa"/>
                  <w:gridSpan w:val="2"/>
                </w:tcPr>
                <w:p w14:paraId="3984AA26" w14:textId="77777777" w:rsidR="009723A5" w:rsidRPr="00C818B7" w:rsidRDefault="009723A5" w:rsidP="009723A5">
                  <w:pPr>
                    <w:jc w:val="both"/>
                  </w:pPr>
                </w:p>
              </w:tc>
              <w:tc>
                <w:tcPr>
                  <w:tcW w:w="5051" w:type="dxa"/>
                  <w:gridSpan w:val="2"/>
                </w:tcPr>
                <w:p w14:paraId="1281C126" w14:textId="2456CB94" w:rsidR="009723A5" w:rsidRPr="00C818B7" w:rsidRDefault="009723A5" w:rsidP="009723A5">
                  <w:pPr>
                    <w:jc w:val="both"/>
                  </w:pPr>
                </w:p>
              </w:tc>
            </w:tr>
          </w:tbl>
          <w:p w14:paraId="57C2B1C3" w14:textId="2B8AFF1F" w:rsidR="00967410" w:rsidRPr="00C818B7" w:rsidRDefault="00967410" w:rsidP="00FB585C"/>
        </w:tc>
      </w:tr>
      <w:tr w:rsidR="00A175FF" w:rsidRPr="00BB640B" w14:paraId="1C9C259D" w14:textId="77777777" w:rsidTr="00666E5F">
        <w:trPr>
          <w:trHeight w:val="188"/>
        </w:trPr>
        <w:tc>
          <w:tcPr>
            <w:tcW w:w="4951" w:type="dxa"/>
          </w:tcPr>
          <w:p w14:paraId="6B662ABA" w14:textId="1E921939" w:rsidR="00967410" w:rsidRPr="00BB640B" w:rsidRDefault="00967410" w:rsidP="008D4AC1"/>
        </w:tc>
        <w:tc>
          <w:tcPr>
            <w:tcW w:w="5051" w:type="dxa"/>
            <w:gridSpan w:val="2"/>
          </w:tcPr>
          <w:p w14:paraId="498208E5" w14:textId="77777777" w:rsidR="00967410" w:rsidRPr="00BB640B" w:rsidRDefault="00967410" w:rsidP="00967410">
            <w:pPr>
              <w:ind w:left="3252"/>
            </w:pPr>
          </w:p>
        </w:tc>
      </w:tr>
    </w:tbl>
    <w:p w14:paraId="159D8D0C" w14:textId="0ADB64C8" w:rsidR="00A1659D" w:rsidRPr="00BB640B" w:rsidRDefault="00A1659D" w:rsidP="00B075CB">
      <w:pPr>
        <w:rPr>
          <w:b/>
          <w:spacing w:val="-6"/>
        </w:rPr>
      </w:pPr>
    </w:p>
    <w:sectPr w:rsidR="00A1659D" w:rsidRPr="00BB640B"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6185015"/>
    <w:multiLevelType w:val="hybridMultilevel"/>
    <w:tmpl w:val="53F2C230"/>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8"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1583176037">
    <w:abstractNumId w:val="3"/>
  </w:num>
  <w:num w:numId="2" w16cid:durableId="1835799834">
    <w:abstractNumId w:val="7"/>
  </w:num>
  <w:num w:numId="3" w16cid:durableId="1272974803">
    <w:abstractNumId w:val="6"/>
  </w:num>
  <w:num w:numId="4" w16cid:durableId="1271470130">
    <w:abstractNumId w:val="1"/>
  </w:num>
  <w:num w:numId="5" w16cid:durableId="1638340950">
    <w:abstractNumId w:val="4"/>
  </w:num>
  <w:num w:numId="6" w16cid:durableId="1529443724">
    <w:abstractNumId w:val="2"/>
  </w:num>
  <w:num w:numId="7" w16cid:durableId="1765567414">
    <w:abstractNumId w:val="8"/>
  </w:num>
  <w:num w:numId="8" w16cid:durableId="1984314495">
    <w:abstractNumId w:val="5"/>
  </w:num>
  <w:num w:numId="9" w16cid:durableId="111413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0829"/>
    <w:rsid w:val="00005C05"/>
    <w:rsid w:val="0001047F"/>
    <w:rsid w:val="00011D43"/>
    <w:rsid w:val="00041AAB"/>
    <w:rsid w:val="000675BC"/>
    <w:rsid w:val="00084547"/>
    <w:rsid w:val="00096C13"/>
    <w:rsid w:val="000B1BC6"/>
    <w:rsid w:val="000C5660"/>
    <w:rsid w:val="000D5199"/>
    <w:rsid w:val="000D632D"/>
    <w:rsid w:val="000E0B2D"/>
    <w:rsid w:val="000E167D"/>
    <w:rsid w:val="000F4986"/>
    <w:rsid w:val="00104BCD"/>
    <w:rsid w:val="0011635C"/>
    <w:rsid w:val="001272B9"/>
    <w:rsid w:val="00127E5F"/>
    <w:rsid w:val="00137EE1"/>
    <w:rsid w:val="0014529D"/>
    <w:rsid w:val="00157396"/>
    <w:rsid w:val="00160CC4"/>
    <w:rsid w:val="00162196"/>
    <w:rsid w:val="00171C7E"/>
    <w:rsid w:val="001B610A"/>
    <w:rsid w:val="001C41D4"/>
    <w:rsid w:val="001D7F95"/>
    <w:rsid w:val="001E6778"/>
    <w:rsid w:val="001F37A0"/>
    <w:rsid w:val="00202C53"/>
    <w:rsid w:val="00223626"/>
    <w:rsid w:val="00227D55"/>
    <w:rsid w:val="0023148E"/>
    <w:rsid w:val="0023671C"/>
    <w:rsid w:val="0024716D"/>
    <w:rsid w:val="00261A35"/>
    <w:rsid w:val="002624E0"/>
    <w:rsid w:val="002702AD"/>
    <w:rsid w:val="00294FCA"/>
    <w:rsid w:val="002A1617"/>
    <w:rsid w:val="002A5CC8"/>
    <w:rsid w:val="002B4BD4"/>
    <w:rsid w:val="002C5683"/>
    <w:rsid w:val="002F247E"/>
    <w:rsid w:val="00342804"/>
    <w:rsid w:val="00354DB2"/>
    <w:rsid w:val="00366917"/>
    <w:rsid w:val="00394465"/>
    <w:rsid w:val="003A3332"/>
    <w:rsid w:val="003C2813"/>
    <w:rsid w:val="003C373C"/>
    <w:rsid w:val="003C48FE"/>
    <w:rsid w:val="003E49E5"/>
    <w:rsid w:val="004030ED"/>
    <w:rsid w:val="004067A8"/>
    <w:rsid w:val="00420BBB"/>
    <w:rsid w:val="004547E2"/>
    <w:rsid w:val="00470688"/>
    <w:rsid w:val="00470E05"/>
    <w:rsid w:val="00490D32"/>
    <w:rsid w:val="004E4C32"/>
    <w:rsid w:val="00560871"/>
    <w:rsid w:val="00590C37"/>
    <w:rsid w:val="00594A62"/>
    <w:rsid w:val="005B5684"/>
    <w:rsid w:val="005D698F"/>
    <w:rsid w:val="00613450"/>
    <w:rsid w:val="006159FB"/>
    <w:rsid w:val="00623269"/>
    <w:rsid w:val="00636ECE"/>
    <w:rsid w:val="0063717A"/>
    <w:rsid w:val="00666E5F"/>
    <w:rsid w:val="006B327A"/>
    <w:rsid w:val="006E111A"/>
    <w:rsid w:val="006F7633"/>
    <w:rsid w:val="006F7CC9"/>
    <w:rsid w:val="00702BE9"/>
    <w:rsid w:val="00730648"/>
    <w:rsid w:val="007314D2"/>
    <w:rsid w:val="00731A54"/>
    <w:rsid w:val="00772523"/>
    <w:rsid w:val="0077679E"/>
    <w:rsid w:val="007F72BA"/>
    <w:rsid w:val="00830AC0"/>
    <w:rsid w:val="0084367A"/>
    <w:rsid w:val="00854BF9"/>
    <w:rsid w:val="00861A31"/>
    <w:rsid w:val="008814B7"/>
    <w:rsid w:val="008904C9"/>
    <w:rsid w:val="008C177D"/>
    <w:rsid w:val="008C48E5"/>
    <w:rsid w:val="008D42E5"/>
    <w:rsid w:val="008D4AC1"/>
    <w:rsid w:val="008E3343"/>
    <w:rsid w:val="008F358A"/>
    <w:rsid w:val="0090311C"/>
    <w:rsid w:val="009108DF"/>
    <w:rsid w:val="0095236E"/>
    <w:rsid w:val="00955E60"/>
    <w:rsid w:val="00967410"/>
    <w:rsid w:val="00971C71"/>
    <w:rsid w:val="009723A5"/>
    <w:rsid w:val="009834F7"/>
    <w:rsid w:val="009A2DDE"/>
    <w:rsid w:val="009A4060"/>
    <w:rsid w:val="009B0485"/>
    <w:rsid w:val="009B1E6F"/>
    <w:rsid w:val="009B49A5"/>
    <w:rsid w:val="009B677C"/>
    <w:rsid w:val="009C2530"/>
    <w:rsid w:val="009D21E0"/>
    <w:rsid w:val="009E74F7"/>
    <w:rsid w:val="00A01733"/>
    <w:rsid w:val="00A12574"/>
    <w:rsid w:val="00A1583F"/>
    <w:rsid w:val="00A1659D"/>
    <w:rsid w:val="00A175FF"/>
    <w:rsid w:val="00A55E35"/>
    <w:rsid w:val="00A66F0E"/>
    <w:rsid w:val="00A734EA"/>
    <w:rsid w:val="00A97D7C"/>
    <w:rsid w:val="00AA185B"/>
    <w:rsid w:val="00AC421B"/>
    <w:rsid w:val="00AE4BFD"/>
    <w:rsid w:val="00AF4E0D"/>
    <w:rsid w:val="00B068C4"/>
    <w:rsid w:val="00B075CB"/>
    <w:rsid w:val="00B137C9"/>
    <w:rsid w:val="00B24E0F"/>
    <w:rsid w:val="00B674F5"/>
    <w:rsid w:val="00BB2017"/>
    <w:rsid w:val="00BB3CDC"/>
    <w:rsid w:val="00BB640B"/>
    <w:rsid w:val="00BD5E9D"/>
    <w:rsid w:val="00C12348"/>
    <w:rsid w:val="00C27D8B"/>
    <w:rsid w:val="00C31EC6"/>
    <w:rsid w:val="00C42C63"/>
    <w:rsid w:val="00C818B7"/>
    <w:rsid w:val="00C82268"/>
    <w:rsid w:val="00C8409A"/>
    <w:rsid w:val="00CB6629"/>
    <w:rsid w:val="00D100BF"/>
    <w:rsid w:val="00D21148"/>
    <w:rsid w:val="00D50F14"/>
    <w:rsid w:val="00D56CAC"/>
    <w:rsid w:val="00D72046"/>
    <w:rsid w:val="00D77322"/>
    <w:rsid w:val="00DA14D3"/>
    <w:rsid w:val="00DB0A15"/>
    <w:rsid w:val="00DB4940"/>
    <w:rsid w:val="00DC6F62"/>
    <w:rsid w:val="00DE0237"/>
    <w:rsid w:val="00E12CF7"/>
    <w:rsid w:val="00E250EF"/>
    <w:rsid w:val="00E44186"/>
    <w:rsid w:val="00E665D9"/>
    <w:rsid w:val="00EE0791"/>
    <w:rsid w:val="00EE577B"/>
    <w:rsid w:val="00F31304"/>
    <w:rsid w:val="00F42155"/>
    <w:rsid w:val="00F46A2B"/>
    <w:rsid w:val="00F63648"/>
    <w:rsid w:val="00F651C0"/>
    <w:rsid w:val="00F7195E"/>
    <w:rsid w:val="00F77991"/>
    <w:rsid w:val="00F9327F"/>
    <w:rsid w:val="00F93CAF"/>
    <w:rsid w:val="00FA44F3"/>
    <w:rsid w:val="00FB585C"/>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basedOn w:val="Numatytasispastraiposriftas"/>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 w:type="paragraph" w:styleId="Pagrindinistekstas">
    <w:name w:val="Body Text"/>
    <w:basedOn w:val="prastasis"/>
    <w:link w:val="PagrindinistekstasDiagrama"/>
    <w:rsid w:val="009723A5"/>
    <w:pPr>
      <w:suppressAutoHyphens/>
      <w:spacing w:after="120"/>
    </w:pPr>
    <w:rPr>
      <w:szCs w:val="20"/>
      <w:lang w:eastAsia="ar-SA"/>
    </w:rPr>
  </w:style>
  <w:style w:type="character" w:customStyle="1" w:styleId="PagrindinistekstasDiagrama">
    <w:name w:val="Pagrindinis tekstas Diagrama"/>
    <w:basedOn w:val="Numatytasispastraiposriftas"/>
    <w:link w:val="Pagrindinistekstas"/>
    <w:rsid w:val="009723A5"/>
    <w:rPr>
      <w:rFonts w:eastAsia="Times New Roman" w:cs="Times New Roman"/>
      <w:szCs w:val="20"/>
      <w:lang w:eastAsia="ar-SA"/>
    </w:rPr>
  </w:style>
  <w:style w:type="character" w:customStyle="1" w:styleId="markedcontent">
    <w:name w:val="markedcontent"/>
    <w:basedOn w:val="Numatytasispastraiposriftas"/>
    <w:rsid w:val="003C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1E65-E92A-4007-BD31-C19BB88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4192</Words>
  <Characters>2391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2</cp:revision>
  <cp:lastPrinted>2022-12-29T07:57:00Z</cp:lastPrinted>
  <dcterms:created xsi:type="dcterms:W3CDTF">2022-12-29T07:57:00Z</dcterms:created>
  <dcterms:modified xsi:type="dcterms:W3CDTF">2022-12-29T07:57:00Z</dcterms:modified>
</cp:coreProperties>
</file>