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1907D" w14:textId="77777777" w:rsidR="001E6648" w:rsidRPr="009B33CA" w:rsidRDefault="001E6648" w:rsidP="00A66D16">
      <w:pPr>
        <w:tabs>
          <w:tab w:val="left" w:pos="3686"/>
        </w:tabs>
        <w:spacing w:after="0" w:line="240" w:lineRule="auto"/>
        <w:ind w:firstLine="5529"/>
        <w:contextualSpacing/>
        <w:rPr>
          <w:rFonts w:ascii="Times New Roman" w:hAnsi="Times New Roman" w:cs="Times New Roman"/>
          <w:sz w:val="24"/>
          <w:szCs w:val="24"/>
          <w:lang w:val="lt-LT"/>
        </w:rPr>
      </w:pPr>
      <w:r w:rsidRPr="009B33CA">
        <w:rPr>
          <w:rFonts w:ascii="Times New Roman" w:hAnsi="Times New Roman" w:cs="Times New Roman"/>
          <w:sz w:val="24"/>
          <w:szCs w:val="24"/>
          <w:lang w:val="lt-LT"/>
        </w:rPr>
        <w:t>2020 m.                                  d.</w:t>
      </w:r>
    </w:p>
    <w:p w14:paraId="13A0D3F2" w14:textId="77777777" w:rsidR="001E6648" w:rsidRPr="009B33CA" w:rsidRDefault="001E6648" w:rsidP="00A66D16">
      <w:pPr>
        <w:spacing w:after="0" w:line="240" w:lineRule="auto"/>
        <w:ind w:left="4962" w:firstLine="567"/>
        <w:contextualSpacing/>
        <w:rPr>
          <w:rFonts w:ascii="Times New Roman" w:hAnsi="Times New Roman" w:cs="Times New Roman"/>
          <w:sz w:val="24"/>
          <w:szCs w:val="24"/>
          <w:lang w:val="lt-LT"/>
        </w:rPr>
      </w:pPr>
      <w:r w:rsidRPr="009B33CA">
        <w:rPr>
          <w:rFonts w:ascii="Times New Roman" w:hAnsi="Times New Roman" w:cs="Times New Roman"/>
          <w:sz w:val="24"/>
          <w:szCs w:val="24"/>
          <w:lang w:val="lt-LT"/>
        </w:rPr>
        <w:t>Paslaugų viešojo pirkimo-pardavimo</w:t>
      </w:r>
    </w:p>
    <w:p w14:paraId="1BEF97CC" w14:textId="77777777" w:rsidR="001E6648" w:rsidRPr="009B33CA" w:rsidRDefault="001E6648" w:rsidP="00A66D16">
      <w:pPr>
        <w:spacing w:after="0" w:line="240" w:lineRule="auto"/>
        <w:ind w:left="4962" w:firstLine="567"/>
        <w:contextualSpacing/>
        <w:rPr>
          <w:rFonts w:ascii="Times New Roman" w:hAnsi="Times New Roman" w:cs="Times New Roman"/>
          <w:sz w:val="24"/>
          <w:szCs w:val="24"/>
          <w:lang w:val="lt-LT"/>
        </w:rPr>
      </w:pPr>
      <w:r w:rsidRPr="009B33CA">
        <w:rPr>
          <w:rFonts w:ascii="Times New Roman" w:hAnsi="Times New Roman" w:cs="Times New Roman"/>
          <w:sz w:val="24"/>
          <w:szCs w:val="24"/>
          <w:lang w:val="lt-LT"/>
        </w:rPr>
        <w:t>sutarties Nr.</w:t>
      </w:r>
    </w:p>
    <w:p w14:paraId="519F3F61" w14:textId="77777777" w:rsidR="001E6648" w:rsidRPr="009B33CA" w:rsidRDefault="00DD4D82" w:rsidP="00A66D16">
      <w:pPr>
        <w:spacing w:after="0" w:line="240" w:lineRule="auto"/>
        <w:ind w:left="4962" w:firstLine="567"/>
        <w:contextualSpacing/>
        <w:rPr>
          <w:rFonts w:ascii="Times New Roman" w:hAnsi="Times New Roman" w:cs="Times New Roman"/>
          <w:sz w:val="24"/>
          <w:szCs w:val="24"/>
          <w:lang w:val="lt-LT"/>
        </w:rPr>
      </w:pPr>
      <w:r w:rsidRPr="009B33CA">
        <w:rPr>
          <w:rFonts w:ascii="Times New Roman" w:hAnsi="Times New Roman" w:cs="Times New Roman"/>
          <w:sz w:val="24"/>
          <w:szCs w:val="24"/>
          <w:lang w:val="lt-LT"/>
        </w:rPr>
        <w:t xml:space="preserve">1 </w:t>
      </w:r>
      <w:r w:rsidR="001E6648" w:rsidRPr="009B33CA">
        <w:rPr>
          <w:rFonts w:ascii="Times New Roman" w:hAnsi="Times New Roman" w:cs="Times New Roman"/>
          <w:sz w:val="24"/>
          <w:szCs w:val="24"/>
          <w:lang w:val="lt-LT"/>
        </w:rPr>
        <w:t>priedas</w:t>
      </w:r>
    </w:p>
    <w:p w14:paraId="654F5702" w14:textId="77777777" w:rsidR="001E6648" w:rsidRPr="009B33CA" w:rsidRDefault="001E6648" w:rsidP="00A66D16">
      <w:pPr>
        <w:spacing w:after="0" w:line="240" w:lineRule="auto"/>
        <w:jc w:val="center"/>
        <w:rPr>
          <w:rFonts w:ascii="Times New Roman" w:eastAsia="Calibri" w:hAnsi="Times New Roman" w:cs="Times New Roman"/>
          <w:b/>
          <w:bCs/>
          <w:iCs/>
          <w:color w:val="00000A"/>
          <w:sz w:val="24"/>
          <w:szCs w:val="24"/>
          <w:lang w:val="lt-LT"/>
        </w:rPr>
      </w:pPr>
    </w:p>
    <w:p w14:paraId="2FC9E1B6" w14:textId="77777777" w:rsidR="00DF18E5" w:rsidRPr="009B33CA" w:rsidRDefault="00DF18E5" w:rsidP="00A66D16">
      <w:pPr>
        <w:spacing w:after="0" w:line="240" w:lineRule="auto"/>
        <w:jc w:val="center"/>
        <w:rPr>
          <w:rFonts w:ascii="Times New Roman" w:eastAsia="Calibri" w:hAnsi="Times New Roman" w:cs="Times New Roman"/>
          <w:b/>
          <w:bCs/>
          <w:iCs/>
          <w:color w:val="00000A"/>
          <w:sz w:val="24"/>
          <w:szCs w:val="24"/>
          <w:lang w:val="lt-LT"/>
        </w:rPr>
      </w:pPr>
      <w:r w:rsidRPr="009B33CA">
        <w:rPr>
          <w:rFonts w:ascii="Times New Roman" w:eastAsia="Calibri" w:hAnsi="Times New Roman" w:cs="Times New Roman"/>
          <w:b/>
          <w:bCs/>
          <w:iCs/>
          <w:color w:val="00000A"/>
          <w:sz w:val="24"/>
          <w:szCs w:val="24"/>
          <w:lang w:val="lt-LT"/>
        </w:rPr>
        <w:t>TECHNINĖ SPECIFIKACIJA</w:t>
      </w:r>
    </w:p>
    <w:p w14:paraId="6EE4D1DD" w14:textId="77777777" w:rsidR="00DF18E5" w:rsidRPr="009B33CA" w:rsidRDefault="00DF18E5" w:rsidP="00A66D16">
      <w:pPr>
        <w:spacing w:after="0" w:line="240" w:lineRule="auto"/>
        <w:ind w:left="3150"/>
        <w:rPr>
          <w:rFonts w:ascii="Times New Roman" w:eastAsia="Times New Roman" w:hAnsi="Times New Roman" w:cs="Times New Roman"/>
          <w:sz w:val="24"/>
          <w:szCs w:val="24"/>
          <w:lang w:val="lt-LT"/>
        </w:rPr>
      </w:pPr>
    </w:p>
    <w:p w14:paraId="5B5407D1" w14:textId="77777777" w:rsidR="00DF18E5" w:rsidRPr="009B33CA" w:rsidRDefault="00DF18E5" w:rsidP="00A66D16">
      <w:pPr>
        <w:spacing w:after="0" w:line="240" w:lineRule="auto"/>
        <w:jc w:val="center"/>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I. PIRKIMO OBJEKTAS</w:t>
      </w:r>
    </w:p>
    <w:p w14:paraId="41BCB292" w14:textId="77777777" w:rsidR="00DF18E5" w:rsidRPr="009B33CA" w:rsidRDefault="00DF18E5" w:rsidP="00A66D16">
      <w:pPr>
        <w:spacing w:after="0" w:line="240" w:lineRule="auto"/>
        <w:ind w:left="3150"/>
        <w:rPr>
          <w:rFonts w:ascii="Times New Roman" w:eastAsia="Calibri" w:hAnsi="Times New Roman" w:cs="Times New Roman"/>
          <w:b/>
          <w:sz w:val="24"/>
          <w:szCs w:val="24"/>
          <w:lang w:val="lt-LT"/>
        </w:rPr>
      </w:pPr>
    </w:p>
    <w:p w14:paraId="7F1B561D" w14:textId="77777777" w:rsidR="00DF18E5" w:rsidRPr="009B33CA" w:rsidRDefault="00DF18E5" w:rsidP="00A66D16">
      <w:pPr>
        <w:numPr>
          <w:ilvl w:val="1"/>
          <w:numId w:val="11"/>
        </w:numPr>
        <w:tabs>
          <w:tab w:val="left" w:pos="1134"/>
          <w:tab w:val="left" w:pos="1418"/>
          <w:tab w:val="left" w:pos="1701"/>
        </w:tabs>
        <w:spacing w:after="0" w:line="240" w:lineRule="auto"/>
        <w:ind w:left="0" w:firstLine="851"/>
        <w:rPr>
          <w:rFonts w:ascii="Times New Roman" w:eastAsia="Times New Roman" w:hAnsi="Times New Roman" w:cs="Times New Roman"/>
          <w:b/>
          <w:sz w:val="24"/>
          <w:szCs w:val="24"/>
          <w:lang w:val="lt-LT"/>
        </w:rPr>
      </w:pPr>
      <w:r w:rsidRPr="009B33CA">
        <w:rPr>
          <w:rFonts w:ascii="Times New Roman" w:eastAsia="Times New Roman" w:hAnsi="Times New Roman" w:cs="Times New Roman"/>
          <w:sz w:val="24"/>
          <w:szCs w:val="24"/>
          <w:lang w:val="lt-LT"/>
        </w:rPr>
        <w:t>Vidaus reikalų telekomunikacinis tinklas (toliau – VRTT), apimantis visą Lietuvos Respublikos teritoriją, sudarytas sujungiant ir tinkamai sukonfigūruojant VRTT komponentus, išdėstytus Vidaus reikalų sistemos objektuose ir sujungtus fizinėmis ir/arba virtualiomis jungtimis. VRTT komponentų Vidaus reikalų sistemos objektuose sudedamosios dalys yra VRTT įranga. VRTT komponento gedimas ir/arba jo darbo sutrikimas galėtų sukelti rimtų padarinių Vida</w:t>
      </w:r>
      <w:r w:rsidR="00A66D16" w:rsidRPr="009B33CA">
        <w:rPr>
          <w:rFonts w:ascii="Times New Roman" w:eastAsia="Times New Roman" w:hAnsi="Times New Roman" w:cs="Times New Roman"/>
          <w:sz w:val="24"/>
          <w:szCs w:val="24"/>
          <w:lang w:val="lt-LT"/>
        </w:rPr>
        <w:t>us reikalų sistemos padaliniams</w:t>
      </w:r>
      <w:r w:rsidRPr="009B33CA">
        <w:rPr>
          <w:rFonts w:ascii="Times New Roman" w:eastAsia="Times New Roman" w:hAnsi="Times New Roman" w:cs="Times New Roman"/>
          <w:sz w:val="24"/>
          <w:szCs w:val="24"/>
          <w:lang w:val="lt-LT"/>
        </w:rPr>
        <w:t xml:space="preserve"> – nutrūktų duomenų ir balso perdavimo ryšiai, ryšys su Vidaus reikalų informacine sistema. Siekiant užtikrinti VRTT nepertraukiamą veikimą, </w:t>
      </w:r>
      <w:r w:rsidRPr="009B33CA">
        <w:rPr>
          <w:rFonts w:ascii="Times New Roman" w:eastAsia="Times New Roman" w:hAnsi="Times New Roman" w:cs="Times New Roman"/>
          <w:b/>
          <w:sz w:val="24"/>
          <w:szCs w:val="24"/>
          <w:lang w:val="lt-LT"/>
        </w:rPr>
        <w:t xml:space="preserve">Informatikos ir ryšių departamentas prie Lietuvos Respublikos vidaus reikalų ministerijos </w:t>
      </w:r>
      <w:r w:rsidRPr="009B33CA">
        <w:rPr>
          <w:rFonts w:ascii="Times New Roman" w:eastAsia="Times New Roman" w:hAnsi="Times New Roman" w:cs="Times New Roman"/>
          <w:bCs/>
          <w:sz w:val="24"/>
          <w:szCs w:val="24"/>
          <w:lang w:val="lt-LT"/>
        </w:rPr>
        <w:t xml:space="preserve">(Šventaragio g. 2, LT-01510 Vilnius; įmonės kodas 188774822) (toliau – IRD), </w:t>
      </w:r>
      <w:r w:rsidRPr="009B33CA">
        <w:rPr>
          <w:rFonts w:ascii="Times New Roman" w:eastAsia="Times New Roman" w:hAnsi="Times New Roman" w:cs="Times New Roman"/>
          <w:b/>
          <w:sz w:val="24"/>
          <w:szCs w:val="24"/>
          <w:lang w:val="lt-LT"/>
        </w:rPr>
        <w:t>Priešgaisrinės apsaugos ir gelbėjimo departamentas prie Vidaus reikalų ministerijos</w:t>
      </w:r>
      <w:r w:rsidRPr="009B33CA">
        <w:rPr>
          <w:rFonts w:ascii="Times New Roman" w:eastAsia="Times New Roman" w:hAnsi="Times New Roman" w:cs="Times New Roman"/>
          <w:sz w:val="24"/>
          <w:szCs w:val="24"/>
          <w:lang w:val="lt-LT"/>
        </w:rPr>
        <w:t xml:space="preserve"> (Švitrigailos g. 18, LT–03223 Vilnius; kodas 188601311) (toliau – PAGD) ir </w:t>
      </w:r>
      <w:r w:rsidRPr="009B33CA">
        <w:rPr>
          <w:rFonts w:ascii="Times New Roman" w:eastAsia="Times New Roman" w:hAnsi="Times New Roman" w:cs="Times New Roman"/>
          <w:b/>
          <w:sz w:val="24"/>
          <w:szCs w:val="24"/>
          <w:lang w:val="lt-LT"/>
        </w:rPr>
        <w:t>Valstybės sienos apsaugos tarnyba prie Lietuvos Respublikos vidaus reikalų ministerijos</w:t>
      </w:r>
      <w:r w:rsidRPr="009B33CA">
        <w:rPr>
          <w:rFonts w:ascii="Times New Roman" w:eastAsia="Times New Roman" w:hAnsi="Times New Roman" w:cs="Times New Roman"/>
          <w:sz w:val="24"/>
          <w:szCs w:val="24"/>
          <w:lang w:val="lt-LT"/>
        </w:rPr>
        <w:t xml:space="preserve"> (Savanorių pr. 2, LT–03116 Vilnius; kodas 188608252) (toliau – VSAT) – </w:t>
      </w:r>
      <w:r w:rsidRPr="009B33CA">
        <w:rPr>
          <w:rFonts w:ascii="Times New Roman" w:eastAsia="Times New Roman" w:hAnsi="Times New Roman" w:cs="Times New Roman"/>
          <w:b/>
          <w:sz w:val="24"/>
          <w:szCs w:val="24"/>
          <w:lang w:val="lt-LT"/>
        </w:rPr>
        <w:t>Paslaugų gavėjai</w:t>
      </w:r>
      <w:r w:rsidRPr="009B33CA">
        <w:rPr>
          <w:rFonts w:ascii="Times New Roman" w:eastAsia="Times New Roman" w:hAnsi="Times New Roman" w:cs="Times New Roman"/>
          <w:sz w:val="24"/>
          <w:szCs w:val="24"/>
          <w:lang w:val="lt-LT"/>
        </w:rPr>
        <w:t xml:space="preserve"> - </w:t>
      </w:r>
      <w:r w:rsidRPr="009B33CA">
        <w:rPr>
          <w:rFonts w:ascii="Times New Roman" w:eastAsia="Times New Roman" w:hAnsi="Times New Roman" w:cs="Times New Roman"/>
          <w:bCs/>
          <w:sz w:val="24"/>
          <w:szCs w:val="24"/>
          <w:lang w:val="lt-LT"/>
        </w:rPr>
        <w:t>perka VRTT įrangos, telefono stočių ir jų sudėtinių dalių remonto paslaugas (toliau –</w:t>
      </w:r>
      <w:r w:rsidR="00A66D16" w:rsidRPr="009B33CA">
        <w:rPr>
          <w:rFonts w:ascii="Times New Roman" w:eastAsia="Times New Roman" w:hAnsi="Times New Roman" w:cs="Times New Roman"/>
          <w:bCs/>
          <w:sz w:val="24"/>
          <w:szCs w:val="24"/>
          <w:lang w:val="lt-LT"/>
        </w:rPr>
        <w:t xml:space="preserve"> </w:t>
      </w:r>
      <w:r w:rsidRPr="009B33CA">
        <w:rPr>
          <w:rFonts w:ascii="Times New Roman" w:eastAsia="Times New Roman" w:hAnsi="Times New Roman" w:cs="Times New Roman"/>
          <w:bCs/>
          <w:sz w:val="24"/>
          <w:szCs w:val="24"/>
          <w:lang w:val="lt-LT"/>
        </w:rPr>
        <w:t xml:space="preserve">paslaugos). </w:t>
      </w:r>
      <w:r w:rsidRPr="009B33CA">
        <w:rPr>
          <w:rFonts w:ascii="Times New Roman" w:eastAsia="Times New Roman" w:hAnsi="Times New Roman" w:cs="Times New Roman"/>
          <w:b/>
          <w:sz w:val="24"/>
          <w:szCs w:val="24"/>
          <w:lang w:val="lt-LT"/>
        </w:rPr>
        <w:t xml:space="preserve">Paslaugos apima šiuos veiksmus: </w:t>
      </w:r>
    </w:p>
    <w:p w14:paraId="56C396E3" w14:textId="77777777" w:rsidR="00DF18E5" w:rsidRPr="009B33CA" w:rsidRDefault="00DF18E5" w:rsidP="00A66D16">
      <w:pPr>
        <w:numPr>
          <w:ilvl w:val="2"/>
          <w:numId w:val="11"/>
        </w:numPr>
        <w:tabs>
          <w:tab w:val="left" w:pos="1440"/>
          <w:tab w:val="left" w:pos="1843"/>
          <w:tab w:val="left" w:pos="2127"/>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
          <w:bCs/>
          <w:sz w:val="24"/>
          <w:szCs w:val="24"/>
          <w:lang w:val="lt-LT"/>
        </w:rPr>
        <w:t xml:space="preserve">Reagavimas į pranešimus** (telefonu, el. paštu ar (ir) registruojant </w:t>
      </w:r>
      <w:r w:rsidR="00A66D16" w:rsidRPr="009B33CA">
        <w:rPr>
          <w:rFonts w:ascii="Times New Roman" w:eastAsia="Times New Roman" w:hAnsi="Times New Roman" w:cs="Times New Roman"/>
          <w:b/>
          <w:bCs/>
          <w:sz w:val="24"/>
          <w:szCs w:val="24"/>
          <w:lang w:val="lt-LT"/>
        </w:rPr>
        <w:t>Paslaugų teikėjo paslaugų</w:t>
      </w:r>
      <w:r w:rsidRPr="009B33CA">
        <w:rPr>
          <w:rFonts w:ascii="Times New Roman" w:eastAsia="Times New Roman" w:hAnsi="Times New Roman" w:cs="Times New Roman"/>
          <w:b/>
          <w:bCs/>
          <w:sz w:val="24"/>
          <w:szCs w:val="24"/>
          <w:lang w:val="lt-LT"/>
        </w:rPr>
        <w:t xml:space="preserve"> portale) apie incidentus (24 val. per parą, 7 dienas per savaitę)</w:t>
      </w:r>
      <w:r w:rsidRPr="009B33CA">
        <w:rPr>
          <w:rFonts w:ascii="Times New Roman" w:eastAsia="Times New Roman" w:hAnsi="Times New Roman" w:cs="Times New Roman"/>
          <w:sz w:val="24"/>
          <w:szCs w:val="24"/>
          <w:lang w:val="lt-LT"/>
        </w:rPr>
        <w:t xml:space="preserve"> </w:t>
      </w:r>
      <w:r w:rsidRPr="009B33CA">
        <w:rPr>
          <w:rFonts w:ascii="Times New Roman" w:eastAsia="Times New Roman" w:hAnsi="Times New Roman" w:cs="Times New Roman"/>
          <w:b/>
          <w:bCs/>
          <w:sz w:val="24"/>
          <w:szCs w:val="24"/>
          <w:lang w:val="lt-LT"/>
        </w:rPr>
        <w:t>ir VRTT įrangos funkcionalumo atstatymas per Paslaugų specifikacijos 2 lentelėje nurodytą laikotarpį:</w:t>
      </w:r>
    </w:p>
    <w:p w14:paraId="28806226" w14:textId="77777777" w:rsidR="00DF18E5" w:rsidRPr="009B33CA" w:rsidRDefault="00DF18E5" w:rsidP="00A66D16">
      <w:pPr>
        <w:numPr>
          <w:ilvl w:val="3"/>
          <w:numId w:val="11"/>
        </w:numPr>
        <w:tabs>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(-ų) registravimas;</w:t>
      </w:r>
    </w:p>
    <w:p w14:paraId="604223EB" w14:textId="77777777" w:rsidR="00DF18E5" w:rsidRPr="009B33CA" w:rsidRDefault="00DF18E5" w:rsidP="00A66D16">
      <w:pPr>
        <w:numPr>
          <w:ilvl w:val="3"/>
          <w:numId w:val="11"/>
        </w:numPr>
        <w:tabs>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(-ų) distancinė analizė panaudojant IRD suteiktus laikinus pasijungimo duomenis*;</w:t>
      </w:r>
    </w:p>
    <w:p w14:paraId="6468DF96" w14:textId="77777777" w:rsidR="00DF18E5" w:rsidRPr="009B33CA" w:rsidRDefault="00DF18E5" w:rsidP="00A66D16">
      <w:pPr>
        <w:numPr>
          <w:ilvl w:val="3"/>
          <w:numId w:val="11"/>
        </w:numPr>
        <w:tabs>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(-ų) sprendėjo (-ų) parinkimas;</w:t>
      </w:r>
    </w:p>
    <w:p w14:paraId="265668F1" w14:textId="77777777" w:rsidR="00DF18E5" w:rsidRPr="009B33CA" w:rsidRDefault="00DF18E5" w:rsidP="00A66D16">
      <w:pPr>
        <w:numPr>
          <w:ilvl w:val="3"/>
          <w:numId w:val="11"/>
        </w:numPr>
        <w:tabs>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pasirengimas šalinti incidentą – reikiamos įrangos parengimas ar jų detalių komplektavimas;</w:t>
      </w:r>
    </w:p>
    <w:p w14:paraId="5C04AB28" w14:textId="77777777" w:rsidR="00DF18E5" w:rsidRPr="009B33CA" w:rsidRDefault="00DF18E5" w:rsidP="00A66D16">
      <w:pPr>
        <w:numPr>
          <w:ilvl w:val="3"/>
          <w:numId w:val="11"/>
        </w:numPr>
        <w:tabs>
          <w:tab w:val="left" w:pos="1701"/>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priežasčių nustatymas ir gedimo lokalizavimas*;</w:t>
      </w:r>
    </w:p>
    <w:p w14:paraId="3A2713EB" w14:textId="77777777" w:rsidR="00DF18E5" w:rsidRPr="009B33CA" w:rsidRDefault="00DF18E5" w:rsidP="00A66D16">
      <w:pPr>
        <w:numPr>
          <w:ilvl w:val="3"/>
          <w:numId w:val="11"/>
        </w:numPr>
        <w:tabs>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sugedusios (netinkamai veikiančios) įrangos ar jos detalių nustatymas*;</w:t>
      </w:r>
    </w:p>
    <w:p w14:paraId="0833F7EA" w14:textId="77777777" w:rsidR="00DF18E5" w:rsidRPr="009B33CA" w:rsidRDefault="00DF18E5" w:rsidP="00A66D16">
      <w:pPr>
        <w:numPr>
          <w:ilvl w:val="3"/>
          <w:numId w:val="11"/>
        </w:numPr>
        <w:tabs>
          <w:tab w:val="left" w:pos="810"/>
          <w:tab w:val="left" w:pos="990"/>
          <w:tab w:val="left" w:pos="1530"/>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sugedusios (netinkamai veikiančios) įrangos programavimas ir/ar remontas arba jos keitimas nauja*** pakaitine (skirta pakeitimui), arba laikina pakaitine apiforminant tai priėmimo-perdavimo aktu;</w:t>
      </w:r>
    </w:p>
    <w:p w14:paraId="4CBA81CE" w14:textId="77777777" w:rsidR="00DF18E5" w:rsidRPr="009B33CA" w:rsidRDefault="00DF18E5" w:rsidP="00A66D16">
      <w:pPr>
        <w:numPr>
          <w:ilvl w:val="3"/>
          <w:numId w:val="11"/>
        </w:numPr>
        <w:tabs>
          <w:tab w:val="left" w:pos="1560"/>
          <w:tab w:val="left" w:pos="1701"/>
          <w:tab w:val="left" w:pos="2694"/>
          <w:tab w:val="left" w:pos="2977"/>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programavimo darbai suremontavus ir/ar pakeitus įrangą ar jos detales.</w:t>
      </w:r>
    </w:p>
    <w:p w14:paraId="2A12A5B6" w14:textId="77777777" w:rsidR="00DF18E5" w:rsidRPr="009B33CA" w:rsidRDefault="00DF18E5" w:rsidP="00A66D16">
      <w:pPr>
        <w:tabs>
          <w:tab w:val="left" w:pos="1276"/>
          <w:tab w:val="left" w:pos="1701"/>
          <w:tab w:val="left" w:pos="2694"/>
          <w:tab w:val="left" w:pos="2977"/>
        </w:tabs>
        <w:spacing w:after="0" w:line="240" w:lineRule="auto"/>
        <w:ind w:firstLine="851"/>
        <w:rPr>
          <w:rFonts w:ascii="Times New Roman" w:eastAsia="Times New Roman" w:hAnsi="Times New Roman" w:cs="Times New Roman"/>
          <w:b/>
          <w:i/>
          <w:sz w:val="24"/>
          <w:szCs w:val="24"/>
          <w:lang w:val="lt-LT"/>
        </w:rPr>
      </w:pPr>
      <w:r w:rsidRPr="009B33CA">
        <w:rPr>
          <w:rFonts w:ascii="Times New Roman" w:eastAsia="Times New Roman" w:hAnsi="Times New Roman" w:cs="Times New Roman"/>
          <w:b/>
          <w:i/>
          <w:sz w:val="24"/>
          <w:szCs w:val="24"/>
          <w:lang w:val="lt-LT"/>
        </w:rPr>
        <w:t xml:space="preserve">* – išskyrus atvejį (-us), kai Paslaugų gavėjas pats nustato gedimą ir pateikia </w:t>
      </w:r>
      <w:r w:rsidR="00A66D16" w:rsidRPr="009B33CA">
        <w:rPr>
          <w:rFonts w:ascii="Times New Roman" w:eastAsia="Times New Roman" w:hAnsi="Times New Roman" w:cs="Times New Roman"/>
          <w:b/>
          <w:bCs/>
          <w:i/>
          <w:sz w:val="24"/>
          <w:szCs w:val="24"/>
          <w:lang w:val="lt-LT"/>
        </w:rPr>
        <w:t>Paslaugų teikėjui</w:t>
      </w:r>
      <w:r w:rsidRPr="009B33CA">
        <w:rPr>
          <w:rFonts w:ascii="Times New Roman" w:eastAsia="Times New Roman" w:hAnsi="Times New Roman" w:cs="Times New Roman"/>
          <w:b/>
          <w:i/>
          <w:sz w:val="24"/>
          <w:szCs w:val="24"/>
          <w:lang w:val="lt-LT"/>
        </w:rPr>
        <w:t xml:space="preserve"> užprogramuotą pakaitinę įrangą (toliau – Pastaba). </w:t>
      </w:r>
    </w:p>
    <w:p w14:paraId="286C03D8" w14:textId="77777777" w:rsidR="00DF18E5" w:rsidRPr="009B33CA" w:rsidRDefault="00DF18E5" w:rsidP="00A66D16">
      <w:pPr>
        <w:tabs>
          <w:tab w:val="left" w:pos="1276"/>
          <w:tab w:val="left" w:pos="1701"/>
          <w:tab w:val="left" w:pos="2694"/>
          <w:tab w:val="left" w:pos="2977"/>
        </w:tabs>
        <w:spacing w:after="0" w:line="240" w:lineRule="auto"/>
        <w:ind w:firstLine="851"/>
        <w:rPr>
          <w:rFonts w:ascii="Times New Roman" w:eastAsia="Times New Roman" w:hAnsi="Times New Roman" w:cs="Times New Roman"/>
          <w:b/>
          <w:i/>
          <w:sz w:val="24"/>
          <w:szCs w:val="24"/>
          <w:lang w:val="lt-LT"/>
        </w:rPr>
      </w:pPr>
      <w:r w:rsidRPr="009B33CA">
        <w:rPr>
          <w:rFonts w:ascii="Times New Roman" w:eastAsia="Times New Roman" w:hAnsi="Times New Roman" w:cs="Times New Roman"/>
          <w:b/>
          <w:i/>
          <w:sz w:val="24"/>
          <w:szCs w:val="24"/>
          <w:lang w:val="lt-LT"/>
        </w:rPr>
        <w:t xml:space="preserve">** – jeigu šios Paslaugos poreikis nurodytas Paslaugų specifikacijos 3 lentelėje (Rk1.8.1), priešingu atveju (Rk1.8.2, Rk1.8.3, Rk1.8.4) reagavimas į pranešimus </w:t>
      </w:r>
      <w:r w:rsidRPr="009B33CA">
        <w:rPr>
          <w:rFonts w:ascii="Times New Roman" w:eastAsia="Times New Roman" w:hAnsi="Times New Roman" w:cs="Times New Roman"/>
          <w:b/>
          <w:bCs/>
          <w:i/>
          <w:sz w:val="24"/>
          <w:szCs w:val="24"/>
          <w:lang w:val="lt-LT"/>
        </w:rPr>
        <w:t>dėl Paslaugų poreikio (telefonu,</w:t>
      </w:r>
      <w:r w:rsidRPr="009B33CA">
        <w:rPr>
          <w:rFonts w:ascii="Times New Roman" w:eastAsia="Times New Roman" w:hAnsi="Times New Roman" w:cs="Times New Roman"/>
          <w:b/>
          <w:bCs/>
          <w:sz w:val="24"/>
          <w:szCs w:val="24"/>
          <w:lang w:val="lt-LT"/>
        </w:rPr>
        <w:t xml:space="preserve"> </w:t>
      </w:r>
      <w:r w:rsidRPr="009B33CA">
        <w:rPr>
          <w:rFonts w:ascii="Times New Roman" w:eastAsia="Times New Roman" w:hAnsi="Times New Roman" w:cs="Times New Roman"/>
          <w:b/>
          <w:bCs/>
          <w:i/>
          <w:sz w:val="24"/>
          <w:szCs w:val="24"/>
          <w:lang w:val="lt-LT"/>
        </w:rPr>
        <w:t>el. paštu) darbo dienomis nuo 8 val. iki 17 val.</w:t>
      </w:r>
    </w:p>
    <w:p w14:paraId="52DC4F4F" w14:textId="77777777" w:rsidR="00DF18E5" w:rsidRPr="009B33CA" w:rsidRDefault="00DF18E5" w:rsidP="00A66D16">
      <w:pPr>
        <w:tabs>
          <w:tab w:val="left" w:pos="1276"/>
          <w:tab w:val="left" w:pos="1701"/>
          <w:tab w:val="left" w:pos="2694"/>
          <w:tab w:val="left" w:pos="2977"/>
        </w:tabs>
        <w:spacing w:after="0" w:line="240" w:lineRule="auto"/>
        <w:ind w:firstLine="851"/>
        <w:rPr>
          <w:rFonts w:ascii="Times New Roman" w:eastAsia="Times New Roman" w:hAnsi="Times New Roman" w:cs="Times New Roman"/>
          <w:b/>
          <w:i/>
          <w:sz w:val="24"/>
          <w:szCs w:val="24"/>
          <w:lang w:val="lt-LT"/>
        </w:rPr>
      </w:pPr>
      <w:r w:rsidRPr="009B33CA">
        <w:rPr>
          <w:rFonts w:ascii="Times New Roman" w:eastAsia="Times New Roman" w:hAnsi="Times New Roman" w:cs="Times New Roman"/>
          <w:b/>
          <w:i/>
          <w:sz w:val="24"/>
          <w:szCs w:val="24"/>
          <w:lang w:val="lt-LT"/>
        </w:rPr>
        <w:t>*** – jeigu IRD nepateikia savo įrangos.</w:t>
      </w:r>
    </w:p>
    <w:p w14:paraId="68DB5B5E" w14:textId="77777777" w:rsidR="00DF18E5" w:rsidRPr="009B33CA" w:rsidRDefault="00DF18E5" w:rsidP="00A66D16">
      <w:pPr>
        <w:numPr>
          <w:ilvl w:val="2"/>
          <w:numId w:val="11"/>
        </w:numPr>
        <w:tabs>
          <w:tab w:val="left" w:pos="1440"/>
        </w:tabs>
        <w:spacing w:after="0" w:line="240" w:lineRule="auto"/>
        <w:ind w:left="0" w:firstLine="851"/>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 xml:space="preserve">IRD pristatytos </w:t>
      </w:r>
      <w:r w:rsidR="00A66D16" w:rsidRPr="009B33CA">
        <w:rPr>
          <w:rFonts w:ascii="Times New Roman" w:eastAsia="Times New Roman" w:hAnsi="Times New Roman" w:cs="Times New Roman"/>
          <w:b/>
          <w:bCs/>
          <w:sz w:val="24"/>
          <w:szCs w:val="24"/>
          <w:lang w:val="lt-LT"/>
        </w:rPr>
        <w:t>Paslaugų teikėjui</w:t>
      </w:r>
      <w:r w:rsidRPr="009B33CA">
        <w:rPr>
          <w:rFonts w:ascii="Times New Roman" w:eastAsia="Times New Roman" w:hAnsi="Times New Roman" w:cs="Times New Roman"/>
          <w:b/>
          <w:bCs/>
          <w:sz w:val="24"/>
          <w:szCs w:val="24"/>
          <w:lang w:val="lt-LT"/>
        </w:rPr>
        <w:t xml:space="preserve"> įrangos remontas:</w:t>
      </w:r>
    </w:p>
    <w:p w14:paraId="424D24E7" w14:textId="77777777" w:rsidR="00DF18E5" w:rsidRPr="009B33CA" w:rsidRDefault="00DF18E5" w:rsidP="00A66D16">
      <w:pPr>
        <w:numPr>
          <w:ilvl w:val="3"/>
          <w:numId w:val="11"/>
        </w:numPr>
        <w:tabs>
          <w:tab w:val="left" w:pos="1560"/>
          <w:tab w:val="left" w:pos="1701"/>
        </w:tabs>
        <w:spacing w:after="0" w:line="240" w:lineRule="auto"/>
        <w:ind w:left="0" w:firstLine="91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sugedusios įrangos priėmimas (pasirašant</w:t>
      </w:r>
      <w:r w:rsidRPr="009B33CA">
        <w:rPr>
          <w:rFonts w:ascii="Times New Roman" w:eastAsia="Times New Roman" w:hAnsi="Times New Roman" w:cs="Times New Roman"/>
          <w:sz w:val="24"/>
          <w:szCs w:val="24"/>
          <w:lang w:val="lt-LT"/>
        </w:rPr>
        <w:t xml:space="preserve"> priėmimo-perdavimo aktą)</w:t>
      </w:r>
      <w:r w:rsidRPr="009B33CA">
        <w:rPr>
          <w:rFonts w:ascii="Times New Roman" w:eastAsia="Times New Roman" w:hAnsi="Times New Roman" w:cs="Times New Roman"/>
          <w:bCs/>
          <w:sz w:val="24"/>
          <w:szCs w:val="24"/>
          <w:lang w:val="lt-LT"/>
        </w:rPr>
        <w:t xml:space="preserve"> ne vėliau kaip per 2 darbo dienas po IRD pranešimo telefonu, el. paštu ar  registruojant Paslaugų  teikėjo paslaugų  portale;</w:t>
      </w:r>
    </w:p>
    <w:p w14:paraId="248D8025" w14:textId="77777777" w:rsidR="00DF18E5" w:rsidRPr="009B33CA" w:rsidRDefault="00DF18E5" w:rsidP="00A66D16">
      <w:pPr>
        <w:numPr>
          <w:ilvl w:val="3"/>
          <w:numId w:val="11"/>
        </w:numPr>
        <w:tabs>
          <w:tab w:val="left" w:pos="1560"/>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 xml:space="preserve"> sugedusios įrangos remonto apimties, kainos nustatymas ir informavimas IRD el. paštu (ne vėliau kaip per 3 darbo dienas po įrangos priėmimo remontui dienos). Nustačius įrangą neremontuotina – pažymos apie gedimo priežastis, dėl kurių įranga negali būti suremontuota, surašymas ir jos grąžinimas </w:t>
      </w:r>
      <w:r w:rsidRPr="009B33CA">
        <w:rPr>
          <w:rFonts w:ascii="Times New Roman" w:eastAsia="Times New Roman" w:hAnsi="Times New Roman" w:cs="Times New Roman"/>
          <w:sz w:val="24"/>
          <w:szCs w:val="24"/>
          <w:lang w:val="lt-LT"/>
        </w:rPr>
        <w:t>priėmimo-perdavimo aktu;</w:t>
      </w:r>
    </w:p>
    <w:p w14:paraId="6379D731" w14:textId="77777777" w:rsidR="00DF18E5" w:rsidRPr="009B33CA" w:rsidRDefault="00DF18E5" w:rsidP="00A66D16">
      <w:pPr>
        <w:numPr>
          <w:ilvl w:val="3"/>
          <w:numId w:val="11"/>
        </w:numPr>
        <w:tabs>
          <w:tab w:val="left" w:pos="1560"/>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lastRenderedPageBreak/>
        <w:t>gavus IRD patvirtinimą dėl remonto darbų atlikimo, sugedusios įrangos remontas atliekamas ne vėliau kaip per 10 darbo dienų po IRD patvirtinimo dėl remonto darbų atlikimo gavimo;</w:t>
      </w:r>
    </w:p>
    <w:p w14:paraId="54416524" w14:textId="77777777" w:rsidR="00DF18E5" w:rsidRPr="009B33CA" w:rsidRDefault="00DF18E5" w:rsidP="00A66D16">
      <w:pPr>
        <w:numPr>
          <w:ilvl w:val="3"/>
          <w:numId w:val="11"/>
        </w:numPr>
        <w:tabs>
          <w:tab w:val="left" w:pos="1560"/>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informavimas IRD dėl suremontuotos įrangos grąžinimo;</w:t>
      </w:r>
    </w:p>
    <w:p w14:paraId="6BD1F6F5" w14:textId="77777777" w:rsidR="00DF18E5" w:rsidRPr="009B33CA" w:rsidRDefault="00DF18E5" w:rsidP="00A66D16">
      <w:pPr>
        <w:numPr>
          <w:ilvl w:val="3"/>
          <w:numId w:val="11"/>
        </w:numPr>
        <w:tabs>
          <w:tab w:val="left" w:pos="1560"/>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suremontuotos įrangos perdavimas IRD perdavimo</w:t>
      </w:r>
      <w:r w:rsidRPr="009B33CA">
        <w:rPr>
          <w:rFonts w:ascii="Times New Roman" w:eastAsia="Times New Roman" w:hAnsi="Times New Roman" w:cs="Times New Roman"/>
          <w:b/>
          <w:bCs/>
          <w:sz w:val="24"/>
          <w:szCs w:val="24"/>
          <w:lang w:val="lt-LT"/>
        </w:rPr>
        <w:t>-</w:t>
      </w:r>
      <w:r w:rsidRPr="009B33CA">
        <w:rPr>
          <w:rFonts w:ascii="Times New Roman" w:eastAsia="Times New Roman" w:hAnsi="Times New Roman" w:cs="Times New Roman"/>
          <w:bCs/>
          <w:sz w:val="24"/>
          <w:szCs w:val="24"/>
          <w:lang w:val="lt-LT"/>
        </w:rPr>
        <w:t>priėmimo aktu.</w:t>
      </w:r>
    </w:p>
    <w:p w14:paraId="70FC0FE2" w14:textId="77777777" w:rsidR="00DF18E5" w:rsidRPr="009B33CA" w:rsidRDefault="00DF18E5" w:rsidP="00A66D16">
      <w:pPr>
        <w:numPr>
          <w:ilvl w:val="2"/>
          <w:numId w:val="11"/>
        </w:numPr>
        <w:tabs>
          <w:tab w:val="left" w:pos="1440"/>
        </w:tabs>
        <w:spacing w:after="0" w:line="240" w:lineRule="auto"/>
        <w:ind w:left="0" w:firstLine="810"/>
        <w:rPr>
          <w:rFonts w:ascii="Times New Roman" w:eastAsia="Times New Roman" w:hAnsi="Times New Roman" w:cs="Times New Roman"/>
          <w:sz w:val="24"/>
          <w:szCs w:val="24"/>
          <w:lang w:val="lt-LT"/>
        </w:rPr>
      </w:pPr>
      <w:r w:rsidRPr="009B33CA">
        <w:rPr>
          <w:rFonts w:ascii="Times New Roman" w:eastAsia="Times New Roman" w:hAnsi="Times New Roman" w:cs="Times New Roman"/>
          <w:b/>
          <w:bCs/>
          <w:sz w:val="24"/>
          <w:szCs w:val="24"/>
          <w:lang w:val="lt-LT"/>
        </w:rPr>
        <w:t>Konsultavimas VRTT įrangos eksploatavimo ir remonto klausimais:</w:t>
      </w:r>
    </w:p>
    <w:p w14:paraId="10FA4D1C" w14:textId="77777777" w:rsidR="00DF18E5" w:rsidRPr="009B33CA" w:rsidRDefault="00DF18E5" w:rsidP="00A66D16">
      <w:pPr>
        <w:numPr>
          <w:ilvl w:val="3"/>
          <w:numId w:val="11"/>
        </w:numPr>
        <w:tabs>
          <w:tab w:val="left" w:pos="1560"/>
          <w:tab w:val="left" w:pos="1701"/>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 xml:space="preserve">incidento </w:t>
      </w:r>
      <w:r w:rsidRPr="009B33CA">
        <w:rPr>
          <w:rFonts w:ascii="Times New Roman" w:eastAsia="Times New Roman" w:hAnsi="Times New Roman" w:cs="Times New Roman"/>
          <w:sz w:val="24"/>
          <w:szCs w:val="24"/>
          <w:lang w:val="lt-LT"/>
        </w:rPr>
        <w:t>(-ų)</w:t>
      </w:r>
      <w:r w:rsidRPr="009B33CA">
        <w:rPr>
          <w:rFonts w:ascii="Times New Roman" w:eastAsia="Times New Roman" w:hAnsi="Times New Roman" w:cs="Times New Roman"/>
          <w:bCs/>
          <w:sz w:val="24"/>
          <w:szCs w:val="24"/>
          <w:lang w:val="lt-LT"/>
        </w:rPr>
        <w:t xml:space="preserve"> registravimas;</w:t>
      </w:r>
    </w:p>
    <w:p w14:paraId="6D6CF653" w14:textId="77777777" w:rsidR="00DF18E5" w:rsidRPr="009B33CA" w:rsidRDefault="00DF18E5" w:rsidP="00A66D16">
      <w:pPr>
        <w:numPr>
          <w:ilvl w:val="3"/>
          <w:numId w:val="11"/>
        </w:numPr>
        <w:tabs>
          <w:tab w:val="left" w:pos="1560"/>
          <w:tab w:val="left" w:pos="1701"/>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(-ų) sprendėjo (-ų) parinkimas;</w:t>
      </w:r>
    </w:p>
    <w:p w14:paraId="0832AF1D" w14:textId="77777777" w:rsidR="00DF18E5" w:rsidRPr="009B33CA" w:rsidRDefault="00DF18E5" w:rsidP="00A66D16">
      <w:pPr>
        <w:numPr>
          <w:ilvl w:val="3"/>
          <w:numId w:val="11"/>
        </w:numPr>
        <w:tabs>
          <w:tab w:val="left" w:pos="1560"/>
          <w:tab w:val="left" w:pos="1701"/>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incidento sprendėjo kreipimasis į IRD ir konsultavimo paslaugos suteikimas.</w:t>
      </w:r>
    </w:p>
    <w:p w14:paraId="1B74A0D0" w14:textId="77777777" w:rsidR="00DF18E5" w:rsidRPr="009B33CA" w:rsidRDefault="00DF18E5" w:rsidP="00A66D16">
      <w:pPr>
        <w:numPr>
          <w:ilvl w:val="2"/>
          <w:numId w:val="11"/>
        </w:numPr>
        <w:tabs>
          <w:tab w:val="left" w:pos="1440"/>
        </w:tabs>
        <w:spacing w:after="0" w:line="240" w:lineRule="auto"/>
        <w:ind w:left="0" w:firstLine="810"/>
        <w:rPr>
          <w:rFonts w:ascii="Times New Roman" w:eastAsia="Times New Roman" w:hAnsi="Times New Roman" w:cs="Times New Roman"/>
          <w:b/>
          <w:bCs/>
          <w:color w:val="943634"/>
          <w:sz w:val="24"/>
          <w:szCs w:val="24"/>
          <w:lang w:val="lt-LT"/>
        </w:rPr>
      </w:pPr>
      <w:r w:rsidRPr="009B33CA">
        <w:rPr>
          <w:rFonts w:ascii="Times New Roman" w:eastAsia="Times New Roman" w:hAnsi="Times New Roman" w:cs="Times New Roman"/>
          <w:b/>
          <w:bCs/>
          <w:sz w:val="24"/>
          <w:szCs w:val="24"/>
          <w:lang w:val="lt-LT"/>
        </w:rPr>
        <w:t>Profilaktiniai darbai:</w:t>
      </w:r>
    </w:p>
    <w:p w14:paraId="644A04A8" w14:textId="77777777" w:rsidR="00DF18E5" w:rsidRPr="009B33CA" w:rsidRDefault="00DF18E5" w:rsidP="00A66D16">
      <w:pPr>
        <w:numPr>
          <w:ilvl w:val="3"/>
          <w:numId w:val="11"/>
        </w:numPr>
        <w:tabs>
          <w:tab w:val="left" w:pos="1560"/>
          <w:tab w:val="left" w:pos="1710"/>
          <w:tab w:val="left" w:pos="1890"/>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oro filtrų keitimas;</w:t>
      </w:r>
    </w:p>
    <w:p w14:paraId="06A18A9C" w14:textId="77777777" w:rsidR="00DF18E5" w:rsidRPr="009B33CA" w:rsidRDefault="00DF18E5" w:rsidP="00A66D16">
      <w:pPr>
        <w:numPr>
          <w:ilvl w:val="3"/>
          <w:numId w:val="11"/>
        </w:numPr>
        <w:tabs>
          <w:tab w:val="left" w:pos="1560"/>
          <w:tab w:val="left" w:pos="1710"/>
          <w:tab w:val="left" w:pos="1890"/>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ventiliatorių kanalų valymas;</w:t>
      </w:r>
    </w:p>
    <w:p w14:paraId="7E4F3386" w14:textId="77777777" w:rsidR="00DF18E5" w:rsidRPr="009B33CA" w:rsidRDefault="00DF18E5" w:rsidP="00A66D16">
      <w:pPr>
        <w:numPr>
          <w:ilvl w:val="3"/>
          <w:numId w:val="11"/>
        </w:numPr>
        <w:tabs>
          <w:tab w:val="left" w:pos="1560"/>
          <w:tab w:val="left" w:pos="1710"/>
          <w:tab w:val="left" w:pos="1890"/>
        </w:tabs>
        <w:spacing w:after="0" w:line="240" w:lineRule="auto"/>
        <w:ind w:hanging="877"/>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dulkių nuo komponentų nusiurbimas.</w:t>
      </w:r>
    </w:p>
    <w:p w14:paraId="3F788601" w14:textId="77777777" w:rsidR="00DF18E5" w:rsidRPr="009B33CA" w:rsidRDefault="00DF18E5"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Profilaktinių darbų apimtys ir atlikimo terminai suderinami IRD ir </w:t>
      </w:r>
      <w:r w:rsidR="00A66D16" w:rsidRPr="009B33CA">
        <w:rPr>
          <w:rFonts w:ascii="Times New Roman" w:eastAsia="Times New Roman" w:hAnsi="Times New Roman" w:cs="Times New Roman"/>
          <w:bCs/>
          <w:sz w:val="24"/>
          <w:szCs w:val="24"/>
          <w:lang w:val="lt-LT"/>
        </w:rPr>
        <w:t>Paslaugų teikėjo</w:t>
      </w:r>
      <w:r w:rsidRPr="009B33CA">
        <w:rPr>
          <w:rFonts w:ascii="Times New Roman" w:eastAsia="Times New Roman" w:hAnsi="Times New Roman" w:cs="Times New Roman"/>
          <w:sz w:val="24"/>
          <w:szCs w:val="24"/>
          <w:lang w:val="lt-LT"/>
        </w:rPr>
        <w:t xml:space="preserve"> raštu. Profilaktiniai darbai atliekami pagal poreikį.</w:t>
      </w:r>
    </w:p>
    <w:p w14:paraId="0DB9A49D" w14:textId="77777777" w:rsidR="00DF18E5" w:rsidRPr="009B33CA" w:rsidRDefault="00DF18E5"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 Atlikus profilaktinius darbus ir nustačius įrangos gedimą,  būtinas pakeisti dalis,  surašomas defektinis aktas ir pateikiamas IRD. Tolimesni remonto darbai ar detalių keitimas atliekamas tik po suderinimo su IRD.</w:t>
      </w:r>
    </w:p>
    <w:p w14:paraId="25ECE31E" w14:textId="77777777" w:rsidR="00DF18E5" w:rsidRPr="009B33CA" w:rsidRDefault="00DF18E5" w:rsidP="00A66D16">
      <w:pPr>
        <w:numPr>
          <w:ilvl w:val="1"/>
          <w:numId w:val="11"/>
        </w:numPr>
        <w:tabs>
          <w:tab w:val="left" w:pos="1418"/>
        </w:tabs>
        <w:spacing w:after="0" w:line="240" w:lineRule="auto"/>
        <w:ind w:left="0" w:firstLine="851"/>
        <w:rPr>
          <w:rFonts w:ascii="Times New Roman" w:eastAsia="Calibri" w:hAnsi="Times New Roman" w:cs="Times New Roman"/>
          <w:b/>
          <w:sz w:val="24"/>
          <w:szCs w:val="24"/>
          <w:lang w:val="lt-LT"/>
        </w:rPr>
      </w:pPr>
      <w:r w:rsidRPr="009B33CA">
        <w:rPr>
          <w:rFonts w:ascii="Times New Roman" w:eastAsia="Times New Roman" w:hAnsi="Times New Roman" w:cs="Times New Roman"/>
          <w:sz w:val="24"/>
          <w:szCs w:val="24"/>
          <w:lang w:val="lt-LT"/>
        </w:rPr>
        <w:t>Vykdant Paslaugų teikimo sutartį Paslaugų teikimo vietos (objektai) ir/ar objektų kiekis, nurodyta  Paslaugų specifikacijos 2 lentelėje, gali keistis (ne daugiau nei 9 objektai – padidėja ar sumažėja objektų skaičius, ir/arba pasikeičia objektų adresai).</w:t>
      </w:r>
    </w:p>
    <w:p w14:paraId="0BD1C5B3" w14:textId="77777777" w:rsidR="00DF18E5" w:rsidRPr="009B33CA" w:rsidRDefault="00DF18E5" w:rsidP="00A66D16">
      <w:pPr>
        <w:numPr>
          <w:ilvl w:val="1"/>
          <w:numId w:val="11"/>
        </w:numPr>
        <w:tabs>
          <w:tab w:val="left" w:pos="1276"/>
          <w:tab w:val="left" w:pos="1701"/>
        </w:tabs>
        <w:spacing w:after="0" w:line="240" w:lineRule="auto"/>
        <w:ind w:left="0" w:firstLine="851"/>
        <w:rPr>
          <w:rFonts w:ascii="Times New Roman" w:eastAsia="Calibri" w:hAnsi="Times New Roman" w:cs="Times New Roman"/>
          <w:b/>
          <w:sz w:val="24"/>
          <w:szCs w:val="24"/>
          <w:lang w:val="lt-LT"/>
        </w:rPr>
      </w:pPr>
      <w:r w:rsidRPr="009B33CA">
        <w:rPr>
          <w:rFonts w:ascii="Times New Roman" w:eastAsia="Times New Roman" w:hAnsi="Times New Roman" w:cs="Times New Roman"/>
          <w:sz w:val="24"/>
          <w:szCs w:val="24"/>
          <w:lang w:val="lt-LT"/>
        </w:rPr>
        <w:t>Apie Paslaugų specifikacijos 1.4 papunktyje nurodytus planuojamus pasikeitimus IRD nedelsdamas informuoja Paslaugų teikėją kontaktiniu el. paštu ir ne vėliau kaip per 10 (dešimt) darbo dienų po pranešimo Paslaugų teikėjui išsiuntimo dienos, pateikia jam pasirašyti Paslaugų sutarties pakeitimo projektą. Paslaugų sutarties pakeitimo projektas turi būti pasirašytas ir pristatytas IRD ne vėliau kaip per 5 (penkias) darbo dienas. Padidinus objektų skaičių ar pakeitus objektų vietą, šiems objektams taikomi Paslaugų teikėjo pasiūlyme paslaugų teikimo įkainiai atitinkamai įrangai.</w:t>
      </w:r>
    </w:p>
    <w:p w14:paraId="099A28AA" w14:textId="77777777" w:rsidR="00DF18E5" w:rsidRPr="009B33CA" w:rsidRDefault="00A66D16"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Paslaugų teikėjas</w:t>
      </w:r>
      <w:r w:rsidR="00DF18E5" w:rsidRPr="009B33CA">
        <w:rPr>
          <w:rFonts w:ascii="Times New Roman" w:eastAsia="Times New Roman" w:hAnsi="Times New Roman" w:cs="Times New Roman"/>
          <w:sz w:val="24"/>
          <w:szCs w:val="24"/>
          <w:lang w:val="lt-LT"/>
        </w:rPr>
        <w:t xml:space="preserve"> priima IRD pranešimus dėl VRTT incidentų 24 valandas per parą, 7 dienas per savaitę.</w:t>
      </w:r>
    </w:p>
    <w:p w14:paraId="7A16C3EB" w14:textId="77777777" w:rsidR="00DF18E5" w:rsidRPr="009B33CA" w:rsidRDefault="00A66D16"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Paslaugų teikėjas</w:t>
      </w:r>
      <w:r w:rsidR="00DF18E5" w:rsidRPr="009B33CA">
        <w:rPr>
          <w:rFonts w:ascii="Times New Roman" w:eastAsia="Times New Roman" w:hAnsi="Times New Roman" w:cs="Times New Roman"/>
          <w:sz w:val="24"/>
          <w:szCs w:val="24"/>
          <w:lang w:val="lt-LT"/>
        </w:rPr>
        <w:t xml:space="preserve">, gavęs pranešimą iš IRD (telefonu, el. paštu ar  registruojant </w:t>
      </w:r>
      <w:r w:rsidRPr="009B33CA">
        <w:rPr>
          <w:rFonts w:ascii="Times New Roman" w:eastAsia="Times New Roman" w:hAnsi="Times New Roman" w:cs="Times New Roman"/>
          <w:bCs/>
          <w:sz w:val="24"/>
          <w:szCs w:val="24"/>
          <w:lang w:val="lt-LT"/>
        </w:rPr>
        <w:t>Paslaugų teikėjo</w:t>
      </w:r>
      <w:r w:rsidR="00DF18E5" w:rsidRPr="009B33CA">
        <w:rPr>
          <w:rFonts w:ascii="Times New Roman" w:eastAsia="Times New Roman" w:hAnsi="Times New Roman" w:cs="Times New Roman"/>
          <w:sz w:val="24"/>
          <w:szCs w:val="24"/>
          <w:lang w:val="lt-LT"/>
        </w:rPr>
        <w:t xml:space="preserve"> portale) apie incidentą (</w:t>
      </w:r>
      <w:r w:rsidRPr="009B33CA">
        <w:rPr>
          <w:rFonts w:ascii="Times New Roman" w:eastAsia="Times New Roman" w:hAnsi="Times New Roman" w:cs="Times New Roman"/>
          <w:bCs/>
          <w:sz w:val="24"/>
          <w:szCs w:val="24"/>
          <w:lang w:val="lt-LT"/>
        </w:rPr>
        <w:t>Paslaugų teikėjui</w:t>
      </w:r>
      <w:r w:rsidR="00DF18E5" w:rsidRPr="009B33CA">
        <w:rPr>
          <w:rFonts w:ascii="Times New Roman" w:eastAsia="Times New Roman" w:hAnsi="Times New Roman" w:cs="Times New Roman"/>
          <w:bCs/>
          <w:sz w:val="24"/>
          <w:szCs w:val="24"/>
          <w:lang w:val="lt-LT"/>
        </w:rPr>
        <w:t xml:space="preserve"> </w:t>
      </w:r>
      <w:r w:rsidR="00DF18E5" w:rsidRPr="009B33CA">
        <w:rPr>
          <w:rFonts w:ascii="Times New Roman" w:eastAsia="Times New Roman" w:hAnsi="Times New Roman" w:cs="Times New Roman"/>
          <w:sz w:val="24"/>
          <w:szCs w:val="24"/>
          <w:lang w:val="lt-LT"/>
        </w:rPr>
        <w:t>nurodoma incidento vieta), pašalina incidentą (atstato VRTT įrangos funkcionalumą) per Paslaugų specifikacijos 2 lentelėje nurodytą laiką.</w:t>
      </w:r>
    </w:p>
    <w:p w14:paraId="5666F71F" w14:textId="77777777" w:rsidR="00DF18E5" w:rsidRPr="009B33CA" w:rsidRDefault="00DF18E5"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Paslaugų specifikacijos 1.1.3 papunktyje nurodyta Paslauga suteikiama ne vėliau kaip per 24 val. nuo pranešimo apie Paslaugos poreikį registravimo.</w:t>
      </w:r>
    </w:p>
    <w:p w14:paraId="472337B4" w14:textId="77777777" w:rsidR="00DF18E5" w:rsidRPr="009B33CA" w:rsidRDefault="00DF18E5" w:rsidP="00A66D16">
      <w:pPr>
        <w:numPr>
          <w:ilvl w:val="1"/>
          <w:numId w:val="11"/>
        </w:numPr>
        <w:tabs>
          <w:tab w:val="left" w:pos="1276"/>
          <w:tab w:val="left" w:pos="1701"/>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Paslaugų specifikacijos 1.1.4 papunktyje nurodyta Paslauga užsakoma pagal faktinį poreikį atskirai ir atliekama pagal iš anksto su IRD suderintą profilaktinių darbų atlikimo grafiką.</w:t>
      </w:r>
    </w:p>
    <w:p w14:paraId="2D1CCD42" w14:textId="65D373C9" w:rsidR="00DF18E5" w:rsidRPr="009B33CA" w:rsidRDefault="00A66D16" w:rsidP="00A66D16">
      <w:pPr>
        <w:numPr>
          <w:ilvl w:val="1"/>
          <w:numId w:val="11"/>
        </w:numPr>
        <w:tabs>
          <w:tab w:val="left" w:pos="1418"/>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Paslaugų teikėjas</w:t>
      </w:r>
      <w:r w:rsidRPr="009B33CA">
        <w:rPr>
          <w:rFonts w:ascii="Times New Roman" w:eastAsia="Times New Roman" w:hAnsi="Times New Roman" w:cs="Times New Roman"/>
          <w:sz w:val="24"/>
          <w:szCs w:val="24"/>
          <w:lang w:val="lt-LT"/>
        </w:rPr>
        <w:t xml:space="preserve"> </w:t>
      </w:r>
      <w:r w:rsidR="00DF18E5" w:rsidRPr="009B33CA">
        <w:rPr>
          <w:rFonts w:ascii="Times New Roman" w:eastAsia="Times New Roman" w:hAnsi="Times New Roman" w:cs="Times New Roman"/>
          <w:sz w:val="24"/>
          <w:szCs w:val="24"/>
          <w:lang w:val="lt-LT"/>
        </w:rPr>
        <w:t>iš anksto praneša IRD (telefonu, el. paštu</w:t>
      </w:r>
      <w:r w:rsidR="00DF18E5" w:rsidRPr="009B33CA">
        <w:rPr>
          <w:rFonts w:ascii="Times New Roman" w:eastAsia="Times New Roman" w:hAnsi="Times New Roman" w:cs="Times New Roman"/>
          <w:b/>
          <w:bCs/>
          <w:sz w:val="24"/>
          <w:szCs w:val="24"/>
          <w:lang w:val="lt-LT"/>
        </w:rPr>
        <w:t xml:space="preserve">) </w:t>
      </w:r>
      <w:r w:rsidR="00DF18E5" w:rsidRPr="009B33CA">
        <w:rPr>
          <w:rFonts w:ascii="Times New Roman" w:eastAsia="Times New Roman" w:hAnsi="Times New Roman" w:cs="Times New Roman"/>
          <w:sz w:val="24"/>
          <w:szCs w:val="24"/>
          <w:lang w:val="lt-LT"/>
        </w:rPr>
        <w:t xml:space="preserve">apie </w:t>
      </w:r>
      <w:r w:rsidR="00E37071">
        <w:rPr>
          <w:rFonts w:ascii="Times New Roman" w:eastAsia="Times New Roman" w:hAnsi="Times New Roman" w:cs="Times New Roman"/>
          <w:bCs/>
          <w:sz w:val="24"/>
          <w:szCs w:val="24"/>
          <w:lang w:val="lt-LT"/>
        </w:rPr>
        <w:t>Paslaugų teikėjo</w:t>
      </w:r>
      <w:r w:rsidR="00DF18E5" w:rsidRPr="009B33CA">
        <w:rPr>
          <w:rFonts w:ascii="Times New Roman" w:eastAsia="Times New Roman" w:hAnsi="Times New Roman" w:cs="Times New Roman"/>
          <w:sz w:val="24"/>
          <w:szCs w:val="24"/>
          <w:lang w:val="lt-LT"/>
        </w:rPr>
        <w:t xml:space="preserve"> atstovą (-us), kuris (-ie) vykdys VRTT incidento šalinimo darbus (ne vėliau nei </w:t>
      </w:r>
      <w:r w:rsidR="00E37071">
        <w:rPr>
          <w:rFonts w:ascii="Times New Roman" w:eastAsia="Times New Roman" w:hAnsi="Times New Roman" w:cs="Times New Roman"/>
          <w:bCs/>
          <w:sz w:val="24"/>
          <w:szCs w:val="24"/>
          <w:lang w:val="lt-LT"/>
        </w:rPr>
        <w:t>Paslaugų teikėja</w:t>
      </w:r>
      <w:r w:rsidR="00DF18E5" w:rsidRPr="009B33CA">
        <w:rPr>
          <w:rFonts w:ascii="Times New Roman" w:eastAsia="Times New Roman" w:hAnsi="Times New Roman" w:cs="Times New Roman"/>
          <w:bCs/>
          <w:sz w:val="24"/>
          <w:szCs w:val="24"/>
          <w:lang w:val="lt-LT"/>
        </w:rPr>
        <w:t>s</w:t>
      </w:r>
      <w:r w:rsidR="00DF18E5" w:rsidRPr="009B33CA">
        <w:rPr>
          <w:rFonts w:ascii="Times New Roman" w:eastAsia="Times New Roman" w:hAnsi="Times New Roman" w:cs="Times New Roman"/>
          <w:sz w:val="24"/>
          <w:szCs w:val="24"/>
          <w:lang w:val="lt-LT"/>
        </w:rPr>
        <w:t xml:space="preserve"> išsiunčia savo atstovą (-us) šalinti VRTT incidento).</w:t>
      </w:r>
    </w:p>
    <w:p w14:paraId="44FB20C9" w14:textId="77777777" w:rsidR="00DF18E5" w:rsidRPr="009B33CA" w:rsidRDefault="00DF18E5" w:rsidP="00A66D16">
      <w:pPr>
        <w:numPr>
          <w:ilvl w:val="1"/>
          <w:numId w:val="11"/>
        </w:numPr>
        <w:tabs>
          <w:tab w:val="left" w:pos="1276"/>
          <w:tab w:val="left" w:pos="1418"/>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Jeigu </w:t>
      </w:r>
      <w:r w:rsidR="00A66D16" w:rsidRPr="009B33CA">
        <w:rPr>
          <w:rFonts w:ascii="Times New Roman" w:eastAsia="Times New Roman" w:hAnsi="Times New Roman" w:cs="Times New Roman"/>
          <w:bCs/>
          <w:sz w:val="24"/>
          <w:szCs w:val="24"/>
          <w:lang w:val="lt-LT"/>
        </w:rPr>
        <w:t>Paslaugų teikėjas</w:t>
      </w:r>
      <w:r w:rsidRPr="009B33CA">
        <w:rPr>
          <w:rFonts w:ascii="Times New Roman" w:eastAsia="Times New Roman" w:hAnsi="Times New Roman" w:cs="Times New Roman"/>
          <w:sz w:val="24"/>
          <w:szCs w:val="24"/>
          <w:lang w:val="lt-LT"/>
        </w:rPr>
        <w:t xml:space="preserve">, per laiką ne ilgesnį nei nurodyta Paslaugų specifikacijos 2 lentelėje, negali atstatyti VRTT funkcionalumo, suremontuodamas VRTT įrangą Paslaugų teikimo (VRTT incidento) vietoje, privalo pakeisti sugedusią VRTT įrangą į pakaitinę, - naują analogišką ar naują analogiškai veikiančią (ne blogesnio funkcionalumo), o sugedusią, Paslaugų gavėjui priklausančią įrangą, ne vėliau kaip per 2 darbo dienas pristatyti  Paslaugų gavėjui, kuris valdo pakeistą VRTT įrangą. VRTT įrangos pakeitimas nauja įforminamas vadovaujantis galiojančiais teisės aktais, surašomas perdavimo </w:t>
      </w:r>
      <w:r w:rsidRPr="009B33CA">
        <w:rPr>
          <w:rFonts w:ascii="Times New Roman" w:eastAsia="Times New Roman" w:hAnsi="Times New Roman" w:cs="Times New Roman"/>
          <w:b/>
          <w:sz w:val="24"/>
          <w:szCs w:val="24"/>
          <w:lang w:val="lt-LT"/>
        </w:rPr>
        <w:t xml:space="preserve">- </w:t>
      </w:r>
      <w:r w:rsidRPr="009B33CA">
        <w:rPr>
          <w:rFonts w:ascii="Times New Roman" w:eastAsia="Times New Roman" w:hAnsi="Times New Roman" w:cs="Times New Roman"/>
          <w:sz w:val="24"/>
          <w:szCs w:val="24"/>
          <w:lang w:val="lt-LT"/>
        </w:rPr>
        <w:t>priėmimo aktas, kuriame nurodoma: naujos įrangos pavadinimas, modelis, serijinis numeris, kaina. VRTT įrangos perdavimo</w:t>
      </w:r>
      <w:r w:rsidRPr="009B33CA">
        <w:rPr>
          <w:rFonts w:ascii="Times New Roman" w:eastAsia="Times New Roman" w:hAnsi="Times New Roman" w:cs="Times New Roman"/>
          <w:b/>
          <w:sz w:val="24"/>
          <w:szCs w:val="24"/>
          <w:lang w:val="lt-LT"/>
        </w:rPr>
        <w:t>-</w:t>
      </w:r>
      <w:r w:rsidRPr="009B33CA">
        <w:rPr>
          <w:rFonts w:ascii="Times New Roman" w:eastAsia="Times New Roman" w:hAnsi="Times New Roman" w:cs="Times New Roman"/>
          <w:sz w:val="24"/>
          <w:szCs w:val="24"/>
          <w:lang w:val="lt-LT"/>
        </w:rPr>
        <w:t xml:space="preserve">priėmimo aktas pasirašomas </w:t>
      </w:r>
      <w:r w:rsidR="00A66D16" w:rsidRPr="009B33CA">
        <w:rPr>
          <w:rFonts w:ascii="Times New Roman" w:eastAsia="Times New Roman" w:hAnsi="Times New Roman" w:cs="Times New Roman"/>
          <w:bCs/>
          <w:sz w:val="24"/>
          <w:szCs w:val="24"/>
          <w:lang w:val="lt-LT"/>
        </w:rPr>
        <w:t>Paslaugų teikėjo</w:t>
      </w:r>
      <w:r w:rsidRPr="009B33CA">
        <w:rPr>
          <w:rFonts w:ascii="Times New Roman" w:eastAsia="Times New Roman" w:hAnsi="Times New Roman" w:cs="Times New Roman"/>
          <w:sz w:val="24"/>
          <w:szCs w:val="24"/>
          <w:lang w:val="lt-LT"/>
        </w:rPr>
        <w:t>, Paslaugų gavėjo ir IRD.</w:t>
      </w:r>
    </w:p>
    <w:p w14:paraId="7125A79E" w14:textId="77777777" w:rsidR="00DF18E5" w:rsidRPr="009B33CA" w:rsidRDefault="00A66D16" w:rsidP="00A66D16">
      <w:pPr>
        <w:numPr>
          <w:ilvl w:val="1"/>
          <w:numId w:val="11"/>
        </w:numPr>
        <w:tabs>
          <w:tab w:val="left" w:pos="1276"/>
          <w:tab w:val="left" w:pos="1418"/>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t>Paslaugų teikėjas</w:t>
      </w:r>
      <w:r w:rsidR="00DF18E5" w:rsidRPr="009B33CA">
        <w:rPr>
          <w:rFonts w:ascii="Times New Roman" w:eastAsia="Times New Roman" w:hAnsi="Times New Roman" w:cs="Times New Roman"/>
          <w:sz w:val="24"/>
          <w:szCs w:val="24"/>
          <w:lang w:val="lt-LT"/>
        </w:rPr>
        <w:t>, pašalinęs VRTT incidentą:</w:t>
      </w:r>
    </w:p>
    <w:p w14:paraId="4C9C481E" w14:textId="77777777" w:rsidR="00DF18E5" w:rsidRPr="009B33CA" w:rsidRDefault="00DF18E5" w:rsidP="00A66D16">
      <w:pPr>
        <w:numPr>
          <w:ilvl w:val="2"/>
          <w:numId w:val="11"/>
        </w:numPr>
        <w:tabs>
          <w:tab w:val="left" w:pos="1418"/>
          <w:tab w:val="left" w:pos="1560"/>
          <w:tab w:val="left" w:pos="1843"/>
        </w:tabs>
        <w:spacing w:after="0" w:line="240" w:lineRule="auto"/>
        <w:ind w:hanging="373"/>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nedelsdamas apie tai telefonu ar el. paštu informuoja IRD: </w:t>
      </w:r>
    </w:p>
    <w:p w14:paraId="22877A25" w14:textId="77777777" w:rsidR="00DF18E5" w:rsidRPr="009B33CA" w:rsidRDefault="00DF18E5" w:rsidP="00A66D16">
      <w:pPr>
        <w:numPr>
          <w:ilvl w:val="3"/>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darbo dienomis nu</w:t>
      </w:r>
      <w:r w:rsidRPr="009B33CA">
        <w:rPr>
          <w:rFonts w:ascii="Times New Roman" w:eastAsia="Times New Roman" w:hAnsi="Times New Roman" w:cs="Times New Roman"/>
          <w:bCs/>
          <w:sz w:val="24"/>
          <w:szCs w:val="24"/>
          <w:lang w:val="lt-LT"/>
        </w:rPr>
        <w:t xml:space="preserve">o 8 val. iki 17 val. – </w:t>
      </w:r>
      <w:r w:rsidRPr="009B33CA">
        <w:rPr>
          <w:rFonts w:ascii="Times New Roman" w:eastAsia="Times New Roman" w:hAnsi="Times New Roman" w:cs="Times New Roman"/>
          <w:sz w:val="24"/>
          <w:szCs w:val="24"/>
          <w:lang w:val="lt-LT"/>
        </w:rPr>
        <w:t>IRD darbuotoją, iš kurio gautas pranešimas pašalinti incidentą VRTT;</w:t>
      </w:r>
    </w:p>
    <w:p w14:paraId="4265AFB6" w14:textId="77777777" w:rsidR="00DF18E5" w:rsidRPr="009B33CA" w:rsidRDefault="00A66D16" w:rsidP="00A66D16">
      <w:pPr>
        <w:numPr>
          <w:ilvl w:val="3"/>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bCs/>
          <w:sz w:val="24"/>
          <w:szCs w:val="24"/>
          <w:lang w:val="lt-LT"/>
        </w:rPr>
        <w:lastRenderedPageBreak/>
        <w:t xml:space="preserve"> </w:t>
      </w:r>
      <w:r w:rsidR="00DF18E5" w:rsidRPr="009B33CA">
        <w:rPr>
          <w:rFonts w:ascii="Times New Roman" w:eastAsia="Times New Roman" w:hAnsi="Times New Roman" w:cs="Times New Roman"/>
          <w:bCs/>
          <w:sz w:val="24"/>
          <w:szCs w:val="24"/>
          <w:lang w:val="lt-LT"/>
        </w:rPr>
        <w:t xml:space="preserve">ne darbo dienomis ir po darbo valandų – Informacinių technologijų ir telekomunikacijų pagalbos tarnybą (tel. (8 5) 271 7777, el. p. </w:t>
      </w:r>
      <w:hyperlink r:id="rId7" w:history="1">
        <w:r w:rsidR="00DF18E5" w:rsidRPr="009B33CA">
          <w:rPr>
            <w:rFonts w:ascii="Times New Roman" w:eastAsia="Times New Roman" w:hAnsi="Times New Roman" w:cs="Times New Roman"/>
            <w:bCs/>
            <w:color w:val="0000FF"/>
            <w:sz w:val="24"/>
            <w:szCs w:val="24"/>
            <w:u w:val="single"/>
            <w:lang w:val="lt-LT"/>
          </w:rPr>
          <w:t>ittpagalba@vrm.lt</w:t>
        </w:r>
      </w:hyperlink>
      <w:r w:rsidR="00DF18E5" w:rsidRPr="009B33CA">
        <w:rPr>
          <w:rFonts w:ascii="Times New Roman" w:eastAsia="Times New Roman" w:hAnsi="Times New Roman" w:cs="Times New Roman"/>
          <w:bCs/>
          <w:sz w:val="24"/>
          <w:szCs w:val="24"/>
          <w:lang w:val="lt-LT"/>
        </w:rPr>
        <w:t xml:space="preserve">); </w:t>
      </w:r>
    </w:p>
    <w:p w14:paraId="5212C3E4" w14:textId="77777777" w:rsidR="00DF18E5" w:rsidRPr="009B33CA" w:rsidRDefault="00DF18E5" w:rsidP="00A66D16">
      <w:pPr>
        <w:numPr>
          <w:ilvl w:val="2"/>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 lieka incidento vietoje, kol IRD nepatvirtins VRTT įrangos funkcionalumo atstatymo fakto kontaktiniu telefono numeriu;</w:t>
      </w:r>
    </w:p>
    <w:p w14:paraId="34F1D573" w14:textId="77777777" w:rsidR="00DF18E5" w:rsidRPr="009B33CA" w:rsidRDefault="00DF18E5" w:rsidP="00A66D16">
      <w:pPr>
        <w:numPr>
          <w:ilvl w:val="2"/>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 kreipiasi į Paslaugų gavėją pagal paslaugų teikimo vietą dėl paslaugų perdavimo- priėmimo akto pasirašymo, kuriame nurodoma: suteiktos paslaugos, vadovaujantis Paslaugų specifikacijos 1.1 papunkčiu, VRTT įrangos remonto ir/ar keitimo priežastis, keičiamos VRTT įrangos pavadinimas, modelis, serijinis/inventorinis numeris.</w:t>
      </w:r>
    </w:p>
    <w:p w14:paraId="3C966B87" w14:textId="77777777" w:rsidR="00DF18E5" w:rsidRPr="009B33CA" w:rsidRDefault="00DF18E5" w:rsidP="00A66D16">
      <w:pPr>
        <w:numPr>
          <w:ilvl w:val="1"/>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IRD ne vėliau kaip per 5 (penkias) darbo dienas nuo </w:t>
      </w:r>
      <w:r w:rsidR="00A66D16" w:rsidRPr="009B33CA">
        <w:rPr>
          <w:rFonts w:ascii="Times New Roman" w:eastAsia="Times New Roman" w:hAnsi="Times New Roman" w:cs="Times New Roman"/>
          <w:bCs/>
          <w:sz w:val="24"/>
          <w:szCs w:val="24"/>
          <w:lang w:val="lt-LT"/>
        </w:rPr>
        <w:t xml:space="preserve">Paslaugų teikėjo </w:t>
      </w:r>
      <w:r w:rsidRPr="009B33CA">
        <w:rPr>
          <w:rFonts w:ascii="Times New Roman" w:eastAsia="Times New Roman" w:hAnsi="Times New Roman" w:cs="Times New Roman"/>
          <w:sz w:val="24"/>
          <w:szCs w:val="24"/>
          <w:lang w:val="lt-LT"/>
        </w:rPr>
        <w:t xml:space="preserve">kreipimosi turi pasirašyti paslaugų perdavimo </w:t>
      </w:r>
      <w:r w:rsidRPr="009B33CA">
        <w:rPr>
          <w:rFonts w:ascii="Times New Roman" w:eastAsia="Times New Roman" w:hAnsi="Times New Roman" w:cs="Times New Roman"/>
          <w:bCs/>
          <w:sz w:val="24"/>
          <w:szCs w:val="24"/>
          <w:lang w:val="lt-LT"/>
        </w:rPr>
        <w:t xml:space="preserve">– </w:t>
      </w:r>
      <w:r w:rsidRPr="009B33CA">
        <w:rPr>
          <w:rFonts w:ascii="Times New Roman" w:eastAsia="Times New Roman" w:hAnsi="Times New Roman" w:cs="Times New Roman"/>
          <w:sz w:val="24"/>
          <w:szCs w:val="24"/>
          <w:lang w:val="lt-LT"/>
        </w:rPr>
        <w:t xml:space="preserve">priėmimo aktus arba atmesti </w:t>
      </w:r>
      <w:r w:rsidR="00A66D16" w:rsidRPr="009B33CA">
        <w:rPr>
          <w:rFonts w:ascii="Times New Roman" w:eastAsia="Times New Roman" w:hAnsi="Times New Roman" w:cs="Times New Roman"/>
          <w:bCs/>
          <w:sz w:val="24"/>
          <w:szCs w:val="24"/>
          <w:lang w:val="lt-LT"/>
        </w:rPr>
        <w:t>Paslaugų teikėjo</w:t>
      </w:r>
      <w:r w:rsidRPr="009B33CA">
        <w:rPr>
          <w:rFonts w:ascii="Times New Roman" w:eastAsia="Times New Roman" w:hAnsi="Times New Roman" w:cs="Times New Roman"/>
          <w:sz w:val="24"/>
          <w:szCs w:val="24"/>
          <w:lang w:val="lt-LT"/>
        </w:rPr>
        <w:t xml:space="preserve"> prašymą pasirašyti aktus, raštu nurodydamas priimto sprendimo motyvus ir veiksmus, kurių </w:t>
      </w:r>
      <w:r w:rsidR="00A66D16" w:rsidRPr="009B33CA">
        <w:rPr>
          <w:rFonts w:ascii="Times New Roman" w:eastAsia="Times New Roman" w:hAnsi="Times New Roman" w:cs="Times New Roman"/>
          <w:bCs/>
          <w:sz w:val="24"/>
          <w:szCs w:val="24"/>
          <w:lang w:val="lt-LT"/>
        </w:rPr>
        <w:t>Paslaugų teikėjas</w:t>
      </w:r>
      <w:r w:rsidRPr="009B33CA">
        <w:rPr>
          <w:rFonts w:ascii="Times New Roman" w:eastAsia="Times New Roman" w:hAnsi="Times New Roman" w:cs="Times New Roman"/>
          <w:sz w:val="24"/>
          <w:szCs w:val="24"/>
          <w:lang w:val="lt-LT"/>
        </w:rPr>
        <w:t xml:space="preserve"> privalo imtis, kad paslaugų perdavimo </w:t>
      </w:r>
      <w:r w:rsidRPr="009B33CA">
        <w:rPr>
          <w:rFonts w:ascii="Times New Roman" w:eastAsia="Times New Roman" w:hAnsi="Times New Roman" w:cs="Times New Roman"/>
          <w:bCs/>
          <w:sz w:val="24"/>
          <w:szCs w:val="24"/>
          <w:lang w:val="lt-LT"/>
        </w:rPr>
        <w:t xml:space="preserve">– </w:t>
      </w:r>
      <w:r w:rsidRPr="009B33CA">
        <w:rPr>
          <w:rFonts w:ascii="Times New Roman" w:eastAsia="Times New Roman" w:hAnsi="Times New Roman" w:cs="Times New Roman"/>
          <w:sz w:val="24"/>
          <w:szCs w:val="24"/>
          <w:lang w:val="lt-LT"/>
        </w:rPr>
        <w:t xml:space="preserve">priėmimo aktai būtų pasirašyti, bei veiksmų atlikimo terminus. Pasirašomi 3 (trys) paslaugų perdavimo </w:t>
      </w:r>
      <w:r w:rsidRPr="009B33CA">
        <w:rPr>
          <w:rFonts w:ascii="Times New Roman" w:eastAsia="Times New Roman" w:hAnsi="Times New Roman" w:cs="Times New Roman"/>
          <w:bCs/>
          <w:sz w:val="24"/>
          <w:szCs w:val="24"/>
          <w:lang w:val="lt-LT"/>
        </w:rPr>
        <w:t xml:space="preserve">– </w:t>
      </w:r>
      <w:r w:rsidRPr="009B33CA">
        <w:rPr>
          <w:rFonts w:ascii="Times New Roman" w:eastAsia="Times New Roman" w:hAnsi="Times New Roman" w:cs="Times New Roman"/>
          <w:sz w:val="24"/>
          <w:szCs w:val="24"/>
          <w:lang w:val="lt-LT"/>
        </w:rPr>
        <w:t xml:space="preserve">priėmimo aktų egzemplioriai, kurie pateikiami IRD. Po vieną </w:t>
      </w:r>
      <w:r w:rsidR="00A66D16" w:rsidRPr="009B33CA">
        <w:rPr>
          <w:rFonts w:ascii="Times New Roman" w:eastAsia="Times New Roman" w:hAnsi="Times New Roman" w:cs="Times New Roman"/>
          <w:bCs/>
          <w:sz w:val="24"/>
          <w:szCs w:val="24"/>
          <w:lang w:val="lt-LT"/>
        </w:rPr>
        <w:t>Paslaugų teikėjui</w:t>
      </w:r>
      <w:r w:rsidRPr="009B33CA">
        <w:rPr>
          <w:rFonts w:ascii="Times New Roman" w:eastAsia="Times New Roman" w:hAnsi="Times New Roman" w:cs="Times New Roman"/>
          <w:sz w:val="24"/>
          <w:szCs w:val="24"/>
          <w:lang w:val="lt-LT"/>
        </w:rPr>
        <w:t xml:space="preserve">, Paslaugų gavėjui ir IRD (Jei Paslaugų gavėjas konkrečiu atveju yra IRD, tai pasirašomi 2 Paslaugų perdavimo-priėmimo aktai, po vieną </w:t>
      </w:r>
      <w:r w:rsidR="00A66D16" w:rsidRPr="009B33CA">
        <w:rPr>
          <w:rFonts w:ascii="Times New Roman" w:eastAsia="Times New Roman" w:hAnsi="Times New Roman" w:cs="Times New Roman"/>
          <w:bCs/>
          <w:sz w:val="24"/>
          <w:szCs w:val="24"/>
          <w:lang w:val="lt-LT"/>
        </w:rPr>
        <w:t>Paslaugų teikėjui</w:t>
      </w:r>
      <w:r w:rsidRPr="009B33CA">
        <w:rPr>
          <w:rFonts w:ascii="Times New Roman" w:eastAsia="Times New Roman" w:hAnsi="Times New Roman" w:cs="Times New Roman"/>
          <w:sz w:val="24"/>
          <w:szCs w:val="24"/>
          <w:lang w:val="lt-LT"/>
        </w:rPr>
        <w:t xml:space="preserve"> ir IRD)..</w:t>
      </w:r>
    </w:p>
    <w:p w14:paraId="71A7F035" w14:textId="77777777" w:rsidR="00DF18E5" w:rsidRPr="009B33CA" w:rsidRDefault="00DF18E5" w:rsidP="00A66D16">
      <w:pPr>
        <w:numPr>
          <w:ilvl w:val="1"/>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Suremontuotai ir naujai įdiegtai VRTT įrangai nustatomas atitinkamai pusės metų (suremontuotai įrangai) ir ne mažiau nei 2 metų (naujai įdiegtai įrangai) kokybės garantijos terminas (nemokamas remontas) nuo Paslaugų perdavimo-priėmimo akto pasirašymo dienos. </w:t>
      </w:r>
    </w:p>
    <w:p w14:paraId="52B71D1C" w14:textId="77777777" w:rsidR="00DF18E5" w:rsidRPr="009B33CA" w:rsidRDefault="00DF18E5" w:rsidP="00A66D16">
      <w:pPr>
        <w:numPr>
          <w:ilvl w:val="1"/>
          <w:numId w:val="11"/>
        </w:numPr>
        <w:tabs>
          <w:tab w:val="left" w:pos="1418"/>
          <w:tab w:val="left" w:pos="1701"/>
          <w:tab w:val="left" w:pos="1843"/>
        </w:tabs>
        <w:spacing w:after="0" w:line="240" w:lineRule="auto"/>
        <w:ind w:left="0" w:firstLine="851"/>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xml:space="preserve">Jeigu remontuojama iš </w:t>
      </w:r>
      <w:r w:rsidR="00A66D16" w:rsidRPr="009B33CA">
        <w:rPr>
          <w:rFonts w:ascii="Times New Roman" w:eastAsia="Times New Roman" w:hAnsi="Times New Roman" w:cs="Times New Roman"/>
          <w:bCs/>
          <w:sz w:val="24"/>
          <w:szCs w:val="24"/>
          <w:lang w:val="lt-LT"/>
        </w:rPr>
        <w:t>Paslaugų teikėjo</w:t>
      </w:r>
      <w:r w:rsidRPr="009B33CA">
        <w:rPr>
          <w:rFonts w:ascii="Times New Roman" w:eastAsia="Times New Roman" w:hAnsi="Times New Roman" w:cs="Times New Roman"/>
          <w:sz w:val="24"/>
          <w:szCs w:val="24"/>
          <w:lang w:val="lt-LT"/>
        </w:rPr>
        <w:t xml:space="preserve"> įsigyta garantinė įranga, po remonto jos garantija pratęsiama remonto trukmės laikotarpiu.</w:t>
      </w:r>
    </w:p>
    <w:p w14:paraId="55E49EC0" w14:textId="77777777" w:rsidR="00DF18E5" w:rsidRPr="009B33CA" w:rsidRDefault="00DF18E5" w:rsidP="00A66D16">
      <w:pPr>
        <w:tabs>
          <w:tab w:val="left" w:pos="1418"/>
          <w:tab w:val="left" w:pos="1701"/>
          <w:tab w:val="left" w:pos="1843"/>
        </w:tabs>
        <w:spacing w:after="0" w:line="240" w:lineRule="auto"/>
        <w:ind w:left="851"/>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____________________________</w:t>
      </w:r>
    </w:p>
    <w:p w14:paraId="3EAB14F3" w14:textId="77777777" w:rsidR="00DF18E5" w:rsidRPr="009B33CA" w:rsidRDefault="00DF18E5" w:rsidP="00A66D16">
      <w:pPr>
        <w:spacing w:after="0" w:line="240" w:lineRule="auto"/>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br w:type="page"/>
      </w:r>
    </w:p>
    <w:p w14:paraId="444F8904" w14:textId="77777777" w:rsidR="00DF18E5" w:rsidRPr="009B33CA" w:rsidRDefault="00DF18E5" w:rsidP="00A66D16">
      <w:pPr>
        <w:spacing w:after="0" w:line="240" w:lineRule="auto"/>
        <w:jc w:val="center"/>
        <w:rPr>
          <w:rFonts w:ascii="Times New Roman" w:eastAsia="Calibri" w:hAnsi="Times New Roman" w:cs="Times New Roman"/>
          <w:b/>
          <w:sz w:val="24"/>
          <w:szCs w:val="24"/>
          <w:lang w:val="lt-LT"/>
        </w:rPr>
      </w:pPr>
      <w:r w:rsidRPr="009B33CA">
        <w:rPr>
          <w:rFonts w:ascii="Times New Roman" w:eastAsia="Calibri" w:hAnsi="Times New Roman" w:cs="Times New Roman"/>
          <w:b/>
          <w:sz w:val="24"/>
          <w:szCs w:val="24"/>
          <w:lang w:val="lt-LT"/>
        </w:rPr>
        <w:lastRenderedPageBreak/>
        <w:t>II. ĮRANGOS KIEKIS VRTT</w:t>
      </w:r>
    </w:p>
    <w:p w14:paraId="3A483705" w14:textId="77777777" w:rsidR="00DF18E5" w:rsidRPr="009B33CA" w:rsidRDefault="00DF18E5" w:rsidP="00A66D16">
      <w:pPr>
        <w:spacing w:after="0" w:line="240" w:lineRule="auto"/>
        <w:jc w:val="left"/>
        <w:rPr>
          <w:rFonts w:ascii="Times New Roman" w:eastAsia="Calibri" w:hAnsi="Times New Roman" w:cs="Times New Roman"/>
          <w:b/>
          <w:sz w:val="24"/>
          <w:szCs w:val="24"/>
          <w:lang w:val="lt-LT"/>
        </w:rPr>
      </w:pPr>
    </w:p>
    <w:p w14:paraId="7F73891D" w14:textId="77777777" w:rsidR="00DF18E5" w:rsidRPr="009B33CA" w:rsidRDefault="00DF18E5" w:rsidP="00A66D16">
      <w:pPr>
        <w:spacing w:after="0" w:line="240" w:lineRule="auto"/>
        <w:jc w:val="left"/>
        <w:rPr>
          <w:rFonts w:ascii="Times New Roman" w:eastAsia="Calibri" w:hAnsi="Times New Roman" w:cs="Times New Roman"/>
          <w:sz w:val="24"/>
          <w:szCs w:val="24"/>
          <w:lang w:val="lt-LT"/>
        </w:rPr>
      </w:pPr>
      <w:r w:rsidRPr="009B33CA">
        <w:rPr>
          <w:rFonts w:ascii="Times New Roman" w:eastAsia="Calibri" w:hAnsi="Times New Roman" w:cs="Times New Roman"/>
          <w:b/>
          <w:sz w:val="24"/>
          <w:szCs w:val="24"/>
          <w:lang w:val="lt-LT"/>
        </w:rPr>
        <w:t>1 lentelė. Įrangos kiekis VRTT.</w:t>
      </w:r>
      <w:r w:rsidRPr="009B33CA">
        <w:rPr>
          <w:rFonts w:ascii="Times New Roman" w:eastAsia="Calibri" w:hAnsi="Times New Roman" w:cs="Times New Roman"/>
          <w:sz w:val="24"/>
          <w:szCs w:val="24"/>
          <w:lang w:val="lt-LT"/>
        </w:rPr>
        <w:tab/>
      </w:r>
    </w:p>
    <w:tbl>
      <w:tblPr>
        <w:tblpPr w:leftFromText="181" w:rightFromText="181" w:vertAnchor="text" w:horzAnchor="page" w:tblpX="1450" w:tblpY="18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2"/>
        <w:gridCol w:w="8222"/>
        <w:gridCol w:w="1276"/>
      </w:tblGrid>
      <w:tr w:rsidR="00DF18E5" w:rsidRPr="009B33CA" w14:paraId="17B174DE" w14:textId="77777777" w:rsidTr="00DD4D82">
        <w:trPr>
          <w:cantSplit/>
          <w:trHeight w:val="20"/>
        </w:trPr>
        <w:tc>
          <w:tcPr>
            <w:tcW w:w="572" w:type="dxa"/>
            <w:shd w:val="clear" w:color="auto" w:fill="F2F2F2"/>
            <w:noWrap/>
            <w:vAlign w:val="center"/>
          </w:tcPr>
          <w:p w14:paraId="0E60169F" w14:textId="77777777" w:rsidR="00DF18E5" w:rsidRPr="009B33CA" w:rsidRDefault="00DF18E5" w:rsidP="00A66D16">
            <w:pPr>
              <w:tabs>
                <w:tab w:val="left" w:pos="851"/>
              </w:tabs>
              <w:spacing w:after="0" w:line="240" w:lineRule="auto"/>
              <w:ind w:left="-142" w:hanging="284"/>
              <w:jc w:val="center"/>
              <w:rPr>
                <w:rFonts w:ascii="Times New Roman" w:eastAsia="Times New Roman" w:hAnsi="Times New Roman" w:cs="Times New Roman"/>
                <w:b/>
                <w:bCs/>
                <w:sz w:val="24"/>
                <w:szCs w:val="24"/>
                <w:lang w:val="lt-LT" w:eastAsia="ru-RU"/>
              </w:rPr>
            </w:pPr>
            <w:bookmarkStart w:id="0" w:name="OLE_LINK3"/>
            <w:bookmarkStart w:id="1" w:name="OLE_LINK4"/>
            <w:r w:rsidRPr="009B33CA">
              <w:rPr>
                <w:rFonts w:ascii="Times New Roman" w:eastAsia="Times New Roman" w:hAnsi="Times New Roman" w:cs="Times New Roman"/>
                <w:b/>
                <w:bCs/>
                <w:sz w:val="24"/>
                <w:szCs w:val="24"/>
                <w:lang w:val="lt-LT" w:eastAsia="ru-RU"/>
              </w:rPr>
              <w:t>Eil.</w:t>
            </w:r>
          </w:p>
          <w:p w14:paraId="1750999F" w14:textId="77777777" w:rsidR="00DF18E5" w:rsidRPr="009B33CA" w:rsidRDefault="00DF18E5" w:rsidP="00A66D16">
            <w:pPr>
              <w:tabs>
                <w:tab w:val="left" w:pos="851"/>
              </w:tabs>
              <w:spacing w:after="0" w:line="240" w:lineRule="auto"/>
              <w:ind w:left="-426"/>
              <w:jc w:val="center"/>
              <w:rPr>
                <w:rFonts w:ascii="Times New Roman" w:eastAsia="Times New Roman" w:hAnsi="Times New Roman" w:cs="Times New Roman"/>
                <w:b/>
                <w:bCs/>
                <w:sz w:val="24"/>
                <w:szCs w:val="24"/>
                <w:lang w:val="lt-LT" w:eastAsia="ru-RU"/>
              </w:rPr>
            </w:pPr>
            <w:r w:rsidRPr="009B33CA">
              <w:rPr>
                <w:rFonts w:ascii="Times New Roman" w:eastAsia="Times New Roman" w:hAnsi="Times New Roman" w:cs="Times New Roman"/>
                <w:b/>
                <w:bCs/>
                <w:sz w:val="24"/>
                <w:szCs w:val="24"/>
                <w:lang w:val="lt-LT" w:eastAsia="ru-RU"/>
              </w:rPr>
              <w:t>Nr.</w:t>
            </w:r>
          </w:p>
        </w:tc>
        <w:tc>
          <w:tcPr>
            <w:tcW w:w="8222" w:type="dxa"/>
            <w:shd w:val="clear" w:color="auto" w:fill="F2F2F2"/>
            <w:vAlign w:val="center"/>
          </w:tcPr>
          <w:p w14:paraId="0A2223A9" w14:textId="77777777" w:rsidR="00DF18E5" w:rsidRPr="009B33CA" w:rsidRDefault="00DF18E5" w:rsidP="00A66D16">
            <w:pPr>
              <w:tabs>
                <w:tab w:val="left" w:pos="966"/>
              </w:tabs>
              <w:spacing w:after="0" w:line="240" w:lineRule="auto"/>
              <w:ind w:hanging="107"/>
              <w:jc w:val="center"/>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Įrangos pavadinimas, modelis</w:t>
            </w:r>
          </w:p>
        </w:tc>
        <w:tc>
          <w:tcPr>
            <w:tcW w:w="1276" w:type="dxa"/>
            <w:shd w:val="clear" w:color="auto" w:fill="F2F2F2"/>
            <w:vAlign w:val="center"/>
          </w:tcPr>
          <w:p w14:paraId="5ABEB507" w14:textId="77777777" w:rsidR="00DF18E5" w:rsidRPr="009B33CA" w:rsidRDefault="00DF18E5" w:rsidP="00A66D16">
            <w:pPr>
              <w:tabs>
                <w:tab w:val="left" w:pos="966"/>
              </w:tabs>
              <w:spacing w:after="0" w:line="240" w:lineRule="auto"/>
              <w:ind w:left="-126"/>
              <w:jc w:val="center"/>
              <w:rPr>
                <w:rFonts w:ascii="Times New Roman" w:eastAsia="Times New Roman" w:hAnsi="Times New Roman" w:cs="Times New Roman"/>
                <w:b/>
                <w:bCs/>
                <w:sz w:val="24"/>
                <w:szCs w:val="24"/>
                <w:lang w:val="lt-LT" w:eastAsia="ru-RU"/>
              </w:rPr>
            </w:pPr>
            <w:r w:rsidRPr="009B33CA">
              <w:rPr>
                <w:rFonts w:ascii="Times New Roman" w:eastAsia="Times New Roman" w:hAnsi="Times New Roman" w:cs="Times New Roman"/>
                <w:b/>
                <w:bCs/>
                <w:sz w:val="24"/>
                <w:szCs w:val="24"/>
                <w:lang w:val="lt-LT"/>
              </w:rPr>
              <w:t>Įrangos</w:t>
            </w:r>
          </w:p>
          <w:p w14:paraId="6133B4F1"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kiekis VRTT iš viso, vnt.</w:t>
            </w:r>
          </w:p>
        </w:tc>
      </w:tr>
      <w:tr w:rsidR="00DF18E5" w:rsidRPr="009B33CA" w14:paraId="200330CD" w14:textId="77777777" w:rsidTr="00DD4D82">
        <w:trPr>
          <w:cantSplit/>
          <w:trHeight w:val="20"/>
        </w:trPr>
        <w:tc>
          <w:tcPr>
            <w:tcW w:w="572" w:type="dxa"/>
            <w:noWrap/>
            <w:vAlign w:val="center"/>
          </w:tcPr>
          <w:p w14:paraId="0DDD3108"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79AEC536"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Telefonų stotis Avaya Definity</w:t>
            </w:r>
          </w:p>
        </w:tc>
        <w:tc>
          <w:tcPr>
            <w:tcW w:w="1276" w:type="dxa"/>
            <w:vAlign w:val="center"/>
          </w:tcPr>
          <w:p w14:paraId="40D0A97E"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sz w:val="24"/>
                <w:szCs w:val="24"/>
                <w:lang w:val="lt-LT" w:eastAsia="ru-RU"/>
              </w:rPr>
              <w:t>6</w:t>
            </w:r>
          </w:p>
        </w:tc>
      </w:tr>
      <w:tr w:rsidR="00DF18E5" w:rsidRPr="009B33CA" w14:paraId="36D6D194" w14:textId="77777777" w:rsidTr="00DD4D82">
        <w:trPr>
          <w:cantSplit/>
          <w:trHeight w:val="20"/>
        </w:trPr>
        <w:tc>
          <w:tcPr>
            <w:tcW w:w="572" w:type="dxa"/>
            <w:noWrap/>
            <w:vAlign w:val="center"/>
          </w:tcPr>
          <w:p w14:paraId="3573DCC6"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38E96987"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Telefonų stotis Panasonic (KX-TD1232, KX-TDA100, KX-TDA30CE, KX-TA308)</w:t>
            </w:r>
          </w:p>
        </w:tc>
        <w:tc>
          <w:tcPr>
            <w:tcW w:w="1276" w:type="dxa"/>
            <w:vAlign w:val="center"/>
          </w:tcPr>
          <w:p w14:paraId="6D823276"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color w:val="000000"/>
                <w:sz w:val="24"/>
                <w:szCs w:val="24"/>
                <w:lang w:val="lt-LT"/>
              </w:rPr>
              <w:t>16</w:t>
            </w:r>
          </w:p>
        </w:tc>
      </w:tr>
      <w:tr w:rsidR="00DF18E5" w:rsidRPr="009B33CA" w14:paraId="1EC9F3B3" w14:textId="77777777" w:rsidTr="00DD4D82">
        <w:trPr>
          <w:cantSplit/>
          <w:trHeight w:val="20"/>
        </w:trPr>
        <w:tc>
          <w:tcPr>
            <w:tcW w:w="572" w:type="dxa"/>
            <w:noWrap/>
            <w:vAlign w:val="center"/>
          </w:tcPr>
          <w:p w14:paraId="6A32E637"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3DB6C8D0"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 xml:space="preserve">Telefonų stotis Avaya G250; G350; G430; G650 </w:t>
            </w:r>
          </w:p>
        </w:tc>
        <w:tc>
          <w:tcPr>
            <w:tcW w:w="1276" w:type="dxa"/>
            <w:vAlign w:val="center"/>
          </w:tcPr>
          <w:p w14:paraId="28429E91"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color w:val="000000"/>
                <w:sz w:val="24"/>
                <w:szCs w:val="24"/>
                <w:lang w:val="lt-LT"/>
              </w:rPr>
              <w:t>11</w:t>
            </w:r>
          </w:p>
        </w:tc>
      </w:tr>
      <w:tr w:rsidR="00DF18E5" w:rsidRPr="009B33CA" w14:paraId="1E5861E3" w14:textId="77777777" w:rsidTr="00DD4D82">
        <w:trPr>
          <w:cantSplit/>
          <w:trHeight w:val="20"/>
        </w:trPr>
        <w:tc>
          <w:tcPr>
            <w:tcW w:w="572" w:type="dxa"/>
            <w:noWrap/>
            <w:vAlign w:val="center"/>
          </w:tcPr>
          <w:p w14:paraId="4496D765"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69D20E76"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Balso perdavimo įrenginys Avaya G250, G350</w:t>
            </w:r>
          </w:p>
        </w:tc>
        <w:tc>
          <w:tcPr>
            <w:tcW w:w="1276" w:type="dxa"/>
            <w:vAlign w:val="center"/>
          </w:tcPr>
          <w:p w14:paraId="3A81BDBA"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64</w:t>
            </w:r>
          </w:p>
        </w:tc>
      </w:tr>
      <w:tr w:rsidR="00DF18E5" w:rsidRPr="009B33CA" w14:paraId="214F01D7" w14:textId="77777777" w:rsidTr="00DD4D82">
        <w:trPr>
          <w:cantSplit/>
          <w:trHeight w:val="20"/>
        </w:trPr>
        <w:tc>
          <w:tcPr>
            <w:tcW w:w="572" w:type="dxa"/>
            <w:noWrap/>
            <w:vAlign w:val="center"/>
          </w:tcPr>
          <w:p w14:paraId="3FB008B9"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5F4B7114"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Telefonų stotis Avaya G150</w:t>
            </w:r>
          </w:p>
        </w:tc>
        <w:tc>
          <w:tcPr>
            <w:tcW w:w="1276" w:type="dxa"/>
            <w:vAlign w:val="center"/>
          </w:tcPr>
          <w:p w14:paraId="6C3DFE3B"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sz w:val="24"/>
                <w:szCs w:val="24"/>
                <w:lang w:val="lt-LT" w:eastAsia="ru-RU"/>
              </w:rPr>
              <w:t>5</w:t>
            </w:r>
          </w:p>
        </w:tc>
      </w:tr>
      <w:tr w:rsidR="00DF18E5" w:rsidRPr="009B33CA" w14:paraId="59A5B79D" w14:textId="77777777" w:rsidTr="00DD4D82">
        <w:trPr>
          <w:cantSplit/>
          <w:trHeight w:val="20"/>
        </w:trPr>
        <w:tc>
          <w:tcPr>
            <w:tcW w:w="572" w:type="dxa"/>
            <w:noWrap/>
            <w:vAlign w:val="center"/>
          </w:tcPr>
          <w:p w14:paraId="6F0657DD"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vAlign w:val="center"/>
          </w:tcPr>
          <w:p w14:paraId="6165B36B"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Telefonų stotis Avaya IP Office 500 V2</w:t>
            </w:r>
          </w:p>
        </w:tc>
        <w:tc>
          <w:tcPr>
            <w:tcW w:w="1276" w:type="dxa"/>
            <w:vAlign w:val="center"/>
          </w:tcPr>
          <w:p w14:paraId="15A0ECB6"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sz w:val="24"/>
                <w:szCs w:val="24"/>
                <w:lang w:val="lt-LT"/>
              </w:rPr>
              <w:t>22</w:t>
            </w:r>
          </w:p>
        </w:tc>
      </w:tr>
      <w:tr w:rsidR="00DF18E5" w:rsidRPr="009B33CA" w14:paraId="6EA46EC0" w14:textId="77777777" w:rsidTr="00DD4D82">
        <w:trPr>
          <w:cantSplit/>
          <w:trHeight w:val="20"/>
        </w:trPr>
        <w:tc>
          <w:tcPr>
            <w:tcW w:w="572" w:type="dxa"/>
            <w:noWrap/>
            <w:vAlign w:val="center"/>
          </w:tcPr>
          <w:p w14:paraId="4581F666"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tcBorders>
              <w:bottom w:val="single" w:sz="4" w:space="0" w:color="auto"/>
            </w:tcBorders>
            <w:vAlign w:val="center"/>
          </w:tcPr>
          <w:p w14:paraId="25D68444"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Telefonų stotis Alcatel OmniPCX 4400 (OmniVista 4760), Alcatel OmniPCX, Alcatel Omni4200, Alcatel Omni4200E</w:t>
            </w:r>
          </w:p>
        </w:tc>
        <w:tc>
          <w:tcPr>
            <w:tcW w:w="1276" w:type="dxa"/>
            <w:vAlign w:val="center"/>
          </w:tcPr>
          <w:p w14:paraId="319CFD0B" w14:textId="77777777" w:rsidR="00DF18E5" w:rsidRPr="009B33CA" w:rsidRDefault="00DF18E5" w:rsidP="00A66D16">
            <w:pPr>
              <w:tabs>
                <w:tab w:val="left" w:pos="966"/>
              </w:tabs>
              <w:spacing w:after="0" w:line="240" w:lineRule="auto"/>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sz w:val="24"/>
                <w:szCs w:val="24"/>
                <w:lang w:val="lt-LT"/>
              </w:rPr>
              <w:t>40</w:t>
            </w:r>
          </w:p>
        </w:tc>
      </w:tr>
      <w:bookmarkEnd w:id="0"/>
      <w:bookmarkEnd w:id="1"/>
      <w:tr w:rsidR="00DF18E5" w:rsidRPr="009B33CA" w14:paraId="2A64DF74" w14:textId="77777777" w:rsidTr="00DD4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572" w:type="dxa"/>
            <w:tcBorders>
              <w:top w:val="single" w:sz="4" w:space="0" w:color="auto"/>
              <w:left w:val="single" w:sz="4" w:space="0" w:color="auto"/>
              <w:bottom w:val="single" w:sz="4" w:space="0" w:color="auto"/>
              <w:right w:val="single" w:sz="4" w:space="0" w:color="auto"/>
            </w:tcBorders>
            <w:noWrap/>
            <w:vAlign w:val="center"/>
          </w:tcPr>
          <w:p w14:paraId="3539C133"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03B58857"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Centralizuota pokalbių įrašymo sistema Witness ContactStore, įsk. HP DL380 tarnybinę stotį</w:t>
            </w:r>
          </w:p>
        </w:tc>
        <w:tc>
          <w:tcPr>
            <w:tcW w:w="1276" w:type="dxa"/>
            <w:tcBorders>
              <w:top w:val="single" w:sz="4" w:space="0" w:color="auto"/>
              <w:left w:val="single" w:sz="4" w:space="0" w:color="auto"/>
              <w:bottom w:val="single" w:sz="4" w:space="0" w:color="auto"/>
              <w:right w:val="single" w:sz="4" w:space="0" w:color="auto"/>
            </w:tcBorders>
            <w:vAlign w:val="center"/>
          </w:tcPr>
          <w:p w14:paraId="663C17AB" w14:textId="77777777" w:rsidR="00DF18E5" w:rsidRPr="009B33CA" w:rsidRDefault="00DF18E5" w:rsidP="00A66D16">
            <w:pPr>
              <w:tabs>
                <w:tab w:val="left" w:pos="966"/>
                <w:tab w:val="num" w:pos="1530"/>
              </w:tabs>
              <w:spacing w:after="0" w:line="240" w:lineRule="auto"/>
              <w:ind w:left="990" w:hanging="810"/>
              <w:jc w:val="center"/>
              <w:rPr>
                <w:rFonts w:ascii="Times New Roman" w:eastAsia="Times New Roman" w:hAnsi="Times New Roman" w:cs="Times New Roman"/>
                <w:sz w:val="24"/>
                <w:szCs w:val="24"/>
                <w:lang w:val="lt-LT" w:eastAsia="ru-RU"/>
              </w:rPr>
            </w:pPr>
            <w:r w:rsidRPr="009B33CA">
              <w:rPr>
                <w:rFonts w:ascii="Times New Roman" w:eastAsia="Times New Roman" w:hAnsi="Times New Roman" w:cs="Times New Roman"/>
                <w:color w:val="000000"/>
                <w:sz w:val="24"/>
                <w:szCs w:val="24"/>
                <w:lang w:val="lt-LT"/>
              </w:rPr>
              <w:t>1</w:t>
            </w:r>
          </w:p>
        </w:tc>
      </w:tr>
      <w:tr w:rsidR="00DF18E5" w:rsidRPr="009B33CA" w14:paraId="180DCD11" w14:textId="77777777" w:rsidTr="00DD4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572" w:type="dxa"/>
            <w:tcBorders>
              <w:top w:val="single" w:sz="4" w:space="0" w:color="auto"/>
              <w:left w:val="single" w:sz="4" w:space="0" w:color="auto"/>
              <w:bottom w:val="single" w:sz="4" w:space="0" w:color="auto"/>
              <w:right w:val="single" w:sz="4" w:space="0" w:color="auto"/>
            </w:tcBorders>
            <w:noWrap/>
            <w:vAlign w:val="center"/>
          </w:tcPr>
          <w:p w14:paraId="7ADD20EE"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04548B8"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Pokalbių įrašymo sistemos CMAPI AES S8500 serveris</w:t>
            </w:r>
          </w:p>
        </w:tc>
        <w:tc>
          <w:tcPr>
            <w:tcW w:w="1276" w:type="dxa"/>
            <w:tcBorders>
              <w:top w:val="single" w:sz="4" w:space="0" w:color="auto"/>
              <w:left w:val="single" w:sz="4" w:space="0" w:color="auto"/>
              <w:bottom w:val="single" w:sz="4" w:space="0" w:color="auto"/>
              <w:right w:val="single" w:sz="4" w:space="0" w:color="auto"/>
            </w:tcBorders>
            <w:vAlign w:val="center"/>
          </w:tcPr>
          <w:p w14:paraId="4D0370DE" w14:textId="77777777" w:rsidR="00DF18E5" w:rsidRPr="009B33CA" w:rsidRDefault="00DF18E5" w:rsidP="00A66D16">
            <w:pPr>
              <w:tabs>
                <w:tab w:val="left" w:pos="966"/>
                <w:tab w:val="num" w:pos="1530"/>
              </w:tabs>
              <w:spacing w:after="0" w:line="240" w:lineRule="auto"/>
              <w:ind w:left="990" w:hanging="810"/>
              <w:jc w:val="center"/>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1</w:t>
            </w:r>
          </w:p>
        </w:tc>
      </w:tr>
      <w:tr w:rsidR="00DF18E5" w:rsidRPr="009B33CA" w14:paraId="19DE31BE" w14:textId="77777777" w:rsidTr="00DD4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572" w:type="dxa"/>
            <w:tcBorders>
              <w:top w:val="single" w:sz="4" w:space="0" w:color="auto"/>
              <w:left w:val="single" w:sz="4" w:space="0" w:color="auto"/>
              <w:bottom w:val="single" w:sz="4" w:space="0" w:color="auto"/>
              <w:right w:val="single" w:sz="4" w:space="0" w:color="auto"/>
            </w:tcBorders>
            <w:noWrap/>
            <w:vAlign w:val="center"/>
          </w:tcPr>
          <w:p w14:paraId="6480C58A"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3B271A19"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Racal MIRRA Series 2</w:t>
            </w:r>
          </w:p>
        </w:tc>
        <w:tc>
          <w:tcPr>
            <w:tcW w:w="1276" w:type="dxa"/>
            <w:tcBorders>
              <w:top w:val="single" w:sz="4" w:space="0" w:color="auto"/>
              <w:left w:val="single" w:sz="4" w:space="0" w:color="auto"/>
              <w:bottom w:val="single" w:sz="4" w:space="0" w:color="auto"/>
              <w:right w:val="single" w:sz="4" w:space="0" w:color="auto"/>
            </w:tcBorders>
            <w:vAlign w:val="center"/>
          </w:tcPr>
          <w:p w14:paraId="6620F830" w14:textId="77777777" w:rsidR="00DF18E5" w:rsidRPr="009B33CA" w:rsidRDefault="00DF18E5" w:rsidP="00A66D16">
            <w:pPr>
              <w:tabs>
                <w:tab w:val="left" w:pos="966"/>
                <w:tab w:val="num" w:pos="1530"/>
              </w:tabs>
              <w:spacing w:after="0" w:line="240" w:lineRule="auto"/>
              <w:ind w:left="992" w:hanging="811"/>
              <w:jc w:val="center"/>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1</w:t>
            </w:r>
          </w:p>
        </w:tc>
      </w:tr>
      <w:tr w:rsidR="00DF18E5" w:rsidRPr="009B33CA" w14:paraId="5288CAB2" w14:textId="77777777" w:rsidTr="00DD4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572" w:type="dxa"/>
            <w:tcBorders>
              <w:top w:val="single" w:sz="4" w:space="0" w:color="auto"/>
              <w:left w:val="single" w:sz="4" w:space="0" w:color="auto"/>
              <w:bottom w:val="single" w:sz="4" w:space="0" w:color="auto"/>
              <w:right w:val="single" w:sz="4" w:space="0" w:color="auto"/>
            </w:tcBorders>
            <w:noWrap/>
            <w:vAlign w:val="center"/>
          </w:tcPr>
          <w:p w14:paraId="7C26F380" w14:textId="77777777" w:rsidR="00DF18E5" w:rsidRPr="009B33CA" w:rsidRDefault="00DF18E5" w:rsidP="00A66D16">
            <w:pPr>
              <w:numPr>
                <w:ilvl w:val="0"/>
                <w:numId w:val="8"/>
              </w:numPr>
              <w:spacing w:after="0" w:line="240" w:lineRule="auto"/>
              <w:ind w:left="0" w:firstLine="0"/>
              <w:jc w:val="center"/>
              <w:rPr>
                <w:rFonts w:ascii="Times New Roman" w:eastAsia="Times New Roman" w:hAnsi="Times New Roman" w:cs="Times New Roman"/>
                <w:sz w:val="24"/>
                <w:szCs w:val="24"/>
                <w:lang w:val="lt-LT"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7D587F84" w14:textId="77777777" w:rsidR="00DF18E5" w:rsidRPr="009B33CA" w:rsidRDefault="00DF18E5" w:rsidP="00A66D16">
            <w:pPr>
              <w:tabs>
                <w:tab w:val="left" w:pos="966"/>
              </w:tabs>
              <w:spacing w:after="0" w:line="240" w:lineRule="auto"/>
              <w:ind w:left="46"/>
              <w:jc w:val="left"/>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Kalbos dokumentavimo sistema KDS-S4L</w:t>
            </w:r>
          </w:p>
        </w:tc>
        <w:tc>
          <w:tcPr>
            <w:tcW w:w="1276" w:type="dxa"/>
            <w:tcBorders>
              <w:top w:val="single" w:sz="4" w:space="0" w:color="auto"/>
              <w:left w:val="single" w:sz="4" w:space="0" w:color="auto"/>
              <w:bottom w:val="single" w:sz="4" w:space="0" w:color="auto"/>
              <w:right w:val="single" w:sz="4" w:space="0" w:color="auto"/>
            </w:tcBorders>
            <w:vAlign w:val="center"/>
          </w:tcPr>
          <w:p w14:paraId="4720DB45" w14:textId="77777777" w:rsidR="00DF18E5" w:rsidRPr="009B33CA" w:rsidRDefault="00DF18E5" w:rsidP="00A66D16">
            <w:pPr>
              <w:tabs>
                <w:tab w:val="left" w:pos="966"/>
                <w:tab w:val="num" w:pos="1530"/>
              </w:tabs>
              <w:spacing w:after="0" w:line="240" w:lineRule="auto"/>
              <w:ind w:left="992" w:hanging="811"/>
              <w:jc w:val="center"/>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1</w:t>
            </w:r>
          </w:p>
        </w:tc>
      </w:tr>
    </w:tbl>
    <w:p w14:paraId="64D4E654" w14:textId="77777777" w:rsidR="00DF18E5" w:rsidRPr="009B33CA" w:rsidRDefault="00DF18E5" w:rsidP="00A66D16">
      <w:pPr>
        <w:tabs>
          <w:tab w:val="left" w:pos="2100"/>
        </w:tabs>
        <w:spacing w:after="0" w:line="240" w:lineRule="auto"/>
        <w:jc w:val="left"/>
        <w:rPr>
          <w:rFonts w:ascii="Times New Roman" w:eastAsia="Calibri" w:hAnsi="Times New Roman" w:cs="Times New Roman"/>
          <w:sz w:val="24"/>
          <w:szCs w:val="24"/>
          <w:lang w:val="lt-LT"/>
        </w:rPr>
      </w:pPr>
    </w:p>
    <w:p w14:paraId="56951249" w14:textId="77777777" w:rsidR="00DF18E5" w:rsidRPr="009B33CA" w:rsidRDefault="00DF18E5" w:rsidP="00A66D16">
      <w:pPr>
        <w:spacing w:after="0" w:line="240" w:lineRule="auto"/>
        <w:jc w:val="center"/>
        <w:rPr>
          <w:rFonts w:ascii="Times New Roman" w:eastAsia="Calibri" w:hAnsi="Times New Roman" w:cs="Times New Roman"/>
          <w:b/>
          <w:bCs/>
          <w:sz w:val="24"/>
          <w:szCs w:val="24"/>
          <w:lang w:val="lt-LT"/>
        </w:rPr>
      </w:pPr>
    </w:p>
    <w:p w14:paraId="2FEB5855" w14:textId="77777777" w:rsidR="00DF18E5" w:rsidRPr="009B33CA" w:rsidRDefault="00DF18E5" w:rsidP="00A66D16">
      <w:pPr>
        <w:spacing w:after="0" w:line="240" w:lineRule="auto"/>
        <w:jc w:val="center"/>
        <w:rPr>
          <w:rFonts w:ascii="Times New Roman" w:eastAsia="Calibri" w:hAnsi="Times New Roman" w:cs="Times New Roman"/>
          <w:b/>
          <w:bCs/>
          <w:color w:val="000000"/>
          <w:sz w:val="24"/>
          <w:szCs w:val="24"/>
          <w:lang w:val="lt-LT"/>
        </w:rPr>
      </w:pPr>
      <w:r w:rsidRPr="009B33CA">
        <w:rPr>
          <w:rFonts w:ascii="Times New Roman" w:eastAsia="Calibri" w:hAnsi="Times New Roman" w:cs="Times New Roman"/>
          <w:b/>
          <w:bCs/>
          <w:sz w:val="24"/>
          <w:szCs w:val="24"/>
          <w:lang w:val="lt-LT"/>
        </w:rPr>
        <w:t>III. ĮRANGOS</w:t>
      </w:r>
      <w:r w:rsidRPr="009B33CA">
        <w:rPr>
          <w:rFonts w:ascii="Times New Roman" w:eastAsia="Calibri" w:hAnsi="Times New Roman" w:cs="Times New Roman"/>
          <w:b/>
          <w:bCs/>
          <w:color w:val="000000"/>
          <w:sz w:val="24"/>
          <w:szCs w:val="24"/>
          <w:lang w:val="lt-LT"/>
        </w:rPr>
        <w:t xml:space="preserve"> IŠDĖSTYMAS IR JŲ FUNKCIONALUMO </w:t>
      </w:r>
    </w:p>
    <w:p w14:paraId="72A8783D" w14:textId="77777777" w:rsidR="00DF18E5" w:rsidRPr="009B33CA" w:rsidRDefault="00DF18E5" w:rsidP="00A66D16">
      <w:pPr>
        <w:spacing w:after="0" w:line="240" w:lineRule="auto"/>
        <w:jc w:val="center"/>
        <w:rPr>
          <w:rFonts w:ascii="Times New Roman" w:eastAsia="Calibri" w:hAnsi="Times New Roman" w:cs="Times New Roman"/>
          <w:b/>
          <w:bCs/>
          <w:color w:val="000000"/>
          <w:sz w:val="24"/>
          <w:szCs w:val="24"/>
          <w:lang w:val="lt-LT"/>
        </w:rPr>
      </w:pPr>
      <w:r w:rsidRPr="009B33CA">
        <w:rPr>
          <w:rFonts w:ascii="Times New Roman" w:eastAsia="Calibri" w:hAnsi="Times New Roman" w:cs="Times New Roman"/>
          <w:b/>
          <w:bCs/>
          <w:color w:val="000000"/>
          <w:sz w:val="24"/>
          <w:szCs w:val="24"/>
          <w:lang w:val="lt-LT"/>
        </w:rPr>
        <w:t xml:space="preserve">ATSTATYMO LAIKAS </w:t>
      </w:r>
    </w:p>
    <w:p w14:paraId="4419A150" w14:textId="77777777" w:rsidR="00DF18E5" w:rsidRPr="009B33CA" w:rsidRDefault="00DF18E5" w:rsidP="00A66D16">
      <w:pPr>
        <w:spacing w:after="0" w:line="240" w:lineRule="auto"/>
        <w:jc w:val="left"/>
        <w:rPr>
          <w:rFonts w:ascii="Times New Roman" w:eastAsia="Calibri" w:hAnsi="Times New Roman" w:cs="Times New Roman"/>
          <w:b/>
          <w:bCs/>
          <w:color w:val="000000"/>
          <w:sz w:val="24"/>
          <w:szCs w:val="24"/>
          <w:lang w:val="lt-LT"/>
        </w:rPr>
      </w:pPr>
    </w:p>
    <w:p w14:paraId="264E5C4C" w14:textId="77777777" w:rsidR="00DF18E5" w:rsidRPr="009B33CA" w:rsidRDefault="00DF18E5" w:rsidP="00A66D16">
      <w:pPr>
        <w:tabs>
          <w:tab w:val="left" w:pos="966"/>
          <w:tab w:val="left" w:pos="1080"/>
          <w:tab w:val="left" w:pos="4536"/>
        </w:tabs>
        <w:spacing w:after="0" w:line="240" w:lineRule="auto"/>
        <w:ind w:left="450" w:firstLine="90"/>
        <w:rPr>
          <w:rFonts w:ascii="Times New Roman" w:eastAsia="Times New Roman" w:hAnsi="Times New Roman" w:cs="Times New Roman"/>
          <w:b/>
          <w:sz w:val="24"/>
          <w:szCs w:val="24"/>
          <w:lang w:val="lt-LT"/>
        </w:rPr>
      </w:pPr>
      <w:r w:rsidRPr="009B33CA">
        <w:rPr>
          <w:rFonts w:ascii="Times New Roman" w:eastAsia="Times New Roman" w:hAnsi="Times New Roman" w:cs="Times New Roman"/>
          <w:b/>
          <w:sz w:val="24"/>
          <w:szCs w:val="24"/>
          <w:lang w:val="lt-LT"/>
        </w:rPr>
        <w:t>Paslaugų gavėjų (perkančiųjų organizacijų) pavadinimų sutrumpinimai:</w:t>
      </w:r>
    </w:p>
    <w:p w14:paraId="2737881B" w14:textId="77777777" w:rsidR="00DF18E5" w:rsidRPr="009B33CA" w:rsidRDefault="00DF18E5" w:rsidP="00A66D16">
      <w:pPr>
        <w:tabs>
          <w:tab w:val="left" w:pos="966"/>
          <w:tab w:val="left" w:pos="4536"/>
        </w:tabs>
        <w:spacing w:after="0" w:line="240" w:lineRule="auto"/>
        <w:rPr>
          <w:rFonts w:ascii="Times New Roman" w:eastAsia="Times New Roman" w:hAnsi="Times New Roman" w:cs="Times New Roman"/>
          <w:sz w:val="24"/>
          <w:szCs w:val="24"/>
          <w:lang w:val="lt-LT"/>
        </w:rPr>
      </w:pPr>
      <w:r w:rsidRPr="009B33CA">
        <w:rPr>
          <w:rFonts w:ascii="Times New Roman" w:eastAsia="Times New Roman" w:hAnsi="Times New Roman" w:cs="Times New Roman"/>
          <w:b/>
          <w:sz w:val="24"/>
          <w:szCs w:val="24"/>
          <w:lang w:val="lt-LT"/>
        </w:rPr>
        <w:t>IRD</w:t>
      </w:r>
      <w:r w:rsidRPr="009B33CA">
        <w:rPr>
          <w:rFonts w:ascii="Times New Roman" w:eastAsia="Times New Roman" w:hAnsi="Times New Roman" w:cs="Times New Roman"/>
          <w:sz w:val="24"/>
          <w:szCs w:val="24"/>
          <w:lang w:val="lt-LT"/>
        </w:rPr>
        <w:t xml:space="preserve"> – Informatikos ir ryšių departamentas prie Lietuvos Respublikos vidaus reikalų ministerijos;</w:t>
      </w:r>
    </w:p>
    <w:p w14:paraId="186D4C00" w14:textId="77777777" w:rsidR="00DF18E5" w:rsidRPr="009B33CA" w:rsidRDefault="00DF18E5" w:rsidP="00A66D16">
      <w:pPr>
        <w:tabs>
          <w:tab w:val="left" w:pos="966"/>
          <w:tab w:val="left" w:pos="4536"/>
        </w:tabs>
        <w:spacing w:after="0" w:line="240" w:lineRule="auto"/>
        <w:rPr>
          <w:rFonts w:ascii="Times New Roman" w:eastAsia="Times New Roman" w:hAnsi="Times New Roman" w:cs="Times New Roman"/>
          <w:sz w:val="24"/>
          <w:szCs w:val="24"/>
          <w:lang w:val="lt-LT"/>
        </w:rPr>
      </w:pPr>
      <w:r w:rsidRPr="009B33CA">
        <w:rPr>
          <w:rFonts w:ascii="Times New Roman" w:eastAsia="Times New Roman" w:hAnsi="Times New Roman" w:cs="Times New Roman"/>
          <w:b/>
          <w:sz w:val="24"/>
          <w:szCs w:val="24"/>
          <w:lang w:val="lt-LT"/>
        </w:rPr>
        <w:t>PAGD</w:t>
      </w:r>
      <w:r w:rsidRPr="009B33CA">
        <w:rPr>
          <w:rFonts w:ascii="Times New Roman" w:eastAsia="Times New Roman" w:hAnsi="Times New Roman" w:cs="Times New Roman"/>
          <w:sz w:val="24"/>
          <w:szCs w:val="24"/>
          <w:lang w:val="lt-LT"/>
        </w:rPr>
        <w:t xml:space="preserve"> – Priešgaisrinės apsaugos ir gelbėjimo departamentas prie Vidaus reikalų ministerijos;</w:t>
      </w:r>
    </w:p>
    <w:p w14:paraId="34096DD3" w14:textId="77777777" w:rsidR="00DF18E5" w:rsidRPr="009B33CA" w:rsidRDefault="00DF18E5" w:rsidP="00A66D16">
      <w:pPr>
        <w:spacing w:after="0" w:line="240" w:lineRule="auto"/>
        <w:rPr>
          <w:rFonts w:ascii="Times New Roman" w:eastAsia="Calibri" w:hAnsi="Times New Roman" w:cs="Times New Roman"/>
          <w:sz w:val="24"/>
          <w:szCs w:val="24"/>
          <w:lang w:val="lt-LT"/>
        </w:rPr>
      </w:pPr>
      <w:r w:rsidRPr="009B33CA">
        <w:rPr>
          <w:rFonts w:ascii="Times New Roman" w:eastAsia="Times New Roman" w:hAnsi="Times New Roman" w:cs="Times New Roman"/>
          <w:b/>
          <w:sz w:val="24"/>
          <w:szCs w:val="24"/>
          <w:lang w:val="lt-LT"/>
        </w:rPr>
        <w:t>VSAT</w:t>
      </w:r>
      <w:r w:rsidRPr="009B33CA">
        <w:rPr>
          <w:rFonts w:ascii="Times New Roman" w:eastAsia="Times New Roman" w:hAnsi="Times New Roman" w:cs="Times New Roman"/>
          <w:sz w:val="24"/>
          <w:szCs w:val="24"/>
          <w:lang w:val="lt-LT"/>
        </w:rPr>
        <w:t xml:space="preserve"> – Valstybės sienos apsaugos tarnyba prie Lietuvos Respublikos vidaus reikalų ministerijos.</w:t>
      </w:r>
      <w:r w:rsidRPr="009B33CA">
        <w:rPr>
          <w:rFonts w:ascii="Times New Roman" w:eastAsia="Calibri" w:hAnsi="Times New Roman" w:cs="Times New Roman"/>
          <w:sz w:val="24"/>
          <w:szCs w:val="24"/>
          <w:lang w:val="lt-LT"/>
        </w:rPr>
        <w:t>.</w:t>
      </w:r>
    </w:p>
    <w:p w14:paraId="68C6F89D" w14:textId="77777777" w:rsidR="00DF18E5" w:rsidRPr="009B33CA" w:rsidRDefault="00DF18E5" w:rsidP="00A66D16">
      <w:pPr>
        <w:spacing w:after="0" w:line="240" w:lineRule="auto"/>
        <w:rPr>
          <w:rFonts w:ascii="Times New Roman" w:eastAsia="Calibri" w:hAnsi="Times New Roman" w:cs="Times New Roman"/>
          <w:sz w:val="24"/>
          <w:szCs w:val="24"/>
          <w:lang w:val="lt-LT"/>
        </w:rPr>
      </w:pPr>
    </w:p>
    <w:p w14:paraId="343C8B62" w14:textId="77777777" w:rsidR="00DF18E5" w:rsidRPr="009B33CA" w:rsidRDefault="00DF18E5" w:rsidP="00A66D16">
      <w:pPr>
        <w:spacing w:after="0" w:line="240" w:lineRule="auto"/>
        <w:jc w:val="left"/>
        <w:rPr>
          <w:rFonts w:ascii="Times New Roman" w:eastAsia="Calibri" w:hAnsi="Times New Roman" w:cs="Times New Roman"/>
          <w:b/>
          <w:sz w:val="24"/>
          <w:szCs w:val="24"/>
          <w:lang w:val="lt-LT"/>
        </w:rPr>
      </w:pPr>
      <w:r w:rsidRPr="009B33CA">
        <w:rPr>
          <w:rFonts w:ascii="Times New Roman" w:eastAsia="Calibri" w:hAnsi="Times New Roman" w:cs="Times New Roman"/>
          <w:b/>
          <w:sz w:val="24"/>
          <w:szCs w:val="24"/>
          <w:lang w:val="lt-LT"/>
        </w:rPr>
        <w:t>2 lentelė. Įrangos išdėstymas ir jų funkcionalumo atstatymo laikas.</w:t>
      </w:r>
    </w:p>
    <w:p w14:paraId="11BBFB1B" w14:textId="77777777" w:rsidR="00DF18E5" w:rsidRPr="009B33CA" w:rsidRDefault="00DF18E5" w:rsidP="00A66D16">
      <w:pPr>
        <w:spacing w:after="0" w:line="240" w:lineRule="auto"/>
        <w:jc w:val="left"/>
        <w:rPr>
          <w:rFonts w:ascii="Times New Roman" w:eastAsia="Calibri" w:hAnsi="Times New Roman" w:cs="Times New Roman"/>
          <w:b/>
          <w:sz w:val="24"/>
          <w:szCs w:val="24"/>
          <w:lang w:val="lt-LT"/>
        </w:rPr>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037"/>
        <w:gridCol w:w="3804"/>
        <w:gridCol w:w="774"/>
        <w:gridCol w:w="2275"/>
        <w:gridCol w:w="1161"/>
      </w:tblGrid>
      <w:tr w:rsidR="00DF18E5" w:rsidRPr="009B33CA" w14:paraId="7C3258BB" w14:textId="77777777" w:rsidTr="00DD4D82">
        <w:trPr>
          <w:trHeight w:val="20"/>
        </w:trPr>
        <w:tc>
          <w:tcPr>
            <w:tcW w:w="277" w:type="pct"/>
            <w:tcBorders>
              <w:top w:val="single" w:sz="4" w:space="0" w:color="auto"/>
              <w:left w:val="single" w:sz="4" w:space="0" w:color="auto"/>
              <w:bottom w:val="nil"/>
              <w:right w:val="single" w:sz="4" w:space="0" w:color="auto"/>
            </w:tcBorders>
            <w:shd w:val="clear" w:color="auto" w:fill="F2F2F2"/>
            <w:vAlign w:val="center"/>
          </w:tcPr>
          <w:p w14:paraId="739CFFB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Eil.</w:t>
            </w:r>
          </w:p>
        </w:tc>
        <w:tc>
          <w:tcPr>
            <w:tcW w:w="541" w:type="pct"/>
            <w:tcBorders>
              <w:top w:val="single" w:sz="4" w:space="0" w:color="auto"/>
              <w:left w:val="single" w:sz="4" w:space="0" w:color="auto"/>
              <w:bottom w:val="nil"/>
              <w:right w:val="single" w:sz="4" w:space="0" w:color="auto"/>
            </w:tcBorders>
            <w:shd w:val="clear" w:color="auto" w:fill="F2F2F2"/>
            <w:vAlign w:val="center"/>
          </w:tcPr>
          <w:p w14:paraId="690BFA0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Paslaugų gavėjas</w:t>
            </w:r>
          </w:p>
        </w:tc>
        <w:tc>
          <w:tcPr>
            <w:tcW w:w="1985" w:type="pct"/>
            <w:tcBorders>
              <w:top w:val="single" w:sz="4" w:space="0" w:color="auto"/>
              <w:left w:val="single" w:sz="4" w:space="0" w:color="auto"/>
              <w:bottom w:val="nil"/>
              <w:right w:val="single" w:sz="4" w:space="0" w:color="auto"/>
            </w:tcBorders>
            <w:shd w:val="clear" w:color="auto" w:fill="F2F2F2"/>
            <w:vAlign w:val="center"/>
          </w:tcPr>
          <w:p w14:paraId="0B84E9C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Paslaugų teikimo vieta</w:t>
            </w:r>
          </w:p>
        </w:tc>
        <w:tc>
          <w:tcPr>
            <w:tcW w:w="404" w:type="pct"/>
            <w:tcBorders>
              <w:top w:val="single" w:sz="4" w:space="0" w:color="auto"/>
              <w:left w:val="single" w:sz="4" w:space="0" w:color="auto"/>
              <w:bottom w:val="nil"/>
              <w:right w:val="single" w:sz="4" w:space="0" w:color="auto"/>
            </w:tcBorders>
            <w:shd w:val="clear" w:color="auto" w:fill="F2F2F2"/>
            <w:vAlign w:val="center"/>
          </w:tcPr>
          <w:p w14:paraId="0509CA2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 xml:space="preserve">Įrangos </w:t>
            </w:r>
          </w:p>
        </w:tc>
        <w:tc>
          <w:tcPr>
            <w:tcW w:w="1187" w:type="pct"/>
            <w:tcBorders>
              <w:top w:val="single" w:sz="4" w:space="0" w:color="auto"/>
              <w:left w:val="single" w:sz="4" w:space="0" w:color="auto"/>
              <w:bottom w:val="nil"/>
              <w:right w:val="single" w:sz="4" w:space="0" w:color="auto"/>
            </w:tcBorders>
            <w:shd w:val="clear" w:color="auto" w:fill="F2F2F2"/>
            <w:vAlign w:val="center"/>
          </w:tcPr>
          <w:p w14:paraId="639CA62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Įrangos modelis</w:t>
            </w:r>
          </w:p>
        </w:tc>
        <w:tc>
          <w:tcPr>
            <w:tcW w:w="606" w:type="pct"/>
            <w:tcBorders>
              <w:top w:val="single" w:sz="4" w:space="0" w:color="auto"/>
              <w:left w:val="single" w:sz="4" w:space="0" w:color="auto"/>
              <w:bottom w:val="nil"/>
              <w:right w:val="single" w:sz="4" w:space="0" w:color="auto"/>
            </w:tcBorders>
            <w:shd w:val="clear" w:color="auto" w:fill="F2F2F2"/>
            <w:vAlign w:val="center"/>
          </w:tcPr>
          <w:p w14:paraId="0B9F5FF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Įrangos</w:t>
            </w:r>
          </w:p>
        </w:tc>
      </w:tr>
      <w:tr w:rsidR="00DF18E5" w:rsidRPr="009B33CA" w14:paraId="0BAA4869" w14:textId="77777777" w:rsidTr="00DD4D82">
        <w:trPr>
          <w:trHeight w:val="20"/>
        </w:trPr>
        <w:tc>
          <w:tcPr>
            <w:tcW w:w="277" w:type="pct"/>
            <w:tcBorders>
              <w:top w:val="nil"/>
              <w:left w:val="single" w:sz="4" w:space="0" w:color="auto"/>
              <w:bottom w:val="nil"/>
              <w:right w:val="single" w:sz="4" w:space="0" w:color="auto"/>
            </w:tcBorders>
            <w:shd w:val="clear" w:color="auto" w:fill="F2F2F2"/>
            <w:vAlign w:val="center"/>
          </w:tcPr>
          <w:p w14:paraId="3282E6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Nr.</w:t>
            </w:r>
          </w:p>
        </w:tc>
        <w:tc>
          <w:tcPr>
            <w:tcW w:w="541" w:type="pct"/>
            <w:tcBorders>
              <w:top w:val="nil"/>
              <w:left w:val="single" w:sz="4" w:space="0" w:color="auto"/>
              <w:bottom w:val="nil"/>
              <w:right w:val="single" w:sz="4" w:space="0" w:color="auto"/>
            </w:tcBorders>
            <w:shd w:val="clear" w:color="auto" w:fill="F2F2F2"/>
            <w:vAlign w:val="center"/>
          </w:tcPr>
          <w:p w14:paraId="62CD1F8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p>
        </w:tc>
        <w:tc>
          <w:tcPr>
            <w:tcW w:w="1985" w:type="pct"/>
            <w:tcBorders>
              <w:top w:val="nil"/>
              <w:left w:val="single" w:sz="4" w:space="0" w:color="auto"/>
              <w:bottom w:val="nil"/>
              <w:right w:val="single" w:sz="4" w:space="0" w:color="auto"/>
            </w:tcBorders>
            <w:shd w:val="clear" w:color="auto" w:fill="F2F2F2"/>
            <w:vAlign w:val="center"/>
          </w:tcPr>
          <w:p w14:paraId="723F8DC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404" w:type="pct"/>
            <w:tcBorders>
              <w:top w:val="nil"/>
              <w:left w:val="single" w:sz="4" w:space="0" w:color="auto"/>
              <w:bottom w:val="nil"/>
              <w:right w:val="single" w:sz="4" w:space="0" w:color="auto"/>
            </w:tcBorders>
            <w:shd w:val="clear" w:color="auto" w:fill="F2F2F2"/>
            <w:vAlign w:val="center"/>
          </w:tcPr>
          <w:p w14:paraId="0B2E0DC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 xml:space="preserve">kiekis* VRTT iš viso, </w:t>
            </w:r>
          </w:p>
        </w:tc>
        <w:tc>
          <w:tcPr>
            <w:tcW w:w="1187" w:type="pct"/>
            <w:tcBorders>
              <w:top w:val="nil"/>
              <w:left w:val="single" w:sz="4" w:space="0" w:color="auto"/>
              <w:bottom w:val="nil"/>
              <w:right w:val="single" w:sz="4" w:space="0" w:color="auto"/>
            </w:tcBorders>
            <w:shd w:val="clear" w:color="auto" w:fill="F2F2F2"/>
            <w:vAlign w:val="center"/>
          </w:tcPr>
          <w:p w14:paraId="00D3CEC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606" w:type="pct"/>
            <w:tcBorders>
              <w:top w:val="nil"/>
              <w:left w:val="single" w:sz="4" w:space="0" w:color="auto"/>
              <w:bottom w:val="nil"/>
              <w:right w:val="single" w:sz="4" w:space="0" w:color="auto"/>
            </w:tcBorders>
            <w:shd w:val="clear" w:color="auto" w:fill="F2F2F2"/>
            <w:vAlign w:val="center"/>
          </w:tcPr>
          <w:p w14:paraId="58B0A4A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funkciona</w:t>
            </w:r>
          </w:p>
        </w:tc>
      </w:tr>
      <w:tr w:rsidR="00DF18E5" w:rsidRPr="009B33CA" w14:paraId="6D5BF43C" w14:textId="77777777" w:rsidTr="00DD4D82">
        <w:trPr>
          <w:trHeight w:val="20"/>
        </w:trPr>
        <w:tc>
          <w:tcPr>
            <w:tcW w:w="277" w:type="pct"/>
            <w:tcBorders>
              <w:top w:val="nil"/>
              <w:left w:val="single" w:sz="4" w:space="0" w:color="auto"/>
              <w:bottom w:val="nil"/>
              <w:right w:val="single" w:sz="4" w:space="0" w:color="auto"/>
            </w:tcBorders>
            <w:shd w:val="clear" w:color="auto" w:fill="F2F2F2"/>
            <w:vAlign w:val="center"/>
          </w:tcPr>
          <w:p w14:paraId="1EA88EA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w:t>
            </w:r>
          </w:p>
        </w:tc>
        <w:tc>
          <w:tcPr>
            <w:tcW w:w="541" w:type="pct"/>
            <w:tcBorders>
              <w:top w:val="nil"/>
              <w:left w:val="single" w:sz="4" w:space="0" w:color="auto"/>
              <w:bottom w:val="nil"/>
              <w:right w:val="single" w:sz="4" w:space="0" w:color="auto"/>
            </w:tcBorders>
            <w:shd w:val="clear" w:color="auto" w:fill="F2F2F2"/>
            <w:vAlign w:val="center"/>
          </w:tcPr>
          <w:p w14:paraId="43748FF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p>
        </w:tc>
        <w:tc>
          <w:tcPr>
            <w:tcW w:w="1985" w:type="pct"/>
            <w:tcBorders>
              <w:top w:val="nil"/>
              <w:left w:val="single" w:sz="4" w:space="0" w:color="auto"/>
              <w:bottom w:val="nil"/>
              <w:right w:val="single" w:sz="4" w:space="0" w:color="auto"/>
            </w:tcBorders>
            <w:shd w:val="clear" w:color="auto" w:fill="F2F2F2"/>
            <w:vAlign w:val="center"/>
          </w:tcPr>
          <w:p w14:paraId="69C358D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404" w:type="pct"/>
            <w:tcBorders>
              <w:top w:val="nil"/>
              <w:left w:val="single" w:sz="4" w:space="0" w:color="auto"/>
              <w:bottom w:val="nil"/>
              <w:right w:val="single" w:sz="4" w:space="0" w:color="auto"/>
            </w:tcBorders>
            <w:shd w:val="clear" w:color="auto" w:fill="F2F2F2"/>
            <w:vAlign w:val="center"/>
          </w:tcPr>
          <w:p w14:paraId="0633D16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vnt.</w:t>
            </w:r>
          </w:p>
        </w:tc>
        <w:tc>
          <w:tcPr>
            <w:tcW w:w="1187" w:type="pct"/>
            <w:tcBorders>
              <w:top w:val="nil"/>
              <w:left w:val="single" w:sz="4" w:space="0" w:color="auto"/>
              <w:bottom w:val="nil"/>
              <w:right w:val="single" w:sz="4" w:space="0" w:color="auto"/>
            </w:tcBorders>
            <w:shd w:val="clear" w:color="auto" w:fill="F2F2F2"/>
            <w:vAlign w:val="center"/>
          </w:tcPr>
          <w:p w14:paraId="0CF41C3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606" w:type="pct"/>
            <w:tcBorders>
              <w:top w:val="nil"/>
              <w:left w:val="single" w:sz="4" w:space="0" w:color="auto"/>
              <w:bottom w:val="nil"/>
              <w:right w:val="single" w:sz="4" w:space="0" w:color="auto"/>
            </w:tcBorders>
            <w:shd w:val="clear" w:color="auto" w:fill="F2F2F2"/>
            <w:vAlign w:val="center"/>
          </w:tcPr>
          <w:p w14:paraId="0BEBBA6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lumo atstatymo</w:t>
            </w:r>
          </w:p>
        </w:tc>
      </w:tr>
      <w:tr w:rsidR="00DF18E5" w:rsidRPr="009B33CA" w14:paraId="5BBE6942" w14:textId="77777777" w:rsidTr="00DD4D82">
        <w:trPr>
          <w:trHeight w:val="20"/>
        </w:trPr>
        <w:tc>
          <w:tcPr>
            <w:tcW w:w="277" w:type="pct"/>
            <w:tcBorders>
              <w:top w:val="nil"/>
              <w:left w:val="single" w:sz="4" w:space="0" w:color="auto"/>
              <w:bottom w:val="nil"/>
              <w:right w:val="single" w:sz="4" w:space="0" w:color="auto"/>
            </w:tcBorders>
            <w:shd w:val="clear" w:color="auto" w:fill="F2F2F2"/>
            <w:vAlign w:val="center"/>
          </w:tcPr>
          <w:p w14:paraId="7BB59FA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w:t>
            </w:r>
          </w:p>
        </w:tc>
        <w:tc>
          <w:tcPr>
            <w:tcW w:w="541" w:type="pct"/>
            <w:tcBorders>
              <w:top w:val="nil"/>
              <w:left w:val="single" w:sz="4" w:space="0" w:color="auto"/>
              <w:bottom w:val="nil"/>
              <w:right w:val="single" w:sz="4" w:space="0" w:color="auto"/>
            </w:tcBorders>
            <w:shd w:val="clear" w:color="auto" w:fill="F2F2F2"/>
            <w:vAlign w:val="center"/>
          </w:tcPr>
          <w:p w14:paraId="01BB8FA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p>
        </w:tc>
        <w:tc>
          <w:tcPr>
            <w:tcW w:w="1985" w:type="pct"/>
            <w:tcBorders>
              <w:top w:val="nil"/>
              <w:left w:val="single" w:sz="4" w:space="0" w:color="auto"/>
              <w:bottom w:val="nil"/>
              <w:right w:val="single" w:sz="4" w:space="0" w:color="auto"/>
            </w:tcBorders>
            <w:shd w:val="clear" w:color="auto" w:fill="F2F2F2"/>
            <w:vAlign w:val="center"/>
          </w:tcPr>
          <w:p w14:paraId="1383EC5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404" w:type="pct"/>
            <w:tcBorders>
              <w:top w:val="nil"/>
              <w:left w:val="single" w:sz="4" w:space="0" w:color="auto"/>
              <w:bottom w:val="nil"/>
              <w:right w:val="single" w:sz="4" w:space="0" w:color="auto"/>
            </w:tcBorders>
            <w:shd w:val="clear" w:color="auto" w:fill="F2F2F2"/>
            <w:vAlign w:val="center"/>
          </w:tcPr>
          <w:p w14:paraId="470E8F3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 </w:t>
            </w:r>
          </w:p>
        </w:tc>
        <w:tc>
          <w:tcPr>
            <w:tcW w:w="1187" w:type="pct"/>
            <w:tcBorders>
              <w:top w:val="nil"/>
              <w:left w:val="single" w:sz="4" w:space="0" w:color="auto"/>
              <w:bottom w:val="nil"/>
              <w:right w:val="single" w:sz="4" w:space="0" w:color="auto"/>
            </w:tcBorders>
            <w:shd w:val="clear" w:color="auto" w:fill="F2F2F2"/>
            <w:vAlign w:val="center"/>
          </w:tcPr>
          <w:p w14:paraId="1497FD2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606" w:type="pct"/>
            <w:tcBorders>
              <w:top w:val="nil"/>
              <w:left w:val="single" w:sz="4" w:space="0" w:color="auto"/>
              <w:bottom w:val="nil"/>
              <w:right w:val="single" w:sz="4" w:space="0" w:color="auto"/>
            </w:tcBorders>
            <w:shd w:val="clear" w:color="auto" w:fill="F2F2F2"/>
            <w:vAlign w:val="center"/>
          </w:tcPr>
          <w:p w14:paraId="25D79D6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laikas,</w:t>
            </w:r>
          </w:p>
        </w:tc>
      </w:tr>
      <w:tr w:rsidR="00DF18E5" w:rsidRPr="009B33CA" w14:paraId="52BBAA36" w14:textId="77777777" w:rsidTr="00DD4D82">
        <w:trPr>
          <w:trHeight w:val="20"/>
        </w:trPr>
        <w:tc>
          <w:tcPr>
            <w:tcW w:w="277" w:type="pct"/>
            <w:tcBorders>
              <w:top w:val="nil"/>
              <w:left w:val="single" w:sz="4" w:space="0" w:color="auto"/>
              <w:bottom w:val="single" w:sz="4" w:space="0" w:color="auto"/>
              <w:right w:val="single" w:sz="4" w:space="0" w:color="auto"/>
            </w:tcBorders>
            <w:shd w:val="clear" w:color="auto" w:fill="F2F2F2"/>
            <w:vAlign w:val="center"/>
          </w:tcPr>
          <w:p w14:paraId="32D8F7F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 </w:t>
            </w:r>
          </w:p>
        </w:tc>
        <w:tc>
          <w:tcPr>
            <w:tcW w:w="541" w:type="pct"/>
            <w:tcBorders>
              <w:top w:val="nil"/>
              <w:left w:val="single" w:sz="4" w:space="0" w:color="auto"/>
              <w:bottom w:val="single" w:sz="4" w:space="0" w:color="auto"/>
              <w:right w:val="single" w:sz="4" w:space="0" w:color="auto"/>
            </w:tcBorders>
            <w:shd w:val="clear" w:color="auto" w:fill="F2F2F2"/>
            <w:vAlign w:val="center"/>
          </w:tcPr>
          <w:p w14:paraId="48ACD92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p>
        </w:tc>
        <w:tc>
          <w:tcPr>
            <w:tcW w:w="1985" w:type="pct"/>
            <w:tcBorders>
              <w:top w:val="nil"/>
              <w:left w:val="single" w:sz="4" w:space="0" w:color="auto"/>
              <w:bottom w:val="single" w:sz="4" w:space="0" w:color="auto"/>
              <w:right w:val="single" w:sz="4" w:space="0" w:color="auto"/>
            </w:tcBorders>
            <w:shd w:val="clear" w:color="auto" w:fill="F2F2F2"/>
            <w:vAlign w:val="center"/>
          </w:tcPr>
          <w:p w14:paraId="2A12952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404" w:type="pct"/>
            <w:tcBorders>
              <w:top w:val="nil"/>
              <w:left w:val="single" w:sz="4" w:space="0" w:color="auto"/>
              <w:bottom w:val="single" w:sz="4" w:space="0" w:color="auto"/>
              <w:right w:val="single" w:sz="4" w:space="0" w:color="auto"/>
            </w:tcBorders>
            <w:shd w:val="clear" w:color="auto" w:fill="F2F2F2"/>
            <w:vAlign w:val="center"/>
          </w:tcPr>
          <w:p w14:paraId="25F04AD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 </w:t>
            </w:r>
          </w:p>
        </w:tc>
        <w:tc>
          <w:tcPr>
            <w:tcW w:w="1187" w:type="pct"/>
            <w:tcBorders>
              <w:top w:val="nil"/>
              <w:left w:val="single" w:sz="4" w:space="0" w:color="auto"/>
              <w:bottom w:val="single" w:sz="4" w:space="0" w:color="auto"/>
              <w:right w:val="single" w:sz="4" w:space="0" w:color="auto"/>
            </w:tcBorders>
            <w:shd w:val="clear" w:color="auto" w:fill="F2F2F2"/>
            <w:vAlign w:val="center"/>
          </w:tcPr>
          <w:p w14:paraId="0E74D0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p>
        </w:tc>
        <w:tc>
          <w:tcPr>
            <w:tcW w:w="606" w:type="pct"/>
            <w:tcBorders>
              <w:top w:val="nil"/>
              <w:left w:val="single" w:sz="4" w:space="0" w:color="auto"/>
              <w:bottom w:val="single" w:sz="4" w:space="0" w:color="auto"/>
              <w:right w:val="single" w:sz="4" w:space="0" w:color="auto"/>
            </w:tcBorders>
            <w:shd w:val="clear" w:color="auto" w:fill="F2F2F2"/>
            <w:vAlign w:val="center"/>
          </w:tcPr>
          <w:p w14:paraId="326B201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val.</w:t>
            </w:r>
          </w:p>
        </w:tc>
      </w:tr>
      <w:tr w:rsidR="00DF18E5" w:rsidRPr="009B33CA" w14:paraId="0072008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7DC3D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7CFE4D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D8B6AC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Šventaragio g. 2, 01510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88CC14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2</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AE0220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G650/S8300C</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38640D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4</w:t>
            </w:r>
          </w:p>
        </w:tc>
      </w:tr>
      <w:tr w:rsidR="00DF18E5" w:rsidRPr="009B33CA" w14:paraId="6922A01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89EF2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6A8EEB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9DB646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Birželio 23-iosios g. 10, 03602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0A8555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2</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4DF60E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G650/S8720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8950D0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4</w:t>
            </w:r>
          </w:p>
        </w:tc>
      </w:tr>
      <w:tr w:rsidR="00DF18E5" w:rsidRPr="009B33CA" w14:paraId="4B4D685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64493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259283B"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1693F4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Islandijos pl. 209, 49162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DACF9C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FF64A1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G250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6851A4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89F103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A7951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F0F468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811ABA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Suvalkų g. 34, 62121 Alytus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8F2A37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F770EB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57C323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4C7368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93DFC9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A0F712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D742E7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Žemaitės g. 22A, 87133 Telšiai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D279AD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36D185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 G3csiV9</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B4C2F8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F9BD7D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9841B7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C1F253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1E449B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Trilapio g. 12, 92191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DEBA51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428B65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G430/S8300D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8E761B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224142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B2FA7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540628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210BC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 xml:space="preserve">Pasieniečių g. 26 Medininkų k., 13019 Vilniaus raj.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70BCF0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B11831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9DE59B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67D680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25D3D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3CB75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753904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Naikupės g. 2, 93250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BD3BD2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50D541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B5EFF8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CCDB11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0BF4B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9B7B7B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810D4C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Naikupės g. 2, 93250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8BEDD1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 </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D33665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7E9BB9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BE2CE8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0EE1F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800C10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FFA687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Oro uosto st. 4, Karmėlava 54460 Kauno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48649D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ECA8D6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B9F5D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36A1E2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719AF8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70183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A5D38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Oro uosto st. 4, Karmėlava 54460 Kauno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55D416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5A3B2F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415625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A2046F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12F49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73E107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30A3CF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Oreivių g. 1, Paluknio k., 21168 Trakų r.</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AD2594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2B7C87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F91741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652AF3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4E643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166811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4725E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Smiltynės g. 2A, 93100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298130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F1FAF5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D97743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F85E15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1871E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DD56E3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FF358D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Smiltynės g. 2A, 93100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5A4879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3F2E1B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7C9B08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36A246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23A11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7E72C2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A9563E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Gintaro g. 1, 92237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026744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E48909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G650/S8300C</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0DF591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703C39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030A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1B2593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21440B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Gintaro g. 1, 92237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E042BE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1156BA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DCFC6A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3F32BF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742F8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2514C6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3ECE1E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Vilniaus g. 47, Mickūnų mstl., 13115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1A28C7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3F3AA9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 xml:space="preserve">Telefonų stotis Alcatel OmniPCXEnterprice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5E52CC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8593C1D"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EAE85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8DF44B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85CF44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Rodūnios kelias 2, 02189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1143E0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09C848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9453A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889D38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63EFF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EF9237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6D2F63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Rodūnios kelias 2, 02189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63D197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106B08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8AE79F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4</w:t>
            </w:r>
          </w:p>
        </w:tc>
      </w:tr>
      <w:tr w:rsidR="00DF18E5" w:rsidRPr="009B33CA" w14:paraId="1005496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855B0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9020C1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E967B1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Geležinkelio g. 16, 02100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DFCE5B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A0483F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A46FA8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D104C2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DD0DB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C63180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09D2DB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Alytaus g. 1, 65210 Varėna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8EEA9D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6F7062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G650/S8300C</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DB327F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DFB19C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453F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CB3C67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7D2887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Alytaus g. 1, 65210 Varėna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2CB36D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904CE7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 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71BA0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466521B"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518C2B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23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1F2644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AFEFA4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Klaipėdos g. 6, Pagėgiai, 99290 Šilutės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2D425A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FB6140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G650/S8300C</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72AEA2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0F4FAE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68B18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F6F21B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6E5B8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Klaipėdos g. 6, Pagėgiai, 99290 Šilutės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5BB0ED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35D13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A7BC7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73DDBCB"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49CD6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58BFD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C40DB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Pročiūnų g. 3, 77104 Šiauliai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64E2BC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FF30B8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A0EDC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EDA592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25CB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0EBF0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4C3A33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Vilniaus g. 76, 30130 Ignalina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0598B3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63E77B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 S8300C</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583DDA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94BCB1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99A398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C9ECC1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308371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Vilniaus g. 76, 30130 Ignalina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D374C8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D8057B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FB336D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79BDBE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BBA39C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247184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C7C24B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Vilniaus g.100, Pabradė, 18177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199DCD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6BA2C2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F3D8EC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B08E06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50CA9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378903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3408E6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Ridelkalnio k., Viešviles sen., 74231 Jurbarko raj.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EA2EC5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B519C0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4DA700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2F147B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95FF8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B77A5F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826039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Ridelkalnio k., Viešviles sen., 74231 Jurbarko raj.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564873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CA3BD7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0A772F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13098E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58175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784F7F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329ACE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Žaliasis kelias 2, 93102 Neringa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0D9E7A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29939E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B4E2D6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781EBBD"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663FF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B0B81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F93A15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Smiltynės plentas 2, 93123 Nida, Neringos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DA0CBD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CB9A78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95D333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3F273C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E3DA50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DF1B31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C6FA12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Nidos-Smiltynės plentas 23, 93125 Neringa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186AA1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638FCE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34B89C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9D43B9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750B89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EC6594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A5C3CF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Elektrinės g. 16, Drūkšinių k., 31152 Visagino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F9B4B0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3997AE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20D787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300A7F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DFDC93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C1D553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C5BF49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Postavų g. 79, Adutiškio k., Svirkų sen., 08110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EC2AF6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DD0C4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D0AD0F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EBA29B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38AD2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856DB9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7336C2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Adutiškio g. 4, Kackonių k., Svirkų sen., 18278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AC8D96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64917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D29269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D64333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E07BB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CF835D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937334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Adutiškio g. 4, Kackonių k., Svirkų sen., 18278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5B71C6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CC8C38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D01E96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0798B2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0CB4B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7EC40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C33F73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Puškų k., Rimšės sen., 30278 Ignalinos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09F162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221999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E0E95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AF0A38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DB8F0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39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0A430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7B939D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Puškų k., Rimšės sen., 30278 Ignalinos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7EC6A4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3B5439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BEDC02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B4045A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BD6CE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A076FA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A5300B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Jančiūnų g. 37, Jančiūnų k., Švenčionių sen., 18129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D4EEB9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7B0861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A1463A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751C56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BCE9C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961C73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7248B4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Jančiūnų g. 37, Jančiūnų k., Švenčionių sen., 18129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0001E2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F908AB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726673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0E8F06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0ECAE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42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D8AA22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A7BD93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Papelekio k., 18129 Strūnaičio sen., Švenčionių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C47B53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5FEFFD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2A938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D1B2C5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35B3C7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E2C738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A59065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Daktorių k., Tverečiaus sen., 30163 Ignalinos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456157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581936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70099D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9B8B7F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7FFD6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28906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A38F6F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Daktorių k., Tverečiaus sen., 30163 Ignalinos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66848D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9C010F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 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85897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2B4D4F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75FD2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7DC89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7841EC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Gaspariškių g. 5, Pavoverės k., Pabradės sen., 18187 Švenčionių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29D38F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9F4DE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E7D29A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3FDE11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E5B295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A4E33D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526CCD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Pertako k., Karčiamiesčio sen. 67313 Lazdijų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C8D2DD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F258EB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EE0DFF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3A4801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B257E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E2F32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69664B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Pertako k., 67311 Lazdijų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2A2F35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05DF3D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F5FA75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2C977C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D2BC0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8387C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BFC71B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Basanavičiaus g. 3, Kybartai, 70412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EA49CC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C1F69D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C2B438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46BCDA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04743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49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3EA5B6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0C19C4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Basanavičiaus g. 3, Kybartai, 70412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E95B83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0C9276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F9FD0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B38C6F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6BC712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64DD2E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2A21F0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 Dariaus ir S. Girėno g.18, 70346 Vištytis,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08C065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6DCDC9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206D57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5F6E62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35F88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8C241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4525AE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 Dariaus ir S. Girėno g.18, 70346 Vištytis,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6763F1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160044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B91730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A17A82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E9383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D1F91F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F2EA83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Bardinų k., Lumpėnų sen., 99266 Pagėgių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BF7FB6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3748BD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9248BE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C47857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9AE9F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A0E5DA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42ACC7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Geležinkelio g. 7, Pagėgiai, 99293</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8F2EF7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ADA445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27D4ED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38BE71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D933B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DA2314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4927F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 Mašioto g. 90, Kudirkos Naumiestis, 71319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B8E166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FE3CB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86B32E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BDCB0D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92E034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5416A8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9A18B4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 Mašioto g. 90, Kudirkos Naumiestis, 71319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569C7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62725A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6DCB37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8215AD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7A250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EBDC2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69B71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Plaškių m., Stoniškių sen., 99035 Pagėgių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DA2791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D0BA7E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334B57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1C9A56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A692B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B57618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464DB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Plaškių m., Stoniškių sen., 99035 Pagėgių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E204A1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7C7EBD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BAF5E8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78A2A5B"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DB23C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F86E7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9B1ED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Puknių k., Sudargo sen., 71395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9F0F21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B8309E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D1EF42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B5EC9A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A87ADF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59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229AC7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3C9C22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Puknių k., Sudargo sen., 71395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E2AD84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CB7911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945872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562749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6B918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FBB54F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0B76EE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Ramoniškiai, Sudargo sen., 71391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82698B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BBC930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C61F78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0C86E1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1F069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4CAAD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A43E29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Ramoniškiai, Sudargo sen., 71391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958697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FD2ACF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0420BB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2580B3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33E61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62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60F88C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CFF148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Rukšnių k., Slavikų sen., 71364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0C28D6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2B6871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F69A12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87D857B"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6B22F4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CCD179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30E5F9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Rukšnių k., Slavikų sen., 71364 Šakių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976AB2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890DBF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852B88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AE3EFCD"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769E3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BA1933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099143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Šaipių km., Kretingalės sen., Klaipėdos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BA8A7F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0418F5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E24F55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E4DC36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73815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B358F5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0C9DBC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Liepojos pl. 1, 00170 Vilniaus raj. Palanga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B01E2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24AB8E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7A3B46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5FD246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84DAE9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2FB9D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CF91E9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Liepojos pl. 1, 00170 Vilniaus raj. Palanga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C16294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93AF7D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641D10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519F45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697C7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8D902A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84697B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Poškonių k., Poškonių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736BD9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A14249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1CCB3C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BDF723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BEC08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3EC297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5FEDBA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Krakūnų k., Dieveniškių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D3E267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457242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E130CD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F30BCE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2C613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69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F99991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29431E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Kalvelių k., Kalvelių sen.,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A4C07B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1D107B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B21EA9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41E412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CAD56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F69F6A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F2973B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Kenos g. 34, 13151 Kalvelių k., Kalvelių sen.,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449DD5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0BC6D7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7BFCCB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FF9189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B674D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DAD701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1B1F24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Pamiškio k., Lavoriškių sen., 15231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2A96CE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8C3E0B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D909D8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06587A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31480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A5E37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14A77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Pamiškio k., Lavoriškių sen., 15231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D6992D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634142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6F7182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811DCD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11C71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F0FAAC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716691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Mačiuliškių k., Lavoriškių k., Lavoriškių sen.,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1CA229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29E048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31F6FD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BCB9D1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53547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7DB4F9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38913D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Bajorų k., Medininkų sen., 01319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CCB241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834E31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FF8EDE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AB5AFD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577ED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0A8AF2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5450D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Bajorų g. 1, Bajorų k., 14181 Vilniaus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7AE5B0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6E7700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7C20E9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7F85C1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27729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64007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A73C25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Kabelių k., Marcinkonių sen. Varėnos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5F3FC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C19FE4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C3DBFE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B17B5F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176E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36C787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356CF7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Kabelių g. 59B, 65284 Kabelių k., Varėnos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460E3D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411750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4200E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CC2DFF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22243B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ACA2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4DEB21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E63F00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Mantotų k., 65261 Varėnos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AFB3EA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39FD39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5859E9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B9A26C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8DF35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79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BBE361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B2DDB2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Mantotų k., 65261 Varėnos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93C8BF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2D2F3D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1E1B99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E0FDBD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CDA3D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3132DE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1D48C4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Mizarų g. 59, 66101 Druskininkai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2162A5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7639F2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3DC861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582716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70D01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FECFE0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1D9C79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Purvėnų k., Kalesninkų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ACB4B3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1168E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AF148C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293E7C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457E9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82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D156E1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A2C89D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Pasieio g. 2, 17167 Purvėnų k.,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9B207F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DE8E51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AA9E3C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16F921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30077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09AA32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7725AA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Dumblės k., Eišiškių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90D5F3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10A759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94D9C3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506A4E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449CE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34513C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C139CE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Tribonių k., Gerviškių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777B9F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726F7D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CFF30F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1CA34B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AF254E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B08B0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8D21BE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Parko g. 26, 17127 Tribonių k.,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F84512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229BA1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5D46F9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F5A5ED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5565A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829F71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CF9CA9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Pamūrinės k., Gerviškių sen. Šalčininkų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5DE898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54FDFF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450806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88ADF0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F5F24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E5CEEF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E47D9F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Europos g. 23, Salaperaugio k., 69286 Kalvarijos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5818B9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5D59FF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66745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FB9538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9A5E0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71596D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247C83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Vileikių k., Juknaičių pš., 99336 Šilutės sen., Šilutės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6D7A15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9567B6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5C7DEC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2E6EF9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C62B8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89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4817AF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6573F2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Vileikių k., Juknaičių pš., 99336 Šilutės sen., Šilutės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C1EAAE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F8E99A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CA8CDA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56106F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823ED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B250F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6D811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Donelaičio g. 17, Rusnė, Rusrės sen., 99350 Šilutės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A1BD36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88B041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2959A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86915B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557E3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8D7ABD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4E8493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 Donelaičio g. 2, Panemunė, Pagėgių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E4DDBA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BF1A97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 xml:space="preserve">Balso perdavimo įrenginys Avaya G350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0FEC21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5F5DD2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72149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D8DF21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98E91B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Kovo 8-osios g. 12, 70412 Kybartai,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D78D61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FBA54E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A57D0E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D3928DB"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30D8B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0F7826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252AF0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Kovo 8-osios g. 12, 70412 Kybartai,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911011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C64E5F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5D8120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7EDD3B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E132D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E6982A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0C550C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Kudirkos Naumiesčio g. 4, Kybartai, 70414 Vilkaviškio raj.</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CB99B1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780B52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FB2582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6176D0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DF3E9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470E20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99CD33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Klaipėdos g. 57, Viešvilė, Viešvilės sen., Jurbarko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060555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AB72C2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025681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F61905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BFBA7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560F2D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351283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Pasieniečių g. 11,. Medininkų k., 13192 Vilniaus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B81182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2887D4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G250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93A5F2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AE98DD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EB61C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11DE2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184BBD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Pasieniečių g. 11,. Medininkų k., 13192 Vilniaus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C25EA2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59416C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 Enterprice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D3BD1B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4497787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F3063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2430E2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183C12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Švitrigailos g. 18, 03223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695786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F3866E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 G3csiV13</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1D0714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4</w:t>
            </w:r>
          </w:p>
        </w:tc>
      </w:tr>
      <w:tr w:rsidR="00DF18E5" w:rsidRPr="009B33CA" w14:paraId="4AEFB30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F4E00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99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A43E10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91CE45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 xml:space="preserve">Ramygalos g. 14, 36231 Panevėžys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470FF2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DF9465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 G3csiV13</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F0B98C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7C2D35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B3CCA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BE72C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946869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Nemuno g. 2, 44294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1A685E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C6BE57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 G3csiV8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24E7A9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79F757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31B50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101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5FB796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B6D61C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Ateities g. 17, 06326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E4CBE5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12F38D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BA5830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CC6608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6AF1C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0C985E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E22D47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Pergalės g. 31, 11202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93CF7F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301EE2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C19971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152190A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7177E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911AB7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5ECBAB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Pramonės g. 11, 17101 Šalčininkai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5C301C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528E5B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D01B24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1605BBA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B84E3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09D2FC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93ECE0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Gedimino g. 7, 18124 Švenčionys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97353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84F08E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B14BF8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D24306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FC9BF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9F7D8E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447DF5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Kauno g. 49, 55177 Jonava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44F0D6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7C10BB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3EC592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EC4CAC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621BC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ED0E09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E44A9E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Žemaitės g. 68, Gargždai, 96124 Klaipėdos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B37648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71865D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E069D1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251FB8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A4FFB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AF25F1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F364F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Taikos g. 4a, 93121, Neringa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1841FF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CBD41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A949CD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679F55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E2B944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8E45C0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BAA9F0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 Cvirkos g. 14, 98116 Skuodas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BA2C0E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DCE579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002621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1FA48C9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C583B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109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75ACFF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1E9BB7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Gaisrininkų g. 3, LT-76295, Šiauliai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ECA3BB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F61DA1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G150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7F93CF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513BB4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B1A9C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8CA66D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7D75CF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Lakūnų g. 2, 77103 Šiauliai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C16E91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5F9046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G150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D29BBB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31EEA0B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04F54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64368B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314CA8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Vilniaus g. 54A, LT-84166, Joniškis.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FA9C68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F30FE3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5950BB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666E231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97E89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0C2C27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AAB58B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Žemaitės g. 30, LT-86159, Kelmė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A7796F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8E7287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G150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70859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CABFEB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446B2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DD00D3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198B4F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Vaižganto g. 2, Radviliškis.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A63B02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D6A10D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G150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914592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753F2C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D58518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03CA31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148F37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Vytauto g. 72/20 LT-68283, Marijampolė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6B19EE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7291ED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F90F6A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C61A10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95DBB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21BCFE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002CBF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E.Steponaičio g. 2, LT-71130, Šakiai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658C6A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6C91C4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C4DB69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38C62B2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6C81C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5BAC9F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9E3D8E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Šermukšnių g. 3, 01106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50623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78C440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G650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B19D32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77A1D8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72428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B6FC45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9CCCC8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Pylimo g. 52, 01352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0CFE98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33DE13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Definity CSI</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7F4DAC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B160283"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2CB799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118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305775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3C12A6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Birželio 23-iosios g. 10, 03602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483FE9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6CBDE6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Centralizuota pokalbių įrašymo sistema Witness ContactStore, įsk. HP DL380 tarnybinę stotį</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61F553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D92A60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6B576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119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F03B40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C1F16B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Birželio 23-iosios g. 10, 03602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FB7229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FB749A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Pokalbių įrašymo sistemos CMAPI AES S8500 serveris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591987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60128633" w14:textId="77777777" w:rsidTr="00DD4D82">
        <w:trPr>
          <w:trHeight w:val="414"/>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85F7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C733AE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BA7DF0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Švitrigailos g. 18, 03223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223D60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3D787A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Racal MIRRA Series 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E7B6D0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87FD6C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B338A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3914E9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8819EB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Ugniagesių g. 1, 02244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FB3EAB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43F51F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C37ECB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186E199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5E9A8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5A326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A4BCC8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Karaimų g. 12, 21104 Trakai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8F2BC6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3326E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0D7F8B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0093EF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D79E4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4DFD20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9890DE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Kauno g. 61, 20119 Ukmergė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9E7ACC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7DB9E1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KX-TD1232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F4DA03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3C29437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C17EC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3291AC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AF4AAD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Pramonės g. 3b, 65210 Varėna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749F70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B97B9E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6C41A1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FC1C58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0DE9A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ECA433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081D67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Ežero g. 33, 67115 Lazdijai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00CAD1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159A88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 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7A3BE2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D588E3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C418E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8FBFA6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5C2533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Elektrinės g. 16, 26108 Elektrėnai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AFFC40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110AA0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7575B5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BF23EB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54E43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8C4052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3063D3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Rusų g. 4, 45240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1688DC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314CB5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KX-TA308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FC88DB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6EB6649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75BB42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41B7B0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D4AEE1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Elektrėnų g. 12, 51207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E9BE30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D628B0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KX-TA308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87D01A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A6C250D"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3D38B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129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5B4975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C1E076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Mituvos g. 3, 50132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70E890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3ABBB7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KX-TA308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E44A49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46AFD1C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D6540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662E83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B724A2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Žemaičių pl. 33, 48001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A93034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4F05C5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 xml:space="preserve">Telefonų stotis Alcatel OmniPCX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412F78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430FA4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0FE5A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6E95AF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15434F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Gedimino g. 64, 56145 Kaišiadorys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67FA8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A67F53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13688F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D4F579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5FDE5B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861427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63FAB8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Basanavičiaus g. 57, 57283 Kėdainiai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3A4C4F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3243C6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02DEFA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68C0144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DF529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6FF019"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A5AE45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Lukšos g. 11, 59001 Prienai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BF6E81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A31EE2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88A32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41A519F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D7594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F892FC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CFA61C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Maironio g. 70, 60120 Raseiniai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C85AE3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F7A34A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KX-TDA30CE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E43948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F60BD7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E1F14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7F2BEE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692C37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Užtvankos g. 9, Dainiai, Jurbarkų sen., 74202 Jurbarko raj.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76094F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F3F126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1B106D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DC3C4B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50BF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DE159B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93CC74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Tiekėjų g. 19, 97123 Kretinga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BB504C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A84D29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48F6FE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6F85853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5F2A6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137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FEA7D8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1DF2C5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Druskininkų g. 13, 00149 Palanga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9B3EBB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6662EC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  XS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91D990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98F912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54E56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3F25B0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39B83C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Pramonės per. 2, 90112 Plungė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01A0C8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260791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KX-TA308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A11D7C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6AC7B79"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C11F2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139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2D3D5C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3BE2F1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Dvaro g. 3, 75113 Šilalė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221EE8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AC8BB7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KX-TDA30CE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1CB7DF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3C13E91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09856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24FC65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977DB9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Dalinkevičiaus g. 8, 85196 Naujoji Akmenė</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6309C6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1ED061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G150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D10798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43ADC91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E2138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613619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094490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Statybininkų g. 4A, 83182 Pakruojis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3C37E7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DD6A58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KX-TDA30CE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E98B6E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197B762"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D080C8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8D6B34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FA9537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Skuodo g. 16, 89100 Mažeikiai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DF2A79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113EC4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KX-TDA30CE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45D126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417E22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630CC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6ED465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B1607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Joniškėlio g. 12, 39115 Pasvalys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ACE605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A51C7F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KX-TDA30CE</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E71F02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B7990D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4D1E6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0937270"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39A0E8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Janonio g. 1, 41148 Biržai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82D053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22E38E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24A67B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404FB3D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B7C07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15F4C9B"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400A92B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Energetikų g. 7, 40134 Kupiškis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0AADD4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5F89881"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CFF7C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05B5119C"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B234B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B9D178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49BDDE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Respublikos g. 64, 42129 Rokiškis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A9D7EC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7155C2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97E19E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7C317D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713AD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8EBAB5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41902E4"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Troškūnų g. 1, 29147 Anykščiai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E90E04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6FA1DBA"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453391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76F1D18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276EBD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43B682"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BBD73A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Taikos g. 15, 30125 Ignalina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E0B23D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C69C15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 S</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02B448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807220D"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6000EF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149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B4C164B"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10003E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Statybininkų g. 7, 33112 Molėtai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8A37C4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2E3A04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IP Office 500 V2</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187F67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53B1F05A"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B2190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F75EB6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9D445B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Dūkšto kel. 19, Karlų k., 31013 Visagino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F83C7B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D91747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Avaya Aura G430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02E1A4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08FD89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5E842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1000B9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9C9171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 Jankausko g. 2, 04310 Vilnius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2879D8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7B3371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1540D5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F047BC4"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74A52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AF04E3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PAGD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FF467C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Miško g. 7, Valčiūnai, Juodšilių sen., 13221 Vilniaus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E3EC73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96D551C"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Panasonic KX-TDA100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266DBA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24</w:t>
            </w:r>
          </w:p>
        </w:tc>
      </w:tr>
      <w:tr w:rsidR="00DF18E5" w:rsidRPr="009B33CA" w14:paraId="279B1A3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0CE49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BAA859E"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7D4D58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Alytaus g. 1, Varėna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B10F27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43379B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įrašymo įrenginys KDS-S4L</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5D0D57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09085BC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4988D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413B0A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VSAT</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26C6C2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Gintaro g. 1, 92237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47EEA1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3E6615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Telefonų stotis Alcatel OmniPCX</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8315EA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B23685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B481A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DDF61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937EE0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Spaustuvininkų g. 7, 44307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1B3A2E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37CD39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6CDAAE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1E19E0B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65CEE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lastRenderedPageBreak/>
              <w:t>156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4C062B1"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396FF2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J. Basanavičiaus g. 89, 76001 Šiauliai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2C7A017"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F553DE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G250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4341BC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3E89AAE"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CE4390"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102D3EA"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488815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Ramygalos g. 14, 36231 Panevėžys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3D79FF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220454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B0FB03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7807684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D82D77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917475"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A2D8033"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Žemaitės g. 22A, 87133 Telšiai</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E9BFA3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0DC14E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G250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61BEAB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AD9BA21"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38862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159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67F1A2C"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1BF6E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Nemuno g. 2, 44294 Kaunas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CDCE65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17DAEA9"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G250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DA26A6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324A65C5"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C6586E"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D3B68FF"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B37F45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Suvalkų g. 34, 62121 Alytus</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CA5E1F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2DA55DD"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D1CBB4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D56BCC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2F0683"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619C887"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262E9D1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Kenos g. 34, 13151 Kalvelių k., Kalvelių sen., Vilniaus r.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54E329B"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3F852AF"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888A60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29E177F"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393F9E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EE6D8D4"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919028D"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Europos g. 23, 69286 Salaperaugis k., Liubavo sen. Kalvarijos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F83A44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8421574"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A3DDEEE"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318DD06"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F81E1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AA7C9C6"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51F49435"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Gardino g. 130, 66443 Jaskonys, Viečiūnų sen., Druskininkų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EE6A8F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1EC10C5"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84C52F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53C120B0"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BE4079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60438F3"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6B0976E0"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Pariečės kelias 9, 66443 Jaskonys, Viečiūnų sen., Druskininkų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5225CD8"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250B2D7"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CE9E349"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6F492B38"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0FF07B"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58971C8"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4DEC9FF"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Smiltynės g. 2A, 93100 Klaipėda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1F7E1EC"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DA313F8"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441E70A"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r w:rsidR="00DF18E5" w:rsidRPr="009B33CA" w14:paraId="2D57C227" w14:textId="77777777" w:rsidTr="00DD4D82">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0BF336"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166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67E3FCD" w14:textId="77777777" w:rsidR="00DF18E5" w:rsidRPr="009B33CA" w:rsidRDefault="00DF18E5" w:rsidP="00A66D16">
            <w:pPr>
              <w:tabs>
                <w:tab w:val="left" w:pos="2070"/>
                <w:tab w:val="left" w:pos="9000"/>
              </w:tabs>
              <w:spacing w:after="0" w:line="240" w:lineRule="auto"/>
              <w:jc w:val="center"/>
              <w:rPr>
                <w:rFonts w:ascii="Times New Roman" w:eastAsia="Times New Roman" w:hAnsi="Times New Roman" w:cs="Times New Roman"/>
                <w:sz w:val="24"/>
                <w:szCs w:val="24"/>
                <w:lang w:val="lt-LT" w:eastAsia="lt-LT"/>
              </w:rPr>
            </w:pPr>
            <w:r w:rsidRPr="009B33CA">
              <w:rPr>
                <w:rFonts w:ascii="Times New Roman" w:eastAsia="Times New Roman" w:hAnsi="Times New Roman" w:cs="Times New Roman"/>
                <w:sz w:val="24"/>
                <w:szCs w:val="24"/>
                <w:lang w:val="lt-LT" w:eastAsia="lt-LT"/>
              </w:rPr>
              <w:t>IRD</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04626581"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Vytauto g. 152, 00151 Palanga, Palangos m. sav.</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DDCCB06"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rPr>
            </w:pPr>
            <w:r w:rsidRPr="009B33CA">
              <w:rPr>
                <w:rFonts w:ascii="Times New Roman" w:eastAsia="Calibri" w:hAnsi="Times New Roman" w:cs="Times New Roman"/>
                <w:bCs/>
                <w:sz w:val="24"/>
                <w:szCs w:val="24"/>
                <w:lang w:val="lt-LT"/>
              </w:rPr>
              <w:t>1</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2A6571C2" w14:textId="77777777" w:rsidR="00DF18E5" w:rsidRPr="009B33CA" w:rsidRDefault="00DF18E5" w:rsidP="00A66D16">
            <w:pPr>
              <w:tabs>
                <w:tab w:val="left" w:pos="1276"/>
                <w:tab w:val="left" w:pos="1560"/>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Balso perdavimo įrenginys Avaya G350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0C9EB62" w14:textId="77777777" w:rsidR="00DF18E5" w:rsidRPr="009B33CA" w:rsidRDefault="00DF18E5" w:rsidP="00A66D16">
            <w:pPr>
              <w:tabs>
                <w:tab w:val="left" w:pos="2070"/>
                <w:tab w:val="left" w:pos="9000"/>
              </w:tabs>
              <w:spacing w:after="0" w:line="240" w:lineRule="auto"/>
              <w:jc w:val="center"/>
              <w:rPr>
                <w:rFonts w:ascii="Times New Roman" w:eastAsia="Calibri" w:hAnsi="Times New Roman" w:cs="Times New Roman"/>
                <w:bCs/>
                <w:sz w:val="24"/>
                <w:szCs w:val="24"/>
                <w:lang w:val="lt-LT" w:eastAsia="lt-LT"/>
              </w:rPr>
            </w:pPr>
            <w:r w:rsidRPr="009B33CA">
              <w:rPr>
                <w:rFonts w:ascii="Times New Roman" w:eastAsia="Calibri" w:hAnsi="Times New Roman" w:cs="Times New Roman"/>
                <w:bCs/>
                <w:sz w:val="24"/>
                <w:szCs w:val="24"/>
                <w:lang w:val="lt-LT" w:eastAsia="lt-LT"/>
              </w:rPr>
              <w:t>8</w:t>
            </w:r>
          </w:p>
        </w:tc>
      </w:tr>
    </w:tbl>
    <w:p w14:paraId="1AC02AD0" w14:textId="77777777" w:rsidR="00DF18E5" w:rsidRPr="009B33CA" w:rsidRDefault="00DF18E5" w:rsidP="00A66D16">
      <w:pPr>
        <w:tabs>
          <w:tab w:val="left" w:pos="1735"/>
          <w:tab w:val="left" w:pos="3510"/>
        </w:tabs>
        <w:spacing w:after="0" w:line="240" w:lineRule="auto"/>
        <w:ind w:left="270" w:hanging="270"/>
        <w:rPr>
          <w:rFonts w:ascii="Times New Roman" w:eastAsia="Calibri" w:hAnsi="Times New Roman" w:cs="Times New Roman"/>
          <w:b/>
          <w:color w:val="00000A"/>
          <w:sz w:val="24"/>
          <w:szCs w:val="24"/>
          <w:lang w:val="lt-LT"/>
        </w:rPr>
      </w:pPr>
    </w:p>
    <w:p w14:paraId="59371C77" w14:textId="77777777" w:rsidR="00DF18E5" w:rsidRPr="009B33CA" w:rsidRDefault="00DF18E5" w:rsidP="00A66D16">
      <w:pPr>
        <w:tabs>
          <w:tab w:val="left" w:pos="1735"/>
          <w:tab w:val="left" w:pos="3510"/>
        </w:tabs>
        <w:spacing w:after="0" w:line="240" w:lineRule="auto"/>
        <w:ind w:left="270" w:hanging="270"/>
        <w:jc w:val="center"/>
        <w:rPr>
          <w:rFonts w:ascii="Times New Roman" w:eastAsia="Calibri" w:hAnsi="Times New Roman" w:cs="Times New Roman"/>
          <w:b/>
          <w:color w:val="00000A"/>
          <w:sz w:val="24"/>
          <w:szCs w:val="24"/>
          <w:lang w:val="lt-LT"/>
        </w:rPr>
      </w:pPr>
    </w:p>
    <w:p w14:paraId="324BF632" w14:textId="77777777" w:rsidR="00DF18E5" w:rsidRPr="009B33CA" w:rsidRDefault="00DF18E5" w:rsidP="00A66D16">
      <w:pPr>
        <w:tabs>
          <w:tab w:val="left" w:pos="1735"/>
          <w:tab w:val="left" w:pos="3510"/>
        </w:tabs>
        <w:spacing w:after="0" w:line="240" w:lineRule="auto"/>
        <w:ind w:left="270" w:hanging="270"/>
        <w:jc w:val="center"/>
        <w:rPr>
          <w:rFonts w:ascii="Times New Roman" w:eastAsia="Times New Roman" w:hAnsi="Times New Roman" w:cs="Times New Roman"/>
          <w:b/>
          <w:bCs/>
          <w:sz w:val="24"/>
          <w:szCs w:val="24"/>
          <w:lang w:val="lt-LT"/>
        </w:rPr>
      </w:pPr>
      <w:r w:rsidRPr="009B33CA">
        <w:rPr>
          <w:rFonts w:ascii="Times New Roman" w:eastAsia="Calibri" w:hAnsi="Times New Roman" w:cs="Times New Roman"/>
          <w:b/>
          <w:color w:val="00000A"/>
          <w:sz w:val="24"/>
          <w:szCs w:val="24"/>
          <w:lang w:val="lt-LT"/>
        </w:rPr>
        <w:t>IV. PASLAUGŲ APIMTYS</w:t>
      </w:r>
    </w:p>
    <w:p w14:paraId="2730A466" w14:textId="77777777" w:rsidR="00DF18E5" w:rsidRPr="009B33CA" w:rsidRDefault="00DF18E5" w:rsidP="00A66D16">
      <w:pPr>
        <w:tabs>
          <w:tab w:val="left" w:pos="1735"/>
          <w:tab w:val="left" w:pos="3510"/>
        </w:tabs>
        <w:spacing w:after="0" w:line="240" w:lineRule="auto"/>
        <w:ind w:left="270" w:hanging="270"/>
        <w:rPr>
          <w:rFonts w:ascii="Times New Roman" w:eastAsia="Times New Roman" w:hAnsi="Times New Roman" w:cs="Times New Roman"/>
          <w:b/>
          <w:bCs/>
          <w:sz w:val="24"/>
          <w:szCs w:val="24"/>
          <w:lang w:val="lt-LT"/>
        </w:rPr>
      </w:pPr>
    </w:p>
    <w:p w14:paraId="101F946E" w14:textId="77777777" w:rsidR="00DF18E5" w:rsidRPr="009B33CA" w:rsidRDefault="00DF18E5" w:rsidP="00A66D16">
      <w:pPr>
        <w:tabs>
          <w:tab w:val="left" w:pos="0"/>
          <w:tab w:val="left" w:pos="426"/>
          <w:tab w:val="left" w:pos="3510"/>
        </w:tabs>
        <w:spacing w:after="0" w:line="240" w:lineRule="auto"/>
        <w:ind w:left="426"/>
        <w:rPr>
          <w:rFonts w:ascii="Times New Roman" w:eastAsia="Times New Roman" w:hAnsi="Times New Roman" w:cs="Times New Roman"/>
          <w:bCs/>
          <w:sz w:val="24"/>
          <w:szCs w:val="24"/>
          <w:lang w:val="lt-LT"/>
        </w:rPr>
      </w:pPr>
      <w:r w:rsidRPr="009B33CA">
        <w:rPr>
          <w:rFonts w:ascii="Times New Roman" w:eastAsia="Times New Roman" w:hAnsi="Times New Roman" w:cs="Times New Roman"/>
          <w:sz w:val="24"/>
          <w:szCs w:val="24"/>
          <w:lang w:val="lt-LT"/>
        </w:rPr>
        <w:t>4.1. Paslaugos turi būti teikiamos</w:t>
      </w:r>
      <w:r w:rsidRPr="009B33CA">
        <w:rPr>
          <w:rFonts w:ascii="Times New Roman" w:eastAsia="Times New Roman" w:hAnsi="Times New Roman" w:cs="Times New Roman"/>
          <w:b/>
          <w:sz w:val="24"/>
          <w:szCs w:val="24"/>
          <w:lang w:val="lt-LT"/>
        </w:rPr>
        <w:t xml:space="preserve"> </w:t>
      </w:r>
      <w:r w:rsidRPr="009B33CA">
        <w:rPr>
          <w:rFonts w:ascii="Times New Roman" w:eastAsia="Times New Roman" w:hAnsi="Times New Roman" w:cs="Times New Roman"/>
          <w:sz w:val="24"/>
          <w:szCs w:val="24"/>
          <w:lang w:val="lt-LT"/>
        </w:rPr>
        <w:t xml:space="preserve">visai Paslaugų specifikacijos 1 lentelėje nurodytai VRTT įrangai, visose Paslaugų specifikacijos 2 lentelėje nurodytose Paslaugų teikimo vietose. </w:t>
      </w:r>
    </w:p>
    <w:p w14:paraId="268DFC5B" w14:textId="77777777" w:rsidR="00DF18E5" w:rsidRPr="009B33CA" w:rsidRDefault="004E57D8" w:rsidP="00A66D16">
      <w:pPr>
        <w:pStyle w:val="Sraopastraipa"/>
        <w:numPr>
          <w:ilvl w:val="1"/>
          <w:numId w:val="12"/>
        </w:numPr>
        <w:tabs>
          <w:tab w:val="left" w:pos="0"/>
          <w:tab w:val="left" w:pos="567"/>
          <w:tab w:val="left" w:pos="3510"/>
        </w:tabs>
        <w:spacing w:after="0" w:line="240" w:lineRule="auto"/>
        <w:rPr>
          <w:rFonts w:ascii="Times New Roman" w:eastAsia="Times New Roman" w:hAnsi="Times New Roman" w:cs="Times New Roman"/>
          <w:bCs/>
          <w:sz w:val="24"/>
          <w:szCs w:val="24"/>
          <w:lang w:val="lt-LT"/>
        </w:rPr>
      </w:pPr>
      <w:r w:rsidRPr="009B33CA">
        <w:rPr>
          <w:rFonts w:ascii="Times New Roman" w:eastAsia="Times New Roman" w:hAnsi="Times New Roman" w:cs="Times New Roman"/>
          <w:bCs/>
          <w:sz w:val="24"/>
          <w:szCs w:val="24"/>
          <w:lang w:val="lt-LT"/>
        </w:rPr>
        <w:t xml:space="preserve"> </w:t>
      </w:r>
      <w:r w:rsidR="00DF18E5" w:rsidRPr="009B33CA">
        <w:rPr>
          <w:rFonts w:ascii="Times New Roman" w:eastAsia="Times New Roman" w:hAnsi="Times New Roman" w:cs="Times New Roman"/>
          <w:bCs/>
          <w:sz w:val="24"/>
          <w:szCs w:val="24"/>
          <w:lang w:val="lt-LT"/>
        </w:rPr>
        <w:t xml:space="preserve">Paslaugas </w:t>
      </w:r>
      <w:r w:rsidRPr="009B33CA">
        <w:rPr>
          <w:rFonts w:ascii="Times New Roman" w:eastAsia="Times New Roman" w:hAnsi="Times New Roman" w:cs="Times New Roman"/>
          <w:bCs/>
          <w:sz w:val="24"/>
          <w:szCs w:val="24"/>
          <w:lang w:val="lt-LT"/>
        </w:rPr>
        <w:t>Klientas</w:t>
      </w:r>
      <w:r w:rsidR="00DF18E5" w:rsidRPr="009B33CA">
        <w:rPr>
          <w:rFonts w:ascii="Times New Roman" w:eastAsia="Times New Roman" w:hAnsi="Times New Roman" w:cs="Times New Roman"/>
          <w:bCs/>
          <w:sz w:val="24"/>
          <w:szCs w:val="24"/>
          <w:lang w:val="lt-LT"/>
        </w:rPr>
        <w:t xml:space="preserve"> įsigys pagal poreikį ir neįsipareigoja įsigyti visos Paslaugų apimties, nurodytos Paslaugų specifikacijos 3 lentelėje</w:t>
      </w:r>
    </w:p>
    <w:p w14:paraId="3016F1F9" w14:textId="77777777" w:rsidR="00DF18E5" w:rsidRPr="009B33CA" w:rsidRDefault="00DF18E5" w:rsidP="00A66D16">
      <w:pPr>
        <w:tabs>
          <w:tab w:val="left" w:pos="1735"/>
          <w:tab w:val="left" w:pos="3510"/>
        </w:tabs>
        <w:spacing w:after="0" w:line="240" w:lineRule="auto"/>
        <w:ind w:left="270" w:hanging="270"/>
        <w:rPr>
          <w:rFonts w:ascii="Times New Roman" w:eastAsia="Times New Roman" w:hAnsi="Times New Roman" w:cs="Times New Roman"/>
          <w:b/>
          <w:bCs/>
          <w:sz w:val="24"/>
          <w:szCs w:val="24"/>
          <w:lang w:val="lt-LT"/>
        </w:rPr>
      </w:pPr>
    </w:p>
    <w:p w14:paraId="7B4D98CC" w14:textId="77777777" w:rsidR="00DF18E5" w:rsidRPr="009B33CA" w:rsidRDefault="00DF18E5" w:rsidP="00A66D16">
      <w:pPr>
        <w:tabs>
          <w:tab w:val="left" w:pos="1735"/>
          <w:tab w:val="left" w:pos="3510"/>
        </w:tabs>
        <w:spacing w:after="0" w:line="240" w:lineRule="auto"/>
        <w:ind w:left="270" w:hanging="270"/>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Sutrumpinimai:</w:t>
      </w:r>
    </w:p>
    <w:p w14:paraId="6AEBC4EA" w14:textId="77777777" w:rsidR="00DF18E5" w:rsidRPr="009B33CA" w:rsidRDefault="00DF18E5" w:rsidP="00A66D16">
      <w:pPr>
        <w:tabs>
          <w:tab w:val="left" w:pos="0"/>
          <w:tab w:val="left" w:pos="567"/>
          <w:tab w:val="left" w:pos="3510"/>
        </w:tabs>
        <w:spacing w:after="0" w:line="240" w:lineRule="auto"/>
        <w:rPr>
          <w:rFonts w:ascii="Times New Roman" w:eastAsia="Times New Roman" w:hAnsi="Times New Roman" w:cs="Times New Roman"/>
          <w:bCs/>
          <w:sz w:val="24"/>
          <w:szCs w:val="24"/>
          <w:lang w:val="lt-LT"/>
        </w:rPr>
      </w:pPr>
      <w:r w:rsidRPr="009B33CA">
        <w:rPr>
          <w:rFonts w:ascii="Times New Roman" w:eastAsia="Times New Roman" w:hAnsi="Times New Roman" w:cs="Times New Roman"/>
          <w:b/>
          <w:bCs/>
          <w:sz w:val="24"/>
          <w:szCs w:val="24"/>
          <w:lang w:val="lt-LT" w:eastAsia="ru-RU"/>
        </w:rPr>
        <w:t>Maksimalus veiksmų poreikis per 36 mėn.</w:t>
      </w:r>
      <w:r w:rsidRPr="009B33CA">
        <w:rPr>
          <w:rFonts w:ascii="Times New Roman" w:eastAsia="Times New Roman" w:hAnsi="Times New Roman" w:cs="Times New Roman"/>
          <w:bCs/>
          <w:sz w:val="24"/>
          <w:szCs w:val="24"/>
          <w:lang w:val="lt-LT" w:eastAsia="ru-RU"/>
        </w:rPr>
        <w:t>, reaguojant į pranešimus, vadovaujantis techninės specifikacijos 1.1.1, 1.1.2 ir 1.1.4 papunkčių reikalavimais, nurodomas kartais</w:t>
      </w:r>
      <w:r w:rsidRPr="009B33CA">
        <w:rPr>
          <w:rFonts w:ascii="Times New Roman" w:eastAsia="Times New Roman" w:hAnsi="Times New Roman" w:cs="Times New Roman"/>
          <w:b/>
          <w:bCs/>
          <w:sz w:val="24"/>
          <w:szCs w:val="24"/>
          <w:lang w:val="lt-LT" w:eastAsia="ru-RU"/>
        </w:rPr>
        <w:t xml:space="preserve">, </w:t>
      </w:r>
      <w:r w:rsidRPr="009B33CA">
        <w:rPr>
          <w:rFonts w:ascii="Times New Roman" w:eastAsia="Times New Roman" w:hAnsi="Times New Roman" w:cs="Times New Roman"/>
          <w:bCs/>
          <w:sz w:val="24"/>
          <w:szCs w:val="24"/>
          <w:lang w:val="lt-LT" w:eastAsia="ru-RU"/>
        </w:rPr>
        <w:t>o</w:t>
      </w:r>
      <w:r w:rsidRPr="009B33CA">
        <w:rPr>
          <w:rFonts w:ascii="Times New Roman" w:eastAsia="Times New Roman" w:hAnsi="Times New Roman" w:cs="Times New Roman"/>
          <w:b/>
          <w:bCs/>
          <w:sz w:val="24"/>
          <w:szCs w:val="24"/>
          <w:lang w:val="lt-LT" w:eastAsia="ru-RU"/>
        </w:rPr>
        <w:t xml:space="preserve"> </w:t>
      </w:r>
      <w:r w:rsidRPr="009B33CA">
        <w:rPr>
          <w:rFonts w:ascii="Times New Roman" w:eastAsia="Times New Roman" w:hAnsi="Times New Roman" w:cs="Times New Roman"/>
          <w:bCs/>
          <w:sz w:val="24"/>
          <w:szCs w:val="24"/>
          <w:lang w:val="lt-LT" w:eastAsia="ru-RU"/>
        </w:rPr>
        <w:t xml:space="preserve">vadovaujantis </w:t>
      </w:r>
      <w:r w:rsidRPr="009B33CA">
        <w:rPr>
          <w:rFonts w:ascii="Times New Roman" w:eastAsia="Times New Roman" w:hAnsi="Times New Roman" w:cs="Times New Roman"/>
          <w:bCs/>
          <w:spacing w:val="4"/>
          <w:sz w:val="24"/>
          <w:szCs w:val="24"/>
          <w:lang w:val="lt-LT" w:eastAsia="ru-RU"/>
        </w:rPr>
        <w:t>techninės specifikacijos 1.1.3 papunkčiu</w:t>
      </w:r>
      <w:r w:rsidRPr="009B33CA">
        <w:rPr>
          <w:rFonts w:ascii="Times New Roman" w:eastAsia="Times New Roman" w:hAnsi="Times New Roman" w:cs="Times New Roman"/>
          <w:b/>
          <w:bCs/>
          <w:spacing w:val="4"/>
          <w:sz w:val="24"/>
          <w:szCs w:val="24"/>
          <w:lang w:val="lt-LT" w:eastAsia="ru-RU"/>
        </w:rPr>
        <w:t xml:space="preserve"> </w:t>
      </w:r>
      <w:r w:rsidRPr="009B33CA">
        <w:rPr>
          <w:rFonts w:ascii="Times New Roman" w:eastAsia="Times New Roman" w:hAnsi="Times New Roman" w:cs="Times New Roman"/>
          <w:bCs/>
          <w:spacing w:val="4"/>
          <w:sz w:val="24"/>
          <w:szCs w:val="24"/>
          <w:lang w:val="lt-LT" w:eastAsia="ru-RU"/>
        </w:rPr>
        <w:t>– valandomis</w:t>
      </w:r>
      <w:r w:rsidRPr="009B33CA">
        <w:rPr>
          <w:rFonts w:ascii="Times New Roman" w:eastAsia="Times New Roman" w:hAnsi="Times New Roman" w:cs="Times New Roman"/>
          <w:b/>
          <w:bCs/>
          <w:spacing w:val="4"/>
          <w:sz w:val="24"/>
          <w:szCs w:val="24"/>
          <w:lang w:val="lt-LT" w:eastAsia="ru-RU"/>
        </w:rPr>
        <w:t xml:space="preserve"> (lentelėje papunkčiai pažymėti atitinkamai –</w:t>
      </w:r>
      <w:r w:rsidRPr="009B33CA">
        <w:rPr>
          <w:rFonts w:ascii="Times New Roman" w:eastAsia="Times New Roman" w:hAnsi="Times New Roman" w:cs="Times New Roman"/>
          <w:b/>
          <w:bCs/>
          <w:sz w:val="24"/>
          <w:szCs w:val="24"/>
          <w:lang w:val="lt-LT" w:eastAsia="ru-RU"/>
        </w:rPr>
        <w:t xml:space="preserve"> Rk 1.1.N, kur N = 1, 2, 3, 4).</w:t>
      </w:r>
    </w:p>
    <w:p w14:paraId="71EE3A1E" w14:textId="77777777" w:rsidR="00DF18E5" w:rsidRPr="009B33CA" w:rsidRDefault="00DF18E5" w:rsidP="00A66D16">
      <w:pPr>
        <w:tabs>
          <w:tab w:val="left" w:pos="0"/>
          <w:tab w:val="left" w:pos="567"/>
          <w:tab w:val="left" w:pos="1735"/>
          <w:tab w:val="left" w:pos="3510"/>
        </w:tabs>
        <w:spacing w:after="0" w:line="240" w:lineRule="auto"/>
        <w:ind w:left="-91" w:firstLine="91"/>
        <w:rPr>
          <w:rFonts w:ascii="Times New Roman" w:eastAsia="Times New Roman" w:hAnsi="Times New Roman" w:cs="Times New Roman"/>
          <w:b/>
          <w:bCs/>
          <w:sz w:val="24"/>
          <w:szCs w:val="24"/>
          <w:lang w:val="lt-LT" w:eastAsia="ru-RU"/>
        </w:rPr>
      </w:pPr>
    </w:p>
    <w:p w14:paraId="5B388D81" w14:textId="77777777" w:rsidR="00DF18E5" w:rsidRPr="009B33CA" w:rsidRDefault="00DF18E5" w:rsidP="00A66D16">
      <w:pPr>
        <w:tabs>
          <w:tab w:val="left" w:pos="0"/>
          <w:tab w:val="left" w:pos="567"/>
          <w:tab w:val="left" w:pos="1735"/>
          <w:tab w:val="left" w:pos="3510"/>
        </w:tabs>
        <w:spacing w:after="0" w:line="240" w:lineRule="auto"/>
        <w:rPr>
          <w:rFonts w:ascii="Times New Roman" w:eastAsia="Times New Roman" w:hAnsi="Times New Roman" w:cs="Times New Roman"/>
          <w:b/>
          <w:bCs/>
          <w:sz w:val="24"/>
          <w:szCs w:val="24"/>
          <w:lang w:val="lt-LT"/>
        </w:rPr>
      </w:pPr>
      <w:r w:rsidRPr="009B33CA">
        <w:rPr>
          <w:rFonts w:ascii="Times New Roman" w:eastAsia="Times New Roman" w:hAnsi="Times New Roman" w:cs="Times New Roman"/>
          <w:b/>
          <w:bCs/>
          <w:sz w:val="24"/>
          <w:szCs w:val="24"/>
          <w:lang w:val="lt-LT"/>
        </w:rPr>
        <w:t>3 lentelė. Paslaugų teikimo apimtys per 36 mėn.</w:t>
      </w:r>
    </w:p>
    <w:p w14:paraId="23996A67" w14:textId="77777777" w:rsidR="00DF18E5" w:rsidRPr="009B33CA" w:rsidRDefault="00DF18E5" w:rsidP="00A66D16">
      <w:pPr>
        <w:tabs>
          <w:tab w:val="left" w:pos="0"/>
          <w:tab w:val="left" w:pos="567"/>
          <w:tab w:val="left" w:pos="1735"/>
          <w:tab w:val="left" w:pos="3510"/>
        </w:tabs>
        <w:spacing w:after="0" w:line="240" w:lineRule="auto"/>
        <w:rPr>
          <w:rFonts w:ascii="Times New Roman" w:eastAsia="Times New Roman" w:hAnsi="Times New Roman" w:cs="Times New Roman"/>
          <w:b/>
          <w:bCs/>
          <w:sz w:val="24"/>
          <w:szCs w:val="24"/>
          <w:lang w:val="lt-LT"/>
        </w:rPr>
      </w:pPr>
    </w:p>
    <w:tbl>
      <w:tblPr>
        <w:tblStyle w:val="Lentelstinklelis1"/>
        <w:tblpPr w:leftFromText="180" w:rightFromText="180" w:vertAnchor="text" w:tblpXSpec="center" w:tblpY="1"/>
        <w:tblOverlap w:val="never"/>
        <w:tblW w:w="5057" w:type="pct"/>
        <w:tblLook w:val="04A0" w:firstRow="1" w:lastRow="0" w:firstColumn="1" w:lastColumn="0" w:noHBand="0" w:noVBand="1"/>
      </w:tblPr>
      <w:tblGrid>
        <w:gridCol w:w="831"/>
        <w:gridCol w:w="3934"/>
        <w:gridCol w:w="1245"/>
        <w:gridCol w:w="1243"/>
        <w:gridCol w:w="1243"/>
        <w:gridCol w:w="1243"/>
      </w:tblGrid>
      <w:tr w:rsidR="00DF18E5" w:rsidRPr="009B33CA" w14:paraId="289F5BF2" w14:textId="77777777" w:rsidTr="00DD4D82">
        <w:trPr>
          <w:trHeight w:val="20"/>
        </w:trPr>
        <w:tc>
          <w:tcPr>
            <w:tcW w:w="427" w:type="pct"/>
            <w:shd w:val="clear" w:color="auto" w:fill="F2F2F2"/>
            <w:vAlign w:val="center"/>
          </w:tcPr>
          <w:p w14:paraId="4F93B168" w14:textId="77777777" w:rsidR="00DF18E5" w:rsidRPr="009B33CA" w:rsidRDefault="00DF18E5" w:rsidP="00A66D16">
            <w:pPr>
              <w:spacing w:line="240" w:lineRule="auto"/>
              <w:jc w:val="center"/>
              <w:rPr>
                <w:rFonts w:ascii="Times New Roman" w:eastAsia="Times New Roman" w:hAnsi="Times New Roman" w:cs="Times New Roman"/>
                <w:b/>
                <w:bCs/>
                <w:sz w:val="24"/>
                <w:szCs w:val="24"/>
                <w:lang w:val="lt-LT" w:eastAsia="ru-RU"/>
              </w:rPr>
            </w:pPr>
            <w:r w:rsidRPr="009B33CA">
              <w:rPr>
                <w:rFonts w:ascii="Times New Roman" w:eastAsia="Times New Roman" w:hAnsi="Times New Roman" w:cs="Times New Roman"/>
                <w:b/>
                <w:bCs/>
                <w:sz w:val="24"/>
                <w:szCs w:val="24"/>
                <w:lang w:val="lt-LT" w:eastAsia="ru-RU"/>
              </w:rPr>
              <w:t>Eil.</w:t>
            </w:r>
          </w:p>
          <w:p w14:paraId="7009C143" w14:textId="77777777" w:rsidR="00DF18E5" w:rsidRPr="009B33CA" w:rsidRDefault="00DF18E5" w:rsidP="00A66D16">
            <w:pPr>
              <w:tabs>
                <w:tab w:val="left" w:pos="426"/>
              </w:tabs>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sz w:val="24"/>
                <w:szCs w:val="24"/>
                <w:lang w:val="lt-LT" w:eastAsia="ru-RU"/>
              </w:rPr>
              <w:t xml:space="preserve"> Nr.</w:t>
            </w:r>
          </w:p>
        </w:tc>
        <w:tc>
          <w:tcPr>
            <w:tcW w:w="2020" w:type="pct"/>
            <w:shd w:val="clear" w:color="auto" w:fill="F2F2F2"/>
            <w:vAlign w:val="center"/>
          </w:tcPr>
          <w:p w14:paraId="4148296A"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sz w:val="24"/>
                <w:szCs w:val="24"/>
                <w:lang w:val="lt-LT"/>
              </w:rPr>
              <w:t>VRTT įrangos pavadinimas, modelis</w:t>
            </w:r>
          </w:p>
        </w:tc>
        <w:tc>
          <w:tcPr>
            <w:tcW w:w="639" w:type="pct"/>
            <w:shd w:val="clear" w:color="auto" w:fill="F2F2F2"/>
            <w:vAlign w:val="center"/>
          </w:tcPr>
          <w:p w14:paraId="0869ADF0"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t>Rk</w:t>
            </w:r>
          </w:p>
          <w:p w14:paraId="59428F47"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t>1.1.1</w:t>
            </w:r>
          </w:p>
          <w:p w14:paraId="697F6E62"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kartai</w:t>
            </w:r>
          </w:p>
        </w:tc>
        <w:tc>
          <w:tcPr>
            <w:tcW w:w="638" w:type="pct"/>
            <w:shd w:val="clear" w:color="auto" w:fill="F2F2F2"/>
            <w:vAlign w:val="center"/>
          </w:tcPr>
          <w:p w14:paraId="58BA8C67"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Rk</w:t>
            </w:r>
          </w:p>
          <w:p w14:paraId="07A92D5A"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t>1.1.2</w:t>
            </w:r>
          </w:p>
          <w:p w14:paraId="003D98AF"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kartai</w:t>
            </w:r>
          </w:p>
        </w:tc>
        <w:tc>
          <w:tcPr>
            <w:tcW w:w="638" w:type="pct"/>
            <w:shd w:val="clear" w:color="auto" w:fill="F2F2F2"/>
            <w:vAlign w:val="center"/>
          </w:tcPr>
          <w:p w14:paraId="561733E2"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Rk</w:t>
            </w:r>
          </w:p>
          <w:p w14:paraId="532E5BCA"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t>1.1.3</w:t>
            </w:r>
          </w:p>
          <w:p w14:paraId="348431D2"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val.</w:t>
            </w:r>
          </w:p>
        </w:tc>
        <w:tc>
          <w:tcPr>
            <w:tcW w:w="638" w:type="pct"/>
            <w:shd w:val="clear" w:color="auto" w:fill="F2F2F2"/>
            <w:vAlign w:val="center"/>
          </w:tcPr>
          <w:p w14:paraId="4E780C2C"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Rk</w:t>
            </w:r>
          </w:p>
          <w:p w14:paraId="6E77C761"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t>1.1.4</w:t>
            </w:r>
          </w:p>
          <w:p w14:paraId="0428B473" w14:textId="77777777" w:rsidR="00DF18E5" w:rsidRPr="009B33CA" w:rsidRDefault="00DF18E5" w:rsidP="00A66D16">
            <w:pPr>
              <w:spacing w:line="240" w:lineRule="auto"/>
              <w:jc w:val="center"/>
              <w:rPr>
                <w:rFonts w:ascii="Times New Roman" w:eastAsia="Times New Roman" w:hAnsi="Times New Roman" w:cs="Times New Roman"/>
                <w:b/>
                <w:bCs/>
                <w:color w:val="000000"/>
                <w:sz w:val="24"/>
                <w:szCs w:val="24"/>
                <w:lang w:val="lt-LT"/>
              </w:rPr>
            </w:pPr>
            <w:r w:rsidRPr="009B33CA">
              <w:rPr>
                <w:rFonts w:ascii="Times New Roman" w:eastAsia="Times New Roman" w:hAnsi="Times New Roman" w:cs="Times New Roman"/>
                <w:b/>
                <w:bCs/>
                <w:color w:val="000000"/>
                <w:sz w:val="24"/>
                <w:szCs w:val="24"/>
                <w:lang w:val="lt-LT"/>
              </w:rPr>
              <w:lastRenderedPageBreak/>
              <w:t>kartai</w:t>
            </w:r>
          </w:p>
        </w:tc>
      </w:tr>
      <w:tr w:rsidR="00DF18E5" w:rsidRPr="009B33CA" w14:paraId="664D6BD1" w14:textId="77777777" w:rsidTr="00DD4D82">
        <w:trPr>
          <w:trHeight w:val="20"/>
        </w:trPr>
        <w:tc>
          <w:tcPr>
            <w:tcW w:w="427" w:type="pct"/>
            <w:shd w:val="clear" w:color="auto" w:fill="F2F2F2"/>
          </w:tcPr>
          <w:p w14:paraId="0497274A"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c>
          <w:tcPr>
            <w:tcW w:w="2020" w:type="pct"/>
            <w:shd w:val="clear" w:color="auto" w:fill="F2F2F2"/>
          </w:tcPr>
          <w:p w14:paraId="35CAE33A"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c>
          <w:tcPr>
            <w:tcW w:w="639" w:type="pct"/>
            <w:shd w:val="clear" w:color="auto" w:fill="F2F2F2"/>
          </w:tcPr>
          <w:p w14:paraId="437BFB64"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c>
          <w:tcPr>
            <w:tcW w:w="638" w:type="pct"/>
            <w:shd w:val="clear" w:color="auto" w:fill="F2F2F2"/>
          </w:tcPr>
          <w:p w14:paraId="06680492"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c>
          <w:tcPr>
            <w:tcW w:w="638" w:type="pct"/>
            <w:shd w:val="clear" w:color="auto" w:fill="F2F2F2"/>
          </w:tcPr>
          <w:p w14:paraId="5F841553"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c>
          <w:tcPr>
            <w:tcW w:w="638" w:type="pct"/>
            <w:shd w:val="clear" w:color="auto" w:fill="F2F2F2"/>
          </w:tcPr>
          <w:p w14:paraId="69330B82" w14:textId="77777777" w:rsidR="00DF18E5" w:rsidRPr="009B33CA" w:rsidRDefault="00DF18E5" w:rsidP="00A66D16">
            <w:pPr>
              <w:numPr>
                <w:ilvl w:val="0"/>
                <w:numId w:val="10"/>
              </w:numPr>
              <w:spacing w:line="240" w:lineRule="auto"/>
              <w:ind w:left="0" w:firstLine="0"/>
              <w:jc w:val="center"/>
              <w:rPr>
                <w:rFonts w:ascii="Times New Roman" w:eastAsia="Times New Roman" w:hAnsi="Times New Roman" w:cs="Times New Roman"/>
                <w:b/>
                <w:bCs/>
                <w:color w:val="000000"/>
                <w:sz w:val="24"/>
                <w:szCs w:val="24"/>
                <w:lang w:val="lt-LT"/>
              </w:rPr>
            </w:pPr>
          </w:p>
        </w:tc>
      </w:tr>
      <w:tr w:rsidR="00DF18E5" w:rsidRPr="009B33CA" w14:paraId="779248C4" w14:textId="77777777" w:rsidTr="00DD4D82">
        <w:trPr>
          <w:trHeight w:val="20"/>
        </w:trPr>
        <w:tc>
          <w:tcPr>
            <w:tcW w:w="427" w:type="pct"/>
            <w:vAlign w:val="center"/>
          </w:tcPr>
          <w:p w14:paraId="432E18DA"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5A7C3A8F"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Telefono stotis</w:t>
            </w:r>
          </w:p>
          <w:p w14:paraId="6ADF7835"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Avaya Definity</w:t>
            </w:r>
          </w:p>
        </w:tc>
        <w:tc>
          <w:tcPr>
            <w:tcW w:w="639" w:type="pct"/>
            <w:tcBorders>
              <w:right w:val="single" w:sz="4" w:space="0" w:color="auto"/>
            </w:tcBorders>
            <w:vAlign w:val="center"/>
          </w:tcPr>
          <w:p w14:paraId="1A13778D"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sz w:val="24"/>
                <w:szCs w:val="24"/>
                <w:lang w:val="lt-LT" w:eastAsia="ru-RU"/>
              </w:rPr>
              <w:t>1</w:t>
            </w:r>
          </w:p>
        </w:tc>
        <w:tc>
          <w:tcPr>
            <w:tcW w:w="638" w:type="pct"/>
            <w:tcBorders>
              <w:bottom w:val="single" w:sz="4" w:space="0" w:color="auto"/>
              <w:tl2br w:val="single" w:sz="4" w:space="0" w:color="auto"/>
              <w:tr2bl w:val="single" w:sz="4" w:space="0" w:color="auto"/>
            </w:tcBorders>
            <w:vAlign w:val="center"/>
          </w:tcPr>
          <w:p w14:paraId="77DE1E15"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bottom w:val="single" w:sz="4" w:space="0" w:color="auto"/>
            </w:tcBorders>
            <w:vAlign w:val="center"/>
          </w:tcPr>
          <w:p w14:paraId="1F34FED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1</w:t>
            </w:r>
          </w:p>
        </w:tc>
        <w:tc>
          <w:tcPr>
            <w:tcW w:w="638" w:type="pct"/>
            <w:tcBorders>
              <w:bottom w:val="single" w:sz="4" w:space="0" w:color="auto"/>
            </w:tcBorders>
            <w:vAlign w:val="center"/>
          </w:tcPr>
          <w:p w14:paraId="4F227293"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w:t>
            </w:r>
          </w:p>
        </w:tc>
      </w:tr>
      <w:tr w:rsidR="00DF18E5" w:rsidRPr="009B33CA" w14:paraId="157DD773" w14:textId="77777777" w:rsidTr="00DD4D82">
        <w:trPr>
          <w:trHeight w:val="20"/>
        </w:trPr>
        <w:tc>
          <w:tcPr>
            <w:tcW w:w="427" w:type="pct"/>
            <w:vAlign w:val="center"/>
          </w:tcPr>
          <w:p w14:paraId="41FE7F77"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5B6CC03C"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Telefono stotis</w:t>
            </w:r>
          </w:p>
          <w:p w14:paraId="7617ACFD"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Panasonic KX-TD, TDA, TA</w:t>
            </w:r>
          </w:p>
        </w:tc>
        <w:tc>
          <w:tcPr>
            <w:tcW w:w="639" w:type="pct"/>
            <w:tcBorders>
              <w:right w:val="single" w:sz="4" w:space="0" w:color="auto"/>
            </w:tcBorders>
            <w:vAlign w:val="center"/>
          </w:tcPr>
          <w:p w14:paraId="05545508"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9</w:t>
            </w:r>
          </w:p>
        </w:tc>
        <w:tc>
          <w:tcPr>
            <w:tcW w:w="638" w:type="pct"/>
            <w:tcBorders>
              <w:tl2br w:val="nil"/>
              <w:tr2bl w:val="nil"/>
            </w:tcBorders>
            <w:vAlign w:val="center"/>
          </w:tcPr>
          <w:p w14:paraId="0F4ED5C6"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3</w:t>
            </w:r>
          </w:p>
        </w:tc>
        <w:tc>
          <w:tcPr>
            <w:tcW w:w="638" w:type="pct"/>
            <w:tcBorders>
              <w:tl2br w:val="nil"/>
              <w:tr2bl w:val="nil"/>
            </w:tcBorders>
            <w:vAlign w:val="center"/>
          </w:tcPr>
          <w:p w14:paraId="5E6BB371"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3</w:t>
            </w:r>
          </w:p>
        </w:tc>
        <w:tc>
          <w:tcPr>
            <w:tcW w:w="638" w:type="pct"/>
            <w:tcBorders>
              <w:tl2br w:val="nil"/>
              <w:tr2bl w:val="nil"/>
            </w:tcBorders>
            <w:vAlign w:val="center"/>
          </w:tcPr>
          <w:p w14:paraId="64CFDDD3"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6</w:t>
            </w:r>
          </w:p>
        </w:tc>
      </w:tr>
      <w:tr w:rsidR="00DF18E5" w:rsidRPr="009B33CA" w14:paraId="768A872B" w14:textId="77777777" w:rsidTr="00DD4D82">
        <w:trPr>
          <w:trHeight w:val="20"/>
        </w:trPr>
        <w:tc>
          <w:tcPr>
            <w:tcW w:w="427" w:type="pct"/>
            <w:vAlign w:val="center"/>
          </w:tcPr>
          <w:p w14:paraId="17BF0A8E"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1704B0C5"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 xml:space="preserve">Telefono stotis </w:t>
            </w:r>
          </w:p>
          <w:p w14:paraId="29FE3E79"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Avaya G350; G430; G450; G650; G600; G700</w:t>
            </w:r>
          </w:p>
        </w:tc>
        <w:tc>
          <w:tcPr>
            <w:tcW w:w="639" w:type="pct"/>
            <w:vAlign w:val="center"/>
          </w:tcPr>
          <w:p w14:paraId="19AF77A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6</w:t>
            </w:r>
          </w:p>
        </w:tc>
        <w:tc>
          <w:tcPr>
            <w:tcW w:w="638" w:type="pct"/>
            <w:tcBorders>
              <w:bottom w:val="single" w:sz="4" w:space="0" w:color="auto"/>
            </w:tcBorders>
            <w:vAlign w:val="center"/>
          </w:tcPr>
          <w:p w14:paraId="7B8F323D"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3</w:t>
            </w:r>
          </w:p>
        </w:tc>
        <w:tc>
          <w:tcPr>
            <w:tcW w:w="638" w:type="pct"/>
            <w:tcBorders>
              <w:bottom w:val="single" w:sz="4" w:space="0" w:color="auto"/>
            </w:tcBorders>
            <w:vAlign w:val="center"/>
          </w:tcPr>
          <w:p w14:paraId="3F873ACE"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3</w:t>
            </w:r>
          </w:p>
        </w:tc>
        <w:tc>
          <w:tcPr>
            <w:tcW w:w="638" w:type="pct"/>
            <w:tcBorders>
              <w:bottom w:val="single" w:sz="4" w:space="0" w:color="auto"/>
            </w:tcBorders>
            <w:vAlign w:val="center"/>
          </w:tcPr>
          <w:p w14:paraId="41E7D95C"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6</w:t>
            </w:r>
          </w:p>
        </w:tc>
      </w:tr>
      <w:tr w:rsidR="00DF18E5" w:rsidRPr="009B33CA" w14:paraId="282F507C" w14:textId="77777777" w:rsidTr="00DD4D82">
        <w:trPr>
          <w:trHeight w:val="20"/>
        </w:trPr>
        <w:tc>
          <w:tcPr>
            <w:tcW w:w="427" w:type="pct"/>
            <w:vAlign w:val="center"/>
          </w:tcPr>
          <w:p w14:paraId="3B707A47"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650FC0CB"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 xml:space="preserve">Balso perdavimo įrenginys </w:t>
            </w:r>
          </w:p>
          <w:p w14:paraId="28642522"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Avaya G250; G350; G430; G650</w:t>
            </w:r>
          </w:p>
        </w:tc>
        <w:tc>
          <w:tcPr>
            <w:tcW w:w="639" w:type="pct"/>
            <w:tcBorders>
              <w:right w:val="single" w:sz="4" w:space="0" w:color="auto"/>
            </w:tcBorders>
            <w:vAlign w:val="center"/>
          </w:tcPr>
          <w:p w14:paraId="24F146B8" w14:textId="77777777" w:rsidR="00DF18E5" w:rsidRPr="009B33CA" w:rsidRDefault="00DF18E5" w:rsidP="00A66D16">
            <w:pPr>
              <w:spacing w:line="240" w:lineRule="auto"/>
              <w:jc w:val="center"/>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10</w:t>
            </w:r>
          </w:p>
        </w:tc>
        <w:tc>
          <w:tcPr>
            <w:tcW w:w="638" w:type="pct"/>
            <w:tcBorders>
              <w:top w:val="single" w:sz="4" w:space="0" w:color="auto"/>
              <w:left w:val="single" w:sz="4" w:space="0" w:color="auto"/>
              <w:bottom w:val="single" w:sz="4" w:space="0" w:color="auto"/>
              <w:right w:val="single" w:sz="4" w:space="0" w:color="auto"/>
              <w:tl2br w:val="nil"/>
              <w:tr2bl w:val="nil"/>
            </w:tcBorders>
            <w:vAlign w:val="center"/>
          </w:tcPr>
          <w:p w14:paraId="5732D19E"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9</w:t>
            </w:r>
          </w:p>
        </w:tc>
        <w:tc>
          <w:tcPr>
            <w:tcW w:w="638" w:type="pct"/>
            <w:tcBorders>
              <w:top w:val="single" w:sz="4" w:space="0" w:color="auto"/>
              <w:left w:val="single" w:sz="4" w:space="0" w:color="auto"/>
              <w:bottom w:val="single" w:sz="4" w:space="0" w:color="auto"/>
              <w:right w:val="single" w:sz="4" w:space="0" w:color="auto"/>
              <w:tl2br w:val="nil"/>
              <w:tr2bl w:val="nil"/>
            </w:tcBorders>
            <w:vAlign w:val="center"/>
          </w:tcPr>
          <w:p w14:paraId="53A06CE5"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3</w:t>
            </w:r>
          </w:p>
        </w:tc>
        <w:tc>
          <w:tcPr>
            <w:tcW w:w="638" w:type="pct"/>
            <w:tcBorders>
              <w:top w:val="single" w:sz="4" w:space="0" w:color="auto"/>
              <w:left w:val="single" w:sz="4" w:space="0" w:color="auto"/>
              <w:bottom w:val="single" w:sz="4" w:space="0" w:color="auto"/>
              <w:right w:val="single" w:sz="4" w:space="0" w:color="auto"/>
              <w:tl2br w:val="nil"/>
              <w:tr2bl w:val="nil"/>
            </w:tcBorders>
            <w:vAlign w:val="center"/>
          </w:tcPr>
          <w:p w14:paraId="4C7E6681"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20</w:t>
            </w:r>
          </w:p>
        </w:tc>
      </w:tr>
      <w:tr w:rsidR="00DF18E5" w:rsidRPr="009B33CA" w14:paraId="1558CC42" w14:textId="77777777" w:rsidTr="00DD4D82">
        <w:trPr>
          <w:trHeight w:val="20"/>
        </w:trPr>
        <w:tc>
          <w:tcPr>
            <w:tcW w:w="427" w:type="pct"/>
            <w:vAlign w:val="center"/>
          </w:tcPr>
          <w:p w14:paraId="3A2F74EC"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49A54D56"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Telefono stotis</w:t>
            </w:r>
          </w:p>
          <w:p w14:paraId="6594C0A5"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Avaya G150</w:t>
            </w:r>
          </w:p>
        </w:tc>
        <w:tc>
          <w:tcPr>
            <w:tcW w:w="639" w:type="pct"/>
            <w:tcBorders>
              <w:right w:val="single" w:sz="4" w:space="0" w:color="auto"/>
            </w:tcBorders>
            <w:vAlign w:val="center"/>
          </w:tcPr>
          <w:p w14:paraId="16AF6312" w14:textId="77777777" w:rsidR="00DF18E5" w:rsidRPr="009B33CA" w:rsidRDefault="00DF18E5" w:rsidP="00A66D16">
            <w:pPr>
              <w:spacing w:line="240" w:lineRule="auto"/>
              <w:jc w:val="center"/>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3</w:t>
            </w:r>
          </w:p>
        </w:tc>
        <w:tc>
          <w:tcPr>
            <w:tcW w:w="63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17856F2"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0AC5E99"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FB607D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61A4563A" w14:textId="77777777" w:rsidTr="00DD4D82">
        <w:trPr>
          <w:trHeight w:val="20"/>
        </w:trPr>
        <w:tc>
          <w:tcPr>
            <w:tcW w:w="427" w:type="pct"/>
            <w:vAlign w:val="center"/>
          </w:tcPr>
          <w:p w14:paraId="0AA0B614"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5275D649"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Telefono stotis</w:t>
            </w:r>
          </w:p>
          <w:p w14:paraId="0DAA9121"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Avaya IP Office 500 V2</w:t>
            </w:r>
          </w:p>
        </w:tc>
        <w:tc>
          <w:tcPr>
            <w:tcW w:w="639" w:type="pct"/>
            <w:tcBorders>
              <w:right w:val="single" w:sz="4" w:space="0" w:color="auto"/>
            </w:tcBorders>
            <w:vAlign w:val="center"/>
          </w:tcPr>
          <w:p w14:paraId="638E53F6"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sz w:val="24"/>
                <w:szCs w:val="24"/>
                <w:lang w:val="lt-LT"/>
              </w:rPr>
              <w:t>6</w:t>
            </w:r>
          </w:p>
        </w:tc>
        <w:tc>
          <w:tcPr>
            <w:tcW w:w="638" w:type="pct"/>
            <w:tcBorders>
              <w:top w:val="single" w:sz="4" w:space="0" w:color="auto"/>
              <w:tl2br w:val="single" w:sz="4" w:space="0" w:color="auto"/>
              <w:tr2bl w:val="single" w:sz="4" w:space="0" w:color="auto"/>
            </w:tcBorders>
            <w:vAlign w:val="center"/>
          </w:tcPr>
          <w:p w14:paraId="6637EE50"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tl2br w:val="single" w:sz="4" w:space="0" w:color="auto"/>
              <w:tr2bl w:val="single" w:sz="4" w:space="0" w:color="auto"/>
            </w:tcBorders>
            <w:vAlign w:val="center"/>
          </w:tcPr>
          <w:p w14:paraId="0ABE6D20"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tl2br w:val="single" w:sz="4" w:space="0" w:color="auto"/>
              <w:tr2bl w:val="single" w:sz="4" w:space="0" w:color="auto"/>
            </w:tcBorders>
            <w:vAlign w:val="center"/>
          </w:tcPr>
          <w:p w14:paraId="466D13FB"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16B25544" w14:textId="77777777" w:rsidTr="00DD4D82">
        <w:trPr>
          <w:trHeight w:val="20"/>
        </w:trPr>
        <w:tc>
          <w:tcPr>
            <w:tcW w:w="427" w:type="pct"/>
            <w:vAlign w:val="center"/>
          </w:tcPr>
          <w:p w14:paraId="788CEB4C"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512BC8F5"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sz w:val="24"/>
                <w:szCs w:val="24"/>
                <w:lang w:val="lt-LT"/>
              </w:rPr>
              <w:t>Telefonų stotis Alcatel OmniPCX 4400 (OmniVista 4760); Alcatel OmniPCX, Alcatel Omni4200; Alcatel Omni4200E</w:t>
            </w:r>
          </w:p>
        </w:tc>
        <w:tc>
          <w:tcPr>
            <w:tcW w:w="639" w:type="pct"/>
            <w:tcBorders>
              <w:right w:val="single" w:sz="4" w:space="0" w:color="auto"/>
            </w:tcBorders>
            <w:vAlign w:val="center"/>
          </w:tcPr>
          <w:p w14:paraId="17C92CB5"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sz w:val="24"/>
                <w:szCs w:val="24"/>
                <w:lang w:val="lt-LT"/>
              </w:rPr>
              <w:t>10</w:t>
            </w:r>
          </w:p>
        </w:tc>
        <w:tc>
          <w:tcPr>
            <w:tcW w:w="638" w:type="pct"/>
            <w:tcBorders>
              <w:tl2br w:val="single" w:sz="4" w:space="0" w:color="auto"/>
              <w:tr2bl w:val="single" w:sz="4" w:space="0" w:color="auto"/>
            </w:tcBorders>
            <w:vAlign w:val="center"/>
          </w:tcPr>
          <w:p w14:paraId="1BC4DD18"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l2br w:val="single" w:sz="4" w:space="0" w:color="auto"/>
              <w:tr2bl w:val="single" w:sz="4" w:space="0" w:color="auto"/>
            </w:tcBorders>
            <w:vAlign w:val="center"/>
          </w:tcPr>
          <w:p w14:paraId="6A62A42E"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l2br w:val="single" w:sz="4" w:space="0" w:color="auto"/>
              <w:tr2bl w:val="single" w:sz="4" w:space="0" w:color="auto"/>
            </w:tcBorders>
            <w:vAlign w:val="center"/>
          </w:tcPr>
          <w:p w14:paraId="654156F8"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1D349D2D" w14:textId="77777777" w:rsidTr="00DD4D82">
        <w:trPr>
          <w:trHeight w:val="20"/>
        </w:trPr>
        <w:tc>
          <w:tcPr>
            <w:tcW w:w="427" w:type="pct"/>
            <w:tcBorders>
              <w:bottom w:val="single" w:sz="4" w:space="0" w:color="auto"/>
            </w:tcBorders>
            <w:vAlign w:val="center"/>
          </w:tcPr>
          <w:p w14:paraId="527DDE21"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tcBorders>
              <w:bottom w:val="single" w:sz="4" w:space="0" w:color="auto"/>
            </w:tcBorders>
            <w:vAlign w:val="center"/>
          </w:tcPr>
          <w:p w14:paraId="41BF7C51" w14:textId="77777777" w:rsidR="00DF18E5" w:rsidRPr="009B33CA" w:rsidRDefault="00DF18E5" w:rsidP="00A66D16">
            <w:pPr>
              <w:spacing w:line="240" w:lineRule="auto"/>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color w:val="000000"/>
                <w:sz w:val="24"/>
                <w:szCs w:val="24"/>
                <w:lang w:val="lt-LT"/>
              </w:rPr>
              <w:t>Centralizuota pokalbių įrašymo sistema Witness ContactStore, įsk. HP DL380 tarnybinę stotį</w:t>
            </w:r>
          </w:p>
        </w:tc>
        <w:tc>
          <w:tcPr>
            <w:tcW w:w="639" w:type="pct"/>
            <w:tcBorders>
              <w:bottom w:val="single" w:sz="4" w:space="0" w:color="auto"/>
              <w:right w:val="single" w:sz="4" w:space="0" w:color="auto"/>
            </w:tcBorders>
            <w:vAlign w:val="center"/>
          </w:tcPr>
          <w:p w14:paraId="6A111194" w14:textId="77777777" w:rsidR="00DF18E5" w:rsidRPr="009B33CA" w:rsidRDefault="00DF18E5" w:rsidP="00A66D16">
            <w:pPr>
              <w:spacing w:line="240" w:lineRule="auto"/>
              <w:jc w:val="center"/>
              <w:rPr>
                <w:rFonts w:ascii="Times New Roman" w:eastAsia="Times New Roman" w:hAnsi="Times New Roman" w:cs="Times New Roman"/>
                <w:sz w:val="24"/>
                <w:szCs w:val="24"/>
                <w:lang w:val="lt-LT"/>
              </w:rPr>
            </w:pPr>
            <w:r w:rsidRPr="009B33CA">
              <w:rPr>
                <w:rFonts w:ascii="Times New Roman" w:eastAsia="Times New Roman" w:hAnsi="Times New Roman" w:cs="Times New Roman"/>
                <w:sz w:val="24"/>
                <w:szCs w:val="24"/>
                <w:lang w:val="lt-LT"/>
              </w:rPr>
              <w:t>2</w:t>
            </w:r>
          </w:p>
        </w:tc>
        <w:tc>
          <w:tcPr>
            <w:tcW w:w="638" w:type="pct"/>
            <w:tcBorders>
              <w:bottom w:val="single" w:sz="4" w:space="0" w:color="auto"/>
              <w:right w:val="single" w:sz="4" w:space="0" w:color="auto"/>
              <w:tl2br w:val="single" w:sz="4" w:space="0" w:color="auto"/>
              <w:tr2bl w:val="single" w:sz="4" w:space="0" w:color="auto"/>
            </w:tcBorders>
            <w:vAlign w:val="center"/>
          </w:tcPr>
          <w:p w14:paraId="2BDC5905"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left w:val="single" w:sz="4" w:space="0" w:color="auto"/>
              <w:bottom w:val="single" w:sz="4" w:space="0" w:color="auto"/>
              <w:tl2br w:val="single" w:sz="4" w:space="0" w:color="auto"/>
              <w:tr2bl w:val="single" w:sz="4" w:space="0" w:color="auto"/>
            </w:tcBorders>
            <w:vAlign w:val="center"/>
          </w:tcPr>
          <w:p w14:paraId="3F4FF121"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bottom w:val="single" w:sz="4" w:space="0" w:color="auto"/>
              <w:tl2br w:val="single" w:sz="4" w:space="0" w:color="auto"/>
              <w:tr2bl w:val="single" w:sz="4" w:space="0" w:color="auto"/>
            </w:tcBorders>
            <w:shd w:val="clear" w:color="auto" w:fill="auto"/>
            <w:vAlign w:val="center"/>
          </w:tcPr>
          <w:p w14:paraId="78E2506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4A9078B4" w14:textId="77777777" w:rsidTr="00DD4D82">
        <w:trPr>
          <w:trHeight w:val="20"/>
        </w:trPr>
        <w:tc>
          <w:tcPr>
            <w:tcW w:w="427" w:type="pct"/>
            <w:tcBorders>
              <w:top w:val="single" w:sz="4" w:space="0" w:color="auto"/>
              <w:bottom w:val="single" w:sz="4" w:space="0" w:color="auto"/>
            </w:tcBorders>
            <w:vAlign w:val="center"/>
          </w:tcPr>
          <w:p w14:paraId="067E7BBA"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tcBorders>
              <w:top w:val="single" w:sz="4" w:space="0" w:color="auto"/>
              <w:bottom w:val="single" w:sz="4" w:space="0" w:color="auto"/>
            </w:tcBorders>
            <w:vAlign w:val="center"/>
          </w:tcPr>
          <w:p w14:paraId="3D5D40C6"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Pokalbių įrašymo sistemos CMAPI AES S8500 serveris</w:t>
            </w:r>
          </w:p>
        </w:tc>
        <w:tc>
          <w:tcPr>
            <w:tcW w:w="639" w:type="pct"/>
            <w:tcBorders>
              <w:top w:val="single" w:sz="4" w:space="0" w:color="auto"/>
              <w:bottom w:val="single" w:sz="4" w:space="0" w:color="auto"/>
              <w:right w:val="single" w:sz="4" w:space="0" w:color="auto"/>
            </w:tcBorders>
            <w:vAlign w:val="center"/>
          </w:tcPr>
          <w:p w14:paraId="3D8ABA3B"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w:t>
            </w:r>
          </w:p>
        </w:tc>
        <w:tc>
          <w:tcPr>
            <w:tcW w:w="638" w:type="pct"/>
            <w:tcBorders>
              <w:top w:val="single" w:sz="4" w:space="0" w:color="auto"/>
              <w:bottom w:val="single" w:sz="4" w:space="0" w:color="auto"/>
              <w:right w:val="single" w:sz="4" w:space="0" w:color="auto"/>
              <w:tl2br w:val="single" w:sz="4" w:space="0" w:color="auto"/>
              <w:tr2bl w:val="single" w:sz="4" w:space="0" w:color="auto"/>
            </w:tcBorders>
            <w:vAlign w:val="center"/>
          </w:tcPr>
          <w:p w14:paraId="0E173C28"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bottom w:val="single" w:sz="4" w:space="0" w:color="auto"/>
              <w:tl2br w:val="single" w:sz="4" w:space="0" w:color="auto"/>
              <w:tr2bl w:val="single" w:sz="4" w:space="0" w:color="auto"/>
            </w:tcBorders>
            <w:shd w:val="clear" w:color="auto" w:fill="auto"/>
            <w:vAlign w:val="center"/>
          </w:tcPr>
          <w:p w14:paraId="2C6B9264"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bottom w:val="single" w:sz="4" w:space="0" w:color="auto"/>
              <w:tl2br w:val="single" w:sz="4" w:space="0" w:color="auto"/>
              <w:tr2bl w:val="single" w:sz="4" w:space="0" w:color="auto"/>
            </w:tcBorders>
            <w:shd w:val="clear" w:color="auto" w:fill="auto"/>
            <w:vAlign w:val="center"/>
          </w:tcPr>
          <w:p w14:paraId="35DBC139"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2A448927" w14:textId="77777777" w:rsidTr="00DD4D82">
        <w:trPr>
          <w:trHeight w:val="20"/>
        </w:trPr>
        <w:tc>
          <w:tcPr>
            <w:tcW w:w="427" w:type="pct"/>
            <w:tcBorders>
              <w:top w:val="single" w:sz="4" w:space="0" w:color="auto"/>
            </w:tcBorders>
            <w:vAlign w:val="center"/>
          </w:tcPr>
          <w:p w14:paraId="237378CB"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tcBorders>
              <w:top w:val="single" w:sz="4" w:space="0" w:color="auto"/>
            </w:tcBorders>
            <w:vAlign w:val="center"/>
          </w:tcPr>
          <w:p w14:paraId="1FEDD0B3"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Balso įrašymo įranga Racal MIRRA Series 2</w:t>
            </w:r>
          </w:p>
        </w:tc>
        <w:tc>
          <w:tcPr>
            <w:tcW w:w="639" w:type="pct"/>
            <w:tcBorders>
              <w:top w:val="single" w:sz="4" w:space="0" w:color="auto"/>
              <w:right w:val="single" w:sz="4" w:space="0" w:color="auto"/>
            </w:tcBorders>
            <w:vAlign w:val="center"/>
          </w:tcPr>
          <w:p w14:paraId="016C2B6A"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w:t>
            </w:r>
          </w:p>
        </w:tc>
        <w:tc>
          <w:tcPr>
            <w:tcW w:w="638" w:type="pct"/>
            <w:tcBorders>
              <w:top w:val="single" w:sz="4" w:space="0" w:color="auto"/>
              <w:right w:val="single" w:sz="4" w:space="0" w:color="auto"/>
              <w:tl2br w:val="single" w:sz="4" w:space="0" w:color="auto"/>
              <w:tr2bl w:val="single" w:sz="4" w:space="0" w:color="auto"/>
            </w:tcBorders>
            <w:vAlign w:val="center"/>
          </w:tcPr>
          <w:p w14:paraId="2DCA2074"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tl2br w:val="single" w:sz="4" w:space="0" w:color="auto"/>
              <w:tr2bl w:val="single" w:sz="4" w:space="0" w:color="auto"/>
            </w:tcBorders>
            <w:vAlign w:val="center"/>
          </w:tcPr>
          <w:p w14:paraId="3E4BDCA8"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top w:val="single" w:sz="4" w:space="0" w:color="auto"/>
              <w:left w:val="single" w:sz="4" w:space="0" w:color="auto"/>
              <w:tl2br w:val="single" w:sz="4" w:space="0" w:color="auto"/>
              <w:tr2bl w:val="single" w:sz="4" w:space="0" w:color="auto"/>
            </w:tcBorders>
            <w:vAlign w:val="center"/>
          </w:tcPr>
          <w:p w14:paraId="7F5CE831"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r w:rsidR="00DF18E5" w:rsidRPr="009B33CA" w14:paraId="30F0F71F" w14:textId="77777777" w:rsidTr="00DD4D82">
        <w:trPr>
          <w:trHeight w:val="20"/>
        </w:trPr>
        <w:tc>
          <w:tcPr>
            <w:tcW w:w="427" w:type="pct"/>
            <w:vAlign w:val="center"/>
          </w:tcPr>
          <w:p w14:paraId="224E5FA2" w14:textId="77777777" w:rsidR="00DF18E5" w:rsidRPr="009B33CA" w:rsidRDefault="00DF18E5" w:rsidP="00A66D16">
            <w:pPr>
              <w:numPr>
                <w:ilvl w:val="0"/>
                <w:numId w:val="9"/>
              </w:numPr>
              <w:spacing w:line="240" w:lineRule="auto"/>
              <w:ind w:left="0" w:firstLine="0"/>
              <w:jc w:val="center"/>
              <w:rPr>
                <w:rFonts w:ascii="Times New Roman" w:eastAsia="Times New Roman" w:hAnsi="Times New Roman" w:cs="Times New Roman"/>
                <w:bCs/>
                <w:color w:val="000000"/>
                <w:sz w:val="24"/>
                <w:szCs w:val="24"/>
                <w:lang w:val="lt-LT"/>
              </w:rPr>
            </w:pPr>
          </w:p>
        </w:tc>
        <w:tc>
          <w:tcPr>
            <w:tcW w:w="2020" w:type="pct"/>
            <w:vAlign w:val="center"/>
          </w:tcPr>
          <w:p w14:paraId="33B781C0" w14:textId="77777777" w:rsidR="00DF18E5" w:rsidRPr="009B33CA" w:rsidRDefault="00DF18E5" w:rsidP="00A66D16">
            <w:pPr>
              <w:spacing w:line="240" w:lineRule="auto"/>
              <w:rPr>
                <w:rFonts w:ascii="Times New Roman" w:eastAsia="Times New Roman" w:hAnsi="Times New Roman" w:cs="Times New Roman"/>
                <w:color w:val="000000"/>
                <w:sz w:val="24"/>
                <w:szCs w:val="24"/>
                <w:lang w:val="lt-LT"/>
              </w:rPr>
            </w:pPr>
            <w:r w:rsidRPr="009B33CA">
              <w:rPr>
                <w:rFonts w:ascii="Times New Roman" w:eastAsia="Times New Roman" w:hAnsi="Times New Roman" w:cs="Times New Roman"/>
                <w:color w:val="000000"/>
                <w:sz w:val="24"/>
                <w:szCs w:val="24"/>
                <w:lang w:val="lt-LT"/>
              </w:rPr>
              <w:t>Balso įrašymo įrenginys KDS-S4L</w:t>
            </w:r>
          </w:p>
        </w:tc>
        <w:tc>
          <w:tcPr>
            <w:tcW w:w="639" w:type="pct"/>
            <w:tcBorders>
              <w:right w:val="single" w:sz="4" w:space="0" w:color="auto"/>
            </w:tcBorders>
            <w:vAlign w:val="center"/>
          </w:tcPr>
          <w:p w14:paraId="21F9698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w:t>
            </w:r>
          </w:p>
        </w:tc>
        <w:tc>
          <w:tcPr>
            <w:tcW w:w="638" w:type="pct"/>
            <w:tcBorders>
              <w:bottom w:val="single" w:sz="4" w:space="0" w:color="auto"/>
              <w:right w:val="single" w:sz="4" w:space="0" w:color="auto"/>
            </w:tcBorders>
            <w:vAlign w:val="center"/>
          </w:tcPr>
          <w:p w14:paraId="78535F5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r w:rsidRPr="009B33CA">
              <w:rPr>
                <w:rFonts w:ascii="Times New Roman" w:eastAsia="Times New Roman" w:hAnsi="Times New Roman" w:cs="Times New Roman"/>
                <w:bCs/>
                <w:color w:val="000000"/>
                <w:sz w:val="24"/>
                <w:szCs w:val="24"/>
                <w:lang w:val="lt-LT"/>
              </w:rPr>
              <w:t>2</w:t>
            </w:r>
          </w:p>
        </w:tc>
        <w:tc>
          <w:tcPr>
            <w:tcW w:w="638" w:type="pct"/>
            <w:tcBorders>
              <w:left w:val="single" w:sz="4" w:space="0" w:color="auto"/>
              <w:tl2br w:val="single" w:sz="4" w:space="0" w:color="auto"/>
              <w:tr2bl w:val="single" w:sz="4" w:space="0" w:color="auto"/>
            </w:tcBorders>
            <w:vAlign w:val="center"/>
          </w:tcPr>
          <w:p w14:paraId="317ECA35"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c>
          <w:tcPr>
            <w:tcW w:w="638" w:type="pct"/>
            <w:tcBorders>
              <w:left w:val="single" w:sz="4" w:space="0" w:color="auto"/>
              <w:tl2br w:val="single" w:sz="4" w:space="0" w:color="auto"/>
              <w:tr2bl w:val="single" w:sz="4" w:space="0" w:color="auto"/>
            </w:tcBorders>
            <w:vAlign w:val="center"/>
          </w:tcPr>
          <w:p w14:paraId="68200F1F" w14:textId="77777777" w:rsidR="00DF18E5" w:rsidRPr="009B33CA" w:rsidRDefault="00DF18E5" w:rsidP="00A66D16">
            <w:pPr>
              <w:spacing w:line="240" w:lineRule="auto"/>
              <w:jc w:val="center"/>
              <w:rPr>
                <w:rFonts w:ascii="Times New Roman" w:eastAsia="Times New Roman" w:hAnsi="Times New Roman" w:cs="Times New Roman"/>
                <w:bCs/>
                <w:color w:val="000000"/>
                <w:sz w:val="24"/>
                <w:szCs w:val="24"/>
                <w:lang w:val="lt-LT"/>
              </w:rPr>
            </w:pPr>
          </w:p>
        </w:tc>
      </w:tr>
    </w:tbl>
    <w:p w14:paraId="27453874" w14:textId="77777777" w:rsidR="002752C5" w:rsidRPr="009B33CA" w:rsidRDefault="002752C5" w:rsidP="00A66D16">
      <w:pPr>
        <w:spacing w:after="0" w:line="240" w:lineRule="auto"/>
        <w:rPr>
          <w:rFonts w:ascii="Times New Roman" w:hAnsi="Times New Roman" w:cs="Times New Roman"/>
          <w:sz w:val="24"/>
          <w:szCs w:val="24"/>
          <w:lang w:val="lt-LT"/>
        </w:rPr>
      </w:pPr>
    </w:p>
    <w:tbl>
      <w:tblPr>
        <w:tblpPr w:leftFromText="180" w:rightFromText="180" w:vertAnchor="text" w:horzAnchor="margin" w:tblpY="282"/>
        <w:tblW w:w="9753" w:type="dxa"/>
        <w:tblLook w:val="0000" w:firstRow="0" w:lastRow="0" w:firstColumn="0" w:lastColumn="0" w:noHBand="0" w:noVBand="0"/>
      </w:tblPr>
      <w:tblGrid>
        <w:gridCol w:w="5181"/>
        <w:gridCol w:w="4572"/>
      </w:tblGrid>
      <w:tr w:rsidR="00A66D16" w:rsidRPr="009B33CA" w14:paraId="7CF1C87C" w14:textId="77777777" w:rsidTr="007F5447">
        <w:trPr>
          <w:trHeight w:val="3403"/>
        </w:trPr>
        <w:tc>
          <w:tcPr>
            <w:tcW w:w="5181" w:type="dxa"/>
            <w:shd w:val="clear" w:color="auto" w:fill="auto"/>
          </w:tcPr>
          <w:p w14:paraId="25938BF7"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286D43B2" w14:textId="77777777" w:rsidR="00A66D16" w:rsidRPr="009B33CA" w:rsidRDefault="00A66D16" w:rsidP="00A66D16">
            <w:pPr>
              <w:spacing w:after="0" w:line="240" w:lineRule="auto"/>
              <w:ind w:left="420" w:hanging="420"/>
              <w:contextualSpacing/>
              <w:rPr>
                <w:rFonts w:ascii="Times New Roman" w:eastAsiaTheme="minorHAnsi" w:hAnsi="Times New Roman" w:cs="Times New Roman"/>
                <w:b/>
                <w:sz w:val="24"/>
                <w:szCs w:val="24"/>
                <w:lang w:val="lt-LT" w:bidi="en-US"/>
              </w:rPr>
            </w:pPr>
            <w:r w:rsidRPr="009B33CA">
              <w:rPr>
                <w:rFonts w:ascii="Times New Roman" w:eastAsiaTheme="minorHAnsi" w:hAnsi="Times New Roman" w:cs="Times New Roman"/>
                <w:b/>
                <w:sz w:val="24"/>
                <w:szCs w:val="24"/>
                <w:lang w:val="lt-LT" w:bidi="en-US"/>
              </w:rPr>
              <w:t>KLIENTAS</w:t>
            </w:r>
          </w:p>
          <w:p w14:paraId="02CAC9A7" w14:textId="77777777" w:rsidR="00A66D16" w:rsidRPr="009B33CA" w:rsidRDefault="00A66D16" w:rsidP="00A66D16">
            <w:pPr>
              <w:spacing w:after="0" w:line="240" w:lineRule="auto"/>
              <w:ind w:left="420" w:hanging="420"/>
              <w:contextualSpacing/>
              <w:rPr>
                <w:rFonts w:ascii="Times New Roman" w:eastAsiaTheme="minorHAnsi" w:hAnsi="Times New Roman" w:cs="Times New Roman"/>
                <w:b/>
                <w:sz w:val="24"/>
                <w:szCs w:val="24"/>
                <w:lang w:val="lt-LT" w:bidi="en-US"/>
              </w:rPr>
            </w:pPr>
          </w:p>
          <w:p w14:paraId="38A6B1CF" w14:textId="77777777" w:rsidR="00A66D16" w:rsidRPr="009B33CA" w:rsidRDefault="00A66D16" w:rsidP="00A66D16">
            <w:pPr>
              <w:spacing w:after="0" w:line="240" w:lineRule="auto"/>
              <w:ind w:left="420" w:hanging="420"/>
              <w:contextualSpacing/>
              <w:rPr>
                <w:rFonts w:ascii="Times New Roman" w:eastAsiaTheme="minorHAnsi" w:hAnsi="Times New Roman" w:cs="Times New Roman"/>
                <w:b/>
                <w:sz w:val="24"/>
                <w:szCs w:val="24"/>
                <w:lang w:val="lt-LT" w:bidi="en-US"/>
              </w:rPr>
            </w:pPr>
          </w:p>
          <w:p w14:paraId="6E001722" w14:textId="77777777" w:rsidR="00A66D16" w:rsidRPr="009B33CA" w:rsidRDefault="00A66D16" w:rsidP="00A66D16">
            <w:pPr>
              <w:spacing w:after="0" w:line="240" w:lineRule="auto"/>
              <w:jc w:val="left"/>
              <w:rPr>
                <w:rFonts w:ascii="Times New Roman" w:hAnsi="Times New Roman" w:cs="Times New Roman"/>
                <w:b/>
                <w:bCs/>
                <w:sz w:val="24"/>
                <w:szCs w:val="24"/>
                <w:lang w:val="lt-LT"/>
              </w:rPr>
            </w:pPr>
            <w:r w:rsidRPr="009B33CA">
              <w:rPr>
                <w:rFonts w:ascii="Times New Roman" w:hAnsi="Times New Roman" w:cs="Times New Roman"/>
                <w:b/>
                <w:bCs/>
                <w:sz w:val="24"/>
                <w:szCs w:val="24"/>
                <w:lang w:val="lt-LT"/>
              </w:rPr>
              <w:t>Informatikos ir ryšių departamentas prie Lietuvos Respublikos vidaus reikalų ministerijos</w:t>
            </w:r>
          </w:p>
          <w:p w14:paraId="14846864" w14:textId="77777777" w:rsidR="00A66D16" w:rsidRPr="009B33CA" w:rsidRDefault="00A66D16" w:rsidP="00A66D16">
            <w:pPr>
              <w:spacing w:after="0" w:line="240" w:lineRule="auto"/>
              <w:rPr>
                <w:rFonts w:ascii="Times New Roman" w:hAnsi="Times New Roman" w:cs="Times New Roman"/>
                <w:sz w:val="24"/>
                <w:szCs w:val="24"/>
                <w:lang w:val="lt-LT"/>
              </w:rPr>
            </w:pPr>
          </w:p>
          <w:p w14:paraId="36A593AE" w14:textId="77777777" w:rsidR="00A66D16" w:rsidRPr="009B33CA" w:rsidRDefault="00A66D16" w:rsidP="00A66D16">
            <w:pPr>
              <w:spacing w:after="0" w:line="240" w:lineRule="auto"/>
              <w:rPr>
                <w:rFonts w:ascii="Times New Roman" w:hAnsi="Times New Roman" w:cs="Times New Roman"/>
                <w:sz w:val="24"/>
                <w:szCs w:val="24"/>
                <w:lang w:val="lt-LT"/>
              </w:rPr>
            </w:pPr>
            <w:r w:rsidRPr="009B33CA">
              <w:rPr>
                <w:rFonts w:ascii="Times New Roman" w:hAnsi="Times New Roman" w:cs="Times New Roman"/>
                <w:sz w:val="24"/>
                <w:szCs w:val="24"/>
                <w:lang w:val="lt-LT"/>
              </w:rPr>
              <w:t xml:space="preserve">Direktoriaus pavaduotoja, </w:t>
            </w:r>
          </w:p>
          <w:p w14:paraId="091F3B67" w14:textId="77777777" w:rsidR="00A66D16" w:rsidRPr="009B33CA" w:rsidRDefault="00A66D16" w:rsidP="00A66D16">
            <w:pPr>
              <w:spacing w:after="0" w:line="240" w:lineRule="auto"/>
              <w:rPr>
                <w:rFonts w:ascii="Times New Roman" w:hAnsi="Times New Roman" w:cs="Times New Roman"/>
                <w:sz w:val="24"/>
                <w:szCs w:val="24"/>
                <w:lang w:val="lt-LT"/>
              </w:rPr>
            </w:pPr>
            <w:r w:rsidRPr="009B33CA">
              <w:rPr>
                <w:rFonts w:ascii="Times New Roman" w:hAnsi="Times New Roman" w:cs="Times New Roman"/>
                <w:sz w:val="24"/>
                <w:szCs w:val="24"/>
                <w:lang w:val="lt-LT"/>
              </w:rPr>
              <w:t>atliekanti direktoriaus funkcijas</w:t>
            </w:r>
          </w:p>
          <w:p w14:paraId="0E3692F2" w14:textId="77777777" w:rsidR="00A66D16" w:rsidRPr="009B33CA" w:rsidRDefault="00A66D16" w:rsidP="00A66D16">
            <w:pPr>
              <w:spacing w:after="0" w:line="240" w:lineRule="auto"/>
              <w:rPr>
                <w:rFonts w:ascii="Times New Roman" w:hAnsi="Times New Roman" w:cs="Times New Roman"/>
                <w:sz w:val="24"/>
                <w:szCs w:val="24"/>
                <w:lang w:val="lt-LT"/>
              </w:rPr>
            </w:pPr>
          </w:p>
          <w:p w14:paraId="5EB00E0D" w14:textId="77777777" w:rsidR="00A66D16" w:rsidRPr="009B33CA" w:rsidRDefault="00A66D16" w:rsidP="00A66D16">
            <w:pPr>
              <w:pStyle w:val="Sraopastraipa"/>
              <w:tabs>
                <w:tab w:val="left" w:pos="2444"/>
              </w:tabs>
              <w:spacing w:after="0" w:line="240" w:lineRule="auto"/>
              <w:ind w:left="0"/>
              <w:jc w:val="center"/>
              <w:rPr>
                <w:rFonts w:ascii="Times New Roman" w:hAnsi="Times New Roman" w:cs="Times New Roman"/>
                <w:sz w:val="24"/>
                <w:szCs w:val="24"/>
                <w:lang w:val="lt-LT"/>
              </w:rPr>
            </w:pPr>
            <w:r w:rsidRPr="009B33CA">
              <w:rPr>
                <w:rFonts w:ascii="Times New Roman" w:hAnsi="Times New Roman" w:cs="Times New Roman"/>
                <w:sz w:val="24"/>
                <w:szCs w:val="24"/>
                <w:lang w:val="lt-LT"/>
              </w:rPr>
              <w:t xml:space="preserve">                                          A. V.</w:t>
            </w:r>
          </w:p>
          <w:p w14:paraId="2317F525" w14:textId="77777777" w:rsidR="00A66D16" w:rsidRPr="009B33CA" w:rsidRDefault="00A66D16" w:rsidP="00A66D16">
            <w:pPr>
              <w:spacing w:after="0" w:line="240" w:lineRule="auto"/>
              <w:ind w:left="420" w:hanging="420"/>
              <w:contextualSpacing/>
              <w:rPr>
                <w:rFonts w:ascii="Times New Roman" w:eastAsiaTheme="minorHAnsi" w:hAnsi="Times New Roman" w:cs="Times New Roman"/>
                <w:b/>
                <w:sz w:val="24"/>
                <w:szCs w:val="24"/>
                <w:lang w:val="lt-LT" w:bidi="en-US"/>
              </w:rPr>
            </w:pPr>
            <w:r w:rsidRPr="009B33CA">
              <w:rPr>
                <w:rFonts w:ascii="Times New Roman" w:hAnsi="Times New Roman" w:cs="Times New Roman"/>
                <w:sz w:val="24"/>
                <w:szCs w:val="24"/>
                <w:lang w:val="lt-LT"/>
              </w:rPr>
              <w:t>Alvyda Pupkovienė</w:t>
            </w:r>
          </w:p>
        </w:tc>
        <w:tc>
          <w:tcPr>
            <w:tcW w:w="4572" w:type="dxa"/>
            <w:shd w:val="clear" w:color="auto" w:fill="auto"/>
          </w:tcPr>
          <w:p w14:paraId="69245FE9"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338054D2" w14:textId="77777777" w:rsidR="00A66D16" w:rsidRPr="009B33CA" w:rsidRDefault="00A66D16" w:rsidP="00A66D16">
            <w:pPr>
              <w:spacing w:after="0" w:line="240" w:lineRule="auto"/>
              <w:ind w:left="420" w:hanging="420"/>
              <w:contextualSpacing/>
              <w:rPr>
                <w:rFonts w:ascii="Times New Roman" w:eastAsiaTheme="minorHAnsi" w:hAnsi="Times New Roman" w:cs="Times New Roman"/>
                <w:b/>
                <w:sz w:val="24"/>
                <w:szCs w:val="24"/>
                <w:lang w:val="lt-LT" w:bidi="en-US"/>
              </w:rPr>
            </w:pPr>
            <w:r w:rsidRPr="009B33CA">
              <w:rPr>
                <w:rFonts w:ascii="Times New Roman" w:eastAsiaTheme="minorHAnsi" w:hAnsi="Times New Roman" w:cs="Times New Roman"/>
                <w:b/>
                <w:sz w:val="24"/>
                <w:szCs w:val="24"/>
                <w:lang w:val="lt-LT" w:bidi="en-US"/>
              </w:rPr>
              <w:t>PASLAUGŲ TEIKĖJAS</w:t>
            </w:r>
          </w:p>
          <w:p w14:paraId="5D42DAB2"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68CCD9C5"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15CB451E" w14:textId="77777777" w:rsidR="00A66D16" w:rsidRPr="009B33CA" w:rsidRDefault="00A66D16" w:rsidP="00A66D16">
            <w:pPr>
              <w:spacing w:after="0" w:line="240" w:lineRule="auto"/>
              <w:rPr>
                <w:rFonts w:ascii="Times New Roman" w:hAnsi="Times New Roman" w:cs="Times New Roman"/>
                <w:sz w:val="24"/>
                <w:szCs w:val="24"/>
                <w:lang w:val="lt-LT"/>
              </w:rPr>
            </w:pPr>
            <w:r w:rsidRPr="009B33CA">
              <w:rPr>
                <w:rFonts w:ascii="Times New Roman" w:hAnsi="Times New Roman" w:cs="Times New Roman"/>
                <w:b/>
                <w:sz w:val="24"/>
                <w:szCs w:val="24"/>
                <w:lang w:val="lt-LT"/>
              </w:rPr>
              <w:t>UAB „Telekomunikaciniai projektai“</w:t>
            </w:r>
          </w:p>
          <w:p w14:paraId="32274E9D"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28FFB826"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75485ED8" w14:textId="77777777" w:rsidR="00A66D16" w:rsidRPr="009B33CA" w:rsidRDefault="00A66D16" w:rsidP="00A66D16">
            <w:pPr>
              <w:spacing w:after="0" w:line="240" w:lineRule="auto"/>
              <w:ind w:left="420"/>
              <w:contextualSpacing/>
              <w:rPr>
                <w:rFonts w:ascii="Times New Roman" w:eastAsiaTheme="minorHAnsi" w:hAnsi="Times New Roman" w:cs="Times New Roman"/>
                <w:b/>
                <w:sz w:val="24"/>
                <w:szCs w:val="24"/>
                <w:lang w:val="lt-LT" w:bidi="en-US"/>
              </w:rPr>
            </w:pPr>
          </w:p>
          <w:p w14:paraId="746B8AE3" w14:textId="77777777" w:rsidR="00A66D16" w:rsidRPr="009B33CA" w:rsidRDefault="00A66D16" w:rsidP="00A66D16">
            <w:pPr>
              <w:spacing w:after="0" w:line="240" w:lineRule="auto"/>
              <w:rPr>
                <w:rFonts w:ascii="Times New Roman" w:hAnsi="Times New Roman" w:cs="Times New Roman"/>
                <w:sz w:val="24"/>
                <w:szCs w:val="24"/>
                <w:lang w:val="lt-LT"/>
              </w:rPr>
            </w:pPr>
            <w:r w:rsidRPr="009B33CA">
              <w:rPr>
                <w:rFonts w:ascii="Times New Roman" w:hAnsi="Times New Roman" w:cs="Times New Roman"/>
                <w:sz w:val="24"/>
                <w:szCs w:val="24"/>
                <w:lang w:val="lt-LT"/>
              </w:rPr>
              <w:t>Gamybos direktorius</w:t>
            </w:r>
          </w:p>
          <w:p w14:paraId="5CBC2192" w14:textId="77777777" w:rsidR="00A66D16" w:rsidRPr="009B33CA" w:rsidRDefault="00A66D16" w:rsidP="00A66D16">
            <w:pPr>
              <w:spacing w:after="0" w:line="240" w:lineRule="auto"/>
              <w:rPr>
                <w:rFonts w:ascii="Times New Roman" w:hAnsi="Times New Roman" w:cs="Times New Roman"/>
                <w:color w:val="000000"/>
                <w:sz w:val="24"/>
                <w:szCs w:val="24"/>
                <w:lang w:val="lt-LT"/>
              </w:rPr>
            </w:pPr>
          </w:p>
          <w:p w14:paraId="3860C8AA" w14:textId="77777777" w:rsidR="00A66D16" w:rsidRPr="009B33CA" w:rsidRDefault="00A66D16" w:rsidP="00A66D16">
            <w:pPr>
              <w:spacing w:after="0" w:line="240" w:lineRule="auto"/>
              <w:rPr>
                <w:rFonts w:ascii="Times New Roman" w:hAnsi="Times New Roman" w:cs="Times New Roman"/>
                <w:color w:val="000000"/>
                <w:sz w:val="24"/>
                <w:szCs w:val="24"/>
                <w:lang w:val="lt-LT"/>
              </w:rPr>
            </w:pPr>
          </w:p>
          <w:p w14:paraId="73FEE770" w14:textId="77777777" w:rsidR="00A66D16" w:rsidRPr="009B33CA" w:rsidRDefault="00A66D16" w:rsidP="00A66D16">
            <w:pPr>
              <w:pStyle w:val="Sraopastraipa"/>
              <w:spacing w:after="0" w:line="240" w:lineRule="auto"/>
              <w:ind w:hanging="720"/>
              <w:jc w:val="center"/>
              <w:rPr>
                <w:rFonts w:ascii="Times New Roman" w:hAnsi="Times New Roman" w:cs="Times New Roman"/>
                <w:color w:val="000000"/>
                <w:sz w:val="24"/>
                <w:szCs w:val="24"/>
                <w:lang w:val="lt-LT"/>
              </w:rPr>
            </w:pPr>
            <w:r w:rsidRPr="009B33CA">
              <w:rPr>
                <w:rFonts w:ascii="Times New Roman" w:hAnsi="Times New Roman" w:cs="Times New Roman"/>
                <w:color w:val="000000"/>
                <w:sz w:val="24"/>
                <w:szCs w:val="24"/>
                <w:lang w:val="lt-LT"/>
              </w:rPr>
              <w:t xml:space="preserve">                                     A. V.</w:t>
            </w:r>
          </w:p>
          <w:p w14:paraId="1501B10C" w14:textId="77777777" w:rsidR="00A66D16" w:rsidRPr="009B33CA" w:rsidRDefault="00A66D16" w:rsidP="00A66D16">
            <w:pPr>
              <w:spacing w:after="0" w:line="240" w:lineRule="auto"/>
              <w:contextualSpacing/>
              <w:rPr>
                <w:rFonts w:ascii="Times New Roman" w:eastAsiaTheme="minorHAnsi" w:hAnsi="Times New Roman" w:cs="Times New Roman"/>
                <w:sz w:val="24"/>
                <w:szCs w:val="24"/>
                <w:lang w:val="lt-LT" w:bidi="en-US"/>
              </w:rPr>
            </w:pPr>
            <w:r w:rsidRPr="009B33CA">
              <w:rPr>
                <w:rFonts w:ascii="Times New Roman" w:hAnsi="Times New Roman" w:cs="Times New Roman"/>
                <w:sz w:val="24"/>
                <w:szCs w:val="24"/>
                <w:lang w:val="lt-LT"/>
              </w:rPr>
              <w:t>Ugnius Pikelis</w:t>
            </w:r>
            <w:bookmarkStart w:id="2" w:name="_GoBack"/>
            <w:bookmarkEnd w:id="2"/>
          </w:p>
        </w:tc>
      </w:tr>
    </w:tbl>
    <w:p w14:paraId="62A546EA" w14:textId="77777777" w:rsidR="007D4DD5" w:rsidRPr="009B33CA" w:rsidRDefault="007D4DD5" w:rsidP="00A66D16">
      <w:pPr>
        <w:spacing w:after="0" w:line="240" w:lineRule="auto"/>
        <w:rPr>
          <w:rFonts w:ascii="Times New Roman" w:hAnsi="Times New Roman" w:cs="Times New Roman"/>
          <w:sz w:val="24"/>
          <w:szCs w:val="24"/>
          <w:lang w:val="lt-LT"/>
        </w:rPr>
      </w:pPr>
    </w:p>
    <w:sectPr w:rsidR="007D4DD5" w:rsidRPr="009B33CA" w:rsidSect="001E6648">
      <w:pgSz w:w="11907" w:h="16839" w:code="9"/>
      <w:pgMar w:top="1134" w:right="567" w:bottom="1134"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EB98" w14:textId="77777777" w:rsidR="00866EEB" w:rsidRDefault="00866EEB" w:rsidP="00DF18E5">
      <w:pPr>
        <w:spacing w:after="0" w:line="240" w:lineRule="auto"/>
      </w:pPr>
      <w:r>
        <w:separator/>
      </w:r>
    </w:p>
  </w:endnote>
  <w:endnote w:type="continuationSeparator" w:id="0">
    <w:p w14:paraId="77651B85" w14:textId="77777777" w:rsidR="00866EEB" w:rsidRDefault="00866EEB" w:rsidP="00DF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891F2" w14:textId="77777777" w:rsidR="00866EEB" w:rsidRDefault="00866EEB" w:rsidP="00DF18E5">
      <w:pPr>
        <w:spacing w:after="0" w:line="240" w:lineRule="auto"/>
      </w:pPr>
      <w:r>
        <w:separator/>
      </w:r>
    </w:p>
  </w:footnote>
  <w:footnote w:type="continuationSeparator" w:id="0">
    <w:p w14:paraId="6F9571D1" w14:textId="77777777" w:rsidR="00866EEB" w:rsidRDefault="00866EEB" w:rsidP="00DF1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15:restartNumberingAfterBreak="0">
    <w:nsid w:val="13BC3CAB"/>
    <w:multiLevelType w:val="hybridMultilevel"/>
    <w:tmpl w:val="087012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5C1DD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4B080F"/>
    <w:multiLevelType w:val="hybridMultilevel"/>
    <w:tmpl w:val="24C032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950D2B"/>
    <w:multiLevelType w:val="hybridMultilevel"/>
    <w:tmpl w:val="70362672"/>
    <w:lvl w:ilvl="0" w:tplc="4A10B9EA">
      <w:start w:val="1"/>
      <w:numFmt w:val="decimal"/>
      <w:lvlText w:val="%1."/>
      <w:lvlJc w:val="left"/>
      <w:pPr>
        <w:tabs>
          <w:tab w:val="num" w:pos="720"/>
        </w:tabs>
        <w:ind w:left="720" w:hanging="360"/>
      </w:pPr>
      <w:rPr>
        <w:rFonts w:cs="Times New Roman"/>
        <w:sz w:val="20"/>
        <w:szCs w:val="20"/>
      </w:rPr>
    </w:lvl>
    <w:lvl w:ilvl="1" w:tplc="04090019">
      <w:start w:val="1"/>
      <w:numFmt w:val="lowerLetter"/>
      <w:lvlText w:val="%2."/>
      <w:lvlJc w:val="left"/>
      <w:pPr>
        <w:tabs>
          <w:tab w:val="num" w:pos="1336"/>
        </w:tabs>
        <w:ind w:left="1336" w:hanging="360"/>
      </w:pPr>
      <w:rPr>
        <w:rFonts w:cs="Times New Roman"/>
      </w:rPr>
    </w:lvl>
    <w:lvl w:ilvl="2" w:tplc="0409001B">
      <w:start w:val="1"/>
      <w:numFmt w:val="lowerRoman"/>
      <w:lvlText w:val="%3."/>
      <w:lvlJc w:val="right"/>
      <w:pPr>
        <w:tabs>
          <w:tab w:val="num" w:pos="2056"/>
        </w:tabs>
        <w:ind w:left="2056" w:hanging="180"/>
      </w:pPr>
      <w:rPr>
        <w:rFonts w:cs="Times New Roman"/>
      </w:rPr>
    </w:lvl>
    <w:lvl w:ilvl="3" w:tplc="0409000F">
      <w:start w:val="1"/>
      <w:numFmt w:val="decimal"/>
      <w:lvlText w:val="%4."/>
      <w:lvlJc w:val="left"/>
      <w:pPr>
        <w:tabs>
          <w:tab w:val="num" w:pos="2776"/>
        </w:tabs>
        <w:ind w:left="2776" w:hanging="360"/>
      </w:pPr>
      <w:rPr>
        <w:rFonts w:cs="Times New Roman"/>
      </w:rPr>
    </w:lvl>
    <w:lvl w:ilvl="4" w:tplc="04090019">
      <w:start w:val="1"/>
      <w:numFmt w:val="lowerLetter"/>
      <w:lvlText w:val="%5."/>
      <w:lvlJc w:val="left"/>
      <w:pPr>
        <w:tabs>
          <w:tab w:val="num" w:pos="3496"/>
        </w:tabs>
        <w:ind w:left="3496" w:hanging="360"/>
      </w:pPr>
      <w:rPr>
        <w:rFonts w:cs="Times New Roman"/>
      </w:rPr>
    </w:lvl>
    <w:lvl w:ilvl="5" w:tplc="0409001B">
      <w:start w:val="1"/>
      <w:numFmt w:val="lowerRoman"/>
      <w:lvlText w:val="%6."/>
      <w:lvlJc w:val="right"/>
      <w:pPr>
        <w:tabs>
          <w:tab w:val="num" w:pos="4216"/>
        </w:tabs>
        <w:ind w:left="4216" w:hanging="180"/>
      </w:pPr>
      <w:rPr>
        <w:rFonts w:cs="Times New Roman"/>
      </w:rPr>
    </w:lvl>
    <w:lvl w:ilvl="6" w:tplc="0409000F">
      <w:start w:val="1"/>
      <w:numFmt w:val="decimal"/>
      <w:lvlText w:val="%7."/>
      <w:lvlJc w:val="left"/>
      <w:pPr>
        <w:tabs>
          <w:tab w:val="num" w:pos="4936"/>
        </w:tabs>
        <w:ind w:left="4936" w:hanging="360"/>
      </w:pPr>
      <w:rPr>
        <w:rFonts w:cs="Times New Roman"/>
      </w:rPr>
    </w:lvl>
    <w:lvl w:ilvl="7" w:tplc="04090019">
      <w:start w:val="1"/>
      <w:numFmt w:val="lowerLetter"/>
      <w:lvlText w:val="%8."/>
      <w:lvlJc w:val="left"/>
      <w:pPr>
        <w:tabs>
          <w:tab w:val="num" w:pos="5656"/>
        </w:tabs>
        <w:ind w:left="5656" w:hanging="360"/>
      </w:pPr>
      <w:rPr>
        <w:rFonts w:cs="Times New Roman"/>
      </w:rPr>
    </w:lvl>
    <w:lvl w:ilvl="8" w:tplc="0409001B">
      <w:start w:val="1"/>
      <w:numFmt w:val="lowerRoman"/>
      <w:lvlText w:val="%9."/>
      <w:lvlJc w:val="right"/>
      <w:pPr>
        <w:tabs>
          <w:tab w:val="num" w:pos="6376"/>
        </w:tabs>
        <w:ind w:left="6376" w:hanging="180"/>
      </w:pPr>
      <w:rPr>
        <w:rFonts w:cs="Times New Roman"/>
      </w:rPr>
    </w:lvl>
  </w:abstractNum>
  <w:abstractNum w:abstractNumId="11" w15:restartNumberingAfterBreak="0">
    <w:nsid w:val="5AB17552"/>
    <w:multiLevelType w:val="multilevel"/>
    <w:tmpl w:val="2462157C"/>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9"/>
  </w:num>
  <w:num w:numId="8">
    <w:abstractNumId w:val="10"/>
  </w:num>
  <w:num w:numId="9">
    <w:abstractNumId w:val="8"/>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E5"/>
    <w:rsid w:val="00025589"/>
    <w:rsid w:val="001C1181"/>
    <w:rsid w:val="001E6648"/>
    <w:rsid w:val="00216971"/>
    <w:rsid w:val="002752C5"/>
    <w:rsid w:val="002F4CA5"/>
    <w:rsid w:val="00303155"/>
    <w:rsid w:val="004E57D8"/>
    <w:rsid w:val="00582234"/>
    <w:rsid w:val="00584B82"/>
    <w:rsid w:val="005A4FBF"/>
    <w:rsid w:val="005A5BBC"/>
    <w:rsid w:val="006035BA"/>
    <w:rsid w:val="007412B8"/>
    <w:rsid w:val="007D4DD5"/>
    <w:rsid w:val="00864CEE"/>
    <w:rsid w:val="00866EEB"/>
    <w:rsid w:val="0098389C"/>
    <w:rsid w:val="009B33CA"/>
    <w:rsid w:val="009B5775"/>
    <w:rsid w:val="00A66D16"/>
    <w:rsid w:val="00BD06B2"/>
    <w:rsid w:val="00CE7AA5"/>
    <w:rsid w:val="00DD4D82"/>
    <w:rsid w:val="00DF18E5"/>
    <w:rsid w:val="00E37071"/>
    <w:rsid w:val="00F17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269F"/>
  <w15:chartTrackingRefBased/>
  <w15:docId w15:val="{5EB45433-D00E-4BF1-913A-5C5BB30D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8E5"/>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F18E5"/>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DF18E5"/>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DF18E5"/>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DF18E5"/>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9"/>
    <w:unhideWhenUsed/>
    <w:qFormat/>
    <w:rsid w:val="00DF18E5"/>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DF18E5"/>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DF18E5"/>
    <w:pPr>
      <w:keepNext/>
      <w:keepLines/>
      <w:spacing w:before="120" w:after="0"/>
      <w:outlineLvl w:val="6"/>
    </w:pPr>
    <w:rPr>
      <w:i/>
      <w:iCs/>
    </w:rPr>
  </w:style>
  <w:style w:type="paragraph" w:styleId="Antrat8">
    <w:name w:val="heading 8"/>
    <w:basedOn w:val="prastasis"/>
    <w:next w:val="prastasis"/>
    <w:link w:val="Antrat8Diagrama"/>
    <w:unhideWhenUsed/>
    <w:qFormat/>
    <w:rsid w:val="00DF18E5"/>
    <w:pPr>
      <w:keepNext/>
      <w:keepLines/>
      <w:spacing w:before="120" w:after="0"/>
      <w:outlineLvl w:val="7"/>
    </w:pPr>
    <w:rPr>
      <w:b/>
      <w:bCs/>
    </w:rPr>
  </w:style>
  <w:style w:type="paragraph" w:styleId="Antrat9">
    <w:name w:val="heading 9"/>
    <w:basedOn w:val="prastasis"/>
    <w:next w:val="prastasis"/>
    <w:link w:val="Antrat9Diagrama"/>
    <w:unhideWhenUsed/>
    <w:qFormat/>
    <w:rsid w:val="00DF18E5"/>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F18E5"/>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uiPriority w:val="9"/>
    <w:rsid w:val="00DF18E5"/>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DF18E5"/>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DF18E5"/>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uiPriority w:val="99"/>
    <w:rsid w:val="00DF18E5"/>
    <w:rPr>
      <w:rFonts w:asciiTheme="majorHAnsi" w:eastAsiaTheme="majorEastAsia" w:hAnsiTheme="majorHAnsi" w:cstheme="majorBidi"/>
      <w:b/>
      <w:bCs/>
      <w:lang w:val="en-US"/>
    </w:rPr>
  </w:style>
  <w:style w:type="character" w:customStyle="1" w:styleId="Antrat6Diagrama">
    <w:name w:val="Antraštė 6 Diagrama"/>
    <w:basedOn w:val="Numatytasispastraiposriftas"/>
    <w:link w:val="Antrat6"/>
    <w:rsid w:val="00DF18E5"/>
    <w:rPr>
      <w:rFonts w:asciiTheme="majorHAnsi" w:eastAsiaTheme="majorEastAsia" w:hAnsiTheme="majorHAnsi" w:cstheme="majorBidi"/>
      <w:b/>
      <w:bCs/>
      <w:i/>
      <w:iCs/>
      <w:lang w:val="en-US"/>
    </w:rPr>
  </w:style>
  <w:style w:type="character" w:customStyle="1" w:styleId="Antrat7Diagrama">
    <w:name w:val="Antraštė 7 Diagrama"/>
    <w:basedOn w:val="Numatytasispastraiposriftas"/>
    <w:link w:val="Antrat7"/>
    <w:rsid w:val="00DF18E5"/>
    <w:rPr>
      <w:rFonts w:eastAsiaTheme="minorEastAsia"/>
      <w:i/>
      <w:iCs/>
      <w:lang w:val="en-US"/>
    </w:rPr>
  </w:style>
  <w:style w:type="character" w:customStyle="1" w:styleId="Antrat8Diagrama">
    <w:name w:val="Antraštė 8 Diagrama"/>
    <w:basedOn w:val="Numatytasispastraiposriftas"/>
    <w:link w:val="Antrat8"/>
    <w:rsid w:val="00DF18E5"/>
    <w:rPr>
      <w:rFonts w:eastAsiaTheme="minorEastAsia"/>
      <w:b/>
      <w:bCs/>
      <w:lang w:val="en-US"/>
    </w:rPr>
  </w:style>
  <w:style w:type="character" w:customStyle="1" w:styleId="Antrat9Diagrama">
    <w:name w:val="Antraštė 9 Diagrama"/>
    <w:basedOn w:val="Numatytasispastraiposriftas"/>
    <w:link w:val="Antrat9"/>
    <w:rsid w:val="00DF18E5"/>
    <w:rPr>
      <w:rFonts w:eastAsiaTheme="minorEastAsia"/>
      <w:i/>
      <w:iCs/>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DF18E5"/>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DF18E5"/>
    <w:rPr>
      <w:rFonts w:eastAsiaTheme="minorEastAsia"/>
      <w:lang w:val="en-US"/>
    </w:rPr>
  </w:style>
  <w:style w:type="paragraph" w:styleId="Porat">
    <w:name w:val="footer"/>
    <w:basedOn w:val="prastasis"/>
    <w:link w:val="PoratDiagrama"/>
    <w:unhideWhenUsed/>
    <w:rsid w:val="00DF18E5"/>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sid w:val="00DF18E5"/>
    <w:rPr>
      <w:rFonts w:eastAsiaTheme="minorEastAsia"/>
      <w:lang w:val="en-US"/>
    </w:rPr>
  </w:style>
  <w:style w:type="table" w:styleId="Lentelstinklelis">
    <w:name w:val="Table Grid"/>
    <w:basedOn w:val="prastojilentel"/>
    <w:uiPriority w:val="99"/>
    <w:rsid w:val="00DF18E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DF18E5"/>
    <w:pPr>
      <w:spacing w:after="0" w:line="240" w:lineRule="auto"/>
      <w:jc w:val="both"/>
    </w:pPr>
    <w:rPr>
      <w:rFonts w:eastAsiaTheme="minorEastAsia"/>
      <w:lang w:val="en-US"/>
    </w:rPr>
  </w:style>
  <w:style w:type="paragraph" w:styleId="Debesliotekstas">
    <w:name w:val="Balloon Text"/>
    <w:basedOn w:val="prastasis"/>
    <w:link w:val="DebesliotekstasDiagrama"/>
    <w:uiPriority w:val="99"/>
    <w:semiHidden/>
    <w:unhideWhenUsed/>
    <w:qFormat/>
    <w:rsid w:val="00DF18E5"/>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DF18E5"/>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DF18E5"/>
    <w:rPr>
      <w:color w:val="808080"/>
    </w:rPr>
  </w:style>
  <w:style w:type="paragraph" w:styleId="Citata">
    <w:name w:val="Quote"/>
    <w:basedOn w:val="prastasis"/>
    <w:next w:val="prastasis"/>
    <w:link w:val="CitataDiagrama"/>
    <w:uiPriority w:val="29"/>
    <w:qFormat/>
    <w:rsid w:val="00DF18E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DF18E5"/>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DF18E5"/>
  </w:style>
  <w:style w:type="paragraph" w:styleId="Tekstoblokas">
    <w:name w:val="Block Text"/>
    <w:basedOn w:val="prastasis"/>
    <w:uiPriority w:val="99"/>
    <w:semiHidden/>
    <w:unhideWhenUsed/>
    <w:rsid w:val="00DF18E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rsid w:val="00DF18E5"/>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DF18E5"/>
    <w:rPr>
      <w:rFonts w:eastAsiaTheme="minorEastAsia"/>
      <w:lang w:val="en-US"/>
    </w:rPr>
  </w:style>
  <w:style w:type="paragraph" w:styleId="Pagrindinistekstas2">
    <w:name w:val="Body Text 2"/>
    <w:basedOn w:val="prastasis"/>
    <w:link w:val="Pagrindinistekstas2Diagrama"/>
    <w:unhideWhenUsed/>
    <w:rsid w:val="00DF18E5"/>
    <w:pPr>
      <w:spacing w:after="120" w:line="480" w:lineRule="auto"/>
    </w:pPr>
  </w:style>
  <w:style w:type="character" w:customStyle="1" w:styleId="Pagrindinistekstas2Diagrama">
    <w:name w:val="Pagrindinis tekstas 2 Diagrama"/>
    <w:basedOn w:val="Numatytasispastraiposriftas"/>
    <w:link w:val="Pagrindinistekstas2"/>
    <w:rsid w:val="00DF18E5"/>
    <w:rPr>
      <w:rFonts w:eastAsiaTheme="minorEastAsia"/>
      <w:lang w:val="en-US"/>
    </w:rPr>
  </w:style>
  <w:style w:type="paragraph" w:styleId="Pagrindinistekstas3">
    <w:name w:val="Body Text 3"/>
    <w:basedOn w:val="prastasis"/>
    <w:link w:val="Pagrindinistekstas3Diagrama"/>
    <w:uiPriority w:val="99"/>
    <w:unhideWhenUsed/>
    <w:rsid w:val="00DF18E5"/>
    <w:pPr>
      <w:spacing w:after="120"/>
    </w:pPr>
    <w:rPr>
      <w:sz w:val="16"/>
    </w:rPr>
  </w:style>
  <w:style w:type="character" w:customStyle="1" w:styleId="Pagrindinistekstas3Diagrama">
    <w:name w:val="Pagrindinis tekstas 3 Diagrama"/>
    <w:basedOn w:val="Numatytasispastraiposriftas"/>
    <w:link w:val="Pagrindinistekstas3"/>
    <w:uiPriority w:val="99"/>
    <w:rsid w:val="00DF18E5"/>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F18E5"/>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DF18E5"/>
    <w:rPr>
      <w:rFonts w:eastAsiaTheme="minorEastAsia"/>
      <w:lang w:val="en-US"/>
    </w:rPr>
  </w:style>
  <w:style w:type="paragraph" w:styleId="Pagrindiniotekstotrauka">
    <w:name w:val="Body Text Indent"/>
    <w:basedOn w:val="prastasis"/>
    <w:link w:val="PagrindiniotekstotraukaDiagrama"/>
    <w:unhideWhenUsed/>
    <w:rsid w:val="00DF18E5"/>
    <w:pPr>
      <w:spacing w:after="120"/>
      <w:ind w:left="360"/>
    </w:pPr>
  </w:style>
  <w:style w:type="character" w:customStyle="1" w:styleId="PagrindiniotekstotraukaDiagrama">
    <w:name w:val="Pagrindinio teksto įtrauka Diagrama"/>
    <w:basedOn w:val="Numatytasispastraiposriftas"/>
    <w:link w:val="Pagrindiniotekstotrauka"/>
    <w:rsid w:val="00DF18E5"/>
    <w:rPr>
      <w:rFonts w:eastAsiaTheme="minorEastAsia"/>
      <w:lang w:val="en-US"/>
    </w:rPr>
  </w:style>
  <w:style w:type="paragraph" w:styleId="Pagrindiniotekstopirmatrauka2">
    <w:name w:val="Body Text First Indent 2"/>
    <w:basedOn w:val="Pagrindiniotekstotrauka"/>
    <w:link w:val="Pagrindiniotekstopirmatrauka2Diagrama"/>
    <w:uiPriority w:val="99"/>
    <w:semiHidden/>
    <w:unhideWhenUsed/>
    <w:rsid w:val="00DF18E5"/>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DF18E5"/>
    <w:rPr>
      <w:rFonts w:eastAsiaTheme="minorEastAsia"/>
      <w:lang w:val="en-US"/>
    </w:rPr>
  </w:style>
  <w:style w:type="paragraph" w:styleId="Pagrindiniotekstotrauka2">
    <w:name w:val="Body Text Indent 2"/>
    <w:basedOn w:val="prastasis"/>
    <w:link w:val="Pagrindiniotekstotrauka2Diagrama"/>
    <w:unhideWhenUsed/>
    <w:rsid w:val="00DF18E5"/>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DF18E5"/>
    <w:rPr>
      <w:rFonts w:eastAsiaTheme="minorEastAsia"/>
      <w:lang w:val="en-US"/>
    </w:rPr>
  </w:style>
  <w:style w:type="paragraph" w:styleId="Pagrindiniotekstotrauka3">
    <w:name w:val="Body Text Indent 3"/>
    <w:basedOn w:val="prastasis"/>
    <w:link w:val="Pagrindiniotekstotrauka3Diagrama"/>
    <w:unhideWhenUsed/>
    <w:rsid w:val="00DF18E5"/>
    <w:pPr>
      <w:spacing w:after="120"/>
      <w:ind w:left="360"/>
    </w:pPr>
    <w:rPr>
      <w:sz w:val="16"/>
    </w:rPr>
  </w:style>
  <w:style w:type="character" w:customStyle="1" w:styleId="Pagrindiniotekstotrauka3Diagrama">
    <w:name w:val="Pagrindinio teksto įtrauka 3 Diagrama"/>
    <w:basedOn w:val="Numatytasispastraiposriftas"/>
    <w:link w:val="Pagrindiniotekstotrauka3"/>
    <w:rsid w:val="00DF18E5"/>
    <w:rPr>
      <w:rFonts w:eastAsiaTheme="minorEastAsia"/>
      <w:sz w:val="16"/>
      <w:lang w:val="en-US"/>
    </w:rPr>
  </w:style>
  <w:style w:type="character" w:styleId="Knygospavadinimas">
    <w:name w:val="Book Title"/>
    <w:basedOn w:val="Numatytasispastraiposriftas"/>
    <w:uiPriority w:val="33"/>
    <w:qFormat/>
    <w:rsid w:val="00DF18E5"/>
    <w:rPr>
      <w:b/>
      <w:bCs/>
      <w:smallCaps/>
      <w:color w:val="auto"/>
    </w:rPr>
  </w:style>
  <w:style w:type="paragraph" w:styleId="Antrat">
    <w:name w:val="caption"/>
    <w:basedOn w:val="prastasis"/>
    <w:next w:val="prastasis"/>
    <w:unhideWhenUsed/>
    <w:qFormat/>
    <w:rsid w:val="00DF18E5"/>
    <w:rPr>
      <w:b/>
      <w:bCs/>
      <w:sz w:val="18"/>
      <w:szCs w:val="18"/>
    </w:rPr>
  </w:style>
  <w:style w:type="paragraph" w:styleId="Ubaigimas">
    <w:name w:val="Closing"/>
    <w:basedOn w:val="prastasis"/>
    <w:link w:val="UbaigimasDiagrama"/>
    <w:uiPriority w:val="99"/>
    <w:semiHidden/>
    <w:unhideWhenUsed/>
    <w:rsid w:val="00DF18E5"/>
    <w:pPr>
      <w:spacing w:after="0" w:line="240" w:lineRule="auto"/>
      <w:ind w:left="4320"/>
    </w:pPr>
  </w:style>
  <w:style w:type="character" w:customStyle="1" w:styleId="UbaigimasDiagrama">
    <w:name w:val="Užbaigimas Diagrama"/>
    <w:basedOn w:val="Numatytasispastraiposriftas"/>
    <w:link w:val="Ubaigimas"/>
    <w:uiPriority w:val="99"/>
    <w:semiHidden/>
    <w:rsid w:val="00DF18E5"/>
    <w:rPr>
      <w:rFonts w:eastAsiaTheme="minorEastAsia"/>
      <w:lang w:val="en-US"/>
    </w:rPr>
  </w:style>
  <w:style w:type="table" w:styleId="Spalvotastinklelis">
    <w:name w:val="Colorful Grid"/>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rsid w:val="00DF18E5"/>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rsid w:val="00DF18E5"/>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F18E5"/>
    <w:pPr>
      <w:spacing w:after="0" w:line="240" w:lineRule="auto"/>
      <w:jc w:val="both"/>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DF18E5"/>
    <w:rPr>
      <w:sz w:val="16"/>
    </w:rPr>
  </w:style>
  <w:style w:type="paragraph" w:styleId="Komentarotekstas">
    <w:name w:val="annotation text"/>
    <w:basedOn w:val="prastasis"/>
    <w:link w:val="KomentarotekstasDiagrama"/>
    <w:uiPriority w:val="99"/>
    <w:unhideWhenUsed/>
    <w:rsid w:val="00DF18E5"/>
    <w:pPr>
      <w:spacing w:line="240" w:lineRule="auto"/>
    </w:pPr>
  </w:style>
  <w:style w:type="character" w:customStyle="1" w:styleId="KomentarotekstasDiagrama">
    <w:name w:val="Komentaro tekstas Diagrama"/>
    <w:basedOn w:val="Numatytasispastraiposriftas"/>
    <w:link w:val="Komentarotekstas"/>
    <w:uiPriority w:val="99"/>
    <w:rsid w:val="00DF18E5"/>
    <w:rPr>
      <w:rFonts w:eastAsiaTheme="minorEastAsia"/>
      <w:lang w:val="en-US"/>
    </w:rPr>
  </w:style>
  <w:style w:type="paragraph" w:styleId="Komentarotema">
    <w:name w:val="annotation subject"/>
    <w:basedOn w:val="Komentarotekstas"/>
    <w:next w:val="Komentarotekstas"/>
    <w:link w:val="KomentarotemaDiagrama"/>
    <w:uiPriority w:val="99"/>
    <w:semiHidden/>
    <w:unhideWhenUsed/>
    <w:rsid w:val="00DF18E5"/>
    <w:rPr>
      <w:b/>
      <w:bCs/>
    </w:rPr>
  </w:style>
  <w:style w:type="character" w:customStyle="1" w:styleId="KomentarotemaDiagrama">
    <w:name w:val="Komentaro tema Diagrama"/>
    <w:basedOn w:val="KomentarotekstasDiagrama"/>
    <w:link w:val="Komentarotema"/>
    <w:uiPriority w:val="99"/>
    <w:semiHidden/>
    <w:rsid w:val="00DF18E5"/>
    <w:rPr>
      <w:rFonts w:eastAsiaTheme="minorEastAsia"/>
      <w:b/>
      <w:bCs/>
      <w:lang w:val="en-US"/>
    </w:rPr>
  </w:style>
  <w:style w:type="table" w:styleId="Tamsussraas">
    <w:name w:val="Dark List"/>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rsid w:val="00DF18E5"/>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DF18E5"/>
  </w:style>
  <w:style w:type="character" w:customStyle="1" w:styleId="DataDiagrama">
    <w:name w:val="Data Diagrama"/>
    <w:basedOn w:val="Numatytasispastraiposriftas"/>
    <w:link w:val="Data"/>
    <w:uiPriority w:val="99"/>
    <w:semiHidden/>
    <w:rsid w:val="00DF18E5"/>
    <w:rPr>
      <w:rFonts w:eastAsiaTheme="minorEastAsia"/>
      <w:lang w:val="en-US"/>
    </w:rPr>
  </w:style>
  <w:style w:type="paragraph" w:styleId="Dokumentostruktra">
    <w:name w:val="Document Map"/>
    <w:basedOn w:val="prastasis"/>
    <w:link w:val="DokumentostruktraDiagrama"/>
    <w:uiPriority w:val="99"/>
    <w:semiHidden/>
    <w:unhideWhenUsed/>
    <w:rsid w:val="00DF18E5"/>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DF18E5"/>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F18E5"/>
    <w:pPr>
      <w:spacing w:after="0" w:line="240" w:lineRule="auto"/>
    </w:pPr>
  </w:style>
  <w:style w:type="character" w:customStyle="1" w:styleId="ElpatoparaasDiagrama">
    <w:name w:val="El. pašto parašas Diagrama"/>
    <w:basedOn w:val="Numatytasispastraiposriftas"/>
    <w:link w:val="Elpatoparaas"/>
    <w:uiPriority w:val="99"/>
    <w:semiHidden/>
    <w:rsid w:val="00DF18E5"/>
    <w:rPr>
      <w:rFonts w:eastAsiaTheme="minorEastAsia"/>
      <w:lang w:val="en-US"/>
    </w:rPr>
  </w:style>
  <w:style w:type="character" w:styleId="Emfaz">
    <w:name w:val="Emphasis"/>
    <w:basedOn w:val="Numatytasispastraiposriftas"/>
    <w:uiPriority w:val="20"/>
    <w:qFormat/>
    <w:rsid w:val="00DF18E5"/>
    <w:rPr>
      <w:i/>
      <w:iCs/>
      <w:color w:val="auto"/>
    </w:rPr>
  </w:style>
  <w:style w:type="character" w:styleId="Dokumentoinaosnumeris">
    <w:name w:val="endnote reference"/>
    <w:basedOn w:val="Numatytasispastraiposriftas"/>
    <w:uiPriority w:val="99"/>
    <w:semiHidden/>
    <w:unhideWhenUsed/>
    <w:rsid w:val="00DF18E5"/>
    <w:rPr>
      <w:vertAlign w:val="superscript"/>
    </w:rPr>
  </w:style>
  <w:style w:type="paragraph" w:styleId="Dokumentoinaostekstas">
    <w:name w:val="endnote text"/>
    <w:basedOn w:val="prastasis"/>
    <w:link w:val="DokumentoinaostekstasDiagrama"/>
    <w:uiPriority w:val="99"/>
    <w:semiHidden/>
    <w:unhideWhenUsed/>
    <w:rsid w:val="00DF18E5"/>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DF18E5"/>
    <w:rPr>
      <w:rFonts w:eastAsiaTheme="minorEastAsia"/>
      <w:lang w:val="en-US"/>
    </w:rPr>
  </w:style>
  <w:style w:type="paragraph" w:styleId="Adresasantvoko">
    <w:name w:val="envelope address"/>
    <w:basedOn w:val="prastasis"/>
    <w:uiPriority w:val="99"/>
    <w:semiHidden/>
    <w:unhideWhenUsed/>
    <w:rsid w:val="00DF18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DF18E5"/>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DF18E5"/>
    <w:rPr>
      <w:color w:val="954F72" w:themeColor="followedHyperlink"/>
      <w:u w:val="single"/>
    </w:rPr>
  </w:style>
  <w:style w:type="character" w:styleId="Puslapioinaosnuoroda">
    <w:name w:val="footnote reference"/>
    <w:basedOn w:val="Numatytasispastraiposriftas"/>
    <w:uiPriority w:val="99"/>
    <w:semiHidden/>
    <w:unhideWhenUsed/>
    <w:rsid w:val="00DF18E5"/>
    <w:rPr>
      <w:vertAlign w:val="superscript"/>
    </w:rPr>
  </w:style>
  <w:style w:type="paragraph" w:styleId="Puslapioinaostekstas">
    <w:name w:val="footnote text"/>
    <w:basedOn w:val="prastasis"/>
    <w:link w:val="PuslapioinaostekstasDiagrama"/>
    <w:uiPriority w:val="99"/>
    <w:semiHidden/>
    <w:unhideWhenUsed/>
    <w:rsid w:val="00DF18E5"/>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DF18E5"/>
    <w:rPr>
      <w:rFonts w:eastAsiaTheme="minorEastAsia"/>
      <w:lang w:val="en-US"/>
    </w:rPr>
  </w:style>
  <w:style w:type="character" w:styleId="HTMLakronimas">
    <w:name w:val="HTML Acronym"/>
    <w:basedOn w:val="Numatytasispastraiposriftas"/>
    <w:uiPriority w:val="99"/>
    <w:semiHidden/>
    <w:unhideWhenUsed/>
    <w:rsid w:val="00DF18E5"/>
  </w:style>
  <w:style w:type="paragraph" w:styleId="HTMLadresas">
    <w:name w:val="HTML Address"/>
    <w:basedOn w:val="prastasis"/>
    <w:link w:val="HTMLadresasDiagrama"/>
    <w:uiPriority w:val="99"/>
    <w:semiHidden/>
    <w:unhideWhenUsed/>
    <w:rsid w:val="00DF18E5"/>
    <w:pPr>
      <w:spacing w:after="0" w:line="240" w:lineRule="auto"/>
    </w:pPr>
    <w:rPr>
      <w:i/>
      <w:iCs/>
    </w:rPr>
  </w:style>
  <w:style w:type="character" w:customStyle="1" w:styleId="HTMLadresasDiagrama">
    <w:name w:val="HTML adresas Diagrama"/>
    <w:basedOn w:val="Numatytasispastraiposriftas"/>
    <w:link w:val="HTMLadresas"/>
    <w:uiPriority w:val="99"/>
    <w:semiHidden/>
    <w:rsid w:val="00DF18E5"/>
    <w:rPr>
      <w:rFonts w:eastAsiaTheme="minorEastAsia"/>
      <w:i/>
      <w:iCs/>
      <w:lang w:val="en-US"/>
    </w:rPr>
  </w:style>
  <w:style w:type="character" w:styleId="HTMLcitata">
    <w:name w:val="HTML Cite"/>
    <w:basedOn w:val="Numatytasispastraiposriftas"/>
    <w:uiPriority w:val="99"/>
    <w:semiHidden/>
    <w:unhideWhenUsed/>
    <w:rsid w:val="00DF18E5"/>
    <w:rPr>
      <w:i/>
      <w:iCs/>
    </w:rPr>
  </w:style>
  <w:style w:type="character" w:styleId="HTMLkodas">
    <w:name w:val="HTML Code"/>
    <w:basedOn w:val="Numatytasispastraiposriftas"/>
    <w:uiPriority w:val="99"/>
    <w:semiHidden/>
    <w:unhideWhenUsed/>
    <w:rsid w:val="00DF18E5"/>
    <w:rPr>
      <w:rFonts w:ascii="Consolas" w:hAnsi="Consolas" w:cs="Consolas"/>
      <w:sz w:val="20"/>
    </w:rPr>
  </w:style>
  <w:style w:type="character" w:styleId="HTMLapibrimas">
    <w:name w:val="HTML Definition"/>
    <w:basedOn w:val="Numatytasispastraiposriftas"/>
    <w:uiPriority w:val="99"/>
    <w:semiHidden/>
    <w:unhideWhenUsed/>
    <w:rsid w:val="00DF18E5"/>
    <w:rPr>
      <w:i/>
      <w:iCs/>
    </w:rPr>
  </w:style>
  <w:style w:type="character" w:styleId="HTMLklaviatra">
    <w:name w:val="HTML Keyboard"/>
    <w:basedOn w:val="Numatytasispastraiposriftas"/>
    <w:uiPriority w:val="99"/>
    <w:semiHidden/>
    <w:unhideWhenUsed/>
    <w:rsid w:val="00DF18E5"/>
    <w:rPr>
      <w:rFonts w:ascii="Consolas" w:hAnsi="Consolas" w:cs="Consolas"/>
      <w:sz w:val="20"/>
    </w:rPr>
  </w:style>
  <w:style w:type="paragraph" w:styleId="HTMLiankstoformatuotas">
    <w:name w:val="HTML Preformatted"/>
    <w:basedOn w:val="prastasis"/>
    <w:link w:val="HTMLiankstoformatuotasDiagrama"/>
    <w:uiPriority w:val="99"/>
    <w:unhideWhenUsed/>
    <w:rsid w:val="00DF18E5"/>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sid w:val="00DF18E5"/>
    <w:rPr>
      <w:rFonts w:ascii="Consolas" w:eastAsiaTheme="minorEastAsia" w:hAnsi="Consolas" w:cs="Consolas"/>
      <w:lang w:val="en-US"/>
    </w:rPr>
  </w:style>
  <w:style w:type="character" w:styleId="HTMLpavyzdys">
    <w:name w:val="HTML Sample"/>
    <w:basedOn w:val="Numatytasispastraiposriftas"/>
    <w:uiPriority w:val="99"/>
    <w:semiHidden/>
    <w:unhideWhenUsed/>
    <w:rsid w:val="00DF18E5"/>
    <w:rPr>
      <w:rFonts w:ascii="Consolas" w:hAnsi="Consolas" w:cs="Consolas"/>
      <w:sz w:val="24"/>
    </w:rPr>
  </w:style>
  <w:style w:type="character" w:styleId="HTMLspausdinimomainl">
    <w:name w:val="HTML Typewriter"/>
    <w:basedOn w:val="Numatytasispastraiposriftas"/>
    <w:uiPriority w:val="99"/>
    <w:semiHidden/>
    <w:unhideWhenUsed/>
    <w:rsid w:val="00DF18E5"/>
    <w:rPr>
      <w:rFonts w:ascii="Consolas" w:hAnsi="Consolas" w:cs="Consolas"/>
      <w:sz w:val="20"/>
    </w:rPr>
  </w:style>
  <w:style w:type="character" w:styleId="HTMLkintamasis">
    <w:name w:val="HTML Variable"/>
    <w:basedOn w:val="Numatytasispastraiposriftas"/>
    <w:uiPriority w:val="99"/>
    <w:semiHidden/>
    <w:unhideWhenUsed/>
    <w:rsid w:val="00DF18E5"/>
    <w:rPr>
      <w:i/>
      <w:iCs/>
    </w:rPr>
  </w:style>
  <w:style w:type="character" w:styleId="Hipersaitas">
    <w:name w:val="Hyperlink"/>
    <w:aliases w:val="Alna"/>
    <w:basedOn w:val="Numatytasispastraiposriftas"/>
    <w:uiPriority w:val="99"/>
    <w:unhideWhenUsed/>
    <w:rsid w:val="00DF18E5"/>
    <w:rPr>
      <w:color w:val="0563C1" w:themeColor="hyperlink"/>
      <w:u w:val="single"/>
    </w:rPr>
  </w:style>
  <w:style w:type="paragraph" w:styleId="Indeksas1">
    <w:name w:val="index 1"/>
    <w:basedOn w:val="prastasis"/>
    <w:next w:val="prastasis"/>
    <w:autoRedefine/>
    <w:uiPriority w:val="99"/>
    <w:semiHidden/>
    <w:unhideWhenUsed/>
    <w:rsid w:val="00DF18E5"/>
    <w:pPr>
      <w:spacing w:after="0" w:line="240" w:lineRule="auto"/>
      <w:ind w:left="220" w:hanging="220"/>
    </w:pPr>
  </w:style>
  <w:style w:type="paragraph" w:styleId="Indeksas2">
    <w:name w:val="index 2"/>
    <w:basedOn w:val="prastasis"/>
    <w:next w:val="prastasis"/>
    <w:autoRedefine/>
    <w:uiPriority w:val="99"/>
    <w:semiHidden/>
    <w:unhideWhenUsed/>
    <w:rsid w:val="00DF18E5"/>
    <w:pPr>
      <w:spacing w:after="0" w:line="240" w:lineRule="auto"/>
      <w:ind w:left="440" w:hanging="220"/>
    </w:pPr>
  </w:style>
  <w:style w:type="paragraph" w:styleId="Indeksas3">
    <w:name w:val="index 3"/>
    <w:basedOn w:val="prastasis"/>
    <w:next w:val="prastasis"/>
    <w:autoRedefine/>
    <w:uiPriority w:val="99"/>
    <w:semiHidden/>
    <w:unhideWhenUsed/>
    <w:rsid w:val="00DF18E5"/>
    <w:pPr>
      <w:spacing w:after="0" w:line="240" w:lineRule="auto"/>
      <w:ind w:left="660" w:hanging="220"/>
    </w:pPr>
  </w:style>
  <w:style w:type="paragraph" w:styleId="Indeksas4">
    <w:name w:val="index 4"/>
    <w:basedOn w:val="prastasis"/>
    <w:next w:val="prastasis"/>
    <w:autoRedefine/>
    <w:uiPriority w:val="99"/>
    <w:semiHidden/>
    <w:unhideWhenUsed/>
    <w:rsid w:val="00DF18E5"/>
    <w:pPr>
      <w:spacing w:after="0" w:line="240" w:lineRule="auto"/>
      <w:ind w:left="880" w:hanging="220"/>
    </w:pPr>
  </w:style>
  <w:style w:type="paragraph" w:styleId="Indeksas5">
    <w:name w:val="index 5"/>
    <w:basedOn w:val="prastasis"/>
    <w:next w:val="prastasis"/>
    <w:autoRedefine/>
    <w:uiPriority w:val="99"/>
    <w:semiHidden/>
    <w:unhideWhenUsed/>
    <w:rsid w:val="00DF18E5"/>
    <w:pPr>
      <w:spacing w:after="0" w:line="240" w:lineRule="auto"/>
      <w:ind w:left="1100" w:hanging="220"/>
    </w:pPr>
  </w:style>
  <w:style w:type="paragraph" w:styleId="Indeksas6">
    <w:name w:val="index 6"/>
    <w:basedOn w:val="prastasis"/>
    <w:next w:val="prastasis"/>
    <w:autoRedefine/>
    <w:uiPriority w:val="99"/>
    <w:semiHidden/>
    <w:unhideWhenUsed/>
    <w:rsid w:val="00DF18E5"/>
    <w:pPr>
      <w:spacing w:after="0" w:line="240" w:lineRule="auto"/>
      <w:ind w:left="1320" w:hanging="220"/>
    </w:pPr>
  </w:style>
  <w:style w:type="paragraph" w:styleId="Indeksas7">
    <w:name w:val="index 7"/>
    <w:basedOn w:val="prastasis"/>
    <w:next w:val="prastasis"/>
    <w:autoRedefine/>
    <w:uiPriority w:val="99"/>
    <w:semiHidden/>
    <w:unhideWhenUsed/>
    <w:rsid w:val="00DF18E5"/>
    <w:pPr>
      <w:spacing w:after="0" w:line="240" w:lineRule="auto"/>
      <w:ind w:left="1540" w:hanging="220"/>
    </w:pPr>
  </w:style>
  <w:style w:type="paragraph" w:styleId="Indeksas8">
    <w:name w:val="index 8"/>
    <w:basedOn w:val="prastasis"/>
    <w:next w:val="prastasis"/>
    <w:autoRedefine/>
    <w:uiPriority w:val="99"/>
    <w:semiHidden/>
    <w:unhideWhenUsed/>
    <w:rsid w:val="00DF18E5"/>
    <w:pPr>
      <w:spacing w:after="0" w:line="240" w:lineRule="auto"/>
      <w:ind w:left="1760" w:hanging="220"/>
    </w:pPr>
  </w:style>
  <w:style w:type="paragraph" w:styleId="Indeksas9">
    <w:name w:val="index 9"/>
    <w:basedOn w:val="prastasis"/>
    <w:next w:val="prastasis"/>
    <w:autoRedefine/>
    <w:uiPriority w:val="99"/>
    <w:semiHidden/>
    <w:unhideWhenUsed/>
    <w:rsid w:val="00DF18E5"/>
    <w:pPr>
      <w:spacing w:after="0" w:line="240" w:lineRule="auto"/>
      <w:ind w:left="1980" w:hanging="220"/>
    </w:pPr>
  </w:style>
  <w:style w:type="paragraph" w:styleId="Indeksoantrat">
    <w:name w:val="index heading"/>
    <w:basedOn w:val="prastasis"/>
    <w:next w:val="Indeksas1"/>
    <w:uiPriority w:val="99"/>
    <w:semiHidden/>
    <w:unhideWhenUsed/>
    <w:rsid w:val="00DF18E5"/>
    <w:rPr>
      <w:rFonts w:asciiTheme="majorHAnsi" w:eastAsiaTheme="majorEastAsia" w:hAnsiTheme="majorHAnsi" w:cstheme="majorBidi"/>
      <w:b/>
      <w:bCs/>
    </w:rPr>
  </w:style>
  <w:style w:type="character" w:styleId="Rykuspabraukimas">
    <w:name w:val="Intense Emphasis"/>
    <w:basedOn w:val="Numatytasispastraiposriftas"/>
    <w:uiPriority w:val="21"/>
    <w:qFormat/>
    <w:rsid w:val="00DF18E5"/>
    <w:rPr>
      <w:b/>
      <w:bCs/>
      <w:i/>
      <w:iCs/>
      <w:color w:val="auto"/>
    </w:rPr>
  </w:style>
  <w:style w:type="paragraph" w:styleId="Iskirtacitata">
    <w:name w:val="Intense Quote"/>
    <w:basedOn w:val="prastasis"/>
    <w:next w:val="prastasis"/>
    <w:link w:val="IskirtacitataDiagrama"/>
    <w:uiPriority w:val="30"/>
    <w:qFormat/>
    <w:rsid w:val="00DF18E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DF18E5"/>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DF18E5"/>
    <w:rPr>
      <w:b/>
      <w:bCs/>
      <w:smallCaps/>
      <w:color w:val="auto"/>
      <w:u w:val="single"/>
    </w:rPr>
  </w:style>
  <w:style w:type="table" w:styleId="viesustinklelis">
    <w:name w:val="Light Grid"/>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rsid w:val="00DF18E5"/>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rsid w:val="00DF18E5"/>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DF18E5"/>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F18E5"/>
    <w:pPr>
      <w:spacing w:after="0" w:line="240" w:lineRule="auto"/>
      <w:jc w:val="both"/>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rsid w:val="00DF18E5"/>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DF18E5"/>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DF18E5"/>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DF18E5"/>
    <w:pPr>
      <w:spacing w:after="0" w:line="240" w:lineRule="auto"/>
      <w:jc w:val="both"/>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rsid w:val="00DF18E5"/>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DF18E5"/>
  </w:style>
  <w:style w:type="paragraph" w:styleId="Sraas">
    <w:name w:val="List"/>
    <w:basedOn w:val="prastasis"/>
    <w:unhideWhenUsed/>
    <w:rsid w:val="00DF18E5"/>
    <w:pPr>
      <w:ind w:left="360" w:hanging="360"/>
      <w:contextualSpacing/>
    </w:pPr>
  </w:style>
  <w:style w:type="paragraph" w:styleId="Sraas2">
    <w:name w:val="List 2"/>
    <w:basedOn w:val="prastasis"/>
    <w:uiPriority w:val="99"/>
    <w:semiHidden/>
    <w:unhideWhenUsed/>
    <w:rsid w:val="00DF18E5"/>
    <w:pPr>
      <w:ind w:left="720" w:hanging="360"/>
      <w:contextualSpacing/>
    </w:pPr>
  </w:style>
  <w:style w:type="paragraph" w:styleId="Sraas3">
    <w:name w:val="List 3"/>
    <w:basedOn w:val="prastasis"/>
    <w:uiPriority w:val="99"/>
    <w:semiHidden/>
    <w:unhideWhenUsed/>
    <w:rsid w:val="00DF18E5"/>
    <w:pPr>
      <w:ind w:left="1080" w:hanging="360"/>
      <w:contextualSpacing/>
    </w:pPr>
  </w:style>
  <w:style w:type="paragraph" w:styleId="Sraas4">
    <w:name w:val="List 4"/>
    <w:basedOn w:val="prastasis"/>
    <w:uiPriority w:val="99"/>
    <w:semiHidden/>
    <w:unhideWhenUsed/>
    <w:rsid w:val="00DF18E5"/>
    <w:pPr>
      <w:ind w:left="1440" w:hanging="360"/>
      <w:contextualSpacing/>
    </w:pPr>
  </w:style>
  <w:style w:type="paragraph" w:styleId="Sraas5">
    <w:name w:val="List 5"/>
    <w:basedOn w:val="prastasis"/>
    <w:uiPriority w:val="99"/>
    <w:semiHidden/>
    <w:unhideWhenUsed/>
    <w:rsid w:val="00DF18E5"/>
    <w:pPr>
      <w:ind w:left="1800" w:hanging="360"/>
      <w:contextualSpacing/>
    </w:pPr>
  </w:style>
  <w:style w:type="paragraph" w:styleId="Sraassuenkleliais">
    <w:name w:val="List Bullet"/>
    <w:basedOn w:val="prastasis"/>
    <w:uiPriority w:val="1"/>
    <w:unhideWhenUsed/>
    <w:rsid w:val="00DF18E5"/>
    <w:pPr>
      <w:numPr>
        <w:numId w:val="1"/>
      </w:numPr>
      <w:spacing w:after="40"/>
    </w:pPr>
  </w:style>
  <w:style w:type="paragraph" w:styleId="Sraassuenkleliais2">
    <w:name w:val="List Bullet 2"/>
    <w:basedOn w:val="prastasis"/>
    <w:uiPriority w:val="99"/>
    <w:semiHidden/>
    <w:unhideWhenUsed/>
    <w:rsid w:val="00DF18E5"/>
    <w:pPr>
      <w:numPr>
        <w:numId w:val="2"/>
      </w:numPr>
      <w:contextualSpacing/>
    </w:pPr>
  </w:style>
  <w:style w:type="paragraph" w:styleId="Sraassuenkleliais3">
    <w:name w:val="List Bullet 3"/>
    <w:basedOn w:val="prastasis"/>
    <w:uiPriority w:val="99"/>
    <w:semiHidden/>
    <w:unhideWhenUsed/>
    <w:rsid w:val="00DF18E5"/>
    <w:pPr>
      <w:numPr>
        <w:numId w:val="3"/>
      </w:numPr>
      <w:contextualSpacing/>
    </w:pPr>
  </w:style>
  <w:style w:type="paragraph" w:styleId="Sraassuenkleliais4">
    <w:name w:val="List Bullet 4"/>
    <w:basedOn w:val="prastasis"/>
    <w:uiPriority w:val="99"/>
    <w:semiHidden/>
    <w:unhideWhenUsed/>
    <w:rsid w:val="00DF18E5"/>
    <w:pPr>
      <w:numPr>
        <w:numId w:val="4"/>
      </w:numPr>
      <w:contextualSpacing/>
    </w:pPr>
  </w:style>
  <w:style w:type="paragraph" w:styleId="Sraassuenkleliais5">
    <w:name w:val="List Bullet 5"/>
    <w:basedOn w:val="prastasis"/>
    <w:uiPriority w:val="99"/>
    <w:semiHidden/>
    <w:unhideWhenUsed/>
    <w:rsid w:val="00DF18E5"/>
    <w:pPr>
      <w:numPr>
        <w:numId w:val="5"/>
      </w:numPr>
      <w:contextualSpacing/>
    </w:pPr>
  </w:style>
  <w:style w:type="paragraph" w:styleId="Sraotsinys">
    <w:name w:val="List Continue"/>
    <w:basedOn w:val="prastasis"/>
    <w:uiPriority w:val="99"/>
    <w:semiHidden/>
    <w:unhideWhenUsed/>
    <w:rsid w:val="00DF18E5"/>
    <w:pPr>
      <w:spacing w:after="120"/>
      <w:ind w:left="360"/>
      <w:contextualSpacing/>
    </w:pPr>
  </w:style>
  <w:style w:type="paragraph" w:styleId="Sraotsinys2">
    <w:name w:val="List Continue 2"/>
    <w:basedOn w:val="prastasis"/>
    <w:uiPriority w:val="99"/>
    <w:semiHidden/>
    <w:unhideWhenUsed/>
    <w:rsid w:val="00DF18E5"/>
    <w:pPr>
      <w:spacing w:after="120"/>
      <w:ind w:left="720"/>
      <w:contextualSpacing/>
    </w:pPr>
  </w:style>
  <w:style w:type="paragraph" w:styleId="Sraotsinys3">
    <w:name w:val="List Continue 3"/>
    <w:basedOn w:val="prastasis"/>
    <w:uiPriority w:val="99"/>
    <w:semiHidden/>
    <w:unhideWhenUsed/>
    <w:rsid w:val="00DF18E5"/>
    <w:pPr>
      <w:spacing w:after="120"/>
      <w:ind w:left="1080"/>
      <w:contextualSpacing/>
    </w:pPr>
  </w:style>
  <w:style w:type="paragraph" w:styleId="Sraotsinys4">
    <w:name w:val="List Continue 4"/>
    <w:basedOn w:val="prastasis"/>
    <w:uiPriority w:val="99"/>
    <w:semiHidden/>
    <w:unhideWhenUsed/>
    <w:rsid w:val="00DF18E5"/>
    <w:pPr>
      <w:spacing w:after="120"/>
      <w:ind w:left="1440"/>
      <w:contextualSpacing/>
    </w:pPr>
  </w:style>
  <w:style w:type="paragraph" w:styleId="Sraotsinys5">
    <w:name w:val="List Continue 5"/>
    <w:basedOn w:val="prastasis"/>
    <w:uiPriority w:val="99"/>
    <w:semiHidden/>
    <w:unhideWhenUsed/>
    <w:rsid w:val="00DF18E5"/>
    <w:pPr>
      <w:spacing w:after="120"/>
      <w:ind w:left="1800"/>
      <w:contextualSpacing/>
    </w:pPr>
  </w:style>
  <w:style w:type="paragraph" w:styleId="Sraassunumeriais">
    <w:name w:val="List Number"/>
    <w:basedOn w:val="prastasis"/>
    <w:uiPriority w:val="1"/>
    <w:unhideWhenUsed/>
    <w:rsid w:val="00DF18E5"/>
    <w:pPr>
      <w:numPr>
        <w:numId w:val="7"/>
      </w:numPr>
      <w:contextualSpacing/>
    </w:pPr>
  </w:style>
  <w:style w:type="paragraph" w:styleId="Sraassunumeriais2">
    <w:name w:val="List Number 2"/>
    <w:basedOn w:val="prastasis"/>
    <w:uiPriority w:val="1"/>
    <w:unhideWhenUsed/>
    <w:rsid w:val="00DF18E5"/>
    <w:pPr>
      <w:numPr>
        <w:ilvl w:val="1"/>
        <w:numId w:val="7"/>
      </w:numPr>
      <w:contextualSpacing/>
    </w:pPr>
  </w:style>
  <w:style w:type="paragraph" w:styleId="Sraassunumeriais3">
    <w:name w:val="List Number 3"/>
    <w:basedOn w:val="prastasis"/>
    <w:uiPriority w:val="18"/>
    <w:unhideWhenUsed/>
    <w:rsid w:val="00DF18E5"/>
    <w:pPr>
      <w:numPr>
        <w:ilvl w:val="2"/>
        <w:numId w:val="7"/>
      </w:numPr>
      <w:contextualSpacing/>
    </w:pPr>
  </w:style>
  <w:style w:type="paragraph" w:styleId="Sraassunumeriais4">
    <w:name w:val="List Number 4"/>
    <w:basedOn w:val="prastasis"/>
    <w:uiPriority w:val="18"/>
    <w:semiHidden/>
    <w:unhideWhenUsed/>
    <w:rsid w:val="00DF18E5"/>
    <w:pPr>
      <w:numPr>
        <w:ilvl w:val="3"/>
        <w:numId w:val="7"/>
      </w:numPr>
      <w:contextualSpacing/>
    </w:pPr>
  </w:style>
  <w:style w:type="paragraph" w:styleId="Sraassunumeriais5">
    <w:name w:val="List Number 5"/>
    <w:basedOn w:val="prastasis"/>
    <w:uiPriority w:val="18"/>
    <w:semiHidden/>
    <w:unhideWhenUsed/>
    <w:rsid w:val="00DF18E5"/>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DF18E5"/>
    <w:pPr>
      <w:ind w:left="720"/>
      <w:contextualSpacing/>
    </w:pPr>
  </w:style>
  <w:style w:type="paragraph" w:styleId="Makrokomandostekstas">
    <w:name w:val="macro"/>
    <w:link w:val="MakrokomandostekstasDiagrama"/>
    <w:uiPriority w:val="99"/>
    <w:semiHidden/>
    <w:unhideWhenUsed/>
    <w:rsid w:val="00DF18E5"/>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DF18E5"/>
    <w:rPr>
      <w:rFonts w:ascii="Consolas" w:eastAsiaTheme="minorEastAsia" w:hAnsi="Consolas" w:cs="Consolas"/>
      <w:lang w:val="en-US"/>
    </w:rPr>
  </w:style>
  <w:style w:type="table" w:styleId="1vidutinistinklelis">
    <w:name w:val="Medium Grid 1"/>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rsid w:val="00DF18E5"/>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rsid w:val="00DF18E5"/>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rsid w:val="00DF18E5"/>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F18E5"/>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F18E5"/>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F18E5"/>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F18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DF18E5"/>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F18E5"/>
    <w:rPr>
      <w:rFonts w:ascii="Times New Roman" w:hAnsi="Times New Roman" w:cs="Times New Roman"/>
      <w:sz w:val="24"/>
    </w:rPr>
  </w:style>
  <w:style w:type="paragraph" w:styleId="prastojitrauka">
    <w:name w:val="Normal Indent"/>
    <w:basedOn w:val="prastasis"/>
    <w:uiPriority w:val="99"/>
    <w:semiHidden/>
    <w:unhideWhenUsed/>
    <w:rsid w:val="00DF18E5"/>
    <w:pPr>
      <w:ind w:left="720"/>
    </w:pPr>
  </w:style>
  <w:style w:type="paragraph" w:styleId="Pastabosantrat">
    <w:name w:val="Note Heading"/>
    <w:basedOn w:val="prastasis"/>
    <w:next w:val="prastasis"/>
    <w:link w:val="PastabosantratDiagrama"/>
    <w:uiPriority w:val="99"/>
    <w:semiHidden/>
    <w:unhideWhenUsed/>
    <w:rsid w:val="00DF18E5"/>
    <w:pPr>
      <w:spacing w:after="0" w:line="240" w:lineRule="auto"/>
    </w:pPr>
  </w:style>
  <w:style w:type="character" w:customStyle="1" w:styleId="PastabosantratDiagrama">
    <w:name w:val="Pastabos antraštė Diagrama"/>
    <w:basedOn w:val="Numatytasispastraiposriftas"/>
    <w:link w:val="Pastabosantrat"/>
    <w:uiPriority w:val="99"/>
    <w:semiHidden/>
    <w:rsid w:val="00DF18E5"/>
    <w:rPr>
      <w:rFonts w:eastAsiaTheme="minorEastAsia"/>
      <w:lang w:val="en-US"/>
    </w:rPr>
  </w:style>
  <w:style w:type="character" w:styleId="Puslapionumeris">
    <w:name w:val="page number"/>
    <w:basedOn w:val="Numatytasispastraiposriftas"/>
    <w:unhideWhenUsed/>
    <w:rsid w:val="00DF18E5"/>
  </w:style>
  <w:style w:type="paragraph" w:styleId="Paprastasistekstas">
    <w:name w:val="Plain Text"/>
    <w:basedOn w:val="prastasis"/>
    <w:link w:val="PaprastasistekstasDiagrama"/>
    <w:uiPriority w:val="99"/>
    <w:unhideWhenUsed/>
    <w:rsid w:val="00DF18E5"/>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sid w:val="00DF18E5"/>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F18E5"/>
  </w:style>
  <w:style w:type="character" w:customStyle="1" w:styleId="PasveikinimasDiagrama">
    <w:name w:val="Pasveikinimas Diagrama"/>
    <w:basedOn w:val="Numatytasispastraiposriftas"/>
    <w:link w:val="Pasveikinimas"/>
    <w:uiPriority w:val="99"/>
    <w:semiHidden/>
    <w:rsid w:val="00DF18E5"/>
    <w:rPr>
      <w:rFonts w:eastAsiaTheme="minorEastAsia"/>
      <w:lang w:val="en-US"/>
    </w:rPr>
  </w:style>
  <w:style w:type="paragraph" w:styleId="Paraas">
    <w:name w:val="Signature"/>
    <w:basedOn w:val="prastasis"/>
    <w:link w:val="ParaasDiagrama"/>
    <w:uiPriority w:val="9"/>
    <w:unhideWhenUsed/>
    <w:rsid w:val="00DF18E5"/>
    <w:pPr>
      <w:spacing w:before="720" w:after="0" w:line="312" w:lineRule="auto"/>
      <w:contextualSpacing/>
    </w:pPr>
  </w:style>
  <w:style w:type="character" w:customStyle="1" w:styleId="ParaasDiagrama">
    <w:name w:val="Parašas Diagrama"/>
    <w:basedOn w:val="Numatytasispastraiposriftas"/>
    <w:link w:val="Paraas"/>
    <w:uiPriority w:val="9"/>
    <w:rsid w:val="00DF18E5"/>
    <w:rPr>
      <w:rFonts w:eastAsiaTheme="minorEastAsia"/>
      <w:lang w:val="en-US"/>
    </w:rPr>
  </w:style>
  <w:style w:type="character" w:styleId="Grietas">
    <w:name w:val="Strong"/>
    <w:basedOn w:val="Numatytasispastraiposriftas"/>
    <w:uiPriority w:val="22"/>
    <w:qFormat/>
    <w:rsid w:val="00DF18E5"/>
    <w:rPr>
      <w:b/>
      <w:bCs/>
      <w:color w:val="auto"/>
    </w:rPr>
  </w:style>
  <w:style w:type="paragraph" w:styleId="Paantrat">
    <w:name w:val="Subtitle"/>
    <w:basedOn w:val="prastasis"/>
    <w:next w:val="prastasis"/>
    <w:link w:val="PaantratDiagrama"/>
    <w:qFormat/>
    <w:rsid w:val="00DF18E5"/>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DF18E5"/>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DF18E5"/>
    <w:rPr>
      <w:i/>
      <w:iCs/>
      <w:color w:val="auto"/>
    </w:rPr>
  </w:style>
  <w:style w:type="character" w:styleId="Nerykinuoroda">
    <w:name w:val="Subtle Reference"/>
    <w:basedOn w:val="Numatytasispastraiposriftas"/>
    <w:uiPriority w:val="31"/>
    <w:qFormat/>
    <w:rsid w:val="00DF18E5"/>
    <w:rPr>
      <w:smallCaps/>
      <w:color w:val="auto"/>
      <w:u w:val="single" w:color="7F7F7F" w:themeColor="text1" w:themeTint="80"/>
    </w:rPr>
  </w:style>
  <w:style w:type="table" w:styleId="LentelTrimaiaiefektai1">
    <w:name w:val="Table 3D effects 1"/>
    <w:basedOn w:val="prastojilentel"/>
    <w:uiPriority w:val="99"/>
    <w:semiHidden/>
    <w:unhideWhenUsed/>
    <w:rsid w:val="00DF18E5"/>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F18E5"/>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F18E5"/>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F18E5"/>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F18E5"/>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F18E5"/>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F18E5"/>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F18E5"/>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F18E5"/>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F18E5"/>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F18E5"/>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F18E5"/>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F18E5"/>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F18E5"/>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F18E5"/>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F18E5"/>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F18E5"/>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F18E5"/>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F18E5"/>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F18E5"/>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F18E5"/>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F18E5"/>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F18E5"/>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F18E5"/>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F18E5"/>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F18E5"/>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F18E5"/>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F18E5"/>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F18E5"/>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F18E5"/>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F18E5"/>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F18E5"/>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F18E5"/>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F18E5"/>
    <w:pPr>
      <w:spacing w:after="0"/>
      <w:ind w:left="220" w:hanging="220"/>
    </w:pPr>
  </w:style>
  <w:style w:type="paragraph" w:styleId="Iliustracijsraas">
    <w:name w:val="table of figures"/>
    <w:basedOn w:val="prastasis"/>
    <w:next w:val="prastasis"/>
    <w:uiPriority w:val="99"/>
    <w:semiHidden/>
    <w:unhideWhenUsed/>
    <w:rsid w:val="00DF18E5"/>
    <w:pPr>
      <w:spacing w:after="0"/>
    </w:pPr>
  </w:style>
  <w:style w:type="table" w:styleId="LentelProfesionali">
    <w:name w:val="Table Professional"/>
    <w:basedOn w:val="prastojilentel"/>
    <w:uiPriority w:val="99"/>
    <w:semiHidden/>
    <w:unhideWhenUsed/>
    <w:rsid w:val="00DF18E5"/>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F18E5"/>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F18E5"/>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F18E5"/>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F18E5"/>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F18E5"/>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F18E5"/>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F18E5"/>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F18E5"/>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F18E5"/>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DF18E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DF18E5"/>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DF18E5"/>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DF18E5"/>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DF18E5"/>
    <w:pPr>
      <w:spacing w:after="100"/>
      <w:ind w:left="220"/>
    </w:pPr>
  </w:style>
  <w:style w:type="paragraph" w:styleId="Turinys3">
    <w:name w:val="toc 3"/>
    <w:basedOn w:val="prastasis"/>
    <w:next w:val="prastasis"/>
    <w:autoRedefine/>
    <w:uiPriority w:val="39"/>
    <w:semiHidden/>
    <w:unhideWhenUsed/>
    <w:rsid w:val="00DF18E5"/>
    <w:pPr>
      <w:spacing w:after="100"/>
      <w:ind w:left="440"/>
    </w:pPr>
  </w:style>
  <w:style w:type="paragraph" w:styleId="Turinys4">
    <w:name w:val="toc 4"/>
    <w:basedOn w:val="prastasis"/>
    <w:next w:val="prastasis"/>
    <w:autoRedefine/>
    <w:uiPriority w:val="39"/>
    <w:semiHidden/>
    <w:unhideWhenUsed/>
    <w:rsid w:val="00DF18E5"/>
    <w:pPr>
      <w:spacing w:after="100"/>
      <w:ind w:left="660"/>
    </w:pPr>
  </w:style>
  <w:style w:type="paragraph" w:styleId="Turinys5">
    <w:name w:val="toc 5"/>
    <w:basedOn w:val="prastasis"/>
    <w:next w:val="prastasis"/>
    <w:autoRedefine/>
    <w:uiPriority w:val="39"/>
    <w:semiHidden/>
    <w:unhideWhenUsed/>
    <w:rsid w:val="00DF18E5"/>
    <w:pPr>
      <w:spacing w:after="100"/>
      <w:ind w:left="880"/>
    </w:pPr>
  </w:style>
  <w:style w:type="paragraph" w:styleId="Turinys6">
    <w:name w:val="toc 6"/>
    <w:basedOn w:val="prastasis"/>
    <w:next w:val="prastasis"/>
    <w:autoRedefine/>
    <w:uiPriority w:val="39"/>
    <w:semiHidden/>
    <w:unhideWhenUsed/>
    <w:rsid w:val="00DF18E5"/>
    <w:pPr>
      <w:spacing w:after="100"/>
      <w:ind w:left="1100"/>
    </w:pPr>
  </w:style>
  <w:style w:type="paragraph" w:styleId="Turinys7">
    <w:name w:val="toc 7"/>
    <w:basedOn w:val="prastasis"/>
    <w:next w:val="prastasis"/>
    <w:autoRedefine/>
    <w:uiPriority w:val="39"/>
    <w:semiHidden/>
    <w:unhideWhenUsed/>
    <w:rsid w:val="00DF18E5"/>
    <w:pPr>
      <w:spacing w:after="100"/>
      <w:ind w:left="1320"/>
    </w:pPr>
  </w:style>
  <w:style w:type="paragraph" w:styleId="Turinys8">
    <w:name w:val="toc 8"/>
    <w:basedOn w:val="prastasis"/>
    <w:next w:val="prastasis"/>
    <w:autoRedefine/>
    <w:uiPriority w:val="39"/>
    <w:semiHidden/>
    <w:unhideWhenUsed/>
    <w:rsid w:val="00DF18E5"/>
    <w:pPr>
      <w:spacing w:after="100"/>
      <w:ind w:left="1540"/>
    </w:pPr>
  </w:style>
  <w:style w:type="paragraph" w:styleId="Turinys9">
    <w:name w:val="toc 9"/>
    <w:basedOn w:val="prastasis"/>
    <w:next w:val="prastasis"/>
    <w:autoRedefine/>
    <w:uiPriority w:val="39"/>
    <w:semiHidden/>
    <w:unhideWhenUsed/>
    <w:rsid w:val="00DF18E5"/>
    <w:pPr>
      <w:spacing w:after="100"/>
      <w:ind w:left="1760"/>
    </w:pPr>
  </w:style>
  <w:style w:type="paragraph" w:styleId="Turinioantrat">
    <w:name w:val="TOC Heading"/>
    <w:basedOn w:val="Antrat1"/>
    <w:next w:val="prastasis"/>
    <w:uiPriority w:val="39"/>
    <w:unhideWhenUsed/>
    <w:qFormat/>
    <w:rsid w:val="00DF18E5"/>
    <w:pPr>
      <w:outlineLvl w:val="9"/>
    </w:pPr>
  </w:style>
  <w:style w:type="character" w:customStyle="1" w:styleId="BetarpDiagrama">
    <w:name w:val="Be tarpų Diagrama"/>
    <w:basedOn w:val="Numatytasispastraiposriftas"/>
    <w:link w:val="Betarp"/>
    <w:rsid w:val="00DF18E5"/>
    <w:rPr>
      <w:rFonts w:eastAsiaTheme="minorEastAsia"/>
      <w:lang w:val="en-US"/>
    </w:rPr>
  </w:style>
  <w:style w:type="paragraph" w:customStyle="1" w:styleId="Lentelsantrat">
    <w:name w:val="Lentelės antraštė"/>
    <w:basedOn w:val="prastasis"/>
    <w:uiPriority w:val="1"/>
    <w:rsid w:val="00DF18E5"/>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DF18E5"/>
    <w:pPr>
      <w:tabs>
        <w:tab w:val="decimal" w:pos="1252"/>
      </w:tabs>
      <w:spacing w:before="60" w:after="60" w:line="240" w:lineRule="auto"/>
      <w:ind w:left="144" w:right="144"/>
    </w:pPr>
  </w:style>
  <w:style w:type="table" w:customStyle="1" w:styleId="Finansinlentel">
    <w:name w:val="Finansinė lentelė"/>
    <w:basedOn w:val="prastojilentel"/>
    <w:uiPriority w:val="99"/>
    <w:rsid w:val="00DF18E5"/>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DF18E5"/>
    <w:pPr>
      <w:numPr>
        <w:numId w:val="6"/>
      </w:numPr>
    </w:pPr>
  </w:style>
  <w:style w:type="paragraph" w:customStyle="1" w:styleId="Santrauka">
    <w:name w:val="Santrauka"/>
    <w:basedOn w:val="prastasis"/>
    <w:uiPriority w:val="19"/>
    <w:rsid w:val="00DF18E5"/>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DF18E5"/>
    <w:pPr>
      <w:spacing w:before="60" w:after="60" w:line="240" w:lineRule="auto"/>
      <w:ind w:left="144" w:right="144"/>
    </w:pPr>
  </w:style>
  <w:style w:type="paragraph" w:customStyle="1" w:styleId="Lentelskitospussantrat">
    <w:name w:val="Lentelės kitos pusės antraštė"/>
    <w:basedOn w:val="prastasis"/>
    <w:uiPriority w:val="9"/>
    <w:rsid w:val="00DF18E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DF18E5"/>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DF18E5"/>
    <w:rPr>
      <w:rFonts w:eastAsiaTheme="minorEastAsia"/>
      <w:lang w:val="en-US"/>
    </w:rPr>
  </w:style>
  <w:style w:type="character" w:customStyle="1" w:styleId="InternetLink">
    <w:name w:val="Internet Link"/>
    <w:basedOn w:val="Numatytasispastraiposriftas"/>
    <w:uiPriority w:val="99"/>
    <w:unhideWhenUsed/>
    <w:rsid w:val="00DF18E5"/>
    <w:rPr>
      <w:color w:val="0563C1" w:themeColor="hyperlink"/>
      <w:u w:val="single"/>
    </w:rPr>
  </w:style>
  <w:style w:type="character" w:customStyle="1" w:styleId="ListLabel1">
    <w:name w:val="ListLabel 1"/>
    <w:qFormat/>
    <w:rsid w:val="00DF18E5"/>
    <w:rPr>
      <w:rFonts w:cs="Times New Roman"/>
      <w:b w:val="0"/>
      <w:bCs w:val="0"/>
      <w:i w:val="0"/>
      <w:iCs w:val="0"/>
      <w:color w:val="00000A"/>
      <w:sz w:val="20"/>
      <w:szCs w:val="20"/>
    </w:rPr>
  </w:style>
  <w:style w:type="character" w:customStyle="1" w:styleId="ListLabel2">
    <w:name w:val="ListLabel 2"/>
    <w:qFormat/>
    <w:rsid w:val="00DF18E5"/>
    <w:rPr>
      <w:rFonts w:cs="Times New Roman"/>
      <w:b w:val="0"/>
      <w:bCs w:val="0"/>
      <w:i w:val="0"/>
      <w:iCs w:val="0"/>
      <w:color w:val="00000A"/>
      <w:sz w:val="22"/>
      <w:szCs w:val="22"/>
    </w:rPr>
  </w:style>
  <w:style w:type="character" w:customStyle="1" w:styleId="ListLabel3">
    <w:name w:val="ListLabel 3"/>
    <w:qFormat/>
    <w:rsid w:val="00DF18E5"/>
    <w:rPr>
      <w:rFonts w:cs="Times New Roman"/>
      <w:b w:val="0"/>
      <w:i w:val="0"/>
      <w:color w:val="00000A"/>
      <w:sz w:val="24"/>
      <w:szCs w:val="24"/>
    </w:rPr>
  </w:style>
  <w:style w:type="character" w:customStyle="1" w:styleId="ListLabel4">
    <w:name w:val="ListLabel 4"/>
    <w:qFormat/>
    <w:rsid w:val="00DF18E5"/>
    <w:rPr>
      <w:rFonts w:cs="Times New Roman"/>
    </w:rPr>
  </w:style>
  <w:style w:type="character" w:customStyle="1" w:styleId="ListLabel5">
    <w:name w:val="ListLabel 5"/>
    <w:qFormat/>
    <w:rsid w:val="00DF18E5"/>
    <w:rPr>
      <w:rFonts w:cs="Times New Roman"/>
    </w:rPr>
  </w:style>
  <w:style w:type="character" w:customStyle="1" w:styleId="ListLabel6">
    <w:name w:val="ListLabel 6"/>
    <w:qFormat/>
    <w:rsid w:val="00DF18E5"/>
    <w:rPr>
      <w:rFonts w:cs="Times New Roman"/>
    </w:rPr>
  </w:style>
  <w:style w:type="character" w:customStyle="1" w:styleId="ListLabel7">
    <w:name w:val="ListLabel 7"/>
    <w:qFormat/>
    <w:rsid w:val="00DF18E5"/>
    <w:rPr>
      <w:rFonts w:cs="Times New Roman"/>
    </w:rPr>
  </w:style>
  <w:style w:type="character" w:customStyle="1" w:styleId="ListLabel8">
    <w:name w:val="ListLabel 8"/>
    <w:qFormat/>
    <w:rsid w:val="00DF18E5"/>
    <w:rPr>
      <w:rFonts w:cs="Times New Roman"/>
    </w:rPr>
  </w:style>
  <w:style w:type="character" w:customStyle="1" w:styleId="ListLabel9">
    <w:name w:val="ListLabel 9"/>
    <w:qFormat/>
    <w:rsid w:val="00DF18E5"/>
    <w:rPr>
      <w:rFonts w:cs="Times New Roman"/>
    </w:rPr>
  </w:style>
  <w:style w:type="character" w:customStyle="1" w:styleId="ListLabel10">
    <w:name w:val="ListLabel 10"/>
    <w:qFormat/>
    <w:rsid w:val="00DF18E5"/>
    <w:rPr>
      <w:rFonts w:cs="Times New Roman"/>
    </w:rPr>
  </w:style>
  <w:style w:type="character" w:customStyle="1" w:styleId="ListLabel11">
    <w:name w:val="ListLabel 11"/>
    <w:qFormat/>
    <w:rsid w:val="00DF18E5"/>
    <w:rPr>
      <w:rFonts w:cs="Times New Roman"/>
    </w:rPr>
  </w:style>
  <w:style w:type="paragraph" w:customStyle="1" w:styleId="Heading">
    <w:name w:val="Heading"/>
    <w:basedOn w:val="prastasis"/>
    <w:next w:val="Pagrindinistekstas"/>
    <w:qFormat/>
    <w:rsid w:val="00DF18E5"/>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DF18E5"/>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DF18E5"/>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DF18E5"/>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DF18E5"/>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qFormat/>
    <w:rsid w:val="00DF18E5"/>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DF18E5"/>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DF18E5"/>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DF18E5"/>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DF18E5"/>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DF18E5"/>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DF18E5"/>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DF18E5"/>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DF18E5"/>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DF18E5"/>
  </w:style>
  <w:style w:type="paragraph" w:customStyle="1" w:styleId="WW-TableContents11111111111111111111111111111111111111111111111111111111">
    <w:name w:val="WW-Table Contents11111111111111111111111111111111111111111111111111111111"/>
    <w:basedOn w:val="Pagrindinistekstas"/>
    <w:rsid w:val="00DF18E5"/>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DF18E5"/>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DF18E5"/>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DF18E5"/>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DF18E5"/>
  </w:style>
  <w:style w:type="paragraph" w:customStyle="1" w:styleId="Normaltext">
    <w:name w:val="Normal text"/>
    <w:basedOn w:val="prastasis"/>
    <w:link w:val="NormaltextChar"/>
    <w:uiPriority w:val="99"/>
    <w:qFormat/>
    <w:rsid w:val="00DF18E5"/>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DF18E5"/>
    <w:rPr>
      <w:rFonts w:ascii="Times New Roman" w:eastAsia="Calibri" w:hAnsi="Times New Roman" w:cs="Times New Roman"/>
      <w:sz w:val="24"/>
      <w:szCs w:val="24"/>
      <w:lang w:val="x-none" w:eastAsia="ar-SA"/>
    </w:rPr>
  </w:style>
  <w:style w:type="character" w:customStyle="1" w:styleId="parahead1">
    <w:name w:val="parahead1"/>
    <w:rsid w:val="00DF18E5"/>
    <w:rPr>
      <w:rFonts w:ascii="Verdana" w:hAnsi="Verdana"/>
      <w:b/>
      <w:bCs/>
      <w:color w:val="000000"/>
      <w:sz w:val="17"/>
      <w:szCs w:val="17"/>
    </w:rPr>
  </w:style>
  <w:style w:type="paragraph" w:customStyle="1" w:styleId="TEKSTAS0">
    <w:name w:val="TEKSTAS"/>
    <w:basedOn w:val="prastasis"/>
    <w:rsid w:val="00DF18E5"/>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DF18E5"/>
    <w:rPr>
      <w:rFonts w:ascii="Times New Roman" w:eastAsia="Times New Roman" w:hAnsi="Times New Roman" w:cs="Times New Roman"/>
      <w:sz w:val="24"/>
      <w:szCs w:val="20"/>
      <w:lang w:val="en-GB" w:eastAsia="ar-SA"/>
    </w:rPr>
  </w:style>
  <w:style w:type="paragraph" w:customStyle="1" w:styleId="Hyperlink1">
    <w:name w:val="Hyperlink1"/>
    <w:rsid w:val="00DF18E5"/>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DF18E5"/>
    <w:pPr>
      <w:autoSpaceDN w:val="0"/>
      <w:spacing w:after="0" w:line="240" w:lineRule="auto"/>
      <w:ind w:left="896" w:hanging="357"/>
    </w:pPr>
    <w:rPr>
      <w:rFonts w:ascii="Arial" w:eastAsia="Times New Roman" w:hAnsi="Arial" w:cs="Times New Roman"/>
      <w:szCs w:val="24"/>
      <w:lang w:val="lt-LT" w:eastAsia="lt-LT"/>
    </w:rPr>
  </w:style>
  <w:style w:type="numbering" w:customStyle="1" w:styleId="Sraonra1">
    <w:name w:val="Sąrašo nėra1"/>
    <w:next w:val="Sraonra"/>
    <w:uiPriority w:val="99"/>
    <w:semiHidden/>
    <w:unhideWhenUsed/>
    <w:rsid w:val="00DF18E5"/>
  </w:style>
  <w:style w:type="paragraph" w:customStyle="1" w:styleId="Lentele-ZET">
    <w:name w:val="Lentele-ZET"/>
    <w:basedOn w:val="prastasis"/>
    <w:uiPriority w:val="99"/>
    <w:rsid w:val="00DF18E5"/>
    <w:pPr>
      <w:spacing w:after="0" w:line="312" w:lineRule="auto"/>
      <w:jc w:val="left"/>
    </w:pPr>
    <w:rPr>
      <w:rFonts w:ascii="Tahoma" w:eastAsia="Times New Roman" w:hAnsi="Tahoma" w:cs="Tahoma"/>
      <w:sz w:val="17"/>
      <w:szCs w:val="17"/>
      <w:lang w:val="lt-LT" w:eastAsia="lt-LT"/>
    </w:rPr>
  </w:style>
  <w:style w:type="table" w:customStyle="1" w:styleId="Lentelstinklelis1">
    <w:name w:val="Lentelės tinklelis1"/>
    <w:basedOn w:val="prastojilentel"/>
    <w:next w:val="Lentelstinklelis"/>
    <w:uiPriority w:val="99"/>
    <w:rsid w:val="00DF18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DF18E5"/>
    <w:pPr>
      <w:spacing w:after="0" w:line="240" w:lineRule="auto"/>
    </w:pPr>
    <w:rPr>
      <w:rFonts w:ascii="Calibri" w:eastAsia="Times New Roman" w:hAnsi="Calibri" w:cs="Times New Roman"/>
    </w:rPr>
  </w:style>
  <w:style w:type="character" w:customStyle="1" w:styleId="ListParagraphChar">
    <w:name w:val="List Paragraph Char"/>
    <w:aliases w:val="lp1 Char,Bullet 1 Char,Use Case List Paragraph Char,Bullet EY Char"/>
    <w:locked/>
    <w:rsid w:val="00DF18E5"/>
    <w:rPr>
      <w:rFonts w:ascii="Calibri" w:eastAsia="Times New Roman" w:hAnsi="Calibri" w:cs="Times New Roman"/>
      <w:sz w:val="24"/>
      <w:szCs w:val="20"/>
    </w:rPr>
  </w:style>
  <w:style w:type="paragraph" w:customStyle="1" w:styleId="Pagrindinistekstas20">
    <w:name w:val="Pagrindinis tekstas2"/>
    <w:rsid w:val="00DF18E5"/>
    <w:pPr>
      <w:snapToGrid w:val="0"/>
      <w:spacing w:after="0" w:line="240" w:lineRule="auto"/>
      <w:ind w:firstLine="312"/>
      <w:jc w:val="both"/>
    </w:pPr>
    <w:rPr>
      <w:rFonts w:ascii="TimesLT" w:eastAsia="Calibri" w:hAnsi="TimesLT" w:cs="Times New Roman"/>
      <w:sz w:val="20"/>
      <w:szCs w:val="20"/>
      <w:lang w:val="en-US"/>
    </w:rPr>
  </w:style>
  <w:style w:type="paragraph" w:customStyle="1" w:styleId="tactin">
    <w:name w:val="tactin"/>
    <w:basedOn w:val="prastasis"/>
    <w:rsid w:val="00DF18E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uiPriority w:val="99"/>
    <w:rsid w:val="00DF18E5"/>
    <w:rPr>
      <w:rFonts w:ascii="Cambria" w:hAnsi="Cambria" w:cs="Times New Roman"/>
      <w:b/>
      <w:bCs/>
      <w:color w:val="365F91"/>
      <w:sz w:val="28"/>
      <w:szCs w:val="28"/>
      <w:lang w:val="en-GB" w:eastAsia="en-US"/>
    </w:rPr>
  </w:style>
  <w:style w:type="table" w:customStyle="1" w:styleId="Lentelstinklelis4">
    <w:name w:val="Lentelės tinklelis4"/>
    <w:basedOn w:val="prastojilentel"/>
    <w:rsid w:val="00DF18E5"/>
    <w:pPr>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F18E5"/>
  </w:style>
  <w:style w:type="paragraph" w:customStyle="1" w:styleId="Betarp3">
    <w:name w:val="Be tarpų3"/>
    <w:uiPriority w:val="99"/>
    <w:qFormat/>
    <w:rsid w:val="00DF18E5"/>
    <w:pPr>
      <w:spacing w:after="0" w:line="240" w:lineRule="auto"/>
    </w:pPr>
    <w:rPr>
      <w:rFonts w:ascii="Times New Roman" w:eastAsia="Times New Roman" w:hAnsi="Times New Roman" w:cs="Times New Roman"/>
      <w:sz w:val="24"/>
      <w:szCs w:val="24"/>
    </w:rPr>
  </w:style>
  <w:style w:type="paragraph" w:customStyle="1" w:styleId="xl63">
    <w:name w:val="xl63"/>
    <w:basedOn w:val="prastasis"/>
    <w:rsid w:val="00DF18E5"/>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0"/>
      <w:szCs w:val="20"/>
      <w:lang w:val="lt-LT" w:eastAsia="lt-LT"/>
    </w:rPr>
  </w:style>
  <w:style w:type="paragraph" w:customStyle="1" w:styleId="xl64">
    <w:name w:val="xl64"/>
    <w:basedOn w:val="prastasis"/>
    <w:rsid w:val="00DF18E5"/>
    <w:pPr>
      <w:pBdr>
        <w:right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0"/>
      <w:szCs w:val="20"/>
      <w:lang w:val="lt-LT" w:eastAsia="lt-LT"/>
    </w:rPr>
  </w:style>
  <w:style w:type="paragraph" w:customStyle="1" w:styleId="xl65">
    <w:name w:val="xl65"/>
    <w:basedOn w:val="prastasis"/>
    <w:rsid w:val="00DF18E5"/>
    <w:pPr>
      <w:pBdr>
        <w:right w:val="single" w:sz="8" w:space="0" w:color="auto"/>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sz w:val="24"/>
      <w:szCs w:val="24"/>
      <w:lang w:val="lt-LT" w:eastAsia="lt-LT"/>
    </w:rPr>
  </w:style>
  <w:style w:type="paragraph" w:customStyle="1" w:styleId="xl66">
    <w:name w:val="xl66"/>
    <w:basedOn w:val="prastasis"/>
    <w:rsid w:val="00DF1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lt-LT" w:eastAsia="lt-LT"/>
    </w:rPr>
  </w:style>
  <w:style w:type="paragraph" w:customStyle="1" w:styleId="xl67">
    <w:name w:val="xl67"/>
    <w:basedOn w:val="prastasis"/>
    <w:rsid w:val="00DF1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sz w:val="20"/>
      <w:szCs w:val="20"/>
      <w:lang w:val="lt-LT" w:eastAsia="lt-LT"/>
    </w:rPr>
  </w:style>
  <w:style w:type="paragraph" w:customStyle="1" w:styleId="xl68">
    <w:name w:val="xl68"/>
    <w:basedOn w:val="prastasis"/>
    <w:rsid w:val="00DF18E5"/>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69">
    <w:name w:val="xl69"/>
    <w:basedOn w:val="prastasis"/>
    <w:rsid w:val="00DF18E5"/>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left"/>
      <w:textAlignment w:val="center"/>
    </w:pPr>
    <w:rPr>
      <w:rFonts w:ascii="Arial Narrow" w:eastAsia="Times New Roman" w:hAnsi="Arial Narrow" w:cs="Times New Roman"/>
      <w:b/>
      <w:bCs/>
      <w:sz w:val="20"/>
      <w:szCs w:val="20"/>
      <w:lang w:val="lt-LT" w:eastAsia="lt-LT"/>
    </w:rPr>
  </w:style>
  <w:style w:type="paragraph" w:customStyle="1" w:styleId="xl70">
    <w:name w:val="xl70"/>
    <w:basedOn w:val="prastasis"/>
    <w:rsid w:val="00DF18E5"/>
    <w:pPr>
      <w:pBdr>
        <w:left w:val="single" w:sz="8" w:space="0" w:color="auto"/>
        <w:right w:val="single" w:sz="8" w:space="0" w:color="auto"/>
      </w:pBdr>
      <w:shd w:val="clear" w:color="000000" w:fill="F2F2F2"/>
      <w:spacing w:before="100" w:beforeAutospacing="1" w:after="100" w:afterAutospacing="1" w:line="240" w:lineRule="auto"/>
      <w:jc w:val="left"/>
      <w:textAlignment w:val="center"/>
    </w:pPr>
    <w:rPr>
      <w:rFonts w:ascii="Arial Narrow" w:eastAsia="Times New Roman" w:hAnsi="Arial Narrow" w:cs="Times New Roman"/>
      <w:b/>
      <w:bCs/>
      <w:sz w:val="20"/>
      <w:szCs w:val="20"/>
      <w:lang w:val="lt-LT" w:eastAsia="lt-LT"/>
    </w:rPr>
  </w:style>
  <w:style w:type="paragraph" w:customStyle="1" w:styleId="xl71">
    <w:name w:val="xl71"/>
    <w:basedOn w:val="prastasis"/>
    <w:rsid w:val="00DF18E5"/>
    <w:pPr>
      <w:pBdr>
        <w:left w:val="single" w:sz="8" w:space="0" w:color="auto"/>
        <w:right w:val="single" w:sz="8" w:space="0" w:color="auto"/>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sz w:val="24"/>
      <w:szCs w:val="24"/>
      <w:lang w:val="lt-LT" w:eastAsia="lt-LT"/>
    </w:rPr>
  </w:style>
  <w:style w:type="paragraph" w:customStyle="1" w:styleId="xl72">
    <w:name w:val="xl72"/>
    <w:basedOn w:val="prastasis"/>
    <w:rsid w:val="00DF1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sz w:val="20"/>
      <w:szCs w:val="20"/>
      <w:lang w:val="lt-LT" w:eastAsia="lt-LT"/>
    </w:rPr>
  </w:style>
  <w:style w:type="paragraph" w:customStyle="1" w:styleId="xl73">
    <w:name w:val="xl73"/>
    <w:basedOn w:val="prastasis"/>
    <w:rsid w:val="00DF1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DF18E5"/>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0"/>
      <w:szCs w:val="20"/>
      <w:lang w:val="lt-LT" w:eastAsia="lt-LT"/>
    </w:rPr>
  </w:style>
  <w:style w:type="paragraph" w:customStyle="1" w:styleId="xl75">
    <w:name w:val="xl75"/>
    <w:basedOn w:val="prastasis"/>
    <w:rsid w:val="00DF18E5"/>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tpagalba@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17236</Words>
  <Characters>9825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Karolina Skrebytė</cp:lastModifiedBy>
  <cp:revision>16</cp:revision>
  <dcterms:created xsi:type="dcterms:W3CDTF">2020-12-10T14:26:00Z</dcterms:created>
  <dcterms:modified xsi:type="dcterms:W3CDTF">2020-12-15T13:00:00Z</dcterms:modified>
</cp:coreProperties>
</file>