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6724BE29"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E44195">
        <w:rPr>
          <w:b/>
          <w:color w:val="000000" w:themeColor="text1"/>
          <w:lang w:val="lt-LT"/>
        </w:rPr>
        <w:t>...</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11EEE8FE"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Mokslinio patarimo procedūros Nr.</w:t>
      </w:r>
      <w:r w:rsidR="00E44195">
        <w:rPr>
          <w:color w:val="000000" w:themeColor="text1"/>
          <w:lang w:val="lt-LT"/>
        </w:rPr>
        <w:t>..</w:t>
      </w:r>
    </w:p>
    <w:p w14:paraId="7A3BB489" w14:textId="392BC201"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Tipas</w:t>
      </w:r>
      <w:bookmarkStart w:id="9" w:name="_GoBack"/>
      <w:bookmarkEnd w:id="9"/>
    </w:p>
    <w:p w14:paraId="14B4454B" w14:textId="10A828C9" w:rsidR="00EF45BC" w:rsidRPr="00EF45BC" w:rsidRDefault="006B33F9" w:rsidP="00EF45BC">
      <w:pPr>
        <w:pStyle w:val="Sraopastraipa"/>
        <w:numPr>
          <w:ilvl w:val="0"/>
          <w:numId w:val="23"/>
        </w:numPr>
        <w:spacing w:line="252" w:lineRule="auto"/>
        <w:rPr>
          <w:color w:val="202124"/>
          <w:sz w:val="22"/>
          <w:szCs w:val="22"/>
          <w:shd w:val="clear" w:color="auto" w:fill="FFFFFF"/>
        </w:rPr>
      </w:pPr>
      <w:r w:rsidRPr="00EF45BC">
        <w:rPr>
          <w:color w:val="000000" w:themeColor="text1"/>
        </w:rPr>
        <w:t xml:space="preserve">Bendra informacija. </w:t>
      </w:r>
      <w:r w:rsidR="00C46F1D">
        <w:rPr>
          <w:color w:val="202124"/>
          <w:shd w:val="clear" w:color="auto" w:fill="FFFFFF"/>
        </w:rPr>
        <w:t>Laukinio tipo arba paveldimos transtiretino sukeliamos amiloidozės (ATTR amiloidozės) gydymas suaugusiems pacientams, kuriems yra kliniškai nustatyta kardiomiopatija (ATTR-CM).</w:t>
      </w:r>
    </w:p>
    <w:p w14:paraId="201225D7" w14:textId="6F7B544B" w:rsidR="000B0894" w:rsidRPr="00F40D9F" w:rsidRDefault="000B0894" w:rsidP="00F37CFA">
      <w:pPr>
        <w:pStyle w:val="Sraopastraipa"/>
        <w:numPr>
          <w:ilvl w:val="0"/>
          <w:numId w:val="23"/>
        </w:numPr>
        <w:jc w:val="both"/>
        <w:rPr>
          <w:color w:val="000000" w:themeColor="text1"/>
          <w:lang w:val="lt-LT"/>
        </w:rPr>
      </w:pPr>
      <w:r w:rsidRPr="00F40D9F">
        <w:rPr>
          <w:color w:val="000000" w:themeColor="text1"/>
          <w:lang w:val="lt-LT"/>
        </w:rPr>
        <w:t xml:space="preserve">Ekspertų poreikis: Reikalingas 1 vyresnysis klinikinis ekspertas vertinti procedūros </w:t>
      </w:r>
      <w:r w:rsidR="00923E07">
        <w:rPr>
          <w:color w:val="000000" w:themeColor="text1"/>
          <w:lang w:val="lt-LT"/>
        </w:rPr>
        <w:t>6</w:t>
      </w:r>
      <w:r w:rsidR="00B67698">
        <w:rPr>
          <w:color w:val="000000" w:themeColor="text1"/>
          <w:lang w:val="lt-LT"/>
        </w:rPr>
        <w:t xml:space="preserve"> klausim</w:t>
      </w:r>
      <w:r w:rsidR="00D94D2E">
        <w:rPr>
          <w:color w:val="000000" w:themeColor="text1"/>
          <w:lang w:val="lt-LT"/>
        </w:rPr>
        <w:t>ą</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lastRenderedPageBreak/>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t xml:space="preserve">2.3. Paslaugų teikimo terminai: </w:t>
      </w:r>
    </w:p>
    <w:p w14:paraId="365A0424" w14:textId="3744E758"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202A53">
        <w:rPr>
          <w:bCs/>
          <w:color w:val="000000" w:themeColor="text1"/>
          <w:lang w:val="lt-LT"/>
        </w:rPr>
        <w:t>gegužės 26</w:t>
      </w:r>
      <w:r>
        <w:rPr>
          <w:bCs/>
          <w:color w:val="000000" w:themeColor="text1"/>
          <w:lang w:val="lt-LT"/>
        </w:rPr>
        <w:t xml:space="preserve"> d.</w:t>
      </w:r>
    </w:p>
    <w:p w14:paraId="365DB218" w14:textId="4C28422C"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202A53">
        <w:rPr>
          <w:bCs/>
          <w:color w:val="000000" w:themeColor="text1"/>
          <w:lang w:val="lt-LT"/>
        </w:rPr>
        <w:t>birželio 6</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D1E01" w14:textId="77777777" w:rsidR="0009194B" w:rsidRDefault="0009194B" w:rsidP="009E1786">
      <w:r>
        <w:separator/>
      </w:r>
    </w:p>
  </w:endnote>
  <w:endnote w:type="continuationSeparator" w:id="0">
    <w:p w14:paraId="749D86C1" w14:textId="77777777" w:rsidR="0009194B" w:rsidRDefault="0009194B"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F4590" w14:textId="77777777" w:rsidR="0009194B" w:rsidRDefault="0009194B" w:rsidP="009E1786">
      <w:r>
        <w:separator/>
      </w:r>
    </w:p>
  </w:footnote>
  <w:footnote w:type="continuationSeparator" w:id="0">
    <w:p w14:paraId="00B1A8D7" w14:textId="77777777" w:rsidR="0009194B" w:rsidRDefault="0009194B"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194B"/>
    <w:rsid w:val="000A1043"/>
    <w:rsid w:val="000B0894"/>
    <w:rsid w:val="000E0E01"/>
    <w:rsid w:val="000E65E7"/>
    <w:rsid w:val="000F418E"/>
    <w:rsid w:val="00102E41"/>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1F5EC8"/>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E56B9"/>
    <w:rsid w:val="002F412A"/>
    <w:rsid w:val="003130B2"/>
    <w:rsid w:val="00313E4E"/>
    <w:rsid w:val="003162F8"/>
    <w:rsid w:val="00324809"/>
    <w:rsid w:val="00325929"/>
    <w:rsid w:val="00335B63"/>
    <w:rsid w:val="0033722D"/>
    <w:rsid w:val="00342B2D"/>
    <w:rsid w:val="0035184E"/>
    <w:rsid w:val="00367D46"/>
    <w:rsid w:val="00394A77"/>
    <w:rsid w:val="003977AF"/>
    <w:rsid w:val="003A34AD"/>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06B2"/>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6379F"/>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3E07"/>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46F1D"/>
    <w:rsid w:val="00C510AB"/>
    <w:rsid w:val="00C66855"/>
    <w:rsid w:val="00C9315B"/>
    <w:rsid w:val="00CC54C1"/>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C6EE7"/>
    <w:rsid w:val="00DC7B56"/>
    <w:rsid w:val="00DE4494"/>
    <w:rsid w:val="00E01C7D"/>
    <w:rsid w:val="00E207A3"/>
    <w:rsid w:val="00E36DB6"/>
    <w:rsid w:val="00E37D30"/>
    <w:rsid w:val="00E37FC8"/>
    <w:rsid w:val="00E4069E"/>
    <w:rsid w:val="00E44195"/>
    <w:rsid w:val="00E4601D"/>
    <w:rsid w:val="00E46282"/>
    <w:rsid w:val="00E7244E"/>
    <w:rsid w:val="00E728DC"/>
    <w:rsid w:val="00E77192"/>
    <w:rsid w:val="00E85A2E"/>
    <w:rsid w:val="00E85D67"/>
    <w:rsid w:val="00E87782"/>
    <w:rsid w:val="00E94311"/>
    <w:rsid w:val="00EA6C41"/>
    <w:rsid w:val="00EF00CF"/>
    <w:rsid w:val="00EF45BC"/>
    <w:rsid w:val="00F15AD3"/>
    <w:rsid w:val="00F16E7E"/>
    <w:rsid w:val="00F30E97"/>
    <w:rsid w:val="00F37CFA"/>
    <w:rsid w:val="00F427F4"/>
    <w:rsid w:val="00F45226"/>
    <w:rsid w:val="00F453A3"/>
    <w:rsid w:val="00F45C4F"/>
    <w:rsid w:val="00F50274"/>
    <w:rsid w:val="00F5414A"/>
    <w:rsid w:val="00F57091"/>
    <w:rsid w:val="00F73446"/>
    <w:rsid w:val="00F740D9"/>
    <w:rsid w:val="00F80A84"/>
    <w:rsid w:val="00F80B7F"/>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5F046D-5384-4A99-8610-DD3C68C4C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4705</Words>
  <Characters>2682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2023-05-15T09:32:00Z</dcterms:created>
  <dcterms:modified xsi:type="dcterms:W3CDTF">2023-05-29T10:36:00Z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