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9E56A" w14:textId="31FB17C2" w:rsidR="002712D5" w:rsidRPr="00CA0815" w:rsidRDefault="002712D5" w:rsidP="002712D5">
      <w:pPr>
        <w:tabs>
          <w:tab w:val="left" w:pos="993"/>
        </w:tabs>
        <w:spacing w:after="0" w:line="240" w:lineRule="auto"/>
        <w:ind w:firstLine="567"/>
        <w:jc w:val="center"/>
        <w:rPr>
          <w:rFonts w:eastAsia="Calibri" w:cstheme="minorHAnsi"/>
          <w:b/>
        </w:rPr>
      </w:pPr>
      <w:r w:rsidRPr="00CA0815">
        <w:rPr>
          <w:rFonts w:eastAsia="Calibri" w:cstheme="minorHAnsi"/>
          <w:b/>
        </w:rPr>
        <w:t>PASLAUGŲ PIRKIMO–PARDAVIMO SUTARTIS</w:t>
      </w:r>
    </w:p>
    <w:p w14:paraId="2BC316A2" w14:textId="77777777" w:rsidR="002712D5" w:rsidRPr="00CA0815" w:rsidRDefault="002712D5" w:rsidP="002712D5">
      <w:pPr>
        <w:tabs>
          <w:tab w:val="left" w:pos="993"/>
        </w:tabs>
        <w:spacing w:after="0" w:line="240" w:lineRule="auto"/>
        <w:ind w:firstLine="567"/>
        <w:jc w:val="center"/>
        <w:rPr>
          <w:rFonts w:eastAsia="Calibri" w:cstheme="minorHAnsi"/>
          <w:b/>
        </w:rPr>
      </w:pPr>
      <w:r w:rsidRPr="00CA0815">
        <w:rPr>
          <w:rFonts w:eastAsia="Calibri" w:cstheme="minorHAnsi"/>
          <w:b/>
        </w:rPr>
        <w:t xml:space="preserve"> </w:t>
      </w:r>
    </w:p>
    <w:p w14:paraId="764819E4" w14:textId="77777777" w:rsidR="002712D5" w:rsidRPr="00CA0815" w:rsidRDefault="002712D5" w:rsidP="002712D5">
      <w:pPr>
        <w:keepNext/>
        <w:tabs>
          <w:tab w:val="left" w:pos="993"/>
        </w:tabs>
        <w:spacing w:after="0" w:line="240" w:lineRule="auto"/>
        <w:ind w:right="-82" w:firstLine="567"/>
        <w:jc w:val="center"/>
        <w:outlineLvl w:val="1"/>
        <w:rPr>
          <w:rFonts w:eastAsia="Times New Roman" w:cstheme="minorHAnsi"/>
          <w:b/>
          <w:bCs/>
        </w:rPr>
      </w:pPr>
      <w:r w:rsidRPr="00CA0815">
        <w:rPr>
          <w:rFonts w:eastAsia="Times New Roman" w:cstheme="minorHAnsi"/>
          <w:b/>
          <w:bCs/>
        </w:rPr>
        <w:t>SPECIALIOSIOS SĄLYGOS</w:t>
      </w:r>
    </w:p>
    <w:p w14:paraId="47164640" w14:textId="77777777" w:rsidR="002712D5" w:rsidRPr="00CA0815" w:rsidRDefault="002712D5" w:rsidP="002712D5">
      <w:pPr>
        <w:tabs>
          <w:tab w:val="left" w:pos="993"/>
        </w:tabs>
        <w:spacing w:after="0" w:line="240" w:lineRule="auto"/>
        <w:ind w:firstLine="567"/>
        <w:jc w:val="center"/>
        <w:rPr>
          <w:rFonts w:eastAsia="Calibri" w:cstheme="minorHAnsi"/>
        </w:rPr>
      </w:pPr>
    </w:p>
    <w:p w14:paraId="3C91D9FF" w14:textId="5595E72C" w:rsidR="002712D5" w:rsidRPr="00CA0815" w:rsidRDefault="002712D5" w:rsidP="002712D5">
      <w:pPr>
        <w:tabs>
          <w:tab w:val="left" w:pos="993"/>
        </w:tabs>
        <w:spacing w:after="0" w:line="240" w:lineRule="auto"/>
        <w:ind w:firstLine="567"/>
        <w:jc w:val="center"/>
        <w:rPr>
          <w:rFonts w:eastAsia="Calibri" w:cstheme="minorHAnsi"/>
        </w:rPr>
      </w:pPr>
      <w:r w:rsidRPr="00CA0815">
        <w:rPr>
          <w:rFonts w:eastAsia="Calibri" w:cstheme="minorHAnsi"/>
        </w:rPr>
        <w:t>20</w:t>
      </w:r>
      <w:r w:rsidR="002202CB" w:rsidRPr="00CA0815">
        <w:rPr>
          <w:rFonts w:eastAsia="Calibri" w:cstheme="minorHAnsi"/>
        </w:rPr>
        <w:t>2</w:t>
      </w:r>
      <w:r w:rsidR="006D4105">
        <w:rPr>
          <w:rFonts w:eastAsia="Calibri" w:cstheme="minorHAnsi"/>
        </w:rPr>
        <w:t>3</w:t>
      </w:r>
      <w:r w:rsidRPr="00CA0815">
        <w:rPr>
          <w:rFonts w:eastAsia="Calibri" w:cstheme="minorHAnsi"/>
        </w:rPr>
        <w:t xml:space="preserve">  m.                                  d.   Nr. </w:t>
      </w:r>
    </w:p>
    <w:p w14:paraId="4264CFD2" w14:textId="77777777" w:rsidR="002712D5" w:rsidRPr="00CA0815" w:rsidRDefault="002712D5" w:rsidP="002712D5">
      <w:pPr>
        <w:tabs>
          <w:tab w:val="left" w:pos="993"/>
        </w:tabs>
        <w:spacing w:after="0" w:line="240" w:lineRule="auto"/>
        <w:ind w:firstLine="567"/>
        <w:jc w:val="center"/>
        <w:rPr>
          <w:rFonts w:eastAsia="Calibri" w:cstheme="minorHAnsi"/>
        </w:rPr>
      </w:pPr>
      <w:r w:rsidRPr="00CA0815">
        <w:rPr>
          <w:rFonts w:eastAsia="Calibri" w:cstheme="minorHAnsi"/>
        </w:rPr>
        <w:t>Vilnius</w:t>
      </w:r>
    </w:p>
    <w:p w14:paraId="3085905E" w14:textId="77777777" w:rsidR="002712D5" w:rsidRPr="00CA0815" w:rsidRDefault="002712D5" w:rsidP="002712D5">
      <w:pPr>
        <w:tabs>
          <w:tab w:val="left" w:pos="993"/>
        </w:tabs>
        <w:spacing w:after="0" w:line="240" w:lineRule="auto"/>
        <w:ind w:firstLine="567"/>
        <w:jc w:val="center"/>
        <w:rPr>
          <w:rFonts w:eastAsia="Calibri" w:cstheme="minorHAnsi"/>
        </w:rPr>
      </w:pPr>
    </w:p>
    <w:p w14:paraId="0F004144" w14:textId="77777777" w:rsidR="002712D5" w:rsidRPr="00CA0815" w:rsidRDefault="002712D5" w:rsidP="002712D5">
      <w:pPr>
        <w:tabs>
          <w:tab w:val="left" w:pos="993"/>
        </w:tabs>
        <w:spacing w:after="0" w:line="240" w:lineRule="auto"/>
        <w:ind w:firstLine="567"/>
        <w:rPr>
          <w:rFonts w:eastAsia="Calibri" w:cstheme="minorHAnsi"/>
          <w:lang w:eastAsia="lt-LT"/>
        </w:rPr>
      </w:pPr>
    </w:p>
    <w:p w14:paraId="17D47C63" w14:textId="77777777" w:rsidR="002712D5" w:rsidRPr="00CA0815" w:rsidRDefault="002712D5" w:rsidP="002712D5">
      <w:pPr>
        <w:spacing w:after="0" w:line="240" w:lineRule="auto"/>
        <w:rPr>
          <w:rFonts w:cstheme="minorHAnsi"/>
        </w:rPr>
      </w:pPr>
      <w:r w:rsidRPr="00CA0815">
        <w:rPr>
          <w:rFonts w:cstheme="minorHAnsi"/>
        </w:rPr>
        <w:t>Sutarties šalys:</w:t>
      </w:r>
    </w:p>
    <w:p w14:paraId="4DB49BA9" w14:textId="2BBCEDF1" w:rsidR="002712D5" w:rsidRPr="00CA0815" w:rsidRDefault="002712D5" w:rsidP="002712D5">
      <w:pPr>
        <w:spacing w:after="0" w:line="240" w:lineRule="auto"/>
        <w:jc w:val="center"/>
        <w:rPr>
          <w:rFonts w:cstheme="minorHAnsi"/>
          <w:b/>
          <w:caps/>
        </w:rPr>
      </w:pPr>
      <w:r w:rsidRPr="00CA0815">
        <w:rPr>
          <w:rFonts w:cstheme="minorHAnsi"/>
          <w:b/>
          <w:caps/>
        </w:rPr>
        <w:t>užsakovas</w:t>
      </w:r>
    </w:p>
    <w:p w14:paraId="24C476FE" w14:textId="77777777" w:rsidR="002712D5" w:rsidRPr="00CA0815" w:rsidRDefault="002712D5" w:rsidP="002712D5">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2712D5" w:rsidRPr="00CA0815" w14:paraId="5DA89A94" w14:textId="77777777" w:rsidTr="003348E2">
        <w:trPr>
          <w:trHeight w:val="215"/>
        </w:trPr>
        <w:tc>
          <w:tcPr>
            <w:tcW w:w="1566" w:type="pct"/>
            <w:tcBorders>
              <w:top w:val="single" w:sz="4" w:space="0" w:color="auto"/>
              <w:left w:val="single" w:sz="4" w:space="0" w:color="auto"/>
              <w:bottom w:val="single" w:sz="4" w:space="0" w:color="auto"/>
              <w:right w:val="single" w:sz="4" w:space="0" w:color="auto"/>
            </w:tcBorders>
            <w:hideMark/>
          </w:tcPr>
          <w:p w14:paraId="2015A486" w14:textId="77777777" w:rsidR="002712D5" w:rsidRPr="00CA0815" w:rsidRDefault="002712D5" w:rsidP="003348E2">
            <w:pPr>
              <w:spacing w:after="0" w:line="240" w:lineRule="auto"/>
              <w:jc w:val="both"/>
              <w:rPr>
                <w:rFonts w:cstheme="minorHAnsi"/>
                <w:b/>
              </w:rPr>
            </w:pPr>
            <w:r w:rsidRPr="00CA0815">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79556FA2" w14:textId="77777777" w:rsidR="002712D5" w:rsidRPr="00A704FF" w:rsidRDefault="002712D5" w:rsidP="003348E2">
            <w:pPr>
              <w:spacing w:after="0" w:line="240" w:lineRule="auto"/>
              <w:rPr>
                <w:rFonts w:cstheme="minorHAnsi"/>
                <w:b/>
                <w:bCs/>
              </w:rPr>
            </w:pPr>
            <w:r w:rsidRPr="0077216A">
              <w:rPr>
                <w:rFonts w:cstheme="minorHAnsi"/>
                <w:b/>
                <w:bCs/>
              </w:rPr>
              <w:t>AB Vilniaus šilumos tinklai</w:t>
            </w:r>
          </w:p>
        </w:tc>
      </w:tr>
      <w:tr w:rsidR="002712D5" w:rsidRPr="00CA0815" w14:paraId="78003312"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283EFC01" w14:textId="77777777" w:rsidR="002712D5" w:rsidRPr="00CA0815" w:rsidRDefault="002712D5" w:rsidP="003348E2">
            <w:pPr>
              <w:spacing w:after="0" w:line="240" w:lineRule="auto"/>
              <w:jc w:val="both"/>
              <w:rPr>
                <w:rFonts w:cstheme="minorHAnsi"/>
                <w:b/>
              </w:rPr>
            </w:pPr>
            <w:r w:rsidRPr="00CA0815">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3567CD8" w14:textId="77777777" w:rsidR="002712D5" w:rsidRPr="00CA0815" w:rsidRDefault="002712D5" w:rsidP="003348E2">
            <w:pPr>
              <w:spacing w:after="0" w:line="240" w:lineRule="auto"/>
              <w:rPr>
                <w:rFonts w:cstheme="minorHAnsi"/>
              </w:rPr>
            </w:pPr>
            <w:r w:rsidRPr="00CA0815">
              <w:rPr>
                <w:rFonts w:cstheme="minorHAnsi"/>
              </w:rPr>
              <w:t>Elektrinės g. 2, 03150 Vilnius</w:t>
            </w:r>
            <w:r w:rsidRPr="00CA0815">
              <w:rPr>
                <w:rFonts w:cstheme="minorHAnsi"/>
                <w:lang w:val="en-US"/>
              </w:rPr>
              <w:t xml:space="preserve"> </w:t>
            </w:r>
          </w:p>
        </w:tc>
      </w:tr>
      <w:tr w:rsidR="002712D5" w:rsidRPr="00CA0815" w14:paraId="6E193A81" w14:textId="77777777" w:rsidTr="003348E2">
        <w:tc>
          <w:tcPr>
            <w:tcW w:w="1566" w:type="pct"/>
            <w:tcBorders>
              <w:top w:val="single" w:sz="4" w:space="0" w:color="auto"/>
              <w:left w:val="single" w:sz="4" w:space="0" w:color="auto"/>
              <w:bottom w:val="single" w:sz="4" w:space="0" w:color="auto"/>
              <w:right w:val="single" w:sz="4" w:space="0" w:color="auto"/>
            </w:tcBorders>
          </w:tcPr>
          <w:p w14:paraId="3AB43A1E" w14:textId="77777777" w:rsidR="002712D5" w:rsidRPr="00CA0815" w:rsidRDefault="002712D5" w:rsidP="003348E2">
            <w:pPr>
              <w:spacing w:after="0" w:line="240" w:lineRule="auto"/>
              <w:jc w:val="both"/>
              <w:rPr>
                <w:rFonts w:cstheme="minorHAnsi"/>
                <w:b/>
              </w:rPr>
            </w:pPr>
            <w:r w:rsidRPr="00CA0815">
              <w:rPr>
                <w:rFonts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2F265F0D" w14:textId="77777777" w:rsidR="002712D5" w:rsidRPr="00CA0815" w:rsidRDefault="002712D5" w:rsidP="003348E2">
            <w:pPr>
              <w:spacing w:after="0" w:line="240" w:lineRule="auto"/>
              <w:rPr>
                <w:rFonts w:cstheme="minorHAnsi"/>
              </w:rPr>
            </w:pPr>
            <w:r w:rsidRPr="00CA0815">
              <w:rPr>
                <w:rFonts w:cstheme="minorHAnsi"/>
              </w:rPr>
              <w:t>Spaudos g. 6-1, 05132 Vilnius</w:t>
            </w:r>
          </w:p>
        </w:tc>
      </w:tr>
      <w:tr w:rsidR="002712D5" w:rsidRPr="00CA0815" w14:paraId="77C3204E"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58E65D53" w14:textId="77777777" w:rsidR="002712D5" w:rsidRPr="00CA0815" w:rsidRDefault="002712D5" w:rsidP="003348E2">
            <w:pPr>
              <w:spacing w:after="0" w:line="240" w:lineRule="auto"/>
              <w:jc w:val="both"/>
              <w:rPr>
                <w:rFonts w:cstheme="minorHAnsi"/>
              </w:rPr>
            </w:pPr>
            <w:r w:rsidRPr="00CA0815">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189719BD" w14:textId="77777777" w:rsidR="002712D5" w:rsidRPr="00CA0815" w:rsidRDefault="002712D5" w:rsidP="003348E2">
            <w:pPr>
              <w:spacing w:after="0" w:line="240" w:lineRule="auto"/>
              <w:rPr>
                <w:rFonts w:cstheme="minorHAnsi"/>
              </w:rPr>
            </w:pPr>
            <w:r w:rsidRPr="00CA0815">
              <w:rPr>
                <w:rFonts w:cstheme="minorHAnsi"/>
              </w:rPr>
              <w:t>124135580</w:t>
            </w:r>
          </w:p>
        </w:tc>
      </w:tr>
      <w:tr w:rsidR="002712D5" w:rsidRPr="00CA0815" w14:paraId="7F9D9924" w14:textId="77777777" w:rsidTr="003348E2">
        <w:tc>
          <w:tcPr>
            <w:tcW w:w="1566" w:type="pct"/>
            <w:tcBorders>
              <w:top w:val="single" w:sz="4" w:space="0" w:color="auto"/>
              <w:left w:val="single" w:sz="4" w:space="0" w:color="auto"/>
              <w:bottom w:val="single" w:sz="4" w:space="0" w:color="auto"/>
              <w:right w:val="single" w:sz="4" w:space="0" w:color="auto"/>
            </w:tcBorders>
          </w:tcPr>
          <w:p w14:paraId="13BB3677" w14:textId="77777777" w:rsidR="002712D5" w:rsidRPr="00CA0815" w:rsidRDefault="002712D5" w:rsidP="003348E2">
            <w:pPr>
              <w:spacing w:after="0" w:line="240" w:lineRule="auto"/>
              <w:jc w:val="both"/>
              <w:rPr>
                <w:rFonts w:cstheme="minorHAnsi"/>
                <w:b/>
              </w:rPr>
            </w:pPr>
            <w:r w:rsidRPr="00CA0815">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10253CE3" w14:textId="77777777" w:rsidR="002712D5" w:rsidRPr="00CA0815" w:rsidRDefault="002712D5" w:rsidP="003348E2">
            <w:pPr>
              <w:spacing w:after="0" w:line="240" w:lineRule="auto"/>
              <w:rPr>
                <w:rFonts w:cstheme="minorHAnsi"/>
              </w:rPr>
            </w:pPr>
            <w:r w:rsidRPr="00CA0815">
              <w:rPr>
                <w:rFonts w:cstheme="minorHAnsi"/>
              </w:rPr>
              <w:t>LT241355811</w:t>
            </w:r>
          </w:p>
        </w:tc>
      </w:tr>
      <w:tr w:rsidR="002712D5" w:rsidRPr="00CA0815" w14:paraId="1457A090" w14:textId="77777777" w:rsidTr="003348E2">
        <w:tc>
          <w:tcPr>
            <w:tcW w:w="1566" w:type="pct"/>
            <w:tcBorders>
              <w:top w:val="single" w:sz="4" w:space="0" w:color="auto"/>
              <w:left w:val="single" w:sz="4" w:space="0" w:color="auto"/>
              <w:bottom w:val="single" w:sz="4" w:space="0" w:color="auto"/>
              <w:right w:val="single" w:sz="4" w:space="0" w:color="auto"/>
            </w:tcBorders>
          </w:tcPr>
          <w:p w14:paraId="5C09019F" w14:textId="77777777" w:rsidR="002712D5" w:rsidRPr="00CA0815" w:rsidRDefault="002712D5" w:rsidP="003348E2">
            <w:pPr>
              <w:spacing w:after="0" w:line="240" w:lineRule="auto"/>
              <w:jc w:val="both"/>
              <w:rPr>
                <w:rFonts w:cstheme="minorHAnsi"/>
                <w:b/>
              </w:rPr>
            </w:pPr>
            <w:r w:rsidRPr="00CA0815">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6090213A" w14:textId="77777777" w:rsidR="002712D5" w:rsidRPr="00CA0815" w:rsidRDefault="002712D5" w:rsidP="003348E2">
            <w:pPr>
              <w:spacing w:after="0" w:line="240" w:lineRule="auto"/>
              <w:rPr>
                <w:rFonts w:cstheme="minorHAnsi"/>
              </w:rPr>
            </w:pPr>
            <w:r w:rsidRPr="00CA0815">
              <w:rPr>
                <w:rFonts w:cstheme="minorHAnsi"/>
              </w:rPr>
              <w:t>LT537044060001219501</w:t>
            </w:r>
          </w:p>
        </w:tc>
      </w:tr>
      <w:tr w:rsidR="002712D5" w:rsidRPr="00CA0815" w14:paraId="4C2EFDDD"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00B77CC6" w14:textId="77777777" w:rsidR="002712D5" w:rsidRPr="00CA0815" w:rsidRDefault="002712D5" w:rsidP="003348E2">
            <w:pPr>
              <w:spacing w:after="0" w:line="240" w:lineRule="auto"/>
              <w:jc w:val="both"/>
              <w:rPr>
                <w:rFonts w:cstheme="minorHAnsi"/>
                <w:b/>
              </w:rPr>
            </w:pPr>
            <w:r w:rsidRPr="00CA0815">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1A3A5DD9" w14:textId="0D6AF4CC" w:rsidR="002712D5" w:rsidRPr="00CA0815" w:rsidRDefault="002712D5" w:rsidP="003348E2">
            <w:pPr>
              <w:spacing w:after="0" w:line="240" w:lineRule="auto"/>
              <w:rPr>
                <w:rFonts w:cstheme="minorHAnsi"/>
              </w:rPr>
            </w:pPr>
          </w:p>
        </w:tc>
      </w:tr>
      <w:tr w:rsidR="002712D5" w:rsidRPr="00CA0815" w14:paraId="5BBB9F19"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41CDD6D2" w14:textId="77777777" w:rsidR="002712D5" w:rsidRPr="00CA0815" w:rsidRDefault="002712D5" w:rsidP="003348E2">
            <w:pPr>
              <w:spacing w:after="0" w:line="240" w:lineRule="auto"/>
              <w:jc w:val="both"/>
              <w:rPr>
                <w:rFonts w:cstheme="minorHAnsi"/>
                <w:b/>
              </w:rPr>
            </w:pPr>
            <w:r w:rsidRPr="00CA0815">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10B71C0B" w14:textId="1F133434" w:rsidR="002712D5" w:rsidRPr="00CA0815" w:rsidRDefault="002712D5" w:rsidP="003348E2">
            <w:pPr>
              <w:spacing w:after="0" w:line="240" w:lineRule="auto"/>
              <w:rPr>
                <w:rFonts w:cstheme="minorHAnsi"/>
                <w:lang w:val="en-US"/>
              </w:rPr>
            </w:pPr>
            <w:r w:rsidRPr="00CA0815">
              <w:rPr>
                <w:rFonts w:cstheme="minorHAnsi"/>
                <w:lang w:val="en-US"/>
              </w:rPr>
              <w:t>1</w:t>
            </w:r>
            <w:r w:rsidR="00E43170" w:rsidRPr="00CA0815">
              <w:rPr>
                <w:rFonts w:cstheme="minorHAnsi"/>
                <w:lang w:val="en-US"/>
              </w:rPr>
              <w:t>9118</w:t>
            </w:r>
          </w:p>
        </w:tc>
      </w:tr>
      <w:tr w:rsidR="002712D5" w:rsidRPr="00CA0815" w14:paraId="37CB844F"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47D35866" w14:textId="77777777" w:rsidR="002712D5" w:rsidRPr="00CA0815" w:rsidRDefault="002712D5" w:rsidP="003348E2">
            <w:pPr>
              <w:spacing w:after="0" w:line="240" w:lineRule="auto"/>
              <w:jc w:val="both"/>
              <w:rPr>
                <w:rFonts w:cstheme="minorHAnsi"/>
                <w:b/>
              </w:rPr>
            </w:pPr>
            <w:r w:rsidRPr="00CA0815">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11F3247D" w14:textId="77777777" w:rsidR="002712D5" w:rsidRPr="008247B9" w:rsidRDefault="00FA65F9" w:rsidP="003348E2">
            <w:pPr>
              <w:spacing w:after="0" w:line="240" w:lineRule="auto"/>
              <w:rPr>
                <w:rFonts w:cstheme="minorHAnsi"/>
                <w:b/>
                <w:bCs/>
                <w:lang w:val="en-US"/>
              </w:rPr>
            </w:pPr>
            <w:hyperlink r:id="rId11" w:history="1">
              <w:r w:rsidR="002712D5" w:rsidRPr="008247B9">
                <w:rPr>
                  <w:rStyle w:val="Hyperlink"/>
                  <w:rFonts w:cstheme="minorHAnsi"/>
                  <w:b w:val="0"/>
                  <w:color w:val="auto"/>
                  <w:lang w:val="en-US"/>
                </w:rPr>
                <w:t>info@chc.lt</w:t>
              </w:r>
            </w:hyperlink>
          </w:p>
        </w:tc>
      </w:tr>
    </w:tbl>
    <w:p w14:paraId="159FADAF" w14:textId="77777777" w:rsidR="002712D5" w:rsidRPr="00CA0815" w:rsidRDefault="002712D5" w:rsidP="002712D5">
      <w:pPr>
        <w:spacing w:after="0" w:line="240" w:lineRule="auto"/>
        <w:rPr>
          <w:rFonts w:cstheme="minorHAnsi"/>
        </w:rPr>
      </w:pPr>
    </w:p>
    <w:p w14:paraId="29D6C407" w14:textId="5D4ECEE5" w:rsidR="002712D5" w:rsidRPr="00CA0815" w:rsidRDefault="002712D5" w:rsidP="002712D5">
      <w:pPr>
        <w:spacing w:after="0" w:line="240" w:lineRule="auto"/>
        <w:jc w:val="center"/>
        <w:rPr>
          <w:rFonts w:cstheme="minorHAnsi"/>
          <w:b/>
        </w:rPr>
      </w:pPr>
      <w:r w:rsidRPr="00CA0815">
        <w:rPr>
          <w:rFonts w:cstheme="minorHAnsi"/>
          <w:b/>
        </w:rPr>
        <w:t>PASLAUGŲ TEIKĖJAS</w:t>
      </w:r>
    </w:p>
    <w:p w14:paraId="2F2B15E3" w14:textId="77777777" w:rsidR="002712D5" w:rsidRPr="00CA0815" w:rsidRDefault="002712D5" w:rsidP="002712D5">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2712D5" w:rsidRPr="00CA0815" w14:paraId="7F848358"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22F37B09" w14:textId="77777777" w:rsidR="002712D5" w:rsidRPr="00CA0815" w:rsidRDefault="002712D5" w:rsidP="003348E2">
            <w:pPr>
              <w:spacing w:after="0" w:line="240" w:lineRule="auto"/>
              <w:jc w:val="both"/>
              <w:rPr>
                <w:rFonts w:cstheme="minorHAnsi"/>
                <w:b/>
              </w:rPr>
            </w:pPr>
            <w:r w:rsidRPr="00CA0815">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tcPr>
          <w:p w14:paraId="71C3CC60" w14:textId="5A25B8C4" w:rsidR="002712D5" w:rsidRPr="00F21FB9" w:rsidRDefault="003257A9" w:rsidP="003348E2">
            <w:pPr>
              <w:spacing w:after="0" w:line="240" w:lineRule="auto"/>
              <w:rPr>
                <w:rFonts w:cstheme="minorHAnsi"/>
                <w:b/>
                <w:bCs/>
              </w:rPr>
            </w:pPr>
            <w:r w:rsidRPr="00F21FB9">
              <w:rPr>
                <w:b/>
                <w:bCs/>
              </w:rPr>
              <w:t>UAB „Baltnetos komunikacijos“</w:t>
            </w:r>
          </w:p>
        </w:tc>
      </w:tr>
      <w:tr w:rsidR="002712D5" w:rsidRPr="00CA0815" w14:paraId="4088126B"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19AFCC92" w14:textId="77777777" w:rsidR="002712D5" w:rsidRPr="00CA0815" w:rsidRDefault="002712D5" w:rsidP="003348E2">
            <w:pPr>
              <w:spacing w:after="0" w:line="240" w:lineRule="auto"/>
              <w:jc w:val="both"/>
              <w:rPr>
                <w:rFonts w:cstheme="minorHAnsi"/>
                <w:b/>
              </w:rPr>
            </w:pPr>
            <w:r w:rsidRPr="00CA0815">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tcPr>
          <w:p w14:paraId="0847AB6C" w14:textId="2184B04A" w:rsidR="002712D5" w:rsidRPr="00CA0815" w:rsidRDefault="009669EA" w:rsidP="003348E2">
            <w:pPr>
              <w:spacing w:after="0" w:line="240" w:lineRule="auto"/>
              <w:rPr>
                <w:rFonts w:cstheme="minorHAnsi"/>
              </w:rPr>
            </w:pPr>
            <w:r>
              <w:t>J. Rutkausko g. 6, 05132 Vilnius</w:t>
            </w:r>
          </w:p>
        </w:tc>
      </w:tr>
      <w:tr w:rsidR="002712D5" w:rsidRPr="00CA0815" w14:paraId="2AA75160" w14:textId="77777777" w:rsidTr="003348E2">
        <w:trPr>
          <w:trHeight w:val="214"/>
        </w:trPr>
        <w:tc>
          <w:tcPr>
            <w:tcW w:w="1566" w:type="pct"/>
            <w:tcBorders>
              <w:top w:val="single" w:sz="4" w:space="0" w:color="auto"/>
              <w:left w:val="single" w:sz="4" w:space="0" w:color="auto"/>
              <w:bottom w:val="single" w:sz="4" w:space="0" w:color="auto"/>
              <w:right w:val="single" w:sz="4" w:space="0" w:color="auto"/>
            </w:tcBorders>
            <w:hideMark/>
          </w:tcPr>
          <w:p w14:paraId="3F3777F3" w14:textId="77777777" w:rsidR="002712D5" w:rsidRPr="00CA0815" w:rsidRDefault="002712D5" w:rsidP="003348E2">
            <w:pPr>
              <w:spacing w:after="0" w:line="240" w:lineRule="auto"/>
              <w:jc w:val="both"/>
              <w:rPr>
                <w:rFonts w:cstheme="minorHAnsi"/>
              </w:rPr>
            </w:pPr>
            <w:r w:rsidRPr="00CA0815">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4E018064" w14:textId="32749C06" w:rsidR="002712D5" w:rsidRPr="00CA0815" w:rsidRDefault="004506AD" w:rsidP="003348E2">
            <w:pPr>
              <w:spacing w:after="0" w:line="240" w:lineRule="auto"/>
              <w:rPr>
                <w:rFonts w:cstheme="minorHAnsi"/>
              </w:rPr>
            </w:pPr>
            <w:r>
              <w:t>125145862</w:t>
            </w:r>
          </w:p>
        </w:tc>
      </w:tr>
      <w:tr w:rsidR="002712D5" w:rsidRPr="00CA0815" w14:paraId="1D20758A" w14:textId="77777777" w:rsidTr="003348E2">
        <w:trPr>
          <w:trHeight w:val="214"/>
        </w:trPr>
        <w:tc>
          <w:tcPr>
            <w:tcW w:w="1566" w:type="pct"/>
            <w:tcBorders>
              <w:top w:val="single" w:sz="4" w:space="0" w:color="auto"/>
              <w:left w:val="single" w:sz="4" w:space="0" w:color="auto"/>
              <w:bottom w:val="single" w:sz="4" w:space="0" w:color="auto"/>
              <w:right w:val="single" w:sz="4" w:space="0" w:color="auto"/>
            </w:tcBorders>
          </w:tcPr>
          <w:p w14:paraId="6FE98991" w14:textId="77777777" w:rsidR="002712D5" w:rsidRPr="00CA0815" w:rsidRDefault="002712D5" w:rsidP="003348E2">
            <w:pPr>
              <w:spacing w:after="0" w:line="240" w:lineRule="auto"/>
              <w:jc w:val="both"/>
              <w:rPr>
                <w:rFonts w:cstheme="minorHAnsi"/>
                <w:b/>
              </w:rPr>
            </w:pPr>
            <w:r w:rsidRPr="00CA0815">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6D4F7AA1" w14:textId="194B0802" w:rsidR="002712D5" w:rsidRPr="00CA0815" w:rsidRDefault="009669EA" w:rsidP="003348E2">
            <w:pPr>
              <w:spacing w:after="0" w:line="240" w:lineRule="auto"/>
              <w:rPr>
                <w:rFonts w:cstheme="minorHAnsi"/>
              </w:rPr>
            </w:pPr>
            <w:r>
              <w:t>LT251458610</w:t>
            </w:r>
          </w:p>
        </w:tc>
      </w:tr>
      <w:tr w:rsidR="002712D5" w:rsidRPr="00CA0815" w14:paraId="00E712A9" w14:textId="77777777" w:rsidTr="003348E2">
        <w:tc>
          <w:tcPr>
            <w:tcW w:w="1566" w:type="pct"/>
            <w:tcBorders>
              <w:top w:val="single" w:sz="4" w:space="0" w:color="auto"/>
              <w:left w:val="single" w:sz="4" w:space="0" w:color="auto"/>
              <w:bottom w:val="single" w:sz="4" w:space="0" w:color="auto"/>
              <w:right w:val="single" w:sz="4" w:space="0" w:color="auto"/>
            </w:tcBorders>
          </w:tcPr>
          <w:p w14:paraId="0149FD23" w14:textId="77777777" w:rsidR="002712D5" w:rsidRPr="00CA0815" w:rsidRDefault="002712D5" w:rsidP="003348E2">
            <w:pPr>
              <w:spacing w:after="0" w:line="240" w:lineRule="auto"/>
              <w:jc w:val="both"/>
              <w:rPr>
                <w:rFonts w:cstheme="minorHAnsi"/>
                <w:b/>
              </w:rPr>
            </w:pPr>
            <w:r w:rsidRPr="00CA0815">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0E80DE91" w14:textId="418C38FE" w:rsidR="002712D5" w:rsidRPr="00CA0815" w:rsidRDefault="000340B5" w:rsidP="003348E2">
            <w:pPr>
              <w:spacing w:after="0" w:line="240" w:lineRule="auto"/>
              <w:rPr>
                <w:rFonts w:cstheme="minorHAnsi"/>
              </w:rPr>
            </w:pPr>
            <w:r>
              <w:t>LT364010042400314010</w:t>
            </w:r>
          </w:p>
        </w:tc>
      </w:tr>
      <w:tr w:rsidR="002712D5" w:rsidRPr="00CA0815" w14:paraId="2FD65E07"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3BC37BEE" w14:textId="77777777" w:rsidR="002712D5" w:rsidRPr="00CA0815" w:rsidRDefault="002712D5" w:rsidP="003348E2">
            <w:pPr>
              <w:spacing w:after="0" w:line="240" w:lineRule="auto"/>
              <w:jc w:val="both"/>
              <w:rPr>
                <w:rFonts w:cstheme="minorHAnsi"/>
                <w:b/>
              </w:rPr>
            </w:pPr>
            <w:r w:rsidRPr="00CA0815">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557620D5" w14:textId="5B3DF74C" w:rsidR="002712D5" w:rsidRPr="00CA0815" w:rsidRDefault="002712D5" w:rsidP="003348E2">
            <w:pPr>
              <w:spacing w:after="0" w:line="240" w:lineRule="auto"/>
              <w:rPr>
                <w:rFonts w:cstheme="minorHAnsi"/>
              </w:rPr>
            </w:pPr>
          </w:p>
        </w:tc>
      </w:tr>
      <w:tr w:rsidR="002712D5" w:rsidRPr="00CA0815" w14:paraId="14FAE23B" w14:textId="77777777" w:rsidTr="003348E2">
        <w:trPr>
          <w:trHeight w:val="77"/>
        </w:trPr>
        <w:tc>
          <w:tcPr>
            <w:tcW w:w="1566" w:type="pct"/>
            <w:tcBorders>
              <w:top w:val="single" w:sz="4" w:space="0" w:color="auto"/>
              <w:left w:val="single" w:sz="4" w:space="0" w:color="auto"/>
              <w:bottom w:val="single" w:sz="4" w:space="0" w:color="auto"/>
              <w:right w:val="single" w:sz="4" w:space="0" w:color="auto"/>
            </w:tcBorders>
            <w:hideMark/>
          </w:tcPr>
          <w:p w14:paraId="4DE1F36E" w14:textId="77777777" w:rsidR="002712D5" w:rsidRPr="00CA0815" w:rsidRDefault="002712D5" w:rsidP="003348E2">
            <w:pPr>
              <w:spacing w:after="0" w:line="240" w:lineRule="auto"/>
              <w:jc w:val="both"/>
              <w:rPr>
                <w:rFonts w:cstheme="minorHAnsi"/>
                <w:b/>
              </w:rPr>
            </w:pPr>
            <w:r w:rsidRPr="00CA0815">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tcPr>
          <w:p w14:paraId="7044A856" w14:textId="1A010CDA" w:rsidR="002712D5" w:rsidRPr="00CA0815" w:rsidRDefault="0069659D" w:rsidP="003348E2">
            <w:pPr>
              <w:spacing w:after="0" w:line="240" w:lineRule="auto"/>
              <w:rPr>
                <w:rFonts w:cstheme="minorHAnsi"/>
              </w:rPr>
            </w:pPr>
            <w:r>
              <w:t>+370 5 2745444</w:t>
            </w:r>
          </w:p>
        </w:tc>
      </w:tr>
      <w:tr w:rsidR="002712D5" w:rsidRPr="00CA0815" w14:paraId="18505C0A"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77C5B5FD" w14:textId="77777777" w:rsidR="002712D5" w:rsidRPr="00CA0815" w:rsidRDefault="002712D5" w:rsidP="003348E2">
            <w:pPr>
              <w:spacing w:after="0" w:line="240" w:lineRule="auto"/>
              <w:jc w:val="both"/>
              <w:rPr>
                <w:rFonts w:cstheme="minorHAnsi"/>
                <w:b/>
              </w:rPr>
            </w:pPr>
            <w:r w:rsidRPr="00CA0815">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tcPr>
          <w:p w14:paraId="76E3B2D4" w14:textId="0203B356" w:rsidR="002712D5" w:rsidRPr="00CA0815" w:rsidRDefault="0069659D" w:rsidP="003348E2">
            <w:pPr>
              <w:spacing w:after="0" w:line="240" w:lineRule="auto"/>
              <w:rPr>
                <w:rFonts w:cstheme="minorHAnsi"/>
              </w:rPr>
            </w:pPr>
            <w:r>
              <w:t>info@balt.net</w:t>
            </w:r>
          </w:p>
        </w:tc>
      </w:tr>
    </w:tbl>
    <w:p w14:paraId="464A00EE" w14:textId="77777777" w:rsidR="00AE1CCA" w:rsidRPr="00CA0815" w:rsidRDefault="00AE1CCA" w:rsidP="00B62295">
      <w:pPr>
        <w:spacing w:after="0" w:line="240" w:lineRule="auto"/>
        <w:ind w:firstLine="360"/>
        <w:jc w:val="both"/>
        <w:rPr>
          <w:rFonts w:eastAsia="Times New Roman" w:cstheme="minorHAnsi"/>
        </w:rPr>
      </w:pPr>
    </w:p>
    <w:p w14:paraId="20127564" w14:textId="77777777" w:rsidR="00540279" w:rsidRPr="00CA0815" w:rsidRDefault="00B26941" w:rsidP="00B62295">
      <w:pPr>
        <w:numPr>
          <w:ilvl w:val="0"/>
          <w:numId w:val="1"/>
        </w:numPr>
        <w:spacing w:after="0" w:line="240" w:lineRule="auto"/>
        <w:ind w:firstLine="360"/>
        <w:jc w:val="center"/>
        <w:rPr>
          <w:rFonts w:cstheme="minorHAnsi"/>
          <w:b/>
        </w:rPr>
      </w:pPr>
      <w:r w:rsidRPr="00CA0815">
        <w:rPr>
          <w:rFonts w:cstheme="minorHAnsi"/>
          <w:b/>
        </w:rPr>
        <w:t>SUTARTIES DALYKAS</w:t>
      </w:r>
    </w:p>
    <w:p w14:paraId="4F9197BA" w14:textId="0FB7251E" w:rsidR="00900519" w:rsidRPr="00CA0815" w:rsidRDefault="00BA4A02" w:rsidP="004E7029">
      <w:pPr>
        <w:pStyle w:val="Sraopastraipa1"/>
        <w:tabs>
          <w:tab w:val="left" w:pos="426"/>
        </w:tabs>
        <w:ind w:left="0" w:firstLine="0"/>
        <w:rPr>
          <w:rFonts w:asciiTheme="minorHAnsi" w:hAnsiTheme="minorHAnsi" w:cstheme="minorHAnsi"/>
          <w:b/>
          <w:bCs/>
          <w:sz w:val="22"/>
          <w:szCs w:val="22"/>
        </w:rPr>
      </w:pPr>
      <w:r w:rsidRPr="00CA0815">
        <w:rPr>
          <w:rFonts w:asciiTheme="minorHAnsi" w:eastAsia="Calibri" w:hAnsiTheme="minorHAnsi" w:cstheme="minorHAnsi"/>
          <w:sz w:val="22"/>
          <w:szCs w:val="22"/>
        </w:rPr>
        <w:t xml:space="preserve">       </w:t>
      </w:r>
      <w:r w:rsidR="00540279" w:rsidRPr="00CA0815">
        <w:rPr>
          <w:rFonts w:asciiTheme="minorHAnsi" w:eastAsia="Calibri" w:hAnsiTheme="minorHAnsi" w:cstheme="minorHAnsi"/>
          <w:sz w:val="22"/>
          <w:szCs w:val="22"/>
        </w:rPr>
        <w:t>1.1.</w:t>
      </w:r>
      <w:r w:rsidR="00C95551" w:rsidRPr="00CA0815">
        <w:rPr>
          <w:rFonts w:asciiTheme="minorHAnsi" w:eastAsia="Calibri" w:hAnsiTheme="minorHAnsi" w:cstheme="minorHAnsi"/>
          <w:sz w:val="22"/>
          <w:szCs w:val="22"/>
        </w:rPr>
        <w:t xml:space="preserve"> </w:t>
      </w:r>
      <w:r w:rsidR="00C95551" w:rsidRPr="00CA0815">
        <w:rPr>
          <w:rFonts w:asciiTheme="minorHAnsi" w:hAnsiTheme="minorHAnsi" w:cstheme="minorHAnsi"/>
          <w:sz w:val="22"/>
          <w:szCs w:val="22"/>
        </w:rPr>
        <w:t>Sutarties dalykas</w:t>
      </w:r>
      <w:r w:rsidR="00900519" w:rsidRPr="00CA0815">
        <w:rPr>
          <w:rFonts w:asciiTheme="minorHAnsi" w:hAnsiTheme="minorHAnsi" w:cstheme="minorHAnsi"/>
          <w:sz w:val="22"/>
          <w:szCs w:val="22"/>
        </w:rPr>
        <w:t xml:space="preserve"> </w:t>
      </w:r>
      <w:r w:rsidR="00220310" w:rsidRPr="00CA0815">
        <w:rPr>
          <w:rFonts w:asciiTheme="minorHAnsi" w:hAnsiTheme="minorHAnsi" w:cstheme="minorHAnsi"/>
          <w:sz w:val="22"/>
          <w:szCs w:val="22"/>
        </w:rPr>
        <w:t>–</w:t>
      </w:r>
      <w:r w:rsidR="00482896" w:rsidRPr="00CA0815">
        <w:rPr>
          <w:rFonts w:asciiTheme="minorHAnsi" w:hAnsiTheme="minorHAnsi" w:cstheme="minorHAnsi"/>
          <w:sz w:val="22"/>
          <w:szCs w:val="22"/>
        </w:rPr>
        <w:t xml:space="preserve">  </w:t>
      </w:r>
      <w:r w:rsidR="00810416" w:rsidRPr="004E7029">
        <w:rPr>
          <w:rFonts w:asciiTheme="minorHAnsi" w:hAnsiTheme="minorHAnsi" w:cstheme="minorHAnsi"/>
          <w:i/>
          <w:iCs/>
          <w:color w:val="000000" w:themeColor="text1"/>
          <w:kern w:val="36"/>
          <w:sz w:val="22"/>
          <w:szCs w:val="22"/>
          <w:lang w:eastAsia="lt-LT"/>
        </w:rPr>
        <w:t>Avarinio IT infrastruktūros atstatymo sprendimo</w:t>
      </w:r>
      <w:r w:rsidR="00810416" w:rsidRPr="004E7029" w:rsidDel="00F07ED2">
        <w:rPr>
          <w:rFonts w:asciiTheme="minorHAnsi" w:hAnsiTheme="minorHAnsi" w:cstheme="minorHAnsi"/>
          <w:i/>
          <w:iCs/>
          <w:sz w:val="22"/>
          <w:szCs w:val="22"/>
        </w:rPr>
        <w:t xml:space="preserve"> </w:t>
      </w:r>
      <w:r w:rsidR="00810416" w:rsidRPr="004E7029">
        <w:rPr>
          <w:rFonts w:asciiTheme="minorHAnsi" w:hAnsiTheme="minorHAnsi" w:cstheme="minorHAnsi"/>
          <w:i/>
          <w:iCs/>
          <w:sz w:val="22"/>
          <w:szCs w:val="22"/>
        </w:rPr>
        <w:t>paslaugų</w:t>
      </w:r>
      <w:r w:rsidR="00810416" w:rsidRPr="00CA0815" w:rsidDel="00810416">
        <w:rPr>
          <w:rFonts w:asciiTheme="minorHAnsi" w:hAnsiTheme="minorHAnsi" w:cstheme="minorHAnsi"/>
          <w:b/>
          <w:bCs/>
          <w:sz w:val="22"/>
          <w:szCs w:val="22"/>
        </w:rPr>
        <w:t xml:space="preserve"> </w:t>
      </w:r>
      <w:r w:rsidR="002817C2" w:rsidRPr="002712D5">
        <w:rPr>
          <w:rFonts w:ascii="Arial" w:hAnsi="Arial" w:cs="Arial"/>
        </w:rPr>
        <w:t xml:space="preserve">(toliau – </w:t>
      </w:r>
      <w:r w:rsidR="002817C2" w:rsidRPr="002712D5">
        <w:rPr>
          <w:rFonts w:ascii="Arial" w:hAnsi="Arial" w:cs="Arial"/>
          <w:b/>
        </w:rPr>
        <w:t>Paslaugos</w:t>
      </w:r>
      <w:r w:rsidR="002817C2" w:rsidRPr="002712D5">
        <w:rPr>
          <w:rFonts w:ascii="Arial" w:hAnsi="Arial" w:cs="Arial"/>
        </w:rPr>
        <w:t>) pirkimas–pardavimas.</w:t>
      </w:r>
    </w:p>
    <w:p w14:paraId="2BD5F080" w14:textId="23F64028" w:rsidR="006B240C" w:rsidRPr="00CA0815" w:rsidRDefault="00540279" w:rsidP="00251950">
      <w:pPr>
        <w:pStyle w:val="CommentText"/>
        <w:spacing w:after="0"/>
        <w:ind w:firstLine="360"/>
        <w:jc w:val="both"/>
        <w:rPr>
          <w:rFonts w:cstheme="minorHAnsi"/>
          <w:b/>
          <w:sz w:val="22"/>
          <w:szCs w:val="22"/>
        </w:rPr>
      </w:pPr>
      <w:r w:rsidRPr="00CA0815">
        <w:rPr>
          <w:rFonts w:eastAsia="Calibri" w:cstheme="minorHAnsi"/>
          <w:sz w:val="22"/>
          <w:szCs w:val="22"/>
        </w:rPr>
        <w:t xml:space="preserve">1.2. </w:t>
      </w:r>
      <w:r w:rsidR="00301F92" w:rsidRPr="00CA0815">
        <w:rPr>
          <w:rStyle w:val="Laukeliai"/>
          <w:rFonts w:asciiTheme="minorHAnsi" w:hAnsiTheme="minorHAnsi" w:cstheme="minorHAnsi"/>
          <w:iCs/>
          <w:sz w:val="22"/>
          <w:szCs w:val="22"/>
        </w:rPr>
        <w:t xml:space="preserve">Paslaugos teikiamos </w:t>
      </w:r>
      <w:r w:rsidR="004E7029">
        <w:rPr>
          <w:rStyle w:val="Laukeliai"/>
          <w:rFonts w:asciiTheme="minorHAnsi" w:hAnsiTheme="minorHAnsi" w:cstheme="minorHAnsi"/>
          <w:iCs/>
          <w:sz w:val="22"/>
          <w:szCs w:val="22"/>
        </w:rPr>
        <w:t>Paslaugų teikėjo</w:t>
      </w:r>
      <w:r w:rsidR="00272149" w:rsidRPr="00CA0815">
        <w:rPr>
          <w:rStyle w:val="Laukeliai"/>
          <w:rFonts w:asciiTheme="minorHAnsi" w:hAnsiTheme="minorHAnsi" w:cstheme="minorHAnsi"/>
          <w:iCs/>
          <w:sz w:val="22"/>
          <w:szCs w:val="22"/>
        </w:rPr>
        <w:t xml:space="preserve"> </w:t>
      </w:r>
      <w:r w:rsidR="00301F92" w:rsidRPr="00CA0815">
        <w:rPr>
          <w:rStyle w:val="Laukeliai"/>
          <w:rFonts w:asciiTheme="minorHAnsi" w:hAnsiTheme="minorHAnsi" w:cstheme="minorHAnsi"/>
          <w:iCs/>
          <w:sz w:val="22"/>
          <w:szCs w:val="22"/>
        </w:rPr>
        <w:t>patalpos</w:t>
      </w:r>
      <w:r w:rsidR="00C22AD4" w:rsidRPr="00CA0815">
        <w:rPr>
          <w:rStyle w:val="Laukeliai"/>
          <w:rFonts w:asciiTheme="minorHAnsi" w:hAnsiTheme="minorHAnsi" w:cstheme="minorHAnsi"/>
          <w:iCs/>
          <w:sz w:val="22"/>
          <w:szCs w:val="22"/>
        </w:rPr>
        <w:t>e.</w:t>
      </w:r>
    </w:p>
    <w:p w14:paraId="1163A4C6" w14:textId="36406672" w:rsidR="006B240C" w:rsidRPr="00CA0815" w:rsidRDefault="006B240C" w:rsidP="006B240C">
      <w:pPr>
        <w:pStyle w:val="CommentText"/>
        <w:spacing w:after="0"/>
        <w:ind w:firstLine="360"/>
        <w:jc w:val="both"/>
        <w:rPr>
          <w:rStyle w:val="Laukeliai"/>
          <w:rFonts w:asciiTheme="minorHAnsi" w:eastAsia="Times New Roman" w:hAnsiTheme="minorHAnsi" w:cstheme="minorHAnsi"/>
          <w:sz w:val="22"/>
          <w:szCs w:val="22"/>
        </w:rPr>
      </w:pPr>
      <w:r w:rsidRPr="00CA0815">
        <w:rPr>
          <w:rStyle w:val="Laukeliai"/>
          <w:rFonts w:asciiTheme="minorHAnsi" w:eastAsia="Times New Roman" w:hAnsiTheme="minorHAnsi" w:cstheme="minorHAnsi"/>
          <w:sz w:val="22"/>
          <w:szCs w:val="22"/>
        </w:rPr>
        <w:t>1.3.</w:t>
      </w:r>
      <w:r w:rsidR="00BB7508" w:rsidRPr="00CA0815">
        <w:rPr>
          <w:rStyle w:val="Laukeliai"/>
          <w:rFonts w:asciiTheme="minorHAnsi" w:eastAsia="Times New Roman" w:hAnsiTheme="minorHAnsi" w:cstheme="minorHAnsi"/>
          <w:sz w:val="22"/>
          <w:szCs w:val="22"/>
        </w:rPr>
        <w:t xml:space="preserve"> </w:t>
      </w:r>
      <w:r w:rsidRPr="00CA0815">
        <w:rPr>
          <w:rStyle w:val="Laukeliai"/>
          <w:rFonts w:asciiTheme="minorHAnsi" w:eastAsia="Times New Roman" w:hAnsiTheme="minorHAnsi" w:cstheme="minorHAnsi"/>
          <w:sz w:val="22"/>
          <w:szCs w:val="22"/>
        </w:rPr>
        <w:t>Paslaugas priimti įgalioto atsakingo asmens kontaktiniai duomenys</w:t>
      </w:r>
      <w:r w:rsidR="00413898" w:rsidRPr="00CA0815">
        <w:rPr>
          <w:rStyle w:val="Laukeliai"/>
          <w:rFonts w:asciiTheme="minorHAnsi" w:eastAsia="Times New Roman" w:hAnsiTheme="minorHAnsi" w:cstheme="minorHAnsi"/>
          <w:sz w:val="22"/>
          <w:szCs w:val="22"/>
        </w:rPr>
        <w:t>, nuro</w:t>
      </w:r>
      <w:r w:rsidR="0085181C" w:rsidRPr="00CA0815">
        <w:rPr>
          <w:rStyle w:val="Laukeliai"/>
          <w:rFonts w:asciiTheme="minorHAnsi" w:eastAsia="Times New Roman" w:hAnsiTheme="minorHAnsi" w:cstheme="minorHAnsi"/>
          <w:sz w:val="22"/>
          <w:szCs w:val="22"/>
        </w:rPr>
        <w:t>d</w:t>
      </w:r>
      <w:r w:rsidR="00413898" w:rsidRPr="00CA0815">
        <w:rPr>
          <w:rStyle w:val="Laukeliai"/>
          <w:rFonts w:asciiTheme="minorHAnsi" w:eastAsia="Times New Roman" w:hAnsiTheme="minorHAnsi" w:cstheme="minorHAnsi"/>
          <w:sz w:val="22"/>
          <w:szCs w:val="22"/>
        </w:rPr>
        <w:t>yti Sutarties</w:t>
      </w:r>
      <w:r w:rsidR="0085181C" w:rsidRPr="00CA0815">
        <w:rPr>
          <w:rStyle w:val="Laukeliai"/>
          <w:rFonts w:asciiTheme="minorHAnsi" w:eastAsia="Times New Roman" w:hAnsiTheme="minorHAnsi" w:cstheme="minorHAnsi"/>
          <w:sz w:val="22"/>
          <w:szCs w:val="22"/>
        </w:rPr>
        <w:t xml:space="preserve"> </w:t>
      </w:r>
      <w:r w:rsidR="00FE6F11">
        <w:rPr>
          <w:rStyle w:val="Laukeliai"/>
          <w:rFonts w:asciiTheme="minorHAnsi" w:eastAsia="Times New Roman" w:hAnsiTheme="minorHAnsi" w:cstheme="minorHAnsi"/>
          <w:sz w:val="22"/>
          <w:szCs w:val="22"/>
        </w:rPr>
        <w:t>1</w:t>
      </w:r>
      <w:r w:rsidR="00FE6F11" w:rsidRPr="00CA0815">
        <w:rPr>
          <w:rStyle w:val="Laukeliai"/>
          <w:rFonts w:asciiTheme="minorHAnsi" w:eastAsia="Times New Roman" w:hAnsiTheme="minorHAnsi" w:cstheme="minorHAnsi"/>
          <w:sz w:val="22"/>
          <w:szCs w:val="22"/>
        </w:rPr>
        <w:t xml:space="preserve"> </w:t>
      </w:r>
      <w:r w:rsidR="0085181C" w:rsidRPr="00CA0815">
        <w:rPr>
          <w:rStyle w:val="Laukeliai"/>
          <w:rFonts w:asciiTheme="minorHAnsi" w:eastAsia="Times New Roman" w:hAnsiTheme="minorHAnsi" w:cstheme="minorHAnsi"/>
          <w:sz w:val="22"/>
          <w:szCs w:val="22"/>
        </w:rPr>
        <w:t>priede</w:t>
      </w:r>
      <w:r w:rsidR="000878CC" w:rsidRPr="00CA0815">
        <w:rPr>
          <w:rStyle w:val="Laukeliai"/>
          <w:rFonts w:asciiTheme="minorHAnsi" w:eastAsia="Times New Roman" w:hAnsiTheme="minorHAnsi" w:cstheme="minorHAnsi"/>
          <w:sz w:val="22"/>
          <w:szCs w:val="22"/>
        </w:rPr>
        <w:t xml:space="preserve">. </w:t>
      </w:r>
      <w:r w:rsidRPr="00CA0815">
        <w:rPr>
          <w:rStyle w:val="Laukeliai"/>
          <w:rFonts w:asciiTheme="minorHAnsi" w:eastAsia="Times New Roman" w:hAnsiTheme="minorHAnsi" w:cstheme="minorHAnsi"/>
          <w:sz w:val="22"/>
          <w:szCs w:val="22"/>
        </w:rPr>
        <w:t>Apie įgalioto asmens pasikeitimą Užsakovas informuoja Paslaugų teikėją nurodytu Paslaugų teikėjo el. paštu ir atskiras Sutarties pakeitimas ar atskiras įgaliojimų įforminimas dėl šios priežasties nėra atliekamas.</w:t>
      </w:r>
    </w:p>
    <w:p w14:paraId="2BABD4E6" w14:textId="77777777" w:rsidR="00BF1F2E" w:rsidRPr="00CA0815" w:rsidRDefault="00BF1F2E" w:rsidP="00991E56">
      <w:pPr>
        <w:widowControl w:val="0"/>
        <w:tabs>
          <w:tab w:val="left" w:pos="1134"/>
        </w:tabs>
        <w:spacing w:after="0" w:line="240" w:lineRule="auto"/>
        <w:ind w:firstLine="360"/>
        <w:jc w:val="both"/>
        <w:outlineLvl w:val="1"/>
        <w:rPr>
          <w:rFonts w:cstheme="minorHAnsi"/>
        </w:rPr>
      </w:pPr>
    </w:p>
    <w:p w14:paraId="7A1333F9" w14:textId="77777777" w:rsidR="00540279" w:rsidRPr="00CA0815" w:rsidRDefault="00B26941" w:rsidP="00B62295">
      <w:pPr>
        <w:numPr>
          <w:ilvl w:val="0"/>
          <w:numId w:val="1"/>
        </w:numPr>
        <w:spacing w:after="0" w:line="240" w:lineRule="auto"/>
        <w:ind w:firstLine="360"/>
        <w:jc w:val="center"/>
        <w:rPr>
          <w:rFonts w:cstheme="minorHAnsi"/>
          <w:b/>
        </w:rPr>
      </w:pPr>
      <w:r w:rsidRPr="00CA0815">
        <w:rPr>
          <w:rFonts w:cstheme="minorHAnsi"/>
          <w:b/>
        </w:rPr>
        <w:t>SUTARTIES KAINA IR / ARBA KAINODAROS TAISYKLĖS IR MOKĖJIMO SĄLYGOS</w:t>
      </w:r>
    </w:p>
    <w:p w14:paraId="56696A9B" w14:textId="0ED6F860" w:rsidR="00EE100E" w:rsidRPr="00CA0815" w:rsidRDefault="00EE100E" w:rsidP="00EE100E">
      <w:pPr>
        <w:pStyle w:val="ListParagraph"/>
        <w:numPr>
          <w:ilvl w:val="1"/>
          <w:numId w:val="1"/>
        </w:numPr>
        <w:tabs>
          <w:tab w:val="left" w:pos="709"/>
        </w:tabs>
        <w:spacing w:after="0" w:line="240" w:lineRule="auto"/>
        <w:ind w:left="0" w:firstLine="360"/>
        <w:jc w:val="both"/>
        <w:rPr>
          <w:rFonts w:cstheme="minorHAnsi"/>
        </w:rPr>
      </w:pPr>
      <w:r w:rsidRPr="00CA0815">
        <w:rPr>
          <w:rFonts w:cstheme="minorHAnsi"/>
        </w:rPr>
        <w:t xml:space="preserve">Sutarčiai taikomas kainos apskaičiavimo būdas – </w:t>
      </w:r>
      <w:r w:rsidRPr="00CA0815">
        <w:rPr>
          <w:rFonts w:cstheme="minorHAnsi"/>
          <w:iCs/>
        </w:rPr>
        <w:t>fiksuotas įkainis</w:t>
      </w:r>
      <w:r w:rsidRPr="00CA0815">
        <w:rPr>
          <w:rFonts w:cstheme="minorHAnsi"/>
          <w:i/>
        </w:rPr>
        <w:t xml:space="preserve">. </w:t>
      </w:r>
      <w:r w:rsidRPr="00CA0815">
        <w:rPr>
          <w:rFonts w:cstheme="minorHAnsi"/>
        </w:rPr>
        <w:t xml:space="preserve">Užsakovas perka Paslaugas pagal poreikį </w:t>
      </w:r>
      <w:r w:rsidRPr="00CA0815">
        <w:rPr>
          <w:rFonts w:eastAsia="Calibri" w:cstheme="minorHAnsi"/>
        </w:rPr>
        <w:t xml:space="preserve">Specialiųjų sąlygų 3 priede „Tiekėjo pasiūlymas“ </w:t>
      </w:r>
      <w:r w:rsidRPr="00CA0815">
        <w:rPr>
          <w:rFonts w:cstheme="minorHAnsi"/>
        </w:rPr>
        <w:t>nurodytais įkainiais</w:t>
      </w:r>
      <w:r w:rsidRPr="00CA0815">
        <w:rPr>
          <w:rFonts w:cstheme="minorHAnsi"/>
          <w:i/>
        </w:rPr>
        <w:t xml:space="preserve">, </w:t>
      </w:r>
      <w:r w:rsidRPr="00CA0815">
        <w:rPr>
          <w:rFonts w:cstheme="minorHAnsi"/>
          <w:b/>
        </w:rPr>
        <w:t>neviršijant Specialiųjų sąlygų 2.2 punkte nurodytos Sutarties maksimalios kainos</w:t>
      </w:r>
      <w:r w:rsidRPr="00CA0815">
        <w:rPr>
          <w:rFonts w:cstheme="minorHAnsi"/>
        </w:rPr>
        <w:t>. Užsakovas neįsipareigoja išpirkti Paslaugų preliminaraus kiekio ar bet kokios jo dalies, nepaisant to, Paslaugų preliminarūs kiekiai nėra laikomi maksimaliais kiekiais. Užsakovas taip pat neįsipareigoja išpirkti Paslaugų Specialiųjų sąlygų 2.2 punkte nurodytai Sutarties maksimaliai kainai ar bet kokiai jos daliai.</w:t>
      </w:r>
    </w:p>
    <w:p w14:paraId="31F7FD3C" w14:textId="77777777" w:rsidR="00F77ECF" w:rsidRPr="00CA0815" w:rsidRDefault="00965736" w:rsidP="00F77ECF">
      <w:pPr>
        <w:shd w:val="clear" w:color="auto" w:fill="FFFFFF"/>
        <w:spacing w:after="0" w:line="240" w:lineRule="auto"/>
        <w:ind w:right="23" w:firstLine="360"/>
        <w:jc w:val="both"/>
        <w:rPr>
          <w:rFonts w:cstheme="minorHAnsi"/>
          <w:lang w:eastAsia="x-none"/>
        </w:rPr>
      </w:pPr>
      <w:r w:rsidRPr="00CA0815">
        <w:rPr>
          <w:rFonts w:cstheme="minorHAnsi"/>
          <w:lang w:eastAsia="x-none"/>
        </w:rPr>
        <w:t>2.2. Atsižvelgiant į Sutarties S</w:t>
      </w:r>
      <w:r w:rsidR="00540279" w:rsidRPr="00CA0815">
        <w:rPr>
          <w:rFonts w:cstheme="minorHAnsi"/>
          <w:lang w:eastAsia="x-none"/>
        </w:rPr>
        <w:t>pecialiųjų sąlygų 2.1 punktą:</w:t>
      </w:r>
    </w:p>
    <w:p w14:paraId="32901424" w14:textId="02A26B93" w:rsidR="00540279" w:rsidRPr="00CA0815" w:rsidRDefault="00540279" w:rsidP="00F77ECF">
      <w:pPr>
        <w:shd w:val="clear" w:color="auto" w:fill="FFFFFF"/>
        <w:spacing w:after="0" w:line="240" w:lineRule="auto"/>
        <w:ind w:right="23" w:firstLine="360"/>
        <w:jc w:val="both"/>
        <w:rPr>
          <w:rFonts w:cstheme="minorHAnsi"/>
          <w:lang w:eastAsia="x-none"/>
        </w:rPr>
      </w:pPr>
      <w:r w:rsidRPr="00CA0815">
        <w:rPr>
          <w:rFonts w:eastAsia="Calibri" w:cstheme="minorHAnsi"/>
          <w:lang w:eastAsia="x-none"/>
        </w:rPr>
        <w:t>Sutarties maksimali</w:t>
      </w:r>
      <w:r w:rsidRPr="00CA0815">
        <w:rPr>
          <w:rFonts w:cstheme="minorHAnsi"/>
          <w:lang w:eastAsia="x-none"/>
        </w:rPr>
        <w:t xml:space="preserve"> kaina yra:</w:t>
      </w:r>
      <w:r w:rsidR="000660D6" w:rsidRPr="00CA0815">
        <w:rPr>
          <w:rFonts w:cstheme="minorHAnsi"/>
          <w:lang w:eastAsia="x-none"/>
        </w:rPr>
        <w:t xml:space="preserve"> </w:t>
      </w:r>
      <w:r w:rsidR="003E71E6">
        <w:rPr>
          <w:rFonts w:cstheme="minorHAnsi"/>
          <w:b/>
          <w:bCs/>
          <w:lang w:eastAsia="x-none"/>
        </w:rPr>
        <w:t>147.600</w:t>
      </w:r>
      <w:r w:rsidR="0029180F" w:rsidRPr="00CA0815">
        <w:rPr>
          <w:rFonts w:cstheme="minorHAnsi"/>
          <w:b/>
          <w:bCs/>
          <w:lang w:eastAsia="x-none"/>
        </w:rPr>
        <w:t>,00</w:t>
      </w:r>
      <w:r w:rsidR="008212DF" w:rsidRPr="00CA0815">
        <w:rPr>
          <w:rFonts w:cstheme="minorHAnsi"/>
          <w:b/>
          <w:bCs/>
          <w:lang w:eastAsia="x-none"/>
        </w:rPr>
        <w:t xml:space="preserve"> </w:t>
      </w:r>
      <w:r w:rsidR="00A32F0A" w:rsidRPr="00CA0815">
        <w:rPr>
          <w:rFonts w:cstheme="minorHAnsi"/>
          <w:b/>
          <w:bCs/>
          <w:lang w:eastAsia="x-none"/>
        </w:rPr>
        <w:t>eurų</w:t>
      </w:r>
      <w:r w:rsidR="00A32F0A" w:rsidRPr="00CA0815">
        <w:rPr>
          <w:rFonts w:cstheme="minorHAnsi"/>
          <w:lang w:eastAsia="x-none"/>
        </w:rPr>
        <w:t xml:space="preserve"> </w:t>
      </w:r>
      <w:r w:rsidR="008212DF" w:rsidRPr="00CA0815">
        <w:rPr>
          <w:rFonts w:cstheme="minorHAnsi"/>
          <w:lang w:eastAsia="x-none"/>
        </w:rPr>
        <w:t>(</w:t>
      </w:r>
      <w:r w:rsidR="00335952">
        <w:rPr>
          <w:rFonts w:cstheme="minorHAnsi"/>
          <w:i/>
          <w:iCs/>
          <w:lang w:eastAsia="x-none"/>
        </w:rPr>
        <w:t>vienas šimtas keturiasdešimt septyni</w:t>
      </w:r>
      <w:r w:rsidR="0019391C">
        <w:rPr>
          <w:rFonts w:cstheme="minorHAnsi"/>
          <w:i/>
          <w:iCs/>
          <w:lang w:eastAsia="x-none"/>
        </w:rPr>
        <w:t xml:space="preserve"> tūkstančiai šeši šimtai</w:t>
      </w:r>
      <w:r w:rsidR="006F2FD9" w:rsidRPr="00CA0815">
        <w:rPr>
          <w:rFonts w:cstheme="minorHAnsi"/>
          <w:i/>
          <w:iCs/>
          <w:lang w:eastAsia="x-none"/>
        </w:rPr>
        <w:t xml:space="preserve"> </w:t>
      </w:r>
      <w:r w:rsidR="00DF525B" w:rsidRPr="00CA0815">
        <w:rPr>
          <w:rFonts w:cstheme="minorHAnsi"/>
          <w:i/>
          <w:iCs/>
          <w:lang w:eastAsia="x-none"/>
        </w:rPr>
        <w:t>eurų ir 00</w:t>
      </w:r>
      <w:r w:rsidR="00E0749E" w:rsidRPr="00CA0815">
        <w:rPr>
          <w:rFonts w:cstheme="minorHAnsi"/>
          <w:i/>
          <w:iCs/>
          <w:lang w:eastAsia="x-none"/>
        </w:rPr>
        <w:t xml:space="preserve"> </w:t>
      </w:r>
      <w:r w:rsidR="00DF525B" w:rsidRPr="00CA0815">
        <w:rPr>
          <w:rFonts w:cstheme="minorHAnsi"/>
          <w:i/>
          <w:iCs/>
          <w:lang w:eastAsia="x-none"/>
        </w:rPr>
        <w:t xml:space="preserve">euro </w:t>
      </w:r>
      <w:r w:rsidR="00E0749E" w:rsidRPr="00CA0815">
        <w:rPr>
          <w:rFonts w:cstheme="minorHAnsi"/>
          <w:i/>
          <w:iCs/>
          <w:lang w:eastAsia="x-none"/>
        </w:rPr>
        <w:t>ct.</w:t>
      </w:r>
      <w:r w:rsidR="001345C8" w:rsidRPr="00CA0815">
        <w:rPr>
          <w:rFonts w:cstheme="minorHAnsi"/>
          <w:i/>
          <w:iCs/>
          <w:lang w:eastAsia="x-none"/>
        </w:rPr>
        <w:t>)</w:t>
      </w:r>
      <w:r w:rsidR="00A34905" w:rsidRPr="00CA0815">
        <w:rPr>
          <w:rFonts w:cstheme="minorHAnsi"/>
        </w:rPr>
        <w:t xml:space="preserve"> </w:t>
      </w:r>
      <w:r w:rsidR="00AC0209" w:rsidRPr="00CA0815">
        <w:rPr>
          <w:rFonts w:cstheme="minorHAnsi"/>
        </w:rPr>
        <w:t xml:space="preserve">be </w:t>
      </w:r>
      <w:r w:rsidR="00A34905" w:rsidRPr="00CA0815">
        <w:rPr>
          <w:rFonts w:cstheme="minorHAnsi"/>
        </w:rPr>
        <w:t>PVM.</w:t>
      </w:r>
    </w:p>
    <w:p w14:paraId="21759F3D" w14:textId="40A26145" w:rsidR="00F5527B" w:rsidRPr="00CA0815" w:rsidRDefault="00EE7973" w:rsidP="00991E56">
      <w:pPr>
        <w:shd w:val="clear" w:color="auto" w:fill="FFFFFF"/>
        <w:spacing w:after="0" w:line="240" w:lineRule="auto"/>
        <w:ind w:right="23" w:firstLine="360"/>
        <w:jc w:val="both"/>
        <w:rPr>
          <w:rFonts w:cstheme="minorHAnsi"/>
          <w:i/>
          <w:lang w:eastAsia="x-none"/>
        </w:rPr>
      </w:pPr>
      <w:r w:rsidRPr="00CA0815">
        <w:rPr>
          <w:rFonts w:cstheme="minorHAnsi"/>
          <w:iCs/>
          <w:lang w:eastAsia="x-none"/>
        </w:rPr>
        <w:t xml:space="preserve">taikytinas PVM </w:t>
      </w:r>
      <w:r w:rsidR="000660D6" w:rsidRPr="00CA0815">
        <w:rPr>
          <w:rFonts w:cstheme="minorHAnsi"/>
          <w:iCs/>
          <w:lang w:eastAsia="x-none"/>
        </w:rPr>
        <w:t>21</w:t>
      </w:r>
      <w:r w:rsidR="00794814" w:rsidRPr="00CA0815">
        <w:rPr>
          <w:rFonts w:cstheme="minorHAnsi"/>
          <w:iCs/>
          <w:lang w:eastAsia="x-none"/>
        </w:rPr>
        <w:t>%</w:t>
      </w:r>
      <w:r w:rsidR="005343A2" w:rsidRPr="00CA0815">
        <w:rPr>
          <w:rFonts w:cstheme="minorHAnsi"/>
          <w:iCs/>
          <w:lang w:eastAsia="x-none"/>
        </w:rPr>
        <w:t xml:space="preserve">, kuris sudaro </w:t>
      </w:r>
      <w:r w:rsidR="002020A6">
        <w:rPr>
          <w:rFonts w:cstheme="minorHAnsi"/>
          <w:b/>
          <w:bCs/>
          <w:iCs/>
          <w:lang w:eastAsia="x-none"/>
        </w:rPr>
        <w:t>30</w:t>
      </w:r>
      <w:r w:rsidR="00E83AB4" w:rsidRPr="00CA0815">
        <w:rPr>
          <w:rFonts w:cstheme="minorHAnsi"/>
          <w:b/>
          <w:bCs/>
          <w:iCs/>
          <w:lang w:eastAsia="x-none"/>
        </w:rPr>
        <w:t>.</w:t>
      </w:r>
      <w:r w:rsidR="002020A6">
        <w:rPr>
          <w:rFonts w:cstheme="minorHAnsi"/>
          <w:b/>
          <w:bCs/>
          <w:iCs/>
          <w:lang w:eastAsia="x-none"/>
        </w:rPr>
        <w:t>996</w:t>
      </w:r>
      <w:r w:rsidR="00FE759C" w:rsidRPr="00CA0815">
        <w:rPr>
          <w:rFonts w:cstheme="minorHAnsi"/>
          <w:b/>
          <w:bCs/>
          <w:iCs/>
          <w:lang w:eastAsia="x-none"/>
        </w:rPr>
        <w:t>,</w:t>
      </w:r>
      <w:r w:rsidR="00BF48ED" w:rsidRPr="00CA0815">
        <w:rPr>
          <w:rFonts w:cstheme="minorHAnsi"/>
          <w:b/>
          <w:bCs/>
          <w:iCs/>
          <w:lang w:eastAsia="x-none"/>
        </w:rPr>
        <w:t>0</w:t>
      </w:r>
      <w:r w:rsidR="002614A0">
        <w:rPr>
          <w:rFonts w:cstheme="minorHAnsi"/>
          <w:b/>
          <w:bCs/>
          <w:iCs/>
          <w:lang w:eastAsia="x-none"/>
        </w:rPr>
        <w:t>0</w:t>
      </w:r>
      <w:r w:rsidR="00A32F0A" w:rsidRPr="00CA0815">
        <w:rPr>
          <w:rFonts w:cstheme="minorHAnsi"/>
          <w:b/>
          <w:bCs/>
          <w:iCs/>
          <w:lang w:eastAsia="x-none"/>
        </w:rPr>
        <w:t xml:space="preserve"> </w:t>
      </w:r>
      <w:r w:rsidR="002614A0" w:rsidRPr="00CA0815">
        <w:rPr>
          <w:rFonts w:cstheme="minorHAnsi"/>
          <w:b/>
          <w:bCs/>
          <w:iCs/>
          <w:lang w:eastAsia="x-none"/>
        </w:rPr>
        <w:t>eur</w:t>
      </w:r>
      <w:r w:rsidR="002614A0">
        <w:rPr>
          <w:rFonts w:cstheme="minorHAnsi"/>
          <w:b/>
          <w:bCs/>
          <w:iCs/>
          <w:lang w:eastAsia="x-none"/>
        </w:rPr>
        <w:t>ai</w:t>
      </w:r>
      <w:r w:rsidR="002614A0" w:rsidRPr="00CA0815">
        <w:rPr>
          <w:rFonts w:cstheme="minorHAnsi"/>
          <w:i/>
          <w:lang w:eastAsia="x-none"/>
        </w:rPr>
        <w:t xml:space="preserve"> </w:t>
      </w:r>
      <w:r w:rsidR="00BF48ED" w:rsidRPr="00CA0815">
        <w:rPr>
          <w:rFonts w:cstheme="minorHAnsi"/>
          <w:i/>
          <w:lang w:eastAsia="x-none"/>
        </w:rPr>
        <w:t>(</w:t>
      </w:r>
      <w:r w:rsidR="002020A6">
        <w:rPr>
          <w:rFonts w:cstheme="minorHAnsi"/>
          <w:i/>
          <w:lang w:eastAsia="x-none"/>
        </w:rPr>
        <w:t>trisdešimt</w:t>
      </w:r>
      <w:r w:rsidR="002020A6" w:rsidRPr="00CA0815">
        <w:rPr>
          <w:rFonts w:cstheme="minorHAnsi"/>
          <w:i/>
          <w:lang w:eastAsia="x-none"/>
        </w:rPr>
        <w:t xml:space="preserve"> </w:t>
      </w:r>
      <w:r w:rsidR="00BF48ED" w:rsidRPr="00CA0815">
        <w:rPr>
          <w:rFonts w:cstheme="minorHAnsi"/>
          <w:i/>
          <w:lang w:eastAsia="x-none"/>
        </w:rPr>
        <w:t>tūkstančių</w:t>
      </w:r>
      <w:r w:rsidR="00F3657A" w:rsidRPr="00CA0815">
        <w:rPr>
          <w:rFonts w:cstheme="minorHAnsi"/>
          <w:i/>
          <w:lang w:eastAsia="x-none"/>
        </w:rPr>
        <w:t xml:space="preserve"> </w:t>
      </w:r>
      <w:r w:rsidR="00F769EC">
        <w:rPr>
          <w:rFonts w:cstheme="minorHAnsi"/>
          <w:i/>
          <w:lang w:eastAsia="x-none"/>
        </w:rPr>
        <w:t xml:space="preserve">devyni šimtai devyniasdešimt šeši </w:t>
      </w:r>
      <w:r w:rsidR="00F769EC" w:rsidRPr="00CA0815">
        <w:rPr>
          <w:rFonts w:cstheme="minorHAnsi"/>
          <w:i/>
          <w:lang w:eastAsia="x-none"/>
        </w:rPr>
        <w:t>eur</w:t>
      </w:r>
      <w:r w:rsidR="00F769EC">
        <w:rPr>
          <w:rFonts w:cstheme="minorHAnsi"/>
          <w:i/>
          <w:lang w:eastAsia="x-none"/>
        </w:rPr>
        <w:t>ai</w:t>
      </w:r>
      <w:r w:rsidR="00F769EC" w:rsidRPr="00CA0815">
        <w:rPr>
          <w:rFonts w:cstheme="minorHAnsi"/>
          <w:i/>
          <w:lang w:eastAsia="x-none"/>
        </w:rPr>
        <w:t xml:space="preserve">  </w:t>
      </w:r>
      <w:r w:rsidR="00393722">
        <w:rPr>
          <w:rFonts w:cstheme="minorHAnsi"/>
          <w:i/>
          <w:lang w:eastAsia="x-none"/>
        </w:rPr>
        <w:t>0</w:t>
      </w:r>
      <w:r w:rsidR="00393722" w:rsidRPr="00CA0815">
        <w:rPr>
          <w:rFonts w:cstheme="minorHAnsi"/>
          <w:i/>
          <w:lang w:eastAsia="x-none"/>
        </w:rPr>
        <w:t xml:space="preserve">0 </w:t>
      </w:r>
      <w:r w:rsidR="004A3E1B" w:rsidRPr="00CA0815">
        <w:rPr>
          <w:rFonts w:cstheme="minorHAnsi"/>
          <w:i/>
          <w:lang w:eastAsia="x-none"/>
        </w:rPr>
        <w:t>euro</w:t>
      </w:r>
      <w:r w:rsidR="00FE759C" w:rsidRPr="00CA0815">
        <w:rPr>
          <w:rFonts w:cstheme="minorHAnsi"/>
          <w:i/>
          <w:lang w:eastAsia="x-none"/>
        </w:rPr>
        <w:t xml:space="preserve"> </w:t>
      </w:r>
      <w:r w:rsidR="00F3657A" w:rsidRPr="00CA0815">
        <w:rPr>
          <w:rFonts w:cstheme="minorHAnsi"/>
          <w:i/>
          <w:lang w:eastAsia="x-none"/>
        </w:rPr>
        <w:t>ct</w:t>
      </w:r>
      <w:r w:rsidR="00FE759C" w:rsidRPr="00CA0815">
        <w:rPr>
          <w:rFonts w:cstheme="minorHAnsi"/>
          <w:i/>
          <w:lang w:eastAsia="x-none"/>
        </w:rPr>
        <w:t>)</w:t>
      </w:r>
      <w:r w:rsidR="00F3657A" w:rsidRPr="00CA0815">
        <w:rPr>
          <w:rFonts w:cstheme="minorHAnsi"/>
          <w:i/>
          <w:lang w:eastAsia="x-none"/>
        </w:rPr>
        <w:t>.</w:t>
      </w:r>
    </w:p>
    <w:p w14:paraId="386AAA39" w14:textId="1F01C30B" w:rsidR="00F5527B" w:rsidRPr="00CA0815" w:rsidRDefault="00794814" w:rsidP="00991E56">
      <w:pPr>
        <w:shd w:val="clear" w:color="auto" w:fill="FFFFFF"/>
        <w:spacing w:after="0" w:line="240" w:lineRule="auto"/>
        <w:ind w:right="23" w:firstLine="360"/>
        <w:jc w:val="both"/>
        <w:rPr>
          <w:rFonts w:cstheme="minorHAnsi"/>
          <w:i/>
          <w:lang w:eastAsia="x-none"/>
        </w:rPr>
      </w:pPr>
      <w:r w:rsidRPr="00CA0815">
        <w:rPr>
          <w:rFonts w:cstheme="minorHAnsi"/>
          <w:iCs/>
          <w:lang w:eastAsia="x-none"/>
        </w:rPr>
        <w:lastRenderedPageBreak/>
        <w:t xml:space="preserve">Bendra sutarties kaina </w:t>
      </w:r>
      <w:r w:rsidR="00F411F7" w:rsidRPr="00CA0815">
        <w:rPr>
          <w:rFonts w:cstheme="minorHAnsi"/>
          <w:iCs/>
          <w:lang w:eastAsia="x-none"/>
        </w:rPr>
        <w:t xml:space="preserve">yra </w:t>
      </w:r>
      <w:r w:rsidR="00EF5FE8" w:rsidRPr="00CA0815">
        <w:rPr>
          <w:rFonts w:cstheme="minorHAnsi"/>
          <w:b/>
          <w:bCs/>
          <w:iCs/>
          <w:lang w:eastAsia="x-none"/>
        </w:rPr>
        <w:t>1</w:t>
      </w:r>
      <w:r w:rsidR="00CF4C5E">
        <w:rPr>
          <w:rFonts w:cstheme="minorHAnsi"/>
          <w:b/>
          <w:bCs/>
          <w:iCs/>
          <w:lang w:eastAsia="x-none"/>
        </w:rPr>
        <w:t>78.596,00</w:t>
      </w:r>
      <w:r w:rsidR="00F411F7" w:rsidRPr="00CA0815">
        <w:rPr>
          <w:rFonts w:cstheme="minorHAnsi"/>
          <w:b/>
          <w:bCs/>
          <w:i/>
          <w:lang w:eastAsia="x-none"/>
        </w:rPr>
        <w:t xml:space="preserve"> </w:t>
      </w:r>
      <w:r w:rsidR="00CF4C5E" w:rsidRPr="00CA0815">
        <w:rPr>
          <w:rFonts w:cstheme="minorHAnsi"/>
          <w:b/>
          <w:bCs/>
          <w:lang w:eastAsia="x-none"/>
        </w:rPr>
        <w:t>eur</w:t>
      </w:r>
      <w:r w:rsidR="00CF4C5E">
        <w:rPr>
          <w:rFonts w:cstheme="minorHAnsi"/>
          <w:b/>
          <w:bCs/>
          <w:lang w:eastAsia="x-none"/>
        </w:rPr>
        <w:t>ai</w:t>
      </w:r>
      <w:r w:rsidR="00CF4C5E" w:rsidRPr="00CA0815">
        <w:rPr>
          <w:rFonts w:cstheme="minorHAnsi"/>
          <w:i/>
          <w:lang w:eastAsia="x-none"/>
        </w:rPr>
        <w:t xml:space="preserve"> </w:t>
      </w:r>
      <w:r w:rsidR="0014674F" w:rsidRPr="00CA0815">
        <w:rPr>
          <w:rFonts w:cstheme="minorHAnsi"/>
          <w:i/>
          <w:lang w:eastAsia="x-none"/>
        </w:rPr>
        <w:t>(</w:t>
      </w:r>
      <w:r w:rsidR="008E1911" w:rsidRPr="00CA0815">
        <w:rPr>
          <w:rFonts w:cstheme="minorHAnsi"/>
          <w:i/>
          <w:lang w:eastAsia="x-none"/>
        </w:rPr>
        <w:t xml:space="preserve">vienas </w:t>
      </w:r>
      <w:r w:rsidR="00EF5FE8" w:rsidRPr="00CA0815">
        <w:rPr>
          <w:rFonts w:cstheme="minorHAnsi"/>
          <w:i/>
          <w:lang w:eastAsia="x-none"/>
        </w:rPr>
        <w:t xml:space="preserve">šimtas </w:t>
      </w:r>
      <w:r w:rsidR="00E475AB">
        <w:rPr>
          <w:rFonts w:cstheme="minorHAnsi"/>
          <w:i/>
          <w:lang w:eastAsia="x-none"/>
        </w:rPr>
        <w:t>septyniasdešimt aštuoni</w:t>
      </w:r>
      <w:r w:rsidR="00E475AB" w:rsidRPr="00CA0815">
        <w:rPr>
          <w:rFonts w:cstheme="minorHAnsi"/>
          <w:i/>
          <w:lang w:eastAsia="x-none"/>
        </w:rPr>
        <w:t xml:space="preserve"> </w:t>
      </w:r>
      <w:r w:rsidR="00EF7131" w:rsidRPr="00CA0815">
        <w:rPr>
          <w:rFonts w:cstheme="minorHAnsi"/>
          <w:i/>
          <w:lang w:eastAsia="x-none"/>
        </w:rPr>
        <w:t>tūkstanč</w:t>
      </w:r>
      <w:r w:rsidR="0014674F" w:rsidRPr="00CA0815">
        <w:rPr>
          <w:rFonts w:cstheme="minorHAnsi"/>
          <w:i/>
          <w:lang w:eastAsia="x-none"/>
        </w:rPr>
        <w:t>iai</w:t>
      </w:r>
      <w:r w:rsidR="00B479E5" w:rsidRPr="00CA0815">
        <w:rPr>
          <w:rFonts w:cstheme="minorHAnsi"/>
          <w:i/>
          <w:lang w:eastAsia="x-none"/>
        </w:rPr>
        <w:t xml:space="preserve"> </w:t>
      </w:r>
      <w:r w:rsidR="00AC56F7">
        <w:rPr>
          <w:rFonts w:cstheme="minorHAnsi"/>
          <w:i/>
          <w:lang w:eastAsia="x-none"/>
        </w:rPr>
        <w:t>penki</w:t>
      </w:r>
      <w:r w:rsidR="008E1911" w:rsidRPr="00CA0815">
        <w:rPr>
          <w:rFonts w:cstheme="minorHAnsi"/>
          <w:i/>
          <w:lang w:eastAsia="x-none"/>
        </w:rPr>
        <w:t xml:space="preserve"> šimtai</w:t>
      </w:r>
      <w:r w:rsidR="00D8164D" w:rsidRPr="00CA0815">
        <w:rPr>
          <w:rFonts w:cstheme="minorHAnsi"/>
          <w:i/>
          <w:lang w:eastAsia="x-none"/>
        </w:rPr>
        <w:t xml:space="preserve"> </w:t>
      </w:r>
      <w:r w:rsidR="00900B10" w:rsidRPr="00CA0815">
        <w:rPr>
          <w:rFonts w:cstheme="minorHAnsi"/>
          <w:i/>
          <w:lang w:eastAsia="x-none"/>
        </w:rPr>
        <w:t xml:space="preserve"> </w:t>
      </w:r>
      <w:r w:rsidR="00AC56F7">
        <w:rPr>
          <w:rFonts w:cstheme="minorHAnsi"/>
          <w:i/>
          <w:lang w:eastAsia="x-none"/>
        </w:rPr>
        <w:t>devyniasdešimt šeši</w:t>
      </w:r>
      <w:r w:rsidR="00AC56F7" w:rsidRPr="00CA0815">
        <w:rPr>
          <w:rFonts w:cstheme="minorHAnsi"/>
          <w:i/>
          <w:lang w:eastAsia="x-none"/>
        </w:rPr>
        <w:t xml:space="preserve"> </w:t>
      </w:r>
      <w:r w:rsidR="001D2726" w:rsidRPr="00CA0815">
        <w:rPr>
          <w:rFonts w:cstheme="minorHAnsi"/>
          <w:i/>
          <w:lang w:eastAsia="x-none"/>
        </w:rPr>
        <w:t>eur</w:t>
      </w:r>
      <w:r w:rsidR="00AC56F7">
        <w:rPr>
          <w:rFonts w:cstheme="minorHAnsi"/>
          <w:i/>
          <w:lang w:eastAsia="x-none"/>
        </w:rPr>
        <w:t>ai</w:t>
      </w:r>
      <w:r w:rsidR="001D2726" w:rsidRPr="00CA0815">
        <w:rPr>
          <w:rFonts w:cstheme="minorHAnsi"/>
          <w:i/>
          <w:lang w:eastAsia="x-none"/>
        </w:rPr>
        <w:t xml:space="preserve"> </w:t>
      </w:r>
      <w:r w:rsidR="00E96655" w:rsidRPr="00CA0815">
        <w:rPr>
          <w:rFonts w:cstheme="minorHAnsi"/>
          <w:i/>
          <w:lang w:eastAsia="x-none"/>
        </w:rPr>
        <w:t xml:space="preserve">ir </w:t>
      </w:r>
      <w:r w:rsidR="002614A0">
        <w:rPr>
          <w:rFonts w:cstheme="minorHAnsi"/>
          <w:i/>
          <w:lang w:eastAsia="x-none"/>
        </w:rPr>
        <w:t>00</w:t>
      </w:r>
      <w:r w:rsidR="002614A0" w:rsidRPr="00CA0815">
        <w:rPr>
          <w:rFonts w:cstheme="minorHAnsi"/>
          <w:i/>
          <w:lang w:eastAsia="x-none"/>
        </w:rPr>
        <w:t xml:space="preserve"> </w:t>
      </w:r>
      <w:r w:rsidR="00E96655" w:rsidRPr="00CA0815">
        <w:rPr>
          <w:rFonts w:cstheme="minorHAnsi"/>
          <w:i/>
          <w:lang w:eastAsia="x-none"/>
        </w:rPr>
        <w:t xml:space="preserve">euro </w:t>
      </w:r>
      <w:r w:rsidR="00900B10" w:rsidRPr="00CA0815">
        <w:rPr>
          <w:rFonts w:cstheme="minorHAnsi"/>
          <w:i/>
          <w:lang w:eastAsia="x-none"/>
        </w:rPr>
        <w:t>ct)</w:t>
      </w:r>
      <w:r w:rsidR="00F411F7" w:rsidRPr="00CA0815">
        <w:rPr>
          <w:rFonts w:cstheme="minorHAnsi"/>
          <w:iCs/>
          <w:lang w:eastAsia="x-none"/>
        </w:rPr>
        <w:t xml:space="preserve"> </w:t>
      </w:r>
      <w:r w:rsidRPr="00CA0815">
        <w:rPr>
          <w:rFonts w:cstheme="minorHAnsi"/>
          <w:iCs/>
          <w:lang w:eastAsia="x-none"/>
        </w:rPr>
        <w:t>su PVM</w:t>
      </w:r>
      <w:r w:rsidR="008B6D49" w:rsidRPr="00CA0815">
        <w:rPr>
          <w:rFonts w:cstheme="minorHAnsi"/>
          <w:iCs/>
          <w:lang w:eastAsia="x-none"/>
        </w:rPr>
        <w:t>.</w:t>
      </w:r>
      <w:r w:rsidRPr="00CA0815">
        <w:rPr>
          <w:rFonts w:cstheme="minorHAnsi"/>
          <w:iCs/>
          <w:lang w:eastAsia="x-none"/>
        </w:rPr>
        <w:t xml:space="preserve"> </w:t>
      </w:r>
    </w:p>
    <w:p w14:paraId="03226599" w14:textId="77777777" w:rsidR="00CB54E6" w:rsidRPr="00CA0815" w:rsidRDefault="004B2269" w:rsidP="00CB54E6">
      <w:pPr>
        <w:shd w:val="clear" w:color="auto" w:fill="FFFFFF"/>
        <w:spacing w:after="0" w:line="240" w:lineRule="auto"/>
        <w:ind w:right="23" w:firstLine="360"/>
        <w:jc w:val="both"/>
        <w:rPr>
          <w:rFonts w:cstheme="minorHAnsi"/>
          <w:lang w:eastAsia="x-none"/>
        </w:rPr>
      </w:pPr>
      <w:r w:rsidRPr="00CA0815">
        <w:rPr>
          <w:rFonts w:cstheme="minorHAnsi"/>
        </w:rPr>
        <w:t>Paslaugų</w:t>
      </w:r>
      <w:r w:rsidR="00540279" w:rsidRPr="00CA0815">
        <w:rPr>
          <w:rFonts w:cstheme="minorHAnsi"/>
          <w:lang w:eastAsia="x-none"/>
        </w:rPr>
        <w:t xml:space="preserve"> </w:t>
      </w:r>
      <w:r w:rsidR="006B237F" w:rsidRPr="00CA0815">
        <w:rPr>
          <w:rFonts w:cstheme="minorHAnsi"/>
          <w:lang w:eastAsia="x-none"/>
        </w:rPr>
        <w:t xml:space="preserve">ir </w:t>
      </w:r>
      <w:r w:rsidR="00F000F1" w:rsidRPr="00CA0815">
        <w:rPr>
          <w:rFonts w:cstheme="minorHAnsi"/>
          <w:lang w:eastAsia="x-none"/>
        </w:rPr>
        <w:t xml:space="preserve">medžiagų </w:t>
      </w:r>
      <w:r w:rsidR="00540279" w:rsidRPr="00CA0815">
        <w:rPr>
          <w:rFonts w:cstheme="minorHAnsi"/>
          <w:lang w:eastAsia="x-none"/>
        </w:rPr>
        <w:t xml:space="preserve">įkainiai </w:t>
      </w:r>
      <w:r w:rsidR="002602A2" w:rsidRPr="00CA0815">
        <w:rPr>
          <w:rFonts w:cstheme="minorHAnsi"/>
          <w:lang w:eastAsia="x-none"/>
        </w:rPr>
        <w:t xml:space="preserve">nurodyti </w:t>
      </w:r>
      <w:r w:rsidR="007920F3" w:rsidRPr="00CA0815">
        <w:rPr>
          <w:rFonts w:cstheme="minorHAnsi"/>
          <w:lang w:eastAsia="x-none"/>
        </w:rPr>
        <w:t>Paslaugų teikėjo pasiūlyme</w:t>
      </w:r>
      <w:r w:rsidR="00291102" w:rsidRPr="00CA0815">
        <w:rPr>
          <w:rFonts w:cstheme="minorHAnsi"/>
          <w:lang w:eastAsia="x-none"/>
        </w:rPr>
        <w:t xml:space="preserve"> (3 priedas)</w:t>
      </w:r>
      <w:r w:rsidR="007920F3" w:rsidRPr="00CA0815">
        <w:rPr>
          <w:rFonts w:cstheme="minorHAnsi"/>
          <w:lang w:eastAsia="x-none"/>
        </w:rPr>
        <w:t>.</w:t>
      </w:r>
    </w:p>
    <w:p w14:paraId="3C566C31" w14:textId="038CCE08" w:rsidR="00857539" w:rsidRPr="00CA0815" w:rsidRDefault="009F6D49" w:rsidP="0018596C">
      <w:pPr>
        <w:spacing w:after="0" w:line="240" w:lineRule="auto"/>
        <w:ind w:firstLine="284"/>
        <w:jc w:val="both"/>
        <w:rPr>
          <w:rFonts w:cstheme="minorHAnsi"/>
        </w:rPr>
      </w:pPr>
      <w:r w:rsidRPr="00CA0815">
        <w:rPr>
          <w:rFonts w:cstheme="minorHAnsi"/>
          <w:spacing w:val="-1"/>
          <w:lang w:val="en-US"/>
        </w:rPr>
        <w:t>2.3.</w:t>
      </w:r>
      <w:r w:rsidR="0015469F" w:rsidRPr="00CA0815">
        <w:rPr>
          <w:rFonts w:eastAsia="Calibri" w:cstheme="minorHAnsi"/>
          <w:lang w:eastAsia="x-none"/>
        </w:rPr>
        <w:t xml:space="preserve"> </w:t>
      </w:r>
      <w:r w:rsidR="00857539" w:rsidRPr="00CA0815">
        <w:rPr>
          <w:rFonts w:cstheme="minorHAnsi"/>
        </w:rPr>
        <w:t xml:space="preserve">Bet kuri Sutarties šalis Sutarties galiojimo metu turi teisę inicijuoti Sutartyje numatytų įkainių perskaičiavimą (keitimą) ne anksčiau kaip po </w:t>
      </w:r>
      <w:r w:rsidR="002D45F4" w:rsidRPr="00CA0815">
        <w:rPr>
          <w:rFonts w:cstheme="minorHAnsi"/>
        </w:rPr>
        <w:t>6</w:t>
      </w:r>
      <w:r w:rsidR="00857539" w:rsidRPr="00CA0815">
        <w:rPr>
          <w:rFonts w:cstheme="minorHAnsi"/>
        </w:rPr>
        <w:t xml:space="preserve"> (</w:t>
      </w:r>
      <w:r w:rsidR="002D45F4" w:rsidRPr="00CA0815">
        <w:rPr>
          <w:rFonts w:cstheme="minorHAnsi"/>
        </w:rPr>
        <w:t>šešių</w:t>
      </w:r>
      <w:r w:rsidR="00857539" w:rsidRPr="00CA0815">
        <w:rPr>
          <w:rFonts w:cstheme="minorHAnsi"/>
        </w:rPr>
        <w:t xml:space="preserve">) mėnesių nuo </w:t>
      </w:r>
      <w:sdt>
        <w:sdtPr>
          <w:rPr>
            <w:rFonts w:cstheme="minorHAnsi"/>
          </w:rPr>
          <w:alias w:val="Pasirinkite"/>
          <w:tag w:val="Pasirinkite"/>
          <w:id w:val="-1461952951"/>
          <w:placeholder>
            <w:docPart w:val="B0C42BB16222443D9DC44DBC532CB212"/>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00FD6F56" w:rsidRPr="00CA0815">
            <w:rPr>
              <w:rFonts w:cstheme="minorHAnsi"/>
            </w:rPr>
            <w:t>Sutarties sudarymo dienos</w:t>
          </w:r>
        </w:sdtContent>
      </w:sdt>
      <w:r w:rsidR="00857539" w:rsidRPr="00CA0815">
        <w:rPr>
          <w:rFonts w:cstheme="minorHAnsi"/>
        </w:rPr>
        <w:t xml:space="preserve">, jeigu Vartojimo prekių ir paslaugų kainų pokytis (k), apskaičiuotas kaip nustatyta </w:t>
      </w:r>
      <w:r w:rsidR="003E237D" w:rsidRPr="00CA0815">
        <w:rPr>
          <w:rFonts w:cstheme="minorHAnsi"/>
        </w:rPr>
        <w:t>2.3.3.</w:t>
      </w:r>
      <w:r w:rsidR="00857539" w:rsidRPr="00CA0815">
        <w:rPr>
          <w:rFonts w:cstheme="minorHAnsi"/>
        </w:rPr>
        <w:t xml:space="preserve"> punkte, viršija 5 procentus</w:t>
      </w:r>
      <w:r w:rsidR="00A0739E" w:rsidRPr="00CA0815">
        <w:rPr>
          <w:rFonts w:cstheme="minorHAnsi"/>
        </w:rPr>
        <w:t xml:space="preserve"> (perskaičiavimas atliekamas ne dažniau kaip kas 6 mėn.)</w:t>
      </w:r>
      <w:r w:rsidR="00857539" w:rsidRPr="00CA0815">
        <w:rPr>
          <w:rFonts w:cstheme="minorHAnsi"/>
        </w:rPr>
        <w:t>.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5A815882" w14:textId="57489670" w:rsidR="00857539" w:rsidRPr="00CA0815" w:rsidRDefault="00C264EC" w:rsidP="0018596C">
      <w:pPr>
        <w:spacing w:after="0" w:line="240" w:lineRule="auto"/>
        <w:ind w:firstLine="284"/>
        <w:jc w:val="both"/>
        <w:rPr>
          <w:rFonts w:cstheme="minorHAnsi"/>
        </w:rPr>
      </w:pPr>
      <w:r w:rsidRPr="00CA0815">
        <w:rPr>
          <w:rFonts w:cstheme="minorHAnsi"/>
        </w:rPr>
        <w:t>2.3.1.</w:t>
      </w:r>
      <w:r w:rsidR="00857539" w:rsidRPr="00CA0815">
        <w:rPr>
          <w:rFonts w:cstheme="minorHAnsi"/>
        </w:rPr>
        <w:t xml:space="preserve"> Šalys privalo Susitarime nurodyti indekso reikšmę laikotarpio pradžioje ir jos nustatymo datą, indekso reikšmę laikotarpio pabaigoje ir jos nustatymo datą, kainų pokytį (k), perskaičiuotus įkainius, perskaičiuotą pradinės sutarties vertę.</w:t>
      </w:r>
    </w:p>
    <w:p w14:paraId="2F2D62B9" w14:textId="0E2AD586" w:rsidR="00857539" w:rsidRPr="00CA0815" w:rsidRDefault="00C264EC" w:rsidP="0018596C">
      <w:pPr>
        <w:spacing w:after="0" w:line="240" w:lineRule="auto"/>
        <w:ind w:firstLine="284"/>
        <w:jc w:val="both"/>
        <w:rPr>
          <w:rFonts w:cstheme="minorHAnsi"/>
        </w:rPr>
      </w:pPr>
      <w:r w:rsidRPr="00CA0815">
        <w:rPr>
          <w:rFonts w:cstheme="minorHAnsi"/>
        </w:rPr>
        <w:t>2.</w:t>
      </w:r>
      <w:r w:rsidR="00857539" w:rsidRPr="00CA0815">
        <w:rPr>
          <w:rFonts w:cstheme="minorHAnsi"/>
        </w:rPr>
        <w:t>3.</w:t>
      </w:r>
      <w:r w:rsidRPr="00CA0815">
        <w:rPr>
          <w:rFonts w:cstheme="minorHAnsi"/>
        </w:rPr>
        <w:t>2.</w:t>
      </w:r>
      <w:r w:rsidR="00857539" w:rsidRPr="00CA0815">
        <w:rPr>
          <w:rFonts w:cstheme="minorHAnsi"/>
        </w:rPr>
        <w:t xml:space="preserve"> Perskaičiuotieji įkainiai taikomi užsakymams, pateiktiems po to, kai Šalys sudaro susitarimą dėl įkainių perskaičiavimo.</w:t>
      </w:r>
    </w:p>
    <w:p w14:paraId="7B311178" w14:textId="24660079" w:rsidR="00857539" w:rsidRPr="00CA0815" w:rsidRDefault="00B0451E" w:rsidP="00FD6F56">
      <w:pPr>
        <w:ind w:firstLine="284"/>
        <w:rPr>
          <w:rFonts w:cstheme="minorHAnsi"/>
        </w:rPr>
      </w:pPr>
      <w:r w:rsidRPr="00CA0815">
        <w:rPr>
          <w:rFonts w:cstheme="minorHAnsi"/>
        </w:rPr>
        <w:t xml:space="preserve">2.3.3. </w:t>
      </w:r>
      <w:r w:rsidR="00857539" w:rsidRPr="00CA0815">
        <w:rPr>
          <w:rFonts w:cstheme="minorHAnsi"/>
        </w:rPr>
        <w:t>Nauji įkainiai apskaičiuojami pagal formulę:</w:t>
      </w:r>
    </w:p>
    <w:p w14:paraId="247826A0" w14:textId="77777777" w:rsidR="00857539" w:rsidRPr="00CA0815" w:rsidRDefault="00FA65F9" w:rsidP="00FD6F56">
      <w:pPr>
        <w:ind w:firstLine="284"/>
        <w:rPr>
          <w:rFonts w:cstheme="minorHAnsi"/>
          <w:i/>
        </w:rPr>
      </w:pPr>
      <m:oMath>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1</m:t>
            </m:r>
          </m:sub>
        </m:sSub>
        <m:r>
          <w:rPr>
            <w:rFonts w:ascii="Cambria Math" w:hAnsi="Cambria Math" w:cstheme="minorHAnsi"/>
          </w:rPr>
          <m:t>=</m:t>
        </m:r>
        <m:r>
          <w:rPr>
            <w:rFonts w:ascii="Cambria Math" w:eastAsiaTheme="minorEastAsia" w:hAnsi="Cambria Math" w:cstheme="minorHAnsi"/>
          </w:rPr>
          <m:t>a+</m:t>
        </m:r>
        <m:d>
          <m:dPr>
            <m:ctrlPr>
              <w:rPr>
                <w:rFonts w:ascii="Cambria Math" w:eastAsiaTheme="minorEastAsia" w:hAnsi="Cambria Math" w:cstheme="minorHAnsi"/>
                <w:i/>
                <w:lang w:val="en-US"/>
              </w:rPr>
            </m:ctrlPr>
          </m:dPr>
          <m:e>
            <m:f>
              <m:fPr>
                <m:ctrlPr>
                  <w:rPr>
                    <w:rFonts w:ascii="Cambria Math" w:eastAsiaTheme="minorEastAsia" w:hAnsi="Cambria Math" w:cstheme="minorHAnsi"/>
                    <w:i/>
                    <w:lang w:val="en-US"/>
                  </w:rPr>
                </m:ctrlPr>
              </m:fPr>
              <m:num>
                <m:r>
                  <w:rPr>
                    <w:rFonts w:ascii="Cambria Math" w:eastAsiaTheme="minorEastAsia" w:hAnsi="Cambria Math" w:cstheme="minorHAnsi"/>
                  </w:rPr>
                  <m:t>k</m:t>
                </m:r>
              </m:num>
              <m:den>
                <m:r>
                  <w:rPr>
                    <w:rFonts w:ascii="Cambria Math" w:eastAsiaTheme="minorEastAsia" w:hAnsi="Cambria Math" w:cstheme="minorHAnsi"/>
                  </w:rPr>
                  <m:t>100</m:t>
                </m:r>
              </m:den>
            </m:f>
            <m:r>
              <w:rPr>
                <w:rFonts w:ascii="Cambria Math" w:eastAsiaTheme="minorEastAsia" w:hAnsi="Cambria Math" w:cstheme="minorHAnsi"/>
              </w:rPr>
              <m:t>×a</m:t>
            </m:r>
          </m:e>
        </m:d>
      </m:oMath>
      <w:r w:rsidR="00857539" w:rsidRPr="00CA0815">
        <w:rPr>
          <w:rFonts w:eastAsiaTheme="minorEastAsia" w:cstheme="minorHAnsi"/>
          <w:i/>
        </w:rPr>
        <w:t>, kur</w:t>
      </w:r>
    </w:p>
    <w:p w14:paraId="306E8FAF" w14:textId="77777777" w:rsidR="00857539" w:rsidRPr="00CA0815" w:rsidRDefault="00857539" w:rsidP="00FD6F56">
      <w:pPr>
        <w:ind w:firstLine="284"/>
        <w:rPr>
          <w:rFonts w:cstheme="minorHAnsi"/>
        </w:rPr>
      </w:pPr>
      <w:r w:rsidRPr="00CA0815">
        <w:rPr>
          <w:rFonts w:cstheme="minorHAnsi"/>
        </w:rPr>
        <w:t>a – įkainis (Eur be PVM)) (jei jis jau buvo perskaičiuotas, tai po paskutinio perskaičiavimo).</w:t>
      </w:r>
    </w:p>
    <w:p w14:paraId="1C8AF1F6" w14:textId="77777777" w:rsidR="00857539" w:rsidRPr="00CA0815" w:rsidRDefault="00857539" w:rsidP="00FD6F56">
      <w:pPr>
        <w:ind w:firstLine="284"/>
        <w:rPr>
          <w:rFonts w:cstheme="minorHAnsi"/>
        </w:rPr>
      </w:pPr>
      <w:r w:rsidRPr="00CA0815">
        <w:rPr>
          <w:rFonts w:cstheme="minorHAnsi"/>
        </w:rPr>
        <w:t>a</w:t>
      </w:r>
      <w:r w:rsidRPr="00CA0815">
        <w:rPr>
          <w:rFonts w:cstheme="minorHAnsi"/>
          <w:vertAlign w:val="subscript"/>
        </w:rPr>
        <w:t>1</w:t>
      </w:r>
      <w:r w:rsidRPr="00CA0815">
        <w:rPr>
          <w:rFonts w:cstheme="minorHAnsi"/>
        </w:rPr>
        <w:t xml:space="preserve"> – perskaičiuotas (pakeistas) įkainis (Eur be PVM)</w:t>
      </w:r>
    </w:p>
    <w:p w14:paraId="1971257D" w14:textId="48884B0F" w:rsidR="00857539" w:rsidRPr="00CA0815" w:rsidRDefault="00857539" w:rsidP="00FD6F56">
      <w:pPr>
        <w:ind w:firstLine="284"/>
        <w:rPr>
          <w:rFonts w:cstheme="minorHAnsi"/>
        </w:rPr>
      </w:pPr>
      <w:r w:rsidRPr="00CA0815">
        <w:rPr>
          <w:rFonts w:cstheme="minorHAnsi"/>
        </w:rPr>
        <w:t xml:space="preserve">k – Pagal vartotojų kainų indeksą </w:t>
      </w:r>
      <w:r w:rsidRPr="00CA0815">
        <w:rPr>
          <w:rFonts w:cstheme="minorHAnsi"/>
          <w:i/>
          <w:iCs/>
          <w:color w:val="000000" w:themeColor="text1"/>
        </w:rPr>
        <w:t xml:space="preserve">„Vartojimo prekės ir paslaugos“ </w:t>
      </w:r>
      <w:r w:rsidRPr="00CA0815">
        <w:rPr>
          <w:rFonts w:cstheme="minorHAnsi"/>
        </w:rPr>
        <w:t xml:space="preserve">apskaičiuotas Vartojimo prekių ir paslaugų  kainų pokytis (padidėjimas arba sumažėjimas) (%). „k“ reikšmė skaičiuojama pagal formulę: </w:t>
      </w:r>
    </w:p>
    <w:p w14:paraId="24B7EBF4" w14:textId="77777777" w:rsidR="00857539" w:rsidRPr="00CA0815" w:rsidRDefault="00857539" w:rsidP="00FD6F56">
      <w:pPr>
        <w:ind w:firstLine="284"/>
        <w:rPr>
          <w:rFonts w:cstheme="minorHAnsi"/>
        </w:rPr>
      </w:pPr>
      <w:r w:rsidRPr="00CA0815">
        <w:rPr>
          <w:rFonts w:cstheme="minorHAnsi"/>
        </w:rPr>
        <w:t xml:space="preserve"> </w:t>
      </w:r>
      <m:oMath>
        <m:r>
          <w:rPr>
            <w:rFonts w:ascii="Cambria Math" w:hAnsi="Cambria Math" w:cstheme="minorHAnsi"/>
          </w:rPr>
          <m:t>k =</m:t>
        </m:r>
        <m:f>
          <m:fPr>
            <m:ctrlPr>
              <w:rPr>
                <w:rFonts w:ascii="Cambria Math" w:eastAsiaTheme="minorEastAsia" w:hAnsi="Cambria Math" w:cstheme="minorHAnsi"/>
                <w:i/>
              </w:rPr>
            </m:ctrlPr>
          </m:fPr>
          <m:num>
            <m:sSub>
              <m:sSubPr>
                <m:ctrlPr>
                  <w:rPr>
                    <w:rFonts w:ascii="Cambria Math" w:eastAsiaTheme="minorEastAsia" w:hAnsi="Cambria Math" w:cstheme="minorHAnsi"/>
                    <w:i/>
                  </w:rPr>
                </m:ctrlPr>
              </m:sSubPr>
              <m:e>
                <m:r>
                  <w:rPr>
                    <w:rFonts w:ascii="Cambria Math" w:eastAsiaTheme="minorEastAsia" w:hAnsi="Cambria Math" w:cstheme="minorHAnsi"/>
                  </w:rPr>
                  <m:t>Ind</m:t>
                </m:r>
              </m:e>
              <m:sub>
                <m:r>
                  <w:rPr>
                    <w:rFonts w:ascii="Cambria Math" w:eastAsiaTheme="minorEastAsia" w:hAnsi="Cambria Math" w:cstheme="minorHAnsi"/>
                  </w:rPr>
                  <m:t>naujausias</m:t>
                </m:r>
              </m:sub>
            </m:sSub>
          </m:num>
          <m:den>
            <m:sSub>
              <m:sSubPr>
                <m:ctrlPr>
                  <w:rPr>
                    <w:rFonts w:ascii="Cambria Math" w:eastAsiaTheme="minorEastAsia" w:hAnsi="Cambria Math" w:cstheme="minorHAnsi"/>
                    <w:i/>
                  </w:rPr>
                </m:ctrlPr>
              </m:sSubPr>
              <m:e>
                <m:r>
                  <w:rPr>
                    <w:rFonts w:ascii="Cambria Math" w:eastAsiaTheme="minorEastAsia" w:hAnsi="Cambria Math" w:cstheme="minorHAnsi"/>
                  </w:rPr>
                  <m:t>Ind</m:t>
                </m:r>
              </m:e>
              <m:sub>
                <m:r>
                  <w:rPr>
                    <w:rFonts w:ascii="Cambria Math" w:eastAsiaTheme="minorEastAsia" w:hAnsi="Cambria Math" w:cstheme="minorHAnsi"/>
                  </w:rPr>
                  <m:t>pradžia</m:t>
                </m:r>
              </m:sub>
            </m:sSub>
          </m:den>
        </m:f>
        <m:r>
          <w:rPr>
            <w:rFonts w:ascii="Cambria Math" w:eastAsiaTheme="minorEastAsia" w:hAnsi="Cambria Math" w:cstheme="minorHAnsi"/>
          </w:rPr>
          <m:t>×100-100</m:t>
        </m:r>
      </m:oMath>
      <w:r w:rsidRPr="00CA0815">
        <w:rPr>
          <w:rFonts w:eastAsiaTheme="minorEastAsia" w:cstheme="minorHAnsi"/>
        </w:rPr>
        <w:t>, (proc.) kur</w:t>
      </w:r>
    </w:p>
    <w:p w14:paraId="3EE3A451" w14:textId="25F4F0CF" w:rsidR="00857539" w:rsidRPr="00CA0815" w:rsidRDefault="00857539" w:rsidP="00BB3B45">
      <w:pPr>
        <w:spacing w:after="0" w:line="240" w:lineRule="auto"/>
        <w:jc w:val="both"/>
        <w:rPr>
          <w:rFonts w:cstheme="minorHAnsi"/>
        </w:rPr>
      </w:pPr>
      <w:r w:rsidRPr="00CA0815">
        <w:rPr>
          <w:rFonts w:cstheme="minorHAnsi"/>
        </w:rPr>
        <w:t>Ind</w:t>
      </w:r>
      <w:r w:rsidRPr="00CA0815">
        <w:rPr>
          <w:rFonts w:cstheme="minorHAnsi"/>
          <w:vertAlign w:val="subscript"/>
        </w:rPr>
        <w:t>naujausias</w:t>
      </w:r>
      <w:r w:rsidRPr="00CA0815">
        <w:rPr>
          <w:rFonts w:cstheme="minorHAnsi"/>
        </w:rPr>
        <w:t xml:space="preserve"> – kreipimosi dėl kainos perskaičiavimo išsiuntimo kitai šaliai datą naujausias paskelbtas vartojimo prekių ir paslaugų indeksas </w:t>
      </w:r>
      <w:r w:rsidRPr="00CA0815">
        <w:rPr>
          <w:rFonts w:cstheme="minorHAnsi"/>
          <w:i/>
          <w:iCs/>
          <w:color w:val="000000" w:themeColor="text1"/>
        </w:rPr>
        <w:t>„Vartojimo prekės ir paslaugos“</w:t>
      </w:r>
      <w:r w:rsidRPr="00CA0815">
        <w:rPr>
          <w:rFonts w:cstheme="minorHAnsi"/>
          <w:color w:val="000000" w:themeColor="text1"/>
        </w:rPr>
        <w:t>.</w:t>
      </w:r>
    </w:p>
    <w:p w14:paraId="3E238580" w14:textId="4C0B90AE" w:rsidR="00857539" w:rsidRPr="00CA0815" w:rsidRDefault="00857539" w:rsidP="00BB3B45">
      <w:pPr>
        <w:spacing w:after="0" w:line="240" w:lineRule="auto"/>
        <w:jc w:val="both"/>
        <w:rPr>
          <w:rFonts w:cstheme="minorHAnsi"/>
        </w:rPr>
      </w:pPr>
      <w:r w:rsidRPr="00CA0815">
        <w:rPr>
          <w:rFonts w:cstheme="minorHAnsi"/>
        </w:rPr>
        <w:t>Ind</w:t>
      </w:r>
      <w:r w:rsidRPr="00CA0815">
        <w:rPr>
          <w:rFonts w:cstheme="minorHAnsi"/>
          <w:vertAlign w:val="subscript"/>
        </w:rPr>
        <w:t>pradžia</w:t>
      </w:r>
      <w:r w:rsidRPr="00CA0815">
        <w:rPr>
          <w:rFonts w:cstheme="minorHAnsi"/>
        </w:rPr>
        <w:t xml:space="preserve"> – laikotarpio pradžios datos (mėnesio) vartojimo prekių ir paslaugų </w:t>
      </w:r>
      <w:r w:rsidRPr="00CA0815">
        <w:rPr>
          <w:rFonts w:cstheme="minorHAnsi"/>
          <w:color w:val="000000" w:themeColor="text1"/>
        </w:rPr>
        <w:t xml:space="preserve">indeksas </w:t>
      </w:r>
      <w:r w:rsidRPr="00CA0815">
        <w:rPr>
          <w:rFonts w:cstheme="minorHAnsi"/>
          <w:i/>
          <w:iCs/>
          <w:color w:val="000000" w:themeColor="text1"/>
        </w:rPr>
        <w:t xml:space="preserve"> „Vartojimo prekės ir paslaugos“</w:t>
      </w:r>
      <w:r w:rsidRPr="00CA0815">
        <w:rPr>
          <w:rFonts w:cstheme="minorHAnsi"/>
          <w:color w:val="000000" w:themeColor="text1"/>
        </w:rPr>
        <w:t>.</w:t>
      </w:r>
      <w:r w:rsidRPr="00CA0815">
        <w:rPr>
          <w:rFonts w:cstheme="minorHAnsi"/>
        </w:rPr>
        <w:t xml:space="preserve"> Pirmojo perskaičiavimo atveju laikotarpio pradžia (mėnuo) yra </w:t>
      </w:r>
      <w:sdt>
        <w:sdtPr>
          <w:rPr>
            <w:rFonts w:cstheme="minorHAnsi"/>
          </w:rPr>
          <w:alias w:val="Pasirinkite"/>
          <w:tag w:val="Pasirinkite"/>
          <w:id w:val="-603956337"/>
          <w:placeholder>
            <w:docPart w:val="BEAF41849FA843D5B51983055C7C7F7C"/>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CA0815">
            <w:rPr>
              <w:rFonts w:cstheme="minorHAnsi"/>
            </w:rPr>
            <w:t>Paskutinės pirkimo, kurio pagrindu sudaryta ši Pirkimo sutartis, pasiūlymų pateikimo termino dienos</w:t>
          </w:r>
        </w:sdtContent>
      </w:sdt>
      <w:r w:rsidRPr="00CA0815">
        <w:rPr>
          <w:rFonts w:cstheme="minorHAnsi"/>
        </w:rPr>
        <w:t xml:space="preserve"> mėnuo. Antrojo ir vėlesnių perskaičiavimų atveju laikotarpio pradžia (mėnuo) yra paskutinio perskaičiavimo metu naudotos paskelbto atitinkamo indekso reikšmės mėnuo. </w:t>
      </w:r>
    </w:p>
    <w:p w14:paraId="73C563AD" w14:textId="043EB5AF" w:rsidR="00857539" w:rsidRPr="00CA0815" w:rsidRDefault="0018596C" w:rsidP="00BB3B45">
      <w:pPr>
        <w:spacing w:after="0" w:line="240" w:lineRule="auto"/>
        <w:ind w:firstLine="284"/>
        <w:jc w:val="both"/>
        <w:rPr>
          <w:rFonts w:cstheme="minorHAnsi"/>
        </w:rPr>
      </w:pPr>
      <w:r w:rsidRPr="00CA0815">
        <w:rPr>
          <w:rFonts w:cstheme="minorHAnsi"/>
        </w:rPr>
        <w:t xml:space="preserve">2.3.4. </w:t>
      </w:r>
      <w:r w:rsidR="00857539" w:rsidRPr="00CA0815">
        <w:rPr>
          <w:rFonts w:cstheme="minorHAnsi"/>
        </w:rPr>
        <w:t xml:space="preserve">Skaičiavimams indeksų reikšmės imamos </w:t>
      </w:r>
      <w:r w:rsidR="00857539" w:rsidRPr="00CA0815">
        <w:rPr>
          <w:rFonts w:cstheme="minorHAnsi"/>
          <w:b/>
          <w:bCs/>
        </w:rPr>
        <w:t>keturių</w:t>
      </w:r>
      <w:r w:rsidR="00857539" w:rsidRPr="00CA0815">
        <w:rPr>
          <w:rFonts w:cstheme="minorHAnsi"/>
        </w:rPr>
        <w:t xml:space="preserve"> skaitmenų po kablelio tikslumu. Apskaičiuotas pokytis (k) tolimesniems skaičiavimams naudojamas suapvalinus iki </w:t>
      </w:r>
      <w:r w:rsidR="00857539" w:rsidRPr="00CA0815">
        <w:rPr>
          <w:rFonts w:cstheme="minorHAnsi"/>
          <w:b/>
          <w:bCs/>
        </w:rPr>
        <w:t>vieno</w:t>
      </w:r>
      <w:r w:rsidR="00857539" w:rsidRPr="00CA0815">
        <w:rPr>
          <w:rFonts w:cstheme="minorHAnsi"/>
        </w:rPr>
        <w:t xml:space="preserve"> </w:t>
      </w:r>
      <w:r w:rsidR="00857539" w:rsidRPr="00CA0815">
        <w:rPr>
          <w:rFonts w:cstheme="minorHAnsi"/>
          <w:i/>
          <w:iCs/>
          <w:color w:val="FF0000"/>
        </w:rPr>
        <w:t xml:space="preserve"> </w:t>
      </w:r>
      <w:r w:rsidR="00857539" w:rsidRPr="00CA0815">
        <w:rPr>
          <w:rFonts w:cstheme="minorHAnsi"/>
        </w:rPr>
        <w:t xml:space="preserve">skaitmens po kablelio, o apskaičiuotas įkainis „a“ suapvalinamas iki </w:t>
      </w:r>
      <w:r w:rsidR="00857539" w:rsidRPr="00CA0815">
        <w:rPr>
          <w:rFonts w:cstheme="minorHAnsi"/>
          <w:b/>
          <w:bCs/>
        </w:rPr>
        <w:t xml:space="preserve">dviejų </w:t>
      </w:r>
      <w:r w:rsidR="00857539" w:rsidRPr="00CA0815">
        <w:rPr>
          <w:rFonts w:cstheme="minorHAnsi"/>
        </w:rPr>
        <w:t xml:space="preserve">skaitmenų po kablelio. </w:t>
      </w:r>
    </w:p>
    <w:p w14:paraId="768DDE6D" w14:textId="4D851A69" w:rsidR="00857539" w:rsidRPr="00CA0815" w:rsidRDefault="0018596C" w:rsidP="00BB3B45">
      <w:pPr>
        <w:spacing w:after="0" w:line="240" w:lineRule="auto"/>
        <w:ind w:firstLine="284"/>
        <w:jc w:val="both"/>
        <w:rPr>
          <w:rFonts w:cstheme="minorHAnsi"/>
        </w:rPr>
      </w:pPr>
      <w:r w:rsidRPr="00CA0815">
        <w:rPr>
          <w:rFonts w:cstheme="minorHAnsi"/>
        </w:rPr>
        <w:t xml:space="preserve">2.3.5. </w:t>
      </w:r>
      <w:r w:rsidR="00857539" w:rsidRPr="00CA0815">
        <w:rPr>
          <w:rFonts w:cstheme="minorHAnsi"/>
        </w:rPr>
        <w:t xml:space="preserve">Vėlesnis kainų arba įkainių perskaičiavimas negali apimti laikotarpio, už kurį jau buvo atliktas perskaičiavimas. </w:t>
      </w:r>
    </w:p>
    <w:p w14:paraId="3E224E92" w14:textId="749AFE1F" w:rsidR="00A53921" w:rsidRPr="00CA0815" w:rsidRDefault="00540279" w:rsidP="00BB3B45">
      <w:pPr>
        <w:shd w:val="clear" w:color="auto" w:fill="FFFFFF"/>
        <w:tabs>
          <w:tab w:val="left" w:pos="993"/>
        </w:tabs>
        <w:spacing w:after="0" w:line="240" w:lineRule="auto"/>
        <w:ind w:right="23" w:firstLine="284"/>
        <w:jc w:val="both"/>
        <w:rPr>
          <w:rFonts w:cstheme="minorHAnsi"/>
          <w:lang w:eastAsia="x-none"/>
        </w:rPr>
      </w:pPr>
      <w:r w:rsidRPr="00CA0815">
        <w:rPr>
          <w:rFonts w:eastAsia="Calibri" w:cstheme="minorHAnsi"/>
          <w:bCs/>
        </w:rPr>
        <w:t>2.</w:t>
      </w:r>
      <w:r w:rsidR="009F6D49" w:rsidRPr="00CA0815">
        <w:rPr>
          <w:rFonts w:eastAsia="Calibri" w:cstheme="minorHAnsi"/>
          <w:bCs/>
        </w:rPr>
        <w:t>4</w:t>
      </w:r>
      <w:r w:rsidRPr="00CA0815">
        <w:rPr>
          <w:rFonts w:eastAsia="Calibri" w:cstheme="minorHAnsi"/>
          <w:bCs/>
        </w:rPr>
        <w:t xml:space="preserve">. </w:t>
      </w:r>
      <w:r w:rsidR="00A06134" w:rsidRPr="00CA0815">
        <w:rPr>
          <w:rFonts w:cstheme="minorHAnsi"/>
          <w:bCs/>
        </w:rPr>
        <w:t>Apmokėjim</w:t>
      </w:r>
      <w:r w:rsidR="00512C82" w:rsidRPr="00CA0815">
        <w:rPr>
          <w:rFonts w:cstheme="minorHAnsi"/>
          <w:bCs/>
        </w:rPr>
        <w:t>o</w:t>
      </w:r>
      <w:r w:rsidR="00A06134" w:rsidRPr="00CA0815">
        <w:rPr>
          <w:rFonts w:cstheme="minorHAnsi"/>
          <w:bCs/>
        </w:rPr>
        <w:t xml:space="preserve"> </w:t>
      </w:r>
      <w:r w:rsidR="00512C82" w:rsidRPr="00CA0815">
        <w:rPr>
          <w:rFonts w:cstheme="minorHAnsi"/>
          <w:spacing w:val="-1"/>
        </w:rPr>
        <w:t>sąlygos</w:t>
      </w:r>
      <w:r w:rsidR="00395E74" w:rsidRPr="00CA0815">
        <w:rPr>
          <w:rFonts w:eastAsia="Calibri" w:cstheme="minorHAnsi"/>
          <w:spacing w:val="-1"/>
        </w:rPr>
        <w:t xml:space="preserve">: </w:t>
      </w:r>
      <w:r w:rsidR="00FE780B" w:rsidRPr="00CA0815">
        <w:rPr>
          <w:rFonts w:cstheme="minorHAnsi"/>
          <w:iCs/>
        </w:rPr>
        <w:t>mokama kartą per mėnesį</w:t>
      </w:r>
      <w:r w:rsidR="00B8041A" w:rsidRPr="00CA0815">
        <w:rPr>
          <w:rFonts w:cstheme="minorHAnsi"/>
          <w:iCs/>
        </w:rPr>
        <w:t xml:space="preserve"> pagal nustatytus įkainiu</w:t>
      </w:r>
      <w:r w:rsidR="00EA1092" w:rsidRPr="00CA0815">
        <w:rPr>
          <w:rFonts w:cstheme="minorHAnsi"/>
          <w:iCs/>
        </w:rPr>
        <w:t>s</w:t>
      </w:r>
      <w:r w:rsidR="00A53921" w:rsidRPr="00CA0815">
        <w:rPr>
          <w:rFonts w:cstheme="minorHAnsi"/>
          <w:iCs/>
        </w:rPr>
        <w:t xml:space="preserve">, apmokėjimo </w:t>
      </w:r>
      <w:r w:rsidR="00A53921" w:rsidRPr="00CA0815">
        <w:rPr>
          <w:rFonts w:eastAsia="Calibri" w:cstheme="minorHAnsi"/>
          <w:iCs/>
          <w:lang w:eastAsia="x-none"/>
        </w:rPr>
        <w:t xml:space="preserve">terminas nurodytas Bendrųjų sąlygų 5.11 punkte, </w:t>
      </w:r>
    </w:p>
    <w:p w14:paraId="20C67849" w14:textId="77A320E4" w:rsidR="00540279" w:rsidRPr="00CA0815" w:rsidRDefault="00395E74" w:rsidP="007D2314">
      <w:pPr>
        <w:pStyle w:val="ListParagraph"/>
        <w:spacing w:after="0" w:line="240" w:lineRule="auto"/>
        <w:ind w:left="0" w:firstLine="426"/>
        <w:jc w:val="both"/>
        <w:rPr>
          <w:rFonts w:cstheme="minorHAnsi"/>
        </w:rPr>
      </w:pPr>
      <w:r w:rsidRPr="00CA0815">
        <w:rPr>
          <w:rFonts w:cstheme="minorHAnsi"/>
          <w:iCs/>
          <w:color w:val="FF0000"/>
        </w:rPr>
        <w:t xml:space="preserve"> </w:t>
      </w:r>
    </w:p>
    <w:p w14:paraId="080F5840" w14:textId="77777777" w:rsidR="00B4385B" w:rsidRPr="00CA0815" w:rsidRDefault="00B26941" w:rsidP="00C001F0">
      <w:pPr>
        <w:tabs>
          <w:tab w:val="left" w:pos="709"/>
        </w:tabs>
        <w:spacing w:after="0" w:line="240" w:lineRule="auto"/>
        <w:ind w:firstLine="360"/>
        <w:jc w:val="center"/>
        <w:rPr>
          <w:rFonts w:cstheme="minorHAnsi"/>
          <w:b/>
        </w:rPr>
      </w:pPr>
      <w:r w:rsidRPr="00CA0815">
        <w:rPr>
          <w:rFonts w:cstheme="minorHAnsi"/>
          <w:b/>
        </w:rPr>
        <w:t>3. PASLAUGŲ SUTEIKIMAS</w:t>
      </w:r>
    </w:p>
    <w:p w14:paraId="15723EC6" w14:textId="77777777" w:rsidR="00244681" w:rsidRPr="00A5250E" w:rsidRDefault="00540279" w:rsidP="001125A8">
      <w:pPr>
        <w:tabs>
          <w:tab w:val="left" w:pos="709"/>
        </w:tabs>
        <w:spacing w:after="0" w:line="240" w:lineRule="auto"/>
        <w:ind w:firstLine="360"/>
        <w:jc w:val="both"/>
        <w:rPr>
          <w:rFonts w:ascii="Calibri" w:hAnsi="Calibri" w:cs="Calibri"/>
        </w:rPr>
      </w:pPr>
      <w:r w:rsidRPr="00A5250E">
        <w:rPr>
          <w:rFonts w:ascii="Calibri" w:hAnsi="Calibri" w:cs="Calibri"/>
        </w:rPr>
        <w:t xml:space="preserve">3.1. </w:t>
      </w:r>
      <w:r w:rsidR="004B2269" w:rsidRPr="00A5250E">
        <w:rPr>
          <w:rFonts w:ascii="Calibri" w:hAnsi="Calibri" w:cs="Calibri"/>
        </w:rPr>
        <w:t>Paslaugos</w:t>
      </w:r>
      <w:r w:rsidRPr="00A5250E">
        <w:rPr>
          <w:rFonts w:ascii="Calibri" w:hAnsi="Calibri" w:cs="Calibri"/>
        </w:rPr>
        <w:t xml:space="preserve"> </w:t>
      </w:r>
      <w:r w:rsidR="00436251" w:rsidRPr="00A5250E">
        <w:rPr>
          <w:rFonts w:ascii="Calibri" w:hAnsi="Calibri" w:cs="Calibri"/>
        </w:rPr>
        <w:t xml:space="preserve">teikėjas </w:t>
      </w:r>
      <w:r w:rsidR="00C97CD5" w:rsidRPr="00A5250E">
        <w:rPr>
          <w:rFonts w:ascii="Calibri" w:hAnsi="Calibri" w:cs="Calibri"/>
        </w:rPr>
        <w:t xml:space="preserve">pradeda teikti </w:t>
      </w:r>
      <w:r w:rsidR="000244BB" w:rsidRPr="00A5250E">
        <w:rPr>
          <w:rFonts w:ascii="Calibri" w:hAnsi="Calibri" w:cs="Calibri"/>
        </w:rPr>
        <w:t xml:space="preserve">Paslaugas nuo Sutarties įsigaliojimo dienos ir įsipareigoja užtikrinti </w:t>
      </w:r>
      <w:r w:rsidR="00D932C2" w:rsidRPr="00A5250E">
        <w:rPr>
          <w:rFonts w:ascii="Calibri" w:hAnsi="Calibri" w:cs="Calibri"/>
        </w:rPr>
        <w:t>nepertraukiamą Paslaugų teikimą</w:t>
      </w:r>
      <w:r w:rsidR="00350739" w:rsidRPr="00A5250E">
        <w:rPr>
          <w:rFonts w:ascii="Calibri" w:hAnsi="Calibri" w:cs="Calibri"/>
        </w:rPr>
        <w:t xml:space="preserve">, taip kaip nurodyta </w:t>
      </w:r>
      <w:r w:rsidR="00BD0527" w:rsidRPr="00A5250E">
        <w:rPr>
          <w:rFonts w:ascii="Calibri" w:hAnsi="Calibri" w:cs="Calibri"/>
        </w:rPr>
        <w:t>Sutarties 2 pried</w:t>
      </w:r>
      <w:r w:rsidR="006D1C00" w:rsidRPr="00A5250E">
        <w:rPr>
          <w:rFonts w:ascii="Calibri" w:hAnsi="Calibri" w:cs="Calibri"/>
        </w:rPr>
        <w:t>o</w:t>
      </w:r>
      <w:r w:rsidR="00BD0527" w:rsidRPr="00A5250E">
        <w:rPr>
          <w:rFonts w:ascii="Calibri" w:hAnsi="Calibri" w:cs="Calibri"/>
        </w:rPr>
        <w:t xml:space="preserve"> </w:t>
      </w:r>
      <w:r w:rsidR="006D1C00" w:rsidRPr="00A5250E">
        <w:rPr>
          <w:rFonts w:ascii="Calibri" w:hAnsi="Calibri" w:cs="Calibri"/>
        </w:rPr>
        <w:t>„</w:t>
      </w:r>
      <w:r w:rsidR="00BD0527" w:rsidRPr="00A5250E">
        <w:rPr>
          <w:rFonts w:ascii="Calibri" w:hAnsi="Calibri" w:cs="Calibri"/>
        </w:rPr>
        <w:t>Techninė specifikacija“</w:t>
      </w:r>
      <w:r w:rsidR="006D1C00" w:rsidRPr="00A5250E">
        <w:rPr>
          <w:rFonts w:ascii="Calibri" w:hAnsi="Calibri" w:cs="Calibri"/>
        </w:rPr>
        <w:t xml:space="preserve"> (toliau – Techninė specifikacija</w:t>
      </w:r>
      <w:r w:rsidR="00FC27BD" w:rsidRPr="00A5250E">
        <w:rPr>
          <w:rFonts w:ascii="Calibri" w:hAnsi="Calibri" w:cs="Calibri"/>
        </w:rPr>
        <w:t>)</w:t>
      </w:r>
      <w:r w:rsidR="00BD0527" w:rsidRPr="00A5250E">
        <w:rPr>
          <w:rFonts w:ascii="Calibri" w:hAnsi="Calibri" w:cs="Calibri"/>
        </w:rPr>
        <w:t xml:space="preserve"> </w:t>
      </w:r>
      <w:r w:rsidR="006D1C00" w:rsidRPr="00A5250E">
        <w:rPr>
          <w:rFonts w:ascii="Calibri" w:hAnsi="Calibri" w:cs="Calibri"/>
        </w:rPr>
        <w:t>1.5 punkte</w:t>
      </w:r>
      <w:r w:rsidR="00FC27BD" w:rsidRPr="00A5250E">
        <w:rPr>
          <w:rFonts w:ascii="Calibri" w:hAnsi="Calibri" w:cs="Calibri"/>
        </w:rPr>
        <w:t>.</w:t>
      </w:r>
      <w:r w:rsidR="00D932C2" w:rsidRPr="00A5250E">
        <w:rPr>
          <w:rFonts w:ascii="Calibri" w:hAnsi="Calibri" w:cs="Calibri"/>
        </w:rPr>
        <w:t xml:space="preserve"> </w:t>
      </w:r>
      <w:r w:rsidR="00811658" w:rsidRPr="00A5250E">
        <w:rPr>
          <w:rFonts w:ascii="Calibri" w:hAnsi="Calibri" w:cs="Calibri"/>
        </w:rPr>
        <w:t>Paslaugų teikėjas įsipareigoja:</w:t>
      </w:r>
      <w:r w:rsidR="00621BF9" w:rsidRPr="00A5250E">
        <w:rPr>
          <w:rFonts w:ascii="Calibri" w:hAnsi="Calibri" w:cs="Calibri"/>
        </w:rPr>
        <w:t xml:space="preserve"> </w:t>
      </w:r>
    </w:p>
    <w:p w14:paraId="37AB6F12" w14:textId="3F6332E3" w:rsidR="00244681" w:rsidRPr="00A5250E" w:rsidRDefault="00947F03" w:rsidP="001125A8">
      <w:pPr>
        <w:tabs>
          <w:tab w:val="left" w:pos="709"/>
        </w:tabs>
        <w:spacing w:after="0" w:line="240" w:lineRule="auto"/>
        <w:ind w:firstLine="360"/>
        <w:jc w:val="both"/>
        <w:rPr>
          <w:rFonts w:ascii="Calibri" w:hAnsi="Calibri" w:cs="Calibri"/>
        </w:rPr>
      </w:pPr>
      <w:r>
        <w:rPr>
          <w:rFonts w:ascii="Calibri" w:hAnsi="Calibri" w:cs="Calibri"/>
        </w:rPr>
        <w:t xml:space="preserve">3.1.1. </w:t>
      </w:r>
      <w:r w:rsidR="001A795A" w:rsidRPr="00A5250E">
        <w:rPr>
          <w:rFonts w:ascii="Calibri" w:hAnsi="Calibri" w:cs="Calibri"/>
        </w:rPr>
        <w:t xml:space="preserve">parengti </w:t>
      </w:r>
      <w:r w:rsidR="00C7786E" w:rsidRPr="00A5250E">
        <w:rPr>
          <w:rFonts w:ascii="Calibri" w:hAnsi="Calibri" w:cs="Calibri"/>
          <w:color w:val="333333"/>
          <w:kern w:val="36"/>
          <w:szCs w:val="24"/>
          <w:lang w:eastAsia="lt-LT"/>
        </w:rPr>
        <w:t xml:space="preserve">Avarinio IT infrastruktūros atstatymo </w:t>
      </w:r>
      <w:r w:rsidR="001A795A" w:rsidRPr="00A5250E">
        <w:rPr>
          <w:rFonts w:ascii="Calibri" w:hAnsi="Calibri" w:cs="Calibri"/>
        </w:rPr>
        <w:t>sprendimo diegimo planą</w:t>
      </w:r>
      <w:r w:rsidR="00370AF1" w:rsidRPr="00A5250E">
        <w:rPr>
          <w:rFonts w:ascii="Calibri" w:hAnsi="Calibri" w:cs="Calibri"/>
        </w:rPr>
        <w:t xml:space="preserve"> </w:t>
      </w:r>
      <w:r w:rsidR="001A795A" w:rsidRPr="00A5250E">
        <w:rPr>
          <w:rFonts w:ascii="Calibri" w:hAnsi="Calibri" w:cs="Calibri"/>
        </w:rPr>
        <w:t xml:space="preserve">ir </w:t>
      </w:r>
      <w:r w:rsidR="00370AF1" w:rsidRPr="00A5250E">
        <w:rPr>
          <w:rFonts w:ascii="Calibri" w:hAnsi="Calibri" w:cs="Calibri"/>
        </w:rPr>
        <w:t xml:space="preserve">jį </w:t>
      </w:r>
      <w:r w:rsidR="001A795A" w:rsidRPr="00A5250E">
        <w:rPr>
          <w:rFonts w:ascii="Calibri" w:hAnsi="Calibri" w:cs="Calibri"/>
        </w:rPr>
        <w:t xml:space="preserve">suderinti su </w:t>
      </w:r>
      <w:r w:rsidR="00DD3D20" w:rsidRPr="00A5250E">
        <w:rPr>
          <w:rFonts w:ascii="Calibri" w:hAnsi="Calibri" w:cs="Calibri"/>
        </w:rPr>
        <w:t xml:space="preserve">Užsakovu </w:t>
      </w:r>
      <w:r w:rsidR="00DD3D20" w:rsidRPr="00A5250E">
        <w:rPr>
          <w:rStyle w:val="Laukeliai"/>
          <w:rFonts w:ascii="Calibri" w:eastAsia="Times New Roman" w:hAnsi="Calibri" w:cs="Calibri"/>
          <w:sz w:val="22"/>
        </w:rPr>
        <w:t>Sutarties 1 priede nurody</w:t>
      </w:r>
      <w:r w:rsidR="00D34DC2" w:rsidRPr="00A5250E">
        <w:rPr>
          <w:rStyle w:val="Laukeliai"/>
          <w:rFonts w:ascii="Calibri" w:eastAsia="Times New Roman" w:hAnsi="Calibri" w:cs="Calibri"/>
          <w:sz w:val="22"/>
        </w:rPr>
        <w:t>tu</w:t>
      </w:r>
      <w:r w:rsidR="00DD3D20" w:rsidRPr="00A5250E">
        <w:rPr>
          <w:rFonts w:ascii="Calibri" w:hAnsi="Calibri" w:cs="Calibri"/>
        </w:rPr>
        <w:t xml:space="preserve"> </w:t>
      </w:r>
      <w:r w:rsidR="00D34DC2" w:rsidRPr="00A5250E">
        <w:rPr>
          <w:rFonts w:ascii="Calibri" w:hAnsi="Calibri" w:cs="Calibri"/>
        </w:rPr>
        <w:t xml:space="preserve">elektroniniu </w:t>
      </w:r>
      <w:r w:rsidR="001A795A" w:rsidRPr="00A5250E">
        <w:rPr>
          <w:rFonts w:ascii="Calibri" w:hAnsi="Calibri" w:cs="Calibri"/>
        </w:rPr>
        <w:t>paštu</w:t>
      </w:r>
      <w:r w:rsidR="007D661F" w:rsidRPr="00A5250E">
        <w:rPr>
          <w:rFonts w:ascii="Calibri" w:hAnsi="Calibri" w:cs="Calibri"/>
        </w:rPr>
        <w:t xml:space="preserve"> </w:t>
      </w:r>
      <w:r w:rsidR="001A795A" w:rsidRPr="00A5250E">
        <w:rPr>
          <w:rFonts w:ascii="Calibri" w:hAnsi="Calibri" w:cs="Calibri"/>
        </w:rPr>
        <w:t xml:space="preserve"> per 10 d</w:t>
      </w:r>
      <w:r w:rsidR="00C7786E" w:rsidRPr="00A5250E">
        <w:rPr>
          <w:rFonts w:ascii="Calibri" w:hAnsi="Calibri" w:cs="Calibri"/>
        </w:rPr>
        <w:t>arbo dienų</w:t>
      </w:r>
      <w:r w:rsidR="001A795A" w:rsidRPr="00A5250E">
        <w:rPr>
          <w:rFonts w:ascii="Calibri" w:hAnsi="Calibri" w:cs="Calibri"/>
        </w:rPr>
        <w:t xml:space="preserve"> nuo </w:t>
      </w:r>
      <w:r w:rsidR="00C7786E" w:rsidRPr="00A5250E">
        <w:rPr>
          <w:rFonts w:ascii="Calibri" w:hAnsi="Calibri" w:cs="Calibri"/>
        </w:rPr>
        <w:t>S</w:t>
      </w:r>
      <w:r w:rsidR="001A795A" w:rsidRPr="00A5250E">
        <w:rPr>
          <w:rFonts w:ascii="Calibri" w:hAnsi="Calibri" w:cs="Calibri"/>
        </w:rPr>
        <w:t xml:space="preserve">utarties </w:t>
      </w:r>
      <w:r w:rsidR="00D34DC2" w:rsidRPr="00A5250E">
        <w:rPr>
          <w:rFonts w:ascii="Calibri" w:hAnsi="Calibri" w:cs="Calibri"/>
        </w:rPr>
        <w:t xml:space="preserve">įsigaliojimo </w:t>
      </w:r>
      <w:r w:rsidR="00C85BCB" w:rsidRPr="00A5250E">
        <w:rPr>
          <w:rFonts w:ascii="Calibri" w:hAnsi="Calibri" w:cs="Calibri"/>
        </w:rPr>
        <w:t>dienos</w:t>
      </w:r>
      <w:r w:rsidR="00272149" w:rsidRPr="00A5250E">
        <w:rPr>
          <w:rFonts w:ascii="Calibri" w:hAnsi="Calibri" w:cs="Calibri"/>
        </w:rPr>
        <w:t xml:space="preserve"> </w:t>
      </w:r>
      <w:r w:rsidR="001A795A" w:rsidRPr="00A5250E">
        <w:rPr>
          <w:rFonts w:ascii="Calibri" w:hAnsi="Calibri" w:cs="Calibri"/>
        </w:rPr>
        <w:t>(Techninė</w:t>
      </w:r>
      <w:r w:rsidR="00FC249B" w:rsidRPr="00A5250E">
        <w:rPr>
          <w:rFonts w:ascii="Calibri" w:hAnsi="Calibri" w:cs="Calibri"/>
        </w:rPr>
        <w:t>s</w:t>
      </w:r>
      <w:r w:rsidR="001A795A" w:rsidRPr="00A5250E">
        <w:rPr>
          <w:rFonts w:ascii="Calibri" w:hAnsi="Calibri" w:cs="Calibri"/>
        </w:rPr>
        <w:t xml:space="preserve"> specifikacij</w:t>
      </w:r>
      <w:r w:rsidR="00FC249B" w:rsidRPr="00A5250E">
        <w:rPr>
          <w:rFonts w:ascii="Calibri" w:hAnsi="Calibri" w:cs="Calibri"/>
        </w:rPr>
        <w:t>os</w:t>
      </w:r>
      <w:r w:rsidR="001A795A" w:rsidRPr="00A5250E">
        <w:rPr>
          <w:rFonts w:ascii="Calibri" w:hAnsi="Calibri" w:cs="Calibri"/>
        </w:rPr>
        <w:t xml:space="preserve"> 8.1 p.)</w:t>
      </w:r>
      <w:r w:rsidR="00811658" w:rsidRPr="00A5250E">
        <w:rPr>
          <w:rFonts w:ascii="Calibri" w:hAnsi="Calibri" w:cs="Calibri"/>
        </w:rPr>
        <w:t>;</w:t>
      </w:r>
      <w:r w:rsidR="00621BF9" w:rsidRPr="00A5250E">
        <w:rPr>
          <w:rFonts w:ascii="Calibri" w:hAnsi="Calibri" w:cs="Calibri"/>
        </w:rPr>
        <w:t xml:space="preserve"> </w:t>
      </w:r>
    </w:p>
    <w:p w14:paraId="375E571F" w14:textId="6960B3A3" w:rsidR="00440D3F" w:rsidRPr="00A5250E" w:rsidRDefault="00947F03" w:rsidP="001125A8">
      <w:pPr>
        <w:tabs>
          <w:tab w:val="left" w:pos="709"/>
        </w:tabs>
        <w:spacing w:after="0" w:line="240" w:lineRule="auto"/>
        <w:ind w:firstLine="360"/>
        <w:jc w:val="both"/>
        <w:rPr>
          <w:rFonts w:ascii="Calibri" w:hAnsi="Calibri" w:cs="Calibri"/>
        </w:rPr>
      </w:pPr>
      <w:r>
        <w:rPr>
          <w:rFonts w:ascii="Calibri" w:hAnsi="Calibri" w:cs="Calibri"/>
        </w:rPr>
        <w:t xml:space="preserve">3.1.2. </w:t>
      </w:r>
      <w:r w:rsidR="00AF7438" w:rsidRPr="00A5250E">
        <w:rPr>
          <w:rFonts w:ascii="Calibri" w:hAnsi="Calibri" w:cs="Calibri"/>
        </w:rPr>
        <w:t xml:space="preserve">sumontuoti įrangą ir pateikti </w:t>
      </w:r>
      <w:r w:rsidR="001A2524" w:rsidRPr="00A5250E">
        <w:rPr>
          <w:rFonts w:ascii="Calibri" w:hAnsi="Calibri" w:cs="Calibri"/>
        </w:rPr>
        <w:t xml:space="preserve">Užsakovui </w:t>
      </w:r>
      <w:r w:rsidR="00AF7438" w:rsidRPr="00A5250E">
        <w:rPr>
          <w:rFonts w:ascii="Calibri" w:hAnsi="Calibri" w:cs="Calibri"/>
        </w:rPr>
        <w:t xml:space="preserve">savo sprendimą naudojimui </w:t>
      </w:r>
      <w:r w:rsidR="004228D0" w:rsidRPr="00A5250E">
        <w:rPr>
          <w:rStyle w:val="Laukeliai"/>
          <w:rFonts w:ascii="Calibri" w:eastAsia="Times New Roman" w:hAnsi="Calibri" w:cs="Calibri"/>
          <w:sz w:val="22"/>
        </w:rPr>
        <w:t>Sutarties 1 priede nurodytu</w:t>
      </w:r>
      <w:r w:rsidR="004228D0" w:rsidRPr="00A5250E">
        <w:rPr>
          <w:rFonts w:ascii="Calibri" w:hAnsi="Calibri" w:cs="Calibri"/>
        </w:rPr>
        <w:t xml:space="preserve"> </w:t>
      </w:r>
      <w:r w:rsidR="00AF7438" w:rsidRPr="00A5250E">
        <w:rPr>
          <w:rFonts w:ascii="Calibri" w:hAnsi="Calibri" w:cs="Calibri"/>
        </w:rPr>
        <w:t>el</w:t>
      </w:r>
      <w:r w:rsidR="007A4C26" w:rsidRPr="00A5250E">
        <w:rPr>
          <w:rFonts w:ascii="Calibri" w:hAnsi="Calibri" w:cs="Calibri"/>
        </w:rPr>
        <w:t>ektroniniu</w:t>
      </w:r>
      <w:r w:rsidR="00AF7438" w:rsidRPr="00A5250E">
        <w:rPr>
          <w:rFonts w:ascii="Calibri" w:hAnsi="Calibri" w:cs="Calibri"/>
        </w:rPr>
        <w:t xml:space="preserve"> paštu per 60 d</w:t>
      </w:r>
      <w:r w:rsidR="007A4C26" w:rsidRPr="00A5250E">
        <w:rPr>
          <w:rFonts w:ascii="Calibri" w:hAnsi="Calibri" w:cs="Calibri"/>
        </w:rPr>
        <w:t xml:space="preserve">arbo </w:t>
      </w:r>
      <w:r w:rsidR="00AF7438" w:rsidRPr="00A5250E">
        <w:rPr>
          <w:rFonts w:ascii="Calibri" w:hAnsi="Calibri" w:cs="Calibri"/>
        </w:rPr>
        <w:t>d</w:t>
      </w:r>
      <w:r w:rsidR="007A4C26" w:rsidRPr="00A5250E">
        <w:rPr>
          <w:rFonts w:ascii="Calibri" w:hAnsi="Calibri" w:cs="Calibri"/>
        </w:rPr>
        <w:t>ienų</w:t>
      </w:r>
      <w:r w:rsidR="00AF7438" w:rsidRPr="00A5250E">
        <w:rPr>
          <w:rFonts w:ascii="Calibri" w:hAnsi="Calibri" w:cs="Calibri"/>
        </w:rPr>
        <w:t xml:space="preserve"> nuo </w:t>
      </w:r>
      <w:r w:rsidR="007A4C26" w:rsidRPr="00A5250E">
        <w:rPr>
          <w:rFonts w:ascii="Calibri" w:hAnsi="Calibri" w:cs="Calibri"/>
        </w:rPr>
        <w:t>S</w:t>
      </w:r>
      <w:r w:rsidR="00AF7438" w:rsidRPr="00A5250E">
        <w:rPr>
          <w:rFonts w:ascii="Calibri" w:hAnsi="Calibri" w:cs="Calibri"/>
        </w:rPr>
        <w:t xml:space="preserve">utarties </w:t>
      </w:r>
      <w:r w:rsidR="0003130D" w:rsidRPr="00A5250E">
        <w:rPr>
          <w:rFonts w:ascii="Calibri" w:hAnsi="Calibri" w:cs="Calibri"/>
        </w:rPr>
        <w:t>sudarymo dienos</w:t>
      </w:r>
      <w:r w:rsidR="00FC249B" w:rsidRPr="00A5250E">
        <w:rPr>
          <w:rFonts w:ascii="Calibri" w:hAnsi="Calibri" w:cs="Calibri"/>
        </w:rPr>
        <w:t xml:space="preserve"> (Techninės specifikacijos 8.2 p.)</w:t>
      </w:r>
      <w:r w:rsidR="0003130D" w:rsidRPr="00A5250E">
        <w:rPr>
          <w:rFonts w:ascii="Calibri" w:hAnsi="Calibri" w:cs="Calibri"/>
        </w:rPr>
        <w:t>.</w:t>
      </w:r>
    </w:p>
    <w:p w14:paraId="375146D1" w14:textId="3F41259C" w:rsidR="005D4A7A" w:rsidRDefault="00947F03" w:rsidP="001125A8">
      <w:pPr>
        <w:tabs>
          <w:tab w:val="left" w:pos="709"/>
        </w:tabs>
        <w:spacing w:after="0" w:line="240" w:lineRule="auto"/>
        <w:ind w:firstLine="360"/>
        <w:jc w:val="both"/>
        <w:rPr>
          <w:rFonts w:ascii="Calibri" w:hAnsi="Calibri" w:cs="Calibri"/>
        </w:rPr>
      </w:pPr>
      <w:r>
        <w:rPr>
          <w:rFonts w:ascii="Calibri" w:hAnsi="Calibri" w:cs="Calibri"/>
        </w:rPr>
        <w:t xml:space="preserve">3.1.3. </w:t>
      </w:r>
      <w:r w:rsidR="005D4A7A" w:rsidRPr="00A5250E">
        <w:rPr>
          <w:rFonts w:ascii="Calibri" w:hAnsi="Calibri" w:cs="Calibri"/>
        </w:rPr>
        <w:t>Paslaugos teikimui elektros energiją naudoti</w:t>
      </w:r>
      <w:r w:rsidR="0082787D" w:rsidRPr="00A5250E">
        <w:rPr>
          <w:rFonts w:ascii="Calibri" w:hAnsi="Calibri" w:cs="Calibri"/>
        </w:rPr>
        <w:t xml:space="preserve"> </w:t>
      </w:r>
      <w:r w:rsidR="005D4A7A" w:rsidRPr="00A5250E">
        <w:rPr>
          <w:rFonts w:ascii="Calibri" w:hAnsi="Calibri" w:cs="Calibri"/>
        </w:rPr>
        <w:t>iš atsinaujinančių energijos šaltinių</w:t>
      </w:r>
      <w:r w:rsidR="0082787D" w:rsidRPr="00A5250E">
        <w:rPr>
          <w:rFonts w:ascii="Calibri" w:hAnsi="Calibri" w:cs="Calibri"/>
        </w:rPr>
        <w:t xml:space="preserve"> (Techninės specifikacijos 1</w:t>
      </w:r>
      <w:r w:rsidR="00165EB8" w:rsidRPr="00A5250E">
        <w:rPr>
          <w:rFonts w:ascii="Calibri" w:hAnsi="Calibri" w:cs="Calibri"/>
        </w:rPr>
        <w:t xml:space="preserve">.1, </w:t>
      </w:r>
      <w:r w:rsidR="0082787D" w:rsidRPr="00A5250E">
        <w:rPr>
          <w:rFonts w:ascii="Calibri" w:hAnsi="Calibri" w:cs="Calibri"/>
        </w:rPr>
        <w:t>2</w:t>
      </w:r>
      <w:r w:rsidR="00165EB8" w:rsidRPr="00A5250E">
        <w:rPr>
          <w:rFonts w:ascii="Calibri" w:hAnsi="Calibri" w:cs="Calibri"/>
        </w:rPr>
        <w:t>.2</w:t>
      </w:r>
      <w:r w:rsidR="0082787D" w:rsidRPr="00A5250E">
        <w:rPr>
          <w:rFonts w:ascii="Calibri" w:hAnsi="Calibri" w:cs="Calibri"/>
        </w:rPr>
        <w:t xml:space="preserve"> p.)</w:t>
      </w:r>
      <w:r w:rsidR="00A5250E">
        <w:rPr>
          <w:rFonts w:ascii="Calibri" w:hAnsi="Calibri" w:cs="Calibri"/>
        </w:rPr>
        <w:t>.</w:t>
      </w:r>
    </w:p>
    <w:p w14:paraId="554A9EE7" w14:textId="68ED188A" w:rsidR="00344910" w:rsidRPr="00A5250E" w:rsidRDefault="00947F03" w:rsidP="001125A8">
      <w:pPr>
        <w:tabs>
          <w:tab w:val="left" w:pos="709"/>
        </w:tabs>
        <w:spacing w:after="0" w:line="240" w:lineRule="auto"/>
        <w:ind w:firstLine="360"/>
        <w:jc w:val="both"/>
        <w:rPr>
          <w:rFonts w:ascii="Calibri" w:hAnsi="Calibri" w:cs="Calibri"/>
        </w:rPr>
      </w:pPr>
      <w:r>
        <w:rPr>
          <w:rFonts w:ascii="Calibri" w:hAnsi="Calibri" w:cs="Calibri"/>
        </w:rPr>
        <w:t xml:space="preserve">3.2. </w:t>
      </w:r>
      <w:r w:rsidR="0046229D" w:rsidRPr="00A5250E">
        <w:rPr>
          <w:rFonts w:ascii="Calibri" w:hAnsi="Calibri" w:cs="Calibri"/>
        </w:rPr>
        <w:t xml:space="preserve">Duomenų centro lokacijos vieta </w:t>
      </w:r>
      <w:r w:rsidR="00CC165B" w:rsidRPr="00A5250E">
        <w:rPr>
          <w:rFonts w:ascii="Calibri" w:hAnsi="Calibri" w:cs="Calibri"/>
        </w:rPr>
        <w:t xml:space="preserve">privalo būti </w:t>
      </w:r>
      <w:r w:rsidR="00885E93" w:rsidRPr="00A5250E">
        <w:rPr>
          <w:rFonts w:ascii="Calibri" w:hAnsi="Calibri" w:cs="Calibri"/>
        </w:rPr>
        <w:t>atstumu</w:t>
      </w:r>
      <w:r w:rsidR="00233043" w:rsidRPr="00A5250E">
        <w:rPr>
          <w:rFonts w:ascii="Calibri" w:hAnsi="Calibri" w:cs="Calibri"/>
        </w:rPr>
        <w:t xml:space="preserve"> nuo Užsakovo</w:t>
      </w:r>
      <w:r w:rsidR="00CC165B" w:rsidRPr="00A5250E">
        <w:rPr>
          <w:rFonts w:ascii="Calibri" w:hAnsi="Calibri" w:cs="Calibri"/>
        </w:rPr>
        <w:t xml:space="preserve"> </w:t>
      </w:r>
      <w:r w:rsidR="00D45DCE" w:rsidRPr="00A5250E">
        <w:rPr>
          <w:rFonts w:ascii="Calibri" w:hAnsi="Calibri" w:cs="Calibri"/>
        </w:rPr>
        <w:t xml:space="preserve">pagal Techninės specifikacijos </w:t>
      </w:r>
      <w:r w:rsidR="002A312B" w:rsidRPr="00A5250E">
        <w:rPr>
          <w:rFonts w:ascii="Calibri" w:hAnsi="Calibri" w:cs="Calibri"/>
        </w:rPr>
        <w:t>3.1. p. reik</w:t>
      </w:r>
      <w:r w:rsidR="00E20DE1" w:rsidRPr="00A5250E">
        <w:rPr>
          <w:rFonts w:ascii="Calibri" w:hAnsi="Calibri" w:cs="Calibri"/>
        </w:rPr>
        <w:t>a</w:t>
      </w:r>
      <w:r w:rsidR="002A312B" w:rsidRPr="00A5250E">
        <w:rPr>
          <w:rFonts w:ascii="Calibri" w:hAnsi="Calibri" w:cs="Calibri"/>
        </w:rPr>
        <w:t>lavimus</w:t>
      </w:r>
      <w:r w:rsidR="00233043" w:rsidRPr="00A5250E">
        <w:rPr>
          <w:rFonts w:ascii="Calibri" w:hAnsi="Calibri" w:cs="Calibri"/>
        </w:rPr>
        <w:t>.</w:t>
      </w:r>
      <w:r w:rsidR="00370AF1" w:rsidRPr="00A5250E">
        <w:rPr>
          <w:rFonts w:ascii="Calibri" w:hAnsi="Calibri" w:cs="Calibri"/>
        </w:rPr>
        <w:t xml:space="preserve"> </w:t>
      </w:r>
      <w:r w:rsidR="003702ED" w:rsidRPr="00A5250E">
        <w:rPr>
          <w:rFonts w:ascii="Calibri" w:hAnsi="Calibri" w:cs="Calibri"/>
        </w:rPr>
        <w:t xml:space="preserve"> </w:t>
      </w:r>
    </w:p>
    <w:p w14:paraId="2F25CF8D" w14:textId="77777777" w:rsidR="008A667F" w:rsidRPr="00A5250E" w:rsidRDefault="008A667F" w:rsidP="001125A8">
      <w:pPr>
        <w:tabs>
          <w:tab w:val="left" w:pos="709"/>
        </w:tabs>
        <w:spacing w:after="0" w:line="240" w:lineRule="auto"/>
        <w:ind w:firstLine="360"/>
        <w:jc w:val="both"/>
        <w:rPr>
          <w:rFonts w:ascii="Calibri" w:hAnsi="Calibri" w:cs="Calibri"/>
        </w:rPr>
      </w:pPr>
    </w:p>
    <w:p w14:paraId="0B5A86D0" w14:textId="0B59C404" w:rsidR="00A06134" w:rsidRPr="00A5250E" w:rsidRDefault="006F413C" w:rsidP="001125A8">
      <w:pPr>
        <w:spacing w:after="0" w:line="240" w:lineRule="auto"/>
        <w:ind w:firstLine="360"/>
        <w:jc w:val="both"/>
        <w:rPr>
          <w:rFonts w:ascii="Calibri" w:hAnsi="Calibri" w:cs="Calibri"/>
        </w:rPr>
      </w:pPr>
      <w:r w:rsidRPr="00A5250E">
        <w:rPr>
          <w:rFonts w:ascii="Calibri" w:hAnsi="Calibri" w:cs="Calibri"/>
        </w:rPr>
        <w:lastRenderedPageBreak/>
        <w:t>3.</w:t>
      </w:r>
      <w:r w:rsidR="004B0266">
        <w:rPr>
          <w:rFonts w:ascii="Calibri" w:eastAsia="Calibri" w:hAnsi="Calibri" w:cs="Calibri"/>
        </w:rPr>
        <w:t>3</w:t>
      </w:r>
      <w:r w:rsidRPr="00A5250E">
        <w:rPr>
          <w:rFonts w:ascii="Calibri" w:eastAsia="Calibri" w:hAnsi="Calibri" w:cs="Calibri"/>
        </w:rPr>
        <w:t>.</w:t>
      </w:r>
      <w:r w:rsidRPr="00A5250E">
        <w:rPr>
          <w:rFonts w:ascii="Calibri" w:hAnsi="Calibri" w:cs="Calibri"/>
        </w:rPr>
        <w:t xml:space="preserve"> Suteikęs Paslaugas Užsakovui Paslaugų teikėjas pateikia dokumentus</w:t>
      </w:r>
      <w:r w:rsidR="00FA2A38" w:rsidRPr="00A5250E">
        <w:rPr>
          <w:rFonts w:ascii="Calibri" w:hAnsi="Calibri" w:cs="Calibri"/>
        </w:rPr>
        <w:t>,</w:t>
      </w:r>
      <w:r w:rsidRPr="00A5250E">
        <w:rPr>
          <w:rFonts w:ascii="Calibri" w:eastAsia="Calibri" w:hAnsi="Calibri" w:cs="Calibri"/>
        </w:rPr>
        <w:t xml:space="preserve"> </w:t>
      </w:r>
      <w:r w:rsidR="000946A3" w:rsidRPr="00A5250E">
        <w:rPr>
          <w:rFonts w:ascii="Calibri" w:eastAsia="Calibri" w:hAnsi="Calibri" w:cs="Calibri"/>
        </w:rPr>
        <w:t>Bendrųjų s</w:t>
      </w:r>
      <w:r w:rsidR="00FA2A38" w:rsidRPr="00A5250E">
        <w:rPr>
          <w:rFonts w:ascii="Calibri" w:eastAsia="Calibri" w:hAnsi="Calibri" w:cs="Calibri"/>
        </w:rPr>
        <w:t>utarties sąlygų</w:t>
      </w:r>
      <w:r w:rsidR="00ED4E90" w:rsidRPr="00A5250E">
        <w:rPr>
          <w:rFonts w:ascii="Calibri" w:eastAsia="Calibri" w:hAnsi="Calibri" w:cs="Calibri"/>
        </w:rPr>
        <w:t xml:space="preserve"> 7</w:t>
      </w:r>
      <w:r w:rsidR="00FA38D0" w:rsidRPr="00A5250E">
        <w:rPr>
          <w:rFonts w:ascii="Calibri" w:eastAsia="Calibri" w:hAnsi="Calibri" w:cs="Calibri"/>
        </w:rPr>
        <w:t xml:space="preserve"> skyriuje</w:t>
      </w:r>
      <w:r w:rsidR="00DB34C2" w:rsidRPr="00A5250E">
        <w:rPr>
          <w:rFonts w:ascii="Calibri" w:eastAsia="Calibri" w:hAnsi="Calibri" w:cs="Calibri"/>
        </w:rPr>
        <w:t>.</w:t>
      </w:r>
    </w:p>
    <w:p w14:paraId="5538016F" w14:textId="2ABEE7B9" w:rsidR="00DF5A76" w:rsidRDefault="00DF5A76" w:rsidP="00B62295">
      <w:pPr>
        <w:spacing w:after="0" w:line="240" w:lineRule="auto"/>
        <w:ind w:firstLine="360"/>
        <w:jc w:val="both"/>
        <w:rPr>
          <w:rFonts w:cstheme="minorHAnsi"/>
        </w:rPr>
      </w:pPr>
    </w:p>
    <w:p w14:paraId="34677DD5" w14:textId="77777777" w:rsidR="00540279" w:rsidRPr="00CA0815" w:rsidRDefault="00B26941" w:rsidP="00B62295">
      <w:pPr>
        <w:spacing w:after="0" w:line="240" w:lineRule="auto"/>
        <w:ind w:firstLine="360"/>
        <w:jc w:val="center"/>
        <w:rPr>
          <w:rFonts w:cstheme="minorHAnsi"/>
          <w:b/>
        </w:rPr>
      </w:pPr>
      <w:r w:rsidRPr="00CA0815">
        <w:rPr>
          <w:rFonts w:cstheme="minorHAnsi"/>
          <w:b/>
        </w:rPr>
        <w:t>4. PASLAUGŲ KOKYBĖ IR GARANTIJA</w:t>
      </w:r>
    </w:p>
    <w:p w14:paraId="3DC6D8E5" w14:textId="712492B9" w:rsidR="000A01B9" w:rsidRPr="00CA0815" w:rsidRDefault="00540279" w:rsidP="00686469">
      <w:pPr>
        <w:shd w:val="clear" w:color="auto" w:fill="FFFFFF"/>
        <w:tabs>
          <w:tab w:val="left" w:pos="394"/>
          <w:tab w:val="left" w:pos="720"/>
        </w:tabs>
        <w:spacing w:after="0" w:line="240" w:lineRule="auto"/>
        <w:ind w:firstLine="360"/>
        <w:jc w:val="both"/>
        <w:rPr>
          <w:rFonts w:cstheme="minorHAnsi"/>
        </w:rPr>
      </w:pPr>
      <w:r w:rsidRPr="00CA0815">
        <w:rPr>
          <w:rFonts w:cstheme="minorHAnsi"/>
        </w:rPr>
        <w:t xml:space="preserve">4.1. </w:t>
      </w:r>
      <w:r w:rsidR="004B2269" w:rsidRPr="00CA0815">
        <w:rPr>
          <w:rFonts w:cstheme="minorHAnsi"/>
        </w:rPr>
        <w:t>Paslaugos</w:t>
      </w:r>
      <w:r w:rsidRPr="00CA0815">
        <w:rPr>
          <w:rFonts w:cstheme="minorHAnsi"/>
        </w:rPr>
        <w:t xml:space="preserve"> turi būti </w:t>
      </w:r>
      <w:r w:rsidR="004B2269" w:rsidRPr="00CA0815">
        <w:rPr>
          <w:rFonts w:cstheme="minorHAnsi"/>
        </w:rPr>
        <w:t>suteiktos kokybiškai</w:t>
      </w:r>
      <w:r w:rsidRPr="00CA0815">
        <w:rPr>
          <w:rFonts w:cstheme="minorHAnsi"/>
        </w:rPr>
        <w:t xml:space="preserve"> pagal Sutartyje </w:t>
      </w:r>
      <w:r w:rsidR="00344088" w:rsidRPr="00CA0815">
        <w:rPr>
          <w:rFonts w:cstheme="minorHAnsi"/>
        </w:rPr>
        <w:t xml:space="preserve">ir jos </w:t>
      </w:r>
      <w:r w:rsidR="00344088" w:rsidRPr="00CA0815">
        <w:rPr>
          <w:rFonts w:eastAsia="Calibri" w:cstheme="minorHAnsi"/>
        </w:rPr>
        <w:t>prieduose</w:t>
      </w:r>
      <w:r w:rsidR="00344088" w:rsidRPr="00CA0815">
        <w:rPr>
          <w:rFonts w:cstheme="minorHAnsi"/>
        </w:rPr>
        <w:t xml:space="preserve"> </w:t>
      </w:r>
      <w:r w:rsidRPr="00CA0815">
        <w:rPr>
          <w:rFonts w:cstheme="minorHAnsi"/>
        </w:rPr>
        <w:t xml:space="preserve">nustatytus reikalavimus. Nustačius, kad </w:t>
      </w:r>
      <w:r w:rsidR="004B2269" w:rsidRPr="00CA0815">
        <w:rPr>
          <w:rFonts w:cstheme="minorHAnsi"/>
        </w:rPr>
        <w:t>Paslaugos</w:t>
      </w:r>
      <w:r w:rsidRPr="00CA0815">
        <w:rPr>
          <w:rFonts w:cstheme="minorHAnsi"/>
        </w:rPr>
        <w:t xml:space="preserve"> yra nekokybiškos </w:t>
      </w:r>
      <w:r w:rsidR="00240C30" w:rsidRPr="00CA0815">
        <w:rPr>
          <w:rFonts w:cstheme="minorHAnsi"/>
        </w:rPr>
        <w:t xml:space="preserve">Paslaugų teikėjas privalo ištaisyti Paslaugų trūkumus per </w:t>
      </w:r>
      <w:r w:rsidR="00991999" w:rsidRPr="00CA0815">
        <w:rPr>
          <w:rFonts w:cstheme="minorHAnsi"/>
        </w:rPr>
        <w:t xml:space="preserve">7 </w:t>
      </w:r>
      <w:r w:rsidR="00DD449F" w:rsidRPr="00CA0815">
        <w:rPr>
          <w:rFonts w:cstheme="minorHAnsi"/>
        </w:rPr>
        <w:t xml:space="preserve">(septynias) </w:t>
      </w:r>
      <w:r w:rsidR="00991999" w:rsidRPr="00CA0815">
        <w:rPr>
          <w:rFonts w:cstheme="minorHAnsi"/>
        </w:rPr>
        <w:t xml:space="preserve">kalendorines dienas </w:t>
      </w:r>
      <w:r w:rsidRPr="00CA0815">
        <w:rPr>
          <w:rFonts w:cstheme="minorHAnsi"/>
        </w:rPr>
        <w:t xml:space="preserve">nuo </w:t>
      </w:r>
      <w:r w:rsidR="00240C30" w:rsidRPr="00CA0815">
        <w:rPr>
          <w:rFonts w:cstheme="minorHAnsi"/>
        </w:rPr>
        <w:t>Užsakovo</w:t>
      </w:r>
      <w:r w:rsidRPr="00CA0815">
        <w:rPr>
          <w:rFonts w:cstheme="minorHAnsi"/>
        </w:rPr>
        <w:t xml:space="preserve"> pranešimo apie nekokybiškas </w:t>
      </w:r>
      <w:r w:rsidR="004B2269" w:rsidRPr="00CA0815">
        <w:rPr>
          <w:rFonts w:cstheme="minorHAnsi"/>
        </w:rPr>
        <w:t>Paslaugas</w:t>
      </w:r>
      <w:r w:rsidR="004B2269" w:rsidRPr="00CA0815">
        <w:rPr>
          <w:rFonts w:eastAsia="Calibri" w:cstheme="minorHAnsi"/>
        </w:rPr>
        <w:t xml:space="preserve"> </w:t>
      </w:r>
      <w:r w:rsidRPr="00CA0815">
        <w:rPr>
          <w:rFonts w:cstheme="minorHAnsi"/>
        </w:rPr>
        <w:t xml:space="preserve">išsiuntimo </w:t>
      </w:r>
      <w:r w:rsidR="004B2269" w:rsidRPr="00CA0815">
        <w:rPr>
          <w:rFonts w:cstheme="minorHAnsi"/>
        </w:rPr>
        <w:t>Paslaugų teikėjui</w:t>
      </w:r>
      <w:r w:rsidRPr="00CA0815">
        <w:rPr>
          <w:rFonts w:cstheme="minorHAnsi"/>
        </w:rPr>
        <w:t xml:space="preserve"> momento.</w:t>
      </w:r>
      <w:r w:rsidR="00766AE3" w:rsidRPr="00CA0815">
        <w:rPr>
          <w:rFonts w:cstheme="minorHAnsi"/>
        </w:rPr>
        <w:t xml:space="preserve"> </w:t>
      </w:r>
    </w:p>
    <w:p w14:paraId="3722C62F" w14:textId="7877A9B9" w:rsidR="00540279" w:rsidRPr="00CA0815" w:rsidRDefault="00540279" w:rsidP="000A01B9">
      <w:pPr>
        <w:shd w:val="clear" w:color="auto" w:fill="FFFFFF"/>
        <w:tabs>
          <w:tab w:val="left" w:pos="394"/>
          <w:tab w:val="left" w:pos="720"/>
        </w:tabs>
        <w:spacing w:after="0" w:line="240" w:lineRule="auto"/>
        <w:ind w:firstLine="360"/>
        <w:jc w:val="both"/>
        <w:rPr>
          <w:rFonts w:cstheme="minorHAnsi"/>
          <w:color w:val="000000" w:themeColor="text1"/>
        </w:rPr>
      </w:pPr>
      <w:r w:rsidRPr="00CA0815">
        <w:rPr>
          <w:rFonts w:eastAsia="Calibri" w:cstheme="minorHAnsi"/>
          <w:color w:val="000000" w:themeColor="text1"/>
        </w:rPr>
        <w:t>4.</w:t>
      </w:r>
      <w:r w:rsidR="00D84D45" w:rsidRPr="00CA0815">
        <w:rPr>
          <w:rFonts w:eastAsia="Calibri" w:cstheme="minorHAnsi"/>
          <w:color w:val="000000" w:themeColor="text1"/>
        </w:rPr>
        <w:t>2</w:t>
      </w:r>
      <w:r w:rsidRPr="00CA0815">
        <w:rPr>
          <w:rFonts w:eastAsia="Calibri" w:cstheme="minorHAnsi"/>
          <w:color w:val="000000" w:themeColor="text1"/>
        </w:rPr>
        <w:t xml:space="preserve">. </w:t>
      </w:r>
      <w:r w:rsidR="00C92D64">
        <w:rPr>
          <w:rFonts w:eastAsia="Calibri" w:cstheme="minorHAnsi"/>
          <w:color w:val="000000" w:themeColor="text1"/>
        </w:rPr>
        <w:t xml:space="preserve">Paslaugų teikėjas </w:t>
      </w:r>
      <w:r w:rsidR="004E7438">
        <w:rPr>
          <w:rFonts w:eastAsia="Calibri" w:cstheme="minorHAnsi"/>
          <w:color w:val="000000" w:themeColor="text1"/>
        </w:rPr>
        <w:t>atlieka tech</w:t>
      </w:r>
      <w:r w:rsidR="007E291F">
        <w:rPr>
          <w:rFonts w:eastAsia="Calibri" w:cstheme="minorHAnsi"/>
          <w:color w:val="000000" w:themeColor="text1"/>
        </w:rPr>
        <w:t>ni</w:t>
      </w:r>
      <w:r w:rsidR="004E7438">
        <w:rPr>
          <w:rFonts w:eastAsia="Calibri" w:cstheme="minorHAnsi"/>
          <w:color w:val="000000" w:themeColor="text1"/>
        </w:rPr>
        <w:t>nės įrangos garantinį aptarnavimą</w:t>
      </w:r>
      <w:r w:rsidR="00DD56DF">
        <w:rPr>
          <w:rFonts w:eastAsia="Calibri" w:cstheme="minorHAnsi"/>
          <w:color w:val="000000" w:themeColor="text1"/>
        </w:rPr>
        <w:t xml:space="preserve"> techninė</w:t>
      </w:r>
      <w:r w:rsidR="00B002B6">
        <w:rPr>
          <w:rFonts w:eastAsia="Calibri" w:cstheme="minorHAnsi"/>
          <w:color w:val="000000" w:themeColor="text1"/>
        </w:rPr>
        <w:t>je</w:t>
      </w:r>
      <w:r w:rsidR="00DD56DF">
        <w:rPr>
          <w:rFonts w:eastAsia="Calibri" w:cstheme="minorHAnsi"/>
          <w:color w:val="000000" w:themeColor="text1"/>
        </w:rPr>
        <w:t xml:space="preserve"> specifikacijoje nustatyta tvarka</w:t>
      </w:r>
      <w:r w:rsidR="009F1B77">
        <w:rPr>
          <w:rFonts w:eastAsia="Calibri" w:cstheme="minorHAnsi"/>
          <w:color w:val="000000" w:themeColor="text1"/>
        </w:rPr>
        <w:t xml:space="preserve"> (</w:t>
      </w:r>
      <w:r w:rsidR="008A6632">
        <w:rPr>
          <w:rFonts w:eastAsia="Calibri" w:cstheme="minorHAnsi"/>
          <w:color w:val="000000" w:themeColor="text1"/>
        </w:rPr>
        <w:t>T</w:t>
      </w:r>
      <w:r w:rsidR="009F1B77">
        <w:rPr>
          <w:rFonts w:eastAsia="Calibri" w:cstheme="minorHAnsi"/>
          <w:color w:val="000000" w:themeColor="text1"/>
        </w:rPr>
        <w:t>echni</w:t>
      </w:r>
      <w:r w:rsidR="008A6632">
        <w:rPr>
          <w:rFonts w:eastAsia="Calibri" w:cstheme="minorHAnsi"/>
          <w:color w:val="000000" w:themeColor="text1"/>
        </w:rPr>
        <w:t>n</w:t>
      </w:r>
      <w:r w:rsidR="009F1B77">
        <w:rPr>
          <w:rFonts w:eastAsia="Calibri" w:cstheme="minorHAnsi"/>
          <w:color w:val="000000" w:themeColor="text1"/>
        </w:rPr>
        <w:t xml:space="preserve">ės specifikacijos </w:t>
      </w:r>
      <w:r w:rsidR="008A6632">
        <w:rPr>
          <w:rFonts w:eastAsia="Calibri" w:cstheme="minorHAnsi"/>
          <w:color w:val="000000" w:themeColor="text1"/>
        </w:rPr>
        <w:t>1.7 p.)</w:t>
      </w:r>
      <w:r w:rsidR="007E291F">
        <w:rPr>
          <w:rFonts w:eastAsia="Calibri" w:cstheme="minorHAnsi"/>
          <w:color w:val="000000" w:themeColor="text1"/>
        </w:rPr>
        <w:t xml:space="preserve">. </w:t>
      </w:r>
    </w:p>
    <w:p w14:paraId="70547E2D" w14:textId="2BF35488" w:rsidR="00540279" w:rsidRPr="00CA0815" w:rsidRDefault="00540279" w:rsidP="00B62295">
      <w:pPr>
        <w:spacing w:after="0" w:line="240" w:lineRule="auto"/>
        <w:ind w:firstLine="360"/>
        <w:jc w:val="both"/>
        <w:rPr>
          <w:rFonts w:cstheme="minorHAnsi"/>
        </w:rPr>
      </w:pPr>
      <w:r w:rsidRPr="00CA0815">
        <w:rPr>
          <w:rFonts w:eastAsia="Calibri" w:cstheme="minorHAnsi"/>
        </w:rPr>
        <w:t>4.</w:t>
      </w:r>
      <w:r w:rsidR="00D84D45" w:rsidRPr="00CA0815">
        <w:rPr>
          <w:rFonts w:eastAsia="Calibri" w:cstheme="minorHAnsi"/>
        </w:rPr>
        <w:t>3</w:t>
      </w:r>
      <w:r w:rsidRPr="00CA0815">
        <w:rPr>
          <w:rFonts w:eastAsia="Calibri" w:cstheme="minorHAnsi"/>
        </w:rPr>
        <w:t>.</w:t>
      </w:r>
      <w:r w:rsidRPr="00CA0815">
        <w:rPr>
          <w:rFonts w:cstheme="minorHAnsi"/>
        </w:rPr>
        <w:t xml:space="preserve"> </w:t>
      </w:r>
      <w:r w:rsidR="004B2269" w:rsidRPr="00CA0815">
        <w:rPr>
          <w:rFonts w:cstheme="minorHAnsi"/>
        </w:rPr>
        <w:t>Paslaugų</w:t>
      </w:r>
      <w:r w:rsidRPr="00CA0815">
        <w:rPr>
          <w:rFonts w:cstheme="minorHAnsi"/>
        </w:rPr>
        <w:t xml:space="preserve"> trūkumų nustatymo bei šalinimo tvarka numatyta Sutarties Bendrosiose sąlygose.</w:t>
      </w:r>
      <w:r w:rsidR="007F6810" w:rsidRPr="00CA0815">
        <w:rPr>
          <w:rFonts w:cstheme="minorHAnsi"/>
        </w:rPr>
        <w:t xml:space="preserve"> </w:t>
      </w:r>
    </w:p>
    <w:p w14:paraId="74797124" w14:textId="77777777" w:rsidR="00540279" w:rsidRPr="00CA0815" w:rsidRDefault="00540279" w:rsidP="00B62295">
      <w:pPr>
        <w:shd w:val="clear" w:color="auto" w:fill="FFFFFF"/>
        <w:tabs>
          <w:tab w:val="left" w:pos="394"/>
          <w:tab w:val="left" w:pos="720"/>
        </w:tabs>
        <w:spacing w:after="0" w:line="240" w:lineRule="auto"/>
        <w:ind w:firstLine="360"/>
        <w:jc w:val="both"/>
        <w:rPr>
          <w:rFonts w:cstheme="minorHAnsi"/>
        </w:rPr>
      </w:pPr>
    </w:p>
    <w:p w14:paraId="71F673ED" w14:textId="77777777" w:rsidR="00540279" w:rsidRPr="00CA0815" w:rsidRDefault="00B26941" w:rsidP="00B62295">
      <w:pPr>
        <w:spacing w:after="0" w:line="240" w:lineRule="auto"/>
        <w:ind w:firstLine="360"/>
        <w:jc w:val="center"/>
        <w:rPr>
          <w:rFonts w:cstheme="minorHAnsi"/>
          <w:b/>
        </w:rPr>
      </w:pPr>
      <w:r w:rsidRPr="00CA0815">
        <w:rPr>
          <w:rFonts w:cstheme="minorHAnsi"/>
          <w:b/>
        </w:rPr>
        <w:t>5. ŠALIŲ ATSAKOMYBĖ</w:t>
      </w:r>
    </w:p>
    <w:p w14:paraId="16CA4310" w14:textId="116C440B" w:rsidR="00540279" w:rsidRPr="00CA0815" w:rsidRDefault="00D84D45" w:rsidP="00B62295">
      <w:pPr>
        <w:shd w:val="clear" w:color="auto" w:fill="FFFFFF"/>
        <w:spacing w:after="0" w:line="240" w:lineRule="auto"/>
        <w:ind w:firstLine="360"/>
        <w:jc w:val="both"/>
        <w:rPr>
          <w:rFonts w:cstheme="minorHAnsi"/>
        </w:rPr>
      </w:pPr>
      <w:r w:rsidRPr="00CA0815">
        <w:rPr>
          <w:rFonts w:cstheme="minorHAnsi"/>
        </w:rPr>
        <w:t>5.1</w:t>
      </w:r>
      <w:r w:rsidR="00540279" w:rsidRPr="00CA0815">
        <w:rPr>
          <w:rFonts w:cstheme="minorHAnsi"/>
        </w:rPr>
        <w:t xml:space="preserve">. Jeigu </w:t>
      </w:r>
      <w:r w:rsidR="00240C30" w:rsidRPr="00CA0815">
        <w:rPr>
          <w:rFonts w:cstheme="minorHAnsi"/>
        </w:rPr>
        <w:t>Paslaugų teikėjas</w:t>
      </w:r>
      <w:r w:rsidR="00540279" w:rsidRPr="00CA0815">
        <w:rPr>
          <w:rFonts w:cstheme="minorHAnsi"/>
        </w:rPr>
        <w:t xml:space="preserve"> vėluoja </w:t>
      </w:r>
      <w:r w:rsidR="00240C30" w:rsidRPr="00CA0815">
        <w:rPr>
          <w:rFonts w:cstheme="minorHAnsi"/>
        </w:rPr>
        <w:t>suteikti Paslaugas</w:t>
      </w:r>
      <w:r w:rsidR="00B137B5" w:rsidRPr="00CA0815">
        <w:rPr>
          <w:rFonts w:cstheme="minorHAnsi"/>
        </w:rPr>
        <w:t xml:space="preserve">, </w:t>
      </w:r>
      <w:r w:rsidR="00540279" w:rsidRPr="00CA0815">
        <w:rPr>
          <w:rFonts w:cstheme="minorHAnsi"/>
        </w:rPr>
        <w:t xml:space="preserve">ar ištaisyti jų trūkumus, </w:t>
      </w:r>
      <w:r w:rsidR="00240C30" w:rsidRPr="00CA0815">
        <w:rPr>
          <w:rFonts w:cstheme="minorHAnsi"/>
        </w:rPr>
        <w:t>Užsakovas</w:t>
      </w:r>
      <w:r w:rsidR="00540279" w:rsidRPr="00CA0815">
        <w:rPr>
          <w:rFonts w:cstheme="minorHAnsi"/>
        </w:rPr>
        <w:t xml:space="preserve"> nuo kitos dienos </w:t>
      </w:r>
      <w:r w:rsidR="00240C30" w:rsidRPr="00CA0815">
        <w:rPr>
          <w:rFonts w:cstheme="minorHAnsi"/>
        </w:rPr>
        <w:t>Paslaugų teikėjui</w:t>
      </w:r>
      <w:r w:rsidR="00540279" w:rsidRPr="00CA0815">
        <w:rPr>
          <w:rFonts w:cstheme="minorHAnsi"/>
        </w:rPr>
        <w:t xml:space="preserve"> skaičiuoja 0,1 (vienos dešimtosios) procento dydžio delspinigius už kiekvieną uždels</w:t>
      </w:r>
      <w:r w:rsidR="00240C30" w:rsidRPr="00CA0815">
        <w:rPr>
          <w:rFonts w:cstheme="minorHAnsi"/>
        </w:rPr>
        <w:t>tą kalendorinę dieną nuo laiku nesuteiktų</w:t>
      </w:r>
      <w:r w:rsidR="007A6A57" w:rsidRPr="00CA0815">
        <w:rPr>
          <w:rFonts w:cstheme="minorHAnsi"/>
        </w:rPr>
        <w:t xml:space="preserve"> Paslaugų kainos</w:t>
      </w:r>
      <w:r w:rsidR="00540279" w:rsidRPr="00CA0815">
        <w:rPr>
          <w:rFonts w:cstheme="minorHAnsi"/>
        </w:rPr>
        <w:t xml:space="preserve">, </w:t>
      </w:r>
      <w:r w:rsidR="00E57760" w:rsidRPr="00CA0815">
        <w:rPr>
          <w:rFonts w:cstheme="minorHAnsi"/>
        </w:rPr>
        <w:t>ne</w:t>
      </w:r>
      <w:r w:rsidR="00540279" w:rsidRPr="00CA0815">
        <w:rPr>
          <w:rFonts w:cstheme="minorHAnsi"/>
        </w:rPr>
        <w:t>įskaitant PVM, maksimalią delspinigių skaičiavimo ribą nustatant 20 (dvidešimt) procentų</w:t>
      </w:r>
      <w:r w:rsidR="001C3AF5" w:rsidRPr="00CA0815">
        <w:rPr>
          <w:rFonts w:cstheme="minorHAnsi"/>
        </w:rPr>
        <w:t xml:space="preserve"> skaičiuojamų</w:t>
      </w:r>
      <w:r w:rsidR="00540279" w:rsidRPr="00CA0815">
        <w:rPr>
          <w:rFonts w:cstheme="minorHAnsi"/>
        </w:rPr>
        <w:t xml:space="preserve"> nuo</w:t>
      </w:r>
      <w:r w:rsidR="001C3AF5" w:rsidRPr="00CA0815">
        <w:rPr>
          <w:rFonts w:eastAsia="Calibri" w:cstheme="minorHAnsi"/>
        </w:rPr>
        <w:t xml:space="preserve"> Sutarties</w:t>
      </w:r>
      <w:r w:rsidR="00540279" w:rsidRPr="00CA0815">
        <w:rPr>
          <w:rFonts w:cstheme="minorHAnsi"/>
        </w:rPr>
        <w:t xml:space="preserve"> </w:t>
      </w:r>
      <w:r w:rsidR="00540279" w:rsidRPr="00CA0815">
        <w:rPr>
          <w:rFonts w:eastAsia="Calibri" w:cstheme="minorHAnsi"/>
        </w:rPr>
        <w:t xml:space="preserve">maksimalios kainos </w:t>
      </w:r>
      <w:r w:rsidR="00B60AD2" w:rsidRPr="00CA0815">
        <w:rPr>
          <w:rFonts w:eastAsia="Calibri" w:cstheme="minorHAnsi"/>
        </w:rPr>
        <w:t>ne</w:t>
      </w:r>
      <w:r w:rsidR="00540279" w:rsidRPr="00CA0815">
        <w:rPr>
          <w:rFonts w:eastAsia="Calibri" w:cstheme="minorHAnsi"/>
        </w:rPr>
        <w:t>įskaitant PVM</w:t>
      </w:r>
      <w:r w:rsidR="00E04F9E" w:rsidRPr="00CA0815">
        <w:rPr>
          <w:rFonts w:eastAsia="Calibri" w:cstheme="minorHAnsi"/>
        </w:rPr>
        <w:t>.</w:t>
      </w:r>
      <w:r w:rsidR="00540279" w:rsidRPr="00CA0815">
        <w:rPr>
          <w:rFonts w:cstheme="minorHAnsi"/>
        </w:rPr>
        <w:t xml:space="preserve"> </w:t>
      </w:r>
    </w:p>
    <w:p w14:paraId="687B68F1" w14:textId="7D1AB123" w:rsidR="003C1F56" w:rsidRPr="00CA0815" w:rsidRDefault="00D84D45" w:rsidP="00B62295">
      <w:pPr>
        <w:shd w:val="clear" w:color="auto" w:fill="FFFFFF"/>
        <w:spacing w:after="0" w:line="240" w:lineRule="auto"/>
        <w:ind w:firstLine="360"/>
        <w:jc w:val="both"/>
        <w:rPr>
          <w:rFonts w:cstheme="minorHAnsi"/>
        </w:rPr>
      </w:pPr>
      <w:r w:rsidRPr="00CA0815">
        <w:rPr>
          <w:rFonts w:cstheme="minorHAnsi"/>
        </w:rPr>
        <w:t>5.2</w:t>
      </w:r>
      <w:r w:rsidR="00540279" w:rsidRPr="00CA0815">
        <w:rPr>
          <w:rFonts w:cstheme="minorHAnsi"/>
        </w:rPr>
        <w:t xml:space="preserve">. Jei </w:t>
      </w:r>
      <w:r w:rsidR="00240C30" w:rsidRPr="00CA0815">
        <w:rPr>
          <w:rFonts w:cstheme="minorHAnsi"/>
        </w:rPr>
        <w:t>Užsakovas</w:t>
      </w:r>
      <w:r w:rsidR="00540279" w:rsidRPr="00CA0815">
        <w:rPr>
          <w:rFonts w:cstheme="minorHAnsi"/>
        </w:rPr>
        <w:t xml:space="preserve"> uždelsia atsiskaityti už tinkamai </w:t>
      </w:r>
      <w:r w:rsidR="00240C30" w:rsidRPr="00CA0815">
        <w:rPr>
          <w:rFonts w:cstheme="minorHAnsi"/>
        </w:rPr>
        <w:t>Paslaugų teikėjo suteiktas</w:t>
      </w:r>
      <w:r w:rsidR="00540279" w:rsidRPr="00CA0815">
        <w:rPr>
          <w:rFonts w:cstheme="minorHAnsi"/>
        </w:rPr>
        <w:t xml:space="preserve"> ir perduotas kokybiškas </w:t>
      </w:r>
      <w:r w:rsidR="00240C30" w:rsidRPr="00CA0815">
        <w:rPr>
          <w:rFonts w:cstheme="minorHAnsi"/>
        </w:rPr>
        <w:t>Paslaugas</w:t>
      </w:r>
      <w:r w:rsidR="00540279" w:rsidRPr="00CA0815">
        <w:rPr>
          <w:rFonts w:cstheme="minorHAnsi"/>
        </w:rPr>
        <w:t xml:space="preserve"> per Sutartyje nurodytą terminą, </w:t>
      </w:r>
      <w:r w:rsidR="00240C30" w:rsidRPr="00CA0815">
        <w:rPr>
          <w:rFonts w:cstheme="minorHAnsi"/>
        </w:rPr>
        <w:t>Paslaugų teikėjas</w:t>
      </w:r>
      <w:r w:rsidR="00540279" w:rsidRPr="00CA0815">
        <w:rPr>
          <w:rFonts w:cstheme="minorHAnsi"/>
        </w:rPr>
        <w:t xml:space="preserve"> nuo kitos dienos </w:t>
      </w:r>
      <w:r w:rsidR="00540279" w:rsidRPr="00CA0815">
        <w:rPr>
          <w:rFonts w:eastAsia="Calibri" w:cstheme="minorHAnsi"/>
        </w:rPr>
        <w:t>skaičiuoja</w:t>
      </w:r>
      <w:r w:rsidR="00540279" w:rsidRPr="00CA0815">
        <w:rPr>
          <w:rFonts w:cstheme="minorHAnsi"/>
        </w:rPr>
        <w:t xml:space="preserve"> </w:t>
      </w:r>
      <w:r w:rsidR="00240C30" w:rsidRPr="00CA0815">
        <w:rPr>
          <w:rFonts w:cstheme="minorHAnsi"/>
        </w:rPr>
        <w:t>Užsakovui</w:t>
      </w:r>
      <w:r w:rsidR="00540279" w:rsidRPr="00CA0815">
        <w:rPr>
          <w:rFonts w:cstheme="minorHAnsi"/>
        </w:rPr>
        <w:t xml:space="preserve"> 0,1 (vienos dešimtosios) procento dydžio delspinigius nuo neapmokėtos sumos, </w:t>
      </w:r>
      <w:r w:rsidR="00601BBE" w:rsidRPr="00CA0815">
        <w:rPr>
          <w:rFonts w:cstheme="minorHAnsi"/>
        </w:rPr>
        <w:t>ne</w:t>
      </w:r>
      <w:r w:rsidR="00540279" w:rsidRPr="00CA0815">
        <w:rPr>
          <w:rFonts w:cstheme="minorHAnsi"/>
        </w:rPr>
        <w:t xml:space="preserve">įskaitant PVM, maksimalią delspinigių skaičiavimo ribą nustatant 20 (dvidešimt) procentų </w:t>
      </w:r>
      <w:r w:rsidR="006B69BB" w:rsidRPr="00CA0815">
        <w:rPr>
          <w:rFonts w:cstheme="minorHAnsi"/>
        </w:rPr>
        <w:t xml:space="preserve">skaičiuojamų </w:t>
      </w:r>
      <w:r w:rsidR="00540279" w:rsidRPr="00CA0815">
        <w:rPr>
          <w:rFonts w:cstheme="minorHAnsi"/>
        </w:rPr>
        <w:t xml:space="preserve">nuo </w:t>
      </w:r>
      <w:r w:rsidR="006B69BB" w:rsidRPr="00CA0815">
        <w:rPr>
          <w:rFonts w:eastAsia="Calibri" w:cstheme="minorHAnsi"/>
        </w:rPr>
        <w:t xml:space="preserve">Sutarties </w:t>
      </w:r>
      <w:r w:rsidR="00540279" w:rsidRPr="00CA0815">
        <w:rPr>
          <w:rFonts w:eastAsia="Calibri" w:cstheme="minorHAnsi"/>
        </w:rPr>
        <w:t xml:space="preserve">maksimalios kainos, </w:t>
      </w:r>
      <w:r w:rsidR="00601BBE" w:rsidRPr="00CA0815">
        <w:rPr>
          <w:rFonts w:eastAsia="Calibri" w:cstheme="minorHAnsi"/>
        </w:rPr>
        <w:t>ne</w:t>
      </w:r>
      <w:r w:rsidR="00540279" w:rsidRPr="00CA0815">
        <w:rPr>
          <w:rFonts w:eastAsia="Calibri" w:cstheme="minorHAnsi"/>
        </w:rPr>
        <w:t>įskaitant PVM</w:t>
      </w:r>
      <w:r w:rsidR="00F60230" w:rsidRPr="00CA0815">
        <w:rPr>
          <w:rFonts w:eastAsia="Calibri" w:cstheme="minorHAnsi"/>
        </w:rPr>
        <w:t>.</w:t>
      </w:r>
      <w:r w:rsidR="00601BBE" w:rsidRPr="00CA0815">
        <w:rPr>
          <w:rFonts w:eastAsia="Calibri" w:cstheme="minorHAnsi"/>
        </w:rPr>
        <w:t xml:space="preserve"> </w:t>
      </w:r>
    </w:p>
    <w:p w14:paraId="2C724052" w14:textId="74BB640A" w:rsidR="00B5060C" w:rsidRPr="00CA0815" w:rsidRDefault="00B5060C" w:rsidP="00B5060C">
      <w:pPr>
        <w:spacing w:after="0" w:line="240" w:lineRule="auto"/>
        <w:ind w:firstLine="360"/>
        <w:jc w:val="both"/>
        <w:rPr>
          <w:rFonts w:eastAsia="Calibri" w:cstheme="minorHAnsi"/>
        </w:rPr>
      </w:pPr>
      <w:r w:rsidRPr="00CA0815">
        <w:rPr>
          <w:rFonts w:eastAsia="Calibri" w:cstheme="minorHAnsi"/>
          <w:iCs/>
        </w:rPr>
        <w:t xml:space="preserve">5.3. Jei </w:t>
      </w:r>
      <w:r w:rsidR="00F721C4" w:rsidRPr="00CA0815">
        <w:rPr>
          <w:rFonts w:eastAsia="Calibri" w:cstheme="minorHAnsi"/>
          <w:iCs/>
        </w:rPr>
        <w:t>Paslaugų t</w:t>
      </w:r>
      <w:r w:rsidRPr="00CA0815">
        <w:rPr>
          <w:rFonts w:eastAsia="Calibri" w:cstheme="minorHAnsi"/>
          <w:iCs/>
        </w:rPr>
        <w:t>e</w:t>
      </w:r>
      <w:r w:rsidR="00F721C4" w:rsidRPr="00CA0815">
        <w:rPr>
          <w:rFonts w:eastAsia="Calibri" w:cstheme="minorHAnsi"/>
          <w:iCs/>
        </w:rPr>
        <w:t>i</w:t>
      </w:r>
      <w:r w:rsidRPr="00CA0815">
        <w:rPr>
          <w:rFonts w:eastAsia="Calibri" w:cstheme="minorHAnsi"/>
          <w:iCs/>
        </w:rPr>
        <w:t xml:space="preserve">kėjas, vykdydamas Sutartį, nesilaiko galiojančių teisės aktų reikalavimų ir dėl to kompetentingos įgaliotos valstybinės institucijos pritaiko baudas ar kitas sankcijas </w:t>
      </w:r>
      <w:r w:rsidR="00F721C4" w:rsidRPr="00CA0815">
        <w:rPr>
          <w:rFonts w:eastAsia="Calibri" w:cstheme="minorHAnsi"/>
          <w:iCs/>
        </w:rPr>
        <w:t>Užsakovui</w:t>
      </w:r>
      <w:r w:rsidRPr="00CA0815">
        <w:rPr>
          <w:rFonts w:eastAsia="Calibri" w:cstheme="minorHAnsi"/>
          <w:iCs/>
        </w:rPr>
        <w:t xml:space="preserve">, taip pat, jeigu dėl bet kokių aplinkybių, susijusių su </w:t>
      </w:r>
      <w:r w:rsidR="00F721C4" w:rsidRPr="00CA0815">
        <w:rPr>
          <w:rFonts w:eastAsia="Calibri" w:cstheme="minorHAnsi"/>
          <w:iCs/>
        </w:rPr>
        <w:t>Paslaugų teikėju</w:t>
      </w:r>
      <w:r w:rsidRPr="00CA0815">
        <w:rPr>
          <w:rFonts w:eastAsia="Calibri" w:cstheme="minorHAnsi"/>
          <w:iCs/>
        </w:rPr>
        <w:t xml:space="preserve"> ar jo te</w:t>
      </w:r>
      <w:r w:rsidR="00DB0F92" w:rsidRPr="00CA0815">
        <w:rPr>
          <w:rFonts w:eastAsia="Calibri" w:cstheme="minorHAnsi"/>
          <w:iCs/>
        </w:rPr>
        <w:t>i</w:t>
      </w:r>
      <w:r w:rsidRPr="00CA0815">
        <w:rPr>
          <w:rFonts w:eastAsia="Calibri" w:cstheme="minorHAnsi"/>
          <w:iCs/>
        </w:rPr>
        <w:t>kiamomis P</w:t>
      </w:r>
      <w:r w:rsidR="00DB0F92" w:rsidRPr="00CA0815">
        <w:rPr>
          <w:rFonts w:eastAsia="Calibri" w:cstheme="minorHAnsi"/>
          <w:iCs/>
        </w:rPr>
        <w:t>aslaugomis</w:t>
      </w:r>
      <w:r w:rsidRPr="00CA0815">
        <w:rPr>
          <w:rFonts w:eastAsia="Calibri" w:cstheme="minorHAnsi"/>
          <w:iCs/>
        </w:rPr>
        <w:t xml:space="preserve">, </w:t>
      </w:r>
      <w:r w:rsidR="00F721C4" w:rsidRPr="00CA0815">
        <w:rPr>
          <w:rFonts w:eastAsia="Calibri" w:cstheme="minorHAnsi"/>
          <w:iCs/>
        </w:rPr>
        <w:t>Užsakovui</w:t>
      </w:r>
      <w:r w:rsidRPr="00CA0815">
        <w:rPr>
          <w:rFonts w:eastAsia="Calibri" w:cstheme="minorHAnsi"/>
          <w:iCs/>
        </w:rPr>
        <w:t xml:space="preserve"> yra taikomos bet kokios prekybinės, ekonominės ar finansinės sankcijos</w:t>
      </w:r>
      <w:r w:rsidR="002328A4" w:rsidRPr="00CA0815">
        <w:rPr>
          <w:rFonts w:eastAsia="Calibri" w:cstheme="minorHAnsi"/>
          <w:iCs/>
        </w:rPr>
        <w:t xml:space="preserve"> </w:t>
      </w:r>
      <w:r w:rsidRPr="00CA0815">
        <w:rPr>
          <w:rFonts w:eastAsia="Calibri" w:cstheme="minorHAnsi"/>
          <w:iCs/>
        </w:rPr>
        <w:t xml:space="preserve"> (toliau – Sankcijos), </w:t>
      </w:r>
      <w:r w:rsidR="00F721C4" w:rsidRPr="00CA0815">
        <w:rPr>
          <w:rFonts w:eastAsia="Calibri" w:cstheme="minorHAnsi"/>
          <w:iCs/>
        </w:rPr>
        <w:t>Paslaugų teikėjas</w:t>
      </w:r>
      <w:r w:rsidRPr="00CA0815">
        <w:rPr>
          <w:rFonts w:eastAsia="Calibri" w:cstheme="minorHAnsi"/>
          <w:iCs/>
        </w:rPr>
        <w:t xml:space="preserve"> įsipareigoja apsaugoti </w:t>
      </w:r>
      <w:r w:rsidR="00F721C4" w:rsidRPr="00CA0815">
        <w:rPr>
          <w:rFonts w:eastAsia="Calibri" w:cstheme="minorHAnsi"/>
          <w:iCs/>
        </w:rPr>
        <w:t>Užsakovą</w:t>
      </w:r>
      <w:r w:rsidRPr="00CA0815">
        <w:rPr>
          <w:rFonts w:eastAsia="Calibri" w:cstheme="minorHAnsi"/>
          <w:iCs/>
        </w:rPr>
        <w:t xml:space="preserve"> bei trečiuosius asmenis nuo bet kokių neigiamų pasekmių atsakyti prieš </w:t>
      </w:r>
      <w:r w:rsidR="00F721C4" w:rsidRPr="00CA0815">
        <w:rPr>
          <w:rFonts w:eastAsia="Calibri" w:cstheme="minorHAnsi"/>
          <w:iCs/>
        </w:rPr>
        <w:t>Užsakovą</w:t>
      </w:r>
      <w:r w:rsidRPr="00CA0815">
        <w:rPr>
          <w:rFonts w:eastAsia="Calibri" w:cstheme="minorHAnsi"/>
          <w:iCs/>
        </w:rPr>
        <w:t xml:space="preserve"> bei trečiuosius asmenis dėl bet kokių neigiamų pasekmių, kurias </w:t>
      </w:r>
      <w:r w:rsidR="00F721C4" w:rsidRPr="00CA0815">
        <w:rPr>
          <w:rFonts w:eastAsia="Calibri" w:cstheme="minorHAnsi"/>
          <w:iCs/>
        </w:rPr>
        <w:t>Užsakovui</w:t>
      </w:r>
      <w:r w:rsidRPr="00CA0815">
        <w:rPr>
          <w:rFonts w:eastAsia="Calibri" w:cstheme="minorHAnsi"/>
          <w:iCs/>
        </w:rPr>
        <w:t xml:space="preserve"> ar tretiesiems asmenims gali sukelti </w:t>
      </w:r>
      <w:r w:rsidR="00F721C4" w:rsidRPr="00CA0815">
        <w:rPr>
          <w:rFonts w:eastAsia="Calibri" w:cstheme="minorHAnsi"/>
          <w:iCs/>
        </w:rPr>
        <w:t>Užsakovui</w:t>
      </w:r>
      <w:r w:rsidRPr="00CA0815">
        <w:rPr>
          <w:rFonts w:eastAsia="Calibri" w:cstheme="minorHAnsi"/>
          <w:iCs/>
        </w:rPr>
        <w:t xml:space="preserve"> taikomos Sankcijos, ir atlyginti </w:t>
      </w:r>
      <w:r w:rsidR="00F721C4" w:rsidRPr="00CA0815">
        <w:rPr>
          <w:rFonts w:eastAsia="Calibri" w:cstheme="minorHAnsi"/>
          <w:iCs/>
        </w:rPr>
        <w:t>Užsakovui</w:t>
      </w:r>
      <w:r w:rsidRPr="00CA0815">
        <w:rPr>
          <w:rFonts w:eastAsia="Calibri" w:cstheme="minorHAnsi"/>
          <w:iCs/>
        </w:rPr>
        <w:t xml:space="preserve"> bei tretiesiems asmenims visus jų dėl to patirtus tiesioginius ir netiesioginius nuostolius ar žalą bei papildomas išlaidas (įskaitant, bet neapsiribojant, dėl </w:t>
      </w:r>
      <w:r w:rsidR="00F721C4" w:rsidRPr="00CA0815">
        <w:rPr>
          <w:rFonts w:eastAsia="Calibri" w:cstheme="minorHAnsi"/>
          <w:iCs/>
        </w:rPr>
        <w:t>Užsakovo</w:t>
      </w:r>
      <w:r w:rsidRPr="00CA0815">
        <w:rPr>
          <w:rFonts w:eastAsia="Calibri" w:cstheme="minorHAnsi"/>
          <w:iCs/>
        </w:rPr>
        <w:t xml:space="preserve"> dalykinės reputacijos sumenkimo, veiklos suvaržymų, verslo sandorių bei klientų praradimo ar kitų neigiamų pasekmių, susijusių su </w:t>
      </w:r>
      <w:r w:rsidR="00F721C4" w:rsidRPr="00CA0815">
        <w:rPr>
          <w:rFonts w:eastAsia="Calibri" w:cstheme="minorHAnsi"/>
          <w:iCs/>
        </w:rPr>
        <w:t>Užsakovo</w:t>
      </w:r>
      <w:r w:rsidRPr="00CA0815">
        <w:rPr>
          <w:rFonts w:eastAsia="Calibri" w:cstheme="minorHAnsi"/>
          <w:iCs/>
        </w:rPr>
        <w:t xml:space="preserve"> ar jo darbuotojų veiklos apribojimais).</w:t>
      </w:r>
    </w:p>
    <w:p w14:paraId="361A4489" w14:textId="36D5797C" w:rsidR="00B5060C" w:rsidRPr="00CA0815" w:rsidRDefault="00AD180A" w:rsidP="00B5060C">
      <w:pPr>
        <w:spacing w:after="0" w:line="240" w:lineRule="auto"/>
        <w:ind w:firstLine="360"/>
        <w:jc w:val="both"/>
        <w:rPr>
          <w:rFonts w:eastAsia="Calibri" w:cstheme="minorHAnsi"/>
        </w:rPr>
      </w:pPr>
      <w:r w:rsidRPr="00CA0815">
        <w:rPr>
          <w:rFonts w:eastAsia="Calibri" w:cstheme="minorHAnsi"/>
          <w:iCs/>
        </w:rPr>
        <w:t xml:space="preserve">5.4. </w:t>
      </w:r>
      <w:r w:rsidR="00F721C4" w:rsidRPr="00CA0815">
        <w:rPr>
          <w:rFonts w:eastAsia="Calibri" w:cstheme="minorHAnsi"/>
          <w:iCs/>
        </w:rPr>
        <w:t>Paslaugų teikėjas</w:t>
      </w:r>
      <w:r w:rsidR="00B5060C" w:rsidRPr="00CA0815">
        <w:rPr>
          <w:rFonts w:eastAsia="Calibri" w:cstheme="minorHAnsi"/>
          <w:iCs/>
        </w:rPr>
        <w:t xml:space="preserve"> privalo nedelsiant, bet ne vėliau nei per 1 (vieną) darbo dieną, informuoti </w:t>
      </w:r>
      <w:r w:rsidR="00F721C4" w:rsidRPr="00CA0815">
        <w:rPr>
          <w:rFonts w:eastAsia="Calibri" w:cstheme="minorHAnsi"/>
          <w:iCs/>
        </w:rPr>
        <w:t>Užsakovą</w:t>
      </w:r>
      <w:r w:rsidR="00B5060C" w:rsidRPr="00CA0815">
        <w:rPr>
          <w:rFonts w:eastAsia="Calibri" w:cstheme="minorHAnsi"/>
          <w:iCs/>
        </w:rPr>
        <w:t xml:space="preserve"> raštu, jei jam yra pritaikytos Sankcijos ar jam yra žinoma informacija apie inicijuotas arba ketinamas inicijuoti procedūras dėl Sankcijų jam ir / ar </w:t>
      </w:r>
      <w:r w:rsidR="00F721C4" w:rsidRPr="00CA0815">
        <w:rPr>
          <w:rFonts w:eastAsia="Calibri" w:cstheme="minorHAnsi"/>
          <w:iCs/>
        </w:rPr>
        <w:t>Užsakovui</w:t>
      </w:r>
      <w:r w:rsidR="00B5060C" w:rsidRPr="00CA0815">
        <w:rPr>
          <w:rFonts w:eastAsia="Calibri" w:cstheme="minorHAnsi"/>
          <w:iCs/>
        </w:rPr>
        <w:t xml:space="preserve"> taikymo. </w:t>
      </w:r>
      <w:r w:rsidR="00F721C4" w:rsidRPr="00CA0815">
        <w:rPr>
          <w:rFonts w:eastAsia="Calibri" w:cstheme="minorHAnsi"/>
          <w:iCs/>
        </w:rPr>
        <w:t>Paslaugų tei</w:t>
      </w:r>
      <w:r w:rsidR="00B5060C" w:rsidRPr="00CA0815">
        <w:rPr>
          <w:rFonts w:eastAsia="Calibri" w:cstheme="minorHAnsi"/>
          <w:iCs/>
        </w:rPr>
        <w:t xml:space="preserve">kėjas, pažeidęs  reikalavimą laiku informuoti </w:t>
      </w:r>
      <w:r w:rsidR="00F721C4" w:rsidRPr="00CA0815">
        <w:rPr>
          <w:rFonts w:eastAsia="Calibri" w:cstheme="minorHAnsi"/>
          <w:iCs/>
        </w:rPr>
        <w:t>Užsakovą</w:t>
      </w:r>
      <w:r w:rsidR="00B5060C" w:rsidRPr="00CA0815">
        <w:rPr>
          <w:rFonts w:eastAsia="Calibri" w:cstheme="minorHAnsi"/>
          <w:iCs/>
        </w:rPr>
        <w:t xml:space="preserve"> raštu apie šiame Sutarties punkte nurodytas aplinkybes, </w:t>
      </w:r>
      <w:r w:rsidR="00F721C4" w:rsidRPr="00CA0815">
        <w:rPr>
          <w:rFonts w:eastAsia="Calibri" w:cstheme="minorHAnsi"/>
          <w:iCs/>
        </w:rPr>
        <w:t>Užsakovui</w:t>
      </w:r>
      <w:r w:rsidR="00B5060C" w:rsidRPr="00CA0815">
        <w:rPr>
          <w:rFonts w:eastAsia="Calibri" w:cstheme="minorHAnsi"/>
          <w:iCs/>
        </w:rPr>
        <w:t xml:space="preserve"> pareikalavus, sumoka 10 % Sutarties (maksimalios) vertės dydžio baudą.</w:t>
      </w:r>
    </w:p>
    <w:p w14:paraId="2BF64EF4" w14:textId="7DFD6045" w:rsidR="00A04524" w:rsidRPr="00CA0815" w:rsidRDefault="00A04524" w:rsidP="006E0D07">
      <w:pPr>
        <w:tabs>
          <w:tab w:val="left" w:pos="709"/>
        </w:tabs>
        <w:spacing w:after="0" w:line="240" w:lineRule="auto"/>
        <w:jc w:val="both"/>
        <w:rPr>
          <w:rFonts w:cstheme="minorHAnsi"/>
          <w:i/>
        </w:rPr>
      </w:pPr>
    </w:p>
    <w:p w14:paraId="34B4680A" w14:textId="32683DF3" w:rsidR="00CF347A" w:rsidRPr="00CA0815" w:rsidRDefault="00CF347A" w:rsidP="00CF347A">
      <w:pPr>
        <w:pStyle w:val="BodyTextIndent"/>
        <w:spacing w:after="60"/>
        <w:ind w:firstLine="0"/>
        <w:jc w:val="center"/>
        <w:rPr>
          <w:rFonts w:asciiTheme="minorHAnsi" w:hAnsiTheme="minorHAnsi" w:cstheme="minorHAnsi"/>
          <w:b/>
          <w:sz w:val="22"/>
          <w:szCs w:val="22"/>
        </w:rPr>
      </w:pPr>
      <w:bookmarkStart w:id="0" w:name="_Toc438559501"/>
      <w:bookmarkStart w:id="1" w:name="_Toc438559828"/>
      <w:r w:rsidRPr="00CA0815">
        <w:rPr>
          <w:rFonts w:asciiTheme="minorHAnsi" w:hAnsiTheme="minorHAnsi" w:cstheme="minorHAnsi"/>
          <w:b/>
          <w:sz w:val="22"/>
          <w:szCs w:val="22"/>
        </w:rPr>
        <w:t xml:space="preserve">6. SUTARTIES ĮVYKDYMO UŽTIKRINIMAS. </w:t>
      </w:r>
    </w:p>
    <w:p w14:paraId="6D55D8C8" w14:textId="315A2F6A" w:rsidR="0072690B" w:rsidRPr="00CA0815" w:rsidRDefault="00B51D4C" w:rsidP="0072690B">
      <w:pPr>
        <w:pStyle w:val="ListParagraph"/>
        <w:numPr>
          <w:ilvl w:val="1"/>
          <w:numId w:val="20"/>
        </w:numPr>
        <w:tabs>
          <w:tab w:val="left" w:pos="993"/>
        </w:tabs>
        <w:ind w:firstLine="66"/>
        <w:jc w:val="both"/>
        <w:rPr>
          <w:rFonts w:cstheme="minorHAnsi"/>
          <w:b/>
        </w:rPr>
      </w:pPr>
      <w:r w:rsidRPr="00CA0815">
        <w:rPr>
          <w:rFonts w:cstheme="minorHAnsi"/>
        </w:rPr>
        <w:t>Sutarties įvykdymas užtikrinamas vienu iš Sutarties Bendrosiose sąlygose nurodytų prievolių įvykdymo užtikrinimo būdų – netesybomis.</w:t>
      </w:r>
    </w:p>
    <w:p w14:paraId="7DB32517" w14:textId="0A0E2246" w:rsidR="00195C18" w:rsidRPr="00CA0815" w:rsidRDefault="00164415" w:rsidP="00195C18">
      <w:pPr>
        <w:tabs>
          <w:tab w:val="left" w:pos="993"/>
        </w:tabs>
        <w:spacing w:after="0" w:line="240" w:lineRule="auto"/>
        <w:ind w:firstLine="567"/>
        <w:jc w:val="center"/>
        <w:rPr>
          <w:rFonts w:eastAsia="Calibri" w:cstheme="minorHAnsi"/>
          <w:i/>
          <w:color w:val="FF0000"/>
        </w:rPr>
      </w:pPr>
      <w:r w:rsidRPr="00CA0815">
        <w:rPr>
          <w:rFonts w:eastAsia="Calibri" w:cstheme="minorHAnsi"/>
          <w:b/>
        </w:rPr>
        <w:t>7</w:t>
      </w:r>
      <w:r w:rsidR="00195C18" w:rsidRPr="00CA0815">
        <w:rPr>
          <w:rFonts w:eastAsia="Calibri" w:cstheme="minorHAnsi"/>
          <w:b/>
        </w:rPr>
        <w:t xml:space="preserve">. SUTARTIES GALIOJIMO TERMINAS </w:t>
      </w:r>
    </w:p>
    <w:p w14:paraId="5CA2F131" w14:textId="77777777" w:rsidR="00195C18" w:rsidRPr="00CA0815" w:rsidRDefault="00195C18" w:rsidP="00195C18">
      <w:pPr>
        <w:tabs>
          <w:tab w:val="left" w:pos="993"/>
        </w:tabs>
        <w:spacing w:after="0" w:line="240" w:lineRule="auto"/>
        <w:ind w:firstLine="567"/>
        <w:jc w:val="center"/>
        <w:rPr>
          <w:rFonts w:eastAsia="Calibri" w:cstheme="minorHAnsi"/>
          <w:i/>
          <w:color w:val="FF0000"/>
        </w:rPr>
      </w:pPr>
    </w:p>
    <w:p w14:paraId="4C7CF31F" w14:textId="1A3688DB" w:rsidR="00195C18" w:rsidRPr="00CA0815" w:rsidRDefault="00164415" w:rsidP="005B7038">
      <w:pPr>
        <w:tabs>
          <w:tab w:val="left" w:pos="993"/>
        </w:tabs>
        <w:spacing w:after="0" w:line="240" w:lineRule="auto"/>
        <w:ind w:firstLine="426"/>
        <w:jc w:val="both"/>
        <w:rPr>
          <w:rFonts w:eastAsia="Calibri" w:cstheme="minorHAnsi"/>
        </w:rPr>
      </w:pPr>
      <w:r w:rsidRPr="00CA0815">
        <w:rPr>
          <w:rFonts w:eastAsia="Calibri" w:cstheme="minorHAnsi"/>
        </w:rPr>
        <w:t>7</w:t>
      </w:r>
      <w:r w:rsidR="00195C18" w:rsidRPr="00CA0815">
        <w:rPr>
          <w:rFonts w:eastAsia="Calibri" w:cstheme="minorHAnsi"/>
        </w:rPr>
        <w:t>.1. Sutartis laikoma sudaryta ir įsigalioja ją pasirašius įgaliotiems Šalių atstovams</w:t>
      </w:r>
      <w:r w:rsidR="00C130BF" w:rsidRPr="00CA0815">
        <w:rPr>
          <w:rFonts w:eastAsia="Calibri" w:cstheme="minorHAnsi"/>
        </w:rPr>
        <w:t>.</w:t>
      </w:r>
      <w:r w:rsidR="003D50EF" w:rsidRPr="00CA0815">
        <w:rPr>
          <w:rFonts w:eastAsia="Calibri" w:cstheme="minorHAnsi"/>
        </w:rPr>
        <w:t xml:space="preserve"> </w:t>
      </w:r>
    </w:p>
    <w:p w14:paraId="1F693142" w14:textId="1080A1AB" w:rsidR="000911B6" w:rsidRPr="00CA0815" w:rsidRDefault="00164415" w:rsidP="005B7038">
      <w:pPr>
        <w:tabs>
          <w:tab w:val="left" w:pos="993"/>
        </w:tabs>
        <w:spacing w:after="0" w:line="240" w:lineRule="auto"/>
        <w:ind w:firstLine="426"/>
        <w:jc w:val="both"/>
        <w:rPr>
          <w:rFonts w:eastAsia="Calibri" w:cstheme="minorHAnsi"/>
        </w:rPr>
      </w:pPr>
      <w:r w:rsidRPr="00CA0815">
        <w:rPr>
          <w:rFonts w:eastAsia="Calibri" w:cstheme="minorHAnsi"/>
        </w:rPr>
        <w:t>7</w:t>
      </w:r>
      <w:r w:rsidR="00195C18" w:rsidRPr="00CA0815">
        <w:rPr>
          <w:rFonts w:eastAsia="Calibri" w:cstheme="minorHAnsi"/>
        </w:rPr>
        <w:t xml:space="preserve">.2. </w:t>
      </w:r>
      <w:r w:rsidR="000911B6" w:rsidRPr="00CA0815">
        <w:rPr>
          <w:rFonts w:eastAsia="Calibri" w:cstheme="minorHAnsi"/>
        </w:rPr>
        <w:t>Sutartis galioja iki visiško Sutartinių įsipareigojimų įvykdymo.</w:t>
      </w:r>
    </w:p>
    <w:p w14:paraId="31C6CB6E" w14:textId="1ECA8054" w:rsidR="00AD3275" w:rsidRPr="00CA0815" w:rsidRDefault="00AD3275" w:rsidP="005B7038">
      <w:pPr>
        <w:tabs>
          <w:tab w:val="left" w:pos="993"/>
        </w:tabs>
        <w:spacing w:after="0" w:line="240" w:lineRule="auto"/>
        <w:ind w:firstLine="426"/>
        <w:jc w:val="both"/>
        <w:rPr>
          <w:rFonts w:eastAsia="Calibri" w:cstheme="minorHAnsi"/>
        </w:rPr>
      </w:pPr>
      <w:r w:rsidRPr="00CA0815">
        <w:rPr>
          <w:rFonts w:eastAsia="Calibri" w:cstheme="minorHAnsi"/>
        </w:rPr>
        <w:t xml:space="preserve">7.3. </w:t>
      </w:r>
      <w:r w:rsidR="0052669B" w:rsidRPr="00CA0815">
        <w:rPr>
          <w:rFonts w:cstheme="minorHAnsi"/>
        </w:rPr>
        <w:t xml:space="preserve">Bendras Paslaugų teikimo terminas negali viršyti </w:t>
      </w:r>
      <w:r w:rsidR="00FA0F39">
        <w:rPr>
          <w:rFonts w:cstheme="minorHAnsi"/>
        </w:rPr>
        <w:t>36</w:t>
      </w:r>
      <w:r w:rsidR="00FA0F39" w:rsidRPr="00CA0815">
        <w:rPr>
          <w:rFonts w:cstheme="minorHAnsi"/>
        </w:rPr>
        <w:t xml:space="preserve"> </w:t>
      </w:r>
      <w:r w:rsidR="0052669B" w:rsidRPr="00CA0815">
        <w:rPr>
          <w:rFonts w:cstheme="minorHAnsi"/>
        </w:rPr>
        <w:t>(</w:t>
      </w:r>
      <w:r w:rsidR="00FA0F39">
        <w:rPr>
          <w:rFonts w:cstheme="minorHAnsi"/>
        </w:rPr>
        <w:t>trisdešimt šešių</w:t>
      </w:r>
      <w:r w:rsidR="0052669B" w:rsidRPr="00CA0815">
        <w:rPr>
          <w:rFonts w:cstheme="minorHAnsi"/>
        </w:rPr>
        <w:t>) mėnesių</w:t>
      </w:r>
      <w:r w:rsidR="0052669B" w:rsidRPr="00CA0815">
        <w:rPr>
          <w:rFonts w:eastAsia="Calibri" w:cstheme="minorHAnsi"/>
        </w:rPr>
        <w:t xml:space="preserve"> arba iki kol bus pasiekta šios Sutarties 2.2. punkte nurodyta Sutarties maksimali kaina</w:t>
      </w:r>
      <w:r w:rsidR="00BD4433">
        <w:rPr>
          <w:rFonts w:eastAsia="Calibri" w:cstheme="minorHAnsi"/>
        </w:rPr>
        <w:t>.</w:t>
      </w:r>
    </w:p>
    <w:p w14:paraId="1E036FE5" w14:textId="2193710B" w:rsidR="00F972D1" w:rsidRPr="00CA0815" w:rsidRDefault="00F972D1" w:rsidP="001E2958">
      <w:pPr>
        <w:spacing w:after="0" w:line="240" w:lineRule="auto"/>
        <w:ind w:firstLine="567"/>
        <w:jc w:val="both"/>
        <w:rPr>
          <w:rFonts w:eastAsia="Calibri" w:cstheme="minorHAnsi"/>
        </w:rPr>
      </w:pPr>
    </w:p>
    <w:p w14:paraId="07170FF9" w14:textId="77777777" w:rsidR="00195C18" w:rsidRPr="00CA0815" w:rsidRDefault="00195C18" w:rsidP="00195C18">
      <w:pPr>
        <w:tabs>
          <w:tab w:val="left" w:pos="993"/>
        </w:tabs>
        <w:spacing w:after="0" w:line="240" w:lineRule="auto"/>
        <w:ind w:firstLine="567"/>
        <w:jc w:val="center"/>
        <w:rPr>
          <w:rFonts w:eastAsia="Calibri" w:cstheme="minorHAnsi"/>
          <w:b/>
        </w:rPr>
      </w:pPr>
      <w:bookmarkStart w:id="2" w:name="part_8f4dadbdf27c4882b72f57a56c9631ad"/>
      <w:bookmarkStart w:id="3" w:name="part_9fd9687904354f69bb532178a7959ebe"/>
      <w:bookmarkEnd w:id="2"/>
      <w:bookmarkEnd w:id="3"/>
    </w:p>
    <w:p w14:paraId="1ACC7D14" w14:textId="1B46D99E" w:rsidR="00195C18" w:rsidRPr="00CA0815" w:rsidRDefault="00164415" w:rsidP="00195C18">
      <w:pPr>
        <w:tabs>
          <w:tab w:val="left" w:pos="993"/>
        </w:tabs>
        <w:spacing w:after="0" w:line="240" w:lineRule="auto"/>
        <w:ind w:firstLine="567"/>
        <w:jc w:val="center"/>
        <w:rPr>
          <w:rFonts w:eastAsia="Calibri" w:cstheme="minorHAnsi"/>
          <w:b/>
        </w:rPr>
      </w:pPr>
      <w:r w:rsidRPr="00CA0815">
        <w:rPr>
          <w:rFonts w:eastAsia="Calibri" w:cstheme="minorHAnsi"/>
          <w:b/>
        </w:rPr>
        <w:t>8</w:t>
      </w:r>
      <w:r w:rsidR="00195C18" w:rsidRPr="00CA0815">
        <w:rPr>
          <w:rFonts w:eastAsia="Calibri" w:cstheme="minorHAnsi"/>
          <w:b/>
        </w:rPr>
        <w:t>. KITOS NUOSTATOS</w:t>
      </w:r>
    </w:p>
    <w:p w14:paraId="0E0B4C90" w14:textId="0109DB0E" w:rsidR="00195C18" w:rsidRPr="00CA0815" w:rsidRDefault="00164415" w:rsidP="005B7038">
      <w:pPr>
        <w:tabs>
          <w:tab w:val="left" w:pos="993"/>
        </w:tabs>
        <w:spacing w:after="0" w:line="240" w:lineRule="auto"/>
        <w:ind w:firstLine="426"/>
        <w:jc w:val="both"/>
        <w:rPr>
          <w:rFonts w:eastAsia="Calibri" w:cstheme="minorHAnsi"/>
          <w:lang w:eastAsia="x-none"/>
        </w:rPr>
      </w:pPr>
      <w:r w:rsidRPr="00CA0815">
        <w:rPr>
          <w:rFonts w:eastAsia="Calibri" w:cstheme="minorHAnsi"/>
        </w:rPr>
        <w:t>8</w:t>
      </w:r>
      <w:r w:rsidR="00195C18" w:rsidRPr="00CA0815">
        <w:rPr>
          <w:rFonts w:eastAsia="Calibri" w:cstheme="minorHAnsi"/>
        </w:rPr>
        <w:t xml:space="preserve">.1. </w:t>
      </w:r>
      <w:r w:rsidR="00195C18" w:rsidRPr="00CA0815">
        <w:rPr>
          <w:rFonts w:eastAsia="Calibri" w:cstheme="minorHAnsi"/>
          <w:lang w:eastAsia="x-none"/>
        </w:rPr>
        <w:t xml:space="preserve">Sutarčiai taikomos Bendrosios sąlygos, su kurių nuostatomis </w:t>
      </w:r>
      <w:r w:rsidR="00D034FD" w:rsidRPr="00CA0815">
        <w:rPr>
          <w:rFonts w:eastAsia="Calibri" w:cstheme="minorHAnsi"/>
        </w:rPr>
        <w:t>Paslaugų teikėjas</w:t>
      </w:r>
      <w:r w:rsidR="00195C18" w:rsidRPr="00CA0815">
        <w:rPr>
          <w:rFonts w:eastAsia="Calibri" w:cstheme="minorHAnsi"/>
          <w:lang w:eastAsia="x-none"/>
        </w:rPr>
        <w:t xml:space="preserve"> yra susipažinęs ir jas vykdys. </w:t>
      </w:r>
    </w:p>
    <w:p w14:paraId="525D9714" w14:textId="77777777" w:rsidR="00B72750" w:rsidRPr="00CA0815" w:rsidRDefault="00164415" w:rsidP="005B7038">
      <w:pPr>
        <w:tabs>
          <w:tab w:val="left" w:pos="993"/>
        </w:tabs>
        <w:spacing w:after="0" w:line="240" w:lineRule="auto"/>
        <w:ind w:firstLine="426"/>
        <w:jc w:val="both"/>
        <w:rPr>
          <w:rFonts w:eastAsia="Calibri" w:cstheme="minorHAnsi"/>
        </w:rPr>
      </w:pPr>
      <w:r w:rsidRPr="00CA0815">
        <w:rPr>
          <w:rFonts w:eastAsia="Calibri" w:cstheme="minorHAnsi"/>
        </w:rPr>
        <w:t>8</w:t>
      </w:r>
      <w:r w:rsidR="00195C18" w:rsidRPr="00CA0815">
        <w:rPr>
          <w:rFonts w:eastAsia="Calibri" w:cstheme="minorHAnsi"/>
        </w:rPr>
        <w:t>.</w:t>
      </w:r>
      <w:r w:rsidR="00D32F8A" w:rsidRPr="00CA0815">
        <w:rPr>
          <w:rFonts w:eastAsia="Calibri" w:cstheme="minorHAnsi"/>
        </w:rPr>
        <w:t>2</w:t>
      </w:r>
      <w:r w:rsidR="00195C18" w:rsidRPr="00CA0815">
        <w:rPr>
          <w:rFonts w:eastAsia="Calibri" w:cstheme="minorHAnsi"/>
        </w:rPr>
        <w:t xml:space="preserve">. </w:t>
      </w:r>
      <w:r w:rsidR="0020796D" w:rsidRPr="00CA0815">
        <w:rPr>
          <w:rFonts w:eastAsia="Calibri" w:cstheme="minorHAnsi"/>
        </w:rPr>
        <w:t>Paslaugų teikėjas</w:t>
      </w:r>
      <w:r w:rsidR="00195C18" w:rsidRPr="00CA0815">
        <w:rPr>
          <w:rFonts w:eastAsia="Calibri" w:cstheme="minorHAnsi"/>
        </w:rPr>
        <w:t xml:space="preserve"> yra registruotas PVM mokėtoju Lietuvos Respublikoje.</w:t>
      </w:r>
    </w:p>
    <w:p w14:paraId="1CA5E8CA" w14:textId="5F5DA39E" w:rsidR="00B72750" w:rsidRPr="00CA0815" w:rsidRDefault="00B72750" w:rsidP="005B7038">
      <w:pPr>
        <w:tabs>
          <w:tab w:val="left" w:pos="993"/>
        </w:tabs>
        <w:spacing w:after="0" w:line="240" w:lineRule="auto"/>
        <w:ind w:firstLine="426"/>
        <w:jc w:val="both"/>
        <w:rPr>
          <w:rFonts w:eastAsia="Calibri" w:cstheme="minorHAnsi"/>
        </w:rPr>
      </w:pPr>
      <w:r w:rsidRPr="00CA0815">
        <w:rPr>
          <w:rFonts w:eastAsia="Calibri" w:cstheme="minorHAnsi"/>
        </w:rPr>
        <w:t xml:space="preserve">8.3. </w:t>
      </w:r>
      <w:r w:rsidRPr="00CA0815">
        <w:rPr>
          <w:rFonts w:eastAsia="Calibri" w:cstheme="minorHAnsi"/>
          <w:lang w:eastAsia="x-none"/>
        </w:rPr>
        <w:t xml:space="preserve">Ši Sutartis sudaryta lietuvių kalba 2 (dviem) egzemplioriais, turinčiais vienodą teisinę galią, po vieną kiekvienai Šaliai. </w:t>
      </w:r>
      <w:r w:rsidRPr="00CA0815">
        <w:rPr>
          <w:rFonts w:cstheme="minorHAnsi"/>
          <w:color w:val="000000"/>
        </w:rPr>
        <w:t xml:space="preserve">Sutartis sudaryta lietuvių kalba, yra Šalių perskaityta ir suprasta. </w:t>
      </w:r>
    </w:p>
    <w:p w14:paraId="0A310299" w14:textId="180DAAA4" w:rsidR="00195C18" w:rsidRPr="00CA0815" w:rsidRDefault="00692E9A" w:rsidP="005B7038">
      <w:pPr>
        <w:tabs>
          <w:tab w:val="left" w:pos="993"/>
        </w:tabs>
        <w:spacing w:after="0" w:line="240" w:lineRule="auto"/>
        <w:ind w:firstLine="426"/>
        <w:jc w:val="both"/>
        <w:rPr>
          <w:rStyle w:val="Hyperlink"/>
          <w:rFonts w:cstheme="minorHAnsi"/>
        </w:rPr>
      </w:pPr>
      <w:r w:rsidRPr="00CA0815">
        <w:rPr>
          <w:rFonts w:cstheme="minorHAnsi"/>
          <w:color w:val="000000"/>
        </w:rPr>
        <w:lastRenderedPageBreak/>
        <w:t>8.4. Paslaug</w:t>
      </w:r>
      <w:r w:rsidR="00494C23" w:rsidRPr="00CA0815">
        <w:rPr>
          <w:rFonts w:cstheme="minorHAnsi"/>
          <w:color w:val="000000"/>
        </w:rPr>
        <w:t>ų teikėjas</w:t>
      </w:r>
      <w:r w:rsidRPr="00CA0815">
        <w:rPr>
          <w:rFonts w:cstheme="minorHAnsi"/>
          <w:color w:val="000000"/>
        </w:rPr>
        <w:t xml:space="preserve">, </w:t>
      </w:r>
      <w:r w:rsidR="00494C23" w:rsidRPr="00CA0815">
        <w:rPr>
          <w:rFonts w:cstheme="minorHAnsi"/>
          <w:color w:val="000000"/>
        </w:rPr>
        <w:t>teikdamas paslaugas</w:t>
      </w:r>
      <w:r w:rsidRPr="00CA0815">
        <w:rPr>
          <w:rFonts w:cstheme="minorHAnsi"/>
          <w:color w:val="000000"/>
        </w:rPr>
        <w:t xml:space="preserve">, privalo laikytis </w:t>
      </w:r>
      <w:r w:rsidR="003A0391" w:rsidRPr="00CA0815">
        <w:rPr>
          <w:rFonts w:cstheme="minorHAnsi"/>
          <w:color w:val="000000"/>
        </w:rPr>
        <w:t xml:space="preserve">Užsakovo </w:t>
      </w:r>
      <w:r w:rsidRPr="00CA0815">
        <w:rPr>
          <w:rFonts w:cstheme="minorHAnsi"/>
          <w:color w:val="000000"/>
        </w:rPr>
        <w:t xml:space="preserve">lokalinių teisės aktų. </w:t>
      </w:r>
      <w:r w:rsidR="003A0391" w:rsidRPr="00CA0815">
        <w:rPr>
          <w:rFonts w:cstheme="minorHAnsi"/>
          <w:color w:val="000000"/>
        </w:rPr>
        <w:t xml:space="preserve">Užsakovo </w:t>
      </w:r>
      <w:r w:rsidRPr="00CA0815">
        <w:rPr>
          <w:rFonts w:cstheme="minorHAnsi"/>
          <w:color w:val="000000"/>
        </w:rPr>
        <w:t xml:space="preserve">lokaliniai teisės aktai publikuojami </w:t>
      </w:r>
      <w:hyperlink r:id="rId12" w:history="1">
        <w:r w:rsidRPr="00CA0815">
          <w:rPr>
            <w:rStyle w:val="Hyperlink"/>
            <w:rFonts w:cstheme="minorHAnsi"/>
          </w:rPr>
          <w:t>https://chc.lt/lt/musu-veikla/viesieji-pirkimai/informacija-rangovams/118</w:t>
        </w:r>
      </w:hyperlink>
    </w:p>
    <w:p w14:paraId="5F5813D8" w14:textId="77777777" w:rsidR="004D6E7E" w:rsidRPr="00CA0815" w:rsidRDefault="004D6E7E" w:rsidP="005B7038">
      <w:pPr>
        <w:tabs>
          <w:tab w:val="left" w:pos="993"/>
        </w:tabs>
        <w:spacing w:after="0" w:line="240" w:lineRule="auto"/>
        <w:ind w:firstLine="426"/>
        <w:jc w:val="both"/>
        <w:rPr>
          <w:rFonts w:eastAsia="Calibri" w:cstheme="minorHAnsi"/>
          <w:color w:val="FF0000"/>
        </w:rPr>
      </w:pPr>
    </w:p>
    <w:p w14:paraId="1A226BE7" w14:textId="77777777" w:rsidR="004222CD" w:rsidRPr="00CA0815" w:rsidRDefault="004222CD" w:rsidP="004222CD">
      <w:pPr>
        <w:keepNext/>
        <w:tabs>
          <w:tab w:val="left" w:pos="993"/>
        </w:tabs>
        <w:spacing w:after="0" w:line="240" w:lineRule="auto"/>
        <w:jc w:val="center"/>
        <w:outlineLvl w:val="0"/>
        <w:rPr>
          <w:rFonts w:ascii="Arial" w:eastAsia="Calibri" w:hAnsi="Arial" w:cs="Arial"/>
          <w:b/>
          <w:sz w:val="20"/>
          <w:szCs w:val="20"/>
        </w:rPr>
      </w:pPr>
      <w:r w:rsidRPr="00CA0815">
        <w:rPr>
          <w:rFonts w:ascii="Arial" w:eastAsia="Calibri" w:hAnsi="Arial" w:cs="Arial"/>
          <w:b/>
          <w:sz w:val="20"/>
          <w:szCs w:val="20"/>
        </w:rPr>
        <w:t>9. PAKEIČIAMOS SUTARTIES BD SĄLYGOS</w:t>
      </w:r>
    </w:p>
    <w:p w14:paraId="7720EF22" w14:textId="77777777" w:rsidR="00872B38" w:rsidRPr="00CA0815" w:rsidRDefault="00872B38" w:rsidP="00872B38">
      <w:pPr>
        <w:pStyle w:val="NormalWeb"/>
        <w:shd w:val="clear" w:color="auto" w:fill="FFFFFF"/>
        <w:spacing w:before="0" w:beforeAutospacing="0" w:after="0" w:afterAutospacing="0"/>
        <w:ind w:firstLine="360"/>
        <w:jc w:val="both"/>
        <w:rPr>
          <w:rFonts w:asciiTheme="minorHAnsi" w:hAnsiTheme="minorHAnsi" w:cstheme="minorHAnsi"/>
          <w:color w:val="242424"/>
          <w:sz w:val="22"/>
          <w:szCs w:val="22"/>
        </w:rPr>
      </w:pPr>
      <w:r w:rsidRPr="00CA0815">
        <w:rPr>
          <w:rFonts w:asciiTheme="minorHAnsi" w:hAnsiTheme="minorHAnsi" w:cstheme="minorHAnsi"/>
          <w:color w:val="000000"/>
          <w:sz w:val="22"/>
          <w:szCs w:val="22"/>
        </w:rPr>
        <w:t>9.1. Sutarties bendrųjų sąlygų 2.2 punktas papildomas 2.2.6 punktu, kuris išdėstomas taip: „2.2.6 visą Sutarties galiojimo laikotarpį užtikrins 2014 m. liepos 31 d. Tarybos reglamento (ES) Nr. 833/2014 dėl ribojamųjų priemonių atsižvelgiant į Rusijos veiksmus, kuriais destabilizuojama padėtis Ukrainoje, su pakeitimais, padarytais 2022 m. balandžio 8 d. Tarybos reglamentu (ES) Nr. 2022/576, ir Komunalinio sektoriaus įstatymo 58 straipsnio 4</w:t>
      </w:r>
      <w:r w:rsidRPr="00CA0815">
        <w:rPr>
          <w:rFonts w:asciiTheme="minorHAnsi" w:hAnsiTheme="minorHAnsi" w:cstheme="minorHAnsi"/>
          <w:color w:val="000000"/>
          <w:sz w:val="22"/>
          <w:szCs w:val="22"/>
          <w:vertAlign w:val="superscript"/>
        </w:rPr>
        <w:t>1</w:t>
      </w:r>
      <w:r w:rsidRPr="00CA0815">
        <w:rPr>
          <w:rFonts w:asciiTheme="minorHAnsi" w:hAnsiTheme="minorHAnsi" w:cstheme="minorHAnsi"/>
          <w:color w:val="000000"/>
          <w:sz w:val="22"/>
          <w:szCs w:val="22"/>
        </w:rPr>
        <w:t> dalies 1-3 punktuose nurodytų sąlygų išlaikymą, jei tos sąlygos buvo tikrinamos prieš sudarant šią sutartį ir sudarys galimybes Užsakovui bet kuriuo metu ir bet kuria apimtimi patikrinti minėtų sąlygų laikymąsi Sutarties galiojimo laikotarpiu“.</w:t>
      </w:r>
    </w:p>
    <w:p w14:paraId="4582D2AD" w14:textId="77777777" w:rsidR="00872B38" w:rsidRPr="00CA0815" w:rsidRDefault="00872B38" w:rsidP="00872B38">
      <w:pPr>
        <w:pStyle w:val="NormalWeb"/>
        <w:shd w:val="clear" w:color="auto" w:fill="FFFFFF"/>
        <w:spacing w:before="0" w:beforeAutospacing="0" w:after="0" w:afterAutospacing="0"/>
        <w:ind w:firstLine="360"/>
        <w:jc w:val="both"/>
        <w:rPr>
          <w:rFonts w:asciiTheme="minorHAnsi" w:hAnsiTheme="minorHAnsi" w:cstheme="minorHAnsi"/>
          <w:color w:val="242424"/>
          <w:sz w:val="22"/>
          <w:szCs w:val="22"/>
        </w:rPr>
      </w:pPr>
      <w:r w:rsidRPr="00CA0815">
        <w:rPr>
          <w:rFonts w:asciiTheme="minorHAnsi" w:hAnsiTheme="minorHAnsi" w:cstheme="minorHAnsi"/>
          <w:color w:val="000000"/>
          <w:sz w:val="22"/>
          <w:szCs w:val="22"/>
        </w:rPr>
        <w:t>9.2. Sutarties bendrųjų sąlygų 2.3 punktas išdėstomas taip: „2.3. Pasikeitus aplinkybėms, nurodytoms Sutarties Bendrųjų sąlygų 2.1.3, 2.2.2, 2.2.4, 2.2.5, 2.2.6. punktuose, Šalis įsipareigoja apie tai raštu informuoti kitą Šalį ne vėliau kaip per 3 (tris) kalendorines dienas“.</w:t>
      </w:r>
    </w:p>
    <w:p w14:paraId="46D92345" w14:textId="77777777" w:rsidR="00872B38" w:rsidRPr="00CA0815" w:rsidRDefault="00872B38" w:rsidP="00872B38">
      <w:pPr>
        <w:pStyle w:val="NormalWeb"/>
        <w:shd w:val="clear" w:color="auto" w:fill="FFFFFF"/>
        <w:spacing w:before="0" w:beforeAutospacing="0" w:after="0" w:afterAutospacing="0"/>
        <w:ind w:firstLine="360"/>
        <w:jc w:val="both"/>
        <w:rPr>
          <w:rFonts w:asciiTheme="minorHAnsi" w:hAnsiTheme="minorHAnsi" w:cstheme="minorHAnsi"/>
          <w:color w:val="000000"/>
          <w:sz w:val="22"/>
          <w:szCs w:val="22"/>
        </w:rPr>
      </w:pPr>
      <w:r w:rsidRPr="00CA0815">
        <w:rPr>
          <w:rFonts w:asciiTheme="minorHAnsi" w:hAnsiTheme="minorHAnsi" w:cstheme="minorHAnsi"/>
          <w:color w:val="000000"/>
          <w:sz w:val="22"/>
          <w:szCs w:val="22"/>
        </w:rPr>
        <w:t>9.3. Sutarties bendrųjų sąlygų 16.3 punktas papildomas 16.3.11 punktu, kuris išdėstomas taip: „16.3.11. kai paaiškėja, jog Paslaugų teikėjas nesilaikė 2014 m. liepos 31 d. Tarybos reglamento (ES) Nr. 833/2014 dėl ribojamųjų priemonių atsižvelgiant į Rusijos veiksmus, kuriais destabilizuojama padėtis Ukrainoje, su pakeitimais, padarytais 2022 m. balandžio 8 d. Tarybos reglamentu (ES) Nr. 2022/576 reikalavimų ar atitinka bent vieną Komunalinio sektoriaus įstatymo 58 straipsnio 4</w:t>
      </w:r>
      <w:r w:rsidRPr="00CA0815">
        <w:rPr>
          <w:rFonts w:asciiTheme="minorHAnsi" w:hAnsiTheme="minorHAnsi" w:cstheme="minorHAnsi"/>
          <w:color w:val="000000"/>
          <w:sz w:val="22"/>
          <w:szCs w:val="22"/>
          <w:vertAlign w:val="superscript"/>
        </w:rPr>
        <w:t>1</w:t>
      </w:r>
      <w:r w:rsidRPr="00CA0815">
        <w:rPr>
          <w:rFonts w:asciiTheme="minorHAnsi" w:hAnsiTheme="minorHAnsi" w:cstheme="minorHAnsi"/>
          <w:color w:val="000000"/>
          <w:sz w:val="22"/>
          <w:szCs w:val="22"/>
        </w:rPr>
        <w:t> dalyje nurodytą sąlygą“.</w:t>
      </w:r>
    </w:p>
    <w:p w14:paraId="132AE18A" w14:textId="77777777" w:rsidR="00872B38" w:rsidRPr="00CA0815" w:rsidRDefault="00872B38" w:rsidP="00872B38">
      <w:pPr>
        <w:pStyle w:val="NormalWeb"/>
        <w:shd w:val="clear" w:color="auto" w:fill="FFFFFF"/>
        <w:spacing w:before="0" w:beforeAutospacing="0" w:after="0" w:afterAutospacing="0"/>
        <w:ind w:firstLine="360"/>
        <w:jc w:val="both"/>
        <w:rPr>
          <w:rFonts w:asciiTheme="minorHAnsi" w:hAnsiTheme="minorHAnsi" w:cstheme="minorHAnsi"/>
          <w:color w:val="000000"/>
          <w:sz w:val="22"/>
          <w:szCs w:val="22"/>
          <w:shd w:val="clear" w:color="auto" w:fill="FFFFFF"/>
        </w:rPr>
      </w:pPr>
      <w:r w:rsidRPr="00CA0815">
        <w:rPr>
          <w:rFonts w:asciiTheme="minorHAnsi" w:hAnsiTheme="minorHAnsi" w:cstheme="minorHAnsi"/>
          <w:color w:val="000000"/>
          <w:sz w:val="22"/>
          <w:szCs w:val="22"/>
        </w:rPr>
        <w:t xml:space="preserve">9.4. Sutarties bendrųjų sąlygų 16.3 punktas papildomas 16.3.12 punktu, kuris išdėstomas taip: „16.3.12. </w:t>
      </w:r>
      <w:r w:rsidRPr="00CA0815">
        <w:rPr>
          <w:rFonts w:asciiTheme="minorHAnsi" w:hAnsiTheme="minorHAnsi" w:cstheme="minorHAnsi"/>
          <w:color w:val="000000"/>
          <w:sz w:val="22"/>
          <w:szCs w:val="22"/>
          <w:shd w:val="clear" w:color="auto" w:fill="FFFFFF"/>
        </w:rPr>
        <w:t xml:space="preserve">Užsakovas turi teisę Sutarties galiojimo laikotarpiu pareikalauti iš Paslaugų teikėjo pateikti pagrindžiančius dokumentus dėl jo teikiamų paslaugų ir/ar jų metu naudojamų prekių </w:t>
      </w:r>
      <w:r w:rsidRPr="00CA0815">
        <w:rPr>
          <w:rFonts w:asciiTheme="minorHAnsi" w:eastAsia="Calibri" w:hAnsiTheme="minorHAnsi" w:cstheme="minorHAnsi"/>
          <w:sz w:val="22"/>
          <w:szCs w:val="22"/>
          <w:lang w:eastAsia="x-none"/>
        </w:rPr>
        <w:t>(įskaitant jų sudedamąsias dalis, pakuotes)</w:t>
      </w:r>
      <w:r w:rsidRPr="00CA0815">
        <w:rPr>
          <w:rFonts w:asciiTheme="minorHAnsi" w:eastAsia="Calibri" w:hAnsiTheme="minorHAnsi" w:cstheme="minorHAnsi"/>
          <w:sz w:val="22"/>
          <w:szCs w:val="22"/>
        </w:rPr>
        <w:t xml:space="preserve"> </w:t>
      </w:r>
      <w:r w:rsidRPr="00CA0815">
        <w:rPr>
          <w:rFonts w:asciiTheme="minorHAnsi" w:hAnsiTheme="minorHAnsi" w:cstheme="minorHAnsi"/>
          <w:color w:val="000000"/>
          <w:sz w:val="22"/>
          <w:szCs w:val="22"/>
          <w:shd w:val="clear" w:color="auto" w:fill="FFFFFF"/>
        </w:rPr>
        <w:t>atitikties Komunalinio sektoriaus įstatymo 58 straipsnio 4</w:t>
      </w:r>
      <w:r w:rsidRPr="00CA0815">
        <w:rPr>
          <w:rFonts w:asciiTheme="minorHAnsi" w:hAnsiTheme="minorHAnsi" w:cstheme="minorHAnsi"/>
          <w:color w:val="000000"/>
          <w:sz w:val="22"/>
          <w:szCs w:val="22"/>
          <w:shd w:val="clear" w:color="auto" w:fill="FFFFFF"/>
          <w:vertAlign w:val="superscript"/>
        </w:rPr>
        <w:t>1</w:t>
      </w:r>
      <w:r w:rsidRPr="00CA0815">
        <w:rPr>
          <w:rFonts w:asciiTheme="minorHAnsi" w:hAnsiTheme="minorHAnsi" w:cstheme="minorHAnsi"/>
          <w:color w:val="000000"/>
          <w:sz w:val="22"/>
          <w:szCs w:val="22"/>
          <w:shd w:val="clear" w:color="auto" w:fill="FFFFFF"/>
        </w:rPr>
        <w:t xml:space="preserve"> dalies nuostatoms. Paslaugų teikėjui per Užsakovo nurodytą terminą, ne trumpesnį nei 5 (penkios) darbo dienos, nepateikus nurodytų dokumentų ar tinkamai nepagrindus teikiamų paslaugų ir/ar jų metu naudojamų prekių </w:t>
      </w:r>
      <w:r w:rsidRPr="00CA0815">
        <w:rPr>
          <w:rFonts w:asciiTheme="minorHAnsi" w:eastAsia="Calibri" w:hAnsiTheme="minorHAnsi" w:cstheme="minorHAnsi"/>
          <w:sz w:val="22"/>
          <w:szCs w:val="22"/>
          <w:lang w:eastAsia="x-none"/>
        </w:rPr>
        <w:t>(įskaitant jų sudedamąsias dalis, pakuotes)</w:t>
      </w:r>
      <w:r w:rsidRPr="00CA0815">
        <w:rPr>
          <w:rFonts w:asciiTheme="minorHAnsi" w:eastAsia="Calibri" w:hAnsiTheme="minorHAnsi" w:cstheme="minorHAnsi"/>
          <w:sz w:val="22"/>
          <w:szCs w:val="22"/>
        </w:rPr>
        <w:t xml:space="preserve"> </w:t>
      </w:r>
      <w:r w:rsidRPr="00CA0815">
        <w:rPr>
          <w:rFonts w:asciiTheme="minorHAnsi" w:hAnsiTheme="minorHAnsi" w:cstheme="minorHAnsi"/>
          <w:color w:val="000000"/>
          <w:sz w:val="22"/>
          <w:szCs w:val="22"/>
          <w:shd w:val="clear" w:color="auto" w:fill="FFFFFF"/>
        </w:rPr>
        <w:t>atitikties Komunalinio sektoriaus įstatymo 58 straipsnio 4</w:t>
      </w:r>
      <w:r w:rsidRPr="00CA0815">
        <w:rPr>
          <w:rFonts w:asciiTheme="minorHAnsi" w:hAnsiTheme="minorHAnsi" w:cstheme="minorHAnsi"/>
          <w:color w:val="000000"/>
          <w:sz w:val="22"/>
          <w:szCs w:val="22"/>
          <w:shd w:val="clear" w:color="auto" w:fill="FFFFFF"/>
          <w:vertAlign w:val="superscript"/>
        </w:rPr>
        <w:t>1</w:t>
      </w:r>
      <w:r w:rsidRPr="00CA0815">
        <w:rPr>
          <w:rFonts w:asciiTheme="minorHAnsi" w:hAnsiTheme="minorHAnsi" w:cstheme="minorHAnsi"/>
          <w:color w:val="000000"/>
          <w:sz w:val="22"/>
          <w:szCs w:val="22"/>
          <w:shd w:val="clear" w:color="auto" w:fill="FFFFFF"/>
        </w:rPr>
        <w:t> dalies nuostatoms, Užsakovas turi teisę vienašališkai nutraukti Sutartį apie tai įspėjęs Paslaugų teikėją raštu prieš 10 (dešimt) kalendorinių dienų.“</w:t>
      </w:r>
    </w:p>
    <w:p w14:paraId="1F16C5DF" w14:textId="77777777" w:rsidR="00195C18" w:rsidRPr="00CA0815" w:rsidRDefault="00195C18" w:rsidP="00195C18">
      <w:pPr>
        <w:pStyle w:val="BodyText1"/>
        <w:tabs>
          <w:tab w:val="left" w:pos="993"/>
        </w:tabs>
        <w:ind w:firstLine="567"/>
        <w:rPr>
          <w:rFonts w:asciiTheme="minorHAnsi" w:hAnsiTheme="minorHAnsi" w:cstheme="minorHAnsi"/>
          <w:color w:val="000000"/>
          <w:sz w:val="22"/>
          <w:szCs w:val="22"/>
          <w:lang w:val="lt-LT"/>
        </w:rPr>
      </w:pPr>
    </w:p>
    <w:p w14:paraId="47B1D0C1" w14:textId="77777777" w:rsidR="00195C18" w:rsidRPr="00CA0815" w:rsidRDefault="00195C18" w:rsidP="00195C18">
      <w:pPr>
        <w:pStyle w:val="BodyText1"/>
        <w:tabs>
          <w:tab w:val="left" w:pos="993"/>
        </w:tabs>
        <w:ind w:firstLine="567"/>
        <w:rPr>
          <w:rFonts w:asciiTheme="minorHAnsi" w:hAnsiTheme="minorHAnsi" w:cstheme="minorHAnsi"/>
          <w:b/>
          <w:bCs/>
          <w:sz w:val="22"/>
          <w:szCs w:val="22"/>
          <w:lang w:val="lt-LT"/>
        </w:rPr>
      </w:pPr>
      <w:r w:rsidRPr="00CA0815">
        <w:rPr>
          <w:rFonts w:asciiTheme="minorHAnsi" w:hAnsiTheme="minorHAnsi" w:cstheme="minorHAnsi"/>
          <w:b/>
          <w:bCs/>
          <w:color w:val="000000"/>
          <w:sz w:val="22"/>
          <w:szCs w:val="22"/>
          <w:lang w:val="lt-LT"/>
        </w:rPr>
        <w:t>PRIDEDAMA:</w:t>
      </w:r>
    </w:p>
    <w:p w14:paraId="2A85188B" w14:textId="42B941E1" w:rsidR="005C1635" w:rsidRPr="00CA0815" w:rsidRDefault="00195C18" w:rsidP="005C1635">
      <w:pPr>
        <w:widowControl w:val="0"/>
        <w:tabs>
          <w:tab w:val="left" w:pos="993"/>
        </w:tabs>
        <w:spacing w:after="0" w:line="240" w:lineRule="auto"/>
        <w:ind w:firstLine="567"/>
        <w:jc w:val="both"/>
        <w:rPr>
          <w:rFonts w:cstheme="minorHAnsi"/>
        </w:rPr>
      </w:pPr>
      <w:r w:rsidRPr="00CA0815">
        <w:rPr>
          <w:rFonts w:eastAsia="Calibri" w:cstheme="minorHAnsi"/>
        </w:rPr>
        <w:t xml:space="preserve">1 priedas – </w:t>
      </w:r>
      <w:r w:rsidR="008F24F8" w:rsidRPr="00CA0815">
        <w:rPr>
          <w:rFonts w:cstheme="minorHAnsi"/>
        </w:rPr>
        <w:t>Kontaktiniai adresai pranešimams siųsti ir asmenys, atsakingi už sutarties vykdymą, 1 lapas</w:t>
      </w:r>
      <w:r w:rsidR="007A3BEF">
        <w:rPr>
          <w:rFonts w:cstheme="minorHAnsi"/>
        </w:rPr>
        <w:t>.</w:t>
      </w:r>
    </w:p>
    <w:p w14:paraId="70494678" w14:textId="00D52747" w:rsidR="00195C18" w:rsidRPr="00CA0815" w:rsidRDefault="00195C18" w:rsidP="00AC7334">
      <w:pPr>
        <w:widowControl w:val="0"/>
        <w:tabs>
          <w:tab w:val="left" w:pos="993"/>
        </w:tabs>
        <w:spacing w:after="0" w:line="240" w:lineRule="auto"/>
        <w:ind w:firstLine="567"/>
        <w:jc w:val="both"/>
        <w:rPr>
          <w:rFonts w:eastAsia="Calibri" w:cstheme="minorHAnsi"/>
          <w:iCs/>
          <w:color w:val="4472C4" w:themeColor="accent1"/>
        </w:rPr>
      </w:pPr>
      <w:r w:rsidRPr="00CA0815">
        <w:rPr>
          <w:rFonts w:eastAsia="Calibri" w:cstheme="minorHAnsi"/>
        </w:rPr>
        <w:t>2 priedas –</w:t>
      </w:r>
      <w:r w:rsidR="003007D5" w:rsidRPr="00CA0815">
        <w:rPr>
          <w:rFonts w:eastAsia="Calibri" w:cstheme="minorHAnsi"/>
          <w:iCs/>
        </w:rPr>
        <w:t>Techninė specifikacija</w:t>
      </w:r>
      <w:r w:rsidR="007A3BEF">
        <w:rPr>
          <w:rFonts w:cstheme="minorHAnsi"/>
          <w:iCs/>
        </w:rPr>
        <w:t>.</w:t>
      </w:r>
    </w:p>
    <w:p w14:paraId="0ABA67FB" w14:textId="0277C71F" w:rsidR="00536EA1" w:rsidRPr="00CA0815" w:rsidRDefault="00195C18" w:rsidP="00195C18">
      <w:pPr>
        <w:widowControl w:val="0"/>
        <w:tabs>
          <w:tab w:val="left" w:pos="993"/>
        </w:tabs>
        <w:spacing w:after="0" w:line="240" w:lineRule="auto"/>
        <w:ind w:firstLine="567"/>
        <w:jc w:val="both"/>
        <w:rPr>
          <w:rFonts w:eastAsia="Calibri" w:cstheme="minorHAnsi"/>
          <w:iCs/>
        </w:rPr>
      </w:pPr>
      <w:r w:rsidRPr="00CA0815">
        <w:rPr>
          <w:rFonts w:eastAsia="Calibri" w:cstheme="minorHAnsi"/>
        </w:rPr>
        <w:t>3 priedas –</w:t>
      </w:r>
      <w:r w:rsidR="00926712" w:rsidRPr="00CA0815">
        <w:rPr>
          <w:rFonts w:eastAsia="Calibri" w:cstheme="minorHAnsi"/>
        </w:rPr>
        <w:t xml:space="preserve"> </w:t>
      </w:r>
      <w:r w:rsidR="00D15EC7">
        <w:rPr>
          <w:rFonts w:eastAsia="Calibri" w:cstheme="minorHAnsi"/>
        </w:rPr>
        <w:t>P</w:t>
      </w:r>
      <w:r w:rsidR="003A2C3C">
        <w:rPr>
          <w:rFonts w:eastAsia="Calibri" w:cstheme="minorHAnsi"/>
        </w:rPr>
        <w:t>aslaugų teikėjo</w:t>
      </w:r>
      <w:r w:rsidR="00622A0D" w:rsidRPr="00CA0815">
        <w:rPr>
          <w:rFonts w:eastAsia="Calibri" w:cstheme="minorHAnsi"/>
          <w:iCs/>
        </w:rPr>
        <w:t xml:space="preserve"> pasiūlymas</w:t>
      </w:r>
      <w:r w:rsidR="006149F7" w:rsidRPr="00CA0815">
        <w:rPr>
          <w:rFonts w:eastAsia="Calibri" w:cstheme="minorHAnsi"/>
          <w:iCs/>
        </w:rPr>
        <w:t>.</w:t>
      </w:r>
    </w:p>
    <w:p w14:paraId="0B156696" w14:textId="6962B4AE" w:rsidR="00195C18" w:rsidRPr="00CA0815" w:rsidRDefault="00195C18" w:rsidP="00195C18">
      <w:pPr>
        <w:widowControl w:val="0"/>
        <w:tabs>
          <w:tab w:val="left" w:pos="993"/>
        </w:tabs>
        <w:spacing w:after="0" w:line="240" w:lineRule="auto"/>
        <w:ind w:firstLine="567"/>
        <w:jc w:val="both"/>
        <w:rPr>
          <w:rFonts w:eastAsia="Calibri" w:cstheme="minorHAnsi"/>
          <w:i/>
        </w:rPr>
      </w:pPr>
      <w:r w:rsidRPr="00CA0815">
        <w:rPr>
          <w:rFonts w:eastAsia="Calibri" w:cstheme="minorHAnsi"/>
        </w:rPr>
        <w:t>4 priedas –</w:t>
      </w:r>
      <w:r w:rsidRPr="00CA0815">
        <w:rPr>
          <w:rFonts w:eastAsia="Calibri" w:cstheme="minorHAnsi"/>
          <w:i/>
        </w:rPr>
        <w:t xml:space="preserve"> </w:t>
      </w:r>
      <w:r w:rsidRPr="00CA0815">
        <w:rPr>
          <w:rFonts w:eastAsia="Calibri" w:cstheme="minorHAnsi"/>
          <w:iCs/>
        </w:rPr>
        <w:t xml:space="preserve">Bendrosios </w:t>
      </w:r>
      <w:r w:rsidR="00536EA1" w:rsidRPr="00CA0815">
        <w:rPr>
          <w:rFonts w:eastAsia="Calibri" w:cstheme="minorHAnsi"/>
          <w:iCs/>
        </w:rPr>
        <w:t xml:space="preserve">sutarties </w:t>
      </w:r>
      <w:r w:rsidRPr="00CA0815">
        <w:rPr>
          <w:rFonts w:eastAsia="Calibri" w:cstheme="minorHAnsi"/>
          <w:iCs/>
        </w:rPr>
        <w:t>sąlygos.</w:t>
      </w:r>
    </w:p>
    <w:p w14:paraId="758E3159" w14:textId="77777777" w:rsidR="000E256E" w:rsidRPr="00CA0815" w:rsidRDefault="000E256E" w:rsidP="00B62295">
      <w:pPr>
        <w:keepNext/>
        <w:spacing w:after="0" w:line="240" w:lineRule="auto"/>
        <w:ind w:firstLine="360"/>
        <w:jc w:val="center"/>
        <w:outlineLvl w:val="0"/>
        <w:rPr>
          <w:rFonts w:cstheme="minorHAnsi"/>
          <w:b/>
        </w:rPr>
      </w:pPr>
    </w:p>
    <w:p w14:paraId="4981F29E" w14:textId="7AE9C742" w:rsidR="00540279" w:rsidRPr="00CA0815" w:rsidRDefault="00164415" w:rsidP="00B62295">
      <w:pPr>
        <w:keepNext/>
        <w:spacing w:after="0" w:line="240" w:lineRule="auto"/>
        <w:ind w:firstLine="360"/>
        <w:jc w:val="center"/>
        <w:outlineLvl w:val="0"/>
        <w:rPr>
          <w:rFonts w:cstheme="minorHAnsi"/>
          <w:b/>
        </w:rPr>
      </w:pPr>
      <w:r w:rsidRPr="00CA0815">
        <w:rPr>
          <w:rFonts w:cstheme="minorHAnsi"/>
          <w:b/>
        </w:rPr>
        <w:t>9</w:t>
      </w:r>
      <w:r w:rsidR="00B26941" w:rsidRPr="00CA0815">
        <w:rPr>
          <w:rFonts w:cstheme="minorHAnsi"/>
          <w:b/>
        </w:rPr>
        <w:t>. ŠALIŲ ADRESAI IR REKVIZITAI</w:t>
      </w:r>
      <w:bookmarkEnd w:id="0"/>
      <w:bookmarkEnd w:id="1"/>
    </w:p>
    <w:p w14:paraId="73131295" w14:textId="77777777" w:rsidR="00075078" w:rsidRPr="00CA0815" w:rsidRDefault="00075078" w:rsidP="00B62295">
      <w:pPr>
        <w:keepNext/>
        <w:spacing w:after="0" w:line="240" w:lineRule="auto"/>
        <w:ind w:firstLine="360"/>
        <w:jc w:val="center"/>
        <w:outlineLvl w:val="0"/>
        <w:rPr>
          <w:rFonts w:cstheme="minorHAnsi"/>
          <w:b/>
        </w:rPr>
      </w:pPr>
    </w:p>
    <w:tbl>
      <w:tblPr>
        <w:tblW w:w="9852" w:type="dxa"/>
        <w:tblLayout w:type="fixed"/>
        <w:tblLook w:val="0000" w:firstRow="0" w:lastRow="0" w:firstColumn="0" w:lastColumn="0" w:noHBand="0" w:noVBand="0"/>
      </w:tblPr>
      <w:tblGrid>
        <w:gridCol w:w="5670"/>
        <w:gridCol w:w="4182"/>
      </w:tblGrid>
      <w:tr w:rsidR="00FB0CAE" w:rsidRPr="00CA0815" w14:paraId="376677DE" w14:textId="77777777" w:rsidTr="003348E2">
        <w:trPr>
          <w:trHeight w:val="316"/>
        </w:trPr>
        <w:tc>
          <w:tcPr>
            <w:tcW w:w="5670" w:type="dxa"/>
            <w:shd w:val="clear" w:color="auto" w:fill="auto"/>
          </w:tcPr>
          <w:p w14:paraId="0433BDB5" w14:textId="69013B25" w:rsidR="00FB0CAE" w:rsidRPr="00CA0815" w:rsidRDefault="001A7101" w:rsidP="003348E2">
            <w:pPr>
              <w:tabs>
                <w:tab w:val="left" w:pos="993"/>
                <w:tab w:val="left" w:pos="3060"/>
                <w:tab w:val="center" w:pos="4767"/>
                <w:tab w:val="right" w:pos="9638"/>
              </w:tabs>
              <w:suppressAutoHyphens/>
              <w:snapToGrid w:val="0"/>
              <w:spacing w:after="0" w:line="240" w:lineRule="auto"/>
              <w:ind w:firstLine="567"/>
              <w:rPr>
                <w:rFonts w:eastAsia="Times New Roman" w:cstheme="minorHAnsi"/>
                <w:b/>
                <w:bCs/>
                <w:iCs/>
                <w:lang w:eastAsia="ar-SA"/>
              </w:rPr>
            </w:pPr>
            <w:r w:rsidRPr="00CA0815">
              <w:rPr>
                <w:rFonts w:eastAsia="Times New Roman" w:cstheme="minorHAnsi"/>
                <w:b/>
                <w:bCs/>
                <w:iCs/>
                <w:lang w:eastAsia="ar-SA"/>
              </w:rPr>
              <w:t>Užsakovas</w:t>
            </w:r>
          </w:p>
          <w:p w14:paraId="50017C3B" w14:textId="159D8FFC" w:rsidR="00FB0CAE" w:rsidRPr="00CA0815" w:rsidRDefault="00FB0CAE" w:rsidP="003348E2">
            <w:pPr>
              <w:tabs>
                <w:tab w:val="left" w:pos="993"/>
                <w:tab w:val="left" w:pos="3060"/>
                <w:tab w:val="center" w:pos="4819"/>
                <w:tab w:val="right" w:pos="9638"/>
              </w:tabs>
              <w:suppressAutoHyphens/>
              <w:spacing w:after="0" w:line="240" w:lineRule="auto"/>
              <w:ind w:firstLine="567"/>
              <w:rPr>
                <w:rFonts w:eastAsia="Times New Roman" w:cstheme="minorHAnsi"/>
                <w:b/>
                <w:bCs/>
                <w:iCs/>
                <w:lang w:eastAsia="ar-SA"/>
              </w:rPr>
            </w:pPr>
            <w:r w:rsidRPr="00CA0815">
              <w:rPr>
                <w:rFonts w:cstheme="minorHAnsi"/>
                <w:b/>
              </w:rPr>
              <w:t>A</w:t>
            </w:r>
            <w:r w:rsidR="001A7101" w:rsidRPr="00CA0815">
              <w:rPr>
                <w:rFonts w:cstheme="minorHAnsi"/>
                <w:b/>
              </w:rPr>
              <w:t>B Vilniaus šilumos tinklai</w:t>
            </w:r>
          </w:p>
          <w:p w14:paraId="6407B51B" w14:textId="0779EF25" w:rsidR="00FB0CAE" w:rsidRPr="00CA0815" w:rsidRDefault="00FB0CAE" w:rsidP="003348E2">
            <w:pPr>
              <w:tabs>
                <w:tab w:val="left" w:pos="993"/>
                <w:tab w:val="left" w:pos="3060"/>
                <w:tab w:val="center" w:pos="4819"/>
                <w:tab w:val="right" w:pos="9638"/>
              </w:tabs>
              <w:suppressAutoHyphens/>
              <w:spacing w:after="0" w:line="240" w:lineRule="auto"/>
              <w:ind w:firstLine="567"/>
              <w:rPr>
                <w:rFonts w:eastAsia="Times New Roman" w:cstheme="minorHAnsi"/>
                <w:b/>
                <w:bCs/>
                <w:i/>
                <w:iCs/>
                <w:lang w:eastAsia="ar-SA"/>
              </w:rPr>
            </w:pPr>
          </w:p>
        </w:tc>
        <w:tc>
          <w:tcPr>
            <w:tcW w:w="4182" w:type="dxa"/>
            <w:shd w:val="clear" w:color="auto" w:fill="auto"/>
          </w:tcPr>
          <w:p w14:paraId="16BBA633" w14:textId="2C11F763" w:rsidR="00FB0CAE" w:rsidRPr="00CA0815" w:rsidRDefault="001A7101" w:rsidP="003348E2">
            <w:pPr>
              <w:tabs>
                <w:tab w:val="left" w:pos="993"/>
                <w:tab w:val="left" w:pos="3060"/>
                <w:tab w:val="center" w:pos="4819"/>
                <w:tab w:val="right" w:pos="9638"/>
              </w:tabs>
              <w:suppressAutoHyphens/>
              <w:snapToGrid w:val="0"/>
              <w:spacing w:after="0" w:line="240" w:lineRule="auto"/>
              <w:ind w:firstLine="567"/>
              <w:rPr>
                <w:rFonts w:eastAsia="Times New Roman" w:cstheme="minorHAnsi"/>
                <w:b/>
                <w:bCs/>
                <w:iCs/>
                <w:lang w:eastAsia="ar-SA"/>
              </w:rPr>
            </w:pPr>
            <w:r w:rsidRPr="00CA0815">
              <w:rPr>
                <w:rFonts w:eastAsia="Times New Roman" w:cstheme="minorHAnsi"/>
                <w:b/>
                <w:bCs/>
                <w:iCs/>
                <w:lang w:eastAsia="ar-SA"/>
              </w:rPr>
              <w:t>Paslaugų teikėjas</w:t>
            </w:r>
          </w:p>
          <w:p w14:paraId="37E3C0C1" w14:textId="3A54C1D5" w:rsidR="00FB0CAE" w:rsidRPr="00F21FB9" w:rsidRDefault="003257A9" w:rsidP="003348E2">
            <w:pPr>
              <w:tabs>
                <w:tab w:val="left" w:pos="993"/>
                <w:tab w:val="left" w:pos="3060"/>
                <w:tab w:val="center" w:pos="4819"/>
                <w:tab w:val="right" w:pos="9638"/>
              </w:tabs>
              <w:suppressAutoHyphens/>
              <w:spacing w:after="0" w:line="240" w:lineRule="auto"/>
              <w:ind w:firstLine="567"/>
              <w:rPr>
                <w:rFonts w:eastAsia="Times New Roman" w:cstheme="minorHAnsi"/>
                <w:b/>
                <w:bCs/>
                <w:iCs/>
                <w:lang w:eastAsia="ar-SA"/>
              </w:rPr>
            </w:pPr>
            <w:r w:rsidRPr="00F21FB9">
              <w:rPr>
                <w:b/>
                <w:bCs/>
              </w:rPr>
              <w:t>UAB „Baltnetos komunikacijos“</w:t>
            </w:r>
          </w:p>
        </w:tc>
      </w:tr>
    </w:tbl>
    <w:p w14:paraId="5E78CB20" w14:textId="77777777" w:rsidR="00D85302" w:rsidRDefault="00A03C62" w:rsidP="00D85302">
      <w:pPr>
        <w:tabs>
          <w:tab w:val="left" w:pos="993"/>
          <w:tab w:val="left" w:pos="6379"/>
        </w:tabs>
        <w:spacing w:after="0" w:line="240" w:lineRule="auto"/>
        <w:ind w:firstLine="567"/>
        <w:rPr>
          <w:rFonts w:cstheme="minorHAnsi"/>
        </w:rPr>
      </w:pPr>
      <w:r>
        <w:rPr>
          <w:rFonts w:cstheme="minorHAnsi"/>
        </w:rPr>
        <w:t>Skaitmenizavimo ir technologijų komandos vadovas</w:t>
      </w:r>
      <w:r w:rsidR="0077216A">
        <w:rPr>
          <w:rFonts w:cstheme="minorHAnsi"/>
        </w:rPr>
        <w:tab/>
      </w:r>
      <w:r w:rsidR="00D85302">
        <w:rPr>
          <w:rFonts w:cstheme="minorHAnsi"/>
        </w:rPr>
        <w:t xml:space="preserve">Generalinis direktorius </w:t>
      </w:r>
    </w:p>
    <w:p w14:paraId="1745C4A4" w14:textId="382463A4" w:rsidR="00D85302" w:rsidRDefault="00D85302" w:rsidP="008247B9">
      <w:pPr>
        <w:tabs>
          <w:tab w:val="left" w:pos="993"/>
          <w:tab w:val="left" w:pos="6379"/>
        </w:tabs>
        <w:spacing w:after="0" w:line="240" w:lineRule="auto"/>
        <w:ind w:firstLine="567"/>
        <w:rPr>
          <w:rFonts w:cstheme="minorHAnsi"/>
        </w:rPr>
      </w:pPr>
      <w:r>
        <w:rPr>
          <w:rFonts w:cstheme="minorHAnsi"/>
        </w:rPr>
        <w:tab/>
      </w:r>
    </w:p>
    <w:p w14:paraId="3D4CB5F6" w14:textId="5EB615BF" w:rsidR="00A03C62" w:rsidRDefault="00D85302" w:rsidP="00FB0CAE">
      <w:pPr>
        <w:tabs>
          <w:tab w:val="left" w:pos="993"/>
          <w:tab w:val="left" w:pos="6096"/>
        </w:tabs>
        <w:spacing w:after="0" w:line="240" w:lineRule="auto"/>
        <w:ind w:firstLine="567"/>
        <w:rPr>
          <w:rFonts w:cstheme="minorHAnsi"/>
        </w:rPr>
      </w:pPr>
      <w:r w:rsidRPr="00CA0815" w:rsidDel="00D85302">
        <w:rPr>
          <w:rFonts w:eastAsia="Calibri" w:cstheme="minorHAnsi"/>
          <w:lang w:eastAsia="x-none"/>
        </w:rPr>
        <w:t xml:space="preserve"> </w:t>
      </w:r>
      <w:r w:rsidRPr="00D85302">
        <w:rPr>
          <w:rFonts w:cstheme="minorHAnsi"/>
        </w:rPr>
        <w:t xml:space="preserve"> </w:t>
      </w:r>
    </w:p>
    <w:p w14:paraId="0AC76559" w14:textId="54612831" w:rsidR="00FB0CAE" w:rsidRPr="00CA0815" w:rsidRDefault="00FB0CAE" w:rsidP="00FB0CAE">
      <w:pPr>
        <w:tabs>
          <w:tab w:val="left" w:pos="993"/>
          <w:tab w:val="left" w:pos="6096"/>
        </w:tabs>
        <w:spacing w:after="0" w:line="240" w:lineRule="auto"/>
        <w:ind w:firstLine="567"/>
        <w:rPr>
          <w:rFonts w:eastAsia="Calibri" w:cstheme="minorHAnsi"/>
          <w:i/>
          <w:lang w:eastAsia="x-none"/>
        </w:rPr>
      </w:pPr>
      <w:r w:rsidRPr="00CA0815">
        <w:rPr>
          <w:rFonts w:eastAsia="Calibri" w:cstheme="minorHAnsi"/>
          <w:i/>
          <w:lang w:eastAsia="x-none"/>
        </w:rPr>
        <w:t xml:space="preserve">                           </w:t>
      </w:r>
      <w:r w:rsidR="0077216A">
        <w:rPr>
          <w:rFonts w:eastAsia="Calibri" w:cstheme="minorHAnsi"/>
          <w:i/>
          <w:lang w:eastAsia="x-none"/>
        </w:rPr>
        <w:tab/>
      </w:r>
    </w:p>
    <w:p w14:paraId="1E87BB4C" w14:textId="77777777" w:rsidR="00FB0CAE" w:rsidRPr="00CA0815" w:rsidRDefault="00FB0CAE" w:rsidP="00FB0CAE">
      <w:pPr>
        <w:tabs>
          <w:tab w:val="left" w:pos="993"/>
        </w:tabs>
        <w:spacing w:after="0" w:line="240" w:lineRule="auto"/>
        <w:ind w:firstLine="567"/>
        <w:rPr>
          <w:rFonts w:eastAsia="Calibri" w:cstheme="minorHAnsi"/>
          <w:lang w:eastAsia="x-none"/>
        </w:rPr>
      </w:pPr>
      <w:r w:rsidRPr="00CA0815">
        <w:rPr>
          <w:rFonts w:eastAsia="Calibri" w:cstheme="minorHAnsi"/>
          <w:lang w:eastAsia="x-none"/>
        </w:rPr>
        <w:t>_____________________</w:t>
      </w:r>
      <w:r w:rsidRPr="00CA0815">
        <w:rPr>
          <w:rFonts w:eastAsia="Calibri" w:cstheme="minorHAnsi"/>
          <w:lang w:eastAsia="x-none"/>
        </w:rPr>
        <w:tab/>
        <w:t xml:space="preserve">                                           _______________________</w:t>
      </w:r>
    </w:p>
    <w:p w14:paraId="58291807" w14:textId="77777777" w:rsidR="00FB0CAE" w:rsidRPr="00CA0815" w:rsidRDefault="00FB0CAE" w:rsidP="00FB0CAE">
      <w:pPr>
        <w:tabs>
          <w:tab w:val="left" w:pos="993"/>
        </w:tabs>
        <w:spacing w:after="0" w:line="240" w:lineRule="auto"/>
        <w:ind w:firstLine="567"/>
        <w:rPr>
          <w:rFonts w:eastAsia="Calibri" w:cstheme="minorHAnsi"/>
          <w:lang w:eastAsia="x-none"/>
        </w:rPr>
      </w:pPr>
      <w:r w:rsidRPr="00CA0815">
        <w:rPr>
          <w:rFonts w:eastAsia="Calibri" w:cstheme="minorHAnsi"/>
          <w:lang w:eastAsia="x-none"/>
        </w:rPr>
        <w:t xml:space="preserve">       (parašas)</w:t>
      </w:r>
      <w:r w:rsidRPr="00CA0815">
        <w:rPr>
          <w:rFonts w:eastAsia="Calibri" w:cstheme="minorHAnsi"/>
          <w:lang w:eastAsia="x-none"/>
        </w:rPr>
        <w:tab/>
      </w:r>
      <w:r w:rsidRPr="00CA0815">
        <w:rPr>
          <w:rFonts w:eastAsia="Calibri" w:cstheme="minorHAnsi"/>
          <w:lang w:eastAsia="x-none"/>
        </w:rPr>
        <w:tab/>
      </w:r>
      <w:r w:rsidRPr="00CA0815">
        <w:rPr>
          <w:rFonts w:eastAsia="Calibri" w:cstheme="minorHAnsi"/>
          <w:lang w:eastAsia="x-none"/>
        </w:rPr>
        <w:tab/>
        <w:t xml:space="preserve">                             (parašas)</w:t>
      </w:r>
    </w:p>
    <w:p w14:paraId="3B8BBCB1" w14:textId="77777777" w:rsidR="00FB0CAE" w:rsidRPr="00CA0815" w:rsidRDefault="00FB0CAE" w:rsidP="00FB0CAE">
      <w:pPr>
        <w:tabs>
          <w:tab w:val="left" w:pos="993"/>
        </w:tabs>
        <w:spacing w:after="0" w:line="240" w:lineRule="auto"/>
        <w:ind w:firstLine="567"/>
        <w:rPr>
          <w:rFonts w:eastAsia="Calibri" w:cstheme="minorHAnsi"/>
          <w:lang w:eastAsia="x-none"/>
        </w:rPr>
      </w:pPr>
      <w:r w:rsidRPr="00CA0815">
        <w:rPr>
          <w:rFonts w:eastAsia="Calibri" w:cstheme="minorHAnsi"/>
          <w:lang w:eastAsia="x-none"/>
        </w:rPr>
        <w:tab/>
      </w:r>
      <w:r w:rsidRPr="00CA0815">
        <w:rPr>
          <w:rFonts w:eastAsia="Calibri" w:cstheme="minorHAnsi"/>
          <w:lang w:eastAsia="x-none"/>
        </w:rPr>
        <w:tab/>
      </w:r>
    </w:p>
    <w:p w14:paraId="7DC122A7" w14:textId="77777777" w:rsidR="00FB0CAE" w:rsidRPr="00CA0815" w:rsidRDefault="00FB0CAE" w:rsidP="00FB0CAE">
      <w:pPr>
        <w:tabs>
          <w:tab w:val="left" w:pos="993"/>
        </w:tabs>
        <w:spacing w:after="0" w:line="240" w:lineRule="auto"/>
        <w:ind w:firstLine="567"/>
        <w:jc w:val="both"/>
        <w:rPr>
          <w:rFonts w:eastAsia="Calibri" w:cstheme="minorHAnsi"/>
        </w:rPr>
      </w:pPr>
      <w:r w:rsidRPr="00CA0815">
        <w:rPr>
          <w:rFonts w:eastAsia="Calibri" w:cstheme="minorHAnsi"/>
        </w:rPr>
        <w:t>Data: ________________</w:t>
      </w:r>
      <w:r w:rsidRPr="00CA0815">
        <w:rPr>
          <w:rFonts w:eastAsia="Calibri" w:cstheme="minorHAnsi"/>
        </w:rPr>
        <w:tab/>
      </w:r>
      <w:r w:rsidRPr="00CA0815">
        <w:rPr>
          <w:rFonts w:eastAsia="Calibri" w:cstheme="minorHAnsi"/>
        </w:rPr>
        <w:tab/>
        <w:t xml:space="preserve">      Data: ________________</w:t>
      </w:r>
    </w:p>
    <w:tbl>
      <w:tblPr>
        <w:tblW w:w="0" w:type="auto"/>
        <w:tblInd w:w="520" w:type="dxa"/>
        <w:tblLook w:val="0000" w:firstRow="0" w:lastRow="0" w:firstColumn="0" w:lastColumn="0" w:noHBand="0" w:noVBand="0"/>
      </w:tblPr>
      <w:tblGrid>
        <w:gridCol w:w="518"/>
      </w:tblGrid>
      <w:tr w:rsidR="00FB0CAE" w:rsidRPr="00CA0815" w14:paraId="4ECB0F4F" w14:textId="77777777" w:rsidTr="003348E2">
        <w:trPr>
          <w:trHeight w:val="275"/>
        </w:trPr>
        <w:tc>
          <w:tcPr>
            <w:tcW w:w="518" w:type="dxa"/>
          </w:tcPr>
          <w:p w14:paraId="755B68A9" w14:textId="77777777" w:rsidR="00FB0CAE" w:rsidRPr="00CA0815" w:rsidRDefault="00FB0CAE" w:rsidP="003348E2">
            <w:pPr>
              <w:tabs>
                <w:tab w:val="left" w:pos="993"/>
              </w:tabs>
              <w:spacing w:after="0" w:line="240" w:lineRule="auto"/>
              <w:ind w:firstLine="567"/>
              <w:rPr>
                <w:rFonts w:eastAsia="Calibri" w:cstheme="minorHAnsi"/>
              </w:rPr>
            </w:pPr>
          </w:p>
        </w:tc>
      </w:tr>
    </w:tbl>
    <w:p w14:paraId="0445CC62" w14:textId="29347C78" w:rsidR="00E042EA" w:rsidRDefault="00E042EA" w:rsidP="00536E83">
      <w:pPr>
        <w:spacing w:after="0" w:line="240" w:lineRule="auto"/>
        <w:rPr>
          <w:rFonts w:eastAsia="Calibri" w:cstheme="minorHAnsi"/>
          <w:spacing w:val="-3"/>
        </w:rPr>
      </w:pPr>
    </w:p>
    <w:p w14:paraId="5D97E195" w14:textId="26B5F0BD" w:rsidR="00692503" w:rsidRDefault="00692503" w:rsidP="00536E83">
      <w:pPr>
        <w:spacing w:after="0" w:line="240" w:lineRule="auto"/>
        <w:rPr>
          <w:rFonts w:eastAsia="Calibri" w:cstheme="minorHAnsi"/>
          <w:spacing w:val="-3"/>
        </w:rPr>
      </w:pPr>
    </w:p>
    <w:p w14:paraId="2CE153CF" w14:textId="5B58FB2C" w:rsidR="00692503" w:rsidRDefault="00692503" w:rsidP="00536E83">
      <w:pPr>
        <w:spacing w:after="0" w:line="240" w:lineRule="auto"/>
        <w:rPr>
          <w:rFonts w:eastAsia="Calibri" w:cstheme="minorHAnsi"/>
          <w:spacing w:val="-3"/>
        </w:rPr>
      </w:pPr>
    </w:p>
    <w:p w14:paraId="7FA8B20E" w14:textId="05C3B295" w:rsidR="00692503" w:rsidRDefault="00692503" w:rsidP="00536E83">
      <w:pPr>
        <w:spacing w:after="0" w:line="240" w:lineRule="auto"/>
        <w:rPr>
          <w:rFonts w:eastAsia="Calibri" w:cstheme="minorHAnsi"/>
          <w:spacing w:val="-3"/>
        </w:rPr>
      </w:pPr>
    </w:p>
    <w:p w14:paraId="3FA6BC65" w14:textId="7A96465B" w:rsidR="00692503" w:rsidRDefault="00692503" w:rsidP="00536E83">
      <w:pPr>
        <w:spacing w:after="0" w:line="240" w:lineRule="auto"/>
        <w:rPr>
          <w:rFonts w:eastAsia="Calibri" w:cstheme="minorHAnsi"/>
          <w:spacing w:val="-3"/>
        </w:rPr>
      </w:pPr>
    </w:p>
    <w:p w14:paraId="7215FED3" w14:textId="50DDE8E6" w:rsidR="00692503" w:rsidRDefault="00692503" w:rsidP="00536E83">
      <w:pPr>
        <w:spacing w:after="0" w:line="240" w:lineRule="auto"/>
        <w:rPr>
          <w:rFonts w:eastAsia="Calibri" w:cstheme="minorHAnsi"/>
          <w:spacing w:val="-3"/>
        </w:rPr>
      </w:pPr>
    </w:p>
    <w:p w14:paraId="6C3CB052" w14:textId="6F4521C9" w:rsidR="00692503" w:rsidRDefault="00692503" w:rsidP="00536E83">
      <w:pPr>
        <w:spacing w:after="0" w:line="240" w:lineRule="auto"/>
        <w:rPr>
          <w:rFonts w:eastAsia="Calibri" w:cstheme="minorHAnsi"/>
          <w:spacing w:val="-3"/>
        </w:rPr>
      </w:pPr>
    </w:p>
    <w:p w14:paraId="4A2E20B8" w14:textId="66AA00B1" w:rsidR="00692503" w:rsidRDefault="00692503" w:rsidP="00536E83">
      <w:pPr>
        <w:spacing w:after="0" w:line="240" w:lineRule="auto"/>
        <w:rPr>
          <w:rFonts w:eastAsia="Calibri" w:cstheme="minorHAnsi"/>
          <w:spacing w:val="-3"/>
        </w:rPr>
      </w:pPr>
    </w:p>
    <w:p w14:paraId="22E97BF1" w14:textId="77777777" w:rsidR="00692503" w:rsidRPr="00CA0815" w:rsidRDefault="00692503" w:rsidP="00536E83">
      <w:pPr>
        <w:spacing w:after="0" w:line="240" w:lineRule="auto"/>
        <w:rPr>
          <w:rFonts w:eastAsia="Calibri" w:cstheme="minorHAnsi"/>
          <w:spacing w:val="-3"/>
        </w:rPr>
      </w:pPr>
    </w:p>
    <w:p w14:paraId="030C443E" w14:textId="77777777" w:rsidR="002202CB" w:rsidRPr="00CA0815" w:rsidRDefault="002202CB" w:rsidP="002202CB">
      <w:pPr>
        <w:pStyle w:val="BodyTextIndent"/>
        <w:spacing w:after="60"/>
        <w:ind w:left="7920" w:firstLine="0"/>
        <w:rPr>
          <w:rFonts w:asciiTheme="minorHAnsi" w:hAnsiTheme="minorHAnsi" w:cstheme="minorHAnsi"/>
          <w:sz w:val="22"/>
          <w:szCs w:val="22"/>
        </w:rPr>
      </w:pPr>
      <w:r w:rsidRPr="00CA0815">
        <w:rPr>
          <w:rFonts w:asciiTheme="minorHAnsi" w:hAnsiTheme="minorHAnsi" w:cstheme="minorHAnsi"/>
          <w:sz w:val="22"/>
          <w:szCs w:val="22"/>
        </w:rPr>
        <w:t>Priedas Nr. 1</w:t>
      </w:r>
    </w:p>
    <w:p w14:paraId="08A2BDFE" w14:textId="77777777" w:rsidR="002202CB" w:rsidRPr="00CA0815" w:rsidRDefault="002202CB" w:rsidP="002202CB">
      <w:pPr>
        <w:pStyle w:val="BodyTextIndent"/>
        <w:spacing w:after="60"/>
        <w:ind w:left="7920" w:firstLine="0"/>
        <w:rPr>
          <w:rFonts w:asciiTheme="minorHAnsi" w:hAnsiTheme="minorHAnsi" w:cstheme="minorHAnsi"/>
          <w:sz w:val="22"/>
          <w:szCs w:val="22"/>
        </w:rPr>
      </w:pPr>
    </w:p>
    <w:p w14:paraId="2E187CC6" w14:textId="77777777" w:rsidR="00A57132" w:rsidRPr="00CA0815" w:rsidRDefault="00A57132" w:rsidP="00A57132">
      <w:pPr>
        <w:pStyle w:val="BodyTextIndent"/>
        <w:spacing w:after="60"/>
        <w:ind w:firstLine="0"/>
        <w:rPr>
          <w:rFonts w:asciiTheme="minorHAnsi" w:hAnsiTheme="minorHAnsi" w:cstheme="minorHAnsi"/>
          <w:b/>
          <w:sz w:val="22"/>
          <w:szCs w:val="22"/>
        </w:rPr>
      </w:pPr>
    </w:p>
    <w:p w14:paraId="7C778E2B" w14:textId="77777777" w:rsidR="00A57132" w:rsidRPr="00CA0815" w:rsidRDefault="00A57132" w:rsidP="00A57132">
      <w:pPr>
        <w:pStyle w:val="ListParagraph"/>
        <w:widowControl w:val="0"/>
        <w:shd w:val="clear" w:color="auto" w:fill="FFFFFF" w:themeFill="background1"/>
        <w:tabs>
          <w:tab w:val="left" w:pos="284"/>
          <w:tab w:val="left" w:pos="851"/>
        </w:tabs>
        <w:spacing w:after="0" w:line="240" w:lineRule="auto"/>
        <w:ind w:left="567"/>
        <w:jc w:val="center"/>
        <w:rPr>
          <w:rFonts w:eastAsia="Calibri" w:cstheme="minorHAnsi"/>
          <w:b/>
          <w:bCs/>
        </w:rPr>
      </w:pPr>
      <w:r w:rsidRPr="00CA0815">
        <w:rPr>
          <w:rFonts w:cstheme="minorHAnsi"/>
          <w:b/>
          <w:bCs/>
        </w:rPr>
        <w:t>KONTAKTINIAI ADRESAI PRANEŠIMAMS SIŲSTI IR ASMENYS ATSAKINGI UŽ SUTARTIES VYKDYMĄ</w:t>
      </w:r>
    </w:p>
    <w:p w14:paraId="11960A73" w14:textId="77777777" w:rsidR="00A57132" w:rsidRPr="00CA0815" w:rsidRDefault="00A57132" w:rsidP="00A57132">
      <w:pPr>
        <w:pStyle w:val="BodyTextIndent"/>
        <w:spacing w:after="60"/>
        <w:ind w:firstLine="0"/>
        <w:rPr>
          <w:rFonts w:asciiTheme="minorHAnsi" w:hAnsiTheme="minorHAnsi" w:cstheme="minorHAnsi"/>
          <w:b/>
          <w:bCs/>
          <w:sz w:val="22"/>
          <w:szCs w:val="22"/>
        </w:rPr>
      </w:pPr>
    </w:p>
    <w:p w14:paraId="441B96F3" w14:textId="77777777" w:rsidR="00A57132" w:rsidRPr="00CA0815" w:rsidRDefault="00A57132" w:rsidP="00A57132">
      <w:pPr>
        <w:pStyle w:val="BodyTextIndent"/>
        <w:numPr>
          <w:ilvl w:val="0"/>
          <w:numId w:val="22"/>
        </w:numPr>
        <w:tabs>
          <w:tab w:val="left" w:pos="284"/>
        </w:tabs>
        <w:suppressAutoHyphens/>
        <w:autoSpaceDN w:val="0"/>
        <w:spacing w:after="60"/>
        <w:ind w:left="0" w:firstLine="0"/>
        <w:jc w:val="center"/>
        <w:textAlignment w:val="baseline"/>
        <w:rPr>
          <w:rFonts w:asciiTheme="minorHAnsi" w:hAnsiTheme="minorHAnsi" w:cstheme="minorHAnsi"/>
          <w:sz w:val="22"/>
          <w:szCs w:val="22"/>
        </w:rPr>
      </w:pPr>
      <w:r w:rsidRPr="00CA0815">
        <w:rPr>
          <w:rFonts w:asciiTheme="minorHAnsi" w:hAnsiTheme="minorHAnsi" w:cstheme="minorHAnsi"/>
          <w:b/>
          <w:sz w:val="22"/>
          <w:szCs w:val="22"/>
        </w:rPr>
        <w:t>PRANEŠIMAI</w:t>
      </w:r>
    </w:p>
    <w:p w14:paraId="717AB274" w14:textId="77777777" w:rsidR="00A57132" w:rsidRPr="00CA0815" w:rsidRDefault="00A57132" w:rsidP="00A57132">
      <w:pPr>
        <w:pStyle w:val="BodyTextIndent"/>
        <w:numPr>
          <w:ilvl w:val="1"/>
          <w:numId w:val="22"/>
        </w:numPr>
        <w:tabs>
          <w:tab w:val="left" w:pos="426"/>
        </w:tabs>
        <w:spacing w:after="60"/>
        <w:ind w:left="0" w:firstLine="0"/>
        <w:rPr>
          <w:rFonts w:asciiTheme="minorHAnsi" w:hAnsiTheme="minorHAnsi" w:cstheme="minorHAnsi"/>
          <w:b/>
          <w:bCs/>
          <w:sz w:val="22"/>
          <w:szCs w:val="22"/>
        </w:rPr>
      </w:pPr>
      <w:r w:rsidRPr="00CA0815">
        <w:rPr>
          <w:rFonts w:asciiTheme="minorHAnsi" w:hAnsiTheme="minorHAnsi" w:cstheme="minorHAnsi"/>
          <w:sz w:val="22"/>
          <w:szCs w:val="22"/>
        </w:rPr>
        <w:t xml:space="preserve">Užsakovo kontaktiniai adresai pranešimams siųsti: adresas - Spaudos g. 6-1, 05132 Vilnius, elektroninis paštas – </w:t>
      </w:r>
      <w:hyperlink r:id="rId13" w:history="1">
        <w:r w:rsidRPr="00CA0815">
          <w:rPr>
            <w:rStyle w:val="Hyperlink"/>
            <w:rFonts w:asciiTheme="minorHAnsi" w:hAnsiTheme="minorHAnsi" w:cstheme="minorHAnsi"/>
            <w:b w:val="0"/>
            <w:bCs w:val="0"/>
            <w:color w:val="auto"/>
            <w:sz w:val="22"/>
            <w:szCs w:val="22"/>
          </w:rPr>
          <w:t>info@chc.lt</w:t>
        </w:r>
      </w:hyperlink>
      <w:r w:rsidRPr="00CA0815">
        <w:rPr>
          <w:rFonts w:asciiTheme="minorHAnsi" w:hAnsiTheme="minorHAnsi" w:cstheme="minorHAnsi"/>
          <w:b/>
          <w:bCs/>
          <w:sz w:val="22"/>
          <w:szCs w:val="22"/>
        </w:rPr>
        <w:t>.</w:t>
      </w:r>
    </w:p>
    <w:p w14:paraId="0B1D059A" w14:textId="393CB799" w:rsidR="00A57132" w:rsidRPr="00CA0815" w:rsidRDefault="00A57132" w:rsidP="00A57132">
      <w:pPr>
        <w:tabs>
          <w:tab w:val="left" w:pos="993"/>
        </w:tabs>
        <w:suppressAutoHyphens/>
        <w:spacing w:after="0" w:line="240" w:lineRule="auto"/>
        <w:rPr>
          <w:rFonts w:eastAsia="Calibri" w:cstheme="minorHAnsi"/>
          <w:lang w:eastAsia="ar-SA"/>
        </w:rPr>
      </w:pPr>
      <w:r w:rsidRPr="00CA0815">
        <w:rPr>
          <w:rFonts w:cstheme="minorHAnsi"/>
        </w:rPr>
        <w:t>b. Paslaugų teikėjo kontaktiniai adresai pranešimams siųsti: adresas -</w:t>
      </w:r>
      <w:r w:rsidR="00C750A2">
        <w:rPr>
          <w:rFonts w:cstheme="minorHAnsi"/>
        </w:rPr>
        <w:t xml:space="preserve"> </w:t>
      </w:r>
      <w:r w:rsidR="00C750A2">
        <w:t xml:space="preserve">J. Rutkausko g. 6, 05132 Vilnius, </w:t>
      </w:r>
      <w:r w:rsidRPr="00CA0815">
        <w:rPr>
          <w:rFonts w:cstheme="minorHAnsi"/>
        </w:rPr>
        <w:t xml:space="preserve"> </w:t>
      </w:r>
      <w:r w:rsidR="008247B9" w:rsidRPr="00CA0815">
        <w:rPr>
          <w:rFonts w:cstheme="minorHAnsi"/>
        </w:rPr>
        <w:t>elektroninis paštas –</w:t>
      </w:r>
      <w:r w:rsidR="008247B9">
        <w:rPr>
          <w:rFonts w:cstheme="minorHAnsi"/>
        </w:rPr>
        <w:t xml:space="preserve"> </w:t>
      </w:r>
      <w:r w:rsidR="008247B9">
        <w:t>info@balt.net</w:t>
      </w:r>
      <w:r w:rsidRPr="00CA0815">
        <w:rPr>
          <w:rFonts w:cstheme="minorHAnsi"/>
        </w:rPr>
        <w:t>.</w:t>
      </w:r>
    </w:p>
    <w:p w14:paraId="736CA95A" w14:textId="58C5AE75" w:rsidR="00A57132" w:rsidRPr="00CA0815" w:rsidRDefault="00A57132" w:rsidP="00A57132">
      <w:pPr>
        <w:pStyle w:val="BodyTextIndent"/>
        <w:spacing w:after="60"/>
        <w:ind w:firstLine="0"/>
        <w:rPr>
          <w:rFonts w:asciiTheme="minorHAnsi" w:hAnsiTheme="minorHAnsi" w:cstheme="minorHAnsi"/>
          <w:sz w:val="22"/>
          <w:szCs w:val="22"/>
        </w:rPr>
      </w:pPr>
    </w:p>
    <w:p w14:paraId="32C292CD" w14:textId="77777777" w:rsidR="00367754" w:rsidRPr="00CA0815" w:rsidRDefault="00367754" w:rsidP="00A57132">
      <w:pPr>
        <w:pStyle w:val="BodyTextIndent"/>
        <w:spacing w:after="60"/>
        <w:ind w:firstLine="0"/>
        <w:rPr>
          <w:rFonts w:asciiTheme="minorHAnsi" w:hAnsiTheme="minorHAnsi" w:cstheme="minorHAnsi"/>
          <w:sz w:val="22"/>
          <w:szCs w:val="22"/>
        </w:rPr>
      </w:pPr>
    </w:p>
    <w:p w14:paraId="2AA9DBAE" w14:textId="77777777" w:rsidR="00A57132" w:rsidRPr="00CA0815" w:rsidRDefault="00A57132" w:rsidP="00A57132">
      <w:pPr>
        <w:pStyle w:val="BodyTextIndent"/>
        <w:numPr>
          <w:ilvl w:val="0"/>
          <w:numId w:val="21"/>
        </w:numPr>
        <w:tabs>
          <w:tab w:val="left" w:pos="426"/>
        </w:tabs>
        <w:suppressAutoHyphens/>
        <w:autoSpaceDN w:val="0"/>
        <w:spacing w:after="60"/>
        <w:jc w:val="center"/>
        <w:textAlignment w:val="baseline"/>
        <w:rPr>
          <w:rFonts w:asciiTheme="minorHAnsi" w:hAnsiTheme="minorHAnsi" w:cstheme="minorHAnsi"/>
          <w:b/>
          <w:sz w:val="22"/>
          <w:szCs w:val="22"/>
        </w:rPr>
      </w:pPr>
      <w:r w:rsidRPr="00CA0815">
        <w:rPr>
          <w:rFonts w:asciiTheme="minorHAnsi" w:hAnsiTheme="minorHAnsi" w:cstheme="minorHAnsi"/>
          <w:b/>
          <w:sz w:val="22"/>
          <w:szCs w:val="22"/>
        </w:rPr>
        <w:t>KONTAKTINIAI ASMENYS</w:t>
      </w:r>
    </w:p>
    <w:p w14:paraId="08C3638A" w14:textId="670F50A2" w:rsidR="00A57132" w:rsidRPr="00CA0815" w:rsidRDefault="00A57132" w:rsidP="00D0220C">
      <w:pPr>
        <w:pStyle w:val="BodyTextIndent"/>
        <w:numPr>
          <w:ilvl w:val="1"/>
          <w:numId w:val="21"/>
        </w:numPr>
        <w:tabs>
          <w:tab w:val="left" w:pos="426"/>
          <w:tab w:val="left" w:pos="567"/>
        </w:tabs>
        <w:suppressAutoHyphens/>
        <w:autoSpaceDN w:val="0"/>
        <w:spacing w:after="60"/>
        <w:ind w:left="0" w:firstLine="0"/>
        <w:jc w:val="left"/>
        <w:textAlignment w:val="baseline"/>
        <w:rPr>
          <w:rFonts w:asciiTheme="minorHAnsi" w:hAnsiTheme="minorHAnsi" w:cstheme="minorHAnsi"/>
          <w:b/>
          <w:bCs/>
          <w:sz w:val="22"/>
          <w:szCs w:val="22"/>
        </w:rPr>
      </w:pPr>
      <w:r w:rsidRPr="00CA0815">
        <w:rPr>
          <w:rFonts w:asciiTheme="minorHAnsi" w:hAnsiTheme="minorHAnsi" w:cstheme="minorHAnsi"/>
          <w:sz w:val="22"/>
          <w:szCs w:val="22"/>
        </w:rPr>
        <w:t>Užsakovo atstovų, kurie bus atsakingi už šios Sutarties vykdymą, kontaktai</w:t>
      </w:r>
      <w:r w:rsidRPr="00CA0815">
        <w:rPr>
          <w:rFonts w:asciiTheme="minorHAnsi" w:hAnsiTheme="minorHAnsi" w:cstheme="minorHAnsi"/>
          <w:b/>
          <w:sz w:val="22"/>
          <w:szCs w:val="22"/>
        </w:rPr>
        <w:t xml:space="preserve">: </w:t>
      </w:r>
      <w:r w:rsidR="00003DDC">
        <w:rPr>
          <w:rFonts w:asciiTheme="minorHAnsi" w:hAnsiTheme="minorHAnsi" w:cstheme="minorHAnsi"/>
          <w:bCs/>
          <w:sz w:val="22"/>
          <w:szCs w:val="22"/>
        </w:rPr>
        <w:t xml:space="preserve">IT palaikymo komandos vadovas </w:t>
      </w:r>
    </w:p>
    <w:p w14:paraId="5EBC1ADA" w14:textId="519550AF" w:rsidR="009800BC" w:rsidRPr="009800BC" w:rsidRDefault="00A57132" w:rsidP="00D0220C">
      <w:pPr>
        <w:pStyle w:val="ListParagraph"/>
        <w:numPr>
          <w:ilvl w:val="1"/>
          <w:numId w:val="21"/>
        </w:numPr>
        <w:tabs>
          <w:tab w:val="left" w:pos="567"/>
        </w:tabs>
        <w:ind w:left="0" w:firstLine="0"/>
        <w:rPr>
          <w:rFonts w:cstheme="minorHAnsi"/>
        </w:rPr>
      </w:pPr>
      <w:r w:rsidRPr="009800BC">
        <w:rPr>
          <w:rFonts w:cstheme="minorHAnsi"/>
        </w:rPr>
        <w:t xml:space="preserve">Paslaugų teikėjo atstovų  kurie bus atsakingi už šios Sutarties vykdymą, kontaktai: </w:t>
      </w:r>
      <w:bookmarkStart w:id="4" w:name="_Hlk98142042"/>
      <w:bookmarkStart w:id="5" w:name="_Hlk98142027"/>
      <w:r w:rsidR="009800BC" w:rsidRPr="00CF53FA">
        <w:rPr>
          <w:rFonts w:cstheme="minorHAnsi"/>
        </w:rPr>
        <w:t>B2G pardavimų grupės vadovas</w:t>
      </w:r>
      <w:r w:rsidR="009800BC" w:rsidRPr="009800BC">
        <w:rPr>
          <w:rFonts w:cstheme="minorHAnsi"/>
        </w:rPr>
        <w:t xml:space="preserve"> </w:t>
      </w:r>
      <w:bookmarkEnd w:id="4"/>
      <w:bookmarkEnd w:id="5"/>
    </w:p>
    <w:p w14:paraId="688371D8" w14:textId="4B3A25DA" w:rsidR="00A57132" w:rsidRPr="00CA0815" w:rsidRDefault="00A57132" w:rsidP="00D0220C">
      <w:pPr>
        <w:pStyle w:val="BodyTextIndent"/>
        <w:numPr>
          <w:ilvl w:val="1"/>
          <w:numId w:val="21"/>
        </w:numPr>
        <w:tabs>
          <w:tab w:val="left" w:pos="426"/>
          <w:tab w:val="left" w:pos="567"/>
        </w:tabs>
        <w:suppressAutoHyphens/>
        <w:autoSpaceDN w:val="0"/>
        <w:spacing w:after="60"/>
        <w:ind w:left="0" w:firstLine="0"/>
        <w:jc w:val="left"/>
        <w:textAlignment w:val="baseline"/>
        <w:rPr>
          <w:rFonts w:asciiTheme="minorHAnsi" w:hAnsiTheme="minorHAnsi" w:cstheme="minorHAnsi"/>
          <w:sz w:val="22"/>
          <w:szCs w:val="22"/>
        </w:rPr>
      </w:pPr>
      <w:r w:rsidRPr="00CA0815">
        <w:rPr>
          <w:rFonts w:asciiTheme="minorHAnsi" w:hAnsiTheme="minorHAnsi" w:cstheme="minorHAnsi"/>
          <w:sz w:val="22"/>
          <w:szCs w:val="22"/>
        </w:rPr>
        <w:t xml:space="preserve">Už Sutarties paviešinimą atsakingas </w:t>
      </w:r>
      <w:r w:rsidR="0022773E">
        <w:rPr>
          <w:rFonts w:asciiTheme="minorHAnsi" w:hAnsiTheme="minorHAnsi" w:cstheme="minorHAnsi"/>
          <w:sz w:val="22"/>
          <w:szCs w:val="22"/>
        </w:rPr>
        <w:t xml:space="preserve">Tiekimo grandinės komandos </w:t>
      </w:r>
      <w:r w:rsidR="005D2B2A">
        <w:rPr>
          <w:rFonts w:asciiTheme="minorHAnsi" w:hAnsiTheme="minorHAnsi" w:cstheme="minorHAnsi"/>
          <w:sz w:val="22"/>
          <w:szCs w:val="22"/>
        </w:rPr>
        <w:t>projektų vadovas</w:t>
      </w:r>
      <w:r w:rsidRPr="00CA0815">
        <w:rPr>
          <w:rFonts w:asciiTheme="minorHAnsi" w:hAnsiTheme="minorHAnsi" w:cstheme="minorHAnsi"/>
          <w:sz w:val="22"/>
          <w:szCs w:val="22"/>
        </w:rPr>
        <w:t>.</w:t>
      </w:r>
    </w:p>
    <w:p w14:paraId="15B34DB4" w14:textId="77777777" w:rsidR="00A57132" w:rsidRPr="00FE364D" w:rsidRDefault="00A57132" w:rsidP="00A57132">
      <w:pPr>
        <w:pStyle w:val="BodyTextIndent"/>
        <w:spacing w:after="60"/>
        <w:ind w:left="7920"/>
        <w:rPr>
          <w:rFonts w:asciiTheme="minorHAnsi" w:hAnsiTheme="minorHAnsi" w:cstheme="minorHAnsi"/>
          <w:sz w:val="22"/>
          <w:szCs w:val="22"/>
        </w:rPr>
      </w:pPr>
    </w:p>
    <w:p w14:paraId="1AB8AAE4" w14:textId="77777777" w:rsidR="00A57132" w:rsidRPr="00FE364D" w:rsidRDefault="00A57132" w:rsidP="00A57132">
      <w:pPr>
        <w:tabs>
          <w:tab w:val="left" w:pos="993"/>
        </w:tabs>
        <w:spacing w:after="0" w:line="240" w:lineRule="auto"/>
        <w:ind w:firstLine="567"/>
        <w:jc w:val="both"/>
        <w:rPr>
          <w:rFonts w:eastAsia="Calibri" w:cstheme="minorHAnsi"/>
        </w:rPr>
      </w:pPr>
    </w:p>
    <w:p w14:paraId="39809EA8" w14:textId="77777777" w:rsidR="00A57132" w:rsidRPr="00F74563" w:rsidRDefault="00A57132" w:rsidP="00A57132">
      <w:pPr>
        <w:spacing w:after="0" w:line="240" w:lineRule="auto"/>
        <w:ind w:firstLine="360"/>
        <w:jc w:val="both"/>
        <w:rPr>
          <w:rFonts w:eastAsia="Calibri" w:cstheme="minorHAnsi"/>
          <w:spacing w:val="-3"/>
        </w:rPr>
      </w:pPr>
    </w:p>
    <w:p w14:paraId="6BD91BCC" w14:textId="77777777" w:rsidR="002202CB" w:rsidRPr="00744C7B" w:rsidRDefault="002202CB" w:rsidP="00536E83">
      <w:pPr>
        <w:spacing w:after="0" w:line="240" w:lineRule="auto"/>
        <w:rPr>
          <w:rFonts w:eastAsia="Calibri" w:cstheme="minorHAnsi"/>
          <w:spacing w:val="-3"/>
        </w:rPr>
      </w:pPr>
    </w:p>
    <w:sectPr w:rsidR="002202CB" w:rsidRPr="00744C7B" w:rsidSect="00D756E4">
      <w:headerReference w:type="default" r:id="rId14"/>
      <w:headerReference w:type="first" r:id="rId15"/>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1F3F8" w14:textId="77777777" w:rsidR="00D10FB7" w:rsidRDefault="00D10FB7">
      <w:pPr>
        <w:spacing w:after="0" w:line="240" w:lineRule="auto"/>
      </w:pPr>
      <w:r>
        <w:separator/>
      </w:r>
    </w:p>
  </w:endnote>
  <w:endnote w:type="continuationSeparator" w:id="0">
    <w:p w14:paraId="4AA2F061" w14:textId="77777777" w:rsidR="00D10FB7" w:rsidRDefault="00D10FB7">
      <w:pPr>
        <w:spacing w:after="0" w:line="240" w:lineRule="auto"/>
      </w:pPr>
      <w:r>
        <w:continuationSeparator/>
      </w:r>
    </w:p>
  </w:endnote>
  <w:endnote w:type="continuationNotice" w:id="1">
    <w:p w14:paraId="7815ABFB" w14:textId="77777777" w:rsidR="00D10FB7" w:rsidRDefault="00D10F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59CF2" w14:textId="77777777" w:rsidR="00D10FB7" w:rsidRDefault="00D10FB7">
      <w:pPr>
        <w:spacing w:after="0" w:line="240" w:lineRule="auto"/>
      </w:pPr>
      <w:r>
        <w:separator/>
      </w:r>
    </w:p>
  </w:footnote>
  <w:footnote w:type="continuationSeparator" w:id="0">
    <w:p w14:paraId="7D6F0C36" w14:textId="77777777" w:rsidR="00D10FB7" w:rsidRDefault="00D10FB7">
      <w:pPr>
        <w:spacing w:after="0" w:line="240" w:lineRule="auto"/>
      </w:pPr>
      <w:r>
        <w:continuationSeparator/>
      </w:r>
    </w:p>
  </w:footnote>
  <w:footnote w:type="continuationNotice" w:id="1">
    <w:p w14:paraId="7DFA5031" w14:textId="77777777" w:rsidR="00D10FB7" w:rsidRDefault="00D10F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90AB0" w14:textId="1DB16703" w:rsidR="00870F76" w:rsidRDefault="00870F76">
    <w:pPr>
      <w:pStyle w:val="Header"/>
      <w:jc w:val="center"/>
    </w:pPr>
    <w:r>
      <w:fldChar w:fldCharType="begin"/>
    </w:r>
    <w:r>
      <w:instrText xml:space="preserve"> PAGE   \* MERGEFORMAT </w:instrText>
    </w:r>
    <w:r>
      <w:fldChar w:fldCharType="separate"/>
    </w:r>
    <w:r w:rsidR="00536E83">
      <w:rPr>
        <w:noProof/>
      </w:rPr>
      <w:t>6</w:t>
    </w:r>
    <w:r>
      <w:rPr>
        <w:noProof/>
      </w:rPr>
      <w:fldChar w:fldCharType="end"/>
    </w:r>
  </w:p>
  <w:p w14:paraId="6BDBC093" w14:textId="77777777" w:rsidR="00870F76" w:rsidRDefault="00870F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B2167" w14:textId="54A6AB93" w:rsidR="004A5A05" w:rsidRPr="00810416" w:rsidRDefault="00810416" w:rsidP="004A5A05">
    <w:pPr>
      <w:pStyle w:val="Header"/>
      <w:jc w:val="right"/>
      <w:rPr>
        <w:rFonts w:asciiTheme="minorHAnsi" w:hAnsiTheme="minorHAnsi" w:cstheme="minorHAnsi"/>
        <w:i/>
        <w:iCs/>
        <w:sz w:val="22"/>
      </w:rPr>
    </w:pPr>
    <w:r w:rsidRPr="003E4D16">
      <w:rPr>
        <w:rFonts w:asciiTheme="minorHAnsi" w:hAnsiTheme="minorHAnsi" w:cstheme="minorHAnsi"/>
        <w:i/>
        <w:iCs/>
        <w:color w:val="000000" w:themeColor="text1"/>
        <w:kern w:val="36"/>
        <w:sz w:val="22"/>
        <w:lang w:eastAsia="lt-LT"/>
      </w:rPr>
      <w:t>Avarinio IT infrastruktūros atstatymo sprendimo</w:t>
    </w:r>
    <w:r w:rsidRPr="003E4D16" w:rsidDel="00F07ED2">
      <w:rPr>
        <w:rFonts w:asciiTheme="minorHAnsi" w:hAnsiTheme="minorHAnsi" w:cstheme="minorHAnsi"/>
        <w:i/>
        <w:iCs/>
        <w:sz w:val="22"/>
      </w:rPr>
      <w:t xml:space="preserve"> </w:t>
    </w:r>
    <w:r w:rsidR="004A5A05" w:rsidRPr="00810416">
      <w:rPr>
        <w:rFonts w:asciiTheme="minorHAnsi" w:hAnsiTheme="minorHAnsi" w:cstheme="minorHAnsi"/>
        <w:i/>
        <w:iCs/>
        <w:sz w:val="22"/>
      </w:rPr>
      <w:t>paslaugų</w:t>
    </w:r>
    <w:r w:rsidR="004A5A05" w:rsidRPr="00810416">
      <w:rPr>
        <w:rFonts w:asciiTheme="minorHAnsi" w:hAnsiTheme="minorHAnsi" w:cstheme="minorHAnsi"/>
        <w:i/>
        <w:iCs/>
        <w:color w:val="A5A5A5" w:themeColor="accent3"/>
        <w:sz w:val="22"/>
      </w:rPr>
      <w:t xml:space="preserve"> </w:t>
    </w:r>
    <w:r w:rsidR="004A5A05" w:rsidRPr="00810416">
      <w:rPr>
        <w:rFonts w:asciiTheme="minorHAnsi" w:hAnsiTheme="minorHAnsi" w:cstheme="minorHAnsi"/>
        <w:i/>
        <w:iCs/>
        <w:sz w:val="22"/>
      </w:rPr>
      <w:t>pirkimas</w:t>
    </w:r>
  </w:p>
  <w:p w14:paraId="53B9B214" w14:textId="77777777" w:rsidR="00114DA3" w:rsidRPr="004A5A05" w:rsidRDefault="00114DA3">
    <w:pPr>
      <w:pStyle w:val="Header"/>
      <w:rPr>
        <w:rFonts w:asciiTheme="minorHAnsi" w:hAnsiTheme="minorHAnsi" w:cstheme="minorHAns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42DE6"/>
    <w:multiLevelType w:val="multilevel"/>
    <w:tmpl w:val="930E18EC"/>
    <w:lvl w:ilvl="0">
      <w:start w:val="1"/>
      <w:numFmt w:val="decimal"/>
      <w:lvlText w:val="%1."/>
      <w:lvlJc w:val="left"/>
      <w:pPr>
        <w:ind w:left="928" w:hanging="360"/>
      </w:pPr>
      <w:rPr>
        <w:b/>
        <w:bCs w:val="0"/>
      </w:rPr>
    </w:lvl>
    <w:lvl w:ilvl="1">
      <w:start w:val="1"/>
      <w:numFmt w:val="decimal"/>
      <w:lvlText w:val="%1.%2."/>
      <w:lvlJc w:val="left"/>
      <w:pPr>
        <w:ind w:left="716" w:hanging="432"/>
      </w:pPr>
      <w:rPr>
        <w:b w:val="0"/>
        <w:bCs/>
      </w:rPr>
    </w:lvl>
    <w:lvl w:ilvl="2">
      <w:start w:val="1"/>
      <w:numFmt w:val="decimal"/>
      <w:lvlText w:val="%1.%2.%3."/>
      <w:lvlJc w:val="left"/>
      <w:pPr>
        <w:ind w:left="1934" w:hanging="504"/>
      </w:pPr>
      <w:rPr>
        <w:b w:val="0"/>
        <w:bCs/>
      </w:r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1"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1DFD2174"/>
    <w:multiLevelType w:val="multilevel"/>
    <w:tmpl w:val="3DF2D24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112BEE"/>
    <w:multiLevelType w:val="multilevel"/>
    <w:tmpl w:val="A6D25A12"/>
    <w:lvl w:ilvl="0">
      <w:start w:val="1"/>
      <w:numFmt w:val="decimal"/>
      <w:lvlText w:val="%1."/>
      <w:lvlJc w:val="left"/>
      <w:pPr>
        <w:ind w:left="1080" w:hanging="360"/>
      </w:pPr>
    </w:lvl>
    <w:lvl w:ilvl="1">
      <w:start w:val="1"/>
      <w:numFmt w:val="lowerLetter"/>
      <w:lvlText w:val="%2."/>
      <w:lvlJc w:val="left"/>
      <w:pPr>
        <w:ind w:left="1800" w:hanging="360"/>
      </w:pPr>
      <w:rPr>
        <w:b w:val="0"/>
        <w:bCs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310"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8"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9" w15:restartNumberingAfterBreak="0">
    <w:nsid w:val="333E0F8F"/>
    <w:multiLevelType w:val="multilevel"/>
    <w:tmpl w:val="077EB61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313937"/>
    <w:multiLevelType w:val="multilevel"/>
    <w:tmpl w:val="D756937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3"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5" w15:restartNumberingAfterBreak="0">
    <w:nsid w:val="5C81191C"/>
    <w:multiLevelType w:val="multilevel"/>
    <w:tmpl w:val="3826526E"/>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7"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48375966">
    <w:abstractNumId w:val="7"/>
  </w:num>
  <w:num w:numId="2" w16cid:durableId="1443770820">
    <w:abstractNumId w:val="2"/>
  </w:num>
  <w:num w:numId="3" w16cid:durableId="555318019">
    <w:abstractNumId w:val="1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838275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94942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3739480">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077494">
    <w:abstractNumId w:val="8"/>
  </w:num>
  <w:num w:numId="8" w16cid:durableId="706638062">
    <w:abstractNumId w:val="13"/>
  </w:num>
  <w:num w:numId="9" w16cid:durableId="12498507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95119898">
    <w:abstractNumId w:val="18"/>
  </w:num>
  <w:num w:numId="11" w16cid:durableId="558325858">
    <w:abstractNumId w:val="12"/>
  </w:num>
  <w:num w:numId="12" w16cid:durableId="808284689">
    <w:abstractNumId w:val="11"/>
  </w:num>
  <w:num w:numId="13" w16cid:durableId="1933196953">
    <w:abstractNumId w:val="5"/>
  </w:num>
  <w:num w:numId="14" w16cid:durableId="2143230927">
    <w:abstractNumId w:val="10"/>
  </w:num>
  <w:num w:numId="15" w16cid:durableId="11750777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2422874">
    <w:abstractNumId w:val="16"/>
  </w:num>
  <w:num w:numId="17" w16cid:durableId="936988033">
    <w:abstractNumId w:val="9"/>
  </w:num>
  <w:num w:numId="18" w16cid:durableId="1865055350">
    <w:abstractNumId w:val="15"/>
  </w:num>
  <w:num w:numId="19" w16cid:durableId="1930233097">
    <w:abstractNumId w:val="0"/>
  </w:num>
  <w:num w:numId="20" w16cid:durableId="764805592">
    <w:abstractNumId w:val="4"/>
  </w:num>
  <w:num w:numId="21" w16cid:durableId="1027946270">
    <w:abstractNumId w:val="6"/>
  </w:num>
  <w:num w:numId="22" w16cid:durableId="1299069360">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3DDC"/>
    <w:rsid w:val="00004827"/>
    <w:rsid w:val="00004E02"/>
    <w:rsid w:val="00007263"/>
    <w:rsid w:val="00013EAB"/>
    <w:rsid w:val="00023033"/>
    <w:rsid w:val="000244BB"/>
    <w:rsid w:val="00024863"/>
    <w:rsid w:val="00030B53"/>
    <w:rsid w:val="0003130D"/>
    <w:rsid w:val="000340B5"/>
    <w:rsid w:val="000346EA"/>
    <w:rsid w:val="000358F3"/>
    <w:rsid w:val="00040EB3"/>
    <w:rsid w:val="00043D2B"/>
    <w:rsid w:val="00051E05"/>
    <w:rsid w:val="00057811"/>
    <w:rsid w:val="00061FFA"/>
    <w:rsid w:val="000660D6"/>
    <w:rsid w:val="0007029B"/>
    <w:rsid w:val="00075078"/>
    <w:rsid w:val="00080AA2"/>
    <w:rsid w:val="00081CF7"/>
    <w:rsid w:val="000878CC"/>
    <w:rsid w:val="000879AE"/>
    <w:rsid w:val="00087BD5"/>
    <w:rsid w:val="000911B6"/>
    <w:rsid w:val="00092E9F"/>
    <w:rsid w:val="00093C50"/>
    <w:rsid w:val="000946A3"/>
    <w:rsid w:val="00095A6A"/>
    <w:rsid w:val="000A005E"/>
    <w:rsid w:val="000A01B9"/>
    <w:rsid w:val="000A22B4"/>
    <w:rsid w:val="000B133C"/>
    <w:rsid w:val="000B31F4"/>
    <w:rsid w:val="000B46AF"/>
    <w:rsid w:val="000B5F9E"/>
    <w:rsid w:val="000B6884"/>
    <w:rsid w:val="000C66EF"/>
    <w:rsid w:val="000C7E2A"/>
    <w:rsid w:val="000D2FD3"/>
    <w:rsid w:val="000D4C67"/>
    <w:rsid w:val="000D4EA8"/>
    <w:rsid w:val="000D5EAA"/>
    <w:rsid w:val="000E06C7"/>
    <w:rsid w:val="000E256E"/>
    <w:rsid w:val="000E4FED"/>
    <w:rsid w:val="000E5E2F"/>
    <w:rsid w:val="000F0BAA"/>
    <w:rsid w:val="000F1F36"/>
    <w:rsid w:val="000F22A4"/>
    <w:rsid w:val="000F361E"/>
    <w:rsid w:val="000F5337"/>
    <w:rsid w:val="000F59DC"/>
    <w:rsid w:val="0010256D"/>
    <w:rsid w:val="00112086"/>
    <w:rsid w:val="001125A8"/>
    <w:rsid w:val="00113463"/>
    <w:rsid w:val="001134CC"/>
    <w:rsid w:val="00114DA3"/>
    <w:rsid w:val="00124735"/>
    <w:rsid w:val="00125ADA"/>
    <w:rsid w:val="00130E05"/>
    <w:rsid w:val="00131E71"/>
    <w:rsid w:val="00133B0E"/>
    <w:rsid w:val="001345C8"/>
    <w:rsid w:val="001347A3"/>
    <w:rsid w:val="00135BF0"/>
    <w:rsid w:val="00140EC1"/>
    <w:rsid w:val="00142033"/>
    <w:rsid w:val="001438A1"/>
    <w:rsid w:val="00145263"/>
    <w:rsid w:val="0014674F"/>
    <w:rsid w:val="0015469F"/>
    <w:rsid w:val="001575B2"/>
    <w:rsid w:val="00157A95"/>
    <w:rsid w:val="00162C29"/>
    <w:rsid w:val="00164415"/>
    <w:rsid w:val="00165EB8"/>
    <w:rsid w:val="0017246D"/>
    <w:rsid w:val="00172507"/>
    <w:rsid w:val="00175E04"/>
    <w:rsid w:val="00175F19"/>
    <w:rsid w:val="00176F80"/>
    <w:rsid w:val="00177FF2"/>
    <w:rsid w:val="00181DA6"/>
    <w:rsid w:val="00183909"/>
    <w:rsid w:val="0018596C"/>
    <w:rsid w:val="00186DC9"/>
    <w:rsid w:val="00193635"/>
    <w:rsid w:val="0019391C"/>
    <w:rsid w:val="00195C18"/>
    <w:rsid w:val="001A2524"/>
    <w:rsid w:val="001A2C1C"/>
    <w:rsid w:val="001A48C8"/>
    <w:rsid w:val="001A6315"/>
    <w:rsid w:val="001A7101"/>
    <w:rsid w:val="001A795A"/>
    <w:rsid w:val="001B0871"/>
    <w:rsid w:val="001B41EE"/>
    <w:rsid w:val="001C1C5D"/>
    <w:rsid w:val="001C3AF5"/>
    <w:rsid w:val="001D2726"/>
    <w:rsid w:val="001D4361"/>
    <w:rsid w:val="001E0D77"/>
    <w:rsid w:val="001E1C3C"/>
    <w:rsid w:val="001E2958"/>
    <w:rsid w:val="001E6957"/>
    <w:rsid w:val="001F0626"/>
    <w:rsid w:val="001F6E7A"/>
    <w:rsid w:val="00200BD2"/>
    <w:rsid w:val="002020A6"/>
    <w:rsid w:val="002041B6"/>
    <w:rsid w:val="00206949"/>
    <w:rsid w:val="0020796D"/>
    <w:rsid w:val="00213160"/>
    <w:rsid w:val="0021538F"/>
    <w:rsid w:val="00215595"/>
    <w:rsid w:val="00220264"/>
    <w:rsid w:val="002202CB"/>
    <w:rsid w:val="00220310"/>
    <w:rsid w:val="00223F2B"/>
    <w:rsid w:val="00226E0D"/>
    <w:rsid w:val="0022773E"/>
    <w:rsid w:val="00227A30"/>
    <w:rsid w:val="002314BF"/>
    <w:rsid w:val="002328A4"/>
    <w:rsid w:val="00232B10"/>
    <w:rsid w:val="00233043"/>
    <w:rsid w:val="00237EAC"/>
    <w:rsid w:val="00240C30"/>
    <w:rsid w:val="00244681"/>
    <w:rsid w:val="00247FDB"/>
    <w:rsid w:val="00251950"/>
    <w:rsid w:val="00253B74"/>
    <w:rsid w:val="00253CD9"/>
    <w:rsid w:val="0025758E"/>
    <w:rsid w:val="002602A2"/>
    <w:rsid w:val="002614A0"/>
    <w:rsid w:val="00262DD7"/>
    <w:rsid w:val="00265971"/>
    <w:rsid w:val="00265A5F"/>
    <w:rsid w:val="002712D5"/>
    <w:rsid w:val="00272149"/>
    <w:rsid w:val="00273D75"/>
    <w:rsid w:val="0027567B"/>
    <w:rsid w:val="002762BB"/>
    <w:rsid w:val="00277979"/>
    <w:rsid w:val="0028155A"/>
    <w:rsid w:val="002817C2"/>
    <w:rsid w:val="00290A1D"/>
    <w:rsid w:val="00291102"/>
    <w:rsid w:val="0029180F"/>
    <w:rsid w:val="002920EB"/>
    <w:rsid w:val="002A1027"/>
    <w:rsid w:val="002A27F7"/>
    <w:rsid w:val="002A312B"/>
    <w:rsid w:val="002A3AFC"/>
    <w:rsid w:val="002B06F6"/>
    <w:rsid w:val="002B4FB1"/>
    <w:rsid w:val="002C28B5"/>
    <w:rsid w:val="002C2F08"/>
    <w:rsid w:val="002C63A4"/>
    <w:rsid w:val="002C65D1"/>
    <w:rsid w:val="002D1E91"/>
    <w:rsid w:val="002D45F4"/>
    <w:rsid w:val="002D6DF6"/>
    <w:rsid w:val="002D7D6E"/>
    <w:rsid w:val="002E0030"/>
    <w:rsid w:val="002E693E"/>
    <w:rsid w:val="002F3472"/>
    <w:rsid w:val="002F3BD8"/>
    <w:rsid w:val="002F4062"/>
    <w:rsid w:val="002F6A8B"/>
    <w:rsid w:val="002F7D43"/>
    <w:rsid w:val="003007D5"/>
    <w:rsid w:val="00301F92"/>
    <w:rsid w:val="00303E3D"/>
    <w:rsid w:val="00310FA0"/>
    <w:rsid w:val="00315F79"/>
    <w:rsid w:val="00320895"/>
    <w:rsid w:val="003257A9"/>
    <w:rsid w:val="00335952"/>
    <w:rsid w:val="003373D1"/>
    <w:rsid w:val="00337CD2"/>
    <w:rsid w:val="003436B3"/>
    <w:rsid w:val="00343A38"/>
    <w:rsid w:val="00344088"/>
    <w:rsid w:val="00344910"/>
    <w:rsid w:val="00345C88"/>
    <w:rsid w:val="00346DBE"/>
    <w:rsid w:val="00350739"/>
    <w:rsid w:val="003510DE"/>
    <w:rsid w:val="00353456"/>
    <w:rsid w:val="00360ACF"/>
    <w:rsid w:val="00367754"/>
    <w:rsid w:val="003702ED"/>
    <w:rsid w:val="00370AF1"/>
    <w:rsid w:val="00372791"/>
    <w:rsid w:val="00374068"/>
    <w:rsid w:val="003806DC"/>
    <w:rsid w:val="00385C6A"/>
    <w:rsid w:val="00393722"/>
    <w:rsid w:val="00393A5B"/>
    <w:rsid w:val="00394452"/>
    <w:rsid w:val="00395E74"/>
    <w:rsid w:val="003A0391"/>
    <w:rsid w:val="003A2C3C"/>
    <w:rsid w:val="003A526B"/>
    <w:rsid w:val="003A6684"/>
    <w:rsid w:val="003A738B"/>
    <w:rsid w:val="003B671C"/>
    <w:rsid w:val="003B6837"/>
    <w:rsid w:val="003B6F95"/>
    <w:rsid w:val="003C1F56"/>
    <w:rsid w:val="003C2CFF"/>
    <w:rsid w:val="003C3617"/>
    <w:rsid w:val="003C3682"/>
    <w:rsid w:val="003C6E34"/>
    <w:rsid w:val="003C7946"/>
    <w:rsid w:val="003D4B2D"/>
    <w:rsid w:val="003D50EF"/>
    <w:rsid w:val="003E237D"/>
    <w:rsid w:val="003E35CC"/>
    <w:rsid w:val="003E4D16"/>
    <w:rsid w:val="003E5C80"/>
    <w:rsid w:val="003E71E6"/>
    <w:rsid w:val="003F23C3"/>
    <w:rsid w:val="003F46AA"/>
    <w:rsid w:val="00401F94"/>
    <w:rsid w:val="0040207A"/>
    <w:rsid w:val="00406FFE"/>
    <w:rsid w:val="0041096A"/>
    <w:rsid w:val="00412D22"/>
    <w:rsid w:val="00413898"/>
    <w:rsid w:val="00421271"/>
    <w:rsid w:val="004222CD"/>
    <w:rsid w:val="004228D0"/>
    <w:rsid w:val="00431CDA"/>
    <w:rsid w:val="00436251"/>
    <w:rsid w:val="00440D3F"/>
    <w:rsid w:val="00441728"/>
    <w:rsid w:val="00444793"/>
    <w:rsid w:val="004506AD"/>
    <w:rsid w:val="00454676"/>
    <w:rsid w:val="0046229D"/>
    <w:rsid w:val="00470F56"/>
    <w:rsid w:val="004732AF"/>
    <w:rsid w:val="00473664"/>
    <w:rsid w:val="004806F6"/>
    <w:rsid w:val="00482896"/>
    <w:rsid w:val="004844E4"/>
    <w:rsid w:val="00484A0A"/>
    <w:rsid w:val="00487186"/>
    <w:rsid w:val="00492BAD"/>
    <w:rsid w:val="0049363E"/>
    <w:rsid w:val="00494C23"/>
    <w:rsid w:val="0049726E"/>
    <w:rsid w:val="004A3E1B"/>
    <w:rsid w:val="004A4409"/>
    <w:rsid w:val="004A5A05"/>
    <w:rsid w:val="004A7DAC"/>
    <w:rsid w:val="004B0266"/>
    <w:rsid w:val="004B2269"/>
    <w:rsid w:val="004B2D8F"/>
    <w:rsid w:val="004B4DA1"/>
    <w:rsid w:val="004B4F33"/>
    <w:rsid w:val="004B5DA8"/>
    <w:rsid w:val="004C182D"/>
    <w:rsid w:val="004C55FD"/>
    <w:rsid w:val="004C5D8A"/>
    <w:rsid w:val="004C6C7A"/>
    <w:rsid w:val="004D02D2"/>
    <w:rsid w:val="004D3B4C"/>
    <w:rsid w:val="004D4DB3"/>
    <w:rsid w:val="004D6E7E"/>
    <w:rsid w:val="004E16A8"/>
    <w:rsid w:val="004E4E09"/>
    <w:rsid w:val="004E5040"/>
    <w:rsid w:val="004E7029"/>
    <w:rsid w:val="004E7438"/>
    <w:rsid w:val="004F0715"/>
    <w:rsid w:val="004F2517"/>
    <w:rsid w:val="00501989"/>
    <w:rsid w:val="0050205A"/>
    <w:rsid w:val="005066CE"/>
    <w:rsid w:val="00510C4D"/>
    <w:rsid w:val="00510F8B"/>
    <w:rsid w:val="00512C82"/>
    <w:rsid w:val="00512CC7"/>
    <w:rsid w:val="005164A0"/>
    <w:rsid w:val="00520708"/>
    <w:rsid w:val="00524151"/>
    <w:rsid w:val="0052669B"/>
    <w:rsid w:val="00532E58"/>
    <w:rsid w:val="005338F1"/>
    <w:rsid w:val="005343A2"/>
    <w:rsid w:val="00536695"/>
    <w:rsid w:val="00536E83"/>
    <w:rsid w:val="00536EA1"/>
    <w:rsid w:val="00540279"/>
    <w:rsid w:val="005410BE"/>
    <w:rsid w:val="00542B91"/>
    <w:rsid w:val="00543761"/>
    <w:rsid w:val="00545A31"/>
    <w:rsid w:val="00546898"/>
    <w:rsid w:val="00551856"/>
    <w:rsid w:val="0055432C"/>
    <w:rsid w:val="00556DDF"/>
    <w:rsid w:val="0056225E"/>
    <w:rsid w:val="005647A1"/>
    <w:rsid w:val="005649A4"/>
    <w:rsid w:val="00574C62"/>
    <w:rsid w:val="005773BF"/>
    <w:rsid w:val="00577609"/>
    <w:rsid w:val="00577962"/>
    <w:rsid w:val="0058139E"/>
    <w:rsid w:val="00582E12"/>
    <w:rsid w:val="00585DDF"/>
    <w:rsid w:val="005969B6"/>
    <w:rsid w:val="005A4E9C"/>
    <w:rsid w:val="005B04FC"/>
    <w:rsid w:val="005B35B4"/>
    <w:rsid w:val="005B3CD0"/>
    <w:rsid w:val="005B5CA0"/>
    <w:rsid w:val="005B7038"/>
    <w:rsid w:val="005C1635"/>
    <w:rsid w:val="005C1F1D"/>
    <w:rsid w:val="005C6F32"/>
    <w:rsid w:val="005C7541"/>
    <w:rsid w:val="005D01BD"/>
    <w:rsid w:val="005D197A"/>
    <w:rsid w:val="005D2047"/>
    <w:rsid w:val="005D2B2A"/>
    <w:rsid w:val="005D4A7A"/>
    <w:rsid w:val="005E1E94"/>
    <w:rsid w:val="005E616A"/>
    <w:rsid w:val="005F4C4A"/>
    <w:rsid w:val="00601BBE"/>
    <w:rsid w:val="00603AAB"/>
    <w:rsid w:val="006055E3"/>
    <w:rsid w:val="00607682"/>
    <w:rsid w:val="00607F28"/>
    <w:rsid w:val="00610804"/>
    <w:rsid w:val="00611549"/>
    <w:rsid w:val="006149F7"/>
    <w:rsid w:val="00621BF9"/>
    <w:rsid w:val="00622A0D"/>
    <w:rsid w:val="00623D4E"/>
    <w:rsid w:val="0062551C"/>
    <w:rsid w:val="0062636D"/>
    <w:rsid w:val="00634F8E"/>
    <w:rsid w:val="0064071F"/>
    <w:rsid w:val="0064249C"/>
    <w:rsid w:val="00646210"/>
    <w:rsid w:val="00646E30"/>
    <w:rsid w:val="0065184D"/>
    <w:rsid w:val="0065308B"/>
    <w:rsid w:val="00653B4F"/>
    <w:rsid w:val="00654260"/>
    <w:rsid w:val="00654DED"/>
    <w:rsid w:val="006578E3"/>
    <w:rsid w:val="006657AB"/>
    <w:rsid w:val="00665BDC"/>
    <w:rsid w:val="0066633F"/>
    <w:rsid w:val="006747B3"/>
    <w:rsid w:val="00686469"/>
    <w:rsid w:val="006878A6"/>
    <w:rsid w:val="00692503"/>
    <w:rsid w:val="00692E9A"/>
    <w:rsid w:val="0069659D"/>
    <w:rsid w:val="00697A26"/>
    <w:rsid w:val="006A1890"/>
    <w:rsid w:val="006A34D8"/>
    <w:rsid w:val="006A5062"/>
    <w:rsid w:val="006A71AF"/>
    <w:rsid w:val="006B1B2A"/>
    <w:rsid w:val="006B237F"/>
    <w:rsid w:val="006B240C"/>
    <w:rsid w:val="006B69BB"/>
    <w:rsid w:val="006B735F"/>
    <w:rsid w:val="006B7504"/>
    <w:rsid w:val="006C1226"/>
    <w:rsid w:val="006D1305"/>
    <w:rsid w:val="006D1C00"/>
    <w:rsid w:val="006D3943"/>
    <w:rsid w:val="006D3D8F"/>
    <w:rsid w:val="006D4105"/>
    <w:rsid w:val="006E02DD"/>
    <w:rsid w:val="006E0D07"/>
    <w:rsid w:val="006E1EE9"/>
    <w:rsid w:val="006E3F56"/>
    <w:rsid w:val="006F1913"/>
    <w:rsid w:val="006F1C70"/>
    <w:rsid w:val="006F200B"/>
    <w:rsid w:val="006F2971"/>
    <w:rsid w:val="006F2FD9"/>
    <w:rsid w:val="006F413C"/>
    <w:rsid w:val="006F7C67"/>
    <w:rsid w:val="007005FE"/>
    <w:rsid w:val="007037F4"/>
    <w:rsid w:val="00707AD9"/>
    <w:rsid w:val="00724F1E"/>
    <w:rsid w:val="0072690B"/>
    <w:rsid w:val="00731071"/>
    <w:rsid w:val="0073131C"/>
    <w:rsid w:val="007347CA"/>
    <w:rsid w:val="007421CD"/>
    <w:rsid w:val="00744C7B"/>
    <w:rsid w:val="0075006A"/>
    <w:rsid w:val="00750181"/>
    <w:rsid w:val="00762803"/>
    <w:rsid w:val="00763D15"/>
    <w:rsid w:val="00765F61"/>
    <w:rsid w:val="00766AE3"/>
    <w:rsid w:val="00771328"/>
    <w:rsid w:val="0077216A"/>
    <w:rsid w:val="00772FB9"/>
    <w:rsid w:val="00774587"/>
    <w:rsid w:val="00786A57"/>
    <w:rsid w:val="00791334"/>
    <w:rsid w:val="007920F3"/>
    <w:rsid w:val="00792C14"/>
    <w:rsid w:val="00794814"/>
    <w:rsid w:val="007A3749"/>
    <w:rsid w:val="007A3BEF"/>
    <w:rsid w:val="007A42DB"/>
    <w:rsid w:val="007A4C26"/>
    <w:rsid w:val="007A6A57"/>
    <w:rsid w:val="007B0D15"/>
    <w:rsid w:val="007B0DB8"/>
    <w:rsid w:val="007B1EBD"/>
    <w:rsid w:val="007B3974"/>
    <w:rsid w:val="007B4517"/>
    <w:rsid w:val="007C1CBC"/>
    <w:rsid w:val="007C5B61"/>
    <w:rsid w:val="007D131A"/>
    <w:rsid w:val="007D2314"/>
    <w:rsid w:val="007D296E"/>
    <w:rsid w:val="007D57B8"/>
    <w:rsid w:val="007D6561"/>
    <w:rsid w:val="007D661F"/>
    <w:rsid w:val="007D6854"/>
    <w:rsid w:val="007E291F"/>
    <w:rsid w:val="007E6828"/>
    <w:rsid w:val="007E6D0B"/>
    <w:rsid w:val="007F6810"/>
    <w:rsid w:val="00801E2A"/>
    <w:rsid w:val="008073DC"/>
    <w:rsid w:val="00810416"/>
    <w:rsid w:val="00810DB3"/>
    <w:rsid w:val="00811658"/>
    <w:rsid w:val="00811841"/>
    <w:rsid w:val="008156CB"/>
    <w:rsid w:val="008212DF"/>
    <w:rsid w:val="0082476A"/>
    <w:rsid w:val="008247B9"/>
    <w:rsid w:val="00826F8D"/>
    <w:rsid w:val="0082787D"/>
    <w:rsid w:val="00830E69"/>
    <w:rsid w:val="00831E38"/>
    <w:rsid w:val="00834026"/>
    <w:rsid w:val="00835B47"/>
    <w:rsid w:val="00840555"/>
    <w:rsid w:val="008407E0"/>
    <w:rsid w:val="008409FE"/>
    <w:rsid w:val="0084621B"/>
    <w:rsid w:val="008467E3"/>
    <w:rsid w:val="0084759E"/>
    <w:rsid w:val="0085181C"/>
    <w:rsid w:val="00852305"/>
    <w:rsid w:val="00852661"/>
    <w:rsid w:val="00852B96"/>
    <w:rsid w:val="0085318C"/>
    <w:rsid w:val="00855E4A"/>
    <w:rsid w:val="00857539"/>
    <w:rsid w:val="00863F74"/>
    <w:rsid w:val="0086640D"/>
    <w:rsid w:val="00870C2A"/>
    <w:rsid w:val="00870C73"/>
    <w:rsid w:val="00870F76"/>
    <w:rsid w:val="00872B38"/>
    <w:rsid w:val="00872D23"/>
    <w:rsid w:val="00874EFB"/>
    <w:rsid w:val="00880429"/>
    <w:rsid w:val="0088156B"/>
    <w:rsid w:val="0088156F"/>
    <w:rsid w:val="00885E93"/>
    <w:rsid w:val="008874E5"/>
    <w:rsid w:val="008A05A9"/>
    <w:rsid w:val="008A0C67"/>
    <w:rsid w:val="008A6632"/>
    <w:rsid w:val="008A667F"/>
    <w:rsid w:val="008B18CB"/>
    <w:rsid w:val="008B66C4"/>
    <w:rsid w:val="008B6D49"/>
    <w:rsid w:val="008B7525"/>
    <w:rsid w:val="008B7BC1"/>
    <w:rsid w:val="008C2C6F"/>
    <w:rsid w:val="008D0C84"/>
    <w:rsid w:val="008D1206"/>
    <w:rsid w:val="008D67F3"/>
    <w:rsid w:val="008E1911"/>
    <w:rsid w:val="008E2AB7"/>
    <w:rsid w:val="008E3470"/>
    <w:rsid w:val="008E512E"/>
    <w:rsid w:val="008F0C84"/>
    <w:rsid w:val="008F24F8"/>
    <w:rsid w:val="008F4F3D"/>
    <w:rsid w:val="008F6ED2"/>
    <w:rsid w:val="00900519"/>
    <w:rsid w:val="00900B10"/>
    <w:rsid w:val="00903F3A"/>
    <w:rsid w:val="00906A36"/>
    <w:rsid w:val="009102EE"/>
    <w:rsid w:val="00910464"/>
    <w:rsid w:val="00910883"/>
    <w:rsid w:val="0091457A"/>
    <w:rsid w:val="00914A80"/>
    <w:rsid w:val="0091684B"/>
    <w:rsid w:val="00921DCF"/>
    <w:rsid w:val="009266AA"/>
    <w:rsid w:val="00926712"/>
    <w:rsid w:val="009271D9"/>
    <w:rsid w:val="00927E60"/>
    <w:rsid w:val="009333FD"/>
    <w:rsid w:val="00933CFF"/>
    <w:rsid w:val="0093516F"/>
    <w:rsid w:val="00937D1B"/>
    <w:rsid w:val="00941412"/>
    <w:rsid w:val="009462CA"/>
    <w:rsid w:val="00946A9B"/>
    <w:rsid w:val="00947077"/>
    <w:rsid w:val="00947F03"/>
    <w:rsid w:val="00957DAE"/>
    <w:rsid w:val="00962F5B"/>
    <w:rsid w:val="00965736"/>
    <w:rsid w:val="009669EA"/>
    <w:rsid w:val="009738B7"/>
    <w:rsid w:val="00973B9B"/>
    <w:rsid w:val="0097569E"/>
    <w:rsid w:val="009800BC"/>
    <w:rsid w:val="00981E29"/>
    <w:rsid w:val="00986412"/>
    <w:rsid w:val="00986758"/>
    <w:rsid w:val="009873BC"/>
    <w:rsid w:val="00991999"/>
    <w:rsid w:val="00991E56"/>
    <w:rsid w:val="009A1E9B"/>
    <w:rsid w:val="009A5A90"/>
    <w:rsid w:val="009A633D"/>
    <w:rsid w:val="009B36A9"/>
    <w:rsid w:val="009B3F27"/>
    <w:rsid w:val="009B634C"/>
    <w:rsid w:val="009C01DF"/>
    <w:rsid w:val="009C2A2C"/>
    <w:rsid w:val="009C3051"/>
    <w:rsid w:val="009C3217"/>
    <w:rsid w:val="009D62A4"/>
    <w:rsid w:val="009E216A"/>
    <w:rsid w:val="009E246E"/>
    <w:rsid w:val="009F1B77"/>
    <w:rsid w:val="009F6D49"/>
    <w:rsid w:val="00A03C62"/>
    <w:rsid w:val="00A04524"/>
    <w:rsid w:val="00A06134"/>
    <w:rsid w:val="00A0739E"/>
    <w:rsid w:val="00A14DB3"/>
    <w:rsid w:val="00A1558F"/>
    <w:rsid w:val="00A17606"/>
    <w:rsid w:val="00A2145B"/>
    <w:rsid w:val="00A26BAA"/>
    <w:rsid w:val="00A32358"/>
    <w:rsid w:val="00A32F0A"/>
    <w:rsid w:val="00A336BF"/>
    <w:rsid w:val="00A34905"/>
    <w:rsid w:val="00A35923"/>
    <w:rsid w:val="00A35B31"/>
    <w:rsid w:val="00A36E0E"/>
    <w:rsid w:val="00A37CB0"/>
    <w:rsid w:val="00A41865"/>
    <w:rsid w:val="00A4312B"/>
    <w:rsid w:val="00A4625C"/>
    <w:rsid w:val="00A51650"/>
    <w:rsid w:val="00A51ECB"/>
    <w:rsid w:val="00A5250E"/>
    <w:rsid w:val="00A525C3"/>
    <w:rsid w:val="00A52A64"/>
    <w:rsid w:val="00A52B27"/>
    <w:rsid w:val="00A53921"/>
    <w:rsid w:val="00A5574A"/>
    <w:rsid w:val="00A56D92"/>
    <w:rsid w:val="00A57132"/>
    <w:rsid w:val="00A60710"/>
    <w:rsid w:val="00A61701"/>
    <w:rsid w:val="00A66D9E"/>
    <w:rsid w:val="00A704FF"/>
    <w:rsid w:val="00A74345"/>
    <w:rsid w:val="00A76152"/>
    <w:rsid w:val="00A81285"/>
    <w:rsid w:val="00A8183C"/>
    <w:rsid w:val="00A86D1A"/>
    <w:rsid w:val="00A94427"/>
    <w:rsid w:val="00A971A9"/>
    <w:rsid w:val="00AA4394"/>
    <w:rsid w:val="00AA7369"/>
    <w:rsid w:val="00AA7701"/>
    <w:rsid w:val="00AB0112"/>
    <w:rsid w:val="00AB110E"/>
    <w:rsid w:val="00AB26D1"/>
    <w:rsid w:val="00AC0209"/>
    <w:rsid w:val="00AC56F7"/>
    <w:rsid w:val="00AC7334"/>
    <w:rsid w:val="00AD180A"/>
    <w:rsid w:val="00AD3275"/>
    <w:rsid w:val="00AD4ED4"/>
    <w:rsid w:val="00AD5BF9"/>
    <w:rsid w:val="00AD69BC"/>
    <w:rsid w:val="00AE1CCA"/>
    <w:rsid w:val="00AE28F1"/>
    <w:rsid w:val="00AE3F8B"/>
    <w:rsid w:val="00AE5A64"/>
    <w:rsid w:val="00AF15CA"/>
    <w:rsid w:val="00AF2BAA"/>
    <w:rsid w:val="00AF5F27"/>
    <w:rsid w:val="00AF7438"/>
    <w:rsid w:val="00B002B6"/>
    <w:rsid w:val="00B0074F"/>
    <w:rsid w:val="00B02407"/>
    <w:rsid w:val="00B02E64"/>
    <w:rsid w:val="00B0451E"/>
    <w:rsid w:val="00B135D6"/>
    <w:rsid w:val="00B137B5"/>
    <w:rsid w:val="00B15FF7"/>
    <w:rsid w:val="00B2185A"/>
    <w:rsid w:val="00B21DA7"/>
    <w:rsid w:val="00B256E3"/>
    <w:rsid w:val="00B26941"/>
    <w:rsid w:val="00B278F7"/>
    <w:rsid w:val="00B33552"/>
    <w:rsid w:val="00B3686C"/>
    <w:rsid w:val="00B4247E"/>
    <w:rsid w:val="00B4385B"/>
    <w:rsid w:val="00B45761"/>
    <w:rsid w:val="00B46117"/>
    <w:rsid w:val="00B461B6"/>
    <w:rsid w:val="00B479E5"/>
    <w:rsid w:val="00B5060C"/>
    <w:rsid w:val="00B50C05"/>
    <w:rsid w:val="00B51D4C"/>
    <w:rsid w:val="00B54E87"/>
    <w:rsid w:val="00B57C9E"/>
    <w:rsid w:val="00B60AD2"/>
    <w:rsid w:val="00B62295"/>
    <w:rsid w:val="00B65EDD"/>
    <w:rsid w:val="00B72750"/>
    <w:rsid w:val="00B75D9F"/>
    <w:rsid w:val="00B77DAC"/>
    <w:rsid w:val="00B8041A"/>
    <w:rsid w:val="00B83C8D"/>
    <w:rsid w:val="00B9710E"/>
    <w:rsid w:val="00B97236"/>
    <w:rsid w:val="00BA4A02"/>
    <w:rsid w:val="00BA5C0D"/>
    <w:rsid w:val="00BB2B6F"/>
    <w:rsid w:val="00BB2BCB"/>
    <w:rsid w:val="00BB3B45"/>
    <w:rsid w:val="00BB7508"/>
    <w:rsid w:val="00BC0F01"/>
    <w:rsid w:val="00BC2A4D"/>
    <w:rsid w:val="00BC4813"/>
    <w:rsid w:val="00BD0527"/>
    <w:rsid w:val="00BD089B"/>
    <w:rsid w:val="00BD4433"/>
    <w:rsid w:val="00BD4823"/>
    <w:rsid w:val="00BD60C4"/>
    <w:rsid w:val="00BE08B9"/>
    <w:rsid w:val="00BE3540"/>
    <w:rsid w:val="00BE3F1C"/>
    <w:rsid w:val="00BE6626"/>
    <w:rsid w:val="00BF1F2E"/>
    <w:rsid w:val="00BF3C7C"/>
    <w:rsid w:val="00BF3FCA"/>
    <w:rsid w:val="00BF48ED"/>
    <w:rsid w:val="00BF551D"/>
    <w:rsid w:val="00BF68B2"/>
    <w:rsid w:val="00C001F0"/>
    <w:rsid w:val="00C00236"/>
    <w:rsid w:val="00C00336"/>
    <w:rsid w:val="00C011DE"/>
    <w:rsid w:val="00C061C6"/>
    <w:rsid w:val="00C130BF"/>
    <w:rsid w:val="00C137B2"/>
    <w:rsid w:val="00C13B7C"/>
    <w:rsid w:val="00C153BE"/>
    <w:rsid w:val="00C16738"/>
    <w:rsid w:val="00C22AD4"/>
    <w:rsid w:val="00C238F4"/>
    <w:rsid w:val="00C264EC"/>
    <w:rsid w:val="00C2728E"/>
    <w:rsid w:val="00C425A2"/>
    <w:rsid w:val="00C42C74"/>
    <w:rsid w:val="00C43BAC"/>
    <w:rsid w:val="00C55287"/>
    <w:rsid w:val="00C55B1F"/>
    <w:rsid w:val="00C6080F"/>
    <w:rsid w:val="00C61DD4"/>
    <w:rsid w:val="00C65AC0"/>
    <w:rsid w:val="00C65E20"/>
    <w:rsid w:val="00C65F96"/>
    <w:rsid w:val="00C71468"/>
    <w:rsid w:val="00C750A2"/>
    <w:rsid w:val="00C761CF"/>
    <w:rsid w:val="00C76C14"/>
    <w:rsid w:val="00C7786E"/>
    <w:rsid w:val="00C81BCA"/>
    <w:rsid w:val="00C8225D"/>
    <w:rsid w:val="00C839E2"/>
    <w:rsid w:val="00C85BCB"/>
    <w:rsid w:val="00C8604E"/>
    <w:rsid w:val="00C8630F"/>
    <w:rsid w:val="00C9074C"/>
    <w:rsid w:val="00C90CA2"/>
    <w:rsid w:val="00C92D64"/>
    <w:rsid w:val="00C92F8A"/>
    <w:rsid w:val="00C95551"/>
    <w:rsid w:val="00C95936"/>
    <w:rsid w:val="00C97CD5"/>
    <w:rsid w:val="00CA0815"/>
    <w:rsid w:val="00CA10C3"/>
    <w:rsid w:val="00CA2764"/>
    <w:rsid w:val="00CA41BC"/>
    <w:rsid w:val="00CA4ABB"/>
    <w:rsid w:val="00CA4E93"/>
    <w:rsid w:val="00CB3AB1"/>
    <w:rsid w:val="00CB3F3C"/>
    <w:rsid w:val="00CB54E6"/>
    <w:rsid w:val="00CB6720"/>
    <w:rsid w:val="00CC165B"/>
    <w:rsid w:val="00CC48D2"/>
    <w:rsid w:val="00CD109F"/>
    <w:rsid w:val="00CD47B7"/>
    <w:rsid w:val="00CD5654"/>
    <w:rsid w:val="00CE1F22"/>
    <w:rsid w:val="00CE2F7A"/>
    <w:rsid w:val="00CE6225"/>
    <w:rsid w:val="00CE7CDD"/>
    <w:rsid w:val="00CF073C"/>
    <w:rsid w:val="00CF347A"/>
    <w:rsid w:val="00CF4C5E"/>
    <w:rsid w:val="00D013A8"/>
    <w:rsid w:val="00D0220C"/>
    <w:rsid w:val="00D023A8"/>
    <w:rsid w:val="00D034FD"/>
    <w:rsid w:val="00D037C9"/>
    <w:rsid w:val="00D03F4C"/>
    <w:rsid w:val="00D0674B"/>
    <w:rsid w:val="00D10FB7"/>
    <w:rsid w:val="00D15EC7"/>
    <w:rsid w:val="00D17AB7"/>
    <w:rsid w:val="00D224DF"/>
    <w:rsid w:val="00D269B9"/>
    <w:rsid w:val="00D3086C"/>
    <w:rsid w:val="00D30E32"/>
    <w:rsid w:val="00D32F8A"/>
    <w:rsid w:val="00D33415"/>
    <w:rsid w:val="00D34DC2"/>
    <w:rsid w:val="00D357E4"/>
    <w:rsid w:val="00D45BEE"/>
    <w:rsid w:val="00D45DCE"/>
    <w:rsid w:val="00D51FFB"/>
    <w:rsid w:val="00D56389"/>
    <w:rsid w:val="00D640F4"/>
    <w:rsid w:val="00D65ABD"/>
    <w:rsid w:val="00D66DBE"/>
    <w:rsid w:val="00D70F50"/>
    <w:rsid w:val="00D72C5B"/>
    <w:rsid w:val="00D732B7"/>
    <w:rsid w:val="00D7335E"/>
    <w:rsid w:val="00D748C1"/>
    <w:rsid w:val="00D7529A"/>
    <w:rsid w:val="00D756E4"/>
    <w:rsid w:val="00D8073E"/>
    <w:rsid w:val="00D810F2"/>
    <w:rsid w:val="00D8164D"/>
    <w:rsid w:val="00D82F6F"/>
    <w:rsid w:val="00D8361E"/>
    <w:rsid w:val="00D83663"/>
    <w:rsid w:val="00D837B8"/>
    <w:rsid w:val="00D84D45"/>
    <w:rsid w:val="00D85302"/>
    <w:rsid w:val="00D87CB7"/>
    <w:rsid w:val="00D87F61"/>
    <w:rsid w:val="00D927BF"/>
    <w:rsid w:val="00D932C2"/>
    <w:rsid w:val="00D93AC0"/>
    <w:rsid w:val="00D942A6"/>
    <w:rsid w:val="00D957DB"/>
    <w:rsid w:val="00D9583D"/>
    <w:rsid w:val="00DA0612"/>
    <w:rsid w:val="00DA2599"/>
    <w:rsid w:val="00DA352A"/>
    <w:rsid w:val="00DB0F92"/>
    <w:rsid w:val="00DB10AD"/>
    <w:rsid w:val="00DB2143"/>
    <w:rsid w:val="00DB34C2"/>
    <w:rsid w:val="00DB7F06"/>
    <w:rsid w:val="00DC13FD"/>
    <w:rsid w:val="00DC2978"/>
    <w:rsid w:val="00DC36A1"/>
    <w:rsid w:val="00DC4C94"/>
    <w:rsid w:val="00DC565C"/>
    <w:rsid w:val="00DD1F4C"/>
    <w:rsid w:val="00DD2124"/>
    <w:rsid w:val="00DD3D20"/>
    <w:rsid w:val="00DD449F"/>
    <w:rsid w:val="00DD56DF"/>
    <w:rsid w:val="00DD757D"/>
    <w:rsid w:val="00DE01C9"/>
    <w:rsid w:val="00DE4289"/>
    <w:rsid w:val="00DE5129"/>
    <w:rsid w:val="00DE6148"/>
    <w:rsid w:val="00DF233A"/>
    <w:rsid w:val="00DF27C2"/>
    <w:rsid w:val="00DF525B"/>
    <w:rsid w:val="00DF5A76"/>
    <w:rsid w:val="00DF73B8"/>
    <w:rsid w:val="00E042EA"/>
    <w:rsid w:val="00E045AC"/>
    <w:rsid w:val="00E04F9E"/>
    <w:rsid w:val="00E0749E"/>
    <w:rsid w:val="00E104AF"/>
    <w:rsid w:val="00E15FE4"/>
    <w:rsid w:val="00E20DE1"/>
    <w:rsid w:val="00E234DC"/>
    <w:rsid w:val="00E23541"/>
    <w:rsid w:val="00E24477"/>
    <w:rsid w:val="00E26C7A"/>
    <w:rsid w:val="00E277BD"/>
    <w:rsid w:val="00E33649"/>
    <w:rsid w:val="00E34964"/>
    <w:rsid w:val="00E37E4E"/>
    <w:rsid w:val="00E43170"/>
    <w:rsid w:val="00E4376D"/>
    <w:rsid w:val="00E475AB"/>
    <w:rsid w:val="00E572DA"/>
    <w:rsid w:val="00E57760"/>
    <w:rsid w:val="00E61223"/>
    <w:rsid w:val="00E641B5"/>
    <w:rsid w:val="00E729F4"/>
    <w:rsid w:val="00E73B8D"/>
    <w:rsid w:val="00E743B5"/>
    <w:rsid w:val="00E769C1"/>
    <w:rsid w:val="00E81C8A"/>
    <w:rsid w:val="00E83AB4"/>
    <w:rsid w:val="00E87476"/>
    <w:rsid w:val="00E938F5"/>
    <w:rsid w:val="00E96655"/>
    <w:rsid w:val="00E96F1B"/>
    <w:rsid w:val="00E97F68"/>
    <w:rsid w:val="00EA0906"/>
    <w:rsid w:val="00EA0A3A"/>
    <w:rsid w:val="00EA0D78"/>
    <w:rsid w:val="00EA0E8A"/>
    <w:rsid w:val="00EA1092"/>
    <w:rsid w:val="00EB1BE1"/>
    <w:rsid w:val="00EB3250"/>
    <w:rsid w:val="00EB4565"/>
    <w:rsid w:val="00EC2626"/>
    <w:rsid w:val="00EC34B1"/>
    <w:rsid w:val="00EC57FE"/>
    <w:rsid w:val="00EC7BF9"/>
    <w:rsid w:val="00ED4E90"/>
    <w:rsid w:val="00ED670C"/>
    <w:rsid w:val="00EE100E"/>
    <w:rsid w:val="00EE176F"/>
    <w:rsid w:val="00EE6460"/>
    <w:rsid w:val="00EE7973"/>
    <w:rsid w:val="00EF100C"/>
    <w:rsid w:val="00EF18FF"/>
    <w:rsid w:val="00EF1EB6"/>
    <w:rsid w:val="00EF2192"/>
    <w:rsid w:val="00EF2E4D"/>
    <w:rsid w:val="00EF339E"/>
    <w:rsid w:val="00EF45C5"/>
    <w:rsid w:val="00EF5FE8"/>
    <w:rsid w:val="00EF7131"/>
    <w:rsid w:val="00F000F1"/>
    <w:rsid w:val="00F0036E"/>
    <w:rsid w:val="00F05DC1"/>
    <w:rsid w:val="00F10068"/>
    <w:rsid w:val="00F118CC"/>
    <w:rsid w:val="00F143FD"/>
    <w:rsid w:val="00F147EA"/>
    <w:rsid w:val="00F176BC"/>
    <w:rsid w:val="00F211DA"/>
    <w:rsid w:val="00F21FB9"/>
    <w:rsid w:val="00F23F9A"/>
    <w:rsid w:val="00F27BB2"/>
    <w:rsid w:val="00F33A36"/>
    <w:rsid w:val="00F3657A"/>
    <w:rsid w:val="00F40E06"/>
    <w:rsid w:val="00F411F7"/>
    <w:rsid w:val="00F43944"/>
    <w:rsid w:val="00F469DB"/>
    <w:rsid w:val="00F5495B"/>
    <w:rsid w:val="00F5527B"/>
    <w:rsid w:val="00F60230"/>
    <w:rsid w:val="00F61750"/>
    <w:rsid w:val="00F61C2B"/>
    <w:rsid w:val="00F634B4"/>
    <w:rsid w:val="00F66D60"/>
    <w:rsid w:val="00F70C66"/>
    <w:rsid w:val="00F70DA2"/>
    <w:rsid w:val="00F71785"/>
    <w:rsid w:val="00F721C4"/>
    <w:rsid w:val="00F73B60"/>
    <w:rsid w:val="00F75986"/>
    <w:rsid w:val="00F769EC"/>
    <w:rsid w:val="00F77ECF"/>
    <w:rsid w:val="00F81252"/>
    <w:rsid w:val="00F823EB"/>
    <w:rsid w:val="00F82526"/>
    <w:rsid w:val="00F9091B"/>
    <w:rsid w:val="00F92EDE"/>
    <w:rsid w:val="00F972D1"/>
    <w:rsid w:val="00F97753"/>
    <w:rsid w:val="00FA0B72"/>
    <w:rsid w:val="00FA0F39"/>
    <w:rsid w:val="00FA204D"/>
    <w:rsid w:val="00FA2A17"/>
    <w:rsid w:val="00FA2A38"/>
    <w:rsid w:val="00FA2D3D"/>
    <w:rsid w:val="00FA38D0"/>
    <w:rsid w:val="00FA65F9"/>
    <w:rsid w:val="00FB003B"/>
    <w:rsid w:val="00FB0CAE"/>
    <w:rsid w:val="00FB5B32"/>
    <w:rsid w:val="00FB7119"/>
    <w:rsid w:val="00FC0095"/>
    <w:rsid w:val="00FC249B"/>
    <w:rsid w:val="00FC27BD"/>
    <w:rsid w:val="00FD6F56"/>
    <w:rsid w:val="00FE094F"/>
    <w:rsid w:val="00FE1C51"/>
    <w:rsid w:val="00FE3892"/>
    <w:rsid w:val="00FE6F11"/>
    <w:rsid w:val="00FE759C"/>
    <w:rsid w:val="00FE780B"/>
    <w:rsid w:val="00FE7986"/>
    <w:rsid w:val="00FF3C32"/>
    <w:rsid w:val="00FF5087"/>
    <w:rsid w:val="00FF6435"/>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56"/>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A571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7">
    <w:name w:val="heading 7"/>
    <w:basedOn w:val="Normal"/>
    <w:next w:val="Normal"/>
    <w:link w:val="Heading7Char"/>
    <w:uiPriority w:val="99"/>
    <w:qFormat/>
    <w:rsid w:val="00900519"/>
    <w:pPr>
      <w:keepNext/>
      <w:tabs>
        <w:tab w:val="num" w:pos="2016"/>
      </w:tabs>
      <w:spacing w:line="256" w:lineRule="auto"/>
      <w:ind w:left="2016" w:hanging="1296"/>
      <w:outlineLvl w:val="6"/>
    </w:pPr>
    <w:rPr>
      <w:rFonts w:ascii="Calibri" w:eastAsia="Calibri" w:hAnsi="Calibri" w:cs="DokChampa"/>
      <w:sz w:val="48"/>
      <w:szCs w:val="20"/>
      <w:lang w:val="en-US"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nhideWhenUsed/>
    <w:rsid w:val="008E512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List Paragraph Red,Buletai,List Paragraph21,List Paragraph1,List Paragraph2,lp1,Bullet 1,Use Case List Paragraph,Numbering,ERP-List Paragraph,List Paragraph11,List Paragraph111,Paragraph,SĄRAŠAS,List not in Table"/>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List Paragraph Red Char,Buletai Char,List Paragraph21 Char,List Paragraph1 Char,List Paragraph2 Char,lp1 Char,Bullet 1 Char,Use Case List Paragraph Char,Numbering Char,ERP-List Paragraph Char,List Paragraph11 Char"/>
    <w:link w:val="ListParagraph"/>
    <w:uiPriority w:val="34"/>
    <w:locked/>
    <w:rsid w:val="00546898"/>
  </w:style>
  <w:style w:type="character" w:styleId="Hyperlink">
    <w:name w:val="Hyperlink"/>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link w:val="FootnoteText"/>
    <w:uiPriority w:val="99"/>
    <w:semiHidden/>
    <w:rsid w:val="006D3D8F"/>
    <w:rPr>
      <w:sz w:val="20"/>
      <w:szCs w:val="20"/>
    </w:rPr>
  </w:style>
  <w:style w:type="character" w:styleId="FootnoteReference">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paragraph" w:customStyle="1" w:styleId="BodyText1">
    <w:name w:val="Body Text1"/>
    <w:rsid w:val="00195C18"/>
    <w:pPr>
      <w:autoSpaceDE w:val="0"/>
      <w:autoSpaceDN w:val="0"/>
      <w:adjustRightInd w:val="0"/>
      <w:ind w:firstLine="312"/>
      <w:jc w:val="both"/>
    </w:pPr>
    <w:rPr>
      <w:rFonts w:ascii="TimesLT" w:eastAsia="Times New Roman" w:hAnsi="TimesLT" w:cs="Times New Roman"/>
      <w:lang w:val="en-US" w:eastAsia="en-US"/>
    </w:rPr>
  </w:style>
  <w:style w:type="paragraph" w:customStyle="1" w:styleId="Sraopastraipa1">
    <w:name w:val="Sąrašo pastraipa1"/>
    <w:basedOn w:val="Normal"/>
    <w:qFormat/>
    <w:rsid w:val="00114DA3"/>
    <w:pPr>
      <w:spacing w:after="0" w:line="240" w:lineRule="auto"/>
      <w:ind w:left="720" w:firstLine="720"/>
      <w:contextualSpacing/>
      <w:jc w:val="both"/>
    </w:pPr>
    <w:rPr>
      <w:rFonts w:ascii="Times New Roman" w:eastAsia="Times New Roman" w:hAnsi="Times New Roman" w:cs="Times New Roman"/>
      <w:sz w:val="20"/>
      <w:szCs w:val="20"/>
    </w:rPr>
  </w:style>
  <w:style w:type="character" w:customStyle="1" w:styleId="Heading7Char">
    <w:name w:val="Heading 7 Char"/>
    <w:basedOn w:val="DefaultParagraphFont"/>
    <w:link w:val="Heading7"/>
    <w:uiPriority w:val="99"/>
    <w:rsid w:val="00900519"/>
    <w:rPr>
      <w:rFonts w:cs="DokChampa"/>
      <w:sz w:val="48"/>
      <w:lang w:val="en-US"/>
    </w:rPr>
  </w:style>
  <w:style w:type="paragraph" w:styleId="Revision">
    <w:name w:val="Revision"/>
    <w:hidden/>
    <w:uiPriority w:val="99"/>
    <w:semiHidden/>
    <w:rsid w:val="00CF347A"/>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sid w:val="00CA2764"/>
    <w:rPr>
      <w:color w:val="954F72" w:themeColor="followedHyperlink"/>
      <w:u w:val="single"/>
    </w:rPr>
  </w:style>
  <w:style w:type="character" w:customStyle="1" w:styleId="Heading1Char">
    <w:name w:val="Heading 1 Char"/>
    <w:basedOn w:val="DefaultParagraphFont"/>
    <w:link w:val="Heading1"/>
    <w:uiPriority w:val="9"/>
    <w:rsid w:val="00A57132"/>
    <w:rPr>
      <w:rFonts w:asciiTheme="majorHAnsi" w:eastAsiaTheme="majorEastAsia" w:hAnsiTheme="majorHAnsi" w:cstheme="majorBidi"/>
      <w:color w:val="2F5496" w:themeColor="accent1" w:themeShade="BF"/>
      <w:sz w:val="32"/>
      <w:szCs w:val="32"/>
      <w:lang w:eastAsia="en-US"/>
    </w:rPr>
  </w:style>
  <w:style w:type="paragraph" w:styleId="NormalWeb">
    <w:name w:val="Normal (Web)"/>
    <w:basedOn w:val="Normal"/>
    <w:uiPriority w:val="99"/>
    <w:unhideWhenUsed/>
    <w:rsid w:val="00872B38"/>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099136763">
      <w:bodyDiv w:val="1"/>
      <w:marLeft w:val="0"/>
      <w:marRight w:val="0"/>
      <w:marTop w:val="0"/>
      <w:marBottom w:val="0"/>
      <w:divBdr>
        <w:top w:val="none" w:sz="0" w:space="0" w:color="auto"/>
        <w:left w:val="none" w:sz="0" w:space="0" w:color="auto"/>
        <w:bottom w:val="none" w:sz="0" w:space="0" w:color="auto"/>
        <w:right w:val="none" w:sz="0" w:space="0" w:color="auto"/>
      </w:divBdr>
      <w:divsChild>
        <w:div w:id="1176576878">
          <w:marLeft w:val="0"/>
          <w:marRight w:val="0"/>
          <w:marTop w:val="0"/>
          <w:marBottom w:val="0"/>
          <w:divBdr>
            <w:top w:val="none" w:sz="0" w:space="0" w:color="auto"/>
            <w:left w:val="none" w:sz="0" w:space="0" w:color="auto"/>
            <w:bottom w:val="none" w:sz="0" w:space="0" w:color="auto"/>
            <w:right w:val="none" w:sz="0" w:space="0" w:color="auto"/>
          </w:divBdr>
        </w:div>
      </w:divsChild>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12554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hc.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hc.lt/lt/musu-veikla/viesieji-pirkimai/informacija-rangovams/118"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hc.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C42BB16222443D9DC44DBC532CB212"/>
        <w:category>
          <w:name w:val="General"/>
          <w:gallery w:val="placeholder"/>
        </w:category>
        <w:types>
          <w:type w:val="bbPlcHdr"/>
        </w:types>
        <w:behaviors>
          <w:behavior w:val="content"/>
        </w:behaviors>
        <w:guid w:val="{F1EBFDC8-7FE7-4F61-8B6C-859CF338338D}"/>
      </w:docPartPr>
      <w:docPartBody>
        <w:p w:rsidR="006A3F63" w:rsidRDefault="00546959" w:rsidP="00546959">
          <w:pPr>
            <w:pStyle w:val="B0C42BB16222443D9DC44DBC532CB212"/>
          </w:pPr>
          <w:r>
            <w:rPr>
              <w:rStyle w:val="PlaceholderText"/>
            </w:rPr>
            <w:t>Choose an item.</w:t>
          </w:r>
        </w:p>
      </w:docPartBody>
    </w:docPart>
    <w:docPart>
      <w:docPartPr>
        <w:name w:val="BEAF41849FA843D5B51983055C7C7F7C"/>
        <w:category>
          <w:name w:val="General"/>
          <w:gallery w:val="placeholder"/>
        </w:category>
        <w:types>
          <w:type w:val="bbPlcHdr"/>
        </w:types>
        <w:behaviors>
          <w:behavior w:val="content"/>
        </w:behaviors>
        <w:guid w:val="{2CD18A1B-760A-4C87-AA30-73A2A143579B}"/>
      </w:docPartPr>
      <w:docPartBody>
        <w:p w:rsidR="006A3F63" w:rsidRDefault="00546959" w:rsidP="00546959">
          <w:pPr>
            <w:pStyle w:val="BEAF41849FA843D5B51983055C7C7F7C"/>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959"/>
    <w:rsid w:val="0011149E"/>
    <w:rsid w:val="00366AF2"/>
    <w:rsid w:val="003C3775"/>
    <w:rsid w:val="004B2CEB"/>
    <w:rsid w:val="005414B6"/>
    <w:rsid w:val="00546959"/>
    <w:rsid w:val="0058643F"/>
    <w:rsid w:val="006A3F63"/>
    <w:rsid w:val="007D5904"/>
    <w:rsid w:val="009037AD"/>
    <w:rsid w:val="00E64A0D"/>
    <w:rsid w:val="00FA70C7"/>
    <w:rsid w:val="00FF74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6959"/>
  </w:style>
  <w:style w:type="paragraph" w:customStyle="1" w:styleId="B0C42BB16222443D9DC44DBC532CB212">
    <w:name w:val="B0C42BB16222443D9DC44DBC532CB212"/>
    <w:rsid w:val="00546959"/>
  </w:style>
  <w:style w:type="paragraph" w:customStyle="1" w:styleId="BEAF41849FA843D5B51983055C7C7F7C">
    <w:name w:val="BEAF41849FA843D5B51983055C7C7F7C"/>
    <w:rsid w:val="005469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b780c14-7546-4633-aa99-61a1c56998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9D15BBD2D9EA34A9E51713B209467C2" ma:contentTypeVersion="14" ma:contentTypeDescription="Kurkite naują dokumentą." ma:contentTypeScope="" ma:versionID="c1dbe18a90f6ef5d5c87937c16bd12e1">
  <xsd:schema xmlns:xsd="http://www.w3.org/2001/XMLSchema" xmlns:xs="http://www.w3.org/2001/XMLSchema" xmlns:p="http://schemas.microsoft.com/office/2006/metadata/properties" xmlns:ns3="4651aa3c-f2d6-4915-9352-1b45c3a53f7f" xmlns:ns4="eb780c14-7546-4633-aa99-61a1c5699895" targetNamespace="http://schemas.microsoft.com/office/2006/metadata/properties" ma:root="true" ma:fieldsID="f270d97a9326cb3629a9aa40df2724e1" ns3:_="" ns4:_="">
    <xsd:import namespace="4651aa3c-f2d6-4915-9352-1b45c3a53f7f"/>
    <xsd:import namespace="eb780c14-7546-4633-aa99-61a1c569989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1aa3c-f2d6-4915-9352-1b45c3a53f7f"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780c14-7546-4633-aa99-61a1c569989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7E00F-D2F6-444A-A267-5A590045665A}">
  <ds:schemaRefs>
    <ds:schemaRef ds:uri="http://schemas.microsoft.com/office/2006/metadata/properties"/>
    <ds:schemaRef ds:uri="http://schemas.microsoft.com/office/infopath/2007/PartnerControls"/>
    <ds:schemaRef ds:uri="eb780c14-7546-4633-aa99-61a1c5699895"/>
  </ds:schemaRefs>
</ds:datastoreItem>
</file>

<file path=customXml/itemProps2.xml><?xml version="1.0" encoding="utf-8"?>
<ds:datastoreItem xmlns:ds="http://schemas.openxmlformats.org/officeDocument/2006/customXml" ds:itemID="{F5A71FE2-F086-4011-ABAD-093AD6DCE5AB}">
  <ds:schemaRefs>
    <ds:schemaRef ds:uri="http://schemas.microsoft.com/sharepoint/v3/contenttype/forms"/>
  </ds:schemaRefs>
</ds:datastoreItem>
</file>

<file path=customXml/itemProps3.xml><?xml version="1.0" encoding="utf-8"?>
<ds:datastoreItem xmlns:ds="http://schemas.openxmlformats.org/officeDocument/2006/customXml" ds:itemID="{884B87A9-57EB-4FDB-982C-5BB020F6F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1aa3c-f2d6-4915-9352-1b45c3a53f7f"/>
    <ds:schemaRef ds:uri="eb780c14-7546-4633-aa99-61a1c56998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07FE53-8EF1-4788-A3AD-5F46F69CD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9213</Words>
  <Characters>5252</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14437</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Simona Lebednykienė</cp:lastModifiedBy>
  <cp:revision>4</cp:revision>
  <dcterms:created xsi:type="dcterms:W3CDTF">2023-05-17T12:33:00Z</dcterms:created>
  <dcterms:modified xsi:type="dcterms:W3CDTF">2023-05-23T08:07:00Z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0x010100B9D15BBD2D9EA34A9E51713B209467C2</vt:lpwstr>
  </property>
</Properties>
</file>