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9275" w14:textId="77777777" w:rsidR="00811586" w:rsidRPr="003B7DAB" w:rsidRDefault="00811586" w:rsidP="00AF1403">
      <w:pPr>
        <w:tabs>
          <w:tab w:val="left" w:pos="3828"/>
        </w:tabs>
        <w:ind w:firstLine="567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53A0A6E0" w14:textId="77777777" w:rsidR="00AF1403" w:rsidRPr="003B7DAB" w:rsidRDefault="00AF1403" w:rsidP="00AF1403">
      <w:pPr>
        <w:tabs>
          <w:tab w:val="left" w:pos="3828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FD653A0" w14:textId="4694C043" w:rsidR="00077398" w:rsidRPr="00861F29" w:rsidRDefault="00077398" w:rsidP="00AF1403">
      <w:pPr>
        <w:tabs>
          <w:tab w:val="left" w:pos="3828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61F29">
        <w:rPr>
          <w:rFonts w:ascii="Arial" w:hAnsi="Arial" w:cs="Arial"/>
          <w:b/>
          <w:color w:val="auto"/>
          <w:sz w:val="22"/>
          <w:szCs w:val="22"/>
        </w:rPr>
        <w:t>PASLAUGŲ PIRKIMO TECHNINĖ SPECIFIKACIJA</w:t>
      </w:r>
    </w:p>
    <w:p w14:paraId="4C52DE1E" w14:textId="77777777" w:rsidR="00077398" w:rsidRPr="00861F29" w:rsidRDefault="00077398" w:rsidP="00AF1403">
      <w:pPr>
        <w:tabs>
          <w:tab w:val="left" w:pos="3828"/>
        </w:tabs>
        <w:ind w:firstLine="567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21FF932" w14:textId="77777777" w:rsidR="00077398" w:rsidRPr="00861F29" w:rsidRDefault="00077398" w:rsidP="00AF1403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861F29">
        <w:rPr>
          <w:rFonts w:ascii="Arial" w:hAnsi="Arial" w:cs="Arial"/>
          <w:b/>
          <w:sz w:val="22"/>
          <w:szCs w:val="22"/>
        </w:rPr>
        <w:t>1. PIRKIMO OBJEKTAS</w:t>
      </w:r>
    </w:p>
    <w:p w14:paraId="3FA7B3E7" w14:textId="1C70661F" w:rsidR="00077398" w:rsidRPr="00861F29" w:rsidRDefault="00077398" w:rsidP="00AF1403">
      <w:pPr>
        <w:pStyle w:val="Bodytext2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r w:rsidRPr="00861F29">
        <w:rPr>
          <w:rFonts w:ascii="Arial" w:hAnsi="Arial" w:cs="Arial"/>
          <w:i w:val="0"/>
          <w:sz w:val="22"/>
          <w:szCs w:val="22"/>
        </w:rPr>
        <w:t xml:space="preserve">    1.1. Buitinių kenkėjų (vabzdžių, </w:t>
      </w:r>
      <w:proofErr w:type="spellStart"/>
      <w:r w:rsidRPr="00861F29">
        <w:rPr>
          <w:rFonts w:ascii="Arial" w:hAnsi="Arial" w:cs="Arial"/>
          <w:i w:val="0"/>
          <w:sz w:val="22"/>
          <w:szCs w:val="22"/>
        </w:rPr>
        <w:t>nariuotakojų</w:t>
      </w:r>
      <w:proofErr w:type="spellEnd"/>
      <w:r w:rsidRPr="00861F29">
        <w:rPr>
          <w:rFonts w:ascii="Arial" w:hAnsi="Arial" w:cs="Arial"/>
          <w:i w:val="0"/>
          <w:sz w:val="22"/>
          <w:szCs w:val="22"/>
        </w:rPr>
        <w:t xml:space="preserve"> ir pan.) ir graužikų </w:t>
      </w:r>
      <w:r w:rsidR="005037C7" w:rsidRPr="00861F29">
        <w:rPr>
          <w:rFonts w:ascii="Arial" w:hAnsi="Arial" w:cs="Arial"/>
          <w:i w:val="0"/>
          <w:sz w:val="22"/>
          <w:szCs w:val="22"/>
        </w:rPr>
        <w:t xml:space="preserve">(toliau – Kenkėjai) </w:t>
      </w:r>
      <w:r w:rsidRPr="00861F29">
        <w:rPr>
          <w:rFonts w:ascii="Arial" w:hAnsi="Arial" w:cs="Arial"/>
          <w:i w:val="0"/>
          <w:sz w:val="22"/>
          <w:szCs w:val="22"/>
        </w:rPr>
        <w:t>naikinimo paslaugos</w:t>
      </w:r>
      <w:r w:rsidR="005037C7" w:rsidRPr="00861F29">
        <w:rPr>
          <w:rFonts w:ascii="Arial" w:hAnsi="Arial" w:cs="Arial"/>
          <w:i w:val="0"/>
          <w:sz w:val="22"/>
          <w:szCs w:val="22"/>
        </w:rPr>
        <w:t xml:space="preserve"> (toliau – Paslaugos)</w:t>
      </w:r>
      <w:r w:rsidRPr="00861F29">
        <w:rPr>
          <w:rFonts w:ascii="Arial" w:hAnsi="Arial" w:cs="Arial"/>
          <w:i w:val="0"/>
          <w:sz w:val="22"/>
          <w:szCs w:val="22"/>
        </w:rPr>
        <w:t>.</w:t>
      </w:r>
    </w:p>
    <w:p w14:paraId="1FAD7C5D" w14:textId="77777777" w:rsidR="00077398" w:rsidRPr="00861F29" w:rsidRDefault="00077398" w:rsidP="00AF1403">
      <w:pPr>
        <w:pStyle w:val="Bodytext2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6D109B92" w14:textId="1D202299" w:rsidR="00022780" w:rsidRPr="00861F29" w:rsidRDefault="00077398" w:rsidP="00AF1403">
      <w:pPr>
        <w:pStyle w:val="Bodytext2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</w:pPr>
      <w:r w:rsidRPr="00861F29">
        <w:rPr>
          <w:rStyle w:val="Bodytext2NotItalic2"/>
          <w:rFonts w:ascii="Arial" w:hAnsi="Arial" w:cs="Arial"/>
          <w:b/>
          <w:sz w:val="22"/>
          <w:szCs w:val="22"/>
        </w:rPr>
        <w:t xml:space="preserve">2. PIRKIMO OBJEKTO PRITAIKYMO SRITIS </w:t>
      </w:r>
    </w:p>
    <w:p w14:paraId="4C65088B" w14:textId="30E60481" w:rsidR="00CC3370" w:rsidRPr="00861F29" w:rsidRDefault="00077398" w:rsidP="00473DCE">
      <w:pPr>
        <w:pStyle w:val="Bodytext2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072"/>
        </w:tabs>
        <w:spacing w:line="240" w:lineRule="auto"/>
        <w:ind w:left="0" w:right="55" w:firstLine="142"/>
        <w:jc w:val="both"/>
        <w:rPr>
          <w:rStyle w:val="Bodytext2NotItalic2"/>
          <w:rFonts w:ascii="Arial" w:hAnsi="Arial" w:cs="Arial"/>
          <w:sz w:val="22"/>
          <w:szCs w:val="22"/>
        </w:rPr>
      </w:pPr>
      <w:r w:rsidRPr="00861F29">
        <w:rPr>
          <w:rStyle w:val="Bodytext2NotItalic2"/>
          <w:rFonts w:ascii="Arial" w:hAnsi="Arial" w:cs="Arial"/>
          <w:sz w:val="22"/>
          <w:szCs w:val="22"/>
        </w:rPr>
        <w:t>Tiekėjas užtikrina</w:t>
      </w:r>
      <w:r w:rsidR="00022780" w:rsidRPr="00861F29">
        <w:rPr>
          <w:rStyle w:val="Bodytext2NotItalic2"/>
          <w:rFonts w:ascii="Arial" w:hAnsi="Arial" w:cs="Arial"/>
          <w:sz w:val="22"/>
          <w:szCs w:val="22"/>
        </w:rPr>
        <w:t xml:space="preserve"> </w:t>
      </w:r>
      <w:r w:rsidRPr="00861F29">
        <w:rPr>
          <w:rStyle w:val="Bodytext2NotItalic2"/>
          <w:rFonts w:ascii="Arial" w:hAnsi="Arial" w:cs="Arial"/>
          <w:sz w:val="22"/>
          <w:szCs w:val="22"/>
        </w:rPr>
        <w:t xml:space="preserve">graužikų </w:t>
      </w:r>
      <w:r w:rsidR="00022780" w:rsidRPr="00861F29">
        <w:rPr>
          <w:rStyle w:val="Bodytext2NotItalic2"/>
          <w:rFonts w:ascii="Arial" w:hAnsi="Arial" w:cs="Arial"/>
          <w:sz w:val="22"/>
          <w:szCs w:val="22"/>
        </w:rPr>
        <w:t xml:space="preserve">ir buitinių kenkėjų (vabzdžių, </w:t>
      </w:r>
      <w:proofErr w:type="spellStart"/>
      <w:r w:rsidR="00022780" w:rsidRPr="00861F29">
        <w:rPr>
          <w:rStyle w:val="Bodytext2NotItalic2"/>
          <w:rFonts w:ascii="Arial" w:hAnsi="Arial" w:cs="Arial"/>
          <w:sz w:val="22"/>
          <w:szCs w:val="22"/>
        </w:rPr>
        <w:t>nariuotakojų</w:t>
      </w:r>
      <w:proofErr w:type="spellEnd"/>
      <w:r w:rsidR="00022780" w:rsidRPr="00861F29">
        <w:rPr>
          <w:rStyle w:val="Bodytext2NotItalic2"/>
          <w:rFonts w:ascii="Arial" w:hAnsi="Arial" w:cs="Arial"/>
          <w:sz w:val="22"/>
          <w:szCs w:val="22"/>
        </w:rPr>
        <w:t xml:space="preserve"> ir pan.) </w:t>
      </w:r>
      <w:r w:rsidRPr="00861F29">
        <w:rPr>
          <w:rStyle w:val="Bodytext2NotItalic2"/>
          <w:rFonts w:ascii="Arial" w:hAnsi="Arial" w:cs="Arial"/>
          <w:sz w:val="22"/>
          <w:szCs w:val="22"/>
        </w:rPr>
        <w:t>naikinimą, objektuose</w:t>
      </w:r>
      <w:r w:rsidR="00F13B92" w:rsidRPr="00861F29">
        <w:rPr>
          <w:rStyle w:val="Bodytext2NotItalic2"/>
          <w:rFonts w:ascii="Arial" w:hAnsi="Arial" w:cs="Arial"/>
          <w:sz w:val="22"/>
          <w:szCs w:val="22"/>
        </w:rPr>
        <w:t xml:space="preserve">, kurių </w:t>
      </w:r>
      <w:r w:rsidR="0079437B" w:rsidRPr="00861F29">
        <w:rPr>
          <w:rStyle w:val="Bodytext2NotItalic2"/>
          <w:rFonts w:ascii="Arial" w:hAnsi="Arial" w:cs="Arial"/>
          <w:sz w:val="22"/>
          <w:szCs w:val="22"/>
        </w:rPr>
        <w:t xml:space="preserve">adresai ir </w:t>
      </w:r>
      <w:r w:rsidR="00F13B92" w:rsidRPr="00861F29">
        <w:rPr>
          <w:rStyle w:val="Bodytext2NotItalic2"/>
          <w:rFonts w:ascii="Arial" w:hAnsi="Arial" w:cs="Arial"/>
          <w:sz w:val="22"/>
          <w:szCs w:val="22"/>
        </w:rPr>
        <w:t xml:space="preserve">preliminarus sąrašas pateikti </w:t>
      </w:r>
      <w:r w:rsidRPr="00861F29">
        <w:rPr>
          <w:rStyle w:val="Bodytext2NotItalic2"/>
          <w:rFonts w:ascii="Arial" w:hAnsi="Arial" w:cs="Arial"/>
          <w:sz w:val="22"/>
          <w:szCs w:val="22"/>
        </w:rPr>
        <w:t>Techninės specifikacijos Priede Nr. 1.</w:t>
      </w:r>
    </w:p>
    <w:p w14:paraId="45FC9734" w14:textId="0E98CB9D" w:rsidR="00AF1403" w:rsidRPr="00861F29" w:rsidRDefault="00473DCE" w:rsidP="00473DCE">
      <w:pPr>
        <w:pStyle w:val="Bodytext2"/>
        <w:numPr>
          <w:ilvl w:val="0"/>
          <w:numId w:val="3"/>
        </w:numPr>
        <w:shd w:val="clear" w:color="auto" w:fill="auto"/>
        <w:tabs>
          <w:tab w:val="left" w:pos="0"/>
          <w:tab w:val="left" w:pos="709"/>
        </w:tabs>
        <w:spacing w:line="240" w:lineRule="auto"/>
        <w:ind w:left="0" w:right="55" w:firstLine="142"/>
        <w:jc w:val="both"/>
        <w:rPr>
          <w:rStyle w:val="Bodytext2NotItalic2"/>
          <w:rFonts w:ascii="Arial" w:hAnsi="Arial" w:cs="Arial"/>
          <w:sz w:val="22"/>
          <w:szCs w:val="22"/>
        </w:rPr>
      </w:pPr>
      <w:r w:rsidRPr="00861F29">
        <w:rPr>
          <w:rStyle w:val="Bodytext2NotItalic2"/>
          <w:rFonts w:ascii="Arial" w:hAnsi="Arial" w:cs="Arial"/>
          <w:sz w:val="22"/>
          <w:szCs w:val="22"/>
        </w:rPr>
        <w:t>Paslaugų teikimo terminas – 24 mėn. nuo Sutarties pasirašymo dienos.</w:t>
      </w:r>
    </w:p>
    <w:p w14:paraId="27F43EE7" w14:textId="77777777" w:rsidR="00077398" w:rsidRPr="00861F29" w:rsidRDefault="00077398" w:rsidP="00AF1403">
      <w:pPr>
        <w:pStyle w:val="Bodytext2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601DED45" w14:textId="77777777" w:rsidR="00077398" w:rsidRPr="00861F29" w:rsidRDefault="00077398" w:rsidP="00AF1403">
      <w:pPr>
        <w:jc w:val="both"/>
        <w:rPr>
          <w:rFonts w:ascii="Arial" w:hAnsi="Arial" w:cs="Arial"/>
          <w:color w:val="auto"/>
          <w:sz w:val="22"/>
          <w:szCs w:val="22"/>
        </w:rPr>
      </w:pPr>
      <w:r w:rsidRPr="00861F29">
        <w:rPr>
          <w:rFonts w:ascii="Arial" w:hAnsi="Arial" w:cs="Arial"/>
          <w:b/>
          <w:color w:val="auto"/>
          <w:sz w:val="22"/>
          <w:szCs w:val="22"/>
        </w:rPr>
        <w:t>3. TECHNINIŲ REIKALAVIMŲ, KURIUOS TURI ATITIKTI PERKAMOS PASLAUGOS APRAŠYMO BŪDAI</w:t>
      </w:r>
    </w:p>
    <w:p w14:paraId="77246999" w14:textId="77777777" w:rsidR="00077398" w:rsidRPr="00861F29" w:rsidRDefault="00077398" w:rsidP="00AF140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861F29">
        <w:rPr>
          <w:rFonts w:ascii="Arial" w:hAnsi="Arial" w:cs="Arial"/>
          <w:b/>
          <w:sz w:val="22"/>
          <w:szCs w:val="22"/>
        </w:rPr>
        <w:t xml:space="preserve">     </w:t>
      </w:r>
      <w:r w:rsidRPr="00861F29">
        <w:rPr>
          <w:rFonts w:ascii="Arial" w:hAnsi="Arial" w:cs="Arial"/>
          <w:sz w:val="22"/>
          <w:szCs w:val="22"/>
        </w:rPr>
        <w:t>3.1. Tiekėjas turi vadovautis:</w:t>
      </w:r>
    </w:p>
    <w:p w14:paraId="4AF4043F" w14:textId="77777777" w:rsidR="00077398" w:rsidRPr="00861F29" w:rsidRDefault="00077398" w:rsidP="00AF140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861F29">
        <w:rPr>
          <w:rFonts w:ascii="Arial" w:hAnsi="Arial" w:cs="Arial"/>
          <w:sz w:val="22"/>
          <w:szCs w:val="22"/>
        </w:rPr>
        <w:t xml:space="preserve">     3.1.1.  LR sveikatos apsaugos ministro 2009 m. vasario 2d. įsakymu NR. V-55 „Dėl privalomojo profilaktinio aplinkos kenksmingumo pašalinimo (dezinfekcijos, dezinsekcijos, deratizacijos) tvarkos aprašo patvirtinimo“ ir jo pakeitimais.</w:t>
      </w:r>
    </w:p>
    <w:p w14:paraId="0E53D3DC" w14:textId="77D8BE1B" w:rsidR="00077398" w:rsidRPr="00861F29" w:rsidRDefault="00077398" w:rsidP="00AF140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861F29">
        <w:rPr>
          <w:rFonts w:ascii="Arial" w:hAnsi="Arial" w:cs="Arial"/>
          <w:sz w:val="22"/>
          <w:szCs w:val="22"/>
        </w:rPr>
        <w:t xml:space="preserve">     3.1.2. Lietuvos Respublikos sveikatos apsaugos ministro 2011m. balandžio 7d. įsakymu</w:t>
      </w:r>
    </w:p>
    <w:p w14:paraId="40F352C6" w14:textId="77777777" w:rsidR="00077398" w:rsidRPr="00861F29" w:rsidRDefault="00077398" w:rsidP="00AF140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861F29">
        <w:rPr>
          <w:rFonts w:ascii="Arial" w:hAnsi="Arial" w:cs="Arial"/>
          <w:sz w:val="22"/>
          <w:szCs w:val="22"/>
        </w:rPr>
        <w:t xml:space="preserve"> Nr. V-327 „Dėl Lietuvos higienos normos HN 90:2011 „Dezinfekcijos, dezinsekcijos ir deratizacijos bendrieji saugos reikalavimai patvirtinimo“ (Žin., 2011, Nr.45-2113) ir jo pakeitimais.</w:t>
      </w:r>
    </w:p>
    <w:p w14:paraId="51BB4414" w14:textId="77777777" w:rsidR="00077398" w:rsidRPr="00861F29" w:rsidRDefault="00077398" w:rsidP="00AF140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861F29">
        <w:rPr>
          <w:rFonts w:ascii="Arial" w:hAnsi="Arial" w:cs="Arial"/>
          <w:sz w:val="22"/>
          <w:szCs w:val="22"/>
        </w:rPr>
        <w:t xml:space="preserve">     3.1.3. </w:t>
      </w:r>
      <w:proofErr w:type="spellStart"/>
      <w:r w:rsidRPr="00861F29">
        <w:rPr>
          <w:rFonts w:ascii="Arial" w:hAnsi="Arial" w:cs="Arial"/>
          <w:sz w:val="22"/>
          <w:szCs w:val="22"/>
        </w:rPr>
        <w:t>Užkrėstumo</w:t>
      </w:r>
      <w:proofErr w:type="spellEnd"/>
      <w:r w:rsidRPr="00861F29">
        <w:rPr>
          <w:rFonts w:ascii="Arial" w:hAnsi="Arial" w:cs="Arial"/>
          <w:sz w:val="22"/>
          <w:szCs w:val="22"/>
        </w:rPr>
        <w:t xml:space="preserve"> kenkėjais nustatymo ir kenkėjų naikinimo efektyvumo įvertinimo metodinėmis rekomendacijomis (2015m.)</w:t>
      </w:r>
    </w:p>
    <w:p w14:paraId="75DD189A" w14:textId="04AFAA64" w:rsidR="00077398" w:rsidRPr="00861F29" w:rsidRDefault="00077398" w:rsidP="00AF140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861F29">
        <w:rPr>
          <w:rFonts w:ascii="Arial" w:hAnsi="Arial" w:cs="Arial"/>
          <w:sz w:val="22"/>
          <w:szCs w:val="22"/>
        </w:rPr>
        <w:t xml:space="preserve">     3.2. Tiekėjas įsipareigoja</w:t>
      </w:r>
      <w:r w:rsidR="009F13E2" w:rsidRPr="00861F29">
        <w:rPr>
          <w:rFonts w:ascii="Arial" w:hAnsi="Arial" w:cs="Arial"/>
          <w:sz w:val="22"/>
          <w:szCs w:val="22"/>
        </w:rPr>
        <w:t xml:space="preserve"> pagal </w:t>
      </w:r>
      <w:r w:rsidR="00FA1BBB" w:rsidRPr="00861F29">
        <w:rPr>
          <w:rFonts w:ascii="Arial" w:hAnsi="Arial" w:cs="Arial"/>
          <w:sz w:val="22"/>
          <w:szCs w:val="22"/>
        </w:rPr>
        <w:t>Tiekėjo</w:t>
      </w:r>
      <w:r w:rsidR="00B41B39" w:rsidRPr="00861F29">
        <w:rPr>
          <w:rFonts w:ascii="Arial" w:hAnsi="Arial" w:cs="Arial"/>
          <w:sz w:val="22"/>
          <w:szCs w:val="22"/>
        </w:rPr>
        <w:t xml:space="preserve"> su Užsakovu</w:t>
      </w:r>
      <w:r w:rsidR="009F13E2" w:rsidRPr="00861F29">
        <w:rPr>
          <w:rFonts w:ascii="Arial" w:hAnsi="Arial" w:cs="Arial"/>
          <w:sz w:val="22"/>
          <w:szCs w:val="22"/>
        </w:rPr>
        <w:t xml:space="preserve"> suderintą Paslaugų teikimo grafiką</w:t>
      </w:r>
      <w:r w:rsidR="00870D97" w:rsidRPr="00861F29">
        <w:rPr>
          <w:rFonts w:ascii="Arial" w:hAnsi="Arial" w:cs="Arial"/>
          <w:sz w:val="22"/>
          <w:szCs w:val="22"/>
        </w:rPr>
        <w:t xml:space="preserve"> </w:t>
      </w:r>
      <w:r w:rsidR="00B05951" w:rsidRPr="00861F29">
        <w:rPr>
          <w:rFonts w:ascii="Arial" w:hAnsi="Arial" w:cs="Arial"/>
          <w:sz w:val="22"/>
          <w:szCs w:val="22"/>
        </w:rPr>
        <w:t xml:space="preserve">(kuris ne vėliau kaip per 7 darbo dienas nuo Sutarties </w:t>
      </w:r>
      <w:r w:rsidR="00D42E39" w:rsidRPr="00861F29">
        <w:rPr>
          <w:rFonts w:ascii="Arial" w:hAnsi="Arial" w:cs="Arial"/>
          <w:sz w:val="22"/>
          <w:szCs w:val="22"/>
        </w:rPr>
        <w:t>pasirašymo</w:t>
      </w:r>
      <w:r w:rsidR="00B05951" w:rsidRPr="00861F29">
        <w:rPr>
          <w:rFonts w:ascii="Arial" w:hAnsi="Arial" w:cs="Arial"/>
          <w:sz w:val="22"/>
          <w:szCs w:val="22"/>
        </w:rPr>
        <w:t xml:space="preserve"> dienos nustatomas Šalių rašytiniu susitarimu</w:t>
      </w:r>
      <w:r w:rsidR="00E04536" w:rsidRPr="00861F29">
        <w:rPr>
          <w:rFonts w:ascii="Arial" w:hAnsi="Arial" w:cs="Arial"/>
          <w:sz w:val="22"/>
          <w:szCs w:val="22"/>
        </w:rPr>
        <w:t xml:space="preserve"> ir kuris gali būti atnaujinamas po metų arba anksčiau pagal poreikį</w:t>
      </w:r>
      <w:r w:rsidR="00B05951" w:rsidRPr="00861F29">
        <w:rPr>
          <w:rFonts w:ascii="Arial" w:hAnsi="Arial" w:cs="Arial"/>
          <w:sz w:val="22"/>
          <w:szCs w:val="22"/>
        </w:rPr>
        <w:t xml:space="preserve">) </w:t>
      </w:r>
      <w:r w:rsidR="002B2F10" w:rsidRPr="00861F29">
        <w:rPr>
          <w:rFonts w:ascii="Arial" w:hAnsi="Arial" w:cs="Arial"/>
          <w:sz w:val="22"/>
          <w:szCs w:val="22"/>
        </w:rPr>
        <w:t>suteikti</w:t>
      </w:r>
      <w:r w:rsidRPr="00861F29">
        <w:rPr>
          <w:rFonts w:ascii="Arial" w:hAnsi="Arial" w:cs="Arial"/>
          <w:sz w:val="22"/>
          <w:szCs w:val="22"/>
        </w:rPr>
        <w:t xml:space="preserve"> Techninės specifikacijos Priede Nr. 1 numatytų patalpų</w:t>
      </w:r>
      <w:r w:rsidR="00453725" w:rsidRPr="00861F29">
        <w:rPr>
          <w:rFonts w:ascii="Arial" w:hAnsi="Arial" w:cs="Arial"/>
          <w:sz w:val="22"/>
          <w:szCs w:val="22"/>
        </w:rPr>
        <w:t xml:space="preserve"> priežiūrą</w:t>
      </w:r>
      <w:r w:rsidRPr="00861F29">
        <w:rPr>
          <w:rFonts w:ascii="Arial" w:hAnsi="Arial" w:cs="Arial"/>
          <w:sz w:val="22"/>
          <w:szCs w:val="22"/>
        </w:rPr>
        <w:t xml:space="preserve"> lentelėje nurodytu periodiškumu, siekiant išaiškinti buitinių kenkėjų ir graužikų buvimą ir vykdyti jų naikinimą</w:t>
      </w:r>
      <w:r w:rsidR="002B2F10" w:rsidRPr="00861F29">
        <w:rPr>
          <w:rFonts w:ascii="Arial" w:hAnsi="Arial" w:cs="Arial"/>
          <w:sz w:val="22"/>
          <w:szCs w:val="22"/>
        </w:rPr>
        <w:t>:</w:t>
      </w:r>
    </w:p>
    <w:p w14:paraId="3E05D2D1" w14:textId="15ABCABD" w:rsidR="00077398" w:rsidRPr="00861F29" w:rsidRDefault="00077398" w:rsidP="00AF140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861F29">
        <w:rPr>
          <w:rFonts w:ascii="Arial" w:hAnsi="Arial" w:cs="Arial"/>
          <w:sz w:val="22"/>
          <w:szCs w:val="22"/>
        </w:rPr>
        <w:t xml:space="preserve">     3.2.</w:t>
      </w:r>
      <w:r w:rsidR="002B2F10" w:rsidRPr="00861F29">
        <w:rPr>
          <w:rFonts w:ascii="Arial" w:hAnsi="Arial" w:cs="Arial"/>
          <w:sz w:val="22"/>
          <w:szCs w:val="22"/>
        </w:rPr>
        <w:t>1</w:t>
      </w:r>
      <w:r w:rsidRPr="00861F29">
        <w:rPr>
          <w:rFonts w:ascii="Arial" w:hAnsi="Arial" w:cs="Arial"/>
          <w:sz w:val="22"/>
          <w:szCs w:val="22"/>
        </w:rPr>
        <w:t xml:space="preserve">. atlikti tyrimus, nustatant </w:t>
      </w:r>
      <w:r w:rsidR="005037C7" w:rsidRPr="00861F29">
        <w:rPr>
          <w:rFonts w:ascii="Arial" w:hAnsi="Arial" w:cs="Arial"/>
          <w:sz w:val="22"/>
          <w:szCs w:val="22"/>
        </w:rPr>
        <w:t>K</w:t>
      </w:r>
      <w:r w:rsidRPr="00861F29">
        <w:rPr>
          <w:rFonts w:ascii="Arial" w:hAnsi="Arial" w:cs="Arial"/>
          <w:sz w:val="22"/>
          <w:szCs w:val="22"/>
        </w:rPr>
        <w:t>e</w:t>
      </w:r>
      <w:r w:rsidR="00453725" w:rsidRPr="00861F29">
        <w:rPr>
          <w:rFonts w:ascii="Arial" w:hAnsi="Arial" w:cs="Arial"/>
          <w:sz w:val="22"/>
          <w:szCs w:val="22"/>
        </w:rPr>
        <w:t>nkėjų</w:t>
      </w:r>
      <w:r w:rsidRPr="00861F29">
        <w:rPr>
          <w:rFonts w:ascii="Arial" w:hAnsi="Arial" w:cs="Arial"/>
          <w:sz w:val="22"/>
          <w:szCs w:val="22"/>
        </w:rPr>
        <w:t xml:space="preserve"> rūšį, lokalizacijos vietas, patekimo kelius ir numatyti </w:t>
      </w:r>
      <w:r w:rsidR="005037C7" w:rsidRPr="00861F29">
        <w:rPr>
          <w:rFonts w:ascii="Arial" w:hAnsi="Arial" w:cs="Arial"/>
          <w:sz w:val="22"/>
          <w:szCs w:val="22"/>
        </w:rPr>
        <w:t>K</w:t>
      </w:r>
      <w:r w:rsidRPr="00861F29">
        <w:rPr>
          <w:rFonts w:ascii="Arial" w:hAnsi="Arial" w:cs="Arial"/>
          <w:sz w:val="22"/>
          <w:szCs w:val="22"/>
        </w:rPr>
        <w:t>e</w:t>
      </w:r>
      <w:r w:rsidR="002C1F8B" w:rsidRPr="00861F29">
        <w:rPr>
          <w:rFonts w:ascii="Arial" w:hAnsi="Arial" w:cs="Arial"/>
          <w:sz w:val="22"/>
          <w:szCs w:val="22"/>
        </w:rPr>
        <w:t>nkėjų</w:t>
      </w:r>
      <w:r w:rsidRPr="00861F29">
        <w:rPr>
          <w:rFonts w:ascii="Arial" w:hAnsi="Arial" w:cs="Arial"/>
          <w:sz w:val="22"/>
          <w:szCs w:val="22"/>
        </w:rPr>
        <w:t xml:space="preserve"> kontrolės priemones;</w:t>
      </w:r>
    </w:p>
    <w:p w14:paraId="007573F9" w14:textId="1EAA0F56" w:rsidR="00077398" w:rsidRPr="00861F29" w:rsidRDefault="00077398" w:rsidP="00AF140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861F29">
        <w:rPr>
          <w:rFonts w:ascii="Arial" w:hAnsi="Arial" w:cs="Arial"/>
          <w:sz w:val="22"/>
          <w:szCs w:val="22"/>
        </w:rPr>
        <w:t xml:space="preserve">     3.2.</w:t>
      </w:r>
      <w:r w:rsidR="00AE1BB9" w:rsidRPr="00861F29">
        <w:rPr>
          <w:rFonts w:ascii="Arial" w:hAnsi="Arial" w:cs="Arial"/>
          <w:sz w:val="22"/>
          <w:szCs w:val="22"/>
        </w:rPr>
        <w:t>2</w:t>
      </w:r>
      <w:r w:rsidRPr="00861F29">
        <w:rPr>
          <w:rFonts w:ascii="Arial" w:hAnsi="Arial" w:cs="Arial"/>
          <w:sz w:val="22"/>
          <w:szCs w:val="22"/>
        </w:rPr>
        <w:t>. Techninės specifikacijos Priede Nr. 1</w:t>
      </w:r>
      <w:r w:rsidR="006F5636" w:rsidRPr="00861F29">
        <w:rPr>
          <w:rFonts w:ascii="Arial" w:hAnsi="Arial" w:cs="Arial"/>
          <w:sz w:val="22"/>
          <w:szCs w:val="22"/>
        </w:rPr>
        <w:t xml:space="preserve"> </w:t>
      </w:r>
      <w:r w:rsidRPr="00861F29">
        <w:rPr>
          <w:rFonts w:ascii="Arial" w:hAnsi="Arial" w:cs="Arial"/>
          <w:sz w:val="22"/>
          <w:szCs w:val="22"/>
        </w:rPr>
        <w:t xml:space="preserve">nurodytose objektuose, patalpose profilaktiškai stebėti užkrėtimą </w:t>
      </w:r>
      <w:r w:rsidR="00467EBE" w:rsidRPr="00861F29">
        <w:rPr>
          <w:rFonts w:ascii="Arial" w:hAnsi="Arial" w:cs="Arial"/>
          <w:sz w:val="22"/>
          <w:szCs w:val="22"/>
        </w:rPr>
        <w:t>Kenkėjais</w:t>
      </w:r>
      <w:r w:rsidRPr="00861F29">
        <w:rPr>
          <w:rFonts w:ascii="Arial" w:hAnsi="Arial" w:cs="Arial"/>
          <w:sz w:val="22"/>
          <w:szCs w:val="22"/>
        </w:rPr>
        <w:t xml:space="preserve"> ir savo medžiagomis bei savo darbo jėga vykdyti jų naikinimą;</w:t>
      </w:r>
    </w:p>
    <w:p w14:paraId="34EEB4FB" w14:textId="14028A7B" w:rsidR="00077398" w:rsidRPr="00861F29" w:rsidRDefault="00077398" w:rsidP="00AF140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861F29">
        <w:rPr>
          <w:rFonts w:ascii="Arial" w:hAnsi="Arial" w:cs="Arial"/>
          <w:sz w:val="22"/>
          <w:szCs w:val="22"/>
        </w:rPr>
        <w:t xml:space="preserve">     3.2.</w:t>
      </w:r>
      <w:r w:rsidR="00AE1BB9" w:rsidRPr="00861F29">
        <w:rPr>
          <w:rFonts w:ascii="Arial" w:hAnsi="Arial" w:cs="Arial"/>
          <w:sz w:val="22"/>
          <w:szCs w:val="22"/>
        </w:rPr>
        <w:t>3</w:t>
      </w:r>
      <w:r w:rsidRPr="00861F29">
        <w:rPr>
          <w:rFonts w:ascii="Arial" w:hAnsi="Arial" w:cs="Arial"/>
          <w:sz w:val="22"/>
          <w:szCs w:val="22"/>
        </w:rPr>
        <w:t xml:space="preserve">. Užsakovui pranešus apie pastebėtus </w:t>
      </w:r>
      <w:r w:rsidR="005037C7" w:rsidRPr="00861F29">
        <w:rPr>
          <w:rFonts w:ascii="Arial" w:hAnsi="Arial" w:cs="Arial"/>
          <w:sz w:val="22"/>
          <w:szCs w:val="22"/>
        </w:rPr>
        <w:t>K</w:t>
      </w:r>
      <w:r w:rsidRPr="00861F29">
        <w:rPr>
          <w:rFonts w:ascii="Arial" w:hAnsi="Arial" w:cs="Arial"/>
          <w:sz w:val="22"/>
          <w:szCs w:val="22"/>
        </w:rPr>
        <w:t>enkėjus</w:t>
      </w:r>
      <w:r w:rsidR="004F7CE6" w:rsidRPr="00861F29">
        <w:rPr>
          <w:rFonts w:ascii="Arial" w:hAnsi="Arial" w:cs="Arial"/>
          <w:sz w:val="22"/>
          <w:szCs w:val="22"/>
        </w:rPr>
        <w:t xml:space="preserve"> (jeigu po Paslaugų suteikimo praėj</w:t>
      </w:r>
      <w:r w:rsidR="002C1F8B" w:rsidRPr="00861F29">
        <w:rPr>
          <w:rFonts w:ascii="Arial" w:hAnsi="Arial" w:cs="Arial"/>
          <w:sz w:val="22"/>
          <w:szCs w:val="22"/>
        </w:rPr>
        <w:t>o</w:t>
      </w:r>
      <w:r w:rsidR="004F7CE6" w:rsidRPr="00861F29">
        <w:rPr>
          <w:rFonts w:ascii="Arial" w:hAnsi="Arial" w:cs="Arial"/>
          <w:sz w:val="22"/>
          <w:szCs w:val="22"/>
        </w:rPr>
        <w:t xml:space="preserve"> ne daugiau kaip </w:t>
      </w:r>
      <w:r w:rsidR="00FC6382" w:rsidRPr="00861F29">
        <w:rPr>
          <w:rFonts w:ascii="Arial" w:hAnsi="Arial" w:cs="Arial"/>
          <w:sz w:val="22"/>
          <w:szCs w:val="22"/>
        </w:rPr>
        <w:t>15</w:t>
      </w:r>
      <w:r w:rsidR="004F7CE6" w:rsidRPr="00861F29">
        <w:rPr>
          <w:rFonts w:ascii="Arial" w:hAnsi="Arial" w:cs="Arial"/>
          <w:sz w:val="22"/>
          <w:szCs w:val="22"/>
        </w:rPr>
        <w:t xml:space="preserve"> kalendorinių dienų)</w:t>
      </w:r>
      <w:r w:rsidRPr="00861F29">
        <w:rPr>
          <w:rFonts w:ascii="Arial" w:hAnsi="Arial" w:cs="Arial"/>
          <w:sz w:val="22"/>
          <w:szCs w:val="22"/>
        </w:rPr>
        <w:t xml:space="preserve">, jų </w:t>
      </w:r>
      <w:proofErr w:type="spellStart"/>
      <w:r w:rsidRPr="00861F29">
        <w:rPr>
          <w:rFonts w:ascii="Arial" w:hAnsi="Arial" w:cs="Arial"/>
          <w:sz w:val="22"/>
          <w:szCs w:val="22"/>
        </w:rPr>
        <w:t>veisimosi</w:t>
      </w:r>
      <w:proofErr w:type="spellEnd"/>
      <w:r w:rsidRPr="00861F29">
        <w:rPr>
          <w:rFonts w:ascii="Arial" w:hAnsi="Arial" w:cs="Arial"/>
          <w:sz w:val="22"/>
          <w:szCs w:val="22"/>
        </w:rPr>
        <w:t xml:space="preserve"> vietose, per vieną darbo dieną suteikti intensyvias naikinimo paslaugas</w:t>
      </w:r>
      <w:r w:rsidR="002C1F8B" w:rsidRPr="00861F29">
        <w:rPr>
          <w:rFonts w:ascii="Arial" w:hAnsi="Arial" w:cs="Arial"/>
          <w:sz w:val="22"/>
          <w:szCs w:val="22"/>
        </w:rPr>
        <w:t xml:space="preserve"> be papildomo mokesčio</w:t>
      </w:r>
      <w:r w:rsidRPr="00861F29">
        <w:rPr>
          <w:rFonts w:ascii="Arial" w:hAnsi="Arial" w:cs="Arial"/>
          <w:sz w:val="22"/>
          <w:szCs w:val="22"/>
        </w:rPr>
        <w:t>.</w:t>
      </w:r>
    </w:p>
    <w:p w14:paraId="0DDE2F11" w14:textId="5E957903" w:rsidR="00077398" w:rsidRPr="00861F29" w:rsidRDefault="00077398" w:rsidP="00817393">
      <w:pPr>
        <w:pStyle w:val="Bodytext1"/>
        <w:shd w:val="clear" w:color="auto" w:fill="auto"/>
        <w:tabs>
          <w:tab w:val="left" w:pos="0"/>
          <w:tab w:val="left" w:pos="284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861F29">
        <w:rPr>
          <w:rFonts w:ascii="Arial" w:hAnsi="Arial" w:cs="Arial"/>
          <w:sz w:val="22"/>
          <w:szCs w:val="22"/>
        </w:rPr>
        <w:t xml:space="preserve">           3.3. </w:t>
      </w:r>
      <w:r w:rsidR="001B6715" w:rsidRPr="00861F29">
        <w:rPr>
          <w:rFonts w:ascii="Arial" w:hAnsi="Arial" w:cs="Arial"/>
          <w:sz w:val="22"/>
          <w:szCs w:val="22"/>
        </w:rPr>
        <w:t xml:space="preserve">Techninės specifikacijos </w:t>
      </w:r>
      <w:r w:rsidRPr="00861F29">
        <w:rPr>
          <w:rFonts w:ascii="Arial" w:hAnsi="Arial" w:cs="Arial"/>
          <w:sz w:val="22"/>
          <w:szCs w:val="22"/>
        </w:rPr>
        <w:t xml:space="preserve">Priede Nr. 1 </w:t>
      </w:r>
      <w:r w:rsidR="002C3A27" w:rsidRPr="00861F29">
        <w:rPr>
          <w:rFonts w:ascii="Arial" w:hAnsi="Arial" w:cs="Arial"/>
          <w:sz w:val="22"/>
          <w:szCs w:val="22"/>
        </w:rPr>
        <w:t>nurodytas objektų sąrašas,</w:t>
      </w:r>
      <w:r w:rsidR="00870D97" w:rsidRPr="00861F29">
        <w:rPr>
          <w:rFonts w:ascii="Arial" w:hAnsi="Arial" w:cs="Arial"/>
          <w:sz w:val="22"/>
          <w:szCs w:val="22"/>
        </w:rPr>
        <w:t xml:space="preserve"> </w:t>
      </w:r>
      <w:r w:rsidRPr="00861F29">
        <w:rPr>
          <w:rFonts w:ascii="Arial" w:hAnsi="Arial" w:cs="Arial"/>
          <w:sz w:val="22"/>
          <w:szCs w:val="22"/>
        </w:rPr>
        <w:t>kiekiai</w:t>
      </w:r>
      <w:r w:rsidR="00CA0DAB" w:rsidRPr="00861F29">
        <w:rPr>
          <w:rFonts w:ascii="Arial" w:hAnsi="Arial" w:cs="Arial"/>
          <w:sz w:val="22"/>
          <w:szCs w:val="22"/>
        </w:rPr>
        <w:t>, paslaugų teikimo periodiškumas</w:t>
      </w:r>
      <w:r w:rsidRPr="00861F29">
        <w:rPr>
          <w:rFonts w:ascii="Arial" w:hAnsi="Arial" w:cs="Arial"/>
          <w:sz w:val="22"/>
          <w:szCs w:val="22"/>
        </w:rPr>
        <w:t xml:space="preserve"> </w:t>
      </w:r>
      <w:r w:rsidR="00683C48" w:rsidRPr="00861F29">
        <w:rPr>
          <w:rFonts w:ascii="Arial" w:hAnsi="Arial" w:cs="Arial"/>
          <w:sz w:val="22"/>
          <w:szCs w:val="22"/>
        </w:rPr>
        <w:t xml:space="preserve">yra preliminarūs ir </w:t>
      </w:r>
      <w:r w:rsidR="00CA0DAB" w:rsidRPr="00861F29">
        <w:rPr>
          <w:rFonts w:ascii="Arial" w:hAnsi="Arial" w:cs="Arial"/>
          <w:sz w:val="22"/>
          <w:szCs w:val="22"/>
        </w:rPr>
        <w:t>gali kei</w:t>
      </w:r>
      <w:r w:rsidR="00683C48" w:rsidRPr="00861F29">
        <w:rPr>
          <w:rFonts w:ascii="Arial" w:hAnsi="Arial" w:cs="Arial"/>
          <w:sz w:val="22"/>
          <w:szCs w:val="22"/>
        </w:rPr>
        <w:t>s</w:t>
      </w:r>
      <w:r w:rsidR="00CA0DAB" w:rsidRPr="00861F29">
        <w:rPr>
          <w:rFonts w:ascii="Arial" w:hAnsi="Arial" w:cs="Arial"/>
          <w:sz w:val="22"/>
          <w:szCs w:val="22"/>
        </w:rPr>
        <w:t>tis (didėti/mažėti)</w:t>
      </w:r>
      <w:r w:rsidR="00C84D14" w:rsidRPr="00861F29">
        <w:rPr>
          <w:rFonts w:ascii="Arial" w:hAnsi="Arial" w:cs="Arial"/>
          <w:sz w:val="22"/>
          <w:szCs w:val="22"/>
        </w:rPr>
        <w:t>.</w:t>
      </w:r>
      <w:r w:rsidRPr="00861F29">
        <w:rPr>
          <w:rFonts w:ascii="Arial" w:hAnsi="Arial" w:cs="Arial"/>
          <w:sz w:val="22"/>
          <w:szCs w:val="22"/>
        </w:rPr>
        <w:t xml:space="preserve"> </w:t>
      </w:r>
    </w:p>
    <w:p w14:paraId="1FC05AF9" w14:textId="77777777" w:rsidR="00077398" w:rsidRPr="00861F29" w:rsidRDefault="00077398" w:rsidP="00AF140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316EB3FC" w14:textId="77777777" w:rsidR="00077398" w:rsidRPr="00861F29" w:rsidRDefault="00077398" w:rsidP="00AF140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861F29">
        <w:rPr>
          <w:rFonts w:ascii="Arial" w:hAnsi="Arial" w:cs="Arial"/>
          <w:b/>
          <w:sz w:val="22"/>
          <w:szCs w:val="22"/>
        </w:rPr>
        <w:t>4. DOKUMENTAI, REIKALINGI PIRKIMO OBJEKTO TECHNINĖMS SAVYBĖMS IR KOKYBEI PATVIRTINTI</w:t>
      </w:r>
    </w:p>
    <w:p w14:paraId="7EFBA6DB" w14:textId="567BF08F" w:rsidR="00077398" w:rsidRPr="00861F29" w:rsidRDefault="00077398" w:rsidP="00AF1403">
      <w:pPr>
        <w:pStyle w:val="Bodytext2"/>
        <w:shd w:val="clear" w:color="auto" w:fill="auto"/>
        <w:tabs>
          <w:tab w:val="left" w:pos="0"/>
          <w:tab w:val="left" w:pos="142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861F29">
        <w:rPr>
          <w:rStyle w:val="Bodytext2NotItalic1"/>
          <w:rFonts w:ascii="Arial" w:hAnsi="Arial" w:cs="Arial"/>
          <w:sz w:val="22"/>
          <w:szCs w:val="22"/>
        </w:rPr>
        <w:t>4.1. Tiekėjas</w:t>
      </w:r>
      <w:r w:rsidR="00093503" w:rsidRPr="00861F29">
        <w:rPr>
          <w:rFonts w:ascii="Arial" w:hAnsi="Arial" w:cs="Arial"/>
          <w:sz w:val="22"/>
          <w:szCs w:val="22"/>
        </w:rPr>
        <w:t xml:space="preserve"> </w:t>
      </w:r>
      <w:r w:rsidR="00093503" w:rsidRPr="00861F29">
        <w:rPr>
          <w:rFonts w:ascii="Arial" w:hAnsi="Arial" w:cs="Arial"/>
          <w:i w:val="0"/>
          <w:iCs w:val="0"/>
          <w:sz w:val="22"/>
          <w:szCs w:val="22"/>
        </w:rPr>
        <w:t>kartą per mėnesį</w:t>
      </w:r>
      <w:r w:rsidRPr="00861F29">
        <w:rPr>
          <w:rStyle w:val="Bodytext2NotItalic1"/>
          <w:rFonts w:ascii="Arial" w:hAnsi="Arial" w:cs="Arial"/>
          <w:sz w:val="22"/>
          <w:szCs w:val="22"/>
        </w:rPr>
        <w:t xml:space="preserve"> turi pateikti Paslaugų perdavimo - priėmimo aktą.</w:t>
      </w:r>
    </w:p>
    <w:p w14:paraId="173D175F" w14:textId="77777777" w:rsidR="00077398" w:rsidRPr="00861F29" w:rsidRDefault="00077398" w:rsidP="00AF1403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78A770DE" w14:textId="3AE774A6" w:rsidR="00275310" w:rsidRPr="00861F29" w:rsidRDefault="00275310" w:rsidP="00AF1403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cs="Arial"/>
          <w:b/>
          <w:bCs/>
        </w:rPr>
      </w:pPr>
      <w:bookmarkStart w:id="0" w:name="_Hlk94522912"/>
      <w:r w:rsidRPr="00861F29">
        <w:rPr>
          <w:rFonts w:cs="Arial"/>
          <w:b/>
          <w:bCs/>
        </w:rPr>
        <w:t>DĖL ŽALIOJO PIRKIMO</w:t>
      </w:r>
    </w:p>
    <w:p w14:paraId="4AA1E1AB" w14:textId="31C7E613" w:rsidR="00275310" w:rsidRPr="00861F29" w:rsidRDefault="00275310" w:rsidP="00AF1403">
      <w:pPr>
        <w:tabs>
          <w:tab w:val="left" w:pos="-74"/>
          <w:tab w:val="left" w:pos="68"/>
          <w:tab w:val="left" w:pos="3828"/>
        </w:tabs>
        <w:autoSpaceDE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861F29">
        <w:rPr>
          <w:rFonts w:ascii="Arial" w:eastAsia="Times New Roman" w:hAnsi="Arial" w:cs="Arial"/>
          <w:b/>
          <w:bCs/>
          <w:color w:val="auto"/>
          <w:sz w:val="22"/>
          <w:szCs w:val="22"/>
        </w:rPr>
        <w:t>Pirkimas laikomas žaliu,</w:t>
      </w:r>
      <w:r w:rsidRPr="00861F29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861F29">
        <w:rPr>
          <w:rFonts w:ascii="Arial" w:hAnsi="Arial" w:cs="Arial"/>
          <w:color w:val="auto"/>
          <w:sz w:val="22"/>
          <w:szCs w:val="22"/>
        </w:rPr>
        <w:t xml:space="preserve">vadovaujantis </w:t>
      </w:r>
      <w:r w:rsidRPr="00861F29">
        <w:rPr>
          <w:rFonts w:ascii="Arial" w:hAnsi="Arial" w:cs="Arial"/>
          <w:color w:val="auto"/>
          <w:spacing w:val="2"/>
          <w:sz w:val="22"/>
          <w:szCs w:val="22"/>
          <w:shd w:val="clear" w:color="auto" w:fill="FFFFFF"/>
        </w:rPr>
        <w:t xml:space="preserve">Lietuvos Respublikos aplinkos ministro </w:t>
      </w:r>
      <w:r w:rsidRPr="00861F29">
        <w:rPr>
          <w:rFonts w:ascii="Arial" w:hAnsi="Arial" w:cs="Arial"/>
          <w:color w:val="auto"/>
          <w:sz w:val="22"/>
          <w:szCs w:val="22"/>
        </w:rPr>
        <w:t>2011 m. birželio 28 d. įsakymu Nr. D1-508</w:t>
      </w:r>
      <w:r w:rsidRPr="00861F29">
        <w:rPr>
          <w:rStyle w:val="Puslapioinaosnuoroda"/>
          <w:rFonts w:ascii="Arial" w:hAnsi="Arial" w:cs="Arial"/>
          <w:color w:val="auto"/>
          <w:sz w:val="22"/>
          <w:szCs w:val="22"/>
        </w:rPr>
        <w:footnoteReference w:id="1"/>
      </w:r>
      <w:r w:rsidRPr="00861F29">
        <w:rPr>
          <w:rFonts w:ascii="Arial" w:hAnsi="Arial" w:cs="Arial"/>
          <w:color w:val="auto"/>
          <w:sz w:val="22"/>
          <w:szCs w:val="22"/>
        </w:rPr>
        <w:t xml:space="preserve"> (aktuali</w:t>
      </w:r>
      <w:r w:rsidR="00604C75" w:rsidRPr="00861F29">
        <w:rPr>
          <w:rFonts w:ascii="Arial" w:hAnsi="Arial" w:cs="Arial"/>
          <w:color w:val="auto"/>
          <w:sz w:val="22"/>
          <w:szCs w:val="22"/>
        </w:rPr>
        <w:t>a</w:t>
      </w:r>
      <w:r w:rsidRPr="00861F29">
        <w:rPr>
          <w:rFonts w:ascii="Arial" w:hAnsi="Arial" w:cs="Arial"/>
          <w:color w:val="auto"/>
          <w:sz w:val="22"/>
          <w:szCs w:val="22"/>
        </w:rPr>
        <w:t xml:space="preserve"> redakcija)</w:t>
      </w:r>
      <w:r w:rsidRPr="00861F29">
        <w:rPr>
          <w:rFonts w:ascii="Arial" w:hAnsi="Arial" w:cs="Arial"/>
          <w:color w:val="auto"/>
          <w:spacing w:val="2"/>
          <w:sz w:val="22"/>
          <w:szCs w:val="22"/>
          <w:shd w:val="clear" w:color="auto" w:fill="FFFFFF"/>
        </w:rPr>
        <w:t xml:space="preserve"> patvirtinto Aplinkos apsaugos kriterijų taikymo</w:t>
      </w:r>
      <w:r w:rsidR="00604C75" w:rsidRPr="00861F29">
        <w:rPr>
          <w:rFonts w:ascii="Arial" w:hAnsi="Arial" w:cs="Arial"/>
          <w:color w:val="auto"/>
          <w:spacing w:val="2"/>
          <w:sz w:val="22"/>
          <w:szCs w:val="22"/>
          <w:shd w:val="clear" w:color="auto" w:fill="FFFFFF"/>
        </w:rPr>
        <w:t>, vykdant žaliuosius pirkimus,</w:t>
      </w:r>
      <w:r w:rsidRPr="00861F29">
        <w:rPr>
          <w:rFonts w:ascii="Arial" w:hAnsi="Arial" w:cs="Arial"/>
          <w:color w:val="auto"/>
          <w:spacing w:val="2"/>
          <w:sz w:val="22"/>
          <w:szCs w:val="22"/>
          <w:shd w:val="clear" w:color="auto" w:fill="FFFFFF"/>
        </w:rPr>
        <w:t xml:space="preserve"> tvarkos aprašo (toliau</w:t>
      </w:r>
      <w:r w:rsidR="00604C75" w:rsidRPr="00861F29">
        <w:rPr>
          <w:rFonts w:ascii="Arial" w:hAnsi="Arial" w:cs="Arial"/>
          <w:color w:val="auto"/>
          <w:spacing w:val="2"/>
          <w:sz w:val="22"/>
          <w:szCs w:val="22"/>
          <w:shd w:val="clear" w:color="auto" w:fill="FFFFFF"/>
        </w:rPr>
        <w:t xml:space="preserve"> –</w:t>
      </w:r>
      <w:r w:rsidRPr="00861F29">
        <w:rPr>
          <w:rFonts w:ascii="Arial" w:hAnsi="Arial" w:cs="Arial"/>
          <w:color w:val="auto"/>
          <w:spacing w:val="2"/>
          <w:sz w:val="22"/>
          <w:szCs w:val="22"/>
          <w:shd w:val="clear" w:color="auto" w:fill="FFFFFF"/>
        </w:rPr>
        <w:t xml:space="preserve"> Tvarkos aprašas) 5 punktu „</w:t>
      </w:r>
      <w:r w:rsidR="00FD2042" w:rsidRPr="00861F29">
        <w:rPr>
          <w:rFonts w:ascii="Arial" w:hAnsi="Arial" w:cs="Arial"/>
          <w:i/>
          <w:iCs/>
          <w:color w:val="auto"/>
          <w:sz w:val="22"/>
          <w:szCs w:val="22"/>
        </w:rPr>
        <w:t>Vykdant neskelbiamas derybas ar neskelbiamą mažos vertės pirkimą</w:t>
      </w:r>
      <w:r w:rsidRPr="00861F29">
        <w:rPr>
          <w:rFonts w:ascii="Arial" w:hAnsi="Arial" w:cs="Arial"/>
          <w:i/>
          <w:iCs/>
          <w:color w:val="auto"/>
          <w:sz w:val="22"/>
          <w:szCs w:val="22"/>
        </w:rPr>
        <w:t>, minimalūs aplinkos apsaugos kriterijai taikomi pasirinktinai – pirkimo vykdytojas vykdo žaliąjį pirkimą vadovaudamasis bet kuriuo (–</w:t>
      </w:r>
      <w:proofErr w:type="spellStart"/>
      <w:r w:rsidRPr="00861F29">
        <w:rPr>
          <w:rFonts w:ascii="Arial" w:hAnsi="Arial" w:cs="Arial"/>
          <w:i/>
          <w:iCs/>
          <w:color w:val="auto"/>
          <w:sz w:val="22"/>
          <w:szCs w:val="22"/>
        </w:rPr>
        <w:t>ais</w:t>
      </w:r>
      <w:proofErr w:type="spellEnd"/>
      <w:r w:rsidRPr="00861F29">
        <w:rPr>
          <w:rFonts w:ascii="Arial" w:hAnsi="Arial" w:cs="Arial"/>
          <w:i/>
          <w:iCs/>
          <w:color w:val="auto"/>
          <w:sz w:val="22"/>
          <w:szCs w:val="22"/>
        </w:rPr>
        <w:t>) tvarkos aprašo 4 punkto papunkčiu (–</w:t>
      </w:r>
      <w:proofErr w:type="spellStart"/>
      <w:r w:rsidRPr="00861F29">
        <w:rPr>
          <w:rFonts w:ascii="Arial" w:hAnsi="Arial" w:cs="Arial"/>
          <w:i/>
          <w:iCs/>
          <w:color w:val="auto"/>
          <w:sz w:val="22"/>
          <w:szCs w:val="22"/>
        </w:rPr>
        <w:t>ais</w:t>
      </w:r>
      <w:proofErr w:type="spellEnd"/>
      <w:r w:rsidRPr="00861F29">
        <w:rPr>
          <w:rFonts w:ascii="Arial" w:hAnsi="Arial" w:cs="Arial"/>
          <w:i/>
          <w:iCs/>
          <w:color w:val="auto"/>
          <w:sz w:val="22"/>
          <w:szCs w:val="22"/>
        </w:rPr>
        <w:t>), neatsižvelgdamas, ar produktas įtrauktas į produktų sąrašą</w:t>
      </w:r>
      <w:r w:rsidRPr="00861F29">
        <w:rPr>
          <w:rFonts w:ascii="Arial" w:hAnsi="Arial" w:cs="Arial"/>
          <w:color w:val="auto"/>
          <w:spacing w:val="2"/>
          <w:sz w:val="22"/>
          <w:szCs w:val="22"/>
          <w:shd w:val="clear" w:color="auto" w:fill="FFFFFF"/>
        </w:rPr>
        <w:t xml:space="preserve">“ ir </w:t>
      </w:r>
      <w:r w:rsidRPr="00861F29">
        <w:rPr>
          <w:rFonts w:ascii="Arial" w:hAnsi="Arial" w:cs="Arial"/>
          <w:color w:val="auto"/>
          <w:sz w:val="22"/>
          <w:szCs w:val="22"/>
        </w:rPr>
        <w:t>4.4.4.</w:t>
      </w:r>
      <w:r w:rsidR="001F0BB0" w:rsidRPr="00861F29">
        <w:rPr>
          <w:rFonts w:ascii="Arial" w:hAnsi="Arial" w:cs="Arial"/>
          <w:color w:val="auto"/>
          <w:sz w:val="22"/>
          <w:szCs w:val="22"/>
        </w:rPr>
        <w:t>1</w:t>
      </w:r>
      <w:r w:rsidRPr="00861F29">
        <w:rPr>
          <w:rFonts w:ascii="Arial" w:hAnsi="Arial" w:cs="Arial"/>
          <w:color w:val="auto"/>
          <w:sz w:val="22"/>
          <w:szCs w:val="22"/>
        </w:rPr>
        <w:t>. punktu „</w:t>
      </w:r>
      <w:r w:rsidR="001F0BB0" w:rsidRPr="00861F29">
        <w:rPr>
          <w:rFonts w:ascii="Arial" w:hAnsi="Arial" w:cs="Arial"/>
          <w:i/>
          <w:iCs/>
          <w:color w:val="auto"/>
          <w:sz w:val="22"/>
          <w:szCs w:val="22"/>
        </w:rPr>
        <w:t>paslaugai teikti sunaudojama mažiau gamtos išteklių ir (ar) sudėtyje yra pakartotinai panaudotų ir (ar) perdirbtų medžiagų</w:t>
      </w:r>
      <w:r w:rsidRPr="00861F29">
        <w:rPr>
          <w:rFonts w:ascii="Arial" w:hAnsi="Arial" w:cs="Arial"/>
          <w:color w:val="auto"/>
          <w:sz w:val="22"/>
          <w:szCs w:val="22"/>
        </w:rPr>
        <w:t>“ (</w:t>
      </w:r>
      <w:r w:rsidR="001C3B42" w:rsidRPr="00861F29">
        <w:rPr>
          <w:rFonts w:ascii="Arial" w:hAnsi="Arial" w:cs="Arial"/>
          <w:color w:val="auto"/>
          <w:sz w:val="22"/>
          <w:szCs w:val="22"/>
        </w:rPr>
        <w:t>dalies paslaugų teikimui bus nau</w:t>
      </w:r>
      <w:r w:rsidR="00D609D6" w:rsidRPr="00861F29">
        <w:rPr>
          <w:rFonts w:ascii="Arial" w:hAnsi="Arial" w:cs="Arial"/>
          <w:color w:val="auto"/>
          <w:sz w:val="22"/>
          <w:szCs w:val="22"/>
        </w:rPr>
        <w:t xml:space="preserve">dojama </w:t>
      </w:r>
      <w:r w:rsidR="00D609D6" w:rsidRPr="00861F29">
        <w:rPr>
          <w:rFonts w:ascii="Arial" w:hAnsi="Arial" w:cs="Arial"/>
          <w:color w:val="auto"/>
          <w:sz w:val="22"/>
          <w:szCs w:val="22"/>
          <w:shd w:val="clear" w:color="auto" w:fill="FFFFFF"/>
        </w:rPr>
        <w:t>aplinkai nekenksmi</w:t>
      </w:r>
      <w:r w:rsidR="00CF7E5A" w:rsidRPr="00861F29">
        <w:rPr>
          <w:rFonts w:ascii="Arial" w:hAnsi="Arial" w:cs="Arial"/>
          <w:color w:val="auto"/>
          <w:sz w:val="22"/>
          <w:szCs w:val="22"/>
          <w:shd w:val="clear" w:color="auto" w:fill="FFFFFF"/>
        </w:rPr>
        <w:t>n</w:t>
      </w:r>
      <w:r w:rsidR="00D609D6" w:rsidRPr="00861F29">
        <w:rPr>
          <w:rFonts w:ascii="Arial" w:hAnsi="Arial" w:cs="Arial"/>
          <w:color w:val="auto"/>
          <w:sz w:val="22"/>
          <w:szCs w:val="22"/>
          <w:shd w:val="clear" w:color="auto" w:fill="FFFFFF"/>
        </w:rPr>
        <w:t>gos priemonės - dau</w:t>
      </w:r>
      <w:r w:rsidR="00CF7E5A" w:rsidRPr="00861F29">
        <w:rPr>
          <w:rFonts w:ascii="Arial" w:hAnsi="Arial" w:cs="Arial"/>
          <w:color w:val="auto"/>
          <w:sz w:val="22"/>
          <w:szCs w:val="22"/>
          <w:shd w:val="clear" w:color="auto" w:fill="FFFFFF"/>
        </w:rPr>
        <w:t>g</w:t>
      </w:r>
      <w:r w:rsidR="00D609D6" w:rsidRPr="00861F29">
        <w:rPr>
          <w:rFonts w:ascii="Arial" w:hAnsi="Arial" w:cs="Arial"/>
          <w:color w:val="auto"/>
          <w:sz w:val="22"/>
          <w:szCs w:val="22"/>
          <w:shd w:val="clear" w:color="auto" w:fill="FFFFFF"/>
        </w:rPr>
        <w:t>kartiniai gaudymo prietaisai</w:t>
      </w:r>
      <w:r w:rsidRPr="00861F29">
        <w:rPr>
          <w:rFonts w:ascii="Arial" w:hAnsi="Arial" w:cs="Arial"/>
          <w:color w:val="auto"/>
          <w:sz w:val="22"/>
          <w:szCs w:val="22"/>
        </w:rPr>
        <w:t>).</w:t>
      </w:r>
      <w:bookmarkEnd w:id="0"/>
    </w:p>
    <w:p w14:paraId="1DB65C13" w14:textId="77777777" w:rsidR="00077398" w:rsidRPr="00861F29" w:rsidRDefault="00077398" w:rsidP="00AF1403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62A37493" w14:textId="24758656" w:rsidR="00950EF6" w:rsidRPr="003B7DAB" w:rsidRDefault="00292119" w:rsidP="003B7DAB">
      <w:pPr>
        <w:pStyle w:val="Komentarotekstas"/>
        <w:spacing w:after="0"/>
        <w:jc w:val="both"/>
        <w:rPr>
          <w:rFonts w:ascii="Arial" w:hAnsi="Arial" w:cs="Arial"/>
          <w:sz w:val="22"/>
          <w:szCs w:val="22"/>
        </w:rPr>
      </w:pPr>
      <w:r w:rsidRPr="00861F29">
        <w:rPr>
          <w:rFonts w:ascii="Arial" w:eastAsia="Calibri" w:hAnsi="Arial" w:cs="Arial"/>
          <w:sz w:val="22"/>
          <w:szCs w:val="22"/>
        </w:rPr>
        <w:t>Priedas Nr. 1 „</w:t>
      </w:r>
      <w:r w:rsidRPr="00861F29">
        <w:rPr>
          <w:rFonts w:ascii="Arial" w:hAnsi="Arial" w:cs="Arial"/>
          <w:sz w:val="22"/>
          <w:szCs w:val="22"/>
        </w:rPr>
        <w:t>Preliminarus objektų sąrašas ir preliminar</w:t>
      </w:r>
      <w:r w:rsidR="006036DA" w:rsidRPr="00861F29">
        <w:rPr>
          <w:rFonts w:ascii="Arial" w:hAnsi="Arial" w:cs="Arial"/>
          <w:sz w:val="22"/>
          <w:szCs w:val="22"/>
        </w:rPr>
        <w:t>ūs</w:t>
      </w:r>
      <w:r w:rsidRPr="00861F29">
        <w:rPr>
          <w:rFonts w:ascii="Arial" w:hAnsi="Arial" w:cs="Arial"/>
          <w:sz w:val="22"/>
          <w:szCs w:val="22"/>
        </w:rPr>
        <w:t xml:space="preserve"> paslaugų teikimo </w:t>
      </w:r>
      <w:r w:rsidR="006036DA" w:rsidRPr="00861F29">
        <w:rPr>
          <w:rFonts w:ascii="Arial" w:hAnsi="Arial" w:cs="Arial"/>
          <w:sz w:val="22"/>
          <w:szCs w:val="22"/>
        </w:rPr>
        <w:t>kiekiai/</w:t>
      </w:r>
      <w:r w:rsidRPr="00861F29">
        <w:rPr>
          <w:rFonts w:ascii="Arial" w:hAnsi="Arial" w:cs="Arial"/>
          <w:sz w:val="22"/>
          <w:szCs w:val="22"/>
        </w:rPr>
        <w:t>periodiškumas</w:t>
      </w:r>
      <w:r w:rsidRPr="00861F29">
        <w:rPr>
          <w:rFonts w:ascii="Arial" w:eastAsia="Calibri" w:hAnsi="Arial" w:cs="Arial"/>
          <w:sz w:val="22"/>
          <w:szCs w:val="22"/>
        </w:rPr>
        <w:t>“.</w:t>
      </w:r>
    </w:p>
    <w:sectPr w:rsidR="00950EF6" w:rsidRPr="003B7DAB" w:rsidSect="000F1FEA">
      <w:pgSz w:w="11906" w:h="16838"/>
      <w:pgMar w:top="0" w:right="707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AC30" w14:textId="77777777" w:rsidR="00672E97" w:rsidRDefault="00672E97" w:rsidP="00275310">
      <w:r>
        <w:separator/>
      </w:r>
    </w:p>
  </w:endnote>
  <w:endnote w:type="continuationSeparator" w:id="0">
    <w:p w14:paraId="5A9F38F6" w14:textId="77777777" w:rsidR="00672E97" w:rsidRDefault="00672E97" w:rsidP="0027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E02C" w14:textId="77777777" w:rsidR="00672E97" w:rsidRDefault="00672E97" w:rsidP="00275310">
      <w:r>
        <w:separator/>
      </w:r>
    </w:p>
  </w:footnote>
  <w:footnote w:type="continuationSeparator" w:id="0">
    <w:p w14:paraId="39E14030" w14:textId="77777777" w:rsidR="00672E97" w:rsidRDefault="00672E97" w:rsidP="00275310">
      <w:r>
        <w:continuationSeparator/>
      </w:r>
    </w:p>
  </w:footnote>
  <w:footnote w:id="1">
    <w:p w14:paraId="3F5B420D" w14:textId="77777777" w:rsidR="00275310" w:rsidRPr="003B7DAB" w:rsidRDefault="00275310" w:rsidP="00275310">
      <w:pPr>
        <w:pStyle w:val="Puslapioinaostekstas"/>
        <w:rPr>
          <w:rFonts w:ascii="Arial" w:hAnsi="Arial" w:cs="Arial"/>
          <w:b/>
          <w:bCs/>
          <w:lang w:val="lt-LT"/>
        </w:rPr>
      </w:pPr>
      <w:r w:rsidRPr="003B7DAB">
        <w:rPr>
          <w:rStyle w:val="Puslapioinaosnuoroda"/>
          <w:rFonts w:ascii="Arial" w:hAnsi="Arial" w:cs="Arial"/>
        </w:rPr>
        <w:footnoteRef/>
      </w:r>
      <w:r w:rsidRPr="003B7DAB">
        <w:rPr>
          <w:rFonts w:ascii="Arial" w:hAnsi="Arial" w:cs="Arial"/>
          <w:lang w:val="lt-LT"/>
        </w:rPr>
        <w:t xml:space="preserve"> https://e-seimas.lrs.lt/portal/legalAct/lt/TAD/TAIS.403512/asr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5242"/>
    <w:multiLevelType w:val="multilevel"/>
    <w:tmpl w:val="502637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AFA22AD"/>
    <w:multiLevelType w:val="hybridMultilevel"/>
    <w:tmpl w:val="42D2032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00DD"/>
    <w:multiLevelType w:val="hybridMultilevel"/>
    <w:tmpl w:val="B4B8832E"/>
    <w:lvl w:ilvl="0" w:tplc="14E04424">
      <w:start w:val="1"/>
      <w:numFmt w:val="decimal"/>
      <w:lvlText w:val="2.%1."/>
      <w:lvlJc w:val="left"/>
      <w:pPr>
        <w:ind w:left="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517636">
    <w:abstractNumId w:val="0"/>
  </w:num>
  <w:num w:numId="2" w16cid:durableId="172302091">
    <w:abstractNumId w:val="1"/>
  </w:num>
  <w:num w:numId="3" w16cid:durableId="931356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98"/>
    <w:rsid w:val="00013E67"/>
    <w:rsid w:val="00022780"/>
    <w:rsid w:val="0003705F"/>
    <w:rsid w:val="00044694"/>
    <w:rsid w:val="00077398"/>
    <w:rsid w:val="00090753"/>
    <w:rsid w:val="00093503"/>
    <w:rsid w:val="000F1FEA"/>
    <w:rsid w:val="00164A14"/>
    <w:rsid w:val="0018260B"/>
    <w:rsid w:val="001B6715"/>
    <w:rsid w:val="001C3B42"/>
    <w:rsid w:val="001D1801"/>
    <w:rsid w:val="001F0BB0"/>
    <w:rsid w:val="002147AD"/>
    <w:rsid w:val="0026507A"/>
    <w:rsid w:val="00275310"/>
    <w:rsid w:val="00292119"/>
    <w:rsid w:val="002B2F10"/>
    <w:rsid w:val="002C1F8B"/>
    <w:rsid w:val="002C3A27"/>
    <w:rsid w:val="0030390B"/>
    <w:rsid w:val="00316649"/>
    <w:rsid w:val="0034405E"/>
    <w:rsid w:val="00357506"/>
    <w:rsid w:val="00374E5C"/>
    <w:rsid w:val="003B7DAB"/>
    <w:rsid w:val="003C4DFE"/>
    <w:rsid w:val="003D3BE0"/>
    <w:rsid w:val="00410D76"/>
    <w:rsid w:val="00453725"/>
    <w:rsid w:val="00467EBE"/>
    <w:rsid w:val="00473DCE"/>
    <w:rsid w:val="00484D06"/>
    <w:rsid w:val="004F0537"/>
    <w:rsid w:val="004F3D3D"/>
    <w:rsid w:val="004F56FE"/>
    <w:rsid w:val="004F7CE6"/>
    <w:rsid w:val="005037C7"/>
    <w:rsid w:val="00517C7D"/>
    <w:rsid w:val="005C5FC4"/>
    <w:rsid w:val="006036DA"/>
    <w:rsid w:val="00604C75"/>
    <w:rsid w:val="00613668"/>
    <w:rsid w:val="00652CEB"/>
    <w:rsid w:val="00672E97"/>
    <w:rsid w:val="006755DF"/>
    <w:rsid w:val="00683C48"/>
    <w:rsid w:val="006C0197"/>
    <w:rsid w:val="006F5636"/>
    <w:rsid w:val="0079437B"/>
    <w:rsid w:val="00811586"/>
    <w:rsid w:val="00817393"/>
    <w:rsid w:val="0086176D"/>
    <w:rsid w:val="00861F29"/>
    <w:rsid w:val="0086681B"/>
    <w:rsid w:val="00870D97"/>
    <w:rsid w:val="00873113"/>
    <w:rsid w:val="00875A6F"/>
    <w:rsid w:val="0090545C"/>
    <w:rsid w:val="00950EF6"/>
    <w:rsid w:val="009660EA"/>
    <w:rsid w:val="009675CC"/>
    <w:rsid w:val="009743C2"/>
    <w:rsid w:val="009F13E2"/>
    <w:rsid w:val="00A455FD"/>
    <w:rsid w:val="00AA5FEE"/>
    <w:rsid w:val="00AB614B"/>
    <w:rsid w:val="00AE1BB9"/>
    <w:rsid w:val="00AE591C"/>
    <w:rsid w:val="00AF1403"/>
    <w:rsid w:val="00B05951"/>
    <w:rsid w:val="00B41B39"/>
    <w:rsid w:val="00B56E3B"/>
    <w:rsid w:val="00B610A0"/>
    <w:rsid w:val="00B744F8"/>
    <w:rsid w:val="00B93A26"/>
    <w:rsid w:val="00BC5456"/>
    <w:rsid w:val="00BD6098"/>
    <w:rsid w:val="00BD7D43"/>
    <w:rsid w:val="00C25005"/>
    <w:rsid w:val="00C51923"/>
    <w:rsid w:val="00C84D14"/>
    <w:rsid w:val="00C87D22"/>
    <w:rsid w:val="00CA0DAB"/>
    <w:rsid w:val="00CC3370"/>
    <w:rsid w:val="00CF7E5A"/>
    <w:rsid w:val="00D202BE"/>
    <w:rsid w:val="00D3126E"/>
    <w:rsid w:val="00D41203"/>
    <w:rsid w:val="00D42E39"/>
    <w:rsid w:val="00D609D6"/>
    <w:rsid w:val="00D6219F"/>
    <w:rsid w:val="00D70168"/>
    <w:rsid w:val="00DF0667"/>
    <w:rsid w:val="00E04536"/>
    <w:rsid w:val="00E059B9"/>
    <w:rsid w:val="00E06FA4"/>
    <w:rsid w:val="00E812C1"/>
    <w:rsid w:val="00E969A6"/>
    <w:rsid w:val="00EA0CC6"/>
    <w:rsid w:val="00F13B92"/>
    <w:rsid w:val="00F27416"/>
    <w:rsid w:val="00F55D87"/>
    <w:rsid w:val="00FA1BBB"/>
    <w:rsid w:val="00FC6382"/>
    <w:rsid w:val="00FD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A2A5"/>
  <w15:chartTrackingRefBased/>
  <w15:docId w15:val="{22BF4E44-55DA-401E-B122-5B9A415A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7398"/>
    <w:pPr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2NotItalic2">
    <w:name w:val="Body text (2) + Not Italic2"/>
    <w:basedOn w:val="Numatytasispastraiposriftas"/>
    <w:rsid w:val="0007739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1">
    <w:name w:val="Body text (2) + Not Italic1"/>
    <w:basedOn w:val="Numatytasispastraiposriftas"/>
    <w:rsid w:val="0007739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rsid w:val="00077398"/>
    <w:pPr>
      <w:shd w:val="clear" w:color="auto" w:fill="FFFFFF"/>
      <w:spacing w:before="240" w:after="240" w:line="274" w:lineRule="exact"/>
      <w:ind w:hanging="1060"/>
    </w:pPr>
    <w:rPr>
      <w:rFonts w:ascii="Times New Roman" w:eastAsia="Calibri" w:hAnsi="Times New Roman" w:cs="Times New Roman"/>
      <w:color w:val="auto"/>
      <w:kern w:val="3"/>
      <w:sz w:val="23"/>
      <w:szCs w:val="23"/>
      <w:lang w:eastAsia="en-US"/>
    </w:rPr>
  </w:style>
  <w:style w:type="paragraph" w:customStyle="1" w:styleId="Bodytext2">
    <w:name w:val="Body text (2)"/>
    <w:basedOn w:val="prastasis"/>
    <w:rsid w:val="00077398"/>
    <w:pPr>
      <w:shd w:val="clear" w:color="auto" w:fill="FFFFFF"/>
      <w:spacing w:line="269" w:lineRule="exact"/>
      <w:ind w:hanging="400"/>
    </w:pPr>
    <w:rPr>
      <w:rFonts w:ascii="Times New Roman" w:eastAsia="Calibri" w:hAnsi="Times New Roman" w:cs="Times New Roman"/>
      <w:i/>
      <w:iCs/>
      <w:color w:val="auto"/>
      <w:kern w:val="3"/>
      <w:sz w:val="23"/>
      <w:szCs w:val="23"/>
      <w:lang w:eastAsia="en-US"/>
    </w:rPr>
  </w:style>
  <w:style w:type="paragraph" w:styleId="Pataisymai">
    <w:name w:val="Revision"/>
    <w:hidden/>
    <w:uiPriority w:val="99"/>
    <w:semiHidden/>
    <w:rsid w:val="009743C2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lt-LT"/>
      <w14:ligatures w14:val="none"/>
    </w:rPr>
  </w:style>
  <w:style w:type="paragraph" w:styleId="Komentarotekstas">
    <w:name w:val="annotation text"/>
    <w:basedOn w:val="prastasis"/>
    <w:link w:val="KomentarotekstasDiagrama"/>
    <w:unhideWhenUsed/>
    <w:rsid w:val="00292119"/>
    <w:pPr>
      <w:suppressAutoHyphens w:val="0"/>
      <w:autoSpaceDN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292119"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4E5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4E5C"/>
    <w:pPr>
      <w:suppressAutoHyphens/>
      <w:autoSpaceDN w:val="0"/>
      <w:spacing w:after="0"/>
    </w:pPr>
    <w:rPr>
      <w:rFonts w:ascii="Arial Unicode MS" w:eastAsia="Arial Unicode MS" w:hAnsi="Arial Unicode MS" w:cs="Arial Unicode MS"/>
      <w:b/>
      <w:bCs/>
      <w:color w:val="000000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4E5C"/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275310"/>
    <w:rPr>
      <w:color w:val="0563C1"/>
      <w:u w:val="single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SĄRAŠAS,List not in Table"/>
    <w:basedOn w:val="prastasis"/>
    <w:link w:val="SraopastraipaDiagrama"/>
    <w:uiPriority w:val="34"/>
    <w:qFormat/>
    <w:rsid w:val="00275310"/>
    <w:pPr>
      <w:suppressAutoHyphens w:val="0"/>
      <w:autoSpaceDN/>
      <w:ind w:left="720" w:firstLine="357"/>
      <w:contextualSpacing/>
    </w:pPr>
    <w:rPr>
      <w:rFonts w:ascii="Arial" w:eastAsiaTheme="minorHAnsi" w:hAnsi="Arial" w:cstheme="minorBidi"/>
      <w:color w:val="auto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275310"/>
    <w:rPr>
      <w:rFonts w:ascii="Arial" w:hAnsi="Arial"/>
      <w:kern w:val="0"/>
      <w14:ligatures w14:val="none"/>
    </w:rPr>
  </w:style>
  <w:style w:type="paragraph" w:styleId="Puslapioinaostekstas">
    <w:name w:val="footnote text"/>
    <w:basedOn w:val="prastasis"/>
    <w:link w:val="PuslapioinaostekstasDiagrama"/>
    <w:rsid w:val="00275310"/>
    <w:pPr>
      <w:suppressAutoHyphens w:val="0"/>
      <w:autoSpaceDN/>
      <w:spacing w:after="160" w:line="256" w:lineRule="auto"/>
    </w:pPr>
    <w:rPr>
      <w:rFonts w:ascii="Calibri" w:eastAsia="Calibri" w:hAnsi="Calibri" w:cs="DokChampa"/>
      <w:color w:val="auto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75310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rsid w:val="00275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2BE5B0F43E44D45BE0A23BD73AF7408" ma:contentTypeVersion="12" ma:contentTypeDescription="Kurkite naują dokumentą." ma:contentTypeScope="" ma:versionID="2760f637790e5d9726d76ce928fb4a45">
  <xsd:schema xmlns:xsd="http://www.w3.org/2001/XMLSchema" xmlns:xs="http://www.w3.org/2001/XMLSchema" xmlns:p="http://schemas.microsoft.com/office/2006/metadata/properties" xmlns:ns2="f1fcb7fc-a217-4f53-bfa7-cd54c45b70cc" xmlns:ns3="d0e6f8b4-96f8-4aa1-9eef-bc98b92f4cb5" targetNamespace="http://schemas.microsoft.com/office/2006/metadata/properties" ma:root="true" ma:fieldsID="e33c05bf11ab171b4446e3d0bf29f255" ns2:_="" ns3:_="">
    <xsd:import namespace="f1fcb7fc-a217-4f53-bfa7-cd54c45b70cc"/>
    <xsd:import namespace="d0e6f8b4-96f8-4aa1-9eef-bc98b92f4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cb7fc-a217-4f53-bfa7-cd54c45b7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f8b4-96f8-4aa1-9eef-bc98b92f4c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8f9e55-7b71-4e4f-9fac-146d2a670809}" ma:internalName="TaxCatchAll" ma:showField="CatchAllData" ma:web="d0e6f8b4-96f8-4aa1-9eef-bc98b92f4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cb7fc-a217-4f53-bfa7-cd54c45b70cc">
      <Terms xmlns="http://schemas.microsoft.com/office/infopath/2007/PartnerControls"/>
    </lcf76f155ced4ddcb4097134ff3c332f>
    <TaxCatchAll xmlns="d0e6f8b4-96f8-4aa1-9eef-bc98b92f4c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742A9-296E-4448-BD4B-453D5BF76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cb7fc-a217-4f53-bfa7-cd54c45b70cc"/>
    <ds:schemaRef ds:uri="d0e6f8b4-96f8-4aa1-9eef-bc98b92f4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25965-83A3-48CC-82ED-04C98376C42C}">
  <ds:schemaRefs>
    <ds:schemaRef ds:uri="http://schemas.microsoft.com/office/2006/metadata/properties"/>
    <ds:schemaRef ds:uri="http://schemas.microsoft.com/office/infopath/2007/PartnerControls"/>
    <ds:schemaRef ds:uri="f1fcb7fc-a217-4f53-bfa7-cd54c45b70cc"/>
    <ds:schemaRef ds:uri="d0e6f8b4-96f8-4aa1-9eef-bc98b92f4cb5"/>
  </ds:schemaRefs>
</ds:datastoreItem>
</file>

<file path=customXml/itemProps3.xml><?xml version="1.0" encoding="utf-8"?>
<ds:datastoreItem xmlns:ds="http://schemas.openxmlformats.org/officeDocument/2006/customXml" ds:itemID="{C051E51D-65B6-4B69-91A5-F0A365208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441</Words>
  <Characters>3126</Characters>
  <Application>Microsoft Office Word</Application>
  <DocSecurity>0</DocSecurity>
  <Lines>56</Lines>
  <Paragraphs>25</Paragraphs>
  <ScaleCrop>false</ScaleCrop>
  <Company>AB Vilniaus silumos tinklai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Ramutė Ivanauskienė</cp:lastModifiedBy>
  <cp:revision>40</cp:revision>
  <dcterms:created xsi:type="dcterms:W3CDTF">2025-09-10T10:24:00Z</dcterms:created>
  <dcterms:modified xsi:type="dcterms:W3CDTF">2025-10-31T11:13:00Z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0x01010052BE5B0F43E44D45BE0A23BD73AF7408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