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AB56" w14:textId="77777777" w:rsidR="00726728" w:rsidRPr="00E62F33" w:rsidRDefault="00726728" w:rsidP="00BA5163">
      <w:pPr>
        <w:tabs>
          <w:tab w:val="left" w:pos="993"/>
        </w:tabs>
        <w:spacing w:after="0" w:line="240" w:lineRule="auto"/>
        <w:jc w:val="center"/>
        <w:rPr>
          <w:rFonts w:ascii="Arial" w:eastAsia="Calibri" w:hAnsi="Arial" w:cs="Arial"/>
          <w:b/>
          <w:sz w:val="20"/>
          <w:szCs w:val="20"/>
        </w:rPr>
      </w:pPr>
      <w:r w:rsidRPr="00E62F33">
        <w:rPr>
          <w:rFonts w:ascii="Arial" w:eastAsia="Calibri" w:hAnsi="Arial" w:cs="Arial"/>
          <w:b/>
          <w:sz w:val="20"/>
          <w:szCs w:val="20"/>
        </w:rPr>
        <w:t>PREKIŲ PIRKIMO–PARDAVIMO SUTARTIS</w:t>
      </w:r>
    </w:p>
    <w:p w14:paraId="721B072A" w14:textId="77777777" w:rsidR="00726728" w:rsidRPr="00E62F33" w:rsidRDefault="00726728" w:rsidP="00726728">
      <w:pPr>
        <w:tabs>
          <w:tab w:val="left" w:pos="993"/>
        </w:tabs>
        <w:spacing w:after="0" w:line="240" w:lineRule="auto"/>
        <w:ind w:firstLine="567"/>
        <w:jc w:val="center"/>
        <w:rPr>
          <w:rFonts w:ascii="Arial" w:eastAsia="Calibri" w:hAnsi="Arial" w:cs="Arial"/>
          <w:b/>
          <w:sz w:val="20"/>
          <w:szCs w:val="20"/>
        </w:rPr>
      </w:pPr>
      <w:r w:rsidRPr="00E62F33">
        <w:rPr>
          <w:rFonts w:ascii="Arial" w:eastAsia="Calibri" w:hAnsi="Arial" w:cs="Arial"/>
          <w:b/>
          <w:sz w:val="20"/>
          <w:szCs w:val="20"/>
        </w:rPr>
        <w:t xml:space="preserve"> </w:t>
      </w:r>
    </w:p>
    <w:p w14:paraId="11EEB917" w14:textId="77777777" w:rsidR="00726728" w:rsidRPr="00E62F33" w:rsidRDefault="00726728" w:rsidP="00726728">
      <w:pPr>
        <w:keepNext/>
        <w:tabs>
          <w:tab w:val="left" w:pos="993"/>
        </w:tabs>
        <w:spacing w:after="0" w:line="240" w:lineRule="auto"/>
        <w:ind w:right="-82" w:firstLine="567"/>
        <w:jc w:val="center"/>
        <w:outlineLvl w:val="1"/>
        <w:rPr>
          <w:rFonts w:ascii="Arial" w:eastAsia="Times New Roman" w:hAnsi="Arial" w:cs="Arial"/>
          <w:b/>
          <w:bCs/>
          <w:sz w:val="20"/>
          <w:szCs w:val="20"/>
        </w:rPr>
      </w:pPr>
      <w:r w:rsidRPr="00E62F33">
        <w:rPr>
          <w:rFonts w:ascii="Arial" w:eastAsia="Times New Roman" w:hAnsi="Arial" w:cs="Arial"/>
          <w:b/>
          <w:bCs/>
          <w:sz w:val="20"/>
          <w:szCs w:val="20"/>
        </w:rPr>
        <w:t>SPECIALIOSIOS SĄLYGOS</w:t>
      </w:r>
    </w:p>
    <w:p w14:paraId="0E3F7150" w14:textId="77777777" w:rsidR="00726728" w:rsidRPr="00E62F33" w:rsidRDefault="00726728" w:rsidP="00726728">
      <w:pPr>
        <w:tabs>
          <w:tab w:val="left" w:pos="993"/>
        </w:tabs>
        <w:spacing w:after="0" w:line="240" w:lineRule="auto"/>
        <w:ind w:firstLine="567"/>
        <w:jc w:val="center"/>
        <w:rPr>
          <w:rFonts w:ascii="Arial" w:eastAsia="Calibri" w:hAnsi="Arial" w:cs="Arial"/>
          <w:sz w:val="20"/>
          <w:szCs w:val="20"/>
        </w:rPr>
      </w:pPr>
    </w:p>
    <w:p w14:paraId="32EAC841" w14:textId="77777777" w:rsidR="00726728" w:rsidRPr="00E62F33" w:rsidRDefault="00726728" w:rsidP="00726728">
      <w:pPr>
        <w:tabs>
          <w:tab w:val="left" w:pos="993"/>
        </w:tabs>
        <w:spacing w:after="0" w:line="240" w:lineRule="auto"/>
        <w:ind w:firstLine="567"/>
        <w:jc w:val="center"/>
        <w:rPr>
          <w:rFonts w:ascii="Arial" w:eastAsia="Calibri" w:hAnsi="Arial" w:cs="Arial"/>
          <w:sz w:val="20"/>
          <w:szCs w:val="20"/>
        </w:rPr>
      </w:pPr>
      <w:r w:rsidRPr="00E62F33">
        <w:rPr>
          <w:rFonts w:ascii="Arial" w:eastAsia="Calibri" w:hAnsi="Arial" w:cs="Arial"/>
          <w:sz w:val="20"/>
          <w:szCs w:val="20"/>
        </w:rPr>
        <w:t xml:space="preserve">20     m.                                  d.   Nr. </w:t>
      </w:r>
    </w:p>
    <w:p w14:paraId="7411364F" w14:textId="77777777" w:rsidR="00726728" w:rsidRPr="00E62F33" w:rsidRDefault="00726728" w:rsidP="00726728">
      <w:pPr>
        <w:tabs>
          <w:tab w:val="left" w:pos="993"/>
        </w:tabs>
        <w:spacing w:after="0" w:line="240" w:lineRule="auto"/>
        <w:ind w:firstLine="567"/>
        <w:jc w:val="center"/>
        <w:rPr>
          <w:rFonts w:ascii="Arial" w:eastAsia="Calibri" w:hAnsi="Arial" w:cs="Arial"/>
          <w:sz w:val="20"/>
          <w:szCs w:val="20"/>
        </w:rPr>
      </w:pPr>
      <w:r w:rsidRPr="00E62F33">
        <w:rPr>
          <w:rFonts w:ascii="Arial" w:eastAsia="Calibri" w:hAnsi="Arial" w:cs="Arial"/>
          <w:sz w:val="20"/>
          <w:szCs w:val="20"/>
        </w:rPr>
        <w:t>Vilnius</w:t>
      </w:r>
    </w:p>
    <w:p w14:paraId="24D3BBFF" w14:textId="77777777" w:rsidR="00491983" w:rsidRDefault="00491983" w:rsidP="00491983">
      <w:pPr>
        <w:tabs>
          <w:tab w:val="left" w:pos="993"/>
        </w:tabs>
        <w:spacing w:after="0" w:line="240" w:lineRule="auto"/>
        <w:rPr>
          <w:rFonts w:ascii="Arial" w:eastAsia="Calibri" w:hAnsi="Arial" w:cs="Arial"/>
          <w:sz w:val="20"/>
          <w:szCs w:val="20"/>
        </w:rPr>
      </w:pPr>
    </w:p>
    <w:p w14:paraId="6103A9F8" w14:textId="77777777" w:rsidR="00491983" w:rsidRPr="00E62F33" w:rsidRDefault="00491983" w:rsidP="00491983">
      <w:pPr>
        <w:spacing w:after="0" w:line="240" w:lineRule="auto"/>
        <w:rPr>
          <w:rFonts w:ascii="Arial" w:hAnsi="Arial" w:cs="Arial"/>
          <w:sz w:val="20"/>
          <w:szCs w:val="20"/>
        </w:rPr>
      </w:pPr>
      <w:r>
        <w:rPr>
          <w:rFonts w:ascii="Arial" w:eastAsia="Calibri" w:hAnsi="Arial" w:cs="Arial"/>
          <w:sz w:val="20"/>
          <w:szCs w:val="20"/>
        </w:rPr>
        <w:t xml:space="preserve">Sutarties </w:t>
      </w:r>
      <w:r w:rsidRPr="00E62F33">
        <w:rPr>
          <w:rFonts w:ascii="Arial" w:hAnsi="Arial" w:cs="Arial"/>
          <w:sz w:val="20"/>
          <w:szCs w:val="20"/>
        </w:rPr>
        <w:t>šalys:</w:t>
      </w:r>
    </w:p>
    <w:p w14:paraId="63C52FB5" w14:textId="79BC8B2E" w:rsidR="00491983" w:rsidRPr="00B631F8" w:rsidRDefault="00491983" w:rsidP="00B631F8">
      <w:pPr>
        <w:spacing w:after="0" w:line="240" w:lineRule="auto"/>
        <w:jc w:val="center"/>
        <w:rPr>
          <w:rFonts w:ascii="Arial" w:hAnsi="Arial" w:cs="Arial"/>
          <w:b/>
          <w:caps/>
          <w:sz w:val="20"/>
          <w:szCs w:val="20"/>
        </w:rPr>
      </w:pPr>
      <w:r w:rsidRPr="00E62F33">
        <w:rPr>
          <w:rFonts w:ascii="Arial" w:hAnsi="Arial" w:cs="Arial"/>
          <w:b/>
          <w:caps/>
          <w:sz w:val="20"/>
          <w:szCs w:val="20"/>
        </w:rPr>
        <w:t>PIRKĖJAS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491983" w:rsidRPr="006D4A76" w14:paraId="1C063622" w14:textId="77777777" w:rsidTr="0079585B">
        <w:trPr>
          <w:trHeight w:val="215"/>
        </w:trPr>
        <w:tc>
          <w:tcPr>
            <w:tcW w:w="1566" w:type="pct"/>
            <w:tcBorders>
              <w:top w:val="single" w:sz="4" w:space="0" w:color="auto"/>
              <w:left w:val="single" w:sz="4" w:space="0" w:color="auto"/>
              <w:bottom w:val="single" w:sz="4" w:space="0" w:color="auto"/>
              <w:right w:val="single" w:sz="4" w:space="0" w:color="auto"/>
            </w:tcBorders>
            <w:hideMark/>
          </w:tcPr>
          <w:p w14:paraId="1EC41BBB" w14:textId="77777777" w:rsidR="00491983" w:rsidRPr="006D4A76" w:rsidRDefault="00491983" w:rsidP="0079585B">
            <w:pPr>
              <w:spacing w:after="0" w:line="240" w:lineRule="auto"/>
              <w:jc w:val="both"/>
              <w:rPr>
                <w:rFonts w:ascii="Arial" w:hAnsi="Arial" w:cs="Arial"/>
                <w:b/>
                <w:sz w:val="20"/>
                <w:szCs w:val="20"/>
              </w:rPr>
            </w:pPr>
            <w:r w:rsidRPr="006D4A76">
              <w:rPr>
                <w:rFonts w:ascii="Arial" w:hAnsi="Arial" w:cs="Arial"/>
                <w:b/>
                <w:sz w:val="20"/>
                <w:szCs w:val="20"/>
              </w:rPr>
              <w:t>Pavadinimas</w:t>
            </w:r>
          </w:p>
        </w:tc>
        <w:tc>
          <w:tcPr>
            <w:tcW w:w="3434" w:type="pct"/>
            <w:tcBorders>
              <w:top w:val="single" w:sz="4" w:space="0" w:color="auto"/>
              <w:left w:val="single" w:sz="4" w:space="0" w:color="auto"/>
              <w:bottom w:val="single" w:sz="4" w:space="0" w:color="auto"/>
              <w:right w:val="single" w:sz="4" w:space="0" w:color="auto"/>
            </w:tcBorders>
            <w:hideMark/>
          </w:tcPr>
          <w:p w14:paraId="64689AC4" w14:textId="25B61928" w:rsidR="00491983" w:rsidRPr="006D4A76" w:rsidRDefault="00491983" w:rsidP="0079585B">
            <w:pPr>
              <w:spacing w:after="0" w:line="240" w:lineRule="auto"/>
              <w:rPr>
                <w:rFonts w:ascii="Arial" w:hAnsi="Arial" w:cs="Arial"/>
                <w:b/>
                <w:sz w:val="20"/>
                <w:szCs w:val="20"/>
              </w:rPr>
            </w:pPr>
            <w:r w:rsidRPr="006D4A76">
              <w:rPr>
                <w:rFonts w:ascii="Arial" w:hAnsi="Arial" w:cs="Arial"/>
                <w:sz w:val="20"/>
                <w:szCs w:val="20"/>
              </w:rPr>
              <w:t xml:space="preserve">AB </w:t>
            </w:r>
            <w:r w:rsidR="009816C8">
              <w:rPr>
                <w:rFonts w:ascii="Arial" w:hAnsi="Arial" w:cs="Arial"/>
                <w:sz w:val="20"/>
                <w:szCs w:val="20"/>
              </w:rPr>
              <w:t>„</w:t>
            </w:r>
            <w:r w:rsidR="002503E1" w:rsidRPr="006D4A76">
              <w:rPr>
                <w:rFonts w:ascii="Arial" w:hAnsi="Arial" w:cs="Arial"/>
                <w:sz w:val="20"/>
                <w:szCs w:val="20"/>
              </w:rPr>
              <w:t xml:space="preserve">Miesto </w:t>
            </w:r>
            <w:r w:rsidR="009816C8">
              <w:rPr>
                <w:rFonts w:ascii="Arial" w:hAnsi="Arial" w:cs="Arial"/>
                <w:sz w:val="20"/>
                <w:szCs w:val="20"/>
              </w:rPr>
              <w:t>g</w:t>
            </w:r>
            <w:r w:rsidR="002503E1" w:rsidRPr="006D4A76">
              <w:rPr>
                <w:rFonts w:ascii="Arial" w:hAnsi="Arial" w:cs="Arial"/>
                <w:sz w:val="20"/>
                <w:szCs w:val="20"/>
              </w:rPr>
              <w:t>ijos</w:t>
            </w:r>
            <w:r w:rsidR="009816C8">
              <w:rPr>
                <w:rFonts w:ascii="Arial" w:hAnsi="Arial" w:cs="Arial"/>
                <w:sz w:val="20"/>
                <w:szCs w:val="20"/>
              </w:rPr>
              <w:t>“</w:t>
            </w:r>
          </w:p>
        </w:tc>
      </w:tr>
      <w:tr w:rsidR="00491983" w:rsidRPr="006D4A76" w14:paraId="1A1C08D4" w14:textId="77777777" w:rsidTr="0079585B">
        <w:tc>
          <w:tcPr>
            <w:tcW w:w="1566" w:type="pct"/>
            <w:tcBorders>
              <w:top w:val="single" w:sz="4" w:space="0" w:color="auto"/>
              <w:left w:val="single" w:sz="4" w:space="0" w:color="auto"/>
              <w:bottom w:val="single" w:sz="4" w:space="0" w:color="auto"/>
              <w:right w:val="single" w:sz="4" w:space="0" w:color="auto"/>
            </w:tcBorders>
            <w:hideMark/>
          </w:tcPr>
          <w:p w14:paraId="35578387" w14:textId="77777777" w:rsidR="00491983" w:rsidRPr="006D4A76" w:rsidRDefault="00491983" w:rsidP="0079585B">
            <w:pPr>
              <w:spacing w:after="0" w:line="240" w:lineRule="auto"/>
              <w:jc w:val="both"/>
              <w:rPr>
                <w:rFonts w:ascii="Arial" w:hAnsi="Arial" w:cs="Arial"/>
                <w:b/>
                <w:sz w:val="20"/>
                <w:szCs w:val="20"/>
              </w:rPr>
            </w:pPr>
            <w:r w:rsidRPr="006D4A76">
              <w:rPr>
                <w:rFonts w:ascii="Arial" w:hAnsi="Arial" w:cs="Arial"/>
                <w:b/>
                <w:sz w:val="20"/>
                <w:szCs w:val="20"/>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795DAF53" w14:textId="77777777" w:rsidR="00491983" w:rsidRPr="006D4A76" w:rsidRDefault="00491983" w:rsidP="0079585B">
            <w:pPr>
              <w:spacing w:after="0" w:line="240" w:lineRule="auto"/>
              <w:rPr>
                <w:rFonts w:ascii="Arial" w:hAnsi="Arial" w:cs="Arial"/>
                <w:sz w:val="20"/>
                <w:szCs w:val="20"/>
              </w:rPr>
            </w:pPr>
            <w:r w:rsidRPr="006D4A76">
              <w:rPr>
                <w:rFonts w:ascii="Arial" w:hAnsi="Arial" w:cs="Arial"/>
                <w:sz w:val="20"/>
                <w:szCs w:val="20"/>
              </w:rPr>
              <w:t>Elektrinės g. 2, 03150 Vilnius</w:t>
            </w:r>
            <w:r w:rsidRPr="006D4A76">
              <w:rPr>
                <w:rFonts w:ascii="Arial" w:hAnsi="Arial" w:cs="Arial"/>
                <w:sz w:val="20"/>
                <w:szCs w:val="20"/>
                <w:lang w:val="en-US"/>
              </w:rPr>
              <w:t xml:space="preserve"> </w:t>
            </w:r>
          </w:p>
        </w:tc>
      </w:tr>
      <w:tr w:rsidR="00491983" w:rsidRPr="006D4A76" w14:paraId="341C432E" w14:textId="77777777" w:rsidTr="0079585B">
        <w:tc>
          <w:tcPr>
            <w:tcW w:w="1566" w:type="pct"/>
            <w:tcBorders>
              <w:top w:val="single" w:sz="4" w:space="0" w:color="auto"/>
              <w:left w:val="single" w:sz="4" w:space="0" w:color="auto"/>
              <w:bottom w:val="single" w:sz="4" w:space="0" w:color="auto"/>
              <w:right w:val="single" w:sz="4" w:space="0" w:color="auto"/>
            </w:tcBorders>
          </w:tcPr>
          <w:p w14:paraId="408B624A" w14:textId="77777777" w:rsidR="00491983" w:rsidRPr="006D4A76" w:rsidRDefault="00491983" w:rsidP="0079585B">
            <w:pPr>
              <w:spacing w:after="0" w:line="240" w:lineRule="auto"/>
              <w:jc w:val="both"/>
              <w:rPr>
                <w:rFonts w:ascii="Arial" w:hAnsi="Arial" w:cs="Arial"/>
                <w:b/>
                <w:sz w:val="20"/>
                <w:szCs w:val="20"/>
              </w:rPr>
            </w:pPr>
            <w:r w:rsidRPr="006D4A76">
              <w:rPr>
                <w:rFonts w:ascii="Arial" w:hAnsi="Arial" w:cs="Arial"/>
                <w:b/>
                <w:sz w:val="20"/>
                <w:szCs w:val="20"/>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3E469058" w14:textId="77777777" w:rsidR="00491983" w:rsidRPr="006D4A76" w:rsidRDefault="00491983" w:rsidP="0079585B">
            <w:pPr>
              <w:spacing w:after="0" w:line="240" w:lineRule="auto"/>
              <w:rPr>
                <w:rFonts w:ascii="Arial" w:hAnsi="Arial" w:cs="Arial"/>
                <w:sz w:val="20"/>
                <w:szCs w:val="20"/>
              </w:rPr>
            </w:pPr>
            <w:r w:rsidRPr="006D4A76">
              <w:rPr>
                <w:rFonts w:ascii="Arial" w:hAnsi="Arial" w:cs="Arial"/>
                <w:sz w:val="20"/>
                <w:szCs w:val="20"/>
              </w:rPr>
              <w:t>Spaudos g. 6-1, 05132 Vilnius</w:t>
            </w:r>
          </w:p>
        </w:tc>
      </w:tr>
      <w:tr w:rsidR="00491983" w:rsidRPr="006D4A76" w14:paraId="567B1768" w14:textId="77777777" w:rsidTr="0079585B">
        <w:tc>
          <w:tcPr>
            <w:tcW w:w="1566" w:type="pct"/>
            <w:tcBorders>
              <w:top w:val="single" w:sz="4" w:space="0" w:color="auto"/>
              <w:left w:val="single" w:sz="4" w:space="0" w:color="auto"/>
              <w:bottom w:val="single" w:sz="4" w:space="0" w:color="auto"/>
              <w:right w:val="single" w:sz="4" w:space="0" w:color="auto"/>
            </w:tcBorders>
            <w:hideMark/>
          </w:tcPr>
          <w:p w14:paraId="3B4A12EE" w14:textId="77777777" w:rsidR="00491983" w:rsidRPr="006D4A76" w:rsidRDefault="00491983" w:rsidP="0079585B">
            <w:pPr>
              <w:spacing w:after="0" w:line="240" w:lineRule="auto"/>
              <w:jc w:val="both"/>
              <w:rPr>
                <w:rFonts w:ascii="Arial" w:hAnsi="Arial" w:cs="Arial"/>
                <w:sz w:val="20"/>
                <w:szCs w:val="20"/>
              </w:rPr>
            </w:pPr>
            <w:r w:rsidRPr="006D4A76">
              <w:rPr>
                <w:rFonts w:ascii="Arial" w:hAnsi="Arial" w:cs="Arial"/>
                <w:b/>
                <w:sz w:val="20"/>
                <w:szCs w:val="20"/>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23C4F86C" w14:textId="77777777" w:rsidR="00491983" w:rsidRPr="006D4A76" w:rsidRDefault="00491983" w:rsidP="0079585B">
            <w:pPr>
              <w:spacing w:after="0" w:line="240" w:lineRule="auto"/>
              <w:rPr>
                <w:rFonts w:ascii="Arial" w:hAnsi="Arial" w:cs="Arial"/>
                <w:sz w:val="20"/>
                <w:szCs w:val="20"/>
              </w:rPr>
            </w:pPr>
            <w:r w:rsidRPr="006D4A76">
              <w:rPr>
                <w:rFonts w:ascii="Arial" w:hAnsi="Arial" w:cs="Arial"/>
                <w:sz w:val="20"/>
                <w:szCs w:val="20"/>
              </w:rPr>
              <w:t>124135580</w:t>
            </w:r>
          </w:p>
        </w:tc>
      </w:tr>
      <w:tr w:rsidR="00491983" w:rsidRPr="006D4A76" w14:paraId="35A04ED1" w14:textId="77777777" w:rsidTr="0079585B">
        <w:tc>
          <w:tcPr>
            <w:tcW w:w="1566" w:type="pct"/>
            <w:tcBorders>
              <w:top w:val="single" w:sz="4" w:space="0" w:color="auto"/>
              <w:left w:val="single" w:sz="4" w:space="0" w:color="auto"/>
              <w:bottom w:val="single" w:sz="4" w:space="0" w:color="auto"/>
              <w:right w:val="single" w:sz="4" w:space="0" w:color="auto"/>
            </w:tcBorders>
          </w:tcPr>
          <w:p w14:paraId="4B3DD842" w14:textId="77777777" w:rsidR="00491983" w:rsidRPr="006D4A76" w:rsidRDefault="00491983" w:rsidP="0079585B">
            <w:pPr>
              <w:spacing w:after="0" w:line="240" w:lineRule="auto"/>
              <w:jc w:val="both"/>
              <w:rPr>
                <w:rFonts w:ascii="Arial" w:hAnsi="Arial" w:cs="Arial"/>
                <w:b/>
                <w:sz w:val="20"/>
                <w:szCs w:val="20"/>
              </w:rPr>
            </w:pPr>
            <w:r w:rsidRPr="006D4A76">
              <w:rPr>
                <w:rFonts w:ascii="Arial" w:hAnsi="Arial" w:cs="Arial"/>
                <w:b/>
                <w:sz w:val="20"/>
                <w:szCs w:val="20"/>
              </w:rPr>
              <w:t>PVM mokėtojo kodas</w:t>
            </w:r>
          </w:p>
        </w:tc>
        <w:tc>
          <w:tcPr>
            <w:tcW w:w="3434" w:type="pct"/>
            <w:tcBorders>
              <w:top w:val="single" w:sz="4" w:space="0" w:color="auto"/>
              <w:left w:val="single" w:sz="4" w:space="0" w:color="auto"/>
              <w:bottom w:val="single" w:sz="4" w:space="0" w:color="auto"/>
              <w:right w:val="single" w:sz="4" w:space="0" w:color="auto"/>
            </w:tcBorders>
          </w:tcPr>
          <w:p w14:paraId="1E9E2FE6" w14:textId="77777777" w:rsidR="00491983" w:rsidRPr="006D4A76" w:rsidRDefault="00491983" w:rsidP="0079585B">
            <w:pPr>
              <w:spacing w:after="0" w:line="240" w:lineRule="auto"/>
              <w:rPr>
                <w:rFonts w:ascii="Arial" w:hAnsi="Arial" w:cs="Arial"/>
                <w:sz w:val="20"/>
                <w:szCs w:val="20"/>
              </w:rPr>
            </w:pPr>
            <w:r w:rsidRPr="006D4A76">
              <w:rPr>
                <w:rFonts w:ascii="Arial" w:hAnsi="Arial" w:cs="Arial"/>
                <w:sz w:val="20"/>
                <w:szCs w:val="20"/>
              </w:rPr>
              <w:t>LT241355811</w:t>
            </w:r>
          </w:p>
        </w:tc>
      </w:tr>
      <w:tr w:rsidR="00491983" w:rsidRPr="006D4A76" w14:paraId="7622DF2C" w14:textId="77777777" w:rsidTr="0079585B">
        <w:tc>
          <w:tcPr>
            <w:tcW w:w="1566" w:type="pct"/>
            <w:tcBorders>
              <w:top w:val="single" w:sz="4" w:space="0" w:color="auto"/>
              <w:left w:val="single" w:sz="4" w:space="0" w:color="auto"/>
              <w:bottom w:val="single" w:sz="4" w:space="0" w:color="auto"/>
              <w:right w:val="single" w:sz="4" w:space="0" w:color="auto"/>
            </w:tcBorders>
          </w:tcPr>
          <w:p w14:paraId="61FC6D9B" w14:textId="77777777" w:rsidR="00491983" w:rsidRPr="006D4A76" w:rsidRDefault="00491983" w:rsidP="0079585B">
            <w:pPr>
              <w:spacing w:after="0" w:line="240" w:lineRule="auto"/>
              <w:jc w:val="both"/>
              <w:rPr>
                <w:rFonts w:ascii="Arial" w:hAnsi="Arial" w:cs="Arial"/>
                <w:b/>
                <w:sz w:val="20"/>
                <w:szCs w:val="20"/>
              </w:rPr>
            </w:pPr>
            <w:r w:rsidRPr="006D4A76">
              <w:rPr>
                <w:rFonts w:ascii="Arial" w:hAnsi="Arial" w:cs="Arial"/>
                <w:b/>
                <w:sz w:val="20"/>
                <w:szCs w:val="20"/>
              </w:rPr>
              <w:t>Banko sąskaita</w:t>
            </w:r>
          </w:p>
        </w:tc>
        <w:tc>
          <w:tcPr>
            <w:tcW w:w="3434" w:type="pct"/>
            <w:tcBorders>
              <w:top w:val="single" w:sz="4" w:space="0" w:color="auto"/>
              <w:left w:val="single" w:sz="4" w:space="0" w:color="auto"/>
              <w:bottom w:val="single" w:sz="4" w:space="0" w:color="auto"/>
              <w:right w:val="single" w:sz="4" w:space="0" w:color="auto"/>
            </w:tcBorders>
          </w:tcPr>
          <w:p w14:paraId="2C05D0AA" w14:textId="77777777" w:rsidR="00491983" w:rsidRPr="006D4A76" w:rsidRDefault="00491983" w:rsidP="0079585B">
            <w:pPr>
              <w:spacing w:after="0" w:line="240" w:lineRule="auto"/>
              <w:rPr>
                <w:rFonts w:ascii="Arial" w:hAnsi="Arial" w:cs="Arial"/>
                <w:sz w:val="20"/>
                <w:szCs w:val="20"/>
              </w:rPr>
            </w:pPr>
            <w:r w:rsidRPr="006D4A76">
              <w:rPr>
                <w:rFonts w:ascii="Arial" w:hAnsi="Arial" w:cs="Arial"/>
                <w:sz w:val="20"/>
                <w:szCs w:val="20"/>
              </w:rPr>
              <w:t>LT537044060001219501</w:t>
            </w:r>
          </w:p>
        </w:tc>
      </w:tr>
      <w:tr w:rsidR="00491983" w:rsidRPr="006D4A76" w14:paraId="6732997E" w14:textId="77777777" w:rsidTr="006D4A76">
        <w:tc>
          <w:tcPr>
            <w:tcW w:w="1566" w:type="pct"/>
            <w:tcBorders>
              <w:top w:val="single" w:sz="4" w:space="0" w:color="auto"/>
              <w:left w:val="single" w:sz="4" w:space="0" w:color="auto"/>
              <w:bottom w:val="single" w:sz="4" w:space="0" w:color="auto"/>
              <w:right w:val="single" w:sz="4" w:space="0" w:color="auto"/>
            </w:tcBorders>
            <w:hideMark/>
          </w:tcPr>
          <w:p w14:paraId="32D89DE3" w14:textId="77777777" w:rsidR="00491983" w:rsidRPr="006D4A76" w:rsidRDefault="00491983" w:rsidP="0079585B">
            <w:pPr>
              <w:spacing w:after="0" w:line="240" w:lineRule="auto"/>
              <w:jc w:val="both"/>
              <w:rPr>
                <w:rFonts w:ascii="Arial" w:hAnsi="Arial" w:cs="Arial"/>
                <w:b/>
                <w:sz w:val="20"/>
                <w:szCs w:val="20"/>
              </w:rPr>
            </w:pPr>
            <w:r w:rsidRPr="006D4A76">
              <w:rPr>
                <w:rFonts w:ascii="Arial" w:hAnsi="Arial" w:cs="Arial"/>
                <w:b/>
                <w:sz w:val="20"/>
                <w:szCs w:val="20"/>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3B2DCD87" w14:textId="7E2F6955" w:rsidR="00491983" w:rsidRPr="006D4A76" w:rsidRDefault="0063366F" w:rsidP="0079585B">
            <w:pPr>
              <w:spacing w:after="0" w:line="240" w:lineRule="auto"/>
              <w:rPr>
                <w:rFonts w:ascii="Arial" w:hAnsi="Arial" w:cs="Arial"/>
                <w:sz w:val="20"/>
                <w:szCs w:val="20"/>
              </w:rPr>
            </w:pPr>
            <w:r w:rsidRPr="0063366F">
              <w:rPr>
                <w:rFonts w:ascii="Arial" w:hAnsi="Arial" w:cs="Arial"/>
                <w:sz w:val="20"/>
                <w:szCs w:val="20"/>
              </w:rPr>
              <w:t xml:space="preserve">Infrastruktūros skaitmenizavimo komandos </w:t>
            </w:r>
          </w:p>
        </w:tc>
      </w:tr>
      <w:tr w:rsidR="00491983" w:rsidRPr="006D4A76" w14:paraId="617D2071" w14:textId="77777777" w:rsidTr="0079585B">
        <w:tc>
          <w:tcPr>
            <w:tcW w:w="1566" w:type="pct"/>
            <w:tcBorders>
              <w:top w:val="single" w:sz="4" w:space="0" w:color="auto"/>
              <w:left w:val="single" w:sz="4" w:space="0" w:color="auto"/>
              <w:bottom w:val="single" w:sz="4" w:space="0" w:color="auto"/>
              <w:right w:val="single" w:sz="4" w:space="0" w:color="auto"/>
            </w:tcBorders>
            <w:hideMark/>
          </w:tcPr>
          <w:p w14:paraId="1B3774BB" w14:textId="77777777" w:rsidR="00491983" w:rsidRPr="006D4A76" w:rsidRDefault="00491983" w:rsidP="0079585B">
            <w:pPr>
              <w:spacing w:after="0" w:line="240" w:lineRule="auto"/>
              <w:jc w:val="both"/>
              <w:rPr>
                <w:rFonts w:ascii="Arial" w:hAnsi="Arial" w:cs="Arial"/>
                <w:b/>
                <w:sz w:val="20"/>
                <w:szCs w:val="20"/>
              </w:rPr>
            </w:pPr>
            <w:r w:rsidRPr="006D4A76">
              <w:rPr>
                <w:rFonts w:ascii="Arial" w:hAnsi="Arial" w:cs="Arial"/>
                <w:b/>
                <w:sz w:val="20"/>
                <w:szCs w:val="20"/>
              </w:rPr>
              <w:t>Telefonas</w:t>
            </w:r>
          </w:p>
        </w:tc>
        <w:tc>
          <w:tcPr>
            <w:tcW w:w="3434" w:type="pct"/>
            <w:tcBorders>
              <w:top w:val="single" w:sz="4" w:space="0" w:color="auto"/>
              <w:left w:val="single" w:sz="4" w:space="0" w:color="auto"/>
              <w:bottom w:val="single" w:sz="4" w:space="0" w:color="auto"/>
              <w:right w:val="single" w:sz="4" w:space="0" w:color="auto"/>
            </w:tcBorders>
            <w:hideMark/>
          </w:tcPr>
          <w:p w14:paraId="3985EA5F" w14:textId="77777777" w:rsidR="00491983" w:rsidRPr="006D4A76" w:rsidRDefault="00491983" w:rsidP="0079585B">
            <w:pPr>
              <w:spacing w:after="0" w:line="240" w:lineRule="auto"/>
              <w:rPr>
                <w:rFonts w:ascii="Arial" w:hAnsi="Arial" w:cs="Arial"/>
                <w:sz w:val="20"/>
                <w:szCs w:val="20"/>
                <w:lang w:val="en-US"/>
              </w:rPr>
            </w:pPr>
            <w:r w:rsidRPr="006D4A76">
              <w:rPr>
                <w:rFonts w:ascii="Arial" w:hAnsi="Arial" w:cs="Arial"/>
                <w:sz w:val="20"/>
                <w:szCs w:val="20"/>
                <w:lang w:val="en-US"/>
              </w:rPr>
              <w:t>19118</w:t>
            </w:r>
          </w:p>
        </w:tc>
      </w:tr>
      <w:tr w:rsidR="00491983" w:rsidRPr="006D4A76" w14:paraId="2704DB42" w14:textId="77777777" w:rsidTr="0079585B">
        <w:tc>
          <w:tcPr>
            <w:tcW w:w="1566" w:type="pct"/>
            <w:tcBorders>
              <w:top w:val="single" w:sz="4" w:space="0" w:color="auto"/>
              <w:left w:val="single" w:sz="4" w:space="0" w:color="auto"/>
              <w:bottom w:val="single" w:sz="4" w:space="0" w:color="auto"/>
              <w:right w:val="single" w:sz="4" w:space="0" w:color="auto"/>
            </w:tcBorders>
            <w:hideMark/>
          </w:tcPr>
          <w:p w14:paraId="18527867" w14:textId="77777777" w:rsidR="00491983" w:rsidRPr="006D4A76" w:rsidRDefault="00491983" w:rsidP="0079585B">
            <w:pPr>
              <w:spacing w:after="0" w:line="240" w:lineRule="auto"/>
              <w:jc w:val="both"/>
              <w:rPr>
                <w:rFonts w:ascii="Arial" w:hAnsi="Arial" w:cs="Arial"/>
                <w:b/>
                <w:sz w:val="20"/>
                <w:szCs w:val="20"/>
              </w:rPr>
            </w:pPr>
            <w:r w:rsidRPr="006D4A76">
              <w:rPr>
                <w:rFonts w:ascii="Arial" w:hAnsi="Arial" w:cs="Arial"/>
                <w:b/>
                <w:sz w:val="20"/>
                <w:szCs w:val="20"/>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2EE1C9BB" w14:textId="77777777" w:rsidR="00491983" w:rsidRPr="006D4A76" w:rsidRDefault="00491983" w:rsidP="0079585B">
            <w:pPr>
              <w:spacing w:after="0" w:line="240" w:lineRule="auto"/>
              <w:rPr>
                <w:rFonts w:ascii="Arial" w:hAnsi="Arial" w:cs="Arial"/>
                <w:sz w:val="20"/>
                <w:szCs w:val="20"/>
                <w:lang w:val="en-US"/>
              </w:rPr>
            </w:pPr>
            <w:hyperlink r:id="rId8" w:history="1">
              <w:r w:rsidRPr="006D4A76">
                <w:rPr>
                  <w:rStyle w:val="Hyperlink"/>
                  <w:rFonts w:ascii="Arial" w:hAnsi="Arial" w:cs="Arial"/>
                  <w:sz w:val="20"/>
                  <w:szCs w:val="20"/>
                  <w:lang w:val="en-US"/>
                </w:rPr>
                <w:t>info@chc.lt</w:t>
              </w:r>
            </w:hyperlink>
          </w:p>
        </w:tc>
      </w:tr>
    </w:tbl>
    <w:p w14:paraId="005C4208" w14:textId="77777777" w:rsidR="00491983" w:rsidRPr="00E62F33" w:rsidRDefault="00491983" w:rsidP="00491983">
      <w:pPr>
        <w:spacing w:after="0" w:line="240" w:lineRule="auto"/>
        <w:rPr>
          <w:rFonts w:ascii="Arial" w:hAnsi="Arial" w:cs="Arial"/>
          <w:sz w:val="20"/>
          <w:szCs w:val="20"/>
        </w:rPr>
      </w:pPr>
    </w:p>
    <w:p w14:paraId="205699B8" w14:textId="18E73A84" w:rsidR="00491983" w:rsidRPr="00B631F8" w:rsidRDefault="00491983" w:rsidP="00B631F8">
      <w:pPr>
        <w:spacing w:after="0" w:line="240" w:lineRule="auto"/>
        <w:jc w:val="center"/>
        <w:rPr>
          <w:rFonts w:ascii="Arial" w:hAnsi="Arial" w:cs="Arial"/>
          <w:b/>
          <w:sz w:val="20"/>
          <w:szCs w:val="20"/>
        </w:rPr>
      </w:pPr>
      <w:r w:rsidRPr="00E62F33">
        <w:rPr>
          <w:rFonts w:ascii="Arial" w:hAnsi="Arial" w:cs="Arial"/>
          <w:b/>
          <w:sz w:val="20"/>
          <w:szCs w:val="20"/>
        </w:rPr>
        <w:t>TIEKĖJAS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491983" w:rsidRPr="009A5E66" w14:paraId="2BD6C0DD" w14:textId="77777777" w:rsidTr="0079585B">
        <w:tc>
          <w:tcPr>
            <w:tcW w:w="1566" w:type="pct"/>
            <w:tcBorders>
              <w:top w:val="single" w:sz="4" w:space="0" w:color="auto"/>
              <w:left w:val="single" w:sz="4" w:space="0" w:color="auto"/>
              <w:bottom w:val="single" w:sz="4" w:space="0" w:color="auto"/>
              <w:right w:val="single" w:sz="4" w:space="0" w:color="auto"/>
            </w:tcBorders>
            <w:hideMark/>
          </w:tcPr>
          <w:p w14:paraId="3553F4F2" w14:textId="77777777" w:rsidR="00491983" w:rsidRPr="009A5E66" w:rsidRDefault="00491983" w:rsidP="0079585B">
            <w:pPr>
              <w:spacing w:after="0" w:line="240" w:lineRule="auto"/>
              <w:jc w:val="both"/>
              <w:rPr>
                <w:rFonts w:ascii="Arial" w:hAnsi="Arial" w:cs="Arial"/>
                <w:b/>
                <w:sz w:val="20"/>
                <w:szCs w:val="20"/>
              </w:rPr>
            </w:pPr>
            <w:r w:rsidRPr="009A5E66">
              <w:rPr>
                <w:rFonts w:ascii="Arial" w:hAnsi="Arial" w:cs="Arial"/>
                <w:b/>
                <w:sz w:val="20"/>
                <w:szCs w:val="20"/>
              </w:rPr>
              <w:t>Pavadinimas</w:t>
            </w:r>
          </w:p>
        </w:tc>
        <w:tc>
          <w:tcPr>
            <w:tcW w:w="3434" w:type="pct"/>
            <w:tcBorders>
              <w:top w:val="single" w:sz="4" w:space="0" w:color="auto"/>
              <w:left w:val="single" w:sz="4" w:space="0" w:color="auto"/>
              <w:bottom w:val="single" w:sz="4" w:space="0" w:color="auto"/>
              <w:right w:val="single" w:sz="4" w:space="0" w:color="auto"/>
            </w:tcBorders>
          </w:tcPr>
          <w:p w14:paraId="70E8BE3B" w14:textId="2282703C" w:rsidR="00491983" w:rsidRPr="009A5E66" w:rsidRDefault="00C54D77" w:rsidP="0079585B">
            <w:pPr>
              <w:spacing w:after="0" w:line="240" w:lineRule="auto"/>
              <w:rPr>
                <w:rFonts w:ascii="Arial" w:hAnsi="Arial" w:cs="Arial"/>
                <w:sz w:val="20"/>
                <w:szCs w:val="20"/>
              </w:rPr>
            </w:pPr>
            <w:r w:rsidRPr="00C54D77">
              <w:rPr>
                <w:rFonts w:ascii="Arial" w:hAnsi="Arial" w:cs="Arial"/>
                <w:sz w:val="20"/>
                <w:szCs w:val="20"/>
              </w:rPr>
              <w:t xml:space="preserve">Terma </w:t>
            </w:r>
            <w:proofErr w:type="spellStart"/>
            <w:r w:rsidRPr="00C54D77">
              <w:rPr>
                <w:rFonts w:ascii="Arial" w:hAnsi="Arial" w:cs="Arial"/>
                <w:sz w:val="20"/>
                <w:szCs w:val="20"/>
              </w:rPr>
              <w:t>Electric</w:t>
            </w:r>
            <w:proofErr w:type="spellEnd"/>
            <w:r w:rsidRPr="00C54D77">
              <w:rPr>
                <w:rFonts w:ascii="Arial" w:hAnsi="Arial" w:cs="Arial"/>
                <w:sz w:val="20"/>
                <w:szCs w:val="20"/>
              </w:rPr>
              <w:t xml:space="preserve"> UAB</w:t>
            </w:r>
          </w:p>
        </w:tc>
      </w:tr>
      <w:tr w:rsidR="004A6CAC" w:rsidRPr="009A5E66" w14:paraId="5BAE03D0" w14:textId="77777777" w:rsidTr="0079585B">
        <w:tc>
          <w:tcPr>
            <w:tcW w:w="1566" w:type="pct"/>
            <w:tcBorders>
              <w:top w:val="single" w:sz="4" w:space="0" w:color="auto"/>
              <w:left w:val="single" w:sz="4" w:space="0" w:color="auto"/>
              <w:bottom w:val="single" w:sz="4" w:space="0" w:color="auto"/>
              <w:right w:val="single" w:sz="4" w:space="0" w:color="auto"/>
            </w:tcBorders>
            <w:hideMark/>
          </w:tcPr>
          <w:p w14:paraId="68B1B99F" w14:textId="77777777" w:rsidR="004A6CAC" w:rsidRPr="009A5E66" w:rsidRDefault="004A6CAC" w:rsidP="004A6CAC">
            <w:pPr>
              <w:spacing w:after="0" w:line="240" w:lineRule="auto"/>
              <w:jc w:val="both"/>
              <w:rPr>
                <w:rFonts w:ascii="Arial" w:hAnsi="Arial" w:cs="Arial"/>
                <w:b/>
                <w:sz w:val="20"/>
                <w:szCs w:val="20"/>
              </w:rPr>
            </w:pPr>
            <w:r w:rsidRPr="009A5E66">
              <w:rPr>
                <w:rFonts w:ascii="Arial" w:hAnsi="Arial" w:cs="Arial"/>
                <w:b/>
                <w:sz w:val="20"/>
                <w:szCs w:val="20"/>
              </w:rPr>
              <w:t>Buveinės adresas</w:t>
            </w:r>
          </w:p>
        </w:tc>
        <w:tc>
          <w:tcPr>
            <w:tcW w:w="3434" w:type="pct"/>
            <w:tcBorders>
              <w:top w:val="single" w:sz="4" w:space="0" w:color="auto"/>
              <w:left w:val="single" w:sz="4" w:space="0" w:color="auto"/>
              <w:bottom w:val="single" w:sz="4" w:space="0" w:color="auto"/>
              <w:right w:val="single" w:sz="4" w:space="0" w:color="auto"/>
            </w:tcBorders>
          </w:tcPr>
          <w:p w14:paraId="052AF2B7" w14:textId="065C3624" w:rsidR="004A6CAC" w:rsidRPr="009A5E66" w:rsidRDefault="00C54D77" w:rsidP="004A6CAC">
            <w:pPr>
              <w:spacing w:after="0" w:line="240" w:lineRule="auto"/>
              <w:rPr>
                <w:rFonts w:ascii="Arial" w:hAnsi="Arial" w:cs="Arial"/>
                <w:sz w:val="20"/>
                <w:szCs w:val="20"/>
              </w:rPr>
            </w:pPr>
            <w:proofErr w:type="spellStart"/>
            <w:r w:rsidRPr="00C54D77">
              <w:rPr>
                <w:rFonts w:ascii="Arial" w:hAnsi="Arial" w:cs="Arial"/>
                <w:sz w:val="20"/>
                <w:szCs w:val="20"/>
              </w:rPr>
              <w:t>Reg</w:t>
            </w:r>
            <w:proofErr w:type="spellEnd"/>
            <w:r w:rsidRPr="00C54D77">
              <w:rPr>
                <w:rFonts w:ascii="Arial" w:hAnsi="Arial" w:cs="Arial"/>
                <w:sz w:val="20"/>
                <w:szCs w:val="20"/>
              </w:rPr>
              <w:t>.: Šeštokų g. 27-9, LT-46426, Kaunas, Lietuva</w:t>
            </w:r>
          </w:p>
        </w:tc>
      </w:tr>
      <w:tr w:rsidR="004A6CAC" w:rsidRPr="009A5E66" w14:paraId="3AD824C2" w14:textId="77777777" w:rsidTr="0079585B">
        <w:trPr>
          <w:trHeight w:val="214"/>
        </w:trPr>
        <w:tc>
          <w:tcPr>
            <w:tcW w:w="1566" w:type="pct"/>
            <w:tcBorders>
              <w:top w:val="single" w:sz="4" w:space="0" w:color="auto"/>
              <w:left w:val="single" w:sz="4" w:space="0" w:color="auto"/>
              <w:bottom w:val="single" w:sz="4" w:space="0" w:color="auto"/>
              <w:right w:val="single" w:sz="4" w:space="0" w:color="auto"/>
            </w:tcBorders>
            <w:hideMark/>
          </w:tcPr>
          <w:p w14:paraId="3DD51848" w14:textId="77777777" w:rsidR="004A6CAC" w:rsidRPr="009A5E66" w:rsidRDefault="004A6CAC" w:rsidP="004A6CAC">
            <w:pPr>
              <w:spacing w:after="0" w:line="240" w:lineRule="auto"/>
              <w:jc w:val="both"/>
              <w:rPr>
                <w:rFonts w:ascii="Arial" w:hAnsi="Arial" w:cs="Arial"/>
                <w:sz w:val="20"/>
                <w:szCs w:val="20"/>
              </w:rPr>
            </w:pPr>
            <w:r w:rsidRPr="009A5E66">
              <w:rPr>
                <w:rFonts w:ascii="Arial" w:hAnsi="Arial" w:cs="Arial"/>
                <w:b/>
                <w:sz w:val="20"/>
                <w:szCs w:val="20"/>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3115434" w14:textId="55449378" w:rsidR="004A6CAC" w:rsidRPr="009A5E66" w:rsidRDefault="00CE36DF" w:rsidP="004A6CAC">
            <w:pPr>
              <w:spacing w:after="0" w:line="240" w:lineRule="auto"/>
              <w:rPr>
                <w:rFonts w:ascii="Arial" w:hAnsi="Arial" w:cs="Arial"/>
                <w:sz w:val="20"/>
                <w:szCs w:val="20"/>
              </w:rPr>
            </w:pPr>
            <w:r w:rsidRPr="00CE36DF">
              <w:rPr>
                <w:rFonts w:ascii="Arial" w:hAnsi="Arial" w:cs="Arial"/>
                <w:sz w:val="20"/>
                <w:szCs w:val="20"/>
              </w:rPr>
              <w:t>135277595</w:t>
            </w:r>
          </w:p>
        </w:tc>
      </w:tr>
      <w:tr w:rsidR="004A6CAC" w:rsidRPr="009A5E66" w14:paraId="038C8483" w14:textId="77777777" w:rsidTr="0079585B">
        <w:trPr>
          <w:trHeight w:val="214"/>
        </w:trPr>
        <w:tc>
          <w:tcPr>
            <w:tcW w:w="1566" w:type="pct"/>
            <w:tcBorders>
              <w:top w:val="single" w:sz="4" w:space="0" w:color="auto"/>
              <w:left w:val="single" w:sz="4" w:space="0" w:color="auto"/>
              <w:bottom w:val="single" w:sz="4" w:space="0" w:color="auto"/>
              <w:right w:val="single" w:sz="4" w:space="0" w:color="auto"/>
            </w:tcBorders>
          </w:tcPr>
          <w:p w14:paraId="11070677" w14:textId="77777777" w:rsidR="004A6CAC" w:rsidRPr="009A5E66" w:rsidRDefault="004A6CAC" w:rsidP="004A6CAC">
            <w:pPr>
              <w:spacing w:after="0" w:line="240" w:lineRule="auto"/>
              <w:jc w:val="both"/>
              <w:rPr>
                <w:rFonts w:ascii="Arial" w:hAnsi="Arial" w:cs="Arial"/>
                <w:b/>
                <w:sz w:val="20"/>
                <w:szCs w:val="20"/>
              </w:rPr>
            </w:pPr>
            <w:r w:rsidRPr="009A5E66">
              <w:rPr>
                <w:rFonts w:ascii="Arial" w:hAnsi="Arial" w:cs="Arial"/>
                <w:b/>
                <w:sz w:val="20"/>
                <w:szCs w:val="20"/>
              </w:rPr>
              <w:t>PVM mokėtojo kodas</w:t>
            </w:r>
          </w:p>
        </w:tc>
        <w:tc>
          <w:tcPr>
            <w:tcW w:w="3434" w:type="pct"/>
            <w:tcBorders>
              <w:top w:val="single" w:sz="4" w:space="0" w:color="auto"/>
              <w:left w:val="single" w:sz="4" w:space="0" w:color="auto"/>
              <w:bottom w:val="single" w:sz="4" w:space="0" w:color="auto"/>
              <w:right w:val="single" w:sz="4" w:space="0" w:color="auto"/>
            </w:tcBorders>
          </w:tcPr>
          <w:p w14:paraId="558FAA7E" w14:textId="664B0059" w:rsidR="004A6CAC" w:rsidRPr="009A5E66" w:rsidRDefault="00CE36DF" w:rsidP="004A6CAC">
            <w:pPr>
              <w:spacing w:after="0" w:line="240" w:lineRule="auto"/>
              <w:rPr>
                <w:rFonts w:ascii="Arial" w:hAnsi="Arial" w:cs="Arial"/>
                <w:sz w:val="20"/>
                <w:szCs w:val="20"/>
              </w:rPr>
            </w:pPr>
            <w:r w:rsidRPr="00CE36DF">
              <w:rPr>
                <w:rFonts w:ascii="Arial" w:hAnsi="Arial" w:cs="Arial"/>
                <w:sz w:val="20"/>
                <w:szCs w:val="20"/>
              </w:rPr>
              <w:t>LT352775917</w:t>
            </w:r>
          </w:p>
        </w:tc>
      </w:tr>
      <w:tr w:rsidR="004A6CAC" w:rsidRPr="009A5E66" w14:paraId="3DE22A52" w14:textId="77777777" w:rsidTr="0079585B">
        <w:tc>
          <w:tcPr>
            <w:tcW w:w="1566" w:type="pct"/>
            <w:tcBorders>
              <w:top w:val="single" w:sz="4" w:space="0" w:color="auto"/>
              <w:left w:val="single" w:sz="4" w:space="0" w:color="auto"/>
              <w:bottom w:val="single" w:sz="4" w:space="0" w:color="auto"/>
              <w:right w:val="single" w:sz="4" w:space="0" w:color="auto"/>
            </w:tcBorders>
          </w:tcPr>
          <w:p w14:paraId="40C435CF" w14:textId="77777777" w:rsidR="004A6CAC" w:rsidRPr="009A5E66" w:rsidRDefault="004A6CAC" w:rsidP="004A6CAC">
            <w:pPr>
              <w:spacing w:after="0" w:line="240" w:lineRule="auto"/>
              <w:jc w:val="both"/>
              <w:rPr>
                <w:rFonts w:ascii="Arial" w:hAnsi="Arial" w:cs="Arial"/>
                <w:b/>
                <w:sz w:val="20"/>
                <w:szCs w:val="20"/>
              </w:rPr>
            </w:pPr>
            <w:r w:rsidRPr="009A5E66">
              <w:rPr>
                <w:rFonts w:ascii="Arial" w:hAnsi="Arial" w:cs="Arial"/>
                <w:b/>
                <w:sz w:val="20"/>
                <w:szCs w:val="20"/>
              </w:rPr>
              <w:t>Banko sąskaita</w:t>
            </w:r>
          </w:p>
        </w:tc>
        <w:tc>
          <w:tcPr>
            <w:tcW w:w="3434" w:type="pct"/>
            <w:tcBorders>
              <w:top w:val="single" w:sz="4" w:space="0" w:color="auto"/>
              <w:left w:val="single" w:sz="4" w:space="0" w:color="auto"/>
              <w:bottom w:val="single" w:sz="4" w:space="0" w:color="auto"/>
              <w:right w:val="single" w:sz="4" w:space="0" w:color="auto"/>
            </w:tcBorders>
          </w:tcPr>
          <w:p w14:paraId="42512416" w14:textId="4316AA08" w:rsidR="004A6CAC" w:rsidRPr="009A5E66" w:rsidRDefault="00CE36DF" w:rsidP="004A6CAC">
            <w:pPr>
              <w:spacing w:after="0" w:line="240" w:lineRule="auto"/>
              <w:rPr>
                <w:rFonts w:ascii="Arial" w:hAnsi="Arial" w:cs="Arial"/>
                <w:sz w:val="20"/>
                <w:szCs w:val="20"/>
              </w:rPr>
            </w:pPr>
            <w:r w:rsidRPr="00CE36DF">
              <w:rPr>
                <w:rFonts w:ascii="Arial" w:hAnsi="Arial" w:cs="Arial"/>
                <w:sz w:val="20"/>
                <w:szCs w:val="20"/>
              </w:rPr>
              <w:t>LT22 7044 0600 0323 9987</w:t>
            </w:r>
          </w:p>
        </w:tc>
      </w:tr>
      <w:tr w:rsidR="004A6CAC" w:rsidRPr="009A5E66" w14:paraId="44A0EACA" w14:textId="77777777" w:rsidTr="0079585B">
        <w:tc>
          <w:tcPr>
            <w:tcW w:w="1566" w:type="pct"/>
            <w:tcBorders>
              <w:top w:val="single" w:sz="4" w:space="0" w:color="auto"/>
              <w:left w:val="single" w:sz="4" w:space="0" w:color="auto"/>
              <w:bottom w:val="single" w:sz="4" w:space="0" w:color="auto"/>
              <w:right w:val="single" w:sz="4" w:space="0" w:color="auto"/>
            </w:tcBorders>
            <w:hideMark/>
          </w:tcPr>
          <w:p w14:paraId="287E6CD3" w14:textId="77777777" w:rsidR="004A6CAC" w:rsidRPr="009A5E66" w:rsidRDefault="004A6CAC" w:rsidP="004A6CAC">
            <w:pPr>
              <w:spacing w:after="0" w:line="240" w:lineRule="auto"/>
              <w:jc w:val="both"/>
              <w:rPr>
                <w:rFonts w:ascii="Arial" w:hAnsi="Arial" w:cs="Arial"/>
                <w:b/>
                <w:sz w:val="20"/>
                <w:szCs w:val="20"/>
              </w:rPr>
            </w:pPr>
            <w:r w:rsidRPr="009A5E66">
              <w:rPr>
                <w:rFonts w:ascii="Arial" w:hAnsi="Arial" w:cs="Arial"/>
                <w:b/>
                <w:sz w:val="20"/>
                <w:szCs w:val="20"/>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52196BF" w14:textId="7BE8DFFB" w:rsidR="004A6CAC" w:rsidRPr="009A5E66" w:rsidRDefault="007F58B1" w:rsidP="004A6CAC">
            <w:pPr>
              <w:spacing w:after="0" w:line="240" w:lineRule="auto"/>
              <w:rPr>
                <w:rFonts w:ascii="Arial" w:hAnsi="Arial" w:cs="Arial"/>
                <w:sz w:val="20"/>
                <w:szCs w:val="20"/>
              </w:rPr>
            </w:pPr>
            <w:r>
              <w:rPr>
                <w:rFonts w:ascii="Arial" w:hAnsi="Arial" w:cs="Arial"/>
                <w:sz w:val="20"/>
                <w:szCs w:val="20"/>
              </w:rPr>
              <w:t xml:space="preserve">Direktorius </w:t>
            </w:r>
          </w:p>
        </w:tc>
      </w:tr>
      <w:tr w:rsidR="004A6CAC" w:rsidRPr="009A5E66" w14:paraId="47C95E26" w14:textId="77777777" w:rsidTr="0079585B">
        <w:trPr>
          <w:trHeight w:val="77"/>
        </w:trPr>
        <w:tc>
          <w:tcPr>
            <w:tcW w:w="1566" w:type="pct"/>
            <w:tcBorders>
              <w:top w:val="single" w:sz="4" w:space="0" w:color="auto"/>
              <w:left w:val="single" w:sz="4" w:space="0" w:color="auto"/>
              <w:bottom w:val="single" w:sz="4" w:space="0" w:color="auto"/>
              <w:right w:val="single" w:sz="4" w:space="0" w:color="auto"/>
            </w:tcBorders>
            <w:hideMark/>
          </w:tcPr>
          <w:p w14:paraId="6C5C1335" w14:textId="77777777" w:rsidR="004A6CAC" w:rsidRPr="009A5E66" w:rsidRDefault="004A6CAC" w:rsidP="004A6CAC">
            <w:pPr>
              <w:spacing w:after="0" w:line="240" w:lineRule="auto"/>
              <w:jc w:val="both"/>
              <w:rPr>
                <w:rFonts w:ascii="Arial" w:hAnsi="Arial" w:cs="Arial"/>
                <w:b/>
                <w:sz w:val="20"/>
                <w:szCs w:val="20"/>
              </w:rPr>
            </w:pPr>
            <w:r w:rsidRPr="009A5E66">
              <w:rPr>
                <w:rFonts w:ascii="Arial" w:hAnsi="Arial" w:cs="Arial"/>
                <w:b/>
                <w:sz w:val="20"/>
                <w:szCs w:val="20"/>
              </w:rPr>
              <w:t>Telefonas</w:t>
            </w:r>
          </w:p>
        </w:tc>
        <w:tc>
          <w:tcPr>
            <w:tcW w:w="3434" w:type="pct"/>
            <w:tcBorders>
              <w:top w:val="single" w:sz="4" w:space="0" w:color="auto"/>
              <w:left w:val="single" w:sz="4" w:space="0" w:color="auto"/>
              <w:bottom w:val="single" w:sz="4" w:space="0" w:color="auto"/>
              <w:right w:val="single" w:sz="4" w:space="0" w:color="auto"/>
            </w:tcBorders>
          </w:tcPr>
          <w:p w14:paraId="2359D191" w14:textId="2FE59500" w:rsidR="004A6CAC" w:rsidRPr="009A5E66" w:rsidRDefault="004A6CAC" w:rsidP="004A6CAC">
            <w:pPr>
              <w:spacing w:after="0" w:line="240" w:lineRule="auto"/>
              <w:rPr>
                <w:rFonts w:ascii="Arial" w:hAnsi="Arial" w:cs="Arial"/>
                <w:sz w:val="20"/>
                <w:szCs w:val="20"/>
              </w:rPr>
            </w:pPr>
          </w:p>
        </w:tc>
      </w:tr>
      <w:tr w:rsidR="004A6CAC" w:rsidRPr="009A5E66" w14:paraId="0564037A" w14:textId="77777777" w:rsidTr="0079585B">
        <w:tc>
          <w:tcPr>
            <w:tcW w:w="1566" w:type="pct"/>
            <w:tcBorders>
              <w:top w:val="single" w:sz="4" w:space="0" w:color="auto"/>
              <w:left w:val="single" w:sz="4" w:space="0" w:color="auto"/>
              <w:bottom w:val="single" w:sz="4" w:space="0" w:color="auto"/>
              <w:right w:val="single" w:sz="4" w:space="0" w:color="auto"/>
            </w:tcBorders>
            <w:hideMark/>
          </w:tcPr>
          <w:p w14:paraId="132DB3AB" w14:textId="77777777" w:rsidR="004A6CAC" w:rsidRPr="009A5E66" w:rsidRDefault="004A6CAC" w:rsidP="004A6CAC">
            <w:pPr>
              <w:spacing w:after="0" w:line="240" w:lineRule="auto"/>
              <w:jc w:val="both"/>
              <w:rPr>
                <w:rFonts w:ascii="Arial" w:hAnsi="Arial" w:cs="Arial"/>
                <w:b/>
                <w:sz w:val="20"/>
                <w:szCs w:val="20"/>
              </w:rPr>
            </w:pPr>
            <w:r w:rsidRPr="009A5E66">
              <w:rPr>
                <w:rFonts w:ascii="Arial" w:hAnsi="Arial" w:cs="Arial"/>
                <w:b/>
                <w:sz w:val="20"/>
                <w:szCs w:val="20"/>
              </w:rPr>
              <w:t>El. pašto adresas</w:t>
            </w:r>
          </w:p>
        </w:tc>
        <w:tc>
          <w:tcPr>
            <w:tcW w:w="3434" w:type="pct"/>
            <w:tcBorders>
              <w:top w:val="single" w:sz="4" w:space="0" w:color="auto"/>
              <w:left w:val="single" w:sz="4" w:space="0" w:color="auto"/>
              <w:bottom w:val="single" w:sz="4" w:space="0" w:color="auto"/>
              <w:right w:val="single" w:sz="4" w:space="0" w:color="auto"/>
            </w:tcBorders>
          </w:tcPr>
          <w:p w14:paraId="5B52751F" w14:textId="7C07C1A3" w:rsidR="004A6CAC" w:rsidRPr="009A5E66" w:rsidRDefault="007F58B1" w:rsidP="004A6CAC">
            <w:pPr>
              <w:spacing w:after="0" w:line="240" w:lineRule="auto"/>
              <w:rPr>
                <w:rFonts w:ascii="Arial" w:hAnsi="Arial" w:cs="Arial"/>
                <w:sz w:val="20"/>
                <w:szCs w:val="20"/>
                <w:lang w:val="en-US"/>
              </w:rPr>
            </w:pPr>
            <w:r w:rsidRPr="007F58B1">
              <w:rPr>
                <w:rFonts w:ascii="Arial" w:hAnsi="Arial" w:cs="Arial"/>
                <w:sz w:val="20"/>
                <w:szCs w:val="20"/>
                <w:lang w:val="en-US"/>
              </w:rPr>
              <w:t>sales@termaelectric.eu</w:t>
            </w:r>
          </w:p>
        </w:tc>
      </w:tr>
    </w:tbl>
    <w:p w14:paraId="4FEBAD6A" w14:textId="68E6114C" w:rsidR="00491983" w:rsidRPr="009A5E66" w:rsidRDefault="00491983" w:rsidP="00491983">
      <w:pPr>
        <w:tabs>
          <w:tab w:val="left" w:pos="993"/>
        </w:tabs>
        <w:spacing w:after="0" w:line="240" w:lineRule="auto"/>
        <w:rPr>
          <w:rFonts w:ascii="Arial" w:eastAsia="Calibri" w:hAnsi="Arial" w:cs="Arial"/>
          <w:sz w:val="20"/>
          <w:szCs w:val="20"/>
        </w:rPr>
      </w:pPr>
    </w:p>
    <w:p w14:paraId="60F3D8EC" w14:textId="349E5A66" w:rsidR="00726728" w:rsidRPr="009A5E66" w:rsidRDefault="00726728" w:rsidP="00103871">
      <w:pPr>
        <w:pStyle w:val="ListParagraph"/>
        <w:numPr>
          <w:ilvl w:val="0"/>
          <w:numId w:val="7"/>
        </w:numPr>
        <w:tabs>
          <w:tab w:val="left" w:pos="284"/>
          <w:tab w:val="left" w:pos="3261"/>
          <w:tab w:val="left" w:pos="3828"/>
        </w:tabs>
        <w:spacing w:after="0" w:line="240" w:lineRule="auto"/>
        <w:ind w:left="0" w:firstLine="0"/>
        <w:jc w:val="center"/>
        <w:rPr>
          <w:rFonts w:ascii="Arial" w:eastAsia="Calibri" w:hAnsi="Arial" w:cs="Arial"/>
          <w:b/>
          <w:sz w:val="20"/>
          <w:szCs w:val="20"/>
        </w:rPr>
      </w:pPr>
      <w:r w:rsidRPr="009A5E66">
        <w:rPr>
          <w:rFonts w:ascii="Arial" w:eastAsia="Calibri" w:hAnsi="Arial" w:cs="Arial"/>
          <w:b/>
          <w:sz w:val="20"/>
          <w:szCs w:val="20"/>
        </w:rPr>
        <w:t>SUTARTIES DALYKAS</w:t>
      </w:r>
    </w:p>
    <w:p w14:paraId="70BFEB29" w14:textId="77777777" w:rsidR="00103871" w:rsidRPr="009A5E66" w:rsidRDefault="00103871" w:rsidP="00103871">
      <w:pPr>
        <w:pStyle w:val="ListParagraph"/>
        <w:tabs>
          <w:tab w:val="left" w:pos="284"/>
          <w:tab w:val="left" w:pos="3261"/>
          <w:tab w:val="left" w:pos="3828"/>
        </w:tabs>
        <w:spacing w:after="0" w:line="240" w:lineRule="auto"/>
        <w:ind w:left="0"/>
        <w:rPr>
          <w:rFonts w:ascii="Arial" w:eastAsia="Calibri" w:hAnsi="Arial" w:cs="Arial"/>
          <w:b/>
          <w:sz w:val="12"/>
          <w:szCs w:val="12"/>
        </w:rPr>
      </w:pPr>
    </w:p>
    <w:p w14:paraId="73895761" w14:textId="0E3289E3" w:rsidR="00726728" w:rsidRPr="009A5E66" w:rsidRDefault="00726728" w:rsidP="00103871">
      <w:pPr>
        <w:pStyle w:val="CommentText"/>
        <w:tabs>
          <w:tab w:val="left" w:pos="993"/>
        </w:tabs>
        <w:spacing w:after="0"/>
        <w:jc w:val="both"/>
        <w:rPr>
          <w:rFonts w:ascii="Arial" w:eastAsia="Calibri" w:hAnsi="Arial" w:cs="Arial"/>
        </w:rPr>
      </w:pPr>
      <w:r w:rsidRPr="009A5E66">
        <w:rPr>
          <w:rFonts w:ascii="Arial" w:eastAsia="Calibri" w:hAnsi="Arial" w:cs="Arial"/>
        </w:rPr>
        <w:t>1.1. Sutarties dalykas yra</w:t>
      </w:r>
      <w:r w:rsidR="00491983" w:rsidRPr="009A5E66">
        <w:rPr>
          <w:rFonts w:ascii="Arial" w:eastAsia="Calibri" w:hAnsi="Arial" w:cs="Arial"/>
        </w:rPr>
        <w:t xml:space="preserve"> </w:t>
      </w:r>
      <w:r w:rsidR="0097034B" w:rsidRPr="0097034B">
        <w:rPr>
          <w:rFonts w:ascii="Arial" w:eastAsia="Calibri" w:hAnsi="Arial" w:cs="Arial"/>
          <w:b/>
          <w:bCs/>
        </w:rPr>
        <w:t>Matavimo įrang</w:t>
      </w:r>
      <w:r w:rsidR="0097034B">
        <w:rPr>
          <w:rFonts w:ascii="Arial" w:eastAsia="Calibri" w:hAnsi="Arial" w:cs="Arial"/>
          <w:b/>
          <w:bCs/>
        </w:rPr>
        <w:t>os, skirtos</w:t>
      </w:r>
      <w:r w:rsidR="0097034B" w:rsidRPr="0097034B">
        <w:rPr>
          <w:rFonts w:ascii="Arial" w:eastAsia="Calibri" w:hAnsi="Arial" w:cs="Arial"/>
          <w:b/>
          <w:bCs/>
        </w:rPr>
        <w:t xml:space="preserve"> organinių medžiagų, naftos produktų ir skendinčių medžiagų nuolatiniam matavimui esamame lietaus nuotekų šulinyje</w:t>
      </w:r>
      <w:r w:rsidR="0097034B">
        <w:rPr>
          <w:rFonts w:ascii="Arial" w:eastAsia="Calibri" w:hAnsi="Arial" w:cs="Arial"/>
          <w:b/>
          <w:bCs/>
        </w:rPr>
        <w:t>,</w:t>
      </w:r>
      <w:r w:rsidR="00B1523A" w:rsidRPr="009A5E66">
        <w:rPr>
          <w:rFonts w:ascii="Arial" w:hAnsi="Arial" w:cs="Arial"/>
          <w:b/>
          <w:bCs/>
          <w:color w:val="000000" w:themeColor="text1"/>
          <w:shd w:val="clear" w:color="auto" w:fill="FFFFFF"/>
        </w:rPr>
        <w:t xml:space="preserve"> </w:t>
      </w:r>
      <w:r w:rsidR="00B1523A" w:rsidRPr="009A5E66">
        <w:rPr>
          <w:rFonts w:ascii="Arial" w:hAnsi="Arial" w:cs="Arial"/>
          <w:color w:val="000000" w:themeColor="text1"/>
          <w:shd w:val="clear" w:color="auto" w:fill="FFFFFF"/>
        </w:rPr>
        <w:t>(toliau –</w:t>
      </w:r>
      <w:r w:rsidR="00B1523A" w:rsidRPr="009A5E66">
        <w:rPr>
          <w:rFonts w:ascii="Arial" w:hAnsi="Arial" w:cs="Arial"/>
          <w:b/>
          <w:bCs/>
          <w:color w:val="000000" w:themeColor="text1"/>
          <w:shd w:val="clear" w:color="auto" w:fill="FFFFFF"/>
        </w:rPr>
        <w:t xml:space="preserve"> Prekės</w:t>
      </w:r>
      <w:r w:rsidR="00B1523A" w:rsidRPr="009A5E66">
        <w:rPr>
          <w:rFonts w:ascii="Arial" w:hAnsi="Arial" w:cs="Arial"/>
          <w:color w:val="000000" w:themeColor="text1"/>
          <w:shd w:val="clear" w:color="auto" w:fill="FFFFFF"/>
        </w:rPr>
        <w:t>)</w:t>
      </w:r>
      <w:r w:rsidR="00B1523A" w:rsidRPr="009A5E66">
        <w:rPr>
          <w:rFonts w:ascii="Arial" w:hAnsi="Arial" w:cs="Arial"/>
          <w:b/>
          <w:bCs/>
          <w:color w:val="000000" w:themeColor="text1"/>
          <w:shd w:val="clear" w:color="auto" w:fill="FFFFFF"/>
        </w:rPr>
        <w:t xml:space="preserve"> </w:t>
      </w:r>
      <w:r w:rsidRPr="009A5E66">
        <w:rPr>
          <w:rFonts w:ascii="Arial" w:eastAsia="Calibri" w:hAnsi="Arial" w:cs="Arial"/>
          <w:b/>
        </w:rPr>
        <w:t>pirkimas–pardavimas</w:t>
      </w:r>
      <w:r w:rsidR="0097034B">
        <w:rPr>
          <w:rFonts w:ascii="Arial" w:eastAsia="Calibri" w:hAnsi="Arial" w:cs="Arial"/>
          <w:b/>
        </w:rPr>
        <w:t xml:space="preserve"> ir</w:t>
      </w:r>
      <w:r w:rsidR="00B1523A" w:rsidRPr="009A5E66">
        <w:rPr>
          <w:rFonts w:ascii="Arial" w:eastAsia="Calibri" w:hAnsi="Arial" w:cs="Arial"/>
          <w:b/>
        </w:rPr>
        <w:t xml:space="preserve"> jų </w:t>
      </w:r>
      <w:r w:rsidR="00B1523A" w:rsidRPr="009A5E66">
        <w:rPr>
          <w:rFonts w:ascii="Arial" w:hAnsi="Arial" w:cs="Arial"/>
          <w:b/>
          <w:bCs/>
          <w:color w:val="000000" w:themeColor="text1"/>
          <w:shd w:val="clear" w:color="auto" w:fill="FFFFFF"/>
        </w:rPr>
        <w:t>montavim</w:t>
      </w:r>
      <w:r w:rsidR="0097034B">
        <w:rPr>
          <w:rFonts w:ascii="Arial" w:hAnsi="Arial" w:cs="Arial"/>
          <w:b/>
          <w:bCs/>
          <w:color w:val="000000" w:themeColor="text1"/>
          <w:shd w:val="clear" w:color="auto" w:fill="FFFFFF"/>
        </w:rPr>
        <w:t>o paslaugos</w:t>
      </w:r>
      <w:r w:rsidRPr="009A5E66">
        <w:rPr>
          <w:rFonts w:ascii="Arial" w:eastAsia="Calibri" w:hAnsi="Arial" w:cs="Arial"/>
        </w:rPr>
        <w:t xml:space="preserve">. Prekių </w:t>
      </w:r>
      <w:r w:rsidR="00865ACB">
        <w:rPr>
          <w:rFonts w:ascii="Arial" w:eastAsia="Calibri" w:hAnsi="Arial" w:cs="Arial"/>
        </w:rPr>
        <w:t xml:space="preserve">ir jų montavimo paslaugų </w:t>
      </w:r>
      <w:r w:rsidRPr="009A5E66">
        <w:rPr>
          <w:rFonts w:ascii="Arial" w:eastAsia="Calibri" w:hAnsi="Arial" w:cs="Arial"/>
        </w:rPr>
        <w:t xml:space="preserve">techniniai reikalavimai nurodyti </w:t>
      </w:r>
      <w:r w:rsidR="0028264E">
        <w:rPr>
          <w:rFonts w:ascii="Arial" w:eastAsia="Calibri" w:hAnsi="Arial" w:cs="Arial"/>
        </w:rPr>
        <w:t xml:space="preserve">šios sutarties </w:t>
      </w:r>
      <w:r w:rsidRPr="009A5E66">
        <w:rPr>
          <w:rFonts w:ascii="Arial" w:eastAsia="Calibri" w:hAnsi="Arial" w:cs="Arial"/>
        </w:rPr>
        <w:t>Specialiųjų sąlygų 1 priede „</w:t>
      </w:r>
      <w:r w:rsidR="00491983" w:rsidRPr="009A5E66">
        <w:rPr>
          <w:rFonts w:ascii="Arial" w:eastAsia="Calibri" w:hAnsi="Arial" w:cs="Arial"/>
        </w:rPr>
        <w:t>Techninė specifikacija</w:t>
      </w:r>
      <w:r w:rsidRPr="009A5E66">
        <w:rPr>
          <w:rFonts w:ascii="Arial" w:eastAsia="Calibri" w:hAnsi="Arial" w:cs="Arial"/>
        </w:rPr>
        <w:t>“</w:t>
      </w:r>
      <w:r w:rsidR="005C4FB0" w:rsidRPr="009A5E66">
        <w:rPr>
          <w:rFonts w:ascii="Arial" w:eastAsia="Calibri" w:hAnsi="Arial" w:cs="Arial"/>
        </w:rPr>
        <w:t xml:space="preserve"> (toliau – Techninė specifikacija)</w:t>
      </w:r>
      <w:r w:rsidRPr="009A5E66">
        <w:rPr>
          <w:rFonts w:ascii="Arial" w:eastAsia="Calibri" w:hAnsi="Arial" w:cs="Arial"/>
        </w:rPr>
        <w:t xml:space="preserve">. </w:t>
      </w:r>
    </w:p>
    <w:p w14:paraId="45C3F1CD" w14:textId="4D1D7A34" w:rsidR="00726728" w:rsidRPr="009A5E66" w:rsidRDefault="00726728" w:rsidP="00B631F8">
      <w:pPr>
        <w:pStyle w:val="CommentText"/>
        <w:tabs>
          <w:tab w:val="left" w:pos="993"/>
        </w:tabs>
        <w:spacing w:after="0"/>
        <w:jc w:val="both"/>
        <w:rPr>
          <w:rFonts w:ascii="Arial" w:eastAsia="Calibri" w:hAnsi="Arial" w:cs="Arial"/>
        </w:rPr>
      </w:pPr>
      <w:r w:rsidRPr="009A5E66">
        <w:rPr>
          <w:rFonts w:ascii="Arial" w:eastAsia="Calibri" w:hAnsi="Arial" w:cs="Arial"/>
        </w:rPr>
        <w:t xml:space="preserve"> </w:t>
      </w:r>
    </w:p>
    <w:p w14:paraId="3174E531" w14:textId="325FCB6E" w:rsidR="00726728" w:rsidRPr="009A5E66" w:rsidRDefault="00726728" w:rsidP="00103871">
      <w:pPr>
        <w:pStyle w:val="ListParagraph"/>
        <w:numPr>
          <w:ilvl w:val="0"/>
          <w:numId w:val="7"/>
        </w:numPr>
        <w:tabs>
          <w:tab w:val="left" w:pos="993"/>
        </w:tabs>
        <w:spacing w:after="0" w:line="240" w:lineRule="auto"/>
        <w:jc w:val="center"/>
        <w:rPr>
          <w:rFonts w:ascii="Arial" w:eastAsia="Calibri" w:hAnsi="Arial" w:cs="Arial"/>
          <w:b/>
          <w:sz w:val="20"/>
          <w:szCs w:val="20"/>
        </w:rPr>
      </w:pPr>
      <w:r w:rsidRPr="009A5E66">
        <w:rPr>
          <w:rFonts w:ascii="Arial" w:eastAsia="Calibri" w:hAnsi="Arial" w:cs="Arial"/>
          <w:b/>
          <w:sz w:val="20"/>
          <w:szCs w:val="20"/>
        </w:rPr>
        <w:t>SUTARTIES KAINA IR / ARBA KAINODAROS TAISYKLĖS, MOKĖJIMO SĄLYGOS</w:t>
      </w:r>
    </w:p>
    <w:p w14:paraId="073557FF" w14:textId="77777777" w:rsidR="00116334" w:rsidRPr="009A5E66" w:rsidRDefault="00116334" w:rsidP="00116334">
      <w:pPr>
        <w:pStyle w:val="ListParagraph"/>
        <w:tabs>
          <w:tab w:val="left" w:pos="993"/>
        </w:tabs>
        <w:spacing w:after="0" w:line="240" w:lineRule="auto"/>
        <w:rPr>
          <w:rFonts w:ascii="Arial" w:eastAsia="Calibri" w:hAnsi="Arial" w:cs="Arial"/>
          <w:b/>
          <w:sz w:val="16"/>
          <w:szCs w:val="16"/>
        </w:rPr>
      </w:pPr>
    </w:p>
    <w:p w14:paraId="50C33736" w14:textId="7148A0EE" w:rsidR="00491983" w:rsidRPr="009A5E66" w:rsidRDefault="00726728" w:rsidP="00103871">
      <w:pPr>
        <w:pStyle w:val="ListParagraph"/>
        <w:numPr>
          <w:ilvl w:val="1"/>
          <w:numId w:val="8"/>
        </w:numPr>
        <w:tabs>
          <w:tab w:val="left" w:pos="426"/>
        </w:tabs>
        <w:spacing w:after="0" w:line="240" w:lineRule="auto"/>
        <w:ind w:left="0" w:firstLine="0"/>
        <w:jc w:val="both"/>
        <w:rPr>
          <w:rFonts w:ascii="Arial" w:eastAsia="Calibri" w:hAnsi="Arial" w:cs="Arial"/>
          <w:sz w:val="20"/>
          <w:szCs w:val="20"/>
        </w:rPr>
      </w:pPr>
      <w:r w:rsidRPr="009A5E66">
        <w:rPr>
          <w:rFonts w:ascii="Arial" w:eastAsia="Calibri" w:hAnsi="Arial" w:cs="Arial"/>
          <w:sz w:val="20"/>
          <w:szCs w:val="20"/>
        </w:rPr>
        <w:t>Sutarčiai taikomas</w:t>
      </w:r>
      <w:r w:rsidR="00491983" w:rsidRPr="009A5E66">
        <w:rPr>
          <w:rFonts w:ascii="Arial" w:hAnsi="Arial" w:cs="Arial"/>
          <w:sz w:val="20"/>
          <w:szCs w:val="20"/>
        </w:rPr>
        <w:t xml:space="preserve"> kainos apskaičiavimo būdas – fiksuota kaina. Prekių </w:t>
      </w:r>
      <w:r w:rsidR="002E6384">
        <w:rPr>
          <w:rFonts w:ascii="Arial" w:hAnsi="Arial" w:cs="Arial"/>
          <w:sz w:val="20"/>
          <w:szCs w:val="20"/>
        </w:rPr>
        <w:t xml:space="preserve">ir jų montavimo paslaugų </w:t>
      </w:r>
      <w:r w:rsidR="00491983" w:rsidRPr="009A5E66">
        <w:rPr>
          <w:rFonts w:ascii="Arial" w:hAnsi="Arial" w:cs="Arial"/>
          <w:sz w:val="20"/>
          <w:szCs w:val="20"/>
        </w:rPr>
        <w:t xml:space="preserve">kiekis, kurį už fiksuotą kainą įsigyja Pirkėjas, nurodytas </w:t>
      </w:r>
      <w:r w:rsidR="00620C7F" w:rsidRPr="009A5E66">
        <w:rPr>
          <w:rFonts w:ascii="Arial" w:eastAsia="Calibri" w:hAnsi="Arial" w:cs="Arial"/>
          <w:iCs/>
          <w:sz w:val="20"/>
          <w:szCs w:val="20"/>
        </w:rPr>
        <w:t>Techninė</w:t>
      </w:r>
      <w:r w:rsidR="005C4FB0" w:rsidRPr="009A5E66">
        <w:rPr>
          <w:rFonts w:ascii="Arial" w:eastAsia="Calibri" w:hAnsi="Arial" w:cs="Arial"/>
          <w:iCs/>
          <w:sz w:val="20"/>
          <w:szCs w:val="20"/>
        </w:rPr>
        <w:t>s</w:t>
      </w:r>
      <w:r w:rsidR="00620C7F" w:rsidRPr="009A5E66">
        <w:rPr>
          <w:rFonts w:ascii="Arial" w:eastAsia="Calibri" w:hAnsi="Arial" w:cs="Arial"/>
          <w:iCs/>
          <w:sz w:val="20"/>
          <w:szCs w:val="20"/>
        </w:rPr>
        <w:t xml:space="preserve"> specifikacij</w:t>
      </w:r>
      <w:r w:rsidR="005C4FB0" w:rsidRPr="009A5E66">
        <w:rPr>
          <w:rFonts w:ascii="Arial" w:eastAsia="Calibri" w:hAnsi="Arial" w:cs="Arial"/>
          <w:iCs/>
          <w:sz w:val="20"/>
          <w:szCs w:val="20"/>
        </w:rPr>
        <w:t>os 1 lentelėje</w:t>
      </w:r>
      <w:r w:rsidR="00491983" w:rsidRPr="009A5E66">
        <w:rPr>
          <w:rFonts w:ascii="Arial" w:eastAsia="Calibri" w:hAnsi="Arial" w:cs="Arial"/>
          <w:i/>
          <w:sz w:val="20"/>
          <w:szCs w:val="20"/>
        </w:rPr>
        <w:t>.</w:t>
      </w:r>
    </w:p>
    <w:p w14:paraId="4473047E" w14:textId="3BA635C6" w:rsidR="0025200E" w:rsidRPr="009A5E66" w:rsidRDefault="00726728" w:rsidP="0025200E">
      <w:pPr>
        <w:pStyle w:val="ListParagraph"/>
        <w:numPr>
          <w:ilvl w:val="1"/>
          <w:numId w:val="8"/>
        </w:numPr>
        <w:tabs>
          <w:tab w:val="left" w:pos="426"/>
        </w:tabs>
        <w:spacing w:after="0" w:line="240" w:lineRule="auto"/>
        <w:ind w:left="0" w:firstLine="0"/>
        <w:jc w:val="both"/>
        <w:rPr>
          <w:rFonts w:ascii="Arial" w:eastAsia="Calibri" w:hAnsi="Arial" w:cs="Arial"/>
          <w:sz w:val="20"/>
          <w:szCs w:val="20"/>
          <w:lang w:eastAsia="x-none"/>
        </w:rPr>
      </w:pPr>
      <w:r w:rsidRPr="009A5E66">
        <w:rPr>
          <w:rFonts w:ascii="Arial" w:eastAsia="Calibri" w:hAnsi="Arial" w:cs="Arial"/>
          <w:sz w:val="20"/>
          <w:szCs w:val="20"/>
          <w:lang w:eastAsia="x-none"/>
        </w:rPr>
        <w:t xml:space="preserve">Sutarties kaina yra </w:t>
      </w:r>
      <w:r w:rsidR="00C52EEE" w:rsidRPr="00840AA6">
        <w:rPr>
          <w:rFonts w:ascii="Arial" w:eastAsia="Calibri" w:hAnsi="Arial" w:cs="Arial"/>
          <w:b/>
          <w:bCs/>
          <w:iCs/>
          <w:sz w:val="20"/>
          <w:szCs w:val="20"/>
          <w:lang w:eastAsia="x-none"/>
        </w:rPr>
        <w:t>44</w:t>
      </w:r>
      <w:r w:rsidR="00C52EEE">
        <w:rPr>
          <w:rFonts w:ascii="Arial" w:eastAsia="Calibri" w:hAnsi="Arial" w:cs="Arial"/>
          <w:b/>
          <w:bCs/>
          <w:iCs/>
          <w:sz w:val="20"/>
          <w:szCs w:val="20"/>
          <w:lang w:eastAsia="x-none"/>
        </w:rPr>
        <w:t>,</w:t>
      </w:r>
      <w:r w:rsidR="00C52EEE" w:rsidRPr="00840AA6">
        <w:rPr>
          <w:rFonts w:ascii="Arial" w:eastAsia="Calibri" w:hAnsi="Arial" w:cs="Arial"/>
          <w:b/>
          <w:bCs/>
          <w:iCs/>
          <w:sz w:val="20"/>
          <w:szCs w:val="20"/>
          <w:lang w:eastAsia="x-none"/>
        </w:rPr>
        <w:t>860</w:t>
      </w:r>
      <w:r w:rsidR="00C52EEE">
        <w:rPr>
          <w:rFonts w:ascii="Arial" w:eastAsia="Calibri" w:hAnsi="Arial" w:cs="Arial"/>
          <w:b/>
          <w:bCs/>
          <w:iCs/>
          <w:sz w:val="20"/>
          <w:szCs w:val="20"/>
          <w:lang w:eastAsia="x-none"/>
        </w:rPr>
        <w:t>.</w:t>
      </w:r>
      <w:r w:rsidR="00C52EEE" w:rsidRPr="00840AA6">
        <w:rPr>
          <w:rFonts w:ascii="Arial" w:eastAsia="Calibri" w:hAnsi="Arial" w:cs="Arial"/>
          <w:b/>
          <w:bCs/>
          <w:iCs/>
          <w:sz w:val="20"/>
          <w:szCs w:val="20"/>
          <w:lang w:eastAsia="x-none"/>
        </w:rPr>
        <w:t>00</w:t>
      </w:r>
      <w:r w:rsidR="00C52EEE" w:rsidRPr="009A5E66">
        <w:rPr>
          <w:rFonts w:ascii="Arial" w:eastAsia="Calibri" w:hAnsi="Arial" w:cs="Arial"/>
          <w:iCs/>
          <w:sz w:val="20"/>
          <w:szCs w:val="20"/>
          <w:lang w:eastAsia="x-none"/>
        </w:rPr>
        <w:t xml:space="preserve"> EUR (</w:t>
      </w:r>
      <w:r w:rsidR="00C52EEE">
        <w:rPr>
          <w:rFonts w:ascii="Arial" w:eastAsia="Calibri" w:hAnsi="Arial" w:cs="Arial"/>
          <w:iCs/>
          <w:sz w:val="20"/>
          <w:szCs w:val="20"/>
          <w:lang w:eastAsia="x-none"/>
        </w:rPr>
        <w:t>keturiasdešimt keturi</w:t>
      </w:r>
      <w:r w:rsidR="00C52EEE" w:rsidRPr="009A5E66">
        <w:rPr>
          <w:rFonts w:ascii="Arial" w:eastAsia="Calibri" w:hAnsi="Arial" w:cs="Arial"/>
          <w:iCs/>
          <w:sz w:val="20"/>
          <w:szCs w:val="20"/>
          <w:lang w:eastAsia="x-none"/>
        </w:rPr>
        <w:t xml:space="preserve"> tūkstančiai </w:t>
      </w:r>
      <w:r w:rsidR="00C52EEE">
        <w:rPr>
          <w:rFonts w:ascii="Arial" w:eastAsia="Calibri" w:hAnsi="Arial" w:cs="Arial"/>
          <w:iCs/>
          <w:sz w:val="20"/>
          <w:szCs w:val="20"/>
          <w:lang w:eastAsia="x-none"/>
        </w:rPr>
        <w:t xml:space="preserve">aštuoni </w:t>
      </w:r>
      <w:r w:rsidR="00C52EEE" w:rsidRPr="009A5E66">
        <w:rPr>
          <w:rFonts w:ascii="Arial" w:eastAsia="Calibri" w:hAnsi="Arial" w:cs="Arial"/>
          <w:iCs/>
          <w:sz w:val="20"/>
          <w:szCs w:val="20"/>
          <w:lang w:eastAsia="x-none"/>
        </w:rPr>
        <w:t xml:space="preserve">šimtai </w:t>
      </w:r>
      <w:r w:rsidR="00C52EEE">
        <w:rPr>
          <w:rFonts w:ascii="Arial" w:eastAsia="Calibri" w:hAnsi="Arial" w:cs="Arial"/>
          <w:iCs/>
          <w:sz w:val="20"/>
          <w:szCs w:val="20"/>
          <w:lang w:eastAsia="x-none"/>
        </w:rPr>
        <w:t>šešias</w:t>
      </w:r>
      <w:r w:rsidR="00C52EEE" w:rsidRPr="009A5E66">
        <w:rPr>
          <w:rFonts w:ascii="Arial" w:eastAsia="Calibri" w:hAnsi="Arial" w:cs="Arial"/>
          <w:iCs/>
          <w:sz w:val="20"/>
          <w:szCs w:val="20"/>
          <w:lang w:eastAsia="x-none"/>
        </w:rPr>
        <w:t xml:space="preserve">dešimt eurų, 00 ct), neįskaitant pridėtinės vertės mokesčio (toliau – </w:t>
      </w:r>
      <w:r w:rsidR="00C52EEE" w:rsidRPr="009A5E66">
        <w:rPr>
          <w:rFonts w:ascii="Arial" w:eastAsia="Calibri" w:hAnsi="Arial" w:cs="Arial"/>
          <w:b/>
          <w:iCs/>
          <w:sz w:val="20"/>
          <w:szCs w:val="20"/>
          <w:lang w:eastAsia="x-none"/>
        </w:rPr>
        <w:t>PVM</w:t>
      </w:r>
      <w:r w:rsidR="00C52EEE" w:rsidRPr="009A5E66">
        <w:rPr>
          <w:rFonts w:ascii="Arial" w:eastAsia="Calibri" w:hAnsi="Arial" w:cs="Arial"/>
          <w:iCs/>
          <w:sz w:val="20"/>
          <w:szCs w:val="20"/>
          <w:lang w:eastAsia="x-none"/>
        </w:rPr>
        <w:t xml:space="preserve">). Sutarčiai taikomas 21 procento dydžio PVM – </w:t>
      </w:r>
      <w:r w:rsidR="00C52EEE" w:rsidRPr="007B0090">
        <w:rPr>
          <w:rFonts w:ascii="Arial" w:eastAsia="Calibri" w:hAnsi="Arial" w:cs="Arial"/>
          <w:iCs/>
          <w:sz w:val="20"/>
          <w:szCs w:val="20"/>
          <w:lang w:eastAsia="x-none"/>
        </w:rPr>
        <w:t>9,420.60</w:t>
      </w:r>
      <w:r w:rsidR="00C52EEE" w:rsidRPr="009A5E66">
        <w:rPr>
          <w:rFonts w:ascii="Arial" w:eastAsia="Calibri" w:hAnsi="Arial" w:cs="Arial"/>
          <w:iCs/>
          <w:sz w:val="20"/>
          <w:szCs w:val="20"/>
          <w:lang w:eastAsia="x-none"/>
        </w:rPr>
        <w:t xml:space="preserve"> EUR (</w:t>
      </w:r>
      <w:r w:rsidR="00C52EEE">
        <w:rPr>
          <w:rFonts w:ascii="Arial" w:eastAsia="Calibri" w:hAnsi="Arial" w:cs="Arial"/>
          <w:iCs/>
          <w:sz w:val="20"/>
          <w:szCs w:val="20"/>
          <w:lang w:eastAsia="x-none"/>
        </w:rPr>
        <w:t>devyni tūkstančiai keturi šimtai dvidešimt eurų</w:t>
      </w:r>
      <w:r w:rsidR="00C52EEE" w:rsidRPr="009A5E66">
        <w:rPr>
          <w:rFonts w:ascii="Arial" w:eastAsia="Calibri" w:hAnsi="Arial" w:cs="Arial"/>
          <w:iCs/>
          <w:sz w:val="20"/>
          <w:szCs w:val="20"/>
          <w:lang w:eastAsia="x-none"/>
        </w:rPr>
        <w:t xml:space="preserve">, </w:t>
      </w:r>
      <w:r w:rsidR="00C52EEE">
        <w:rPr>
          <w:rFonts w:ascii="Arial" w:eastAsia="Calibri" w:hAnsi="Arial" w:cs="Arial"/>
          <w:iCs/>
          <w:sz w:val="20"/>
          <w:szCs w:val="20"/>
          <w:lang w:eastAsia="x-none"/>
        </w:rPr>
        <w:t>6</w:t>
      </w:r>
      <w:r w:rsidR="00C52EEE" w:rsidRPr="009A5E66">
        <w:rPr>
          <w:rFonts w:ascii="Arial" w:eastAsia="Calibri" w:hAnsi="Arial" w:cs="Arial"/>
          <w:iCs/>
          <w:sz w:val="20"/>
          <w:szCs w:val="20"/>
          <w:lang w:eastAsia="x-none"/>
        </w:rPr>
        <w:t xml:space="preserve">0 ct). Sutarties kaina, įskaitant PVM – </w:t>
      </w:r>
      <w:r w:rsidR="00C52EEE" w:rsidRPr="003C69E2">
        <w:rPr>
          <w:rFonts w:ascii="Arial" w:eastAsia="Calibri" w:hAnsi="Arial" w:cs="Arial"/>
          <w:iCs/>
          <w:sz w:val="20"/>
          <w:szCs w:val="20"/>
          <w:lang w:eastAsia="x-none"/>
        </w:rPr>
        <w:t xml:space="preserve">54,280.60 </w:t>
      </w:r>
      <w:r w:rsidR="00C52EEE" w:rsidRPr="009A5E66">
        <w:rPr>
          <w:rFonts w:ascii="Arial" w:eastAsia="Calibri" w:hAnsi="Arial" w:cs="Arial"/>
          <w:iCs/>
          <w:sz w:val="20"/>
          <w:szCs w:val="20"/>
          <w:lang w:eastAsia="x-none"/>
        </w:rPr>
        <w:t>EUR(</w:t>
      </w:r>
      <w:r w:rsidR="00C52EEE">
        <w:rPr>
          <w:rFonts w:ascii="Arial" w:eastAsia="Calibri" w:hAnsi="Arial" w:cs="Arial"/>
          <w:iCs/>
          <w:sz w:val="20"/>
          <w:szCs w:val="20"/>
          <w:lang w:eastAsia="x-none"/>
        </w:rPr>
        <w:t>penkiasdešimt keturi</w:t>
      </w:r>
      <w:r w:rsidR="00C52EEE" w:rsidRPr="009A5E66">
        <w:rPr>
          <w:rFonts w:ascii="Arial" w:eastAsia="Calibri" w:hAnsi="Arial" w:cs="Arial"/>
          <w:iCs/>
          <w:sz w:val="20"/>
          <w:szCs w:val="20"/>
          <w:lang w:eastAsia="x-none"/>
        </w:rPr>
        <w:t xml:space="preserve"> tūkstančiai </w:t>
      </w:r>
      <w:r w:rsidR="00C52EEE">
        <w:rPr>
          <w:rFonts w:ascii="Arial" w:eastAsia="Calibri" w:hAnsi="Arial" w:cs="Arial"/>
          <w:iCs/>
          <w:sz w:val="20"/>
          <w:szCs w:val="20"/>
          <w:lang w:eastAsia="x-none"/>
        </w:rPr>
        <w:t>du</w:t>
      </w:r>
      <w:r w:rsidR="00C52EEE" w:rsidRPr="009A5E66">
        <w:rPr>
          <w:rFonts w:ascii="Arial" w:eastAsia="Calibri" w:hAnsi="Arial" w:cs="Arial"/>
          <w:iCs/>
          <w:sz w:val="20"/>
          <w:szCs w:val="20"/>
          <w:lang w:eastAsia="x-none"/>
        </w:rPr>
        <w:t xml:space="preserve"> šimtai </w:t>
      </w:r>
      <w:r w:rsidR="00C52EEE">
        <w:rPr>
          <w:rFonts w:ascii="Arial" w:eastAsia="Calibri" w:hAnsi="Arial" w:cs="Arial"/>
          <w:iCs/>
          <w:sz w:val="20"/>
          <w:szCs w:val="20"/>
          <w:lang w:eastAsia="x-none"/>
        </w:rPr>
        <w:t>aštuon</w:t>
      </w:r>
      <w:r w:rsidR="00C52EEE" w:rsidRPr="009A5E66">
        <w:rPr>
          <w:rFonts w:ascii="Arial" w:eastAsia="Calibri" w:hAnsi="Arial" w:cs="Arial"/>
          <w:iCs/>
          <w:sz w:val="20"/>
          <w:szCs w:val="20"/>
          <w:lang w:eastAsia="x-none"/>
        </w:rPr>
        <w:t>iasdešimt eur</w:t>
      </w:r>
      <w:r w:rsidR="00C52EEE">
        <w:rPr>
          <w:rFonts w:ascii="Arial" w:eastAsia="Calibri" w:hAnsi="Arial" w:cs="Arial"/>
          <w:iCs/>
          <w:sz w:val="20"/>
          <w:szCs w:val="20"/>
          <w:lang w:eastAsia="x-none"/>
        </w:rPr>
        <w:t>ų</w:t>
      </w:r>
      <w:r w:rsidR="00C52EEE" w:rsidRPr="009A5E66">
        <w:rPr>
          <w:rFonts w:ascii="Arial" w:eastAsia="Calibri" w:hAnsi="Arial" w:cs="Arial"/>
          <w:iCs/>
          <w:sz w:val="20"/>
          <w:szCs w:val="20"/>
          <w:lang w:eastAsia="x-none"/>
        </w:rPr>
        <w:t xml:space="preserve">, </w:t>
      </w:r>
      <w:r w:rsidR="00C52EEE">
        <w:rPr>
          <w:rFonts w:ascii="Arial" w:eastAsia="Calibri" w:hAnsi="Arial" w:cs="Arial"/>
          <w:iCs/>
          <w:sz w:val="20"/>
          <w:szCs w:val="20"/>
          <w:lang w:eastAsia="x-none"/>
        </w:rPr>
        <w:t>6</w:t>
      </w:r>
      <w:r w:rsidR="00C52EEE" w:rsidRPr="009A5E66">
        <w:rPr>
          <w:rFonts w:ascii="Arial" w:eastAsia="Calibri" w:hAnsi="Arial" w:cs="Arial"/>
          <w:iCs/>
          <w:sz w:val="20"/>
          <w:szCs w:val="20"/>
          <w:lang w:eastAsia="x-none"/>
        </w:rPr>
        <w:t>0 ct)</w:t>
      </w:r>
      <w:r w:rsidRPr="009A5E66">
        <w:rPr>
          <w:rFonts w:ascii="Arial" w:eastAsia="Calibri" w:hAnsi="Arial" w:cs="Arial"/>
          <w:iCs/>
          <w:sz w:val="20"/>
          <w:szCs w:val="20"/>
          <w:lang w:eastAsia="x-none"/>
        </w:rPr>
        <w:t>.</w:t>
      </w:r>
      <w:r w:rsidRPr="009A5E66">
        <w:rPr>
          <w:rFonts w:ascii="Arial" w:eastAsia="Calibri" w:hAnsi="Arial" w:cs="Arial"/>
          <w:sz w:val="20"/>
          <w:szCs w:val="20"/>
          <w:lang w:eastAsia="x-none"/>
        </w:rPr>
        <w:t xml:space="preserve"> </w:t>
      </w:r>
    </w:p>
    <w:p w14:paraId="0A4E8C15" w14:textId="33E733DC" w:rsidR="00491983" w:rsidRPr="009A5E66" w:rsidRDefault="00491983" w:rsidP="00103871">
      <w:pPr>
        <w:pStyle w:val="ListParagraph"/>
        <w:numPr>
          <w:ilvl w:val="1"/>
          <w:numId w:val="8"/>
        </w:numPr>
        <w:tabs>
          <w:tab w:val="left" w:pos="426"/>
        </w:tabs>
        <w:spacing w:after="0" w:line="240" w:lineRule="auto"/>
        <w:ind w:left="0" w:firstLine="0"/>
        <w:jc w:val="both"/>
        <w:rPr>
          <w:rFonts w:ascii="Arial" w:eastAsia="Calibri" w:hAnsi="Arial" w:cs="Arial"/>
          <w:sz w:val="20"/>
          <w:szCs w:val="20"/>
          <w:lang w:eastAsia="x-none"/>
        </w:rPr>
      </w:pPr>
      <w:r w:rsidRPr="009A5E66">
        <w:rPr>
          <w:rFonts w:ascii="Arial" w:eastAsia="Calibri" w:hAnsi="Arial" w:cs="Arial"/>
          <w:bCs/>
          <w:sz w:val="20"/>
          <w:szCs w:val="20"/>
        </w:rPr>
        <w:t>Tiekėjui t</w:t>
      </w:r>
      <w:r w:rsidRPr="009A5E66">
        <w:rPr>
          <w:rFonts w:ascii="Arial" w:eastAsia="Calibri" w:hAnsi="Arial" w:cs="Arial"/>
          <w:sz w:val="20"/>
          <w:szCs w:val="20"/>
        </w:rPr>
        <w:t xml:space="preserve">inkamai </w:t>
      </w:r>
      <w:r w:rsidRPr="009A5E66">
        <w:rPr>
          <w:rFonts w:ascii="Arial" w:hAnsi="Arial" w:cs="Arial"/>
          <w:sz w:val="20"/>
          <w:szCs w:val="20"/>
        </w:rPr>
        <w:t>įvykdžius visus sutartinius įsipareigojimus, Pirkėjas sumoka Tiekėjui visą Sutarties kainą</w:t>
      </w:r>
      <w:r w:rsidRPr="009A5E66">
        <w:rPr>
          <w:rFonts w:ascii="Arial" w:hAnsi="Arial" w:cs="Arial"/>
          <w:i/>
          <w:sz w:val="20"/>
          <w:szCs w:val="20"/>
        </w:rPr>
        <w:t xml:space="preserve"> </w:t>
      </w:r>
      <w:r w:rsidRPr="009A5E66">
        <w:rPr>
          <w:rFonts w:ascii="Arial" w:eastAsia="Calibri" w:hAnsi="Arial" w:cs="Arial"/>
          <w:spacing w:val="-1"/>
          <w:sz w:val="20"/>
          <w:szCs w:val="20"/>
        </w:rPr>
        <w:t xml:space="preserve">per </w:t>
      </w:r>
      <w:r w:rsidRPr="009A5E66">
        <w:rPr>
          <w:rFonts w:ascii="Arial" w:eastAsia="Calibri" w:hAnsi="Arial" w:cs="Arial"/>
          <w:sz w:val="20"/>
          <w:szCs w:val="20"/>
          <w:lang w:eastAsia="x-none"/>
        </w:rPr>
        <w:t xml:space="preserve"> </w:t>
      </w:r>
      <w:r w:rsidRPr="009A5E66">
        <w:rPr>
          <w:rFonts w:ascii="Arial" w:hAnsi="Arial" w:cs="Arial"/>
          <w:spacing w:val="-1"/>
          <w:sz w:val="20"/>
          <w:szCs w:val="20"/>
        </w:rPr>
        <w:t>Bendrųjų sąlygų 5.11 punkte nurodytą terminą.</w:t>
      </w:r>
    </w:p>
    <w:p w14:paraId="52804922" w14:textId="60382B1E" w:rsidR="00726728" w:rsidRPr="009A5E66" w:rsidRDefault="00726728" w:rsidP="00491983">
      <w:pPr>
        <w:pStyle w:val="ListParagraph"/>
        <w:tabs>
          <w:tab w:val="left" w:pos="993"/>
        </w:tabs>
        <w:spacing w:after="0" w:line="240" w:lineRule="auto"/>
        <w:ind w:left="0" w:firstLine="567"/>
        <w:jc w:val="both"/>
        <w:rPr>
          <w:rFonts w:ascii="Arial" w:hAnsi="Arial" w:cs="Arial"/>
          <w:spacing w:val="-1"/>
          <w:sz w:val="20"/>
          <w:szCs w:val="20"/>
        </w:rPr>
      </w:pPr>
    </w:p>
    <w:p w14:paraId="113CC0C8" w14:textId="076E4664" w:rsidR="00726728" w:rsidRPr="009A5E66" w:rsidRDefault="00726728" w:rsidP="00116334">
      <w:pPr>
        <w:pStyle w:val="ListParagraph"/>
        <w:numPr>
          <w:ilvl w:val="0"/>
          <w:numId w:val="8"/>
        </w:numPr>
        <w:tabs>
          <w:tab w:val="left" w:pos="709"/>
          <w:tab w:val="left" w:pos="993"/>
        </w:tabs>
        <w:spacing w:after="0" w:line="240" w:lineRule="auto"/>
        <w:jc w:val="center"/>
        <w:rPr>
          <w:rFonts w:ascii="Arial" w:eastAsia="Calibri" w:hAnsi="Arial" w:cs="Arial"/>
          <w:b/>
          <w:sz w:val="20"/>
          <w:szCs w:val="20"/>
        </w:rPr>
      </w:pPr>
      <w:r w:rsidRPr="009A5E66">
        <w:rPr>
          <w:rFonts w:ascii="Arial" w:eastAsia="Calibri" w:hAnsi="Arial" w:cs="Arial"/>
          <w:b/>
          <w:sz w:val="20"/>
          <w:szCs w:val="20"/>
        </w:rPr>
        <w:t>PREKIŲ</w:t>
      </w:r>
      <w:r w:rsidR="00A00A78">
        <w:rPr>
          <w:rFonts w:ascii="Arial" w:eastAsia="Calibri" w:hAnsi="Arial" w:cs="Arial"/>
          <w:b/>
          <w:sz w:val="20"/>
          <w:szCs w:val="20"/>
        </w:rPr>
        <w:t>/PASLAUGŲ</w:t>
      </w:r>
      <w:r w:rsidRPr="009A5E66">
        <w:rPr>
          <w:rFonts w:ascii="Arial" w:eastAsia="Calibri" w:hAnsi="Arial" w:cs="Arial"/>
          <w:b/>
          <w:sz w:val="20"/>
          <w:szCs w:val="20"/>
        </w:rPr>
        <w:t xml:space="preserve"> KOKYBĖ IR PATIEKIMO TVARKA</w:t>
      </w:r>
    </w:p>
    <w:p w14:paraId="754B0073" w14:textId="77777777" w:rsidR="00116334" w:rsidRPr="009A5E66" w:rsidRDefault="00116334" w:rsidP="00116334">
      <w:pPr>
        <w:tabs>
          <w:tab w:val="left" w:pos="709"/>
          <w:tab w:val="left" w:pos="993"/>
        </w:tabs>
        <w:spacing w:after="0" w:line="240" w:lineRule="auto"/>
        <w:rPr>
          <w:rFonts w:ascii="Arial" w:eastAsia="Calibri" w:hAnsi="Arial" w:cs="Arial"/>
          <w:b/>
          <w:sz w:val="16"/>
          <w:szCs w:val="16"/>
        </w:rPr>
      </w:pPr>
    </w:p>
    <w:p w14:paraId="62BC792B" w14:textId="3F44A7FA" w:rsidR="00726728" w:rsidRPr="00BF680B" w:rsidRDefault="00726728" w:rsidP="005C4FB0">
      <w:pPr>
        <w:tabs>
          <w:tab w:val="left" w:pos="993"/>
        </w:tabs>
        <w:spacing w:after="0" w:line="240" w:lineRule="auto"/>
        <w:jc w:val="both"/>
        <w:rPr>
          <w:rFonts w:ascii="Arial" w:hAnsi="Arial" w:cs="Arial"/>
          <w:sz w:val="20"/>
          <w:szCs w:val="20"/>
        </w:rPr>
      </w:pPr>
      <w:r w:rsidRPr="009A5E66">
        <w:rPr>
          <w:rFonts w:ascii="Arial" w:eastAsia="Calibri" w:hAnsi="Arial" w:cs="Arial"/>
          <w:sz w:val="20"/>
          <w:szCs w:val="20"/>
        </w:rPr>
        <w:t>3.1. Prekės turi būti patiektos kokybiško</w:t>
      </w:r>
      <w:r w:rsidR="006137B0">
        <w:rPr>
          <w:rFonts w:ascii="Arial" w:eastAsia="Calibri" w:hAnsi="Arial" w:cs="Arial"/>
          <w:sz w:val="20"/>
          <w:szCs w:val="20"/>
        </w:rPr>
        <w:t>s ir jų montavimo paslaugos suteiktos</w:t>
      </w:r>
      <w:r w:rsidRPr="009A5E66">
        <w:rPr>
          <w:rFonts w:ascii="Arial" w:eastAsia="Calibri" w:hAnsi="Arial" w:cs="Arial"/>
          <w:sz w:val="20"/>
          <w:szCs w:val="20"/>
        </w:rPr>
        <w:t xml:space="preserve"> pagal Sutartyje ir jos prieduose nustatytus reikalavimus. Pirkėjui, vadovaujantis </w:t>
      </w:r>
      <w:r w:rsidRPr="009A5E66">
        <w:rPr>
          <w:rFonts w:ascii="Arial" w:hAnsi="Arial" w:cs="Arial"/>
          <w:spacing w:val="-1"/>
          <w:sz w:val="20"/>
          <w:szCs w:val="20"/>
        </w:rPr>
        <w:t>Bendrųjų sąlygų 6 skyri</w:t>
      </w:r>
      <w:r w:rsidRPr="009A5E66">
        <w:rPr>
          <w:rFonts w:ascii="Arial" w:eastAsia="Calibri" w:hAnsi="Arial" w:cs="Arial"/>
          <w:sz w:val="20"/>
          <w:szCs w:val="20"/>
        </w:rPr>
        <w:t>aus nuostatomis</w:t>
      </w:r>
      <w:r w:rsidR="004A5336">
        <w:rPr>
          <w:rFonts w:ascii="Arial" w:eastAsia="Calibri" w:hAnsi="Arial" w:cs="Arial"/>
          <w:sz w:val="20"/>
          <w:szCs w:val="20"/>
        </w:rPr>
        <w:t xml:space="preserve"> (nuostatos </w:t>
      </w:r>
      <w:proofErr w:type="spellStart"/>
      <w:r w:rsidR="004A5336" w:rsidRPr="004A5336">
        <w:rPr>
          <w:rFonts w:ascii="Arial" w:eastAsia="Calibri" w:hAnsi="Arial" w:cs="Arial"/>
          <w:i/>
          <w:iCs/>
          <w:sz w:val="20"/>
          <w:szCs w:val="20"/>
        </w:rPr>
        <w:t>mutatis</w:t>
      </w:r>
      <w:proofErr w:type="spellEnd"/>
      <w:r w:rsidR="004A5336" w:rsidRPr="004A5336">
        <w:rPr>
          <w:rFonts w:ascii="Arial" w:eastAsia="Calibri" w:hAnsi="Arial" w:cs="Arial"/>
          <w:i/>
          <w:iCs/>
          <w:sz w:val="20"/>
          <w:szCs w:val="20"/>
        </w:rPr>
        <w:t xml:space="preserve"> </w:t>
      </w:r>
      <w:proofErr w:type="spellStart"/>
      <w:r w:rsidR="004A5336" w:rsidRPr="004A5336">
        <w:rPr>
          <w:rFonts w:ascii="Arial" w:eastAsia="Calibri" w:hAnsi="Arial" w:cs="Arial"/>
          <w:i/>
          <w:iCs/>
          <w:sz w:val="20"/>
          <w:szCs w:val="20"/>
        </w:rPr>
        <w:t>mutandis</w:t>
      </w:r>
      <w:proofErr w:type="spellEnd"/>
      <w:r w:rsidR="004A5336">
        <w:rPr>
          <w:rFonts w:ascii="Arial" w:eastAsia="Calibri" w:hAnsi="Arial" w:cs="Arial"/>
          <w:sz w:val="20"/>
          <w:szCs w:val="20"/>
        </w:rPr>
        <w:t xml:space="preserve"> taikomos </w:t>
      </w:r>
      <w:r w:rsidR="002B301B">
        <w:rPr>
          <w:rFonts w:ascii="Arial" w:eastAsia="Calibri" w:hAnsi="Arial" w:cs="Arial"/>
          <w:sz w:val="20"/>
          <w:szCs w:val="20"/>
        </w:rPr>
        <w:t xml:space="preserve">ir </w:t>
      </w:r>
      <w:r w:rsidR="004A5336">
        <w:rPr>
          <w:rFonts w:ascii="Arial" w:eastAsia="Calibri" w:hAnsi="Arial" w:cs="Arial"/>
          <w:sz w:val="20"/>
          <w:szCs w:val="20"/>
        </w:rPr>
        <w:t>montavimo paslaugoms)</w:t>
      </w:r>
      <w:r w:rsidRPr="009A5E66">
        <w:rPr>
          <w:rFonts w:ascii="Arial" w:eastAsia="Calibri" w:hAnsi="Arial" w:cs="Arial"/>
          <w:sz w:val="20"/>
          <w:szCs w:val="20"/>
        </w:rPr>
        <w:t>, nustačius, kad Prekės</w:t>
      </w:r>
      <w:r w:rsidR="002B301B">
        <w:rPr>
          <w:rFonts w:ascii="Arial" w:eastAsia="Calibri" w:hAnsi="Arial" w:cs="Arial"/>
          <w:sz w:val="20"/>
          <w:szCs w:val="20"/>
        </w:rPr>
        <w:t xml:space="preserve">/montavimo </w:t>
      </w:r>
      <w:r w:rsidR="00E71327">
        <w:rPr>
          <w:rFonts w:ascii="Arial" w:eastAsia="Calibri" w:hAnsi="Arial" w:cs="Arial"/>
          <w:sz w:val="20"/>
          <w:szCs w:val="20"/>
        </w:rPr>
        <w:t>paslaugos</w:t>
      </w:r>
      <w:r w:rsidRPr="009A5E66">
        <w:rPr>
          <w:rFonts w:ascii="Arial" w:eastAsia="Calibri" w:hAnsi="Arial" w:cs="Arial"/>
          <w:sz w:val="20"/>
          <w:szCs w:val="20"/>
        </w:rPr>
        <w:t xml:space="preserve"> turi trūkumų / defektų, Tiekėjas privalo ištaisyti Prekių</w:t>
      </w:r>
      <w:r w:rsidR="00E71327">
        <w:rPr>
          <w:rFonts w:ascii="Arial" w:eastAsia="Calibri" w:hAnsi="Arial" w:cs="Arial"/>
          <w:sz w:val="20"/>
          <w:szCs w:val="20"/>
        </w:rPr>
        <w:t>/montavimo paslaugų</w:t>
      </w:r>
      <w:r w:rsidRPr="009A5E66">
        <w:rPr>
          <w:rFonts w:ascii="Arial" w:eastAsia="Calibri" w:hAnsi="Arial" w:cs="Arial"/>
          <w:sz w:val="20"/>
          <w:szCs w:val="20"/>
        </w:rPr>
        <w:t xml:space="preserve"> trūkumus / </w:t>
      </w:r>
      <w:r w:rsidRPr="00BF680B">
        <w:rPr>
          <w:rFonts w:ascii="Arial" w:eastAsia="Calibri" w:hAnsi="Arial" w:cs="Arial"/>
          <w:sz w:val="20"/>
          <w:szCs w:val="20"/>
        </w:rPr>
        <w:t>defektus pe</w:t>
      </w:r>
      <w:r w:rsidR="005C4FB0" w:rsidRPr="00BF680B">
        <w:rPr>
          <w:rFonts w:ascii="Arial" w:eastAsia="Calibri" w:hAnsi="Arial" w:cs="Arial"/>
          <w:sz w:val="20"/>
          <w:szCs w:val="20"/>
        </w:rPr>
        <w:t xml:space="preserve">r 10 (dešimt) darbo dienų </w:t>
      </w:r>
      <w:r w:rsidRPr="00BF680B">
        <w:rPr>
          <w:rFonts w:ascii="Arial" w:eastAsia="Calibri" w:hAnsi="Arial" w:cs="Arial"/>
          <w:sz w:val="20"/>
          <w:szCs w:val="20"/>
        </w:rPr>
        <w:t>nuo Pirkėjo pranešimo gavimo dienos</w:t>
      </w:r>
      <w:r w:rsidRPr="00BF680B">
        <w:rPr>
          <w:rFonts w:ascii="Arial" w:hAnsi="Arial" w:cs="Arial"/>
          <w:sz w:val="20"/>
          <w:szCs w:val="20"/>
        </w:rPr>
        <w:t>.</w:t>
      </w:r>
    </w:p>
    <w:p w14:paraId="679A6951" w14:textId="121ED80F" w:rsidR="00491983" w:rsidRPr="00BF680B" w:rsidRDefault="00726728" w:rsidP="005C4FB0">
      <w:pPr>
        <w:pStyle w:val="BodyText"/>
        <w:tabs>
          <w:tab w:val="left" w:pos="993"/>
        </w:tabs>
        <w:autoSpaceDN w:val="0"/>
        <w:ind w:firstLine="0"/>
        <w:rPr>
          <w:rFonts w:ascii="Arial" w:hAnsi="Arial" w:cs="Arial"/>
          <w:lang w:val="lt-LT"/>
        </w:rPr>
      </w:pPr>
      <w:r w:rsidRPr="00BF680B">
        <w:rPr>
          <w:rFonts w:ascii="Arial" w:eastAsia="Calibri" w:hAnsi="Arial" w:cs="Arial"/>
          <w:lang w:val="lt-LT"/>
        </w:rPr>
        <w:t>3.2. Prekės turi būti patiektos</w:t>
      </w:r>
      <w:r w:rsidR="00B1523A" w:rsidRPr="00BF680B">
        <w:rPr>
          <w:lang w:val="lt-LT"/>
        </w:rPr>
        <w:t xml:space="preserve"> </w:t>
      </w:r>
      <w:r w:rsidR="00B1523A" w:rsidRPr="00BF680B">
        <w:rPr>
          <w:rStyle w:val="cf01"/>
          <w:rFonts w:ascii="Arial" w:hAnsi="Arial" w:cs="Arial"/>
          <w:sz w:val="20"/>
          <w:szCs w:val="20"/>
          <w:lang w:val="lt-LT"/>
        </w:rPr>
        <w:t>ir sumontuotos</w:t>
      </w:r>
      <w:r w:rsidR="00B1523A" w:rsidRPr="00BF680B">
        <w:rPr>
          <w:rFonts w:ascii="Arial" w:eastAsia="Calibri" w:hAnsi="Arial" w:cs="Arial"/>
          <w:lang w:val="lt-LT"/>
        </w:rPr>
        <w:t xml:space="preserve"> </w:t>
      </w:r>
      <w:r w:rsidR="00CE194A">
        <w:rPr>
          <w:rFonts w:ascii="Arial" w:eastAsia="Calibri" w:hAnsi="Arial" w:cs="Arial"/>
          <w:lang w:val="lt-LT"/>
        </w:rPr>
        <w:t>per 45 kalendorines dienas nuo Sutarties įsigaliojimo dienos</w:t>
      </w:r>
      <w:r w:rsidR="00491983" w:rsidRPr="00BF680B">
        <w:rPr>
          <w:rStyle w:val="Laukeliai"/>
          <w:rFonts w:cs="Arial"/>
          <w:lang w:val="lt-LT"/>
        </w:rPr>
        <w:t xml:space="preserve">. </w:t>
      </w:r>
    </w:p>
    <w:p w14:paraId="10E8B1CE" w14:textId="1417E6F9" w:rsidR="00523C6E" w:rsidRPr="009A5E66" w:rsidRDefault="00491983" w:rsidP="00523C6E">
      <w:pPr>
        <w:pStyle w:val="ListParagraph"/>
        <w:tabs>
          <w:tab w:val="left" w:pos="567"/>
          <w:tab w:val="left" w:pos="993"/>
        </w:tabs>
        <w:spacing w:after="0" w:line="240" w:lineRule="auto"/>
        <w:ind w:left="0"/>
        <w:jc w:val="both"/>
        <w:rPr>
          <w:rFonts w:ascii="Arial" w:hAnsi="Arial" w:cs="Arial"/>
          <w:color w:val="4472C4" w:themeColor="accent1"/>
          <w:sz w:val="20"/>
          <w:szCs w:val="20"/>
        </w:rPr>
      </w:pPr>
      <w:r w:rsidRPr="009A5E66">
        <w:rPr>
          <w:rFonts w:ascii="Arial" w:hAnsi="Arial" w:cs="Arial"/>
          <w:sz w:val="20"/>
          <w:szCs w:val="20"/>
        </w:rPr>
        <w:t xml:space="preserve">3.3. </w:t>
      </w:r>
      <w:r w:rsidRPr="009A5E66">
        <w:rPr>
          <w:rStyle w:val="Laukeliai"/>
          <w:rFonts w:eastAsia="Times New Roman" w:cs="Arial"/>
          <w:szCs w:val="20"/>
        </w:rPr>
        <w:t xml:space="preserve">Prekės pristatomos </w:t>
      </w:r>
      <w:r w:rsidR="00B1523A" w:rsidRPr="009A5E66">
        <w:rPr>
          <w:rStyle w:val="Laukeliai"/>
          <w:rFonts w:eastAsia="Times New Roman" w:cs="Arial"/>
          <w:szCs w:val="20"/>
        </w:rPr>
        <w:t xml:space="preserve">ir montuojamos </w:t>
      </w:r>
      <w:r w:rsidR="00C329CF" w:rsidRPr="00C329CF">
        <w:rPr>
          <w:rStyle w:val="Laukeliai"/>
          <w:rFonts w:eastAsia="Times New Roman" w:cs="Arial"/>
          <w:szCs w:val="20"/>
        </w:rPr>
        <w:t>Vilniaus antroj</w:t>
      </w:r>
      <w:r w:rsidR="00C329CF">
        <w:rPr>
          <w:rStyle w:val="Laukeliai"/>
          <w:rFonts w:eastAsia="Times New Roman" w:cs="Arial"/>
          <w:szCs w:val="20"/>
        </w:rPr>
        <w:t>oje</w:t>
      </w:r>
      <w:r w:rsidR="00C329CF" w:rsidRPr="00C329CF">
        <w:rPr>
          <w:rStyle w:val="Laukeliai"/>
          <w:rFonts w:eastAsia="Times New Roman" w:cs="Arial"/>
          <w:szCs w:val="20"/>
        </w:rPr>
        <w:t xml:space="preserve"> termofikacinė</w:t>
      </w:r>
      <w:r w:rsidR="00C329CF">
        <w:rPr>
          <w:rStyle w:val="Laukeliai"/>
          <w:rFonts w:eastAsia="Times New Roman" w:cs="Arial"/>
          <w:szCs w:val="20"/>
        </w:rPr>
        <w:t>je</w:t>
      </w:r>
      <w:r w:rsidR="00C329CF" w:rsidRPr="00C329CF">
        <w:rPr>
          <w:rStyle w:val="Laukeliai"/>
          <w:rFonts w:eastAsia="Times New Roman" w:cs="Arial"/>
          <w:szCs w:val="20"/>
        </w:rPr>
        <w:t xml:space="preserve"> elektrinė</w:t>
      </w:r>
      <w:r w:rsidR="00C329CF">
        <w:rPr>
          <w:rStyle w:val="Laukeliai"/>
          <w:rFonts w:eastAsia="Times New Roman" w:cs="Arial"/>
          <w:szCs w:val="20"/>
        </w:rPr>
        <w:t xml:space="preserve">je adresu </w:t>
      </w:r>
      <w:r w:rsidR="000E4075" w:rsidRPr="000E4075">
        <w:rPr>
          <w:rStyle w:val="Laukeliai"/>
          <w:rFonts w:eastAsia="Times New Roman" w:cs="Arial"/>
          <w:szCs w:val="20"/>
        </w:rPr>
        <w:t>Elektrinės g. 2, Vilnius</w:t>
      </w:r>
      <w:r w:rsidRPr="009A5E66">
        <w:rPr>
          <w:rStyle w:val="Laukeliai"/>
          <w:rFonts w:eastAsia="Times New Roman" w:cs="Arial"/>
          <w:szCs w:val="20"/>
        </w:rPr>
        <w:t xml:space="preserve">. </w:t>
      </w:r>
      <w:r w:rsidRPr="009A5E66">
        <w:rPr>
          <w:rFonts w:ascii="Arial" w:hAnsi="Arial" w:cs="Arial"/>
          <w:sz w:val="20"/>
          <w:szCs w:val="20"/>
        </w:rPr>
        <w:t>Tiekėjas pristato Prekes</w:t>
      </w:r>
      <w:r w:rsidRPr="009A5E66">
        <w:rPr>
          <w:rFonts w:ascii="Arial" w:eastAsia="Calibri" w:hAnsi="Arial" w:cs="Arial"/>
          <w:sz w:val="20"/>
          <w:szCs w:val="20"/>
        </w:rPr>
        <w:t>,</w:t>
      </w:r>
      <w:r w:rsidRPr="009A5E66">
        <w:rPr>
          <w:rFonts w:ascii="Arial" w:eastAsia="Calibri" w:hAnsi="Arial" w:cs="Arial"/>
          <w:color w:val="4472C4" w:themeColor="accent1"/>
          <w:sz w:val="20"/>
          <w:szCs w:val="20"/>
        </w:rPr>
        <w:t xml:space="preserve"> </w:t>
      </w:r>
      <w:r w:rsidRPr="009A5E66">
        <w:rPr>
          <w:rFonts w:ascii="Arial" w:hAnsi="Arial" w:cs="Arial"/>
          <w:sz w:val="20"/>
          <w:szCs w:val="20"/>
        </w:rPr>
        <w:t xml:space="preserve">įspėjęs Specialiųjų sąlygų 3.4 punkte nurodytą Pirkėjo įgaliotą asmenį elektroniniu paštu arba telefonu, patvirtinant tai elektroniniu paštu, prieš </w:t>
      </w:r>
      <w:r w:rsidR="00523C6E" w:rsidRPr="009A5E66">
        <w:rPr>
          <w:rFonts w:ascii="Arial" w:hAnsi="Arial" w:cs="Arial"/>
          <w:sz w:val="20"/>
          <w:szCs w:val="20"/>
        </w:rPr>
        <w:t xml:space="preserve">2 (dvi) darbo dienas, darbo dienomis nuo pirmadienio iki ketvirtadienio </w:t>
      </w:r>
      <w:r w:rsidR="00B1523A" w:rsidRPr="009A5E66">
        <w:rPr>
          <w:rFonts w:ascii="Arial" w:hAnsi="Arial" w:cs="Arial"/>
          <w:sz w:val="20"/>
          <w:szCs w:val="20"/>
        </w:rPr>
        <w:t xml:space="preserve">nuo </w:t>
      </w:r>
      <w:r w:rsidR="00B31E63">
        <w:rPr>
          <w:rFonts w:ascii="Arial" w:hAnsi="Arial" w:cs="Arial"/>
          <w:sz w:val="20"/>
          <w:szCs w:val="20"/>
        </w:rPr>
        <w:t>9:00 val.</w:t>
      </w:r>
      <w:r w:rsidR="00B1523A" w:rsidRPr="009A5E66">
        <w:rPr>
          <w:rFonts w:ascii="Arial" w:hAnsi="Arial" w:cs="Arial"/>
          <w:sz w:val="20"/>
          <w:szCs w:val="20"/>
        </w:rPr>
        <w:t xml:space="preserve"> </w:t>
      </w:r>
      <w:r w:rsidR="00523C6E" w:rsidRPr="009A5E66">
        <w:rPr>
          <w:rFonts w:ascii="Arial" w:hAnsi="Arial" w:cs="Arial"/>
          <w:sz w:val="20"/>
          <w:szCs w:val="20"/>
        </w:rPr>
        <w:t>iki 1</w:t>
      </w:r>
      <w:r w:rsidR="00B31E63">
        <w:rPr>
          <w:rFonts w:ascii="Arial" w:hAnsi="Arial" w:cs="Arial"/>
          <w:sz w:val="20"/>
          <w:szCs w:val="20"/>
        </w:rPr>
        <w:t>5:30</w:t>
      </w:r>
      <w:r w:rsidR="00523C6E" w:rsidRPr="009A5E66">
        <w:rPr>
          <w:rFonts w:ascii="Arial" w:hAnsi="Arial" w:cs="Arial"/>
          <w:sz w:val="20"/>
          <w:szCs w:val="20"/>
        </w:rPr>
        <w:t xml:space="preserve"> val. </w:t>
      </w:r>
    </w:p>
    <w:p w14:paraId="5923C93C" w14:textId="03B2C3F3" w:rsidR="00491983" w:rsidRPr="009A5E66" w:rsidRDefault="00491983" w:rsidP="00523C6E">
      <w:pPr>
        <w:pStyle w:val="ListParagraph"/>
        <w:tabs>
          <w:tab w:val="left" w:pos="567"/>
          <w:tab w:val="left" w:pos="993"/>
        </w:tabs>
        <w:spacing w:after="0" w:line="240" w:lineRule="auto"/>
        <w:ind w:left="0"/>
        <w:jc w:val="both"/>
        <w:rPr>
          <w:rFonts w:ascii="Arial" w:hAnsi="Arial" w:cs="Arial"/>
          <w:sz w:val="20"/>
          <w:szCs w:val="20"/>
        </w:rPr>
      </w:pPr>
      <w:r w:rsidRPr="009A5E66">
        <w:rPr>
          <w:rFonts w:ascii="Arial" w:hAnsi="Arial" w:cs="Arial"/>
          <w:sz w:val="20"/>
          <w:szCs w:val="20"/>
        </w:rPr>
        <w:t xml:space="preserve">3.4. </w:t>
      </w:r>
      <w:r w:rsidR="00D80990">
        <w:rPr>
          <w:rFonts w:ascii="Arial" w:hAnsi="Arial" w:cs="Arial"/>
          <w:sz w:val="20"/>
          <w:szCs w:val="20"/>
        </w:rPr>
        <w:t xml:space="preserve">Sumontuotas </w:t>
      </w:r>
      <w:r w:rsidRPr="009A5E66">
        <w:rPr>
          <w:rFonts w:ascii="Arial" w:hAnsi="Arial" w:cs="Arial"/>
          <w:sz w:val="20"/>
          <w:szCs w:val="20"/>
        </w:rPr>
        <w:t xml:space="preserve">Prekes priimti ir pasirašyti Prekių priėmimo–perdavimo aktą turinčio teisę Pirkėjo įgalioto asmens kontaktiniai duomenys: </w:t>
      </w:r>
      <w:r w:rsidRPr="009A5E66">
        <w:rPr>
          <w:rFonts w:ascii="Arial" w:hAnsi="Arial" w:cs="Arial"/>
          <w:iCs/>
          <w:sz w:val="20"/>
          <w:szCs w:val="20"/>
        </w:rPr>
        <w:t xml:space="preserve">įgaliotų asmenų kontaktiniai duomenys nurodomi Specialiųjų sąlygų </w:t>
      </w:r>
      <w:r w:rsidR="00075087" w:rsidRPr="009A5E66">
        <w:rPr>
          <w:rFonts w:ascii="Arial" w:hAnsi="Arial" w:cs="Arial"/>
          <w:iCs/>
          <w:sz w:val="20"/>
          <w:szCs w:val="20"/>
        </w:rPr>
        <w:t>2</w:t>
      </w:r>
      <w:r w:rsidRPr="009A5E66">
        <w:rPr>
          <w:rFonts w:ascii="Arial" w:hAnsi="Arial" w:cs="Arial"/>
          <w:iCs/>
          <w:sz w:val="20"/>
          <w:szCs w:val="20"/>
        </w:rPr>
        <w:t xml:space="preserve"> priede </w:t>
      </w:r>
      <w:r w:rsidRPr="009A5E66">
        <w:rPr>
          <w:rFonts w:ascii="Arial" w:hAnsi="Arial" w:cs="Arial"/>
          <w:iCs/>
          <w:sz w:val="20"/>
          <w:szCs w:val="20"/>
        </w:rPr>
        <w:lastRenderedPageBreak/>
        <w:t>„</w:t>
      </w:r>
      <w:r w:rsidR="00075087" w:rsidRPr="009A5E66">
        <w:rPr>
          <w:rFonts w:ascii="Arial" w:hAnsi="Arial" w:cs="Arial"/>
          <w:b/>
          <w:iCs/>
          <w:sz w:val="20"/>
        </w:rPr>
        <w:t>Kontaktiniai adresai pranešimams siųsti ir asmenys, atsakingi už sutarties vykdymą</w:t>
      </w:r>
      <w:r w:rsidRPr="009A5E66">
        <w:rPr>
          <w:rFonts w:ascii="Arial" w:hAnsi="Arial" w:cs="Arial"/>
          <w:iCs/>
          <w:sz w:val="20"/>
          <w:szCs w:val="20"/>
        </w:rPr>
        <w:t>“</w:t>
      </w:r>
      <w:r w:rsidRPr="009A5E66">
        <w:rPr>
          <w:rFonts w:ascii="Arial" w:hAnsi="Arial" w:cs="Arial"/>
          <w:sz w:val="20"/>
          <w:szCs w:val="20"/>
        </w:rPr>
        <w:t xml:space="preserve">. Apie </w:t>
      </w:r>
      <w:r w:rsidR="003C37F1">
        <w:rPr>
          <w:rFonts w:ascii="Arial" w:hAnsi="Arial" w:cs="Arial"/>
          <w:sz w:val="20"/>
          <w:szCs w:val="20"/>
        </w:rPr>
        <w:t>Šalių</w:t>
      </w:r>
      <w:r w:rsidR="003C37F1" w:rsidRPr="009A5E66">
        <w:rPr>
          <w:rFonts w:ascii="Arial" w:hAnsi="Arial" w:cs="Arial"/>
          <w:sz w:val="20"/>
          <w:szCs w:val="20"/>
        </w:rPr>
        <w:t xml:space="preserve"> </w:t>
      </w:r>
      <w:r w:rsidRPr="009A5E66">
        <w:rPr>
          <w:rFonts w:ascii="Arial" w:hAnsi="Arial" w:cs="Arial"/>
          <w:sz w:val="20"/>
          <w:szCs w:val="20"/>
        </w:rPr>
        <w:t>įgaliot</w:t>
      </w:r>
      <w:r w:rsidR="003C37F1">
        <w:rPr>
          <w:rFonts w:ascii="Arial" w:hAnsi="Arial" w:cs="Arial"/>
          <w:sz w:val="20"/>
          <w:szCs w:val="20"/>
        </w:rPr>
        <w:t>ų</w:t>
      </w:r>
      <w:r w:rsidRPr="009A5E66">
        <w:rPr>
          <w:rFonts w:ascii="Arial" w:hAnsi="Arial" w:cs="Arial"/>
          <w:sz w:val="20"/>
          <w:szCs w:val="20"/>
        </w:rPr>
        <w:t xml:space="preserve"> asmen</w:t>
      </w:r>
      <w:r w:rsidR="003C37F1">
        <w:rPr>
          <w:rFonts w:ascii="Arial" w:hAnsi="Arial" w:cs="Arial"/>
          <w:sz w:val="20"/>
          <w:szCs w:val="20"/>
        </w:rPr>
        <w:t>ų</w:t>
      </w:r>
      <w:r w:rsidRPr="009A5E66">
        <w:rPr>
          <w:rFonts w:ascii="Arial" w:hAnsi="Arial" w:cs="Arial"/>
          <w:sz w:val="20"/>
          <w:szCs w:val="20"/>
        </w:rPr>
        <w:t xml:space="preserve"> pasikeitimą </w:t>
      </w:r>
      <w:r w:rsidR="00D74341">
        <w:rPr>
          <w:rFonts w:ascii="Arial" w:hAnsi="Arial" w:cs="Arial"/>
          <w:sz w:val="20"/>
          <w:szCs w:val="20"/>
        </w:rPr>
        <w:t>Šalis</w:t>
      </w:r>
      <w:r w:rsidR="00D74341" w:rsidRPr="009A5E66">
        <w:rPr>
          <w:rFonts w:ascii="Arial" w:hAnsi="Arial" w:cs="Arial"/>
          <w:sz w:val="20"/>
          <w:szCs w:val="20"/>
        </w:rPr>
        <w:t xml:space="preserve"> </w:t>
      </w:r>
      <w:r w:rsidRPr="009A5E66">
        <w:rPr>
          <w:rFonts w:ascii="Arial" w:hAnsi="Arial" w:cs="Arial"/>
          <w:sz w:val="20"/>
          <w:szCs w:val="20"/>
        </w:rPr>
        <w:t xml:space="preserve">informuoja </w:t>
      </w:r>
      <w:r w:rsidR="00D74341">
        <w:rPr>
          <w:rFonts w:ascii="Arial" w:hAnsi="Arial" w:cs="Arial"/>
          <w:sz w:val="20"/>
          <w:szCs w:val="20"/>
        </w:rPr>
        <w:t>kitą Šalį</w:t>
      </w:r>
      <w:r w:rsidR="00D74341" w:rsidRPr="009A5E66">
        <w:rPr>
          <w:rFonts w:ascii="Arial" w:hAnsi="Arial" w:cs="Arial"/>
          <w:sz w:val="20"/>
          <w:szCs w:val="20"/>
        </w:rPr>
        <w:t xml:space="preserve"> </w:t>
      </w:r>
      <w:r w:rsidRPr="009A5E66">
        <w:rPr>
          <w:rFonts w:ascii="Arial" w:hAnsi="Arial" w:cs="Arial"/>
          <w:sz w:val="20"/>
          <w:szCs w:val="20"/>
        </w:rPr>
        <w:t>Specialiosiose sąlygose nurodytu elektroniniu paštu ir atskiras Sutarties pakeitimas ar atskiras įgaliojimų įforminimas dėl šios priežasties nebus atliekamas.</w:t>
      </w:r>
    </w:p>
    <w:p w14:paraId="4CEBE015" w14:textId="7F7F14A6" w:rsidR="00491983" w:rsidRPr="009A5E66" w:rsidRDefault="00491983" w:rsidP="005C4FB0">
      <w:pPr>
        <w:pStyle w:val="ListParagraph"/>
        <w:tabs>
          <w:tab w:val="left" w:pos="567"/>
          <w:tab w:val="left" w:pos="993"/>
        </w:tabs>
        <w:spacing w:after="0" w:line="240" w:lineRule="auto"/>
        <w:ind w:left="0"/>
        <w:jc w:val="both"/>
        <w:rPr>
          <w:rFonts w:ascii="Arial" w:hAnsi="Arial" w:cs="Arial"/>
          <w:i/>
          <w:color w:val="FF0000"/>
          <w:sz w:val="20"/>
          <w:szCs w:val="20"/>
        </w:rPr>
      </w:pPr>
      <w:r w:rsidRPr="009A5E66">
        <w:rPr>
          <w:rFonts w:ascii="Arial" w:eastAsia="Calibri" w:hAnsi="Arial" w:cs="Arial"/>
          <w:sz w:val="20"/>
          <w:szCs w:val="20"/>
        </w:rPr>
        <w:t xml:space="preserve">3.5. </w:t>
      </w:r>
      <w:r w:rsidR="00E0018C" w:rsidRPr="00E0018C">
        <w:rPr>
          <w:rFonts w:ascii="Arial" w:eastAsia="Calibri" w:hAnsi="Arial" w:cs="Arial"/>
          <w:sz w:val="20"/>
          <w:szCs w:val="20"/>
        </w:rPr>
        <w:t xml:space="preserve">Esant objektyvioms, nuo Tiekėjo nepriklausančioms aplinkybėms, kurių Tiekėjas iš anksto negalėjo numatyti, Užsakovui sutikus, </w:t>
      </w:r>
      <w:r w:rsidR="00AE2549">
        <w:rPr>
          <w:rFonts w:ascii="Arial" w:eastAsia="Calibri" w:hAnsi="Arial" w:cs="Arial"/>
          <w:sz w:val="20"/>
          <w:szCs w:val="20"/>
        </w:rPr>
        <w:t xml:space="preserve">Sutarties </w:t>
      </w:r>
      <w:r w:rsidR="00BF06DA">
        <w:rPr>
          <w:rFonts w:ascii="Arial" w:eastAsia="Calibri" w:hAnsi="Arial" w:cs="Arial"/>
          <w:sz w:val="20"/>
          <w:szCs w:val="20"/>
        </w:rPr>
        <w:t>3.2 punkte nurodytas</w:t>
      </w:r>
      <w:r w:rsidR="00E0018C" w:rsidRPr="00E0018C">
        <w:rPr>
          <w:rFonts w:ascii="Arial" w:eastAsia="Calibri" w:hAnsi="Arial" w:cs="Arial"/>
          <w:sz w:val="20"/>
          <w:szCs w:val="20"/>
        </w:rPr>
        <w:t xml:space="preserve"> terminas gali būti pratęstas 1 kartą ne ilgiau kaip 1 (vieno) mėnesio laikotarpiui.</w:t>
      </w:r>
      <w:r w:rsidRPr="009A5E66">
        <w:rPr>
          <w:rFonts w:ascii="Arial" w:hAnsi="Arial" w:cs="Arial"/>
          <w:i/>
          <w:sz w:val="20"/>
          <w:szCs w:val="20"/>
        </w:rPr>
        <w:t xml:space="preserve"> </w:t>
      </w:r>
    </w:p>
    <w:p w14:paraId="100064F1" w14:textId="0C5DEE83" w:rsidR="00491983" w:rsidRPr="009A5E66" w:rsidRDefault="00491983" w:rsidP="005C4FB0">
      <w:pPr>
        <w:widowControl w:val="0"/>
        <w:tabs>
          <w:tab w:val="left" w:pos="993"/>
          <w:tab w:val="left" w:pos="1134"/>
        </w:tabs>
        <w:spacing w:after="0" w:line="240" w:lineRule="auto"/>
        <w:jc w:val="both"/>
        <w:outlineLvl w:val="1"/>
        <w:rPr>
          <w:rFonts w:ascii="Arial" w:hAnsi="Arial" w:cs="Arial"/>
          <w:i/>
          <w:sz w:val="20"/>
          <w:szCs w:val="20"/>
        </w:rPr>
      </w:pPr>
      <w:r w:rsidRPr="009A5E66">
        <w:rPr>
          <w:rFonts w:ascii="Arial" w:hAnsi="Arial" w:cs="Arial"/>
          <w:sz w:val="20"/>
          <w:szCs w:val="20"/>
        </w:rPr>
        <w:t>3.6. Prekių iškrovimas</w:t>
      </w:r>
      <w:r w:rsidR="00BF06DA">
        <w:rPr>
          <w:rFonts w:ascii="Arial" w:hAnsi="Arial" w:cs="Arial"/>
          <w:sz w:val="20"/>
          <w:szCs w:val="20"/>
        </w:rPr>
        <w:t xml:space="preserve"> ir jų montavimas</w:t>
      </w:r>
      <w:r w:rsidRPr="009A5E66">
        <w:rPr>
          <w:rFonts w:ascii="Arial" w:hAnsi="Arial" w:cs="Arial"/>
          <w:sz w:val="20"/>
          <w:szCs w:val="20"/>
        </w:rPr>
        <w:t xml:space="preserve"> vykdomas</w:t>
      </w:r>
      <w:r w:rsidRPr="009A5E66">
        <w:rPr>
          <w:rFonts w:ascii="Arial" w:hAnsi="Arial" w:cs="Arial"/>
          <w:i/>
          <w:sz w:val="20"/>
          <w:szCs w:val="20"/>
        </w:rPr>
        <w:t xml:space="preserve"> </w:t>
      </w:r>
      <w:r w:rsidRPr="009A5E66">
        <w:rPr>
          <w:rStyle w:val="Laukeliai"/>
          <w:rFonts w:cs="Arial"/>
          <w:szCs w:val="20"/>
        </w:rPr>
        <w:t>T</w:t>
      </w:r>
      <w:r w:rsidRPr="009A5E66">
        <w:rPr>
          <w:rFonts w:ascii="Arial" w:hAnsi="Arial" w:cs="Arial"/>
          <w:sz w:val="20"/>
          <w:szCs w:val="20"/>
        </w:rPr>
        <w:t xml:space="preserve">iekėjo </w:t>
      </w:r>
      <w:r w:rsidRPr="009A5E66">
        <w:rPr>
          <w:rStyle w:val="Laukeliai"/>
          <w:rFonts w:eastAsia="Times New Roman" w:cs="Arial"/>
          <w:szCs w:val="20"/>
        </w:rPr>
        <w:t>jėgomis ir sąskaita</w:t>
      </w:r>
      <w:r w:rsidRPr="009A5E66">
        <w:rPr>
          <w:rFonts w:ascii="Arial" w:hAnsi="Arial" w:cs="Arial"/>
          <w:i/>
          <w:sz w:val="20"/>
          <w:szCs w:val="20"/>
        </w:rPr>
        <w:t xml:space="preserve">. </w:t>
      </w:r>
    </w:p>
    <w:p w14:paraId="31374C1D" w14:textId="77777777" w:rsidR="00491983" w:rsidRPr="009A5E66" w:rsidRDefault="00491983" w:rsidP="00491983">
      <w:pPr>
        <w:tabs>
          <w:tab w:val="left" w:pos="993"/>
        </w:tabs>
        <w:spacing w:after="0" w:line="240" w:lineRule="auto"/>
        <w:ind w:firstLine="567"/>
        <w:jc w:val="center"/>
        <w:rPr>
          <w:rFonts w:ascii="Arial" w:hAnsi="Arial" w:cs="Arial"/>
          <w:i/>
          <w:color w:val="FF0000"/>
          <w:sz w:val="20"/>
          <w:szCs w:val="20"/>
        </w:rPr>
      </w:pPr>
    </w:p>
    <w:p w14:paraId="25EEB159" w14:textId="08AA7653" w:rsidR="00491983" w:rsidRPr="009A5E66" w:rsidRDefault="00491983" w:rsidP="00116334">
      <w:pPr>
        <w:pStyle w:val="ListParagraph"/>
        <w:numPr>
          <w:ilvl w:val="0"/>
          <w:numId w:val="8"/>
        </w:numPr>
        <w:tabs>
          <w:tab w:val="left" w:pos="993"/>
        </w:tabs>
        <w:spacing w:after="0" w:line="240" w:lineRule="auto"/>
        <w:jc w:val="center"/>
        <w:rPr>
          <w:rFonts w:ascii="Arial" w:eastAsia="Calibri" w:hAnsi="Arial" w:cs="Arial"/>
          <w:b/>
          <w:sz w:val="20"/>
          <w:szCs w:val="20"/>
        </w:rPr>
      </w:pPr>
      <w:r w:rsidRPr="009A5E66">
        <w:rPr>
          <w:rFonts w:ascii="Arial" w:eastAsia="Calibri" w:hAnsi="Arial" w:cs="Arial"/>
          <w:b/>
          <w:sz w:val="20"/>
          <w:szCs w:val="20"/>
        </w:rPr>
        <w:t>PREKIŲ</w:t>
      </w:r>
      <w:r w:rsidR="001007BF">
        <w:rPr>
          <w:rFonts w:ascii="Arial" w:eastAsia="Calibri" w:hAnsi="Arial" w:cs="Arial"/>
          <w:b/>
          <w:sz w:val="20"/>
          <w:szCs w:val="20"/>
        </w:rPr>
        <w:t>/MONTAVIMO PASLAUGŲ</w:t>
      </w:r>
      <w:r w:rsidRPr="009A5E66">
        <w:rPr>
          <w:rFonts w:ascii="Arial" w:eastAsia="Calibri" w:hAnsi="Arial" w:cs="Arial"/>
          <w:b/>
          <w:sz w:val="20"/>
          <w:szCs w:val="20"/>
        </w:rPr>
        <w:t xml:space="preserve"> KOKYBĖS GARANTIJA</w:t>
      </w:r>
    </w:p>
    <w:p w14:paraId="5B329089" w14:textId="30488259" w:rsidR="00116334" w:rsidRPr="009A5E66" w:rsidRDefault="00116334" w:rsidP="00116334">
      <w:pPr>
        <w:pStyle w:val="ListParagraph"/>
        <w:tabs>
          <w:tab w:val="left" w:pos="993"/>
        </w:tabs>
        <w:spacing w:after="0" w:line="240" w:lineRule="auto"/>
        <w:ind w:left="360"/>
        <w:rPr>
          <w:rFonts w:ascii="Arial" w:eastAsia="Calibri" w:hAnsi="Arial" w:cs="Arial"/>
          <w:b/>
          <w:sz w:val="16"/>
          <w:szCs w:val="16"/>
        </w:rPr>
      </w:pPr>
    </w:p>
    <w:p w14:paraId="206CD474" w14:textId="5FEA0D48" w:rsidR="00491983" w:rsidRPr="00174C6B" w:rsidRDefault="00491983" w:rsidP="00174C6B">
      <w:pPr>
        <w:pStyle w:val="ListParagraph"/>
        <w:numPr>
          <w:ilvl w:val="1"/>
          <w:numId w:val="8"/>
        </w:numPr>
        <w:shd w:val="clear" w:color="auto" w:fill="FFFFFF"/>
        <w:tabs>
          <w:tab w:val="left" w:pos="394"/>
          <w:tab w:val="left" w:pos="720"/>
          <w:tab w:val="left" w:pos="993"/>
        </w:tabs>
        <w:spacing w:after="0" w:line="240" w:lineRule="auto"/>
        <w:ind w:left="0" w:firstLine="0"/>
        <w:jc w:val="both"/>
        <w:rPr>
          <w:rFonts w:ascii="Arial" w:eastAsia="Calibri" w:hAnsi="Arial" w:cs="Arial"/>
          <w:sz w:val="20"/>
          <w:szCs w:val="20"/>
        </w:rPr>
      </w:pPr>
      <w:r w:rsidRPr="00174C6B">
        <w:rPr>
          <w:rFonts w:ascii="Arial" w:hAnsi="Arial" w:cs="Arial"/>
          <w:sz w:val="20"/>
          <w:szCs w:val="20"/>
        </w:rPr>
        <w:t xml:space="preserve">Prekių kokybės garantijos terminas </w:t>
      </w:r>
      <w:r w:rsidR="00012F62" w:rsidRPr="00174C6B">
        <w:rPr>
          <w:rFonts w:ascii="Arial" w:eastAsia="Calibri" w:hAnsi="Arial" w:cs="Arial"/>
          <w:sz w:val="20"/>
          <w:szCs w:val="20"/>
        </w:rPr>
        <w:t xml:space="preserve">– ne trumpesnis kaip 24 mėnesiai </w:t>
      </w:r>
      <w:r w:rsidR="007B4D7D" w:rsidRPr="00174C6B">
        <w:rPr>
          <w:rFonts w:ascii="Arial" w:eastAsia="Calibri" w:hAnsi="Arial" w:cs="Arial"/>
          <w:sz w:val="20"/>
          <w:szCs w:val="20"/>
        </w:rPr>
        <w:t xml:space="preserve">nuo </w:t>
      </w:r>
      <w:r w:rsidR="0049466A" w:rsidRPr="00174C6B">
        <w:rPr>
          <w:rFonts w:ascii="Arial" w:eastAsia="Calibri" w:hAnsi="Arial" w:cs="Arial"/>
          <w:sz w:val="20"/>
          <w:szCs w:val="20"/>
        </w:rPr>
        <w:t>Š</w:t>
      </w:r>
      <w:r w:rsidR="007B4D7D" w:rsidRPr="00174C6B">
        <w:rPr>
          <w:rFonts w:ascii="Arial" w:eastAsia="Calibri" w:hAnsi="Arial" w:cs="Arial"/>
          <w:sz w:val="20"/>
          <w:szCs w:val="20"/>
        </w:rPr>
        <w:t>alių pasirašyto Prekių priėmimo-perdavimo akto pasirašymo dienos.</w:t>
      </w:r>
    </w:p>
    <w:p w14:paraId="26A5E41F" w14:textId="57EFCE0F" w:rsidR="00174C6B" w:rsidRDefault="00184E49" w:rsidP="00174C6B">
      <w:pPr>
        <w:pStyle w:val="ListParagraph"/>
        <w:numPr>
          <w:ilvl w:val="1"/>
          <w:numId w:val="8"/>
        </w:numPr>
        <w:shd w:val="clear" w:color="auto" w:fill="FFFFFF"/>
        <w:tabs>
          <w:tab w:val="left" w:pos="394"/>
          <w:tab w:val="left" w:pos="720"/>
          <w:tab w:val="left" w:pos="993"/>
        </w:tabs>
        <w:spacing w:after="0" w:line="240" w:lineRule="auto"/>
        <w:ind w:left="0" w:firstLine="0"/>
        <w:jc w:val="both"/>
        <w:rPr>
          <w:rFonts w:ascii="Arial" w:eastAsia="Calibri" w:hAnsi="Arial" w:cs="Arial"/>
          <w:sz w:val="20"/>
          <w:szCs w:val="20"/>
        </w:rPr>
      </w:pPr>
      <w:r>
        <w:rPr>
          <w:rFonts w:ascii="Arial" w:eastAsia="Calibri" w:hAnsi="Arial" w:cs="Arial"/>
          <w:sz w:val="20"/>
          <w:szCs w:val="20"/>
        </w:rPr>
        <w:t xml:space="preserve">Tiekėjas suteikia </w:t>
      </w:r>
      <w:r w:rsidR="009760CF" w:rsidRPr="009760CF">
        <w:rPr>
          <w:rFonts w:ascii="Arial" w:eastAsia="Calibri" w:hAnsi="Arial" w:cs="Arial"/>
          <w:sz w:val="20"/>
          <w:szCs w:val="20"/>
        </w:rPr>
        <w:t>6 (šešių) mėnesių garantiją atlikt</w:t>
      </w:r>
      <w:r w:rsidR="009760CF">
        <w:rPr>
          <w:rFonts w:ascii="Arial" w:eastAsia="Calibri" w:hAnsi="Arial" w:cs="Arial"/>
          <w:sz w:val="20"/>
          <w:szCs w:val="20"/>
        </w:rPr>
        <w:t>o</w:t>
      </w:r>
      <w:r w:rsidR="009760CF" w:rsidRPr="009760CF">
        <w:rPr>
          <w:rFonts w:ascii="Arial" w:eastAsia="Calibri" w:hAnsi="Arial" w:cs="Arial"/>
          <w:sz w:val="20"/>
          <w:szCs w:val="20"/>
        </w:rPr>
        <w:t xml:space="preserve">ms montavimo </w:t>
      </w:r>
      <w:r w:rsidR="009760CF">
        <w:rPr>
          <w:rFonts w:ascii="Arial" w:eastAsia="Calibri" w:hAnsi="Arial" w:cs="Arial"/>
          <w:sz w:val="20"/>
          <w:szCs w:val="20"/>
        </w:rPr>
        <w:t>paslaugoms</w:t>
      </w:r>
      <w:r w:rsidR="009760CF" w:rsidRPr="009760CF">
        <w:rPr>
          <w:rFonts w:ascii="Arial" w:eastAsia="Calibri" w:hAnsi="Arial" w:cs="Arial"/>
          <w:sz w:val="20"/>
          <w:szCs w:val="20"/>
        </w:rPr>
        <w:t xml:space="preserve">, skaičiuojant nuo </w:t>
      </w:r>
      <w:r w:rsidR="009760CF">
        <w:rPr>
          <w:rFonts w:ascii="Arial" w:eastAsia="Calibri" w:hAnsi="Arial" w:cs="Arial"/>
          <w:sz w:val="20"/>
          <w:szCs w:val="20"/>
        </w:rPr>
        <w:t>Prekių</w:t>
      </w:r>
      <w:r w:rsidR="009760CF" w:rsidRPr="009760CF">
        <w:rPr>
          <w:rFonts w:ascii="Arial" w:eastAsia="Calibri" w:hAnsi="Arial" w:cs="Arial"/>
          <w:sz w:val="20"/>
          <w:szCs w:val="20"/>
        </w:rPr>
        <w:t xml:space="preserve"> perdavimo–priėmimo akto pasirašymo dienos. Garantija taikoma tik </w:t>
      </w:r>
      <w:r w:rsidR="009760CF">
        <w:rPr>
          <w:rFonts w:ascii="Arial" w:eastAsia="Calibri" w:hAnsi="Arial" w:cs="Arial"/>
          <w:sz w:val="20"/>
          <w:szCs w:val="20"/>
        </w:rPr>
        <w:t>montavimo</w:t>
      </w:r>
      <w:r w:rsidR="009760CF" w:rsidRPr="009760CF">
        <w:rPr>
          <w:rFonts w:ascii="Arial" w:eastAsia="Calibri" w:hAnsi="Arial" w:cs="Arial"/>
          <w:sz w:val="20"/>
          <w:szCs w:val="20"/>
        </w:rPr>
        <w:t xml:space="preserve"> kokybės trūkumams, atsiradusiems dėl </w:t>
      </w:r>
      <w:r w:rsidR="009760CF">
        <w:rPr>
          <w:rFonts w:ascii="Arial" w:eastAsia="Calibri" w:hAnsi="Arial" w:cs="Arial"/>
          <w:sz w:val="20"/>
          <w:szCs w:val="20"/>
        </w:rPr>
        <w:t>Tiekėjo</w:t>
      </w:r>
      <w:r w:rsidR="009760CF" w:rsidRPr="009760CF">
        <w:rPr>
          <w:rFonts w:ascii="Arial" w:eastAsia="Calibri" w:hAnsi="Arial" w:cs="Arial"/>
          <w:sz w:val="20"/>
          <w:szCs w:val="20"/>
        </w:rPr>
        <w:t xml:space="preserve"> kaltės</w:t>
      </w:r>
      <w:r w:rsidR="009760CF">
        <w:rPr>
          <w:rFonts w:ascii="Arial" w:eastAsia="Calibri" w:hAnsi="Arial" w:cs="Arial"/>
          <w:sz w:val="20"/>
          <w:szCs w:val="20"/>
        </w:rPr>
        <w:t>.</w:t>
      </w:r>
    </w:p>
    <w:p w14:paraId="78620A59" w14:textId="66C31206" w:rsidR="00342862" w:rsidRPr="00174C6B" w:rsidRDefault="00342862" w:rsidP="00174C6B">
      <w:pPr>
        <w:pStyle w:val="ListParagraph"/>
        <w:numPr>
          <w:ilvl w:val="1"/>
          <w:numId w:val="8"/>
        </w:numPr>
        <w:shd w:val="clear" w:color="auto" w:fill="FFFFFF"/>
        <w:tabs>
          <w:tab w:val="left" w:pos="394"/>
          <w:tab w:val="left" w:pos="720"/>
          <w:tab w:val="left" w:pos="993"/>
        </w:tabs>
        <w:spacing w:after="0" w:line="240" w:lineRule="auto"/>
        <w:ind w:left="0" w:firstLine="0"/>
        <w:jc w:val="both"/>
        <w:rPr>
          <w:rFonts w:ascii="Arial" w:eastAsia="Calibri" w:hAnsi="Arial" w:cs="Arial"/>
          <w:sz w:val="20"/>
          <w:szCs w:val="20"/>
        </w:rPr>
      </w:pPr>
      <w:r w:rsidRPr="00342862">
        <w:rPr>
          <w:rFonts w:ascii="Arial" w:eastAsia="Calibri" w:hAnsi="Arial" w:cs="Arial"/>
          <w:sz w:val="20"/>
          <w:szCs w:val="20"/>
        </w:rPr>
        <w:t>Prekių</w:t>
      </w:r>
      <w:r>
        <w:rPr>
          <w:rFonts w:ascii="Arial" w:eastAsia="Calibri" w:hAnsi="Arial" w:cs="Arial"/>
          <w:sz w:val="20"/>
          <w:szCs w:val="20"/>
        </w:rPr>
        <w:t xml:space="preserve"> ir jų montavimo</w:t>
      </w:r>
      <w:r w:rsidRPr="00342862">
        <w:rPr>
          <w:rFonts w:ascii="Arial" w:eastAsia="Calibri" w:hAnsi="Arial" w:cs="Arial"/>
          <w:sz w:val="20"/>
          <w:szCs w:val="20"/>
        </w:rPr>
        <w:t xml:space="preserve"> kokybės garantijos taikymo tvarka nustatyta Bendrosiose sąlygose.</w:t>
      </w:r>
    </w:p>
    <w:p w14:paraId="697EA827" w14:textId="77777777" w:rsidR="00174C6B" w:rsidRPr="009A5E66" w:rsidRDefault="00174C6B" w:rsidP="00012F62">
      <w:pPr>
        <w:shd w:val="clear" w:color="auto" w:fill="FFFFFF"/>
        <w:tabs>
          <w:tab w:val="left" w:pos="394"/>
          <w:tab w:val="left" w:pos="720"/>
          <w:tab w:val="left" w:pos="993"/>
        </w:tabs>
        <w:spacing w:after="0" w:line="240" w:lineRule="auto"/>
        <w:jc w:val="both"/>
        <w:rPr>
          <w:rFonts w:ascii="Arial" w:eastAsia="Calibri" w:hAnsi="Arial" w:cs="Arial"/>
          <w:sz w:val="20"/>
          <w:szCs w:val="20"/>
        </w:rPr>
      </w:pPr>
    </w:p>
    <w:p w14:paraId="3CE4EA9A" w14:textId="34B0D790" w:rsidR="00726728" w:rsidRPr="009A5E66" w:rsidRDefault="00726728" w:rsidP="00116334">
      <w:pPr>
        <w:pStyle w:val="ListParagraph"/>
        <w:numPr>
          <w:ilvl w:val="0"/>
          <w:numId w:val="8"/>
        </w:numPr>
        <w:tabs>
          <w:tab w:val="left" w:pos="993"/>
        </w:tabs>
        <w:spacing w:after="0" w:line="240" w:lineRule="auto"/>
        <w:jc w:val="center"/>
        <w:rPr>
          <w:rFonts w:ascii="Arial" w:eastAsia="Calibri" w:hAnsi="Arial" w:cs="Arial"/>
          <w:b/>
          <w:sz w:val="20"/>
          <w:szCs w:val="20"/>
        </w:rPr>
      </w:pPr>
      <w:r w:rsidRPr="009A5E66">
        <w:rPr>
          <w:rFonts w:ascii="Arial" w:eastAsia="Calibri" w:hAnsi="Arial" w:cs="Arial"/>
          <w:b/>
          <w:sz w:val="20"/>
          <w:szCs w:val="20"/>
        </w:rPr>
        <w:t>ŠALIŲ ATSAKOMYBĖ</w:t>
      </w:r>
    </w:p>
    <w:p w14:paraId="40E1E23B" w14:textId="77777777" w:rsidR="00116334" w:rsidRPr="009A5E66" w:rsidRDefault="00116334" w:rsidP="00116334">
      <w:pPr>
        <w:pStyle w:val="ListParagraph"/>
        <w:tabs>
          <w:tab w:val="left" w:pos="993"/>
        </w:tabs>
        <w:spacing w:after="0" w:line="240" w:lineRule="auto"/>
        <w:ind w:left="360"/>
        <w:rPr>
          <w:rFonts w:ascii="Arial" w:eastAsia="Calibri" w:hAnsi="Arial" w:cs="Arial"/>
          <w:b/>
          <w:sz w:val="16"/>
          <w:szCs w:val="16"/>
        </w:rPr>
      </w:pPr>
    </w:p>
    <w:p w14:paraId="71F5E902" w14:textId="472CF2D5" w:rsidR="00AF596A" w:rsidRPr="009A5E66" w:rsidRDefault="00726728" w:rsidP="005C4FB0">
      <w:pPr>
        <w:shd w:val="clear" w:color="auto" w:fill="FFFFFF"/>
        <w:tabs>
          <w:tab w:val="left" w:pos="993"/>
        </w:tabs>
        <w:spacing w:after="0" w:line="240" w:lineRule="auto"/>
        <w:jc w:val="both"/>
        <w:rPr>
          <w:rFonts w:ascii="Arial" w:eastAsia="Calibri" w:hAnsi="Arial" w:cs="Arial"/>
          <w:sz w:val="20"/>
          <w:szCs w:val="20"/>
        </w:rPr>
      </w:pPr>
      <w:r w:rsidRPr="009A5E66">
        <w:rPr>
          <w:rFonts w:ascii="Arial" w:hAnsi="Arial" w:cs="Arial"/>
          <w:sz w:val="20"/>
          <w:szCs w:val="20"/>
        </w:rPr>
        <w:t xml:space="preserve">5.1. </w:t>
      </w:r>
      <w:r w:rsidRPr="009A5E66">
        <w:rPr>
          <w:rFonts w:ascii="Arial" w:eastAsia="Calibri" w:hAnsi="Arial" w:cs="Arial"/>
          <w:sz w:val="20"/>
          <w:szCs w:val="20"/>
        </w:rPr>
        <w:t>Jeigu Tiekėjas vėluoja patiekti</w:t>
      </w:r>
      <w:r w:rsidR="0078782A">
        <w:rPr>
          <w:rFonts w:ascii="Arial" w:eastAsia="Calibri" w:hAnsi="Arial" w:cs="Arial"/>
          <w:sz w:val="20"/>
          <w:szCs w:val="20"/>
        </w:rPr>
        <w:t xml:space="preserve"> </w:t>
      </w:r>
      <w:r w:rsidR="001B220A">
        <w:rPr>
          <w:rFonts w:ascii="Arial" w:eastAsia="Calibri" w:hAnsi="Arial" w:cs="Arial"/>
          <w:sz w:val="20"/>
          <w:szCs w:val="20"/>
        </w:rPr>
        <w:t xml:space="preserve">ir sumontuoti </w:t>
      </w:r>
      <w:r w:rsidRPr="009A5E66">
        <w:rPr>
          <w:rFonts w:ascii="Arial" w:eastAsia="Calibri" w:hAnsi="Arial" w:cs="Arial"/>
          <w:sz w:val="20"/>
          <w:szCs w:val="20"/>
        </w:rPr>
        <w:t xml:space="preserve">Prekes, Pirkėjas nuo kitos dienos Tiekėjui skaičiuoja 0,1 (vienos dešimtosios) procento dydžio delspinigius už kiekvieną uždelstą kalendorinę dieną nuo </w:t>
      </w:r>
      <w:r w:rsidR="00677312">
        <w:rPr>
          <w:rFonts w:ascii="Arial" w:eastAsia="Calibri" w:hAnsi="Arial" w:cs="Arial"/>
          <w:sz w:val="20"/>
          <w:szCs w:val="20"/>
        </w:rPr>
        <w:t>Sutarties 2.2 punkte nurodytos Sutarties</w:t>
      </w:r>
      <w:r w:rsidRPr="009A5E66">
        <w:rPr>
          <w:rFonts w:ascii="Arial" w:eastAsia="Calibri" w:hAnsi="Arial" w:cs="Arial"/>
          <w:sz w:val="20"/>
          <w:szCs w:val="20"/>
        </w:rPr>
        <w:t xml:space="preserve"> kainos, </w:t>
      </w:r>
      <w:r w:rsidR="00877A89" w:rsidRPr="009A5E66">
        <w:rPr>
          <w:rFonts w:ascii="Arial" w:eastAsia="Calibri" w:hAnsi="Arial" w:cs="Arial"/>
          <w:sz w:val="20"/>
          <w:szCs w:val="20"/>
        </w:rPr>
        <w:t>ne</w:t>
      </w:r>
      <w:r w:rsidRPr="009A5E66">
        <w:rPr>
          <w:rFonts w:ascii="Arial" w:eastAsia="Calibri" w:hAnsi="Arial" w:cs="Arial"/>
          <w:sz w:val="20"/>
          <w:szCs w:val="20"/>
        </w:rPr>
        <w:t>įskaitant PVM, maksimalią delspinigių skaičiavimo ribą nustatant 20 (dvidešimt) procentų, skaičiuojamų nuo</w:t>
      </w:r>
      <w:r w:rsidR="00AF596A" w:rsidRPr="009A5E66">
        <w:rPr>
          <w:rFonts w:ascii="Arial" w:eastAsia="Calibri" w:hAnsi="Arial" w:cs="Arial"/>
          <w:sz w:val="20"/>
          <w:szCs w:val="20"/>
        </w:rPr>
        <w:t xml:space="preserve"> Sutarties kainos, neįskaitant PVM.</w:t>
      </w:r>
      <w:r w:rsidRPr="009A5E66">
        <w:rPr>
          <w:rFonts w:ascii="Arial" w:eastAsia="Calibri" w:hAnsi="Arial" w:cs="Arial"/>
          <w:sz w:val="20"/>
          <w:szCs w:val="20"/>
        </w:rPr>
        <w:t xml:space="preserve"> </w:t>
      </w:r>
    </w:p>
    <w:p w14:paraId="6635C101" w14:textId="29EBB259" w:rsidR="00726728" w:rsidRPr="009A5E66" w:rsidRDefault="00726728" w:rsidP="005C4FB0">
      <w:pPr>
        <w:shd w:val="clear" w:color="auto" w:fill="FFFFFF"/>
        <w:tabs>
          <w:tab w:val="left" w:pos="993"/>
        </w:tabs>
        <w:spacing w:after="0" w:line="240" w:lineRule="auto"/>
        <w:jc w:val="both"/>
        <w:rPr>
          <w:rFonts w:ascii="Arial" w:eastAsia="Calibri" w:hAnsi="Arial" w:cs="Arial"/>
          <w:sz w:val="20"/>
          <w:szCs w:val="20"/>
        </w:rPr>
      </w:pPr>
      <w:r w:rsidRPr="009A5E66">
        <w:rPr>
          <w:rFonts w:ascii="Arial" w:eastAsia="Calibri" w:hAnsi="Arial" w:cs="Arial"/>
          <w:sz w:val="20"/>
          <w:szCs w:val="20"/>
        </w:rPr>
        <w:t>5.2. Jei Pirkėjas uždelsia atsiskaityti už tinkamai Tiekėjo patiektas ir</w:t>
      </w:r>
      <w:r w:rsidR="00A34BE9">
        <w:rPr>
          <w:rFonts w:ascii="Arial" w:eastAsia="Calibri" w:hAnsi="Arial" w:cs="Arial"/>
          <w:sz w:val="20"/>
          <w:szCs w:val="20"/>
        </w:rPr>
        <w:t xml:space="preserve"> sumontuotas</w:t>
      </w:r>
      <w:r w:rsidRPr="009A5E66">
        <w:rPr>
          <w:rFonts w:ascii="Arial" w:eastAsia="Calibri" w:hAnsi="Arial" w:cs="Arial"/>
          <w:sz w:val="20"/>
          <w:szCs w:val="20"/>
        </w:rPr>
        <w:t xml:space="preserve"> kokybiškas Prekes per Sutartyje nurodytą terminą, Tiekėjas nuo kitos dienos skaičiuoja Pirkėjui 0,1 (vienos dešimtosios) procento dydžio delspinigius nuo </w:t>
      </w:r>
      <w:r w:rsidR="00CB3883">
        <w:rPr>
          <w:rFonts w:ascii="Arial" w:eastAsia="Calibri" w:hAnsi="Arial" w:cs="Arial"/>
          <w:sz w:val="20"/>
          <w:szCs w:val="20"/>
        </w:rPr>
        <w:t>Sutarties 2.2 punkte nurodytos Sutarties</w:t>
      </w:r>
      <w:r w:rsidR="00CB3883" w:rsidRPr="009A5E66">
        <w:rPr>
          <w:rFonts w:ascii="Arial" w:eastAsia="Calibri" w:hAnsi="Arial" w:cs="Arial"/>
          <w:sz w:val="20"/>
          <w:szCs w:val="20"/>
        </w:rPr>
        <w:t xml:space="preserve"> kainos</w:t>
      </w:r>
      <w:r w:rsidRPr="009A5E66">
        <w:rPr>
          <w:rFonts w:ascii="Arial" w:eastAsia="Calibri" w:hAnsi="Arial" w:cs="Arial"/>
          <w:sz w:val="20"/>
          <w:szCs w:val="20"/>
        </w:rPr>
        <w:t xml:space="preserve">, </w:t>
      </w:r>
      <w:r w:rsidR="00CE5FF5" w:rsidRPr="009A5E66">
        <w:rPr>
          <w:rFonts w:ascii="Arial" w:eastAsia="Calibri" w:hAnsi="Arial" w:cs="Arial"/>
          <w:sz w:val="20"/>
          <w:szCs w:val="20"/>
        </w:rPr>
        <w:t>ne</w:t>
      </w:r>
      <w:r w:rsidRPr="009A5E66">
        <w:rPr>
          <w:rFonts w:ascii="Arial" w:eastAsia="Calibri" w:hAnsi="Arial" w:cs="Arial"/>
          <w:sz w:val="20"/>
          <w:szCs w:val="20"/>
        </w:rPr>
        <w:t xml:space="preserve">įskaitant PVM, maksimalią delspinigių skaičiavimo ribą nustatant 20 (dvidešimt) procentų, skaičiuojamų nuo </w:t>
      </w:r>
      <w:r w:rsidR="00CB3883">
        <w:rPr>
          <w:rFonts w:ascii="Arial" w:eastAsia="Calibri" w:hAnsi="Arial" w:cs="Arial"/>
          <w:sz w:val="20"/>
          <w:szCs w:val="20"/>
        </w:rPr>
        <w:t>Sutarties 2.2 punkte nurodytos Sutarties</w:t>
      </w:r>
      <w:r w:rsidR="00CB3883" w:rsidRPr="009A5E66">
        <w:rPr>
          <w:rFonts w:ascii="Arial" w:eastAsia="Calibri" w:hAnsi="Arial" w:cs="Arial"/>
          <w:sz w:val="20"/>
          <w:szCs w:val="20"/>
        </w:rPr>
        <w:t xml:space="preserve"> kainos</w:t>
      </w:r>
      <w:r w:rsidRPr="009A5E66">
        <w:rPr>
          <w:rFonts w:ascii="Arial" w:eastAsia="Calibri" w:hAnsi="Arial" w:cs="Arial"/>
          <w:sz w:val="20"/>
          <w:szCs w:val="20"/>
        </w:rPr>
        <w:t xml:space="preserve">, </w:t>
      </w:r>
      <w:r w:rsidR="00CE5FF5" w:rsidRPr="009A5E66">
        <w:rPr>
          <w:rFonts w:ascii="Arial" w:eastAsia="Calibri" w:hAnsi="Arial" w:cs="Arial"/>
          <w:sz w:val="20"/>
          <w:szCs w:val="20"/>
        </w:rPr>
        <w:t>ne</w:t>
      </w:r>
      <w:r w:rsidRPr="009A5E66">
        <w:rPr>
          <w:rFonts w:ascii="Arial" w:eastAsia="Calibri" w:hAnsi="Arial" w:cs="Arial"/>
          <w:sz w:val="20"/>
          <w:szCs w:val="20"/>
        </w:rPr>
        <w:t>įskaitant PVM.</w:t>
      </w:r>
    </w:p>
    <w:p w14:paraId="59FD1787" w14:textId="77777777" w:rsidR="00491983" w:rsidRPr="009A5E66" w:rsidRDefault="00491983" w:rsidP="00726728">
      <w:pPr>
        <w:shd w:val="clear" w:color="auto" w:fill="FFFFFF"/>
        <w:tabs>
          <w:tab w:val="left" w:pos="993"/>
        </w:tabs>
        <w:spacing w:after="0" w:line="240" w:lineRule="auto"/>
        <w:ind w:firstLine="567"/>
        <w:jc w:val="both"/>
        <w:rPr>
          <w:rFonts w:ascii="Arial" w:eastAsia="Calibri" w:hAnsi="Arial" w:cs="Arial"/>
          <w:sz w:val="20"/>
          <w:szCs w:val="20"/>
        </w:rPr>
      </w:pPr>
    </w:p>
    <w:p w14:paraId="7FF42290" w14:textId="53A6305F" w:rsidR="00491983" w:rsidRPr="009A5E66" w:rsidRDefault="00491983" w:rsidP="00116334">
      <w:pPr>
        <w:pStyle w:val="ListParagraph"/>
        <w:numPr>
          <w:ilvl w:val="0"/>
          <w:numId w:val="8"/>
        </w:numPr>
        <w:tabs>
          <w:tab w:val="left" w:pos="993"/>
        </w:tabs>
        <w:spacing w:after="0" w:line="240" w:lineRule="auto"/>
        <w:jc w:val="center"/>
        <w:rPr>
          <w:rFonts w:ascii="Arial" w:eastAsia="Calibri" w:hAnsi="Arial" w:cs="Arial"/>
          <w:b/>
          <w:sz w:val="20"/>
          <w:szCs w:val="20"/>
        </w:rPr>
      </w:pPr>
      <w:r w:rsidRPr="009A5E66">
        <w:rPr>
          <w:rFonts w:ascii="Arial" w:eastAsia="Calibri" w:hAnsi="Arial" w:cs="Arial"/>
          <w:b/>
          <w:sz w:val="20"/>
          <w:szCs w:val="20"/>
        </w:rPr>
        <w:t xml:space="preserve">SUTARTIES ĮVYKDYMO UŽTIKRINIMAS </w:t>
      </w:r>
    </w:p>
    <w:p w14:paraId="6C5D5581" w14:textId="77777777" w:rsidR="00116334" w:rsidRPr="009A5E66" w:rsidRDefault="00116334" w:rsidP="00116334">
      <w:pPr>
        <w:pStyle w:val="ListParagraph"/>
        <w:tabs>
          <w:tab w:val="left" w:pos="993"/>
        </w:tabs>
        <w:spacing w:after="0" w:line="240" w:lineRule="auto"/>
        <w:ind w:left="360"/>
        <w:rPr>
          <w:rFonts w:ascii="Arial" w:eastAsia="Calibri" w:hAnsi="Arial" w:cs="Arial"/>
          <w:i/>
          <w:sz w:val="16"/>
          <w:szCs w:val="16"/>
        </w:rPr>
      </w:pPr>
    </w:p>
    <w:p w14:paraId="145EB0DF" w14:textId="3D65D029" w:rsidR="00491983" w:rsidRPr="009A5E66" w:rsidRDefault="00491983" w:rsidP="005C4FB0">
      <w:pPr>
        <w:shd w:val="clear" w:color="auto" w:fill="FFFFFF"/>
        <w:tabs>
          <w:tab w:val="left" w:pos="993"/>
        </w:tabs>
        <w:spacing w:after="0" w:line="240" w:lineRule="auto"/>
        <w:jc w:val="both"/>
        <w:rPr>
          <w:rFonts w:ascii="Arial" w:eastAsia="Calibri" w:hAnsi="Arial" w:cs="Arial"/>
          <w:sz w:val="20"/>
          <w:szCs w:val="20"/>
        </w:rPr>
      </w:pPr>
      <w:r w:rsidRPr="009A5E66">
        <w:rPr>
          <w:rFonts w:ascii="Arial" w:eastAsia="Calibri" w:hAnsi="Arial" w:cs="Arial"/>
          <w:sz w:val="20"/>
          <w:szCs w:val="20"/>
        </w:rPr>
        <w:t xml:space="preserve">6.1. Sutarties įvykdymas užtikrinamas </w:t>
      </w:r>
      <w:r w:rsidR="005C4FB0" w:rsidRPr="009A5E66">
        <w:rPr>
          <w:rFonts w:ascii="Arial" w:eastAsia="Calibri" w:hAnsi="Arial" w:cs="Arial"/>
          <w:sz w:val="20"/>
          <w:szCs w:val="20"/>
        </w:rPr>
        <w:t>netesybomis</w:t>
      </w:r>
      <w:r w:rsidRPr="009A5E66">
        <w:rPr>
          <w:rFonts w:ascii="Arial" w:eastAsia="Calibri" w:hAnsi="Arial" w:cs="Arial"/>
          <w:spacing w:val="1"/>
          <w:sz w:val="20"/>
          <w:szCs w:val="20"/>
        </w:rPr>
        <w:t>.</w:t>
      </w:r>
    </w:p>
    <w:p w14:paraId="25E76121" w14:textId="77777777" w:rsidR="00726728" w:rsidRPr="009A5E66" w:rsidRDefault="00726728" w:rsidP="005C4FB0">
      <w:pPr>
        <w:tabs>
          <w:tab w:val="left" w:pos="709"/>
          <w:tab w:val="left" w:pos="993"/>
        </w:tabs>
        <w:spacing w:after="0" w:line="240" w:lineRule="auto"/>
        <w:jc w:val="both"/>
        <w:rPr>
          <w:rFonts w:ascii="Arial" w:eastAsia="Calibri" w:hAnsi="Arial" w:cs="Arial"/>
          <w:spacing w:val="1"/>
          <w:sz w:val="20"/>
          <w:szCs w:val="20"/>
        </w:rPr>
      </w:pPr>
      <w:r w:rsidRPr="009A5E66">
        <w:rPr>
          <w:rFonts w:ascii="Arial" w:eastAsia="Calibri" w:hAnsi="Arial" w:cs="Arial"/>
          <w:spacing w:val="1"/>
          <w:sz w:val="20"/>
          <w:szCs w:val="20"/>
        </w:rPr>
        <w:t xml:space="preserve">6.2. </w:t>
      </w:r>
      <w:r w:rsidRPr="009A5E66">
        <w:rPr>
          <w:rFonts w:ascii="Arial" w:eastAsia="Calibri" w:hAnsi="Arial" w:cs="Arial"/>
          <w:sz w:val="20"/>
          <w:szCs w:val="20"/>
        </w:rPr>
        <w:t>Sutarties įvykdymo užtikrinimo būdai ir taikymo tvarka nustatyta Bendrosiose sąlygose.</w:t>
      </w:r>
    </w:p>
    <w:p w14:paraId="3885E9E2" w14:textId="77777777" w:rsidR="00726728" w:rsidRPr="009A5E66" w:rsidRDefault="00726728" w:rsidP="005C4FB0">
      <w:pPr>
        <w:tabs>
          <w:tab w:val="left" w:pos="709"/>
          <w:tab w:val="left" w:pos="993"/>
        </w:tabs>
        <w:spacing w:after="0" w:line="240" w:lineRule="auto"/>
        <w:jc w:val="both"/>
        <w:rPr>
          <w:rFonts w:ascii="Arial" w:eastAsia="Calibri" w:hAnsi="Arial" w:cs="Arial"/>
          <w:b/>
          <w:sz w:val="20"/>
          <w:szCs w:val="20"/>
        </w:rPr>
      </w:pPr>
    </w:p>
    <w:p w14:paraId="7E292A7B" w14:textId="7EF82B6C" w:rsidR="00726728" w:rsidRPr="009A5E66" w:rsidRDefault="00726728" w:rsidP="00116334">
      <w:pPr>
        <w:pStyle w:val="ListParagraph"/>
        <w:numPr>
          <w:ilvl w:val="0"/>
          <w:numId w:val="8"/>
        </w:numPr>
        <w:tabs>
          <w:tab w:val="left" w:pos="993"/>
        </w:tabs>
        <w:spacing w:after="0" w:line="240" w:lineRule="auto"/>
        <w:jc w:val="center"/>
        <w:rPr>
          <w:rFonts w:ascii="Arial" w:eastAsia="Calibri" w:hAnsi="Arial" w:cs="Arial"/>
          <w:b/>
          <w:sz w:val="20"/>
          <w:szCs w:val="20"/>
        </w:rPr>
      </w:pPr>
      <w:r w:rsidRPr="009A5E66">
        <w:rPr>
          <w:rFonts w:ascii="Arial" w:eastAsia="Calibri" w:hAnsi="Arial" w:cs="Arial"/>
          <w:b/>
          <w:sz w:val="20"/>
          <w:szCs w:val="20"/>
        </w:rPr>
        <w:t xml:space="preserve">SUTARTIES GALIOJIMO TERMINAS </w:t>
      </w:r>
    </w:p>
    <w:p w14:paraId="0769C005" w14:textId="77777777" w:rsidR="00116334" w:rsidRPr="009A5E66" w:rsidRDefault="00116334" w:rsidP="00116334">
      <w:pPr>
        <w:pStyle w:val="ListParagraph"/>
        <w:tabs>
          <w:tab w:val="left" w:pos="993"/>
        </w:tabs>
        <w:spacing w:after="0" w:line="240" w:lineRule="auto"/>
        <w:ind w:left="360"/>
        <w:rPr>
          <w:rFonts w:ascii="Arial" w:eastAsia="Calibri" w:hAnsi="Arial" w:cs="Arial"/>
          <w:i/>
          <w:color w:val="FF0000"/>
          <w:sz w:val="16"/>
          <w:szCs w:val="16"/>
        </w:rPr>
      </w:pPr>
    </w:p>
    <w:p w14:paraId="66535C74" w14:textId="7028BFB1" w:rsidR="00726728" w:rsidRPr="009A5E66" w:rsidRDefault="00726728" w:rsidP="005C4FB0">
      <w:pPr>
        <w:tabs>
          <w:tab w:val="left" w:pos="993"/>
        </w:tabs>
        <w:spacing w:after="0" w:line="240" w:lineRule="auto"/>
        <w:jc w:val="both"/>
        <w:rPr>
          <w:rFonts w:ascii="Arial" w:eastAsia="Calibri" w:hAnsi="Arial" w:cs="Arial"/>
          <w:sz w:val="20"/>
          <w:szCs w:val="20"/>
        </w:rPr>
      </w:pPr>
      <w:r w:rsidRPr="009A5E66">
        <w:rPr>
          <w:rFonts w:ascii="Arial" w:eastAsia="Calibri" w:hAnsi="Arial" w:cs="Arial"/>
          <w:sz w:val="20"/>
          <w:szCs w:val="20"/>
        </w:rPr>
        <w:t>7.1. Sutartis laikoma sudaryta ir įsigalioja ją pasirašius įgaliotiems Šalių</w:t>
      </w:r>
      <w:r w:rsidR="00071948">
        <w:rPr>
          <w:rFonts w:ascii="Arial" w:eastAsia="Calibri" w:hAnsi="Arial" w:cs="Arial"/>
          <w:sz w:val="20"/>
          <w:szCs w:val="20"/>
        </w:rPr>
        <w:t xml:space="preserve"> atstovams</w:t>
      </w:r>
      <w:r w:rsidR="005C4FB0" w:rsidRPr="009A5E66">
        <w:rPr>
          <w:rFonts w:ascii="Arial" w:eastAsia="Calibri" w:hAnsi="Arial" w:cs="Arial"/>
          <w:sz w:val="20"/>
          <w:szCs w:val="20"/>
        </w:rPr>
        <w:t>.</w:t>
      </w:r>
    </w:p>
    <w:p w14:paraId="22AAA9C2" w14:textId="77777777" w:rsidR="00726728" w:rsidRPr="009A5E66" w:rsidRDefault="00726728" w:rsidP="00116334">
      <w:pPr>
        <w:tabs>
          <w:tab w:val="left" w:pos="993"/>
        </w:tabs>
        <w:spacing w:after="0" w:line="240" w:lineRule="auto"/>
        <w:jc w:val="both"/>
        <w:rPr>
          <w:rFonts w:ascii="Arial" w:eastAsia="Calibri" w:hAnsi="Arial" w:cs="Arial"/>
          <w:sz w:val="20"/>
          <w:szCs w:val="20"/>
        </w:rPr>
      </w:pPr>
      <w:r w:rsidRPr="009A5E66">
        <w:rPr>
          <w:rFonts w:ascii="Arial" w:eastAsia="Calibri" w:hAnsi="Arial" w:cs="Arial"/>
          <w:sz w:val="20"/>
          <w:szCs w:val="20"/>
        </w:rPr>
        <w:t>7.2. Sutartis galioja iki visiško Sutartinių įsipareigojimų įvykdymo.</w:t>
      </w:r>
    </w:p>
    <w:p w14:paraId="083F4E9F" w14:textId="77777777" w:rsidR="00726728" w:rsidRPr="009A5E66" w:rsidRDefault="00726728" w:rsidP="00726728">
      <w:pPr>
        <w:tabs>
          <w:tab w:val="left" w:pos="993"/>
        </w:tabs>
        <w:spacing w:after="0" w:line="240" w:lineRule="auto"/>
        <w:ind w:firstLine="567"/>
        <w:jc w:val="center"/>
        <w:rPr>
          <w:rFonts w:ascii="Arial" w:eastAsia="Calibri" w:hAnsi="Arial" w:cs="Arial"/>
          <w:b/>
          <w:sz w:val="20"/>
          <w:szCs w:val="20"/>
        </w:rPr>
      </w:pPr>
      <w:bookmarkStart w:id="0" w:name="part_8f4dadbdf27c4882b72f57a56c9631ad"/>
      <w:bookmarkStart w:id="1" w:name="part_9fd9687904354f69bb532178a7959ebe"/>
      <w:bookmarkEnd w:id="0"/>
      <w:bookmarkEnd w:id="1"/>
    </w:p>
    <w:p w14:paraId="4D1C4E68" w14:textId="521B2166" w:rsidR="00726728" w:rsidRPr="009A5E66" w:rsidRDefault="00726728" w:rsidP="00116334">
      <w:pPr>
        <w:pStyle w:val="ListParagraph"/>
        <w:numPr>
          <w:ilvl w:val="0"/>
          <w:numId w:val="8"/>
        </w:numPr>
        <w:tabs>
          <w:tab w:val="left" w:pos="993"/>
        </w:tabs>
        <w:spacing w:after="0" w:line="240" w:lineRule="auto"/>
        <w:jc w:val="center"/>
        <w:rPr>
          <w:rFonts w:ascii="Arial" w:eastAsia="Calibri" w:hAnsi="Arial" w:cs="Arial"/>
          <w:b/>
          <w:sz w:val="20"/>
          <w:szCs w:val="20"/>
        </w:rPr>
      </w:pPr>
      <w:r w:rsidRPr="009A5E66">
        <w:rPr>
          <w:rFonts w:ascii="Arial" w:eastAsia="Calibri" w:hAnsi="Arial" w:cs="Arial"/>
          <w:b/>
          <w:sz w:val="20"/>
          <w:szCs w:val="20"/>
        </w:rPr>
        <w:t>KITOS NUOSTATOS</w:t>
      </w:r>
    </w:p>
    <w:p w14:paraId="68063B3A" w14:textId="77777777" w:rsidR="00116334" w:rsidRPr="009A5E66" w:rsidRDefault="00116334" w:rsidP="00116334">
      <w:pPr>
        <w:pStyle w:val="ListParagraph"/>
        <w:tabs>
          <w:tab w:val="left" w:pos="993"/>
        </w:tabs>
        <w:spacing w:after="0" w:line="240" w:lineRule="auto"/>
        <w:ind w:left="360"/>
        <w:rPr>
          <w:rFonts w:ascii="Arial" w:eastAsia="Calibri" w:hAnsi="Arial" w:cs="Arial"/>
          <w:b/>
          <w:sz w:val="16"/>
          <w:szCs w:val="16"/>
        </w:rPr>
      </w:pPr>
    </w:p>
    <w:p w14:paraId="69B47078" w14:textId="71826B92" w:rsidR="00B921F6" w:rsidRDefault="00573490" w:rsidP="00116334">
      <w:pPr>
        <w:pStyle w:val="ListParagraph"/>
        <w:numPr>
          <w:ilvl w:val="1"/>
          <w:numId w:val="8"/>
        </w:numPr>
        <w:tabs>
          <w:tab w:val="left" w:pos="993"/>
        </w:tabs>
        <w:spacing w:after="0" w:line="240" w:lineRule="auto"/>
        <w:ind w:left="0" w:firstLine="0"/>
        <w:jc w:val="both"/>
        <w:rPr>
          <w:rFonts w:ascii="Arial" w:eastAsia="Calibri" w:hAnsi="Arial" w:cs="Arial"/>
          <w:sz w:val="20"/>
          <w:szCs w:val="20"/>
        </w:rPr>
      </w:pPr>
      <w:r w:rsidRPr="00573490">
        <w:rPr>
          <w:rFonts w:ascii="Arial" w:eastAsia="Calibri" w:hAnsi="Arial" w:cs="Arial"/>
          <w:sz w:val="20"/>
          <w:szCs w:val="20"/>
        </w:rPr>
        <w:t>Sutarčiai taikomi socialiniai kriterijai: NE.</w:t>
      </w:r>
      <w:r w:rsidR="00726728" w:rsidRPr="00573490">
        <w:rPr>
          <w:rFonts w:ascii="Arial" w:eastAsia="Calibri" w:hAnsi="Arial" w:cs="Arial"/>
          <w:sz w:val="20"/>
          <w:szCs w:val="20"/>
        </w:rPr>
        <w:t xml:space="preserve"> </w:t>
      </w:r>
    </w:p>
    <w:p w14:paraId="5754C0E7" w14:textId="34383E54" w:rsidR="00B921F6" w:rsidRPr="00B921F6" w:rsidRDefault="00726728" w:rsidP="00B921F6">
      <w:pPr>
        <w:pStyle w:val="ListParagraph"/>
        <w:numPr>
          <w:ilvl w:val="1"/>
          <w:numId w:val="8"/>
        </w:numPr>
        <w:tabs>
          <w:tab w:val="left" w:pos="993"/>
        </w:tabs>
        <w:spacing w:after="0" w:line="240" w:lineRule="auto"/>
        <w:ind w:left="0" w:firstLine="0"/>
        <w:jc w:val="both"/>
        <w:rPr>
          <w:rFonts w:ascii="Arial" w:eastAsia="Calibri" w:hAnsi="Arial" w:cs="Arial"/>
          <w:sz w:val="20"/>
          <w:szCs w:val="20"/>
        </w:rPr>
      </w:pPr>
      <w:r w:rsidRPr="00B921F6">
        <w:rPr>
          <w:rFonts w:ascii="Arial" w:eastAsia="Calibri" w:hAnsi="Arial" w:cs="Arial"/>
          <w:sz w:val="20"/>
          <w:szCs w:val="20"/>
          <w:lang w:eastAsia="x-none"/>
        </w:rPr>
        <w:t xml:space="preserve">Sutarčiai taikomos Bendrosios sąlygos, su kurių nuostatomis Tiekėjas yra susipažinęs ir jas vykdys. </w:t>
      </w:r>
    </w:p>
    <w:p w14:paraId="65DDF493" w14:textId="7A6C2C59" w:rsidR="00BF666D" w:rsidRPr="009A1355" w:rsidRDefault="00726728" w:rsidP="009A1355">
      <w:pPr>
        <w:pStyle w:val="ListParagraph"/>
        <w:numPr>
          <w:ilvl w:val="1"/>
          <w:numId w:val="8"/>
        </w:numPr>
        <w:tabs>
          <w:tab w:val="left" w:pos="993"/>
        </w:tabs>
        <w:spacing w:after="0" w:line="240" w:lineRule="auto"/>
        <w:ind w:left="0" w:firstLine="0"/>
        <w:jc w:val="both"/>
        <w:rPr>
          <w:rFonts w:ascii="Arial" w:eastAsia="Calibri" w:hAnsi="Arial" w:cs="Arial"/>
          <w:sz w:val="20"/>
          <w:szCs w:val="20"/>
        </w:rPr>
      </w:pPr>
      <w:r w:rsidRPr="009A1355">
        <w:rPr>
          <w:rFonts w:ascii="Arial" w:eastAsia="Calibri" w:hAnsi="Arial" w:cs="Arial"/>
          <w:spacing w:val="-5"/>
          <w:sz w:val="20"/>
          <w:szCs w:val="20"/>
        </w:rPr>
        <w:t>Tiekėjas</w:t>
      </w:r>
      <w:r w:rsidR="00AF596A" w:rsidRPr="009A1355">
        <w:rPr>
          <w:rFonts w:ascii="Arial" w:eastAsia="Calibri" w:hAnsi="Arial" w:cs="Arial"/>
          <w:spacing w:val="-5"/>
          <w:sz w:val="20"/>
          <w:szCs w:val="20"/>
        </w:rPr>
        <w:t xml:space="preserve"> yra </w:t>
      </w:r>
      <w:r w:rsidRPr="009A1355">
        <w:rPr>
          <w:rFonts w:ascii="Arial" w:eastAsia="Calibri" w:hAnsi="Arial" w:cs="Arial"/>
          <w:sz w:val="20"/>
          <w:szCs w:val="20"/>
        </w:rPr>
        <w:t xml:space="preserve">registruotas PVM mokėtoju Lietuvos Respublikoje. </w:t>
      </w:r>
    </w:p>
    <w:p w14:paraId="7DECD26F" w14:textId="5B3134E0" w:rsidR="00726728" w:rsidRPr="00484DBA" w:rsidRDefault="00BF666D" w:rsidP="009A1355">
      <w:pPr>
        <w:pStyle w:val="ListParagraph"/>
        <w:numPr>
          <w:ilvl w:val="1"/>
          <w:numId w:val="8"/>
        </w:numPr>
        <w:tabs>
          <w:tab w:val="left" w:pos="993"/>
        </w:tabs>
        <w:spacing w:after="0" w:line="240" w:lineRule="auto"/>
        <w:ind w:left="0" w:firstLine="0"/>
        <w:jc w:val="both"/>
        <w:rPr>
          <w:rFonts w:ascii="Arial" w:eastAsia="Calibri" w:hAnsi="Arial" w:cs="Arial"/>
          <w:spacing w:val="-5"/>
          <w:sz w:val="20"/>
          <w:szCs w:val="20"/>
        </w:rPr>
      </w:pPr>
      <w:r w:rsidRPr="009A1355">
        <w:rPr>
          <w:rFonts w:ascii="Arial" w:eastAsia="Calibri" w:hAnsi="Arial" w:cs="Arial"/>
          <w:spacing w:val="-5"/>
          <w:sz w:val="20"/>
          <w:szCs w:val="20"/>
        </w:rPr>
        <w:t>Ši Sutartis sudaryta lietuvių kalba dviem egzemplioriais, turinčiais vienodą teisinę galią, po vieną</w:t>
      </w:r>
      <w:r w:rsidRPr="009A1355">
        <w:rPr>
          <w:rFonts w:ascii="Arial" w:eastAsia="Calibri" w:hAnsi="Arial" w:cs="Arial"/>
          <w:spacing w:val="-5"/>
          <w:sz w:val="20"/>
          <w:szCs w:val="20"/>
        </w:rPr>
        <w:br/>
        <w:t>kiekvienai Šaliai arba kvalifikuotais elektroniniais Šalių parašais. Sutartis Šalių perskaityta ir suprasta</w:t>
      </w:r>
      <w:r w:rsidR="00726728" w:rsidRPr="00484DBA">
        <w:rPr>
          <w:rFonts w:ascii="Arial" w:eastAsia="Calibri" w:hAnsi="Arial" w:cs="Arial"/>
          <w:spacing w:val="-5"/>
          <w:sz w:val="20"/>
          <w:szCs w:val="20"/>
        </w:rPr>
        <w:t xml:space="preserve">. </w:t>
      </w:r>
    </w:p>
    <w:p w14:paraId="5CC4349F" w14:textId="6E2392A6" w:rsidR="00D77371" w:rsidRPr="009A5E66" w:rsidRDefault="00D77371" w:rsidP="00726728">
      <w:pPr>
        <w:pStyle w:val="BodyText1"/>
        <w:tabs>
          <w:tab w:val="left" w:pos="993"/>
        </w:tabs>
        <w:ind w:firstLine="567"/>
        <w:rPr>
          <w:rFonts w:ascii="Arial" w:hAnsi="Arial" w:cs="Arial"/>
          <w:color w:val="000000"/>
          <w:lang w:val="lt-LT"/>
        </w:rPr>
      </w:pPr>
    </w:p>
    <w:p w14:paraId="0151ECE8" w14:textId="218C8995" w:rsidR="00726728" w:rsidRPr="004E1517" w:rsidRDefault="004E1517" w:rsidP="008A16E1">
      <w:pPr>
        <w:pStyle w:val="BodyText1"/>
        <w:numPr>
          <w:ilvl w:val="0"/>
          <w:numId w:val="8"/>
        </w:numPr>
        <w:tabs>
          <w:tab w:val="left" w:pos="993"/>
        </w:tabs>
        <w:jc w:val="center"/>
        <w:rPr>
          <w:rFonts w:ascii="Arial" w:hAnsi="Arial" w:cs="Arial"/>
          <w:b/>
          <w:bCs/>
          <w:shd w:val="clear" w:color="auto" w:fill="FFFFFF"/>
          <w:lang w:val="lt-LT"/>
        </w:rPr>
      </w:pPr>
      <w:r>
        <w:rPr>
          <w:rFonts w:ascii="Arial" w:hAnsi="Arial" w:cs="Arial"/>
          <w:b/>
          <w:bCs/>
          <w:shd w:val="clear" w:color="auto" w:fill="FFFFFF"/>
          <w:lang w:val="lt-LT"/>
        </w:rPr>
        <w:t>APLINKOS APSAUGOS REIKALAVIMAI</w:t>
      </w:r>
    </w:p>
    <w:p w14:paraId="09A6F9FE" w14:textId="77777777" w:rsidR="008A16E1" w:rsidRPr="004E1517" w:rsidRDefault="008A16E1" w:rsidP="008A16E1">
      <w:pPr>
        <w:pStyle w:val="BodyText1"/>
        <w:tabs>
          <w:tab w:val="left" w:pos="993"/>
        </w:tabs>
        <w:ind w:left="360" w:firstLine="0"/>
        <w:rPr>
          <w:rFonts w:ascii="Arial" w:hAnsi="Arial" w:cs="Arial"/>
          <w:b/>
          <w:bCs/>
          <w:sz w:val="16"/>
          <w:szCs w:val="16"/>
          <w:shd w:val="clear" w:color="auto" w:fill="FFFFFF"/>
          <w:lang w:val="lt-LT"/>
        </w:rPr>
      </w:pPr>
    </w:p>
    <w:p w14:paraId="0F234D06" w14:textId="048550AA" w:rsidR="008A16E1" w:rsidRPr="004E1517" w:rsidRDefault="004E1517" w:rsidP="000158E4">
      <w:pPr>
        <w:pStyle w:val="BodyText1"/>
        <w:tabs>
          <w:tab w:val="left" w:pos="993"/>
        </w:tabs>
        <w:ind w:firstLine="0"/>
        <w:rPr>
          <w:rFonts w:ascii="Arial" w:hAnsi="Arial" w:cs="Arial"/>
          <w:shd w:val="clear" w:color="auto" w:fill="FFFFFF"/>
          <w:lang w:val="lt-LT"/>
        </w:rPr>
      </w:pPr>
      <w:r w:rsidRPr="004E1517">
        <w:rPr>
          <w:rFonts w:ascii="Arial" w:hAnsi="Arial" w:cs="Arial"/>
          <w:shd w:val="clear" w:color="auto" w:fill="FFFFFF"/>
          <w:lang w:val="lt-LT"/>
        </w:rPr>
        <w:t xml:space="preserve">9.1. Vykdomas žaliasis pirkimas vadovaujantis Aplinkos apsaugos kriterijų taikymo, vykdant žaliuosius pirkimus, tvarkos aprašo, patvirtinto Lietuvos Respublikos aplinkos ministro 2011 m. birželio 28 d. įsakymu Nr. D1-508  (toliau - Tvarkos aprašas), 4.4.4.1. prekėms, medžiagoms tiekti ar darbams atlikti Tiekėjas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 </w:t>
      </w:r>
      <w:r w:rsidR="003F2071">
        <w:rPr>
          <w:rFonts w:ascii="Arial" w:hAnsi="Arial" w:cs="Arial"/>
          <w:shd w:val="clear" w:color="auto" w:fill="FFFFFF"/>
          <w:lang w:val="lt-LT"/>
        </w:rPr>
        <w:t>Pirkėjui</w:t>
      </w:r>
      <w:r w:rsidR="003F2071" w:rsidRPr="004E1517">
        <w:rPr>
          <w:rFonts w:ascii="Arial" w:hAnsi="Arial" w:cs="Arial"/>
          <w:shd w:val="clear" w:color="auto" w:fill="FFFFFF"/>
          <w:lang w:val="lt-LT"/>
        </w:rPr>
        <w:t xml:space="preserve"> </w:t>
      </w:r>
      <w:r w:rsidRPr="004E1517">
        <w:rPr>
          <w:rFonts w:ascii="Arial" w:hAnsi="Arial" w:cs="Arial"/>
          <w:shd w:val="clear" w:color="auto" w:fill="FFFFFF"/>
          <w:lang w:val="lt-LT"/>
        </w:rPr>
        <w:t xml:space="preserve">paprašius, Tiekėjas </w:t>
      </w:r>
      <w:r w:rsidR="003F2071">
        <w:rPr>
          <w:rFonts w:ascii="Arial" w:hAnsi="Arial" w:cs="Arial"/>
          <w:shd w:val="clear" w:color="auto" w:fill="FFFFFF"/>
          <w:lang w:val="lt-LT"/>
        </w:rPr>
        <w:t>Pirkėjui</w:t>
      </w:r>
      <w:r w:rsidR="003F2071" w:rsidRPr="004E1517">
        <w:rPr>
          <w:rFonts w:ascii="Arial" w:hAnsi="Arial" w:cs="Arial"/>
          <w:shd w:val="clear" w:color="auto" w:fill="FFFFFF"/>
          <w:lang w:val="lt-LT"/>
        </w:rPr>
        <w:t xml:space="preserve"> </w:t>
      </w:r>
      <w:r w:rsidRPr="004E1517">
        <w:rPr>
          <w:rFonts w:ascii="Arial" w:hAnsi="Arial" w:cs="Arial"/>
          <w:shd w:val="clear" w:color="auto" w:fill="FFFFFF"/>
          <w:lang w:val="lt-LT"/>
        </w:rPr>
        <w:t>pateikia informaciją apie transporto priemones, kurias Tiekėjas naudos (nuomos, nuosavybės teise ar kitu būdu) vykdydamas sutartį, kartu pateikiant šių transporto priemonių atitiktį minimaliems aplinkos apsaugos kriterijams įrodančius dokumentus (pavyzdžiui, transporto priemonės gamintojo techniniai dokumentai arba kiti lygiaverčiai objektyvūs įrodymai).</w:t>
      </w:r>
    </w:p>
    <w:p w14:paraId="5AC73868" w14:textId="77777777" w:rsidR="008A16E1" w:rsidRPr="009A5E66" w:rsidRDefault="008A16E1" w:rsidP="008A16E1">
      <w:pPr>
        <w:pStyle w:val="BodyText1"/>
        <w:tabs>
          <w:tab w:val="left" w:pos="993"/>
        </w:tabs>
        <w:ind w:left="1440" w:firstLine="0"/>
        <w:rPr>
          <w:rFonts w:ascii="Arial" w:hAnsi="Arial" w:cs="Arial"/>
          <w:color w:val="000000"/>
          <w:lang w:val="lt-LT"/>
        </w:rPr>
      </w:pPr>
    </w:p>
    <w:p w14:paraId="3EFA2812" w14:textId="77777777" w:rsidR="00726728" w:rsidRPr="009A5E66" w:rsidRDefault="00726728" w:rsidP="00726728">
      <w:pPr>
        <w:pStyle w:val="BodyText1"/>
        <w:tabs>
          <w:tab w:val="left" w:pos="993"/>
        </w:tabs>
        <w:ind w:firstLine="567"/>
        <w:rPr>
          <w:rFonts w:ascii="Arial" w:hAnsi="Arial" w:cs="Arial"/>
          <w:b/>
          <w:bCs/>
          <w:color w:val="000000"/>
          <w:lang w:val="lt-LT"/>
        </w:rPr>
      </w:pPr>
      <w:r w:rsidRPr="009A5E66">
        <w:rPr>
          <w:rFonts w:ascii="Arial" w:hAnsi="Arial" w:cs="Arial"/>
          <w:b/>
          <w:bCs/>
          <w:color w:val="000000"/>
          <w:lang w:val="lt-LT"/>
        </w:rPr>
        <w:t>PRIDEDAMA:</w:t>
      </w:r>
    </w:p>
    <w:p w14:paraId="20A6B792" w14:textId="73895FE5" w:rsidR="00620C7F" w:rsidRPr="009A5E66" w:rsidRDefault="00620C7F" w:rsidP="00A96925">
      <w:pPr>
        <w:pStyle w:val="BodyText1"/>
        <w:tabs>
          <w:tab w:val="left" w:pos="993"/>
        </w:tabs>
        <w:ind w:firstLine="567"/>
        <w:rPr>
          <w:rFonts w:ascii="Arial" w:hAnsi="Arial" w:cs="Arial"/>
          <w:color w:val="000000"/>
          <w:lang w:val="lt-LT"/>
        </w:rPr>
      </w:pPr>
      <w:r w:rsidRPr="009A5E66">
        <w:rPr>
          <w:rFonts w:ascii="Arial" w:hAnsi="Arial" w:cs="Arial"/>
          <w:color w:val="000000"/>
          <w:lang w:val="lt-LT"/>
        </w:rPr>
        <w:t>1 priedas – Techninė specifikacija;</w:t>
      </w:r>
    </w:p>
    <w:p w14:paraId="3418FF2A" w14:textId="5BACC95C" w:rsidR="00075087" w:rsidRPr="009A5E66" w:rsidRDefault="00075087" w:rsidP="00A96925">
      <w:pPr>
        <w:pStyle w:val="BodyTextIndent"/>
        <w:spacing w:after="0"/>
        <w:ind w:firstLine="284"/>
        <w:rPr>
          <w:rFonts w:ascii="Arial" w:hAnsi="Arial" w:cs="Arial"/>
          <w:sz w:val="20"/>
          <w:szCs w:val="20"/>
        </w:rPr>
      </w:pPr>
      <w:r w:rsidRPr="009A5E66">
        <w:rPr>
          <w:rFonts w:ascii="Arial" w:hAnsi="Arial" w:cs="Arial"/>
          <w:color w:val="000000"/>
          <w:sz w:val="20"/>
          <w:szCs w:val="20"/>
        </w:rPr>
        <w:t xml:space="preserve">2 priedas – </w:t>
      </w:r>
      <w:r w:rsidRPr="009A5E66">
        <w:rPr>
          <w:rFonts w:ascii="Arial" w:hAnsi="Arial" w:cs="Arial"/>
          <w:sz w:val="20"/>
          <w:szCs w:val="20"/>
        </w:rPr>
        <w:t>Kontaktiniai adresai pranešimams siųsti ir asmenys, atsakingi už sutarties vykdymą;</w:t>
      </w:r>
    </w:p>
    <w:p w14:paraId="3C964A4E" w14:textId="7EB19CFB" w:rsidR="00075087" w:rsidRPr="009A5E66" w:rsidRDefault="00075087" w:rsidP="00A96925">
      <w:pPr>
        <w:pStyle w:val="BodyTextIndent"/>
        <w:spacing w:after="0"/>
        <w:ind w:firstLine="284"/>
        <w:rPr>
          <w:rFonts w:ascii="Arial" w:eastAsia="Calibri" w:hAnsi="Arial" w:cs="Arial"/>
          <w:sz w:val="20"/>
          <w:szCs w:val="20"/>
        </w:rPr>
      </w:pPr>
      <w:r w:rsidRPr="009A5E66">
        <w:rPr>
          <w:rFonts w:ascii="Arial" w:eastAsia="Calibri" w:hAnsi="Arial" w:cs="Arial"/>
          <w:sz w:val="20"/>
          <w:szCs w:val="20"/>
        </w:rPr>
        <w:lastRenderedPageBreak/>
        <w:t xml:space="preserve">3 priedas – </w:t>
      </w:r>
      <w:r w:rsidR="0025200E" w:rsidRPr="009A5E66">
        <w:rPr>
          <w:rFonts w:ascii="Arial" w:eastAsia="Calibri" w:hAnsi="Arial" w:cs="Arial"/>
          <w:sz w:val="20"/>
          <w:szCs w:val="20"/>
        </w:rPr>
        <w:t>Tiekėjo pasiūlymas</w:t>
      </w:r>
      <w:r w:rsidRPr="009A5E66">
        <w:rPr>
          <w:rFonts w:ascii="Arial" w:eastAsia="Calibri" w:hAnsi="Arial" w:cs="Arial"/>
          <w:sz w:val="20"/>
          <w:szCs w:val="20"/>
        </w:rPr>
        <w:t>;</w:t>
      </w:r>
    </w:p>
    <w:p w14:paraId="4AC763EF" w14:textId="40FA183F" w:rsidR="00075087" w:rsidRPr="009A5E66" w:rsidRDefault="00075087" w:rsidP="00A96925">
      <w:pPr>
        <w:pStyle w:val="BodyTextIndent"/>
        <w:spacing w:after="0"/>
        <w:ind w:firstLine="284"/>
        <w:rPr>
          <w:rFonts w:ascii="Arial" w:eastAsia="Calibri" w:hAnsi="Arial" w:cs="Arial"/>
          <w:iCs/>
          <w:sz w:val="20"/>
          <w:szCs w:val="20"/>
        </w:rPr>
      </w:pPr>
      <w:r w:rsidRPr="009A5E66">
        <w:rPr>
          <w:rFonts w:ascii="Arial" w:eastAsia="Calibri" w:hAnsi="Arial" w:cs="Arial"/>
          <w:sz w:val="20"/>
          <w:szCs w:val="20"/>
        </w:rPr>
        <w:t>4 priedas –</w:t>
      </w:r>
      <w:r w:rsidRPr="009A5E66">
        <w:rPr>
          <w:rFonts w:ascii="Arial" w:eastAsia="Calibri" w:hAnsi="Arial" w:cs="Arial"/>
          <w:i/>
          <w:sz w:val="20"/>
          <w:szCs w:val="20"/>
        </w:rPr>
        <w:t xml:space="preserve"> </w:t>
      </w:r>
      <w:r w:rsidRPr="009A5E66">
        <w:rPr>
          <w:rFonts w:ascii="Arial" w:eastAsia="Calibri" w:hAnsi="Arial" w:cs="Arial"/>
          <w:iCs/>
          <w:sz w:val="20"/>
          <w:szCs w:val="20"/>
        </w:rPr>
        <w:t>Bendrosios sąlygos;</w:t>
      </w:r>
    </w:p>
    <w:p w14:paraId="69A02483" w14:textId="52EFDA4C" w:rsidR="00075087" w:rsidRPr="009A5E66" w:rsidRDefault="00075087" w:rsidP="00A96925">
      <w:pPr>
        <w:pStyle w:val="BodyTextIndent"/>
        <w:spacing w:after="0"/>
        <w:ind w:firstLine="284"/>
        <w:rPr>
          <w:rFonts w:ascii="Arial" w:hAnsi="Arial" w:cs="Arial"/>
          <w:b/>
          <w:sz w:val="20"/>
          <w:szCs w:val="20"/>
        </w:rPr>
      </w:pPr>
    </w:p>
    <w:p w14:paraId="584DD09A" w14:textId="77777777" w:rsidR="00726728" w:rsidRPr="00C54D77" w:rsidRDefault="00726728" w:rsidP="00726728">
      <w:pPr>
        <w:keepNext/>
        <w:tabs>
          <w:tab w:val="left" w:pos="993"/>
        </w:tabs>
        <w:spacing w:after="0" w:line="240" w:lineRule="auto"/>
        <w:ind w:firstLine="567"/>
        <w:jc w:val="center"/>
        <w:outlineLvl w:val="0"/>
        <w:rPr>
          <w:rFonts w:ascii="Arial" w:eastAsia="Calibri" w:hAnsi="Arial" w:cs="Arial"/>
          <w:b/>
          <w:sz w:val="20"/>
          <w:szCs w:val="20"/>
        </w:rPr>
      </w:pPr>
      <w:bookmarkStart w:id="2" w:name="_Toc438559501"/>
      <w:bookmarkStart w:id="3" w:name="_Toc438559828"/>
    </w:p>
    <w:p w14:paraId="3C488979" w14:textId="0DDD0EC3" w:rsidR="00726728" w:rsidRPr="009A5E66" w:rsidRDefault="008A16E1" w:rsidP="00726728">
      <w:pPr>
        <w:keepNext/>
        <w:tabs>
          <w:tab w:val="left" w:pos="993"/>
        </w:tabs>
        <w:spacing w:after="0" w:line="240" w:lineRule="auto"/>
        <w:ind w:firstLine="567"/>
        <w:jc w:val="center"/>
        <w:outlineLvl w:val="0"/>
        <w:rPr>
          <w:rFonts w:ascii="Arial" w:eastAsia="Calibri" w:hAnsi="Arial" w:cs="Arial"/>
          <w:b/>
          <w:sz w:val="20"/>
          <w:szCs w:val="20"/>
        </w:rPr>
      </w:pPr>
      <w:r w:rsidRPr="009A5E66">
        <w:rPr>
          <w:rFonts w:ascii="Arial" w:eastAsia="Calibri" w:hAnsi="Arial" w:cs="Arial"/>
          <w:b/>
          <w:sz w:val="20"/>
          <w:szCs w:val="20"/>
        </w:rPr>
        <w:t>10</w:t>
      </w:r>
      <w:r w:rsidR="00726728" w:rsidRPr="009A5E66">
        <w:rPr>
          <w:rFonts w:ascii="Arial" w:eastAsia="Calibri" w:hAnsi="Arial" w:cs="Arial"/>
          <w:b/>
          <w:sz w:val="20"/>
          <w:szCs w:val="20"/>
        </w:rPr>
        <w:t>. ŠALIŲ ADRESAI IR REKVIZITAI</w:t>
      </w:r>
      <w:bookmarkEnd w:id="2"/>
      <w:bookmarkEnd w:id="3"/>
    </w:p>
    <w:p w14:paraId="45CEC584" w14:textId="77777777" w:rsidR="00726728" w:rsidRPr="009A5E66" w:rsidRDefault="00726728" w:rsidP="00726728">
      <w:pPr>
        <w:keepNext/>
        <w:tabs>
          <w:tab w:val="left" w:pos="993"/>
        </w:tabs>
        <w:spacing w:after="0" w:line="240" w:lineRule="auto"/>
        <w:ind w:firstLine="567"/>
        <w:jc w:val="center"/>
        <w:outlineLvl w:val="0"/>
        <w:rPr>
          <w:rFonts w:ascii="Arial" w:eastAsia="Calibri"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91983" w14:paraId="6D7C0A2A" w14:textId="77777777" w:rsidTr="009D5C20">
        <w:tc>
          <w:tcPr>
            <w:tcW w:w="4814" w:type="dxa"/>
          </w:tcPr>
          <w:p w14:paraId="02D22EA6" w14:textId="77777777" w:rsidR="00491983" w:rsidRPr="009A5E66" w:rsidRDefault="00491983" w:rsidP="00491983">
            <w:pPr>
              <w:tabs>
                <w:tab w:val="left" w:pos="993"/>
                <w:tab w:val="left" w:pos="3060"/>
                <w:tab w:val="center" w:pos="4767"/>
                <w:tab w:val="right" w:pos="9638"/>
              </w:tabs>
              <w:suppressAutoHyphens/>
              <w:snapToGrid w:val="0"/>
              <w:ind w:firstLine="567"/>
              <w:rPr>
                <w:rFonts w:ascii="Arial" w:eastAsia="Times New Roman" w:hAnsi="Arial" w:cs="Arial"/>
                <w:b/>
                <w:bCs/>
                <w:iCs/>
                <w:sz w:val="20"/>
                <w:szCs w:val="20"/>
                <w:lang w:eastAsia="ar-SA"/>
              </w:rPr>
            </w:pPr>
            <w:r w:rsidRPr="009A5E66">
              <w:rPr>
                <w:rFonts w:ascii="Arial" w:eastAsia="Times New Roman" w:hAnsi="Arial" w:cs="Arial"/>
                <w:b/>
                <w:bCs/>
                <w:iCs/>
                <w:sz w:val="20"/>
                <w:szCs w:val="20"/>
                <w:lang w:eastAsia="ar-SA"/>
              </w:rPr>
              <w:t>Pirkėjas</w:t>
            </w:r>
          </w:p>
          <w:p w14:paraId="545441B0" w14:textId="14305E8E" w:rsidR="00491983" w:rsidRPr="009A5E66" w:rsidRDefault="00491983" w:rsidP="00491983">
            <w:pPr>
              <w:tabs>
                <w:tab w:val="left" w:pos="993"/>
                <w:tab w:val="left" w:pos="3060"/>
                <w:tab w:val="center" w:pos="4819"/>
                <w:tab w:val="right" w:pos="9638"/>
              </w:tabs>
              <w:suppressAutoHyphens/>
              <w:ind w:firstLine="567"/>
              <w:rPr>
                <w:rFonts w:ascii="Arial" w:hAnsi="Arial" w:cs="Arial"/>
                <w:b/>
                <w:sz w:val="20"/>
                <w:szCs w:val="20"/>
              </w:rPr>
            </w:pPr>
            <w:r w:rsidRPr="009A5E66">
              <w:rPr>
                <w:rFonts w:ascii="Arial" w:hAnsi="Arial" w:cs="Arial"/>
                <w:b/>
                <w:sz w:val="20"/>
                <w:szCs w:val="20"/>
              </w:rPr>
              <w:t xml:space="preserve">AB </w:t>
            </w:r>
            <w:r w:rsidR="009816C8">
              <w:rPr>
                <w:rFonts w:ascii="Arial" w:hAnsi="Arial" w:cs="Arial"/>
                <w:b/>
                <w:sz w:val="20"/>
                <w:szCs w:val="20"/>
              </w:rPr>
              <w:t>„</w:t>
            </w:r>
            <w:r w:rsidR="00456969">
              <w:rPr>
                <w:rFonts w:ascii="Arial" w:hAnsi="Arial" w:cs="Arial"/>
                <w:b/>
                <w:sz w:val="20"/>
                <w:szCs w:val="20"/>
              </w:rPr>
              <w:t>Miesto gijos</w:t>
            </w:r>
            <w:r w:rsidR="009816C8">
              <w:rPr>
                <w:rFonts w:ascii="Arial" w:hAnsi="Arial" w:cs="Arial"/>
                <w:b/>
                <w:sz w:val="20"/>
                <w:szCs w:val="20"/>
              </w:rPr>
              <w:t>“</w:t>
            </w:r>
          </w:p>
          <w:p w14:paraId="7B957AB5" w14:textId="7583E569" w:rsidR="007E2612" w:rsidRDefault="007E2612" w:rsidP="00491983">
            <w:pPr>
              <w:tabs>
                <w:tab w:val="left" w:pos="993"/>
                <w:tab w:val="left" w:pos="3060"/>
                <w:tab w:val="center" w:pos="4819"/>
                <w:tab w:val="right" w:pos="9638"/>
              </w:tabs>
              <w:suppressAutoHyphens/>
              <w:ind w:firstLine="567"/>
              <w:rPr>
                <w:rFonts w:ascii="Arial" w:eastAsia="Times New Roman" w:hAnsi="Arial" w:cs="Arial"/>
                <w:b/>
                <w:bCs/>
                <w:iCs/>
                <w:sz w:val="20"/>
                <w:szCs w:val="20"/>
                <w:lang w:eastAsia="ar-SA"/>
              </w:rPr>
            </w:pPr>
          </w:p>
          <w:p w14:paraId="0317A86A" w14:textId="77777777" w:rsidR="00491983" w:rsidRPr="009A5E66" w:rsidRDefault="00491983" w:rsidP="002A10E9">
            <w:pPr>
              <w:tabs>
                <w:tab w:val="left" w:pos="993"/>
                <w:tab w:val="left" w:pos="3060"/>
                <w:tab w:val="center" w:pos="4819"/>
                <w:tab w:val="right" w:pos="9638"/>
              </w:tabs>
              <w:suppressAutoHyphens/>
              <w:ind w:firstLine="567"/>
              <w:jc w:val="both"/>
              <w:rPr>
                <w:rFonts w:ascii="Arial" w:eastAsia="Calibri" w:hAnsi="Arial" w:cs="Arial"/>
                <w:b/>
                <w:sz w:val="20"/>
                <w:szCs w:val="20"/>
              </w:rPr>
            </w:pPr>
          </w:p>
        </w:tc>
        <w:tc>
          <w:tcPr>
            <w:tcW w:w="4814" w:type="dxa"/>
          </w:tcPr>
          <w:p w14:paraId="67AB8BF5" w14:textId="77777777" w:rsidR="00491983" w:rsidRPr="009A5E66" w:rsidRDefault="00491983" w:rsidP="006833A3">
            <w:pPr>
              <w:tabs>
                <w:tab w:val="left" w:pos="993"/>
                <w:tab w:val="left" w:pos="3060"/>
                <w:tab w:val="center" w:pos="4819"/>
                <w:tab w:val="right" w:pos="9638"/>
              </w:tabs>
              <w:suppressAutoHyphens/>
              <w:snapToGrid w:val="0"/>
              <w:rPr>
                <w:rFonts w:ascii="Arial" w:eastAsia="Times New Roman" w:hAnsi="Arial" w:cs="Arial"/>
                <w:b/>
                <w:bCs/>
                <w:iCs/>
                <w:sz w:val="20"/>
                <w:szCs w:val="20"/>
                <w:lang w:eastAsia="ar-SA"/>
              </w:rPr>
            </w:pPr>
            <w:r w:rsidRPr="009A5E66">
              <w:rPr>
                <w:rFonts w:ascii="Arial" w:eastAsia="Times New Roman" w:hAnsi="Arial" w:cs="Arial"/>
                <w:b/>
                <w:bCs/>
                <w:iCs/>
                <w:sz w:val="20"/>
                <w:szCs w:val="20"/>
                <w:lang w:eastAsia="ar-SA"/>
              </w:rPr>
              <w:t>Tiekėjas</w:t>
            </w:r>
          </w:p>
          <w:p w14:paraId="2AB77E44" w14:textId="71FBC916" w:rsidR="007E2612" w:rsidRPr="009A5E66" w:rsidRDefault="006833A3" w:rsidP="006833A3">
            <w:pPr>
              <w:tabs>
                <w:tab w:val="left" w:pos="993"/>
                <w:tab w:val="left" w:pos="3060"/>
                <w:tab w:val="center" w:pos="4819"/>
                <w:tab w:val="right" w:pos="9638"/>
              </w:tabs>
              <w:suppressAutoHyphens/>
              <w:snapToGrid w:val="0"/>
              <w:rPr>
                <w:rFonts w:ascii="Arial" w:eastAsia="Times New Roman" w:hAnsi="Arial" w:cs="Arial"/>
                <w:b/>
                <w:bCs/>
                <w:iCs/>
                <w:sz w:val="20"/>
                <w:szCs w:val="20"/>
                <w:lang w:eastAsia="ar-SA"/>
              </w:rPr>
            </w:pPr>
            <w:r w:rsidRPr="006833A3">
              <w:rPr>
                <w:rFonts w:ascii="Arial" w:eastAsia="Times New Roman" w:hAnsi="Arial" w:cs="Arial"/>
                <w:b/>
                <w:bCs/>
                <w:iCs/>
                <w:sz w:val="20"/>
                <w:szCs w:val="20"/>
                <w:lang w:eastAsia="ar-SA"/>
              </w:rPr>
              <w:t xml:space="preserve">Terma </w:t>
            </w:r>
            <w:proofErr w:type="spellStart"/>
            <w:r w:rsidRPr="006833A3">
              <w:rPr>
                <w:rFonts w:ascii="Arial" w:eastAsia="Times New Roman" w:hAnsi="Arial" w:cs="Arial"/>
                <w:b/>
                <w:bCs/>
                <w:iCs/>
                <w:sz w:val="20"/>
                <w:szCs w:val="20"/>
                <w:lang w:eastAsia="ar-SA"/>
              </w:rPr>
              <w:t>Electric</w:t>
            </w:r>
            <w:proofErr w:type="spellEnd"/>
            <w:r w:rsidRPr="006833A3">
              <w:rPr>
                <w:rFonts w:ascii="Arial" w:eastAsia="Times New Roman" w:hAnsi="Arial" w:cs="Arial"/>
                <w:b/>
                <w:bCs/>
                <w:iCs/>
                <w:sz w:val="20"/>
                <w:szCs w:val="20"/>
                <w:lang w:eastAsia="ar-SA"/>
              </w:rPr>
              <w:t>, UAB</w:t>
            </w:r>
          </w:p>
          <w:p w14:paraId="2B4BE067" w14:textId="1DBAE42E" w:rsidR="007E2612" w:rsidRPr="00E62F33" w:rsidRDefault="007E2612" w:rsidP="009A637B">
            <w:pPr>
              <w:tabs>
                <w:tab w:val="left" w:pos="993"/>
                <w:tab w:val="left" w:pos="3060"/>
                <w:tab w:val="center" w:pos="4819"/>
                <w:tab w:val="right" w:pos="9638"/>
              </w:tabs>
              <w:suppressAutoHyphens/>
              <w:snapToGrid w:val="0"/>
              <w:rPr>
                <w:rFonts w:ascii="Arial" w:eastAsia="Times New Roman" w:hAnsi="Arial" w:cs="Arial"/>
                <w:b/>
                <w:bCs/>
                <w:iCs/>
                <w:sz w:val="20"/>
                <w:szCs w:val="20"/>
                <w:lang w:eastAsia="ar-SA"/>
              </w:rPr>
            </w:pPr>
          </w:p>
          <w:p w14:paraId="3DA491D9" w14:textId="1591DB5F" w:rsidR="00491983" w:rsidRPr="006833A3" w:rsidRDefault="00491983" w:rsidP="007E2612">
            <w:pPr>
              <w:keepNext/>
              <w:tabs>
                <w:tab w:val="left" w:pos="993"/>
              </w:tabs>
              <w:outlineLvl w:val="0"/>
              <w:rPr>
                <w:rFonts w:ascii="Arial" w:eastAsia="Calibri" w:hAnsi="Arial" w:cs="Arial"/>
                <w:bCs/>
                <w:sz w:val="20"/>
                <w:szCs w:val="20"/>
              </w:rPr>
            </w:pPr>
          </w:p>
        </w:tc>
      </w:tr>
      <w:tr w:rsidR="009A637B" w14:paraId="16081EC1" w14:textId="77777777" w:rsidTr="009D5C20">
        <w:tc>
          <w:tcPr>
            <w:tcW w:w="4814" w:type="dxa"/>
          </w:tcPr>
          <w:p w14:paraId="13FCB7DD" w14:textId="0C7651D9" w:rsidR="009A637B" w:rsidRPr="009A5E66" w:rsidRDefault="00D87096" w:rsidP="00491983">
            <w:pPr>
              <w:tabs>
                <w:tab w:val="left" w:pos="993"/>
                <w:tab w:val="left" w:pos="3060"/>
                <w:tab w:val="center" w:pos="4767"/>
                <w:tab w:val="right" w:pos="9638"/>
              </w:tabs>
              <w:suppressAutoHyphens/>
              <w:snapToGrid w:val="0"/>
              <w:ind w:firstLine="567"/>
              <w:rPr>
                <w:rFonts w:ascii="Arial" w:eastAsia="Times New Roman" w:hAnsi="Arial" w:cs="Arial"/>
                <w:b/>
                <w:bCs/>
                <w:iCs/>
                <w:sz w:val="20"/>
                <w:szCs w:val="20"/>
                <w:lang w:eastAsia="ar-SA"/>
              </w:rPr>
            </w:pPr>
            <w:r w:rsidRPr="005E593C">
              <w:rPr>
                <w:rFonts w:ascii="Arial" w:hAnsi="Arial" w:cs="Arial"/>
                <w:i/>
                <w:iCs/>
                <w:sz w:val="18"/>
                <w:szCs w:val="18"/>
              </w:rPr>
              <w:t>Sutartis pasirašoma elektroniniu parašu</w:t>
            </w:r>
          </w:p>
        </w:tc>
        <w:tc>
          <w:tcPr>
            <w:tcW w:w="4814" w:type="dxa"/>
          </w:tcPr>
          <w:p w14:paraId="61265141" w14:textId="357DB183" w:rsidR="009A637B" w:rsidRPr="009A5E66" w:rsidRDefault="00D87096" w:rsidP="00D87096">
            <w:pPr>
              <w:tabs>
                <w:tab w:val="left" w:pos="993"/>
                <w:tab w:val="left" w:pos="3060"/>
                <w:tab w:val="center" w:pos="4819"/>
                <w:tab w:val="right" w:pos="9638"/>
              </w:tabs>
              <w:suppressAutoHyphens/>
              <w:snapToGrid w:val="0"/>
              <w:rPr>
                <w:rFonts w:ascii="Arial" w:eastAsia="Times New Roman" w:hAnsi="Arial" w:cs="Arial"/>
                <w:b/>
                <w:bCs/>
                <w:iCs/>
                <w:sz w:val="20"/>
                <w:szCs w:val="20"/>
                <w:lang w:eastAsia="ar-SA"/>
              </w:rPr>
            </w:pPr>
            <w:r w:rsidRPr="005E593C">
              <w:rPr>
                <w:rFonts w:ascii="Arial" w:hAnsi="Arial" w:cs="Arial"/>
                <w:i/>
                <w:iCs/>
                <w:sz w:val="18"/>
                <w:szCs w:val="18"/>
              </w:rPr>
              <w:t>Sutartis pasirašoma elektroniniu parašu</w:t>
            </w:r>
          </w:p>
        </w:tc>
      </w:tr>
    </w:tbl>
    <w:p w14:paraId="17D152FA"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5D6A6B80"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754048DC"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0AFE7453"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35E3344F"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77405572"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77D2B8CD"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6272B352"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3993A749"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494D8F1B"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727D3875"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1C351036"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4AC6930E"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23655D02"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60D2F8A3"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52307E9C"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2F5A6F20"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4F649CA6"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10CCFF4B"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493C42B1"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0B64EBDB"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08529971"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0AFFAA5A"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0FBEB61E"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710C629B"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59638084"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7403E07A"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2BC183A3" w14:textId="77777777" w:rsidR="009D5C20"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p w14:paraId="74913EDA" w14:textId="77777777" w:rsidR="009D5C20" w:rsidRPr="00E62F33" w:rsidRDefault="009D5C20" w:rsidP="00726728">
      <w:pPr>
        <w:keepNext/>
        <w:tabs>
          <w:tab w:val="left" w:pos="993"/>
        </w:tabs>
        <w:spacing w:after="0" w:line="240" w:lineRule="auto"/>
        <w:ind w:firstLine="567"/>
        <w:jc w:val="center"/>
        <w:outlineLvl w:val="0"/>
        <w:rPr>
          <w:rFonts w:ascii="Arial" w:eastAsia="Calibri" w:hAnsi="Arial" w:cs="Arial"/>
          <w:b/>
          <w:sz w:val="20"/>
          <w:szCs w:val="20"/>
        </w:rPr>
      </w:pPr>
    </w:p>
    <w:sectPr w:rsidR="009D5C20" w:rsidRPr="00E62F33" w:rsidSect="00B631F8">
      <w:headerReference w:type="default" r:id="rId9"/>
      <w:pgSz w:w="11906" w:h="16838" w:code="9"/>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5BFD" w14:textId="77777777" w:rsidR="006D2642" w:rsidRDefault="006D2642">
      <w:pPr>
        <w:spacing w:after="0" w:line="240" w:lineRule="auto"/>
      </w:pPr>
      <w:r>
        <w:separator/>
      </w:r>
    </w:p>
  </w:endnote>
  <w:endnote w:type="continuationSeparator" w:id="0">
    <w:p w14:paraId="749EDB36" w14:textId="77777777" w:rsidR="006D2642" w:rsidRDefault="006D2642">
      <w:pPr>
        <w:spacing w:after="0" w:line="240" w:lineRule="auto"/>
      </w:pPr>
      <w:r>
        <w:continuationSeparator/>
      </w:r>
    </w:p>
  </w:endnote>
  <w:endnote w:type="continuationNotice" w:id="1">
    <w:p w14:paraId="4FB16328" w14:textId="77777777" w:rsidR="006D2642" w:rsidRDefault="006D26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589A7" w14:textId="77777777" w:rsidR="006D2642" w:rsidRDefault="006D2642">
      <w:pPr>
        <w:spacing w:after="0" w:line="240" w:lineRule="auto"/>
      </w:pPr>
      <w:r>
        <w:separator/>
      </w:r>
    </w:p>
  </w:footnote>
  <w:footnote w:type="continuationSeparator" w:id="0">
    <w:p w14:paraId="08DCE5E7" w14:textId="77777777" w:rsidR="006D2642" w:rsidRDefault="006D2642">
      <w:pPr>
        <w:spacing w:after="0" w:line="240" w:lineRule="auto"/>
      </w:pPr>
      <w:r>
        <w:continuationSeparator/>
      </w:r>
    </w:p>
  </w:footnote>
  <w:footnote w:type="continuationNotice" w:id="1">
    <w:p w14:paraId="698DC5EE" w14:textId="77777777" w:rsidR="006D2642" w:rsidRDefault="006D26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9579"/>
      <w:docPartObj>
        <w:docPartGallery w:val="Page Numbers (Top of Page)"/>
        <w:docPartUnique/>
      </w:docPartObj>
    </w:sdtPr>
    <w:sdtEndPr>
      <w:rPr>
        <w:noProof/>
      </w:rPr>
    </w:sdtEndPr>
    <w:sdtContent>
      <w:p w14:paraId="17C2A434" w14:textId="77777777" w:rsidR="009B07AB" w:rsidRDefault="0072672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9B07AB" w:rsidRDefault="009B0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7B25"/>
    <w:multiLevelType w:val="multilevel"/>
    <w:tmpl w:val="FE86FC1C"/>
    <w:lvl w:ilvl="0">
      <w:start w:val="2"/>
      <w:numFmt w:val="decimal"/>
      <w:lvlText w:val="%1."/>
      <w:lvlJc w:val="left"/>
      <w:pPr>
        <w:ind w:left="360" w:hanging="360"/>
      </w:pPr>
      <w:rPr>
        <w:rFonts w:hint="default"/>
      </w:rPr>
    </w:lvl>
    <w:lvl w:ilvl="1">
      <w:start w:val="1"/>
      <w:numFmt w:val="decimal"/>
      <w:suff w:val="space"/>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30E3BBD"/>
    <w:multiLevelType w:val="hybridMultilevel"/>
    <w:tmpl w:val="007E2F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2975672">
    <w:abstractNumId w:val="3"/>
  </w:num>
  <w:num w:numId="2" w16cid:durableId="1747416161">
    <w:abstractNumId w:val="4"/>
  </w:num>
  <w:num w:numId="3" w16cid:durableId="1333994485">
    <w:abstractNumId w:val="6"/>
  </w:num>
  <w:num w:numId="4" w16cid:durableId="347566341">
    <w:abstractNumId w:val="0"/>
  </w:num>
  <w:num w:numId="5" w16cid:durableId="759839479">
    <w:abstractNumId w:val="2"/>
  </w:num>
  <w:num w:numId="6" w16cid:durableId="555244462">
    <w:abstractNumId w:val="5"/>
  </w:num>
  <w:num w:numId="7" w16cid:durableId="1751389107">
    <w:abstractNumId w:val="7"/>
  </w:num>
  <w:num w:numId="8" w16cid:durableId="762603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12F62"/>
    <w:rsid w:val="000158E4"/>
    <w:rsid w:val="00025DFF"/>
    <w:rsid w:val="000603F3"/>
    <w:rsid w:val="00062E4C"/>
    <w:rsid w:val="00071948"/>
    <w:rsid w:val="000729D3"/>
    <w:rsid w:val="00075087"/>
    <w:rsid w:val="000771E6"/>
    <w:rsid w:val="0008148E"/>
    <w:rsid w:val="000921BD"/>
    <w:rsid w:val="000B3D53"/>
    <w:rsid w:val="000B727E"/>
    <w:rsid w:val="000E4075"/>
    <w:rsid w:val="000F286D"/>
    <w:rsid w:val="000F4008"/>
    <w:rsid w:val="001007BF"/>
    <w:rsid w:val="00103871"/>
    <w:rsid w:val="00116334"/>
    <w:rsid w:val="00117005"/>
    <w:rsid w:val="001365BF"/>
    <w:rsid w:val="00174C6B"/>
    <w:rsid w:val="00184E49"/>
    <w:rsid w:val="001B220A"/>
    <w:rsid w:val="001D2D33"/>
    <w:rsid w:val="001D6DE3"/>
    <w:rsid w:val="001E5879"/>
    <w:rsid w:val="00200E5E"/>
    <w:rsid w:val="0020287C"/>
    <w:rsid w:val="002172A7"/>
    <w:rsid w:val="002503E1"/>
    <w:rsid w:val="0025200E"/>
    <w:rsid w:val="00281B08"/>
    <w:rsid w:val="0028264E"/>
    <w:rsid w:val="00283A35"/>
    <w:rsid w:val="00284D3D"/>
    <w:rsid w:val="002A10E9"/>
    <w:rsid w:val="002B301B"/>
    <w:rsid w:val="002C0C7C"/>
    <w:rsid w:val="002D7092"/>
    <w:rsid w:val="002E5226"/>
    <w:rsid w:val="002E6384"/>
    <w:rsid w:val="00301C1E"/>
    <w:rsid w:val="00316190"/>
    <w:rsid w:val="00320C46"/>
    <w:rsid w:val="00321D91"/>
    <w:rsid w:val="00331C47"/>
    <w:rsid w:val="00342862"/>
    <w:rsid w:val="0034621C"/>
    <w:rsid w:val="00346782"/>
    <w:rsid w:val="00356B4F"/>
    <w:rsid w:val="00381C5E"/>
    <w:rsid w:val="0038433C"/>
    <w:rsid w:val="003907E2"/>
    <w:rsid w:val="003A3FD3"/>
    <w:rsid w:val="003B466B"/>
    <w:rsid w:val="003B4C3E"/>
    <w:rsid w:val="003C37F1"/>
    <w:rsid w:val="003C3D23"/>
    <w:rsid w:val="003C3F39"/>
    <w:rsid w:val="003C69E2"/>
    <w:rsid w:val="003F2071"/>
    <w:rsid w:val="003F4324"/>
    <w:rsid w:val="004115A1"/>
    <w:rsid w:val="004275DF"/>
    <w:rsid w:val="0045035F"/>
    <w:rsid w:val="00456969"/>
    <w:rsid w:val="00464FD5"/>
    <w:rsid w:val="00473B92"/>
    <w:rsid w:val="00476F95"/>
    <w:rsid w:val="00484ABB"/>
    <w:rsid w:val="00484DBA"/>
    <w:rsid w:val="00491983"/>
    <w:rsid w:val="00494117"/>
    <w:rsid w:val="0049466A"/>
    <w:rsid w:val="004A5336"/>
    <w:rsid w:val="004A6CAC"/>
    <w:rsid w:val="004D0331"/>
    <w:rsid w:val="004E1517"/>
    <w:rsid w:val="0050596F"/>
    <w:rsid w:val="00506BCC"/>
    <w:rsid w:val="00523C6E"/>
    <w:rsid w:val="00532D90"/>
    <w:rsid w:val="00552009"/>
    <w:rsid w:val="00570A7C"/>
    <w:rsid w:val="00573490"/>
    <w:rsid w:val="00581C08"/>
    <w:rsid w:val="00592114"/>
    <w:rsid w:val="00597452"/>
    <w:rsid w:val="005C31FD"/>
    <w:rsid w:val="005C4FB0"/>
    <w:rsid w:val="005F359C"/>
    <w:rsid w:val="00601A54"/>
    <w:rsid w:val="006071A4"/>
    <w:rsid w:val="006137B0"/>
    <w:rsid w:val="00620C7F"/>
    <w:rsid w:val="0063021D"/>
    <w:rsid w:val="0063366F"/>
    <w:rsid w:val="00651158"/>
    <w:rsid w:val="00662014"/>
    <w:rsid w:val="00663285"/>
    <w:rsid w:val="006666B9"/>
    <w:rsid w:val="00667F5C"/>
    <w:rsid w:val="00676999"/>
    <w:rsid w:val="00677312"/>
    <w:rsid w:val="006833A3"/>
    <w:rsid w:val="006904A3"/>
    <w:rsid w:val="00691E3E"/>
    <w:rsid w:val="006B2249"/>
    <w:rsid w:val="006C2F79"/>
    <w:rsid w:val="006C3BC8"/>
    <w:rsid w:val="006D2642"/>
    <w:rsid w:val="006D4A76"/>
    <w:rsid w:val="00724349"/>
    <w:rsid w:val="00726728"/>
    <w:rsid w:val="007278D9"/>
    <w:rsid w:val="00736092"/>
    <w:rsid w:val="00754E6D"/>
    <w:rsid w:val="0078782A"/>
    <w:rsid w:val="007B0090"/>
    <w:rsid w:val="007B4D7D"/>
    <w:rsid w:val="007C6029"/>
    <w:rsid w:val="007D5862"/>
    <w:rsid w:val="007E2612"/>
    <w:rsid w:val="007F58B1"/>
    <w:rsid w:val="007F6A30"/>
    <w:rsid w:val="00824B76"/>
    <w:rsid w:val="00840AA6"/>
    <w:rsid w:val="00865ACB"/>
    <w:rsid w:val="00877A89"/>
    <w:rsid w:val="008803CE"/>
    <w:rsid w:val="008A16E1"/>
    <w:rsid w:val="008B06BB"/>
    <w:rsid w:val="008B6003"/>
    <w:rsid w:val="008C5F22"/>
    <w:rsid w:val="008E2177"/>
    <w:rsid w:val="008E4362"/>
    <w:rsid w:val="008E4CE8"/>
    <w:rsid w:val="008E5C13"/>
    <w:rsid w:val="008E7277"/>
    <w:rsid w:val="008F7129"/>
    <w:rsid w:val="00931E15"/>
    <w:rsid w:val="00947CA8"/>
    <w:rsid w:val="0095596F"/>
    <w:rsid w:val="0097034B"/>
    <w:rsid w:val="009760CF"/>
    <w:rsid w:val="009816C8"/>
    <w:rsid w:val="00987791"/>
    <w:rsid w:val="0099275F"/>
    <w:rsid w:val="009A1355"/>
    <w:rsid w:val="009A3F2A"/>
    <w:rsid w:val="009A5E66"/>
    <w:rsid w:val="009A637B"/>
    <w:rsid w:val="009B07AB"/>
    <w:rsid w:val="009B0809"/>
    <w:rsid w:val="009D5C20"/>
    <w:rsid w:val="00A00A78"/>
    <w:rsid w:val="00A0422A"/>
    <w:rsid w:val="00A34BE9"/>
    <w:rsid w:val="00A66833"/>
    <w:rsid w:val="00A731B1"/>
    <w:rsid w:val="00A84E84"/>
    <w:rsid w:val="00A96925"/>
    <w:rsid w:val="00AE2549"/>
    <w:rsid w:val="00AF596A"/>
    <w:rsid w:val="00B1523A"/>
    <w:rsid w:val="00B17B01"/>
    <w:rsid w:val="00B31E63"/>
    <w:rsid w:val="00B35D32"/>
    <w:rsid w:val="00B42ED0"/>
    <w:rsid w:val="00B43193"/>
    <w:rsid w:val="00B631F8"/>
    <w:rsid w:val="00B921F6"/>
    <w:rsid w:val="00BA5163"/>
    <w:rsid w:val="00BB1235"/>
    <w:rsid w:val="00BD1484"/>
    <w:rsid w:val="00BD7FDB"/>
    <w:rsid w:val="00BF06DA"/>
    <w:rsid w:val="00BF5591"/>
    <w:rsid w:val="00BF666D"/>
    <w:rsid w:val="00BF680B"/>
    <w:rsid w:val="00C0204E"/>
    <w:rsid w:val="00C329CF"/>
    <w:rsid w:val="00C502A6"/>
    <w:rsid w:val="00C529C8"/>
    <w:rsid w:val="00C52EEE"/>
    <w:rsid w:val="00C54D77"/>
    <w:rsid w:val="00C631B3"/>
    <w:rsid w:val="00C64837"/>
    <w:rsid w:val="00C80B54"/>
    <w:rsid w:val="00C82968"/>
    <w:rsid w:val="00CA7347"/>
    <w:rsid w:val="00CB3883"/>
    <w:rsid w:val="00CC64A8"/>
    <w:rsid w:val="00CE194A"/>
    <w:rsid w:val="00CE36DF"/>
    <w:rsid w:val="00CE5FF5"/>
    <w:rsid w:val="00CF514C"/>
    <w:rsid w:val="00CF6B9D"/>
    <w:rsid w:val="00D065BE"/>
    <w:rsid w:val="00D06896"/>
    <w:rsid w:val="00D12E74"/>
    <w:rsid w:val="00D2156F"/>
    <w:rsid w:val="00D365CE"/>
    <w:rsid w:val="00D74341"/>
    <w:rsid w:val="00D77371"/>
    <w:rsid w:val="00D77653"/>
    <w:rsid w:val="00D80990"/>
    <w:rsid w:val="00D87096"/>
    <w:rsid w:val="00DA5C2A"/>
    <w:rsid w:val="00DC1CF6"/>
    <w:rsid w:val="00DC6A3C"/>
    <w:rsid w:val="00DD70BC"/>
    <w:rsid w:val="00DF5074"/>
    <w:rsid w:val="00E0018C"/>
    <w:rsid w:val="00E11674"/>
    <w:rsid w:val="00E25197"/>
    <w:rsid w:val="00E6244E"/>
    <w:rsid w:val="00E6459F"/>
    <w:rsid w:val="00E71327"/>
    <w:rsid w:val="00E72913"/>
    <w:rsid w:val="00E84B8D"/>
    <w:rsid w:val="00E930BA"/>
    <w:rsid w:val="00EB0B4E"/>
    <w:rsid w:val="00EC1325"/>
    <w:rsid w:val="00ED3614"/>
    <w:rsid w:val="00F13BFE"/>
    <w:rsid w:val="00F35423"/>
    <w:rsid w:val="00F4501B"/>
    <w:rsid w:val="00F453E4"/>
    <w:rsid w:val="00F96B90"/>
    <w:rsid w:val="00F96FDA"/>
    <w:rsid w:val="00FA2B22"/>
    <w:rsid w:val="00FA3CAB"/>
    <w:rsid w:val="00FD116C"/>
    <w:rsid w:val="00FD2671"/>
    <w:rsid w:val="00FE4B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
    <w:basedOn w:val="Normal"/>
    <w:link w:val="ListParagraphChar"/>
    <w:uiPriority w:val="34"/>
    <w:qFormat/>
    <w:rsid w:val="00726728"/>
    <w:pPr>
      <w:ind w:left="720"/>
      <w:contextualSpacing/>
    </w:pPr>
  </w:style>
  <w:style w:type="character" w:customStyle="1" w:styleId="ListParagraphChar">
    <w:name w:val="List Paragraph Char"/>
    <w:aliases w:val="Bullet EY Char"/>
    <w:link w:val="ListParagraph"/>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unhideWhenUsed/>
    <w:rsid w:val="00D77371"/>
    <w:pPr>
      <w:spacing w:after="120"/>
      <w:ind w:left="283"/>
    </w:pPr>
  </w:style>
  <w:style w:type="character" w:customStyle="1" w:styleId="BodyTextIndentChar">
    <w:name w:val="Body Text Indent Char"/>
    <w:basedOn w:val="DefaultParagraphFont"/>
    <w:link w:val="BodyTextIndent"/>
    <w:uiPriority w:val="99"/>
    <w:rsid w:val="00D77371"/>
  </w:style>
  <w:style w:type="table" w:styleId="TableGrid">
    <w:name w:val="Table Grid"/>
    <w:basedOn w:val="TableNormal"/>
    <w:uiPriority w:val="39"/>
    <w:rsid w:val="0049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1983"/>
    <w:rPr>
      <w:color w:val="605E5C"/>
      <w:shd w:val="clear" w:color="auto" w:fill="E1DFDD"/>
    </w:rPr>
  </w:style>
  <w:style w:type="paragraph" w:styleId="FootnoteText">
    <w:name w:val="footnote text"/>
    <w:aliases w:val=" Char,Char"/>
    <w:basedOn w:val="Normal"/>
    <w:link w:val="FootnoteTextChar"/>
    <w:rsid w:val="0025200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5200E"/>
    <w:rPr>
      <w:rFonts w:ascii="Times New Roman" w:eastAsia="Times New Roman" w:hAnsi="Times New Roman" w:cs="Times New Roman"/>
      <w:sz w:val="20"/>
      <w:szCs w:val="20"/>
    </w:rPr>
  </w:style>
  <w:style w:type="character" w:styleId="FootnoteReference">
    <w:name w:val="footnote reference"/>
    <w:aliases w:val="fr"/>
    <w:basedOn w:val="DefaultParagraphFont"/>
    <w:rsid w:val="0025200E"/>
    <w:rPr>
      <w:vertAlign w:val="superscript"/>
    </w:rPr>
  </w:style>
  <w:style w:type="character" w:customStyle="1" w:styleId="cf01">
    <w:name w:val="cf01"/>
    <w:basedOn w:val="DefaultParagraphFont"/>
    <w:rsid w:val="00B1523A"/>
    <w:rPr>
      <w:rFonts w:ascii="Segoe UI" w:hAnsi="Segoe UI" w:cs="Segoe UI" w:hint="default"/>
      <w:sz w:val="18"/>
      <w:szCs w:val="18"/>
    </w:rPr>
  </w:style>
  <w:style w:type="paragraph" w:styleId="Footer">
    <w:name w:val="footer"/>
    <w:basedOn w:val="Normal"/>
    <w:link w:val="FooterChar"/>
    <w:uiPriority w:val="99"/>
    <w:semiHidden/>
    <w:unhideWhenUsed/>
    <w:rsid w:val="00DC6A3C"/>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DC6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128258">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 w:id="192664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8D480-8ED4-4887-96CB-4DFBDB24B37D}">
  <ds:schemaRefs>
    <ds:schemaRef ds:uri="http://schemas.openxmlformats.org/officeDocument/2006/bibliography"/>
  </ds:schemaRefs>
</ds:datastoreItem>
</file>

<file path=docMetadata/LabelInfo.xml><?xml version="1.0" encoding="utf-8"?>
<clbl:labelList xmlns:clbl="http://schemas.microsoft.com/office/2020/mipLabelMetadata">
  <clbl:label id="{5af4f1a9-ae13-4e26-ac6c-11f4c8a2f064}"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918</TotalTime>
  <Pages>3</Pages>
  <Words>926</Words>
  <Characters>6579</Characters>
  <Application>Microsoft Office Word</Application>
  <DocSecurity>0</DocSecurity>
  <Lines>187</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Ramutė Ivanauskienė</cp:lastModifiedBy>
  <cp:revision>131</cp:revision>
  <dcterms:created xsi:type="dcterms:W3CDTF">2021-03-28T17:00:00Z</dcterms:created>
  <dcterms:modified xsi:type="dcterms:W3CDTF">2025-12-18T15:27:00Z</dcterms:modified>
</cp:coreProperties>
</file>