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2DF9" w14:textId="77777777" w:rsidR="00F82B57" w:rsidRDefault="00F82B57" w:rsidP="00F82B57">
      <w:pPr>
        <w:jc w:val="right"/>
      </w:pPr>
      <w:r w:rsidRPr="009671C6">
        <w:rPr>
          <w:b/>
          <w:color w:val="000000" w:themeColor="text1"/>
        </w:rPr>
        <w:t>Sutarties priedas</w:t>
      </w:r>
      <w:r>
        <w:rPr>
          <w:b/>
          <w:color w:val="000000" w:themeColor="text1"/>
        </w:rPr>
        <w:t xml:space="preserve"> Nr. 1</w:t>
      </w:r>
    </w:p>
    <w:p w14:paraId="52BA55F7" w14:textId="77777777" w:rsidR="00F82B57" w:rsidRDefault="00F82B57" w:rsidP="00F82B57"/>
    <w:p w14:paraId="5180BA86" w14:textId="77777777" w:rsidR="00F82B57" w:rsidRPr="00DB312A" w:rsidRDefault="00F82B57" w:rsidP="00F82B57">
      <w:pPr>
        <w:rPr>
          <w:sz w:val="28"/>
          <w:szCs w:val="28"/>
        </w:rPr>
      </w:pPr>
    </w:p>
    <w:p w14:paraId="52807FB2" w14:textId="66108418" w:rsidR="00F82B57" w:rsidRPr="00DB312A" w:rsidRDefault="00F82B57" w:rsidP="00F82B57">
      <w:pPr>
        <w:jc w:val="center"/>
        <w:rPr>
          <w:b/>
          <w:color w:val="000000" w:themeColor="text1"/>
          <w:sz w:val="28"/>
          <w:szCs w:val="28"/>
        </w:rPr>
      </w:pPr>
      <w:r w:rsidRPr="00DB312A">
        <w:rPr>
          <w:b/>
          <w:color w:val="000000" w:themeColor="text1"/>
          <w:sz w:val="28"/>
          <w:szCs w:val="28"/>
        </w:rPr>
        <w:t>TECHNINĖ SPECIFIKACIJA PIRKIMO I</w:t>
      </w:r>
      <w:r>
        <w:rPr>
          <w:b/>
          <w:color w:val="000000" w:themeColor="text1"/>
          <w:sz w:val="28"/>
          <w:szCs w:val="28"/>
        </w:rPr>
        <w:t>I</w:t>
      </w:r>
      <w:r w:rsidRPr="00DB312A">
        <w:rPr>
          <w:b/>
          <w:color w:val="000000" w:themeColor="text1"/>
          <w:sz w:val="28"/>
          <w:szCs w:val="28"/>
        </w:rPr>
        <w:t>-AI DALIAI</w:t>
      </w:r>
    </w:p>
    <w:p w14:paraId="26AFA16A" w14:textId="77777777" w:rsidR="00F82B57" w:rsidRDefault="00F82B57" w:rsidP="00F82B57">
      <w:pPr>
        <w:jc w:val="center"/>
        <w:rPr>
          <w:b/>
          <w:color w:val="000000"/>
          <w:sz w:val="28"/>
          <w:szCs w:val="28"/>
          <w:lang w:eastAsia="lt-LT"/>
        </w:rPr>
      </w:pPr>
    </w:p>
    <w:p w14:paraId="3AD01981" w14:textId="575F2496" w:rsidR="00F82B57" w:rsidRPr="00DB312A" w:rsidRDefault="00F82B57" w:rsidP="00F82B57">
      <w:pPr>
        <w:jc w:val="center"/>
        <w:rPr>
          <w:b/>
          <w:color w:val="000000"/>
          <w:sz w:val="28"/>
          <w:szCs w:val="28"/>
          <w:lang w:eastAsia="lt-LT"/>
        </w:rPr>
      </w:pPr>
      <w:r w:rsidRPr="00DB312A">
        <w:rPr>
          <w:b/>
          <w:color w:val="000000"/>
          <w:sz w:val="28"/>
          <w:szCs w:val="28"/>
          <w:lang w:eastAsia="lt-LT"/>
        </w:rPr>
        <w:t xml:space="preserve">STEAM MOKOMOSIOS PRIEMONĖS </w:t>
      </w:r>
      <w:r>
        <w:rPr>
          <w:b/>
          <w:color w:val="000000"/>
          <w:sz w:val="28"/>
          <w:szCs w:val="28"/>
          <w:lang w:eastAsia="lt-LT"/>
        </w:rPr>
        <w:t>5</w:t>
      </w:r>
      <w:r w:rsidRPr="00DB312A">
        <w:rPr>
          <w:b/>
          <w:color w:val="000000"/>
          <w:sz w:val="28"/>
          <w:szCs w:val="28"/>
          <w:lang w:eastAsia="lt-LT"/>
        </w:rPr>
        <w:t>–</w:t>
      </w:r>
      <w:r>
        <w:rPr>
          <w:b/>
          <w:color w:val="000000"/>
          <w:sz w:val="28"/>
          <w:szCs w:val="28"/>
          <w:lang w:eastAsia="lt-LT"/>
        </w:rPr>
        <w:t>8</w:t>
      </w:r>
      <w:r w:rsidRPr="00DB312A">
        <w:rPr>
          <w:b/>
          <w:color w:val="000000"/>
          <w:sz w:val="28"/>
          <w:szCs w:val="28"/>
          <w:lang w:eastAsia="lt-LT"/>
        </w:rPr>
        <w:t xml:space="preserve"> KLASĖMS</w:t>
      </w:r>
    </w:p>
    <w:p w14:paraId="5C6F33F7" w14:textId="77777777" w:rsidR="00F82B57" w:rsidRDefault="00F82B57" w:rsidP="00F82B57">
      <w:pPr>
        <w:jc w:val="center"/>
        <w:rPr>
          <w:b/>
          <w:color w:val="000000"/>
        </w:rPr>
      </w:pPr>
    </w:p>
    <w:p w14:paraId="31297D39" w14:textId="77777777" w:rsidR="00F82B57" w:rsidRDefault="00F82B57" w:rsidP="00F82B57">
      <w:pPr>
        <w:jc w:val="center"/>
        <w:rPr>
          <w:b/>
          <w:color w:val="000000"/>
        </w:rPr>
      </w:pPr>
    </w:p>
    <w:p w14:paraId="1FB5BC2A" w14:textId="77777777" w:rsidR="00F82B57" w:rsidRDefault="00F82B57" w:rsidP="00F82B57">
      <w:pPr>
        <w:jc w:val="center"/>
        <w:rPr>
          <w:b/>
          <w:color w:val="000000"/>
        </w:rPr>
      </w:pPr>
    </w:p>
    <w:p w14:paraId="1A00638A" w14:textId="366A7D0B" w:rsidR="00F82B57" w:rsidRDefault="00F82B57" w:rsidP="00F82B57">
      <w:pPr>
        <w:spacing w:line="276" w:lineRule="auto"/>
        <w:ind w:firstLine="567"/>
        <w:rPr>
          <w:rFonts w:eastAsiaTheme="minorHAnsi"/>
          <w:bCs/>
          <w:color w:val="000000" w:themeColor="text1"/>
        </w:rPr>
      </w:pPr>
      <w:r w:rsidRPr="00302310">
        <w:rPr>
          <w:rFonts w:eastAsiaTheme="minorHAnsi"/>
          <w:bCs/>
          <w:color w:val="000000" w:themeColor="text1"/>
        </w:rPr>
        <w:t xml:space="preserve">Pirkimo objektas – </w:t>
      </w:r>
      <w:r w:rsidRPr="00DB312A">
        <w:rPr>
          <w:rFonts w:eastAsiaTheme="minorHAnsi"/>
          <w:b/>
          <w:color w:val="000000" w:themeColor="text1"/>
        </w:rPr>
        <w:t xml:space="preserve">STEAM mokomosios priemonės </w:t>
      </w:r>
      <w:r>
        <w:rPr>
          <w:rFonts w:eastAsiaTheme="minorHAnsi"/>
          <w:b/>
          <w:color w:val="000000" w:themeColor="text1"/>
        </w:rPr>
        <w:t>5</w:t>
      </w:r>
      <w:r w:rsidRPr="00DB312A">
        <w:rPr>
          <w:rFonts w:eastAsiaTheme="minorHAnsi"/>
          <w:b/>
          <w:color w:val="000000" w:themeColor="text1"/>
        </w:rPr>
        <w:t>–</w:t>
      </w:r>
      <w:r>
        <w:rPr>
          <w:rFonts w:eastAsiaTheme="minorHAnsi"/>
          <w:b/>
          <w:color w:val="000000" w:themeColor="text1"/>
        </w:rPr>
        <w:t>8</w:t>
      </w:r>
      <w:r w:rsidRPr="00DB312A">
        <w:rPr>
          <w:rFonts w:eastAsiaTheme="minorHAnsi"/>
          <w:b/>
          <w:color w:val="000000" w:themeColor="text1"/>
        </w:rPr>
        <w:t xml:space="preserve">  klasėms</w:t>
      </w:r>
      <w:r>
        <w:rPr>
          <w:rFonts w:eastAsiaTheme="minorHAnsi"/>
          <w:bCs/>
          <w:color w:val="000000" w:themeColor="text1"/>
        </w:rPr>
        <w:t xml:space="preserve"> (įskaitant jų pristatymą) (toliau – Prekės).</w:t>
      </w:r>
    </w:p>
    <w:p w14:paraId="7A8AF04A" w14:textId="77777777" w:rsidR="00F82B57" w:rsidRDefault="00F82B57" w:rsidP="00F82B57">
      <w:pPr>
        <w:spacing w:before="120" w:line="276" w:lineRule="auto"/>
        <w:ind w:firstLine="567"/>
      </w:pPr>
      <w:r>
        <w:rPr>
          <w:rFonts w:eastAsiaTheme="minorHAnsi"/>
          <w:bCs/>
          <w:color w:val="000000" w:themeColor="text1"/>
        </w:rPr>
        <w:t xml:space="preserve">Prekių pristatymo </w:t>
      </w:r>
      <w:r w:rsidRPr="00302310">
        <w:rPr>
          <w:rFonts w:eastAsiaTheme="minorHAnsi"/>
          <w:bCs/>
          <w:color w:val="000000" w:themeColor="text1"/>
        </w:rPr>
        <w:t xml:space="preserve">vieta – </w:t>
      </w:r>
      <w:r w:rsidRPr="00DB312A">
        <w:rPr>
          <w:b/>
          <w:color w:val="000000" w:themeColor="text1"/>
        </w:rPr>
        <w:t>Laisvės a. 23</w:t>
      </w:r>
      <w:r w:rsidRPr="00DB312A">
        <w:rPr>
          <w:b/>
          <w:kern w:val="2"/>
        </w:rPr>
        <w:t>, Panevėžys</w:t>
      </w:r>
      <w:r w:rsidRPr="00DB312A">
        <w:rPr>
          <w:b/>
          <w:color w:val="000000" w:themeColor="text1"/>
        </w:rPr>
        <w:t xml:space="preserve"> </w:t>
      </w:r>
      <w:r w:rsidRPr="00DB312A">
        <w:rPr>
          <w:bCs/>
          <w:color w:val="000000" w:themeColor="text1"/>
        </w:rPr>
        <w:t>(</w:t>
      </w:r>
      <w:r w:rsidRPr="00DB312A">
        <w:rPr>
          <w:color w:val="000000" w:themeColor="text1"/>
        </w:rPr>
        <w:t>Panevėžio miesto savivaldybės administracijos Švietimo skyrius</w:t>
      </w:r>
      <w:r w:rsidRPr="00DB312A">
        <w:rPr>
          <w:kern w:val="2"/>
        </w:rPr>
        <w:t>)</w:t>
      </w:r>
      <w:r w:rsidRPr="00DB312A">
        <w:t>.</w:t>
      </w:r>
    </w:p>
    <w:p w14:paraId="3F314463" w14:textId="77777777" w:rsidR="00F82B57" w:rsidRPr="00302310" w:rsidRDefault="00F82B57" w:rsidP="00F82B57">
      <w:pPr>
        <w:spacing w:before="120" w:line="276" w:lineRule="auto"/>
        <w:ind w:firstLine="567"/>
        <w:rPr>
          <w:rFonts w:ascii="Arial" w:eastAsiaTheme="minorHAnsi" w:hAnsi="Arial"/>
          <w:sz w:val="20"/>
          <w:szCs w:val="20"/>
        </w:rPr>
      </w:pPr>
    </w:p>
    <w:p w14:paraId="60196D65" w14:textId="77777777" w:rsidR="00F82B57" w:rsidRPr="00302310" w:rsidRDefault="00F82B57" w:rsidP="00F82B57">
      <w:pPr>
        <w:numPr>
          <w:ilvl w:val="0"/>
          <w:numId w:val="19"/>
        </w:numPr>
        <w:spacing w:after="160" w:line="276" w:lineRule="auto"/>
        <w:ind w:left="0" w:firstLine="2268"/>
        <w:contextualSpacing/>
        <w:jc w:val="center"/>
        <w:rPr>
          <w:rFonts w:eastAsiaTheme="minorHAnsi"/>
          <w:b/>
          <w:color w:val="000000" w:themeColor="text1"/>
        </w:rPr>
      </w:pPr>
      <w:r w:rsidRPr="00302310">
        <w:rPr>
          <w:rFonts w:eastAsiaTheme="minorHAnsi"/>
          <w:b/>
          <w:color w:val="000000" w:themeColor="text1"/>
        </w:rPr>
        <w:t xml:space="preserve">Bendrieji reikalavimai </w:t>
      </w:r>
    </w:p>
    <w:p w14:paraId="4A8696F4" w14:textId="77777777" w:rsidR="00F82B57" w:rsidRPr="00302310" w:rsidRDefault="00F82B57" w:rsidP="00F82B57">
      <w:pPr>
        <w:spacing w:line="276" w:lineRule="auto"/>
        <w:rPr>
          <w:rFonts w:eastAsiaTheme="minorHAnsi"/>
          <w:b/>
          <w:color w:val="000000" w:themeColor="text1"/>
        </w:rPr>
      </w:pPr>
    </w:p>
    <w:p w14:paraId="55DA592D" w14:textId="415CB6B0" w:rsidR="00FA4C2C" w:rsidRPr="005463CA" w:rsidRDefault="00FA4C2C" w:rsidP="00F82B57">
      <w:pPr>
        <w:numPr>
          <w:ilvl w:val="1"/>
          <w:numId w:val="19"/>
        </w:numPr>
        <w:tabs>
          <w:tab w:val="left" w:pos="1134"/>
        </w:tabs>
        <w:spacing w:after="120" w:line="276" w:lineRule="auto"/>
        <w:ind w:left="0" w:firstLine="567"/>
        <w:rPr>
          <w:rFonts w:eastAsiaTheme="minorHAnsi"/>
          <w:bCs/>
          <w:color w:val="000000" w:themeColor="text1"/>
        </w:rPr>
      </w:pPr>
      <w:r w:rsidRPr="005463CA">
        <w:rPr>
          <w:rFonts w:eastAsiaTheme="minorHAnsi"/>
          <w:bCs/>
          <w:color w:val="000000" w:themeColor="text1"/>
        </w:rPr>
        <w:t xml:space="preserve">Tiekėjo siūlomos Prekės turi atitikti </w:t>
      </w:r>
      <w:r>
        <w:rPr>
          <w:rFonts w:eastAsiaTheme="minorHAnsi"/>
          <w:bCs/>
          <w:color w:val="000000" w:themeColor="text1"/>
        </w:rPr>
        <w:t>Prekėms keliamus techninius reikalavimus, nurodytus žemiau lentelėje.</w:t>
      </w:r>
    </w:p>
    <w:p w14:paraId="2859F19F" w14:textId="0123CF74" w:rsidR="00F82B57" w:rsidRPr="00302310" w:rsidRDefault="00F82B57" w:rsidP="00F82B57">
      <w:pPr>
        <w:numPr>
          <w:ilvl w:val="1"/>
          <w:numId w:val="19"/>
        </w:numPr>
        <w:tabs>
          <w:tab w:val="left" w:pos="1134"/>
        </w:tabs>
        <w:spacing w:after="120" w:line="276" w:lineRule="auto"/>
        <w:ind w:left="0" w:firstLine="567"/>
        <w:rPr>
          <w:rFonts w:eastAsiaTheme="minorHAnsi"/>
          <w:b/>
          <w:color w:val="000000" w:themeColor="text1"/>
        </w:rPr>
      </w:pPr>
      <w:r w:rsidRPr="00302310">
        <w:rPr>
          <w:lang w:eastAsia="ar-SA"/>
        </w:rPr>
        <w:t>Vis</w:t>
      </w:r>
      <w:r>
        <w:rPr>
          <w:lang w:eastAsia="ar-SA"/>
        </w:rPr>
        <w:t xml:space="preserve">os Prekės </w:t>
      </w:r>
      <w:r w:rsidRPr="00302310">
        <w:rPr>
          <w:lang w:eastAsia="ar-SA"/>
        </w:rPr>
        <w:t>(įskaitant ir j</w:t>
      </w:r>
      <w:r>
        <w:rPr>
          <w:lang w:eastAsia="ar-SA"/>
        </w:rPr>
        <w:t>a</w:t>
      </w:r>
      <w:r w:rsidRPr="00302310">
        <w:rPr>
          <w:lang w:eastAsia="ar-SA"/>
        </w:rPr>
        <w:t xml:space="preserve">s komplektuojančiąsias (sudedamąsias) dalis) turi būti </w:t>
      </w:r>
      <w:r>
        <w:rPr>
          <w:lang w:eastAsia="ar-SA"/>
        </w:rPr>
        <w:t xml:space="preserve">kokybiškos, </w:t>
      </w:r>
      <w:r w:rsidRPr="00302310">
        <w:rPr>
          <w:lang w:eastAsia="ar-SA"/>
        </w:rPr>
        <w:t>nauj</w:t>
      </w:r>
      <w:r>
        <w:rPr>
          <w:lang w:eastAsia="ar-SA"/>
        </w:rPr>
        <w:t>os</w:t>
      </w:r>
      <w:r w:rsidRPr="00302310">
        <w:rPr>
          <w:lang w:eastAsia="ar-SA"/>
        </w:rPr>
        <w:t>, nenaudot</w:t>
      </w:r>
      <w:r>
        <w:rPr>
          <w:lang w:eastAsia="ar-SA"/>
        </w:rPr>
        <w:t>os</w:t>
      </w:r>
      <w:r w:rsidRPr="00302310">
        <w:rPr>
          <w:lang w:eastAsia="ar-SA"/>
        </w:rPr>
        <w:t>.</w:t>
      </w:r>
      <w:r w:rsidRPr="00302310">
        <w:t xml:space="preserve"> </w:t>
      </w:r>
    </w:p>
    <w:p w14:paraId="1D973895" w14:textId="21398DD5" w:rsidR="00F82B57" w:rsidRPr="00DB312A" w:rsidRDefault="00F82B57" w:rsidP="00F82B57">
      <w:pPr>
        <w:numPr>
          <w:ilvl w:val="1"/>
          <w:numId w:val="19"/>
        </w:numPr>
        <w:tabs>
          <w:tab w:val="left" w:pos="1134"/>
        </w:tabs>
        <w:spacing w:after="120" w:line="276" w:lineRule="auto"/>
        <w:ind w:left="0" w:firstLine="567"/>
        <w:rPr>
          <w:rFonts w:eastAsiaTheme="minorHAnsi"/>
          <w:b/>
          <w:color w:val="000000" w:themeColor="text1"/>
        </w:rPr>
      </w:pPr>
      <w:r w:rsidRPr="0031167A">
        <w:t>Į Prekių kainą turi būti įskaičiuotas jų pristatymas.</w:t>
      </w:r>
    </w:p>
    <w:p w14:paraId="4D625B1C" w14:textId="77777777" w:rsidR="00F82B57" w:rsidRDefault="00F82B57" w:rsidP="00F82B57">
      <w:pPr>
        <w:spacing w:line="276" w:lineRule="auto"/>
        <w:rPr>
          <w:bCs/>
          <w:color w:val="000000"/>
        </w:rPr>
      </w:pPr>
    </w:p>
    <w:p w14:paraId="514E16BD" w14:textId="77777777" w:rsidR="00F82B57" w:rsidRPr="000D0EA7" w:rsidRDefault="00F82B57" w:rsidP="00F82B57">
      <w:pPr>
        <w:pStyle w:val="Sraopastraipa"/>
        <w:numPr>
          <w:ilvl w:val="0"/>
          <w:numId w:val="19"/>
        </w:numPr>
        <w:spacing w:line="276" w:lineRule="auto"/>
        <w:jc w:val="center"/>
        <w:rPr>
          <w:b/>
          <w:color w:val="000000" w:themeColor="text1"/>
        </w:rPr>
      </w:pPr>
      <w:r w:rsidRPr="000D0EA7">
        <w:rPr>
          <w:b/>
          <w:color w:val="000000" w:themeColor="text1"/>
        </w:rPr>
        <w:t xml:space="preserve">Aplinkos apsaugos reikalavimai </w:t>
      </w:r>
    </w:p>
    <w:p w14:paraId="3BCB3B22" w14:textId="77777777" w:rsidR="00F82B57" w:rsidRDefault="00F82B57" w:rsidP="00F82B57">
      <w:pPr>
        <w:spacing w:line="276" w:lineRule="auto"/>
        <w:ind w:left="360"/>
        <w:rPr>
          <w:shd w:val="clear" w:color="auto" w:fill="FFFFFF"/>
        </w:rPr>
      </w:pPr>
    </w:p>
    <w:p w14:paraId="7EA86575" w14:textId="77777777" w:rsidR="00F82B57" w:rsidRDefault="00F82B57" w:rsidP="00F82B57">
      <w:pPr>
        <w:tabs>
          <w:tab w:val="left" w:pos="1134"/>
        </w:tabs>
        <w:spacing w:line="276" w:lineRule="auto"/>
        <w:ind w:firstLine="567"/>
        <w:rPr>
          <w:shd w:val="clear" w:color="auto" w:fill="FFFFFF"/>
        </w:rPr>
      </w:pPr>
      <w:r w:rsidRPr="00DB312A">
        <w:rPr>
          <w:shd w:val="clear" w:color="auto" w:fill="FFFFFF"/>
        </w:rPr>
        <w:t xml:space="preserve">2.1. </w:t>
      </w:r>
      <w:r>
        <w:rPr>
          <w:shd w:val="clear" w:color="auto" w:fill="FFFFFF"/>
        </w:rPr>
        <w:tab/>
      </w:r>
      <w:r w:rsidRPr="00DB312A">
        <w:rPr>
          <w:shd w:val="clear" w:color="auto" w:fill="FFFFFF"/>
        </w:rPr>
        <w:t xml:space="preserve">Jeigu Prekės bus supakuojamos </w:t>
      </w:r>
      <w:r w:rsidRPr="00DB312A">
        <w:rPr>
          <w:b/>
          <w:bCs/>
          <w:shd w:val="clear" w:color="auto" w:fill="FFFFFF"/>
        </w:rPr>
        <w:t>į antrinę pakuotę</w:t>
      </w:r>
      <w:r w:rsidRPr="00DB312A">
        <w:rPr>
          <w:shd w:val="clear" w:color="auto" w:fill="FFFFFF"/>
        </w:rPr>
        <w:t xml:space="preserve">, ji turės būti </w:t>
      </w:r>
      <w:r w:rsidRPr="00DB312A">
        <w:rPr>
          <w:b/>
          <w:bCs/>
          <w:shd w:val="clear" w:color="auto" w:fill="FFFFFF"/>
        </w:rPr>
        <w:t>perdirbamoji pakuotė</w:t>
      </w:r>
      <w:r w:rsidRPr="00DB312A">
        <w:rPr>
          <w:shd w:val="clear" w:color="auto" w:fill="FFFFFF"/>
        </w:rPr>
        <w:t xml:space="preserve"> pagal Lietuvos Respublikos mokesčio už aplinkos teršimą įstatymo nuostatas. </w:t>
      </w:r>
    </w:p>
    <w:p w14:paraId="1D493F1A" w14:textId="77777777" w:rsidR="00F82B57" w:rsidRDefault="00F82B57" w:rsidP="00F82B57">
      <w:pPr>
        <w:tabs>
          <w:tab w:val="left" w:pos="1134"/>
        </w:tabs>
        <w:spacing w:line="276" w:lineRule="auto"/>
        <w:ind w:firstLine="567"/>
        <w:rPr>
          <w:shd w:val="clear" w:color="auto" w:fill="FFFFFF"/>
        </w:rPr>
      </w:pPr>
      <w:r>
        <w:rPr>
          <w:shd w:val="clear" w:color="auto" w:fill="FFFFFF"/>
        </w:rPr>
        <w:t xml:space="preserve">2.2. </w:t>
      </w:r>
      <w:r>
        <w:rPr>
          <w:shd w:val="clear" w:color="auto" w:fill="FFFFFF"/>
        </w:rPr>
        <w:tab/>
      </w:r>
      <w:r w:rsidRPr="00984747">
        <w:rPr>
          <w:shd w:val="clear" w:color="auto" w:fill="FFFFFF"/>
        </w:rPr>
        <w:t>Dokumentus, įrodančius</w:t>
      </w:r>
      <w:r>
        <w:rPr>
          <w:shd w:val="clear" w:color="auto" w:fill="FFFFFF"/>
        </w:rPr>
        <w:t xml:space="preserve"> antrinės pakuotės</w:t>
      </w:r>
      <w:r w:rsidRPr="00984747">
        <w:rPr>
          <w:shd w:val="clear" w:color="auto" w:fill="FFFFFF"/>
        </w:rPr>
        <w:t xml:space="preserve"> atitikį </w:t>
      </w:r>
      <w:r>
        <w:rPr>
          <w:shd w:val="clear" w:color="auto" w:fill="FFFFFF"/>
        </w:rPr>
        <w:t>perdirbamajai</w:t>
      </w:r>
      <w:r w:rsidRPr="00984747">
        <w:rPr>
          <w:shd w:val="clear" w:color="auto" w:fill="FFFFFF"/>
        </w:rPr>
        <w:t xml:space="preserve"> pakuotei, tiekėjas turės pateikti </w:t>
      </w:r>
      <w:r w:rsidRPr="00DB312A">
        <w:rPr>
          <w:b/>
          <w:bCs/>
          <w:shd w:val="clear" w:color="auto" w:fill="FFFFFF"/>
        </w:rPr>
        <w:t>sutarties vykdymo metu</w:t>
      </w:r>
      <w:r w:rsidRPr="00984747">
        <w:rPr>
          <w:shd w:val="clear" w:color="auto" w:fill="FFFFFF"/>
        </w:rPr>
        <w:t>.</w:t>
      </w:r>
    </w:p>
    <w:p w14:paraId="62F3B2BF" w14:textId="019F1755" w:rsidR="00380319" w:rsidRPr="00DB312A" w:rsidRDefault="00380319" w:rsidP="00F82B57">
      <w:pPr>
        <w:tabs>
          <w:tab w:val="left" w:pos="1134"/>
        </w:tabs>
        <w:spacing w:line="276" w:lineRule="auto"/>
        <w:ind w:firstLine="567"/>
      </w:pPr>
      <w:r>
        <w:rPr>
          <w:shd w:val="clear" w:color="auto" w:fill="FFFFFF"/>
        </w:rPr>
        <w:t>2.3.   Kiti aplinkos apsaugos kriterijai numatyti Sutarties nuostatose.</w:t>
      </w:r>
    </w:p>
    <w:p w14:paraId="1E069D31" w14:textId="77777777" w:rsidR="00F82B57" w:rsidRPr="00DB312A" w:rsidRDefault="00F82B57" w:rsidP="00F82B57">
      <w:pPr>
        <w:spacing w:before="120" w:line="276" w:lineRule="auto"/>
        <w:ind w:left="360" w:firstLine="0"/>
      </w:pPr>
    </w:p>
    <w:p w14:paraId="7EC924FB" w14:textId="77777777" w:rsidR="00F82B57" w:rsidRPr="00456DEE" w:rsidRDefault="00F82B57" w:rsidP="00F82B57">
      <w:pPr>
        <w:pStyle w:val="Sraopastraipa"/>
        <w:numPr>
          <w:ilvl w:val="0"/>
          <w:numId w:val="19"/>
        </w:numPr>
        <w:spacing w:before="120" w:line="276" w:lineRule="auto"/>
        <w:jc w:val="center"/>
      </w:pPr>
      <w:r w:rsidRPr="00456DEE">
        <w:rPr>
          <w:b/>
          <w:bCs/>
        </w:rPr>
        <w:t xml:space="preserve">Techniniai reikalavimai </w:t>
      </w:r>
    </w:p>
    <w:p w14:paraId="6F7271C4" w14:textId="77777777" w:rsidR="00F82B57" w:rsidRDefault="00F82B57" w:rsidP="007747B5">
      <w:pPr>
        <w:ind w:firstLine="0"/>
        <w:jc w:val="center"/>
        <w:rPr>
          <w:b/>
          <w:color w:val="000000"/>
          <w:lang w:eastAsia="lt-LT"/>
        </w:rPr>
      </w:pPr>
    </w:p>
    <w:tbl>
      <w:tblPr>
        <w:tblStyle w:val="Lentelstinklelis"/>
        <w:tblpPr w:leftFromText="180" w:rightFromText="180" w:vertAnchor="page" w:horzAnchor="margin" w:tblpX="-431" w:tblpY="2311"/>
        <w:tblW w:w="9634" w:type="dxa"/>
        <w:tblLook w:val="04A0" w:firstRow="1" w:lastRow="0" w:firstColumn="1" w:lastColumn="0" w:noHBand="0" w:noVBand="1"/>
      </w:tblPr>
      <w:tblGrid>
        <w:gridCol w:w="696"/>
        <w:gridCol w:w="8938"/>
      </w:tblGrid>
      <w:tr w:rsidR="00250087" w:rsidRPr="00F82B57" w14:paraId="65AD038C" w14:textId="292558E0" w:rsidTr="005463CA">
        <w:trPr>
          <w:trHeight w:val="335"/>
        </w:trPr>
        <w:tc>
          <w:tcPr>
            <w:tcW w:w="696" w:type="dxa"/>
            <w:shd w:val="clear" w:color="auto" w:fill="D0CECE" w:themeFill="background2" w:themeFillShade="E6"/>
          </w:tcPr>
          <w:p w14:paraId="31DFB02A" w14:textId="77777777" w:rsidR="00250087" w:rsidRPr="00F82B57" w:rsidRDefault="00250087" w:rsidP="000D6541">
            <w:pPr>
              <w:spacing w:before="120" w:after="120"/>
              <w:ind w:firstLine="0"/>
              <w:jc w:val="left"/>
              <w:rPr>
                <w:b/>
                <w:bCs/>
              </w:rPr>
            </w:pPr>
            <w:r w:rsidRPr="00F82B57">
              <w:rPr>
                <w:b/>
                <w:bCs/>
              </w:rPr>
              <w:lastRenderedPageBreak/>
              <w:t>Eil. Nr.</w:t>
            </w:r>
          </w:p>
        </w:tc>
        <w:tc>
          <w:tcPr>
            <w:tcW w:w="8938" w:type="dxa"/>
            <w:shd w:val="clear" w:color="auto" w:fill="D0CECE" w:themeFill="background2" w:themeFillShade="E6"/>
            <w:vAlign w:val="center"/>
          </w:tcPr>
          <w:p w14:paraId="61AA8494" w14:textId="3802DBAD" w:rsidR="00250087" w:rsidRPr="00F82B57" w:rsidRDefault="00EE0EC2" w:rsidP="000D6541">
            <w:pPr>
              <w:spacing w:before="120" w:after="120"/>
              <w:ind w:firstLine="0"/>
              <w:jc w:val="center"/>
              <w:rPr>
                <w:b/>
                <w:bCs/>
              </w:rPr>
            </w:pPr>
            <w:r w:rsidRPr="00DE6B86">
              <w:rPr>
                <w:b/>
              </w:rPr>
              <w:t>Reikalaujamos</w:t>
            </w:r>
            <w:r>
              <w:rPr>
                <w:b/>
              </w:rPr>
              <w:t xml:space="preserve"> prekių</w:t>
            </w:r>
            <w:r w:rsidRPr="00DE6B86">
              <w:rPr>
                <w:b/>
              </w:rPr>
              <w:t xml:space="preserve"> technin</w:t>
            </w:r>
            <w:r>
              <w:rPr>
                <w:b/>
              </w:rPr>
              <w:t>ės</w:t>
            </w:r>
            <w:r w:rsidRPr="00DE6B86">
              <w:rPr>
                <w:b/>
              </w:rPr>
              <w:t xml:space="preserve"> charakteristik</w:t>
            </w:r>
            <w:r>
              <w:rPr>
                <w:b/>
              </w:rPr>
              <w:t>os</w:t>
            </w:r>
            <w:r w:rsidRPr="00DE6B86">
              <w:rPr>
                <w:b/>
              </w:rPr>
              <w:t xml:space="preserve"> (parametr</w:t>
            </w:r>
            <w:r>
              <w:rPr>
                <w:b/>
              </w:rPr>
              <w:t>ai</w:t>
            </w:r>
            <w:r w:rsidRPr="00DE6B86">
              <w:rPr>
                <w:b/>
              </w:rPr>
              <w:t xml:space="preserve">) </w:t>
            </w:r>
            <w:r>
              <w:rPr>
                <w:b/>
              </w:rPr>
              <w:t>ir prekių kiekiai</w:t>
            </w:r>
          </w:p>
        </w:tc>
      </w:tr>
      <w:tr w:rsidR="00250087" w:rsidRPr="00F82B57" w14:paraId="644D4FCF" w14:textId="77777777" w:rsidTr="005463CA">
        <w:trPr>
          <w:trHeight w:val="335"/>
        </w:trPr>
        <w:tc>
          <w:tcPr>
            <w:tcW w:w="696" w:type="dxa"/>
            <w:shd w:val="clear" w:color="auto" w:fill="F2F2F2" w:themeFill="background1" w:themeFillShade="F2"/>
          </w:tcPr>
          <w:p w14:paraId="15FB0284" w14:textId="0D7918C7" w:rsidR="00250087" w:rsidRPr="00F82B57" w:rsidRDefault="00250087" w:rsidP="000D6541">
            <w:pPr>
              <w:spacing w:before="120" w:after="120"/>
              <w:ind w:firstLine="0"/>
              <w:jc w:val="left"/>
              <w:rPr>
                <w:b/>
                <w:bCs/>
              </w:rPr>
            </w:pPr>
            <w:r w:rsidRPr="00F82B57">
              <w:rPr>
                <w:b/>
              </w:rPr>
              <w:t>1.</w:t>
            </w:r>
          </w:p>
        </w:tc>
        <w:tc>
          <w:tcPr>
            <w:tcW w:w="8938" w:type="dxa"/>
            <w:shd w:val="clear" w:color="auto" w:fill="F2F2F2" w:themeFill="background1" w:themeFillShade="F2"/>
            <w:vAlign w:val="center"/>
          </w:tcPr>
          <w:p w14:paraId="599C3F51" w14:textId="2B029F99" w:rsidR="00250087" w:rsidRPr="00F82B57" w:rsidRDefault="00250087" w:rsidP="005463CA">
            <w:pPr>
              <w:spacing w:before="120" w:after="120"/>
              <w:ind w:firstLine="0"/>
              <w:jc w:val="left"/>
              <w:rPr>
                <w:b/>
              </w:rPr>
            </w:pPr>
            <w:r w:rsidRPr="00F82B57">
              <w:rPr>
                <w:b/>
              </w:rPr>
              <w:t>Mikroskopas – 120 vnt.</w:t>
            </w:r>
          </w:p>
        </w:tc>
      </w:tr>
      <w:tr w:rsidR="00250087" w:rsidRPr="00F82B57" w14:paraId="1E5D1049" w14:textId="77777777" w:rsidTr="005463CA">
        <w:trPr>
          <w:trHeight w:val="335"/>
        </w:trPr>
        <w:tc>
          <w:tcPr>
            <w:tcW w:w="696" w:type="dxa"/>
          </w:tcPr>
          <w:p w14:paraId="7C6C9DE9" w14:textId="2E7D9A01" w:rsidR="00250087" w:rsidRPr="00F82B57" w:rsidRDefault="00250087" w:rsidP="000D6541">
            <w:pPr>
              <w:ind w:firstLine="0"/>
            </w:pPr>
            <w:r w:rsidRPr="00F82B57">
              <w:t>1.1.</w:t>
            </w:r>
          </w:p>
        </w:tc>
        <w:tc>
          <w:tcPr>
            <w:tcW w:w="8938" w:type="dxa"/>
          </w:tcPr>
          <w:p w14:paraId="0191B5A8" w14:textId="77777777" w:rsidR="00250087" w:rsidRPr="00F82B57" w:rsidRDefault="00250087" w:rsidP="000D6541">
            <w:pPr>
              <w:ind w:firstLine="0"/>
              <w:jc w:val="left"/>
            </w:pPr>
            <w:r w:rsidRPr="00F82B57">
              <w:t>Mikroskopas turi atitikti ne prasčiau kaip šiuos reikalavimus:</w:t>
            </w:r>
          </w:p>
          <w:p w14:paraId="4DF2ABEC" w14:textId="77777777" w:rsidR="00250087" w:rsidRPr="00F82B57" w:rsidRDefault="00250087" w:rsidP="000D6541">
            <w:pPr>
              <w:ind w:firstLine="0"/>
              <w:jc w:val="left"/>
            </w:pPr>
            <w:r w:rsidRPr="00F82B57">
              <w:t>Tubusas:</w:t>
            </w:r>
          </w:p>
          <w:p w14:paraId="71BA636B" w14:textId="77777777" w:rsidR="00250087" w:rsidRPr="00F82B57" w:rsidRDefault="00250087" w:rsidP="000D6541">
            <w:pPr>
              <w:ind w:firstLine="0"/>
              <w:jc w:val="left"/>
            </w:pPr>
            <w:r w:rsidRPr="00F82B57">
              <w:t>- okuliaro pasvirimo kampas 35°- 45° laipsniai horizonto atžvilgiu;</w:t>
            </w:r>
          </w:p>
          <w:p w14:paraId="1684F9EF" w14:textId="77777777" w:rsidR="00250087" w:rsidRPr="00F82B57" w:rsidRDefault="00250087" w:rsidP="000D6541">
            <w:pPr>
              <w:ind w:firstLine="0"/>
              <w:jc w:val="left"/>
            </w:pPr>
            <w:r w:rsidRPr="00F82B57">
              <w:t>- sukamas 360</w:t>
            </w:r>
            <w:r w:rsidRPr="00F82B57">
              <w:rPr>
                <w:vertAlign w:val="superscript"/>
              </w:rPr>
              <w:t xml:space="preserve">o </w:t>
            </w:r>
            <w:r w:rsidRPr="00F82B57">
              <w:t>kampu bei užfiksuojamas (apsauga nuo nuėmimo);</w:t>
            </w:r>
          </w:p>
          <w:p w14:paraId="0674F542" w14:textId="77777777" w:rsidR="00250087" w:rsidRPr="00F82B57" w:rsidRDefault="00250087" w:rsidP="000D6541">
            <w:pPr>
              <w:ind w:firstLine="0"/>
              <w:jc w:val="left"/>
            </w:pPr>
            <w:r w:rsidRPr="00F82B57">
              <w:t>- fiksuotas stovas, metalinis korpusas;</w:t>
            </w:r>
          </w:p>
          <w:p w14:paraId="6DF2DFEA" w14:textId="3D985728" w:rsidR="00250087" w:rsidRPr="00F82B57" w:rsidRDefault="00250087" w:rsidP="000D6541">
            <w:pPr>
              <w:ind w:firstLine="0"/>
              <w:jc w:val="left"/>
            </w:pPr>
            <w:r w:rsidRPr="00F82B57">
              <w:t>- korpusas padengtas šviesia antistatine danga.</w:t>
            </w:r>
          </w:p>
        </w:tc>
      </w:tr>
      <w:tr w:rsidR="00250087" w:rsidRPr="00F82B57" w14:paraId="305FB8D9" w14:textId="77777777" w:rsidTr="005463CA">
        <w:trPr>
          <w:trHeight w:val="335"/>
        </w:trPr>
        <w:tc>
          <w:tcPr>
            <w:tcW w:w="696" w:type="dxa"/>
          </w:tcPr>
          <w:p w14:paraId="5F19E675" w14:textId="2389D535" w:rsidR="00250087" w:rsidRPr="00F82B57" w:rsidRDefault="00250087" w:rsidP="000D6541">
            <w:pPr>
              <w:ind w:firstLine="0"/>
            </w:pPr>
            <w:r w:rsidRPr="00F82B57">
              <w:t>1.2.</w:t>
            </w:r>
          </w:p>
        </w:tc>
        <w:tc>
          <w:tcPr>
            <w:tcW w:w="8938" w:type="dxa"/>
          </w:tcPr>
          <w:p w14:paraId="7FAAFAC1" w14:textId="58D28F22" w:rsidR="00250087" w:rsidRPr="00F82B57" w:rsidRDefault="00250087" w:rsidP="000D6541">
            <w:pPr>
              <w:ind w:firstLine="0"/>
              <w:jc w:val="left"/>
            </w:pPr>
            <w:r w:rsidRPr="00F82B57">
              <w:t>Mikroskopo didinimo diapazonas 40-400x.</w:t>
            </w:r>
          </w:p>
        </w:tc>
      </w:tr>
      <w:tr w:rsidR="00250087" w:rsidRPr="00F82B57" w14:paraId="7479A2A6" w14:textId="77777777" w:rsidTr="005463CA">
        <w:trPr>
          <w:trHeight w:val="335"/>
        </w:trPr>
        <w:tc>
          <w:tcPr>
            <w:tcW w:w="696" w:type="dxa"/>
          </w:tcPr>
          <w:p w14:paraId="5F692DAD" w14:textId="79C5189C" w:rsidR="00250087" w:rsidRPr="00F82B57" w:rsidRDefault="00250087" w:rsidP="000D6541">
            <w:pPr>
              <w:ind w:firstLine="0"/>
            </w:pPr>
            <w:r w:rsidRPr="00F82B57">
              <w:t>1.3.</w:t>
            </w:r>
          </w:p>
        </w:tc>
        <w:tc>
          <w:tcPr>
            <w:tcW w:w="8938" w:type="dxa"/>
          </w:tcPr>
          <w:p w14:paraId="610A33D7" w14:textId="7BF3F387" w:rsidR="00250087" w:rsidRPr="00F82B57" w:rsidRDefault="00250087" w:rsidP="000D6541">
            <w:pPr>
              <w:ind w:firstLine="0"/>
              <w:jc w:val="left"/>
            </w:pPr>
            <w:r w:rsidRPr="00F82B57">
              <w:t>Okuliaras: 10x okuliaro didinimas, plataus matymo laukas, reikšmė ne mažesnė kaip 18 (FN18).</w:t>
            </w:r>
          </w:p>
        </w:tc>
      </w:tr>
      <w:tr w:rsidR="00250087" w:rsidRPr="00F82B57" w14:paraId="606D43C6" w14:textId="77777777" w:rsidTr="005463CA">
        <w:trPr>
          <w:trHeight w:val="335"/>
        </w:trPr>
        <w:tc>
          <w:tcPr>
            <w:tcW w:w="696" w:type="dxa"/>
          </w:tcPr>
          <w:p w14:paraId="591653BE" w14:textId="194E0805" w:rsidR="00250087" w:rsidRPr="00F82B57" w:rsidRDefault="00250087" w:rsidP="000D6541">
            <w:pPr>
              <w:ind w:firstLine="0"/>
            </w:pPr>
            <w:r w:rsidRPr="00F82B57">
              <w:t>1.4.</w:t>
            </w:r>
          </w:p>
        </w:tc>
        <w:tc>
          <w:tcPr>
            <w:tcW w:w="8938" w:type="dxa"/>
          </w:tcPr>
          <w:p w14:paraId="66E2A1E5" w14:textId="77777777" w:rsidR="00250087" w:rsidRPr="00F82B57" w:rsidRDefault="00250087" w:rsidP="000D6541">
            <w:pPr>
              <w:ind w:firstLine="0"/>
              <w:jc w:val="left"/>
            </w:pPr>
            <w:r w:rsidRPr="00F82B57">
              <w:t>3 vietų objektyvų revolveris.</w:t>
            </w:r>
          </w:p>
          <w:p w14:paraId="1F69C1E2" w14:textId="77777777" w:rsidR="00250087" w:rsidRPr="00F82B57" w:rsidRDefault="00250087" w:rsidP="000D6541">
            <w:pPr>
              <w:ind w:firstLine="0"/>
              <w:jc w:val="left"/>
            </w:pPr>
            <w:r w:rsidRPr="00F82B57">
              <w:t>3 skirtingi achromatiniai objektyvai, kurių parametrai</w:t>
            </w:r>
            <w:bookmarkStart w:id="0" w:name="OLE_LINK2"/>
            <w:bookmarkStart w:id="1" w:name="OLE_LINK1"/>
            <w:r w:rsidRPr="00F82B57">
              <w:t xml:space="preserve">:  </w:t>
            </w:r>
          </w:p>
          <w:p w14:paraId="373FBFF6" w14:textId="7C985866" w:rsidR="00250087" w:rsidRPr="00F82B57" w:rsidRDefault="00250087" w:rsidP="000D6541">
            <w:pPr>
              <w:ind w:firstLine="0"/>
              <w:jc w:val="left"/>
            </w:pPr>
            <w:r w:rsidRPr="00F82B57">
              <w:t>4x, (N.A.) 0.10;</w:t>
            </w:r>
          </w:p>
          <w:p w14:paraId="23B41770" w14:textId="77777777" w:rsidR="00250087" w:rsidRPr="00F82B57" w:rsidRDefault="00250087" w:rsidP="000D6541">
            <w:pPr>
              <w:ind w:firstLine="0"/>
              <w:jc w:val="left"/>
            </w:pPr>
            <w:r w:rsidRPr="00F82B57">
              <w:t>10x, (N.A.) 0.25;</w:t>
            </w:r>
          </w:p>
          <w:p w14:paraId="48978540" w14:textId="7B844B98" w:rsidR="00250087" w:rsidRPr="00F82B57" w:rsidRDefault="00250087" w:rsidP="000D6541">
            <w:pPr>
              <w:ind w:firstLine="0"/>
              <w:jc w:val="left"/>
            </w:pPr>
            <w:r w:rsidRPr="00F82B57">
              <w:t>40x, (N.A.)</w:t>
            </w:r>
            <w:bookmarkEnd w:id="0"/>
            <w:bookmarkEnd w:id="1"/>
            <w:r w:rsidRPr="00F82B57">
              <w:t xml:space="preserve"> 0.65 (apsauga nuo objektyvo ir objekto sulaužymo</w:t>
            </w:r>
          </w:p>
        </w:tc>
      </w:tr>
      <w:tr w:rsidR="00250087" w:rsidRPr="00F82B57" w14:paraId="38DB2045" w14:textId="77777777" w:rsidTr="005463CA">
        <w:trPr>
          <w:trHeight w:val="335"/>
        </w:trPr>
        <w:tc>
          <w:tcPr>
            <w:tcW w:w="696" w:type="dxa"/>
          </w:tcPr>
          <w:p w14:paraId="2B15F699" w14:textId="6196584B" w:rsidR="00250087" w:rsidRPr="00F82B57" w:rsidRDefault="00250087" w:rsidP="000D6541">
            <w:pPr>
              <w:ind w:firstLine="0"/>
            </w:pPr>
            <w:r w:rsidRPr="00F82B57">
              <w:t>1.5.</w:t>
            </w:r>
          </w:p>
        </w:tc>
        <w:tc>
          <w:tcPr>
            <w:tcW w:w="8938" w:type="dxa"/>
          </w:tcPr>
          <w:p w14:paraId="51349E65" w14:textId="77777777" w:rsidR="00250087" w:rsidRPr="00F82B57" w:rsidRDefault="00250087" w:rsidP="000D6541">
            <w:pPr>
              <w:ind w:firstLine="0"/>
              <w:jc w:val="left"/>
            </w:pPr>
            <w:r w:rsidRPr="00F82B57">
              <w:t>Objekto fokusavimo mechanizmas su atskirais grubaus ir tikslaus fokusavimo sraigtais (sraigtai turi būti integruoti vienas į kitą, bet judantys atskirai).</w:t>
            </w:r>
          </w:p>
          <w:p w14:paraId="04A20FC5" w14:textId="77777777" w:rsidR="00250087" w:rsidRPr="00F82B57" w:rsidRDefault="00250087" w:rsidP="000D6541">
            <w:pPr>
              <w:ind w:firstLine="0"/>
              <w:jc w:val="left"/>
            </w:pPr>
          </w:p>
        </w:tc>
      </w:tr>
      <w:tr w:rsidR="00250087" w:rsidRPr="00F82B57" w14:paraId="43C955DD" w14:textId="77777777" w:rsidTr="005463CA">
        <w:trPr>
          <w:trHeight w:val="335"/>
        </w:trPr>
        <w:tc>
          <w:tcPr>
            <w:tcW w:w="696" w:type="dxa"/>
          </w:tcPr>
          <w:p w14:paraId="54106516" w14:textId="5FC62317" w:rsidR="00250087" w:rsidRPr="00F82B57" w:rsidRDefault="00250087" w:rsidP="000D6541">
            <w:pPr>
              <w:ind w:firstLine="0"/>
            </w:pPr>
            <w:r w:rsidRPr="00F82B57">
              <w:t>1.6.</w:t>
            </w:r>
          </w:p>
        </w:tc>
        <w:tc>
          <w:tcPr>
            <w:tcW w:w="8938" w:type="dxa"/>
          </w:tcPr>
          <w:p w14:paraId="19DD2984" w14:textId="642AC9F8" w:rsidR="00250087" w:rsidRPr="00F82B57" w:rsidRDefault="00250087" w:rsidP="000D6541">
            <w:pPr>
              <w:ind w:firstLine="0"/>
              <w:jc w:val="left"/>
            </w:pPr>
            <w:r w:rsidRPr="00F82B57">
              <w:t>Reguliuojama apsauga nuo objekto ir objektyvo sulaužymo</w:t>
            </w:r>
          </w:p>
          <w:p w14:paraId="1402DA6E" w14:textId="77777777" w:rsidR="00250087" w:rsidRPr="00F82B57" w:rsidRDefault="00250087" w:rsidP="000D6541">
            <w:pPr>
              <w:ind w:firstLine="0"/>
              <w:jc w:val="left"/>
            </w:pPr>
          </w:p>
        </w:tc>
      </w:tr>
      <w:tr w:rsidR="00250087" w:rsidRPr="00F82B57" w14:paraId="242D0994" w14:textId="77777777" w:rsidTr="005463CA">
        <w:trPr>
          <w:trHeight w:val="335"/>
        </w:trPr>
        <w:tc>
          <w:tcPr>
            <w:tcW w:w="696" w:type="dxa"/>
          </w:tcPr>
          <w:p w14:paraId="5B341A75" w14:textId="4F3D0E22" w:rsidR="00250087" w:rsidRPr="00F82B57" w:rsidRDefault="00250087" w:rsidP="000D6541">
            <w:pPr>
              <w:ind w:firstLine="0"/>
            </w:pPr>
            <w:r w:rsidRPr="00F82B57">
              <w:t>1.7.</w:t>
            </w:r>
          </w:p>
        </w:tc>
        <w:tc>
          <w:tcPr>
            <w:tcW w:w="8938" w:type="dxa"/>
          </w:tcPr>
          <w:p w14:paraId="78E7F42F" w14:textId="1FAC4BF7" w:rsidR="00250087" w:rsidRPr="00F82B57" w:rsidRDefault="00250087" w:rsidP="000D6541">
            <w:pPr>
              <w:ind w:firstLine="0"/>
              <w:jc w:val="left"/>
            </w:pPr>
            <w:r w:rsidRPr="00F82B57">
              <w:t>Optinė sistema suderinta tarpusavyje</w:t>
            </w:r>
          </w:p>
        </w:tc>
      </w:tr>
      <w:tr w:rsidR="00250087" w:rsidRPr="00F82B57" w14:paraId="70EAD1F1" w14:textId="77777777" w:rsidTr="005463CA">
        <w:trPr>
          <w:trHeight w:val="335"/>
        </w:trPr>
        <w:tc>
          <w:tcPr>
            <w:tcW w:w="696" w:type="dxa"/>
          </w:tcPr>
          <w:p w14:paraId="281C2DCD" w14:textId="745413F4" w:rsidR="00250087" w:rsidRPr="00F82B57" w:rsidRDefault="00250087" w:rsidP="000D6541">
            <w:pPr>
              <w:ind w:firstLine="0"/>
            </w:pPr>
            <w:r w:rsidRPr="00F82B57">
              <w:t>1.8.</w:t>
            </w:r>
          </w:p>
        </w:tc>
        <w:tc>
          <w:tcPr>
            <w:tcW w:w="8938" w:type="dxa"/>
          </w:tcPr>
          <w:p w14:paraId="5C15DA00" w14:textId="3B569E19" w:rsidR="00250087" w:rsidRPr="00F82B57" w:rsidRDefault="00250087" w:rsidP="000D6541">
            <w:pPr>
              <w:ind w:firstLine="0"/>
              <w:jc w:val="left"/>
            </w:pPr>
            <w:r w:rsidRPr="00F82B57">
              <w:t>Objektinio stalelio plotas 135 cm</w:t>
            </w:r>
            <w:r w:rsidRPr="00F82B57">
              <w:rPr>
                <w:vertAlign w:val="superscript"/>
              </w:rPr>
              <w:t>2</w:t>
            </w:r>
            <w:r w:rsidRPr="00F82B57">
              <w:t>, valdomas X-Y kryptimis, turi tvirtai laikyti 75x25 mm objektinį stiklelį. Stalelio eiga 75x24 mm. Stalelis ir stiklelio laikikliai metaliniai (reguliavimo ir kt. rankenėlėms šis reikalavimas netaikomas) be plastikinių dalių</w:t>
            </w:r>
          </w:p>
        </w:tc>
      </w:tr>
      <w:tr w:rsidR="00250087" w:rsidRPr="00F82B57" w14:paraId="17CD5AA8" w14:textId="77777777" w:rsidTr="005463CA">
        <w:trPr>
          <w:trHeight w:val="335"/>
        </w:trPr>
        <w:tc>
          <w:tcPr>
            <w:tcW w:w="696" w:type="dxa"/>
          </w:tcPr>
          <w:p w14:paraId="579165FC" w14:textId="588E5D2B" w:rsidR="00250087" w:rsidRPr="00F82B57" w:rsidRDefault="00250087" w:rsidP="000D6541">
            <w:pPr>
              <w:ind w:firstLine="0"/>
            </w:pPr>
            <w:r w:rsidRPr="00F82B57">
              <w:t>1.9.</w:t>
            </w:r>
          </w:p>
        </w:tc>
        <w:tc>
          <w:tcPr>
            <w:tcW w:w="8938" w:type="dxa"/>
          </w:tcPr>
          <w:p w14:paraId="15EB9D85" w14:textId="77777777" w:rsidR="00250087" w:rsidRPr="00F82B57" w:rsidRDefault="00250087" w:rsidP="000D6541">
            <w:pPr>
              <w:ind w:firstLine="0"/>
              <w:jc w:val="left"/>
            </w:pPr>
            <w:r w:rsidRPr="00F82B57">
              <w:t>Kondensorius:</w:t>
            </w:r>
          </w:p>
          <w:p w14:paraId="0B06A686" w14:textId="77777777" w:rsidR="00250087" w:rsidRPr="00F82B57" w:rsidRDefault="00250087" w:rsidP="000D6541">
            <w:pPr>
              <w:ind w:firstLine="0"/>
              <w:jc w:val="left"/>
            </w:pPr>
            <w:r w:rsidRPr="00F82B57">
              <w:t xml:space="preserve"> - Abbe optinis kondensorius;</w:t>
            </w:r>
          </w:p>
          <w:p w14:paraId="192F26CB" w14:textId="77777777" w:rsidR="00250087" w:rsidRPr="00F82B57" w:rsidRDefault="00250087" w:rsidP="000D6541">
            <w:pPr>
              <w:ind w:firstLine="0"/>
              <w:jc w:val="left"/>
            </w:pPr>
            <w:r w:rsidRPr="00F82B57">
              <w:t xml:space="preserve"> - stiklas, be plastikinių dalių;</w:t>
            </w:r>
          </w:p>
          <w:p w14:paraId="40EFF17E" w14:textId="77777777" w:rsidR="00250087" w:rsidRPr="00F82B57" w:rsidRDefault="00250087" w:rsidP="000D6541">
            <w:pPr>
              <w:ind w:firstLine="0"/>
              <w:jc w:val="left"/>
            </w:pPr>
            <w:r w:rsidRPr="00F82B57">
              <w:t xml:space="preserve"> - irisinė reguliuojama diafragma, maksimali optinė apertūra, N.A. 1,25.</w:t>
            </w:r>
          </w:p>
          <w:p w14:paraId="50104E02" w14:textId="77777777" w:rsidR="00250087" w:rsidRPr="00F82B57" w:rsidRDefault="00250087" w:rsidP="000D6541">
            <w:pPr>
              <w:ind w:firstLine="0"/>
              <w:jc w:val="left"/>
            </w:pPr>
            <w:r w:rsidRPr="00F82B57">
              <w:t xml:space="preserve">- kondensoriaus padėtį vertikalioje padėtyje turi keisti stalelyje įmontuotas mechanizmas. </w:t>
            </w:r>
          </w:p>
          <w:p w14:paraId="1C8D7766" w14:textId="77777777" w:rsidR="00250087" w:rsidRPr="00F82B57" w:rsidRDefault="00250087" w:rsidP="000D6541">
            <w:pPr>
              <w:ind w:firstLine="0"/>
              <w:jc w:val="left"/>
            </w:pPr>
            <w:r w:rsidRPr="00F82B57">
              <w:t xml:space="preserve">-  kondensoriaus padėtį objektyvo centravimo metu turi keisti stalelyje įmontuotas mechanizmas. </w:t>
            </w:r>
          </w:p>
          <w:p w14:paraId="0002506A" w14:textId="58AB8B0F" w:rsidR="00250087" w:rsidRPr="00F82B57" w:rsidRDefault="00250087" w:rsidP="000D6541">
            <w:pPr>
              <w:ind w:firstLine="0"/>
              <w:jc w:val="left"/>
            </w:pPr>
            <w:r w:rsidRPr="00F82B57">
              <w:t>- turi būti kondensoriaus filtro laikiklis.</w:t>
            </w:r>
          </w:p>
        </w:tc>
      </w:tr>
      <w:tr w:rsidR="00250087" w:rsidRPr="00F82B57" w14:paraId="768C9094" w14:textId="77777777" w:rsidTr="005463CA">
        <w:trPr>
          <w:trHeight w:val="335"/>
        </w:trPr>
        <w:tc>
          <w:tcPr>
            <w:tcW w:w="696" w:type="dxa"/>
          </w:tcPr>
          <w:p w14:paraId="09CEA9CD" w14:textId="68991941" w:rsidR="00250087" w:rsidRPr="00F82B57" w:rsidRDefault="00250087" w:rsidP="000D6541">
            <w:pPr>
              <w:ind w:firstLine="0"/>
            </w:pPr>
            <w:r w:rsidRPr="00F82B57">
              <w:t>1.10.</w:t>
            </w:r>
          </w:p>
        </w:tc>
        <w:tc>
          <w:tcPr>
            <w:tcW w:w="8938" w:type="dxa"/>
          </w:tcPr>
          <w:p w14:paraId="6FF15CAD" w14:textId="080C3DCD" w:rsidR="00250087" w:rsidRPr="00F82B57" w:rsidRDefault="00250087" w:rsidP="000D6541">
            <w:pPr>
              <w:ind w:firstLine="0"/>
              <w:jc w:val="left"/>
            </w:pPr>
            <w:r w:rsidRPr="00F82B57">
              <w:t>Apšvietimas:</w:t>
            </w:r>
          </w:p>
          <w:p w14:paraId="197D4413" w14:textId="77777777" w:rsidR="00250087" w:rsidRPr="00F82B57" w:rsidRDefault="00250087" w:rsidP="000D6541">
            <w:pPr>
              <w:pStyle w:val="ListParagraph1"/>
              <w:spacing w:after="0" w:line="240" w:lineRule="auto"/>
              <w:ind w:left="0"/>
              <w:rPr>
                <w:rFonts w:ascii="Times New Roman" w:eastAsia="Times New Roman" w:hAnsi="Times New Roman" w:cs="Times New Roman"/>
                <w:sz w:val="24"/>
                <w:szCs w:val="24"/>
                <w:lang w:val="lt-LT"/>
              </w:rPr>
            </w:pPr>
            <w:r w:rsidRPr="00F82B57">
              <w:rPr>
                <w:rFonts w:ascii="Times New Roman" w:eastAsia="Times New Roman" w:hAnsi="Times New Roman" w:cs="Times New Roman"/>
                <w:sz w:val="24"/>
                <w:szCs w:val="24"/>
                <w:lang w:val="lt-LT"/>
              </w:rPr>
              <w:t>- LED mikroskopinių objektų pašvietėjas, kurio galia ne mažesnė kaip 700 mW;</w:t>
            </w:r>
          </w:p>
          <w:p w14:paraId="75A93DAD" w14:textId="77777777" w:rsidR="00250087" w:rsidRPr="00F82B57" w:rsidRDefault="00250087" w:rsidP="000D6541">
            <w:pPr>
              <w:pStyle w:val="ListParagraph1"/>
              <w:spacing w:after="0" w:line="240" w:lineRule="auto"/>
              <w:ind w:left="0"/>
              <w:rPr>
                <w:rFonts w:ascii="Times New Roman" w:eastAsia="Times New Roman" w:hAnsi="Times New Roman" w:cs="Times New Roman"/>
                <w:sz w:val="24"/>
                <w:szCs w:val="24"/>
                <w:lang w:val="lt-LT"/>
              </w:rPr>
            </w:pPr>
            <w:r w:rsidRPr="00F82B57">
              <w:rPr>
                <w:rFonts w:ascii="Times New Roman" w:eastAsia="Times New Roman" w:hAnsi="Times New Roman" w:cs="Times New Roman"/>
                <w:sz w:val="24"/>
                <w:szCs w:val="24"/>
                <w:lang w:val="lt-LT"/>
              </w:rPr>
              <w:t>- tolygiai reguliuojamas šaltinio šviesos stiprumas;</w:t>
            </w:r>
          </w:p>
          <w:p w14:paraId="78B01F90" w14:textId="77777777" w:rsidR="00250087" w:rsidRPr="00F82B57" w:rsidRDefault="00250087" w:rsidP="000D6541">
            <w:pPr>
              <w:pStyle w:val="ListParagraph1"/>
              <w:spacing w:after="0" w:line="240" w:lineRule="auto"/>
              <w:ind w:left="0"/>
              <w:rPr>
                <w:rFonts w:ascii="Times New Roman" w:eastAsia="Times New Roman" w:hAnsi="Times New Roman" w:cs="Times New Roman"/>
                <w:sz w:val="24"/>
                <w:szCs w:val="24"/>
                <w:lang w:val="lt-LT"/>
              </w:rPr>
            </w:pPr>
            <w:r w:rsidRPr="00F82B57">
              <w:rPr>
                <w:rFonts w:ascii="Times New Roman" w:eastAsia="Times New Roman" w:hAnsi="Times New Roman" w:cs="Times New Roman"/>
                <w:sz w:val="24"/>
                <w:szCs w:val="24"/>
                <w:lang w:val="lt-LT"/>
              </w:rPr>
              <w:t>- pašvietėjas turi spinduliuoti kryptinę tolygią matinę šviesą.</w:t>
            </w:r>
          </w:p>
          <w:p w14:paraId="17B7D21F" w14:textId="77777777" w:rsidR="00250087" w:rsidRPr="00F82B57" w:rsidRDefault="00250087" w:rsidP="000D6541">
            <w:pPr>
              <w:pStyle w:val="ListParagraph1"/>
              <w:spacing w:after="0" w:line="240" w:lineRule="auto"/>
              <w:ind w:left="0"/>
              <w:rPr>
                <w:rFonts w:ascii="Times New Roman" w:eastAsia="Times New Roman" w:hAnsi="Times New Roman" w:cs="Times New Roman"/>
                <w:sz w:val="24"/>
                <w:szCs w:val="24"/>
                <w:lang w:val="lt-LT"/>
              </w:rPr>
            </w:pPr>
            <w:r w:rsidRPr="00F82B57">
              <w:rPr>
                <w:rFonts w:ascii="Times New Roman" w:eastAsia="Times New Roman" w:hAnsi="Times New Roman" w:cs="Times New Roman"/>
                <w:sz w:val="24"/>
                <w:szCs w:val="24"/>
                <w:lang w:val="lt-LT"/>
              </w:rPr>
              <w:t>- maitinimas iš 220 V tinklo ir integruoto įkraunamo pašvietėjo maitinimo šaltinio, leidžiančio dirbti ne mažiau kaip 10 valandų be išorinio maitinimo šaltinio;</w:t>
            </w:r>
          </w:p>
          <w:p w14:paraId="5854E015" w14:textId="48029105" w:rsidR="00250087" w:rsidRPr="00F82B57" w:rsidRDefault="00250087" w:rsidP="000D6541">
            <w:pPr>
              <w:ind w:firstLine="0"/>
              <w:jc w:val="left"/>
            </w:pPr>
            <w:r w:rsidRPr="00F82B57">
              <w:t xml:space="preserve"> -įtampa mikroskopo konstrukcijos viduje ne daugiau kaip 5 V.</w:t>
            </w:r>
          </w:p>
        </w:tc>
      </w:tr>
      <w:tr w:rsidR="00250087" w:rsidRPr="00F82B57" w14:paraId="71255E34" w14:textId="77777777" w:rsidTr="005463CA">
        <w:trPr>
          <w:trHeight w:val="335"/>
        </w:trPr>
        <w:tc>
          <w:tcPr>
            <w:tcW w:w="696" w:type="dxa"/>
          </w:tcPr>
          <w:p w14:paraId="01DB8C9A" w14:textId="546ABC43" w:rsidR="00250087" w:rsidRPr="00F82B57" w:rsidRDefault="00250087" w:rsidP="000D6541">
            <w:pPr>
              <w:ind w:firstLine="0"/>
            </w:pPr>
            <w:r w:rsidRPr="00F82B57">
              <w:t>1.11.</w:t>
            </w:r>
          </w:p>
        </w:tc>
        <w:tc>
          <w:tcPr>
            <w:tcW w:w="8938" w:type="dxa"/>
          </w:tcPr>
          <w:p w14:paraId="7983F1E9" w14:textId="77777777" w:rsidR="00250087" w:rsidRPr="00F82B57" w:rsidRDefault="00250087" w:rsidP="000D6541">
            <w:pPr>
              <w:ind w:firstLine="0"/>
              <w:jc w:val="left"/>
            </w:pPr>
            <w:r w:rsidRPr="00F82B57">
              <w:t>Kartu su mikroskopu turi būti pateiktas maitinimo šaltinio kroviklis,</w:t>
            </w:r>
          </w:p>
          <w:p w14:paraId="5EADA72A" w14:textId="6A458500" w:rsidR="00250087" w:rsidRPr="00F82B57" w:rsidRDefault="00250087" w:rsidP="000D6541">
            <w:pPr>
              <w:ind w:firstLine="0"/>
              <w:jc w:val="left"/>
            </w:pPr>
            <w:r w:rsidRPr="00F82B57">
              <w:t>mėlynas filtras ir jo dėklas, mikroskopo gaubtas nuo dulkių.</w:t>
            </w:r>
          </w:p>
        </w:tc>
      </w:tr>
      <w:tr w:rsidR="00250087" w:rsidRPr="00F82B57" w14:paraId="0B2EAE3F" w14:textId="77777777" w:rsidTr="005463CA">
        <w:trPr>
          <w:trHeight w:val="335"/>
        </w:trPr>
        <w:tc>
          <w:tcPr>
            <w:tcW w:w="696" w:type="dxa"/>
          </w:tcPr>
          <w:p w14:paraId="00BB3231" w14:textId="1DC53487" w:rsidR="00250087" w:rsidRPr="00F82B57" w:rsidRDefault="00250087" w:rsidP="000D6541">
            <w:pPr>
              <w:ind w:firstLine="0"/>
            </w:pPr>
            <w:r w:rsidRPr="00F82B57">
              <w:t>1.12.</w:t>
            </w:r>
          </w:p>
        </w:tc>
        <w:tc>
          <w:tcPr>
            <w:tcW w:w="8938" w:type="dxa"/>
          </w:tcPr>
          <w:p w14:paraId="28813115" w14:textId="04425A19" w:rsidR="00250087" w:rsidRPr="00F82B57" w:rsidRDefault="00250087" w:rsidP="000D6541">
            <w:pPr>
              <w:ind w:firstLine="0"/>
              <w:jc w:val="left"/>
            </w:pPr>
            <w:r w:rsidRPr="00F82B57">
              <w:t>Visi su mikroskopu komplektuojami priedai turi būti techniškai suderinti su mikroskopu. Turi būti pateikti visi adapteriai, laidai ir kitos sudedamosios dalys bei medžiagos, reikalingos užtikrinant normalų mikroskopo darbą.</w:t>
            </w:r>
          </w:p>
        </w:tc>
      </w:tr>
      <w:tr w:rsidR="00250087" w:rsidRPr="00F82B57" w14:paraId="4E8CE238" w14:textId="77777777" w:rsidTr="005463CA">
        <w:trPr>
          <w:trHeight w:val="335"/>
        </w:trPr>
        <w:tc>
          <w:tcPr>
            <w:tcW w:w="696" w:type="dxa"/>
          </w:tcPr>
          <w:p w14:paraId="57D307A5" w14:textId="317CDEE2" w:rsidR="00250087" w:rsidRPr="00F82B57" w:rsidRDefault="00250087" w:rsidP="000D6541">
            <w:pPr>
              <w:ind w:firstLine="0"/>
            </w:pPr>
            <w:r w:rsidRPr="00F82B57">
              <w:t>1.13.</w:t>
            </w:r>
          </w:p>
        </w:tc>
        <w:tc>
          <w:tcPr>
            <w:tcW w:w="8938" w:type="dxa"/>
          </w:tcPr>
          <w:p w14:paraId="55D922AD" w14:textId="3055E52C" w:rsidR="00250087" w:rsidRPr="00F82B57" w:rsidRDefault="00250087" w:rsidP="000D6541">
            <w:pPr>
              <w:ind w:firstLine="0"/>
              <w:jc w:val="left"/>
            </w:pPr>
            <w:r w:rsidRPr="00F82B57">
              <w:t>Mikroskopo naudojimo instrukcija lietuvių kalba.</w:t>
            </w:r>
          </w:p>
        </w:tc>
      </w:tr>
      <w:tr w:rsidR="00250087" w:rsidRPr="00F82B57" w14:paraId="29795C6E" w14:textId="668E4D1E" w:rsidTr="005463CA">
        <w:trPr>
          <w:trHeight w:val="335"/>
        </w:trPr>
        <w:tc>
          <w:tcPr>
            <w:tcW w:w="696" w:type="dxa"/>
          </w:tcPr>
          <w:p w14:paraId="396DED46" w14:textId="1E7F54A7" w:rsidR="00250087" w:rsidRPr="00F82B57" w:rsidRDefault="00250087" w:rsidP="000D6541">
            <w:pPr>
              <w:ind w:firstLine="0"/>
            </w:pPr>
            <w:r w:rsidRPr="00F82B57">
              <w:lastRenderedPageBreak/>
              <w:t>1.14.</w:t>
            </w:r>
          </w:p>
        </w:tc>
        <w:tc>
          <w:tcPr>
            <w:tcW w:w="8938" w:type="dxa"/>
          </w:tcPr>
          <w:p w14:paraId="7FCAFDD9" w14:textId="26E052DA" w:rsidR="00250087" w:rsidRPr="00F82B57" w:rsidRDefault="00250087" w:rsidP="000D6541">
            <w:pPr>
              <w:ind w:firstLine="0"/>
              <w:jc w:val="left"/>
            </w:pPr>
            <w:r w:rsidRPr="00F82B57">
              <w:t xml:space="preserve">Ne </w:t>
            </w:r>
            <w:r>
              <w:t>trumpesnė</w:t>
            </w:r>
            <w:r w:rsidRPr="00F82B57">
              <w:t xml:space="preserve"> kaip 24 mėnesių garantija</w:t>
            </w:r>
          </w:p>
        </w:tc>
      </w:tr>
      <w:tr w:rsidR="00250087" w:rsidRPr="00F82B57" w14:paraId="7012F8FE" w14:textId="77777777" w:rsidTr="005463CA">
        <w:trPr>
          <w:trHeight w:val="269"/>
        </w:trPr>
        <w:tc>
          <w:tcPr>
            <w:tcW w:w="696" w:type="dxa"/>
            <w:shd w:val="clear" w:color="auto" w:fill="F2F2F2" w:themeFill="background1" w:themeFillShade="F2"/>
          </w:tcPr>
          <w:p w14:paraId="4FADD9E9" w14:textId="12D4A196" w:rsidR="00250087" w:rsidRPr="00F82B57" w:rsidRDefault="00250087" w:rsidP="000D6541">
            <w:pPr>
              <w:spacing w:before="120" w:after="120"/>
              <w:ind w:firstLine="0"/>
              <w:rPr>
                <w:b/>
              </w:rPr>
            </w:pPr>
            <w:r w:rsidRPr="00F82B57">
              <w:rPr>
                <w:b/>
              </w:rPr>
              <w:t>2.</w:t>
            </w:r>
          </w:p>
        </w:tc>
        <w:tc>
          <w:tcPr>
            <w:tcW w:w="8938" w:type="dxa"/>
            <w:shd w:val="clear" w:color="auto" w:fill="F2F2F2" w:themeFill="background1" w:themeFillShade="F2"/>
          </w:tcPr>
          <w:p w14:paraId="62293D03" w14:textId="1A79B811" w:rsidR="00250087" w:rsidRPr="00F82B57" w:rsidRDefault="00250087" w:rsidP="000D6541">
            <w:pPr>
              <w:pStyle w:val="Default"/>
              <w:spacing w:before="120" w:after="120"/>
              <w:rPr>
                <w:b/>
                <w:color w:val="auto"/>
              </w:rPr>
            </w:pPr>
            <w:r w:rsidRPr="00F82B57">
              <w:rPr>
                <w:b/>
              </w:rPr>
              <w:t xml:space="preserve">Mikropreparatų rinkinys </w:t>
            </w:r>
            <w:r w:rsidRPr="005463CA">
              <w:rPr>
                <w:b/>
                <w:color w:val="auto"/>
              </w:rPr>
              <w:t xml:space="preserve">„Nr. 1“ </w:t>
            </w:r>
            <w:r w:rsidRPr="00F82B57">
              <w:rPr>
                <w:b/>
              </w:rPr>
              <w:t>– 120 vnt.</w:t>
            </w:r>
          </w:p>
        </w:tc>
      </w:tr>
      <w:tr w:rsidR="00250087" w:rsidRPr="00F82B57" w14:paraId="55F99DBD" w14:textId="0D2A798A" w:rsidTr="005463CA">
        <w:trPr>
          <w:trHeight w:val="269"/>
        </w:trPr>
        <w:tc>
          <w:tcPr>
            <w:tcW w:w="696" w:type="dxa"/>
          </w:tcPr>
          <w:p w14:paraId="2FDB9F56" w14:textId="10BA802B" w:rsidR="00250087" w:rsidRPr="00F82B57" w:rsidRDefault="00250087" w:rsidP="000D6541">
            <w:pPr>
              <w:ind w:firstLine="0"/>
            </w:pPr>
            <w:r w:rsidRPr="00F82B57">
              <w:t>2.1.</w:t>
            </w:r>
          </w:p>
        </w:tc>
        <w:tc>
          <w:tcPr>
            <w:tcW w:w="8938" w:type="dxa"/>
          </w:tcPr>
          <w:p w14:paraId="7C63ED9E" w14:textId="63C910E4" w:rsidR="00250087" w:rsidRPr="00F82B57" w:rsidRDefault="00250087" w:rsidP="000D6541">
            <w:pPr>
              <w:pStyle w:val="Default"/>
              <w:rPr>
                <w:color w:val="auto"/>
              </w:rPr>
            </w:pPr>
            <w:r w:rsidRPr="00F82B57">
              <w:rPr>
                <w:color w:val="auto"/>
              </w:rPr>
              <w:t>Augalų mikropreparatų rinkinys turi būti sudarytas ne mažiau kaip iš 25 mikropreparatų.</w:t>
            </w:r>
          </w:p>
          <w:p w14:paraId="3F4505BB" w14:textId="7814B18A" w:rsidR="00250087" w:rsidRPr="00F82B57" w:rsidRDefault="00250087" w:rsidP="000D6541">
            <w:pPr>
              <w:pStyle w:val="Default"/>
              <w:rPr>
                <w:color w:val="auto"/>
              </w:rPr>
            </w:pPr>
            <w:r w:rsidRPr="00F82B57">
              <w:rPr>
                <w:color w:val="auto"/>
              </w:rPr>
              <w:t xml:space="preserve">Rinkinys pateikiamas dėžutėje su mikropreparatų atskyrimais saugiam transportavimui užtikrinti. </w:t>
            </w:r>
          </w:p>
        </w:tc>
      </w:tr>
      <w:tr w:rsidR="00250087" w:rsidRPr="00F82B57" w14:paraId="48368CC8" w14:textId="77777777" w:rsidTr="005463CA">
        <w:trPr>
          <w:trHeight w:val="269"/>
        </w:trPr>
        <w:tc>
          <w:tcPr>
            <w:tcW w:w="696" w:type="dxa"/>
          </w:tcPr>
          <w:p w14:paraId="53015B83" w14:textId="5DD3A5B2" w:rsidR="00250087" w:rsidRPr="00F82B57" w:rsidRDefault="00250087" w:rsidP="000D6541">
            <w:pPr>
              <w:ind w:firstLine="0"/>
            </w:pPr>
            <w:r w:rsidRPr="00F82B57">
              <w:t>2.2.</w:t>
            </w:r>
          </w:p>
        </w:tc>
        <w:tc>
          <w:tcPr>
            <w:tcW w:w="8938" w:type="dxa"/>
          </w:tcPr>
          <w:p w14:paraId="76209C8F" w14:textId="42CCEE04" w:rsidR="00250087" w:rsidRPr="00F82B57" w:rsidRDefault="00250087" w:rsidP="000D6541">
            <w:pPr>
              <w:pStyle w:val="Default"/>
              <w:rPr>
                <w:color w:val="auto"/>
              </w:rPr>
            </w:pPr>
            <w:r w:rsidRPr="00F82B57">
              <w:t>Rinkiniui turi būti suteikiama ne mažiau kaip 24 mėnesių garantija.</w:t>
            </w:r>
          </w:p>
        </w:tc>
      </w:tr>
      <w:tr w:rsidR="00250087" w:rsidRPr="00F82B57" w14:paraId="44431685" w14:textId="77777777" w:rsidTr="005463CA">
        <w:trPr>
          <w:trHeight w:val="146"/>
        </w:trPr>
        <w:tc>
          <w:tcPr>
            <w:tcW w:w="696" w:type="dxa"/>
            <w:shd w:val="clear" w:color="auto" w:fill="F2F2F2" w:themeFill="background1" w:themeFillShade="F2"/>
          </w:tcPr>
          <w:p w14:paraId="3BD1AEC4" w14:textId="40811EB5" w:rsidR="00250087" w:rsidRPr="00F82B57" w:rsidRDefault="00250087" w:rsidP="000D6541">
            <w:pPr>
              <w:spacing w:before="120" w:after="120"/>
              <w:ind w:firstLine="0"/>
              <w:rPr>
                <w:b/>
              </w:rPr>
            </w:pPr>
            <w:r w:rsidRPr="00F82B57">
              <w:rPr>
                <w:b/>
              </w:rPr>
              <w:t xml:space="preserve">3. </w:t>
            </w:r>
          </w:p>
        </w:tc>
        <w:tc>
          <w:tcPr>
            <w:tcW w:w="8938" w:type="dxa"/>
            <w:shd w:val="clear" w:color="auto" w:fill="F2F2F2" w:themeFill="background1" w:themeFillShade="F2"/>
          </w:tcPr>
          <w:p w14:paraId="51D68E7E" w14:textId="04927DEA" w:rsidR="00250087" w:rsidRPr="00F82B57" w:rsidRDefault="00250087" w:rsidP="000D6541">
            <w:pPr>
              <w:spacing w:before="120" w:after="120"/>
              <w:ind w:firstLine="0"/>
              <w:jc w:val="left"/>
              <w:rPr>
                <w:rFonts w:eastAsiaTheme="minorHAnsi"/>
                <w:b/>
                <w:color w:val="000000"/>
                <w14:ligatures w14:val="standardContextual"/>
              </w:rPr>
            </w:pPr>
            <w:r w:rsidRPr="00F82B57">
              <w:rPr>
                <w:b/>
              </w:rPr>
              <w:t xml:space="preserve">Eksperimentų rinkinys </w:t>
            </w:r>
            <w:r w:rsidRPr="005463CA">
              <w:rPr>
                <w:b/>
              </w:rPr>
              <w:t xml:space="preserve">„Nr. 2“ </w:t>
            </w:r>
            <w:r w:rsidRPr="00F82B57">
              <w:rPr>
                <w:b/>
              </w:rPr>
              <w:t>– 120 vnt.</w:t>
            </w:r>
          </w:p>
        </w:tc>
      </w:tr>
      <w:tr w:rsidR="00250087" w:rsidRPr="00F82B57" w14:paraId="7F56683B" w14:textId="77777777" w:rsidTr="005463CA">
        <w:trPr>
          <w:trHeight w:val="512"/>
        </w:trPr>
        <w:tc>
          <w:tcPr>
            <w:tcW w:w="696" w:type="dxa"/>
          </w:tcPr>
          <w:p w14:paraId="72880F7C" w14:textId="7ABA4066" w:rsidR="00250087" w:rsidRPr="00F82B57" w:rsidRDefault="00250087" w:rsidP="000D6541">
            <w:pPr>
              <w:ind w:firstLine="0"/>
            </w:pPr>
            <w:r w:rsidRPr="00F82B57">
              <w:t>3.1.</w:t>
            </w:r>
          </w:p>
        </w:tc>
        <w:tc>
          <w:tcPr>
            <w:tcW w:w="8938" w:type="dxa"/>
          </w:tcPr>
          <w:p w14:paraId="18A36DB6" w14:textId="0DFD559A" w:rsidR="00250087" w:rsidRPr="00F82B57" w:rsidRDefault="00250087" w:rsidP="000D6541">
            <w:pPr>
              <w:ind w:firstLine="0"/>
              <w:jc w:val="left"/>
              <w:rPr>
                <w:rFonts w:eastAsiaTheme="minorHAnsi"/>
                <w:color w:val="000000"/>
                <w14:ligatures w14:val="standardContextual"/>
              </w:rPr>
            </w:pPr>
            <w:r w:rsidRPr="00F82B57">
              <w:rPr>
                <w:rFonts w:eastAsiaTheme="minorHAnsi"/>
                <w:color w:val="000000"/>
                <w14:ligatures w14:val="standardContextual"/>
              </w:rPr>
              <w:t>Su siūlomu gamtos mokslų eksperimentų rinkiniu turi būti galima atlikti ne mažiau kaip 20 eksperimentų/praktinių užduočių ne mažiau kaip šiomis temomis:</w:t>
            </w:r>
          </w:p>
          <w:p w14:paraId="50B49B22" w14:textId="77777777" w:rsidR="00250087" w:rsidRPr="00F82B57" w:rsidRDefault="00250087" w:rsidP="000D6541">
            <w:pPr>
              <w:numPr>
                <w:ilvl w:val="0"/>
                <w:numId w:val="11"/>
              </w:numPr>
              <w:jc w:val="left"/>
            </w:pPr>
            <w:r w:rsidRPr="00F82B57">
              <w:t>Augalų sėklų tyrinėjimas;</w:t>
            </w:r>
          </w:p>
          <w:p w14:paraId="3BB05426" w14:textId="77777777" w:rsidR="00250087" w:rsidRPr="00F82B57" w:rsidRDefault="00250087" w:rsidP="000D6541">
            <w:pPr>
              <w:numPr>
                <w:ilvl w:val="0"/>
                <w:numId w:val="11"/>
              </w:numPr>
              <w:jc w:val="left"/>
            </w:pPr>
            <w:r w:rsidRPr="00F82B57">
              <w:t>Žuvų žvynų tyrinėjimas;</w:t>
            </w:r>
          </w:p>
          <w:p w14:paraId="769905C0" w14:textId="77777777" w:rsidR="00250087" w:rsidRPr="00F82B57" w:rsidRDefault="00250087" w:rsidP="000D6541">
            <w:pPr>
              <w:pStyle w:val="Sraopastraipa"/>
              <w:numPr>
                <w:ilvl w:val="0"/>
                <w:numId w:val="11"/>
              </w:numPr>
              <w:jc w:val="left"/>
            </w:pPr>
            <w:r w:rsidRPr="00F82B57">
              <w:t>Plaukų tyrinėjimas;</w:t>
            </w:r>
          </w:p>
          <w:p w14:paraId="677E8FAF" w14:textId="77777777" w:rsidR="00250087" w:rsidRPr="00F82B57" w:rsidRDefault="00250087" w:rsidP="000D6541">
            <w:pPr>
              <w:pStyle w:val="Sraopastraipa"/>
              <w:numPr>
                <w:ilvl w:val="0"/>
                <w:numId w:val="11"/>
              </w:numPr>
              <w:jc w:val="left"/>
            </w:pPr>
            <w:r w:rsidRPr="00F82B57">
              <w:t>Plunksnų tyrinėjimas;</w:t>
            </w:r>
          </w:p>
          <w:p w14:paraId="7D5B0D01" w14:textId="77777777" w:rsidR="00250087" w:rsidRPr="00F82B57" w:rsidRDefault="00250087" w:rsidP="000D6541">
            <w:pPr>
              <w:pStyle w:val="Sraopastraipa"/>
              <w:numPr>
                <w:ilvl w:val="0"/>
                <w:numId w:val="11"/>
              </w:numPr>
              <w:jc w:val="left"/>
            </w:pPr>
            <w:r w:rsidRPr="00F82B57">
              <w:t>Drugių sparnų tyrinėjimas;</w:t>
            </w:r>
          </w:p>
          <w:p w14:paraId="290ED6CD" w14:textId="77777777" w:rsidR="00250087" w:rsidRPr="00F82B57" w:rsidRDefault="00250087" w:rsidP="000D6541">
            <w:pPr>
              <w:pStyle w:val="Sraopastraipa"/>
              <w:numPr>
                <w:ilvl w:val="0"/>
                <w:numId w:val="11"/>
              </w:numPr>
              <w:jc w:val="left"/>
            </w:pPr>
            <w:r w:rsidRPr="00F82B57">
              <w:t>Svogūnų epidermio tyrinėjimas;</w:t>
            </w:r>
          </w:p>
          <w:p w14:paraId="39533EA1" w14:textId="77777777" w:rsidR="00250087" w:rsidRPr="00F82B57" w:rsidRDefault="00250087" w:rsidP="000D6541">
            <w:pPr>
              <w:pStyle w:val="Sraopastraipa"/>
              <w:numPr>
                <w:ilvl w:val="0"/>
                <w:numId w:val="11"/>
              </w:numPr>
              <w:jc w:val="left"/>
            </w:pPr>
            <w:r w:rsidRPr="00F82B57">
              <w:t>Vandenžolių tyrinėjimas;</w:t>
            </w:r>
          </w:p>
          <w:p w14:paraId="49967D41" w14:textId="77777777" w:rsidR="00250087" w:rsidRPr="00F82B57" w:rsidRDefault="00250087" w:rsidP="000D6541">
            <w:pPr>
              <w:pStyle w:val="Sraopastraipa"/>
              <w:numPr>
                <w:ilvl w:val="0"/>
                <w:numId w:val="11"/>
              </w:numPr>
              <w:jc w:val="left"/>
            </w:pPr>
            <w:r w:rsidRPr="00F82B57">
              <w:t>Vakuolių tyrinėjimas;</w:t>
            </w:r>
          </w:p>
          <w:p w14:paraId="2D500D7E" w14:textId="77777777" w:rsidR="00250087" w:rsidRPr="00F82B57" w:rsidRDefault="00250087" w:rsidP="000D6541">
            <w:pPr>
              <w:pStyle w:val="Sraopastraipa"/>
              <w:numPr>
                <w:ilvl w:val="0"/>
                <w:numId w:val="11"/>
              </w:numPr>
              <w:jc w:val="left"/>
            </w:pPr>
            <w:r w:rsidRPr="00F82B57">
              <w:t>Dilgėlių dilginamųjų plaukelių tyrinėjimas;</w:t>
            </w:r>
          </w:p>
          <w:p w14:paraId="73225D4F" w14:textId="77777777" w:rsidR="00250087" w:rsidRPr="00F82B57" w:rsidRDefault="00250087" w:rsidP="000D6541">
            <w:pPr>
              <w:pStyle w:val="Sraopastraipa"/>
              <w:numPr>
                <w:ilvl w:val="0"/>
                <w:numId w:val="11"/>
              </w:numPr>
              <w:jc w:val="left"/>
            </w:pPr>
            <w:r w:rsidRPr="00F82B57">
              <w:t>Žiedadulkių tyrinėjimas;</w:t>
            </w:r>
          </w:p>
          <w:p w14:paraId="086284EE" w14:textId="77777777" w:rsidR="00250087" w:rsidRPr="00F82B57" w:rsidRDefault="00250087" w:rsidP="000D6541">
            <w:pPr>
              <w:pStyle w:val="Sraopastraipa"/>
              <w:numPr>
                <w:ilvl w:val="0"/>
                <w:numId w:val="11"/>
              </w:numPr>
              <w:jc w:val="left"/>
            </w:pPr>
            <w:r w:rsidRPr="00F82B57">
              <w:t>Augalų maistinių medžiagų pernešimo sistemos tyrinėjimas;</w:t>
            </w:r>
          </w:p>
          <w:p w14:paraId="46926139" w14:textId="77777777" w:rsidR="00250087" w:rsidRPr="00F82B57" w:rsidRDefault="00250087" w:rsidP="000D6541">
            <w:pPr>
              <w:pStyle w:val="Sraopastraipa"/>
              <w:numPr>
                <w:ilvl w:val="0"/>
                <w:numId w:val="11"/>
              </w:numPr>
              <w:jc w:val="left"/>
            </w:pPr>
            <w:r w:rsidRPr="00F82B57">
              <w:t>Apatinės augalų lapų pusės odelės tyrinėjimas;</w:t>
            </w:r>
          </w:p>
          <w:p w14:paraId="78A89B79" w14:textId="77777777" w:rsidR="00250087" w:rsidRPr="00F82B57" w:rsidRDefault="00250087" w:rsidP="000D6541">
            <w:pPr>
              <w:pStyle w:val="Sraopastraipa"/>
              <w:numPr>
                <w:ilvl w:val="0"/>
                <w:numId w:val="11"/>
              </w:numPr>
              <w:jc w:val="left"/>
            </w:pPr>
            <w:r w:rsidRPr="00F82B57">
              <w:t>Burnos gleivinės tyrinėjimas;</w:t>
            </w:r>
          </w:p>
          <w:p w14:paraId="77617401" w14:textId="77777777" w:rsidR="00250087" w:rsidRPr="00F82B57" w:rsidRDefault="00250087" w:rsidP="000D6541">
            <w:pPr>
              <w:pStyle w:val="Sraopastraipa"/>
              <w:numPr>
                <w:ilvl w:val="0"/>
                <w:numId w:val="11"/>
              </w:numPr>
              <w:jc w:val="left"/>
            </w:pPr>
            <w:r w:rsidRPr="00F82B57">
              <w:t>Gėlojo vandens polypų stebėjimas;</w:t>
            </w:r>
          </w:p>
          <w:p w14:paraId="70AC3EB9" w14:textId="77777777" w:rsidR="00250087" w:rsidRPr="00F82B57" w:rsidRDefault="00250087" w:rsidP="000D6541">
            <w:pPr>
              <w:pStyle w:val="Sraopastraipa"/>
              <w:numPr>
                <w:ilvl w:val="0"/>
                <w:numId w:val="11"/>
              </w:numPr>
              <w:jc w:val="left"/>
            </w:pPr>
            <w:r w:rsidRPr="00F82B57">
              <w:t>Gėlojo vandens polypų maitinimosi stebėjimas;</w:t>
            </w:r>
          </w:p>
          <w:p w14:paraId="1AEF42DC" w14:textId="77777777" w:rsidR="00250087" w:rsidRPr="00F82B57" w:rsidRDefault="00250087" w:rsidP="000D6541">
            <w:pPr>
              <w:pStyle w:val="Sraopastraipa"/>
              <w:numPr>
                <w:ilvl w:val="0"/>
                <w:numId w:val="11"/>
              </w:numPr>
              <w:jc w:val="left"/>
            </w:pPr>
            <w:r w:rsidRPr="00F82B57">
              <w:t>Vandens blusų stebėjimas;</w:t>
            </w:r>
          </w:p>
          <w:p w14:paraId="67E4AAF1" w14:textId="77777777" w:rsidR="00250087" w:rsidRPr="00F82B57" w:rsidRDefault="00250087" w:rsidP="000D6541">
            <w:pPr>
              <w:pStyle w:val="Sraopastraipa"/>
              <w:numPr>
                <w:ilvl w:val="0"/>
                <w:numId w:val="11"/>
              </w:numPr>
              <w:jc w:val="left"/>
            </w:pPr>
            <w:r w:rsidRPr="00F82B57">
              <w:t>Vabzdžių tyrinėjimas;</w:t>
            </w:r>
          </w:p>
          <w:p w14:paraId="4A7EC228" w14:textId="77777777" w:rsidR="00250087" w:rsidRPr="00F82B57" w:rsidRDefault="00250087" w:rsidP="000D6541">
            <w:pPr>
              <w:pStyle w:val="Sraopastraipa"/>
              <w:numPr>
                <w:ilvl w:val="0"/>
                <w:numId w:val="11"/>
              </w:numPr>
              <w:jc w:val="left"/>
            </w:pPr>
            <w:r w:rsidRPr="00F82B57">
              <w:t>Tvenkinio vandens arba upės vandens tyrinėjimas;</w:t>
            </w:r>
          </w:p>
          <w:p w14:paraId="68C6F178" w14:textId="772F4879" w:rsidR="00250087" w:rsidRPr="00F82B57" w:rsidRDefault="00250087" w:rsidP="000D6541">
            <w:pPr>
              <w:pStyle w:val="Sraopastraipa"/>
              <w:numPr>
                <w:ilvl w:val="0"/>
                <w:numId w:val="11"/>
              </w:numPr>
              <w:jc w:val="left"/>
            </w:pPr>
            <w:r w:rsidRPr="00F82B57">
              <w:t>Gyvų padarų šieno infuzijoje tyrinėjimas.</w:t>
            </w:r>
          </w:p>
        </w:tc>
      </w:tr>
      <w:tr w:rsidR="00250087" w:rsidRPr="00F82B57" w14:paraId="0A17E388" w14:textId="64A5E157" w:rsidTr="005463CA">
        <w:trPr>
          <w:trHeight w:val="512"/>
        </w:trPr>
        <w:tc>
          <w:tcPr>
            <w:tcW w:w="696" w:type="dxa"/>
          </w:tcPr>
          <w:p w14:paraId="64254E73" w14:textId="564578EC" w:rsidR="00250087" w:rsidRPr="00F82B57" w:rsidRDefault="00250087" w:rsidP="000D6541">
            <w:pPr>
              <w:ind w:firstLine="0"/>
            </w:pPr>
            <w:r w:rsidRPr="00F82B57">
              <w:t>3.2.</w:t>
            </w:r>
          </w:p>
        </w:tc>
        <w:tc>
          <w:tcPr>
            <w:tcW w:w="8938" w:type="dxa"/>
          </w:tcPr>
          <w:p w14:paraId="0E8DD5FC" w14:textId="0CDF8E87" w:rsidR="00250087" w:rsidRPr="00F82B57" w:rsidRDefault="00250087" w:rsidP="000D6541">
            <w:pPr>
              <w:ind w:firstLine="0"/>
            </w:pPr>
            <w:r w:rsidRPr="00F82B57">
              <w:t>Rinkinį turi sudaryti ne mažiau kaip šios dalys:</w:t>
            </w:r>
          </w:p>
          <w:p w14:paraId="61DD9AE9" w14:textId="77777777" w:rsidR="00250087" w:rsidRPr="00F82B57" w:rsidRDefault="00250087" w:rsidP="000D6541">
            <w:pPr>
              <w:pStyle w:val="Sraopastraipa"/>
              <w:numPr>
                <w:ilvl w:val="0"/>
                <w:numId w:val="1"/>
              </w:numPr>
              <w:jc w:val="left"/>
            </w:pPr>
            <w:r w:rsidRPr="00F82B57">
              <w:t>Jodo tirpalas;</w:t>
            </w:r>
          </w:p>
          <w:p w14:paraId="0D8CCE50" w14:textId="77777777" w:rsidR="00250087" w:rsidRPr="00F82B57" w:rsidRDefault="00250087" w:rsidP="000D6541">
            <w:pPr>
              <w:pStyle w:val="Sraopastraipa"/>
              <w:numPr>
                <w:ilvl w:val="0"/>
                <w:numId w:val="1"/>
              </w:numPr>
              <w:jc w:val="left"/>
            </w:pPr>
            <w:r w:rsidRPr="00F82B57">
              <w:t>Politeleno buteliukai, ne mažesnės talpos kaip 50 ml (2 vnt.);</w:t>
            </w:r>
          </w:p>
          <w:p w14:paraId="6DD39B97" w14:textId="77777777" w:rsidR="00250087" w:rsidRPr="00F82B57" w:rsidRDefault="00250087" w:rsidP="000D6541">
            <w:pPr>
              <w:pStyle w:val="Sraopastraipa"/>
              <w:numPr>
                <w:ilvl w:val="0"/>
                <w:numId w:val="1"/>
              </w:numPr>
              <w:jc w:val="left"/>
            </w:pPr>
            <w:r w:rsidRPr="00F82B57">
              <w:t>Mikrotomas;</w:t>
            </w:r>
          </w:p>
          <w:p w14:paraId="6A04E976" w14:textId="77777777" w:rsidR="00250087" w:rsidRPr="00F82B57" w:rsidRDefault="00250087" w:rsidP="000D6541">
            <w:pPr>
              <w:pStyle w:val="Sraopastraipa"/>
              <w:numPr>
                <w:ilvl w:val="0"/>
                <w:numId w:val="1"/>
              </w:numPr>
              <w:jc w:val="left"/>
            </w:pPr>
            <w:r w:rsidRPr="00F82B57">
              <w:t>Trijų lešių didinamasis stiklas;</w:t>
            </w:r>
          </w:p>
          <w:p w14:paraId="597D4C93" w14:textId="424295D0" w:rsidR="00250087" w:rsidRPr="00F82B57" w:rsidRDefault="00250087" w:rsidP="000D6541">
            <w:pPr>
              <w:pStyle w:val="Sraopastraipa"/>
              <w:numPr>
                <w:ilvl w:val="0"/>
                <w:numId w:val="1"/>
              </w:numPr>
              <w:jc w:val="left"/>
            </w:pPr>
            <w:r w:rsidRPr="00F82B57">
              <w:t xml:space="preserve">Plastikinė skaidri dėžutė; </w:t>
            </w:r>
          </w:p>
          <w:p w14:paraId="36EF9525" w14:textId="77777777" w:rsidR="00250087" w:rsidRPr="00F82B57" w:rsidRDefault="00250087" w:rsidP="000D6541">
            <w:pPr>
              <w:pStyle w:val="Sraopastraipa"/>
              <w:numPr>
                <w:ilvl w:val="0"/>
                <w:numId w:val="1"/>
              </w:numPr>
              <w:jc w:val="left"/>
            </w:pPr>
            <w:r w:rsidRPr="00F82B57">
              <w:t>Mikroskopų stikleliai su įdubimu (10 vnt.);</w:t>
            </w:r>
          </w:p>
          <w:p w14:paraId="20397BF1" w14:textId="77777777" w:rsidR="00250087" w:rsidRPr="00F82B57" w:rsidRDefault="00250087" w:rsidP="000D6541">
            <w:pPr>
              <w:pStyle w:val="Sraopastraipa"/>
              <w:numPr>
                <w:ilvl w:val="0"/>
                <w:numId w:val="1"/>
              </w:numPr>
              <w:jc w:val="left"/>
            </w:pPr>
            <w:r w:rsidRPr="00F82B57">
              <w:t>Stikleliai mikroskopui (10 vnt.);</w:t>
            </w:r>
          </w:p>
          <w:p w14:paraId="58549BAD" w14:textId="4753F7A7" w:rsidR="00250087" w:rsidRPr="00F82B57" w:rsidRDefault="00250087" w:rsidP="000D6541">
            <w:pPr>
              <w:pStyle w:val="Sraopastraipa"/>
              <w:numPr>
                <w:ilvl w:val="0"/>
                <w:numId w:val="1"/>
              </w:numPr>
              <w:jc w:val="left"/>
            </w:pPr>
            <w:r w:rsidRPr="00F82B57">
              <w:t>Dengiamieji stikleliai (100 vnt.);</w:t>
            </w:r>
          </w:p>
          <w:p w14:paraId="40E50E7E" w14:textId="42090AD6" w:rsidR="00250087" w:rsidRPr="00F82B57" w:rsidRDefault="00250087" w:rsidP="000D6541">
            <w:pPr>
              <w:pStyle w:val="Sraopastraipa"/>
              <w:numPr>
                <w:ilvl w:val="0"/>
                <w:numId w:val="1"/>
              </w:numPr>
              <w:jc w:val="left"/>
            </w:pPr>
            <w:r w:rsidRPr="00F82B57">
              <w:t>Indelis su dangtelyje įmontuotu didinamuoju stiklu;</w:t>
            </w:r>
          </w:p>
          <w:p w14:paraId="2E69DF07" w14:textId="419767B9" w:rsidR="00250087" w:rsidRPr="00F82B57" w:rsidRDefault="00250087" w:rsidP="000D6541">
            <w:pPr>
              <w:pStyle w:val="Sraopastraipa"/>
              <w:numPr>
                <w:ilvl w:val="0"/>
                <w:numId w:val="1"/>
              </w:numPr>
              <w:jc w:val="left"/>
            </w:pPr>
            <w:r w:rsidRPr="00F82B57">
              <w:t xml:space="preserve">Filtrinis popierius (100 vnt.) </w:t>
            </w:r>
          </w:p>
          <w:p w14:paraId="770A1492" w14:textId="13C5D14B" w:rsidR="00250087" w:rsidRPr="00F82B57" w:rsidRDefault="00250087" w:rsidP="000D6541">
            <w:pPr>
              <w:pStyle w:val="Sraopastraipa"/>
              <w:numPr>
                <w:ilvl w:val="0"/>
                <w:numId w:val="1"/>
              </w:numPr>
              <w:jc w:val="left"/>
            </w:pPr>
            <w:r w:rsidRPr="00F82B57">
              <w:t>Graduoti plastikiniai indai, ne mažesnės talpos kaip 100 ml (4 vnt.);</w:t>
            </w:r>
          </w:p>
          <w:p w14:paraId="1A03426C" w14:textId="06A7507B" w:rsidR="00250087" w:rsidRPr="00F82B57" w:rsidRDefault="00250087" w:rsidP="000D6541">
            <w:pPr>
              <w:pStyle w:val="Sraopastraipa"/>
              <w:numPr>
                <w:ilvl w:val="0"/>
                <w:numId w:val="1"/>
              </w:numPr>
              <w:jc w:val="left"/>
            </w:pPr>
            <w:r w:rsidRPr="00F82B57">
              <w:t>Augalinis aliejus.</w:t>
            </w:r>
          </w:p>
        </w:tc>
      </w:tr>
      <w:tr w:rsidR="00250087" w:rsidRPr="00F82B57" w14:paraId="7A556E04" w14:textId="77777777" w:rsidTr="005463CA">
        <w:trPr>
          <w:trHeight w:val="512"/>
        </w:trPr>
        <w:tc>
          <w:tcPr>
            <w:tcW w:w="696" w:type="dxa"/>
          </w:tcPr>
          <w:p w14:paraId="6E26243E" w14:textId="423CD6EB" w:rsidR="00250087" w:rsidRPr="00F82B57" w:rsidRDefault="00250087" w:rsidP="000D6541">
            <w:pPr>
              <w:ind w:firstLine="0"/>
            </w:pPr>
            <w:r w:rsidRPr="00F82B57">
              <w:t>3.3.</w:t>
            </w:r>
          </w:p>
        </w:tc>
        <w:tc>
          <w:tcPr>
            <w:tcW w:w="8938" w:type="dxa"/>
          </w:tcPr>
          <w:p w14:paraId="48493E5B" w14:textId="31256339" w:rsidR="00250087" w:rsidRPr="00F82B57" w:rsidRDefault="00250087" w:rsidP="000D6541">
            <w:pPr>
              <w:ind w:firstLine="0"/>
            </w:pPr>
            <w:r w:rsidRPr="00F82B57">
              <w:t>Turi būti pateikti visi reikiami priedai, kad šiuo rinkiniu būtų galima atlikti nurodytus laboratorinius darbus. Atskiri rinkinio elementai tarpusavyje turi būti techniškai suderinti.  Turi būti pateikta viename lagamine/dėžėje</w:t>
            </w:r>
          </w:p>
        </w:tc>
      </w:tr>
      <w:tr w:rsidR="00250087" w:rsidRPr="00F82B57" w14:paraId="6F8820D2" w14:textId="77777777" w:rsidTr="005463CA">
        <w:trPr>
          <w:trHeight w:val="512"/>
        </w:trPr>
        <w:tc>
          <w:tcPr>
            <w:tcW w:w="696" w:type="dxa"/>
          </w:tcPr>
          <w:p w14:paraId="4A3ED27B" w14:textId="330DBF67" w:rsidR="00250087" w:rsidRPr="00F82B57" w:rsidRDefault="00250087" w:rsidP="000D6541">
            <w:pPr>
              <w:ind w:firstLine="0"/>
            </w:pPr>
            <w:r w:rsidRPr="00F82B57">
              <w:t>3.4.</w:t>
            </w:r>
          </w:p>
        </w:tc>
        <w:tc>
          <w:tcPr>
            <w:tcW w:w="8938" w:type="dxa"/>
          </w:tcPr>
          <w:p w14:paraId="671D9A3D" w14:textId="5BC72D83" w:rsidR="00250087" w:rsidRPr="00F82B57" w:rsidRDefault="00250087" w:rsidP="000D6541">
            <w:pPr>
              <w:ind w:firstLine="0"/>
            </w:pPr>
            <w:r w:rsidRPr="00F82B57">
              <w:t xml:space="preserve">Siūlomas rinkinys turi būti komplektuojamas patogioje ir tvirtoje nešiojamoje, uždaroje dėžėje/lagamine su pernešimui skirta rankena/rankenomis. Siūlomos dėžės/lagamino matmenys turi būti ne didesni nei: (440x330x100 mm) +5 %. </w:t>
            </w:r>
          </w:p>
        </w:tc>
      </w:tr>
      <w:tr w:rsidR="00250087" w:rsidRPr="00F82B57" w14:paraId="52A5F7FA" w14:textId="77777777" w:rsidTr="005463CA">
        <w:trPr>
          <w:trHeight w:val="512"/>
        </w:trPr>
        <w:tc>
          <w:tcPr>
            <w:tcW w:w="696" w:type="dxa"/>
          </w:tcPr>
          <w:p w14:paraId="2000F122" w14:textId="31749794" w:rsidR="00250087" w:rsidRPr="00F82B57" w:rsidRDefault="00250087" w:rsidP="000D6541">
            <w:pPr>
              <w:ind w:firstLine="0"/>
            </w:pPr>
            <w:r w:rsidRPr="00F82B57">
              <w:t>3.5.</w:t>
            </w:r>
          </w:p>
        </w:tc>
        <w:tc>
          <w:tcPr>
            <w:tcW w:w="8938" w:type="dxa"/>
          </w:tcPr>
          <w:p w14:paraId="5F2F6FAE" w14:textId="369997A7" w:rsidR="00250087" w:rsidRPr="00F82B57" w:rsidRDefault="00250087" w:rsidP="000D6541">
            <w:pPr>
              <w:ind w:firstLine="0"/>
            </w:pPr>
            <w:r w:rsidRPr="00F82B57">
              <w:t>Dėžės/lagamino vidus turi būti suskirstytas skyreliais, skirtais atskiriems rinkinio elementams sudėti ir užtikrintų saugų jų transportavimą. Skyreliai turi būti pagaminti iš porolono ar analogiškos medžiagos</w:t>
            </w:r>
          </w:p>
        </w:tc>
      </w:tr>
      <w:tr w:rsidR="00250087" w:rsidRPr="00F82B57" w14:paraId="21F53132" w14:textId="77777777" w:rsidTr="005463CA">
        <w:trPr>
          <w:trHeight w:val="512"/>
        </w:trPr>
        <w:tc>
          <w:tcPr>
            <w:tcW w:w="696" w:type="dxa"/>
          </w:tcPr>
          <w:p w14:paraId="297BE40F" w14:textId="60E7D557" w:rsidR="00250087" w:rsidRPr="000C45E3" w:rsidRDefault="00250087" w:rsidP="000D6541">
            <w:pPr>
              <w:ind w:firstLine="0"/>
            </w:pPr>
            <w:r w:rsidRPr="000C45E3">
              <w:lastRenderedPageBreak/>
              <w:t>3.6.</w:t>
            </w:r>
          </w:p>
        </w:tc>
        <w:tc>
          <w:tcPr>
            <w:tcW w:w="8938" w:type="dxa"/>
          </w:tcPr>
          <w:p w14:paraId="10E8E859" w14:textId="394890DE" w:rsidR="00250087" w:rsidRPr="00F82B57" w:rsidRDefault="00250087" w:rsidP="000D6541">
            <w:pPr>
              <w:ind w:firstLine="0"/>
            </w:pPr>
            <w:r w:rsidRPr="000C45E3">
              <w:t xml:space="preserve">Vartotojams turi būti pateikti išsamūs eksperimentų aprašai lietuvių kalba </w:t>
            </w:r>
            <w:r w:rsidRPr="000C45E3">
              <w:rPr>
                <w:rFonts w:eastAsiaTheme="minorHAnsi"/>
                <w:kern w:val="2"/>
                <w14:ligatures w14:val="standardContextual"/>
              </w:rPr>
              <w:t>(kartu su pasiūlymu pateikti gamintojo pateikiamos eksperimentų knygos turinio skenuotą kopiją ir vertimą į lietuvių kalbą).</w:t>
            </w:r>
          </w:p>
        </w:tc>
      </w:tr>
      <w:tr w:rsidR="00250087" w:rsidRPr="00F82B57" w14:paraId="1007D453" w14:textId="77777777" w:rsidTr="005463CA">
        <w:trPr>
          <w:trHeight w:val="176"/>
        </w:trPr>
        <w:tc>
          <w:tcPr>
            <w:tcW w:w="696" w:type="dxa"/>
          </w:tcPr>
          <w:p w14:paraId="1776CA48" w14:textId="38F05CDF" w:rsidR="00250087" w:rsidRPr="00F82B57" w:rsidRDefault="00250087" w:rsidP="000D6541">
            <w:pPr>
              <w:ind w:firstLine="0"/>
            </w:pPr>
            <w:r w:rsidRPr="00F82B57">
              <w:t>3.7.</w:t>
            </w:r>
          </w:p>
        </w:tc>
        <w:tc>
          <w:tcPr>
            <w:tcW w:w="8938" w:type="dxa"/>
            <w:shd w:val="clear" w:color="auto" w:fill="auto"/>
          </w:tcPr>
          <w:p w14:paraId="433AE5A0" w14:textId="1E516844" w:rsidR="00250087" w:rsidRPr="005463CA" w:rsidRDefault="00250087" w:rsidP="000D6541">
            <w:pPr>
              <w:ind w:firstLine="0"/>
              <w:rPr>
                <w:highlight w:val="yellow"/>
              </w:rPr>
            </w:pPr>
            <w:r w:rsidRPr="00EE0EC2">
              <w:t>Rinkinys turi turėti CE ženklinimą</w:t>
            </w:r>
          </w:p>
        </w:tc>
      </w:tr>
      <w:tr w:rsidR="00250087" w:rsidRPr="00F82B57" w14:paraId="4EFBE44B" w14:textId="77777777" w:rsidTr="005463CA">
        <w:trPr>
          <w:trHeight w:val="194"/>
        </w:trPr>
        <w:tc>
          <w:tcPr>
            <w:tcW w:w="696" w:type="dxa"/>
          </w:tcPr>
          <w:p w14:paraId="1D2BE1AE" w14:textId="7827B0EC" w:rsidR="00250087" w:rsidRPr="00F82B57" w:rsidRDefault="00250087" w:rsidP="000D6541">
            <w:pPr>
              <w:ind w:firstLine="0"/>
            </w:pPr>
            <w:r w:rsidRPr="00F82B57">
              <w:t>3.8.</w:t>
            </w:r>
          </w:p>
        </w:tc>
        <w:tc>
          <w:tcPr>
            <w:tcW w:w="8938" w:type="dxa"/>
          </w:tcPr>
          <w:p w14:paraId="377DA04F" w14:textId="03D6B04B" w:rsidR="00250087" w:rsidRPr="00F82B57" w:rsidRDefault="00250087" w:rsidP="000D6541">
            <w:pPr>
              <w:ind w:firstLine="0"/>
            </w:pPr>
            <w:r w:rsidRPr="00F82B57">
              <w:t>Rinkiniui turi būti suteikiama ne mažiau kaip 24 mėnesių garantija</w:t>
            </w:r>
          </w:p>
        </w:tc>
      </w:tr>
      <w:tr w:rsidR="00250087" w:rsidRPr="00F82B57" w14:paraId="34A874F9" w14:textId="77777777" w:rsidTr="005463CA">
        <w:trPr>
          <w:trHeight w:val="194"/>
        </w:trPr>
        <w:tc>
          <w:tcPr>
            <w:tcW w:w="696" w:type="dxa"/>
            <w:shd w:val="clear" w:color="auto" w:fill="F2F2F2" w:themeFill="background1" w:themeFillShade="F2"/>
          </w:tcPr>
          <w:p w14:paraId="7ED8207C" w14:textId="62431796" w:rsidR="00250087" w:rsidRPr="00F82B57" w:rsidRDefault="00250087" w:rsidP="005463CA">
            <w:pPr>
              <w:spacing w:before="120" w:after="120"/>
              <w:ind w:firstLine="0"/>
            </w:pPr>
            <w:r w:rsidRPr="00F82B57">
              <w:rPr>
                <w:b/>
              </w:rPr>
              <w:t>4.</w:t>
            </w:r>
          </w:p>
        </w:tc>
        <w:tc>
          <w:tcPr>
            <w:tcW w:w="8938" w:type="dxa"/>
            <w:shd w:val="clear" w:color="auto" w:fill="F2F2F2" w:themeFill="background1" w:themeFillShade="F2"/>
          </w:tcPr>
          <w:p w14:paraId="44634249" w14:textId="29B6525A" w:rsidR="00250087" w:rsidRPr="00F82B57" w:rsidRDefault="00250087" w:rsidP="005463CA">
            <w:pPr>
              <w:spacing w:before="120" w:after="120"/>
              <w:ind w:firstLine="0"/>
            </w:pPr>
            <w:r w:rsidRPr="00F82B57">
              <w:rPr>
                <w:b/>
              </w:rPr>
              <w:t xml:space="preserve">Eksperimentų rinkinys </w:t>
            </w:r>
            <w:r w:rsidRPr="00100B3D">
              <w:rPr>
                <w:b/>
              </w:rPr>
              <w:t xml:space="preserve">„Nr. 3“ </w:t>
            </w:r>
            <w:r w:rsidRPr="00F82B57">
              <w:rPr>
                <w:b/>
              </w:rPr>
              <w:t>– 120 vnt.</w:t>
            </w:r>
          </w:p>
        </w:tc>
      </w:tr>
      <w:tr w:rsidR="00250087" w:rsidRPr="00F82B57" w14:paraId="7D0C61C0" w14:textId="77777777" w:rsidTr="005463CA">
        <w:trPr>
          <w:trHeight w:val="512"/>
        </w:trPr>
        <w:tc>
          <w:tcPr>
            <w:tcW w:w="696" w:type="dxa"/>
          </w:tcPr>
          <w:p w14:paraId="2FA489ED" w14:textId="301B2FEF" w:rsidR="00250087" w:rsidRPr="00F82B57" w:rsidRDefault="00250087" w:rsidP="000D6541">
            <w:pPr>
              <w:ind w:firstLine="0"/>
            </w:pPr>
            <w:r w:rsidRPr="00F82B57">
              <w:t>4.1.</w:t>
            </w:r>
          </w:p>
        </w:tc>
        <w:tc>
          <w:tcPr>
            <w:tcW w:w="8938" w:type="dxa"/>
          </w:tcPr>
          <w:p w14:paraId="564C0CD5" w14:textId="192C20DC" w:rsidR="00250087" w:rsidRPr="00F82B57" w:rsidRDefault="00250087" w:rsidP="000D6541">
            <w:pPr>
              <w:ind w:firstLine="0"/>
            </w:pPr>
            <w:r w:rsidRPr="00F82B57">
              <w:t>Su siūlomu rinkiniu turi būti galima nustatyti pH, amonio, nitratų, nitritų, fosfatų  kiekį vandenyje. Atlikti dirvožemio pH, amonio, nitratų, fosfatų matavimus</w:t>
            </w:r>
          </w:p>
        </w:tc>
      </w:tr>
      <w:tr w:rsidR="00250087" w:rsidRPr="00F82B57" w14:paraId="34B8BBAC" w14:textId="77777777" w:rsidTr="005463CA">
        <w:trPr>
          <w:trHeight w:val="512"/>
        </w:trPr>
        <w:tc>
          <w:tcPr>
            <w:tcW w:w="696" w:type="dxa"/>
          </w:tcPr>
          <w:p w14:paraId="57B1A28A" w14:textId="1E0AA7F0" w:rsidR="00250087" w:rsidRPr="00F82B57" w:rsidRDefault="00250087" w:rsidP="000D6541">
            <w:pPr>
              <w:ind w:firstLine="0"/>
            </w:pPr>
            <w:r w:rsidRPr="00F82B57">
              <w:t>4.2.</w:t>
            </w:r>
          </w:p>
        </w:tc>
        <w:tc>
          <w:tcPr>
            <w:tcW w:w="8938" w:type="dxa"/>
          </w:tcPr>
          <w:p w14:paraId="32704A22" w14:textId="77777777" w:rsidR="00250087" w:rsidRPr="00F82B57" w:rsidRDefault="00250087" w:rsidP="000D6541">
            <w:pPr>
              <w:ind w:firstLine="0"/>
            </w:pPr>
            <w:r w:rsidRPr="00F82B57">
              <w:t>Su siūlomomis priemonėmis turi būti galima atlikti ne mažiau kaip 50 matavimų vandenyje, ne mažiau kaip šių parametrų:</w:t>
            </w:r>
          </w:p>
          <w:p w14:paraId="18D8C702" w14:textId="77777777" w:rsidR="00250087" w:rsidRPr="00F82B57" w:rsidRDefault="00250087" w:rsidP="000D6541">
            <w:pPr>
              <w:pStyle w:val="Sraopastraipa"/>
              <w:numPr>
                <w:ilvl w:val="0"/>
                <w:numId w:val="12"/>
              </w:numPr>
            </w:pPr>
            <w:r w:rsidRPr="00F82B57">
              <w:t>Nustatyti pH vertes vandenyje, matavimo ribos ne blogesnės kaip 3,0 - 9,0;</w:t>
            </w:r>
          </w:p>
          <w:p w14:paraId="4F57443C" w14:textId="77777777" w:rsidR="00250087" w:rsidRPr="00F82B57" w:rsidRDefault="00250087" w:rsidP="000D6541">
            <w:pPr>
              <w:pStyle w:val="Sraopastraipa"/>
              <w:numPr>
                <w:ilvl w:val="0"/>
                <w:numId w:val="12"/>
              </w:numPr>
            </w:pPr>
            <w:r w:rsidRPr="00F82B57">
              <w:t>Nustatyti amonio kiekį vandenyje matavimo ribos ne blogesnės kaip 0,05-10 mg/l;</w:t>
            </w:r>
          </w:p>
          <w:p w14:paraId="61E18797" w14:textId="77777777" w:rsidR="00250087" w:rsidRPr="00F82B57" w:rsidRDefault="00250087" w:rsidP="000D6541">
            <w:pPr>
              <w:pStyle w:val="Sraopastraipa"/>
              <w:numPr>
                <w:ilvl w:val="0"/>
                <w:numId w:val="12"/>
              </w:numPr>
            </w:pPr>
            <w:r w:rsidRPr="00F82B57">
              <w:t>Nustatyti nitratų kiekį vandenyje, matavimo ribos ne blogesnės kaip 10-80 mg/l;</w:t>
            </w:r>
          </w:p>
          <w:p w14:paraId="62F9512A" w14:textId="77777777" w:rsidR="00250087" w:rsidRPr="00F82B57" w:rsidRDefault="00250087" w:rsidP="000D6541">
            <w:pPr>
              <w:pStyle w:val="Sraopastraipa"/>
              <w:numPr>
                <w:ilvl w:val="0"/>
                <w:numId w:val="12"/>
              </w:numPr>
            </w:pPr>
            <w:r w:rsidRPr="00F82B57">
              <w:t>Nustatyti nitritų kiekį vandenyje, matavimo ribos ne blogesnės kaip 0,02-1,0 mg/l;</w:t>
            </w:r>
          </w:p>
          <w:p w14:paraId="54B57C7F" w14:textId="11ABA91A" w:rsidR="00250087" w:rsidRPr="00F82B57" w:rsidRDefault="00250087" w:rsidP="000D6541">
            <w:pPr>
              <w:pStyle w:val="Sraopastraipa"/>
              <w:numPr>
                <w:ilvl w:val="0"/>
                <w:numId w:val="12"/>
              </w:numPr>
            </w:pPr>
            <w:r w:rsidRPr="00F82B57">
              <w:t>Nustatyti fosfatų kiekį vandenyje, matavimo ribos ne blogesnės kaip 0,5-6,0 mg/l;</w:t>
            </w:r>
          </w:p>
        </w:tc>
      </w:tr>
      <w:tr w:rsidR="00250087" w:rsidRPr="00F82B57" w14:paraId="4D1683AA" w14:textId="77777777" w:rsidTr="005463CA">
        <w:trPr>
          <w:trHeight w:val="512"/>
        </w:trPr>
        <w:tc>
          <w:tcPr>
            <w:tcW w:w="696" w:type="dxa"/>
          </w:tcPr>
          <w:p w14:paraId="5DF915B2" w14:textId="19D959F0" w:rsidR="00250087" w:rsidRPr="00F82B57" w:rsidRDefault="00250087" w:rsidP="000D6541">
            <w:pPr>
              <w:ind w:firstLine="0"/>
            </w:pPr>
            <w:r w:rsidRPr="00F82B57">
              <w:t>4.3.</w:t>
            </w:r>
          </w:p>
        </w:tc>
        <w:tc>
          <w:tcPr>
            <w:tcW w:w="8938" w:type="dxa"/>
          </w:tcPr>
          <w:p w14:paraId="6E21C011" w14:textId="6958D091" w:rsidR="00250087" w:rsidRPr="00F82B57" w:rsidRDefault="00250087" w:rsidP="000D6541">
            <w:pPr>
              <w:ind w:firstLine="0"/>
            </w:pPr>
            <w:r w:rsidRPr="00F82B57">
              <w:t>Su siūlomomis priemonėmis turi būti galima atlikti ne mažiau kaip 20 matavimų dirvožemyje:</w:t>
            </w:r>
          </w:p>
          <w:p w14:paraId="1FD24BA2" w14:textId="77777777" w:rsidR="00250087" w:rsidRPr="00F82B57" w:rsidRDefault="00250087" w:rsidP="000D6541">
            <w:pPr>
              <w:pStyle w:val="Sraopastraipa"/>
              <w:numPr>
                <w:ilvl w:val="0"/>
                <w:numId w:val="13"/>
              </w:numPr>
            </w:pPr>
            <w:r w:rsidRPr="00F82B57">
              <w:t>Nustatyti pH vertes dirvožemyje, matavimo ribos ne blogesnės kaip 3,0 - 9,0;</w:t>
            </w:r>
          </w:p>
          <w:p w14:paraId="61AC3847" w14:textId="77777777" w:rsidR="00250087" w:rsidRPr="00F82B57" w:rsidRDefault="00250087" w:rsidP="000D6541">
            <w:pPr>
              <w:pStyle w:val="Sraopastraipa"/>
              <w:numPr>
                <w:ilvl w:val="0"/>
                <w:numId w:val="13"/>
              </w:numPr>
            </w:pPr>
            <w:r w:rsidRPr="00F82B57">
              <w:t>Nustatyti amonio kiekį dirvožemyje matavimo ribos ne blogesnės kaip 0,05-10 mg/l;</w:t>
            </w:r>
          </w:p>
          <w:p w14:paraId="740F8240" w14:textId="77777777" w:rsidR="00250087" w:rsidRPr="00F82B57" w:rsidRDefault="00250087" w:rsidP="000D6541">
            <w:pPr>
              <w:pStyle w:val="Sraopastraipa"/>
              <w:numPr>
                <w:ilvl w:val="0"/>
                <w:numId w:val="13"/>
              </w:numPr>
            </w:pPr>
            <w:r w:rsidRPr="00F82B57">
              <w:t>Nustatyti nitratų kiekį dirvožemyje;</w:t>
            </w:r>
          </w:p>
          <w:p w14:paraId="37C22EB2" w14:textId="1204C35E" w:rsidR="00250087" w:rsidRPr="00F82B57" w:rsidRDefault="00250087" w:rsidP="000D6541">
            <w:pPr>
              <w:pStyle w:val="Sraopastraipa"/>
              <w:numPr>
                <w:ilvl w:val="0"/>
                <w:numId w:val="13"/>
              </w:numPr>
            </w:pPr>
            <w:r w:rsidRPr="00F82B57">
              <w:t>Nustatyti fosfatų kiekį dirvožemyje</w:t>
            </w:r>
          </w:p>
        </w:tc>
      </w:tr>
      <w:tr w:rsidR="00250087" w:rsidRPr="00F82B57" w14:paraId="5F16B271" w14:textId="77777777" w:rsidTr="005463CA">
        <w:trPr>
          <w:trHeight w:val="512"/>
        </w:trPr>
        <w:tc>
          <w:tcPr>
            <w:tcW w:w="696" w:type="dxa"/>
          </w:tcPr>
          <w:p w14:paraId="0BEDC32D" w14:textId="425C050F" w:rsidR="00250087" w:rsidRPr="00F82B57" w:rsidRDefault="00250087" w:rsidP="000D6541">
            <w:pPr>
              <w:ind w:firstLine="0"/>
            </w:pPr>
            <w:r w:rsidRPr="00F82B57">
              <w:t>4.4.</w:t>
            </w:r>
          </w:p>
        </w:tc>
        <w:tc>
          <w:tcPr>
            <w:tcW w:w="8938" w:type="dxa"/>
          </w:tcPr>
          <w:p w14:paraId="3B653FFC" w14:textId="1AD172F8" w:rsidR="00250087" w:rsidRPr="00F82B57" w:rsidRDefault="00250087" w:rsidP="000D6541">
            <w:pPr>
              <w:ind w:firstLine="0"/>
            </w:pPr>
            <w:r w:rsidRPr="00F82B57">
              <w:t>Reagentų turi būti pateikta tiek, kad  pasirinktinai būtų galima atlikti 50 matavimų vandenyje arba 20 matavimų dirvožemyje</w:t>
            </w:r>
          </w:p>
        </w:tc>
      </w:tr>
      <w:tr w:rsidR="00250087" w:rsidRPr="00F82B57" w14:paraId="12EBF4A7" w14:textId="77777777" w:rsidTr="005463CA">
        <w:trPr>
          <w:trHeight w:val="512"/>
        </w:trPr>
        <w:tc>
          <w:tcPr>
            <w:tcW w:w="696" w:type="dxa"/>
          </w:tcPr>
          <w:p w14:paraId="7F82758A" w14:textId="5F3AE51E" w:rsidR="00250087" w:rsidRPr="00F82B57" w:rsidRDefault="00250087" w:rsidP="000D6541">
            <w:pPr>
              <w:ind w:firstLine="0"/>
            </w:pPr>
            <w:r w:rsidRPr="00F82B57">
              <w:t>4.5.</w:t>
            </w:r>
          </w:p>
        </w:tc>
        <w:tc>
          <w:tcPr>
            <w:tcW w:w="8938" w:type="dxa"/>
          </w:tcPr>
          <w:p w14:paraId="4AE43AB9" w14:textId="7F722C24" w:rsidR="00250087" w:rsidRPr="00F82B57" w:rsidRDefault="00250087" w:rsidP="000D6541">
            <w:pPr>
              <w:ind w:firstLine="0"/>
            </w:pPr>
            <w:r w:rsidRPr="00F82B57">
              <w:t>Siūlomas rinkinys turi būti komplektuojamas patogioje ir tvirtoje nešiojamoje, uždaroje dėžėje/lagamine su pernešimui skirta rankena/rankenomis</w:t>
            </w:r>
          </w:p>
        </w:tc>
      </w:tr>
      <w:tr w:rsidR="00250087" w:rsidRPr="00F82B57" w14:paraId="50D3B1E8" w14:textId="77777777" w:rsidTr="005463CA">
        <w:trPr>
          <w:trHeight w:val="512"/>
        </w:trPr>
        <w:tc>
          <w:tcPr>
            <w:tcW w:w="696" w:type="dxa"/>
          </w:tcPr>
          <w:p w14:paraId="5EF7ED87" w14:textId="7174937A" w:rsidR="00250087" w:rsidRPr="00F82B57" w:rsidRDefault="00250087" w:rsidP="000D6541">
            <w:pPr>
              <w:ind w:firstLine="0"/>
            </w:pPr>
            <w:r w:rsidRPr="00F82B57">
              <w:t>4.6.</w:t>
            </w:r>
          </w:p>
        </w:tc>
        <w:tc>
          <w:tcPr>
            <w:tcW w:w="8938" w:type="dxa"/>
          </w:tcPr>
          <w:p w14:paraId="68604209" w14:textId="5DD04CBB" w:rsidR="00250087" w:rsidRPr="00F82B57" w:rsidRDefault="00250087" w:rsidP="000D6541">
            <w:pPr>
              <w:ind w:firstLine="0"/>
            </w:pPr>
            <w:r w:rsidRPr="00F82B57">
              <w:t>Dėžės/lagamino vidus turi būti suskirstytas skyreliais, skirtais atskiriems rinkinio elementams sudėti ir užtikrintų saugų jų transportavimą. Skyreliai turi būti pagaminti iš porolono ar analogiškos medžiagos</w:t>
            </w:r>
          </w:p>
        </w:tc>
      </w:tr>
      <w:tr w:rsidR="00250087" w:rsidRPr="00F82B57" w14:paraId="227EC7EA" w14:textId="77777777" w:rsidTr="005463CA">
        <w:trPr>
          <w:trHeight w:val="272"/>
        </w:trPr>
        <w:tc>
          <w:tcPr>
            <w:tcW w:w="696" w:type="dxa"/>
          </w:tcPr>
          <w:p w14:paraId="45B70CDD" w14:textId="204A9886" w:rsidR="00250087" w:rsidRPr="00F82B57" w:rsidRDefault="00250087" w:rsidP="000D6541">
            <w:pPr>
              <w:ind w:firstLine="0"/>
            </w:pPr>
            <w:r w:rsidRPr="00F82B57">
              <w:t>4.7.</w:t>
            </w:r>
          </w:p>
        </w:tc>
        <w:tc>
          <w:tcPr>
            <w:tcW w:w="8938" w:type="dxa"/>
          </w:tcPr>
          <w:p w14:paraId="1A756343" w14:textId="21620B3D" w:rsidR="00250087" w:rsidRPr="00F82B57" w:rsidRDefault="00250087" w:rsidP="000D6541">
            <w:pPr>
              <w:ind w:firstLine="0"/>
            </w:pPr>
            <w:r w:rsidRPr="00F82B57">
              <w:t>Turi būti pateikti eksperimentų aprašai lietuvių kalba</w:t>
            </w:r>
          </w:p>
        </w:tc>
      </w:tr>
      <w:tr w:rsidR="00250087" w:rsidRPr="00F82B57" w14:paraId="5791D290" w14:textId="2A9A242B" w:rsidTr="005463CA">
        <w:trPr>
          <w:trHeight w:val="275"/>
        </w:trPr>
        <w:tc>
          <w:tcPr>
            <w:tcW w:w="696" w:type="dxa"/>
          </w:tcPr>
          <w:p w14:paraId="3196B9FC" w14:textId="68CA010D" w:rsidR="00250087" w:rsidRPr="00F82B57" w:rsidRDefault="00250087" w:rsidP="000D6541">
            <w:pPr>
              <w:ind w:firstLine="0"/>
            </w:pPr>
            <w:r w:rsidRPr="00F82B57">
              <w:t>4.8.</w:t>
            </w:r>
          </w:p>
        </w:tc>
        <w:tc>
          <w:tcPr>
            <w:tcW w:w="8938" w:type="dxa"/>
          </w:tcPr>
          <w:p w14:paraId="3A93EA57" w14:textId="45352B35" w:rsidR="00250087" w:rsidRPr="00F82B57" w:rsidRDefault="00250087" w:rsidP="000D6541">
            <w:pPr>
              <w:ind w:firstLine="0"/>
            </w:pPr>
            <w:r w:rsidRPr="00F82B57">
              <w:t xml:space="preserve">Rinkiniui turi būti suteikiama ne </w:t>
            </w:r>
            <w:r>
              <w:t>trumpesnė</w:t>
            </w:r>
            <w:r w:rsidRPr="00F82B57">
              <w:t xml:space="preserve"> kaip 24 mėnesių garantija.</w:t>
            </w:r>
          </w:p>
        </w:tc>
      </w:tr>
      <w:tr w:rsidR="00250087" w:rsidRPr="00F82B57" w14:paraId="6768514E" w14:textId="77777777" w:rsidTr="005463CA">
        <w:trPr>
          <w:trHeight w:val="275"/>
        </w:trPr>
        <w:tc>
          <w:tcPr>
            <w:tcW w:w="696" w:type="dxa"/>
            <w:shd w:val="clear" w:color="auto" w:fill="F2F2F2" w:themeFill="background1" w:themeFillShade="F2"/>
          </w:tcPr>
          <w:p w14:paraId="534229F5" w14:textId="380DA2D6" w:rsidR="00250087" w:rsidRPr="00F82B57" w:rsidRDefault="00250087" w:rsidP="005463CA">
            <w:pPr>
              <w:spacing w:before="120" w:after="120"/>
              <w:ind w:firstLine="0"/>
            </w:pPr>
            <w:r w:rsidRPr="00F82B57">
              <w:rPr>
                <w:b/>
              </w:rPr>
              <w:t>5.</w:t>
            </w:r>
          </w:p>
        </w:tc>
        <w:tc>
          <w:tcPr>
            <w:tcW w:w="8938" w:type="dxa"/>
            <w:shd w:val="clear" w:color="auto" w:fill="F2F2F2" w:themeFill="background1" w:themeFillShade="F2"/>
          </w:tcPr>
          <w:p w14:paraId="2C506F1A" w14:textId="29B2CD3E" w:rsidR="00250087" w:rsidRPr="00F82B57" w:rsidRDefault="00250087" w:rsidP="005463CA">
            <w:pPr>
              <w:spacing w:before="120" w:after="120"/>
              <w:ind w:firstLine="0"/>
            </w:pPr>
            <w:r w:rsidRPr="00F82B57">
              <w:rPr>
                <w:b/>
              </w:rPr>
              <w:t>Dinamometrų rinkinys – 120 vnt.</w:t>
            </w:r>
          </w:p>
        </w:tc>
      </w:tr>
      <w:tr w:rsidR="00250087" w:rsidRPr="00F82B57" w14:paraId="37521F4C" w14:textId="77777777" w:rsidTr="005463CA">
        <w:trPr>
          <w:trHeight w:val="512"/>
        </w:trPr>
        <w:tc>
          <w:tcPr>
            <w:tcW w:w="696" w:type="dxa"/>
          </w:tcPr>
          <w:p w14:paraId="5C4FC8F7" w14:textId="5ACA3ED0" w:rsidR="00250087" w:rsidRPr="00F82B57" w:rsidRDefault="00250087" w:rsidP="000D6541">
            <w:pPr>
              <w:ind w:firstLine="0"/>
            </w:pPr>
            <w:r w:rsidRPr="00F82B57">
              <w:t>5.1.</w:t>
            </w:r>
          </w:p>
        </w:tc>
        <w:tc>
          <w:tcPr>
            <w:tcW w:w="8938" w:type="dxa"/>
          </w:tcPr>
          <w:p w14:paraId="09EB42FE" w14:textId="77777777" w:rsidR="00250087" w:rsidRPr="00F82B57" w:rsidRDefault="00250087" w:rsidP="000D6541">
            <w:pPr>
              <w:ind w:firstLine="0"/>
              <w:jc w:val="left"/>
            </w:pPr>
            <w:r w:rsidRPr="00F82B57">
              <w:t xml:space="preserve">Dinamometrų rinkinys turi būti  pateiktas sudėtas į vieną lagaminėlį/dėžutę su paminkštinimu saugiam pernešimui/transportavimui. </w:t>
            </w:r>
          </w:p>
          <w:p w14:paraId="2175B3C9" w14:textId="77777777" w:rsidR="00250087" w:rsidRPr="00F82B57" w:rsidRDefault="00250087" w:rsidP="000D6541">
            <w:pPr>
              <w:ind w:firstLine="0"/>
              <w:jc w:val="left"/>
            </w:pPr>
            <w:r w:rsidRPr="00F82B57">
              <w:t>Rinkinį turi sudaryti ne mažiau kaip devyni skirtingi dinamometrai, kurių matavimo diapazonas: 0,1 N, 0,2 N, 1 N,  2 N, 5 N, 10 N,  20 N, 50 N,</w:t>
            </w:r>
          </w:p>
          <w:p w14:paraId="7BDDA08A" w14:textId="7587D043" w:rsidR="00250087" w:rsidRPr="00F82B57" w:rsidRDefault="00250087" w:rsidP="000D6541">
            <w:pPr>
              <w:ind w:firstLine="0"/>
            </w:pPr>
            <w:r w:rsidRPr="00F82B57">
              <w:t>100 N.</w:t>
            </w:r>
          </w:p>
        </w:tc>
      </w:tr>
      <w:tr w:rsidR="00250087" w:rsidRPr="00F82B57" w14:paraId="5B8CB9E3" w14:textId="77777777" w:rsidTr="005463CA">
        <w:trPr>
          <w:trHeight w:val="512"/>
        </w:trPr>
        <w:tc>
          <w:tcPr>
            <w:tcW w:w="696" w:type="dxa"/>
          </w:tcPr>
          <w:p w14:paraId="551504DA" w14:textId="1BD89FC9" w:rsidR="00250087" w:rsidRPr="00F82B57" w:rsidRDefault="00250087" w:rsidP="000D6541">
            <w:pPr>
              <w:ind w:firstLine="0"/>
            </w:pPr>
            <w:r w:rsidRPr="00F82B57">
              <w:t>5.2.</w:t>
            </w:r>
          </w:p>
        </w:tc>
        <w:tc>
          <w:tcPr>
            <w:tcW w:w="8938" w:type="dxa"/>
          </w:tcPr>
          <w:p w14:paraId="22680985" w14:textId="764DA27B" w:rsidR="00250087" w:rsidRPr="00F82B57" w:rsidRDefault="00250087" w:rsidP="000D6541">
            <w:pPr>
              <w:ind w:firstLine="0"/>
            </w:pPr>
            <w:r w:rsidRPr="00F82B57">
              <w:t xml:space="preserve">Dėžutės matmenys neturėtų būti didesni: 35 x 30 x 7 cm. </w:t>
            </w:r>
            <w:r w:rsidRPr="00F82B57">
              <w:rPr>
                <w:rFonts w:eastAsiaTheme="minorHAnsi"/>
                <w:color w:val="000000"/>
                <w14:ligatures w14:val="standardContextual"/>
              </w:rPr>
              <w:t xml:space="preserve">+5%. </w:t>
            </w:r>
          </w:p>
        </w:tc>
      </w:tr>
      <w:tr w:rsidR="00250087" w:rsidRPr="00F82B57" w14:paraId="62AD7DC8" w14:textId="69C60492" w:rsidTr="005463CA">
        <w:trPr>
          <w:trHeight w:val="512"/>
        </w:trPr>
        <w:tc>
          <w:tcPr>
            <w:tcW w:w="696" w:type="dxa"/>
          </w:tcPr>
          <w:p w14:paraId="1047B8AE" w14:textId="60769CE9" w:rsidR="00250087" w:rsidRPr="000C45E3" w:rsidRDefault="00250087" w:rsidP="000D6541">
            <w:pPr>
              <w:ind w:firstLine="0"/>
            </w:pPr>
            <w:r w:rsidRPr="000C45E3">
              <w:t>5.3.</w:t>
            </w:r>
          </w:p>
        </w:tc>
        <w:tc>
          <w:tcPr>
            <w:tcW w:w="8938" w:type="dxa"/>
          </w:tcPr>
          <w:p w14:paraId="3D1ED3BB" w14:textId="55B623DA" w:rsidR="00250087" w:rsidRPr="00F82B57" w:rsidRDefault="00250087" w:rsidP="000D6541">
            <w:pPr>
              <w:ind w:firstLine="0"/>
            </w:pPr>
            <w:r w:rsidRPr="000C45E3">
              <w:t>Rinkiniui turi būti suteikiama ne trumpesnė kaip 24 mėnesių garantija.</w:t>
            </w:r>
          </w:p>
        </w:tc>
      </w:tr>
      <w:tr w:rsidR="00250087" w:rsidRPr="00F82B57" w14:paraId="337FD286" w14:textId="77777777" w:rsidTr="005463CA">
        <w:trPr>
          <w:trHeight w:val="512"/>
        </w:trPr>
        <w:tc>
          <w:tcPr>
            <w:tcW w:w="696" w:type="dxa"/>
            <w:shd w:val="clear" w:color="auto" w:fill="F2F2F2" w:themeFill="background1" w:themeFillShade="F2"/>
          </w:tcPr>
          <w:p w14:paraId="1C5197F2" w14:textId="0A36452E" w:rsidR="00250087" w:rsidRPr="000C45E3" w:rsidRDefault="00250087" w:rsidP="005463CA">
            <w:pPr>
              <w:spacing w:before="120" w:after="120"/>
              <w:ind w:firstLine="0"/>
            </w:pPr>
            <w:r w:rsidRPr="00F82B57">
              <w:rPr>
                <w:b/>
              </w:rPr>
              <w:t>6.</w:t>
            </w:r>
          </w:p>
        </w:tc>
        <w:tc>
          <w:tcPr>
            <w:tcW w:w="8938" w:type="dxa"/>
            <w:shd w:val="clear" w:color="auto" w:fill="F2F2F2" w:themeFill="background1" w:themeFillShade="F2"/>
          </w:tcPr>
          <w:p w14:paraId="013EDC96" w14:textId="536E8958" w:rsidR="00250087" w:rsidRPr="000C45E3" w:rsidRDefault="00250087" w:rsidP="005463CA">
            <w:pPr>
              <w:spacing w:before="120" w:after="120"/>
              <w:ind w:firstLine="0"/>
            </w:pPr>
            <w:r w:rsidRPr="00F82B57">
              <w:rPr>
                <w:b/>
              </w:rPr>
              <w:t xml:space="preserve">Mikropreparatų rinkinys </w:t>
            </w:r>
            <w:r w:rsidRPr="008A6803">
              <w:rPr>
                <w:b/>
              </w:rPr>
              <w:t xml:space="preserve">„Nr. 2“ </w:t>
            </w:r>
            <w:r w:rsidRPr="00F82B57">
              <w:rPr>
                <w:b/>
              </w:rPr>
              <w:t>– 16 vnt.</w:t>
            </w:r>
          </w:p>
        </w:tc>
      </w:tr>
      <w:tr w:rsidR="00250087" w:rsidRPr="00F82B57" w14:paraId="1B6E95ED" w14:textId="77777777" w:rsidTr="005463CA">
        <w:trPr>
          <w:trHeight w:val="335"/>
        </w:trPr>
        <w:tc>
          <w:tcPr>
            <w:tcW w:w="696" w:type="dxa"/>
          </w:tcPr>
          <w:p w14:paraId="1618930A" w14:textId="4F796327" w:rsidR="00250087" w:rsidRPr="00F82B57" w:rsidRDefault="00250087" w:rsidP="000D6541">
            <w:pPr>
              <w:ind w:firstLine="0"/>
            </w:pPr>
            <w:r w:rsidRPr="00F82B57">
              <w:t>6.1.</w:t>
            </w:r>
          </w:p>
        </w:tc>
        <w:tc>
          <w:tcPr>
            <w:tcW w:w="8938" w:type="dxa"/>
          </w:tcPr>
          <w:p w14:paraId="47CDA19A" w14:textId="17188881" w:rsidR="00250087" w:rsidRPr="00F82B57" w:rsidRDefault="00250087" w:rsidP="000D6541">
            <w:pPr>
              <w:pStyle w:val="Default"/>
              <w:jc w:val="both"/>
            </w:pPr>
            <w:r w:rsidRPr="00F82B57">
              <w:t>Mikropreparatų rinkinį turi sudaryti ne mažiau kaip 25 preparatai. Turi vaizduoti mitozę svogūno šaknies viršuje</w:t>
            </w:r>
          </w:p>
        </w:tc>
      </w:tr>
      <w:tr w:rsidR="00250087" w:rsidRPr="00F82B57" w14:paraId="1242A328" w14:textId="77777777" w:rsidTr="005463CA">
        <w:trPr>
          <w:trHeight w:val="335"/>
        </w:trPr>
        <w:tc>
          <w:tcPr>
            <w:tcW w:w="696" w:type="dxa"/>
          </w:tcPr>
          <w:p w14:paraId="7AD413F0" w14:textId="7EDDBDE9" w:rsidR="00250087" w:rsidRPr="00F82B57" w:rsidRDefault="00250087" w:rsidP="000D6541">
            <w:pPr>
              <w:ind w:firstLine="0"/>
            </w:pPr>
            <w:r w:rsidRPr="00F82B57">
              <w:t>6.2.</w:t>
            </w:r>
          </w:p>
        </w:tc>
        <w:tc>
          <w:tcPr>
            <w:tcW w:w="8938" w:type="dxa"/>
          </w:tcPr>
          <w:p w14:paraId="350DC72A" w14:textId="1B10200F" w:rsidR="00250087" w:rsidRPr="00F82B57" w:rsidRDefault="00250087" w:rsidP="000D6541">
            <w:pPr>
              <w:pStyle w:val="Default"/>
              <w:jc w:val="both"/>
            </w:pPr>
            <w:r w:rsidRPr="00F82B57">
              <w:t>Rinkinys turi būti pateikiamas dėžutėje su mikropreparatų atskyrimais saugiam transportavimui užtik</w:t>
            </w:r>
            <w:r>
              <w:t>ri</w:t>
            </w:r>
            <w:r w:rsidRPr="00F82B57">
              <w:t>nti</w:t>
            </w:r>
          </w:p>
        </w:tc>
      </w:tr>
      <w:tr w:rsidR="00250087" w:rsidRPr="00F82B57" w14:paraId="31940C11" w14:textId="5CBA8706" w:rsidTr="005463CA">
        <w:trPr>
          <w:trHeight w:val="335"/>
        </w:trPr>
        <w:tc>
          <w:tcPr>
            <w:tcW w:w="696" w:type="dxa"/>
          </w:tcPr>
          <w:p w14:paraId="34BF3B1F" w14:textId="1BCB7F52" w:rsidR="00250087" w:rsidRPr="00F82B57" w:rsidRDefault="00250087" w:rsidP="000D6541">
            <w:pPr>
              <w:ind w:firstLine="0"/>
            </w:pPr>
            <w:r w:rsidRPr="00F82B57">
              <w:t>6.3.</w:t>
            </w:r>
          </w:p>
        </w:tc>
        <w:tc>
          <w:tcPr>
            <w:tcW w:w="8938" w:type="dxa"/>
          </w:tcPr>
          <w:p w14:paraId="2647F523" w14:textId="016A198C" w:rsidR="00250087" w:rsidRPr="00F82B57" w:rsidRDefault="00250087" w:rsidP="000D6541">
            <w:pPr>
              <w:ind w:firstLine="0"/>
            </w:pPr>
            <w:r w:rsidRPr="00F82B57">
              <w:t>Rinkiniui turi būti suteikiama ne mažiau kaip 24 mėnesių garantija.</w:t>
            </w:r>
          </w:p>
        </w:tc>
      </w:tr>
      <w:tr w:rsidR="00250087" w:rsidRPr="00F82B57" w14:paraId="477EB160" w14:textId="77777777" w:rsidTr="005463CA">
        <w:trPr>
          <w:trHeight w:val="335"/>
        </w:trPr>
        <w:tc>
          <w:tcPr>
            <w:tcW w:w="696" w:type="dxa"/>
            <w:shd w:val="clear" w:color="auto" w:fill="F2F2F2" w:themeFill="background1" w:themeFillShade="F2"/>
          </w:tcPr>
          <w:p w14:paraId="180FF403" w14:textId="524068AC" w:rsidR="00250087" w:rsidRPr="00F82B57" w:rsidRDefault="00250087" w:rsidP="005463CA">
            <w:pPr>
              <w:spacing w:before="120" w:after="120"/>
              <w:ind w:firstLine="0"/>
            </w:pPr>
            <w:r w:rsidRPr="00F82B57">
              <w:rPr>
                <w:b/>
              </w:rPr>
              <w:t>7.</w:t>
            </w:r>
          </w:p>
        </w:tc>
        <w:tc>
          <w:tcPr>
            <w:tcW w:w="8938" w:type="dxa"/>
            <w:shd w:val="clear" w:color="auto" w:fill="F2F2F2" w:themeFill="background1" w:themeFillShade="F2"/>
          </w:tcPr>
          <w:p w14:paraId="3710C552" w14:textId="08DD9B0B" w:rsidR="00250087" w:rsidRPr="00F82B57" w:rsidRDefault="00250087" w:rsidP="005463CA">
            <w:pPr>
              <w:spacing w:before="120" w:after="120"/>
              <w:ind w:firstLine="0"/>
            </w:pPr>
            <w:r w:rsidRPr="00F82B57">
              <w:rPr>
                <w:b/>
              </w:rPr>
              <w:t xml:space="preserve">Eksperimentų rinkinys </w:t>
            </w:r>
            <w:r w:rsidRPr="001C31B7">
              <w:rPr>
                <w:b/>
              </w:rPr>
              <w:t xml:space="preserve">„Nr. 4“ </w:t>
            </w:r>
            <w:r w:rsidRPr="00F82B57">
              <w:rPr>
                <w:b/>
              </w:rPr>
              <w:t>– 16 vnt.</w:t>
            </w:r>
          </w:p>
        </w:tc>
      </w:tr>
      <w:tr w:rsidR="00250087" w:rsidRPr="00F82B57" w14:paraId="71B7D96F" w14:textId="77777777" w:rsidTr="005463CA">
        <w:trPr>
          <w:trHeight w:val="335"/>
        </w:trPr>
        <w:tc>
          <w:tcPr>
            <w:tcW w:w="696" w:type="dxa"/>
          </w:tcPr>
          <w:p w14:paraId="3CCF1468" w14:textId="5B1C392B" w:rsidR="00250087" w:rsidRPr="00F82B57" w:rsidRDefault="00250087" w:rsidP="000D6541">
            <w:pPr>
              <w:ind w:firstLine="0"/>
            </w:pPr>
            <w:r w:rsidRPr="00F82B57">
              <w:t>7.1.</w:t>
            </w:r>
          </w:p>
        </w:tc>
        <w:tc>
          <w:tcPr>
            <w:tcW w:w="8938" w:type="dxa"/>
          </w:tcPr>
          <w:p w14:paraId="01DFE139" w14:textId="2E27C06F" w:rsidR="00250087" w:rsidRPr="00F82B57" w:rsidRDefault="00250087" w:rsidP="000D6541">
            <w:pPr>
              <w:ind w:firstLine="0"/>
              <w:jc w:val="left"/>
              <w:rPr>
                <w:rFonts w:eastAsiaTheme="minorHAnsi"/>
                <w:color w:val="000000"/>
                <w14:ligatures w14:val="standardContextual"/>
              </w:rPr>
            </w:pPr>
            <w:r w:rsidRPr="00F82B57">
              <w:rPr>
                <w:rFonts w:eastAsiaTheme="minorHAnsi"/>
                <w:color w:val="000000"/>
                <w14:ligatures w14:val="standardContextual"/>
              </w:rPr>
              <w:t>Su siūlomu eksperimentų rinkiniu turi būti galima atlikti ne mažiau skirtingus biologijos/zoologijos eksperimentus/praktinius darbus ne mažiau kaip šiomis temomis:</w:t>
            </w:r>
          </w:p>
          <w:p w14:paraId="04D00B12" w14:textId="77777777"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lastRenderedPageBreak/>
              <w:t>Skirtingų sėklų daiginimas;</w:t>
            </w:r>
          </w:p>
          <w:p w14:paraId="3C457055" w14:textId="77777777"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t>Kaip užterštas vanduo veikia sėklas ir augalus?</w:t>
            </w:r>
          </w:p>
          <w:p w14:paraId="4EF33F97" w14:textId="77777777"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t xml:space="preserve"> Šaknų ir ūglių geotropizmas;</w:t>
            </w:r>
          </w:p>
          <w:p w14:paraId="64DB62CA" w14:textId="77777777"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t>Augalų fototropizmo stebėjimas;</w:t>
            </w:r>
          </w:p>
          <w:p w14:paraId="4F69BE8B" w14:textId="77777777"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t>Augalų apsivijimas ir lipimas ;</w:t>
            </w:r>
          </w:p>
          <w:p w14:paraId="26BFA833" w14:textId="77777777"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t>Augalų reakcija į lietimo ir šviesos dirgiklius;</w:t>
            </w:r>
          </w:p>
          <w:p w14:paraId="21A46DDE" w14:textId="77777777"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t>Sėklų brinkimo jėgos stebėjimas;</w:t>
            </w:r>
          </w:p>
          <w:p w14:paraId="6F4EBAA9" w14:textId="6FB8F6E1" w:rsidR="00250087" w:rsidRPr="00F82B57" w:rsidRDefault="00250087" w:rsidP="000D6541">
            <w:pPr>
              <w:pStyle w:val="Sraopastraipa"/>
              <w:numPr>
                <w:ilvl w:val="0"/>
                <w:numId w:val="14"/>
              </w:numPr>
              <w:rPr>
                <w:rFonts w:eastAsiaTheme="minorHAnsi"/>
                <w:color w:val="000000"/>
                <w14:ligatures w14:val="standardContextual"/>
              </w:rPr>
            </w:pPr>
            <w:r w:rsidRPr="00F82B57">
              <w:rPr>
                <w:rFonts w:eastAsiaTheme="minorHAnsi"/>
                <w:color w:val="000000"/>
                <w14:ligatures w14:val="standardContextual"/>
              </w:rPr>
              <w:t xml:space="preserve">Zoologiniai stebėjimo eksperimentai </w:t>
            </w:r>
          </w:p>
        </w:tc>
      </w:tr>
      <w:tr w:rsidR="00250087" w:rsidRPr="00F82B57" w14:paraId="123A6B64" w14:textId="77777777" w:rsidTr="005463CA">
        <w:trPr>
          <w:trHeight w:val="335"/>
        </w:trPr>
        <w:tc>
          <w:tcPr>
            <w:tcW w:w="696" w:type="dxa"/>
          </w:tcPr>
          <w:p w14:paraId="714F97FA" w14:textId="64CA1F07" w:rsidR="00250087" w:rsidRPr="00F82B57" w:rsidRDefault="00250087" w:rsidP="000D6541">
            <w:pPr>
              <w:ind w:firstLine="0"/>
            </w:pPr>
            <w:r w:rsidRPr="00F82B57">
              <w:lastRenderedPageBreak/>
              <w:t>7.2.</w:t>
            </w:r>
          </w:p>
        </w:tc>
        <w:tc>
          <w:tcPr>
            <w:tcW w:w="8938" w:type="dxa"/>
          </w:tcPr>
          <w:p w14:paraId="4F244483" w14:textId="77777777" w:rsidR="00250087" w:rsidRPr="00F82B57" w:rsidRDefault="00250087" w:rsidP="000D6541">
            <w:pPr>
              <w:ind w:firstLine="0"/>
              <w:rPr>
                <w:rFonts w:eastAsiaTheme="minorHAnsi"/>
                <w:color w:val="000000"/>
                <w14:ligatures w14:val="standardContextual"/>
              </w:rPr>
            </w:pPr>
            <w:r w:rsidRPr="00F82B57">
              <w:rPr>
                <w:rFonts w:eastAsiaTheme="minorHAnsi"/>
                <w:color w:val="000000"/>
                <w14:ligatures w14:val="standardContextual"/>
              </w:rPr>
              <w:t>Kiekvieną rinkinį turi sudaryti ne mažiau kaip šios priemonės:</w:t>
            </w:r>
          </w:p>
          <w:p w14:paraId="6FD629BD" w14:textId="77777777" w:rsidR="00250087" w:rsidRPr="00F82B57" w:rsidRDefault="00250087" w:rsidP="000D6541">
            <w:pPr>
              <w:pStyle w:val="Sraopastraipa"/>
              <w:numPr>
                <w:ilvl w:val="0"/>
                <w:numId w:val="2"/>
              </w:numPr>
              <w:rPr>
                <w:rFonts w:eastAsiaTheme="minorHAnsi"/>
                <w:color w:val="000000"/>
                <w14:ligatures w14:val="standardContextual"/>
              </w:rPr>
            </w:pPr>
            <w:r w:rsidRPr="00F82B57">
              <w:rPr>
                <w:rFonts w:eastAsiaTheme="minorHAnsi"/>
                <w:color w:val="000000"/>
                <w14:ligatures w14:val="standardContextual"/>
              </w:rPr>
              <w:t>24 vnt. daiginimo indelių;</w:t>
            </w:r>
          </w:p>
          <w:p w14:paraId="060C36E4" w14:textId="77777777" w:rsidR="00250087" w:rsidRPr="00F82B57" w:rsidRDefault="00250087" w:rsidP="000D6541">
            <w:pPr>
              <w:pStyle w:val="Sraopastraipa"/>
              <w:numPr>
                <w:ilvl w:val="0"/>
                <w:numId w:val="2"/>
              </w:numPr>
              <w:rPr>
                <w:rFonts w:eastAsiaTheme="minorHAnsi"/>
                <w:color w:val="000000"/>
                <w14:ligatures w14:val="standardContextual"/>
              </w:rPr>
            </w:pPr>
            <w:r w:rsidRPr="00F82B57">
              <w:rPr>
                <w:rFonts w:eastAsiaTheme="minorHAnsi"/>
                <w:color w:val="000000"/>
                <w14:ligatures w14:val="standardContextual"/>
              </w:rPr>
              <w:t>12 vnt. pipečių;</w:t>
            </w:r>
          </w:p>
          <w:p w14:paraId="1DA28CCA" w14:textId="77777777" w:rsidR="00250087" w:rsidRPr="00F82B57" w:rsidRDefault="00250087" w:rsidP="000D6541">
            <w:pPr>
              <w:pStyle w:val="Sraopastraipa"/>
              <w:numPr>
                <w:ilvl w:val="0"/>
                <w:numId w:val="2"/>
              </w:numPr>
              <w:rPr>
                <w:rFonts w:eastAsiaTheme="minorHAnsi"/>
                <w:color w:val="000000"/>
                <w14:ligatures w14:val="standardContextual"/>
              </w:rPr>
            </w:pPr>
            <w:r w:rsidRPr="00F82B57">
              <w:rPr>
                <w:rFonts w:eastAsiaTheme="minorHAnsi"/>
                <w:color w:val="000000"/>
                <w14:ligatures w14:val="standardContextual"/>
              </w:rPr>
              <w:t>12 vnt. daiginimo indelių, skirtų daiginti tamsoje;</w:t>
            </w:r>
          </w:p>
          <w:p w14:paraId="7FFFF18D" w14:textId="77777777" w:rsidR="00250087" w:rsidRPr="00F82B57" w:rsidRDefault="00250087" w:rsidP="000D6541">
            <w:pPr>
              <w:pStyle w:val="Sraopastraipa"/>
              <w:numPr>
                <w:ilvl w:val="0"/>
                <w:numId w:val="2"/>
              </w:numPr>
              <w:rPr>
                <w:rFonts w:eastAsiaTheme="minorHAnsi"/>
                <w:color w:val="000000"/>
                <w14:ligatures w14:val="standardContextual"/>
              </w:rPr>
            </w:pPr>
            <w:r w:rsidRPr="00F82B57">
              <w:rPr>
                <w:rFonts w:eastAsiaTheme="minorHAnsi"/>
                <w:color w:val="000000"/>
                <w14:ligatures w14:val="standardContextual"/>
              </w:rPr>
              <w:t>6 vnt. daugiafunkcinių konteinerių, kurių matmenys ne mažiau kaip 140 x 70 x 70 mm;</w:t>
            </w:r>
          </w:p>
          <w:p w14:paraId="18E2BC11" w14:textId="4935D93B" w:rsidR="00250087" w:rsidRPr="00F82B57" w:rsidRDefault="00250087" w:rsidP="000D6541">
            <w:pPr>
              <w:pStyle w:val="Sraopastraipa"/>
              <w:numPr>
                <w:ilvl w:val="0"/>
                <w:numId w:val="2"/>
              </w:numPr>
              <w:jc w:val="left"/>
              <w:rPr>
                <w:rFonts w:eastAsiaTheme="minorHAnsi"/>
                <w:color w:val="000000"/>
                <w14:ligatures w14:val="standardContextual"/>
              </w:rPr>
            </w:pPr>
            <w:r w:rsidRPr="00F82B57">
              <w:rPr>
                <w:rFonts w:eastAsiaTheme="minorHAnsi"/>
                <w:color w:val="000000"/>
                <w14:ligatures w14:val="standardContextual"/>
              </w:rPr>
              <w:t>100 vnt. strypelių augalų vijimosi/augimo/palaikymo kon</w:t>
            </w:r>
            <w:r>
              <w:rPr>
                <w:rFonts w:eastAsiaTheme="minorHAnsi"/>
                <w:color w:val="000000"/>
                <w14:ligatures w14:val="standardContextual"/>
              </w:rPr>
              <w:t>s</w:t>
            </w:r>
            <w:r w:rsidRPr="00F82B57">
              <w:rPr>
                <w:rFonts w:eastAsiaTheme="minorHAnsi"/>
                <w:color w:val="000000"/>
                <w14:ligatures w14:val="standardContextual"/>
              </w:rPr>
              <w:t>trukcijoms montuoti;</w:t>
            </w:r>
          </w:p>
          <w:p w14:paraId="4D5585CE" w14:textId="77777777" w:rsidR="00250087" w:rsidRPr="00F82B57" w:rsidRDefault="00250087" w:rsidP="000D6541">
            <w:pPr>
              <w:pStyle w:val="Sraopastraipa"/>
              <w:numPr>
                <w:ilvl w:val="0"/>
                <w:numId w:val="2"/>
              </w:numPr>
              <w:rPr>
                <w:rFonts w:eastAsiaTheme="minorHAnsi"/>
                <w:color w:val="000000"/>
                <w14:ligatures w14:val="standardContextual"/>
              </w:rPr>
            </w:pPr>
            <w:r w:rsidRPr="00F82B57">
              <w:rPr>
                <w:rFonts w:eastAsiaTheme="minorHAnsi"/>
                <w:color w:val="000000"/>
                <w14:ligatures w14:val="standardContextual"/>
              </w:rPr>
              <w:t>60 vnt. jungiamųjų kaladėlių strypeliams;</w:t>
            </w:r>
          </w:p>
          <w:p w14:paraId="158645BD" w14:textId="3609CF1D" w:rsidR="00250087" w:rsidRPr="00A128E5" w:rsidRDefault="00250087" w:rsidP="000D6541">
            <w:pPr>
              <w:pStyle w:val="Sraopastraipa"/>
              <w:numPr>
                <w:ilvl w:val="0"/>
                <w:numId w:val="2"/>
              </w:numPr>
              <w:rPr>
                <w:rFonts w:eastAsiaTheme="minorHAnsi"/>
                <w:color w:val="000000"/>
                <w14:ligatures w14:val="standardContextual"/>
              </w:rPr>
            </w:pPr>
            <w:r w:rsidRPr="00F82B57">
              <w:rPr>
                <w:rFonts w:eastAsiaTheme="minorHAnsi"/>
                <w:color w:val="000000"/>
                <w14:ligatures w14:val="standardContextual"/>
              </w:rPr>
              <w:t>vatos kamuoliukai.</w:t>
            </w:r>
          </w:p>
        </w:tc>
      </w:tr>
      <w:tr w:rsidR="00250087" w:rsidRPr="00F82B57" w14:paraId="615F8305" w14:textId="77777777" w:rsidTr="005463CA">
        <w:trPr>
          <w:trHeight w:val="335"/>
        </w:trPr>
        <w:tc>
          <w:tcPr>
            <w:tcW w:w="696" w:type="dxa"/>
          </w:tcPr>
          <w:p w14:paraId="3CB169A5" w14:textId="39154BC6" w:rsidR="00250087" w:rsidRPr="00F82B57" w:rsidRDefault="00250087" w:rsidP="000D6541">
            <w:pPr>
              <w:ind w:firstLine="0"/>
            </w:pPr>
            <w:r w:rsidRPr="00F82B57">
              <w:t>7.3.</w:t>
            </w:r>
          </w:p>
        </w:tc>
        <w:tc>
          <w:tcPr>
            <w:tcW w:w="8938" w:type="dxa"/>
          </w:tcPr>
          <w:p w14:paraId="7D2EB136" w14:textId="7093472F" w:rsidR="00250087" w:rsidRPr="00F82B57" w:rsidRDefault="00250087" w:rsidP="000D6541">
            <w:pPr>
              <w:ind w:firstLine="0"/>
              <w:jc w:val="left"/>
              <w:rPr>
                <w:rFonts w:eastAsiaTheme="minorHAnsi"/>
                <w:color w:val="000000"/>
                <w14:ligatures w14:val="standardContextual"/>
              </w:rPr>
            </w:pPr>
            <w:r w:rsidRPr="00F82B57">
              <w:t>Turi būti pateikti visi reikiami priedai, kad šiuo rinkiniu būtų galima atlikti nurodytus darbus. Atskiri rinkinio elementai tarpusavyje turi būti techniškai suderinti.  Turi būti pateikta viename lagamine/dėžėje</w:t>
            </w:r>
          </w:p>
        </w:tc>
      </w:tr>
      <w:tr w:rsidR="00250087" w:rsidRPr="00F82B57" w14:paraId="405945A4" w14:textId="77777777" w:rsidTr="005463CA">
        <w:trPr>
          <w:trHeight w:val="335"/>
        </w:trPr>
        <w:tc>
          <w:tcPr>
            <w:tcW w:w="696" w:type="dxa"/>
          </w:tcPr>
          <w:p w14:paraId="14946990" w14:textId="0108CAEB" w:rsidR="00250087" w:rsidRPr="00F82B57" w:rsidRDefault="00250087" w:rsidP="000D6541">
            <w:pPr>
              <w:ind w:firstLine="0"/>
            </w:pPr>
            <w:r w:rsidRPr="00F82B57">
              <w:t>7.4.</w:t>
            </w:r>
          </w:p>
        </w:tc>
        <w:tc>
          <w:tcPr>
            <w:tcW w:w="8938" w:type="dxa"/>
          </w:tcPr>
          <w:p w14:paraId="1CA27D20" w14:textId="702B53AC" w:rsidR="00250087" w:rsidRPr="00F82B57" w:rsidRDefault="00250087" w:rsidP="000D6541">
            <w:pPr>
              <w:ind w:firstLine="46"/>
              <w:jc w:val="left"/>
              <w:rPr>
                <w:rFonts w:eastAsiaTheme="minorHAnsi"/>
                <w:color w:val="000000"/>
                <w14:ligatures w14:val="standardContextual"/>
              </w:rPr>
            </w:pPr>
            <w:r w:rsidRPr="00F82B57">
              <w:rPr>
                <w:rFonts w:eastAsiaTheme="minorHAnsi"/>
                <w:color w:val="000000"/>
                <w14:ligatures w14:val="standardContextual"/>
              </w:rPr>
              <w:t>Siūlomas rinkinys turi būti komplektuojamas patogioje ir tvirtoje nešiojamoje, uždaroje dėžėje/lagamine su pernešimui skirta rankena/rankenomis. Siūlomos d</w:t>
            </w:r>
            <w:r>
              <w:rPr>
                <w:rFonts w:eastAsiaTheme="minorHAnsi"/>
                <w:color w:val="000000"/>
                <w14:ligatures w14:val="standardContextual"/>
              </w:rPr>
              <w:t>ė</w:t>
            </w:r>
            <w:r w:rsidRPr="00F82B57">
              <w:rPr>
                <w:rFonts w:eastAsiaTheme="minorHAnsi"/>
                <w:color w:val="000000"/>
                <w14:ligatures w14:val="standardContextual"/>
              </w:rPr>
              <w:t>žės/lagamino matmenys turi būti ne didesni nei: (540x450x150 mm) +5%. Dėžės/lagamino vidus turi būti suskirstytas skyreliais, skirtais atskiriems rinkinio elementams sudėti ir užtikrintų saugų jų transportavimą. Skyreliai turi būti pagaminti iš porolono ar analogiškos medžiagos.</w:t>
            </w:r>
          </w:p>
        </w:tc>
      </w:tr>
      <w:tr w:rsidR="00250087" w:rsidRPr="00F82B57" w14:paraId="03A4DC85" w14:textId="77777777" w:rsidTr="005463CA">
        <w:trPr>
          <w:trHeight w:val="335"/>
        </w:trPr>
        <w:tc>
          <w:tcPr>
            <w:tcW w:w="696" w:type="dxa"/>
          </w:tcPr>
          <w:p w14:paraId="09858752" w14:textId="495D40A2" w:rsidR="00250087" w:rsidRPr="00F82B57" w:rsidRDefault="00250087" w:rsidP="000D6541">
            <w:pPr>
              <w:ind w:firstLine="0"/>
            </w:pPr>
            <w:r w:rsidRPr="00F82B57">
              <w:t>7.5.</w:t>
            </w:r>
          </w:p>
        </w:tc>
        <w:tc>
          <w:tcPr>
            <w:tcW w:w="8938" w:type="dxa"/>
          </w:tcPr>
          <w:p w14:paraId="62A50976" w14:textId="312FE08B" w:rsidR="00250087" w:rsidRPr="00F82B57" w:rsidRDefault="00250087" w:rsidP="000D6541">
            <w:pPr>
              <w:ind w:firstLine="0"/>
              <w:jc w:val="left"/>
              <w:rPr>
                <w:rFonts w:eastAsiaTheme="minorHAnsi"/>
                <w:color w:val="000000"/>
                <w14:ligatures w14:val="standardContextual"/>
              </w:rPr>
            </w:pPr>
            <w:r w:rsidRPr="00F82B57">
              <w:rPr>
                <w:rFonts w:eastAsiaTheme="minorHAnsi"/>
                <w:color w:val="000000"/>
                <w14:ligatures w14:val="standardContextual"/>
              </w:rPr>
              <w:t>Rinkinyje turi būti priemonių ne mažiau kaip 12 darbo grupių</w:t>
            </w:r>
          </w:p>
        </w:tc>
      </w:tr>
      <w:tr w:rsidR="00250087" w:rsidRPr="00F82B57" w14:paraId="3B2C7174" w14:textId="77777777" w:rsidTr="005463CA">
        <w:trPr>
          <w:trHeight w:val="335"/>
        </w:trPr>
        <w:tc>
          <w:tcPr>
            <w:tcW w:w="696" w:type="dxa"/>
          </w:tcPr>
          <w:p w14:paraId="62C97CF5" w14:textId="19856796" w:rsidR="00250087" w:rsidRPr="00F82B57" w:rsidRDefault="00250087" w:rsidP="000D6541">
            <w:pPr>
              <w:ind w:firstLine="0"/>
            </w:pPr>
            <w:r w:rsidRPr="00F82B57">
              <w:t>7.6.</w:t>
            </w:r>
          </w:p>
        </w:tc>
        <w:tc>
          <w:tcPr>
            <w:tcW w:w="8938" w:type="dxa"/>
          </w:tcPr>
          <w:p w14:paraId="66CB9C2B" w14:textId="11275FED" w:rsidR="00250087" w:rsidRPr="00F82B57" w:rsidRDefault="00250087" w:rsidP="000D6541">
            <w:pPr>
              <w:ind w:firstLine="0"/>
              <w:jc w:val="left"/>
              <w:rPr>
                <w:rFonts w:eastAsiaTheme="minorHAnsi"/>
                <w:color w:val="000000"/>
                <w14:ligatures w14:val="standardContextual"/>
              </w:rPr>
            </w:pPr>
            <w:r w:rsidRPr="00F82B57">
              <w:t xml:space="preserve">Vartotojams turi būti pateikti išsamūs eksperimentų aprašai lietuvių kalba </w:t>
            </w:r>
            <w:r w:rsidRPr="00F82B57">
              <w:rPr>
                <w:rFonts w:eastAsiaTheme="minorHAnsi"/>
                <w:kern w:val="2"/>
                <w14:ligatures w14:val="standardContextual"/>
              </w:rPr>
              <w:t>(kartu su pasiūlymu pateikti gamintojo pateikiamos eksperimentų knygos turinio skenuotą kopiją ir vertimą į lietuvių kalbą)</w:t>
            </w:r>
          </w:p>
        </w:tc>
      </w:tr>
      <w:tr w:rsidR="00250087" w:rsidRPr="00F82B57" w14:paraId="793AD9CF" w14:textId="77777777" w:rsidTr="005463CA">
        <w:trPr>
          <w:trHeight w:val="335"/>
        </w:trPr>
        <w:tc>
          <w:tcPr>
            <w:tcW w:w="696" w:type="dxa"/>
          </w:tcPr>
          <w:p w14:paraId="6DA217F2" w14:textId="2DE3B78A" w:rsidR="00250087" w:rsidRPr="00F82B57" w:rsidRDefault="00250087" w:rsidP="000D6541">
            <w:pPr>
              <w:ind w:firstLine="0"/>
            </w:pPr>
            <w:r w:rsidRPr="00F82B57">
              <w:t>7.7.</w:t>
            </w:r>
          </w:p>
        </w:tc>
        <w:tc>
          <w:tcPr>
            <w:tcW w:w="8938" w:type="dxa"/>
          </w:tcPr>
          <w:p w14:paraId="7E7D9ED0" w14:textId="6F306BF0" w:rsidR="00250087" w:rsidRPr="005463CA" w:rsidRDefault="00250087" w:rsidP="000D6541">
            <w:pPr>
              <w:ind w:firstLine="0"/>
              <w:jc w:val="left"/>
              <w:rPr>
                <w:rFonts w:eastAsiaTheme="minorHAnsi"/>
                <w:color w:val="000000"/>
                <w:highlight w:val="yellow"/>
                <w14:ligatures w14:val="standardContextual"/>
              </w:rPr>
            </w:pPr>
            <w:r w:rsidRPr="00EE0EC2">
              <w:t>Rinkinys turi turėti CE ženklinimą</w:t>
            </w:r>
          </w:p>
        </w:tc>
      </w:tr>
      <w:tr w:rsidR="00250087" w:rsidRPr="00F82B57" w14:paraId="502DDF35" w14:textId="37914625" w:rsidTr="005463CA">
        <w:trPr>
          <w:trHeight w:val="335"/>
        </w:trPr>
        <w:tc>
          <w:tcPr>
            <w:tcW w:w="696" w:type="dxa"/>
          </w:tcPr>
          <w:p w14:paraId="179FC58A" w14:textId="1404FF01" w:rsidR="00250087" w:rsidRPr="00F82B57" w:rsidRDefault="00250087" w:rsidP="000D6541">
            <w:pPr>
              <w:ind w:firstLine="0"/>
            </w:pPr>
            <w:r w:rsidRPr="00F82B57">
              <w:t>7.8.</w:t>
            </w:r>
          </w:p>
        </w:tc>
        <w:tc>
          <w:tcPr>
            <w:tcW w:w="8938" w:type="dxa"/>
          </w:tcPr>
          <w:p w14:paraId="686A46E0" w14:textId="24A8F756" w:rsidR="00250087" w:rsidRPr="00F82B57" w:rsidRDefault="00250087" w:rsidP="000D6541">
            <w:pPr>
              <w:ind w:firstLine="0"/>
            </w:pPr>
            <w:r w:rsidRPr="00F82B57">
              <w:t xml:space="preserve">Rinkiniui turi būti suteikiama ne </w:t>
            </w:r>
            <w:r>
              <w:t>trumpesnė</w:t>
            </w:r>
            <w:r w:rsidRPr="00F82B57">
              <w:t xml:space="preserve"> kaip 24 mėnesių garantija.</w:t>
            </w:r>
          </w:p>
        </w:tc>
      </w:tr>
      <w:tr w:rsidR="00250087" w:rsidRPr="00F82B57" w14:paraId="147E1C8C" w14:textId="77777777" w:rsidTr="005463CA">
        <w:trPr>
          <w:trHeight w:val="335"/>
        </w:trPr>
        <w:tc>
          <w:tcPr>
            <w:tcW w:w="696" w:type="dxa"/>
            <w:shd w:val="clear" w:color="auto" w:fill="F2F2F2" w:themeFill="background1" w:themeFillShade="F2"/>
          </w:tcPr>
          <w:p w14:paraId="593484CB" w14:textId="393E2CE9" w:rsidR="00250087" w:rsidRPr="00F82B57" w:rsidRDefault="00250087" w:rsidP="000D6541">
            <w:pPr>
              <w:spacing w:before="120" w:after="120"/>
              <w:ind w:firstLine="0"/>
              <w:rPr>
                <w:b/>
              </w:rPr>
            </w:pPr>
            <w:r w:rsidRPr="00F82B57">
              <w:rPr>
                <w:b/>
              </w:rPr>
              <w:t>8.</w:t>
            </w:r>
          </w:p>
        </w:tc>
        <w:tc>
          <w:tcPr>
            <w:tcW w:w="8938" w:type="dxa"/>
            <w:shd w:val="clear" w:color="auto" w:fill="F2F2F2" w:themeFill="background1" w:themeFillShade="F2"/>
          </w:tcPr>
          <w:p w14:paraId="31D76085" w14:textId="52DCB2D9" w:rsidR="00250087" w:rsidRPr="00F82B57" w:rsidRDefault="00250087" w:rsidP="000D6541">
            <w:pPr>
              <w:spacing w:before="120" w:after="120"/>
              <w:ind w:firstLine="0"/>
              <w:jc w:val="left"/>
              <w:rPr>
                <w:b/>
              </w:rPr>
            </w:pPr>
            <w:r w:rsidRPr="00F82B57">
              <w:rPr>
                <w:b/>
              </w:rPr>
              <w:t xml:space="preserve">Eksperimentų rinkinys </w:t>
            </w:r>
            <w:r w:rsidRPr="005463CA">
              <w:rPr>
                <w:b/>
              </w:rPr>
              <w:t xml:space="preserve">„Nr. 5“ </w:t>
            </w:r>
            <w:r w:rsidRPr="00F82B57">
              <w:rPr>
                <w:b/>
              </w:rPr>
              <w:t>– 56 vnt.</w:t>
            </w:r>
          </w:p>
        </w:tc>
      </w:tr>
      <w:tr w:rsidR="00250087" w:rsidRPr="00F82B57" w14:paraId="6758B662" w14:textId="77777777" w:rsidTr="005463CA">
        <w:trPr>
          <w:trHeight w:val="335"/>
        </w:trPr>
        <w:tc>
          <w:tcPr>
            <w:tcW w:w="696" w:type="dxa"/>
          </w:tcPr>
          <w:p w14:paraId="6F608B0F" w14:textId="150737B8" w:rsidR="00250087" w:rsidRPr="00F82B57" w:rsidRDefault="00250087" w:rsidP="000D6541">
            <w:pPr>
              <w:ind w:firstLine="0"/>
            </w:pPr>
            <w:r w:rsidRPr="00F82B57">
              <w:t>8.1.</w:t>
            </w:r>
          </w:p>
        </w:tc>
        <w:tc>
          <w:tcPr>
            <w:tcW w:w="8938" w:type="dxa"/>
          </w:tcPr>
          <w:p w14:paraId="65C3BC54" w14:textId="2029E992" w:rsidR="00250087" w:rsidRPr="00F82B57" w:rsidRDefault="00250087" w:rsidP="000D6541">
            <w:pPr>
              <w:ind w:firstLine="0"/>
              <w:jc w:val="left"/>
            </w:pPr>
            <w:r w:rsidRPr="00F82B57">
              <w:t>Siūlomo eksperimentų rinkinio pagalba naudotojas turi galėti tirti pelėdos virškinimo granules ir nagrinėjant jų turinį mokytis apie mitybos grandines</w:t>
            </w:r>
          </w:p>
        </w:tc>
      </w:tr>
      <w:tr w:rsidR="00250087" w:rsidRPr="00F82B57" w14:paraId="04CB1320" w14:textId="440CEAA9" w:rsidTr="005463CA">
        <w:trPr>
          <w:trHeight w:val="335"/>
        </w:trPr>
        <w:tc>
          <w:tcPr>
            <w:tcW w:w="696" w:type="dxa"/>
          </w:tcPr>
          <w:p w14:paraId="0AD8DA4F" w14:textId="50F1546D" w:rsidR="00250087" w:rsidRPr="00F82B57" w:rsidRDefault="00250087" w:rsidP="000D6541">
            <w:pPr>
              <w:ind w:firstLine="0"/>
            </w:pPr>
            <w:r w:rsidRPr="00F82B57">
              <w:t>8.2.</w:t>
            </w:r>
          </w:p>
        </w:tc>
        <w:tc>
          <w:tcPr>
            <w:tcW w:w="8938" w:type="dxa"/>
          </w:tcPr>
          <w:p w14:paraId="7B0A9914" w14:textId="366725F4" w:rsidR="00250087" w:rsidRPr="00F82B57" w:rsidRDefault="00250087" w:rsidP="000D6541">
            <w:pPr>
              <w:ind w:firstLine="0"/>
              <w:jc w:val="left"/>
            </w:pPr>
            <w:r w:rsidRPr="00F82B57">
              <w:t>Rinkinį turi sudaryti ne mažiau kaip šios dalys:</w:t>
            </w:r>
          </w:p>
          <w:p w14:paraId="5A880532" w14:textId="379624D1" w:rsidR="00250087" w:rsidRPr="00F82B57" w:rsidRDefault="00250087" w:rsidP="000D6541">
            <w:pPr>
              <w:pStyle w:val="Sraopastraipa"/>
              <w:numPr>
                <w:ilvl w:val="0"/>
                <w:numId w:val="3"/>
              </w:numPr>
              <w:jc w:val="left"/>
            </w:pPr>
            <w:r w:rsidRPr="00F82B57">
              <w:t>ne mažiau kaip 5 pelėdos nesuvirškintų maisto dalių granulės. Granulės privalo būti termiškai sterilizuotos ir atskirai supakuotos;</w:t>
            </w:r>
          </w:p>
          <w:p w14:paraId="2F3C4674" w14:textId="6016CE25" w:rsidR="00250087" w:rsidRPr="00F82B57" w:rsidRDefault="00250087" w:rsidP="000D6541">
            <w:pPr>
              <w:pStyle w:val="Sraopastraipa"/>
              <w:numPr>
                <w:ilvl w:val="0"/>
                <w:numId w:val="3"/>
              </w:numPr>
              <w:jc w:val="left"/>
            </w:pPr>
            <w:r w:rsidRPr="00F82B57">
              <w:t>10 pagalbin</w:t>
            </w:r>
            <w:r>
              <w:t>i</w:t>
            </w:r>
            <w:r w:rsidRPr="00F82B57">
              <w:t>ų pagaliukų tyrimui;</w:t>
            </w:r>
          </w:p>
          <w:p w14:paraId="36678A36" w14:textId="514701D3" w:rsidR="00250087" w:rsidRPr="00F82B57" w:rsidRDefault="00250087" w:rsidP="000D6541">
            <w:pPr>
              <w:pStyle w:val="Sraopastraipa"/>
              <w:numPr>
                <w:ilvl w:val="0"/>
                <w:numId w:val="3"/>
              </w:numPr>
              <w:jc w:val="left"/>
            </w:pPr>
            <w:r w:rsidRPr="00F82B57">
              <w:t>5 pincetai;</w:t>
            </w:r>
          </w:p>
          <w:p w14:paraId="3D2E0AB1" w14:textId="65EF4279" w:rsidR="00250087" w:rsidRPr="00F82B57" w:rsidRDefault="00250087" w:rsidP="000D6541">
            <w:pPr>
              <w:pStyle w:val="Sraopastraipa"/>
              <w:numPr>
                <w:ilvl w:val="0"/>
                <w:numId w:val="3"/>
              </w:numPr>
              <w:jc w:val="left"/>
            </w:pPr>
            <w:r w:rsidRPr="00F82B57">
              <w:t xml:space="preserve">5 plastikinės liniuotės ne trumpesnės kaip </w:t>
            </w:r>
            <w:r w:rsidRPr="00F82B57">
              <w:rPr>
                <w:lang w:val="en-US"/>
              </w:rPr>
              <w:t>14 cm</w:t>
            </w:r>
            <w:r w:rsidRPr="00F82B57">
              <w:t>;</w:t>
            </w:r>
          </w:p>
          <w:p w14:paraId="2A5CF04F" w14:textId="5B0518AB" w:rsidR="00250087" w:rsidRPr="00F82B57" w:rsidRDefault="00250087" w:rsidP="000D6541">
            <w:pPr>
              <w:pStyle w:val="Sraopastraipa"/>
              <w:numPr>
                <w:ilvl w:val="0"/>
                <w:numId w:val="3"/>
              </w:numPr>
              <w:jc w:val="left"/>
            </w:pPr>
            <w:r w:rsidRPr="00F82B57">
              <w:t>5 rankinės lupos;</w:t>
            </w:r>
          </w:p>
          <w:p w14:paraId="5CF381E5" w14:textId="399D99EB" w:rsidR="00250087" w:rsidRPr="00F82B57" w:rsidRDefault="00250087" w:rsidP="000D6541">
            <w:pPr>
              <w:pStyle w:val="Sraopastraipa"/>
              <w:numPr>
                <w:ilvl w:val="0"/>
                <w:numId w:val="3"/>
              </w:numPr>
              <w:jc w:val="left"/>
            </w:pPr>
            <w:r w:rsidRPr="00F82B57">
              <w:t>20 nitrilinių pirštinių.</w:t>
            </w:r>
          </w:p>
        </w:tc>
      </w:tr>
      <w:tr w:rsidR="00250087" w:rsidRPr="00F82B57" w14:paraId="6293F688" w14:textId="77777777" w:rsidTr="005463CA">
        <w:trPr>
          <w:trHeight w:val="335"/>
        </w:trPr>
        <w:tc>
          <w:tcPr>
            <w:tcW w:w="696" w:type="dxa"/>
            <w:shd w:val="clear" w:color="auto" w:fill="F2F2F2" w:themeFill="background1" w:themeFillShade="F2"/>
          </w:tcPr>
          <w:p w14:paraId="505D8850" w14:textId="6EE3BB04" w:rsidR="00250087" w:rsidRPr="00F82B57" w:rsidRDefault="00250087" w:rsidP="005463CA">
            <w:pPr>
              <w:spacing w:before="120" w:after="120"/>
              <w:ind w:firstLine="0"/>
            </w:pPr>
            <w:r w:rsidRPr="00F82B57">
              <w:rPr>
                <w:b/>
              </w:rPr>
              <w:t>9.</w:t>
            </w:r>
          </w:p>
        </w:tc>
        <w:tc>
          <w:tcPr>
            <w:tcW w:w="8938" w:type="dxa"/>
            <w:shd w:val="clear" w:color="auto" w:fill="F2F2F2" w:themeFill="background1" w:themeFillShade="F2"/>
          </w:tcPr>
          <w:p w14:paraId="2F434FD6" w14:textId="5A8C77DD" w:rsidR="00250087" w:rsidRPr="00F82B57" w:rsidRDefault="00250087" w:rsidP="005463CA">
            <w:pPr>
              <w:spacing w:before="120" w:after="120"/>
              <w:ind w:firstLine="0"/>
              <w:jc w:val="left"/>
            </w:pPr>
            <w:r w:rsidRPr="00F82B57">
              <w:rPr>
                <w:b/>
              </w:rPr>
              <w:t xml:space="preserve">Eksperimentų rinkinys </w:t>
            </w:r>
            <w:r w:rsidRPr="007074C8">
              <w:rPr>
                <w:b/>
              </w:rPr>
              <w:t xml:space="preserve">„Nr. 6“ </w:t>
            </w:r>
            <w:r w:rsidRPr="00F82B57">
              <w:rPr>
                <w:b/>
              </w:rPr>
              <w:t>– 16 vnt.</w:t>
            </w:r>
          </w:p>
        </w:tc>
      </w:tr>
      <w:tr w:rsidR="00250087" w:rsidRPr="00F82B57" w14:paraId="6ACEA798" w14:textId="77777777" w:rsidTr="005463CA">
        <w:trPr>
          <w:trHeight w:val="1304"/>
        </w:trPr>
        <w:tc>
          <w:tcPr>
            <w:tcW w:w="696" w:type="dxa"/>
          </w:tcPr>
          <w:p w14:paraId="718E0594" w14:textId="7CBF640E" w:rsidR="00250087" w:rsidRPr="00F82B57" w:rsidRDefault="00250087" w:rsidP="000D6541">
            <w:pPr>
              <w:ind w:firstLine="0"/>
            </w:pPr>
            <w:r w:rsidRPr="00F82B57">
              <w:t>9.1.</w:t>
            </w:r>
          </w:p>
        </w:tc>
        <w:tc>
          <w:tcPr>
            <w:tcW w:w="8938" w:type="dxa"/>
          </w:tcPr>
          <w:p w14:paraId="389A416D" w14:textId="77777777" w:rsidR="00250087" w:rsidRPr="00F82B57" w:rsidRDefault="00250087" w:rsidP="000D6541">
            <w:pPr>
              <w:ind w:firstLine="0"/>
            </w:pPr>
            <w:r w:rsidRPr="00F82B57">
              <w:t>Su siūlomu eksperimentų rinkiniu turi būti galima atlikti ne mažiau kaip 10 eksperimentų/praktinių darbų, ne mažiau kaip šiomis temomis:</w:t>
            </w:r>
          </w:p>
          <w:p w14:paraId="10CCD475" w14:textId="77777777" w:rsidR="00250087" w:rsidRPr="00F82B57" w:rsidRDefault="00250087" w:rsidP="000D6541">
            <w:pPr>
              <w:numPr>
                <w:ilvl w:val="0"/>
                <w:numId w:val="15"/>
              </w:numPr>
            </w:pPr>
            <w:r w:rsidRPr="00F82B57">
              <w:t>Elektros grandinė;</w:t>
            </w:r>
          </w:p>
          <w:p w14:paraId="1CFF4886" w14:textId="77777777" w:rsidR="00250087" w:rsidRPr="00F82B57" w:rsidRDefault="00250087" w:rsidP="000D6541">
            <w:pPr>
              <w:numPr>
                <w:ilvl w:val="0"/>
                <w:numId w:val="15"/>
              </w:numPr>
            </w:pPr>
            <w:r w:rsidRPr="00F82B57">
              <w:t>Laidininkai ir izoliatoriai;</w:t>
            </w:r>
          </w:p>
          <w:p w14:paraId="088E031E" w14:textId="77777777" w:rsidR="00250087" w:rsidRPr="00F82B57" w:rsidRDefault="00250087" w:rsidP="000D6541">
            <w:pPr>
              <w:numPr>
                <w:ilvl w:val="0"/>
                <w:numId w:val="15"/>
              </w:numPr>
            </w:pPr>
            <w:r w:rsidRPr="00F82B57">
              <w:t>Nuoseklus ir lygiagretus jungimas;</w:t>
            </w:r>
          </w:p>
          <w:p w14:paraId="4B1A3F7C" w14:textId="77777777" w:rsidR="00250087" w:rsidRPr="00F82B57" w:rsidRDefault="00250087" w:rsidP="000D6541">
            <w:pPr>
              <w:numPr>
                <w:ilvl w:val="0"/>
                <w:numId w:val="15"/>
              </w:numPr>
            </w:pPr>
            <w:r w:rsidRPr="00F82B57">
              <w:t>Žaidimai su elektros grandinėmis;</w:t>
            </w:r>
          </w:p>
          <w:p w14:paraId="49024A9E" w14:textId="72A99D08" w:rsidR="00250087" w:rsidRPr="00F82B57" w:rsidRDefault="00250087" w:rsidP="000D6541">
            <w:pPr>
              <w:numPr>
                <w:ilvl w:val="0"/>
                <w:numId w:val="15"/>
              </w:numPr>
            </w:pPr>
            <w:r w:rsidRPr="00F82B57">
              <w:lastRenderedPageBreak/>
              <w:t>Elektros srovės st</w:t>
            </w:r>
            <w:r>
              <w:t>i</w:t>
            </w:r>
            <w:r w:rsidRPr="00F82B57">
              <w:t>prumo matavimas;</w:t>
            </w:r>
          </w:p>
          <w:p w14:paraId="77F56FAE" w14:textId="77777777" w:rsidR="00250087" w:rsidRPr="00F82B57" w:rsidRDefault="00250087" w:rsidP="000D6541">
            <w:pPr>
              <w:numPr>
                <w:ilvl w:val="0"/>
                <w:numId w:val="15"/>
              </w:numPr>
            </w:pPr>
            <w:r w:rsidRPr="00F82B57">
              <w:t>Elektros įtampos matavimas;</w:t>
            </w:r>
          </w:p>
          <w:p w14:paraId="1DCA4FB6" w14:textId="77777777" w:rsidR="00250087" w:rsidRPr="00F82B57" w:rsidRDefault="00250087" w:rsidP="000D6541">
            <w:pPr>
              <w:numPr>
                <w:ilvl w:val="0"/>
                <w:numId w:val="15"/>
              </w:numPr>
            </w:pPr>
            <w:r w:rsidRPr="00F82B57">
              <w:t>Omo dėsnis;</w:t>
            </w:r>
          </w:p>
          <w:p w14:paraId="7560C95D" w14:textId="77777777" w:rsidR="00250087" w:rsidRPr="00F82B57" w:rsidRDefault="00250087" w:rsidP="000D6541">
            <w:pPr>
              <w:numPr>
                <w:ilvl w:val="0"/>
                <w:numId w:val="15"/>
              </w:numPr>
            </w:pPr>
            <w:r w:rsidRPr="00F82B57">
              <w:t>Laidininko elektrinė varža;</w:t>
            </w:r>
          </w:p>
          <w:p w14:paraId="1D19E33B" w14:textId="77777777" w:rsidR="00250087" w:rsidRPr="00F82B57" w:rsidRDefault="00250087" w:rsidP="000D6541">
            <w:pPr>
              <w:numPr>
                <w:ilvl w:val="0"/>
                <w:numId w:val="15"/>
              </w:numPr>
            </w:pPr>
            <w:r w:rsidRPr="00F82B57">
              <w:t>Kirchhofo dėsniai;</w:t>
            </w:r>
          </w:p>
          <w:p w14:paraId="7078F812" w14:textId="3F1E12E5" w:rsidR="00250087" w:rsidRPr="00F82B57" w:rsidRDefault="00250087" w:rsidP="000D6541">
            <w:pPr>
              <w:numPr>
                <w:ilvl w:val="0"/>
                <w:numId w:val="15"/>
              </w:numPr>
            </w:pPr>
            <w:r w:rsidRPr="00F82B57">
              <w:t>Elektros galia.</w:t>
            </w:r>
          </w:p>
        </w:tc>
      </w:tr>
      <w:tr w:rsidR="00250087" w:rsidRPr="00F82B57" w14:paraId="403E9D81" w14:textId="77777777" w:rsidTr="005463CA">
        <w:trPr>
          <w:trHeight w:val="2825"/>
        </w:trPr>
        <w:tc>
          <w:tcPr>
            <w:tcW w:w="696" w:type="dxa"/>
          </w:tcPr>
          <w:p w14:paraId="52B3BD24" w14:textId="556E73CE" w:rsidR="00250087" w:rsidRPr="00F82B57" w:rsidRDefault="00250087" w:rsidP="000D6541">
            <w:pPr>
              <w:ind w:firstLine="0"/>
            </w:pPr>
            <w:r w:rsidRPr="00F82B57">
              <w:lastRenderedPageBreak/>
              <w:t>9.2.</w:t>
            </w:r>
          </w:p>
        </w:tc>
        <w:tc>
          <w:tcPr>
            <w:tcW w:w="8938" w:type="dxa"/>
          </w:tcPr>
          <w:p w14:paraId="35236F1F" w14:textId="68E34292" w:rsidR="00250087" w:rsidRPr="00F82B57" w:rsidRDefault="00250087" w:rsidP="000D6541">
            <w:pPr>
              <w:ind w:firstLine="0"/>
            </w:pPr>
            <w:r w:rsidRPr="00F82B57">
              <w:t>Rinkinyje turi būti ne mažiau kaip:</w:t>
            </w:r>
          </w:p>
          <w:p w14:paraId="2B6AC118" w14:textId="77777777" w:rsidR="00250087" w:rsidRPr="00F82B57" w:rsidRDefault="00250087" w:rsidP="000D6541">
            <w:pPr>
              <w:numPr>
                <w:ilvl w:val="0"/>
                <w:numId w:val="4"/>
              </w:numPr>
            </w:pPr>
            <w:r w:rsidRPr="00F82B57">
              <w:t>15 lempučių lizdų (E10);</w:t>
            </w:r>
          </w:p>
          <w:p w14:paraId="397E7E7A" w14:textId="77777777" w:rsidR="00250087" w:rsidRPr="00F82B57" w:rsidRDefault="00250087" w:rsidP="000D6541">
            <w:pPr>
              <w:numPr>
                <w:ilvl w:val="0"/>
                <w:numId w:val="4"/>
              </w:numPr>
            </w:pPr>
            <w:r w:rsidRPr="00F82B57">
              <w:t>15 kaitrinių lempučių, ne prastesnių kaip E10/12 V/0.25 A;</w:t>
            </w:r>
          </w:p>
          <w:p w14:paraId="44C6D01B" w14:textId="77777777" w:rsidR="00250087" w:rsidRPr="00F82B57" w:rsidRDefault="00250087" w:rsidP="000D6541">
            <w:pPr>
              <w:numPr>
                <w:ilvl w:val="0"/>
                <w:numId w:val="4"/>
              </w:numPr>
            </w:pPr>
            <w:r w:rsidRPr="00F82B57">
              <w:t>6 juodi laidai, ne trumpesni nei 20 cm;</w:t>
            </w:r>
          </w:p>
          <w:p w14:paraId="1A2A8815" w14:textId="77777777" w:rsidR="00250087" w:rsidRPr="00F82B57" w:rsidRDefault="00250087" w:rsidP="000D6541">
            <w:pPr>
              <w:numPr>
                <w:ilvl w:val="0"/>
                <w:numId w:val="4"/>
              </w:numPr>
            </w:pPr>
            <w:r w:rsidRPr="00F82B57">
              <w:t>6 raudoni laidai, ne trumpesni nei 20 cm;</w:t>
            </w:r>
          </w:p>
          <w:p w14:paraId="6CB35329" w14:textId="77777777" w:rsidR="00250087" w:rsidRPr="00F82B57" w:rsidRDefault="00250087" w:rsidP="000D6541">
            <w:pPr>
              <w:numPr>
                <w:ilvl w:val="0"/>
                <w:numId w:val="4"/>
              </w:numPr>
            </w:pPr>
            <w:r w:rsidRPr="00F82B57">
              <w:t>30 kištukinių kontaktų;</w:t>
            </w:r>
          </w:p>
          <w:p w14:paraId="368A3B50" w14:textId="77777777" w:rsidR="00250087" w:rsidRPr="00F82B57" w:rsidRDefault="00250087" w:rsidP="000D6541">
            <w:pPr>
              <w:numPr>
                <w:ilvl w:val="0"/>
                <w:numId w:val="4"/>
              </w:numPr>
            </w:pPr>
            <w:r w:rsidRPr="00F82B57">
              <w:t>18 jungiklių svirčių;</w:t>
            </w:r>
          </w:p>
          <w:p w14:paraId="701249CC" w14:textId="77777777" w:rsidR="00250087" w:rsidRPr="00F82B57" w:rsidRDefault="00250087" w:rsidP="000D6541">
            <w:pPr>
              <w:numPr>
                <w:ilvl w:val="0"/>
                <w:numId w:val="4"/>
              </w:numPr>
            </w:pPr>
            <w:r w:rsidRPr="00F82B57">
              <w:t>6 grafitiniai pieštukai;</w:t>
            </w:r>
          </w:p>
          <w:p w14:paraId="08A5F9DE" w14:textId="77777777" w:rsidR="00250087" w:rsidRPr="00F82B57" w:rsidRDefault="00250087" w:rsidP="000D6541">
            <w:pPr>
              <w:numPr>
                <w:ilvl w:val="0"/>
                <w:numId w:val="4"/>
              </w:numPr>
            </w:pPr>
            <w:r w:rsidRPr="00F82B57">
              <w:t>Ne mažiau 12 krokodilo formos gnybtų;</w:t>
            </w:r>
          </w:p>
          <w:p w14:paraId="626F7CB5" w14:textId="77777777" w:rsidR="00250087" w:rsidRPr="00F82B57" w:rsidRDefault="00250087" w:rsidP="000D6541">
            <w:pPr>
              <w:numPr>
                <w:ilvl w:val="0"/>
                <w:numId w:val="4"/>
              </w:numPr>
            </w:pPr>
            <w:r w:rsidRPr="00F82B57">
              <w:t>Ne mažiau kaip 5 vnt. 47 omų rezistorių;</w:t>
            </w:r>
          </w:p>
          <w:p w14:paraId="6A101B65" w14:textId="77777777" w:rsidR="00250087" w:rsidRPr="00F82B57" w:rsidRDefault="00250087" w:rsidP="000D6541">
            <w:pPr>
              <w:numPr>
                <w:ilvl w:val="0"/>
                <w:numId w:val="4"/>
              </w:numPr>
            </w:pPr>
            <w:r w:rsidRPr="00F82B57">
              <w:t>Ne mažiau kaip 5 vnt. 100 omų rezistorių;</w:t>
            </w:r>
          </w:p>
          <w:p w14:paraId="06F7E443" w14:textId="77777777" w:rsidR="00250087" w:rsidRPr="00F82B57" w:rsidRDefault="00250087" w:rsidP="000D6541">
            <w:pPr>
              <w:numPr>
                <w:ilvl w:val="0"/>
                <w:numId w:val="4"/>
              </w:numPr>
            </w:pPr>
            <w:r w:rsidRPr="00F82B57">
              <w:t>Ne mažiau kaip 6 LED diodai;</w:t>
            </w:r>
          </w:p>
          <w:p w14:paraId="546BFB06" w14:textId="54A3A1A0" w:rsidR="00250087" w:rsidRPr="00F82B57" w:rsidRDefault="00250087" w:rsidP="000D6541">
            <w:pPr>
              <w:numPr>
                <w:ilvl w:val="0"/>
                <w:numId w:val="4"/>
              </w:numPr>
            </w:pPr>
            <w:r w:rsidRPr="00F82B57">
              <w:t>Ne mažiau kaip 45 jungiamieji elementai.</w:t>
            </w:r>
          </w:p>
        </w:tc>
      </w:tr>
      <w:tr w:rsidR="00250087" w:rsidRPr="00F82B57" w14:paraId="64B7CE4C" w14:textId="77777777" w:rsidTr="005463CA">
        <w:trPr>
          <w:trHeight w:val="945"/>
        </w:trPr>
        <w:tc>
          <w:tcPr>
            <w:tcW w:w="696" w:type="dxa"/>
          </w:tcPr>
          <w:p w14:paraId="629AA2F0" w14:textId="095D9675" w:rsidR="00250087" w:rsidRPr="00F82B57" w:rsidRDefault="00250087" w:rsidP="000D6541">
            <w:pPr>
              <w:ind w:firstLine="0"/>
            </w:pPr>
            <w:r w:rsidRPr="00F82B57">
              <w:t>9.3.</w:t>
            </w:r>
          </w:p>
        </w:tc>
        <w:tc>
          <w:tcPr>
            <w:tcW w:w="8938" w:type="dxa"/>
          </w:tcPr>
          <w:p w14:paraId="6169B60A" w14:textId="37C4E6FC" w:rsidR="00250087" w:rsidRPr="00F82B57" w:rsidRDefault="00250087" w:rsidP="000D6541">
            <w:pPr>
              <w:ind w:firstLine="0"/>
            </w:pPr>
            <w:r w:rsidRPr="00F82B57">
              <w:t>Su rinkiniu siūlomi elektros grandinės jungiamieji elementai, rezistoriai, LED diodai turi būti sumontuoti plastikiniame korpuse su kištukinio tipo kontaktais pritaikytais montuoti ant montažinės plokštės. Kiti rinkinio elementai taip pat turi būti pritaikyti montuoti ant montažinės plokštės.</w:t>
            </w:r>
          </w:p>
        </w:tc>
      </w:tr>
      <w:tr w:rsidR="00250087" w:rsidRPr="00F82B57" w14:paraId="628E7270" w14:textId="77777777" w:rsidTr="005463CA">
        <w:trPr>
          <w:trHeight w:val="794"/>
        </w:trPr>
        <w:tc>
          <w:tcPr>
            <w:tcW w:w="696" w:type="dxa"/>
          </w:tcPr>
          <w:p w14:paraId="7D517025" w14:textId="6661BA34" w:rsidR="00250087" w:rsidRPr="00F82B57" w:rsidRDefault="00250087" w:rsidP="000D6541">
            <w:pPr>
              <w:ind w:firstLine="0"/>
            </w:pPr>
            <w:r w:rsidRPr="00F82B57">
              <w:t>9.4.</w:t>
            </w:r>
          </w:p>
        </w:tc>
        <w:tc>
          <w:tcPr>
            <w:tcW w:w="8938" w:type="dxa"/>
          </w:tcPr>
          <w:p w14:paraId="38483786" w14:textId="6E764931" w:rsidR="00250087" w:rsidRPr="00F82B57" w:rsidRDefault="00250087" w:rsidP="000D6541">
            <w:pPr>
              <w:ind w:firstLine="0"/>
            </w:pPr>
            <w:r w:rsidRPr="00F82B57">
              <w:t>Turi būti pateikta viename lagamine/d</w:t>
            </w:r>
            <w:r>
              <w:t>ė</w:t>
            </w:r>
            <w:r w:rsidRPr="00F82B57">
              <w:t>žėje. Atskiri rinkinio elementai tarpusavyje turi būti techniškai suderinti, kad šiuo rinkiniu būtų galima atlikti nurodytus laboratorinius darbus.</w:t>
            </w:r>
          </w:p>
        </w:tc>
      </w:tr>
      <w:tr w:rsidR="00250087" w:rsidRPr="00F82B57" w14:paraId="79E7288D" w14:textId="77777777" w:rsidTr="005463CA">
        <w:trPr>
          <w:trHeight w:val="794"/>
        </w:trPr>
        <w:tc>
          <w:tcPr>
            <w:tcW w:w="696" w:type="dxa"/>
          </w:tcPr>
          <w:p w14:paraId="4CB93C19" w14:textId="4E314378" w:rsidR="00250087" w:rsidRPr="00F82B57" w:rsidRDefault="00250087" w:rsidP="000D6541">
            <w:pPr>
              <w:ind w:firstLine="0"/>
            </w:pPr>
            <w:r w:rsidRPr="00F82B57">
              <w:t>9.5.</w:t>
            </w:r>
          </w:p>
        </w:tc>
        <w:tc>
          <w:tcPr>
            <w:tcW w:w="8938" w:type="dxa"/>
          </w:tcPr>
          <w:p w14:paraId="794368F7" w14:textId="080C9D78" w:rsidR="00250087" w:rsidRPr="00F82B57" w:rsidRDefault="00250087" w:rsidP="000D6541">
            <w:pPr>
              <w:ind w:firstLine="0"/>
            </w:pPr>
            <w:r w:rsidRPr="00F82B57">
              <w:t xml:space="preserve">Siūlomas rinkinys turi būti komplektuojamas patogioje ir tvirtoje nešiojamoje, uždaroje dėžėje/lagamine su pernešimui skirta rankena/rankenomis. </w:t>
            </w:r>
            <w:r w:rsidRPr="00F82B57">
              <w:rPr>
                <w:color w:val="000000" w:themeColor="text1"/>
              </w:rPr>
              <w:t>Siūlomos d</w:t>
            </w:r>
            <w:r>
              <w:rPr>
                <w:color w:val="000000" w:themeColor="text1"/>
              </w:rPr>
              <w:t>ė</w:t>
            </w:r>
            <w:r w:rsidRPr="00F82B57">
              <w:rPr>
                <w:color w:val="000000" w:themeColor="text1"/>
              </w:rPr>
              <w:t>žės/lagamino matmenys turi būti ne didesni nei: (430x</w:t>
            </w:r>
            <w:r w:rsidRPr="00F82B57">
              <w:rPr>
                <w:color w:val="000000" w:themeColor="text1"/>
                <w:lang w:val="en-US"/>
              </w:rPr>
              <w:t>330x</w:t>
            </w:r>
            <w:r w:rsidRPr="00F82B57">
              <w:rPr>
                <w:color w:val="000000" w:themeColor="text1"/>
              </w:rPr>
              <w:t>150 mm) +5%.</w:t>
            </w:r>
          </w:p>
        </w:tc>
      </w:tr>
      <w:tr w:rsidR="00250087" w:rsidRPr="00F82B57" w14:paraId="4A89A421" w14:textId="77777777" w:rsidTr="005463CA">
        <w:trPr>
          <w:trHeight w:val="794"/>
        </w:trPr>
        <w:tc>
          <w:tcPr>
            <w:tcW w:w="696" w:type="dxa"/>
          </w:tcPr>
          <w:p w14:paraId="52E8A1CB" w14:textId="52F61F9F" w:rsidR="00250087" w:rsidRPr="00F82B57" w:rsidRDefault="00250087" w:rsidP="000D6541">
            <w:pPr>
              <w:ind w:firstLine="0"/>
            </w:pPr>
            <w:r w:rsidRPr="00F82B57">
              <w:t>9.6.</w:t>
            </w:r>
          </w:p>
        </w:tc>
        <w:tc>
          <w:tcPr>
            <w:tcW w:w="8938" w:type="dxa"/>
          </w:tcPr>
          <w:p w14:paraId="4193BAB8" w14:textId="26FACBB1" w:rsidR="00250087" w:rsidRPr="00F82B57" w:rsidRDefault="00250087" w:rsidP="000D6541">
            <w:pPr>
              <w:ind w:firstLine="0"/>
            </w:pPr>
            <w:r w:rsidRPr="00F82B57">
              <w:t>Dėžės/lagamino vidus turi būti suskirstytas skyreliais, skirtais atskiriems rinkinio elementams sudėti ir užtikrintų saugų jų transportavimą. Skyreliai turi būti pagaminti iš porolono ar analogiškos medžiagos.</w:t>
            </w:r>
          </w:p>
        </w:tc>
      </w:tr>
      <w:tr w:rsidR="00250087" w:rsidRPr="00F82B57" w14:paraId="73DDBD2F" w14:textId="77777777" w:rsidTr="005463CA">
        <w:trPr>
          <w:trHeight w:val="484"/>
        </w:trPr>
        <w:tc>
          <w:tcPr>
            <w:tcW w:w="696" w:type="dxa"/>
          </w:tcPr>
          <w:p w14:paraId="26ABD76A" w14:textId="4727E61C" w:rsidR="00250087" w:rsidRPr="00F82B57" w:rsidRDefault="00250087" w:rsidP="000D6541">
            <w:pPr>
              <w:ind w:firstLine="0"/>
            </w:pPr>
            <w:r w:rsidRPr="00F82B57">
              <w:t>9.7.</w:t>
            </w:r>
          </w:p>
        </w:tc>
        <w:tc>
          <w:tcPr>
            <w:tcW w:w="8938" w:type="dxa"/>
          </w:tcPr>
          <w:p w14:paraId="2973CD75" w14:textId="56BB94AE" w:rsidR="00250087" w:rsidRPr="00F82B57" w:rsidRDefault="00250087" w:rsidP="000D6541">
            <w:pPr>
              <w:ind w:firstLine="0"/>
            </w:pPr>
            <w:r w:rsidRPr="00F82B57">
              <w:t>Rinkinyje turi būti priemonių ne mažiau kaip 6 darbo grupėms. Kiekvienai darbo grupei skirti elementai turi būti komplektuojami atskirame išimame įdėkle</w:t>
            </w:r>
          </w:p>
        </w:tc>
      </w:tr>
      <w:tr w:rsidR="00250087" w:rsidRPr="00F82B57" w14:paraId="390F4E45" w14:textId="77777777" w:rsidTr="005463CA">
        <w:trPr>
          <w:trHeight w:val="794"/>
        </w:trPr>
        <w:tc>
          <w:tcPr>
            <w:tcW w:w="696" w:type="dxa"/>
          </w:tcPr>
          <w:p w14:paraId="2DA54B8D" w14:textId="60B3A7B9" w:rsidR="00250087" w:rsidRPr="00F82B57" w:rsidRDefault="00250087" w:rsidP="000D6541">
            <w:pPr>
              <w:ind w:firstLine="0"/>
            </w:pPr>
            <w:r w:rsidRPr="00F82B57">
              <w:t>9.8.</w:t>
            </w:r>
          </w:p>
        </w:tc>
        <w:tc>
          <w:tcPr>
            <w:tcW w:w="8938" w:type="dxa"/>
          </w:tcPr>
          <w:p w14:paraId="395024EF" w14:textId="1A375392" w:rsidR="00250087" w:rsidRPr="00F82B57" w:rsidRDefault="00250087" w:rsidP="000D6541">
            <w:pPr>
              <w:ind w:firstLine="0"/>
              <w:jc w:val="left"/>
            </w:pPr>
            <w:r w:rsidRPr="00F82B57">
              <w:t xml:space="preserve">Vartotojams turi būti pateikti išsamūs eksperimentų aprašai lietuvių kalba </w:t>
            </w:r>
            <w:r w:rsidRPr="00F82B57">
              <w:rPr>
                <w:rFonts w:eastAsiaTheme="minorHAnsi"/>
                <w:kern w:val="2"/>
                <w14:ligatures w14:val="standardContextual"/>
              </w:rPr>
              <w:t>(kartu su pasiūlymu pateikti gamintojo pateikiamos eksperimentų knygos turinio skenuotą kopiją ir vertimą į lietuvių kalbą).</w:t>
            </w:r>
          </w:p>
        </w:tc>
      </w:tr>
      <w:tr w:rsidR="00250087" w:rsidRPr="00F82B57" w14:paraId="74DDDB07" w14:textId="77777777" w:rsidTr="005463CA">
        <w:trPr>
          <w:trHeight w:val="283"/>
        </w:trPr>
        <w:tc>
          <w:tcPr>
            <w:tcW w:w="696" w:type="dxa"/>
          </w:tcPr>
          <w:p w14:paraId="6E83BA58" w14:textId="67363F18" w:rsidR="00250087" w:rsidRPr="00F82B57" w:rsidRDefault="00250087" w:rsidP="000D6541">
            <w:pPr>
              <w:ind w:firstLine="0"/>
            </w:pPr>
            <w:r w:rsidRPr="00F82B57">
              <w:t>9.9.</w:t>
            </w:r>
          </w:p>
        </w:tc>
        <w:tc>
          <w:tcPr>
            <w:tcW w:w="8938" w:type="dxa"/>
          </w:tcPr>
          <w:p w14:paraId="4E90ADCA" w14:textId="27F95173" w:rsidR="00250087" w:rsidRPr="00F82B57" w:rsidRDefault="00250087" w:rsidP="000D6541">
            <w:pPr>
              <w:ind w:firstLine="0"/>
            </w:pPr>
            <w:r w:rsidRPr="00EE0EC2">
              <w:t>Rinkinys turi turėti CE ženklinimą.</w:t>
            </w:r>
          </w:p>
        </w:tc>
      </w:tr>
      <w:tr w:rsidR="00250087" w:rsidRPr="00F82B57" w14:paraId="545077B6" w14:textId="2FF51D8E" w:rsidTr="005463CA">
        <w:trPr>
          <w:trHeight w:val="559"/>
        </w:trPr>
        <w:tc>
          <w:tcPr>
            <w:tcW w:w="696" w:type="dxa"/>
          </w:tcPr>
          <w:p w14:paraId="7DA9596F" w14:textId="271F6239" w:rsidR="00250087" w:rsidRPr="00F82B57" w:rsidRDefault="00250087" w:rsidP="000D6541">
            <w:pPr>
              <w:ind w:firstLine="0"/>
            </w:pPr>
            <w:r w:rsidRPr="00F82B57">
              <w:t>9.10.</w:t>
            </w:r>
          </w:p>
        </w:tc>
        <w:tc>
          <w:tcPr>
            <w:tcW w:w="8938" w:type="dxa"/>
          </w:tcPr>
          <w:p w14:paraId="732101D7" w14:textId="7054E36E" w:rsidR="00250087" w:rsidRPr="00F82B57" w:rsidRDefault="00250087" w:rsidP="000D6541">
            <w:pPr>
              <w:ind w:firstLine="0"/>
            </w:pPr>
            <w:r w:rsidRPr="00F82B57">
              <w:t xml:space="preserve">Siūlomam rinkiniui turi būti suteikiama ne </w:t>
            </w:r>
            <w:r>
              <w:t>trumpesnė</w:t>
            </w:r>
            <w:r w:rsidRPr="00F82B57">
              <w:t xml:space="preserve"> kaip 24 mėnesių gamintojo garantija.</w:t>
            </w:r>
          </w:p>
        </w:tc>
      </w:tr>
      <w:tr w:rsidR="00250087" w:rsidRPr="00F82B57" w14:paraId="4C39E877" w14:textId="77777777" w:rsidTr="005463CA">
        <w:trPr>
          <w:trHeight w:val="559"/>
        </w:trPr>
        <w:tc>
          <w:tcPr>
            <w:tcW w:w="696" w:type="dxa"/>
            <w:shd w:val="clear" w:color="auto" w:fill="F2F2F2" w:themeFill="background1" w:themeFillShade="F2"/>
            <w:vAlign w:val="center"/>
          </w:tcPr>
          <w:p w14:paraId="192183C6" w14:textId="05CF6D8B" w:rsidR="00250087" w:rsidRPr="00F82B57" w:rsidRDefault="00250087" w:rsidP="005463CA">
            <w:pPr>
              <w:spacing w:before="120" w:after="120"/>
              <w:ind w:firstLine="0"/>
            </w:pPr>
            <w:r w:rsidRPr="00F82B57">
              <w:rPr>
                <w:b/>
              </w:rPr>
              <w:t>10.</w:t>
            </w:r>
          </w:p>
        </w:tc>
        <w:tc>
          <w:tcPr>
            <w:tcW w:w="8938" w:type="dxa"/>
            <w:shd w:val="clear" w:color="auto" w:fill="F2F2F2" w:themeFill="background1" w:themeFillShade="F2"/>
            <w:vAlign w:val="center"/>
          </w:tcPr>
          <w:p w14:paraId="35C8F3B5" w14:textId="053A2BC7" w:rsidR="00250087" w:rsidRPr="00F82B57" w:rsidRDefault="00250087" w:rsidP="005463CA">
            <w:pPr>
              <w:spacing w:before="120" w:after="120"/>
              <w:ind w:firstLine="0"/>
            </w:pPr>
            <w:r w:rsidRPr="00F82B57">
              <w:rPr>
                <w:b/>
                <w:color w:val="000000" w:themeColor="text1"/>
              </w:rPr>
              <w:t>Plokštė elektros grandinių montavimui – 120 vnt.</w:t>
            </w:r>
          </w:p>
        </w:tc>
      </w:tr>
      <w:tr w:rsidR="00250087" w:rsidRPr="00F82B57" w14:paraId="6164AE70" w14:textId="47BBEF7A" w:rsidTr="005463CA">
        <w:trPr>
          <w:trHeight w:val="335"/>
        </w:trPr>
        <w:tc>
          <w:tcPr>
            <w:tcW w:w="696" w:type="dxa"/>
          </w:tcPr>
          <w:p w14:paraId="2E0D5C75" w14:textId="7ADF91CF" w:rsidR="00250087" w:rsidRPr="00F82B57" w:rsidRDefault="00250087" w:rsidP="000D6541">
            <w:pPr>
              <w:ind w:firstLine="0"/>
            </w:pPr>
            <w:r w:rsidRPr="00F82B57">
              <w:t>10.1.</w:t>
            </w:r>
          </w:p>
        </w:tc>
        <w:tc>
          <w:tcPr>
            <w:tcW w:w="8938" w:type="dxa"/>
          </w:tcPr>
          <w:p w14:paraId="2722A1DC" w14:textId="7ECD1419" w:rsidR="00250087" w:rsidRPr="00F82B57" w:rsidRDefault="00250087" w:rsidP="000D6541">
            <w:pPr>
              <w:ind w:firstLine="0"/>
              <w:jc w:val="left"/>
            </w:pPr>
            <w:r w:rsidRPr="00F82B57">
              <w:t>Siūloma plokštė turi būti tinkama elektros ir elektronikos  grandinėms su kištukiniais elementais montuoti. Plokštė turi d</w:t>
            </w:r>
            <w:r>
              <w:t>e</w:t>
            </w:r>
            <w:r w:rsidRPr="00F82B57">
              <w:t xml:space="preserve">rėti su siūlomu eksperimentų rinkiniu </w:t>
            </w:r>
            <w:r w:rsidRPr="005463CA">
              <w:t>„Nr. 6“.</w:t>
            </w:r>
          </w:p>
          <w:p w14:paraId="76A83CED" w14:textId="74B93079" w:rsidR="00250087" w:rsidRPr="00F82B57" w:rsidRDefault="00250087" w:rsidP="000D6541">
            <w:pPr>
              <w:pStyle w:val="Sraopastraipa"/>
              <w:numPr>
                <w:ilvl w:val="0"/>
                <w:numId w:val="5"/>
              </w:numPr>
            </w:pPr>
            <w:r w:rsidRPr="00F82B57">
              <w:t>Leistina darbinė įtampa turi būti ne prastesnė kaip 1</w:t>
            </w:r>
            <w:r w:rsidRPr="00F82B57">
              <w:rPr>
                <w:lang w:val="en-US"/>
              </w:rPr>
              <w:t>5</w:t>
            </w:r>
            <w:r w:rsidRPr="00F82B57">
              <w:t xml:space="preserve"> V AC/DC</w:t>
            </w:r>
          </w:p>
          <w:p w14:paraId="2F363F4B" w14:textId="3CBF2692" w:rsidR="00250087" w:rsidRPr="00F82B57" w:rsidRDefault="00250087" w:rsidP="000D6541">
            <w:pPr>
              <w:pStyle w:val="Sraopastraipa"/>
              <w:numPr>
                <w:ilvl w:val="0"/>
                <w:numId w:val="5"/>
              </w:numPr>
            </w:pPr>
            <w:r w:rsidRPr="00F82B57">
              <w:t>Lizdų skaičius turi būti ne mažiau kaip 140;</w:t>
            </w:r>
          </w:p>
          <w:p w14:paraId="1DC31E0E" w14:textId="2EB6713C" w:rsidR="00250087" w:rsidRPr="00F82B57" w:rsidRDefault="00250087" w:rsidP="000D6541">
            <w:pPr>
              <w:pStyle w:val="Sraopastraipa"/>
              <w:numPr>
                <w:ilvl w:val="0"/>
                <w:numId w:val="5"/>
              </w:numPr>
            </w:pPr>
            <w:r w:rsidRPr="00F82B57">
              <w:t>Matmenys turi neviršyti 320 x 230 x 30 mm.</w:t>
            </w:r>
          </w:p>
        </w:tc>
      </w:tr>
      <w:tr w:rsidR="00250087" w:rsidRPr="00F82B57" w14:paraId="3CC0897A" w14:textId="77777777" w:rsidTr="005463CA">
        <w:trPr>
          <w:trHeight w:val="335"/>
        </w:trPr>
        <w:tc>
          <w:tcPr>
            <w:tcW w:w="696" w:type="dxa"/>
          </w:tcPr>
          <w:p w14:paraId="7C03FC99" w14:textId="6DE99E8B" w:rsidR="00250087" w:rsidRPr="00F82B57" w:rsidRDefault="00250087" w:rsidP="000D6541">
            <w:pPr>
              <w:ind w:firstLine="0"/>
            </w:pPr>
            <w:r w:rsidRPr="00F82B57">
              <w:t>10.2.</w:t>
            </w:r>
          </w:p>
        </w:tc>
        <w:tc>
          <w:tcPr>
            <w:tcW w:w="8938" w:type="dxa"/>
          </w:tcPr>
          <w:p w14:paraId="3FFE7238" w14:textId="2372CC2E" w:rsidR="00250087" w:rsidRPr="00F82B57" w:rsidRDefault="00250087" w:rsidP="000D6541">
            <w:pPr>
              <w:ind w:firstLine="0"/>
              <w:jc w:val="left"/>
            </w:pPr>
            <w:r w:rsidRPr="00F82B57">
              <w:t xml:space="preserve">Priemonei turi būti suteikiama ne </w:t>
            </w:r>
            <w:r>
              <w:t>trumpesnė</w:t>
            </w:r>
            <w:r w:rsidRPr="00F82B57">
              <w:t xml:space="preserve"> kaip 24 mėnesių garantija</w:t>
            </w:r>
          </w:p>
        </w:tc>
      </w:tr>
      <w:tr w:rsidR="00250087" w:rsidRPr="00F82B57" w14:paraId="73F8F311" w14:textId="77777777" w:rsidTr="005463CA">
        <w:trPr>
          <w:trHeight w:val="335"/>
        </w:trPr>
        <w:tc>
          <w:tcPr>
            <w:tcW w:w="696" w:type="dxa"/>
            <w:shd w:val="clear" w:color="auto" w:fill="F2F2F2" w:themeFill="background1" w:themeFillShade="F2"/>
          </w:tcPr>
          <w:p w14:paraId="31655A4A" w14:textId="5169AF8F" w:rsidR="00250087" w:rsidRPr="00F82B57" w:rsidRDefault="00250087" w:rsidP="005463CA">
            <w:pPr>
              <w:spacing w:before="120" w:after="120"/>
              <w:ind w:firstLine="0"/>
            </w:pPr>
            <w:r w:rsidRPr="00F82B57">
              <w:rPr>
                <w:b/>
              </w:rPr>
              <w:t>11.</w:t>
            </w:r>
          </w:p>
        </w:tc>
        <w:tc>
          <w:tcPr>
            <w:tcW w:w="8938" w:type="dxa"/>
            <w:shd w:val="clear" w:color="auto" w:fill="F2F2F2" w:themeFill="background1" w:themeFillShade="F2"/>
          </w:tcPr>
          <w:p w14:paraId="1845A99E" w14:textId="163DEDB3" w:rsidR="00250087" w:rsidRPr="00F82B57" w:rsidRDefault="00250087" w:rsidP="005463CA">
            <w:pPr>
              <w:spacing w:before="120" w:after="120"/>
              <w:ind w:firstLine="0"/>
              <w:jc w:val="left"/>
            </w:pPr>
            <w:r w:rsidRPr="00F82B57">
              <w:rPr>
                <w:b/>
              </w:rPr>
              <w:t>Maitinimo šaltinis – 120 vnt.</w:t>
            </w:r>
          </w:p>
        </w:tc>
      </w:tr>
      <w:tr w:rsidR="00250087" w:rsidRPr="00F82B57" w14:paraId="4CA23590" w14:textId="77777777" w:rsidTr="005463CA">
        <w:trPr>
          <w:trHeight w:val="335"/>
        </w:trPr>
        <w:tc>
          <w:tcPr>
            <w:tcW w:w="696" w:type="dxa"/>
          </w:tcPr>
          <w:p w14:paraId="6589B540" w14:textId="6093DD87" w:rsidR="00250087" w:rsidRPr="00F82B57" w:rsidRDefault="00250087" w:rsidP="000D6541">
            <w:pPr>
              <w:ind w:firstLine="0"/>
            </w:pPr>
            <w:r w:rsidRPr="00F82B57">
              <w:t>11.1.</w:t>
            </w:r>
          </w:p>
        </w:tc>
        <w:tc>
          <w:tcPr>
            <w:tcW w:w="8938" w:type="dxa"/>
          </w:tcPr>
          <w:p w14:paraId="6EFB4019" w14:textId="3896EBB9" w:rsidR="00250087" w:rsidRPr="00F82B57" w:rsidRDefault="00250087" w:rsidP="000D6541">
            <w:pPr>
              <w:ind w:firstLine="0"/>
              <w:jc w:val="left"/>
            </w:pPr>
            <w:r w:rsidRPr="00F82B57">
              <w:t xml:space="preserve">Maitinimo šaltinis turi būti suderintas su siūlomu eksperimentų rinkiniu  </w:t>
            </w:r>
            <w:r w:rsidRPr="005463CA">
              <w:t xml:space="preserve">„Nr. 6“.  </w:t>
            </w:r>
            <w:r w:rsidRPr="00F82B57">
              <w:t>Siūlomą maitinimo šaltinį turi būti galima prijungti prie rinkinio. Maitinimo laido ilgis turi būti ne trumpesnis kaip 1,50 m. Tiekiamos srovės parametrai ne didesni kaip 6V/1A</w:t>
            </w:r>
          </w:p>
        </w:tc>
      </w:tr>
      <w:tr w:rsidR="00250087" w:rsidRPr="00F82B57" w14:paraId="6CE4B60B" w14:textId="77777777" w:rsidTr="005463CA">
        <w:trPr>
          <w:trHeight w:val="335"/>
        </w:trPr>
        <w:tc>
          <w:tcPr>
            <w:tcW w:w="696" w:type="dxa"/>
          </w:tcPr>
          <w:p w14:paraId="2593B079" w14:textId="23A67F4D" w:rsidR="00250087" w:rsidRPr="00F82B57" w:rsidRDefault="00250087" w:rsidP="000D6541">
            <w:pPr>
              <w:ind w:firstLine="0"/>
            </w:pPr>
            <w:r w:rsidRPr="00F82B57">
              <w:lastRenderedPageBreak/>
              <w:t>11.2.</w:t>
            </w:r>
          </w:p>
        </w:tc>
        <w:tc>
          <w:tcPr>
            <w:tcW w:w="8938" w:type="dxa"/>
          </w:tcPr>
          <w:p w14:paraId="2DE5CAE7" w14:textId="33CA65C8" w:rsidR="00250087" w:rsidRPr="00F82B57" w:rsidRDefault="00250087" w:rsidP="000D6541">
            <w:pPr>
              <w:ind w:firstLine="0"/>
              <w:jc w:val="left"/>
            </w:pPr>
            <w:r w:rsidRPr="00EE0EC2">
              <w:t>Turi turėti CE ženklinimą</w:t>
            </w:r>
          </w:p>
        </w:tc>
      </w:tr>
      <w:tr w:rsidR="00250087" w:rsidRPr="00F82B57" w14:paraId="54D980C8" w14:textId="7844ADFE" w:rsidTr="005463CA">
        <w:trPr>
          <w:trHeight w:val="335"/>
        </w:trPr>
        <w:tc>
          <w:tcPr>
            <w:tcW w:w="696" w:type="dxa"/>
          </w:tcPr>
          <w:p w14:paraId="6E84F718" w14:textId="456E7F18" w:rsidR="00250087" w:rsidRPr="00F82B57" w:rsidRDefault="00250087" w:rsidP="000D6541">
            <w:pPr>
              <w:ind w:firstLine="0"/>
            </w:pPr>
            <w:r w:rsidRPr="00F82B57">
              <w:t>11.3.</w:t>
            </w:r>
          </w:p>
        </w:tc>
        <w:tc>
          <w:tcPr>
            <w:tcW w:w="8938" w:type="dxa"/>
          </w:tcPr>
          <w:p w14:paraId="1FEFFD6A" w14:textId="62B74AF7" w:rsidR="00250087" w:rsidRPr="00F82B57" w:rsidRDefault="00250087" w:rsidP="000D6541">
            <w:pPr>
              <w:ind w:firstLine="0"/>
              <w:jc w:val="left"/>
            </w:pPr>
            <w:r w:rsidRPr="00F82B57">
              <w:t xml:space="preserve">Priemonei turi būti suteikiama ne </w:t>
            </w:r>
            <w:r>
              <w:t>trumpesnė</w:t>
            </w:r>
            <w:r w:rsidRPr="00F82B57">
              <w:t xml:space="preserve"> kaip 24 mėnesių garantija.</w:t>
            </w:r>
          </w:p>
        </w:tc>
      </w:tr>
      <w:tr w:rsidR="00250087" w:rsidRPr="00F82B57" w14:paraId="427EB393" w14:textId="77777777" w:rsidTr="005463CA">
        <w:trPr>
          <w:trHeight w:val="335"/>
        </w:trPr>
        <w:tc>
          <w:tcPr>
            <w:tcW w:w="696" w:type="dxa"/>
            <w:shd w:val="clear" w:color="auto" w:fill="F2F2F2" w:themeFill="background1" w:themeFillShade="F2"/>
          </w:tcPr>
          <w:p w14:paraId="78920027" w14:textId="2CE1195F" w:rsidR="00250087" w:rsidRPr="00F82B57" w:rsidRDefault="00250087" w:rsidP="005463CA">
            <w:pPr>
              <w:spacing w:before="120" w:after="120"/>
              <w:ind w:firstLine="0"/>
            </w:pPr>
            <w:r w:rsidRPr="00F82B57">
              <w:rPr>
                <w:b/>
              </w:rPr>
              <w:t>12.</w:t>
            </w:r>
          </w:p>
        </w:tc>
        <w:tc>
          <w:tcPr>
            <w:tcW w:w="8938" w:type="dxa"/>
            <w:shd w:val="clear" w:color="auto" w:fill="F2F2F2" w:themeFill="background1" w:themeFillShade="F2"/>
          </w:tcPr>
          <w:p w14:paraId="141CC198" w14:textId="3B2C6EF6" w:rsidR="00250087" w:rsidRPr="00F82B57" w:rsidRDefault="00250087" w:rsidP="005463CA">
            <w:pPr>
              <w:spacing w:before="120" w:after="120"/>
              <w:ind w:firstLine="0"/>
              <w:jc w:val="left"/>
            </w:pPr>
            <w:r w:rsidRPr="00F82B57">
              <w:rPr>
                <w:b/>
              </w:rPr>
              <w:t>Ampermetras – 120 vnt.</w:t>
            </w:r>
          </w:p>
        </w:tc>
      </w:tr>
      <w:tr w:rsidR="00250087" w:rsidRPr="00F82B57" w14:paraId="5CD7E3C1" w14:textId="77777777" w:rsidTr="005463CA">
        <w:trPr>
          <w:trHeight w:val="335"/>
        </w:trPr>
        <w:tc>
          <w:tcPr>
            <w:tcW w:w="696" w:type="dxa"/>
          </w:tcPr>
          <w:p w14:paraId="4A19E27D" w14:textId="146418C8" w:rsidR="00250087" w:rsidRPr="00F82B57" w:rsidRDefault="00250087" w:rsidP="000D6541">
            <w:pPr>
              <w:ind w:firstLine="0"/>
            </w:pPr>
            <w:r w:rsidRPr="00F82B57">
              <w:t>12.1.</w:t>
            </w:r>
          </w:p>
        </w:tc>
        <w:tc>
          <w:tcPr>
            <w:tcW w:w="8938" w:type="dxa"/>
          </w:tcPr>
          <w:p w14:paraId="4649B821" w14:textId="77777777" w:rsidR="00250087" w:rsidRPr="00F82B57" w:rsidRDefault="00250087" w:rsidP="000D6541">
            <w:pPr>
              <w:ind w:firstLine="0"/>
            </w:pPr>
            <w:r w:rsidRPr="00F82B57">
              <w:t>Ampermetras turi būti tinkamas matuoti nuolatinę ir kintamąją srovę.</w:t>
            </w:r>
          </w:p>
          <w:p w14:paraId="5E12BBD6" w14:textId="77777777" w:rsidR="00250087" w:rsidRPr="00F82B57" w:rsidRDefault="00250087" w:rsidP="000D6541">
            <w:pPr>
              <w:ind w:firstLine="0"/>
            </w:pPr>
          </w:p>
        </w:tc>
      </w:tr>
      <w:tr w:rsidR="00250087" w:rsidRPr="00F82B57" w14:paraId="2524FD25" w14:textId="77777777" w:rsidTr="005463CA">
        <w:trPr>
          <w:trHeight w:val="335"/>
        </w:trPr>
        <w:tc>
          <w:tcPr>
            <w:tcW w:w="696" w:type="dxa"/>
          </w:tcPr>
          <w:p w14:paraId="58FA699B" w14:textId="5F176781" w:rsidR="00250087" w:rsidRPr="00F82B57" w:rsidRDefault="00250087" w:rsidP="000D6541">
            <w:pPr>
              <w:ind w:firstLine="0"/>
            </w:pPr>
            <w:r w:rsidRPr="00F82B57">
              <w:t>12.2.</w:t>
            </w:r>
          </w:p>
        </w:tc>
        <w:tc>
          <w:tcPr>
            <w:tcW w:w="8938" w:type="dxa"/>
          </w:tcPr>
          <w:p w14:paraId="19B24B5C" w14:textId="619611AD" w:rsidR="00250087" w:rsidRPr="00F82B57" w:rsidRDefault="00250087" w:rsidP="000D6541">
            <w:pPr>
              <w:ind w:firstLine="0"/>
            </w:pPr>
            <w:r w:rsidRPr="00F82B57">
              <w:t>Prietaisas turi būti elektroniniu būdu apsaugotas nuo perkrovos. Turi turėti 4 mm saugius pajungimo lizdus, analoginį displėjų</w:t>
            </w:r>
          </w:p>
        </w:tc>
      </w:tr>
      <w:tr w:rsidR="00250087" w:rsidRPr="00F82B57" w14:paraId="229319E3" w14:textId="77777777" w:rsidTr="005463CA">
        <w:trPr>
          <w:trHeight w:val="335"/>
        </w:trPr>
        <w:tc>
          <w:tcPr>
            <w:tcW w:w="696" w:type="dxa"/>
          </w:tcPr>
          <w:p w14:paraId="13560F4E" w14:textId="1FEA9835" w:rsidR="00250087" w:rsidRPr="00F82B57" w:rsidRDefault="00250087" w:rsidP="000D6541">
            <w:pPr>
              <w:ind w:firstLine="0"/>
            </w:pPr>
            <w:r w:rsidRPr="00F82B57">
              <w:t>12.3.</w:t>
            </w:r>
          </w:p>
        </w:tc>
        <w:tc>
          <w:tcPr>
            <w:tcW w:w="8938" w:type="dxa"/>
          </w:tcPr>
          <w:p w14:paraId="6795EFB0" w14:textId="2F22F31D" w:rsidR="00250087" w:rsidRPr="00F82B57" w:rsidRDefault="00250087" w:rsidP="000D6541">
            <w:pPr>
              <w:ind w:firstLine="0"/>
            </w:pPr>
            <w:r w:rsidRPr="00F82B57">
              <w:t>Matavimo diapazonai turi būti ne prastesni kaip: 0-0,05 A, 0-0,5 A, 0-5 A AC/DC</w:t>
            </w:r>
          </w:p>
        </w:tc>
      </w:tr>
      <w:tr w:rsidR="00250087" w:rsidRPr="00F82B57" w14:paraId="2FF26605" w14:textId="77777777" w:rsidTr="005463CA">
        <w:trPr>
          <w:trHeight w:val="335"/>
        </w:trPr>
        <w:tc>
          <w:tcPr>
            <w:tcW w:w="696" w:type="dxa"/>
          </w:tcPr>
          <w:p w14:paraId="05DA7EF1" w14:textId="05DDE2A7" w:rsidR="00250087" w:rsidRPr="00F82B57" w:rsidRDefault="00250087" w:rsidP="000D6541">
            <w:pPr>
              <w:ind w:firstLine="0"/>
            </w:pPr>
            <w:r w:rsidRPr="00F82B57">
              <w:t>12.4.</w:t>
            </w:r>
          </w:p>
        </w:tc>
        <w:tc>
          <w:tcPr>
            <w:tcW w:w="8938" w:type="dxa"/>
          </w:tcPr>
          <w:p w14:paraId="2A448831" w14:textId="73188BB7" w:rsidR="00250087" w:rsidRPr="00F82B57" w:rsidRDefault="00250087" w:rsidP="000D6541">
            <w:pPr>
              <w:ind w:firstLine="0"/>
            </w:pPr>
            <w:r w:rsidRPr="00F82B57">
              <w:t xml:space="preserve">Tikslumas turi būti ne prasčiau kaip </w:t>
            </w:r>
            <w:r w:rsidRPr="00F82B57">
              <w:sym w:font="Symbol" w:char="F0B1"/>
            </w:r>
            <w:r w:rsidRPr="00F82B57">
              <w:t>2 % visos skalės</w:t>
            </w:r>
          </w:p>
        </w:tc>
      </w:tr>
      <w:tr w:rsidR="00250087" w:rsidRPr="00F82B57" w14:paraId="123A6109" w14:textId="77777777" w:rsidTr="005463CA">
        <w:trPr>
          <w:trHeight w:val="335"/>
        </w:trPr>
        <w:tc>
          <w:tcPr>
            <w:tcW w:w="696" w:type="dxa"/>
          </w:tcPr>
          <w:p w14:paraId="5FD1E4D9" w14:textId="2C4CD964" w:rsidR="00250087" w:rsidRPr="00F82B57" w:rsidRDefault="00250087" w:rsidP="000D6541">
            <w:pPr>
              <w:ind w:firstLine="0"/>
            </w:pPr>
            <w:r w:rsidRPr="00F82B57">
              <w:t>12.5.</w:t>
            </w:r>
          </w:p>
        </w:tc>
        <w:tc>
          <w:tcPr>
            <w:tcW w:w="8938" w:type="dxa"/>
          </w:tcPr>
          <w:p w14:paraId="24E79850" w14:textId="77777777" w:rsidR="00250087" w:rsidRPr="00F82B57" w:rsidRDefault="00250087" w:rsidP="000D6541">
            <w:pPr>
              <w:ind w:firstLine="0"/>
            </w:pPr>
            <w:r w:rsidRPr="00F82B57">
              <w:t xml:space="preserve">Matmenys turi būti ne mažesni kaip 170x100x60 mm  </w:t>
            </w:r>
          </w:p>
          <w:p w14:paraId="12453765" w14:textId="77777777" w:rsidR="00250087" w:rsidRPr="00F82B57" w:rsidRDefault="00250087" w:rsidP="000D6541">
            <w:pPr>
              <w:ind w:firstLine="0"/>
            </w:pPr>
          </w:p>
        </w:tc>
      </w:tr>
      <w:tr w:rsidR="00250087" w:rsidRPr="00F82B57" w14:paraId="04908F4B" w14:textId="45EA3C7B" w:rsidTr="005463CA">
        <w:trPr>
          <w:trHeight w:val="335"/>
        </w:trPr>
        <w:tc>
          <w:tcPr>
            <w:tcW w:w="696" w:type="dxa"/>
          </w:tcPr>
          <w:p w14:paraId="372E581E" w14:textId="1B3C9810" w:rsidR="00250087" w:rsidRPr="00F82B57" w:rsidRDefault="00250087" w:rsidP="000D6541">
            <w:pPr>
              <w:ind w:firstLine="0"/>
            </w:pPr>
            <w:r w:rsidRPr="00F82B57">
              <w:t>12.6.</w:t>
            </w:r>
          </w:p>
        </w:tc>
        <w:tc>
          <w:tcPr>
            <w:tcW w:w="8938" w:type="dxa"/>
          </w:tcPr>
          <w:p w14:paraId="327D1B64" w14:textId="21265924" w:rsidR="00250087" w:rsidRPr="00F82B57" w:rsidRDefault="00250087" w:rsidP="000D6541">
            <w:pPr>
              <w:ind w:firstLine="0"/>
            </w:pPr>
            <w:r w:rsidRPr="00F82B57">
              <w:t>Prietaisui turi būti suteikiama garantija ne trumpesnė kaip 24 mėnesiai.</w:t>
            </w:r>
          </w:p>
        </w:tc>
      </w:tr>
      <w:tr w:rsidR="00250087" w:rsidRPr="00F82B57" w14:paraId="2EAEF28B" w14:textId="77777777" w:rsidTr="005463CA">
        <w:trPr>
          <w:trHeight w:val="335"/>
        </w:trPr>
        <w:tc>
          <w:tcPr>
            <w:tcW w:w="696" w:type="dxa"/>
            <w:shd w:val="clear" w:color="auto" w:fill="F2F2F2" w:themeFill="background1" w:themeFillShade="F2"/>
          </w:tcPr>
          <w:p w14:paraId="571F7247" w14:textId="225DB86D" w:rsidR="00250087" w:rsidRPr="00F82B57" w:rsidRDefault="00250087" w:rsidP="005463CA">
            <w:pPr>
              <w:spacing w:before="120" w:after="120"/>
              <w:ind w:firstLine="0"/>
            </w:pPr>
            <w:r w:rsidRPr="00F82B57">
              <w:rPr>
                <w:b/>
              </w:rPr>
              <w:t>13.</w:t>
            </w:r>
          </w:p>
        </w:tc>
        <w:tc>
          <w:tcPr>
            <w:tcW w:w="8938" w:type="dxa"/>
            <w:shd w:val="clear" w:color="auto" w:fill="F2F2F2" w:themeFill="background1" w:themeFillShade="F2"/>
          </w:tcPr>
          <w:p w14:paraId="6C6FF9E9" w14:textId="6F79F7ED" w:rsidR="00250087" w:rsidRPr="00F82B57" w:rsidRDefault="00250087" w:rsidP="005463CA">
            <w:pPr>
              <w:spacing w:before="120" w:after="120"/>
              <w:ind w:firstLine="0"/>
            </w:pPr>
            <w:r w:rsidRPr="00F82B57">
              <w:rPr>
                <w:b/>
              </w:rPr>
              <w:t>Voltmetras – 120 vnt.</w:t>
            </w:r>
          </w:p>
        </w:tc>
      </w:tr>
      <w:tr w:rsidR="00250087" w:rsidRPr="00F82B57" w14:paraId="37D2C334" w14:textId="77777777" w:rsidTr="005463CA">
        <w:trPr>
          <w:trHeight w:val="335"/>
        </w:trPr>
        <w:tc>
          <w:tcPr>
            <w:tcW w:w="696" w:type="dxa"/>
          </w:tcPr>
          <w:p w14:paraId="02E7FC83" w14:textId="138347E3" w:rsidR="00250087" w:rsidRPr="00F82B57" w:rsidRDefault="00250087" w:rsidP="000D6541">
            <w:pPr>
              <w:ind w:firstLine="0"/>
            </w:pPr>
            <w:r w:rsidRPr="00F82B57">
              <w:t>13.1.</w:t>
            </w:r>
          </w:p>
        </w:tc>
        <w:tc>
          <w:tcPr>
            <w:tcW w:w="8938" w:type="dxa"/>
          </w:tcPr>
          <w:p w14:paraId="18CED202" w14:textId="229105B1" w:rsidR="00250087" w:rsidRPr="00F82B57" w:rsidRDefault="00250087" w:rsidP="000D6541">
            <w:pPr>
              <w:ind w:firstLine="0"/>
            </w:pPr>
            <w:r w:rsidRPr="00F82B57">
              <w:t>Voltmetras turi būti tinkamas matuoti nuolatinę ir kintamąją įtampą</w:t>
            </w:r>
          </w:p>
        </w:tc>
      </w:tr>
      <w:tr w:rsidR="00250087" w:rsidRPr="00F82B57" w14:paraId="76E308D7" w14:textId="77777777" w:rsidTr="005463CA">
        <w:trPr>
          <w:trHeight w:val="335"/>
        </w:trPr>
        <w:tc>
          <w:tcPr>
            <w:tcW w:w="696" w:type="dxa"/>
          </w:tcPr>
          <w:p w14:paraId="02DAAC05" w14:textId="2E699274" w:rsidR="00250087" w:rsidRPr="00F82B57" w:rsidRDefault="00250087" w:rsidP="000D6541">
            <w:pPr>
              <w:ind w:firstLine="0"/>
            </w:pPr>
            <w:r w:rsidRPr="00F82B57">
              <w:t>13.2.</w:t>
            </w:r>
          </w:p>
        </w:tc>
        <w:tc>
          <w:tcPr>
            <w:tcW w:w="8938" w:type="dxa"/>
          </w:tcPr>
          <w:p w14:paraId="1A05EDDF" w14:textId="6A98C5C1" w:rsidR="00250087" w:rsidRPr="00F82B57" w:rsidRDefault="00250087" w:rsidP="000D6541">
            <w:pPr>
              <w:ind w:firstLine="0"/>
            </w:pPr>
            <w:r w:rsidRPr="00F82B57">
              <w:t>Prietaisas turi būti elektroniniu būdu apsaugotas nuo perkrovos. Turi turėti 4 mm saugius pajungimo lizdus, analoginį displėjų</w:t>
            </w:r>
          </w:p>
        </w:tc>
      </w:tr>
      <w:tr w:rsidR="00250087" w:rsidRPr="00F82B57" w14:paraId="0129C117" w14:textId="77777777" w:rsidTr="005463CA">
        <w:trPr>
          <w:trHeight w:val="335"/>
        </w:trPr>
        <w:tc>
          <w:tcPr>
            <w:tcW w:w="696" w:type="dxa"/>
          </w:tcPr>
          <w:p w14:paraId="60B8F3E1" w14:textId="23242E74" w:rsidR="00250087" w:rsidRPr="00F82B57" w:rsidRDefault="00250087" w:rsidP="000D6541">
            <w:pPr>
              <w:ind w:firstLine="0"/>
            </w:pPr>
            <w:r w:rsidRPr="00F82B57">
              <w:t>13.3.</w:t>
            </w:r>
          </w:p>
        </w:tc>
        <w:tc>
          <w:tcPr>
            <w:tcW w:w="8938" w:type="dxa"/>
          </w:tcPr>
          <w:p w14:paraId="3270EBC3" w14:textId="4F9FA260" w:rsidR="00250087" w:rsidRPr="00F82B57" w:rsidRDefault="00250087" w:rsidP="000D6541">
            <w:pPr>
              <w:ind w:firstLine="0"/>
            </w:pPr>
            <w:r w:rsidRPr="00F82B57">
              <w:t>Matavimo diapazonai turi būti ne prastesni kaip: 0-3 V; 0-15 V; 0-30 V AC/DC</w:t>
            </w:r>
          </w:p>
        </w:tc>
      </w:tr>
      <w:tr w:rsidR="00250087" w:rsidRPr="00F82B57" w14:paraId="5319261A" w14:textId="77777777" w:rsidTr="005463CA">
        <w:trPr>
          <w:trHeight w:val="335"/>
        </w:trPr>
        <w:tc>
          <w:tcPr>
            <w:tcW w:w="696" w:type="dxa"/>
          </w:tcPr>
          <w:p w14:paraId="542C6274" w14:textId="3E16E877" w:rsidR="00250087" w:rsidRPr="00F82B57" w:rsidRDefault="00250087" w:rsidP="000D6541">
            <w:pPr>
              <w:ind w:firstLine="0"/>
            </w:pPr>
            <w:r w:rsidRPr="00F82B57">
              <w:t>13.4.</w:t>
            </w:r>
          </w:p>
        </w:tc>
        <w:tc>
          <w:tcPr>
            <w:tcW w:w="8938" w:type="dxa"/>
          </w:tcPr>
          <w:p w14:paraId="45C9D322" w14:textId="04A530A0" w:rsidR="00250087" w:rsidRPr="00F82B57" w:rsidRDefault="00250087" w:rsidP="000D6541">
            <w:pPr>
              <w:ind w:firstLine="0"/>
            </w:pPr>
            <w:r w:rsidRPr="00F82B57">
              <w:t xml:space="preserve">Tikslumas turi būti ne prasčiau kaip </w:t>
            </w:r>
            <w:r w:rsidRPr="00F82B57">
              <w:sym w:font="Symbol" w:char="F0B1"/>
            </w:r>
            <w:r w:rsidRPr="00F82B57">
              <w:t>2% visos skalės</w:t>
            </w:r>
          </w:p>
        </w:tc>
      </w:tr>
      <w:tr w:rsidR="00250087" w:rsidRPr="00F82B57" w14:paraId="3D71B1AA" w14:textId="77777777" w:rsidTr="005463CA">
        <w:trPr>
          <w:trHeight w:val="335"/>
        </w:trPr>
        <w:tc>
          <w:tcPr>
            <w:tcW w:w="696" w:type="dxa"/>
          </w:tcPr>
          <w:p w14:paraId="32C2F0AE" w14:textId="0FE0EC48" w:rsidR="00250087" w:rsidRPr="00F82B57" w:rsidRDefault="00250087" w:rsidP="000D6541">
            <w:pPr>
              <w:ind w:firstLine="0"/>
            </w:pPr>
            <w:r w:rsidRPr="00F82B57">
              <w:t>13.5.</w:t>
            </w:r>
          </w:p>
        </w:tc>
        <w:tc>
          <w:tcPr>
            <w:tcW w:w="8938" w:type="dxa"/>
          </w:tcPr>
          <w:p w14:paraId="6D14C533" w14:textId="77777777" w:rsidR="00250087" w:rsidRPr="00F82B57" w:rsidRDefault="00250087" w:rsidP="000D6541">
            <w:pPr>
              <w:ind w:firstLine="0"/>
            </w:pPr>
            <w:r w:rsidRPr="00F82B57">
              <w:t xml:space="preserve">Matmenys turi būti ne mažesni kaip 170x100x60 mm  </w:t>
            </w:r>
          </w:p>
          <w:p w14:paraId="7B9806B8" w14:textId="77777777" w:rsidR="00250087" w:rsidRPr="00F82B57" w:rsidRDefault="00250087" w:rsidP="000D6541">
            <w:pPr>
              <w:ind w:firstLine="0"/>
            </w:pPr>
          </w:p>
        </w:tc>
      </w:tr>
      <w:tr w:rsidR="00250087" w:rsidRPr="00F82B57" w14:paraId="4049CC0F" w14:textId="3185A8CD" w:rsidTr="005463CA">
        <w:trPr>
          <w:trHeight w:val="335"/>
        </w:trPr>
        <w:tc>
          <w:tcPr>
            <w:tcW w:w="696" w:type="dxa"/>
          </w:tcPr>
          <w:p w14:paraId="38D5DA0F" w14:textId="42D551D5" w:rsidR="00250087" w:rsidRPr="00F82B57" w:rsidRDefault="00250087" w:rsidP="000D6541">
            <w:pPr>
              <w:ind w:firstLine="0"/>
            </w:pPr>
            <w:r w:rsidRPr="00F82B57">
              <w:t>13.6.</w:t>
            </w:r>
          </w:p>
        </w:tc>
        <w:tc>
          <w:tcPr>
            <w:tcW w:w="8938" w:type="dxa"/>
          </w:tcPr>
          <w:p w14:paraId="516F923B" w14:textId="2454274B" w:rsidR="00250087" w:rsidRPr="00F82B57" w:rsidRDefault="00250087" w:rsidP="000D6541">
            <w:pPr>
              <w:ind w:firstLine="0"/>
            </w:pPr>
            <w:r w:rsidRPr="00F82B57">
              <w:t>Prietaisui turi būti suteikiama garantija ne trumpesnė kaip 24 mėnesiai.</w:t>
            </w:r>
          </w:p>
        </w:tc>
      </w:tr>
      <w:tr w:rsidR="00250087" w:rsidRPr="00F82B57" w14:paraId="62648148" w14:textId="77777777" w:rsidTr="005463CA">
        <w:trPr>
          <w:trHeight w:val="335"/>
        </w:trPr>
        <w:tc>
          <w:tcPr>
            <w:tcW w:w="696" w:type="dxa"/>
            <w:shd w:val="clear" w:color="auto" w:fill="F2F2F2" w:themeFill="background1" w:themeFillShade="F2"/>
          </w:tcPr>
          <w:p w14:paraId="00FA8D78" w14:textId="7573D644" w:rsidR="00250087" w:rsidRPr="00F82B57" w:rsidRDefault="00250087" w:rsidP="005463CA">
            <w:pPr>
              <w:spacing w:before="120" w:after="120"/>
              <w:ind w:firstLine="0"/>
            </w:pPr>
            <w:r w:rsidRPr="00F82B57">
              <w:rPr>
                <w:b/>
              </w:rPr>
              <w:t>14.</w:t>
            </w:r>
          </w:p>
        </w:tc>
        <w:tc>
          <w:tcPr>
            <w:tcW w:w="8938" w:type="dxa"/>
            <w:shd w:val="clear" w:color="auto" w:fill="F2F2F2" w:themeFill="background1" w:themeFillShade="F2"/>
          </w:tcPr>
          <w:p w14:paraId="2711D9D6" w14:textId="6568BC43" w:rsidR="00250087" w:rsidRPr="00F82B57" w:rsidRDefault="00250087" w:rsidP="005463CA">
            <w:pPr>
              <w:spacing w:before="120" w:after="120"/>
              <w:ind w:firstLine="0"/>
            </w:pPr>
            <w:r w:rsidRPr="00F82B57">
              <w:rPr>
                <w:b/>
              </w:rPr>
              <w:t>Multimetras – 120 vnt.</w:t>
            </w:r>
          </w:p>
        </w:tc>
      </w:tr>
      <w:tr w:rsidR="00250087" w:rsidRPr="00F82B57" w14:paraId="2F5BCF81" w14:textId="56D714A6" w:rsidTr="005463CA">
        <w:trPr>
          <w:trHeight w:val="335"/>
        </w:trPr>
        <w:tc>
          <w:tcPr>
            <w:tcW w:w="696" w:type="dxa"/>
          </w:tcPr>
          <w:p w14:paraId="6A262121" w14:textId="768AE7C9" w:rsidR="00250087" w:rsidRPr="00F82B57" w:rsidRDefault="00250087" w:rsidP="000D6541">
            <w:pPr>
              <w:ind w:firstLine="0"/>
            </w:pPr>
            <w:r w:rsidRPr="00F82B57">
              <w:t>14.1.</w:t>
            </w:r>
          </w:p>
        </w:tc>
        <w:tc>
          <w:tcPr>
            <w:tcW w:w="8938" w:type="dxa"/>
          </w:tcPr>
          <w:p w14:paraId="017AD27D" w14:textId="445C4C8A" w:rsidR="00250087" w:rsidRPr="00F82B57" w:rsidRDefault="00250087" w:rsidP="000D6541">
            <w:pPr>
              <w:ind w:firstLine="0"/>
            </w:pPr>
            <w:r w:rsidRPr="00F82B57">
              <w:t>Skaitmeninis multimetras turi atitikti šiuos parametrus:</w:t>
            </w:r>
          </w:p>
          <w:p w14:paraId="6FEDB13F" w14:textId="40C4F1A1" w:rsidR="00250087" w:rsidRPr="00F82B57" w:rsidRDefault="00250087" w:rsidP="000D6541">
            <w:pPr>
              <w:pStyle w:val="Sraopastraipa"/>
              <w:numPr>
                <w:ilvl w:val="0"/>
                <w:numId w:val="6"/>
              </w:numPr>
            </w:pPr>
            <w:r w:rsidRPr="00F82B57">
              <w:t>siūlomas multimetras turi turėti LCD ekraną su pašvietimu;</w:t>
            </w:r>
          </w:p>
          <w:p w14:paraId="3764C163" w14:textId="231D783F" w:rsidR="00250087" w:rsidRPr="00F82B57" w:rsidRDefault="00250087" w:rsidP="000D6541">
            <w:pPr>
              <w:pStyle w:val="Sraopastraipa"/>
              <w:numPr>
                <w:ilvl w:val="0"/>
                <w:numId w:val="6"/>
              </w:numPr>
            </w:pPr>
            <w:r w:rsidRPr="00F82B57">
              <w:t>turi matuoti ne mažiau kaip šiuos parametrus: įtampą, srovę, varžą, talpą.</w:t>
            </w:r>
          </w:p>
        </w:tc>
      </w:tr>
      <w:tr w:rsidR="00250087" w:rsidRPr="00F82B57" w14:paraId="6E9C2DF1" w14:textId="77777777" w:rsidTr="005463CA">
        <w:trPr>
          <w:trHeight w:val="335"/>
        </w:trPr>
        <w:tc>
          <w:tcPr>
            <w:tcW w:w="696" w:type="dxa"/>
          </w:tcPr>
          <w:p w14:paraId="48B1BF98" w14:textId="49EB0427" w:rsidR="00250087" w:rsidRPr="00F82B57" w:rsidRDefault="00250087" w:rsidP="000D6541">
            <w:pPr>
              <w:ind w:firstLine="0"/>
            </w:pPr>
            <w:r w:rsidRPr="00F82B57">
              <w:t>14.2.</w:t>
            </w:r>
          </w:p>
        </w:tc>
        <w:tc>
          <w:tcPr>
            <w:tcW w:w="8938" w:type="dxa"/>
          </w:tcPr>
          <w:p w14:paraId="660FF8E4" w14:textId="2EC748C7" w:rsidR="00250087" w:rsidRPr="00F82B57" w:rsidRDefault="00250087" w:rsidP="000D6541">
            <w:pPr>
              <w:ind w:firstLine="0"/>
            </w:pPr>
            <w:r w:rsidRPr="00F82B57">
              <w:t>Prietaisui turi būti suteikiama garantija ne trumpesnė kaip 24 mėnesiai</w:t>
            </w:r>
          </w:p>
        </w:tc>
      </w:tr>
      <w:tr w:rsidR="00250087" w:rsidRPr="00F82B57" w14:paraId="5A168F91" w14:textId="77777777" w:rsidTr="005463CA">
        <w:trPr>
          <w:trHeight w:val="335"/>
        </w:trPr>
        <w:tc>
          <w:tcPr>
            <w:tcW w:w="696" w:type="dxa"/>
            <w:shd w:val="clear" w:color="auto" w:fill="F2F2F2" w:themeFill="background1" w:themeFillShade="F2"/>
          </w:tcPr>
          <w:p w14:paraId="488F6E6A" w14:textId="43CE39F4" w:rsidR="00250087" w:rsidRPr="00F82B57" w:rsidRDefault="00250087" w:rsidP="005463CA">
            <w:pPr>
              <w:spacing w:before="120" w:after="120"/>
              <w:ind w:firstLine="0"/>
            </w:pPr>
            <w:r w:rsidRPr="00F82B57">
              <w:rPr>
                <w:b/>
              </w:rPr>
              <w:t>15.</w:t>
            </w:r>
          </w:p>
        </w:tc>
        <w:tc>
          <w:tcPr>
            <w:tcW w:w="8938" w:type="dxa"/>
            <w:shd w:val="clear" w:color="auto" w:fill="F2F2F2" w:themeFill="background1" w:themeFillShade="F2"/>
          </w:tcPr>
          <w:p w14:paraId="418BB3D8" w14:textId="4647B8DF" w:rsidR="00250087" w:rsidRPr="00F82B57" w:rsidRDefault="00250087" w:rsidP="005463CA">
            <w:pPr>
              <w:spacing w:before="120" w:after="120"/>
              <w:ind w:firstLine="0"/>
            </w:pPr>
            <w:r w:rsidRPr="00F82B57">
              <w:rPr>
                <w:b/>
              </w:rPr>
              <w:t>pH indikatorius juostelėmis – 80 vnt.</w:t>
            </w:r>
          </w:p>
        </w:tc>
      </w:tr>
      <w:tr w:rsidR="00250087" w:rsidRPr="00F82B57" w14:paraId="724F9846" w14:textId="77777777" w:rsidTr="005463CA">
        <w:trPr>
          <w:trHeight w:val="335"/>
        </w:trPr>
        <w:tc>
          <w:tcPr>
            <w:tcW w:w="696" w:type="dxa"/>
          </w:tcPr>
          <w:p w14:paraId="40A404D0" w14:textId="580B2901" w:rsidR="00250087" w:rsidRPr="00F82B57" w:rsidRDefault="00250087" w:rsidP="000D6541">
            <w:pPr>
              <w:ind w:firstLine="0"/>
            </w:pPr>
            <w:r w:rsidRPr="00F82B57">
              <w:t>15.1.</w:t>
            </w:r>
          </w:p>
        </w:tc>
        <w:tc>
          <w:tcPr>
            <w:tcW w:w="8938" w:type="dxa"/>
          </w:tcPr>
          <w:p w14:paraId="6F597D25" w14:textId="1F8A969C" w:rsidR="00250087" w:rsidRPr="00F82B57" w:rsidRDefault="00250087" w:rsidP="000D6541">
            <w:pPr>
              <w:ind w:firstLine="0"/>
            </w:pPr>
            <w:r w:rsidRPr="00F82B57">
              <w:t>pH indikatoriaus juostelės turi būti skirtos greitam pH lygio nustatymui</w:t>
            </w:r>
          </w:p>
        </w:tc>
      </w:tr>
      <w:tr w:rsidR="00250087" w:rsidRPr="00F82B57" w14:paraId="790E8E07" w14:textId="79137FEF" w:rsidTr="005463CA">
        <w:trPr>
          <w:trHeight w:val="335"/>
        </w:trPr>
        <w:tc>
          <w:tcPr>
            <w:tcW w:w="696" w:type="dxa"/>
          </w:tcPr>
          <w:p w14:paraId="703447D9" w14:textId="3F30E73A" w:rsidR="00250087" w:rsidRPr="00F82B57" w:rsidRDefault="00250087" w:rsidP="000D6541">
            <w:pPr>
              <w:ind w:firstLine="0"/>
            </w:pPr>
            <w:r w:rsidRPr="00F82B57">
              <w:t>15.2.</w:t>
            </w:r>
          </w:p>
        </w:tc>
        <w:tc>
          <w:tcPr>
            <w:tcW w:w="8938" w:type="dxa"/>
          </w:tcPr>
          <w:p w14:paraId="466CA62C" w14:textId="32791D1C" w:rsidR="00250087" w:rsidRPr="00F82B57" w:rsidRDefault="00250087" w:rsidP="000D6541">
            <w:pPr>
              <w:ind w:firstLine="0"/>
            </w:pPr>
            <w:r w:rsidRPr="00F82B57">
              <w:t>Siūlomos juostelės turi atitikti šiuos reikalavimus:</w:t>
            </w:r>
          </w:p>
          <w:p w14:paraId="25FC22CC" w14:textId="0CB83B89" w:rsidR="00250087" w:rsidRPr="00F82B57" w:rsidRDefault="00250087" w:rsidP="000D6541">
            <w:pPr>
              <w:pStyle w:val="Sraopastraipa"/>
              <w:numPr>
                <w:ilvl w:val="0"/>
                <w:numId w:val="7"/>
              </w:numPr>
            </w:pPr>
            <w:r w:rsidRPr="00F82B57">
              <w:t>juostelės turi būti lengvai atskiriamos;</w:t>
            </w:r>
          </w:p>
          <w:p w14:paraId="2AB6DFAE" w14:textId="6F516DB9" w:rsidR="00250087" w:rsidRPr="00F82B57" w:rsidRDefault="00250087" w:rsidP="000D6541">
            <w:pPr>
              <w:pStyle w:val="Sraopastraipa"/>
              <w:numPr>
                <w:ilvl w:val="0"/>
                <w:numId w:val="7"/>
              </w:numPr>
            </w:pPr>
            <w:r w:rsidRPr="00F82B57">
              <w:t>pakuotėje turi būti ne mažiau kaip 100 juostelių;</w:t>
            </w:r>
          </w:p>
          <w:p w14:paraId="677E72FF" w14:textId="3D00535A" w:rsidR="00250087" w:rsidRPr="00F82B57" w:rsidRDefault="00250087" w:rsidP="000D6541">
            <w:pPr>
              <w:pStyle w:val="Sraopastraipa"/>
              <w:numPr>
                <w:ilvl w:val="0"/>
                <w:numId w:val="7"/>
              </w:numPr>
            </w:pPr>
            <w:r w:rsidRPr="00F82B57">
              <w:t>matavimo diapazonas turi būti ne prastesnis kaip nuo 1 iki 13 pH.</w:t>
            </w:r>
          </w:p>
        </w:tc>
      </w:tr>
      <w:tr w:rsidR="00250087" w:rsidRPr="00F82B57" w14:paraId="02D9A0D1" w14:textId="77777777" w:rsidTr="005463CA">
        <w:trPr>
          <w:trHeight w:val="335"/>
        </w:trPr>
        <w:tc>
          <w:tcPr>
            <w:tcW w:w="696" w:type="dxa"/>
            <w:shd w:val="clear" w:color="auto" w:fill="F2F2F2" w:themeFill="background1" w:themeFillShade="F2"/>
          </w:tcPr>
          <w:p w14:paraId="6BC74293" w14:textId="6E1E97A7" w:rsidR="00250087" w:rsidRPr="00F82B57" w:rsidRDefault="00250087" w:rsidP="005463CA">
            <w:pPr>
              <w:spacing w:before="120" w:after="120"/>
              <w:ind w:firstLine="0"/>
            </w:pPr>
            <w:r w:rsidRPr="00F82B57">
              <w:rPr>
                <w:b/>
              </w:rPr>
              <w:t>16.</w:t>
            </w:r>
          </w:p>
        </w:tc>
        <w:tc>
          <w:tcPr>
            <w:tcW w:w="8938" w:type="dxa"/>
            <w:shd w:val="clear" w:color="auto" w:fill="F2F2F2" w:themeFill="background1" w:themeFillShade="F2"/>
          </w:tcPr>
          <w:p w14:paraId="5651F504" w14:textId="6273D9BF" w:rsidR="00250087" w:rsidRPr="00F82B57" w:rsidRDefault="00250087" w:rsidP="005463CA">
            <w:pPr>
              <w:spacing w:before="120" w:after="120"/>
              <w:ind w:firstLine="0"/>
            </w:pPr>
            <w:r w:rsidRPr="00F82B57">
              <w:rPr>
                <w:b/>
              </w:rPr>
              <w:t>Svarstyklės – 120 vnt.</w:t>
            </w:r>
          </w:p>
        </w:tc>
      </w:tr>
      <w:tr w:rsidR="00250087" w:rsidRPr="00F82B57" w14:paraId="73B1C489" w14:textId="6F8E518C" w:rsidTr="005463CA">
        <w:trPr>
          <w:trHeight w:val="335"/>
        </w:trPr>
        <w:tc>
          <w:tcPr>
            <w:tcW w:w="696" w:type="dxa"/>
          </w:tcPr>
          <w:p w14:paraId="1E2F76BC" w14:textId="781ACB16" w:rsidR="00250087" w:rsidRPr="00F82B57" w:rsidRDefault="00250087" w:rsidP="000D6541">
            <w:pPr>
              <w:ind w:firstLine="0"/>
            </w:pPr>
            <w:r w:rsidRPr="00F82B57">
              <w:t>16.1.</w:t>
            </w:r>
          </w:p>
        </w:tc>
        <w:tc>
          <w:tcPr>
            <w:tcW w:w="8938" w:type="dxa"/>
          </w:tcPr>
          <w:p w14:paraId="6F68898D" w14:textId="67C9A88F" w:rsidR="00250087" w:rsidRPr="00F82B57" w:rsidRDefault="00250087" w:rsidP="000D6541">
            <w:pPr>
              <w:ind w:firstLine="0"/>
            </w:pPr>
            <w:r w:rsidRPr="00F82B57">
              <w:t>Siūlomos svarstyklės turi atitikti šiuos reikalavimus:</w:t>
            </w:r>
          </w:p>
          <w:p w14:paraId="48DA38EB" w14:textId="65624CC1" w:rsidR="00250087" w:rsidRPr="00F82B57" w:rsidRDefault="00250087" w:rsidP="000D6541">
            <w:pPr>
              <w:pStyle w:val="Sraopastraipa"/>
              <w:numPr>
                <w:ilvl w:val="0"/>
                <w:numId w:val="8"/>
              </w:numPr>
            </w:pPr>
            <w:r w:rsidRPr="00F82B57">
              <w:t>svėrimo ribos ne prastesnės kaip nuo  0 iki 1000g;</w:t>
            </w:r>
          </w:p>
          <w:p w14:paraId="37850E59" w14:textId="67D846D0" w:rsidR="00250087" w:rsidRPr="00F82B57" w:rsidRDefault="00250087" w:rsidP="000D6541">
            <w:pPr>
              <w:pStyle w:val="Sraopastraipa"/>
              <w:numPr>
                <w:ilvl w:val="0"/>
                <w:numId w:val="8"/>
              </w:numPr>
            </w:pPr>
            <w:r w:rsidRPr="00F82B57">
              <w:t>tikslumas ne prastesnis kaip 0.1 g;</w:t>
            </w:r>
          </w:p>
          <w:p w14:paraId="564D6F40" w14:textId="6E73B929" w:rsidR="00250087" w:rsidRPr="00F82B57" w:rsidRDefault="00250087" w:rsidP="000D6541">
            <w:pPr>
              <w:pStyle w:val="Sraopastraipa"/>
              <w:numPr>
                <w:ilvl w:val="0"/>
                <w:numId w:val="8"/>
              </w:numPr>
            </w:pPr>
            <w:r w:rsidRPr="00F82B57">
              <w:t>kartu turi būti pateikiami maitinimo elementai.</w:t>
            </w:r>
          </w:p>
        </w:tc>
      </w:tr>
      <w:tr w:rsidR="00250087" w:rsidRPr="00F82B57" w14:paraId="1D57BABA" w14:textId="77777777" w:rsidTr="005463CA">
        <w:trPr>
          <w:trHeight w:val="335"/>
        </w:trPr>
        <w:tc>
          <w:tcPr>
            <w:tcW w:w="696" w:type="dxa"/>
          </w:tcPr>
          <w:p w14:paraId="529C265C" w14:textId="36EE111D" w:rsidR="00250087" w:rsidRPr="00F82B57" w:rsidRDefault="00250087" w:rsidP="000D6541">
            <w:pPr>
              <w:ind w:firstLine="0"/>
            </w:pPr>
            <w:r w:rsidRPr="00F82B57">
              <w:t>16.2.</w:t>
            </w:r>
          </w:p>
        </w:tc>
        <w:tc>
          <w:tcPr>
            <w:tcW w:w="8938" w:type="dxa"/>
          </w:tcPr>
          <w:p w14:paraId="4B7884F7" w14:textId="4166A633" w:rsidR="00250087" w:rsidRPr="00F82B57" w:rsidRDefault="00250087" w:rsidP="000D6541">
            <w:pPr>
              <w:ind w:firstLine="0"/>
            </w:pPr>
            <w:r w:rsidRPr="00F82B57">
              <w:t xml:space="preserve">Prietaisui turi būti suteikiama garantija ne </w:t>
            </w:r>
            <w:r>
              <w:t>trumpesnė</w:t>
            </w:r>
            <w:r w:rsidRPr="00F82B57">
              <w:t xml:space="preserve"> kaip 24 mėnesiai.</w:t>
            </w:r>
          </w:p>
        </w:tc>
      </w:tr>
      <w:tr w:rsidR="00250087" w:rsidRPr="00F82B57" w14:paraId="738A08E5" w14:textId="77777777" w:rsidTr="005463CA">
        <w:trPr>
          <w:trHeight w:val="335"/>
        </w:trPr>
        <w:tc>
          <w:tcPr>
            <w:tcW w:w="696" w:type="dxa"/>
            <w:shd w:val="clear" w:color="auto" w:fill="F2F2F2" w:themeFill="background1" w:themeFillShade="F2"/>
          </w:tcPr>
          <w:p w14:paraId="1A9D26C1" w14:textId="14CF35F4" w:rsidR="00250087" w:rsidRPr="00F82B57" w:rsidRDefault="00250087" w:rsidP="005463CA">
            <w:pPr>
              <w:spacing w:before="120" w:after="120"/>
              <w:ind w:firstLine="0"/>
            </w:pPr>
            <w:r w:rsidRPr="00F82B57">
              <w:rPr>
                <w:b/>
              </w:rPr>
              <w:t>17.</w:t>
            </w:r>
          </w:p>
        </w:tc>
        <w:tc>
          <w:tcPr>
            <w:tcW w:w="8938" w:type="dxa"/>
            <w:shd w:val="clear" w:color="auto" w:fill="F2F2F2" w:themeFill="background1" w:themeFillShade="F2"/>
          </w:tcPr>
          <w:p w14:paraId="19E48126" w14:textId="5F88A41E" w:rsidR="00250087" w:rsidRPr="00F82B57" w:rsidRDefault="00250087" w:rsidP="005463CA">
            <w:pPr>
              <w:spacing w:before="120" w:after="120"/>
              <w:ind w:firstLine="0"/>
            </w:pPr>
            <w:r w:rsidRPr="00F82B57">
              <w:rPr>
                <w:b/>
              </w:rPr>
              <w:t>Rinkinys molekulių struktūroms konstruoti – 120 vnt.</w:t>
            </w:r>
          </w:p>
        </w:tc>
      </w:tr>
      <w:tr w:rsidR="00250087" w:rsidRPr="00F82B57" w14:paraId="7498919E" w14:textId="77777777" w:rsidTr="005463CA">
        <w:trPr>
          <w:trHeight w:val="335"/>
        </w:trPr>
        <w:tc>
          <w:tcPr>
            <w:tcW w:w="696" w:type="dxa"/>
          </w:tcPr>
          <w:p w14:paraId="0112BE20" w14:textId="54E21760" w:rsidR="00250087" w:rsidRPr="00F82B57" w:rsidRDefault="00250087" w:rsidP="000D6541">
            <w:pPr>
              <w:ind w:firstLine="0"/>
            </w:pPr>
            <w:r w:rsidRPr="00F82B57">
              <w:t>17.1.</w:t>
            </w:r>
          </w:p>
        </w:tc>
        <w:tc>
          <w:tcPr>
            <w:tcW w:w="8938" w:type="dxa"/>
          </w:tcPr>
          <w:p w14:paraId="4714761D" w14:textId="0D438639" w:rsidR="00250087" w:rsidRPr="00F82B57" w:rsidRDefault="00250087" w:rsidP="000D6541">
            <w:pPr>
              <w:ind w:firstLine="0"/>
              <w:jc w:val="left"/>
            </w:pPr>
            <w:r w:rsidRPr="00F82B57">
              <w:t>Su siūlomu rinkiniu turi būti galima atvaizduoti  organinių ir neorganinių molekulių struktūras</w:t>
            </w:r>
          </w:p>
        </w:tc>
      </w:tr>
      <w:tr w:rsidR="00250087" w:rsidRPr="00F82B57" w14:paraId="787FB2B0" w14:textId="1853C9A6" w:rsidTr="005463CA">
        <w:trPr>
          <w:trHeight w:val="335"/>
        </w:trPr>
        <w:tc>
          <w:tcPr>
            <w:tcW w:w="696" w:type="dxa"/>
          </w:tcPr>
          <w:p w14:paraId="05CDB741" w14:textId="00A7A714" w:rsidR="00250087" w:rsidRPr="00F82B57" w:rsidRDefault="00250087" w:rsidP="000D6541">
            <w:pPr>
              <w:ind w:firstLine="0"/>
            </w:pPr>
            <w:r w:rsidRPr="00F82B57">
              <w:t>17.2.</w:t>
            </w:r>
          </w:p>
        </w:tc>
        <w:tc>
          <w:tcPr>
            <w:tcW w:w="8938" w:type="dxa"/>
          </w:tcPr>
          <w:p w14:paraId="491D0287" w14:textId="2CEBEDB8" w:rsidR="00250087" w:rsidRPr="00F82B57" w:rsidRDefault="00250087" w:rsidP="000D6541">
            <w:pPr>
              <w:ind w:firstLine="0"/>
              <w:jc w:val="left"/>
            </w:pPr>
            <w:r w:rsidRPr="00F82B57">
              <w:t xml:space="preserve">Rinkinį turi sudaryti ne mažiau kaip šie elementai: </w:t>
            </w:r>
          </w:p>
          <w:p w14:paraId="425E328D" w14:textId="4C488EB1" w:rsidR="00250087" w:rsidRPr="00F82B57" w:rsidRDefault="00250087" w:rsidP="000D6541">
            <w:pPr>
              <w:pStyle w:val="Sraopastraipa"/>
              <w:numPr>
                <w:ilvl w:val="0"/>
                <w:numId w:val="8"/>
              </w:numPr>
              <w:jc w:val="left"/>
            </w:pPr>
            <w:r w:rsidRPr="00F82B57">
              <w:t>50 vnt., „atomo“ elementų, kurių skersmuo ne mažesnis kaip 14 mm;</w:t>
            </w:r>
          </w:p>
          <w:p w14:paraId="13CE48DA" w14:textId="28030C0B" w:rsidR="00250087" w:rsidRPr="00F82B57" w:rsidRDefault="00250087" w:rsidP="000D6541">
            <w:pPr>
              <w:pStyle w:val="Sraopastraipa"/>
              <w:numPr>
                <w:ilvl w:val="0"/>
                <w:numId w:val="8"/>
              </w:numPr>
              <w:jc w:val="left"/>
            </w:pPr>
            <w:r w:rsidRPr="00F82B57">
              <w:t>6 vnt. „anglies“ elementų su 4 skylutėmis (juodos spalvos);</w:t>
            </w:r>
          </w:p>
          <w:p w14:paraId="315F0A20" w14:textId="37E164A8" w:rsidR="00250087" w:rsidRPr="00F82B57" w:rsidRDefault="00250087" w:rsidP="000D6541">
            <w:pPr>
              <w:pStyle w:val="Sraopastraipa"/>
              <w:numPr>
                <w:ilvl w:val="0"/>
                <w:numId w:val="8"/>
              </w:numPr>
              <w:jc w:val="left"/>
            </w:pPr>
            <w:r w:rsidRPr="00F82B57">
              <w:lastRenderedPageBreak/>
              <w:t>6 vnt. „deguonies“ elementų su 2 skylutėmis (raudonos spalvos);</w:t>
            </w:r>
          </w:p>
          <w:p w14:paraId="12E82633" w14:textId="52764F0C" w:rsidR="00250087" w:rsidRPr="00F82B57" w:rsidRDefault="00250087" w:rsidP="000D6541">
            <w:pPr>
              <w:pStyle w:val="Sraopastraipa"/>
              <w:numPr>
                <w:ilvl w:val="0"/>
                <w:numId w:val="8"/>
              </w:numPr>
              <w:jc w:val="left"/>
            </w:pPr>
            <w:r w:rsidRPr="00F82B57">
              <w:t>1</w:t>
            </w:r>
            <w:r w:rsidRPr="00F82B57">
              <w:rPr>
                <w:lang w:val="en-US"/>
              </w:rPr>
              <w:t>4</w:t>
            </w:r>
            <w:r w:rsidRPr="00F82B57">
              <w:t xml:space="preserve"> vnt. „vandenilio“ elementų su 1 skylute (baltos spalvos);</w:t>
            </w:r>
          </w:p>
          <w:p w14:paraId="1060510F" w14:textId="18DCA48F" w:rsidR="00250087" w:rsidRPr="00F82B57" w:rsidRDefault="00250087" w:rsidP="000D6541">
            <w:pPr>
              <w:pStyle w:val="Sraopastraipa"/>
              <w:numPr>
                <w:ilvl w:val="0"/>
                <w:numId w:val="8"/>
              </w:numPr>
              <w:jc w:val="left"/>
            </w:pPr>
            <w:r w:rsidRPr="00F82B57">
              <w:t>3 vnt. „azoto“ elementų mėlynos spalvos;</w:t>
            </w:r>
          </w:p>
          <w:p w14:paraId="77937D20" w14:textId="53F52CF1" w:rsidR="00250087" w:rsidRPr="00F82B57" w:rsidRDefault="00250087" w:rsidP="000D6541">
            <w:pPr>
              <w:pStyle w:val="Sraopastraipa"/>
              <w:numPr>
                <w:ilvl w:val="0"/>
                <w:numId w:val="8"/>
              </w:numPr>
              <w:jc w:val="left"/>
            </w:pPr>
            <w:r w:rsidRPr="00F82B57">
              <w:t>3 vnt. „sieros“ elementų geltonos spalvos;</w:t>
            </w:r>
          </w:p>
          <w:p w14:paraId="04430267" w14:textId="6870227C" w:rsidR="00250087" w:rsidRPr="00F82B57" w:rsidRDefault="00250087" w:rsidP="000D6541">
            <w:pPr>
              <w:pStyle w:val="Sraopastraipa"/>
              <w:numPr>
                <w:ilvl w:val="0"/>
                <w:numId w:val="8"/>
              </w:numPr>
              <w:jc w:val="left"/>
            </w:pPr>
            <w:r w:rsidRPr="00F82B57">
              <w:t>1 vnt. „fosforo“ elementas su 4 skylutėmis (violetinės spalvos);</w:t>
            </w:r>
          </w:p>
          <w:p w14:paraId="407FB4F8" w14:textId="33D0C6AE" w:rsidR="00250087" w:rsidRPr="00F82B57" w:rsidRDefault="00250087" w:rsidP="000D6541">
            <w:pPr>
              <w:pStyle w:val="Sraopastraipa"/>
              <w:numPr>
                <w:ilvl w:val="0"/>
                <w:numId w:val="8"/>
              </w:numPr>
              <w:jc w:val="left"/>
            </w:pPr>
            <w:r w:rsidRPr="00F82B57">
              <w:t>6 vnt. „halogeno“ elementai su 1 skylute (žalios spalvos);</w:t>
            </w:r>
          </w:p>
          <w:p w14:paraId="7441083D" w14:textId="080DD20A" w:rsidR="00250087" w:rsidRPr="00F82B57" w:rsidRDefault="00250087" w:rsidP="000D6541">
            <w:pPr>
              <w:pStyle w:val="Sraopastraipa"/>
              <w:numPr>
                <w:ilvl w:val="0"/>
                <w:numId w:val="8"/>
              </w:numPr>
              <w:jc w:val="left"/>
            </w:pPr>
            <w:r w:rsidRPr="00F82B57">
              <w:t>3 vnt. „metalo“ elementų su 1 skylute (pilkos spalvos);</w:t>
            </w:r>
          </w:p>
          <w:p w14:paraId="4096E944" w14:textId="3A7F9BC6" w:rsidR="00250087" w:rsidRPr="00F82B57" w:rsidRDefault="00250087" w:rsidP="000D6541">
            <w:pPr>
              <w:pStyle w:val="Sraopastraipa"/>
              <w:numPr>
                <w:ilvl w:val="0"/>
                <w:numId w:val="8"/>
              </w:numPr>
              <w:jc w:val="left"/>
            </w:pPr>
            <w:r w:rsidRPr="00F82B57">
              <w:t>jungiamieji elementų ryšiai.</w:t>
            </w:r>
          </w:p>
        </w:tc>
      </w:tr>
      <w:tr w:rsidR="00250087" w:rsidRPr="00F82B57" w14:paraId="4407ACB2" w14:textId="77777777" w:rsidTr="005463CA">
        <w:trPr>
          <w:trHeight w:val="335"/>
        </w:trPr>
        <w:tc>
          <w:tcPr>
            <w:tcW w:w="696" w:type="dxa"/>
          </w:tcPr>
          <w:p w14:paraId="50988E5C" w14:textId="3AC15EA4" w:rsidR="00250087" w:rsidRPr="00F82B57" w:rsidRDefault="00250087" w:rsidP="000D6541">
            <w:pPr>
              <w:ind w:firstLine="0"/>
            </w:pPr>
            <w:r w:rsidRPr="00F82B57">
              <w:lastRenderedPageBreak/>
              <w:t>17.3.</w:t>
            </w:r>
          </w:p>
        </w:tc>
        <w:tc>
          <w:tcPr>
            <w:tcW w:w="8938" w:type="dxa"/>
          </w:tcPr>
          <w:p w14:paraId="079A3452" w14:textId="3F20E2DD" w:rsidR="00250087" w:rsidRPr="00F82B57" w:rsidRDefault="00250087" w:rsidP="000D6541">
            <w:pPr>
              <w:ind w:firstLine="0"/>
            </w:pPr>
            <w:r w:rsidRPr="00F82B57">
              <w:t>Rinkinio elementai turi būti pateikti su laikymo dėžute.</w:t>
            </w:r>
          </w:p>
        </w:tc>
      </w:tr>
      <w:tr w:rsidR="00250087" w:rsidRPr="00F82B57" w14:paraId="11833263" w14:textId="77777777" w:rsidTr="005463CA">
        <w:trPr>
          <w:trHeight w:val="335"/>
        </w:trPr>
        <w:tc>
          <w:tcPr>
            <w:tcW w:w="696" w:type="dxa"/>
          </w:tcPr>
          <w:p w14:paraId="20E16578" w14:textId="27589225" w:rsidR="00250087" w:rsidRPr="00F82B57" w:rsidRDefault="00250087" w:rsidP="000D6541">
            <w:pPr>
              <w:ind w:firstLine="0"/>
            </w:pPr>
            <w:r w:rsidRPr="00F82B57">
              <w:t>17.4.</w:t>
            </w:r>
          </w:p>
        </w:tc>
        <w:tc>
          <w:tcPr>
            <w:tcW w:w="8938" w:type="dxa"/>
          </w:tcPr>
          <w:p w14:paraId="01FE61DF" w14:textId="43AFFABA" w:rsidR="00250087" w:rsidRPr="00F82B57" w:rsidRDefault="00250087" w:rsidP="000D6541">
            <w:pPr>
              <w:ind w:firstLine="0"/>
              <w:jc w:val="left"/>
            </w:pPr>
            <w:r w:rsidRPr="00F82B57">
              <w:t>Rinkiniui turi būti suteikiama garantija ne trumpesnė kaip 24 mėnesiai.</w:t>
            </w:r>
          </w:p>
        </w:tc>
      </w:tr>
      <w:tr w:rsidR="00250087" w:rsidRPr="00F82B57" w14:paraId="2AEBD116" w14:textId="77777777" w:rsidTr="005463CA">
        <w:trPr>
          <w:trHeight w:val="335"/>
        </w:trPr>
        <w:tc>
          <w:tcPr>
            <w:tcW w:w="696" w:type="dxa"/>
            <w:shd w:val="clear" w:color="auto" w:fill="F2F2F2" w:themeFill="background1" w:themeFillShade="F2"/>
          </w:tcPr>
          <w:p w14:paraId="7A65F583" w14:textId="4AC1032B" w:rsidR="00250087" w:rsidRPr="00F82B57" w:rsidRDefault="00250087" w:rsidP="005463CA">
            <w:pPr>
              <w:spacing w:before="120" w:after="120"/>
              <w:ind w:firstLine="0"/>
            </w:pPr>
            <w:r w:rsidRPr="00F82B57">
              <w:rPr>
                <w:b/>
              </w:rPr>
              <w:t>18.</w:t>
            </w:r>
          </w:p>
        </w:tc>
        <w:tc>
          <w:tcPr>
            <w:tcW w:w="8938" w:type="dxa"/>
            <w:shd w:val="clear" w:color="auto" w:fill="F2F2F2" w:themeFill="background1" w:themeFillShade="F2"/>
          </w:tcPr>
          <w:p w14:paraId="34889694" w14:textId="5850548E" w:rsidR="00250087" w:rsidRPr="00F82B57" w:rsidRDefault="00250087" w:rsidP="005463CA">
            <w:pPr>
              <w:spacing w:before="120" w:after="120"/>
              <w:ind w:firstLine="0"/>
              <w:jc w:val="left"/>
            </w:pPr>
            <w:r w:rsidRPr="00F82B57">
              <w:rPr>
                <w:b/>
              </w:rPr>
              <w:t xml:space="preserve">Eksperimentų rinkinys </w:t>
            </w:r>
            <w:r w:rsidRPr="00E16F84">
              <w:rPr>
                <w:b/>
              </w:rPr>
              <w:t>„Nr. 7“</w:t>
            </w:r>
            <w:r w:rsidRPr="000C45E3">
              <w:rPr>
                <w:b/>
                <w:color w:val="FF0000"/>
              </w:rPr>
              <w:t xml:space="preserve"> </w:t>
            </w:r>
            <w:r w:rsidRPr="000C45E3">
              <w:rPr>
                <w:b/>
              </w:rPr>
              <w:t>– 8 vnt.</w:t>
            </w:r>
          </w:p>
        </w:tc>
      </w:tr>
      <w:tr w:rsidR="00250087" w:rsidRPr="00F82B57" w14:paraId="517082D9" w14:textId="77777777" w:rsidTr="005463CA">
        <w:trPr>
          <w:trHeight w:val="335"/>
        </w:trPr>
        <w:tc>
          <w:tcPr>
            <w:tcW w:w="696" w:type="dxa"/>
          </w:tcPr>
          <w:p w14:paraId="5D2A280F" w14:textId="0348AA85" w:rsidR="00250087" w:rsidRPr="00F82B57" w:rsidRDefault="00250087" w:rsidP="000D6541">
            <w:pPr>
              <w:ind w:firstLine="0"/>
            </w:pPr>
            <w:r w:rsidRPr="00F82B57">
              <w:t>18.1.</w:t>
            </w:r>
          </w:p>
        </w:tc>
        <w:tc>
          <w:tcPr>
            <w:tcW w:w="8938" w:type="dxa"/>
          </w:tcPr>
          <w:p w14:paraId="7535D1A5" w14:textId="77777777" w:rsidR="00250087" w:rsidRPr="00F82B57" w:rsidRDefault="00250087" w:rsidP="000D6541">
            <w:pPr>
              <w:ind w:firstLine="0"/>
            </w:pPr>
            <w:r w:rsidRPr="00F82B57">
              <w:t>Su siūlomu eksperimentų rinkiniu turi būti galima atlikti ne mažiau 10 įvairių skirtingų medžiagų tirpumo vandenyje ir kituose skysčiuose tyrimų ne mažiau kaip šiomis temomis:</w:t>
            </w:r>
          </w:p>
          <w:p w14:paraId="2CB8905E" w14:textId="77777777" w:rsidR="00250087" w:rsidRPr="00F82B57" w:rsidRDefault="00250087" w:rsidP="000D6541">
            <w:pPr>
              <w:pStyle w:val="Sraopastraipa"/>
              <w:numPr>
                <w:ilvl w:val="0"/>
                <w:numId w:val="16"/>
              </w:numPr>
            </w:pPr>
            <w:r w:rsidRPr="00F82B57">
              <w:t>Tirpumas vandenyje;</w:t>
            </w:r>
          </w:p>
          <w:p w14:paraId="3F872F81" w14:textId="77777777" w:rsidR="00250087" w:rsidRPr="00F82B57" w:rsidRDefault="00250087" w:rsidP="000D6541">
            <w:pPr>
              <w:pStyle w:val="Sraopastraipa"/>
              <w:numPr>
                <w:ilvl w:val="0"/>
                <w:numId w:val="16"/>
              </w:numPr>
            </w:pPr>
            <w:r w:rsidRPr="00F82B57">
              <w:t>Tirpumą vandenyje lemiančios sąlygos;</w:t>
            </w:r>
          </w:p>
          <w:p w14:paraId="40363B09" w14:textId="77777777" w:rsidR="00250087" w:rsidRPr="00F82B57" w:rsidRDefault="00250087" w:rsidP="000D6541">
            <w:pPr>
              <w:pStyle w:val="Sraopastraipa"/>
              <w:numPr>
                <w:ilvl w:val="0"/>
                <w:numId w:val="16"/>
              </w:numPr>
            </w:pPr>
            <w:r w:rsidRPr="00F82B57">
              <w:t>Vandenyje tirpios ir netirpios medžiagos;</w:t>
            </w:r>
          </w:p>
          <w:p w14:paraId="7B839392" w14:textId="77777777" w:rsidR="00250087" w:rsidRPr="00F82B57" w:rsidRDefault="00250087" w:rsidP="000D6541">
            <w:pPr>
              <w:pStyle w:val="Sraopastraipa"/>
              <w:numPr>
                <w:ilvl w:val="0"/>
                <w:numId w:val="16"/>
              </w:numPr>
            </w:pPr>
            <w:r w:rsidRPr="00F82B57">
              <w:t>Atvirkštinis tirpinimo procesas – kristalizacija;</w:t>
            </w:r>
          </w:p>
          <w:p w14:paraId="01C136F0" w14:textId="77777777" w:rsidR="00250087" w:rsidRPr="00F82B57" w:rsidRDefault="00250087" w:rsidP="000D6541">
            <w:pPr>
              <w:pStyle w:val="Sraopastraipa"/>
              <w:numPr>
                <w:ilvl w:val="0"/>
                <w:numId w:val="16"/>
              </w:numPr>
            </w:pPr>
            <w:r w:rsidRPr="00F82B57">
              <w:t>Dujų susidarymas tirpinant medžiagas vandenyje.</w:t>
            </w:r>
          </w:p>
          <w:p w14:paraId="1D2F18B4" w14:textId="77777777" w:rsidR="00250087" w:rsidRPr="00F82B57" w:rsidRDefault="00250087" w:rsidP="000D6541">
            <w:pPr>
              <w:pStyle w:val="Sraopastraipa"/>
              <w:numPr>
                <w:ilvl w:val="0"/>
                <w:numId w:val="16"/>
              </w:numPr>
            </w:pPr>
            <w:r w:rsidRPr="00F82B57">
              <w:t>Vandenyje medžiagos tirpimo sukeliami šiluminiai pokyčiai</w:t>
            </w:r>
          </w:p>
          <w:p w14:paraId="354FA0B1" w14:textId="77CEC7BE" w:rsidR="00250087" w:rsidRPr="00F82B57" w:rsidRDefault="00250087" w:rsidP="000D6541">
            <w:pPr>
              <w:pStyle w:val="Sraopastraipa"/>
              <w:numPr>
                <w:ilvl w:val="0"/>
                <w:numId w:val="16"/>
              </w:numPr>
            </w:pPr>
            <w:r w:rsidRPr="00F82B57">
              <w:t>Klampumo pokyčiai at</w:t>
            </w:r>
            <w:r>
              <w:t>s</w:t>
            </w:r>
            <w:r w:rsidRPr="00F82B57">
              <w:t>irandantys tirpinant medžiagas vandenyje</w:t>
            </w:r>
          </w:p>
        </w:tc>
      </w:tr>
      <w:tr w:rsidR="00250087" w:rsidRPr="00F82B57" w14:paraId="3576E1D4" w14:textId="7AF8BDFC" w:rsidTr="005463CA">
        <w:trPr>
          <w:trHeight w:val="335"/>
        </w:trPr>
        <w:tc>
          <w:tcPr>
            <w:tcW w:w="696" w:type="dxa"/>
          </w:tcPr>
          <w:p w14:paraId="55F6F3BC" w14:textId="15C257CE" w:rsidR="00250087" w:rsidRPr="00F82B57" w:rsidRDefault="00250087" w:rsidP="000D6541">
            <w:pPr>
              <w:ind w:firstLine="0"/>
            </w:pPr>
            <w:r w:rsidRPr="00F82B57">
              <w:t>18.2.</w:t>
            </w:r>
          </w:p>
        </w:tc>
        <w:tc>
          <w:tcPr>
            <w:tcW w:w="8938" w:type="dxa"/>
          </w:tcPr>
          <w:p w14:paraId="6DE2631B" w14:textId="5BAF491C" w:rsidR="00250087" w:rsidRPr="00F82B57" w:rsidRDefault="00250087" w:rsidP="000D6541">
            <w:pPr>
              <w:ind w:firstLine="0"/>
            </w:pPr>
            <w:r w:rsidRPr="00F82B57">
              <w:t>Rinkinį turi sudaryti ne mažiau kaip šios dalys:</w:t>
            </w:r>
          </w:p>
          <w:p w14:paraId="50E2F320" w14:textId="77777777" w:rsidR="00250087" w:rsidRPr="00F82B57" w:rsidRDefault="00250087" w:rsidP="000D6541">
            <w:pPr>
              <w:ind w:firstLine="0"/>
            </w:pPr>
          </w:p>
          <w:p w14:paraId="7A2940AA" w14:textId="45FAD5A4" w:rsidR="00250087" w:rsidRPr="00F82B57" w:rsidRDefault="00250087" w:rsidP="000D6541">
            <w:pPr>
              <w:pStyle w:val="Sraopastraipa"/>
              <w:numPr>
                <w:ilvl w:val="0"/>
                <w:numId w:val="10"/>
              </w:numPr>
              <w:jc w:val="left"/>
            </w:pPr>
            <w:r w:rsidRPr="00F82B57">
              <w:t>termometras - matavimo diapazonas ne prasčiau kaip nuo 0°C iki +100°C (6 vnt.);</w:t>
            </w:r>
          </w:p>
          <w:p w14:paraId="28233279" w14:textId="2B014098" w:rsidR="00250087" w:rsidRPr="00F82B57" w:rsidRDefault="00250087" w:rsidP="000D6541">
            <w:pPr>
              <w:pStyle w:val="Sraopastraipa"/>
              <w:numPr>
                <w:ilvl w:val="0"/>
                <w:numId w:val="10"/>
              </w:numPr>
            </w:pPr>
            <w:r w:rsidRPr="00F82B57">
              <w:t>plastikinė pipetė (12 vnt.);</w:t>
            </w:r>
          </w:p>
          <w:p w14:paraId="45AA9D2E" w14:textId="7692D454" w:rsidR="00250087" w:rsidRPr="00F82B57" w:rsidRDefault="00250087" w:rsidP="000D6541">
            <w:pPr>
              <w:pStyle w:val="Sraopastraipa"/>
              <w:numPr>
                <w:ilvl w:val="0"/>
                <w:numId w:val="10"/>
              </w:numPr>
            </w:pPr>
            <w:r w:rsidRPr="00F82B57">
              <w:t>stovas mėgintuvėliams (</w:t>
            </w:r>
            <w:r w:rsidRPr="00F82B57">
              <w:rPr>
                <w:lang w:val="en-US"/>
              </w:rPr>
              <w:t>6 vnt.)</w:t>
            </w:r>
          </w:p>
          <w:p w14:paraId="6A4DE48E" w14:textId="72CDD10B" w:rsidR="00250087" w:rsidRPr="00F82B57" w:rsidRDefault="00250087" w:rsidP="000D6541">
            <w:pPr>
              <w:pStyle w:val="Sraopastraipa"/>
              <w:numPr>
                <w:ilvl w:val="0"/>
                <w:numId w:val="10"/>
              </w:numPr>
            </w:pPr>
            <w:r w:rsidRPr="00F82B57">
              <w:t xml:space="preserve">plastikinė dėžutė kurios matmenys ne mažesni kaip </w:t>
            </w:r>
            <w:r w:rsidRPr="00F82B57">
              <w:rPr>
                <w:lang w:val="en-US"/>
              </w:rPr>
              <w:t>200x100x70 mm (1 vnt.);</w:t>
            </w:r>
          </w:p>
          <w:p w14:paraId="75B97790" w14:textId="0CCEC0F9" w:rsidR="00250087" w:rsidRPr="00F82B57" w:rsidRDefault="00250087" w:rsidP="000D6541">
            <w:pPr>
              <w:pStyle w:val="Sraopastraipa"/>
              <w:numPr>
                <w:ilvl w:val="0"/>
                <w:numId w:val="10"/>
              </w:numPr>
            </w:pPr>
            <w:r w:rsidRPr="00F82B57">
              <w:t>plastikinė dėžutė kurios matmenys ne mažesni kaip 100</w:t>
            </w:r>
            <w:r w:rsidRPr="00F82B57">
              <w:rPr>
                <w:lang w:val="en-US"/>
              </w:rPr>
              <w:t>x80x50 mm (2 vnt.);</w:t>
            </w:r>
          </w:p>
          <w:p w14:paraId="0A613531" w14:textId="21056B2C" w:rsidR="00250087" w:rsidRPr="00F82B57" w:rsidRDefault="00250087" w:rsidP="000D6541">
            <w:pPr>
              <w:pStyle w:val="Sraopastraipa"/>
              <w:numPr>
                <w:ilvl w:val="0"/>
                <w:numId w:val="10"/>
              </w:numPr>
            </w:pPr>
            <w:r w:rsidRPr="00F82B57">
              <w:t>metalinis šaukštas, ne trumpesnis kaip 130 mm (6 vnt.);</w:t>
            </w:r>
          </w:p>
          <w:p w14:paraId="5D3C9FD8" w14:textId="1CA1F8B4" w:rsidR="00250087" w:rsidRPr="00F82B57" w:rsidRDefault="00250087" w:rsidP="000D6541">
            <w:pPr>
              <w:pStyle w:val="Sraopastraipa"/>
              <w:numPr>
                <w:ilvl w:val="0"/>
                <w:numId w:val="10"/>
              </w:numPr>
            </w:pPr>
            <w:r w:rsidRPr="00F82B57">
              <w:t>žvakutės (</w:t>
            </w:r>
            <w:r w:rsidRPr="00F82B57">
              <w:rPr>
                <w:lang w:val="en-US"/>
              </w:rPr>
              <w:t>6</w:t>
            </w:r>
            <w:r w:rsidRPr="00F82B57">
              <w:t xml:space="preserve"> vnt.);</w:t>
            </w:r>
          </w:p>
          <w:p w14:paraId="57504C4B" w14:textId="34041B89" w:rsidR="00250087" w:rsidRPr="00F82B57" w:rsidRDefault="00250087" w:rsidP="000D6541">
            <w:pPr>
              <w:pStyle w:val="Sraopastraipa"/>
              <w:numPr>
                <w:ilvl w:val="0"/>
                <w:numId w:val="10"/>
              </w:numPr>
            </w:pPr>
            <w:r w:rsidRPr="00F82B57">
              <w:t>stikliniai laikikliai žvakutėms (</w:t>
            </w:r>
            <w:r w:rsidRPr="00F82B57">
              <w:rPr>
                <w:lang w:val="en-US"/>
              </w:rPr>
              <w:t>6</w:t>
            </w:r>
            <w:r w:rsidRPr="00F82B57">
              <w:t xml:space="preserve"> vnt.)</w:t>
            </w:r>
          </w:p>
          <w:p w14:paraId="58FB1493" w14:textId="4118BCB5" w:rsidR="00250087" w:rsidRPr="00F82B57" w:rsidRDefault="00250087" w:rsidP="000D6541">
            <w:pPr>
              <w:pStyle w:val="Sraopastraipa"/>
              <w:numPr>
                <w:ilvl w:val="0"/>
                <w:numId w:val="10"/>
              </w:numPr>
            </w:pPr>
            <w:r w:rsidRPr="00F82B57">
              <w:t>metalinė lėkštelė ne mažesnė kaip 150 mm. skersmens (6 vnt.);</w:t>
            </w:r>
          </w:p>
          <w:p w14:paraId="1F7E3978" w14:textId="6D0C5434" w:rsidR="00250087" w:rsidRPr="00F82B57" w:rsidRDefault="00250087" w:rsidP="000D6541">
            <w:pPr>
              <w:pStyle w:val="Sraopastraipa"/>
              <w:numPr>
                <w:ilvl w:val="0"/>
                <w:numId w:val="10"/>
              </w:numPr>
            </w:pPr>
            <w:r w:rsidRPr="00F82B57">
              <w:t xml:space="preserve">užsukamas buteliukas ne mažiau kaip </w:t>
            </w:r>
            <w:r w:rsidRPr="00F82B57">
              <w:rPr>
                <w:lang w:val="en-US"/>
              </w:rPr>
              <w:t>50 ml. ir antgalis lašinimui (4 vnt.);</w:t>
            </w:r>
          </w:p>
          <w:p w14:paraId="25AA7DE2" w14:textId="07640C4E" w:rsidR="00250087" w:rsidRPr="00F82B57" w:rsidRDefault="00250087" w:rsidP="000D6541">
            <w:pPr>
              <w:pStyle w:val="Sraopastraipa"/>
              <w:numPr>
                <w:ilvl w:val="0"/>
                <w:numId w:val="10"/>
              </w:numPr>
            </w:pPr>
            <w:r w:rsidRPr="00F82B57">
              <w:t xml:space="preserve">užsukamas plastikinis buteliukas ne mažiau kaip </w:t>
            </w:r>
            <w:r w:rsidRPr="00F82B57">
              <w:rPr>
                <w:lang w:val="en-US"/>
              </w:rPr>
              <w:t xml:space="preserve">250 ml. </w:t>
            </w:r>
            <w:r w:rsidRPr="00F82B57">
              <w:t>(6 vnt.);</w:t>
            </w:r>
          </w:p>
          <w:p w14:paraId="30CFD87A" w14:textId="0E2A2C88" w:rsidR="00250087" w:rsidRPr="00F82B57" w:rsidRDefault="00250087" w:rsidP="000D6541">
            <w:pPr>
              <w:pStyle w:val="Sraopastraipa"/>
              <w:numPr>
                <w:ilvl w:val="0"/>
                <w:numId w:val="10"/>
              </w:numPr>
            </w:pPr>
            <w:r w:rsidRPr="00F82B57">
              <w:t>guminis kamštelis mėgintuvėliui (6 vnt.);</w:t>
            </w:r>
          </w:p>
          <w:p w14:paraId="77A91E67" w14:textId="36BF0D13" w:rsidR="00250087" w:rsidRPr="00F82B57" w:rsidRDefault="00250087" w:rsidP="000D6541">
            <w:pPr>
              <w:pStyle w:val="Sraopastraipa"/>
              <w:numPr>
                <w:ilvl w:val="0"/>
                <w:numId w:val="10"/>
              </w:numPr>
            </w:pPr>
            <w:r w:rsidRPr="00F82B57">
              <w:t xml:space="preserve">mediniai pagaliukai ne trumpesni kaip </w:t>
            </w:r>
            <w:r w:rsidRPr="00F82B57">
              <w:rPr>
                <w:lang w:val="en-US"/>
              </w:rPr>
              <w:t>200 mm. (100 vnt.);</w:t>
            </w:r>
          </w:p>
          <w:p w14:paraId="05B11441" w14:textId="4A25701A" w:rsidR="00250087" w:rsidRPr="00F82B57" w:rsidRDefault="00250087" w:rsidP="000D6541">
            <w:pPr>
              <w:pStyle w:val="Sraopastraipa"/>
              <w:numPr>
                <w:ilvl w:val="0"/>
                <w:numId w:val="10"/>
              </w:numPr>
            </w:pPr>
            <w:r w:rsidRPr="00F82B57">
              <w:t>apsauginiai akiniai dideli (mokytojui) (1 vnt.);</w:t>
            </w:r>
          </w:p>
          <w:p w14:paraId="51AEB58D" w14:textId="38331956" w:rsidR="00250087" w:rsidRPr="00F82B57" w:rsidRDefault="00250087" w:rsidP="000D6541">
            <w:pPr>
              <w:pStyle w:val="Sraopastraipa"/>
              <w:numPr>
                <w:ilvl w:val="0"/>
                <w:numId w:val="10"/>
              </w:numPr>
            </w:pPr>
            <w:r w:rsidRPr="00F82B57">
              <w:t>apsauginiai akiniai maži (mokiniui) (12 vnt.);</w:t>
            </w:r>
          </w:p>
          <w:p w14:paraId="4BA03290" w14:textId="2E56BF39" w:rsidR="00250087" w:rsidRPr="00F82B57" w:rsidRDefault="00250087" w:rsidP="000D6541">
            <w:pPr>
              <w:pStyle w:val="Sraopastraipa"/>
              <w:numPr>
                <w:ilvl w:val="0"/>
                <w:numId w:val="10"/>
              </w:numPr>
            </w:pPr>
            <w:r w:rsidRPr="00F82B57">
              <w:t>plastikininė stiklinė ne mažiau kaip 200 ml. (12 vnt.);</w:t>
            </w:r>
          </w:p>
          <w:p w14:paraId="7518D137" w14:textId="630A1955" w:rsidR="00250087" w:rsidRPr="00F82B57" w:rsidRDefault="00250087" w:rsidP="000D6541">
            <w:pPr>
              <w:pStyle w:val="Sraopastraipa"/>
              <w:numPr>
                <w:ilvl w:val="0"/>
                <w:numId w:val="10"/>
              </w:numPr>
            </w:pPr>
            <w:r w:rsidRPr="00F82B57">
              <w:t xml:space="preserve">plastikinis indelis su užsukamu dangteliu ne mažiau kaip </w:t>
            </w:r>
            <w:r w:rsidRPr="00F82B57">
              <w:rPr>
                <w:lang w:val="en-US"/>
              </w:rPr>
              <w:t xml:space="preserve">80 ml. </w:t>
            </w:r>
            <w:r w:rsidRPr="00F82B57">
              <w:t>(12 vnt.);</w:t>
            </w:r>
          </w:p>
          <w:p w14:paraId="228CD04E" w14:textId="751DCF10" w:rsidR="00250087" w:rsidRPr="00F82B57" w:rsidRDefault="00250087" w:rsidP="000D6541">
            <w:pPr>
              <w:pStyle w:val="Sraopastraipa"/>
              <w:numPr>
                <w:ilvl w:val="0"/>
                <w:numId w:val="10"/>
              </w:numPr>
            </w:pPr>
            <w:r w:rsidRPr="00F82B57">
              <w:t>metaliniai špateliai (6 vnt.);</w:t>
            </w:r>
          </w:p>
          <w:p w14:paraId="6022C25A" w14:textId="050DABE1" w:rsidR="00250087" w:rsidRPr="00F82B57" w:rsidRDefault="00250087" w:rsidP="000D6541">
            <w:pPr>
              <w:pStyle w:val="Sraopastraipa"/>
              <w:numPr>
                <w:ilvl w:val="0"/>
                <w:numId w:val="10"/>
              </w:numPr>
            </w:pPr>
            <w:r w:rsidRPr="00F82B57">
              <w:t>stikliniai mėgintuvėliai ne mažiau kaip 20 ml. talpos (50 vnt.);</w:t>
            </w:r>
          </w:p>
          <w:p w14:paraId="2FE669D5" w14:textId="1AEBB93D" w:rsidR="00250087" w:rsidRPr="00F82B57" w:rsidRDefault="00250087" w:rsidP="000D6541">
            <w:pPr>
              <w:pStyle w:val="Sraopastraipa"/>
              <w:numPr>
                <w:ilvl w:val="0"/>
                <w:numId w:val="10"/>
              </w:numPr>
            </w:pPr>
            <w:r w:rsidRPr="00F82B57">
              <w:t xml:space="preserve">stiklinis ąsotėlis ne mažiau kaip </w:t>
            </w:r>
            <w:r w:rsidRPr="00F82B57">
              <w:rPr>
                <w:lang w:val="en-US"/>
              </w:rPr>
              <w:t xml:space="preserve">40 ml. talpos </w:t>
            </w:r>
            <w:r w:rsidRPr="00F82B57">
              <w:t>(12 vnt.)</w:t>
            </w:r>
          </w:p>
        </w:tc>
      </w:tr>
      <w:tr w:rsidR="00250087" w:rsidRPr="00F82B57" w14:paraId="450E7551" w14:textId="77777777" w:rsidTr="005463CA">
        <w:trPr>
          <w:trHeight w:val="335"/>
        </w:trPr>
        <w:tc>
          <w:tcPr>
            <w:tcW w:w="696" w:type="dxa"/>
          </w:tcPr>
          <w:p w14:paraId="27181727" w14:textId="6E94AEC1" w:rsidR="00250087" w:rsidRPr="00F82B57" w:rsidRDefault="00250087" w:rsidP="000D6541">
            <w:pPr>
              <w:ind w:firstLine="0"/>
            </w:pPr>
            <w:r w:rsidRPr="00F82B57">
              <w:t>18.3.</w:t>
            </w:r>
          </w:p>
        </w:tc>
        <w:tc>
          <w:tcPr>
            <w:tcW w:w="8938" w:type="dxa"/>
          </w:tcPr>
          <w:p w14:paraId="623D079C" w14:textId="77E81B19" w:rsidR="00250087" w:rsidRPr="00F82B57" w:rsidRDefault="00250087" w:rsidP="000D6541">
            <w:pPr>
              <w:ind w:firstLine="0"/>
            </w:pPr>
            <w:r w:rsidRPr="00F82B57">
              <w:t>Rinkinys turi būti pateiktas ne daugiau kaip dvejuose lagaminuose/dėžėse. Atskiri rinkinio elementai tarpusavyje turi būti techniškai suderinti, kad šiuo rinkiniu būtų galima atlikti nurodytus laboratorinius darbus</w:t>
            </w:r>
          </w:p>
        </w:tc>
      </w:tr>
      <w:tr w:rsidR="00250087" w:rsidRPr="00F82B57" w14:paraId="126B5C80" w14:textId="77777777" w:rsidTr="005463CA">
        <w:trPr>
          <w:trHeight w:val="335"/>
        </w:trPr>
        <w:tc>
          <w:tcPr>
            <w:tcW w:w="696" w:type="dxa"/>
          </w:tcPr>
          <w:p w14:paraId="1A8EE253" w14:textId="59011E6B" w:rsidR="00250087" w:rsidRPr="00F82B57" w:rsidRDefault="00250087" w:rsidP="000D6541">
            <w:pPr>
              <w:ind w:firstLine="0"/>
            </w:pPr>
            <w:r w:rsidRPr="00F82B57">
              <w:t>18.4.</w:t>
            </w:r>
          </w:p>
        </w:tc>
        <w:tc>
          <w:tcPr>
            <w:tcW w:w="8938" w:type="dxa"/>
          </w:tcPr>
          <w:p w14:paraId="768D3A1A" w14:textId="78D0F02C" w:rsidR="00250087" w:rsidRPr="00F82B57" w:rsidRDefault="00250087" w:rsidP="000D6541">
            <w:pPr>
              <w:ind w:firstLine="0"/>
            </w:pPr>
            <w:r w:rsidRPr="00F82B57">
              <w:t>Siūlomas rinkinys turi būti komplektuojamas patogiose ir tvirtose nešiojamose, uždaromose dėžėse/lagaminuose su pernešimui skirta rankena/rankenomis</w:t>
            </w:r>
          </w:p>
        </w:tc>
      </w:tr>
      <w:tr w:rsidR="00250087" w:rsidRPr="00F82B57" w14:paraId="5B0D26DE" w14:textId="77777777" w:rsidTr="005463CA">
        <w:trPr>
          <w:trHeight w:val="335"/>
        </w:trPr>
        <w:tc>
          <w:tcPr>
            <w:tcW w:w="696" w:type="dxa"/>
          </w:tcPr>
          <w:p w14:paraId="40276D14" w14:textId="1AF8D5E6" w:rsidR="00250087" w:rsidRPr="00F82B57" w:rsidRDefault="00250087" w:rsidP="000D6541">
            <w:pPr>
              <w:ind w:firstLine="0"/>
            </w:pPr>
            <w:r w:rsidRPr="00F82B57">
              <w:t>18.5.</w:t>
            </w:r>
          </w:p>
        </w:tc>
        <w:tc>
          <w:tcPr>
            <w:tcW w:w="8938" w:type="dxa"/>
          </w:tcPr>
          <w:p w14:paraId="43906E22" w14:textId="7CC09407" w:rsidR="00250087" w:rsidRPr="00F82B57" w:rsidRDefault="00250087" w:rsidP="000D6541">
            <w:pPr>
              <w:ind w:firstLine="0"/>
            </w:pPr>
            <w:r w:rsidRPr="00F82B57">
              <w:t xml:space="preserve">Siūlomos dėžės/lagamino matmenys turi būti ne didesni nei: 550 x 450 x150 mm </w:t>
            </w:r>
            <w:r w:rsidRPr="00F82B57">
              <w:rPr>
                <w:color w:val="000000" w:themeColor="text1"/>
              </w:rPr>
              <w:t>+5%.</w:t>
            </w:r>
            <w:r w:rsidRPr="00F82B57">
              <w:t xml:space="preserve"> Dėžės/lagamino vidus, kuriame talpinamos smulkios/dužios priemonės turi būti suskirstytas skyreliais, skirtais atskiriems rinkinio elementams sudėti ir užtikrintų saugų jų transportavimą - skyreliai turi būti pagaminti iš porolono ar analogiškos medžiagos</w:t>
            </w:r>
          </w:p>
        </w:tc>
      </w:tr>
      <w:tr w:rsidR="00250087" w:rsidRPr="00F82B57" w14:paraId="01509E8A" w14:textId="77777777" w:rsidTr="005463CA">
        <w:trPr>
          <w:trHeight w:val="335"/>
        </w:trPr>
        <w:tc>
          <w:tcPr>
            <w:tcW w:w="696" w:type="dxa"/>
          </w:tcPr>
          <w:p w14:paraId="725F54B1" w14:textId="5732A907" w:rsidR="00250087" w:rsidRPr="00F82B57" w:rsidRDefault="00250087" w:rsidP="000D6541">
            <w:pPr>
              <w:ind w:firstLine="0"/>
            </w:pPr>
            <w:r w:rsidRPr="00F82B57">
              <w:lastRenderedPageBreak/>
              <w:t>18.6.</w:t>
            </w:r>
          </w:p>
        </w:tc>
        <w:tc>
          <w:tcPr>
            <w:tcW w:w="8938" w:type="dxa"/>
          </w:tcPr>
          <w:p w14:paraId="4E4111B2" w14:textId="7495CA7F" w:rsidR="00250087" w:rsidRPr="00F82B57" w:rsidRDefault="00250087" w:rsidP="000D6541">
            <w:pPr>
              <w:ind w:firstLine="0"/>
            </w:pPr>
            <w:r w:rsidRPr="00F82B57">
              <w:t>Rinkinyje turi būti priemonių ne mažiau kaip 6 darbo grupėms</w:t>
            </w:r>
          </w:p>
        </w:tc>
      </w:tr>
      <w:tr w:rsidR="00250087" w:rsidRPr="00F82B57" w14:paraId="5548EC58" w14:textId="77777777" w:rsidTr="005463CA">
        <w:trPr>
          <w:trHeight w:val="335"/>
        </w:trPr>
        <w:tc>
          <w:tcPr>
            <w:tcW w:w="696" w:type="dxa"/>
          </w:tcPr>
          <w:p w14:paraId="5BA26CC3" w14:textId="4D8B4E87" w:rsidR="00250087" w:rsidRPr="00F82B57" w:rsidRDefault="00250087" w:rsidP="000D6541">
            <w:pPr>
              <w:ind w:firstLine="0"/>
            </w:pPr>
            <w:r w:rsidRPr="00F82B57">
              <w:t>18.7.</w:t>
            </w:r>
          </w:p>
        </w:tc>
        <w:tc>
          <w:tcPr>
            <w:tcW w:w="8938" w:type="dxa"/>
          </w:tcPr>
          <w:p w14:paraId="01335FEB" w14:textId="602E2283" w:rsidR="00250087" w:rsidRPr="00F82B57" w:rsidRDefault="00250087" w:rsidP="000D6541">
            <w:pPr>
              <w:ind w:firstLine="0"/>
              <w:jc w:val="left"/>
            </w:pPr>
            <w:r w:rsidRPr="00F82B57">
              <w:t xml:space="preserve">Vartotojams turi būti pateikti išsamūs eksperimentų aprašai lietuvių kalba </w:t>
            </w:r>
            <w:r w:rsidRPr="00F82B57">
              <w:rPr>
                <w:rFonts w:eastAsiaTheme="minorHAnsi"/>
                <w:kern w:val="2"/>
                <w14:ligatures w14:val="standardContextual"/>
              </w:rPr>
              <w:t>(kartu su pasiūlymu pateikti gamintojo pateikiamos eksperimentų knygos turinio skenuotą kopiją ir vertimą į lietuvių kalbą).</w:t>
            </w:r>
          </w:p>
        </w:tc>
      </w:tr>
      <w:tr w:rsidR="00250087" w:rsidRPr="00F82B57" w14:paraId="19A1AF05" w14:textId="77777777" w:rsidTr="005463CA">
        <w:trPr>
          <w:trHeight w:val="335"/>
        </w:trPr>
        <w:tc>
          <w:tcPr>
            <w:tcW w:w="696" w:type="dxa"/>
          </w:tcPr>
          <w:p w14:paraId="19EC9CF2" w14:textId="74507AD7" w:rsidR="00250087" w:rsidRPr="00F82B57" w:rsidRDefault="00250087" w:rsidP="000D6541">
            <w:pPr>
              <w:ind w:firstLine="0"/>
            </w:pPr>
            <w:r w:rsidRPr="00F82B57">
              <w:t>18.8.</w:t>
            </w:r>
          </w:p>
        </w:tc>
        <w:tc>
          <w:tcPr>
            <w:tcW w:w="8938" w:type="dxa"/>
          </w:tcPr>
          <w:p w14:paraId="254DAB2F" w14:textId="7C8DA49A" w:rsidR="00250087" w:rsidRPr="00F82B57" w:rsidRDefault="00250087" w:rsidP="000D6541">
            <w:pPr>
              <w:ind w:firstLine="0"/>
            </w:pPr>
            <w:r w:rsidRPr="00EE0EC2">
              <w:t>Rinkinys turi turėti CE ženklinimą</w:t>
            </w:r>
          </w:p>
        </w:tc>
      </w:tr>
      <w:tr w:rsidR="00250087" w:rsidRPr="00F82B57" w14:paraId="525D6E54" w14:textId="77777777" w:rsidTr="005463CA">
        <w:trPr>
          <w:trHeight w:val="335"/>
        </w:trPr>
        <w:tc>
          <w:tcPr>
            <w:tcW w:w="696" w:type="dxa"/>
          </w:tcPr>
          <w:p w14:paraId="788E2CF2" w14:textId="4E85763A" w:rsidR="00250087" w:rsidRPr="00F82B57" w:rsidRDefault="00250087" w:rsidP="000D6541">
            <w:pPr>
              <w:ind w:firstLine="0"/>
            </w:pPr>
            <w:r w:rsidRPr="00F82B57">
              <w:t>18.9.</w:t>
            </w:r>
          </w:p>
        </w:tc>
        <w:tc>
          <w:tcPr>
            <w:tcW w:w="8938" w:type="dxa"/>
          </w:tcPr>
          <w:p w14:paraId="015F25F8" w14:textId="14655FE0" w:rsidR="00250087" w:rsidRPr="00F82B57" w:rsidRDefault="00250087" w:rsidP="000D6541">
            <w:pPr>
              <w:ind w:firstLine="0"/>
            </w:pPr>
            <w:r w:rsidRPr="00F82B57">
              <w:t>Siūlomam rinkiniui turi būti suteikiama ne mažiau kaip 24 mėnesių gamintojo garantija</w:t>
            </w:r>
          </w:p>
        </w:tc>
      </w:tr>
      <w:tr w:rsidR="00250087" w:rsidRPr="00F82B57" w14:paraId="1FBDCF71" w14:textId="77777777" w:rsidTr="005463CA">
        <w:trPr>
          <w:trHeight w:val="335"/>
        </w:trPr>
        <w:tc>
          <w:tcPr>
            <w:tcW w:w="696" w:type="dxa"/>
            <w:shd w:val="clear" w:color="auto" w:fill="F2F2F2" w:themeFill="background1" w:themeFillShade="F2"/>
          </w:tcPr>
          <w:p w14:paraId="270FF16A" w14:textId="085C1F66" w:rsidR="00250087" w:rsidRPr="00F82B57" w:rsidRDefault="00250087" w:rsidP="005463CA">
            <w:pPr>
              <w:spacing w:before="120" w:after="120"/>
              <w:ind w:firstLine="0"/>
            </w:pPr>
            <w:r w:rsidRPr="00F82B57">
              <w:rPr>
                <w:b/>
              </w:rPr>
              <w:t>19.</w:t>
            </w:r>
          </w:p>
        </w:tc>
        <w:tc>
          <w:tcPr>
            <w:tcW w:w="8938" w:type="dxa"/>
            <w:shd w:val="clear" w:color="auto" w:fill="F2F2F2" w:themeFill="background1" w:themeFillShade="F2"/>
          </w:tcPr>
          <w:p w14:paraId="29AD4A3F" w14:textId="048517F0" w:rsidR="00250087" w:rsidRPr="00F82B57" w:rsidRDefault="00250087" w:rsidP="005463CA">
            <w:pPr>
              <w:spacing w:before="120" w:after="120"/>
              <w:ind w:firstLine="0"/>
            </w:pPr>
            <w:r w:rsidRPr="00F82B57">
              <w:rPr>
                <w:b/>
              </w:rPr>
              <w:t xml:space="preserve">Eksperimentų rinkinys </w:t>
            </w:r>
            <w:r w:rsidRPr="00C372D1">
              <w:rPr>
                <w:b/>
              </w:rPr>
              <w:t xml:space="preserve">„Nr. 8“ </w:t>
            </w:r>
            <w:r w:rsidRPr="00F82B57">
              <w:rPr>
                <w:b/>
              </w:rPr>
              <w:t>– 48 vnt.</w:t>
            </w:r>
          </w:p>
        </w:tc>
      </w:tr>
      <w:tr w:rsidR="00250087" w:rsidRPr="00F82B57" w14:paraId="3F0A0F6D" w14:textId="77777777" w:rsidTr="005463CA">
        <w:trPr>
          <w:trHeight w:val="335"/>
        </w:trPr>
        <w:tc>
          <w:tcPr>
            <w:tcW w:w="696" w:type="dxa"/>
          </w:tcPr>
          <w:p w14:paraId="69EBB7C4" w14:textId="60561AD7" w:rsidR="00250087" w:rsidRPr="00F82B57" w:rsidRDefault="00250087" w:rsidP="000D6541">
            <w:pPr>
              <w:ind w:firstLine="0"/>
            </w:pPr>
            <w:r w:rsidRPr="00F82B57">
              <w:t>19.1.</w:t>
            </w:r>
          </w:p>
        </w:tc>
        <w:tc>
          <w:tcPr>
            <w:tcW w:w="8938" w:type="dxa"/>
          </w:tcPr>
          <w:p w14:paraId="36DE0585" w14:textId="2EFD62DE" w:rsidR="00250087" w:rsidRPr="00F82B57" w:rsidRDefault="00250087" w:rsidP="000D6541">
            <w:pPr>
              <w:ind w:firstLine="0"/>
            </w:pPr>
            <w:r w:rsidRPr="00F82B57">
              <w:t>Su siūlomu eksperimentų rinkiniu turi būti galima atlikti ne mažiau 15 skirtingų eksperimentų chemijai, ne mažiau kaip šiomis temomis:</w:t>
            </w:r>
          </w:p>
          <w:p w14:paraId="7E869ABA" w14:textId="77777777" w:rsidR="00250087" w:rsidRPr="00F82B57" w:rsidRDefault="00250087" w:rsidP="000D6541">
            <w:pPr>
              <w:pStyle w:val="Sraopastraipa"/>
              <w:numPr>
                <w:ilvl w:val="0"/>
                <w:numId w:val="17"/>
              </w:numPr>
            </w:pPr>
            <w:r w:rsidRPr="00F82B57">
              <w:t>Tirpumas vandenyje;</w:t>
            </w:r>
          </w:p>
          <w:p w14:paraId="0CEAC27E" w14:textId="77777777" w:rsidR="00250087" w:rsidRPr="00F82B57" w:rsidRDefault="00250087" w:rsidP="000D6541">
            <w:pPr>
              <w:pStyle w:val="Sraopastraipa"/>
              <w:numPr>
                <w:ilvl w:val="0"/>
                <w:numId w:val="17"/>
              </w:numPr>
            </w:pPr>
            <w:r w:rsidRPr="00F82B57">
              <w:t>Elektrinis laidumas;</w:t>
            </w:r>
          </w:p>
          <w:p w14:paraId="25340510" w14:textId="77777777" w:rsidR="00250087" w:rsidRPr="00F82B57" w:rsidRDefault="00250087" w:rsidP="000D6541">
            <w:pPr>
              <w:pStyle w:val="Sraopastraipa"/>
              <w:numPr>
                <w:ilvl w:val="0"/>
                <w:numId w:val="17"/>
              </w:numPr>
            </w:pPr>
            <w:r w:rsidRPr="00F82B57">
              <w:t>Skirtingų medžiagų tirpumas;</w:t>
            </w:r>
          </w:p>
          <w:p w14:paraId="57B2ED82" w14:textId="77777777" w:rsidR="00250087" w:rsidRPr="00F82B57" w:rsidRDefault="00250087" w:rsidP="000D6541">
            <w:pPr>
              <w:pStyle w:val="Sraopastraipa"/>
              <w:numPr>
                <w:ilvl w:val="0"/>
                <w:numId w:val="17"/>
              </w:numPr>
            </w:pPr>
            <w:r w:rsidRPr="00F82B57">
              <w:t>Lydymosi temperatūra;</w:t>
            </w:r>
          </w:p>
          <w:p w14:paraId="064E84FF" w14:textId="77777777" w:rsidR="00250087" w:rsidRPr="00F82B57" w:rsidRDefault="00250087" w:rsidP="000D6541">
            <w:pPr>
              <w:pStyle w:val="Sraopastraipa"/>
              <w:numPr>
                <w:ilvl w:val="0"/>
                <w:numId w:val="17"/>
              </w:numPr>
            </w:pPr>
            <w:r w:rsidRPr="00F82B57">
              <w:t>Vario sulfato tirpalo distiliavimas;</w:t>
            </w:r>
          </w:p>
          <w:p w14:paraId="0D50EC47" w14:textId="77777777" w:rsidR="00250087" w:rsidRPr="00F82B57" w:rsidRDefault="00250087" w:rsidP="000D6541">
            <w:pPr>
              <w:pStyle w:val="Sraopastraipa"/>
              <w:numPr>
                <w:ilvl w:val="0"/>
                <w:numId w:val="17"/>
              </w:numPr>
            </w:pPr>
            <w:r w:rsidRPr="00F82B57">
              <w:t>Apelsinų sulčių distiliavimas;</w:t>
            </w:r>
          </w:p>
          <w:p w14:paraId="748517C3" w14:textId="77777777" w:rsidR="00250087" w:rsidRPr="00F82B57" w:rsidRDefault="00250087" w:rsidP="000D6541">
            <w:pPr>
              <w:pStyle w:val="Sraopastraipa"/>
              <w:numPr>
                <w:ilvl w:val="0"/>
                <w:numId w:val="17"/>
              </w:numPr>
            </w:pPr>
            <w:r w:rsidRPr="00F82B57">
              <w:t>Vandens sudedamosios dalys;</w:t>
            </w:r>
          </w:p>
          <w:p w14:paraId="30ED87FB" w14:textId="77777777" w:rsidR="00250087" w:rsidRPr="00F82B57" w:rsidRDefault="00250087" w:rsidP="000D6541">
            <w:pPr>
              <w:pStyle w:val="Sraopastraipa"/>
              <w:numPr>
                <w:ilvl w:val="0"/>
                <w:numId w:val="17"/>
              </w:numPr>
            </w:pPr>
            <w:r w:rsidRPr="00F82B57">
              <w:t>Vandens elektrinis laidumas;</w:t>
            </w:r>
          </w:p>
          <w:p w14:paraId="65A39C02" w14:textId="77777777" w:rsidR="00250087" w:rsidRPr="00F82B57" w:rsidRDefault="00250087" w:rsidP="000D6541">
            <w:pPr>
              <w:pStyle w:val="Sraopastraipa"/>
              <w:numPr>
                <w:ilvl w:val="0"/>
                <w:numId w:val="17"/>
              </w:numPr>
            </w:pPr>
            <w:r w:rsidRPr="00F82B57">
              <w:t>Cukraus tirpumo procesai;</w:t>
            </w:r>
          </w:p>
          <w:p w14:paraId="12F5C7FA" w14:textId="50A4D377" w:rsidR="00250087" w:rsidRPr="00F82B57" w:rsidRDefault="00250087" w:rsidP="000D6541">
            <w:pPr>
              <w:pStyle w:val="Sraopastraipa"/>
              <w:numPr>
                <w:ilvl w:val="0"/>
                <w:numId w:val="17"/>
              </w:numPr>
            </w:pPr>
            <w:r w:rsidRPr="00F82B57">
              <w:t>Sotieji tirpalai</w:t>
            </w:r>
          </w:p>
        </w:tc>
      </w:tr>
      <w:tr w:rsidR="00250087" w:rsidRPr="00F82B57" w14:paraId="00A604F4" w14:textId="77777777" w:rsidTr="005463CA">
        <w:trPr>
          <w:trHeight w:val="335"/>
        </w:trPr>
        <w:tc>
          <w:tcPr>
            <w:tcW w:w="696" w:type="dxa"/>
          </w:tcPr>
          <w:p w14:paraId="16DB6915" w14:textId="62509B3F" w:rsidR="00250087" w:rsidRPr="00F82B57" w:rsidRDefault="00250087" w:rsidP="000D6541">
            <w:pPr>
              <w:ind w:firstLine="0"/>
            </w:pPr>
            <w:r w:rsidRPr="00F82B57">
              <w:t>19.2.</w:t>
            </w:r>
          </w:p>
        </w:tc>
        <w:tc>
          <w:tcPr>
            <w:tcW w:w="8938" w:type="dxa"/>
          </w:tcPr>
          <w:p w14:paraId="568E79E1" w14:textId="77777777" w:rsidR="00250087" w:rsidRPr="00F82B57" w:rsidRDefault="00250087" w:rsidP="000D6541">
            <w:pPr>
              <w:ind w:firstLine="0"/>
            </w:pPr>
            <w:r w:rsidRPr="00F82B57">
              <w:t>Rinkinį  turi sudaryti ne mažiau kaip šios dalys:</w:t>
            </w:r>
          </w:p>
          <w:p w14:paraId="32E69D6E" w14:textId="77777777" w:rsidR="00250087" w:rsidRPr="00F82B57" w:rsidRDefault="00250087" w:rsidP="000D6541">
            <w:pPr>
              <w:pStyle w:val="Sraopastraipa"/>
              <w:numPr>
                <w:ilvl w:val="0"/>
                <w:numId w:val="9"/>
              </w:numPr>
            </w:pPr>
            <w:r w:rsidRPr="00F82B57">
              <w:t>elektrolizės indas;</w:t>
            </w:r>
          </w:p>
          <w:p w14:paraId="543265FE" w14:textId="77777777" w:rsidR="00250087" w:rsidRPr="00F82B57" w:rsidRDefault="00250087" w:rsidP="000D6541">
            <w:pPr>
              <w:pStyle w:val="Sraopastraipa"/>
              <w:numPr>
                <w:ilvl w:val="0"/>
                <w:numId w:val="9"/>
              </w:numPr>
            </w:pPr>
            <w:r w:rsidRPr="00F82B57">
              <w:t>trikojis stovas;</w:t>
            </w:r>
          </w:p>
          <w:p w14:paraId="2C7FA3BB" w14:textId="77777777" w:rsidR="00250087" w:rsidRPr="00F82B57" w:rsidRDefault="00250087" w:rsidP="000D6541">
            <w:pPr>
              <w:pStyle w:val="Sraopastraipa"/>
              <w:numPr>
                <w:ilvl w:val="0"/>
                <w:numId w:val="9"/>
              </w:numPr>
            </w:pPr>
            <w:r w:rsidRPr="00F82B57">
              <w:t>spiritinė lemputė;</w:t>
            </w:r>
          </w:p>
          <w:p w14:paraId="37B90A56" w14:textId="77777777" w:rsidR="00250087" w:rsidRPr="00F82B57" w:rsidRDefault="00250087" w:rsidP="000D6541">
            <w:pPr>
              <w:pStyle w:val="Sraopastraipa"/>
              <w:numPr>
                <w:ilvl w:val="0"/>
                <w:numId w:val="9"/>
              </w:numPr>
            </w:pPr>
            <w:r w:rsidRPr="00F82B57">
              <w:t>skaitmenis termometras kurios matavimo diapazonas ne prastesnis kaip -</w:t>
            </w:r>
            <w:r w:rsidRPr="00F82B57">
              <w:rPr>
                <w:lang w:val="en-US"/>
              </w:rPr>
              <w:t>40 + 300</w:t>
            </w:r>
            <w:r w:rsidRPr="00F82B57">
              <w:t>°C;</w:t>
            </w:r>
          </w:p>
          <w:p w14:paraId="342043CF" w14:textId="77777777" w:rsidR="00250087" w:rsidRPr="00F82B57" w:rsidRDefault="00250087" w:rsidP="000D6541">
            <w:pPr>
              <w:pStyle w:val="Sraopastraipa"/>
              <w:numPr>
                <w:ilvl w:val="0"/>
                <w:numId w:val="9"/>
              </w:numPr>
            </w:pPr>
            <w:r w:rsidRPr="00F82B57">
              <w:t>laborinio stovo padas;</w:t>
            </w:r>
          </w:p>
          <w:p w14:paraId="7A5B03B9" w14:textId="4377F29E" w:rsidR="00250087" w:rsidRPr="00F82B57" w:rsidRDefault="00250087" w:rsidP="000D6541">
            <w:pPr>
              <w:pStyle w:val="Sraopastraipa"/>
              <w:numPr>
                <w:ilvl w:val="0"/>
                <w:numId w:val="9"/>
              </w:numPr>
            </w:pPr>
            <w:r w:rsidRPr="00F82B57">
              <w:t>laboratorinio stovo strypas kurio ilgis ne trumpe</w:t>
            </w:r>
            <w:r>
              <w:t>s</w:t>
            </w:r>
            <w:r w:rsidRPr="00F82B57">
              <w:t>nis kaip 300 mm</w:t>
            </w:r>
          </w:p>
        </w:tc>
      </w:tr>
      <w:tr w:rsidR="00250087" w:rsidRPr="00F82B57" w14:paraId="3CC183D4" w14:textId="77777777" w:rsidTr="005463CA">
        <w:trPr>
          <w:trHeight w:val="335"/>
        </w:trPr>
        <w:tc>
          <w:tcPr>
            <w:tcW w:w="696" w:type="dxa"/>
          </w:tcPr>
          <w:p w14:paraId="4AA2F6CB" w14:textId="4960A45E" w:rsidR="00250087" w:rsidRPr="00F82B57" w:rsidRDefault="00250087" w:rsidP="000D6541">
            <w:pPr>
              <w:ind w:firstLine="0"/>
            </w:pPr>
            <w:r w:rsidRPr="00F82B57">
              <w:t>19.3.</w:t>
            </w:r>
          </w:p>
        </w:tc>
        <w:tc>
          <w:tcPr>
            <w:tcW w:w="8938" w:type="dxa"/>
          </w:tcPr>
          <w:p w14:paraId="68E2987E" w14:textId="210766EF" w:rsidR="00250087" w:rsidRPr="00F82B57" w:rsidRDefault="00250087" w:rsidP="000D6541">
            <w:pPr>
              <w:ind w:firstLine="0"/>
              <w:jc w:val="left"/>
            </w:pPr>
            <w:r w:rsidRPr="00F82B57">
              <w:t>Kartu su rinkiniu turi būti pateiktos visos reikalingos eksperimentams atlikti priemonės: lėkštutės, kolbos, matavimo cilindrai, mėgintuvėliai, apsaugos priemonės, laidai, baterijos ir kita</w:t>
            </w:r>
          </w:p>
        </w:tc>
      </w:tr>
      <w:tr w:rsidR="00250087" w:rsidRPr="00F82B57" w14:paraId="3B1881F6" w14:textId="77777777" w:rsidTr="005463CA">
        <w:trPr>
          <w:trHeight w:val="335"/>
        </w:trPr>
        <w:tc>
          <w:tcPr>
            <w:tcW w:w="696" w:type="dxa"/>
          </w:tcPr>
          <w:p w14:paraId="201FD56D" w14:textId="7DCC0906" w:rsidR="00250087" w:rsidRPr="00F82B57" w:rsidRDefault="00250087" w:rsidP="000D6541">
            <w:pPr>
              <w:ind w:firstLine="0"/>
            </w:pPr>
            <w:r w:rsidRPr="00F82B57">
              <w:t>19.4.</w:t>
            </w:r>
          </w:p>
        </w:tc>
        <w:tc>
          <w:tcPr>
            <w:tcW w:w="8938" w:type="dxa"/>
          </w:tcPr>
          <w:p w14:paraId="004B7F35" w14:textId="54E1246A" w:rsidR="00250087" w:rsidRPr="00F82B57" w:rsidRDefault="00250087" w:rsidP="000D6541">
            <w:pPr>
              <w:ind w:firstLine="0"/>
              <w:jc w:val="left"/>
            </w:pPr>
            <w:r w:rsidRPr="00F82B57">
              <w:t>Turi būti pateikta ne daugiau kaip dviejuose lagaminuose/dėžėse. Atskiri rinkinio elementai tarpusavyje turi būti techniškai suderinti, kad šiuo rinkiniu būtų galima atlikti nurodytus laboratorinius darbus</w:t>
            </w:r>
          </w:p>
        </w:tc>
      </w:tr>
      <w:tr w:rsidR="00250087" w:rsidRPr="00F82B57" w14:paraId="7134149D" w14:textId="77777777" w:rsidTr="005463CA">
        <w:trPr>
          <w:trHeight w:val="335"/>
        </w:trPr>
        <w:tc>
          <w:tcPr>
            <w:tcW w:w="696" w:type="dxa"/>
          </w:tcPr>
          <w:p w14:paraId="1564342E" w14:textId="17831BF3" w:rsidR="00250087" w:rsidRPr="00F82B57" w:rsidRDefault="00250087" w:rsidP="000D6541">
            <w:pPr>
              <w:ind w:firstLine="0"/>
            </w:pPr>
            <w:r w:rsidRPr="00F82B57">
              <w:t>19.5.</w:t>
            </w:r>
          </w:p>
        </w:tc>
        <w:tc>
          <w:tcPr>
            <w:tcW w:w="8938" w:type="dxa"/>
          </w:tcPr>
          <w:p w14:paraId="40328C99" w14:textId="20D1E5D8" w:rsidR="00250087" w:rsidRPr="00F82B57" w:rsidRDefault="00250087" w:rsidP="000D6541">
            <w:pPr>
              <w:ind w:firstLine="0"/>
              <w:jc w:val="left"/>
            </w:pPr>
            <w:r w:rsidRPr="00F82B57">
              <w:t>Siūlomas rinkinys turi būti komplektuojamas patogiose ir tvirtose nešiojamose, uždaromose dėžėse/lagaminuose su pernešimui skirta rankena/rankenomis. Siūlomos d</w:t>
            </w:r>
            <w:r>
              <w:t>ė</w:t>
            </w:r>
            <w:r w:rsidRPr="00F82B57">
              <w:t>žės/lagamino matmenys turi būti ne didesni nei 450x320x</w:t>
            </w:r>
            <w:r w:rsidRPr="00F82B57">
              <w:rPr>
                <w:lang w:val="en-US"/>
              </w:rPr>
              <w:t>150</w:t>
            </w:r>
            <w:r w:rsidRPr="00F82B57">
              <w:t xml:space="preserve"> +5% mm. Dėžės/lagamino vidus turi būti suskirstytas skyreliais, skirtais atskiriems rinkinio elementams sudėti ir užtikrintų saugų jų transportavimą</w:t>
            </w:r>
          </w:p>
        </w:tc>
      </w:tr>
      <w:tr w:rsidR="00250087" w:rsidRPr="00F82B57" w14:paraId="26A35E60" w14:textId="77777777" w:rsidTr="005463CA">
        <w:trPr>
          <w:trHeight w:val="335"/>
        </w:trPr>
        <w:tc>
          <w:tcPr>
            <w:tcW w:w="696" w:type="dxa"/>
          </w:tcPr>
          <w:p w14:paraId="73A1D485" w14:textId="1BD3FAFE" w:rsidR="00250087" w:rsidRPr="00F82B57" w:rsidRDefault="00250087" w:rsidP="000D6541">
            <w:pPr>
              <w:ind w:firstLine="0"/>
            </w:pPr>
            <w:r w:rsidRPr="00F82B57">
              <w:t>19.6.</w:t>
            </w:r>
          </w:p>
        </w:tc>
        <w:tc>
          <w:tcPr>
            <w:tcW w:w="8938" w:type="dxa"/>
          </w:tcPr>
          <w:p w14:paraId="2262D599" w14:textId="23F7B8FE" w:rsidR="00250087" w:rsidRPr="00F82B57" w:rsidRDefault="00250087" w:rsidP="000D6541">
            <w:pPr>
              <w:ind w:firstLine="0"/>
              <w:jc w:val="left"/>
            </w:pPr>
            <w:r w:rsidRPr="00F82B57">
              <w:t xml:space="preserve">Vartotojams turi būti pateikti išsamūs eksperimentų aprašai lietuvių kalba </w:t>
            </w:r>
            <w:r w:rsidRPr="00F82B57">
              <w:rPr>
                <w:rFonts w:eastAsiaTheme="minorHAnsi"/>
                <w:kern w:val="2"/>
                <w14:ligatures w14:val="standardContextual"/>
              </w:rPr>
              <w:t>(kartu su pasiūlymu pateikti gamintojo pateikiamos eksperimentų knygos turinio skenuotą kopiją ir vertimą į lietuvių kalbą)</w:t>
            </w:r>
          </w:p>
        </w:tc>
      </w:tr>
      <w:tr w:rsidR="00250087" w:rsidRPr="00F82B57" w14:paraId="62963BB3" w14:textId="77777777" w:rsidTr="005463CA">
        <w:trPr>
          <w:trHeight w:val="335"/>
        </w:trPr>
        <w:tc>
          <w:tcPr>
            <w:tcW w:w="696" w:type="dxa"/>
          </w:tcPr>
          <w:p w14:paraId="4C41848B" w14:textId="2E50A137" w:rsidR="00250087" w:rsidRPr="00F82B57" w:rsidRDefault="00250087" w:rsidP="000D6541">
            <w:pPr>
              <w:ind w:firstLine="0"/>
            </w:pPr>
            <w:r w:rsidRPr="00F82B57">
              <w:t>19.7.</w:t>
            </w:r>
          </w:p>
        </w:tc>
        <w:tc>
          <w:tcPr>
            <w:tcW w:w="8938" w:type="dxa"/>
          </w:tcPr>
          <w:p w14:paraId="19531308" w14:textId="77777777" w:rsidR="00250087" w:rsidRPr="00F82B57" w:rsidRDefault="00250087" w:rsidP="000D6541">
            <w:pPr>
              <w:ind w:firstLine="0"/>
            </w:pPr>
            <w:r w:rsidRPr="00EE0EC2">
              <w:t>Rinkinys turi turėti CE ženklinimą</w:t>
            </w:r>
          </w:p>
          <w:p w14:paraId="0886AF27" w14:textId="77777777" w:rsidR="00250087" w:rsidRPr="00F82B57" w:rsidRDefault="00250087" w:rsidP="000D6541">
            <w:pPr>
              <w:ind w:firstLine="0"/>
              <w:jc w:val="left"/>
            </w:pPr>
          </w:p>
        </w:tc>
      </w:tr>
      <w:tr w:rsidR="00250087" w:rsidRPr="00F82B57" w14:paraId="1CC42A5F" w14:textId="383F80A2" w:rsidTr="005463CA">
        <w:trPr>
          <w:trHeight w:val="335"/>
        </w:trPr>
        <w:tc>
          <w:tcPr>
            <w:tcW w:w="696" w:type="dxa"/>
          </w:tcPr>
          <w:p w14:paraId="5B058AE4" w14:textId="664584A2" w:rsidR="00250087" w:rsidRPr="00F82B57" w:rsidRDefault="00250087" w:rsidP="000D6541">
            <w:pPr>
              <w:ind w:firstLine="0"/>
            </w:pPr>
            <w:r w:rsidRPr="00F82B57">
              <w:t>19.8.</w:t>
            </w:r>
          </w:p>
        </w:tc>
        <w:tc>
          <w:tcPr>
            <w:tcW w:w="8938" w:type="dxa"/>
          </w:tcPr>
          <w:p w14:paraId="7E584E63" w14:textId="09A79694" w:rsidR="00250087" w:rsidRPr="00F82B57" w:rsidRDefault="00250087" w:rsidP="000D6541">
            <w:pPr>
              <w:ind w:firstLine="0"/>
              <w:jc w:val="left"/>
            </w:pPr>
            <w:r w:rsidRPr="00F82B57">
              <w:t>Siūlomam rinkiniui turi būti suteikiama ne mažiau kaip 24 mėnesių gamintojo garantija.</w:t>
            </w:r>
          </w:p>
        </w:tc>
      </w:tr>
      <w:tr w:rsidR="00250087" w:rsidRPr="00F82B57" w14:paraId="1EBB1C7F" w14:textId="77777777" w:rsidTr="005463CA">
        <w:trPr>
          <w:trHeight w:val="335"/>
        </w:trPr>
        <w:tc>
          <w:tcPr>
            <w:tcW w:w="696" w:type="dxa"/>
            <w:shd w:val="clear" w:color="auto" w:fill="F2F2F2" w:themeFill="background1" w:themeFillShade="F2"/>
          </w:tcPr>
          <w:p w14:paraId="43754583" w14:textId="4FE0AD0C" w:rsidR="00250087" w:rsidRPr="00F82B57" w:rsidRDefault="00250087" w:rsidP="005463CA">
            <w:pPr>
              <w:spacing w:before="120" w:after="120"/>
              <w:ind w:firstLine="0"/>
            </w:pPr>
            <w:r w:rsidRPr="00F82B57">
              <w:rPr>
                <w:b/>
              </w:rPr>
              <w:t>20.</w:t>
            </w:r>
          </w:p>
        </w:tc>
        <w:tc>
          <w:tcPr>
            <w:tcW w:w="8938" w:type="dxa"/>
            <w:shd w:val="clear" w:color="auto" w:fill="F2F2F2" w:themeFill="background1" w:themeFillShade="F2"/>
          </w:tcPr>
          <w:p w14:paraId="04F8926D" w14:textId="733C07D3" w:rsidR="00250087" w:rsidRPr="00F82B57" w:rsidRDefault="00250087" w:rsidP="005463CA">
            <w:pPr>
              <w:spacing w:before="120" w:after="120"/>
              <w:ind w:firstLine="0"/>
              <w:jc w:val="left"/>
            </w:pPr>
            <w:r w:rsidRPr="00F82B57">
              <w:rPr>
                <w:b/>
              </w:rPr>
              <w:t xml:space="preserve">Eksperimentų rinkinys </w:t>
            </w:r>
            <w:r w:rsidRPr="00CE3D3B">
              <w:rPr>
                <w:b/>
              </w:rPr>
              <w:t xml:space="preserve">„Nr. 9“ </w:t>
            </w:r>
            <w:r w:rsidRPr="00F82B57">
              <w:rPr>
                <w:b/>
              </w:rPr>
              <w:t>– 48 vnt.</w:t>
            </w:r>
          </w:p>
        </w:tc>
      </w:tr>
      <w:tr w:rsidR="00250087" w:rsidRPr="00F82B57" w14:paraId="27CFFB71" w14:textId="77777777" w:rsidTr="005463CA">
        <w:trPr>
          <w:trHeight w:val="335"/>
        </w:trPr>
        <w:tc>
          <w:tcPr>
            <w:tcW w:w="696" w:type="dxa"/>
          </w:tcPr>
          <w:p w14:paraId="6F78328E" w14:textId="6A7F87E7" w:rsidR="00250087" w:rsidRPr="00F82B57" w:rsidRDefault="00250087" w:rsidP="000D6541">
            <w:pPr>
              <w:ind w:firstLine="0"/>
            </w:pPr>
            <w:r w:rsidRPr="00F82B57">
              <w:t>20.1.</w:t>
            </w:r>
          </w:p>
        </w:tc>
        <w:tc>
          <w:tcPr>
            <w:tcW w:w="8938" w:type="dxa"/>
          </w:tcPr>
          <w:p w14:paraId="0C7FA63D" w14:textId="430D30B4" w:rsidR="00250087" w:rsidRPr="00F82B57" w:rsidRDefault="00250087" w:rsidP="000D6541">
            <w:pPr>
              <w:ind w:firstLine="0"/>
            </w:pPr>
            <w:r w:rsidRPr="00F82B57">
              <w:t>Su siūlomu eksperimentų rinkiniu turi būti galima atlikti ne mažiau 20 skirtingų eksperimentų chemijai ne mažiau kaip šiomis temomis:</w:t>
            </w:r>
          </w:p>
          <w:p w14:paraId="18191EF8" w14:textId="77777777" w:rsidR="00250087" w:rsidRPr="00F82B57" w:rsidRDefault="00250087" w:rsidP="000D6541">
            <w:pPr>
              <w:pStyle w:val="Sraopastraipa"/>
              <w:numPr>
                <w:ilvl w:val="0"/>
                <w:numId w:val="18"/>
              </w:numPr>
            </w:pPr>
            <w:r w:rsidRPr="00F82B57">
              <w:t>Mūsų kvėpavimas;</w:t>
            </w:r>
          </w:p>
          <w:p w14:paraId="16C5DB66" w14:textId="77777777" w:rsidR="00250087" w:rsidRPr="00F82B57" w:rsidRDefault="00250087" w:rsidP="000D6541">
            <w:pPr>
              <w:pStyle w:val="Sraopastraipa"/>
              <w:numPr>
                <w:ilvl w:val="0"/>
                <w:numId w:val="18"/>
              </w:numPr>
            </w:pPr>
            <w:r w:rsidRPr="00F82B57">
              <w:t>Anglies dioksidas;</w:t>
            </w:r>
          </w:p>
          <w:p w14:paraId="3F7EA096" w14:textId="77777777" w:rsidR="00250087" w:rsidRPr="00F82B57" w:rsidRDefault="00250087" w:rsidP="000D6541">
            <w:pPr>
              <w:pStyle w:val="Sraopastraipa"/>
              <w:numPr>
                <w:ilvl w:val="0"/>
                <w:numId w:val="18"/>
              </w:numPr>
            </w:pPr>
            <w:r w:rsidRPr="00F82B57">
              <w:t>Deguonis – būtina degimo sąlyga;</w:t>
            </w:r>
          </w:p>
          <w:p w14:paraId="77E36DBC" w14:textId="77777777" w:rsidR="00250087" w:rsidRPr="00F82B57" w:rsidRDefault="00250087" w:rsidP="000D6541">
            <w:pPr>
              <w:pStyle w:val="Sraopastraipa"/>
              <w:numPr>
                <w:ilvl w:val="0"/>
                <w:numId w:val="18"/>
              </w:numPr>
            </w:pPr>
            <w:r w:rsidRPr="00F82B57">
              <w:lastRenderedPageBreak/>
              <w:t>Degimo produktai;</w:t>
            </w:r>
          </w:p>
          <w:p w14:paraId="6AF5BDEE" w14:textId="77777777" w:rsidR="00250087" w:rsidRPr="00F82B57" w:rsidRDefault="00250087" w:rsidP="000D6541">
            <w:pPr>
              <w:pStyle w:val="Sraopastraipa"/>
              <w:numPr>
                <w:ilvl w:val="0"/>
                <w:numId w:val="18"/>
              </w:numPr>
            </w:pPr>
            <w:r w:rsidRPr="00F82B57">
              <w:t>Degimo procesas uždaroje sistemoje;</w:t>
            </w:r>
          </w:p>
          <w:p w14:paraId="70843E62" w14:textId="77777777" w:rsidR="00250087" w:rsidRPr="00F82B57" w:rsidRDefault="00250087" w:rsidP="000D6541">
            <w:pPr>
              <w:pStyle w:val="Sraopastraipa"/>
              <w:numPr>
                <w:ilvl w:val="0"/>
                <w:numId w:val="18"/>
              </w:numPr>
            </w:pPr>
            <w:r w:rsidRPr="00F82B57">
              <w:t>Dispersijos laipsnis ir degumas;</w:t>
            </w:r>
          </w:p>
          <w:p w14:paraId="1C5A173C" w14:textId="77777777" w:rsidR="00250087" w:rsidRPr="00F82B57" w:rsidRDefault="00250087" w:rsidP="000D6541">
            <w:pPr>
              <w:pStyle w:val="Sraopastraipa"/>
              <w:numPr>
                <w:ilvl w:val="0"/>
                <w:numId w:val="18"/>
              </w:numPr>
            </w:pPr>
            <w:r w:rsidRPr="00F82B57">
              <w:t>Ta pati medžiaga – skirtinga užsidegimo temperatūra;</w:t>
            </w:r>
          </w:p>
          <w:p w14:paraId="473A2659" w14:textId="77777777" w:rsidR="00250087" w:rsidRPr="00F82B57" w:rsidRDefault="00250087" w:rsidP="000D6541">
            <w:pPr>
              <w:pStyle w:val="Sraopastraipa"/>
              <w:numPr>
                <w:ilvl w:val="0"/>
                <w:numId w:val="18"/>
              </w:numPr>
            </w:pPr>
            <w:r w:rsidRPr="00F82B57">
              <w:t>Gaisro gesinimas;</w:t>
            </w:r>
          </w:p>
          <w:p w14:paraId="1CDDFE19" w14:textId="77777777" w:rsidR="00250087" w:rsidRPr="00F82B57" w:rsidRDefault="00250087" w:rsidP="000D6541">
            <w:pPr>
              <w:pStyle w:val="Sraopastraipa"/>
              <w:numPr>
                <w:ilvl w:val="0"/>
                <w:numId w:val="18"/>
              </w:numPr>
            </w:pPr>
            <w:r w:rsidRPr="00F82B57">
              <w:t>Ugnies gesintuvas;</w:t>
            </w:r>
          </w:p>
          <w:p w14:paraId="0B69CFCA" w14:textId="77777777" w:rsidR="00250087" w:rsidRPr="00F82B57" w:rsidRDefault="00250087" w:rsidP="000D6541">
            <w:pPr>
              <w:pStyle w:val="Sraopastraipa"/>
              <w:numPr>
                <w:ilvl w:val="0"/>
                <w:numId w:val="18"/>
              </w:numPr>
            </w:pPr>
            <w:r w:rsidRPr="00F82B57">
              <w:t>Lėta oksidacija;</w:t>
            </w:r>
          </w:p>
          <w:p w14:paraId="75552F87" w14:textId="77777777" w:rsidR="00250087" w:rsidRPr="00F82B57" w:rsidRDefault="00250087" w:rsidP="000D6541">
            <w:pPr>
              <w:pStyle w:val="Sraopastraipa"/>
              <w:numPr>
                <w:ilvl w:val="0"/>
                <w:numId w:val="18"/>
              </w:numPr>
            </w:pPr>
            <w:r w:rsidRPr="00F82B57">
              <w:t>Vario oksido redukcija;</w:t>
            </w:r>
          </w:p>
          <w:p w14:paraId="71385B28" w14:textId="119951F1" w:rsidR="00250087" w:rsidRPr="00F82B57" w:rsidRDefault="00250087" w:rsidP="000D6541">
            <w:pPr>
              <w:pStyle w:val="Sraopastraipa"/>
              <w:numPr>
                <w:ilvl w:val="0"/>
                <w:numId w:val="18"/>
              </w:numPr>
            </w:pPr>
            <w:r w:rsidRPr="00F82B57">
              <w:t>Išgrynintas varis.</w:t>
            </w:r>
          </w:p>
        </w:tc>
      </w:tr>
      <w:tr w:rsidR="00250087" w:rsidRPr="00F82B57" w14:paraId="4411C022" w14:textId="77777777" w:rsidTr="005463CA">
        <w:trPr>
          <w:trHeight w:val="335"/>
        </w:trPr>
        <w:tc>
          <w:tcPr>
            <w:tcW w:w="696" w:type="dxa"/>
          </w:tcPr>
          <w:p w14:paraId="3AD820D1" w14:textId="398D9471" w:rsidR="00250087" w:rsidRPr="00F82B57" w:rsidRDefault="00250087" w:rsidP="000D6541">
            <w:pPr>
              <w:ind w:firstLine="0"/>
            </w:pPr>
            <w:r w:rsidRPr="00F82B57">
              <w:lastRenderedPageBreak/>
              <w:t>20.2.</w:t>
            </w:r>
          </w:p>
        </w:tc>
        <w:tc>
          <w:tcPr>
            <w:tcW w:w="8938" w:type="dxa"/>
          </w:tcPr>
          <w:p w14:paraId="19CD2181" w14:textId="77777777" w:rsidR="00250087" w:rsidRPr="00F82B57" w:rsidRDefault="00250087" w:rsidP="000D6541">
            <w:pPr>
              <w:ind w:firstLine="0"/>
            </w:pPr>
            <w:r w:rsidRPr="00F82B57">
              <w:t>Rinkinį  turi sudaryti ne mažiau kaip šios dalys:</w:t>
            </w:r>
          </w:p>
          <w:p w14:paraId="6D8B1E36" w14:textId="77777777" w:rsidR="00250087" w:rsidRPr="00F82B57" w:rsidRDefault="00250087" w:rsidP="000D6541">
            <w:pPr>
              <w:pStyle w:val="Sraopastraipa"/>
              <w:numPr>
                <w:ilvl w:val="0"/>
                <w:numId w:val="9"/>
              </w:numPr>
            </w:pPr>
            <w:r w:rsidRPr="00F82B57">
              <w:t>dujų degiklis su stovu;</w:t>
            </w:r>
          </w:p>
          <w:p w14:paraId="6B2C07F5" w14:textId="77777777" w:rsidR="00250087" w:rsidRPr="00F82B57" w:rsidRDefault="00250087" w:rsidP="000D6541">
            <w:pPr>
              <w:pStyle w:val="Sraopastraipa"/>
              <w:numPr>
                <w:ilvl w:val="0"/>
                <w:numId w:val="9"/>
              </w:numPr>
            </w:pPr>
            <w:r w:rsidRPr="00F82B57">
              <w:t>skaitmenis chronometras;</w:t>
            </w:r>
          </w:p>
          <w:p w14:paraId="106FBF2E" w14:textId="133A34F2" w:rsidR="00250087" w:rsidRPr="00F82B57" w:rsidRDefault="00250087" w:rsidP="000D6541">
            <w:pPr>
              <w:pStyle w:val="Sraopastraipa"/>
              <w:numPr>
                <w:ilvl w:val="0"/>
                <w:numId w:val="9"/>
              </w:numPr>
            </w:pPr>
            <w:r w:rsidRPr="00F82B57">
              <w:t>skaitmeninės svarstyklės.</w:t>
            </w:r>
          </w:p>
        </w:tc>
      </w:tr>
      <w:tr w:rsidR="00250087" w:rsidRPr="00F82B57" w14:paraId="679C63E9" w14:textId="77777777" w:rsidTr="005463CA">
        <w:trPr>
          <w:trHeight w:val="335"/>
        </w:trPr>
        <w:tc>
          <w:tcPr>
            <w:tcW w:w="696" w:type="dxa"/>
          </w:tcPr>
          <w:p w14:paraId="66F2BC79" w14:textId="07847FA2" w:rsidR="00250087" w:rsidRPr="00F82B57" w:rsidRDefault="00250087" w:rsidP="000D6541">
            <w:pPr>
              <w:ind w:firstLine="0"/>
            </w:pPr>
            <w:r w:rsidRPr="00F82B57">
              <w:t>20.3.</w:t>
            </w:r>
          </w:p>
        </w:tc>
        <w:tc>
          <w:tcPr>
            <w:tcW w:w="8938" w:type="dxa"/>
          </w:tcPr>
          <w:p w14:paraId="093559B5" w14:textId="2C48B0BE" w:rsidR="00250087" w:rsidRPr="00F82B57" w:rsidRDefault="00250087" w:rsidP="000D6541">
            <w:pPr>
              <w:ind w:firstLine="0"/>
            </w:pPr>
            <w:r w:rsidRPr="00F82B57">
              <w:t>Kartu su rinkiniu turi būti pateiktos visos reikalingos eksperimentams atlikti priemonės: lėkštutės, kolbos, matavimo cilindrai, mėgintuvėliai, apsaugos priemonės ir kita</w:t>
            </w:r>
          </w:p>
        </w:tc>
      </w:tr>
      <w:tr w:rsidR="00250087" w:rsidRPr="00F82B57" w14:paraId="6B59F53C" w14:textId="77777777" w:rsidTr="005463CA">
        <w:trPr>
          <w:trHeight w:val="335"/>
        </w:trPr>
        <w:tc>
          <w:tcPr>
            <w:tcW w:w="696" w:type="dxa"/>
          </w:tcPr>
          <w:p w14:paraId="30E8B7D3" w14:textId="01210F65" w:rsidR="00250087" w:rsidRPr="00F82B57" w:rsidRDefault="00250087" w:rsidP="000D6541">
            <w:pPr>
              <w:ind w:firstLine="0"/>
            </w:pPr>
            <w:r w:rsidRPr="00F82B57">
              <w:t>20.4.</w:t>
            </w:r>
          </w:p>
        </w:tc>
        <w:tc>
          <w:tcPr>
            <w:tcW w:w="8938" w:type="dxa"/>
          </w:tcPr>
          <w:p w14:paraId="6AE0F49D" w14:textId="6243CDC2" w:rsidR="00250087" w:rsidRPr="00F82B57" w:rsidRDefault="00250087" w:rsidP="000D6541">
            <w:pPr>
              <w:ind w:firstLine="0"/>
            </w:pPr>
            <w:r w:rsidRPr="00F82B57">
              <w:t>Turi būti pateikta ne daugiau kaip dviejuose lagaminuose/dėžėse. Atskiri rinkinio elementai tarpusavyje turi būti techniškai suderinti, kad šiuo rinkiniu būtų galima atlikti nurodytus laboratorinius darbus</w:t>
            </w:r>
          </w:p>
        </w:tc>
      </w:tr>
      <w:tr w:rsidR="00250087" w:rsidRPr="00F82B57" w14:paraId="7D03889E" w14:textId="77777777" w:rsidTr="005463CA">
        <w:trPr>
          <w:trHeight w:val="335"/>
        </w:trPr>
        <w:tc>
          <w:tcPr>
            <w:tcW w:w="696" w:type="dxa"/>
          </w:tcPr>
          <w:p w14:paraId="06F2291C" w14:textId="6C58493D" w:rsidR="00250087" w:rsidRPr="00F82B57" w:rsidRDefault="00250087" w:rsidP="000D6541">
            <w:pPr>
              <w:ind w:firstLine="0"/>
            </w:pPr>
            <w:r w:rsidRPr="00F82B57">
              <w:t>20.5.</w:t>
            </w:r>
          </w:p>
        </w:tc>
        <w:tc>
          <w:tcPr>
            <w:tcW w:w="8938" w:type="dxa"/>
          </w:tcPr>
          <w:p w14:paraId="131FD763" w14:textId="253B2ECB" w:rsidR="00250087" w:rsidRPr="00F82B57" w:rsidRDefault="00250087" w:rsidP="000D6541">
            <w:pPr>
              <w:ind w:firstLine="0"/>
            </w:pPr>
            <w:r w:rsidRPr="00F82B57">
              <w:t>Siūlomas rinkinys turi būti komplektuojamas patogiose ir tvirtose nešiojamose, uždaromose dėžėse/lagaminuose su pernešimui skirta rankena/rankenomis. Siūlomos d</w:t>
            </w:r>
            <w:r>
              <w:t>ė</w:t>
            </w:r>
            <w:r w:rsidRPr="00F82B57">
              <w:t>žės/lagamino matmenys turi būti ne didesni nei: 450x320x</w:t>
            </w:r>
            <w:r w:rsidRPr="00F82B57">
              <w:rPr>
                <w:lang w:val="en-US"/>
              </w:rPr>
              <w:t>150</w:t>
            </w:r>
            <w:r w:rsidRPr="00F82B57">
              <w:t xml:space="preserve"> +5% mm. Dėžės/lagamino vidus turi būti suskirstytas skyreliais, skirtais atskiriems rinkinio elementams sudėti ir užtikrintų saugų jų transportavimą</w:t>
            </w:r>
          </w:p>
        </w:tc>
      </w:tr>
      <w:tr w:rsidR="00250087" w:rsidRPr="00F82B57" w14:paraId="5D1D23E9" w14:textId="77777777" w:rsidTr="005463CA">
        <w:trPr>
          <w:trHeight w:val="335"/>
        </w:trPr>
        <w:tc>
          <w:tcPr>
            <w:tcW w:w="696" w:type="dxa"/>
          </w:tcPr>
          <w:p w14:paraId="20E65568" w14:textId="11FEA82B" w:rsidR="00250087" w:rsidRPr="00F82B57" w:rsidRDefault="00250087" w:rsidP="000D6541">
            <w:pPr>
              <w:ind w:firstLine="0"/>
            </w:pPr>
            <w:r w:rsidRPr="00F82B57">
              <w:t>20.6.</w:t>
            </w:r>
          </w:p>
        </w:tc>
        <w:tc>
          <w:tcPr>
            <w:tcW w:w="8938" w:type="dxa"/>
          </w:tcPr>
          <w:p w14:paraId="3F672E21" w14:textId="32671482" w:rsidR="00250087" w:rsidRPr="00F82B57" w:rsidRDefault="00250087" w:rsidP="000D6541">
            <w:pPr>
              <w:ind w:firstLine="0"/>
            </w:pPr>
            <w:r w:rsidRPr="00F82B57">
              <w:t xml:space="preserve">Vartotojams turi būti pateikti išsamūs eksperimentų aprašai lietuvių kalba </w:t>
            </w:r>
            <w:r w:rsidRPr="00F82B57">
              <w:rPr>
                <w:rFonts w:eastAsiaTheme="minorHAnsi"/>
                <w:kern w:val="2"/>
                <w14:ligatures w14:val="standardContextual"/>
              </w:rPr>
              <w:t>(kartu su pasiūlymu pateikti gamintojo pateikiamos eksperimentų knygos turinio skenuotą kopiją ir vertimą į lietuvių kalbą)</w:t>
            </w:r>
          </w:p>
        </w:tc>
      </w:tr>
      <w:tr w:rsidR="00250087" w:rsidRPr="00F82B57" w14:paraId="4FE1CE16" w14:textId="77777777" w:rsidTr="005463CA">
        <w:trPr>
          <w:trHeight w:val="335"/>
        </w:trPr>
        <w:tc>
          <w:tcPr>
            <w:tcW w:w="696" w:type="dxa"/>
          </w:tcPr>
          <w:p w14:paraId="49CCB8DB" w14:textId="71863423" w:rsidR="00250087" w:rsidRPr="00F82B57" w:rsidRDefault="00250087" w:rsidP="000D6541">
            <w:pPr>
              <w:ind w:firstLine="0"/>
            </w:pPr>
            <w:r w:rsidRPr="00F82B57">
              <w:t>20.7.</w:t>
            </w:r>
          </w:p>
        </w:tc>
        <w:tc>
          <w:tcPr>
            <w:tcW w:w="8938" w:type="dxa"/>
          </w:tcPr>
          <w:p w14:paraId="4DDC88CB" w14:textId="684DF6ED" w:rsidR="00250087" w:rsidRPr="00F82B57" w:rsidRDefault="00250087" w:rsidP="000D6541">
            <w:pPr>
              <w:ind w:firstLine="0"/>
            </w:pPr>
            <w:r w:rsidRPr="00EE0EC2">
              <w:t>Rinkinys turi turėti CE ženklinimą</w:t>
            </w:r>
          </w:p>
        </w:tc>
      </w:tr>
      <w:tr w:rsidR="00250087" w:rsidRPr="00F82B57" w14:paraId="6D5B265D" w14:textId="77777777" w:rsidTr="005463CA">
        <w:trPr>
          <w:trHeight w:val="335"/>
        </w:trPr>
        <w:tc>
          <w:tcPr>
            <w:tcW w:w="696" w:type="dxa"/>
          </w:tcPr>
          <w:p w14:paraId="07272080" w14:textId="448B1D99" w:rsidR="00250087" w:rsidRPr="00F82B57" w:rsidRDefault="00250087" w:rsidP="000D6541">
            <w:pPr>
              <w:ind w:firstLine="0"/>
            </w:pPr>
            <w:r w:rsidRPr="00F82B57">
              <w:t>20.8.</w:t>
            </w:r>
          </w:p>
        </w:tc>
        <w:tc>
          <w:tcPr>
            <w:tcW w:w="8938" w:type="dxa"/>
          </w:tcPr>
          <w:p w14:paraId="03167C5C" w14:textId="0E5A8BB9" w:rsidR="00250087" w:rsidRPr="00F82B57" w:rsidRDefault="00250087" w:rsidP="000D6541">
            <w:pPr>
              <w:ind w:firstLine="0"/>
            </w:pPr>
            <w:r w:rsidRPr="00F82B57">
              <w:t xml:space="preserve">Siūlomam rinkiniui turi būti suteikiama ne </w:t>
            </w:r>
            <w:r>
              <w:t>trumpesnė</w:t>
            </w:r>
            <w:r w:rsidRPr="00F82B57">
              <w:t xml:space="preserve"> kaip 24 mėnesių gamintojo garantija</w:t>
            </w:r>
          </w:p>
        </w:tc>
      </w:tr>
      <w:tr w:rsidR="00250087" w:rsidRPr="00F82B57" w14:paraId="1862E821" w14:textId="77777777" w:rsidTr="005463CA">
        <w:trPr>
          <w:trHeight w:val="335"/>
        </w:trPr>
        <w:tc>
          <w:tcPr>
            <w:tcW w:w="696" w:type="dxa"/>
            <w:shd w:val="clear" w:color="auto" w:fill="F2F2F2" w:themeFill="background1" w:themeFillShade="F2"/>
          </w:tcPr>
          <w:p w14:paraId="78FCE54E" w14:textId="462EDB23" w:rsidR="00250087" w:rsidRPr="00F82B57" w:rsidRDefault="00250087" w:rsidP="005463CA">
            <w:pPr>
              <w:spacing w:before="120" w:after="120"/>
              <w:ind w:firstLine="0"/>
            </w:pPr>
            <w:r w:rsidRPr="00F82B57">
              <w:rPr>
                <w:b/>
              </w:rPr>
              <w:t>21.</w:t>
            </w:r>
          </w:p>
        </w:tc>
        <w:tc>
          <w:tcPr>
            <w:tcW w:w="8938" w:type="dxa"/>
            <w:shd w:val="clear" w:color="auto" w:fill="F2F2F2" w:themeFill="background1" w:themeFillShade="F2"/>
          </w:tcPr>
          <w:p w14:paraId="18F5C764" w14:textId="7C8FF944" w:rsidR="00250087" w:rsidRPr="00F82B57" w:rsidRDefault="00250087" w:rsidP="005463CA">
            <w:pPr>
              <w:spacing w:before="120" w:after="120"/>
              <w:ind w:firstLine="0"/>
            </w:pPr>
            <w:r w:rsidRPr="00F82B57">
              <w:rPr>
                <w:b/>
              </w:rPr>
              <w:t>Jutikliai – 48 vnt.</w:t>
            </w:r>
          </w:p>
        </w:tc>
      </w:tr>
      <w:tr w:rsidR="00250087" w:rsidRPr="00F82B57" w14:paraId="18FD5E99" w14:textId="77777777" w:rsidTr="005463CA">
        <w:trPr>
          <w:trHeight w:val="335"/>
        </w:trPr>
        <w:tc>
          <w:tcPr>
            <w:tcW w:w="696" w:type="dxa"/>
          </w:tcPr>
          <w:p w14:paraId="17ED431B" w14:textId="252AC78A" w:rsidR="00250087" w:rsidRPr="00F82B57" w:rsidRDefault="00250087" w:rsidP="000D6541">
            <w:pPr>
              <w:ind w:firstLine="0"/>
            </w:pPr>
            <w:r w:rsidRPr="00F82B57">
              <w:t>21.1.</w:t>
            </w:r>
          </w:p>
        </w:tc>
        <w:tc>
          <w:tcPr>
            <w:tcW w:w="8938" w:type="dxa"/>
          </w:tcPr>
          <w:p w14:paraId="04340FD8" w14:textId="2B16555C" w:rsidR="00250087" w:rsidRPr="00F82B57" w:rsidRDefault="00250087" w:rsidP="000D6541">
            <w:pPr>
              <w:pStyle w:val="Betarp11"/>
              <w:rPr>
                <w:sz w:val="24"/>
                <w:szCs w:val="24"/>
              </w:rPr>
            </w:pPr>
            <w:r w:rsidRPr="00F82B57">
              <w:rPr>
                <w:sz w:val="24"/>
                <w:szCs w:val="24"/>
              </w:rPr>
              <w:t xml:space="preserve">Matuojamus duomenis siūlomas jutiklis (arba jutiklis su pridedamais priedais) bevieliu ryšiu </w:t>
            </w:r>
            <w:r w:rsidRPr="00F82B57">
              <w:rPr>
                <w:sz w:val="24"/>
                <w:szCs w:val="24"/>
                <w:lang w:eastAsia="lt-LT"/>
              </w:rPr>
              <w:t>(</w:t>
            </w:r>
            <w:r w:rsidRPr="00F82B57">
              <w:rPr>
                <w:i/>
                <w:sz w:val="24"/>
                <w:szCs w:val="24"/>
                <w:lang w:eastAsia="lt-LT"/>
              </w:rPr>
              <w:t>Bluetooth</w:t>
            </w:r>
            <w:r w:rsidRPr="00F82B57">
              <w:rPr>
                <w:sz w:val="24"/>
                <w:szCs w:val="24"/>
                <w:lang w:eastAsia="lt-LT"/>
              </w:rPr>
              <w:t xml:space="preserve"> ar panašaus tipo), nenaudodamas internetinio ryšio, turi perduoti į vartotojo turimą kompiuterį (vartotojo naudojamą Windows operacinę sistemą) ar mobilųjį įrenginį (vartotojo naudojamą </w:t>
            </w:r>
            <w:r w:rsidRPr="00F82B57">
              <w:rPr>
                <w:sz w:val="24"/>
                <w:szCs w:val="24"/>
              </w:rPr>
              <w:t>Android,</w:t>
            </w:r>
            <w:r w:rsidRPr="00F82B57">
              <w:rPr>
                <w:sz w:val="24"/>
                <w:szCs w:val="24"/>
                <w:lang w:eastAsia="lt-LT"/>
              </w:rPr>
              <w:t xml:space="preserve"> iOS ir  iPadOS </w:t>
            </w:r>
            <w:r w:rsidRPr="00F82B57">
              <w:rPr>
                <w:sz w:val="24"/>
                <w:szCs w:val="24"/>
              </w:rPr>
              <w:t>operacines sistemas</w:t>
            </w:r>
            <w:r w:rsidRPr="00F82B57">
              <w:rPr>
                <w:sz w:val="24"/>
                <w:szCs w:val="24"/>
                <w:lang w:eastAsia="lt-LT"/>
              </w:rPr>
              <w:t>)</w:t>
            </w:r>
          </w:p>
        </w:tc>
      </w:tr>
      <w:tr w:rsidR="00250087" w:rsidRPr="00F82B57" w14:paraId="038282EB" w14:textId="77777777" w:rsidTr="005463CA">
        <w:trPr>
          <w:trHeight w:val="335"/>
        </w:trPr>
        <w:tc>
          <w:tcPr>
            <w:tcW w:w="696" w:type="dxa"/>
          </w:tcPr>
          <w:p w14:paraId="6A97D56E" w14:textId="7535CEC6" w:rsidR="00250087" w:rsidRPr="00F82B57" w:rsidRDefault="00250087" w:rsidP="000D6541">
            <w:pPr>
              <w:ind w:firstLine="0"/>
            </w:pPr>
            <w:r w:rsidRPr="00F82B57">
              <w:t>21.2.</w:t>
            </w:r>
          </w:p>
        </w:tc>
        <w:tc>
          <w:tcPr>
            <w:tcW w:w="8938" w:type="dxa"/>
          </w:tcPr>
          <w:p w14:paraId="5DE3BEF7" w14:textId="77B0D79E" w:rsidR="00250087" w:rsidRPr="00F82B57" w:rsidRDefault="00250087" w:rsidP="000D6541">
            <w:pPr>
              <w:pStyle w:val="Betarp11"/>
              <w:rPr>
                <w:sz w:val="24"/>
                <w:szCs w:val="24"/>
              </w:rPr>
            </w:pPr>
            <w:r w:rsidRPr="00F82B57">
              <w:rPr>
                <w:sz w:val="24"/>
                <w:szCs w:val="24"/>
                <w:lang w:eastAsia="lt-LT"/>
              </w:rPr>
              <w:t>Papildomai duomenis turi būti galima perduoti per USB jungtį (turi būti pateiktas USB kabelis)</w:t>
            </w:r>
          </w:p>
        </w:tc>
      </w:tr>
      <w:tr w:rsidR="00250087" w:rsidRPr="00F82B57" w14:paraId="7F53DC69" w14:textId="77777777" w:rsidTr="005463CA">
        <w:trPr>
          <w:trHeight w:val="335"/>
        </w:trPr>
        <w:tc>
          <w:tcPr>
            <w:tcW w:w="696" w:type="dxa"/>
          </w:tcPr>
          <w:p w14:paraId="67772A55" w14:textId="2C4A735F" w:rsidR="00250087" w:rsidRPr="00F82B57" w:rsidRDefault="00250087" w:rsidP="000D6541">
            <w:pPr>
              <w:ind w:firstLine="0"/>
            </w:pPr>
            <w:r w:rsidRPr="00F82B57">
              <w:t>21.3.</w:t>
            </w:r>
          </w:p>
        </w:tc>
        <w:tc>
          <w:tcPr>
            <w:tcW w:w="8938" w:type="dxa"/>
          </w:tcPr>
          <w:p w14:paraId="1664C27F" w14:textId="77777777" w:rsidR="00250087" w:rsidRPr="00F82B57" w:rsidRDefault="00250087" w:rsidP="000D6541">
            <w:pPr>
              <w:pStyle w:val="Betarp11"/>
              <w:rPr>
                <w:sz w:val="24"/>
                <w:szCs w:val="24"/>
                <w:lang w:eastAsia="lt-LT"/>
              </w:rPr>
            </w:pPr>
            <w:r w:rsidRPr="00F82B57">
              <w:rPr>
                <w:sz w:val="24"/>
                <w:szCs w:val="24"/>
                <w:lang w:eastAsia="lt-LT"/>
              </w:rPr>
              <w:t>Duomenų fiksavimo ir analizės programinė įranga turi būti lietuvių kalba, ją turi būti galima nemokamai atsisiųsti iš tiekėjo/gamintojo tinklalapio.</w:t>
            </w:r>
          </w:p>
          <w:p w14:paraId="619FE9CD" w14:textId="32863F34" w:rsidR="00250087" w:rsidRPr="00F82B57" w:rsidRDefault="00250087" w:rsidP="000D6541">
            <w:pPr>
              <w:pStyle w:val="Betarp11"/>
              <w:rPr>
                <w:sz w:val="24"/>
                <w:szCs w:val="24"/>
              </w:rPr>
            </w:pPr>
            <w:r w:rsidRPr="00F82B57">
              <w:rPr>
                <w:color w:val="auto"/>
                <w:sz w:val="24"/>
                <w:szCs w:val="24"/>
                <w:lang w:eastAsia="lt-LT"/>
              </w:rPr>
              <w:t>Siūlomi jutikliai turi derėti (veikti) su Vernier Graphical Analysis programine įranga</w:t>
            </w:r>
          </w:p>
        </w:tc>
      </w:tr>
      <w:tr w:rsidR="00250087" w:rsidRPr="00F82B57" w14:paraId="656178FF" w14:textId="77777777" w:rsidTr="005463CA">
        <w:trPr>
          <w:trHeight w:val="335"/>
        </w:trPr>
        <w:tc>
          <w:tcPr>
            <w:tcW w:w="696" w:type="dxa"/>
          </w:tcPr>
          <w:p w14:paraId="2C51140B" w14:textId="3F38DDA7" w:rsidR="00250087" w:rsidRPr="00F82B57" w:rsidRDefault="00250087" w:rsidP="000D6541">
            <w:pPr>
              <w:ind w:firstLine="0"/>
            </w:pPr>
            <w:r w:rsidRPr="00F82B57">
              <w:t>21.4.</w:t>
            </w:r>
          </w:p>
        </w:tc>
        <w:tc>
          <w:tcPr>
            <w:tcW w:w="8938" w:type="dxa"/>
          </w:tcPr>
          <w:p w14:paraId="22B43188" w14:textId="77777777" w:rsidR="00250087" w:rsidRPr="00F82B57" w:rsidRDefault="00250087" w:rsidP="000D6541">
            <w:pPr>
              <w:pStyle w:val="Betarp11"/>
              <w:rPr>
                <w:rFonts w:eastAsia="Times New Roman"/>
                <w:sz w:val="24"/>
                <w:szCs w:val="24"/>
              </w:rPr>
            </w:pPr>
            <w:r w:rsidRPr="00F82B57">
              <w:rPr>
                <w:rFonts w:eastAsia="Times New Roman"/>
                <w:sz w:val="24"/>
                <w:szCs w:val="24"/>
              </w:rPr>
              <w:t>Programinė įranga duomenų fiksavimui ir analizei turi galėti:</w:t>
            </w:r>
          </w:p>
          <w:p w14:paraId="75DCF9DB" w14:textId="77777777" w:rsidR="00250087" w:rsidRPr="00F82B57" w:rsidRDefault="00250087" w:rsidP="000D6541">
            <w:pPr>
              <w:pStyle w:val="Betarp11"/>
              <w:rPr>
                <w:rFonts w:eastAsia="Times New Roman"/>
                <w:sz w:val="24"/>
                <w:szCs w:val="24"/>
              </w:rPr>
            </w:pPr>
            <w:r w:rsidRPr="00F82B57">
              <w:rPr>
                <w:rFonts w:eastAsia="Times New Roman"/>
                <w:sz w:val="24"/>
                <w:szCs w:val="24"/>
              </w:rPr>
              <w:t>- vienu metu fiksuoti duomenis ne mažiau kaip iš 3 jutiklių;</w:t>
            </w:r>
          </w:p>
          <w:p w14:paraId="396A4364" w14:textId="77777777" w:rsidR="00250087" w:rsidRPr="00F82B57" w:rsidRDefault="00250087" w:rsidP="000D6541">
            <w:pPr>
              <w:pStyle w:val="Betarp11"/>
              <w:rPr>
                <w:rFonts w:eastAsia="Times New Roman"/>
                <w:sz w:val="24"/>
                <w:szCs w:val="24"/>
              </w:rPr>
            </w:pPr>
            <w:r w:rsidRPr="00F82B57">
              <w:rPr>
                <w:rFonts w:eastAsia="Times New Roman"/>
                <w:sz w:val="24"/>
                <w:szCs w:val="24"/>
              </w:rPr>
              <w:t>- leisti nustatyti jutiklio matavimo dažnį ir intervalą;</w:t>
            </w:r>
          </w:p>
          <w:p w14:paraId="3CA81E7B" w14:textId="77777777" w:rsidR="00250087" w:rsidRPr="00F82B57" w:rsidRDefault="00250087" w:rsidP="000D6541">
            <w:pPr>
              <w:pStyle w:val="Betarp11"/>
              <w:rPr>
                <w:sz w:val="24"/>
                <w:szCs w:val="24"/>
                <w:lang w:eastAsia="lt-LT"/>
              </w:rPr>
            </w:pPr>
            <w:r w:rsidRPr="00F82B57">
              <w:rPr>
                <w:rFonts w:eastAsia="Times New Roman"/>
                <w:sz w:val="24"/>
                <w:szCs w:val="24"/>
              </w:rPr>
              <w:t>- leisti pasirinkti matavimo pradžios būdą (rankinis įjungimas ir automatinis įsijungimas susidarius nurodytoms sąlygoms, t.y. įsijungimas susijęs su užprogramuotu įvykiu);</w:t>
            </w:r>
          </w:p>
          <w:p w14:paraId="18A635A5" w14:textId="77777777" w:rsidR="00250087" w:rsidRPr="00F82B57" w:rsidRDefault="00250087" w:rsidP="000D6541">
            <w:pPr>
              <w:ind w:firstLine="0"/>
              <w:jc w:val="left"/>
              <w:rPr>
                <w:color w:val="000000"/>
              </w:rPr>
            </w:pPr>
            <w:r w:rsidRPr="00F82B57">
              <w:rPr>
                <w:color w:val="000000"/>
              </w:rPr>
              <w:t>- leisti pasirinkti matavimo pabaigos būdą (rankinis stabdymas ir programuojamas stabdymas);</w:t>
            </w:r>
          </w:p>
          <w:p w14:paraId="3B64B011" w14:textId="77777777" w:rsidR="00250087" w:rsidRPr="00F82B57" w:rsidRDefault="00250087" w:rsidP="000D6541">
            <w:pPr>
              <w:ind w:firstLine="0"/>
              <w:jc w:val="left"/>
              <w:rPr>
                <w:color w:val="000000"/>
              </w:rPr>
            </w:pPr>
            <w:r w:rsidRPr="00F82B57">
              <w:rPr>
                <w:color w:val="000000"/>
              </w:rPr>
              <w:t>- leisti pasirinkti matuojamų duomenų atvaizdavimo būdą: grafikas, lentelė, grafikas su lentele, momentiniai duomenys;</w:t>
            </w:r>
          </w:p>
          <w:p w14:paraId="20C34DB3" w14:textId="77777777" w:rsidR="00250087" w:rsidRPr="00F82B57" w:rsidRDefault="00250087" w:rsidP="000D6541">
            <w:pPr>
              <w:ind w:firstLine="0"/>
              <w:jc w:val="left"/>
              <w:rPr>
                <w:color w:val="000000"/>
              </w:rPr>
            </w:pPr>
            <w:r w:rsidRPr="00F82B57">
              <w:rPr>
                <w:color w:val="000000"/>
              </w:rPr>
              <w:t>- leisti vienu metu matyti ne mažiau kaip trijų jutiklių grafinius duomenis – tris atskirus grafikus;</w:t>
            </w:r>
          </w:p>
          <w:p w14:paraId="7F88977A" w14:textId="77777777" w:rsidR="00250087" w:rsidRPr="00F82B57" w:rsidRDefault="00250087" w:rsidP="000D6541">
            <w:pPr>
              <w:ind w:firstLine="0"/>
              <w:jc w:val="left"/>
              <w:rPr>
                <w:color w:val="000000"/>
              </w:rPr>
            </w:pPr>
            <w:r w:rsidRPr="00F82B57">
              <w:rPr>
                <w:color w:val="000000"/>
              </w:rPr>
              <w:t>- leisti ne mažiau kaip dviejų jutiklių atskirai užfiksuotus grafinius duomenis (pasirinkimas pagal poreikį) atvaizduoti viename grafike;</w:t>
            </w:r>
          </w:p>
          <w:p w14:paraId="36282027" w14:textId="77777777" w:rsidR="00250087" w:rsidRPr="00F82B57" w:rsidRDefault="00250087" w:rsidP="000D6541">
            <w:pPr>
              <w:ind w:firstLine="0"/>
              <w:jc w:val="left"/>
              <w:rPr>
                <w:color w:val="000000"/>
              </w:rPr>
            </w:pPr>
            <w:r w:rsidRPr="00F82B57">
              <w:rPr>
                <w:color w:val="000000"/>
              </w:rPr>
              <w:t>- leisti pasirinkti grafiko ašių reikšmes;</w:t>
            </w:r>
          </w:p>
          <w:p w14:paraId="3C664352" w14:textId="77777777" w:rsidR="00250087" w:rsidRPr="00F82B57" w:rsidRDefault="00250087" w:rsidP="000D6541">
            <w:pPr>
              <w:ind w:firstLine="0"/>
              <w:jc w:val="left"/>
              <w:rPr>
                <w:color w:val="000000"/>
              </w:rPr>
            </w:pPr>
            <w:r w:rsidRPr="00F82B57">
              <w:rPr>
                <w:color w:val="000000"/>
              </w:rPr>
              <w:lastRenderedPageBreak/>
              <w:t>- leisti  pasirinkti grafiko dalį ir parodyti verčių pokytį tame intervale;</w:t>
            </w:r>
          </w:p>
          <w:p w14:paraId="3D7AB560" w14:textId="1D76FDE6" w:rsidR="00250087" w:rsidRPr="00F82B57" w:rsidRDefault="00250087" w:rsidP="000D6541">
            <w:pPr>
              <w:ind w:firstLine="0"/>
              <w:jc w:val="left"/>
              <w:rPr>
                <w:color w:val="000000"/>
              </w:rPr>
            </w:pPr>
            <w:r w:rsidRPr="00F82B57">
              <w:rPr>
                <w:color w:val="000000"/>
              </w:rPr>
              <w:t xml:space="preserve">- leisti eksperimento pradžioje grafiškai pavaizduoti rezultato prognozę; pradėjus rinkti duomenis vienu metu vaizduoti ir prognozę ir gaunamus duomenis.   </w:t>
            </w:r>
          </w:p>
        </w:tc>
      </w:tr>
      <w:tr w:rsidR="00250087" w:rsidRPr="00F82B57" w14:paraId="5FF9D5FA" w14:textId="77777777" w:rsidTr="005463CA">
        <w:trPr>
          <w:trHeight w:val="335"/>
        </w:trPr>
        <w:tc>
          <w:tcPr>
            <w:tcW w:w="696" w:type="dxa"/>
          </w:tcPr>
          <w:p w14:paraId="49B12A07" w14:textId="039C16DB" w:rsidR="00250087" w:rsidRPr="00F82B57" w:rsidRDefault="00250087" w:rsidP="000D6541">
            <w:pPr>
              <w:ind w:firstLine="0"/>
            </w:pPr>
            <w:r w:rsidRPr="00F82B57">
              <w:lastRenderedPageBreak/>
              <w:t>21.5.</w:t>
            </w:r>
          </w:p>
        </w:tc>
        <w:tc>
          <w:tcPr>
            <w:tcW w:w="8938" w:type="dxa"/>
          </w:tcPr>
          <w:p w14:paraId="2CA62F21" w14:textId="59B68336" w:rsidR="00250087" w:rsidRPr="00F82B57" w:rsidRDefault="00250087" w:rsidP="000D6541">
            <w:pPr>
              <w:pStyle w:val="Betarp11"/>
              <w:rPr>
                <w:sz w:val="24"/>
                <w:szCs w:val="24"/>
              </w:rPr>
            </w:pPr>
            <w:r w:rsidRPr="00F82B57">
              <w:rPr>
                <w:sz w:val="24"/>
                <w:szCs w:val="24"/>
              </w:rPr>
              <w:t>Jutiklyje turi būti įmontuotas įkraunamas maitinimo šaltinis.</w:t>
            </w:r>
          </w:p>
        </w:tc>
      </w:tr>
      <w:tr w:rsidR="00250087" w:rsidRPr="00F82B57" w14:paraId="4032D730" w14:textId="77777777" w:rsidTr="005463CA">
        <w:trPr>
          <w:trHeight w:val="335"/>
        </w:trPr>
        <w:tc>
          <w:tcPr>
            <w:tcW w:w="696" w:type="dxa"/>
          </w:tcPr>
          <w:p w14:paraId="39BE81DA" w14:textId="1625721A" w:rsidR="00250087" w:rsidRPr="00F82B57" w:rsidRDefault="00250087" w:rsidP="000D6541">
            <w:pPr>
              <w:ind w:firstLine="0"/>
            </w:pPr>
            <w:r w:rsidRPr="00F82B57">
              <w:t>21.6.</w:t>
            </w:r>
          </w:p>
        </w:tc>
        <w:tc>
          <w:tcPr>
            <w:tcW w:w="8938" w:type="dxa"/>
          </w:tcPr>
          <w:p w14:paraId="5C8859A4" w14:textId="4A41CF32" w:rsidR="00250087" w:rsidRPr="00F82B57" w:rsidRDefault="00250087" w:rsidP="000D6541">
            <w:pPr>
              <w:pStyle w:val="Betarp11"/>
              <w:rPr>
                <w:sz w:val="24"/>
                <w:szCs w:val="24"/>
              </w:rPr>
            </w:pPr>
            <w:r w:rsidRPr="00F82B57">
              <w:rPr>
                <w:sz w:val="24"/>
                <w:szCs w:val="24"/>
              </w:rPr>
              <w:t xml:space="preserve">Jutiklis turi būti parengtas darbui – turi būti pateikti visi reikalingi laidai ir pan.  </w:t>
            </w:r>
          </w:p>
        </w:tc>
      </w:tr>
      <w:tr w:rsidR="00250087" w:rsidRPr="00F82B57" w14:paraId="289D1A8B" w14:textId="77777777" w:rsidTr="005463CA">
        <w:trPr>
          <w:trHeight w:val="335"/>
        </w:trPr>
        <w:tc>
          <w:tcPr>
            <w:tcW w:w="696" w:type="dxa"/>
          </w:tcPr>
          <w:p w14:paraId="5E4F6843" w14:textId="35971F2C" w:rsidR="00250087" w:rsidRPr="00F82B57" w:rsidRDefault="00250087" w:rsidP="000D6541">
            <w:pPr>
              <w:ind w:firstLine="0"/>
            </w:pPr>
            <w:r w:rsidRPr="00F82B57">
              <w:t>21.7.</w:t>
            </w:r>
          </w:p>
        </w:tc>
        <w:tc>
          <w:tcPr>
            <w:tcW w:w="8938" w:type="dxa"/>
          </w:tcPr>
          <w:p w14:paraId="275FB09A" w14:textId="279CEC43" w:rsidR="00250087" w:rsidRPr="00F82B57" w:rsidRDefault="00250087" w:rsidP="000D6541">
            <w:pPr>
              <w:pStyle w:val="Betarp11"/>
              <w:rPr>
                <w:sz w:val="24"/>
                <w:szCs w:val="24"/>
              </w:rPr>
            </w:pPr>
            <w:r w:rsidRPr="00F82B57">
              <w:rPr>
                <w:sz w:val="24"/>
                <w:szCs w:val="24"/>
              </w:rPr>
              <w:t>Ne mažiau kaip 60 mėnesių gamintojo garantija, išskyrus ribotą darbinį resursą turintiems elementams, baterija, elektrodas ir pan., nuo prekių perdavimo-priėmimo akto pasirašymo dienos, kartu su pasiūlymu pateikti gamintojo raštą apie suteikiamą garantiją</w:t>
            </w:r>
          </w:p>
        </w:tc>
      </w:tr>
      <w:tr w:rsidR="00250087" w:rsidRPr="00F82B57" w14:paraId="78450EBF" w14:textId="6962CBD0" w:rsidTr="005463CA">
        <w:trPr>
          <w:trHeight w:val="335"/>
        </w:trPr>
        <w:tc>
          <w:tcPr>
            <w:tcW w:w="696" w:type="dxa"/>
          </w:tcPr>
          <w:p w14:paraId="7148B9C0" w14:textId="019398A8" w:rsidR="00250087" w:rsidRPr="00F82B57" w:rsidRDefault="00250087" w:rsidP="000D6541">
            <w:pPr>
              <w:ind w:firstLine="0"/>
            </w:pPr>
            <w:r w:rsidRPr="00F82B57">
              <w:t>21.8.</w:t>
            </w:r>
          </w:p>
        </w:tc>
        <w:tc>
          <w:tcPr>
            <w:tcW w:w="8938" w:type="dxa"/>
          </w:tcPr>
          <w:p w14:paraId="535ED603" w14:textId="5D3B5E16" w:rsidR="00250087" w:rsidRPr="00F82B57" w:rsidRDefault="00250087" w:rsidP="000D6541">
            <w:pPr>
              <w:pStyle w:val="Betarp11"/>
              <w:rPr>
                <w:sz w:val="24"/>
                <w:szCs w:val="24"/>
              </w:rPr>
            </w:pPr>
            <w:r w:rsidRPr="00F82B57">
              <w:rPr>
                <w:sz w:val="24"/>
                <w:szCs w:val="24"/>
              </w:rPr>
              <w:t>Ne mažiau kaip dviejų akademinių valandų mokymai kaip naudotis įranga. Mokymus turi atlikti gamintojo atestuotas lektorius (kartu su pasiūlymu pateikti patvirtinančius dokumentus).</w:t>
            </w:r>
          </w:p>
        </w:tc>
      </w:tr>
      <w:tr w:rsidR="00250087" w:rsidRPr="00F82B57" w14:paraId="51B2F5AD" w14:textId="77777777" w:rsidTr="005463CA">
        <w:trPr>
          <w:trHeight w:val="335"/>
        </w:trPr>
        <w:tc>
          <w:tcPr>
            <w:tcW w:w="696" w:type="dxa"/>
            <w:shd w:val="clear" w:color="auto" w:fill="F2F2F2" w:themeFill="background1" w:themeFillShade="F2"/>
          </w:tcPr>
          <w:p w14:paraId="3394369E" w14:textId="5E84FC77" w:rsidR="00250087" w:rsidRPr="00F82B57" w:rsidRDefault="00250087" w:rsidP="005463CA">
            <w:pPr>
              <w:spacing w:before="120" w:after="120"/>
              <w:ind w:firstLine="0"/>
            </w:pPr>
            <w:r w:rsidRPr="00F82B57">
              <w:rPr>
                <w:b/>
              </w:rPr>
              <w:t>22.</w:t>
            </w:r>
          </w:p>
        </w:tc>
        <w:tc>
          <w:tcPr>
            <w:tcW w:w="8938" w:type="dxa"/>
            <w:shd w:val="clear" w:color="auto" w:fill="F2F2F2" w:themeFill="background1" w:themeFillShade="F2"/>
          </w:tcPr>
          <w:p w14:paraId="580025FC" w14:textId="2DB1A2FD" w:rsidR="00250087" w:rsidRPr="006D408D" w:rsidRDefault="00250087" w:rsidP="005463CA">
            <w:pPr>
              <w:pStyle w:val="Betarp11"/>
              <w:spacing w:before="120" w:after="120"/>
              <w:rPr>
                <w:sz w:val="24"/>
                <w:szCs w:val="24"/>
              </w:rPr>
            </w:pPr>
            <w:r w:rsidRPr="005463CA">
              <w:rPr>
                <w:b/>
                <w:sz w:val="24"/>
                <w:szCs w:val="24"/>
              </w:rPr>
              <w:t>CO2 dujų jutiklis – 48 vnt.</w:t>
            </w:r>
          </w:p>
        </w:tc>
      </w:tr>
      <w:tr w:rsidR="00250087" w:rsidRPr="00F82B57" w14:paraId="116BDA31" w14:textId="77777777" w:rsidTr="005463CA">
        <w:trPr>
          <w:trHeight w:val="335"/>
        </w:trPr>
        <w:tc>
          <w:tcPr>
            <w:tcW w:w="696" w:type="dxa"/>
          </w:tcPr>
          <w:p w14:paraId="4907EEA0" w14:textId="35E97CB7" w:rsidR="00250087" w:rsidRPr="00F82B57" w:rsidRDefault="00250087" w:rsidP="000D6541">
            <w:pPr>
              <w:ind w:firstLine="0"/>
            </w:pPr>
            <w:r w:rsidRPr="00F82B57">
              <w:t>22.1.</w:t>
            </w:r>
          </w:p>
        </w:tc>
        <w:tc>
          <w:tcPr>
            <w:tcW w:w="8938" w:type="dxa"/>
          </w:tcPr>
          <w:p w14:paraId="505A555A" w14:textId="1261BB01"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Jutiklis anglies dioksido koncentracijos lygiui, oro temperatūrai ir santykinei drėgmei matuoti</w:t>
            </w:r>
          </w:p>
        </w:tc>
      </w:tr>
      <w:tr w:rsidR="00250087" w:rsidRPr="00F82B57" w14:paraId="028AA384" w14:textId="77777777" w:rsidTr="005463CA">
        <w:trPr>
          <w:trHeight w:val="335"/>
        </w:trPr>
        <w:tc>
          <w:tcPr>
            <w:tcW w:w="696" w:type="dxa"/>
          </w:tcPr>
          <w:p w14:paraId="197D4C32" w14:textId="59624761" w:rsidR="00250087" w:rsidRPr="00F82B57" w:rsidRDefault="00250087" w:rsidP="000D6541">
            <w:pPr>
              <w:ind w:firstLine="0"/>
            </w:pPr>
            <w:r w:rsidRPr="00F82B57">
              <w:t>22.2.</w:t>
            </w:r>
          </w:p>
        </w:tc>
        <w:tc>
          <w:tcPr>
            <w:tcW w:w="8938" w:type="dxa"/>
          </w:tcPr>
          <w:p w14:paraId="7DB3430D" w14:textId="7777777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Jutiklis turi atitikti šiuos reikalavimus:</w:t>
            </w:r>
          </w:p>
          <w:p w14:paraId="61205038" w14:textId="7777777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 matavimo diapazonas turi būti ne blogesnis kaip nuo 0 – 100 000 ppm.</w:t>
            </w:r>
          </w:p>
          <w:p w14:paraId="2FB24FFB" w14:textId="7777777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 rezoliucija ne prasčiau kaip 1 ppm CO</w:t>
            </w:r>
            <w:r w:rsidRPr="00F82B57">
              <w:rPr>
                <w:rFonts w:ascii="Times New Roman" w:hAnsi="Times New Roman"/>
                <w:sz w:val="24"/>
                <w:szCs w:val="24"/>
                <w:vertAlign w:val="subscript"/>
              </w:rPr>
              <w:t>2</w:t>
            </w:r>
            <w:r w:rsidRPr="00F82B57">
              <w:rPr>
                <w:rFonts w:ascii="Times New Roman" w:hAnsi="Times New Roman"/>
                <w:sz w:val="24"/>
                <w:szCs w:val="24"/>
              </w:rPr>
              <w:t>.</w:t>
            </w:r>
          </w:p>
          <w:p w14:paraId="66B32FA4" w14:textId="7777777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 xml:space="preserve">- tikslumas ne blogesnis kaip +/- </w:t>
            </w:r>
            <w:r w:rsidRPr="00F82B57">
              <w:rPr>
                <w:rFonts w:ascii="Times New Roman" w:eastAsia="Times New Roman" w:hAnsi="Times New Roman"/>
                <w:sz w:val="24"/>
                <w:szCs w:val="24"/>
                <w:lang w:eastAsia="lt-LT"/>
              </w:rPr>
              <w:t>100 ppm, vertinant 0-</w:t>
            </w:r>
            <w:r w:rsidRPr="00F82B57">
              <w:rPr>
                <w:rFonts w:ascii="Times New Roman" w:hAnsi="Times New Roman"/>
                <w:sz w:val="24"/>
                <w:szCs w:val="24"/>
              </w:rPr>
              <w:t>1000 ppm matavimo ribą.</w:t>
            </w:r>
          </w:p>
          <w:p w14:paraId="03379028" w14:textId="7777777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lang w:eastAsia="lt-LT"/>
              </w:rPr>
              <w:t>- temperatūros jutiklio m</w:t>
            </w:r>
            <w:r w:rsidRPr="00F82B57">
              <w:rPr>
                <w:rFonts w:ascii="Times New Roman" w:hAnsi="Times New Roman"/>
                <w:sz w:val="24"/>
                <w:szCs w:val="24"/>
              </w:rPr>
              <w:t>atavimo (rezoliucija) ne prasčiau kaip   0,1 °C.</w:t>
            </w:r>
          </w:p>
          <w:p w14:paraId="05A1FF63" w14:textId="7777777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 tikslumas ne blogesnis kaip  +/- 0,5 °C.</w:t>
            </w:r>
          </w:p>
          <w:p w14:paraId="32CF3CEE" w14:textId="77777777" w:rsidR="00250087" w:rsidRPr="00F82B57" w:rsidRDefault="00250087" w:rsidP="000D6541">
            <w:pPr>
              <w:pStyle w:val="Betarp"/>
              <w:rPr>
                <w:rFonts w:ascii="Times New Roman" w:eastAsia="Times New Roman" w:hAnsi="Times New Roman"/>
                <w:sz w:val="24"/>
                <w:szCs w:val="24"/>
                <w:lang w:eastAsia="lt-LT"/>
              </w:rPr>
            </w:pPr>
            <w:r w:rsidRPr="00F82B57">
              <w:rPr>
                <w:rFonts w:ascii="Times New Roman" w:hAnsi="Times New Roman"/>
                <w:sz w:val="24"/>
                <w:szCs w:val="24"/>
              </w:rPr>
              <w:t>- santykinės drėgmės jutiklio</w:t>
            </w:r>
            <w:r w:rsidRPr="00F82B57">
              <w:rPr>
                <w:rFonts w:ascii="Times New Roman" w:eastAsia="Times New Roman" w:hAnsi="Times New Roman"/>
                <w:sz w:val="24"/>
                <w:szCs w:val="24"/>
                <w:lang w:eastAsia="lt-LT"/>
              </w:rPr>
              <w:t xml:space="preserve"> veikimo ribos ne prasčiau kaip  0-100%  (be kondensato).  </w:t>
            </w:r>
          </w:p>
          <w:p w14:paraId="53613744" w14:textId="7777777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lang w:eastAsia="lt-LT"/>
              </w:rPr>
              <w:t>- m</w:t>
            </w:r>
            <w:r w:rsidRPr="00F82B57">
              <w:rPr>
                <w:rFonts w:ascii="Times New Roman" w:hAnsi="Times New Roman"/>
                <w:sz w:val="24"/>
                <w:szCs w:val="24"/>
              </w:rPr>
              <w:t xml:space="preserve">atavimas (rezoliucija) ne prasčiau kaip  0,1%. </w:t>
            </w:r>
          </w:p>
          <w:p w14:paraId="76E0CE76" w14:textId="3A4E9299"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 tikslumas – ne blogiau kaip +/-  5%.</w:t>
            </w:r>
          </w:p>
        </w:tc>
      </w:tr>
      <w:tr w:rsidR="00250087" w:rsidRPr="00F82B57" w14:paraId="15F31739" w14:textId="26AFF070" w:rsidTr="005463CA">
        <w:trPr>
          <w:trHeight w:val="335"/>
        </w:trPr>
        <w:tc>
          <w:tcPr>
            <w:tcW w:w="696" w:type="dxa"/>
          </w:tcPr>
          <w:p w14:paraId="7D294EB6" w14:textId="2A593858" w:rsidR="00250087" w:rsidRPr="00F82B57" w:rsidRDefault="00250087" w:rsidP="000D6541">
            <w:pPr>
              <w:ind w:firstLine="0"/>
            </w:pPr>
            <w:r w:rsidRPr="00F82B57">
              <w:t>22.3.</w:t>
            </w:r>
          </w:p>
        </w:tc>
        <w:tc>
          <w:tcPr>
            <w:tcW w:w="8938" w:type="dxa"/>
          </w:tcPr>
          <w:p w14:paraId="684E111B" w14:textId="39170487" w:rsidR="00250087" w:rsidRPr="00F82B57" w:rsidRDefault="00250087" w:rsidP="000D6541">
            <w:pPr>
              <w:pStyle w:val="Betarp"/>
              <w:rPr>
                <w:rFonts w:ascii="Times New Roman" w:hAnsi="Times New Roman"/>
                <w:sz w:val="24"/>
                <w:szCs w:val="24"/>
              </w:rPr>
            </w:pPr>
            <w:r w:rsidRPr="00F82B57">
              <w:rPr>
                <w:rFonts w:ascii="Times New Roman" w:hAnsi="Times New Roman"/>
                <w:sz w:val="24"/>
                <w:szCs w:val="24"/>
              </w:rPr>
              <w:t xml:space="preserve">Kartu su jutikliu turi būti pateiktas jutikliui pritaikytas ir matavimams skirtas ne mažesnis kaip 250 ml talpos skaidrus indas su guminiu ar plastikiniu kamščiu. </w:t>
            </w:r>
          </w:p>
        </w:tc>
      </w:tr>
      <w:tr w:rsidR="00250087" w:rsidRPr="00F82B57" w14:paraId="18E2E90F" w14:textId="77777777" w:rsidTr="005463CA">
        <w:trPr>
          <w:trHeight w:val="335"/>
        </w:trPr>
        <w:tc>
          <w:tcPr>
            <w:tcW w:w="696" w:type="dxa"/>
            <w:shd w:val="clear" w:color="auto" w:fill="F2F2F2" w:themeFill="background1" w:themeFillShade="F2"/>
          </w:tcPr>
          <w:p w14:paraId="352514C1" w14:textId="3E99337B" w:rsidR="00250087" w:rsidRPr="006D408D" w:rsidRDefault="00250087" w:rsidP="005463CA">
            <w:pPr>
              <w:spacing w:before="120" w:after="120"/>
              <w:ind w:firstLine="0"/>
            </w:pPr>
            <w:r w:rsidRPr="006D408D">
              <w:rPr>
                <w:b/>
              </w:rPr>
              <w:t>23.</w:t>
            </w:r>
          </w:p>
        </w:tc>
        <w:tc>
          <w:tcPr>
            <w:tcW w:w="8938" w:type="dxa"/>
            <w:shd w:val="clear" w:color="auto" w:fill="F2F2F2" w:themeFill="background1" w:themeFillShade="F2"/>
          </w:tcPr>
          <w:p w14:paraId="6A99FDE3" w14:textId="70FF4C2B" w:rsidR="00250087" w:rsidRPr="006D408D" w:rsidRDefault="00250087" w:rsidP="005463CA">
            <w:pPr>
              <w:pStyle w:val="Betarp"/>
              <w:spacing w:before="120" w:after="120"/>
              <w:rPr>
                <w:rFonts w:ascii="Times New Roman" w:hAnsi="Times New Roman"/>
                <w:sz w:val="24"/>
                <w:szCs w:val="24"/>
              </w:rPr>
            </w:pPr>
            <w:r w:rsidRPr="005463CA">
              <w:rPr>
                <w:rFonts w:ascii="Times New Roman" w:hAnsi="Times New Roman"/>
                <w:b/>
                <w:sz w:val="24"/>
                <w:szCs w:val="24"/>
              </w:rPr>
              <w:t>pH jutiklis – 120 vnt.</w:t>
            </w:r>
          </w:p>
        </w:tc>
      </w:tr>
      <w:tr w:rsidR="00250087" w:rsidRPr="00F82B57" w14:paraId="2233E00C" w14:textId="77777777" w:rsidTr="005463CA">
        <w:trPr>
          <w:trHeight w:val="335"/>
        </w:trPr>
        <w:tc>
          <w:tcPr>
            <w:tcW w:w="696" w:type="dxa"/>
          </w:tcPr>
          <w:p w14:paraId="387273C0" w14:textId="043DADC6" w:rsidR="00250087" w:rsidRPr="00F82B57" w:rsidRDefault="00250087" w:rsidP="000D6541">
            <w:pPr>
              <w:ind w:firstLine="0"/>
            </w:pPr>
            <w:r w:rsidRPr="00F82B57">
              <w:t>23.1.</w:t>
            </w:r>
          </w:p>
        </w:tc>
        <w:tc>
          <w:tcPr>
            <w:tcW w:w="8938" w:type="dxa"/>
          </w:tcPr>
          <w:p w14:paraId="19CF6DB6" w14:textId="1AFC71B2" w:rsidR="00250087" w:rsidRPr="00F82B57" w:rsidRDefault="00250087" w:rsidP="000D6541">
            <w:pPr>
              <w:ind w:firstLine="0"/>
              <w:jc w:val="left"/>
            </w:pPr>
            <w:r w:rsidRPr="00F82B57">
              <w:t>Jutiklis skirtas nustatyti pH reikšmes vandeniniuose tirpaluose</w:t>
            </w:r>
          </w:p>
        </w:tc>
      </w:tr>
      <w:tr w:rsidR="00250087" w:rsidRPr="00F82B57" w14:paraId="78AA7388" w14:textId="2A36D0EA" w:rsidTr="005463CA">
        <w:trPr>
          <w:trHeight w:val="335"/>
        </w:trPr>
        <w:tc>
          <w:tcPr>
            <w:tcW w:w="696" w:type="dxa"/>
          </w:tcPr>
          <w:p w14:paraId="245AA3CF" w14:textId="4D403A94" w:rsidR="00250087" w:rsidRPr="00F82B57" w:rsidRDefault="00250087" w:rsidP="000D6541">
            <w:pPr>
              <w:ind w:firstLine="0"/>
            </w:pPr>
            <w:r w:rsidRPr="00F82B57">
              <w:t>23.2.</w:t>
            </w:r>
          </w:p>
        </w:tc>
        <w:tc>
          <w:tcPr>
            <w:tcW w:w="8938" w:type="dxa"/>
          </w:tcPr>
          <w:p w14:paraId="646CD0A3" w14:textId="2F22312D" w:rsidR="00250087" w:rsidRPr="00F82B57" w:rsidRDefault="00250087" w:rsidP="000D6541">
            <w:pPr>
              <w:ind w:firstLine="0"/>
              <w:jc w:val="left"/>
            </w:pPr>
            <w:r w:rsidRPr="00F82B57">
              <w:t>Jutiklis turi atitikti šiuos reikalavimus:</w:t>
            </w:r>
          </w:p>
          <w:p w14:paraId="1A78D12C" w14:textId="7D9E94D7" w:rsidR="00250087" w:rsidRPr="00F82B57" w:rsidRDefault="00250087" w:rsidP="000D6541">
            <w:pPr>
              <w:pStyle w:val="Betarp"/>
              <w:numPr>
                <w:ilvl w:val="0"/>
                <w:numId w:val="9"/>
              </w:numPr>
              <w:jc w:val="both"/>
              <w:rPr>
                <w:rFonts w:ascii="Times New Roman" w:eastAsia="Times New Roman" w:hAnsi="Times New Roman"/>
                <w:sz w:val="24"/>
                <w:szCs w:val="24"/>
                <w:lang w:eastAsia="lt-LT"/>
              </w:rPr>
            </w:pPr>
            <w:r w:rsidRPr="00F82B57">
              <w:rPr>
                <w:rFonts w:ascii="Times New Roman" w:hAnsi="Times New Roman"/>
                <w:sz w:val="24"/>
                <w:szCs w:val="24"/>
              </w:rPr>
              <w:t xml:space="preserve">matavimo ribos ne prasčiau kaip nuo </w:t>
            </w:r>
            <w:r w:rsidRPr="00F82B57">
              <w:rPr>
                <w:rFonts w:ascii="Times New Roman" w:eastAsia="Times New Roman" w:hAnsi="Times New Roman"/>
                <w:sz w:val="24"/>
                <w:szCs w:val="24"/>
                <w:lang w:eastAsia="lt-LT"/>
              </w:rPr>
              <w:t>0 – 14 pH;</w:t>
            </w:r>
          </w:p>
          <w:p w14:paraId="5EC001EF" w14:textId="4E6BD92D" w:rsidR="00250087" w:rsidRPr="00F82B57" w:rsidRDefault="00250087" w:rsidP="000D6541">
            <w:pPr>
              <w:pStyle w:val="Betarp2"/>
              <w:numPr>
                <w:ilvl w:val="0"/>
                <w:numId w:val="9"/>
              </w:numPr>
              <w:rPr>
                <w:rFonts w:eastAsia="Times New Roman"/>
                <w:sz w:val="24"/>
                <w:szCs w:val="24"/>
                <w:lang w:eastAsia="lt-LT"/>
              </w:rPr>
            </w:pPr>
            <w:r w:rsidRPr="00F82B57">
              <w:rPr>
                <w:sz w:val="24"/>
                <w:szCs w:val="24"/>
              </w:rPr>
              <w:t>rezoliucija ne prasčiau kaip 0,01 pH;</w:t>
            </w:r>
          </w:p>
          <w:p w14:paraId="5A192AE4" w14:textId="0FE4C216" w:rsidR="00250087" w:rsidRPr="00F82B57" w:rsidRDefault="00250087" w:rsidP="000D6541">
            <w:pPr>
              <w:pStyle w:val="Betarp2"/>
              <w:numPr>
                <w:ilvl w:val="0"/>
                <w:numId w:val="9"/>
              </w:numPr>
              <w:rPr>
                <w:rFonts w:eastAsia="Times New Roman"/>
                <w:sz w:val="24"/>
                <w:szCs w:val="24"/>
                <w:lang w:eastAsia="lt-LT"/>
              </w:rPr>
            </w:pPr>
            <w:r w:rsidRPr="00F82B57">
              <w:rPr>
                <w:sz w:val="24"/>
                <w:szCs w:val="24"/>
                <w:lang w:eastAsia="lt-LT"/>
              </w:rPr>
              <w:t xml:space="preserve">tikslumas su nauju elektrodu ne prasčiau kaip </w:t>
            </w:r>
            <w:r w:rsidRPr="00F82B57">
              <w:rPr>
                <w:color w:val="000000"/>
                <w:sz w:val="24"/>
                <w:szCs w:val="24"/>
                <w:shd w:val="clear" w:color="auto" w:fill="FFFFFF"/>
              </w:rPr>
              <w:t>±0.2 pH;</w:t>
            </w:r>
          </w:p>
          <w:p w14:paraId="0A2CEDC6" w14:textId="332FB45E" w:rsidR="00250087" w:rsidRPr="00BB1CED" w:rsidRDefault="00250087" w:rsidP="000D6541">
            <w:pPr>
              <w:pStyle w:val="Betarp2"/>
              <w:numPr>
                <w:ilvl w:val="0"/>
                <w:numId w:val="9"/>
              </w:numPr>
              <w:rPr>
                <w:rFonts w:eastAsia="Times New Roman"/>
                <w:sz w:val="24"/>
                <w:szCs w:val="24"/>
                <w:lang w:eastAsia="lt-LT"/>
              </w:rPr>
            </w:pPr>
            <w:r w:rsidRPr="00F82B57">
              <w:rPr>
                <w:rFonts w:eastAsia="Times New Roman"/>
                <w:sz w:val="24"/>
                <w:szCs w:val="24"/>
                <w:lang w:eastAsia="lt-LT"/>
              </w:rPr>
              <w:t xml:space="preserve">jutiklis turi turėti automatinės kalibracijos funkciją.  </w:t>
            </w:r>
          </w:p>
        </w:tc>
      </w:tr>
      <w:tr w:rsidR="00250087" w:rsidRPr="00F82B57" w14:paraId="4836B991" w14:textId="77777777" w:rsidTr="005463CA">
        <w:trPr>
          <w:trHeight w:val="335"/>
        </w:trPr>
        <w:tc>
          <w:tcPr>
            <w:tcW w:w="696" w:type="dxa"/>
            <w:shd w:val="clear" w:color="auto" w:fill="F2F2F2" w:themeFill="background1" w:themeFillShade="F2"/>
          </w:tcPr>
          <w:p w14:paraId="19BBB471" w14:textId="50DEEDF4" w:rsidR="00250087" w:rsidRPr="00F82B57" w:rsidRDefault="00250087" w:rsidP="005463CA">
            <w:pPr>
              <w:spacing w:before="120" w:after="120"/>
              <w:ind w:firstLine="0"/>
            </w:pPr>
            <w:r w:rsidRPr="00F82B57">
              <w:rPr>
                <w:b/>
              </w:rPr>
              <w:t>24.</w:t>
            </w:r>
          </w:p>
        </w:tc>
        <w:tc>
          <w:tcPr>
            <w:tcW w:w="8938" w:type="dxa"/>
            <w:shd w:val="clear" w:color="auto" w:fill="F2F2F2" w:themeFill="background1" w:themeFillShade="F2"/>
          </w:tcPr>
          <w:p w14:paraId="510615D0" w14:textId="6DC62EC0" w:rsidR="00250087" w:rsidRPr="00F82B57" w:rsidRDefault="00250087" w:rsidP="005463CA">
            <w:pPr>
              <w:spacing w:before="120" w:after="120"/>
              <w:ind w:firstLine="0"/>
              <w:jc w:val="left"/>
            </w:pPr>
            <w:r w:rsidRPr="00F82B57">
              <w:rPr>
                <w:b/>
              </w:rPr>
              <w:t>Temperatūros jutiklis – 120 vnt.</w:t>
            </w:r>
          </w:p>
        </w:tc>
      </w:tr>
      <w:tr w:rsidR="00250087" w:rsidRPr="00F82B57" w14:paraId="1114522F" w14:textId="77777777" w:rsidTr="005463CA">
        <w:trPr>
          <w:trHeight w:val="335"/>
        </w:trPr>
        <w:tc>
          <w:tcPr>
            <w:tcW w:w="696" w:type="dxa"/>
          </w:tcPr>
          <w:p w14:paraId="3EF48F5D" w14:textId="41DCAB83" w:rsidR="00250087" w:rsidRPr="00F82B57" w:rsidRDefault="00250087" w:rsidP="000D6541">
            <w:pPr>
              <w:ind w:firstLine="0"/>
            </w:pPr>
            <w:r w:rsidRPr="00F82B57">
              <w:t>24.1.</w:t>
            </w:r>
          </w:p>
        </w:tc>
        <w:tc>
          <w:tcPr>
            <w:tcW w:w="8938" w:type="dxa"/>
          </w:tcPr>
          <w:p w14:paraId="472CAF23" w14:textId="40F6FD3C" w:rsidR="00250087" w:rsidRPr="00F82B57" w:rsidRDefault="00250087" w:rsidP="000D6541">
            <w:pPr>
              <w:ind w:firstLine="0"/>
              <w:jc w:val="left"/>
            </w:pPr>
            <w:r w:rsidRPr="00F82B57">
              <w:t>Jutiklis temperatūrai matuoti</w:t>
            </w:r>
          </w:p>
        </w:tc>
      </w:tr>
      <w:tr w:rsidR="00250087" w:rsidRPr="00F82B57" w14:paraId="50BD073F" w14:textId="610DD4FE" w:rsidTr="005463CA">
        <w:trPr>
          <w:trHeight w:val="335"/>
        </w:trPr>
        <w:tc>
          <w:tcPr>
            <w:tcW w:w="696" w:type="dxa"/>
          </w:tcPr>
          <w:p w14:paraId="7C2D14BB" w14:textId="49AC994F" w:rsidR="00250087" w:rsidRPr="00F82B57" w:rsidRDefault="00250087" w:rsidP="000D6541">
            <w:pPr>
              <w:ind w:firstLine="0"/>
            </w:pPr>
            <w:r w:rsidRPr="00F82B57">
              <w:t>24.2.</w:t>
            </w:r>
          </w:p>
        </w:tc>
        <w:tc>
          <w:tcPr>
            <w:tcW w:w="8938" w:type="dxa"/>
          </w:tcPr>
          <w:p w14:paraId="049DF6C6" w14:textId="4F380D6D" w:rsidR="00250087" w:rsidRPr="00F82B57" w:rsidRDefault="00250087" w:rsidP="000D6541">
            <w:pPr>
              <w:ind w:firstLine="0"/>
              <w:jc w:val="left"/>
            </w:pPr>
            <w:r w:rsidRPr="00F82B57">
              <w:t>Jutiklis turi atitikti šiuos reikalavimus:</w:t>
            </w:r>
          </w:p>
          <w:p w14:paraId="3B10BC0F" w14:textId="4F806E61" w:rsidR="00250087" w:rsidRPr="00F82B57" w:rsidRDefault="00250087" w:rsidP="000D6541">
            <w:pPr>
              <w:ind w:firstLine="0"/>
              <w:jc w:val="left"/>
            </w:pPr>
            <w:r w:rsidRPr="00F82B57">
              <w:t>- matavimo diapazonas ne prastesnis kaip nuo – 40°C iki 120°C;</w:t>
            </w:r>
          </w:p>
          <w:p w14:paraId="0C0B52C9" w14:textId="56F46114" w:rsidR="00250087" w:rsidRPr="00F82B57" w:rsidRDefault="00250087" w:rsidP="000D6541">
            <w:pPr>
              <w:ind w:firstLine="0"/>
              <w:jc w:val="left"/>
            </w:pPr>
            <w:r w:rsidRPr="00F82B57">
              <w:t>- matavimo rezoliucija ne prastesnė kaip 0,01°C;</w:t>
            </w:r>
          </w:p>
          <w:p w14:paraId="29739980" w14:textId="5CAAE2C7" w:rsidR="00250087" w:rsidRPr="00F82B57" w:rsidRDefault="00250087" w:rsidP="000D6541">
            <w:pPr>
              <w:ind w:firstLine="0"/>
              <w:jc w:val="left"/>
            </w:pPr>
            <w:r w:rsidRPr="00F82B57">
              <w:t>- matavimo tikslumas ne prastesnis kaip +/- 0,25°C;</w:t>
            </w:r>
          </w:p>
          <w:p w14:paraId="4059D13E" w14:textId="5DA5D239" w:rsidR="00250087" w:rsidRPr="00F82B57" w:rsidRDefault="00250087" w:rsidP="000D6541">
            <w:pPr>
              <w:ind w:firstLine="0"/>
              <w:jc w:val="left"/>
              <w:rPr>
                <w:i/>
                <w:iCs/>
              </w:rPr>
            </w:pPr>
            <w:r w:rsidRPr="00F82B57">
              <w:t>- 90% galutinių verčių reakcijos laikas ne prasčiau nei 20s (vandenyje, maišant).</w:t>
            </w:r>
          </w:p>
        </w:tc>
      </w:tr>
    </w:tbl>
    <w:p w14:paraId="69F583E8" w14:textId="77777777" w:rsidR="007747B5" w:rsidRPr="00F83917" w:rsidRDefault="007747B5" w:rsidP="007747B5">
      <w:pPr>
        <w:ind w:firstLine="0"/>
        <w:rPr>
          <w:sz w:val="22"/>
          <w:szCs w:val="22"/>
        </w:rPr>
      </w:pPr>
    </w:p>
    <w:p w14:paraId="7D89FC13" w14:textId="77777777" w:rsidR="006D408D" w:rsidRDefault="006D408D" w:rsidP="007F66CC">
      <w:pPr>
        <w:tabs>
          <w:tab w:val="left" w:pos="709"/>
        </w:tabs>
        <w:spacing w:after="160" w:line="254" w:lineRule="auto"/>
        <w:ind w:firstLine="0"/>
        <w:rPr>
          <w:b/>
        </w:rPr>
      </w:pPr>
    </w:p>
    <w:p w14:paraId="126418BE" w14:textId="7F32B53F" w:rsidR="007F66CC" w:rsidRPr="006A1C88" w:rsidRDefault="007F66CC" w:rsidP="005463CA">
      <w:pPr>
        <w:tabs>
          <w:tab w:val="left" w:pos="709"/>
        </w:tabs>
        <w:spacing w:after="160" w:line="254" w:lineRule="auto"/>
        <w:ind w:firstLine="0"/>
        <w:rPr>
          <w:rFonts w:eastAsiaTheme="minorHAnsi"/>
          <w:szCs w:val="20"/>
        </w:rPr>
      </w:pPr>
      <w:r w:rsidRPr="006A1C88">
        <w:rPr>
          <w:b/>
        </w:rPr>
        <w:t>PASTAB</w:t>
      </w:r>
      <w:r w:rsidR="00677ECD">
        <w:rPr>
          <w:b/>
        </w:rPr>
        <w:t xml:space="preserve">A. </w:t>
      </w:r>
      <w:r w:rsidRPr="006A1C88">
        <w:rPr>
          <w:rFonts w:eastAsiaTheme="minorHAnsi"/>
          <w:szCs w:val="20"/>
        </w:rPr>
        <w:t xml:space="preserve"> Šioje techninėje specifikacijoje nurodyti konkretūs standartai ir (ar) sertifikatai, ir (ar) konkretūs modeliai, ir (ar) konkretus prekių ženklas, ir (ar) patentas, ir (ar) tipai, ir (ar) konkreti gamyba ir pan. yra suprantami su žodžiais „</w:t>
      </w:r>
      <w:r w:rsidRPr="006A1C88">
        <w:rPr>
          <w:rFonts w:eastAsiaTheme="minorHAnsi"/>
          <w:b/>
          <w:bCs/>
          <w:szCs w:val="20"/>
        </w:rPr>
        <w:t>arba lygiavertis</w:t>
      </w:r>
      <w:r w:rsidRPr="006A1C88">
        <w:rPr>
          <w:rFonts w:eastAsiaTheme="minorHAnsi"/>
          <w:szCs w:val="20"/>
        </w:rPr>
        <w:t>“. Tiekėjas, vadovaudamasis Lietuvos Respublikos viešųjų pirkimų įstatymo 37 straipsnio 4 dalies 2 punktu, gali siūlyti lygiaverčius (lygiavertiškumą privalo įrodyti tiekėjas).</w:t>
      </w:r>
    </w:p>
    <w:p w14:paraId="54648EBD" w14:textId="77777777" w:rsidR="007F66CC" w:rsidRPr="00563B52" w:rsidRDefault="007F66CC" w:rsidP="007F66CC">
      <w:pPr>
        <w:jc w:val="center"/>
        <w:rPr>
          <w:sz w:val="22"/>
          <w:szCs w:val="22"/>
        </w:rPr>
      </w:pPr>
      <w:r>
        <w:rPr>
          <w:sz w:val="22"/>
          <w:szCs w:val="22"/>
        </w:rPr>
        <w:t>________________________________________________</w:t>
      </w:r>
    </w:p>
    <w:p w14:paraId="0D0B2574" w14:textId="77777777" w:rsidR="006F578F" w:rsidRPr="00F83917" w:rsidRDefault="006F578F">
      <w:pPr>
        <w:rPr>
          <w:sz w:val="22"/>
          <w:szCs w:val="22"/>
        </w:rPr>
      </w:pPr>
    </w:p>
    <w:sectPr w:rsidR="006F578F" w:rsidRPr="00F83917" w:rsidSect="005463CA">
      <w:headerReference w:type="default" r:id="rId7"/>
      <w:pgSz w:w="11900" w:h="16820"/>
      <w:pgMar w:top="851" w:right="70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0DCA" w14:textId="77777777" w:rsidR="00AF5DB6" w:rsidRDefault="00AF5DB6" w:rsidP="00C20F23">
      <w:r>
        <w:separator/>
      </w:r>
    </w:p>
  </w:endnote>
  <w:endnote w:type="continuationSeparator" w:id="0">
    <w:p w14:paraId="1B3380A7" w14:textId="77777777" w:rsidR="00AF5DB6" w:rsidRDefault="00AF5DB6" w:rsidP="00C2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BFFF" w14:textId="77777777" w:rsidR="00AF5DB6" w:rsidRDefault="00AF5DB6" w:rsidP="00C20F23">
      <w:r>
        <w:separator/>
      </w:r>
    </w:p>
  </w:footnote>
  <w:footnote w:type="continuationSeparator" w:id="0">
    <w:p w14:paraId="3B60607A" w14:textId="77777777" w:rsidR="00AF5DB6" w:rsidRDefault="00AF5DB6" w:rsidP="00C2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570"/>
      <w:docPartObj>
        <w:docPartGallery w:val="Page Numbers (Top of Page)"/>
        <w:docPartUnique/>
      </w:docPartObj>
    </w:sdtPr>
    <w:sdtEndPr/>
    <w:sdtContent>
      <w:p w14:paraId="1F550B91" w14:textId="54380CCE" w:rsidR="00C20F23" w:rsidRDefault="00C20F23">
        <w:pPr>
          <w:pStyle w:val="Antrats"/>
          <w:jc w:val="center"/>
        </w:pPr>
        <w:r>
          <w:fldChar w:fldCharType="begin"/>
        </w:r>
        <w:r>
          <w:instrText>PAGE   \* MERGEFORMAT</w:instrText>
        </w:r>
        <w:r>
          <w:fldChar w:fldCharType="separate"/>
        </w:r>
        <w:r>
          <w:t>2</w:t>
        </w:r>
        <w:r>
          <w:fldChar w:fldCharType="end"/>
        </w:r>
      </w:p>
    </w:sdtContent>
  </w:sdt>
  <w:p w14:paraId="2642BEB7" w14:textId="77777777" w:rsidR="00C20F23" w:rsidRDefault="00C20F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545"/>
    <w:multiLevelType w:val="hybridMultilevel"/>
    <w:tmpl w:val="221CF8D2"/>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F85F31"/>
    <w:multiLevelType w:val="hybridMultilevel"/>
    <w:tmpl w:val="45E0F110"/>
    <w:lvl w:ilvl="0" w:tplc="84204A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DB7828"/>
    <w:multiLevelType w:val="hybridMultilevel"/>
    <w:tmpl w:val="B98A853E"/>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7266B2"/>
    <w:multiLevelType w:val="hybridMultilevel"/>
    <w:tmpl w:val="2A348D50"/>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FB69E2"/>
    <w:multiLevelType w:val="hybridMultilevel"/>
    <w:tmpl w:val="8D22F92C"/>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170784"/>
    <w:multiLevelType w:val="hybridMultilevel"/>
    <w:tmpl w:val="08DAE55A"/>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0D26A3"/>
    <w:multiLevelType w:val="hybridMultilevel"/>
    <w:tmpl w:val="C85E6878"/>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F87A8A"/>
    <w:multiLevelType w:val="hybridMultilevel"/>
    <w:tmpl w:val="C666B190"/>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0D7CD7"/>
    <w:multiLevelType w:val="hybridMultilevel"/>
    <w:tmpl w:val="0AD26730"/>
    <w:lvl w:ilvl="0" w:tplc="EB8025E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3830F1A"/>
    <w:multiLevelType w:val="hybridMultilevel"/>
    <w:tmpl w:val="FE1881B2"/>
    <w:lvl w:ilvl="0" w:tplc="EB8025E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521F54"/>
    <w:multiLevelType w:val="multilevel"/>
    <w:tmpl w:val="0A6AF37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C9E6CB5"/>
    <w:multiLevelType w:val="hybridMultilevel"/>
    <w:tmpl w:val="6B609E44"/>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586B28"/>
    <w:multiLevelType w:val="hybridMultilevel"/>
    <w:tmpl w:val="63F2A6A4"/>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9C1EF9"/>
    <w:multiLevelType w:val="hybridMultilevel"/>
    <w:tmpl w:val="DE14677E"/>
    <w:lvl w:ilvl="0" w:tplc="EB8025E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1113D7"/>
    <w:multiLevelType w:val="hybridMultilevel"/>
    <w:tmpl w:val="C07032F4"/>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F00BC8"/>
    <w:multiLevelType w:val="multilevel"/>
    <w:tmpl w:val="9D401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B6681"/>
    <w:multiLevelType w:val="hybridMultilevel"/>
    <w:tmpl w:val="67B05EDE"/>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8817F7"/>
    <w:multiLevelType w:val="hybridMultilevel"/>
    <w:tmpl w:val="098EC97A"/>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4208593">
    <w:abstractNumId w:val="0"/>
  </w:num>
  <w:num w:numId="2" w16cid:durableId="1656688914">
    <w:abstractNumId w:val="1"/>
  </w:num>
  <w:num w:numId="3" w16cid:durableId="1723405971">
    <w:abstractNumId w:val="4"/>
  </w:num>
  <w:num w:numId="4" w16cid:durableId="850333196">
    <w:abstractNumId w:val="16"/>
  </w:num>
  <w:num w:numId="5" w16cid:durableId="1388068325">
    <w:abstractNumId w:val="2"/>
  </w:num>
  <w:num w:numId="6" w16cid:durableId="125658606">
    <w:abstractNumId w:val="3"/>
  </w:num>
  <w:num w:numId="7" w16cid:durableId="2080441735">
    <w:abstractNumId w:val="5"/>
  </w:num>
  <w:num w:numId="8" w16cid:durableId="142162728">
    <w:abstractNumId w:val="17"/>
  </w:num>
  <w:num w:numId="9" w16cid:durableId="1265649633">
    <w:abstractNumId w:val="12"/>
  </w:num>
  <w:num w:numId="10" w16cid:durableId="613706657">
    <w:abstractNumId w:val="7"/>
  </w:num>
  <w:num w:numId="11" w16cid:durableId="1071074985">
    <w:abstractNumId w:val="8"/>
  </w:num>
  <w:num w:numId="12" w16cid:durableId="1866795600">
    <w:abstractNumId w:val="9"/>
  </w:num>
  <w:num w:numId="13" w16cid:durableId="1228033629">
    <w:abstractNumId w:val="18"/>
  </w:num>
  <w:num w:numId="14" w16cid:durableId="1962835023">
    <w:abstractNumId w:val="6"/>
  </w:num>
  <w:num w:numId="15" w16cid:durableId="754281851">
    <w:abstractNumId w:val="10"/>
  </w:num>
  <w:num w:numId="16" w16cid:durableId="996423581">
    <w:abstractNumId w:val="13"/>
  </w:num>
  <w:num w:numId="17" w16cid:durableId="1689021615">
    <w:abstractNumId w:val="14"/>
  </w:num>
  <w:num w:numId="18" w16cid:durableId="1389766673">
    <w:abstractNumId w:val="15"/>
  </w:num>
  <w:num w:numId="19" w16cid:durableId="6654008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B5"/>
    <w:rsid w:val="000120F7"/>
    <w:rsid w:val="00014DEC"/>
    <w:rsid w:val="0001620B"/>
    <w:rsid w:val="00021A86"/>
    <w:rsid w:val="0004249A"/>
    <w:rsid w:val="00046746"/>
    <w:rsid w:val="00055D3E"/>
    <w:rsid w:val="0005784B"/>
    <w:rsid w:val="00076860"/>
    <w:rsid w:val="000831B8"/>
    <w:rsid w:val="000837F0"/>
    <w:rsid w:val="000C45E3"/>
    <w:rsid w:val="000D43E8"/>
    <w:rsid w:val="000D6541"/>
    <w:rsid w:val="000D7CD4"/>
    <w:rsid w:val="000E08DB"/>
    <w:rsid w:val="000F23B6"/>
    <w:rsid w:val="000F4A44"/>
    <w:rsid w:val="00105D54"/>
    <w:rsid w:val="00125874"/>
    <w:rsid w:val="001345C6"/>
    <w:rsid w:val="00137529"/>
    <w:rsid w:val="00152F44"/>
    <w:rsid w:val="00153547"/>
    <w:rsid w:val="00154081"/>
    <w:rsid w:val="00164F69"/>
    <w:rsid w:val="00167247"/>
    <w:rsid w:val="00176649"/>
    <w:rsid w:val="001803AF"/>
    <w:rsid w:val="0018073C"/>
    <w:rsid w:val="00180D9F"/>
    <w:rsid w:val="00181CCC"/>
    <w:rsid w:val="00182DC8"/>
    <w:rsid w:val="0018574F"/>
    <w:rsid w:val="0019068A"/>
    <w:rsid w:val="001A48DB"/>
    <w:rsid w:val="001B2C96"/>
    <w:rsid w:val="001C1F95"/>
    <w:rsid w:val="001C3FF4"/>
    <w:rsid w:val="001C54A7"/>
    <w:rsid w:val="001E05B6"/>
    <w:rsid w:val="001E75B5"/>
    <w:rsid w:val="00201A7A"/>
    <w:rsid w:val="0020368C"/>
    <w:rsid w:val="0021121D"/>
    <w:rsid w:val="00212787"/>
    <w:rsid w:val="0022258D"/>
    <w:rsid w:val="00222ABE"/>
    <w:rsid w:val="00226C2E"/>
    <w:rsid w:val="00241046"/>
    <w:rsid w:val="00250087"/>
    <w:rsid w:val="0026004D"/>
    <w:rsid w:val="00265C6B"/>
    <w:rsid w:val="00274A7C"/>
    <w:rsid w:val="00276A34"/>
    <w:rsid w:val="00285A2B"/>
    <w:rsid w:val="002863BB"/>
    <w:rsid w:val="00286556"/>
    <w:rsid w:val="002A19CB"/>
    <w:rsid w:val="002B65F5"/>
    <w:rsid w:val="002D6C2C"/>
    <w:rsid w:val="002D7F85"/>
    <w:rsid w:val="002E31BF"/>
    <w:rsid w:val="002F3A5C"/>
    <w:rsid w:val="00311662"/>
    <w:rsid w:val="00325EFD"/>
    <w:rsid w:val="00333248"/>
    <w:rsid w:val="003666A7"/>
    <w:rsid w:val="00374682"/>
    <w:rsid w:val="00380319"/>
    <w:rsid w:val="00385966"/>
    <w:rsid w:val="003941CF"/>
    <w:rsid w:val="0039774D"/>
    <w:rsid w:val="003A347F"/>
    <w:rsid w:val="003B0E5F"/>
    <w:rsid w:val="003B34FE"/>
    <w:rsid w:val="003D2DA5"/>
    <w:rsid w:val="003E0E1B"/>
    <w:rsid w:val="003E549E"/>
    <w:rsid w:val="003E740F"/>
    <w:rsid w:val="003F7A70"/>
    <w:rsid w:val="0040449D"/>
    <w:rsid w:val="0041719F"/>
    <w:rsid w:val="00423310"/>
    <w:rsid w:val="00430060"/>
    <w:rsid w:val="004347E0"/>
    <w:rsid w:val="0045353E"/>
    <w:rsid w:val="00454819"/>
    <w:rsid w:val="00460699"/>
    <w:rsid w:val="00474263"/>
    <w:rsid w:val="00484142"/>
    <w:rsid w:val="00484983"/>
    <w:rsid w:val="004920A5"/>
    <w:rsid w:val="00496D2C"/>
    <w:rsid w:val="004A2DC2"/>
    <w:rsid w:val="004A2E5D"/>
    <w:rsid w:val="004B4532"/>
    <w:rsid w:val="004B6DE0"/>
    <w:rsid w:val="004D3BDC"/>
    <w:rsid w:val="004E0AF0"/>
    <w:rsid w:val="004F2F15"/>
    <w:rsid w:val="004F580F"/>
    <w:rsid w:val="00507ECA"/>
    <w:rsid w:val="005108FF"/>
    <w:rsid w:val="00517D98"/>
    <w:rsid w:val="00521639"/>
    <w:rsid w:val="005461BB"/>
    <w:rsid w:val="005463CA"/>
    <w:rsid w:val="005630BC"/>
    <w:rsid w:val="00576333"/>
    <w:rsid w:val="00592250"/>
    <w:rsid w:val="005A24B8"/>
    <w:rsid w:val="005B0844"/>
    <w:rsid w:val="005B2A26"/>
    <w:rsid w:val="005B3584"/>
    <w:rsid w:val="005B6319"/>
    <w:rsid w:val="005C15E3"/>
    <w:rsid w:val="005C7981"/>
    <w:rsid w:val="00600477"/>
    <w:rsid w:val="00601DBD"/>
    <w:rsid w:val="00601FAB"/>
    <w:rsid w:val="0060747E"/>
    <w:rsid w:val="006208C7"/>
    <w:rsid w:val="00621A3C"/>
    <w:rsid w:val="00633D2A"/>
    <w:rsid w:val="00634A8B"/>
    <w:rsid w:val="00635D42"/>
    <w:rsid w:val="0064240F"/>
    <w:rsid w:val="00657CBC"/>
    <w:rsid w:val="00672986"/>
    <w:rsid w:val="00672EDE"/>
    <w:rsid w:val="006751B3"/>
    <w:rsid w:val="006774AB"/>
    <w:rsid w:val="00677ECD"/>
    <w:rsid w:val="00687C81"/>
    <w:rsid w:val="00694A06"/>
    <w:rsid w:val="006A02C4"/>
    <w:rsid w:val="006A321C"/>
    <w:rsid w:val="006A47DA"/>
    <w:rsid w:val="006A720C"/>
    <w:rsid w:val="006C4474"/>
    <w:rsid w:val="006D03E5"/>
    <w:rsid w:val="006D408D"/>
    <w:rsid w:val="006F1866"/>
    <w:rsid w:val="006F578F"/>
    <w:rsid w:val="006F6E46"/>
    <w:rsid w:val="00702AD6"/>
    <w:rsid w:val="007077EC"/>
    <w:rsid w:val="00707BC0"/>
    <w:rsid w:val="007200FF"/>
    <w:rsid w:val="007350AC"/>
    <w:rsid w:val="00736BE9"/>
    <w:rsid w:val="00740B72"/>
    <w:rsid w:val="007426FB"/>
    <w:rsid w:val="0074476B"/>
    <w:rsid w:val="00767B4B"/>
    <w:rsid w:val="007747B5"/>
    <w:rsid w:val="00792C21"/>
    <w:rsid w:val="00793D09"/>
    <w:rsid w:val="007945A3"/>
    <w:rsid w:val="007A2784"/>
    <w:rsid w:val="007A2CE5"/>
    <w:rsid w:val="007A50B0"/>
    <w:rsid w:val="007A5B17"/>
    <w:rsid w:val="007A5F6A"/>
    <w:rsid w:val="007A66BD"/>
    <w:rsid w:val="007B04FD"/>
    <w:rsid w:val="007C79D1"/>
    <w:rsid w:val="007E1C52"/>
    <w:rsid w:val="007F2FBB"/>
    <w:rsid w:val="007F66CC"/>
    <w:rsid w:val="008064D2"/>
    <w:rsid w:val="00807304"/>
    <w:rsid w:val="0082104F"/>
    <w:rsid w:val="00822317"/>
    <w:rsid w:val="00826D7D"/>
    <w:rsid w:val="008412F7"/>
    <w:rsid w:val="00844D1F"/>
    <w:rsid w:val="0084555C"/>
    <w:rsid w:val="00854AD0"/>
    <w:rsid w:val="008554E6"/>
    <w:rsid w:val="00860023"/>
    <w:rsid w:val="00860768"/>
    <w:rsid w:val="00866918"/>
    <w:rsid w:val="00870749"/>
    <w:rsid w:val="00874F20"/>
    <w:rsid w:val="00885840"/>
    <w:rsid w:val="008900CE"/>
    <w:rsid w:val="00893E98"/>
    <w:rsid w:val="008A54D1"/>
    <w:rsid w:val="008B2FF1"/>
    <w:rsid w:val="008B5082"/>
    <w:rsid w:val="008D5063"/>
    <w:rsid w:val="008D564E"/>
    <w:rsid w:val="008E2E18"/>
    <w:rsid w:val="008E42FF"/>
    <w:rsid w:val="008F08E1"/>
    <w:rsid w:val="008F5357"/>
    <w:rsid w:val="00903739"/>
    <w:rsid w:val="00903FEA"/>
    <w:rsid w:val="00907F3A"/>
    <w:rsid w:val="009153AB"/>
    <w:rsid w:val="00916055"/>
    <w:rsid w:val="009204F3"/>
    <w:rsid w:val="009277FE"/>
    <w:rsid w:val="00931DBE"/>
    <w:rsid w:val="0093599E"/>
    <w:rsid w:val="00943735"/>
    <w:rsid w:val="009529AD"/>
    <w:rsid w:val="00953347"/>
    <w:rsid w:val="009579FF"/>
    <w:rsid w:val="009639F6"/>
    <w:rsid w:val="009641FC"/>
    <w:rsid w:val="009731EA"/>
    <w:rsid w:val="00973B81"/>
    <w:rsid w:val="009745BE"/>
    <w:rsid w:val="00992104"/>
    <w:rsid w:val="0099427D"/>
    <w:rsid w:val="009A1054"/>
    <w:rsid w:val="009A2E7B"/>
    <w:rsid w:val="009A50D7"/>
    <w:rsid w:val="009A5BDB"/>
    <w:rsid w:val="009A7EA2"/>
    <w:rsid w:val="009B0061"/>
    <w:rsid w:val="009C0889"/>
    <w:rsid w:val="009C0B72"/>
    <w:rsid w:val="009C6E17"/>
    <w:rsid w:val="009D46F7"/>
    <w:rsid w:val="009D5C86"/>
    <w:rsid w:val="009D60F8"/>
    <w:rsid w:val="009E0F02"/>
    <w:rsid w:val="00A00C5F"/>
    <w:rsid w:val="00A0147E"/>
    <w:rsid w:val="00A03463"/>
    <w:rsid w:val="00A04FBE"/>
    <w:rsid w:val="00A07227"/>
    <w:rsid w:val="00A11501"/>
    <w:rsid w:val="00A11B0C"/>
    <w:rsid w:val="00A128E5"/>
    <w:rsid w:val="00A160ED"/>
    <w:rsid w:val="00A16716"/>
    <w:rsid w:val="00A24DD3"/>
    <w:rsid w:val="00A30083"/>
    <w:rsid w:val="00A30714"/>
    <w:rsid w:val="00A35018"/>
    <w:rsid w:val="00A50CFD"/>
    <w:rsid w:val="00A6103D"/>
    <w:rsid w:val="00A90398"/>
    <w:rsid w:val="00A96975"/>
    <w:rsid w:val="00AA26A1"/>
    <w:rsid w:val="00AB002E"/>
    <w:rsid w:val="00AC3C3D"/>
    <w:rsid w:val="00AE5326"/>
    <w:rsid w:val="00AE5BB4"/>
    <w:rsid w:val="00AF1E84"/>
    <w:rsid w:val="00AF510C"/>
    <w:rsid w:val="00AF5DB6"/>
    <w:rsid w:val="00B02353"/>
    <w:rsid w:val="00B043DC"/>
    <w:rsid w:val="00B05562"/>
    <w:rsid w:val="00B12510"/>
    <w:rsid w:val="00B12601"/>
    <w:rsid w:val="00B147A3"/>
    <w:rsid w:val="00B35418"/>
    <w:rsid w:val="00B51B11"/>
    <w:rsid w:val="00B51B28"/>
    <w:rsid w:val="00B54572"/>
    <w:rsid w:val="00B71797"/>
    <w:rsid w:val="00B8408E"/>
    <w:rsid w:val="00B915DA"/>
    <w:rsid w:val="00BA5F50"/>
    <w:rsid w:val="00BB1CED"/>
    <w:rsid w:val="00BB4FFF"/>
    <w:rsid w:val="00BC0E79"/>
    <w:rsid w:val="00BC1205"/>
    <w:rsid w:val="00BC4FD1"/>
    <w:rsid w:val="00BE46A7"/>
    <w:rsid w:val="00BE7678"/>
    <w:rsid w:val="00BF3667"/>
    <w:rsid w:val="00BF64FD"/>
    <w:rsid w:val="00C00115"/>
    <w:rsid w:val="00C10684"/>
    <w:rsid w:val="00C10EFF"/>
    <w:rsid w:val="00C20F23"/>
    <w:rsid w:val="00C37C8E"/>
    <w:rsid w:val="00C425CD"/>
    <w:rsid w:val="00C444A3"/>
    <w:rsid w:val="00C462C8"/>
    <w:rsid w:val="00C5413C"/>
    <w:rsid w:val="00C70CEC"/>
    <w:rsid w:val="00C72517"/>
    <w:rsid w:val="00C75F76"/>
    <w:rsid w:val="00C81B9C"/>
    <w:rsid w:val="00C90028"/>
    <w:rsid w:val="00CA097B"/>
    <w:rsid w:val="00CA4023"/>
    <w:rsid w:val="00CE0324"/>
    <w:rsid w:val="00CE2501"/>
    <w:rsid w:val="00D126BD"/>
    <w:rsid w:val="00D12898"/>
    <w:rsid w:val="00D30A7A"/>
    <w:rsid w:val="00D347A2"/>
    <w:rsid w:val="00D36564"/>
    <w:rsid w:val="00D377C6"/>
    <w:rsid w:val="00D4509F"/>
    <w:rsid w:val="00D53B23"/>
    <w:rsid w:val="00D560AA"/>
    <w:rsid w:val="00D5680C"/>
    <w:rsid w:val="00D75DC8"/>
    <w:rsid w:val="00D8084F"/>
    <w:rsid w:val="00D80B1C"/>
    <w:rsid w:val="00D90A51"/>
    <w:rsid w:val="00D90DF3"/>
    <w:rsid w:val="00DC4AC9"/>
    <w:rsid w:val="00DD6ACC"/>
    <w:rsid w:val="00DE34F8"/>
    <w:rsid w:val="00DF4E99"/>
    <w:rsid w:val="00DF7F35"/>
    <w:rsid w:val="00E0724D"/>
    <w:rsid w:val="00E11925"/>
    <w:rsid w:val="00E12820"/>
    <w:rsid w:val="00E14873"/>
    <w:rsid w:val="00E14FF3"/>
    <w:rsid w:val="00E16690"/>
    <w:rsid w:val="00E17262"/>
    <w:rsid w:val="00E246FF"/>
    <w:rsid w:val="00E275FB"/>
    <w:rsid w:val="00E31CA8"/>
    <w:rsid w:val="00E36F6D"/>
    <w:rsid w:val="00E47BD6"/>
    <w:rsid w:val="00E51B54"/>
    <w:rsid w:val="00E525E3"/>
    <w:rsid w:val="00E662F9"/>
    <w:rsid w:val="00E71052"/>
    <w:rsid w:val="00E71596"/>
    <w:rsid w:val="00E95EC0"/>
    <w:rsid w:val="00E977FB"/>
    <w:rsid w:val="00EA3107"/>
    <w:rsid w:val="00EA59D9"/>
    <w:rsid w:val="00EB2C63"/>
    <w:rsid w:val="00EB452E"/>
    <w:rsid w:val="00EB5F97"/>
    <w:rsid w:val="00EC2456"/>
    <w:rsid w:val="00EC4A0E"/>
    <w:rsid w:val="00EC53C8"/>
    <w:rsid w:val="00EC6380"/>
    <w:rsid w:val="00ED349E"/>
    <w:rsid w:val="00ED34DD"/>
    <w:rsid w:val="00EE05FA"/>
    <w:rsid w:val="00EE0EC2"/>
    <w:rsid w:val="00EF2220"/>
    <w:rsid w:val="00F00ED8"/>
    <w:rsid w:val="00F1192C"/>
    <w:rsid w:val="00F12E6A"/>
    <w:rsid w:val="00F16743"/>
    <w:rsid w:val="00F201A3"/>
    <w:rsid w:val="00F237D2"/>
    <w:rsid w:val="00F32507"/>
    <w:rsid w:val="00F35B0E"/>
    <w:rsid w:val="00F4087A"/>
    <w:rsid w:val="00F40F49"/>
    <w:rsid w:val="00F44A16"/>
    <w:rsid w:val="00F47FA4"/>
    <w:rsid w:val="00F55C14"/>
    <w:rsid w:val="00F57054"/>
    <w:rsid w:val="00F80DBC"/>
    <w:rsid w:val="00F82998"/>
    <w:rsid w:val="00F82B57"/>
    <w:rsid w:val="00F83917"/>
    <w:rsid w:val="00F935C2"/>
    <w:rsid w:val="00F96A25"/>
    <w:rsid w:val="00FA2B42"/>
    <w:rsid w:val="00FA3AA7"/>
    <w:rsid w:val="00FA48E8"/>
    <w:rsid w:val="00FA4C2C"/>
    <w:rsid w:val="00FB2D7A"/>
    <w:rsid w:val="00FC1715"/>
    <w:rsid w:val="00FC1B6E"/>
    <w:rsid w:val="00FD00E0"/>
    <w:rsid w:val="00FD74D3"/>
    <w:rsid w:val="00FE017A"/>
    <w:rsid w:val="00FE2BD9"/>
    <w:rsid w:val="00FE3A02"/>
    <w:rsid w:val="00FE6885"/>
    <w:rsid w:val="00FF28B9"/>
    <w:rsid w:val="00FF6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9153"/>
  <w15:chartTrackingRefBased/>
  <w15:docId w15:val="{9D1EAF9D-A082-467D-8F7C-615F3BD7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7B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74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Bulle"/>
    <w:basedOn w:val="prastasis"/>
    <w:link w:val="SraopastraipaDiagrama"/>
    <w:uiPriority w:val="34"/>
    <w:qFormat/>
    <w:rsid w:val="007747B5"/>
    <w:pPr>
      <w:ind w:left="720"/>
      <w:contextualSpacing/>
    </w:pPr>
  </w:style>
  <w:style w:type="character" w:styleId="Hipersaitas">
    <w:name w:val="Hyperlink"/>
    <w:basedOn w:val="Numatytasispastraiposriftas"/>
    <w:uiPriority w:val="99"/>
    <w:unhideWhenUsed/>
    <w:rsid w:val="00F83917"/>
    <w:rPr>
      <w:color w:val="0563C1" w:themeColor="hyperlink"/>
      <w:u w:val="single"/>
    </w:rPr>
  </w:style>
  <w:style w:type="character" w:customStyle="1" w:styleId="Neapdorotaspaminjimas1">
    <w:name w:val="Neapdorotas paminėjimas1"/>
    <w:basedOn w:val="Numatytasispastraiposriftas"/>
    <w:uiPriority w:val="99"/>
    <w:semiHidden/>
    <w:unhideWhenUsed/>
    <w:rsid w:val="00F83917"/>
    <w:rPr>
      <w:color w:val="605E5C"/>
      <w:shd w:val="clear" w:color="auto" w:fill="E1DFDD"/>
    </w:rPr>
  </w:style>
  <w:style w:type="paragraph" w:customStyle="1" w:styleId="Default">
    <w:name w:val="Default"/>
    <w:rsid w:val="00F8391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ListParagraph1">
    <w:name w:val="List Paragraph1"/>
    <w:basedOn w:val="prastasis"/>
    <w:uiPriority w:val="34"/>
    <w:qFormat/>
    <w:rsid w:val="009204F3"/>
    <w:pPr>
      <w:spacing w:after="200" w:line="276" w:lineRule="auto"/>
      <w:ind w:left="720" w:firstLine="0"/>
      <w:contextualSpacing/>
      <w:jc w:val="left"/>
    </w:pPr>
    <w:rPr>
      <w:rFonts w:asciiTheme="minorHAnsi" w:eastAsiaTheme="minorEastAsia" w:hAnsiTheme="minorHAnsi" w:cstheme="minorBidi"/>
      <w:sz w:val="22"/>
      <w:szCs w:val="22"/>
      <w:lang w:val="en-US"/>
    </w:rPr>
  </w:style>
  <w:style w:type="paragraph" w:customStyle="1" w:styleId="Betarp11">
    <w:name w:val="Be tarpų11"/>
    <w:uiPriority w:val="1"/>
    <w:qFormat/>
    <w:rsid w:val="001C54A7"/>
    <w:pPr>
      <w:spacing w:after="0" w:line="240" w:lineRule="auto"/>
    </w:pPr>
    <w:rPr>
      <w:rFonts w:ascii="Times New Roman" w:eastAsia="Calibri" w:hAnsi="Times New Roman" w:cs="Times New Roman"/>
      <w:color w:val="000000"/>
      <w:kern w:val="0"/>
      <w:sz w:val="20"/>
      <w:szCs w:val="20"/>
      <w14:ligatures w14:val="none"/>
    </w:rPr>
  </w:style>
  <w:style w:type="paragraph" w:styleId="Betarp">
    <w:name w:val="No Spacing"/>
    <w:link w:val="BetarpDiagrama"/>
    <w:uiPriority w:val="1"/>
    <w:qFormat/>
    <w:rsid w:val="00167247"/>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rsid w:val="00167247"/>
    <w:rPr>
      <w:rFonts w:ascii="Calibri" w:eastAsia="Calibri" w:hAnsi="Calibri" w:cs="Times New Roman"/>
      <w:kern w:val="0"/>
      <w14:ligatures w14:val="none"/>
    </w:rPr>
  </w:style>
  <w:style w:type="paragraph" w:styleId="Puslapioinaostekstas">
    <w:name w:val="footnote text"/>
    <w:basedOn w:val="prastasis"/>
    <w:link w:val="PuslapioinaostekstasDiagrama"/>
    <w:rsid w:val="0040449D"/>
    <w:pPr>
      <w:tabs>
        <w:tab w:val="left" w:pos="360"/>
      </w:tabs>
      <w:suppressAutoHyphens/>
      <w:overflowPunct w:val="0"/>
      <w:autoSpaceDE w:val="0"/>
      <w:autoSpaceDN w:val="0"/>
      <w:adjustRightInd w:val="0"/>
      <w:ind w:left="360" w:hanging="360"/>
      <w:jc w:val="left"/>
      <w:textAlignment w:val="baseline"/>
    </w:pPr>
    <w:rPr>
      <w:sz w:val="20"/>
      <w:szCs w:val="22"/>
      <w:lang w:val="en-US"/>
    </w:rPr>
  </w:style>
  <w:style w:type="character" w:customStyle="1" w:styleId="PuslapioinaostekstasDiagrama">
    <w:name w:val="Puslapio išnašos tekstas Diagrama"/>
    <w:basedOn w:val="Numatytasispastraiposriftas"/>
    <w:link w:val="Puslapioinaostekstas"/>
    <w:rsid w:val="0040449D"/>
    <w:rPr>
      <w:rFonts w:ascii="Times New Roman" w:eastAsia="Times New Roman" w:hAnsi="Times New Roman" w:cs="Times New Roman"/>
      <w:kern w:val="0"/>
      <w:sz w:val="20"/>
      <w:lang w:val="en-US"/>
      <w14:ligatures w14:val="none"/>
    </w:rPr>
  </w:style>
  <w:style w:type="paragraph" w:customStyle="1" w:styleId="Betarp2">
    <w:name w:val="Be tarpų2"/>
    <w:uiPriority w:val="1"/>
    <w:qFormat/>
    <w:rsid w:val="0040449D"/>
    <w:pPr>
      <w:spacing w:after="0" w:line="240" w:lineRule="auto"/>
    </w:pPr>
    <w:rPr>
      <w:rFonts w:ascii="Times New Roman" w:eastAsia="Calibri" w:hAnsi="Times New Roman" w:cs="Times New Roman"/>
      <w:kern w:val="0"/>
      <w:sz w:val="20"/>
      <w:szCs w:val="20"/>
      <w14:ligatures w14:val="non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82B57"/>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C20F23"/>
    <w:pPr>
      <w:tabs>
        <w:tab w:val="center" w:pos="4819"/>
        <w:tab w:val="right" w:pos="9638"/>
      </w:tabs>
    </w:pPr>
  </w:style>
  <w:style w:type="character" w:customStyle="1" w:styleId="AntratsDiagrama">
    <w:name w:val="Antraštės Diagrama"/>
    <w:basedOn w:val="Numatytasispastraiposriftas"/>
    <w:link w:val="Antrats"/>
    <w:uiPriority w:val="99"/>
    <w:rsid w:val="00C20F23"/>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C20F23"/>
    <w:pPr>
      <w:tabs>
        <w:tab w:val="center" w:pos="4819"/>
        <w:tab w:val="right" w:pos="9638"/>
      </w:tabs>
    </w:pPr>
  </w:style>
  <w:style w:type="character" w:customStyle="1" w:styleId="PoratDiagrama">
    <w:name w:val="Poraštė Diagrama"/>
    <w:basedOn w:val="Numatytasispastraiposriftas"/>
    <w:link w:val="Porat"/>
    <w:uiPriority w:val="99"/>
    <w:rsid w:val="00C20F23"/>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38031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5625">
      <w:bodyDiv w:val="1"/>
      <w:marLeft w:val="0"/>
      <w:marRight w:val="0"/>
      <w:marTop w:val="0"/>
      <w:marBottom w:val="0"/>
      <w:divBdr>
        <w:top w:val="none" w:sz="0" w:space="0" w:color="auto"/>
        <w:left w:val="none" w:sz="0" w:space="0" w:color="auto"/>
        <w:bottom w:val="none" w:sz="0" w:space="0" w:color="auto"/>
        <w:right w:val="none" w:sz="0" w:space="0" w:color="auto"/>
      </w:divBdr>
    </w:div>
    <w:div w:id="132139437">
      <w:bodyDiv w:val="1"/>
      <w:marLeft w:val="0"/>
      <w:marRight w:val="0"/>
      <w:marTop w:val="0"/>
      <w:marBottom w:val="0"/>
      <w:divBdr>
        <w:top w:val="none" w:sz="0" w:space="0" w:color="auto"/>
        <w:left w:val="none" w:sz="0" w:space="0" w:color="auto"/>
        <w:bottom w:val="none" w:sz="0" w:space="0" w:color="auto"/>
        <w:right w:val="none" w:sz="0" w:space="0" w:color="auto"/>
      </w:divBdr>
    </w:div>
    <w:div w:id="176189536">
      <w:bodyDiv w:val="1"/>
      <w:marLeft w:val="0"/>
      <w:marRight w:val="0"/>
      <w:marTop w:val="0"/>
      <w:marBottom w:val="0"/>
      <w:divBdr>
        <w:top w:val="none" w:sz="0" w:space="0" w:color="auto"/>
        <w:left w:val="none" w:sz="0" w:space="0" w:color="auto"/>
        <w:bottom w:val="none" w:sz="0" w:space="0" w:color="auto"/>
        <w:right w:val="none" w:sz="0" w:space="0" w:color="auto"/>
      </w:divBdr>
      <w:divsChild>
        <w:div w:id="152644785">
          <w:marLeft w:val="3750"/>
          <w:marRight w:val="0"/>
          <w:marTop w:val="0"/>
          <w:marBottom w:val="0"/>
          <w:divBdr>
            <w:top w:val="none" w:sz="0" w:space="0" w:color="auto"/>
            <w:left w:val="none" w:sz="0" w:space="0" w:color="auto"/>
            <w:bottom w:val="none" w:sz="0" w:space="0" w:color="auto"/>
            <w:right w:val="none" w:sz="0" w:space="0" w:color="auto"/>
          </w:divBdr>
          <w:divsChild>
            <w:div w:id="1889877470">
              <w:marLeft w:val="0"/>
              <w:marRight w:val="0"/>
              <w:marTop w:val="0"/>
              <w:marBottom w:val="0"/>
              <w:divBdr>
                <w:top w:val="none" w:sz="0" w:space="0" w:color="auto"/>
                <w:left w:val="none" w:sz="0" w:space="0" w:color="auto"/>
                <w:bottom w:val="none" w:sz="0" w:space="0" w:color="auto"/>
                <w:right w:val="none" w:sz="0" w:space="0" w:color="auto"/>
              </w:divBdr>
              <w:divsChild>
                <w:div w:id="1566067827">
                  <w:marLeft w:val="0"/>
                  <w:marRight w:val="0"/>
                  <w:marTop w:val="0"/>
                  <w:marBottom w:val="0"/>
                  <w:divBdr>
                    <w:top w:val="none" w:sz="0" w:space="0" w:color="auto"/>
                    <w:left w:val="none" w:sz="0" w:space="0" w:color="auto"/>
                    <w:bottom w:val="none" w:sz="0" w:space="0" w:color="auto"/>
                    <w:right w:val="none" w:sz="0" w:space="0" w:color="auto"/>
                  </w:divBdr>
                  <w:divsChild>
                    <w:div w:id="1340810135">
                      <w:marLeft w:val="0"/>
                      <w:marRight w:val="0"/>
                      <w:marTop w:val="0"/>
                      <w:marBottom w:val="0"/>
                      <w:divBdr>
                        <w:top w:val="none" w:sz="0" w:space="0" w:color="auto"/>
                        <w:left w:val="none" w:sz="0" w:space="0" w:color="auto"/>
                        <w:bottom w:val="none" w:sz="0" w:space="0" w:color="auto"/>
                        <w:right w:val="none" w:sz="0" w:space="0" w:color="auto"/>
                      </w:divBdr>
                      <w:divsChild>
                        <w:div w:id="421803444">
                          <w:marLeft w:val="0"/>
                          <w:marRight w:val="0"/>
                          <w:marTop w:val="0"/>
                          <w:marBottom w:val="0"/>
                          <w:divBdr>
                            <w:top w:val="none" w:sz="0" w:space="0" w:color="auto"/>
                            <w:left w:val="none" w:sz="0" w:space="0" w:color="auto"/>
                            <w:bottom w:val="none" w:sz="0" w:space="0" w:color="auto"/>
                            <w:right w:val="none" w:sz="0" w:space="0" w:color="auto"/>
                          </w:divBdr>
                          <w:divsChild>
                            <w:div w:id="94789776">
                              <w:marLeft w:val="0"/>
                              <w:marRight w:val="0"/>
                              <w:marTop w:val="0"/>
                              <w:marBottom w:val="0"/>
                              <w:divBdr>
                                <w:top w:val="none" w:sz="0" w:space="0" w:color="auto"/>
                                <w:left w:val="none" w:sz="0" w:space="0" w:color="auto"/>
                                <w:bottom w:val="none" w:sz="0" w:space="0" w:color="auto"/>
                                <w:right w:val="none" w:sz="0" w:space="0" w:color="auto"/>
                              </w:divBdr>
                              <w:divsChild>
                                <w:div w:id="1144932877">
                                  <w:marLeft w:val="-225"/>
                                  <w:marRight w:val="-225"/>
                                  <w:marTop w:val="0"/>
                                  <w:marBottom w:val="0"/>
                                  <w:divBdr>
                                    <w:top w:val="none" w:sz="0" w:space="0" w:color="auto"/>
                                    <w:left w:val="none" w:sz="0" w:space="0" w:color="auto"/>
                                    <w:bottom w:val="none" w:sz="0" w:space="0" w:color="auto"/>
                                    <w:right w:val="none" w:sz="0" w:space="0" w:color="auto"/>
                                  </w:divBdr>
                                  <w:divsChild>
                                    <w:div w:id="674459290">
                                      <w:marLeft w:val="0"/>
                                      <w:marRight w:val="0"/>
                                      <w:marTop w:val="0"/>
                                      <w:marBottom w:val="0"/>
                                      <w:divBdr>
                                        <w:top w:val="none" w:sz="0" w:space="0" w:color="auto"/>
                                        <w:left w:val="none" w:sz="0" w:space="0" w:color="auto"/>
                                        <w:bottom w:val="none" w:sz="0" w:space="0" w:color="auto"/>
                                        <w:right w:val="none" w:sz="0" w:space="0" w:color="auto"/>
                                      </w:divBdr>
                                      <w:divsChild>
                                        <w:div w:id="916749415">
                                          <w:marLeft w:val="0"/>
                                          <w:marRight w:val="0"/>
                                          <w:marTop w:val="0"/>
                                          <w:marBottom w:val="0"/>
                                          <w:divBdr>
                                            <w:top w:val="none" w:sz="0" w:space="0" w:color="auto"/>
                                            <w:left w:val="none" w:sz="0" w:space="0" w:color="auto"/>
                                            <w:bottom w:val="none" w:sz="0" w:space="0" w:color="auto"/>
                                            <w:right w:val="none" w:sz="0" w:space="0" w:color="auto"/>
                                          </w:divBdr>
                                          <w:divsChild>
                                            <w:div w:id="1208832431">
                                              <w:marLeft w:val="0"/>
                                              <w:marRight w:val="0"/>
                                              <w:marTop w:val="0"/>
                                              <w:marBottom w:val="0"/>
                                              <w:divBdr>
                                                <w:top w:val="none" w:sz="0" w:space="0" w:color="auto"/>
                                                <w:left w:val="none" w:sz="0" w:space="0" w:color="auto"/>
                                                <w:bottom w:val="none" w:sz="0" w:space="0" w:color="auto"/>
                                                <w:right w:val="none" w:sz="0" w:space="0" w:color="auto"/>
                                              </w:divBdr>
                                              <w:divsChild>
                                                <w:div w:id="513612740">
                                                  <w:marLeft w:val="-225"/>
                                                  <w:marRight w:val="-225"/>
                                                  <w:marTop w:val="0"/>
                                                  <w:marBottom w:val="0"/>
                                                  <w:divBdr>
                                                    <w:top w:val="none" w:sz="0" w:space="0" w:color="auto"/>
                                                    <w:left w:val="none" w:sz="0" w:space="0" w:color="auto"/>
                                                    <w:bottom w:val="none" w:sz="0" w:space="0" w:color="auto"/>
                                                    <w:right w:val="none" w:sz="0" w:space="0" w:color="auto"/>
                                                  </w:divBdr>
                                                  <w:divsChild>
                                                    <w:div w:id="4449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61901">
      <w:bodyDiv w:val="1"/>
      <w:marLeft w:val="0"/>
      <w:marRight w:val="0"/>
      <w:marTop w:val="0"/>
      <w:marBottom w:val="0"/>
      <w:divBdr>
        <w:top w:val="none" w:sz="0" w:space="0" w:color="auto"/>
        <w:left w:val="none" w:sz="0" w:space="0" w:color="auto"/>
        <w:bottom w:val="none" w:sz="0" w:space="0" w:color="auto"/>
        <w:right w:val="none" w:sz="0" w:space="0" w:color="auto"/>
      </w:divBdr>
    </w:div>
    <w:div w:id="206189876">
      <w:bodyDiv w:val="1"/>
      <w:marLeft w:val="0"/>
      <w:marRight w:val="0"/>
      <w:marTop w:val="0"/>
      <w:marBottom w:val="0"/>
      <w:divBdr>
        <w:top w:val="none" w:sz="0" w:space="0" w:color="auto"/>
        <w:left w:val="none" w:sz="0" w:space="0" w:color="auto"/>
        <w:bottom w:val="none" w:sz="0" w:space="0" w:color="auto"/>
        <w:right w:val="none" w:sz="0" w:space="0" w:color="auto"/>
      </w:divBdr>
    </w:div>
    <w:div w:id="220754268">
      <w:bodyDiv w:val="1"/>
      <w:marLeft w:val="0"/>
      <w:marRight w:val="0"/>
      <w:marTop w:val="0"/>
      <w:marBottom w:val="0"/>
      <w:divBdr>
        <w:top w:val="none" w:sz="0" w:space="0" w:color="auto"/>
        <w:left w:val="none" w:sz="0" w:space="0" w:color="auto"/>
        <w:bottom w:val="none" w:sz="0" w:space="0" w:color="auto"/>
        <w:right w:val="none" w:sz="0" w:space="0" w:color="auto"/>
      </w:divBdr>
    </w:div>
    <w:div w:id="245110599">
      <w:bodyDiv w:val="1"/>
      <w:marLeft w:val="0"/>
      <w:marRight w:val="0"/>
      <w:marTop w:val="0"/>
      <w:marBottom w:val="0"/>
      <w:divBdr>
        <w:top w:val="none" w:sz="0" w:space="0" w:color="auto"/>
        <w:left w:val="none" w:sz="0" w:space="0" w:color="auto"/>
        <w:bottom w:val="none" w:sz="0" w:space="0" w:color="auto"/>
        <w:right w:val="none" w:sz="0" w:space="0" w:color="auto"/>
      </w:divBdr>
      <w:divsChild>
        <w:div w:id="1474638951">
          <w:marLeft w:val="3750"/>
          <w:marRight w:val="0"/>
          <w:marTop w:val="0"/>
          <w:marBottom w:val="0"/>
          <w:divBdr>
            <w:top w:val="none" w:sz="0" w:space="0" w:color="auto"/>
            <w:left w:val="none" w:sz="0" w:space="0" w:color="auto"/>
            <w:bottom w:val="none" w:sz="0" w:space="0" w:color="auto"/>
            <w:right w:val="none" w:sz="0" w:space="0" w:color="auto"/>
          </w:divBdr>
          <w:divsChild>
            <w:div w:id="969016126">
              <w:marLeft w:val="0"/>
              <w:marRight w:val="0"/>
              <w:marTop w:val="0"/>
              <w:marBottom w:val="0"/>
              <w:divBdr>
                <w:top w:val="none" w:sz="0" w:space="0" w:color="auto"/>
                <w:left w:val="none" w:sz="0" w:space="0" w:color="auto"/>
                <w:bottom w:val="none" w:sz="0" w:space="0" w:color="auto"/>
                <w:right w:val="none" w:sz="0" w:space="0" w:color="auto"/>
              </w:divBdr>
              <w:divsChild>
                <w:div w:id="2099784505">
                  <w:marLeft w:val="0"/>
                  <w:marRight w:val="0"/>
                  <w:marTop w:val="0"/>
                  <w:marBottom w:val="0"/>
                  <w:divBdr>
                    <w:top w:val="none" w:sz="0" w:space="0" w:color="auto"/>
                    <w:left w:val="none" w:sz="0" w:space="0" w:color="auto"/>
                    <w:bottom w:val="none" w:sz="0" w:space="0" w:color="auto"/>
                    <w:right w:val="none" w:sz="0" w:space="0" w:color="auto"/>
                  </w:divBdr>
                  <w:divsChild>
                    <w:div w:id="589462273">
                      <w:marLeft w:val="0"/>
                      <w:marRight w:val="0"/>
                      <w:marTop w:val="0"/>
                      <w:marBottom w:val="0"/>
                      <w:divBdr>
                        <w:top w:val="none" w:sz="0" w:space="0" w:color="auto"/>
                        <w:left w:val="none" w:sz="0" w:space="0" w:color="auto"/>
                        <w:bottom w:val="none" w:sz="0" w:space="0" w:color="auto"/>
                        <w:right w:val="none" w:sz="0" w:space="0" w:color="auto"/>
                      </w:divBdr>
                      <w:divsChild>
                        <w:div w:id="84766231">
                          <w:marLeft w:val="0"/>
                          <w:marRight w:val="0"/>
                          <w:marTop w:val="0"/>
                          <w:marBottom w:val="0"/>
                          <w:divBdr>
                            <w:top w:val="none" w:sz="0" w:space="0" w:color="auto"/>
                            <w:left w:val="none" w:sz="0" w:space="0" w:color="auto"/>
                            <w:bottom w:val="none" w:sz="0" w:space="0" w:color="auto"/>
                            <w:right w:val="none" w:sz="0" w:space="0" w:color="auto"/>
                          </w:divBdr>
                          <w:divsChild>
                            <w:div w:id="1357657138">
                              <w:marLeft w:val="0"/>
                              <w:marRight w:val="0"/>
                              <w:marTop w:val="0"/>
                              <w:marBottom w:val="0"/>
                              <w:divBdr>
                                <w:top w:val="none" w:sz="0" w:space="0" w:color="auto"/>
                                <w:left w:val="none" w:sz="0" w:space="0" w:color="auto"/>
                                <w:bottom w:val="none" w:sz="0" w:space="0" w:color="auto"/>
                                <w:right w:val="none" w:sz="0" w:space="0" w:color="auto"/>
                              </w:divBdr>
                              <w:divsChild>
                                <w:div w:id="2114592472">
                                  <w:marLeft w:val="-225"/>
                                  <w:marRight w:val="-225"/>
                                  <w:marTop w:val="0"/>
                                  <w:marBottom w:val="0"/>
                                  <w:divBdr>
                                    <w:top w:val="none" w:sz="0" w:space="0" w:color="auto"/>
                                    <w:left w:val="none" w:sz="0" w:space="0" w:color="auto"/>
                                    <w:bottom w:val="none" w:sz="0" w:space="0" w:color="auto"/>
                                    <w:right w:val="none" w:sz="0" w:space="0" w:color="auto"/>
                                  </w:divBdr>
                                  <w:divsChild>
                                    <w:div w:id="1799297489">
                                      <w:marLeft w:val="0"/>
                                      <w:marRight w:val="0"/>
                                      <w:marTop w:val="0"/>
                                      <w:marBottom w:val="0"/>
                                      <w:divBdr>
                                        <w:top w:val="none" w:sz="0" w:space="0" w:color="auto"/>
                                        <w:left w:val="none" w:sz="0" w:space="0" w:color="auto"/>
                                        <w:bottom w:val="none" w:sz="0" w:space="0" w:color="auto"/>
                                        <w:right w:val="none" w:sz="0" w:space="0" w:color="auto"/>
                                      </w:divBdr>
                                      <w:divsChild>
                                        <w:div w:id="281888008">
                                          <w:marLeft w:val="0"/>
                                          <w:marRight w:val="0"/>
                                          <w:marTop w:val="0"/>
                                          <w:marBottom w:val="0"/>
                                          <w:divBdr>
                                            <w:top w:val="none" w:sz="0" w:space="0" w:color="auto"/>
                                            <w:left w:val="none" w:sz="0" w:space="0" w:color="auto"/>
                                            <w:bottom w:val="none" w:sz="0" w:space="0" w:color="auto"/>
                                            <w:right w:val="none" w:sz="0" w:space="0" w:color="auto"/>
                                          </w:divBdr>
                                          <w:divsChild>
                                            <w:div w:id="1497260186">
                                              <w:marLeft w:val="0"/>
                                              <w:marRight w:val="0"/>
                                              <w:marTop w:val="0"/>
                                              <w:marBottom w:val="0"/>
                                              <w:divBdr>
                                                <w:top w:val="none" w:sz="0" w:space="0" w:color="auto"/>
                                                <w:left w:val="none" w:sz="0" w:space="0" w:color="auto"/>
                                                <w:bottom w:val="none" w:sz="0" w:space="0" w:color="auto"/>
                                                <w:right w:val="none" w:sz="0" w:space="0" w:color="auto"/>
                                              </w:divBdr>
                                              <w:divsChild>
                                                <w:div w:id="3478451">
                                                  <w:marLeft w:val="-225"/>
                                                  <w:marRight w:val="-225"/>
                                                  <w:marTop w:val="0"/>
                                                  <w:marBottom w:val="0"/>
                                                  <w:divBdr>
                                                    <w:top w:val="none" w:sz="0" w:space="0" w:color="auto"/>
                                                    <w:left w:val="none" w:sz="0" w:space="0" w:color="auto"/>
                                                    <w:bottom w:val="none" w:sz="0" w:space="0" w:color="auto"/>
                                                    <w:right w:val="none" w:sz="0" w:space="0" w:color="auto"/>
                                                  </w:divBdr>
                                                  <w:divsChild>
                                                    <w:div w:id="20594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8583533">
      <w:bodyDiv w:val="1"/>
      <w:marLeft w:val="0"/>
      <w:marRight w:val="0"/>
      <w:marTop w:val="0"/>
      <w:marBottom w:val="0"/>
      <w:divBdr>
        <w:top w:val="none" w:sz="0" w:space="0" w:color="auto"/>
        <w:left w:val="none" w:sz="0" w:space="0" w:color="auto"/>
        <w:bottom w:val="none" w:sz="0" w:space="0" w:color="auto"/>
        <w:right w:val="none" w:sz="0" w:space="0" w:color="auto"/>
      </w:divBdr>
    </w:div>
    <w:div w:id="280041136">
      <w:bodyDiv w:val="1"/>
      <w:marLeft w:val="0"/>
      <w:marRight w:val="0"/>
      <w:marTop w:val="0"/>
      <w:marBottom w:val="0"/>
      <w:divBdr>
        <w:top w:val="none" w:sz="0" w:space="0" w:color="auto"/>
        <w:left w:val="none" w:sz="0" w:space="0" w:color="auto"/>
        <w:bottom w:val="none" w:sz="0" w:space="0" w:color="auto"/>
        <w:right w:val="none" w:sz="0" w:space="0" w:color="auto"/>
      </w:divBdr>
      <w:divsChild>
        <w:div w:id="303051469">
          <w:marLeft w:val="3750"/>
          <w:marRight w:val="0"/>
          <w:marTop w:val="0"/>
          <w:marBottom w:val="0"/>
          <w:divBdr>
            <w:top w:val="none" w:sz="0" w:space="0" w:color="auto"/>
            <w:left w:val="none" w:sz="0" w:space="0" w:color="auto"/>
            <w:bottom w:val="none" w:sz="0" w:space="0" w:color="auto"/>
            <w:right w:val="none" w:sz="0" w:space="0" w:color="auto"/>
          </w:divBdr>
          <w:divsChild>
            <w:div w:id="1629356313">
              <w:marLeft w:val="0"/>
              <w:marRight w:val="0"/>
              <w:marTop w:val="0"/>
              <w:marBottom w:val="0"/>
              <w:divBdr>
                <w:top w:val="none" w:sz="0" w:space="0" w:color="auto"/>
                <w:left w:val="none" w:sz="0" w:space="0" w:color="auto"/>
                <w:bottom w:val="none" w:sz="0" w:space="0" w:color="auto"/>
                <w:right w:val="none" w:sz="0" w:space="0" w:color="auto"/>
              </w:divBdr>
              <w:divsChild>
                <w:div w:id="984620824">
                  <w:marLeft w:val="0"/>
                  <w:marRight w:val="0"/>
                  <w:marTop w:val="0"/>
                  <w:marBottom w:val="0"/>
                  <w:divBdr>
                    <w:top w:val="none" w:sz="0" w:space="0" w:color="auto"/>
                    <w:left w:val="none" w:sz="0" w:space="0" w:color="auto"/>
                    <w:bottom w:val="none" w:sz="0" w:space="0" w:color="auto"/>
                    <w:right w:val="none" w:sz="0" w:space="0" w:color="auto"/>
                  </w:divBdr>
                  <w:divsChild>
                    <w:div w:id="1713071172">
                      <w:marLeft w:val="0"/>
                      <w:marRight w:val="0"/>
                      <w:marTop w:val="0"/>
                      <w:marBottom w:val="0"/>
                      <w:divBdr>
                        <w:top w:val="none" w:sz="0" w:space="0" w:color="auto"/>
                        <w:left w:val="none" w:sz="0" w:space="0" w:color="auto"/>
                        <w:bottom w:val="none" w:sz="0" w:space="0" w:color="auto"/>
                        <w:right w:val="none" w:sz="0" w:space="0" w:color="auto"/>
                      </w:divBdr>
                      <w:divsChild>
                        <w:div w:id="1442142277">
                          <w:marLeft w:val="0"/>
                          <w:marRight w:val="0"/>
                          <w:marTop w:val="0"/>
                          <w:marBottom w:val="0"/>
                          <w:divBdr>
                            <w:top w:val="none" w:sz="0" w:space="0" w:color="auto"/>
                            <w:left w:val="none" w:sz="0" w:space="0" w:color="auto"/>
                            <w:bottom w:val="none" w:sz="0" w:space="0" w:color="auto"/>
                            <w:right w:val="none" w:sz="0" w:space="0" w:color="auto"/>
                          </w:divBdr>
                          <w:divsChild>
                            <w:div w:id="710375671">
                              <w:marLeft w:val="0"/>
                              <w:marRight w:val="0"/>
                              <w:marTop w:val="0"/>
                              <w:marBottom w:val="0"/>
                              <w:divBdr>
                                <w:top w:val="none" w:sz="0" w:space="0" w:color="auto"/>
                                <w:left w:val="none" w:sz="0" w:space="0" w:color="auto"/>
                                <w:bottom w:val="none" w:sz="0" w:space="0" w:color="auto"/>
                                <w:right w:val="none" w:sz="0" w:space="0" w:color="auto"/>
                              </w:divBdr>
                              <w:divsChild>
                                <w:div w:id="651182059">
                                  <w:marLeft w:val="-225"/>
                                  <w:marRight w:val="-225"/>
                                  <w:marTop w:val="0"/>
                                  <w:marBottom w:val="0"/>
                                  <w:divBdr>
                                    <w:top w:val="none" w:sz="0" w:space="0" w:color="auto"/>
                                    <w:left w:val="none" w:sz="0" w:space="0" w:color="auto"/>
                                    <w:bottom w:val="none" w:sz="0" w:space="0" w:color="auto"/>
                                    <w:right w:val="none" w:sz="0" w:space="0" w:color="auto"/>
                                  </w:divBdr>
                                  <w:divsChild>
                                    <w:div w:id="206995095">
                                      <w:marLeft w:val="0"/>
                                      <w:marRight w:val="0"/>
                                      <w:marTop w:val="0"/>
                                      <w:marBottom w:val="0"/>
                                      <w:divBdr>
                                        <w:top w:val="none" w:sz="0" w:space="0" w:color="auto"/>
                                        <w:left w:val="none" w:sz="0" w:space="0" w:color="auto"/>
                                        <w:bottom w:val="none" w:sz="0" w:space="0" w:color="auto"/>
                                        <w:right w:val="none" w:sz="0" w:space="0" w:color="auto"/>
                                      </w:divBdr>
                                      <w:divsChild>
                                        <w:div w:id="101850054">
                                          <w:marLeft w:val="0"/>
                                          <w:marRight w:val="0"/>
                                          <w:marTop w:val="0"/>
                                          <w:marBottom w:val="0"/>
                                          <w:divBdr>
                                            <w:top w:val="none" w:sz="0" w:space="0" w:color="auto"/>
                                            <w:left w:val="none" w:sz="0" w:space="0" w:color="auto"/>
                                            <w:bottom w:val="none" w:sz="0" w:space="0" w:color="auto"/>
                                            <w:right w:val="none" w:sz="0" w:space="0" w:color="auto"/>
                                          </w:divBdr>
                                          <w:divsChild>
                                            <w:div w:id="1402679850">
                                              <w:marLeft w:val="0"/>
                                              <w:marRight w:val="0"/>
                                              <w:marTop w:val="0"/>
                                              <w:marBottom w:val="0"/>
                                              <w:divBdr>
                                                <w:top w:val="none" w:sz="0" w:space="0" w:color="auto"/>
                                                <w:left w:val="none" w:sz="0" w:space="0" w:color="auto"/>
                                                <w:bottom w:val="none" w:sz="0" w:space="0" w:color="auto"/>
                                                <w:right w:val="none" w:sz="0" w:space="0" w:color="auto"/>
                                              </w:divBdr>
                                              <w:divsChild>
                                                <w:div w:id="496965579">
                                                  <w:marLeft w:val="-225"/>
                                                  <w:marRight w:val="-225"/>
                                                  <w:marTop w:val="0"/>
                                                  <w:marBottom w:val="0"/>
                                                  <w:divBdr>
                                                    <w:top w:val="none" w:sz="0" w:space="0" w:color="auto"/>
                                                    <w:left w:val="none" w:sz="0" w:space="0" w:color="auto"/>
                                                    <w:bottom w:val="none" w:sz="0" w:space="0" w:color="auto"/>
                                                    <w:right w:val="none" w:sz="0" w:space="0" w:color="auto"/>
                                                  </w:divBdr>
                                                  <w:divsChild>
                                                    <w:div w:id="3129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840528">
      <w:bodyDiv w:val="1"/>
      <w:marLeft w:val="0"/>
      <w:marRight w:val="0"/>
      <w:marTop w:val="0"/>
      <w:marBottom w:val="0"/>
      <w:divBdr>
        <w:top w:val="none" w:sz="0" w:space="0" w:color="auto"/>
        <w:left w:val="none" w:sz="0" w:space="0" w:color="auto"/>
        <w:bottom w:val="none" w:sz="0" w:space="0" w:color="auto"/>
        <w:right w:val="none" w:sz="0" w:space="0" w:color="auto"/>
      </w:divBdr>
    </w:div>
    <w:div w:id="325548727">
      <w:bodyDiv w:val="1"/>
      <w:marLeft w:val="0"/>
      <w:marRight w:val="0"/>
      <w:marTop w:val="0"/>
      <w:marBottom w:val="0"/>
      <w:divBdr>
        <w:top w:val="none" w:sz="0" w:space="0" w:color="auto"/>
        <w:left w:val="none" w:sz="0" w:space="0" w:color="auto"/>
        <w:bottom w:val="none" w:sz="0" w:space="0" w:color="auto"/>
        <w:right w:val="none" w:sz="0" w:space="0" w:color="auto"/>
      </w:divBdr>
    </w:div>
    <w:div w:id="370497112">
      <w:bodyDiv w:val="1"/>
      <w:marLeft w:val="0"/>
      <w:marRight w:val="0"/>
      <w:marTop w:val="0"/>
      <w:marBottom w:val="0"/>
      <w:divBdr>
        <w:top w:val="none" w:sz="0" w:space="0" w:color="auto"/>
        <w:left w:val="none" w:sz="0" w:space="0" w:color="auto"/>
        <w:bottom w:val="none" w:sz="0" w:space="0" w:color="auto"/>
        <w:right w:val="none" w:sz="0" w:space="0" w:color="auto"/>
      </w:divBdr>
    </w:div>
    <w:div w:id="403458057">
      <w:bodyDiv w:val="1"/>
      <w:marLeft w:val="0"/>
      <w:marRight w:val="0"/>
      <w:marTop w:val="0"/>
      <w:marBottom w:val="0"/>
      <w:divBdr>
        <w:top w:val="none" w:sz="0" w:space="0" w:color="auto"/>
        <w:left w:val="none" w:sz="0" w:space="0" w:color="auto"/>
        <w:bottom w:val="none" w:sz="0" w:space="0" w:color="auto"/>
        <w:right w:val="none" w:sz="0" w:space="0" w:color="auto"/>
      </w:divBdr>
    </w:div>
    <w:div w:id="417562492">
      <w:bodyDiv w:val="1"/>
      <w:marLeft w:val="0"/>
      <w:marRight w:val="0"/>
      <w:marTop w:val="0"/>
      <w:marBottom w:val="0"/>
      <w:divBdr>
        <w:top w:val="none" w:sz="0" w:space="0" w:color="auto"/>
        <w:left w:val="none" w:sz="0" w:space="0" w:color="auto"/>
        <w:bottom w:val="none" w:sz="0" w:space="0" w:color="auto"/>
        <w:right w:val="none" w:sz="0" w:space="0" w:color="auto"/>
      </w:divBdr>
    </w:div>
    <w:div w:id="428240097">
      <w:bodyDiv w:val="1"/>
      <w:marLeft w:val="0"/>
      <w:marRight w:val="0"/>
      <w:marTop w:val="0"/>
      <w:marBottom w:val="0"/>
      <w:divBdr>
        <w:top w:val="none" w:sz="0" w:space="0" w:color="auto"/>
        <w:left w:val="none" w:sz="0" w:space="0" w:color="auto"/>
        <w:bottom w:val="none" w:sz="0" w:space="0" w:color="auto"/>
        <w:right w:val="none" w:sz="0" w:space="0" w:color="auto"/>
      </w:divBdr>
    </w:div>
    <w:div w:id="445538404">
      <w:bodyDiv w:val="1"/>
      <w:marLeft w:val="0"/>
      <w:marRight w:val="0"/>
      <w:marTop w:val="0"/>
      <w:marBottom w:val="0"/>
      <w:divBdr>
        <w:top w:val="none" w:sz="0" w:space="0" w:color="auto"/>
        <w:left w:val="none" w:sz="0" w:space="0" w:color="auto"/>
        <w:bottom w:val="none" w:sz="0" w:space="0" w:color="auto"/>
        <w:right w:val="none" w:sz="0" w:space="0" w:color="auto"/>
      </w:divBdr>
      <w:divsChild>
        <w:div w:id="1044676358">
          <w:marLeft w:val="3750"/>
          <w:marRight w:val="0"/>
          <w:marTop w:val="0"/>
          <w:marBottom w:val="0"/>
          <w:divBdr>
            <w:top w:val="none" w:sz="0" w:space="0" w:color="auto"/>
            <w:left w:val="none" w:sz="0" w:space="0" w:color="auto"/>
            <w:bottom w:val="none" w:sz="0" w:space="0" w:color="auto"/>
            <w:right w:val="none" w:sz="0" w:space="0" w:color="auto"/>
          </w:divBdr>
          <w:divsChild>
            <w:div w:id="1272664658">
              <w:marLeft w:val="0"/>
              <w:marRight w:val="0"/>
              <w:marTop w:val="0"/>
              <w:marBottom w:val="0"/>
              <w:divBdr>
                <w:top w:val="none" w:sz="0" w:space="0" w:color="auto"/>
                <w:left w:val="none" w:sz="0" w:space="0" w:color="auto"/>
                <w:bottom w:val="none" w:sz="0" w:space="0" w:color="auto"/>
                <w:right w:val="none" w:sz="0" w:space="0" w:color="auto"/>
              </w:divBdr>
              <w:divsChild>
                <w:div w:id="443892089">
                  <w:marLeft w:val="0"/>
                  <w:marRight w:val="0"/>
                  <w:marTop w:val="0"/>
                  <w:marBottom w:val="0"/>
                  <w:divBdr>
                    <w:top w:val="none" w:sz="0" w:space="0" w:color="auto"/>
                    <w:left w:val="none" w:sz="0" w:space="0" w:color="auto"/>
                    <w:bottom w:val="none" w:sz="0" w:space="0" w:color="auto"/>
                    <w:right w:val="none" w:sz="0" w:space="0" w:color="auto"/>
                  </w:divBdr>
                  <w:divsChild>
                    <w:div w:id="1815366332">
                      <w:marLeft w:val="0"/>
                      <w:marRight w:val="0"/>
                      <w:marTop w:val="0"/>
                      <w:marBottom w:val="0"/>
                      <w:divBdr>
                        <w:top w:val="none" w:sz="0" w:space="0" w:color="auto"/>
                        <w:left w:val="none" w:sz="0" w:space="0" w:color="auto"/>
                        <w:bottom w:val="none" w:sz="0" w:space="0" w:color="auto"/>
                        <w:right w:val="none" w:sz="0" w:space="0" w:color="auto"/>
                      </w:divBdr>
                      <w:divsChild>
                        <w:div w:id="985858134">
                          <w:marLeft w:val="0"/>
                          <w:marRight w:val="0"/>
                          <w:marTop w:val="0"/>
                          <w:marBottom w:val="0"/>
                          <w:divBdr>
                            <w:top w:val="none" w:sz="0" w:space="0" w:color="auto"/>
                            <w:left w:val="none" w:sz="0" w:space="0" w:color="auto"/>
                            <w:bottom w:val="none" w:sz="0" w:space="0" w:color="auto"/>
                            <w:right w:val="none" w:sz="0" w:space="0" w:color="auto"/>
                          </w:divBdr>
                          <w:divsChild>
                            <w:div w:id="959259088">
                              <w:marLeft w:val="0"/>
                              <w:marRight w:val="0"/>
                              <w:marTop w:val="0"/>
                              <w:marBottom w:val="0"/>
                              <w:divBdr>
                                <w:top w:val="none" w:sz="0" w:space="0" w:color="auto"/>
                                <w:left w:val="none" w:sz="0" w:space="0" w:color="auto"/>
                                <w:bottom w:val="none" w:sz="0" w:space="0" w:color="auto"/>
                                <w:right w:val="none" w:sz="0" w:space="0" w:color="auto"/>
                              </w:divBdr>
                              <w:divsChild>
                                <w:div w:id="1145659667">
                                  <w:marLeft w:val="-225"/>
                                  <w:marRight w:val="-225"/>
                                  <w:marTop w:val="0"/>
                                  <w:marBottom w:val="0"/>
                                  <w:divBdr>
                                    <w:top w:val="none" w:sz="0" w:space="0" w:color="auto"/>
                                    <w:left w:val="none" w:sz="0" w:space="0" w:color="auto"/>
                                    <w:bottom w:val="none" w:sz="0" w:space="0" w:color="auto"/>
                                    <w:right w:val="none" w:sz="0" w:space="0" w:color="auto"/>
                                  </w:divBdr>
                                  <w:divsChild>
                                    <w:div w:id="2076122663">
                                      <w:marLeft w:val="0"/>
                                      <w:marRight w:val="0"/>
                                      <w:marTop w:val="0"/>
                                      <w:marBottom w:val="0"/>
                                      <w:divBdr>
                                        <w:top w:val="none" w:sz="0" w:space="0" w:color="auto"/>
                                        <w:left w:val="none" w:sz="0" w:space="0" w:color="auto"/>
                                        <w:bottom w:val="none" w:sz="0" w:space="0" w:color="auto"/>
                                        <w:right w:val="none" w:sz="0" w:space="0" w:color="auto"/>
                                      </w:divBdr>
                                      <w:divsChild>
                                        <w:div w:id="304551884">
                                          <w:marLeft w:val="0"/>
                                          <w:marRight w:val="0"/>
                                          <w:marTop w:val="0"/>
                                          <w:marBottom w:val="0"/>
                                          <w:divBdr>
                                            <w:top w:val="none" w:sz="0" w:space="0" w:color="auto"/>
                                            <w:left w:val="none" w:sz="0" w:space="0" w:color="auto"/>
                                            <w:bottom w:val="none" w:sz="0" w:space="0" w:color="auto"/>
                                            <w:right w:val="none" w:sz="0" w:space="0" w:color="auto"/>
                                          </w:divBdr>
                                          <w:divsChild>
                                            <w:div w:id="1103183069">
                                              <w:marLeft w:val="0"/>
                                              <w:marRight w:val="0"/>
                                              <w:marTop w:val="0"/>
                                              <w:marBottom w:val="0"/>
                                              <w:divBdr>
                                                <w:top w:val="none" w:sz="0" w:space="0" w:color="auto"/>
                                                <w:left w:val="none" w:sz="0" w:space="0" w:color="auto"/>
                                                <w:bottom w:val="none" w:sz="0" w:space="0" w:color="auto"/>
                                                <w:right w:val="none" w:sz="0" w:space="0" w:color="auto"/>
                                              </w:divBdr>
                                              <w:divsChild>
                                                <w:div w:id="272637782">
                                                  <w:marLeft w:val="-225"/>
                                                  <w:marRight w:val="-225"/>
                                                  <w:marTop w:val="0"/>
                                                  <w:marBottom w:val="0"/>
                                                  <w:divBdr>
                                                    <w:top w:val="none" w:sz="0" w:space="0" w:color="auto"/>
                                                    <w:left w:val="none" w:sz="0" w:space="0" w:color="auto"/>
                                                    <w:bottom w:val="none" w:sz="0" w:space="0" w:color="auto"/>
                                                    <w:right w:val="none" w:sz="0" w:space="0" w:color="auto"/>
                                                  </w:divBdr>
                                                  <w:divsChild>
                                                    <w:div w:id="11885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3210338">
      <w:bodyDiv w:val="1"/>
      <w:marLeft w:val="0"/>
      <w:marRight w:val="0"/>
      <w:marTop w:val="0"/>
      <w:marBottom w:val="0"/>
      <w:divBdr>
        <w:top w:val="none" w:sz="0" w:space="0" w:color="auto"/>
        <w:left w:val="none" w:sz="0" w:space="0" w:color="auto"/>
        <w:bottom w:val="none" w:sz="0" w:space="0" w:color="auto"/>
        <w:right w:val="none" w:sz="0" w:space="0" w:color="auto"/>
      </w:divBdr>
    </w:div>
    <w:div w:id="465313475">
      <w:bodyDiv w:val="1"/>
      <w:marLeft w:val="0"/>
      <w:marRight w:val="0"/>
      <w:marTop w:val="0"/>
      <w:marBottom w:val="0"/>
      <w:divBdr>
        <w:top w:val="none" w:sz="0" w:space="0" w:color="auto"/>
        <w:left w:val="none" w:sz="0" w:space="0" w:color="auto"/>
        <w:bottom w:val="none" w:sz="0" w:space="0" w:color="auto"/>
        <w:right w:val="none" w:sz="0" w:space="0" w:color="auto"/>
      </w:divBdr>
    </w:div>
    <w:div w:id="501317418">
      <w:bodyDiv w:val="1"/>
      <w:marLeft w:val="0"/>
      <w:marRight w:val="0"/>
      <w:marTop w:val="0"/>
      <w:marBottom w:val="0"/>
      <w:divBdr>
        <w:top w:val="none" w:sz="0" w:space="0" w:color="auto"/>
        <w:left w:val="none" w:sz="0" w:space="0" w:color="auto"/>
        <w:bottom w:val="none" w:sz="0" w:space="0" w:color="auto"/>
        <w:right w:val="none" w:sz="0" w:space="0" w:color="auto"/>
      </w:divBdr>
    </w:div>
    <w:div w:id="576672042">
      <w:bodyDiv w:val="1"/>
      <w:marLeft w:val="0"/>
      <w:marRight w:val="0"/>
      <w:marTop w:val="0"/>
      <w:marBottom w:val="0"/>
      <w:divBdr>
        <w:top w:val="none" w:sz="0" w:space="0" w:color="auto"/>
        <w:left w:val="none" w:sz="0" w:space="0" w:color="auto"/>
        <w:bottom w:val="none" w:sz="0" w:space="0" w:color="auto"/>
        <w:right w:val="none" w:sz="0" w:space="0" w:color="auto"/>
      </w:divBdr>
    </w:div>
    <w:div w:id="635916012">
      <w:bodyDiv w:val="1"/>
      <w:marLeft w:val="0"/>
      <w:marRight w:val="0"/>
      <w:marTop w:val="0"/>
      <w:marBottom w:val="0"/>
      <w:divBdr>
        <w:top w:val="none" w:sz="0" w:space="0" w:color="auto"/>
        <w:left w:val="none" w:sz="0" w:space="0" w:color="auto"/>
        <w:bottom w:val="none" w:sz="0" w:space="0" w:color="auto"/>
        <w:right w:val="none" w:sz="0" w:space="0" w:color="auto"/>
      </w:divBdr>
    </w:div>
    <w:div w:id="665598900">
      <w:bodyDiv w:val="1"/>
      <w:marLeft w:val="0"/>
      <w:marRight w:val="0"/>
      <w:marTop w:val="0"/>
      <w:marBottom w:val="0"/>
      <w:divBdr>
        <w:top w:val="none" w:sz="0" w:space="0" w:color="auto"/>
        <w:left w:val="none" w:sz="0" w:space="0" w:color="auto"/>
        <w:bottom w:val="none" w:sz="0" w:space="0" w:color="auto"/>
        <w:right w:val="none" w:sz="0" w:space="0" w:color="auto"/>
      </w:divBdr>
    </w:div>
    <w:div w:id="695037774">
      <w:bodyDiv w:val="1"/>
      <w:marLeft w:val="0"/>
      <w:marRight w:val="0"/>
      <w:marTop w:val="0"/>
      <w:marBottom w:val="0"/>
      <w:divBdr>
        <w:top w:val="none" w:sz="0" w:space="0" w:color="auto"/>
        <w:left w:val="none" w:sz="0" w:space="0" w:color="auto"/>
        <w:bottom w:val="none" w:sz="0" w:space="0" w:color="auto"/>
        <w:right w:val="none" w:sz="0" w:space="0" w:color="auto"/>
      </w:divBdr>
    </w:div>
    <w:div w:id="739909489">
      <w:bodyDiv w:val="1"/>
      <w:marLeft w:val="0"/>
      <w:marRight w:val="0"/>
      <w:marTop w:val="0"/>
      <w:marBottom w:val="0"/>
      <w:divBdr>
        <w:top w:val="none" w:sz="0" w:space="0" w:color="auto"/>
        <w:left w:val="none" w:sz="0" w:space="0" w:color="auto"/>
        <w:bottom w:val="none" w:sz="0" w:space="0" w:color="auto"/>
        <w:right w:val="none" w:sz="0" w:space="0" w:color="auto"/>
      </w:divBdr>
    </w:div>
    <w:div w:id="770668495">
      <w:bodyDiv w:val="1"/>
      <w:marLeft w:val="0"/>
      <w:marRight w:val="0"/>
      <w:marTop w:val="0"/>
      <w:marBottom w:val="0"/>
      <w:divBdr>
        <w:top w:val="none" w:sz="0" w:space="0" w:color="auto"/>
        <w:left w:val="none" w:sz="0" w:space="0" w:color="auto"/>
        <w:bottom w:val="none" w:sz="0" w:space="0" w:color="auto"/>
        <w:right w:val="none" w:sz="0" w:space="0" w:color="auto"/>
      </w:divBdr>
    </w:div>
    <w:div w:id="813256146">
      <w:bodyDiv w:val="1"/>
      <w:marLeft w:val="0"/>
      <w:marRight w:val="0"/>
      <w:marTop w:val="0"/>
      <w:marBottom w:val="0"/>
      <w:divBdr>
        <w:top w:val="none" w:sz="0" w:space="0" w:color="auto"/>
        <w:left w:val="none" w:sz="0" w:space="0" w:color="auto"/>
        <w:bottom w:val="none" w:sz="0" w:space="0" w:color="auto"/>
        <w:right w:val="none" w:sz="0" w:space="0" w:color="auto"/>
      </w:divBdr>
    </w:div>
    <w:div w:id="824055738">
      <w:bodyDiv w:val="1"/>
      <w:marLeft w:val="0"/>
      <w:marRight w:val="0"/>
      <w:marTop w:val="0"/>
      <w:marBottom w:val="0"/>
      <w:divBdr>
        <w:top w:val="none" w:sz="0" w:space="0" w:color="auto"/>
        <w:left w:val="none" w:sz="0" w:space="0" w:color="auto"/>
        <w:bottom w:val="none" w:sz="0" w:space="0" w:color="auto"/>
        <w:right w:val="none" w:sz="0" w:space="0" w:color="auto"/>
      </w:divBdr>
    </w:div>
    <w:div w:id="828710785">
      <w:bodyDiv w:val="1"/>
      <w:marLeft w:val="0"/>
      <w:marRight w:val="0"/>
      <w:marTop w:val="0"/>
      <w:marBottom w:val="0"/>
      <w:divBdr>
        <w:top w:val="none" w:sz="0" w:space="0" w:color="auto"/>
        <w:left w:val="none" w:sz="0" w:space="0" w:color="auto"/>
        <w:bottom w:val="none" w:sz="0" w:space="0" w:color="auto"/>
        <w:right w:val="none" w:sz="0" w:space="0" w:color="auto"/>
      </w:divBdr>
    </w:div>
    <w:div w:id="850492853">
      <w:bodyDiv w:val="1"/>
      <w:marLeft w:val="0"/>
      <w:marRight w:val="0"/>
      <w:marTop w:val="0"/>
      <w:marBottom w:val="0"/>
      <w:divBdr>
        <w:top w:val="none" w:sz="0" w:space="0" w:color="auto"/>
        <w:left w:val="none" w:sz="0" w:space="0" w:color="auto"/>
        <w:bottom w:val="none" w:sz="0" w:space="0" w:color="auto"/>
        <w:right w:val="none" w:sz="0" w:space="0" w:color="auto"/>
      </w:divBdr>
    </w:div>
    <w:div w:id="855190783">
      <w:bodyDiv w:val="1"/>
      <w:marLeft w:val="0"/>
      <w:marRight w:val="0"/>
      <w:marTop w:val="0"/>
      <w:marBottom w:val="0"/>
      <w:divBdr>
        <w:top w:val="none" w:sz="0" w:space="0" w:color="auto"/>
        <w:left w:val="none" w:sz="0" w:space="0" w:color="auto"/>
        <w:bottom w:val="none" w:sz="0" w:space="0" w:color="auto"/>
        <w:right w:val="none" w:sz="0" w:space="0" w:color="auto"/>
      </w:divBdr>
    </w:div>
    <w:div w:id="873690532">
      <w:bodyDiv w:val="1"/>
      <w:marLeft w:val="0"/>
      <w:marRight w:val="0"/>
      <w:marTop w:val="0"/>
      <w:marBottom w:val="0"/>
      <w:divBdr>
        <w:top w:val="none" w:sz="0" w:space="0" w:color="auto"/>
        <w:left w:val="none" w:sz="0" w:space="0" w:color="auto"/>
        <w:bottom w:val="none" w:sz="0" w:space="0" w:color="auto"/>
        <w:right w:val="none" w:sz="0" w:space="0" w:color="auto"/>
      </w:divBdr>
      <w:divsChild>
        <w:div w:id="990210330">
          <w:marLeft w:val="3750"/>
          <w:marRight w:val="0"/>
          <w:marTop w:val="0"/>
          <w:marBottom w:val="0"/>
          <w:divBdr>
            <w:top w:val="none" w:sz="0" w:space="0" w:color="auto"/>
            <w:left w:val="none" w:sz="0" w:space="0" w:color="auto"/>
            <w:bottom w:val="none" w:sz="0" w:space="0" w:color="auto"/>
            <w:right w:val="none" w:sz="0" w:space="0" w:color="auto"/>
          </w:divBdr>
          <w:divsChild>
            <w:div w:id="314528315">
              <w:marLeft w:val="0"/>
              <w:marRight w:val="0"/>
              <w:marTop w:val="0"/>
              <w:marBottom w:val="0"/>
              <w:divBdr>
                <w:top w:val="none" w:sz="0" w:space="0" w:color="auto"/>
                <w:left w:val="none" w:sz="0" w:space="0" w:color="auto"/>
                <w:bottom w:val="none" w:sz="0" w:space="0" w:color="auto"/>
                <w:right w:val="none" w:sz="0" w:space="0" w:color="auto"/>
              </w:divBdr>
              <w:divsChild>
                <w:div w:id="1968506003">
                  <w:marLeft w:val="0"/>
                  <w:marRight w:val="0"/>
                  <w:marTop w:val="0"/>
                  <w:marBottom w:val="0"/>
                  <w:divBdr>
                    <w:top w:val="none" w:sz="0" w:space="0" w:color="auto"/>
                    <w:left w:val="none" w:sz="0" w:space="0" w:color="auto"/>
                    <w:bottom w:val="none" w:sz="0" w:space="0" w:color="auto"/>
                    <w:right w:val="none" w:sz="0" w:space="0" w:color="auto"/>
                  </w:divBdr>
                  <w:divsChild>
                    <w:div w:id="2036032752">
                      <w:marLeft w:val="0"/>
                      <w:marRight w:val="0"/>
                      <w:marTop w:val="0"/>
                      <w:marBottom w:val="0"/>
                      <w:divBdr>
                        <w:top w:val="none" w:sz="0" w:space="0" w:color="auto"/>
                        <w:left w:val="none" w:sz="0" w:space="0" w:color="auto"/>
                        <w:bottom w:val="none" w:sz="0" w:space="0" w:color="auto"/>
                        <w:right w:val="none" w:sz="0" w:space="0" w:color="auto"/>
                      </w:divBdr>
                      <w:divsChild>
                        <w:div w:id="412580856">
                          <w:marLeft w:val="0"/>
                          <w:marRight w:val="0"/>
                          <w:marTop w:val="0"/>
                          <w:marBottom w:val="0"/>
                          <w:divBdr>
                            <w:top w:val="none" w:sz="0" w:space="0" w:color="auto"/>
                            <w:left w:val="none" w:sz="0" w:space="0" w:color="auto"/>
                            <w:bottom w:val="none" w:sz="0" w:space="0" w:color="auto"/>
                            <w:right w:val="none" w:sz="0" w:space="0" w:color="auto"/>
                          </w:divBdr>
                          <w:divsChild>
                            <w:div w:id="966549938">
                              <w:marLeft w:val="0"/>
                              <w:marRight w:val="0"/>
                              <w:marTop w:val="0"/>
                              <w:marBottom w:val="0"/>
                              <w:divBdr>
                                <w:top w:val="none" w:sz="0" w:space="0" w:color="auto"/>
                                <w:left w:val="none" w:sz="0" w:space="0" w:color="auto"/>
                                <w:bottom w:val="none" w:sz="0" w:space="0" w:color="auto"/>
                                <w:right w:val="none" w:sz="0" w:space="0" w:color="auto"/>
                              </w:divBdr>
                              <w:divsChild>
                                <w:div w:id="1432354991">
                                  <w:marLeft w:val="-225"/>
                                  <w:marRight w:val="-225"/>
                                  <w:marTop w:val="0"/>
                                  <w:marBottom w:val="0"/>
                                  <w:divBdr>
                                    <w:top w:val="none" w:sz="0" w:space="0" w:color="auto"/>
                                    <w:left w:val="none" w:sz="0" w:space="0" w:color="auto"/>
                                    <w:bottom w:val="none" w:sz="0" w:space="0" w:color="auto"/>
                                    <w:right w:val="none" w:sz="0" w:space="0" w:color="auto"/>
                                  </w:divBdr>
                                  <w:divsChild>
                                    <w:div w:id="1461799126">
                                      <w:marLeft w:val="0"/>
                                      <w:marRight w:val="0"/>
                                      <w:marTop w:val="0"/>
                                      <w:marBottom w:val="0"/>
                                      <w:divBdr>
                                        <w:top w:val="none" w:sz="0" w:space="0" w:color="auto"/>
                                        <w:left w:val="none" w:sz="0" w:space="0" w:color="auto"/>
                                        <w:bottom w:val="none" w:sz="0" w:space="0" w:color="auto"/>
                                        <w:right w:val="none" w:sz="0" w:space="0" w:color="auto"/>
                                      </w:divBdr>
                                      <w:divsChild>
                                        <w:div w:id="638805391">
                                          <w:marLeft w:val="0"/>
                                          <w:marRight w:val="0"/>
                                          <w:marTop w:val="0"/>
                                          <w:marBottom w:val="0"/>
                                          <w:divBdr>
                                            <w:top w:val="none" w:sz="0" w:space="0" w:color="auto"/>
                                            <w:left w:val="none" w:sz="0" w:space="0" w:color="auto"/>
                                            <w:bottom w:val="none" w:sz="0" w:space="0" w:color="auto"/>
                                            <w:right w:val="none" w:sz="0" w:space="0" w:color="auto"/>
                                          </w:divBdr>
                                          <w:divsChild>
                                            <w:div w:id="369765457">
                                              <w:marLeft w:val="0"/>
                                              <w:marRight w:val="0"/>
                                              <w:marTop w:val="0"/>
                                              <w:marBottom w:val="0"/>
                                              <w:divBdr>
                                                <w:top w:val="none" w:sz="0" w:space="0" w:color="auto"/>
                                                <w:left w:val="none" w:sz="0" w:space="0" w:color="auto"/>
                                                <w:bottom w:val="none" w:sz="0" w:space="0" w:color="auto"/>
                                                <w:right w:val="none" w:sz="0" w:space="0" w:color="auto"/>
                                              </w:divBdr>
                                              <w:divsChild>
                                                <w:div w:id="813369879">
                                                  <w:marLeft w:val="-225"/>
                                                  <w:marRight w:val="-225"/>
                                                  <w:marTop w:val="0"/>
                                                  <w:marBottom w:val="0"/>
                                                  <w:divBdr>
                                                    <w:top w:val="none" w:sz="0" w:space="0" w:color="auto"/>
                                                    <w:left w:val="none" w:sz="0" w:space="0" w:color="auto"/>
                                                    <w:bottom w:val="none" w:sz="0" w:space="0" w:color="auto"/>
                                                    <w:right w:val="none" w:sz="0" w:space="0" w:color="auto"/>
                                                  </w:divBdr>
                                                  <w:divsChild>
                                                    <w:div w:id="20410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883018">
      <w:bodyDiv w:val="1"/>
      <w:marLeft w:val="0"/>
      <w:marRight w:val="0"/>
      <w:marTop w:val="0"/>
      <w:marBottom w:val="0"/>
      <w:divBdr>
        <w:top w:val="none" w:sz="0" w:space="0" w:color="auto"/>
        <w:left w:val="none" w:sz="0" w:space="0" w:color="auto"/>
        <w:bottom w:val="none" w:sz="0" w:space="0" w:color="auto"/>
        <w:right w:val="none" w:sz="0" w:space="0" w:color="auto"/>
      </w:divBdr>
    </w:div>
    <w:div w:id="883181071">
      <w:bodyDiv w:val="1"/>
      <w:marLeft w:val="0"/>
      <w:marRight w:val="0"/>
      <w:marTop w:val="0"/>
      <w:marBottom w:val="0"/>
      <w:divBdr>
        <w:top w:val="none" w:sz="0" w:space="0" w:color="auto"/>
        <w:left w:val="none" w:sz="0" w:space="0" w:color="auto"/>
        <w:bottom w:val="none" w:sz="0" w:space="0" w:color="auto"/>
        <w:right w:val="none" w:sz="0" w:space="0" w:color="auto"/>
      </w:divBdr>
    </w:div>
    <w:div w:id="908734422">
      <w:bodyDiv w:val="1"/>
      <w:marLeft w:val="0"/>
      <w:marRight w:val="0"/>
      <w:marTop w:val="0"/>
      <w:marBottom w:val="0"/>
      <w:divBdr>
        <w:top w:val="none" w:sz="0" w:space="0" w:color="auto"/>
        <w:left w:val="none" w:sz="0" w:space="0" w:color="auto"/>
        <w:bottom w:val="none" w:sz="0" w:space="0" w:color="auto"/>
        <w:right w:val="none" w:sz="0" w:space="0" w:color="auto"/>
      </w:divBdr>
    </w:div>
    <w:div w:id="914320894">
      <w:bodyDiv w:val="1"/>
      <w:marLeft w:val="0"/>
      <w:marRight w:val="0"/>
      <w:marTop w:val="0"/>
      <w:marBottom w:val="0"/>
      <w:divBdr>
        <w:top w:val="none" w:sz="0" w:space="0" w:color="auto"/>
        <w:left w:val="none" w:sz="0" w:space="0" w:color="auto"/>
        <w:bottom w:val="none" w:sz="0" w:space="0" w:color="auto"/>
        <w:right w:val="none" w:sz="0" w:space="0" w:color="auto"/>
      </w:divBdr>
      <w:divsChild>
        <w:div w:id="1537084962">
          <w:marLeft w:val="3750"/>
          <w:marRight w:val="0"/>
          <w:marTop w:val="0"/>
          <w:marBottom w:val="0"/>
          <w:divBdr>
            <w:top w:val="none" w:sz="0" w:space="0" w:color="auto"/>
            <w:left w:val="none" w:sz="0" w:space="0" w:color="auto"/>
            <w:bottom w:val="none" w:sz="0" w:space="0" w:color="auto"/>
            <w:right w:val="none" w:sz="0" w:space="0" w:color="auto"/>
          </w:divBdr>
          <w:divsChild>
            <w:div w:id="800615187">
              <w:marLeft w:val="0"/>
              <w:marRight w:val="0"/>
              <w:marTop w:val="0"/>
              <w:marBottom w:val="0"/>
              <w:divBdr>
                <w:top w:val="none" w:sz="0" w:space="0" w:color="auto"/>
                <w:left w:val="none" w:sz="0" w:space="0" w:color="auto"/>
                <w:bottom w:val="none" w:sz="0" w:space="0" w:color="auto"/>
                <w:right w:val="none" w:sz="0" w:space="0" w:color="auto"/>
              </w:divBdr>
              <w:divsChild>
                <w:div w:id="1586376141">
                  <w:marLeft w:val="0"/>
                  <w:marRight w:val="0"/>
                  <w:marTop w:val="0"/>
                  <w:marBottom w:val="0"/>
                  <w:divBdr>
                    <w:top w:val="none" w:sz="0" w:space="0" w:color="auto"/>
                    <w:left w:val="none" w:sz="0" w:space="0" w:color="auto"/>
                    <w:bottom w:val="none" w:sz="0" w:space="0" w:color="auto"/>
                    <w:right w:val="none" w:sz="0" w:space="0" w:color="auto"/>
                  </w:divBdr>
                  <w:divsChild>
                    <w:div w:id="683168029">
                      <w:marLeft w:val="0"/>
                      <w:marRight w:val="0"/>
                      <w:marTop w:val="0"/>
                      <w:marBottom w:val="0"/>
                      <w:divBdr>
                        <w:top w:val="none" w:sz="0" w:space="0" w:color="auto"/>
                        <w:left w:val="none" w:sz="0" w:space="0" w:color="auto"/>
                        <w:bottom w:val="none" w:sz="0" w:space="0" w:color="auto"/>
                        <w:right w:val="none" w:sz="0" w:space="0" w:color="auto"/>
                      </w:divBdr>
                      <w:divsChild>
                        <w:div w:id="276835889">
                          <w:marLeft w:val="0"/>
                          <w:marRight w:val="0"/>
                          <w:marTop w:val="0"/>
                          <w:marBottom w:val="0"/>
                          <w:divBdr>
                            <w:top w:val="none" w:sz="0" w:space="0" w:color="auto"/>
                            <w:left w:val="none" w:sz="0" w:space="0" w:color="auto"/>
                            <w:bottom w:val="none" w:sz="0" w:space="0" w:color="auto"/>
                            <w:right w:val="none" w:sz="0" w:space="0" w:color="auto"/>
                          </w:divBdr>
                          <w:divsChild>
                            <w:div w:id="1558473315">
                              <w:marLeft w:val="0"/>
                              <w:marRight w:val="0"/>
                              <w:marTop w:val="0"/>
                              <w:marBottom w:val="0"/>
                              <w:divBdr>
                                <w:top w:val="none" w:sz="0" w:space="0" w:color="auto"/>
                                <w:left w:val="none" w:sz="0" w:space="0" w:color="auto"/>
                                <w:bottom w:val="none" w:sz="0" w:space="0" w:color="auto"/>
                                <w:right w:val="none" w:sz="0" w:space="0" w:color="auto"/>
                              </w:divBdr>
                              <w:divsChild>
                                <w:div w:id="322005399">
                                  <w:marLeft w:val="-225"/>
                                  <w:marRight w:val="-225"/>
                                  <w:marTop w:val="0"/>
                                  <w:marBottom w:val="0"/>
                                  <w:divBdr>
                                    <w:top w:val="none" w:sz="0" w:space="0" w:color="auto"/>
                                    <w:left w:val="none" w:sz="0" w:space="0" w:color="auto"/>
                                    <w:bottom w:val="none" w:sz="0" w:space="0" w:color="auto"/>
                                    <w:right w:val="none" w:sz="0" w:space="0" w:color="auto"/>
                                  </w:divBdr>
                                  <w:divsChild>
                                    <w:div w:id="1811481153">
                                      <w:marLeft w:val="0"/>
                                      <w:marRight w:val="0"/>
                                      <w:marTop w:val="0"/>
                                      <w:marBottom w:val="0"/>
                                      <w:divBdr>
                                        <w:top w:val="none" w:sz="0" w:space="0" w:color="auto"/>
                                        <w:left w:val="none" w:sz="0" w:space="0" w:color="auto"/>
                                        <w:bottom w:val="none" w:sz="0" w:space="0" w:color="auto"/>
                                        <w:right w:val="none" w:sz="0" w:space="0" w:color="auto"/>
                                      </w:divBdr>
                                      <w:divsChild>
                                        <w:div w:id="323583358">
                                          <w:marLeft w:val="0"/>
                                          <w:marRight w:val="0"/>
                                          <w:marTop w:val="0"/>
                                          <w:marBottom w:val="0"/>
                                          <w:divBdr>
                                            <w:top w:val="none" w:sz="0" w:space="0" w:color="auto"/>
                                            <w:left w:val="none" w:sz="0" w:space="0" w:color="auto"/>
                                            <w:bottom w:val="none" w:sz="0" w:space="0" w:color="auto"/>
                                            <w:right w:val="none" w:sz="0" w:space="0" w:color="auto"/>
                                          </w:divBdr>
                                          <w:divsChild>
                                            <w:div w:id="260337696">
                                              <w:marLeft w:val="0"/>
                                              <w:marRight w:val="0"/>
                                              <w:marTop w:val="0"/>
                                              <w:marBottom w:val="0"/>
                                              <w:divBdr>
                                                <w:top w:val="none" w:sz="0" w:space="0" w:color="auto"/>
                                                <w:left w:val="none" w:sz="0" w:space="0" w:color="auto"/>
                                                <w:bottom w:val="none" w:sz="0" w:space="0" w:color="auto"/>
                                                <w:right w:val="none" w:sz="0" w:space="0" w:color="auto"/>
                                              </w:divBdr>
                                              <w:divsChild>
                                                <w:div w:id="879050663">
                                                  <w:marLeft w:val="-225"/>
                                                  <w:marRight w:val="-225"/>
                                                  <w:marTop w:val="0"/>
                                                  <w:marBottom w:val="0"/>
                                                  <w:divBdr>
                                                    <w:top w:val="none" w:sz="0" w:space="0" w:color="auto"/>
                                                    <w:left w:val="none" w:sz="0" w:space="0" w:color="auto"/>
                                                    <w:bottom w:val="none" w:sz="0" w:space="0" w:color="auto"/>
                                                    <w:right w:val="none" w:sz="0" w:space="0" w:color="auto"/>
                                                  </w:divBdr>
                                                  <w:divsChild>
                                                    <w:div w:id="6123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312370">
      <w:bodyDiv w:val="1"/>
      <w:marLeft w:val="0"/>
      <w:marRight w:val="0"/>
      <w:marTop w:val="0"/>
      <w:marBottom w:val="0"/>
      <w:divBdr>
        <w:top w:val="none" w:sz="0" w:space="0" w:color="auto"/>
        <w:left w:val="none" w:sz="0" w:space="0" w:color="auto"/>
        <w:bottom w:val="none" w:sz="0" w:space="0" w:color="auto"/>
        <w:right w:val="none" w:sz="0" w:space="0" w:color="auto"/>
      </w:divBdr>
    </w:div>
    <w:div w:id="947355370">
      <w:bodyDiv w:val="1"/>
      <w:marLeft w:val="0"/>
      <w:marRight w:val="0"/>
      <w:marTop w:val="0"/>
      <w:marBottom w:val="0"/>
      <w:divBdr>
        <w:top w:val="none" w:sz="0" w:space="0" w:color="auto"/>
        <w:left w:val="none" w:sz="0" w:space="0" w:color="auto"/>
        <w:bottom w:val="none" w:sz="0" w:space="0" w:color="auto"/>
        <w:right w:val="none" w:sz="0" w:space="0" w:color="auto"/>
      </w:divBdr>
    </w:div>
    <w:div w:id="1039747233">
      <w:bodyDiv w:val="1"/>
      <w:marLeft w:val="0"/>
      <w:marRight w:val="0"/>
      <w:marTop w:val="0"/>
      <w:marBottom w:val="0"/>
      <w:divBdr>
        <w:top w:val="none" w:sz="0" w:space="0" w:color="auto"/>
        <w:left w:val="none" w:sz="0" w:space="0" w:color="auto"/>
        <w:bottom w:val="none" w:sz="0" w:space="0" w:color="auto"/>
        <w:right w:val="none" w:sz="0" w:space="0" w:color="auto"/>
      </w:divBdr>
    </w:div>
    <w:div w:id="1054112246">
      <w:bodyDiv w:val="1"/>
      <w:marLeft w:val="0"/>
      <w:marRight w:val="0"/>
      <w:marTop w:val="0"/>
      <w:marBottom w:val="0"/>
      <w:divBdr>
        <w:top w:val="none" w:sz="0" w:space="0" w:color="auto"/>
        <w:left w:val="none" w:sz="0" w:space="0" w:color="auto"/>
        <w:bottom w:val="none" w:sz="0" w:space="0" w:color="auto"/>
        <w:right w:val="none" w:sz="0" w:space="0" w:color="auto"/>
      </w:divBdr>
      <w:divsChild>
        <w:div w:id="1192066776">
          <w:marLeft w:val="3750"/>
          <w:marRight w:val="0"/>
          <w:marTop w:val="0"/>
          <w:marBottom w:val="0"/>
          <w:divBdr>
            <w:top w:val="none" w:sz="0" w:space="0" w:color="auto"/>
            <w:left w:val="none" w:sz="0" w:space="0" w:color="auto"/>
            <w:bottom w:val="none" w:sz="0" w:space="0" w:color="auto"/>
            <w:right w:val="none" w:sz="0" w:space="0" w:color="auto"/>
          </w:divBdr>
          <w:divsChild>
            <w:div w:id="1609309832">
              <w:marLeft w:val="0"/>
              <w:marRight w:val="0"/>
              <w:marTop w:val="0"/>
              <w:marBottom w:val="0"/>
              <w:divBdr>
                <w:top w:val="none" w:sz="0" w:space="0" w:color="auto"/>
                <w:left w:val="none" w:sz="0" w:space="0" w:color="auto"/>
                <w:bottom w:val="none" w:sz="0" w:space="0" w:color="auto"/>
                <w:right w:val="none" w:sz="0" w:space="0" w:color="auto"/>
              </w:divBdr>
              <w:divsChild>
                <w:div w:id="2081246973">
                  <w:marLeft w:val="0"/>
                  <w:marRight w:val="0"/>
                  <w:marTop w:val="0"/>
                  <w:marBottom w:val="0"/>
                  <w:divBdr>
                    <w:top w:val="none" w:sz="0" w:space="0" w:color="auto"/>
                    <w:left w:val="none" w:sz="0" w:space="0" w:color="auto"/>
                    <w:bottom w:val="none" w:sz="0" w:space="0" w:color="auto"/>
                    <w:right w:val="none" w:sz="0" w:space="0" w:color="auto"/>
                  </w:divBdr>
                  <w:divsChild>
                    <w:div w:id="1502043990">
                      <w:marLeft w:val="0"/>
                      <w:marRight w:val="0"/>
                      <w:marTop w:val="0"/>
                      <w:marBottom w:val="0"/>
                      <w:divBdr>
                        <w:top w:val="none" w:sz="0" w:space="0" w:color="auto"/>
                        <w:left w:val="none" w:sz="0" w:space="0" w:color="auto"/>
                        <w:bottom w:val="none" w:sz="0" w:space="0" w:color="auto"/>
                        <w:right w:val="none" w:sz="0" w:space="0" w:color="auto"/>
                      </w:divBdr>
                      <w:divsChild>
                        <w:div w:id="791637002">
                          <w:marLeft w:val="0"/>
                          <w:marRight w:val="0"/>
                          <w:marTop w:val="0"/>
                          <w:marBottom w:val="0"/>
                          <w:divBdr>
                            <w:top w:val="none" w:sz="0" w:space="0" w:color="auto"/>
                            <w:left w:val="none" w:sz="0" w:space="0" w:color="auto"/>
                            <w:bottom w:val="none" w:sz="0" w:space="0" w:color="auto"/>
                            <w:right w:val="none" w:sz="0" w:space="0" w:color="auto"/>
                          </w:divBdr>
                          <w:divsChild>
                            <w:div w:id="459614963">
                              <w:marLeft w:val="0"/>
                              <w:marRight w:val="0"/>
                              <w:marTop w:val="0"/>
                              <w:marBottom w:val="0"/>
                              <w:divBdr>
                                <w:top w:val="none" w:sz="0" w:space="0" w:color="auto"/>
                                <w:left w:val="none" w:sz="0" w:space="0" w:color="auto"/>
                                <w:bottom w:val="none" w:sz="0" w:space="0" w:color="auto"/>
                                <w:right w:val="none" w:sz="0" w:space="0" w:color="auto"/>
                              </w:divBdr>
                              <w:divsChild>
                                <w:div w:id="1253976905">
                                  <w:marLeft w:val="-225"/>
                                  <w:marRight w:val="-225"/>
                                  <w:marTop w:val="0"/>
                                  <w:marBottom w:val="0"/>
                                  <w:divBdr>
                                    <w:top w:val="none" w:sz="0" w:space="0" w:color="auto"/>
                                    <w:left w:val="none" w:sz="0" w:space="0" w:color="auto"/>
                                    <w:bottom w:val="none" w:sz="0" w:space="0" w:color="auto"/>
                                    <w:right w:val="none" w:sz="0" w:space="0" w:color="auto"/>
                                  </w:divBdr>
                                  <w:divsChild>
                                    <w:div w:id="1562597417">
                                      <w:marLeft w:val="0"/>
                                      <w:marRight w:val="0"/>
                                      <w:marTop w:val="0"/>
                                      <w:marBottom w:val="0"/>
                                      <w:divBdr>
                                        <w:top w:val="none" w:sz="0" w:space="0" w:color="auto"/>
                                        <w:left w:val="none" w:sz="0" w:space="0" w:color="auto"/>
                                        <w:bottom w:val="none" w:sz="0" w:space="0" w:color="auto"/>
                                        <w:right w:val="none" w:sz="0" w:space="0" w:color="auto"/>
                                      </w:divBdr>
                                      <w:divsChild>
                                        <w:div w:id="1099520466">
                                          <w:marLeft w:val="0"/>
                                          <w:marRight w:val="0"/>
                                          <w:marTop w:val="0"/>
                                          <w:marBottom w:val="0"/>
                                          <w:divBdr>
                                            <w:top w:val="none" w:sz="0" w:space="0" w:color="auto"/>
                                            <w:left w:val="none" w:sz="0" w:space="0" w:color="auto"/>
                                            <w:bottom w:val="none" w:sz="0" w:space="0" w:color="auto"/>
                                            <w:right w:val="none" w:sz="0" w:space="0" w:color="auto"/>
                                          </w:divBdr>
                                          <w:divsChild>
                                            <w:div w:id="1384980287">
                                              <w:marLeft w:val="0"/>
                                              <w:marRight w:val="0"/>
                                              <w:marTop w:val="0"/>
                                              <w:marBottom w:val="0"/>
                                              <w:divBdr>
                                                <w:top w:val="none" w:sz="0" w:space="0" w:color="auto"/>
                                                <w:left w:val="none" w:sz="0" w:space="0" w:color="auto"/>
                                                <w:bottom w:val="none" w:sz="0" w:space="0" w:color="auto"/>
                                                <w:right w:val="none" w:sz="0" w:space="0" w:color="auto"/>
                                              </w:divBdr>
                                              <w:divsChild>
                                                <w:div w:id="1498419086">
                                                  <w:marLeft w:val="-225"/>
                                                  <w:marRight w:val="-225"/>
                                                  <w:marTop w:val="0"/>
                                                  <w:marBottom w:val="0"/>
                                                  <w:divBdr>
                                                    <w:top w:val="none" w:sz="0" w:space="0" w:color="auto"/>
                                                    <w:left w:val="none" w:sz="0" w:space="0" w:color="auto"/>
                                                    <w:bottom w:val="none" w:sz="0" w:space="0" w:color="auto"/>
                                                    <w:right w:val="none" w:sz="0" w:space="0" w:color="auto"/>
                                                  </w:divBdr>
                                                  <w:divsChild>
                                                    <w:div w:id="13411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560278">
      <w:bodyDiv w:val="1"/>
      <w:marLeft w:val="0"/>
      <w:marRight w:val="0"/>
      <w:marTop w:val="0"/>
      <w:marBottom w:val="0"/>
      <w:divBdr>
        <w:top w:val="none" w:sz="0" w:space="0" w:color="auto"/>
        <w:left w:val="none" w:sz="0" w:space="0" w:color="auto"/>
        <w:bottom w:val="none" w:sz="0" w:space="0" w:color="auto"/>
        <w:right w:val="none" w:sz="0" w:space="0" w:color="auto"/>
      </w:divBdr>
    </w:div>
    <w:div w:id="1096633714">
      <w:bodyDiv w:val="1"/>
      <w:marLeft w:val="0"/>
      <w:marRight w:val="0"/>
      <w:marTop w:val="0"/>
      <w:marBottom w:val="0"/>
      <w:divBdr>
        <w:top w:val="none" w:sz="0" w:space="0" w:color="auto"/>
        <w:left w:val="none" w:sz="0" w:space="0" w:color="auto"/>
        <w:bottom w:val="none" w:sz="0" w:space="0" w:color="auto"/>
        <w:right w:val="none" w:sz="0" w:space="0" w:color="auto"/>
      </w:divBdr>
    </w:div>
    <w:div w:id="1114590296">
      <w:bodyDiv w:val="1"/>
      <w:marLeft w:val="0"/>
      <w:marRight w:val="0"/>
      <w:marTop w:val="0"/>
      <w:marBottom w:val="0"/>
      <w:divBdr>
        <w:top w:val="none" w:sz="0" w:space="0" w:color="auto"/>
        <w:left w:val="none" w:sz="0" w:space="0" w:color="auto"/>
        <w:bottom w:val="none" w:sz="0" w:space="0" w:color="auto"/>
        <w:right w:val="none" w:sz="0" w:space="0" w:color="auto"/>
      </w:divBdr>
    </w:div>
    <w:div w:id="1115247185">
      <w:bodyDiv w:val="1"/>
      <w:marLeft w:val="0"/>
      <w:marRight w:val="0"/>
      <w:marTop w:val="0"/>
      <w:marBottom w:val="0"/>
      <w:divBdr>
        <w:top w:val="none" w:sz="0" w:space="0" w:color="auto"/>
        <w:left w:val="none" w:sz="0" w:space="0" w:color="auto"/>
        <w:bottom w:val="none" w:sz="0" w:space="0" w:color="auto"/>
        <w:right w:val="none" w:sz="0" w:space="0" w:color="auto"/>
      </w:divBdr>
    </w:div>
    <w:div w:id="1128818555">
      <w:bodyDiv w:val="1"/>
      <w:marLeft w:val="0"/>
      <w:marRight w:val="0"/>
      <w:marTop w:val="0"/>
      <w:marBottom w:val="0"/>
      <w:divBdr>
        <w:top w:val="none" w:sz="0" w:space="0" w:color="auto"/>
        <w:left w:val="none" w:sz="0" w:space="0" w:color="auto"/>
        <w:bottom w:val="none" w:sz="0" w:space="0" w:color="auto"/>
        <w:right w:val="none" w:sz="0" w:space="0" w:color="auto"/>
      </w:divBdr>
      <w:divsChild>
        <w:div w:id="568227438">
          <w:marLeft w:val="3750"/>
          <w:marRight w:val="0"/>
          <w:marTop w:val="0"/>
          <w:marBottom w:val="0"/>
          <w:divBdr>
            <w:top w:val="none" w:sz="0" w:space="0" w:color="auto"/>
            <w:left w:val="none" w:sz="0" w:space="0" w:color="auto"/>
            <w:bottom w:val="none" w:sz="0" w:space="0" w:color="auto"/>
            <w:right w:val="none" w:sz="0" w:space="0" w:color="auto"/>
          </w:divBdr>
          <w:divsChild>
            <w:div w:id="2044018670">
              <w:marLeft w:val="0"/>
              <w:marRight w:val="0"/>
              <w:marTop w:val="0"/>
              <w:marBottom w:val="0"/>
              <w:divBdr>
                <w:top w:val="none" w:sz="0" w:space="0" w:color="auto"/>
                <w:left w:val="none" w:sz="0" w:space="0" w:color="auto"/>
                <w:bottom w:val="none" w:sz="0" w:space="0" w:color="auto"/>
                <w:right w:val="none" w:sz="0" w:space="0" w:color="auto"/>
              </w:divBdr>
              <w:divsChild>
                <w:div w:id="16198419">
                  <w:marLeft w:val="0"/>
                  <w:marRight w:val="0"/>
                  <w:marTop w:val="0"/>
                  <w:marBottom w:val="0"/>
                  <w:divBdr>
                    <w:top w:val="none" w:sz="0" w:space="0" w:color="auto"/>
                    <w:left w:val="none" w:sz="0" w:space="0" w:color="auto"/>
                    <w:bottom w:val="none" w:sz="0" w:space="0" w:color="auto"/>
                    <w:right w:val="none" w:sz="0" w:space="0" w:color="auto"/>
                  </w:divBdr>
                  <w:divsChild>
                    <w:div w:id="870341595">
                      <w:marLeft w:val="0"/>
                      <w:marRight w:val="0"/>
                      <w:marTop w:val="0"/>
                      <w:marBottom w:val="0"/>
                      <w:divBdr>
                        <w:top w:val="none" w:sz="0" w:space="0" w:color="auto"/>
                        <w:left w:val="none" w:sz="0" w:space="0" w:color="auto"/>
                        <w:bottom w:val="none" w:sz="0" w:space="0" w:color="auto"/>
                        <w:right w:val="none" w:sz="0" w:space="0" w:color="auto"/>
                      </w:divBdr>
                      <w:divsChild>
                        <w:div w:id="1153913730">
                          <w:marLeft w:val="0"/>
                          <w:marRight w:val="0"/>
                          <w:marTop w:val="0"/>
                          <w:marBottom w:val="0"/>
                          <w:divBdr>
                            <w:top w:val="none" w:sz="0" w:space="0" w:color="auto"/>
                            <w:left w:val="none" w:sz="0" w:space="0" w:color="auto"/>
                            <w:bottom w:val="none" w:sz="0" w:space="0" w:color="auto"/>
                            <w:right w:val="none" w:sz="0" w:space="0" w:color="auto"/>
                          </w:divBdr>
                          <w:divsChild>
                            <w:div w:id="1032267934">
                              <w:marLeft w:val="0"/>
                              <w:marRight w:val="0"/>
                              <w:marTop w:val="0"/>
                              <w:marBottom w:val="0"/>
                              <w:divBdr>
                                <w:top w:val="none" w:sz="0" w:space="0" w:color="auto"/>
                                <w:left w:val="none" w:sz="0" w:space="0" w:color="auto"/>
                                <w:bottom w:val="none" w:sz="0" w:space="0" w:color="auto"/>
                                <w:right w:val="none" w:sz="0" w:space="0" w:color="auto"/>
                              </w:divBdr>
                              <w:divsChild>
                                <w:div w:id="1306161432">
                                  <w:marLeft w:val="-225"/>
                                  <w:marRight w:val="-225"/>
                                  <w:marTop w:val="0"/>
                                  <w:marBottom w:val="0"/>
                                  <w:divBdr>
                                    <w:top w:val="none" w:sz="0" w:space="0" w:color="auto"/>
                                    <w:left w:val="none" w:sz="0" w:space="0" w:color="auto"/>
                                    <w:bottom w:val="none" w:sz="0" w:space="0" w:color="auto"/>
                                    <w:right w:val="none" w:sz="0" w:space="0" w:color="auto"/>
                                  </w:divBdr>
                                  <w:divsChild>
                                    <w:div w:id="489181412">
                                      <w:marLeft w:val="0"/>
                                      <w:marRight w:val="0"/>
                                      <w:marTop w:val="0"/>
                                      <w:marBottom w:val="0"/>
                                      <w:divBdr>
                                        <w:top w:val="none" w:sz="0" w:space="0" w:color="auto"/>
                                        <w:left w:val="none" w:sz="0" w:space="0" w:color="auto"/>
                                        <w:bottom w:val="none" w:sz="0" w:space="0" w:color="auto"/>
                                        <w:right w:val="none" w:sz="0" w:space="0" w:color="auto"/>
                                      </w:divBdr>
                                      <w:divsChild>
                                        <w:div w:id="1225677504">
                                          <w:marLeft w:val="0"/>
                                          <w:marRight w:val="0"/>
                                          <w:marTop w:val="0"/>
                                          <w:marBottom w:val="0"/>
                                          <w:divBdr>
                                            <w:top w:val="none" w:sz="0" w:space="0" w:color="auto"/>
                                            <w:left w:val="none" w:sz="0" w:space="0" w:color="auto"/>
                                            <w:bottom w:val="none" w:sz="0" w:space="0" w:color="auto"/>
                                            <w:right w:val="none" w:sz="0" w:space="0" w:color="auto"/>
                                          </w:divBdr>
                                          <w:divsChild>
                                            <w:div w:id="587613404">
                                              <w:marLeft w:val="0"/>
                                              <w:marRight w:val="0"/>
                                              <w:marTop w:val="0"/>
                                              <w:marBottom w:val="0"/>
                                              <w:divBdr>
                                                <w:top w:val="none" w:sz="0" w:space="0" w:color="auto"/>
                                                <w:left w:val="none" w:sz="0" w:space="0" w:color="auto"/>
                                                <w:bottom w:val="none" w:sz="0" w:space="0" w:color="auto"/>
                                                <w:right w:val="none" w:sz="0" w:space="0" w:color="auto"/>
                                              </w:divBdr>
                                              <w:divsChild>
                                                <w:div w:id="366832798">
                                                  <w:marLeft w:val="-225"/>
                                                  <w:marRight w:val="-225"/>
                                                  <w:marTop w:val="0"/>
                                                  <w:marBottom w:val="0"/>
                                                  <w:divBdr>
                                                    <w:top w:val="none" w:sz="0" w:space="0" w:color="auto"/>
                                                    <w:left w:val="none" w:sz="0" w:space="0" w:color="auto"/>
                                                    <w:bottom w:val="none" w:sz="0" w:space="0" w:color="auto"/>
                                                    <w:right w:val="none" w:sz="0" w:space="0" w:color="auto"/>
                                                  </w:divBdr>
                                                  <w:divsChild>
                                                    <w:div w:id="17407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521360">
      <w:bodyDiv w:val="1"/>
      <w:marLeft w:val="0"/>
      <w:marRight w:val="0"/>
      <w:marTop w:val="0"/>
      <w:marBottom w:val="0"/>
      <w:divBdr>
        <w:top w:val="none" w:sz="0" w:space="0" w:color="auto"/>
        <w:left w:val="none" w:sz="0" w:space="0" w:color="auto"/>
        <w:bottom w:val="none" w:sz="0" w:space="0" w:color="auto"/>
        <w:right w:val="none" w:sz="0" w:space="0" w:color="auto"/>
      </w:divBdr>
    </w:div>
    <w:div w:id="1153453494">
      <w:bodyDiv w:val="1"/>
      <w:marLeft w:val="0"/>
      <w:marRight w:val="0"/>
      <w:marTop w:val="0"/>
      <w:marBottom w:val="0"/>
      <w:divBdr>
        <w:top w:val="none" w:sz="0" w:space="0" w:color="auto"/>
        <w:left w:val="none" w:sz="0" w:space="0" w:color="auto"/>
        <w:bottom w:val="none" w:sz="0" w:space="0" w:color="auto"/>
        <w:right w:val="none" w:sz="0" w:space="0" w:color="auto"/>
      </w:divBdr>
    </w:div>
    <w:div w:id="1169641935">
      <w:bodyDiv w:val="1"/>
      <w:marLeft w:val="0"/>
      <w:marRight w:val="0"/>
      <w:marTop w:val="0"/>
      <w:marBottom w:val="0"/>
      <w:divBdr>
        <w:top w:val="none" w:sz="0" w:space="0" w:color="auto"/>
        <w:left w:val="none" w:sz="0" w:space="0" w:color="auto"/>
        <w:bottom w:val="none" w:sz="0" w:space="0" w:color="auto"/>
        <w:right w:val="none" w:sz="0" w:space="0" w:color="auto"/>
      </w:divBdr>
      <w:divsChild>
        <w:div w:id="2032875044">
          <w:marLeft w:val="3750"/>
          <w:marRight w:val="0"/>
          <w:marTop w:val="0"/>
          <w:marBottom w:val="0"/>
          <w:divBdr>
            <w:top w:val="none" w:sz="0" w:space="0" w:color="auto"/>
            <w:left w:val="none" w:sz="0" w:space="0" w:color="auto"/>
            <w:bottom w:val="none" w:sz="0" w:space="0" w:color="auto"/>
            <w:right w:val="none" w:sz="0" w:space="0" w:color="auto"/>
          </w:divBdr>
          <w:divsChild>
            <w:div w:id="560679557">
              <w:marLeft w:val="0"/>
              <w:marRight w:val="0"/>
              <w:marTop w:val="0"/>
              <w:marBottom w:val="0"/>
              <w:divBdr>
                <w:top w:val="none" w:sz="0" w:space="0" w:color="auto"/>
                <w:left w:val="none" w:sz="0" w:space="0" w:color="auto"/>
                <w:bottom w:val="none" w:sz="0" w:space="0" w:color="auto"/>
                <w:right w:val="none" w:sz="0" w:space="0" w:color="auto"/>
              </w:divBdr>
              <w:divsChild>
                <w:div w:id="1123233082">
                  <w:marLeft w:val="0"/>
                  <w:marRight w:val="0"/>
                  <w:marTop w:val="0"/>
                  <w:marBottom w:val="0"/>
                  <w:divBdr>
                    <w:top w:val="none" w:sz="0" w:space="0" w:color="auto"/>
                    <w:left w:val="none" w:sz="0" w:space="0" w:color="auto"/>
                    <w:bottom w:val="none" w:sz="0" w:space="0" w:color="auto"/>
                    <w:right w:val="none" w:sz="0" w:space="0" w:color="auto"/>
                  </w:divBdr>
                  <w:divsChild>
                    <w:div w:id="1555508302">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1103309171">
                              <w:marLeft w:val="0"/>
                              <w:marRight w:val="0"/>
                              <w:marTop w:val="0"/>
                              <w:marBottom w:val="0"/>
                              <w:divBdr>
                                <w:top w:val="none" w:sz="0" w:space="0" w:color="auto"/>
                                <w:left w:val="none" w:sz="0" w:space="0" w:color="auto"/>
                                <w:bottom w:val="none" w:sz="0" w:space="0" w:color="auto"/>
                                <w:right w:val="none" w:sz="0" w:space="0" w:color="auto"/>
                              </w:divBdr>
                              <w:divsChild>
                                <w:div w:id="952328734">
                                  <w:marLeft w:val="-225"/>
                                  <w:marRight w:val="-225"/>
                                  <w:marTop w:val="0"/>
                                  <w:marBottom w:val="0"/>
                                  <w:divBdr>
                                    <w:top w:val="none" w:sz="0" w:space="0" w:color="auto"/>
                                    <w:left w:val="none" w:sz="0" w:space="0" w:color="auto"/>
                                    <w:bottom w:val="none" w:sz="0" w:space="0" w:color="auto"/>
                                    <w:right w:val="none" w:sz="0" w:space="0" w:color="auto"/>
                                  </w:divBdr>
                                  <w:divsChild>
                                    <w:div w:id="1662807276">
                                      <w:marLeft w:val="0"/>
                                      <w:marRight w:val="0"/>
                                      <w:marTop w:val="0"/>
                                      <w:marBottom w:val="0"/>
                                      <w:divBdr>
                                        <w:top w:val="none" w:sz="0" w:space="0" w:color="auto"/>
                                        <w:left w:val="none" w:sz="0" w:space="0" w:color="auto"/>
                                        <w:bottom w:val="none" w:sz="0" w:space="0" w:color="auto"/>
                                        <w:right w:val="none" w:sz="0" w:space="0" w:color="auto"/>
                                      </w:divBdr>
                                      <w:divsChild>
                                        <w:div w:id="2089956265">
                                          <w:marLeft w:val="0"/>
                                          <w:marRight w:val="0"/>
                                          <w:marTop w:val="0"/>
                                          <w:marBottom w:val="0"/>
                                          <w:divBdr>
                                            <w:top w:val="none" w:sz="0" w:space="0" w:color="auto"/>
                                            <w:left w:val="none" w:sz="0" w:space="0" w:color="auto"/>
                                            <w:bottom w:val="none" w:sz="0" w:space="0" w:color="auto"/>
                                            <w:right w:val="none" w:sz="0" w:space="0" w:color="auto"/>
                                          </w:divBdr>
                                          <w:divsChild>
                                            <w:div w:id="1034771622">
                                              <w:marLeft w:val="0"/>
                                              <w:marRight w:val="0"/>
                                              <w:marTop w:val="0"/>
                                              <w:marBottom w:val="0"/>
                                              <w:divBdr>
                                                <w:top w:val="none" w:sz="0" w:space="0" w:color="auto"/>
                                                <w:left w:val="none" w:sz="0" w:space="0" w:color="auto"/>
                                                <w:bottom w:val="none" w:sz="0" w:space="0" w:color="auto"/>
                                                <w:right w:val="none" w:sz="0" w:space="0" w:color="auto"/>
                                              </w:divBdr>
                                              <w:divsChild>
                                                <w:div w:id="1318263321">
                                                  <w:marLeft w:val="-225"/>
                                                  <w:marRight w:val="-225"/>
                                                  <w:marTop w:val="0"/>
                                                  <w:marBottom w:val="0"/>
                                                  <w:divBdr>
                                                    <w:top w:val="none" w:sz="0" w:space="0" w:color="auto"/>
                                                    <w:left w:val="none" w:sz="0" w:space="0" w:color="auto"/>
                                                    <w:bottom w:val="none" w:sz="0" w:space="0" w:color="auto"/>
                                                    <w:right w:val="none" w:sz="0" w:space="0" w:color="auto"/>
                                                  </w:divBdr>
                                                  <w:divsChild>
                                                    <w:div w:id="12859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518832">
      <w:bodyDiv w:val="1"/>
      <w:marLeft w:val="0"/>
      <w:marRight w:val="0"/>
      <w:marTop w:val="0"/>
      <w:marBottom w:val="0"/>
      <w:divBdr>
        <w:top w:val="none" w:sz="0" w:space="0" w:color="auto"/>
        <w:left w:val="none" w:sz="0" w:space="0" w:color="auto"/>
        <w:bottom w:val="none" w:sz="0" w:space="0" w:color="auto"/>
        <w:right w:val="none" w:sz="0" w:space="0" w:color="auto"/>
      </w:divBdr>
    </w:div>
    <w:div w:id="1190992568">
      <w:bodyDiv w:val="1"/>
      <w:marLeft w:val="0"/>
      <w:marRight w:val="0"/>
      <w:marTop w:val="0"/>
      <w:marBottom w:val="0"/>
      <w:divBdr>
        <w:top w:val="none" w:sz="0" w:space="0" w:color="auto"/>
        <w:left w:val="none" w:sz="0" w:space="0" w:color="auto"/>
        <w:bottom w:val="none" w:sz="0" w:space="0" w:color="auto"/>
        <w:right w:val="none" w:sz="0" w:space="0" w:color="auto"/>
      </w:divBdr>
    </w:div>
    <w:div w:id="1205678024">
      <w:bodyDiv w:val="1"/>
      <w:marLeft w:val="0"/>
      <w:marRight w:val="0"/>
      <w:marTop w:val="0"/>
      <w:marBottom w:val="0"/>
      <w:divBdr>
        <w:top w:val="none" w:sz="0" w:space="0" w:color="auto"/>
        <w:left w:val="none" w:sz="0" w:space="0" w:color="auto"/>
        <w:bottom w:val="none" w:sz="0" w:space="0" w:color="auto"/>
        <w:right w:val="none" w:sz="0" w:space="0" w:color="auto"/>
      </w:divBdr>
    </w:div>
    <w:div w:id="1228800979">
      <w:bodyDiv w:val="1"/>
      <w:marLeft w:val="0"/>
      <w:marRight w:val="0"/>
      <w:marTop w:val="0"/>
      <w:marBottom w:val="0"/>
      <w:divBdr>
        <w:top w:val="none" w:sz="0" w:space="0" w:color="auto"/>
        <w:left w:val="none" w:sz="0" w:space="0" w:color="auto"/>
        <w:bottom w:val="none" w:sz="0" w:space="0" w:color="auto"/>
        <w:right w:val="none" w:sz="0" w:space="0" w:color="auto"/>
      </w:divBdr>
    </w:div>
    <w:div w:id="1233541746">
      <w:bodyDiv w:val="1"/>
      <w:marLeft w:val="0"/>
      <w:marRight w:val="0"/>
      <w:marTop w:val="0"/>
      <w:marBottom w:val="0"/>
      <w:divBdr>
        <w:top w:val="none" w:sz="0" w:space="0" w:color="auto"/>
        <w:left w:val="none" w:sz="0" w:space="0" w:color="auto"/>
        <w:bottom w:val="none" w:sz="0" w:space="0" w:color="auto"/>
        <w:right w:val="none" w:sz="0" w:space="0" w:color="auto"/>
      </w:divBdr>
    </w:div>
    <w:div w:id="1241603556">
      <w:bodyDiv w:val="1"/>
      <w:marLeft w:val="0"/>
      <w:marRight w:val="0"/>
      <w:marTop w:val="0"/>
      <w:marBottom w:val="0"/>
      <w:divBdr>
        <w:top w:val="none" w:sz="0" w:space="0" w:color="auto"/>
        <w:left w:val="none" w:sz="0" w:space="0" w:color="auto"/>
        <w:bottom w:val="none" w:sz="0" w:space="0" w:color="auto"/>
        <w:right w:val="none" w:sz="0" w:space="0" w:color="auto"/>
      </w:divBdr>
    </w:div>
    <w:div w:id="1284187808">
      <w:bodyDiv w:val="1"/>
      <w:marLeft w:val="0"/>
      <w:marRight w:val="0"/>
      <w:marTop w:val="0"/>
      <w:marBottom w:val="0"/>
      <w:divBdr>
        <w:top w:val="none" w:sz="0" w:space="0" w:color="auto"/>
        <w:left w:val="none" w:sz="0" w:space="0" w:color="auto"/>
        <w:bottom w:val="none" w:sz="0" w:space="0" w:color="auto"/>
        <w:right w:val="none" w:sz="0" w:space="0" w:color="auto"/>
      </w:divBdr>
    </w:div>
    <w:div w:id="1306161085">
      <w:bodyDiv w:val="1"/>
      <w:marLeft w:val="0"/>
      <w:marRight w:val="0"/>
      <w:marTop w:val="0"/>
      <w:marBottom w:val="0"/>
      <w:divBdr>
        <w:top w:val="none" w:sz="0" w:space="0" w:color="auto"/>
        <w:left w:val="none" w:sz="0" w:space="0" w:color="auto"/>
        <w:bottom w:val="none" w:sz="0" w:space="0" w:color="auto"/>
        <w:right w:val="none" w:sz="0" w:space="0" w:color="auto"/>
      </w:divBdr>
    </w:div>
    <w:div w:id="1313750268">
      <w:bodyDiv w:val="1"/>
      <w:marLeft w:val="0"/>
      <w:marRight w:val="0"/>
      <w:marTop w:val="0"/>
      <w:marBottom w:val="0"/>
      <w:divBdr>
        <w:top w:val="none" w:sz="0" w:space="0" w:color="auto"/>
        <w:left w:val="none" w:sz="0" w:space="0" w:color="auto"/>
        <w:bottom w:val="none" w:sz="0" w:space="0" w:color="auto"/>
        <w:right w:val="none" w:sz="0" w:space="0" w:color="auto"/>
      </w:divBdr>
    </w:div>
    <w:div w:id="1326664332">
      <w:bodyDiv w:val="1"/>
      <w:marLeft w:val="0"/>
      <w:marRight w:val="0"/>
      <w:marTop w:val="0"/>
      <w:marBottom w:val="0"/>
      <w:divBdr>
        <w:top w:val="none" w:sz="0" w:space="0" w:color="auto"/>
        <w:left w:val="none" w:sz="0" w:space="0" w:color="auto"/>
        <w:bottom w:val="none" w:sz="0" w:space="0" w:color="auto"/>
        <w:right w:val="none" w:sz="0" w:space="0" w:color="auto"/>
      </w:divBdr>
    </w:div>
    <w:div w:id="1381323857">
      <w:bodyDiv w:val="1"/>
      <w:marLeft w:val="0"/>
      <w:marRight w:val="0"/>
      <w:marTop w:val="0"/>
      <w:marBottom w:val="0"/>
      <w:divBdr>
        <w:top w:val="none" w:sz="0" w:space="0" w:color="auto"/>
        <w:left w:val="none" w:sz="0" w:space="0" w:color="auto"/>
        <w:bottom w:val="none" w:sz="0" w:space="0" w:color="auto"/>
        <w:right w:val="none" w:sz="0" w:space="0" w:color="auto"/>
      </w:divBdr>
    </w:div>
    <w:div w:id="1399088027">
      <w:bodyDiv w:val="1"/>
      <w:marLeft w:val="0"/>
      <w:marRight w:val="0"/>
      <w:marTop w:val="0"/>
      <w:marBottom w:val="0"/>
      <w:divBdr>
        <w:top w:val="none" w:sz="0" w:space="0" w:color="auto"/>
        <w:left w:val="none" w:sz="0" w:space="0" w:color="auto"/>
        <w:bottom w:val="none" w:sz="0" w:space="0" w:color="auto"/>
        <w:right w:val="none" w:sz="0" w:space="0" w:color="auto"/>
      </w:divBdr>
    </w:div>
    <w:div w:id="1427195026">
      <w:bodyDiv w:val="1"/>
      <w:marLeft w:val="0"/>
      <w:marRight w:val="0"/>
      <w:marTop w:val="0"/>
      <w:marBottom w:val="0"/>
      <w:divBdr>
        <w:top w:val="none" w:sz="0" w:space="0" w:color="auto"/>
        <w:left w:val="none" w:sz="0" w:space="0" w:color="auto"/>
        <w:bottom w:val="none" w:sz="0" w:space="0" w:color="auto"/>
        <w:right w:val="none" w:sz="0" w:space="0" w:color="auto"/>
      </w:divBdr>
    </w:div>
    <w:div w:id="1591742196">
      <w:bodyDiv w:val="1"/>
      <w:marLeft w:val="0"/>
      <w:marRight w:val="0"/>
      <w:marTop w:val="0"/>
      <w:marBottom w:val="0"/>
      <w:divBdr>
        <w:top w:val="none" w:sz="0" w:space="0" w:color="auto"/>
        <w:left w:val="none" w:sz="0" w:space="0" w:color="auto"/>
        <w:bottom w:val="none" w:sz="0" w:space="0" w:color="auto"/>
        <w:right w:val="none" w:sz="0" w:space="0" w:color="auto"/>
      </w:divBdr>
    </w:div>
    <w:div w:id="1670517007">
      <w:bodyDiv w:val="1"/>
      <w:marLeft w:val="0"/>
      <w:marRight w:val="0"/>
      <w:marTop w:val="0"/>
      <w:marBottom w:val="0"/>
      <w:divBdr>
        <w:top w:val="none" w:sz="0" w:space="0" w:color="auto"/>
        <w:left w:val="none" w:sz="0" w:space="0" w:color="auto"/>
        <w:bottom w:val="none" w:sz="0" w:space="0" w:color="auto"/>
        <w:right w:val="none" w:sz="0" w:space="0" w:color="auto"/>
      </w:divBdr>
    </w:div>
    <w:div w:id="1679849878">
      <w:bodyDiv w:val="1"/>
      <w:marLeft w:val="0"/>
      <w:marRight w:val="0"/>
      <w:marTop w:val="0"/>
      <w:marBottom w:val="0"/>
      <w:divBdr>
        <w:top w:val="none" w:sz="0" w:space="0" w:color="auto"/>
        <w:left w:val="none" w:sz="0" w:space="0" w:color="auto"/>
        <w:bottom w:val="none" w:sz="0" w:space="0" w:color="auto"/>
        <w:right w:val="none" w:sz="0" w:space="0" w:color="auto"/>
      </w:divBdr>
    </w:div>
    <w:div w:id="1686714123">
      <w:bodyDiv w:val="1"/>
      <w:marLeft w:val="0"/>
      <w:marRight w:val="0"/>
      <w:marTop w:val="0"/>
      <w:marBottom w:val="0"/>
      <w:divBdr>
        <w:top w:val="none" w:sz="0" w:space="0" w:color="auto"/>
        <w:left w:val="none" w:sz="0" w:space="0" w:color="auto"/>
        <w:bottom w:val="none" w:sz="0" w:space="0" w:color="auto"/>
        <w:right w:val="none" w:sz="0" w:space="0" w:color="auto"/>
      </w:divBdr>
    </w:div>
    <w:div w:id="1706831190">
      <w:bodyDiv w:val="1"/>
      <w:marLeft w:val="0"/>
      <w:marRight w:val="0"/>
      <w:marTop w:val="0"/>
      <w:marBottom w:val="0"/>
      <w:divBdr>
        <w:top w:val="none" w:sz="0" w:space="0" w:color="auto"/>
        <w:left w:val="none" w:sz="0" w:space="0" w:color="auto"/>
        <w:bottom w:val="none" w:sz="0" w:space="0" w:color="auto"/>
        <w:right w:val="none" w:sz="0" w:space="0" w:color="auto"/>
      </w:divBdr>
    </w:div>
    <w:div w:id="1713798077">
      <w:bodyDiv w:val="1"/>
      <w:marLeft w:val="0"/>
      <w:marRight w:val="0"/>
      <w:marTop w:val="0"/>
      <w:marBottom w:val="0"/>
      <w:divBdr>
        <w:top w:val="none" w:sz="0" w:space="0" w:color="auto"/>
        <w:left w:val="none" w:sz="0" w:space="0" w:color="auto"/>
        <w:bottom w:val="none" w:sz="0" w:space="0" w:color="auto"/>
        <w:right w:val="none" w:sz="0" w:space="0" w:color="auto"/>
      </w:divBdr>
    </w:div>
    <w:div w:id="1789425982">
      <w:bodyDiv w:val="1"/>
      <w:marLeft w:val="0"/>
      <w:marRight w:val="0"/>
      <w:marTop w:val="0"/>
      <w:marBottom w:val="0"/>
      <w:divBdr>
        <w:top w:val="none" w:sz="0" w:space="0" w:color="auto"/>
        <w:left w:val="none" w:sz="0" w:space="0" w:color="auto"/>
        <w:bottom w:val="none" w:sz="0" w:space="0" w:color="auto"/>
        <w:right w:val="none" w:sz="0" w:space="0" w:color="auto"/>
      </w:divBdr>
    </w:div>
    <w:div w:id="1818957946">
      <w:bodyDiv w:val="1"/>
      <w:marLeft w:val="0"/>
      <w:marRight w:val="0"/>
      <w:marTop w:val="0"/>
      <w:marBottom w:val="0"/>
      <w:divBdr>
        <w:top w:val="none" w:sz="0" w:space="0" w:color="auto"/>
        <w:left w:val="none" w:sz="0" w:space="0" w:color="auto"/>
        <w:bottom w:val="none" w:sz="0" w:space="0" w:color="auto"/>
        <w:right w:val="none" w:sz="0" w:space="0" w:color="auto"/>
      </w:divBdr>
    </w:div>
    <w:div w:id="1824812989">
      <w:bodyDiv w:val="1"/>
      <w:marLeft w:val="0"/>
      <w:marRight w:val="0"/>
      <w:marTop w:val="0"/>
      <w:marBottom w:val="0"/>
      <w:divBdr>
        <w:top w:val="none" w:sz="0" w:space="0" w:color="auto"/>
        <w:left w:val="none" w:sz="0" w:space="0" w:color="auto"/>
        <w:bottom w:val="none" w:sz="0" w:space="0" w:color="auto"/>
        <w:right w:val="none" w:sz="0" w:space="0" w:color="auto"/>
      </w:divBdr>
    </w:div>
    <w:div w:id="1831554100">
      <w:bodyDiv w:val="1"/>
      <w:marLeft w:val="0"/>
      <w:marRight w:val="0"/>
      <w:marTop w:val="0"/>
      <w:marBottom w:val="0"/>
      <w:divBdr>
        <w:top w:val="none" w:sz="0" w:space="0" w:color="auto"/>
        <w:left w:val="none" w:sz="0" w:space="0" w:color="auto"/>
        <w:bottom w:val="none" w:sz="0" w:space="0" w:color="auto"/>
        <w:right w:val="none" w:sz="0" w:space="0" w:color="auto"/>
      </w:divBdr>
    </w:div>
    <w:div w:id="1839074143">
      <w:bodyDiv w:val="1"/>
      <w:marLeft w:val="0"/>
      <w:marRight w:val="0"/>
      <w:marTop w:val="0"/>
      <w:marBottom w:val="0"/>
      <w:divBdr>
        <w:top w:val="none" w:sz="0" w:space="0" w:color="auto"/>
        <w:left w:val="none" w:sz="0" w:space="0" w:color="auto"/>
        <w:bottom w:val="none" w:sz="0" w:space="0" w:color="auto"/>
        <w:right w:val="none" w:sz="0" w:space="0" w:color="auto"/>
      </w:divBdr>
    </w:div>
    <w:div w:id="1879390072">
      <w:bodyDiv w:val="1"/>
      <w:marLeft w:val="0"/>
      <w:marRight w:val="0"/>
      <w:marTop w:val="0"/>
      <w:marBottom w:val="0"/>
      <w:divBdr>
        <w:top w:val="none" w:sz="0" w:space="0" w:color="auto"/>
        <w:left w:val="none" w:sz="0" w:space="0" w:color="auto"/>
        <w:bottom w:val="none" w:sz="0" w:space="0" w:color="auto"/>
        <w:right w:val="none" w:sz="0" w:space="0" w:color="auto"/>
      </w:divBdr>
      <w:divsChild>
        <w:div w:id="109209895">
          <w:marLeft w:val="3750"/>
          <w:marRight w:val="0"/>
          <w:marTop w:val="0"/>
          <w:marBottom w:val="0"/>
          <w:divBdr>
            <w:top w:val="none" w:sz="0" w:space="0" w:color="auto"/>
            <w:left w:val="none" w:sz="0" w:space="0" w:color="auto"/>
            <w:bottom w:val="none" w:sz="0" w:space="0" w:color="auto"/>
            <w:right w:val="none" w:sz="0" w:space="0" w:color="auto"/>
          </w:divBdr>
          <w:divsChild>
            <w:div w:id="1787194783">
              <w:marLeft w:val="0"/>
              <w:marRight w:val="0"/>
              <w:marTop w:val="0"/>
              <w:marBottom w:val="0"/>
              <w:divBdr>
                <w:top w:val="none" w:sz="0" w:space="0" w:color="auto"/>
                <w:left w:val="none" w:sz="0" w:space="0" w:color="auto"/>
                <w:bottom w:val="none" w:sz="0" w:space="0" w:color="auto"/>
                <w:right w:val="none" w:sz="0" w:space="0" w:color="auto"/>
              </w:divBdr>
              <w:divsChild>
                <w:div w:id="378166368">
                  <w:marLeft w:val="0"/>
                  <w:marRight w:val="0"/>
                  <w:marTop w:val="0"/>
                  <w:marBottom w:val="0"/>
                  <w:divBdr>
                    <w:top w:val="none" w:sz="0" w:space="0" w:color="auto"/>
                    <w:left w:val="none" w:sz="0" w:space="0" w:color="auto"/>
                    <w:bottom w:val="none" w:sz="0" w:space="0" w:color="auto"/>
                    <w:right w:val="none" w:sz="0" w:space="0" w:color="auto"/>
                  </w:divBdr>
                  <w:divsChild>
                    <w:div w:id="178549331">
                      <w:marLeft w:val="0"/>
                      <w:marRight w:val="0"/>
                      <w:marTop w:val="0"/>
                      <w:marBottom w:val="0"/>
                      <w:divBdr>
                        <w:top w:val="none" w:sz="0" w:space="0" w:color="auto"/>
                        <w:left w:val="none" w:sz="0" w:space="0" w:color="auto"/>
                        <w:bottom w:val="none" w:sz="0" w:space="0" w:color="auto"/>
                        <w:right w:val="none" w:sz="0" w:space="0" w:color="auto"/>
                      </w:divBdr>
                      <w:divsChild>
                        <w:div w:id="1277061745">
                          <w:marLeft w:val="0"/>
                          <w:marRight w:val="0"/>
                          <w:marTop w:val="0"/>
                          <w:marBottom w:val="0"/>
                          <w:divBdr>
                            <w:top w:val="none" w:sz="0" w:space="0" w:color="auto"/>
                            <w:left w:val="none" w:sz="0" w:space="0" w:color="auto"/>
                            <w:bottom w:val="none" w:sz="0" w:space="0" w:color="auto"/>
                            <w:right w:val="none" w:sz="0" w:space="0" w:color="auto"/>
                          </w:divBdr>
                          <w:divsChild>
                            <w:div w:id="286401550">
                              <w:marLeft w:val="0"/>
                              <w:marRight w:val="0"/>
                              <w:marTop w:val="0"/>
                              <w:marBottom w:val="0"/>
                              <w:divBdr>
                                <w:top w:val="none" w:sz="0" w:space="0" w:color="auto"/>
                                <w:left w:val="none" w:sz="0" w:space="0" w:color="auto"/>
                                <w:bottom w:val="none" w:sz="0" w:space="0" w:color="auto"/>
                                <w:right w:val="none" w:sz="0" w:space="0" w:color="auto"/>
                              </w:divBdr>
                              <w:divsChild>
                                <w:div w:id="1259560767">
                                  <w:marLeft w:val="-225"/>
                                  <w:marRight w:val="-225"/>
                                  <w:marTop w:val="0"/>
                                  <w:marBottom w:val="0"/>
                                  <w:divBdr>
                                    <w:top w:val="none" w:sz="0" w:space="0" w:color="auto"/>
                                    <w:left w:val="none" w:sz="0" w:space="0" w:color="auto"/>
                                    <w:bottom w:val="none" w:sz="0" w:space="0" w:color="auto"/>
                                    <w:right w:val="none" w:sz="0" w:space="0" w:color="auto"/>
                                  </w:divBdr>
                                  <w:divsChild>
                                    <w:div w:id="2035038621">
                                      <w:marLeft w:val="0"/>
                                      <w:marRight w:val="0"/>
                                      <w:marTop w:val="0"/>
                                      <w:marBottom w:val="0"/>
                                      <w:divBdr>
                                        <w:top w:val="none" w:sz="0" w:space="0" w:color="auto"/>
                                        <w:left w:val="none" w:sz="0" w:space="0" w:color="auto"/>
                                        <w:bottom w:val="none" w:sz="0" w:space="0" w:color="auto"/>
                                        <w:right w:val="none" w:sz="0" w:space="0" w:color="auto"/>
                                      </w:divBdr>
                                      <w:divsChild>
                                        <w:div w:id="730227205">
                                          <w:marLeft w:val="0"/>
                                          <w:marRight w:val="0"/>
                                          <w:marTop w:val="0"/>
                                          <w:marBottom w:val="0"/>
                                          <w:divBdr>
                                            <w:top w:val="none" w:sz="0" w:space="0" w:color="auto"/>
                                            <w:left w:val="none" w:sz="0" w:space="0" w:color="auto"/>
                                            <w:bottom w:val="none" w:sz="0" w:space="0" w:color="auto"/>
                                            <w:right w:val="none" w:sz="0" w:space="0" w:color="auto"/>
                                          </w:divBdr>
                                          <w:divsChild>
                                            <w:div w:id="873272085">
                                              <w:marLeft w:val="0"/>
                                              <w:marRight w:val="0"/>
                                              <w:marTop w:val="0"/>
                                              <w:marBottom w:val="0"/>
                                              <w:divBdr>
                                                <w:top w:val="none" w:sz="0" w:space="0" w:color="auto"/>
                                                <w:left w:val="none" w:sz="0" w:space="0" w:color="auto"/>
                                                <w:bottom w:val="none" w:sz="0" w:space="0" w:color="auto"/>
                                                <w:right w:val="none" w:sz="0" w:space="0" w:color="auto"/>
                                              </w:divBdr>
                                              <w:divsChild>
                                                <w:div w:id="1311062351">
                                                  <w:marLeft w:val="-225"/>
                                                  <w:marRight w:val="-225"/>
                                                  <w:marTop w:val="0"/>
                                                  <w:marBottom w:val="0"/>
                                                  <w:divBdr>
                                                    <w:top w:val="none" w:sz="0" w:space="0" w:color="auto"/>
                                                    <w:left w:val="none" w:sz="0" w:space="0" w:color="auto"/>
                                                    <w:bottom w:val="none" w:sz="0" w:space="0" w:color="auto"/>
                                                    <w:right w:val="none" w:sz="0" w:space="0" w:color="auto"/>
                                                  </w:divBdr>
                                                  <w:divsChild>
                                                    <w:div w:id="12378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974855">
      <w:bodyDiv w:val="1"/>
      <w:marLeft w:val="0"/>
      <w:marRight w:val="0"/>
      <w:marTop w:val="0"/>
      <w:marBottom w:val="0"/>
      <w:divBdr>
        <w:top w:val="none" w:sz="0" w:space="0" w:color="auto"/>
        <w:left w:val="none" w:sz="0" w:space="0" w:color="auto"/>
        <w:bottom w:val="none" w:sz="0" w:space="0" w:color="auto"/>
        <w:right w:val="none" w:sz="0" w:space="0" w:color="auto"/>
      </w:divBdr>
    </w:div>
    <w:div w:id="1940796773">
      <w:bodyDiv w:val="1"/>
      <w:marLeft w:val="0"/>
      <w:marRight w:val="0"/>
      <w:marTop w:val="0"/>
      <w:marBottom w:val="0"/>
      <w:divBdr>
        <w:top w:val="none" w:sz="0" w:space="0" w:color="auto"/>
        <w:left w:val="none" w:sz="0" w:space="0" w:color="auto"/>
        <w:bottom w:val="none" w:sz="0" w:space="0" w:color="auto"/>
        <w:right w:val="none" w:sz="0" w:space="0" w:color="auto"/>
      </w:divBdr>
    </w:div>
    <w:div w:id="2120831122">
      <w:bodyDiv w:val="1"/>
      <w:marLeft w:val="0"/>
      <w:marRight w:val="0"/>
      <w:marTop w:val="0"/>
      <w:marBottom w:val="0"/>
      <w:divBdr>
        <w:top w:val="none" w:sz="0" w:space="0" w:color="auto"/>
        <w:left w:val="none" w:sz="0" w:space="0" w:color="auto"/>
        <w:bottom w:val="none" w:sz="0" w:space="0" w:color="auto"/>
        <w:right w:val="none" w:sz="0" w:space="0" w:color="auto"/>
      </w:divBdr>
    </w:div>
    <w:div w:id="2130317085">
      <w:bodyDiv w:val="1"/>
      <w:marLeft w:val="0"/>
      <w:marRight w:val="0"/>
      <w:marTop w:val="0"/>
      <w:marBottom w:val="0"/>
      <w:divBdr>
        <w:top w:val="none" w:sz="0" w:space="0" w:color="auto"/>
        <w:left w:val="none" w:sz="0" w:space="0" w:color="auto"/>
        <w:bottom w:val="none" w:sz="0" w:space="0" w:color="auto"/>
        <w:right w:val="none" w:sz="0" w:space="0" w:color="auto"/>
      </w:divBdr>
    </w:div>
    <w:div w:id="2146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18018</Words>
  <Characters>10271</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Glemžienė</dc:creator>
  <cp:lastModifiedBy>Eglė Mickevičienė</cp:lastModifiedBy>
  <cp:revision>2</cp:revision>
  <cp:lastPrinted>2025-02-04T09:25:00Z</cp:lastPrinted>
  <dcterms:created xsi:type="dcterms:W3CDTF">2025-06-13T12:17:00Z</dcterms:created>
  <dcterms:modified xsi:type="dcterms:W3CDTF">2025-06-13T12:17:00Z</dcterms:modified>
</cp:coreProperties>
</file>