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E0455" w14:textId="6D3109DC" w:rsidR="00EF7F64" w:rsidRPr="003E3E81" w:rsidRDefault="00363B7A" w:rsidP="00B90F89">
      <w:pPr>
        <w:ind w:left="5760" w:firstLine="720"/>
        <w:jc w:val="center"/>
        <w:rPr>
          <w:rFonts w:ascii="Tahoma" w:hAnsi="Tahoma" w:cs="Tahoma"/>
          <w:b/>
          <w:sz w:val="19"/>
          <w:szCs w:val="19"/>
          <w:lang w:val="lt-LT"/>
        </w:rPr>
      </w:pPr>
      <w:r w:rsidRPr="003E3E81">
        <w:rPr>
          <w:rFonts w:ascii="Tahoma" w:hAnsi="Tahoma" w:cs="Tahoma"/>
          <w:b/>
          <w:sz w:val="19"/>
          <w:szCs w:val="19"/>
          <w:lang w:val="lt-LT"/>
        </w:rPr>
        <w:t>Pirkimo sąlygų</w:t>
      </w:r>
      <w:r w:rsidR="00BA7C82" w:rsidRPr="003E3E81">
        <w:rPr>
          <w:rFonts w:ascii="Tahoma" w:hAnsi="Tahoma" w:cs="Tahoma"/>
          <w:b/>
          <w:sz w:val="19"/>
          <w:szCs w:val="19"/>
          <w:lang w:val="lt-LT"/>
        </w:rPr>
        <w:t xml:space="preserve"> </w:t>
      </w:r>
      <w:r w:rsidR="0095201A" w:rsidRPr="006E3C1D">
        <w:rPr>
          <w:rFonts w:ascii="Tahoma" w:hAnsi="Tahoma" w:cs="Tahoma"/>
          <w:b/>
          <w:sz w:val="19"/>
          <w:szCs w:val="19"/>
          <w:lang w:val="lt-LT"/>
        </w:rPr>
        <w:t>4</w:t>
      </w:r>
      <w:r w:rsidR="00BA7C82" w:rsidRPr="003E3E81">
        <w:rPr>
          <w:rFonts w:ascii="Tahoma" w:hAnsi="Tahoma" w:cs="Tahoma"/>
          <w:b/>
          <w:sz w:val="19"/>
          <w:szCs w:val="19"/>
          <w:lang w:val="lt-LT"/>
        </w:rPr>
        <w:t xml:space="preserve"> priedas</w:t>
      </w:r>
    </w:p>
    <w:p w14:paraId="0C98FCDC" w14:textId="431E9405" w:rsidR="009C0D46" w:rsidRPr="003E3E81" w:rsidRDefault="00090387" w:rsidP="00B90F89">
      <w:pPr>
        <w:ind w:left="6480" w:right="-178" w:firstLine="720"/>
        <w:rPr>
          <w:rFonts w:ascii="Tahoma" w:hAnsi="Tahoma" w:cs="Tahoma"/>
          <w:b/>
          <w:i/>
          <w:sz w:val="19"/>
          <w:szCs w:val="19"/>
          <w:lang w:val="lt-LT"/>
        </w:rPr>
      </w:pPr>
      <w:r w:rsidRPr="003E3E81">
        <w:rPr>
          <w:rFonts w:ascii="Tahoma" w:hAnsi="Tahoma" w:cs="Tahoma"/>
          <w:b/>
          <w:i/>
          <w:sz w:val="19"/>
          <w:szCs w:val="19"/>
          <w:lang w:val="lt-LT"/>
        </w:rPr>
        <w:t>p</w:t>
      </w:r>
      <w:r w:rsidR="00456A50" w:rsidRPr="003E3E81">
        <w:rPr>
          <w:rFonts w:ascii="Tahoma" w:hAnsi="Tahoma" w:cs="Tahoma"/>
          <w:b/>
          <w:i/>
          <w:sz w:val="19"/>
          <w:szCs w:val="19"/>
          <w:lang w:val="lt-LT"/>
        </w:rPr>
        <w:t>asiūlymo forma</w:t>
      </w:r>
    </w:p>
    <w:p w14:paraId="64293E70" w14:textId="77777777" w:rsidR="009C0D46" w:rsidRPr="003E3E81" w:rsidRDefault="009C0D46" w:rsidP="00CB69AE">
      <w:pPr>
        <w:ind w:right="-178"/>
        <w:jc w:val="center"/>
        <w:rPr>
          <w:rFonts w:ascii="Tahoma" w:hAnsi="Tahoma" w:cs="Tahoma"/>
          <w:sz w:val="19"/>
          <w:szCs w:val="19"/>
          <w:lang w:val="lt-LT"/>
        </w:rPr>
      </w:pPr>
    </w:p>
    <w:p w14:paraId="1D4D4993" w14:textId="77777777" w:rsidR="00CB69AE" w:rsidRPr="003E3E81" w:rsidRDefault="00CB69AE" w:rsidP="00CB69AE">
      <w:pPr>
        <w:ind w:right="-178"/>
        <w:jc w:val="center"/>
        <w:rPr>
          <w:rFonts w:ascii="Tahoma" w:hAnsi="Tahoma" w:cs="Tahoma"/>
          <w:sz w:val="16"/>
          <w:szCs w:val="16"/>
          <w:lang w:val="lt-LT"/>
        </w:rPr>
      </w:pPr>
      <w:r w:rsidRPr="003E3E81">
        <w:rPr>
          <w:rFonts w:ascii="Tahoma" w:hAnsi="Tahoma" w:cs="Tahoma"/>
          <w:sz w:val="16"/>
          <w:szCs w:val="16"/>
          <w:lang w:val="lt-LT"/>
        </w:rPr>
        <w:t>Herbas arba prekių ženklas</w:t>
      </w:r>
    </w:p>
    <w:p w14:paraId="390C3BAF" w14:textId="77777777" w:rsidR="00CB69AE" w:rsidRPr="003E3E81" w:rsidRDefault="00CB69AE" w:rsidP="00CB69AE">
      <w:pPr>
        <w:ind w:right="-178"/>
        <w:jc w:val="center"/>
        <w:rPr>
          <w:rFonts w:ascii="Tahoma" w:hAnsi="Tahoma" w:cs="Tahoma"/>
          <w:sz w:val="16"/>
          <w:szCs w:val="16"/>
          <w:lang w:val="lt-LT"/>
        </w:rPr>
      </w:pPr>
      <w:r w:rsidRPr="003E3E81">
        <w:rPr>
          <w:rFonts w:ascii="Tahoma" w:hAnsi="Tahoma" w:cs="Tahoma"/>
          <w:sz w:val="16"/>
          <w:szCs w:val="16"/>
          <w:lang w:val="lt-LT"/>
        </w:rPr>
        <w:t>(</w:t>
      </w:r>
      <w:r w:rsidR="000304D9" w:rsidRPr="003E3E81">
        <w:rPr>
          <w:rFonts w:ascii="Tahoma" w:hAnsi="Tahoma" w:cs="Tahoma"/>
          <w:sz w:val="16"/>
          <w:szCs w:val="16"/>
          <w:lang w:val="lt-LT"/>
        </w:rPr>
        <w:t>Tie</w:t>
      </w:r>
      <w:r w:rsidRPr="003E3E81">
        <w:rPr>
          <w:rFonts w:ascii="Tahoma" w:hAnsi="Tahoma" w:cs="Tahoma"/>
          <w:sz w:val="16"/>
          <w:szCs w:val="16"/>
          <w:lang w:val="lt-LT"/>
        </w:rPr>
        <w:t>kėjo pavadinimas)</w:t>
      </w:r>
    </w:p>
    <w:p w14:paraId="255A73A8" w14:textId="77777777" w:rsidR="00CB69AE" w:rsidRPr="003E3E81" w:rsidRDefault="00CB69AE" w:rsidP="00CB69AE">
      <w:pPr>
        <w:ind w:right="-178"/>
        <w:jc w:val="center"/>
        <w:rPr>
          <w:rFonts w:ascii="Tahoma" w:hAnsi="Tahoma" w:cs="Tahoma"/>
          <w:sz w:val="16"/>
          <w:szCs w:val="16"/>
          <w:lang w:val="lt-LT"/>
        </w:rPr>
      </w:pPr>
      <w:r w:rsidRPr="003E3E81">
        <w:rPr>
          <w:rFonts w:ascii="Tahoma" w:hAnsi="Tahoma" w:cs="Tahoma"/>
          <w:sz w:val="16"/>
          <w:szCs w:val="16"/>
          <w:lang w:val="lt-LT"/>
        </w:rPr>
        <w:t>(Juridinio asmens teisinė forma, buveinė, kontaktinė informacija, registro, kuriame kaupi</w:t>
      </w:r>
      <w:r w:rsidR="000304D9" w:rsidRPr="003E3E81">
        <w:rPr>
          <w:rFonts w:ascii="Tahoma" w:hAnsi="Tahoma" w:cs="Tahoma"/>
          <w:sz w:val="16"/>
          <w:szCs w:val="16"/>
          <w:lang w:val="lt-LT"/>
        </w:rPr>
        <w:t>ami ir saugomi duomenys apie Tie</w:t>
      </w:r>
      <w:r w:rsidRPr="003E3E81">
        <w:rPr>
          <w:rFonts w:ascii="Tahoma" w:hAnsi="Tahoma" w:cs="Tahoma"/>
          <w:sz w:val="16"/>
          <w:szCs w:val="16"/>
          <w:lang w:val="lt-LT"/>
        </w:rPr>
        <w:t>kėją, pavadinimas, juridinio asmens kodas, pridėtinės vertės mokesčio mokėtojo kodas, jei juridinis asmuo yra pridėtinės vertės mokesčio mokėtojas)</w:t>
      </w:r>
    </w:p>
    <w:p w14:paraId="1A13A7A9" w14:textId="77777777" w:rsidR="009C0D46" w:rsidRPr="003E3E81" w:rsidRDefault="009C0D46" w:rsidP="00CB69AE">
      <w:pPr>
        <w:ind w:right="-178"/>
        <w:jc w:val="center"/>
        <w:rPr>
          <w:rFonts w:ascii="Tahoma" w:hAnsi="Tahoma" w:cs="Tahoma"/>
          <w:sz w:val="16"/>
          <w:szCs w:val="16"/>
          <w:lang w:val="lt-LT"/>
        </w:rPr>
      </w:pPr>
    </w:p>
    <w:p w14:paraId="7F13B7A3" w14:textId="77777777" w:rsidR="00CB69AE" w:rsidRPr="003E3E81" w:rsidRDefault="00CB69AE" w:rsidP="00CB69AE">
      <w:pPr>
        <w:jc w:val="both"/>
        <w:rPr>
          <w:rFonts w:ascii="Tahoma" w:hAnsi="Tahoma" w:cs="Tahoma"/>
          <w:sz w:val="16"/>
          <w:szCs w:val="16"/>
          <w:lang w:val="lt-LT"/>
        </w:rPr>
      </w:pPr>
      <w:r w:rsidRPr="003E3E81">
        <w:rPr>
          <w:rFonts w:ascii="Tahoma" w:hAnsi="Tahoma" w:cs="Tahoma"/>
          <w:sz w:val="16"/>
          <w:szCs w:val="16"/>
          <w:lang w:val="lt-LT"/>
        </w:rPr>
        <w:t>__________________________</w:t>
      </w:r>
      <w:r w:rsidR="009C0D46" w:rsidRPr="003E3E81">
        <w:rPr>
          <w:rFonts w:ascii="Tahoma" w:hAnsi="Tahoma" w:cs="Tahoma"/>
          <w:sz w:val="16"/>
          <w:szCs w:val="16"/>
          <w:lang w:val="lt-LT"/>
        </w:rPr>
        <w:t>____</w:t>
      </w:r>
    </w:p>
    <w:p w14:paraId="3278DFBA" w14:textId="77777777" w:rsidR="00CB69AE" w:rsidRPr="003E3E81" w:rsidRDefault="009C0D46" w:rsidP="00CB69AE">
      <w:pPr>
        <w:tabs>
          <w:tab w:val="center" w:pos="2520"/>
        </w:tabs>
        <w:jc w:val="both"/>
        <w:rPr>
          <w:rFonts w:ascii="Tahoma" w:hAnsi="Tahoma" w:cs="Tahoma"/>
          <w:sz w:val="16"/>
          <w:szCs w:val="16"/>
          <w:lang w:val="lt-LT"/>
        </w:rPr>
      </w:pPr>
      <w:r w:rsidRPr="003E3E81">
        <w:rPr>
          <w:rFonts w:ascii="Tahoma" w:hAnsi="Tahoma" w:cs="Tahoma"/>
          <w:sz w:val="16"/>
          <w:szCs w:val="16"/>
          <w:lang w:val="lt-LT"/>
        </w:rPr>
        <w:t xml:space="preserve"> </w:t>
      </w:r>
      <w:r w:rsidR="00CB69AE" w:rsidRPr="003E3E81">
        <w:rPr>
          <w:rFonts w:ascii="Tahoma" w:hAnsi="Tahoma" w:cs="Tahoma"/>
          <w:sz w:val="16"/>
          <w:szCs w:val="16"/>
          <w:lang w:val="lt-LT"/>
        </w:rPr>
        <w:t>(Adresatas (</w:t>
      </w:r>
      <w:r w:rsidR="000304D9" w:rsidRPr="003E3E81">
        <w:rPr>
          <w:rFonts w:ascii="Tahoma" w:hAnsi="Tahoma" w:cs="Tahoma"/>
          <w:sz w:val="16"/>
          <w:szCs w:val="16"/>
          <w:lang w:val="lt-LT"/>
        </w:rPr>
        <w:t>Perkantysis subjektas</w:t>
      </w:r>
      <w:r w:rsidR="00CB69AE" w:rsidRPr="003E3E81">
        <w:rPr>
          <w:rFonts w:ascii="Tahoma" w:hAnsi="Tahoma" w:cs="Tahoma"/>
          <w:sz w:val="16"/>
          <w:szCs w:val="16"/>
          <w:lang w:val="lt-LT"/>
        </w:rPr>
        <w:t>))</w:t>
      </w:r>
    </w:p>
    <w:p w14:paraId="622BB19E" w14:textId="77777777" w:rsidR="008620BC" w:rsidRPr="003E3E81" w:rsidRDefault="008620BC" w:rsidP="00CB69AE">
      <w:pPr>
        <w:tabs>
          <w:tab w:val="center" w:pos="2520"/>
        </w:tabs>
        <w:jc w:val="both"/>
        <w:rPr>
          <w:rFonts w:ascii="Tahoma" w:hAnsi="Tahoma" w:cs="Tahoma"/>
          <w:sz w:val="19"/>
          <w:szCs w:val="19"/>
          <w:lang w:val="lt-LT"/>
        </w:rPr>
      </w:pPr>
    </w:p>
    <w:p w14:paraId="4149EC71" w14:textId="4AB4AB42" w:rsidR="008620BC" w:rsidRPr="003E3E81" w:rsidRDefault="0079797D" w:rsidP="00BE299B">
      <w:pPr>
        <w:tabs>
          <w:tab w:val="center" w:pos="2520"/>
        </w:tabs>
        <w:jc w:val="center"/>
        <w:rPr>
          <w:rFonts w:ascii="Tahoma" w:hAnsi="Tahoma" w:cs="Tahoma"/>
          <w:b/>
          <w:sz w:val="19"/>
          <w:szCs w:val="19"/>
          <w:lang w:val="lt-LT"/>
        </w:rPr>
      </w:pPr>
      <w:r w:rsidRPr="003E3E81">
        <w:rPr>
          <w:rFonts w:ascii="Tahoma" w:hAnsi="Tahoma" w:cs="Tahoma"/>
          <w:b/>
          <w:sz w:val="19"/>
          <w:szCs w:val="19"/>
          <w:lang w:val="lt-LT"/>
        </w:rPr>
        <w:t>GALUTINIS</w:t>
      </w:r>
      <w:r w:rsidR="00064249" w:rsidRPr="003E3E81">
        <w:rPr>
          <w:rFonts w:ascii="Tahoma" w:hAnsi="Tahoma" w:cs="Tahoma"/>
          <w:b/>
          <w:sz w:val="19"/>
          <w:szCs w:val="19"/>
          <w:lang w:val="lt-LT"/>
        </w:rPr>
        <w:t xml:space="preserve"> </w:t>
      </w:r>
      <w:r w:rsidR="00BE299B" w:rsidRPr="003E3E81">
        <w:rPr>
          <w:rFonts w:ascii="Tahoma" w:hAnsi="Tahoma" w:cs="Tahoma"/>
          <w:b/>
          <w:sz w:val="19"/>
          <w:szCs w:val="19"/>
          <w:lang w:val="lt-LT"/>
        </w:rPr>
        <w:t xml:space="preserve">PASIŪLYMAS </w:t>
      </w:r>
    </w:p>
    <w:p w14:paraId="6011D696" w14:textId="22F14561" w:rsidR="00D33612" w:rsidRPr="003E3E81" w:rsidRDefault="00D33612" w:rsidP="00D33612">
      <w:pPr>
        <w:spacing w:after="60"/>
        <w:jc w:val="center"/>
        <w:rPr>
          <w:rFonts w:ascii="Tahoma" w:hAnsi="Tahoma" w:cs="Tahoma"/>
          <w:lang w:val="lt-LT"/>
        </w:rPr>
      </w:pPr>
      <w:r w:rsidRPr="752EB4DF">
        <w:rPr>
          <w:rFonts w:ascii="Tahoma" w:hAnsi="Tahoma" w:cs="Tahoma"/>
          <w:b/>
          <w:sz w:val="18"/>
          <w:szCs w:val="18"/>
          <w:lang w:val="lt-LT"/>
        </w:rPr>
        <w:t xml:space="preserve">FIZINIO BARJERO LIETUVOS RESPUBLIKOS TERITORIJOJE PRIE EUROPOS SĄJUNGOS IŠORINĖS SIENOS </w:t>
      </w:r>
      <w:r w:rsidR="636ECC17" w:rsidRPr="752EB4DF">
        <w:rPr>
          <w:rFonts w:ascii="Tahoma" w:hAnsi="Tahoma" w:cs="Tahoma"/>
          <w:b/>
          <w:bCs/>
          <w:sz w:val="18"/>
          <w:szCs w:val="18"/>
          <w:lang w:val="lt-LT"/>
        </w:rPr>
        <w:t xml:space="preserve">II ETAPO </w:t>
      </w:r>
      <w:r w:rsidRPr="752EB4DF">
        <w:rPr>
          <w:rFonts w:ascii="Tahoma" w:hAnsi="Tahoma" w:cs="Tahoma"/>
          <w:b/>
          <w:sz w:val="18"/>
          <w:szCs w:val="18"/>
          <w:lang w:val="lt-LT"/>
        </w:rPr>
        <w:t>ĮRENGIMO DARBŲ</w:t>
      </w:r>
      <w:r w:rsidRPr="752EB4DF">
        <w:rPr>
          <w:rFonts w:ascii="Tahoma" w:hAnsi="Tahoma" w:cs="Tahoma"/>
          <w:lang w:val="lt-LT"/>
        </w:rPr>
        <w:t xml:space="preserve"> </w:t>
      </w:r>
    </w:p>
    <w:p w14:paraId="16FF7549" w14:textId="01CE3D49" w:rsidR="00B6668E" w:rsidRPr="003E3E81" w:rsidRDefault="00572026" w:rsidP="00B6668E">
      <w:pPr>
        <w:jc w:val="center"/>
        <w:rPr>
          <w:rStyle w:val="dlxnowrap1"/>
          <w:rFonts w:ascii="Tahoma" w:hAnsi="Tahoma" w:cs="Tahoma"/>
          <w:b/>
          <w:sz w:val="19"/>
          <w:szCs w:val="19"/>
          <w:lang w:val="lt-LT"/>
        </w:rPr>
      </w:pPr>
      <w:r w:rsidRPr="003E3E81">
        <w:rPr>
          <w:rFonts w:ascii="Tahoma" w:hAnsi="Tahoma" w:cs="Tahoma"/>
          <w:b/>
          <w:sz w:val="19"/>
          <w:szCs w:val="19"/>
          <w:lang w:val="lt-LT"/>
        </w:rPr>
        <w:t xml:space="preserve"> </w:t>
      </w:r>
      <w:r w:rsidR="00954BC5" w:rsidRPr="003E3E81">
        <w:rPr>
          <w:rStyle w:val="dlxnowrap1"/>
          <w:rFonts w:ascii="Tahoma" w:hAnsi="Tahoma" w:cs="Tahoma"/>
          <w:b/>
          <w:sz w:val="19"/>
          <w:szCs w:val="19"/>
          <w:lang w:val="lt-LT"/>
        </w:rPr>
        <w:t>PIRKIMUI</w:t>
      </w:r>
    </w:p>
    <w:p w14:paraId="3DFE3A49" w14:textId="11529B32" w:rsidR="00CB69AE" w:rsidRPr="003E3E81" w:rsidRDefault="00064249" w:rsidP="00B6668E">
      <w:pPr>
        <w:jc w:val="center"/>
        <w:rPr>
          <w:rFonts w:ascii="Tahoma" w:hAnsi="Tahoma" w:cs="Tahoma"/>
          <w:b/>
          <w:caps/>
          <w:sz w:val="19"/>
          <w:szCs w:val="19"/>
          <w:lang w:val="lt-LT"/>
        </w:rPr>
      </w:pPr>
      <w:r w:rsidRPr="003E3E81">
        <w:rPr>
          <w:rStyle w:val="dlxnowrap1"/>
          <w:rFonts w:ascii="Tahoma" w:hAnsi="Tahoma" w:cs="Tahoma"/>
          <w:b/>
          <w:sz w:val="19"/>
          <w:szCs w:val="19"/>
          <w:lang w:val="lt-LT"/>
        </w:rPr>
        <w:t>NE</w:t>
      </w:r>
      <w:r w:rsidR="00090387" w:rsidRPr="003E3E81">
        <w:rPr>
          <w:rStyle w:val="dlxnowrap1"/>
          <w:rFonts w:ascii="Tahoma" w:hAnsi="Tahoma" w:cs="Tahoma"/>
          <w:b/>
          <w:sz w:val="19"/>
          <w:szCs w:val="19"/>
          <w:lang w:val="lt-LT"/>
        </w:rPr>
        <w:t>SKELBIAMŲ DERYBŲ</w:t>
      </w:r>
      <w:r w:rsidR="00954BC5" w:rsidRPr="003E3E81">
        <w:rPr>
          <w:rStyle w:val="dlxnowrap1"/>
          <w:rFonts w:ascii="Tahoma" w:hAnsi="Tahoma" w:cs="Tahoma"/>
          <w:b/>
          <w:sz w:val="19"/>
          <w:szCs w:val="19"/>
          <w:lang w:val="lt-LT"/>
        </w:rPr>
        <w:t xml:space="preserve"> </w:t>
      </w:r>
      <w:r w:rsidR="00B6668E" w:rsidRPr="003E3E81">
        <w:rPr>
          <w:rStyle w:val="dlxnowrap1"/>
          <w:rFonts w:ascii="Tahoma" w:hAnsi="Tahoma" w:cs="Tahoma"/>
          <w:b/>
          <w:sz w:val="19"/>
          <w:szCs w:val="19"/>
          <w:lang w:val="lt-LT"/>
        </w:rPr>
        <w:t>BŪDU</w:t>
      </w:r>
    </w:p>
    <w:p w14:paraId="5D0EDBAF" w14:textId="77777777" w:rsidR="00CB69AE" w:rsidRPr="003E3E81" w:rsidRDefault="00CB69AE" w:rsidP="00CB69AE">
      <w:pPr>
        <w:shd w:val="clear" w:color="auto" w:fill="FFFFFF"/>
        <w:jc w:val="center"/>
        <w:rPr>
          <w:rFonts w:ascii="Tahoma" w:hAnsi="Tahoma" w:cs="Tahoma"/>
          <w:b/>
          <w:sz w:val="19"/>
          <w:szCs w:val="19"/>
          <w:lang w:val="lt-LT"/>
        </w:rPr>
      </w:pPr>
      <w:r w:rsidRPr="003E3E81">
        <w:rPr>
          <w:rFonts w:ascii="Tahoma" w:hAnsi="Tahoma" w:cs="Tahoma"/>
          <w:sz w:val="19"/>
          <w:szCs w:val="19"/>
          <w:lang w:val="lt-LT"/>
        </w:rPr>
        <w:t>_____________</w:t>
      </w:r>
      <w:r w:rsidRPr="003E3E81">
        <w:rPr>
          <w:rFonts w:ascii="Tahoma" w:hAnsi="Tahoma" w:cs="Tahoma"/>
          <w:b/>
          <w:sz w:val="19"/>
          <w:szCs w:val="19"/>
          <w:lang w:val="lt-LT"/>
        </w:rPr>
        <w:t xml:space="preserve"> </w:t>
      </w:r>
      <w:r w:rsidRPr="003E3E81">
        <w:rPr>
          <w:rFonts w:ascii="Tahoma" w:hAnsi="Tahoma" w:cs="Tahoma"/>
          <w:sz w:val="19"/>
          <w:szCs w:val="19"/>
          <w:lang w:val="lt-LT"/>
        </w:rPr>
        <w:t>Nr.______</w:t>
      </w:r>
    </w:p>
    <w:p w14:paraId="1E0EA843" w14:textId="77777777" w:rsidR="00CB69AE" w:rsidRPr="003E3E81" w:rsidRDefault="00CB69AE" w:rsidP="00CB69AE">
      <w:pPr>
        <w:shd w:val="clear" w:color="auto" w:fill="FFFFFF"/>
        <w:jc w:val="center"/>
        <w:rPr>
          <w:rFonts w:ascii="Tahoma" w:hAnsi="Tahoma" w:cs="Tahoma"/>
          <w:sz w:val="16"/>
          <w:szCs w:val="16"/>
          <w:lang w:val="lt-LT"/>
        </w:rPr>
      </w:pPr>
      <w:r w:rsidRPr="003E3E81">
        <w:rPr>
          <w:rFonts w:ascii="Tahoma" w:hAnsi="Tahoma" w:cs="Tahoma"/>
          <w:sz w:val="16"/>
          <w:szCs w:val="16"/>
          <w:lang w:val="lt-LT"/>
        </w:rPr>
        <w:t>(Data)</w:t>
      </w:r>
    </w:p>
    <w:p w14:paraId="3359C418" w14:textId="77777777" w:rsidR="00CB69AE" w:rsidRPr="003E3E81" w:rsidRDefault="00CB69AE" w:rsidP="00CB69AE">
      <w:pPr>
        <w:shd w:val="clear" w:color="auto" w:fill="FFFFFF"/>
        <w:jc w:val="center"/>
        <w:rPr>
          <w:rFonts w:ascii="Tahoma" w:hAnsi="Tahoma" w:cs="Tahoma"/>
          <w:sz w:val="19"/>
          <w:szCs w:val="19"/>
          <w:lang w:val="lt-LT"/>
        </w:rPr>
      </w:pPr>
      <w:r w:rsidRPr="003E3E81">
        <w:rPr>
          <w:rFonts w:ascii="Tahoma" w:hAnsi="Tahoma" w:cs="Tahoma"/>
          <w:sz w:val="19"/>
          <w:szCs w:val="19"/>
          <w:lang w:val="lt-LT"/>
        </w:rPr>
        <w:t>_____________</w:t>
      </w:r>
    </w:p>
    <w:p w14:paraId="15C49793" w14:textId="77777777" w:rsidR="00CB69AE" w:rsidRPr="003E3E81" w:rsidRDefault="00CB69AE" w:rsidP="00CB69AE">
      <w:pPr>
        <w:shd w:val="clear" w:color="auto" w:fill="FFFFFF"/>
        <w:jc w:val="center"/>
        <w:rPr>
          <w:rFonts w:ascii="Tahoma" w:hAnsi="Tahoma" w:cs="Tahoma"/>
          <w:sz w:val="16"/>
          <w:szCs w:val="16"/>
          <w:lang w:val="lt-LT"/>
        </w:rPr>
      </w:pPr>
      <w:r w:rsidRPr="003E3E81">
        <w:rPr>
          <w:rFonts w:ascii="Tahoma" w:hAnsi="Tahoma" w:cs="Tahoma"/>
          <w:sz w:val="16"/>
          <w:szCs w:val="16"/>
          <w:lang w:val="lt-LT"/>
        </w:rPr>
        <w:t>(Sudarymo vieta)</w:t>
      </w:r>
    </w:p>
    <w:p w14:paraId="4D2C1762" w14:textId="77777777" w:rsidR="00CB69AE" w:rsidRPr="003E3E81" w:rsidRDefault="00CB69AE" w:rsidP="00CB69AE">
      <w:pPr>
        <w:jc w:val="both"/>
        <w:rPr>
          <w:rFonts w:ascii="Tahoma" w:hAnsi="Tahoma" w:cs="Tahoma"/>
          <w:sz w:val="10"/>
          <w:szCs w:val="10"/>
          <w:lang w:val="lt-LT"/>
        </w:rPr>
      </w:pPr>
    </w:p>
    <w:p w14:paraId="0DF0DACE" w14:textId="77777777" w:rsidR="0041703B" w:rsidRPr="003E3E81" w:rsidRDefault="0041703B" w:rsidP="00967158">
      <w:pPr>
        <w:ind w:firstLine="709"/>
        <w:jc w:val="both"/>
        <w:rPr>
          <w:rFonts w:ascii="Tahoma" w:hAnsi="Tahoma" w:cs="Tahoma"/>
          <w:sz w:val="19"/>
          <w:szCs w:val="19"/>
          <w:lang w:val="lt-LT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77"/>
      </w:tblGrid>
      <w:tr w:rsidR="006E3C1D" w:rsidRPr="006E3C1D" w14:paraId="5EE814B2" w14:textId="77777777" w:rsidTr="6DD332E5">
        <w:trPr>
          <w:trHeight w:val="36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BAC7" w14:textId="5DED711E" w:rsidR="0041703B" w:rsidRPr="003E3E81" w:rsidRDefault="0041703B" w:rsidP="00A172E8">
            <w:pPr>
              <w:pStyle w:val="ListParagraph"/>
              <w:ind w:left="32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Tiekėjo pavadinimas /Jeigu dalyvauja Tiekėjų grupė, surašomi visi grupės narių pavadinimai/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1658" w14:textId="77777777" w:rsidR="0041703B" w:rsidRPr="003E3E81" w:rsidRDefault="0041703B" w:rsidP="0041703B">
            <w:pPr>
              <w:jc w:val="both"/>
              <w:rPr>
                <w:rFonts w:ascii="Tahoma" w:hAnsi="Tahoma" w:cs="Tahoma"/>
                <w:sz w:val="19"/>
                <w:szCs w:val="19"/>
                <w:lang w:val="lt-LT"/>
              </w:rPr>
            </w:pPr>
          </w:p>
        </w:tc>
      </w:tr>
      <w:tr w:rsidR="006E3C1D" w:rsidRPr="006E3C1D" w14:paraId="3FF86769" w14:textId="77777777" w:rsidTr="6DD332E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CBB5" w14:textId="79198222" w:rsidR="0041703B" w:rsidRPr="003E3E81" w:rsidRDefault="0041703B" w:rsidP="00A172E8">
            <w:pPr>
              <w:pStyle w:val="ListParagraph"/>
              <w:ind w:left="32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Tiekėjo adresas /Jeigu dalyvauja Tiekėjų grupė, surašomi visi grupės narių adresai/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8678" w14:textId="77777777" w:rsidR="0041703B" w:rsidRPr="003E3E81" w:rsidRDefault="0041703B" w:rsidP="0041703B">
            <w:pPr>
              <w:jc w:val="both"/>
              <w:rPr>
                <w:rFonts w:ascii="Tahoma" w:hAnsi="Tahoma" w:cs="Tahoma"/>
                <w:sz w:val="19"/>
                <w:szCs w:val="19"/>
                <w:lang w:val="lt-LT"/>
              </w:rPr>
            </w:pPr>
          </w:p>
        </w:tc>
      </w:tr>
      <w:tr w:rsidR="006E3C1D" w:rsidRPr="006E3C1D" w14:paraId="73B658EE" w14:textId="77777777" w:rsidTr="6DD332E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FB5D" w14:textId="62A24451" w:rsidR="0041703B" w:rsidRPr="003E3E81" w:rsidRDefault="0041703B" w:rsidP="00A172E8">
            <w:pPr>
              <w:pStyle w:val="ListParagraph"/>
              <w:ind w:left="32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Įmonės kodas /Jeigu dalyvauja Tiekėjų grupė, nurodomi visi grupės narių kodai /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FEEB" w14:textId="77777777" w:rsidR="0041703B" w:rsidRPr="003E3E81" w:rsidRDefault="0041703B" w:rsidP="0041703B">
            <w:pPr>
              <w:jc w:val="both"/>
              <w:rPr>
                <w:rFonts w:ascii="Tahoma" w:hAnsi="Tahoma" w:cs="Tahoma"/>
                <w:sz w:val="19"/>
                <w:szCs w:val="19"/>
                <w:lang w:val="lt-LT"/>
              </w:rPr>
            </w:pPr>
          </w:p>
        </w:tc>
      </w:tr>
      <w:tr w:rsidR="006E3C1D" w:rsidRPr="006E3C1D" w14:paraId="423F3430" w14:textId="77777777" w:rsidTr="6DD332E5">
        <w:trPr>
          <w:trHeight w:val="3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A151" w14:textId="3480C7FF" w:rsidR="0041703B" w:rsidRPr="003E3E81" w:rsidRDefault="0041703B" w:rsidP="6DD332E5">
            <w:pPr>
              <w:pStyle w:val="ListParagraph"/>
              <w:ind w:left="32"/>
              <w:rPr>
                <w:rFonts w:ascii="Tahoma" w:hAnsi="Tahoma" w:cs="Tahoma"/>
                <w:b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Tiekėjo PVM mokėtojo kodas(-ai)</w:t>
            </w:r>
            <w:r w:rsidR="54115210" w:rsidRPr="003E3E81">
              <w:rPr>
                <w:rFonts w:ascii="Tahoma" w:hAnsi="Tahoma" w:cs="Tahoma"/>
                <w:b/>
                <w:sz w:val="19"/>
                <w:szCs w:val="19"/>
              </w:rPr>
              <w:t xml:space="preserve"> / Jeigu dalyvauja Tiekėjų grupė, nurodomi visi grupės narių kodai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67D5" w14:textId="77777777" w:rsidR="0041703B" w:rsidRPr="003E3E81" w:rsidRDefault="0041703B" w:rsidP="0041703B">
            <w:pPr>
              <w:jc w:val="both"/>
              <w:rPr>
                <w:rFonts w:ascii="Tahoma" w:hAnsi="Tahoma" w:cs="Tahoma"/>
                <w:sz w:val="19"/>
                <w:szCs w:val="19"/>
                <w:lang w:val="lt-LT"/>
              </w:rPr>
            </w:pPr>
          </w:p>
        </w:tc>
      </w:tr>
    </w:tbl>
    <w:p w14:paraId="6E396F27" w14:textId="77777777" w:rsidR="0041703B" w:rsidRPr="003E3E81" w:rsidRDefault="0041703B" w:rsidP="0041703B">
      <w:pPr>
        <w:jc w:val="both"/>
        <w:rPr>
          <w:rFonts w:ascii="Tahoma" w:hAnsi="Tahoma" w:cs="Tahoma"/>
          <w:sz w:val="19"/>
          <w:szCs w:val="19"/>
          <w:lang w:val="lt-LT"/>
        </w:rPr>
      </w:pPr>
    </w:p>
    <w:p w14:paraId="2F89ECC2" w14:textId="20D53B9D" w:rsidR="006F330B" w:rsidRPr="003E3E81" w:rsidRDefault="00CE2654" w:rsidP="00967158">
      <w:pPr>
        <w:ind w:firstLine="709"/>
        <w:jc w:val="both"/>
        <w:rPr>
          <w:rFonts w:ascii="Tahoma" w:hAnsi="Tahoma" w:cs="Tahoma"/>
          <w:sz w:val="19"/>
          <w:szCs w:val="19"/>
          <w:lang w:val="lt-LT"/>
        </w:rPr>
      </w:pPr>
      <w:bookmarkStart w:id="0" w:name="_Hlk58399929"/>
      <w:r w:rsidRPr="003E3E81">
        <w:rPr>
          <w:rFonts w:ascii="Tahoma" w:hAnsi="Tahoma" w:cs="Tahoma"/>
          <w:sz w:val="19"/>
          <w:szCs w:val="19"/>
          <w:lang w:val="lt-LT"/>
        </w:rPr>
        <w:t>Šiuo pasiūlymu pažymime, kad sutinkame su visomis pirkimo sąlygomis, nus</w:t>
      </w:r>
      <w:r w:rsidR="00335C38" w:rsidRPr="003E3E81">
        <w:rPr>
          <w:rFonts w:ascii="Tahoma" w:hAnsi="Tahoma" w:cs="Tahoma"/>
          <w:sz w:val="19"/>
          <w:szCs w:val="19"/>
          <w:lang w:val="lt-LT"/>
        </w:rPr>
        <w:t>tatytomis pirkimo dokumentuose</w:t>
      </w:r>
      <w:r w:rsidR="005816F7" w:rsidRPr="003E3E81">
        <w:rPr>
          <w:rFonts w:ascii="Tahoma" w:hAnsi="Tahoma" w:cs="Tahoma"/>
          <w:sz w:val="19"/>
          <w:szCs w:val="19"/>
          <w:lang w:val="lt-LT"/>
        </w:rPr>
        <w:t xml:space="preserve"> (ta</w:t>
      </w:r>
      <w:r w:rsidR="00E808C0" w:rsidRPr="003E3E81">
        <w:rPr>
          <w:rFonts w:ascii="Tahoma" w:hAnsi="Tahoma" w:cs="Tahoma"/>
          <w:sz w:val="19"/>
          <w:szCs w:val="19"/>
          <w:lang w:val="lt-LT"/>
        </w:rPr>
        <w:t>ip pat</w:t>
      </w:r>
      <w:r w:rsidR="005816F7" w:rsidRPr="003E3E81">
        <w:rPr>
          <w:rFonts w:ascii="Tahoma" w:hAnsi="Tahoma" w:cs="Tahoma"/>
          <w:sz w:val="19"/>
          <w:szCs w:val="19"/>
          <w:lang w:val="lt-LT"/>
        </w:rPr>
        <w:t xml:space="preserve"> ir</w:t>
      </w:r>
      <w:r w:rsidR="000845A5" w:rsidRPr="003E3E81">
        <w:rPr>
          <w:rFonts w:ascii="Tahoma" w:hAnsi="Tahoma" w:cs="Tahoma"/>
          <w:sz w:val="19"/>
          <w:szCs w:val="19"/>
          <w:lang w:val="lt-LT"/>
        </w:rPr>
        <w:t xml:space="preserve"> Pirkimo s</w:t>
      </w:r>
      <w:r w:rsidR="005816F7" w:rsidRPr="003E3E81">
        <w:rPr>
          <w:rFonts w:ascii="Tahoma" w:hAnsi="Tahoma" w:cs="Tahoma"/>
          <w:sz w:val="19"/>
          <w:szCs w:val="19"/>
          <w:lang w:val="lt-LT"/>
        </w:rPr>
        <w:t>utarties projektu</w:t>
      </w:r>
      <w:r w:rsidR="004F52A5" w:rsidRPr="003E3E81">
        <w:rPr>
          <w:rFonts w:ascii="Tahoma" w:hAnsi="Tahoma" w:cs="Tahoma"/>
          <w:sz w:val="19"/>
          <w:szCs w:val="19"/>
          <w:lang w:val="lt-LT"/>
        </w:rPr>
        <w:t>)</w:t>
      </w:r>
      <w:r w:rsidR="31843EDE" w:rsidRPr="003E3E81">
        <w:rPr>
          <w:rFonts w:ascii="Tahoma" w:hAnsi="Tahoma" w:cs="Tahoma"/>
          <w:sz w:val="19"/>
          <w:szCs w:val="19"/>
          <w:lang w:val="lt-LT"/>
        </w:rPr>
        <w:t xml:space="preserve"> </w:t>
      </w:r>
    </w:p>
    <w:p w14:paraId="594CA65E" w14:textId="5378662C" w:rsidR="00BA7C82" w:rsidRPr="003E3E81" w:rsidRDefault="006F330B" w:rsidP="006F330B">
      <w:pPr>
        <w:ind w:firstLine="709"/>
        <w:jc w:val="both"/>
        <w:rPr>
          <w:rFonts w:ascii="Tahoma" w:hAnsi="Tahoma" w:cs="Tahoma"/>
          <w:sz w:val="19"/>
          <w:szCs w:val="19"/>
          <w:lang w:val="lt-LT"/>
        </w:rPr>
      </w:pPr>
      <w:r w:rsidRPr="003E3E81">
        <w:rPr>
          <w:rFonts w:ascii="Tahoma" w:hAnsi="Tahoma" w:cs="Tahoma"/>
          <w:sz w:val="19"/>
          <w:szCs w:val="19"/>
          <w:lang w:val="lt-LT"/>
        </w:rPr>
        <w:t>Patvirtiname, kad pirkimo sutartį vykdys tik tokią teisę turintys asmenys</w:t>
      </w:r>
      <w:r w:rsidR="00111843" w:rsidRPr="003E3E81">
        <w:rPr>
          <w:rFonts w:ascii="Tahoma" w:hAnsi="Tahoma" w:cs="Tahoma"/>
          <w:sz w:val="19"/>
          <w:szCs w:val="19"/>
          <w:lang w:val="lt-LT"/>
        </w:rPr>
        <w:t>, o pasiūlyme nurodyta informacija yra teisinga</w:t>
      </w:r>
      <w:r w:rsidR="00F27077" w:rsidRPr="003E3E81">
        <w:rPr>
          <w:rFonts w:ascii="Tahoma" w:hAnsi="Tahoma" w:cs="Tahoma"/>
          <w:sz w:val="19"/>
          <w:szCs w:val="19"/>
          <w:lang w:val="lt-LT"/>
        </w:rPr>
        <w:t>.</w:t>
      </w:r>
    </w:p>
    <w:p w14:paraId="494B73D4" w14:textId="28670711" w:rsidR="00111843" w:rsidRPr="003E3E81" w:rsidRDefault="006F330B" w:rsidP="00111843">
      <w:pPr>
        <w:ind w:firstLine="709"/>
        <w:jc w:val="both"/>
        <w:rPr>
          <w:rFonts w:ascii="Tahoma" w:hAnsi="Tahoma" w:cs="Tahoma"/>
          <w:sz w:val="19"/>
          <w:szCs w:val="19"/>
          <w:lang w:val="lt-LT"/>
        </w:rPr>
      </w:pPr>
      <w:r w:rsidRPr="003E3E81">
        <w:rPr>
          <w:rFonts w:ascii="Tahoma" w:hAnsi="Tahoma" w:cs="Tahoma"/>
          <w:sz w:val="19"/>
          <w:szCs w:val="19"/>
          <w:lang w:val="lt-LT"/>
        </w:rPr>
        <w:t>Atsižvelgdami į pirkimo dokumentuose išdėstytas sąlygas, teikiame savo pasiūlymą.</w:t>
      </w:r>
    </w:p>
    <w:p w14:paraId="1386E40E" w14:textId="77777777" w:rsidR="004B5A03" w:rsidRPr="003E3E81" w:rsidRDefault="004B5A03" w:rsidP="00111843">
      <w:pPr>
        <w:ind w:firstLine="709"/>
        <w:jc w:val="both"/>
        <w:rPr>
          <w:rFonts w:ascii="Tahoma" w:hAnsi="Tahoma" w:cs="Tahoma"/>
          <w:sz w:val="19"/>
          <w:szCs w:val="19"/>
          <w:lang w:val="lt-LT"/>
        </w:rPr>
      </w:pPr>
    </w:p>
    <w:p w14:paraId="0190C052" w14:textId="77777777" w:rsidR="006F330B" w:rsidRPr="003E3E81" w:rsidRDefault="006F330B" w:rsidP="006F330B">
      <w:pPr>
        <w:ind w:firstLine="709"/>
        <w:jc w:val="both"/>
        <w:rPr>
          <w:rFonts w:ascii="Tahoma" w:hAnsi="Tahoma" w:cs="Tahoma"/>
          <w:sz w:val="10"/>
          <w:szCs w:val="10"/>
          <w:lang w:val="lt-LT"/>
        </w:rPr>
      </w:pPr>
    </w:p>
    <w:p w14:paraId="3611F064" w14:textId="77777777" w:rsidR="000C5898" w:rsidRPr="003E3E81" w:rsidRDefault="00BA7C82" w:rsidP="004B5A03">
      <w:pPr>
        <w:pStyle w:val="ListParagraph"/>
        <w:ind w:left="426"/>
        <w:rPr>
          <w:rFonts w:ascii="Tahoma" w:hAnsi="Tahoma" w:cs="Tahoma"/>
          <w:b/>
          <w:sz w:val="19"/>
          <w:szCs w:val="19"/>
        </w:rPr>
      </w:pPr>
      <w:r w:rsidRPr="003E3E81">
        <w:rPr>
          <w:rFonts w:ascii="Tahoma" w:hAnsi="Tahoma" w:cs="Tahoma"/>
          <w:b/>
          <w:sz w:val="19"/>
          <w:szCs w:val="19"/>
        </w:rPr>
        <w:t xml:space="preserve">Mes siūlome </w:t>
      </w:r>
      <w:r w:rsidR="00F05637" w:rsidRPr="003E3E81">
        <w:rPr>
          <w:rFonts w:ascii="Tahoma" w:hAnsi="Tahoma" w:cs="Tahoma"/>
          <w:b/>
          <w:sz w:val="19"/>
          <w:szCs w:val="19"/>
        </w:rPr>
        <w:t>atlikti darbus</w:t>
      </w:r>
      <w:r w:rsidR="000845A5" w:rsidRPr="003E3E81">
        <w:rPr>
          <w:rFonts w:ascii="Tahoma" w:hAnsi="Tahoma" w:cs="Tahoma"/>
          <w:b/>
          <w:sz w:val="19"/>
          <w:szCs w:val="19"/>
        </w:rPr>
        <w:t xml:space="preserve"> </w:t>
      </w:r>
      <w:r w:rsidR="008F12CF" w:rsidRPr="003E3E81">
        <w:rPr>
          <w:rFonts w:ascii="Tahoma" w:hAnsi="Tahoma" w:cs="Tahoma"/>
          <w:b/>
          <w:sz w:val="19"/>
          <w:szCs w:val="19"/>
        </w:rPr>
        <w:t>už</w:t>
      </w:r>
      <w:r w:rsidRPr="003E3E81">
        <w:rPr>
          <w:rFonts w:ascii="Tahoma" w:hAnsi="Tahoma" w:cs="Tahoma"/>
          <w:b/>
          <w:sz w:val="19"/>
          <w:szCs w:val="19"/>
        </w:rPr>
        <w:t xml:space="preserve"> tokią kainą:</w:t>
      </w:r>
      <w:r w:rsidR="004B5A03" w:rsidRPr="003E3E81">
        <w:rPr>
          <w:rFonts w:ascii="Tahoma" w:hAnsi="Tahoma" w:cs="Tahoma"/>
          <w:b/>
          <w:sz w:val="19"/>
          <w:szCs w:val="19"/>
        </w:rPr>
        <w:tab/>
      </w:r>
    </w:p>
    <w:p w14:paraId="58984D06" w14:textId="77777777" w:rsidR="000C5898" w:rsidRPr="003E3E81" w:rsidRDefault="000C5898" w:rsidP="004B5A03">
      <w:pPr>
        <w:pStyle w:val="ListParagraph"/>
        <w:ind w:left="426"/>
        <w:rPr>
          <w:rFonts w:ascii="Tahoma" w:hAnsi="Tahoma" w:cs="Tahoma"/>
          <w:b/>
          <w:sz w:val="19"/>
          <w:szCs w:val="19"/>
        </w:rPr>
      </w:pPr>
    </w:p>
    <w:p w14:paraId="16B376EB" w14:textId="4B325209" w:rsidR="0091376A" w:rsidRPr="003E3E81" w:rsidRDefault="000C5898" w:rsidP="565BFBFA">
      <w:pPr>
        <w:pStyle w:val="ListParagraph"/>
        <w:ind w:left="426"/>
        <w:rPr>
          <w:rFonts w:ascii="Tahoma" w:hAnsi="Tahoma" w:cs="Tahoma"/>
          <w:b/>
          <w:sz w:val="19"/>
          <w:szCs w:val="19"/>
        </w:rPr>
      </w:pPr>
      <w:r w:rsidRPr="003E3E81">
        <w:rPr>
          <w:rFonts w:ascii="Tahoma" w:hAnsi="Tahoma" w:cs="Tahoma"/>
          <w:b/>
          <w:sz w:val="19"/>
          <w:szCs w:val="19"/>
        </w:rPr>
        <w:t xml:space="preserve">I dalis. </w:t>
      </w:r>
      <w:r w:rsidRPr="003E3E81">
        <w:rPr>
          <w:rFonts w:ascii="Tahoma" w:hAnsi="Tahoma" w:cs="Tahoma"/>
          <w:sz w:val="18"/>
          <w:szCs w:val="18"/>
          <w:lang w:eastAsia="en-GB"/>
        </w:rPr>
        <w:t>Pietų </w:t>
      </w:r>
      <w:r w:rsidRPr="003E3E81">
        <w:rPr>
          <w:rFonts w:ascii="Tahoma" w:hAnsi="Tahoma" w:cs="Tahoma"/>
          <w:b/>
          <w:sz w:val="18"/>
          <w:szCs w:val="18"/>
          <w:lang w:eastAsia="en-GB"/>
        </w:rPr>
        <w:t>P ruožas</w:t>
      </w:r>
      <w:r w:rsidRPr="003E3E81">
        <w:rPr>
          <w:rFonts w:ascii="Tahoma" w:hAnsi="Tahoma" w:cs="Tahoma"/>
          <w:sz w:val="18"/>
          <w:szCs w:val="18"/>
          <w:lang w:eastAsia="en-GB"/>
        </w:rPr>
        <w:t xml:space="preserve"> (Kapčiamiesčio, Druskininkų, Kabelių ir </w:t>
      </w:r>
      <w:proofErr w:type="spellStart"/>
      <w:r w:rsidRPr="003E3E81">
        <w:rPr>
          <w:rFonts w:ascii="Tahoma" w:hAnsi="Tahoma" w:cs="Tahoma"/>
          <w:sz w:val="18"/>
          <w:szCs w:val="18"/>
          <w:lang w:eastAsia="en-GB"/>
        </w:rPr>
        <w:t>Purvėnų</w:t>
      </w:r>
      <w:proofErr w:type="spellEnd"/>
      <w:r w:rsidR="00773981">
        <w:rPr>
          <w:rFonts w:ascii="Tahoma" w:hAnsi="Tahoma" w:cs="Tahoma"/>
          <w:sz w:val="18"/>
          <w:szCs w:val="18"/>
          <w:lang w:eastAsia="en-GB"/>
        </w:rPr>
        <w:t xml:space="preserve"> pasienio</w:t>
      </w:r>
      <w:r w:rsidRPr="003E3E81">
        <w:rPr>
          <w:rFonts w:ascii="Tahoma" w:hAnsi="Tahoma" w:cs="Tahoma"/>
          <w:sz w:val="18"/>
          <w:szCs w:val="18"/>
          <w:lang w:eastAsia="en-GB"/>
        </w:rPr>
        <w:t xml:space="preserve"> užkardos)</w:t>
      </w:r>
      <w:r w:rsidRPr="003E3E81">
        <w:rPr>
          <w:rFonts w:ascii="Tahoma" w:hAnsi="Tahoma" w:cs="Tahoma"/>
        </w:rPr>
        <w:tab/>
      </w:r>
      <w:r w:rsidRPr="003E3E81">
        <w:rPr>
          <w:rFonts w:ascii="Tahoma" w:hAnsi="Tahoma" w:cs="Tahoma"/>
        </w:rPr>
        <w:tab/>
      </w:r>
      <w:r w:rsidRPr="003E3E81">
        <w:rPr>
          <w:rFonts w:ascii="Tahoma" w:hAnsi="Tahoma" w:cs="Tahoma"/>
        </w:rPr>
        <w:tab/>
      </w:r>
      <w:r w:rsidRPr="003E3E81">
        <w:rPr>
          <w:rFonts w:ascii="Tahoma" w:hAnsi="Tahoma" w:cs="Tahoma"/>
        </w:rPr>
        <w:tab/>
      </w:r>
      <w:r w:rsidRPr="003E3E81">
        <w:rPr>
          <w:rFonts w:ascii="Tahoma" w:hAnsi="Tahoma" w:cs="Tahoma"/>
        </w:rPr>
        <w:tab/>
      </w:r>
    </w:p>
    <w:tbl>
      <w:tblPr>
        <w:tblStyle w:val="TableGrid"/>
        <w:tblW w:w="9917" w:type="dxa"/>
        <w:tblInd w:w="426" w:type="dxa"/>
        <w:tblLook w:val="04A0" w:firstRow="1" w:lastRow="0" w:firstColumn="1" w:lastColumn="0" w:noHBand="0" w:noVBand="1"/>
      </w:tblPr>
      <w:tblGrid>
        <w:gridCol w:w="703"/>
        <w:gridCol w:w="2835"/>
        <w:gridCol w:w="1887"/>
        <w:gridCol w:w="1890"/>
        <w:gridCol w:w="2602"/>
      </w:tblGrid>
      <w:tr w:rsidR="006E3C1D" w:rsidRPr="006E3C1D" w14:paraId="78AD302E" w14:textId="77777777" w:rsidTr="00A172E8">
        <w:tc>
          <w:tcPr>
            <w:tcW w:w="703" w:type="dxa"/>
          </w:tcPr>
          <w:p w14:paraId="3BB26BF6" w14:textId="74AE49FF" w:rsidR="004B5A03" w:rsidRPr="003E3E81" w:rsidRDefault="004B5A03" w:rsidP="004B5A03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E3E81">
              <w:rPr>
                <w:rFonts w:ascii="Tahoma" w:hAnsi="Tahoma" w:cs="Tahoma"/>
                <w:b/>
                <w:sz w:val="18"/>
                <w:szCs w:val="18"/>
              </w:rPr>
              <w:t>Nr.</w:t>
            </w:r>
          </w:p>
        </w:tc>
        <w:tc>
          <w:tcPr>
            <w:tcW w:w="2835" w:type="dxa"/>
          </w:tcPr>
          <w:p w14:paraId="60FACFC0" w14:textId="630C2B71" w:rsidR="004B5A03" w:rsidRPr="003E3E81" w:rsidRDefault="004B5A03" w:rsidP="004B5A03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8"/>
                <w:szCs w:val="18"/>
              </w:rPr>
              <w:t>Pavadinimas</w:t>
            </w:r>
          </w:p>
        </w:tc>
        <w:tc>
          <w:tcPr>
            <w:tcW w:w="1887" w:type="dxa"/>
          </w:tcPr>
          <w:p w14:paraId="1100DE48" w14:textId="53E90050" w:rsidR="004B5A03" w:rsidRPr="003E3E81" w:rsidRDefault="004B5A03" w:rsidP="001327ED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Kaina Eur, be PVM</w:t>
            </w:r>
          </w:p>
        </w:tc>
        <w:tc>
          <w:tcPr>
            <w:tcW w:w="1890" w:type="dxa"/>
          </w:tcPr>
          <w:p w14:paraId="695C285A" w14:textId="1ED41E16" w:rsidR="004B5A03" w:rsidRPr="003E3E81" w:rsidRDefault="004B5A03" w:rsidP="001327ED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Eur, PVM</w:t>
            </w:r>
          </w:p>
        </w:tc>
        <w:tc>
          <w:tcPr>
            <w:tcW w:w="2602" w:type="dxa"/>
          </w:tcPr>
          <w:p w14:paraId="0F84E761" w14:textId="43816237" w:rsidR="004B5A03" w:rsidRPr="003E3E81" w:rsidRDefault="004B5A03" w:rsidP="001327ED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Suma Eur, su PVM</w:t>
            </w:r>
          </w:p>
        </w:tc>
      </w:tr>
      <w:tr w:rsidR="006E3C1D" w:rsidRPr="006E3C1D" w14:paraId="46770F6B" w14:textId="77777777" w:rsidTr="00A172E8">
        <w:tc>
          <w:tcPr>
            <w:tcW w:w="703" w:type="dxa"/>
          </w:tcPr>
          <w:p w14:paraId="4B9C92D4" w14:textId="5759CF56" w:rsidR="004B5A03" w:rsidRPr="003E3E81" w:rsidRDefault="004B5A03" w:rsidP="001327ED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1.</w:t>
            </w:r>
          </w:p>
        </w:tc>
        <w:tc>
          <w:tcPr>
            <w:tcW w:w="2835" w:type="dxa"/>
          </w:tcPr>
          <w:p w14:paraId="2CA5F60E" w14:textId="6639F78E" w:rsidR="004B5A03" w:rsidRPr="003E3E81" w:rsidRDefault="004B5A03" w:rsidP="00A172E8">
            <w:pPr>
              <w:pStyle w:val="ListParagraph"/>
              <w:ind w:left="32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Projektavimo paslaugos</w:t>
            </w:r>
          </w:p>
        </w:tc>
        <w:tc>
          <w:tcPr>
            <w:tcW w:w="1887" w:type="dxa"/>
          </w:tcPr>
          <w:p w14:paraId="75DD41F0" w14:textId="77777777" w:rsidR="004B5A03" w:rsidRPr="003E3E81" w:rsidRDefault="004B5A03" w:rsidP="001327ED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1890" w:type="dxa"/>
          </w:tcPr>
          <w:p w14:paraId="44377FA2" w14:textId="77777777" w:rsidR="004B5A03" w:rsidRPr="003E3E81" w:rsidRDefault="004B5A03" w:rsidP="001327ED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2602" w:type="dxa"/>
          </w:tcPr>
          <w:p w14:paraId="202855FA" w14:textId="77777777" w:rsidR="004B5A03" w:rsidRPr="003E3E81" w:rsidRDefault="004B5A03" w:rsidP="001327ED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6E3C1D" w:rsidRPr="006E3C1D" w14:paraId="5A70E6EE" w14:textId="77777777" w:rsidTr="00A172E8">
        <w:tc>
          <w:tcPr>
            <w:tcW w:w="703" w:type="dxa"/>
          </w:tcPr>
          <w:p w14:paraId="7F2AB8BC" w14:textId="753C3E6D" w:rsidR="004B5A03" w:rsidRPr="003E3E81" w:rsidRDefault="004B5A03" w:rsidP="001327ED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2.</w:t>
            </w:r>
          </w:p>
        </w:tc>
        <w:tc>
          <w:tcPr>
            <w:tcW w:w="2835" w:type="dxa"/>
          </w:tcPr>
          <w:p w14:paraId="0D7D9A39" w14:textId="283418D1" w:rsidR="004B5A03" w:rsidRPr="003E3E81" w:rsidRDefault="004B5A03" w:rsidP="00A172E8">
            <w:pPr>
              <w:pStyle w:val="ListParagraph"/>
              <w:ind w:left="32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Medžiagos</w:t>
            </w:r>
          </w:p>
        </w:tc>
        <w:tc>
          <w:tcPr>
            <w:tcW w:w="1887" w:type="dxa"/>
          </w:tcPr>
          <w:p w14:paraId="26922B2A" w14:textId="77777777" w:rsidR="004B5A03" w:rsidRPr="003E3E81" w:rsidRDefault="004B5A03" w:rsidP="001327ED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1890" w:type="dxa"/>
          </w:tcPr>
          <w:p w14:paraId="508EB569" w14:textId="77777777" w:rsidR="004B5A03" w:rsidRPr="003E3E81" w:rsidRDefault="004B5A03" w:rsidP="001327ED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2602" w:type="dxa"/>
          </w:tcPr>
          <w:p w14:paraId="0DD25E1B" w14:textId="77777777" w:rsidR="004B5A03" w:rsidRPr="003E3E81" w:rsidRDefault="004B5A03" w:rsidP="001327ED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6E3C1D" w:rsidRPr="006E3C1D" w14:paraId="0CC90B27" w14:textId="77777777" w:rsidTr="00A172E8">
        <w:tc>
          <w:tcPr>
            <w:tcW w:w="703" w:type="dxa"/>
          </w:tcPr>
          <w:p w14:paraId="3DDA6CE0" w14:textId="16A1035D" w:rsidR="004B5A03" w:rsidRPr="003E3E81" w:rsidRDefault="004B5A03" w:rsidP="001327ED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3.</w:t>
            </w:r>
          </w:p>
        </w:tc>
        <w:tc>
          <w:tcPr>
            <w:tcW w:w="2835" w:type="dxa"/>
          </w:tcPr>
          <w:p w14:paraId="19A9959B" w14:textId="26834E7F" w:rsidR="004B5A03" w:rsidRPr="003E3E81" w:rsidRDefault="004B5A03" w:rsidP="00A172E8">
            <w:pPr>
              <w:pStyle w:val="ListParagraph"/>
              <w:ind w:left="32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 xml:space="preserve">Rangos </w:t>
            </w:r>
            <w:r w:rsidR="00C607D0" w:rsidRPr="003E3E81">
              <w:rPr>
                <w:rFonts w:ascii="Tahoma" w:hAnsi="Tahoma" w:cs="Tahoma"/>
                <w:b/>
                <w:sz w:val="19"/>
                <w:szCs w:val="19"/>
              </w:rPr>
              <w:t>ir kiti darbai</w:t>
            </w:r>
          </w:p>
        </w:tc>
        <w:tc>
          <w:tcPr>
            <w:tcW w:w="1887" w:type="dxa"/>
          </w:tcPr>
          <w:p w14:paraId="19DD1FA5" w14:textId="77777777" w:rsidR="004B5A03" w:rsidRPr="003E3E81" w:rsidRDefault="004B5A03" w:rsidP="001327ED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1890" w:type="dxa"/>
          </w:tcPr>
          <w:p w14:paraId="5313C998" w14:textId="77777777" w:rsidR="004B5A03" w:rsidRPr="003E3E81" w:rsidRDefault="004B5A03" w:rsidP="001327ED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2602" w:type="dxa"/>
          </w:tcPr>
          <w:p w14:paraId="39299F17" w14:textId="77777777" w:rsidR="004B5A03" w:rsidRPr="003E3E81" w:rsidRDefault="004B5A03" w:rsidP="001327ED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6E3C1D" w:rsidRPr="006E3C1D" w14:paraId="31A5BAA8" w14:textId="77777777" w:rsidTr="00A172E8">
        <w:tc>
          <w:tcPr>
            <w:tcW w:w="7315" w:type="dxa"/>
            <w:gridSpan w:val="4"/>
          </w:tcPr>
          <w:p w14:paraId="2A1BB8B5" w14:textId="502C97D3" w:rsidR="004B5A03" w:rsidRPr="003E3E81" w:rsidRDefault="004B5A03" w:rsidP="001327ED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VISO kaina Eur,</w:t>
            </w:r>
            <w:r w:rsidR="00BF242A" w:rsidRPr="003E3E81"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="008229BC" w:rsidRPr="003E3E81">
              <w:rPr>
                <w:rFonts w:ascii="Tahoma" w:hAnsi="Tahoma" w:cs="Tahoma"/>
                <w:b/>
                <w:sz w:val="19"/>
                <w:szCs w:val="19"/>
              </w:rPr>
              <w:t>be</w:t>
            </w:r>
            <w:r w:rsidR="00BF242A" w:rsidRPr="003E3E81">
              <w:rPr>
                <w:rFonts w:ascii="Tahoma" w:hAnsi="Tahoma" w:cs="Tahoma"/>
                <w:b/>
                <w:sz w:val="19"/>
                <w:szCs w:val="19"/>
              </w:rPr>
              <w:t xml:space="preserve"> PVM</w:t>
            </w:r>
            <w:r w:rsidRPr="003E3E81"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2602" w:type="dxa"/>
          </w:tcPr>
          <w:p w14:paraId="0489B307" w14:textId="77777777" w:rsidR="004B5A03" w:rsidRPr="003E3E81" w:rsidRDefault="004B5A03" w:rsidP="001327ED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6E3C1D" w:rsidRPr="006E3C1D" w14:paraId="4C08EABD" w14:textId="77777777" w:rsidTr="00A172E8">
        <w:tc>
          <w:tcPr>
            <w:tcW w:w="7315" w:type="dxa"/>
            <w:gridSpan w:val="4"/>
          </w:tcPr>
          <w:p w14:paraId="2C2ADF91" w14:textId="3ED8EEC4" w:rsidR="008229BC" w:rsidRPr="003E3E81" w:rsidRDefault="008229BC" w:rsidP="001327ED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PVM, EUR</w:t>
            </w:r>
          </w:p>
        </w:tc>
        <w:tc>
          <w:tcPr>
            <w:tcW w:w="2602" w:type="dxa"/>
          </w:tcPr>
          <w:p w14:paraId="03CF8AB5" w14:textId="77777777" w:rsidR="008229BC" w:rsidRPr="003E3E81" w:rsidRDefault="008229BC" w:rsidP="001327ED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6E3C1D" w:rsidRPr="006E3C1D" w14:paraId="52CE6670" w14:textId="77777777" w:rsidTr="00A172E8">
        <w:tc>
          <w:tcPr>
            <w:tcW w:w="7315" w:type="dxa"/>
            <w:gridSpan w:val="4"/>
          </w:tcPr>
          <w:p w14:paraId="6AE5A3AD" w14:textId="7194A064" w:rsidR="008229BC" w:rsidRPr="003E3E81" w:rsidRDefault="008229BC" w:rsidP="001327ED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VISO kaina Eur, su PVM</w:t>
            </w:r>
          </w:p>
        </w:tc>
        <w:tc>
          <w:tcPr>
            <w:tcW w:w="2602" w:type="dxa"/>
          </w:tcPr>
          <w:p w14:paraId="06C51BF6" w14:textId="77777777" w:rsidR="008229BC" w:rsidRPr="003E3E81" w:rsidRDefault="008229BC" w:rsidP="001327ED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551FB7FF" w14:textId="11569860" w:rsidR="001327ED" w:rsidRPr="003E3E81" w:rsidRDefault="001327ED" w:rsidP="0091376A">
      <w:pPr>
        <w:jc w:val="right"/>
        <w:rPr>
          <w:rFonts w:ascii="Tahoma" w:hAnsi="Tahoma" w:cs="Tahoma"/>
          <w:b/>
          <w:sz w:val="18"/>
          <w:szCs w:val="18"/>
          <w:lang w:val="lt-LT"/>
        </w:rPr>
      </w:pPr>
    </w:p>
    <w:p w14:paraId="7FA43FF4" w14:textId="77777777" w:rsidR="000C5898" w:rsidRPr="003E3E81" w:rsidRDefault="000C5898" w:rsidP="000C5898">
      <w:pPr>
        <w:jc w:val="right"/>
        <w:rPr>
          <w:rFonts w:ascii="Tahoma" w:hAnsi="Tahoma" w:cs="Tahoma"/>
          <w:b/>
          <w:sz w:val="18"/>
          <w:szCs w:val="18"/>
          <w:lang w:val="lt-LT"/>
        </w:rPr>
      </w:pPr>
    </w:p>
    <w:p w14:paraId="5B366621" w14:textId="77777777" w:rsidR="000C5898" w:rsidRPr="003E3E81" w:rsidRDefault="000C5898" w:rsidP="000C5898">
      <w:pPr>
        <w:jc w:val="right"/>
        <w:rPr>
          <w:rFonts w:ascii="Tahoma" w:hAnsi="Tahoma" w:cs="Tahoma"/>
          <w:b/>
          <w:sz w:val="18"/>
          <w:szCs w:val="18"/>
          <w:lang w:val="lt-LT"/>
        </w:rPr>
      </w:pPr>
    </w:p>
    <w:p w14:paraId="50F8EECE" w14:textId="42FD59B2" w:rsidR="000C5898" w:rsidRPr="003E3E81" w:rsidRDefault="000C5898" w:rsidP="000C5898">
      <w:pPr>
        <w:rPr>
          <w:rFonts w:ascii="Tahoma" w:hAnsi="Tahoma" w:cs="Tahoma"/>
          <w:b/>
          <w:sz w:val="18"/>
          <w:szCs w:val="18"/>
          <w:lang w:val="lt-LT"/>
        </w:rPr>
      </w:pPr>
      <w:r w:rsidRPr="003E3E81">
        <w:rPr>
          <w:rFonts w:ascii="Tahoma" w:hAnsi="Tahoma" w:cs="Tahoma"/>
          <w:b/>
          <w:sz w:val="18"/>
          <w:szCs w:val="18"/>
          <w:lang w:val="lt-LT"/>
        </w:rPr>
        <w:t xml:space="preserve">        II dalis. </w:t>
      </w:r>
      <w:r w:rsidRPr="003E3E81">
        <w:rPr>
          <w:rFonts w:ascii="Tahoma" w:hAnsi="Tahoma" w:cs="Tahoma"/>
          <w:sz w:val="18"/>
          <w:szCs w:val="18"/>
          <w:lang w:val="lt-LT"/>
        </w:rPr>
        <w:t>Pietryčių </w:t>
      </w:r>
      <w:r w:rsidRPr="003E3E81">
        <w:rPr>
          <w:rFonts w:ascii="Tahoma" w:hAnsi="Tahoma" w:cs="Tahoma"/>
          <w:b/>
          <w:sz w:val="18"/>
          <w:szCs w:val="18"/>
          <w:lang w:val="lt-LT"/>
        </w:rPr>
        <w:t>PR ruožas</w:t>
      </w:r>
      <w:r w:rsidRPr="003E3E81">
        <w:rPr>
          <w:rFonts w:ascii="Tahoma" w:hAnsi="Tahoma" w:cs="Tahoma"/>
          <w:sz w:val="18"/>
          <w:szCs w:val="18"/>
          <w:lang w:val="lt-LT"/>
        </w:rPr>
        <w:t> (</w:t>
      </w:r>
      <w:proofErr w:type="spellStart"/>
      <w:r w:rsidRPr="003E3E81">
        <w:rPr>
          <w:rFonts w:ascii="Tahoma" w:hAnsi="Tahoma" w:cs="Tahoma"/>
          <w:sz w:val="18"/>
          <w:szCs w:val="18"/>
          <w:lang w:val="lt-LT"/>
        </w:rPr>
        <w:t>Tribonių</w:t>
      </w:r>
      <w:proofErr w:type="spellEnd"/>
      <w:r w:rsidRPr="003E3E81">
        <w:rPr>
          <w:rFonts w:ascii="Tahoma" w:hAnsi="Tahoma" w:cs="Tahoma"/>
          <w:sz w:val="18"/>
          <w:szCs w:val="18"/>
          <w:lang w:val="lt-LT"/>
        </w:rPr>
        <w:t xml:space="preserve">, G. </w:t>
      </w:r>
      <w:proofErr w:type="spellStart"/>
      <w:r w:rsidRPr="003E3E81">
        <w:rPr>
          <w:rFonts w:ascii="Tahoma" w:hAnsi="Tahoma" w:cs="Tahoma"/>
          <w:sz w:val="18"/>
          <w:szCs w:val="18"/>
          <w:lang w:val="lt-LT"/>
        </w:rPr>
        <w:t>Žagunio</w:t>
      </w:r>
      <w:proofErr w:type="spellEnd"/>
      <w:r w:rsidR="00874055" w:rsidRPr="003E3E81">
        <w:rPr>
          <w:rFonts w:ascii="Tahoma" w:hAnsi="Tahoma" w:cs="Tahoma"/>
          <w:sz w:val="18"/>
          <w:szCs w:val="18"/>
          <w:lang w:val="lt-LT"/>
        </w:rPr>
        <w:t xml:space="preserve"> </w:t>
      </w:r>
      <w:r w:rsidR="00773981">
        <w:rPr>
          <w:rFonts w:ascii="Tahoma" w:hAnsi="Tahoma" w:cs="Tahoma"/>
          <w:sz w:val="18"/>
          <w:szCs w:val="18"/>
          <w:lang w:val="lt-LT"/>
        </w:rPr>
        <w:t xml:space="preserve">pasienio </w:t>
      </w:r>
      <w:r w:rsidR="00874055" w:rsidRPr="003E3E81">
        <w:rPr>
          <w:rFonts w:ascii="Tahoma" w:hAnsi="Tahoma" w:cs="Tahoma"/>
          <w:sz w:val="18"/>
          <w:szCs w:val="18"/>
          <w:lang w:val="lt-LT"/>
        </w:rPr>
        <w:t>užkardos)</w:t>
      </w:r>
    </w:p>
    <w:tbl>
      <w:tblPr>
        <w:tblStyle w:val="TableGrid"/>
        <w:tblW w:w="9917" w:type="dxa"/>
        <w:tblInd w:w="426" w:type="dxa"/>
        <w:tblLook w:val="04A0" w:firstRow="1" w:lastRow="0" w:firstColumn="1" w:lastColumn="0" w:noHBand="0" w:noVBand="1"/>
      </w:tblPr>
      <w:tblGrid>
        <w:gridCol w:w="703"/>
        <w:gridCol w:w="2835"/>
        <w:gridCol w:w="1887"/>
        <w:gridCol w:w="1890"/>
        <w:gridCol w:w="2602"/>
      </w:tblGrid>
      <w:tr w:rsidR="006E3C1D" w:rsidRPr="006E3C1D" w14:paraId="023F0967" w14:textId="77777777" w:rsidTr="00554260">
        <w:tc>
          <w:tcPr>
            <w:tcW w:w="703" w:type="dxa"/>
          </w:tcPr>
          <w:p w14:paraId="78EE4779" w14:textId="77777777" w:rsidR="000C5898" w:rsidRPr="003E3E81" w:rsidRDefault="000C5898" w:rsidP="00554260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E3E81">
              <w:rPr>
                <w:rFonts w:ascii="Tahoma" w:hAnsi="Tahoma" w:cs="Tahoma"/>
                <w:b/>
                <w:sz w:val="18"/>
                <w:szCs w:val="18"/>
              </w:rPr>
              <w:t>Nr.</w:t>
            </w:r>
          </w:p>
        </w:tc>
        <w:tc>
          <w:tcPr>
            <w:tcW w:w="2835" w:type="dxa"/>
          </w:tcPr>
          <w:p w14:paraId="6838E9B6" w14:textId="77777777" w:rsidR="000C5898" w:rsidRPr="003E3E81" w:rsidRDefault="000C5898" w:rsidP="00554260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8"/>
                <w:szCs w:val="18"/>
              </w:rPr>
              <w:t>Pavadinimas</w:t>
            </w:r>
          </w:p>
        </w:tc>
        <w:tc>
          <w:tcPr>
            <w:tcW w:w="1887" w:type="dxa"/>
          </w:tcPr>
          <w:p w14:paraId="6A6AD597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Kaina Eur, be PVM</w:t>
            </w:r>
          </w:p>
        </w:tc>
        <w:tc>
          <w:tcPr>
            <w:tcW w:w="1890" w:type="dxa"/>
          </w:tcPr>
          <w:p w14:paraId="1F90DFF8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Eur, PVM</w:t>
            </w:r>
          </w:p>
        </w:tc>
        <w:tc>
          <w:tcPr>
            <w:tcW w:w="2602" w:type="dxa"/>
          </w:tcPr>
          <w:p w14:paraId="13ECE5F8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Suma Eur, su PVM</w:t>
            </w:r>
          </w:p>
        </w:tc>
      </w:tr>
      <w:tr w:rsidR="006E3C1D" w:rsidRPr="006E3C1D" w14:paraId="51987818" w14:textId="77777777" w:rsidTr="00554260">
        <w:tc>
          <w:tcPr>
            <w:tcW w:w="703" w:type="dxa"/>
          </w:tcPr>
          <w:p w14:paraId="475871A2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1.</w:t>
            </w:r>
          </w:p>
        </w:tc>
        <w:tc>
          <w:tcPr>
            <w:tcW w:w="2835" w:type="dxa"/>
          </w:tcPr>
          <w:p w14:paraId="270C3D0E" w14:textId="77777777" w:rsidR="000C5898" w:rsidRPr="003E3E81" w:rsidRDefault="000C5898" w:rsidP="00554260">
            <w:pPr>
              <w:pStyle w:val="ListParagraph"/>
              <w:ind w:left="32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Projektavimo paslaugos</w:t>
            </w:r>
          </w:p>
        </w:tc>
        <w:tc>
          <w:tcPr>
            <w:tcW w:w="1887" w:type="dxa"/>
          </w:tcPr>
          <w:p w14:paraId="1B8F0D77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1890" w:type="dxa"/>
          </w:tcPr>
          <w:p w14:paraId="5A045DBA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2602" w:type="dxa"/>
          </w:tcPr>
          <w:p w14:paraId="748C9E0E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6E3C1D" w:rsidRPr="006E3C1D" w14:paraId="4533CA8D" w14:textId="77777777" w:rsidTr="00554260">
        <w:tc>
          <w:tcPr>
            <w:tcW w:w="703" w:type="dxa"/>
          </w:tcPr>
          <w:p w14:paraId="6144180B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2.</w:t>
            </w:r>
          </w:p>
        </w:tc>
        <w:tc>
          <w:tcPr>
            <w:tcW w:w="2835" w:type="dxa"/>
          </w:tcPr>
          <w:p w14:paraId="0C5B4A59" w14:textId="77777777" w:rsidR="000C5898" w:rsidRPr="003E3E81" w:rsidRDefault="000C5898" w:rsidP="00554260">
            <w:pPr>
              <w:pStyle w:val="ListParagraph"/>
              <w:ind w:left="32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Medžiagos</w:t>
            </w:r>
          </w:p>
        </w:tc>
        <w:tc>
          <w:tcPr>
            <w:tcW w:w="1887" w:type="dxa"/>
          </w:tcPr>
          <w:p w14:paraId="253FDE79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1890" w:type="dxa"/>
          </w:tcPr>
          <w:p w14:paraId="1E468CE5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2602" w:type="dxa"/>
          </w:tcPr>
          <w:p w14:paraId="1397E4DE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6E3C1D" w:rsidRPr="006E3C1D" w14:paraId="77A83433" w14:textId="77777777" w:rsidTr="00554260">
        <w:tc>
          <w:tcPr>
            <w:tcW w:w="703" w:type="dxa"/>
          </w:tcPr>
          <w:p w14:paraId="6EEE5C03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3.</w:t>
            </w:r>
          </w:p>
        </w:tc>
        <w:tc>
          <w:tcPr>
            <w:tcW w:w="2835" w:type="dxa"/>
          </w:tcPr>
          <w:p w14:paraId="494CC24B" w14:textId="340C3815" w:rsidR="000C5898" w:rsidRPr="003E3E81" w:rsidRDefault="000C5898" w:rsidP="00554260">
            <w:pPr>
              <w:pStyle w:val="ListParagraph"/>
              <w:ind w:left="32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 xml:space="preserve">Rangos </w:t>
            </w:r>
            <w:r w:rsidR="005A6E52" w:rsidRPr="003E3E81">
              <w:rPr>
                <w:rFonts w:ascii="Tahoma" w:hAnsi="Tahoma" w:cs="Tahoma"/>
                <w:b/>
                <w:sz w:val="19"/>
                <w:szCs w:val="19"/>
              </w:rPr>
              <w:t>ir kiti darbai</w:t>
            </w:r>
          </w:p>
        </w:tc>
        <w:tc>
          <w:tcPr>
            <w:tcW w:w="1887" w:type="dxa"/>
          </w:tcPr>
          <w:p w14:paraId="20C6A3F8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1890" w:type="dxa"/>
          </w:tcPr>
          <w:p w14:paraId="7F8D2A12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2602" w:type="dxa"/>
          </w:tcPr>
          <w:p w14:paraId="6593F198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6E3C1D" w:rsidRPr="006E3C1D" w14:paraId="4EF528B0" w14:textId="77777777" w:rsidTr="00554260">
        <w:tc>
          <w:tcPr>
            <w:tcW w:w="7315" w:type="dxa"/>
            <w:gridSpan w:val="4"/>
          </w:tcPr>
          <w:p w14:paraId="111099D0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 xml:space="preserve">VISO kaina Eur, be PVM </w:t>
            </w:r>
          </w:p>
        </w:tc>
        <w:tc>
          <w:tcPr>
            <w:tcW w:w="2602" w:type="dxa"/>
          </w:tcPr>
          <w:p w14:paraId="44E98DE3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6E3C1D" w:rsidRPr="006E3C1D" w14:paraId="359E4F2B" w14:textId="77777777" w:rsidTr="00554260">
        <w:tc>
          <w:tcPr>
            <w:tcW w:w="7315" w:type="dxa"/>
            <w:gridSpan w:val="4"/>
          </w:tcPr>
          <w:p w14:paraId="2E26BF01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PVM, EUR</w:t>
            </w:r>
          </w:p>
        </w:tc>
        <w:tc>
          <w:tcPr>
            <w:tcW w:w="2602" w:type="dxa"/>
          </w:tcPr>
          <w:p w14:paraId="1F7A65C1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6E3C1D" w:rsidRPr="006E3C1D" w14:paraId="5305D2B2" w14:textId="77777777" w:rsidTr="00554260">
        <w:tc>
          <w:tcPr>
            <w:tcW w:w="7315" w:type="dxa"/>
            <w:gridSpan w:val="4"/>
          </w:tcPr>
          <w:p w14:paraId="154FE4FD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VISO kaina Eur, su PVM</w:t>
            </w:r>
          </w:p>
        </w:tc>
        <w:tc>
          <w:tcPr>
            <w:tcW w:w="2602" w:type="dxa"/>
          </w:tcPr>
          <w:p w14:paraId="35107283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2170DEF7" w14:textId="77777777" w:rsidR="000C5898" w:rsidRPr="003E3E81" w:rsidRDefault="000C5898" w:rsidP="000C5898">
      <w:pPr>
        <w:textAlignment w:val="baseline"/>
        <w:rPr>
          <w:rFonts w:ascii="Tahoma" w:hAnsi="Tahoma" w:cs="Tahoma"/>
          <w:sz w:val="18"/>
          <w:szCs w:val="18"/>
          <w:lang w:val="lt-LT"/>
        </w:rPr>
      </w:pPr>
    </w:p>
    <w:p w14:paraId="02267D94" w14:textId="77777777" w:rsidR="000C5898" w:rsidRPr="003E3E81" w:rsidRDefault="000C5898" w:rsidP="000C5898">
      <w:pPr>
        <w:textAlignment w:val="baseline"/>
        <w:rPr>
          <w:rFonts w:ascii="Tahoma" w:hAnsi="Tahoma" w:cs="Tahoma"/>
          <w:sz w:val="18"/>
          <w:szCs w:val="18"/>
          <w:lang w:val="lt-LT"/>
        </w:rPr>
      </w:pPr>
      <w:r w:rsidRPr="003E3E81">
        <w:rPr>
          <w:rFonts w:ascii="Tahoma" w:hAnsi="Tahoma" w:cs="Tahoma"/>
          <w:sz w:val="18"/>
          <w:szCs w:val="18"/>
          <w:lang w:val="lt-LT"/>
        </w:rPr>
        <w:lastRenderedPageBreak/>
        <w:t xml:space="preserve">        </w:t>
      </w:r>
    </w:p>
    <w:p w14:paraId="19AC540F" w14:textId="09F52AA6" w:rsidR="000C5898" w:rsidRPr="003E3E81" w:rsidRDefault="000C5898" w:rsidP="000C5898">
      <w:pPr>
        <w:textAlignment w:val="baseline"/>
        <w:rPr>
          <w:rFonts w:ascii="Tahoma" w:hAnsi="Tahoma" w:cs="Tahoma"/>
          <w:sz w:val="18"/>
          <w:szCs w:val="18"/>
          <w:lang w:val="lt-LT"/>
        </w:rPr>
      </w:pPr>
      <w:r w:rsidRPr="003E3E81">
        <w:rPr>
          <w:rFonts w:ascii="Tahoma" w:hAnsi="Tahoma" w:cs="Tahoma"/>
          <w:sz w:val="18"/>
          <w:szCs w:val="18"/>
          <w:lang w:val="lt-LT"/>
        </w:rPr>
        <w:t xml:space="preserve">        III dalis. Rytų </w:t>
      </w:r>
      <w:r w:rsidRPr="003E3E81">
        <w:rPr>
          <w:rFonts w:ascii="Tahoma" w:hAnsi="Tahoma" w:cs="Tahoma"/>
          <w:b/>
          <w:sz w:val="18"/>
          <w:szCs w:val="18"/>
          <w:lang w:val="lt-LT"/>
        </w:rPr>
        <w:t>R ruožas</w:t>
      </w:r>
      <w:r w:rsidRPr="003E3E81">
        <w:rPr>
          <w:rFonts w:ascii="Tahoma" w:hAnsi="Tahoma" w:cs="Tahoma"/>
          <w:sz w:val="18"/>
          <w:szCs w:val="18"/>
          <w:lang w:val="lt-LT"/>
        </w:rPr>
        <w:t> (</w:t>
      </w:r>
      <w:proofErr w:type="spellStart"/>
      <w:r w:rsidRPr="003E3E81">
        <w:rPr>
          <w:rFonts w:ascii="Tahoma" w:hAnsi="Tahoma" w:cs="Tahoma"/>
          <w:sz w:val="18"/>
          <w:szCs w:val="18"/>
          <w:lang w:val="lt-LT"/>
        </w:rPr>
        <w:t>Padvar</w:t>
      </w:r>
      <w:r w:rsidR="004C4F1D">
        <w:rPr>
          <w:rFonts w:ascii="Tahoma" w:hAnsi="Tahoma" w:cs="Tahoma"/>
          <w:sz w:val="18"/>
          <w:szCs w:val="18"/>
          <w:lang w:val="lt-LT"/>
        </w:rPr>
        <w:t>i</w:t>
      </w:r>
      <w:r w:rsidRPr="003E3E81">
        <w:rPr>
          <w:rFonts w:ascii="Tahoma" w:hAnsi="Tahoma" w:cs="Tahoma"/>
          <w:sz w:val="18"/>
          <w:szCs w:val="18"/>
          <w:lang w:val="lt-LT"/>
        </w:rPr>
        <w:t>onių</w:t>
      </w:r>
      <w:proofErr w:type="spellEnd"/>
      <w:r w:rsidRPr="003E3E81">
        <w:rPr>
          <w:rFonts w:ascii="Tahoma" w:hAnsi="Tahoma" w:cs="Tahoma"/>
          <w:sz w:val="18"/>
          <w:szCs w:val="18"/>
          <w:lang w:val="lt-LT"/>
        </w:rPr>
        <w:t xml:space="preserve">, Kenos, Lavoriškių, </w:t>
      </w:r>
      <w:proofErr w:type="spellStart"/>
      <w:r w:rsidRPr="003E3E81">
        <w:rPr>
          <w:rFonts w:ascii="Tahoma" w:hAnsi="Tahoma" w:cs="Tahoma"/>
          <w:sz w:val="18"/>
          <w:szCs w:val="18"/>
          <w:lang w:val="lt-LT"/>
        </w:rPr>
        <w:t>Pavoverės</w:t>
      </w:r>
      <w:proofErr w:type="spellEnd"/>
      <w:r w:rsidRPr="003E3E81">
        <w:rPr>
          <w:rFonts w:ascii="Tahoma" w:hAnsi="Tahoma" w:cs="Tahoma"/>
          <w:sz w:val="18"/>
          <w:szCs w:val="18"/>
          <w:lang w:val="lt-LT"/>
        </w:rPr>
        <w:t xml:space="preserve">, Švenčionių </w:t>
      </w:r>
      <w:r w:rsidR="00773981">
        <w:rPr>
          <w:rFonts w:ascii="Tahoma" w:hAnsi="Tahoma" w:cs="Tahoma"/>
          <w:sz w:val="18"/>
          <w:szCs w:val="18"/>
          <w:lang w:val="lt-LT"/>
        </w:rPr>
        <w:t xml:space="preserve">pasienio </w:t>
      </w:r>
      <w:r w:rsidRPr="003E3E81">
        <w:rPr>
          <w:rFonts w:ascii="Tahoma" w:hAnsi="Tahoma" w:cs="Tahoma"/>
          <w:sz w:val="18"/>
          <w:szCs w:val="18"/>
          <w:lang w:val="lt-LT"/>
        </w:rPr>
        <w:t>užkardos</w:t>
      </w:r>
      <w:r w:rsidR="00874055" w:rsidRPr="003E3E81">
        <w:rPr>
          <w:rFonts w:ascii="Tahoma" w:hAnsi="Tahoma" w:cs="Tahoma"/>
          <w:sz w:val="18"/>
          <w:szCs w:val="18"/>
          <w:lang w:val="lt-LT"/>
        </w:rPr>
        <w:t>)</w:t>
      </w:r>
    </w:p>
    <w:tbl>
      <w:tblPr>
        <w:tblStyle w:val="TableGrid"/>
        <w:tblW w:w="9917" w:type="dxa"/>
        <w:tblInd w:w="426" w:type="dxa"/>
        <w:tblLook w:val="04A0" w:firstRow="1" w:lastRow="0" w:firstColumn="1" w:lastColumn="0" w:noHBand="0" w:noVBand="1"/>
      </w:tblPr>
      <w:tblGrid>
        <w:gridCol w:w="703"/>
        <w:gridCol w:w="2835"/>
        <w:gridCol w:w="1887"/>
        <w:gridCol w:w="1890"/>
        <w:gridCol w:w="2602"/>
      </w:tblGrid>
      <w:tr w:rsidR="006E3C1D" w:rsidRPr="006E3C1D" w14:paraId="51203F40" w14:textId="77777777" w:rsidTr="00554260">
        <w:tc>
          <w:tcPr>
            <w:tcW w:w="703" w:type="dxa"/>
          </w:tcPr>
          <w:p w14:paraId="03218D43" w14:textId="77777777" w:rsidR="000C5898" w:rsidRPr="003E3E81" w:rsidRDefault="000C5898" w:rsidP="00554260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E3E81">
              <w:rPr>
                <w:rFonts w:ascii="Tahoma" w:hAnsi="Tahoma" w:cs="Tahoma"/>
                <w:b/>
                <w:sz w:val="18"/>
                <w:szCs w:val="18"/>
              </w:rPr>
              <w:t>Nr.</w:t>
            </w:r>
          </w:p>
        </w:tc>
        <w:tc>
          <w:tcPr>
            <w:tcW w:w="2835" w:type="dxa"/>
          </w:tcPr>
          <w:p w14:paraId="3934E43C" w14:textId="77777777" w:rsidR="000C5898" w:rsidRPr="003E3E81" w:rsidRDefault="000C5898" w:rsidP="00554260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8"/>
                <w:szCs w:val="18"/>
              </w:rPr>
              <w:t>Pavadinimas</w:t>
            </w:r>
          </w:p>
        </w:tc>
        <w:tc>
          <w:tcPr>
            <w:tcW w:w="1887" w:type="dxa"/>
          </w:tcPr>
          <w:p w14:paraId="3D24A1AC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Kaina Eur, be PVM</w:t>
            </w:r>
          </w:p>
        </w:tc>
        <w:tc>
          <w:tcPr>
            <w:tcW w:w="1890" w:type="dxa"/>
          </w:tcPr>
          <w:p w14:paraId="415B2617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Eur, PVM</w:t>
            </w:r>
          </w:p>
        </w:tc>
        <w:tc>
          <w:tcPr>
            <w:tcW w:w="2602" w:type="dxa"/>
          </w:tcPr>
          <w:p w14:paraId="60D11BB1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Suma Eur, su PVM</w:t>
            </w:r>
          </w:p>
        </w:tc>
      </w:tr>
      <w:tr w:rsidR="006E3C1D" w:rsidRPr="006E3C1D" w14:paraId="4A6643F8" w14:textId="77777777" w:rsidTr="00554260">
        <w:tc>
          <w:tcPr>
            <w:tcW w:w="703" w:type="dxa"/>
          </w:tcPr>
          <w:p w14:paraId="5D274DF2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1.</w:t>
            </w:r>
          </w:p>
        </w:tc>
        <w:tc>
          <w:tcPr>
            <w:tcW w:w="2835" w:type="dxa"/>
          </w:tcPr>
          <w:p w14:paraId="47E612A2" w14:textId="77777777" w:rsidR="000C5898" w:rsidRPr="003E3E81" w:rsidRDefault="000C5898" w:rsidP="00554260">
            <w:pPr>
              <w:pStyle w:val="ListParagraph"/>
              <w:ind w:left="32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Projektavimo paslaugos</w:t>
            </w:r>
          </w:p>
        </w:tc>
        <w:tc>
          <w:tcPr>
            <w:tcW w:w="1887" w:type="dxa"/>
          </w:tcPr>
          <w:p w14:paraId="6065A2E5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1890" w:type="dxa"/>
          </w:tcPr>
          <w:p w14:paraId="3627276C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2602" w:type="dxa"/>
          </w:tcPr>
          <w:p w14:paraId="17203A38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6E3C1D" w:rsidRPr="006E3C1D" w14:paraId="4F2BB3A9" w14:textId="77777777" w:rsidTr="00554260">
        <w:tc>
          <w:tcPr>
            <w:tcW w:w="703" w:type="dxa"/>
          </w:tcPr>
          <w:p w14:paraId="504A61D3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2.</w:t>
            </w:r>
          </w:p>
        </w:tc>
        <w:tc>
          <w:tcPr>
            <w:tcW w:w="2835" w:type="dxa"/>
          </w:tcPr>
          <w:p w14:paraId="5097C899" w14:textId="77777777" w:rsidR="000C5898" w:rsidRPr="003E3E81" w:rsidRDefault="000C5898" w:rsidP="00554260">
            <w:pPr>
              <w:pStyle w:val="ListParagraph"/>
              <w:ind w:left="32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Medžiagos</w:t>
            </w:r>
          </w:p>
        </w:tc>
        <w:tc>
          <w:tcPr>
            <w:tcW w:w="1887" w:type="dxa"/>
          </w:tcPr>
          <w:p w14:paraId="69F77377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1890" w:type="dxa"/>
          </w:tcPr>
          <w:p w14:paraId="55158CEC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2602" w:type="dxa"/>
          </w:tcPr>
          <w:p w14:paraId="36CC1AC4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6E3C1D" w:rsidRPr="006E3C1D" w14:paraId="4D1EBDD3" w14:textId="77777777" w:rsidTr="00554260">
        <w:tc>
          <w:tcPr>
            <w:tcW w:w="703" w:type="dxa"/>
          </w:tcPr>
          <w:p w14:paraId="5A9827CB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3.</w:t>
            </w:r>
          </w:p>
        </w:tc>
        <w:tc>
          <w:tcPr>
            <w:tcW w:w="2835" w:type="dxa"/>
          </w:tcPr>
          <w:p w14:paraId="1A3B88F0" w14:textId="04B9D225" w:rsidR="000C5898" w:rsidRPr="003E3E81" w:rsidRDefault="005A6E52" w:rsidP="00554260">
            <w:pPr>
              <w:pStyle w:val="ListParagraph"/>
              <w:ind w:left="32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Rangos ir kiti darbai</w:t>
            </w:r>
          </w:p>
        </w:tc>
        <w:tc>
          <w:tcPr>
            <w:tcW w:w="1887" w:type="dxa"/>
          </w:tcPr>
          <w:p w14:paraId="79013221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1890" w:type="dxa"/>
          </w:tcPr>
          <w:p w14:paraId="3DED1F1D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2602" w:type="dxa"/>
          </w:tcPr>
          <w:p w14:paraId="4CCF7094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6E3C1D" w:rsidRPr="006E3C1D" w14:paraId="311BC6D5" w14:textId="77777777" w:rsidTr="00554260">
        <w:tc>
          <w:tcPr>
            <w:tcW w:w="7315" w:type="dxa"/>
            <w:gridSpan w:val="4"/>
          </w:tcPr>
          <w:p w14:paraId="22259B1D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 xml:space="preserve">VISO kaina Eur, be PVM </w:t>
            </w:r>
          </w:p>
        </w:tc>
        <w:tc>
          <w:tcPr>
            <w:tcW w:w="2602" w:type="dxa"/>
          </w:tcPr>
          <w:p w14:paraId="17BC6282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6E3C1D" w:rsidRPr="006E3C1D" w14:paraId="0A6CF20D" w14:textId="77777777" w:rsidTr="00554260">
        <w:tc>
          <w:tcPr>
            <w:tcW w:w="7315" w:type="dxa"/>
            <w:gridSpan w:val="4"/>
          </w:tcPr>
          <w:p w14:paraId="11A7964C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PVM, EUR</w:t>
            </w:r>
          </w:p>
        </w:tc>
        <w:tc>
          <w:tcPr>
            <w:tcW w:w="2602" w:type="dxa"/>
          </w:tcPr>
          <w:p w14:paraId="653DAEEF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6E3C1D" w:rsidRPr="006E3C1D" w14:paraId="3B191DF6" w14:textId="77777777" w:rsidTr="00554260">
        <w:tc>
          <w:tcPr>
            <w:tcW w:w="7315" w:type="dxa"/>
            <w:gridSpan w:val="4"/>
          </w:tcPr>
          <w:p w14:paraId="108E8D6E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VISO kaina Eur, su PVM</w:t>
            </w:r>
          </w:p>
        </w:tc>
        <w:tc>
          <w:tcPr>
            <w:tcW w:w="2602" w:type="dxa"/>
          </w:tcPr>
          <w:p w14:paraId="47D46AFC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4D9F4D18" w14:textId="77777777" w:rsidR="000C5898" w:rsidRPr="003E3E81" w:rsidRDefault="000C5898" w:rsidP="000C5898">
      <w:pPr>
        <w:textAlignment w:val="baseline"/>
        <w:rPr>
          <w:rFonts w:ascii="Tahoma" w:hAnsi="Tahoma" w:cs="Tahoma"/>
          <w:sz w:val="18"/>
          <w:szCs w:val="18"/>
          <w:lang w:val="lt-LT"/>
        </w:rPr>
      </w:pPr>
    </w:p>
    <w:p w14:paraId="735D6CAE" w14:textId="77777777" w:rsidR="000C5898" w:rsidRPr="003E3E81" w:rsidRDefault="000C5898" w:rsidP="000C5898">
      <w:pPr>
        <w:textAlignment w:val="baseline"/>
        <w:rPr>
          <w:rFonts w:ascii="Tahoma" w:hAnsi="Tahoma" w:cs="Tahoma"/>
          <w:sz w:val="18"/>
          <w:szCs w:val="18"/>
          <w:lang w:val="lt-LT"/>
        </w:rPr>
      </w:pPr>
      <w:r w:rsidRPr="003E3E81">
        <w:rPr>
          <w:rFonts w:ascii="Tahoma" w:hAnsi="Tahoma" w:cs="Tahoma"/>
          <w:sz w:val="18"/>
          <w:szCs w:val="18"/>
          <w:lang w:val="lt-LT"/>
        </w:rPr>
        <w:t xml:space="preserve">       </w:t>
      </w:r>
    </w:p>
    <w:p w14:paraId="37E52344" w14:textId="1D22DB14" w:rsidR="000C5898" w:rsidRPr="003E3E81" w:rsidRDefault="000C5898" w:rsidP="000C5898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sz w:val="18"/>
          <w:szCs w:val="18"/>
          <w:lang w:eastAsia="en-GB"/>
        </w:rPr>
      </w:pPr>
      <w:r w:rsidRPr="003E3E81">
        <w:rPr>
          <w:rFonts w:ascii="Tahoma" w:hAnsi="Tahoma" w:cs="Tahoma"/>
          <w:sz w:val="18"/>
          <w:szCs w:val="18"/>
        </w:rPr>
        <w:t xml:space="preserve">       IV dalis. </w:t>
      </w:r>
      <w:r w:rsidRPr="003E3E81">
        <w:rPr>
          <w:rFonts w:ascii="Tahoma" w:hAnsi="Tahoma" w:cs="Tahoma"/>
          <w:sz w:val="18"/>
          <w:szCs w:val="18"/>
          <w:lang w:eastAsia="en-GB"/>
        </w:rPr>
        <w:t>Šiaurės rytų </w:t>
      </w:r>
      <w:r w:rsidRPr="003E3E81">
        <w:rPr>
          <w:rFonts w:ascii="Tahoma" w:hAnsi="Tahoma" w:cs="Tahoma"/>
          <w:b/>
          <w:sz w:val="18"/>
          <w:szCs w:val="18"/>
          <w:lang w:eastAsia="en-GB"/>
        </w:rPr>
        <w:t>ŠR ruožas</w:t>
      </w:r>
      <w:r w:rsidRPr="003E3E81">
        <w:rPr>
          <w:rFonts w:ascii="Tahoma" w:hAnsi="Tahoma" w:cs="Tahoma"/>
          <w:sz w:val="18"/>
          <w:szCs w:val="18"/>
          <w:lang w:eastAsia="en-GB"/>
        </w:rPr>
        <w:t> (Puškų</w:t>
      </w:r>
      <w:r w:rsidR="00CE3507" w:rsidRPr="003E3E81">
        <w:rPr>
          <w:rFonts w:ascii="Tahoma" w:hAnsi="Tahoma" w:cs="Tahoma"/>
          <w:sz w:val="18"/>
          <w:szCs w:val="18"/>
          <w:lang w:eastAsia="en-GB"/>
        </w:rPr>
        <w:t>,</w:t>
      </w:r>
      <w:r w:rsidRPr="003E3E81">
        <w:rPr>
          <w:rFonts w:ascii="Tahoma" w:hAnsi="Tahoma" w:cs="Tahoma"/>
          <w:sz w:val="18"/>
          <w:szCs w:val="18"/>
          <w:lang w:eastAsia="en-GB"/>
        </w:rPr>
        <w:t xml:space="preserve"> Tverečiaus </w:t>
      </w:r>
      <w:r w:rsidR="00CE3507" w:rsidRPr="003E3E81">
        <w:rPr>
          <w:rFonts w:ascii="Tahoma" w:hAnsi="Tahoma" w:cs="Tahoma"/>
          <w:sz w:val="18"/>
          <w:szCs w:val="18"/>
          <w:lang w:eastAsia="en-GB"/>
        </w:rPr>
        <w:t xml:space="preserve">ir Adutiškio </w:t>
      </w:r>
      <w:r w:rsidR="00773981">
        <w:rPr>
          <w:rFonts w:ascii="Tahoma" w:hAnsi="Tahoma" w:cs="Tahoma"/>
          <w:sz w:val="18"/>
          <w:szCs w:val="18"/>
          <w:lang w:eastAsia="en-GB"/>
        </w:rPr>
        <w:t xml:space="preserve">pasienio </w:t>
      </w:r>
      <w:r w:rsidRPr="003E3E81">
        <w:rPr>
          <w:rFonts w:ascii="Tahoma" w:hAnsi="Tahoma" w:cs="Tahoma"/>
          <w:sz w:val="18"/>
          <w:szCs w:val="18"/>
          <w:lang w:eastAsia="en-GB"/>
        </w:rPr>
        <w:t>užkardos).</w:t>
      </w:r>
    </w:p>
    <w:p w14:paraId="621F3CAE" w14:textId="6C86A90A" w:rsidR="000C5898" w:rsidRPr="003E3E81" w:rsidRDefault="000C5898" w:rsidP="000C5898">
      <w:pPr>
        <w:textAlignment w:val="baseline"/>
        <w:rPr>
          <w:rFonts w:ascii="Tahoma" w:hAnsi="Tahoma" w:cs="Tahoma"/>
          <w:sz w:val="18"/>
          <w:szCs w:val="18"/>
          <w:lang w:val="lt-LT"/>
        </w:rPr>
      </w:pPr>
    </w:p>
    <w:tbl>
      <w:tblPr>
        <w:tblStyle w:val="TableGrid"/>
        <w:tblW w:w="9917" w:type="dxa"/>
        <w:tblInd w:w="426" w:type="dxa"/>
        <w:tblLook w:val="04A0" w:firstRow="1" w:lastRow="0" w:firstColumn="1" w:lastColumn="0" w:noHBand="0" w:noVBand="1"/>
      </w:tblPr>
      <w:tblGrid>
        <w:gridCol w:w="703"/>
        <w:gridCol w:w="2835"/>
        <w:gridCol w:w="1887"/>
        <w:gridCol w:w="1890"/>
        <w:gridCol w:w="2602"/>
      </w:tblGrid>
      <w:tr w:rsidR="006E3C1D" w:rsidRPr="006E3C1D" w14:paraId="019C85F8" w14:textId="77777777" w:rsidTr="00554260">
        <w:tc>
          <w:tcPr>
            <w:tcW w:w="703" w:type="dxa"/>
          </w:tcPr>
          <w:p w14:paraId="6367C796" w14:textId="77777777" w:rsidR="000C5898" w:rsidRPr="003E3E81" w:rsidRDefault="000C5898" w:rsidP="00554260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E3E81">
              <w:rPr>
                <w:rFonts w:ascii="Tahoma" w:hAnsi="Tahoma" w:cs="Tahoma"/>
                <w:b/>
                <w:sz w:val="18"/>
                <w:szCs w:val="18"/>
              </w:rPr>
              <w:t>Nr.</w:t>
            </w:r>
          </w:p>
        </w:tc>
        <w:tc>
          <w:tcPr>
            <w:tcW w:w="2835" w:type="dxa"/>
          </w:tcPr>
          <w:p w14:paraId="1F60A04F" w14:textId="77777777" w:rsidR="000C5898" w:rsidRPr="003E3E81" w:rsidRDefault="000C5898" w:rsidP="00554260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8"/>
                <w:szCs w:val="18"/>
              </w:rPr>
              <w:t>Pavadinimas</w:t>
            </w:r>
          </w:p>
        </w:tc>
        <w:tc>
          <w:tcPr>
            <w:tcW w:w="1887" w:type="dxa"/>
          </w:tcPr>
          <w:p w14:paraId="58F2AFDE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Kaina Eur, be PVM</w:t>
            </w:r>
          </w:p>
        </w:tc>
        <w:tc>
          <w:tcPr>
            <w:tcW w:w="1890" w:type="dxa"/>
          </w:tcPr>
          <w:p w14:paraId="7151C830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Eur, PVM</w:t>
            </w:r>
          </w:p>
        </w:tc>
        <w:tc>
          <w:tcPr>
            <w:tcW w:w="2602" w:type="dxa"/>
          </w:tcPr>
          <w:p w14:paraId="6979D2E5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Suma Eur, su PVM</w:t>
            </w:r>
          </w:p>
        </w:tc>
      </w:tr>
      <w:tr w:rsidR="006E3C1D" w:rsidRPr="006E3C1D" w14:paraId="36259241" w14:textId="77777777" w:rsidTr="00554260">
        <w:tc>
          <w:tcPr>
            <w:tcW w:w="703" w:type="dxa"/>
          </w:tcPr>
          <w:p w14:paraId="6CCC2859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1.</w:t>
            </w:r>
          </w:p>
        </w:tc>
        <w:tc>
          <w:tcPr>
            <w:tcW w:w="2835" w:type="dxa"/>
          </w:tcPr>
          <w:p w14:paraId="6F34D372" w14:textId="77777777" w:rsidR="000C5898" w:rsidRPr="003E3E81" w:rsidRDefault="000C5898" w:rsidP="00554260">
            <w:pPr>
              <w:pStyle w:val="ListParagraph"/>
              <w:ind w:left="32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Projektavimo paslaugos</w:t>
            </w:r>
          </w:p>
        </w:tc>
        <w:tc>
          <w:tcPr>
            <w:tcW w:w="1887" w:type="dxa"/>
          </w:tcPr>
          <w:p w14:paraId="58A09E32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1890" w:type="dxa"/>
          </w:tcPr>
          <w:p w14:paraId="24E1BFA7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2602" w:type="dxa"/>
          </w:tcPr>
          <w:p w14:paraId="03823B32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6E3C1D" w:rsidRPr="006E3C1D" w14:paraId="5DA8DA9B" w14:textId="77777777" w:rsidTr="00554260">
        <w:tc>
          <w:tcPr>
            <w:tcW w:w="703" w:type="dxa"/>
          </w:tcPr>
          <w:p w14:paraId="5A689E14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2.</w:t>
            </w:r>
          </w:p>
        </w:tc>
        <w:tc>
          <w:tcPr>
            <w:tcW w:w="2835" w:type="dxa"/>
          </w:tcPr>
          <w:p w14:paraId="7A8556A1" w14:textId="77777777" w:rsidR="000C5898" w:rsidRPr="003E3E81" w:rsidRDefault="000C5898" w:rsidP="00554260">
            <w:pPr>
              <w:pStyle w:val="ListParagraph"/>
              <w:ind w:left="32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Medžiagos</w:t>
            </w:r>
          </w:p>
        </w:tc>
        <w:tc>
          <w:tcPr>
            <w:tcW w:w="1887" w:type="dxa"/>
          </w:tcPr>
          <w:p w14:paraId="685957DF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1890" w:type="dxa"/>
          </w:tcPr>
          <w:p w14:paraId="468CE9BE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2602" w:type="dxa"/>
          </w:tcPr>
          <w:p w14:paraId="26EFEECC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6E3C1D" w:rsidRPr="006E3C1D" w14:paraId="7236D9B5" w14:textId="77777777" w:rsidTr="00554260">
        <w:tc>
          <w:tcPr>
            <w:tcW w:w="703" w:type="dxa"/>
          </w:tcPr>
          <w:p w14:paraId="31D745A0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3.</w:t>
            </w:r>
          </w:p>
        </w:tc>
        <w:tc>
          <w:tcPr>
            <w:tcW w:w="2835" w:type="dxa"/>
          </w:tcPr>
          <w:p w14:paraId="2A96D262" w14:textId="3BDFFAEE" w:rsidR="000C5898" w:rsidRPr="003E3E81" w:rsidRDefault="005A6E52" w:rsidP="00554260">
            <w:pPr>
              <w:pStyle w:val="ListParagraph"/>
              <w:ind w:left="32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Rangos ir kiti darbai</w:t>
            </w:r>
          </w:p>
        </w:tc>
        <w:tc>
          <w:tcPr>
            <w:tcW w:w="1887" w:type="dxa"/>
          </w:tcPr>
          <w:p w14:paraId="7711C979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1890" w:type="dxa"/>
          </w:tcPr>
          <w:p w14:paraId="006B18ED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2602" w:type="dxa"/>
          </w:tcPr>
          <w:p w14:paraId="27A7FA37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6E3C1D" w:rsidRPr="006E3C1D" w14:paraId="78C8493D" w14:textId="77777777" w:rsidTr="00554260">
        <w:tc>
          <w:tcPr>
            <w:tcW w:w="7315" w:type="dxa"/>
            <w:gridSpan w:val="4"/>
          </w:tcPr>
          <w:p w14:paraId="6B922BA3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 xml:space="preserve">VISO kaina Eur, be PVM </w:t>
            </w:r>
          </w:p>
        </w:tc>
        <w:tc>
          <w:tcPr>
            <w:tcW w:w="2602" w:type="dxa"/>
          </w:tcPr>
          <w:p w14:paraId="61A101A0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6E3C1D" w:rsidRPr="006E3C1D" w14:paraId="348769DD" w14:textId="77777777" w:rsidTr="00554260">
        <w:tc>
          <w:tcPr>
            <w:tcW w:w="7315" w:type="dxa"/>
            <w:gridSpan w:val="4"/>
          </w:tcPr>
          <w:p w14:paraId="36AE9B80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PVM, EUR</w:t>
            </w:r>
          </w:p>
        </w:tc>
        <w:tc>
          <w:tcPr>
            <w:tcW w:w="2602" w:type="dxa"/>
          </w:tcPr>
          <w:p w14:paraId="63905E88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6E3C1D" w:rsidRPr="006E3C1D" w14:paraId="37006126" w14:textId="77777777" w:rsidTr="00554260">
        <w:tc>
          <w:tcPr>
            <w:tcW w:w="7315" w:type="dxa"/>
            <w:gridSpan w:val="4"/>
          </w:tcPr>
          <w:p w14:paraId="49F510B0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</w:rPr>
              <w:t>VISO kaina Eur, su PVM</w:t>
            </w:r>
          </w:p>
        </w:tc>
        <w:tc>
          <w:tcPr>
            <w:tcW w:w="2602" w:type="dxa"/>
          </w:tcPr>
          <w:p w14:paraId="598DFBC4" w14:textId="77777777" w:rsidR="000C5898" w:rsidRPr="003E3E81" w:rsidRDefault="000C5898" w:rsidP="00554260">
            <w:pPr>
              <w:pStyle w:val="ListParagraph"/>
              <w:ind w:left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249BCB91" w14:textId="77777777" w:rsidR="000C5898" w:rsidRPr="003E3E81" w:rsidRDefault="000C5898" w:rsidP="000C5898">
      <w:pPr>
        <w:textAlignment w:val="baseline"/>
        <w:rPr>
          <w:rFonts w:ascii="Tahoma" w:hAnsi="Tahoma" w:cs="Tahoma"/>
          <w:sz w:val="18"/>
          <w:szCs w:val="18"/>
          <w:lang w:val="lt-LT"/>
        </w:rPr>
      </w:pPr>
    </w:p>
    <w:p w14:paraId="5BBB96BE" w14:textId="0FF91670" w:rsidR="00D33612" w:rsidRPr="003E3E81" w:rsidRDefault="00D33612" w:rsidP="00D33612">
      <w:pPr>
        <w:textAlignment w:val="baseline"/>
        <w:rPr>
          <w:rFonts w:ascii="Tahoma" w:hAnsi="Tahoma" w:cs="Tahoma"/>
          <w:b/>
          <w:sz w:val="18"/>
          <w:szCs w:val="18"/>
          <w:lang w:val="lt-LT"/>
        </w:rPr>
      </w:pPr>
      <w:r w:rsidRPr="003E3E81">
        <w:rPr>
          <w:rFonts w:ascii="Tahoma" w:hAnsi="Tahoma" w:cs="Tahoma"/>
          <w:sz w:val="18"/>
          <w:szCs w:val="18"/>
          <w:lang w:val="lt-LT"/>
        </w:rPr>
        <w:t>Pastabos: </w:t>
      </w:r>
      <w:r w:rsidRPr="003E3E81">
        <w:rPr>
          <w:rFonts w:ascii="Tahoma" w:hAnsi="Tahoma" w:cs="Tahoma"/>
          <w:b/>
          <w:sz w:val="18"/>
          <w:szCs w:val="18"/>
          <w:lang w:val="lt-LT"/>
        </w:rPr>
        <w:t> </w:t>
      </w:r>
    </w:p>
    <w:p w14:paraId="4692D55C" w14:textId="77777777" w:rsidR="00D33612" w:rsidRPr="003E3E81" w:rsidRDefault="00D33612" w:rsidP="00D33612">
      <w:pPr>
        <w:textAlignment w:val="baseline"/>
        <w:rPr>
          <w:rFonts w:ascii="Tahoma" w:hAnsi="Tahoma" w:cs="Tahoma"/>
          <w:b/>
          <w:sz w:val="18"/>
          <w:szCs w:val="18"/>
          <w:lang w:val="lt-LT"/>
        </w:rPr>
      </w:pPr>
      <w:r w:rsidRPr="003E3E81">
        <w:rPr>
          <w:rFonts w:ascii="Tahoma" w:hAnsi="Tahoma" w:cs="Tahoma"/>
          <w:b/>
          <w:sz w:val="18"/>
          <w:szCs w:val="18"/>
          <w:lang w:val="lt-LT"/>
        </w:rPr>
        <w:t>- kainos pasiūlyme nurodomos dviejų skaitmenų po kablelio tikslumu; </w:t>
      </w:r>
    </w:p>
    <w:p w14:paraId="0A0FF833" w14:textId="77777777" w:rsidR="00D33612" w:rsidRPr="003E3E81" w:rsidRDefault="00D33612" w:rsidP="00D33612">
      <w:pPr>
        <w:textAlignment w:val="baseline"/>
        <w:rPr>
          <w:rFonts w:ascii="Tahoma" w:hAnsi="Tahoma" w:cs="Tahoma"/>
          <w:b/>
          <w:sz w:val="18"/>
          <w:szCs w:val="18"/>
          <w:lang w:val="lt-LT"/>
        </w:rPr>
      </w:pPr>
      <w:r w:rsidRPr="003E3E81">
        <w:rPr>
          <w:rFonts w:ascii="Tahoma" w:hAnsi="Tahoma" w:cs="Tahoma"/>
          <w:b/>
          <w:sz w:val="18"/>
          <w:szCs w:val="18"/>
          <w:lang w:val="lt-LT"/>
        </w:rPr>
        <w:t>- tais atvejais, kai pagal galiojančius teisės aktus Tiekėjui nereikia mokėti PVM, jis atitinkamų skilčių nepildo ir nurodo priežastis, dėl kurių PVM nemoka. </w:t>
      </w:r>
    </w:p>
    <w:p w14:paraId="1F7D82A1" w14:textId="05117953" w:rsidR="00D33612" w:rsidRPr="003E3E81" w:rsidRDefault="00D33612" w:rsidP="0091376A">
      <w:pPr>
        <w:jc w:val="right"/>
        <w:rPr>
          <w:rFonts w:ascii="Tahoma" w:hAnsi="Tahoma" w:cs="Tahoma"/>
          <w:b/>
          <w:sz w:val="18"/>
          <w:szCs w:val="18"/>
          <w:lang w:val="lt-LT"/>
        </w:rPr>
      </w:pPr>
    </w:p>
    <w:p w14:paraId="1E44C8E0" w14:textId="77777777" w:rsidR="00084D10" w:rsidRPr="003E3E81" w:rsidRDefault="00084D10" w:rsidP="00084D10">
      <w:pPr>
        <w:jc w:val="both"/>
        <w:rPr>
          <w:rFonts w:ascii="Tahoma" w:hAnsi="Tahoma" w:cs="Tahoma"/>
          <w:sz w:val="19"/>
          <w:szCs w:val="19"/>
          <w:lang w:val="lt-LT"/>
        </w:rPr>
      </w:pPr>
      <w:r w:rsidRPr="003E3E81">
        <w:rPr>
          <w:rFonts w:ascii="Tahoma" w:hAnsi="Tahoma" w:cs="Tahoma"/>
          <w:sz w:val="19"/>
          <w:szCs w:val="19"/>
          <w:lang w:val="lt-LT"/>
        </w:rPr>
        <w:t>Vykdant sutartį pasitelksiu šiuos subteikėjus: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641"/>
      </w:tblGrid>
      <w:tr w:rsidR="006E3C1D" w:rsidRPr="006E3C1D" w14:paraId="37C2D447" w14:textId="77777777" w:rsidTr="54119E2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F22C" w14:textId="77777777" w:rsidR="00084D10" w:rsidRPr="003E3E81" w:rsidRDefault="00084D10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  <w:lang w:val="lt-LT"/>
              </w:rPr>
            </w:pPr>
            <w:r w:rsidRPr="003E3E81">
              <w:rPr>
                <w:rFonts w:ascii="Tahoma" w:hAnsi="Tahoma" w:cs="Tahoma"/>
                <w:sz w:val="19"/>
                <w:szCs w:val="19"/>
                <w:lang w:val="lt-LT"/>
              </w:rPr>
              <w:t>Eil. Nr.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4FB0" w14:textId="6BEA4802" w:rsidR="00084D10" w:rsidRPr="003E3E81" w:rsidRDefault="00084D10" w:rsidP="54119E23">
            <w:pPr>
              <w:spacing w:line="276" w:lineRule="auto"/>
              <w:ind w:firstLine="709"/>
              <w:jc w:val="both"/>
              <w:rPr>
                <w:rFonts w:ascii="Tahoma" w:hAnsi="Tahoma" w:cs="Tahoma"/>
                <w:lang w:val="lt-LT"/>
              </w:rPr>
            </w:pPr>
            <w:r w:rsidRPr="003E3E81">
              <w:rPr>
                <w:rFonts w:ascii="Tahoma" w:hAnsi="Tahoma" w:cs="Tahoma"/>
                <w:sz w:val="19"/>
                <w:szCs w:val="19"/>
                <w:lang w:val="lt-LT"/>
              </w:rPr>
              <w:t xml:space="preserve">Subteikėjų pavadinimas, subteikėjų teikiamų paslaugų  </w:t>
            </w:r>
            <w:r w:rsidR="7BA50449" w:rsidRPr="003E3E81">
              <w:rPr>
                <w:rFonts w:ascii="Tahoma" w:eastAsia="Trebuchet MS" w:hAnsi="Tahoma" w:cs="Tahoma"/>
                <w:sz w:val="19"/>
                <w:szCs w:val="19"/>
                <w:lang w:val="lt-LT"/>
              </w:rPr>
              <w:t>pobūdis (objektas) bei dalis (procentais nuo bendros Pasiūlymo kainos)</w:t>
            </w:r>
          </w:p>
        </w:tc>
      </w:tr>
      <w:tr w:rsidR="006E3C1D" w:rsidRPr="006E3C1D" w14:paraId="7B81E12E" w14:textId="77777777" w:rsidTr="54119E2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6A41" w14:textId="77777777" w:rsidR="00084D10" w:rsidRPr="003E3E81" w:rsidRDefault="00084D10">
            <w:pPr>
              <w:spacing w:line="276" w:lineRule="auto"/>
              <w:ind w:firstLine="709"/>
              <w:jc w:val="both"/>
              <w:rPr>
                <w:rFonts w:ascii="Tahoma" w:hAnsi="Tahoma" w:cs="Tahoma"/>
                <w:sz w:val="19"/>
                <w:szCs w:val="19"/>
                <w:lang w:val="lt-LT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1DE0" w14:textId="77777777" w:rsidR="00084D10" w:rsidRPr="003E3E81" w:rsidRDefault="00084D10">
            <w:pPr>
              <w:spacing w:line="276" w:lineRule="auto"/>
              <w:ind w:firstLine="709"/>
              <w:jc w:val="both"/>
              <w:rPr>
                <w:rFonts w:ascii="Tahoma" w:hAnsi="Tahoma" w:cs="Tahoma"/>
                <w:sz w:val="19"/>
                <w:szCs w:val="19"/>
                <w:lang w:val="lt-LT"/>
              </w:rPr>
            </w:pPr>
          </w:p>
        </w:tc>
      </w:tr>
    </w:tbl>
    <w:p w14:paraId="40A89480" w14:textId="77777777" w:rsidR="00084D10" w:rsidRPr="003E3E81" w:rsidRDefault="00084D10" w:rsidP="00084D10">
      <w:pPr>
        <w:ind w:firstLine="709"/>
        <w:jc w:val="both"/>
        <w:rPr>
          <w:rFonts w:ascii="Tahoma" w:hAnsi="Tahoma" w:cs="Tahoma"/>
          <w:sz w:val="19"/>
          <w:szCs w:val="19"/>
          <w:lang w:val="lt-LT" w:eastAsia="en-US"/>
        </w:rPr>
      </w:pPr>
      <w:r w:rsidRPr="003E3E81">
        <w:rPr>
          <w:rFonts w:ascii="Tahoma" w:hAnsi="Tahoma" w:cs="Tahoma"/>
          <w:sz w:val="19"/>
          <w:szCs w:val="19"/>
          <w:lang w:val="lt-LT"/>
        </w:rPr>
        <w:t>*Pildyti tuomet, jei sutarties vykdymui bus pasitelkti subtiekėjai</w:t>
      </w:r>
    </w:p>
    <w:p w14:paraId="0A682A51" w14:textId="77777777" w:rsidR="00084D10" w:rsidRPr="003E3E81" w:rsidRDefault="00084D10" w:rsidP="0091376A">
      <w:pPr>
        <w:jc w:val="right"/>
        <w:rPr>
          <w:rFonts w:ascii="Tahoma" w:hAnsi="Tahoma" w:cs="Tahoma"/>
          <w:b/>
          <w:sz w:val="18"/>
          <w:szCs w:val="18"/>
          <w:lang w:val="lt-LT"/>
        </w:rPr>
      </w:pPr>
    </w:p>
    <w:p w14:paraId="731AFA7C" w14:textId="77777777" w:rsidR="000C5898" w:rsidRPr="003E3E81" w:rsidRDefault="000C5898" w:rsidP="000C5898">
      <w:pPr>
        <w:jc w:val="right"/>
        <w:rPr>
          <w:rFonts w:ascii="Tahoma" w:hAnsi="Tahoma" w:cs="Tahoma"/>
          <w:b/>
          <w:sz w:val="18"/>
          <w:szCs w:val="18"/>
          <w:lang w:val="lt-LT"/>
        </w:rPr>
      </w:pPr>
    </w:p>
    <w:p w14:paraId="6D086F30" w14:textId="302F4F39" w:rsidR="000C5898" w:rsidRPr="003E3E81" w:rsidRDefault="000C5898" w:rsidP="000C5898">
      <w:pPr>
        <w:rPr>
          <w:rFonts w:ascii="Tahoma" w:hAnsi="Tahoma" w:cs="Tahoma"/>
          <w:lang w:val="lt-LT"/>
        </w:rPr>
      </w:pPr>
      <w:r w:rsidRPr="003E3E81">
        <w:rPr>
          <w:rFonts w:ascii="Tahoma" w:hAnsi="Tahoma" w:cs="Tahoma"/>
          <w:sz w:val="19"/>
          <w:szCs w:val="19"/>
          <w:lang w:val="lt-LT"/>
        </w:rPr>
        <w:t>Vykdant sutartį pasitelksiu šiuos Ūkio subjektus, kurių pajėgumais bus remiamasi jog atitikti kvalifikacinius reikal</w:t>
      </w:r>
      <w:r w:rsidR="00181DC7" w:rsidRPr="003E3E81">
        <w:rPr>
          <w:rFonts w:ascii="Tahoma" w:hAnsi="Tahoma" w:cs="Tahoma"/>
          <w:sz w:val="19"/>
          <w:szCs w:val="19"/>
          <w:lang w:val="lt-LT"/>
        </w:rPr>
        <w:t>a</w:t>
      </w:r>
      <w:r w:rsidRPr="003E3E81">
        <w:rPr>
          <w:rFonts w:ascii="Tahoma" w:hAnsi="Tahoma" w:cs="Tahoma"/>
          <w:sz w:val="19"/>
          <w:szCs w:val="19"/>
          <w:lang w:val="lt-LT"/>
        </w:rPr>
        <w:t>vimus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641"/>
      </w:tblGrid>
      <w:tr w:rsidR="006E3C1D" w:rsidRPr="006E3C1D" w14:paraId="6DA3BF2D" w14:textId="77777777" w:rsidTr="54119E2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E8649" w14:textId="77777777" w:rsidR="000C5898" w:rsidRPr="003E3E81" w:rsidRDefault="000C5898" w:rsidP="00554260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  <w:lang w:val="lt-LT"/>
              </w:rPr>
            </w:pPr>
            <w:r w:rsidRPr="003E3E81">
              <w:rPr>
                <w:rFonts w:ascii="Tahoma" w:hAnsi="Tahoma" w:cs="Tahoma"/>
                <w:sz w:val="19"/>
                <w:szCs w:val="19"/>
                <w:lang w:val="lt-LT"/>
              </w:rPr>
              <w:t>Eil. Nr.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2967C" w14:textId="6FA8F87F" w:rsidR="000C5898" w:rsidRPr="003E3E81" w:rsidRDefault="000C5898" w:rsidP="54119E23">
            <w:pPr>
              <w:spacing w:line="276" w:lineRule="auto"/>
              <w:ind w:firstLine="709"/>
              <w:jc w:val="both"/>
              <w:rPr>
                <w:rFonts w:ascii="Tahoma" w:hAnsi="Tahoma" w:cs="Tahoma"/>
                <w:lang w:val="lt-LT"/>
              </w:rPr>
            </w:pPr>
            <w:r w:rsidRPr="003E3E81">
              <w:rPr>
                <w:rFonts w:ascii="Tahoma" w:hAnsi="Tahoma" w:cs="Tahoma"/>
                <w:sz w:val="19"/>
                <w:szCs w:val="19"/>
                <w:lang w:val="lt-LT"/>
              </w:rPr>
              <w:t xml:space="preserve">Ūkio subjektų pavadinimas, ūkio subjektų teikiamų paslaugų </w:t>
            </w:r>
            <w:r w:rsidR="1C29715A" w:rsidRPr="003E3E81">
              <w:rPr>
                <w:rFonts w:ascii="Tahoma" w:eastAsia="Trebuchet MS" w:hAnsi="Tahoma" w:cs="Tahoma"/>
                <w:sz w:val="19"/>
                <w:szCs w:val="19"/>
                <w:lang w:val="lt-LT"/>
              </w:rPr>
              <w:t>pobūdis (objektas) bei dalis (procentais nuo bendros Pasiūlymo kainos)</w:t>
            </w:r>
          </w:p>
        </w:tc>
      </w:tr>
      <w:tr w:rsidR="006E3C1D" w:rsidRPr="006E3C1D" w14:paraId="12B41859" w14:textId="77777777" w:rsidTr="54119E2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2107" w14:textId="77777777" w:rsidR="000C5898" w:rsidRPr="003E3E81" w:rsidRDefault="000C5898" w:rsidP="00554260">
            <w:pPr>
              <w:spacing w:line="276" w:lineRule="auto"/>
              <w:ind w:firstLine="709"/>
              <w:jc w:val="both"/>
              <w:rPr>
                <w:rFonts w:ascii="Tahoma" w:hAnsi="Tahoma" w:cs="Tahoma"/>
                <w:sz w:val="19"/>
                <w:szCs w:val="19"/>
                <w:lang w:val="lt-LT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D0CC" w14:textId="77777777" w:rsidR="000C5898" w:rsidRPr="003E3E81" w:rsidRDefault="000C5898" w:rsidP="00554260">
            <w:pPr>
              <w:spacing w:line="276" w:lineRule="auto"/>
              <w:ind w:firstLine="709"/>
              <w:jc w:val="both"/>
              <w:rPr>
                <w:rFonts w:ascii="Tahoma" w:hAnsi="Tahoma" w:cs="Tahoma"/>
                <w:sz w:val="19"/>
                <w:szCs w:val="19"/>
                <w:lang w:val="lt-LT"/>
              </w:rPr>
            </w:pPr>
          </w:p>
        </w:tc>
      </w:tr>
    </w:tbl>
    <w:p w14:paraId="2216D9F0" w14:textId="77777777" w:rsidR="000C5898" w:rsidRPr="003E3E81" w:rsidRDefault="000C5898" w:rsidP="000C5898">
      <w:pPr>
        <w:rPr>
          <w:rFonts w:ascii="Tahoma" w:hAnsi="Tahoma" w:cs="Tahoma"/>
          <w:lang w:val="lt-LT"/>
        </w:rPr>
      </w:pPr>
    </w:p>
    <w:p w14:paraId="700145AA" w14:textId="77777777" w:rsidR="0091376A" w:rsidRPr="003E3E81" w:rsidRDefault="0091376A" w:rsidP="0091376A">
      <w:pPr>
        <w:rPr>
          <w:rFonts w:ascii="Tahoma" w:hAnsi="Tahoma" w:cs="Tahoma"/>
          <w:lang w:val="lt-LT"/>
        </w:rPr>
      </w:pPr>
    </w:p>
    <w:bookmarkEnd w:id="0"/>
    <w:p w14:paraId="69007263" w14:textId="31B3863F" w:rsidR="00E60A2A" w:rsidRPr="003E3E81" w:rsidRDefault="00553654" w:rsidP="00E60A2A">
      <w:pPr>
        <w:ind w:firstLine="720"/>
        <w:jc w:val="both"/>
        <w:rPr>
          <w:rFonts w:ascii="Tahoma" w:hAnsi="Tahoma" w:cs="Tahoma"/>
          <w:b/>
          <w:sz w:val="19"/>
          <w:szCs w:val="19"/>
          <w:lang w:val="lt-LT"/>
        </w:rPr>
      </w:pPr>
      <w:r w:rsidRPr="003E3E81">
        <w:rPr>
          <w:rFonts w:ascii="Tahoma" w:hAnsi="Tahoma" w:cs="Tahoma"/>
          <w:sz w:val="19"/>
          <w:szCs w:val="19"/>
          <w:lang w:val="lt-LT"/>
        </w:rPr>
        <w:t xml:space="preserve">Ši pasiūlyme nurodyta informacija yra konfidenciali </w:t>
      </w:r>
      <w:r w:rsidRPr="003E3E81">
        <w:rPr>
          <w:rFonts w:ascii="Tahoma" w:hAnsi="Tahoma" w:cs="Tahoma"/>
          <w:i/>
          <w:sz w:val="19"/>
          <w:szCs w:val="19"/>
          <w:lang w:val="lt-LT"/>
        </w:rPr>
        <w:t>/</w:t>
      </w:r>
      <w:r w:rsidR="00F27077" w:rsidRPr="003E3E81">
        <w:rPr>
          <w:rFonts w:ascii="Tahoma" w:hAnsi="Tahoma" w:cs="Tahoma"/>
          <w:sz w:val="19"/>
          <w:szCs w:val="19"/>
          <w:lang w:val="lt-LT"/>
        </w:rPr>
        <w:t>Perkančioji organizacija</w:t>
      </w:r>
      <w:r w:rsidRPr="003E3E81">
        <w:rPr>
          <w:rFonts w:ascii="Tahoma" w:hAnsi="Tahoma" w:cs="Tahoma"/>
          <w:sz w:val="19"/>
          <w:szCs w:val="19"/>
          <w:lang w:val="lt-LT"/>
        </w:rPr>
        <w:t xml:space="preserve"> šios informacijos negali atskleisti tretiesiems asmenims:</w:t>
      </w:r>
    </w:p>
    <w:p w14:paraId="59014045" w14:textId="50EA9F7F" w:rsidR="00553654" w:rsidRPr="003E3E81" w:rsidRDefault="00553654" w:rsidP="00E60A2A">
      <w:pPr>
        <w:ind w:firstLine="720"/>
        <w:jc w:val="right"/>
        <w:rPr>
          <w:rFonts w:ascii="Tahoma" w:hAnsi="Tahoma" w:cs="Tahoma"/>
          <w:b/>
          <w:sz w:val="19"/>
          <w:szCs w:val="19"/>
          <w:lang w:val="lt-LT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705"/>
        <w:gridCol w:w="3259"/>
        <w:gridCol w:w="2704"/>
        <w:gridCol w:w="3675"/>
      </w:tblGrid>
      <w:tr w:rsidR="006E3C1D" w:rsidRPr="006E3C1D" w14:paraId="419CE10F" w14:textId="77777777" w:rsidTr="00E60A2A">
        <w:tc>
          <w:tcPr>
            <w:tcW w:w="705" w:type="dxa"/>
          </w:tcPr>
          <w:p w14:paraId="200B7F85" w14:textId="77777777" w:rsidR="00553654" w:rsidRPr="003E3E81" w:rsidRDefault="00553654" w:rsidP="00027733">
            <w:pPr>
              <w:widowControl w:val="0"/>
              <w:ind w:right="-108"/>
              <w:jc w:val="both"/>
              <w:rPr>
                <w:rFonts w:ascii="Tahoma" w:hAnsi="Tahoma" w:cs="Tahoma"/>
                <w:b/>
                <w:sz w:val="19"/>
                <w:szCs w:val="19"/>
                <w:lang w:val="lt-LT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  <w:lang w:val="lt-LT"/>
              </w:rPr>
              <w:t>Eil. Nr.</w:t>
            </w:r>
          </w:p>
        </w:tc>
        <w:tc>
          <w:tcPr>
            <w:tcW w:w="3259" w:type="dxa"/>
          </w:tcPr>
          <w:p w14:paraId="7427CCBB" w14:textId="77777777" w:rsidR="00553654" w:rsidRPr="003E3E81" w:rsidRDefault="00553654" w:rsidP="00027733">
            <w:pPr>
              <w:widowControl w:val="0"/>
              <w:ind w:right="-108"/>
              <w:jc w:val="both"/>
              <w:rPr>
                <w:rFonts w:ascii="Tahoma" w:hAnsi="Tahoma" w:cs="Tahoma"/>
                <w:b/>
                <w:sz w:val="19"/>
                <w:szCs w:val="19"/>
                <w:lang w:val="lt-LT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  <w:lang w:val="lt-LT"/>
              </w:rPr>
              <w:t>Pateikto dokumento pavadinimas</w:t>
            </w:r>
          </w:p>
        </w:tc>
        <w:tc>
          <w:tcPr>
            <w:tcW w:w="2704" w:type="dxa"/>
          </w:tcPr>
          <w:p w14:paraId="35E623B6" w14:textId="77777777" w:rsidR="00553654" w:rsidRPr="003E3E81" w:rsidRDefault="00553654" w:rsidP="00027733">
            <w:pPr>
              <w:widowControl w:val="0"/>
              <w:ind w:right="-108"/>
              <w:jc w:val="both"/>
              <w:rPr>
                <w:rFonts w:ascii="Tahoma" w:hAnsi="Tahoma" w:cs="Tahoma"/>
                <w:b/>
                <w:sz w:val="19"/>
                <w:szCs w:val="19"/>
                <w:lang w:val="lt-LT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  <w:lang w:val="lt-LT"/>
              </w:rPr>
              <w:t>Informacija, kuri laikoma konfidencialia</w:t>
            </w:r>
          </w:p>
        </w:tc>
        <w:tc>
          <w:tcPr>
            <w:tcW w:w="3675" w:type="dxa"/>
          </w:tcPr>
          <w:p w14:paraId="58F4C7AB" w14:textId="77777777" w:rsidR="00553654" w:rsidRPr="003E3E81" w:rsidRDefault="00553654" w:rsidP="00027733">
            <w:pPr>
              <w:widowControl w:val="0"/>
              <w:ind w:right="-108"/>
              <w:jc w:val="both"/>
              <w:rPr>
                <w:rFonts w:ascii="Tahoma" w:hAnsi="Tahoma" w:cs="Tahoma"/>
                <w:b/>
                <w:sz w:val="19"/>
                <w:szCs w:val="19"/>
                <w:lang w:val="lt-LT"/>
              </w:rPr>
            </w:pPr>
            <w:r w:rsidRPr="003E3E81">
              <w:rPr>
                <w:rFonts w:ascii="Tahoma" w:hAnsi="Tahoma" w:cs="Tahoma"/>
                <w:b/>
                <w:sz w:val="19"/>
                <w:szCs w:val="19"/>
                <w:lang w:val="lt-LT"/>
              </w:rPr>
              <w:t>Paaiškinimai, įrodantys, kodėl nurodyta informacija yra laikoma konfidencialia</w:t>
            </w:r>
          </w:p>
        </w:tc>
      </w:tr>
      <w:tr w:rsidR="006E3C1D" w:rsidRPr="006E3C1D" w14:paraId="1F22F6AA" w14:textId="77777777" w:rsidTr="00E60A2A">
        <w:tc>
          <w:tcPr>
            <w:tcW w:w="705" w:type="dxa"/>
          </w:tcPr>
          <w:p w14:paraId="3A72D28B" w14:textId="77777777" w:rsidR="00553654" w:rsidRPr="003E3E81" w:rsidRDefault="00553654" w:rsidP="00027733">
            <w:pPr>
              <w:widowControl w:val="0"/>
              <w:ind w:right="-108"/>
              <w:jc w:val="both"/>
              <w:rPr>
                <w:rFonts w:ascii="Tahoma" w:hAnsi="Tahoma" w:cs="Tahoma"/>
                <w:b/>
                <w:sz w:val="19"/>
                <w:szCs w:val="19"/>
                <w:lang w:val="lt-LT"/>
              </w:rPr>
            </w:pPr>
          </w:p>
        </w:tc>
        <w:tc>
          <w:tcPr>
            <w:tcW w:w="3259" w:type="dxa"/>
          </w:tcPr>
          <w:p w14:paraId="6203ED05" w14:textId="77777777" w:rsidR="00553654" w:rsidRPr="003E3E81" w:rsidRDefault="00553654" w:rsidP="00027733">
            <w:pPr>
              <w:widowControl w:val="0"/>
              <w:ind w:right="-108"/>
              <w:jc w:val="both"/>
              <w:rPr>
                <w:rFonts w:ascii="Tahoma" w:hAnsi="Tahoma" w:cs="Tahoma"/>
                <w:b/>
                <w:sz w:val="19"/>
                <w:szCs w:val="19"/>
                <w:lang w:val="lt-LT"/>
              </w:rPr>
            </w:pPr>
          </w:p>
        </w:tc>
        <w:tc>
          <w:tcPr>
            <w:tcW w:w="2704" w:type="dxa"/>
          </w:tcPr>
          <w:p w14:paraId="4BA8C071" w14:textId="77777777" w:rsidR="00553654" w:rsidRPr="003E3E81" w:rsidRDefault="00553654" w:rsidP="00027733">
            <w:pPr>
              <w:widowControl w:val="0"/>
              <w:ind w:right="-108"/>
              <w:jc w:val="both"/>
              <w:rPr>
                <w:rFonts w:ascii="Tahoma" w:hAnsi="Tahoma" w:cs="Tahoma"/>
                <w:b/>
                <w:sz w:val="19"/>
                <w:szCs w:val="19"/>
                <w:lang w:val="lt-LT"/>
              </w:rPr>
            </w:pPr>
          </w:p>
        </w:tc>
        <w:tc>
          <w:tcPr>
            <w:tcW w:w="3675" w:type="dxa"/>
          </w:tcPr>
          <w:p w14:paraId="23EB90E9" w14:textId="77777777" w:rsidR="00553654" w:rsidRPr="003E3E81" w:rsidRDefault="00553654" w:rsidP="00027733">
            <w:pPr>
              <w:widowControl w:val="0"/>
              <w:ind w:right="-108"/>
              <w:jc w:val="both"/>
              <w:rPr>
                <w:rFonts w:ascii="Tahoma" w:hAnsi="Tahoma" w:cs="Tahoma"/>
                <w:b/>
                <w:sz w:val="19"/>
                <w:szCs w:val="19"/>
                <w:lang w:val="lt-LT"/>
              </w:rPr>
            </w:pPr>
          </w:p>
        </w:tc>
      </w:tr>
      <w:tr w:rsidR="006E3C1D" w:rsidRPr="006E3C1D" w14:paraId="4D32B6DB" w14:textId="77777777" w:rsidTr="00E60A2A">
        <w:tc>
          <w:tcPr>
            <w:tcW w:w="705" w:type="dxa"/>
          </w:tcPr>
          <w:p w14:paraId="1B5D9E31" w14:textId="77777777" w:rsidR="00553654" w:rsidRPr="003E3E81" w:rsidRDefault="00553654" w:rsidP="00027733">
            <w:pPr>
              <w:widowControl w:val="0"/>
              <w:ind w:right="-108"/>
              <w:jc w:val="both"/>
              <w:rPr>
                <w:rFonts w:ascii="Tahoma" w:hAnsi="Tahoma" w:cs="Tahoma"/>
                <w:b/>
                <w:sz w:val="19"/>
                <w:szCs w:val="19"/>
                <w:lang w:val="lt-LT"/>
              </w:rPr>
            </w:pPr>
          </w:p>
        </w:tc>
        <w:tc>
          <w:tcPr>
            <w:tcW w:w="3259" w:type="dxa"/>
          </w:tcPr>
          <w:p w14:paraId="718A8DBF" w14:textId="77777777" w:rsidR="00553654" w:rsidRPr="003E3E81" w:rsidRDefault="00553654" w:rsidP="00027733">
            <w:pPr>
              <w:widowControl w:val="0"/>
              <w:ind w:right="-108"/>
              <w:jc w:val="both"/>
              <w:rPr>
                <w:rFonts w:ascii="Tahoma" w:hAnsi="Tahoma" w:cs="Tahoma"/>
                <w:b/>
                <w:sz w:val="19"/>
                <w:szCs w:val="19"/>
                <w:lang w:val="lt-LT"/>
              </w:rPr>
            </w:pPr>
          </w:p>
        </w:tc>
        <w:tc>
          <w:tcPr>
            <w:tcW w:w="2704" w:type="dxa"/>
          </w:tcPr>
          <w:p w14:paraId="6B6CD152" w14:textId="77777777" w:rsidR="00553654" w:rsidRPr="003E3E81" w:rsidRDefault="00553654" w:rsidP="00027733">
            <w:pPr>
              <w:widowControl w:val="0"/>
              <w:ind w:right="-108"/>
              <w:jc w:val="both"/>
              <w:rPr>
                <w:rFonts w:ascii="Tahoma" w:hAnsi="Tahoma" w:cs="Tahoma"/>
                <w:b/>
                <w:sz w:val="19"/>
                <w:szCs w:val="19"/>
                <w:lang w:val="lt-LT"/>
              </w:rPr>
            </w:pPr>
          </w:p>
        </w:tc>
        <w:tc>
          <w:tcPr>
            <w:tcW w:w="3675" w:type="dxa"/>
          </w:tcPr>
          <w:p w14:paraId="48A71739" w14:textId="77777777" w:rsidR="00553654" w:rsidRPr="003E3E81" w:rsidRDefault="00553654" w:rsidP="00027733">
            <w:pPr>
              <w:widowControl w:val="0"/>
              <w:ind w:right="-108"/>
              <w:jc w:val="both"/>
              <w:rPr>
                <w:rFonts w:ascii="Tahoma" w:hAnsi="Tahoma" w:cs="Tahoma"/>
                <w:b/>
                <w:sz w:val="19"/>
                <w:szCs w:val="19"/>
                <w:lang w:val="lt-LT"/>
              </w:rPr>
            </w:pPr>
          </w:p>
        </w:tc>
      </w:tr>
      <w:tr w:rsidR="006E3C1D" w:rsidRPr="006E3C1D" w14:paraId="08D3C88C" w14:textId="77777777" w:rsidTr="00E60A2A">
        <w:tc>
          <w:tcPr>
            <w:tcW w:w="705" w:type="dxa"/>
          </w:tcPr>
          <w:p w14:paraId="2D9DBE89" w14:textId="77777777" w:rsidR="00553654" w:rsidRPr="003E3E81" w:rsidRDefault="00553654" w:rsidP="00027733">
            <w:pPr>
              <w:widowControl w:val="0"/>
              <w:ind w:right="-108"/>
              <w:jc w:val="both"/>
              <w:rPr>
                <w:rFonts w:ascii="Tahoma" w:hAnsi="Tahoma" w:cs="Tahoma"/>
                <w:b/>
                <w:sz w:val="19"/>
                <w:szCs w:val="19"/>
                <w:lang w:val="lt-LT"/>
              </w:rPr>
            </w:pPr>
          </w:p>
        </w:tc>
        <w:tc>
          <w:tcPr>
            <w:tcW w:w="3259" w:type="dxa"/>
          </w:tcPr>
          <w:p w14:paraId="17A3527B" w14:textId="77777777" w:rsidR="00553654" w:rsidRPr="003E3E81" w:rsidRDefault="00553654" w:rsidP="00027733">
            <w:pPr>
              <w:widowControl w:val="0"/>
              <w:ind w:right="-108"/>
              <w:jc w:val="both"/>
              <w:rPr>
                <w:rFonts w:ascii="Tahoma" w:hAnsi="Tahoma" w:cs="Tahoma"/>
                <w:b/>
                <w:sz w:val="19"/>
                <w:szCs w:val="19"/>
                <w:lang w:val="lt-LT"/>
              </w:rPr>
            </w:pPr>
          </w:p>
        </w:tc>
        <w:tc>
          <w:tcPr>
            <w:tcW w:w="2704" w:type="dxa"/>
          </w:tcPr>
          <w:p w14:paraId="6FA001D0" w14:textId="77777777" w:rsidR="00553654" w:rsidRPr="003E3E81" w:rsidRDefault="00553654" w:rsidP="00027733">
            <w:pPr>
              <w:widowControl w:val="0"/>
              <w:ind w:right="-108"/>
              <w:jc w:val="both"/>
              <w:rPr>
                <w:rFonts w:ascii="Tahoma" w:hAnsi="Tahoma" w:cs="Tahoma"/>
                <w:b/>
                <w:sz w:val="19"/>
                <w:szCs w:val="19"/>
                <w:lang w:val="lt-LT"/>
              </w:rPr>
            </w:pPr>
          </w:p>
        </w:tc>
        <w:tc>
          <w:tcPr>
            <w:tcW w:w="3675" w:type="dxa"/>
          </w:tcPr>
          <w:p w14:paraId="68726D30" w14:textId="77777777" w:rsidR="00553654" w:rsidRPr="003E3E81" w:rsidRDefault="00553654" w:rsidP="00027733">
            <w:pPr>
              <w:widowControl w:val="0"/>
              <w:ind w:right="-108"/>
              <w:jc w:val="both"/>
              <w:rPr>
                <w:rFonts w:ascii="Tahoma" w:hAnsi="Tahoma" w:cs="Tahoma"/>
                <w:b/>
                <w:sz w:val="19"/>
                <w:szCs w:val="19"/>
                <w:lang w:val="lt-LT"/>
              </w:rPr>
            </w:pPr>
          </w:p>
        </w:tc>
      </w:tr>
    </w:tbl>
    <w:p w14:paraId="3FC14ADF" w14:textId="77777777" w:rsidR="00553654" w:rsidRPr="003E3E81" w:rsidRDefault="00553654" w:rsidP="00553654">
      <w:pPr>
        <w:widowControl w:val="0"/>
        <w:ind w:right="-108" w:firstLine="709"/>
        <w:jc w:val="both"/>
        <w:rPr>
          <w:rFonts w:ascii="Tahoma" w:hAnsi="Tahoma" w:cs="Tahoma"/>
          <w:b/>
          <w:sz w:val="6"/>
          <w:szCs w:val="6"/>
          <w:lang w:val="lt-LT"/>
        </w:rPr>
      </w:pPr>
    </w:p>
    <w:p w14:paraId="756226B3" w14:textId="77777777" w:rsidR="00553654" w:rsidRPr="003E3E81" w:rsidRDefault="00553654" w:rsidP="00553654">
      <w:pPr>
        <w:widowControl w:val="0"/>
        <w:ind w:right="-108" w:firstLine="709"/>
        <w:jc w:val="both"/>
        <w:rPr>
          <w:rFonts w:ascii="Tahoma" w:hAnsi="Tahoma" w:cs="Tahoma"/>
          <w:sz w:val="19"/>
          <w:szCs w:val="19"/>
          <w:lang w:val="lt-LT"/>
        </w:rPr>
      </w:pPr>
      <w:r w:rsidRPr="003E3E81">
        <w:rPr>
          <w:rFonts w:ascii="Tahoma" w:hAnsi="Tahoma" w:cs="Tahoma"/>
          <w:b/>
          <w:sz w:val="19"/>
          <w:szCs w:val="19"/>
          <w:lang w:val="lt-LT"/>
        </w:rPr>
        <w:t>Pastaba</w:t>
      </w:r>
      <w:r w:rsidRPr="003E3E81">
        <w:rPr>
          <w:rFonts w:ascii="Tahoma" w:hAnsi="Tahoma" w:cs="Tahoma"/>
          <w:sz w:val="19"/>
          <w:szCs w:val="19"/>
          <w:lang w:val="lt-LT"/>
        </w:rPr>
        <w:t>.</w:t>
      </w:r>
    </w:p>
    <w:p w14:paraId="51738B20" w14:textId="23C76C6B" w:rsidR="00553654" w:rsidRPr="003E3E81" w:rsidRDefault="00553654" w:rsidP="00277B2C">
      <w:pPr>
        <w:widowControl w:val="0"/>
        <w:ind w:right="-108" w:firstLine="862"/>
        <w:jc w:val="both"/>
        <w:rPr>
          <w:rFonts w:ascii="Tahoma" w:hAnsi="Tahoma" w:cs="Tahoma"/>
          <w:i/>
          <w:sz w:val="19"/>
          <w:szCs w:val="19"/>
          <w:lang w:val="lt-LT"/>
        </w:rPr>
      </w:pPr>
      <w:r w:rsidRPr="003E3E81">
        <w:rPr>
          <w:rFonts w:ascii="Tahoma" w:hAnsi="Tahoma" w:cs="Tahoma"/>
          <w:i/>
          <w:sz w:val="19"/>
          <w:szCs w:val="19"/>
          <w:lang w:val="lt-LT"/>
        </w:rPr>
        <w:t xml:space="preserve">1. Tiekėjas turi aiškiai nurodyti, kurios pasiūlymo dalys ir informacija yra konfidencialios. Informacija, kurią viešai skelbti įpareigoja Lietuvos Respublikos </w:t>
      </w:r>
      <w:r w:rsidR="00F27077" w:rsidRPr="003E3E81">
        <w:rPr>
          <w:rFonts w:ascii="Tahoma" w:hAnsi="Tahoma" w:cs="Tahoma"/>
          <w:i/>
          <w:sz w:val="19"/>
          <w:szCs w:val="19"/>
          <w:lang w:val="lt-LT"/>
        </w:rPr>
        <w:t xml:space="preserve">viešųjų </w:t>
      </w:r>
      <w:r w:rsidRPr="003E3E81">
        <w:rPr>
          <w:rFonts w:ascii="Tahoma" w:hAnsi="Tahoma" w:cs="Tahoma"/>
          <w:i/>
          <w:sz w:val="19"/>
          <w:szCs w:val="19"/>
          <w:lang w:val="lt-LT"/>
        </w:rPr>
        <w:t xml:space="preserve">pirkimų  įstatymo </w:t>
      </w:r>
      <w:r w:rsidR="003635ED" w:rsidRPr="003E3E81">
        <w:rPr>
          <w:rFonts w:ascii="Tahoma" w:hAnsi="Tahoma" w:cs="Tahoma"/>
          <w:i/>
          <w:sz w:val="19"/>
          <w:szCs w:val="19"/>
          <w:lang w:val="lt-LT"/>
        </w:rPr>
        <w:t>20</w:t>
      </w:r>
      <w:r w:rsidRPr="003E3E81">
        <w:rPr>
          <w:rFonts w:ascii="Tahoma" w:hAnsi="Tahoma" w:cs="Tahoma"/>
          <w:i/>
          <w:sz w:val="19"/>
          <w:szCs w:val="19"/>
          <w:lang w:val="lt-LT"/>
        </w:rPr>
        <w:t xml:space="preserve"> str. ir kiti  Lietuvos Respublikos teisės aktai, negali būti nurodyta kaip konfidenciali</w:t>
      </w:r>
      <w:r w:rsidR="7CEFDA69" w:rsidRPr="003E3E81">
        <w:rPr>
          <w:rFonts w:ascii="Tahoma" w:hAnsi="Tahoma" w:cs="Tahoma"/>
          <w:i/>
          <w:sz w:val="19"/>
          <w:szCs w:val="19"/>
          <w:lang w:val="lt-LT"/>
        </w:rPr>
        <w:t>.</w:t>
      </w:r>
      <w:r w:rsidRPr="003E3E81">
        <w:rPr>
          <w:rFonts w:ascii="Tahoma" w:hAnsi="Tahoma" w:cs="Tahoma"/>
          <w:i/>
          <w:sz w:val="19"/>
          <w:szCs w:val="19"/>
          <w:lang w:val="lt-LT"/>
        </w:rPr>
        <w:t xml:space="preserve"> </w:t>
      </w:r>
    </w:p>
    <w:p w14:paraId="58AD2C41" w14:textId="18133CB5" w:rsidR="00553654" w:rsidRPr="003E3E81" w:rsidRDefault="00553654" w:rsidP="00553654">
      <w:pPr>
        <w:widowControl w:val="0"/>
        <w:ind w:right="-108" w:firstLine="862"/>
        <w:jc w:val="both"/>
        <w:rPr>
          <w:rFonts w:ascii="Tahoma" w:hAnsi="Tahoma" w:cs="Tahoma"/>
          <w:sz w:val="19"/>
          <w:szCs w:val="19"/>
          <w:lang w:val="lt-LT"/>
        </w:rPr>
      </w:pPr>
      <w:r w:rsidRPr="003E3E81">
        <w:rPr>
          <w:rFonts w:ascii="Tahoma" w:hAnsi="Tahoma" w:cs="Tahoma"/>
          <w:sz w:val="19"/>
          <w:szCs w:val="19"/>
          <w:lang w:val="lt-LT"/>
        </w:rPr>
        <w:t xml:space="preserve">2. </w:t>
      </w:r>
      <w:r w:rsidRPr="003E3E81">
        <w:rPr>
          <w:rFonts w:ascii="Tahoma" w:hAnsi="Tahoma" w:cs="Tahoma"/>
          <w:i/>
          <w:sz w:val="19"/>
          <w:szCs w:val="19"/>
          <w:lang w:val="lt-LT"/>
        </w:rPr>
        <w:t>Tiekėjui nenurodžius, kokia informacija yra konfidenciali, arba nepaaiškinus kodėl</w:t>
      </w:r>
      <w:r w:rsidR="3FACBF4F" w:rsidRPr="003E3E81">
        <w:rPr>
          <w:rFonts w:ascii="Tahoma" w:hAnsi="Tahoma" w:cs="Tahoma"/>
          <w:i/>
          <w:sz w:val="19"/>
          <w:szCs w:val="19"/>
          <w:lang w:val="lt-LT"/>
        </w:rPr>
        <w:t xml:space="preserve"> informacija laikoma konfidencialia</w:t>
      </w:r>
      <w:r w:rsidRPr="003E3E81">
        <w:rPr>
          <w:rFonts w:ascii="Tahoma" w:hAnsi="Tahoma" w:cs="Tahoma"/>
          <w:i/>
          <w:sz w:val="19"/>
          <w:szCs w:val="19"/>
          <w:lang w:val="lt-LT"/>
        </w:rPr>
        <w:t xml:space="preserve">, laikoma, kad konfidencialios informacijos pasiūlyme nėra ir </w:t>
      </w:r>
      <w:r w:rsidR="003635ED" w:rsidRPr="003E3E81">
        <w:rPr>
          <w:rFonts w:ascii="Tahoma" w:hAnsi="Tahoma" w:cs="Tahoma"/>
          <w:i/>
          <w:sz w:val="19"/>
          <w:szCs w:val="19"/>
          <w:lang w:val="lt-LT"/>
        </w:rPr>
        <w:t>Perkan</w:t>
      </w:r>
      <w:r w:rsidR="0F33D00F" w:rsidRPr="003E3E81">
        <w:rPr>
          <w:rFonts w:ascii="Tahoma" w:hAnsi="Tahoma" w:cs="Tahoma"/>
          <w:i/>
          <w:sz w:val="19"/>
          <w:szCs w:val="19"/>
          <w:lang w:val="lt-LT"/>
        </w:rPr>
        <w:t>č</w:t>
      </w:r>
      <w:r w:rsidR="003635ED" w:rsidRPr="003E3E81">
        <w:rPr>
          <w:rFonts w:ascii="Tahoma" w:hAnsi="Tahoma" w:cs="Tahoma"/>
          <w:i/>
          <w:sz w:val="19"/>
          <w:szCs w:val="19"/>
          <w:lang w:val="lt-LT"/>
        </w:rPr>
        <w:t>ioji organizacija</w:t>
      </w:r>
      <w:r w:rsidRPr="003E3E81">
        <w:rPr>
          <w:rFonts w:ascii="Tahoma" w:hAnsi="Tahoma" w:cs="Tahoma"/>
          <w:i/>
          <w:sz w:val="19"/>
          <w:szCs w:val="19"/>
          <w:lang w:val="lt-LT"/>
        </w:rPr>
        <w:t xml:space="preserve"> turi teisę ją skelbti.</w:t>
      </w:r>
    </w:p>
    <w:p w14:paraId="60050053" w14:textId="77777777" w:rsidR="003616EF" w:rsidRPr="003E3E81" w:rsidRDefault="003616EF" w:rsidP="00BA7C82">
      <w:pPr>
        <w:widowControl w:val="0"/>
        <w:ind w:left="-142" w:right="-108" w:firstLine="862"/>
        <w:rPr>
          <w:rFonts w:ascii="Tahoma" w:hAnsi="Tahoma" w:cs="Tahoma"/>
          <w:sz w:val="6"/>
          <w:szCs w:val="6"/>
          <w:lang w:val="lt-LT"/>
        </w:rPr>
      </w:pPr>
    </w:p>
    <w:p w14:paraId="3AEA5767" w14:textId="77777777" w:rsidR="006A2F4B" w:rsidRPr="003E3E81" w:rsidRDefault="006A2F4B" w:rsidP="00BA7C82">
      <w:pPr>
        <w:widowControl w:val="0"/>
        <w:ind w:left="-142" w:right="-108" w:firstLine="862"/>
        <w:rPr>
          <w:rFonts w:ascii="Tahoma" w:hAnsi="Tahoma" w:cs="Tahoma"/>
          <w:i/>
          <w:sz w:val="19"/>
          <w:szCs w:val="19"/>
          <w:lang w:val="lt-LT"/>
        </w:rPr>
      </w:pPr>
      <w:r w:rsidRPr="003E3E81">
        <w:rPr>
          <w:rFonts w:ascii="Tahoma" w:hAnsi="Tahoma" w:cs="Tahoma"/>
          <w:sz w:val="19"/>
          <w:szCs w:val="19"/>
          <w:lang w:val="lt-LT"/>
        </w:rPr>
        <w:t>Pasiūlymas galioja iki termino, nustatyto Pirkimo dokumentuose</w:t>
      </w:r>
      <w:r w:rsidR="003616EF" w:rsidRPr="003E3E81">
        <w:rPr>
          <w:rFonts w:ascii="Tahoma" w:hAnsi="Tahoma" w:cs="Tahoma"/>
          <w:sz w:val="19"/>
          <w:szCs w:val="19"/>
          <w:lang w:val="lt-LT"/>
        </w:rPr>
        <w:t>.</w:t>
      </w:r>
    </w:p>
    <w:p w14:paraId="4B27EFCC" w14:textId="77777777" w:rsidR="006A2F4B" w:rsidRPr="003E3E81" w:rsidRDefault="006A2F4B" w:rsidP="00C03EB6">
      <w:pPr>
        <w:jc w:val="both"/>
        <w:rPr>
          <w:rFonts w:ascii="Tahoma" w:hAnsi="Tahoma" w:cs="Tahoma"/>
          <w:sz w:val="6"/>
          <w:szCs w:val="6"/>
          <w:lang w:val="lt-LT"/>
        </w:rPr>
      </w:pPr>
    </w:p>
    <w:p w14:paraId="562735BB" w14:textId="77777777" w:rsidR="00CB69AE" w:rsidRPr="003E3E81" w:rsidRDefault="00CE2654" w:rsidP="008E7EED">
      <w:pPr>
        <w:ind w:firstLine="720"/>
        <w:jc w:val="both"/>
        <w:rPr>
          <w:rFonts w:ascii="Tahoma" w:hAnsi="Tahoma" w:cs="Tahoma"/>
          <w:sz w:val="19"/>
          <w:szCs w:val="19"/>
          <w:lang w:val="lt-LT"/>
        </w:rPr>
      </w:pPr>
      <w:r w:rsidRPr="003E3E81">
        <w:rPr>
          <w:rFonts w:ascii="Tahoma" w:hAnsi="Tahoma" w:cs="Tahoma"/>
          <w:sz w:val="19"/>
          <w:szCs w:val="19"/>
          <w:lang w:val="lt-LT"/>
        </w:rPr>
        <w:t xml:space="preserve">Pateikiami </w:t>
      </w:r>
      <w:r w:rsidR="008E7EED" w:rsidRPr="003E3E81">
        <w:rPr>
          <w:rFonts w:ascii="Tahoma" w:hAnsi="Tahoma" w:cs="Tahoma"/>
          <w:sz w:val="19"/>
          <w:szCs w:val="19"/>
          <w:lang w:val="lt-LT"/>
        </w:rPr>
        <w:t>dokumentai</w:t>
      </w:r>
      <w:r w:rsidR="00C03EB6" w:rsidRPr="003E3E81">
        <w:rPr>
          <w:rFonts w:ascii="Tahoma" w:hAnsi="Tahoma" w:cs="Tahoma"/>
          <w:sz w:val="19"/>
          <w:szCs w:val="19"/>
          <w:lang w:val="lt-LT"/>
        </w:rPr>
        <w:t>:</w:t>
      </w:r>
    </w:p>
    <w:p w14:paraId="394531DB" w14:textId="53F5B576" w:rsidR="000304D9" w:rsidRPr="003E3E81" w:rsidRDefault="000304D9" w:rsidP="00E60A2A">
      <w:pPr>
        <w:ind w:firstLine="720"/>
        <w:jc w:val="right"/>
        <w:rPr>
          <w:rFonts w:ascii="Tahoma" w:hAnsi="Tahoma" w:cs="Tahoma"/>
          <w:b/>
          <w:sz w:val="19"/>
          <w:szCs w:val="19"/>
          <w:lang w:val="lt-LT"/>
        </w:rPr>
      </w:pPr>
    </w:p>
    <w:tbl>
      <w:tblPr>
        <w:tblW w:w="10241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10241"/>
      </w:tblGrid>
      <w:tr w:rsidR="006E3C1D" w:rsidRPr="006E3C1D" w14:paraId="5ACEA9DC" w14:textId="77777777" w:rsidTr="6DD332E5">
        <w:trPr>
          <w:trHeight w:val="80"/>
        </w:trPr>
        <w:tc>
          <w:tcPr>
            <w:tcW w:w="10241" w:type="dxa"/>
          </w:tcPr>
          <w:p w14:paraId="5B1C4755" w14:textId="403FE556" w:rsidR="00582012" w:rsidRPr="003E3E81" w:rsidRDefault="00582012" w:rsidP="00542953">
            <w:pPr>
              <w:rPr>
                <w:rFonts w:ascii="Tahoma" w:hAnsi="Tahoma" w:cs="Tahoma"/>
                <w:sz w:val="19"/>
                <w:szCs w:val="19"/>
                <w:lang w:val="lt-LT"/>
              </w:rPr>
            </w:pPr>
          </w:p>
          <w:tbl>
            <w:tblPr>
              <w:tblStyle w:val="TableGrid"/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767"/>
              <w:gridCol w:w="4256"/>
              <w:gridCol w:w="2541"/>
              <w:gridCol w:w="2089"/>
            </w:tblGrid>
            <w:tr w:rsidR="006E3C1D" w:rsidRPr="006E3C1D" w14:paraId="49F6866E" w14:textId="77777777" w:rsidTr="6DD332E5">
              <w:trPr>
                <w:tblHeader/>
              </w:trPr>
              <w:tc>
                <w:tcPr>
                  <w:tcW w:w="767" w:type="dxa"/>
                </w:tcPr>
                <w:p w14:paraId="22279DB1" w14:textId="77777777" w:rsidR="00542953" w:rsidRPr="003E3E81" w:rsidRDefault="00542953" w:rsidP="00542953">
                  <w:pPr>
                    <w:pStyle w:val="BodyTextIndent2"/>
                    <w:ind w:firstLine="0"/>
                    <w:jc w:val="center"/>
                    <w:rPr>
                      <w:rFonts w:ascii="Tahoma" w:hAnsi="Tahoma" w:cs="Tahoma"/>
                      <w:b/>
                      <w:color w:val="auto"/>
                      <w:sz w:val="20"/>
                    </w:rPr>
                  </w:pPr>
                </w:p>
              </w:tc>
              <w:tc>
                <w:tcPr>
                  <w:tcW w:w="4256" w:type="dxa"/>
                </w:tcPr>
                <w:p w14:paraId="64D95C40" w14:textId="77777777" w:rsidR="00542953" w:rsidRPr="003E3E81" w:rsidRDefault="00542953" w:rsidP="00A172E8">
                  <w:pPr>
                    <w:widowControl w:val="0"/>
                    <w:ind w:right="-108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  <w:lang w:val="lt-LT"/>
                    </w:rPr>
                  </w:pPr>
                  <w:r w:rsidRPr="003E3E81">
                    <w:rPr>
                      <w:rFonts w:ascii="Tahoma" w:hAnsi="Tahoma" w:cs="Tahoma"/>
                      <w:b/>
                      <w:sz w:val="19"/>
                      <w:szCs w:val="19"/>
                      <w:lang w:val="lt-LT"/>
                    </w:rPr>
                    <w:t>Privalomi pateikti dokumentai</w:t>
                  </w:r>
                </w:p>
              </w:tc>
              <w:tc>
                <w:tcPr>
                  <w:tcW w:w="2541" w:type="dxa"/>
                </w:tcPr>
                <w:p w14:paraId="01B4F200" w14:textId="77777777" w:rsidR="00542953" w:rsidRPr="003E3E81" w:rsidRDefault="00542953" w:rsidP="00A172E8">
                  <w:pPr>
                    <w:widowControl w:val="0"/>
                    <w:ind w:right="-108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  <w:lang w:val="lt-LT"/>
                    </w:rPr>
                  </w:pPr>
                  <w:r w:rsidRPr="003E3E81">
                    <w:rPr>
                      <w:rFonts w:ascii="Tahoma" w:hAnsi="Tahoma" w:cs="Tahoma"/>
                      <w:b/>
                      <w:sz w:val="19"/>
                      <w:szCs w:val="19"/>
                      <w:lang w:val="lt-LT"/>
                    </w:rPr>
                    <w:t>Pateiktas dokumentas</w:t>
                  </w:r>
                </w:p>
              </w:tc>
              <w:tc>
                <w:tcPr>
                  <w:tcW w:w="2089" w:type="dxa"/>
                </w:tcPr>
                <w:p w14:paraId="15B488F3" w14:textId="77777777" w:rsidR="00542953" w:rsidRPr="003E3E81" w:rsidRDefault="00542953" w:rsidP="00A172E8">
                  <w:pPr>
                    <w:widowControl w:val="0"/>
                    <w:ind w:right="-108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  <w:lang w:val="lt-LT"/>
                    </w:rPr>
                  </w:pPr>
                  <w:r w:rsidRPr="003E3E81">
                    <w:rPr>
                      <w:rFonts w:ascii="Tahoma" w:hAnsi="Tahoma" w:cs="Tahoma"/>
                      <w:b/>
                      <w:sz w:val="19"/>
                      <w:szCs w:val="19"/>
                      <w:lang w:val="lt-LT"/>
                    </w:rPr>
                    <w:t>Puslapių skaičius</w:t>
                  </w:r>
                </w:p>
              </w:tc>
            </w:tr>
            <w:tr w:rsidR="006E3C1D" w:rsidRPr="006E3C1D" w14:paraId="4978251F" w14:textId="77777777" w:rsidTr="6DD332E5">
              <w:tc>
                <w:tcPr>
                  <w:tcW w:w="767" w:type="dxa"/>
                </w:tcPr>
                <w:p w14:paraId="119004A1" w14:textId="0C1FA2B1" w:rsidR="00542953" w:rsidRPr="003E3E81" w:rsidDel="00A53F17" w:rsidRDefault="00542953" w:rsidP="00EF6368">
                  <w:pPr>
                    <w:pStyle w:val="BodyTextIndent2"/>
                    <w:numPr>
                      <w:ilvl w:val="0"/>
                      <w:numId w:val="10"/>
                    </w:numPr>
                    <w:jc w:val="center"/>
                    <w:rPr>
                      <w:rFonts w:ascii="Tahoma" w:hAnsi="Tahoma" w:cs="Tahoma"/>
                      <w:color w:val="auto"/>
                      <w:sz w:val="20"/>
                    </w:rPr>
                  </w:pPr>
                </w:p>
              </w:tc>
              <w:tc>
                <w:tcPr>
                  <w:tcW w:w="4256" w:type="dxa"/>
                  <w:shd w:val="clear" w:color="auto" w:fill="auto"/>
                </w:tcPr>
                <w:p w14:paraId="5D0E3FB8" w14:textId="77777777" w:rsidR="00542953" w:rsidRPr="003E3E81" w:rsidRDefault="00542953" w:rsidP="00A172E8">
                  <w:pPr>
                    <w:widowControl w:val="0"/>
                    <w:ind w:right="47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  <w:lang w:val="lt-LT"/>
                    </w:rPr>
                  </w:pPr>
                  <w:bookmarkStart w:id="1" w:name="_Hlk29470717"/>
                  <w:r w:rsidRPr="003E3E81">
                    <w:rPr>
                      <w:rFonts w:ascii="Tahoma" w:hAnsi="Tahoma" w:cs="Tahoma"/>
                      <w:b/>
                      <w:sz w:val="19"/>
                      <w:szCs w:val="19"/>
                      <w:lang w:val="lt-LT"/>
                    </w:rPr>
                    <w:t>Jeigu Pasiūlymą pasirašo ne įmonės vadovas, o įgaliotas asmuo - įgaliojimo ar kito dokumento (pvz., įsakymo, pareigybinių nuostatų), suteikiančio teisę pasirašyti  pasiūlymą, skaitmeninė kopija.</w:t>
                  </w:r>
                  <w:bookmarkEnd w:id="1"/>
                </w:p>
              </w:tc>
              <w:tc>
                <w:tcPr>
                  <w:tcW w:w="2541" w:type="dxa"/>
                </w:tcPr>
                <w:p w14:paraId="06AF6EA2" w14:textId="77777777" w:rsidR="00542953" w:rsidRPr="003E3E81" w:rsidRDefault="00542953" w:rsidP="00542953">
                  <w:pPr>
                    <w:pStyle w:val="BodyTextIndent2"/>
                    <w:ind w:firstLine="0"/>
                    <w:rPr>
                      <w:rFonts w:ascii="Tahoma" w:hAnsi="Tahoma" w:cs="Tahoma"/>
                      <w:b/>
                      <w:color w:val="auto"/>
                      <w:sz w:val="20"/>
                    </w:rPr>
                  </w:pPr>
                </w:p>
              </w:tc>
              <w:tc>
                <w:tcPr>
                  <w:tcW w:w="2089" w:type="dxa"/>
                </w:tcPr>
                <w:p w14:paraId="1333E8D6" w14:textId="77777777" w:rsidR="00542953" w:rsidRPr="003E3E81" w:rsidRDefault="00542953" w:rsidP="00542953">
                  <w:pPr>
                    <w:pStyle w:val="BodyTextIndent2"/>
                    <w:ind w:firstLine="0"/>
                    <w:rPr>
                      <w:rFonts w:ascii="Tahoma" w:hAnsi="Tahoma" w:cs="Tahoma"/>
                      <w:b/>
                      <w:color w:val="auto"/>
                      <w:sz w:val="20"/>
                    </w:rPr>
                  </w:pPr>
                </w:p>
              </w:tc>
            </w:tr>
            <w:tr w:rsidR="006E3C1D" w:rsidRPr="006E3C1D" w14:paraId="243E9A1C" w14:textId="77777777" w:rsidTr="6DD332E5">
              <w:trPr>
                <w:trHeight w:val="112"/>
              </w:trPr>
              <w:tc>
                <w:tcPr>
                  <w:tcW w:w="767" w:type="dxa"/>
                </w:tcPr>
                <w:p w14:paraId="73F1E02F" w14:textId="0AB46CB5" w:rsidR="00084747" w:rsidRPr="003E3E81" w:rsidRDefault="00084747" w:rsidP="00542953">
                  <w:pPr>
                    <w:pStyle w:val="BodyTextIndent2"/>
                    <w:ind w:firstLine="0"/>
                    <w:jc w:val="center"/>
                    <w:rPr>
                      <w:rFonts w:ascii="Tahoma" w:hAnsi="Tahoma" w:cs="Tahoma"/>
                      <w:color w:val="auto"/>
                      <w:sz w:val="20"/>
                    </w:rPr>
                  </w:pPr>
                  <w:r w:rsidRPr="003E3E81">
                    <w:rPr>
                      <w:rFonts w:ascii="Tahoma" w:hAnsi="Tahoma" w:cs="Tahoma"/>
                      <w:color w:val="auto"/>
                      <w:sz w:val="20"/>
                    </w:rPr>
                    <w:t>2.</w:t>
                  </w:r>
                </w:p>
              </w:tc>
              <w:tc>
                <w:tcPr>
                  <w:tcW w:w="4256" w:type="dxa"/>
                  <w:shd w:val="clear" w:color="auto" w:fill="auto"/>
                </w:tcPr>
                <w:p w14:paraId="21326F1A" w14:textId="28507862" w:rsidR="00084747" w:rsidRPr="003E3E81" w:rsidRDefault="00084747" w:rsidP="00A172E8">
                  <w:pPr>
                    <w:widowControl w:val="0"/>
                    <w:ind w:right="-108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  <w:lang w:val="lt-LT"/>
                    </w:rPr>
                  </w:pPr>
                  <w:r w:rsidRPr="003E3E81">
                    <w:rPr>
                      <w:rFonts w:ascii="Tahoma" w:hAnsi="Tahoma" w:cs="Tahoma"/>
                      <w:b/>
                      <w:sz w:val="19"/>
                      <w:szCs w:val="19"/>
                      <w:lang w:val="lt-LT"/>
                    </w:rPr>
                    <w:t>Pasiūlymo priedas</w:t>
                  </w:r>
                  <w:r w:rsidR="00A172E8" w:rsidRPr="003E3E81">
                    <w:rPr>
                      <w:rFonts w:ascii="Tahoma" w:hAnsi="Tahoma" w:cs="Tahoma"/>
                      <w:b/>
                      <w:sz w:val="19"/>
                      <w:szCs w:val="19"/>
                      <w:lang w:val="lt-LT"/>
                    </w:rPr>
                    <w:t xml:space="preserve"> ( priedas Nr. </w:t>
                  </w:r>
                  <w:r w:rsidR="0082389A" w:rsidRPr="003E3E81">
                    <w:rPr>
                      <w:rFonts w:ascii="Tahoma" w:hAnsi="Tahoma" w:cs="Tahoma"/>
                      <w:b/>
                      <w:sz w:val="19"/>
                      <w:szCs w:val="19"/>
                      <w:lang w:val="lt-LT"/>
                    </w:rPr>
                    <w:t>3</w:t>
                  </w:r>
                  <w:r w:rsidR="00A172E8" w:rsidRPr="003E3E81">
                    <w:rPr>
                      <w:rFonts w:ascii="Tahoma" w:hAnsi="Tahoma" w:cs="Tahoma"/>
                      <w:b/>
                      <w:sz w:val="19"/>
                      <w:szCs w:val="19"/>
                      <w:lang w:val="lt-LT"/>
                    </w:rPr>
                    <w:t>.1)</w:t>
                  </w:r>
                </w:p>
              </w:tc>
              <w:tc>
                <w:tcPr>
                  <w:tcW w:w="2541" w:type="dxa"/>
                </w:tcPr>
                <w:p w14:paraId="26DCEE05" w14:textId="77777777" w:rsidR="00084747" w:rsidRPr="003E3E81" w:rsidRDefault="00084747" w:rsidP="00542953">
                  <w:pPr>
                    <w:pStyle w:val="BodyTextIndent2"/>
                    <w:ind w:firstLine="0"/>
                    <w:rPr>
                      <w:rFonts w:ascii="Tahoma" w:hAnsi="Tahoma" w:cs="Tahoma"/>
                      <w:b/>
                      <w:color w:val="auto"/>
                      <w:sz w:val="20"/>
                    </w:rPr>
                  </w:pPr>
                </w:p>
              </w:tc>
              <w:tc>
                <w:tcPr>
                  <w:tcW w:w="2089" w:type="dxa"/>
                </w:tcPr>
                <w:p w14:paraId="04A40ACA" w14:textId="77777777" w:rsidR="00084747" w:rsidRPr="003E3E81" w:rsidRDefault="00084747" w:rsidP="00542953">
                  <w:pPr>
                    <w:pStyle w:val="BodyTextIndent2"/>
                    <w:ind w:firstLine="0"/>
                    <w:rPr>
                      <w:rFonts w:ascii="Tahoma" w:hAnsi="Tahoma" w:cs="Tahoma"/>
                      <w:b/>
                      <w:color w:val="auto"/>
                      <w:sz w:val="20"/>
                    </w:rPr>
                  </w:pPr>
                </w:p>
              </w:tc>
            </w:tr>
            <w:tr w:rsidR="006E3C1D" w:rsidRPr="006E3C1D" w14:paraId="0BA1A775" w14:textId="77777777" w:rsidTr="6DD332E5">
              <w:trPr>
                <w:trHeight w:val="112"/>
              </w:trPr>
              <w:tc>
                <w:tcPr>
                  <w:tcW w:w="767" w:type="dxa"/>
                </w:tcPr>
                <w:p w14:paraId="7FCCF6B9" w14:textId="4761F73C" w:rsidR="00084D10" w:rsidRPr="003E3E81" w:rsidRDefault="0079797D" w:rsidP="00542953">
                  <w:pPr>
                    <w:pStyle w:val="BodyTextIndent2"/>
                    <w:ind w:firstLine="0"/>
                    <w:jc w:val="center"/>
                    <w:rPr>
                      <w:rFonts w:ascii="Tahoma" w:hAnsi="Tahoma" w:cs="Tahoma"/>
                      <w:color w:val="auto"/>
                      <w:sz w:val="20"/>
                    </w:rPr>
                  </w:pPr>
                  <w:r w:rsidRPr="003E3E81">
                    <w:rPr>
                      <w:rFonts w:ascii="Tahoma" w:hAnsi="Tahoma" w:cs="Tahoma"/>
                      <w:color w:val="auto"/>
                      <w:sz w:val="20"/>
                    </w:rPr>
                    <w:t>3</w:t>
                  </w:r>
                  <w:r w:rsidR="00084D10" w:rsidRPr="003E3E81">
                    <w:rPr>
                      <w:rFonts w:ascii="Tahoma" w:hAnsi="Tahoma" w:cs="Tahoma"/>
                      <w:color w:val="auto"/>
                      <w:sz w:val="20"/>
                    </w:rPr>
                    <w:t>.</w:t>
                  </w:r>
                </w:p>
              </w:tc>
              <w:tc>
                <w:tcPr>
                  <w:tcW w:w="4256" w:type="dxa"/>
                  <w:shd w:val="clear" w:color="auto" w:fill="auto"/>
                </w:tcPr>
                <w:p w14:paraId="75221B87" w14:textId="63F38477" w:rsidR="00084D10" w:rsidRPr="003E3E81" w:rsidRDefault="00084D10" w:rsidP="00A172E8">
                  <w:pPr>
                    <w:widowControl w:val="0"/>
                    <w:ind w:right="36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  <w:lang w:val="lt-LT"/>
                    </w:rPr>
                  </w:pPr>
                  <w:r w:rsidRPr="003E3E81">
                    <w:rPr>
                      <w:rFonts w:ascii="Tahoma" w:hAnsi="Tahoma" w:cs="Tahoma"/>
                      <w:b/>
                      <w:sz w:val="19"/>
                      <w:szCs w:val="19"/>
                      <w:lang w:val="lt-LT"/>
                    </w:rPr>
                    <w:t>Informacija apie subtiekėjus, subtiekėjų raštiški sutikimai</w:t>
                  </w:r>
                </w:p>
              </w:tc>
              <w:tc>
                <w:tcPr>
                  <w:tcW w:w="2541" w:type="dxa"/>
                </w:tcPr>
                <w:p w14:paraId="388701DB" w14:textId="77777777" w:rsidR="00084D10" w:rsidRPr="003E3E81" w:rsidRDefault="00084D10" w:rsidP="00542953">
                  <w:pPr>
                    <w:pStyle w:val="BodyTextIndent2"/>
                    <w:ind w:firstLine="0"/>
                    <w:rPr>
                      <w:rFonts w:ascii="Tahoma" w:hAnsi="Tahoma" w:cs="Tahoma"/>
                      <w:b/>
                      <w:color w:val="auto"/>
                      <w:sz w:val="20"/>
                    </w:rPr>
                  </w:pPr>
                </w:p>
              </w:tc>
              <w:tc>
                <w:tcPr>
                  <w:tcW w:w="2089" w:type="dxa"/>
                </w:tcPr>
                <w:p w14:paraId="2E5EF31F" w14:textId="77777777" w:rsidR="00084D10" w:rsidRPr="003E3E81" w:rsidRDefault="00084D10" w:rsidP="00542953">
                  <w:pPr>
                    <w:pStyle w:val="BodyTextIndent2"/>
                    <w:ind w:firstLine="0"/>
                    <w:rPr>
                      <w:rFonts w:ascii="Tahoma" w:hAnsi="Tahoma" w:cs="Tahoma"/>
                      <w:b/>
                      <w:color w:val="auto"/>
                      <w:sz w:val="20"/>
                    </w:rPr>
                  </w:pPr>
                </w:p>
              </w:tc>
            </w:tr>
            <w:tr w:rsidR="006E3C1D" w:rsidRPr="006E3C1D" w14:paraId="01567B7A" w14:textId="77777777" w:rsidTr="6DD332E5">
              <w:trPr>
                <w:trHeight w:val="112"/>
              </w:trPr>
              <w:tc>
                <w:tcPr>
                  <w:tcW w:w="767" w:type="dxa"/>
                </w:tcPr>
                <w:p w14:paraId="016EF12F" w14:textId="5B4F45D7" w:rsidR="00084D10" w:rsidRPr="003E3E81" w:rsidRDefault="0079797D" w:rsidP="00542953">
                  <w:pPr>
                    <w:pStyle w:val="BodyTextIndent2"/>
                    <w:ind w:firstLine="0"/>
                    <w:jc w:val="center"/>
                    <w:rPr>
                      <w:rFonts w:ascii="Tahoma" w:hAnsi="Tahoma" w:cs="Tahoma"/>
                      <w:color w:val="auto"/>
                      <w:sz w:val="20"/>
                    </w:rPr>
                  </w:pPr>
                  <w:r w:rsidRPr="003E3E81">
                    <w:rPr>
                      <w:rFonts w:ascii="Tahoma" w:hAnsi="Tahoma" w:cs="Tahoma"/>
                      <w:color w:val="auto"/>
                      <w:sz w:val="20"/>
                    </w:rPr>
                    <w:t>4</w:t>
                  </w:r>
                  <w:r w:rsidR="00084D10" w:rsidRPr="003E3E81">
                    <w:rPr>
                      <w:rFonts w:ascii="Tahoma" w:hAnsi="Tahoma" w:cs="Tahoma"/>
                      <w:color w:val="auto"/>
                      <w:sz w:val="20"/>
                    </w:rPr>
                    <w:t>.</w:t>
                  </w:r>
                </w:p>
              </w:tc>
              <w:tc>
                <w:tcPr>
                  <w:tcW w:w="4256" w:type="dxa"/>
                  <w:shd w:val="clear" w:color="auto" w:fill="auto"/>
                </w:tcPr>
                <w:p w14:paraId="18274662" w14:textId="4A7B83C4" w:rsidR="00084D10" w:rsidRPr="003E3E81" w:rsidRDefault="00084D10" w:rsidP="00A172E8">
                  <w:pPr>
                    <w:widowControl w:val="0"/>
                    <w:ind w:right="36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  <w:lang w:val="lt-LT"/>
                    </w:rPr>
                  </w:pPr>
                  <w:r w:rsidRPr="003E3E81">
                    <w:rPr>
                      <w:rFonts w:ascii="Tahoma" w:hAnsi="Tahoma" w:cs="Tahoma"/>
                      <w:b/>
                      <w:sz w:val="19"/>
                      <w:szCs w:val="19"/>
                      <w:lang w:val="lt-LT"/>
                    </w:rPr>
                    <w:t>Tiekėjo deklaracija</w:t>
                  </w:r>
                </w:p>
              </w:tc>
              <w:tc>
                <w:tcPr>
                  <w:tcW w:w="2541" w:type="dxa"/>
                </w:tcPr>
                <w:p w14:paraId="35C3DAD2" w14:textId="77777777" w:rsidR="00084D10" w:rsidRPr="003E3E81" w:rsidRDefault="00084D10" w:rsidP="00542953">
                  <w:pPr>
                    <w:pStyle w:val="BodyTextIndent2"/>
                    <w:ind w:firstLine="0"/>
                    <w:rPr>
                      <w:rFonts w:ascii="Tahoma" w:hAnsi="Tahoma" w:cs="Tahoma"/>
                      <w:b/>
                      <w:color w:val="auto"/>
                      <w:sz w:val="20"/>
                    </w:rPr>
                  </w:pPr>
                </w:p>
              </w:tc>
              <w:tc>
                <w:tcPr>
                  <w:tcW w:w="2089" w:type="dxa"/>
                </w:tcPr>
                <w:p w14:paraId="35AE78A1" w14:textId="77777777" w:rsidR="00084D10" w:rsidRPr="003E3E81" w:rsidRDefault="00084D10" w:rsidP="00542953">
                  <w:pPr>
                    <w:pStyle w:val="BodyTextIndent2"/>
                    <w:ind w:firstLine="0"/>
                    <w:rPr>
                      <w:rFonts w:ascii="Tahoma" w:hAnsi="Tahoma" w:cs="Tahoma"/>
                      <w:b/>
                      <w:color w:val="auto"/>
                      <w:sz w:val="20"/>
                    </w:rPr>
                  </w:pPr>
                </w:p>
              </w:tc>
            </w:tr>
            <w:tr w:rsidR="006E3C1D" w:rsidRPr="006E3C1D" w14:paraId="793F177B" w14:textId="77777777" w:rsidTr="6DD332E5">
              <w:trPr>
                <w:trHeight w:val="112"/>
              </w:trPr>
              <w:tc>
                <w:tcPr>
                  <w:tcW w:w="767" w:type="dxa"/>
                </w:tcPr>
                <w:p w14:paraId="20323F49" w14:textId="5C8F57BB" w:rsidR="00084D10" w:rsidRPr="003E3E81" w:rsidRDefault="0079797D" w:rsidP="00542953">
                  <w:pPr>
                    <w:pStyle w:val="BodyTextIndent2"/>
                    <w:ind w:firstLine="0"/>
                    <w:jc w:val="center"/>
                    <w:rPr>
                      <w:rFonts w:ascii="Tahoma" w:hAnsi="Tahoma" w:cs="Tahoma"/>
                      <w:color w:val="auto"/>
                      <w:sz w:val="20"/>
                    </w:rPr>
                  </w:pPr>
                  <w:r w:rsidRPr="003E3E81">
                    <w:rPr>
                      <w:rFonts w:ascii="Tahoma" w:hAnsi="Tahoma" w:cs="Tahoma"/>
                      <w:color w:val="auto"/>
                      <w:sz w:val="20"/>
                    </w:rPr>
                    <w:t>5</w:t>
                  </w:r>
                  <w:r w:rsidR="00084D10" w:rsidRPr="003E3E81">
                    <w:rPr>
                      <w:rFonts w:ascii="Tahoma" w:hAnsi="Tahoma" w:cs="Tahoma"/>
                      <w:color w:val="auto"/>
                      <w:sz w:val="20"/>
                    </w:rPr>
                    <w:t>.</w:t>
                  </w:r>
                </w:p>
              </w:tc>
              <w:tc>
                <w:tcPr>
                  <w:tcW w:w="4256" w:type="dxa"/>
                  <w:shd w:val="clear" w:color="auto" w:fill="auto"/>
                </w:tcPr>
                <w:p w14:paraId="42B2A4E4" w14:textId="4C5CD69E" w:rsidR="00084D10" w:rsidRPr="003E3E81" w:rsidRDefault="00084D10" w:rsidP="6DD332E5">
                  <w:pPr>
                    <w:widowControl w:val="0"/>
                    <w:ind w:right="36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  <w:lang w:val="lt-LT"/>
                    </w:rPr>
                  </w:pPr>
                  <w:r w:rsidRPr="003E3E81">
                    <w:rPr>
                      <w:rFonts w:ascii="Tahoma" w:hAnsi="Tahoma" w:cs="Tahoma"/>
                      <w:b/>
                      <w:sz w:val="19"/>
                      <w:szCs w:val="19"/>
                      <w:lang w:val="lt-LT"/>
                    </w:rPr>
                    <w:t>Kita</w:t>
                  </w:r>
                  <w:r w:rsidR="6BA21376" w:rsidRPr="003E3E81">
                    <w:rPr>
                      <w:rFonts w:ascii="Tahoma" w:hAnsi="Tahoma" w:cs="Tahoma"/>
                      <w:b/>
                      <w:sz w:val="19"/>
                      <w:szCs w:val="19"/>
                      <w:lang w:val="lt-LT"/>
                    </w:rPr>
                    <w:t xml:space="preserve"> (susitarimai dėl medžiagų tiekimo ir pan.)</w:t>
                  </w:r>
                </w:p>
              </w:tc>
              <w:tc>
                <w:tcPr>
                  <w:tcW w:w="2541" w:type="dxa"/>
                </w:tcPr>
                <w:p w14:paraId="5A6CA2B5" w14:textId="77777777" w:rsidR="00084D10" w:rsidRPr="003E3E81" w:rsidRDefault="00084D10" w:rsidP="00542953">
                  <w:pPr>
                    <w:pStyle w:val="BodyTextIndent2"/>
                    <w:ind w:firstLine="0"/>
                    <w:rPr>
                      <w:rFonts w:ascii="Tahoma" w:hAnsi="Tahoma" w:cs="Tahoma"/>
                      <w:b/>
                      <w:color w:val="auto"/>
                      <w:sz w:val="20"/>
                    </w:rPr>
                  </w:pPr>
                </w:p>
              </w:tc>
              <w:tc>
                <w:tcPr>
                  <w:tcW w:w="2089" w:type="dxa"/>
                </w:tcPr>
                <w:p w14:paraId="14AAD877" w14:textId="77777777" w:rsidR="00084D10" w:rsidRPr="003E3E81" w:rsidRDefault="00084D10" w:rsidP="00542953">
                  <w:pPr>
                    <w:pStyle w:val="BodyTextIndent2"/>
                    <w:ind w:firstLine="0"/>
                    <w:rPr>
                      <w:rFonts w:ascii="Tahoma" w:hAnsi="Tahoma" w:cs="Tahoma"/>
                      <w:b/>
                      <w:color w:val="auto"/>
                      <w:sz w:val="20"/>
                    </w:rPr>
                  </w:pPr>
                </w:p>
              </w:tc>
            </w:tr>
          </w:tbl>
          <w:p w14:paraId="6E4DDB7F" w14:textId="3BEA8D60" w:rsidR="00542953" w:rsidRPr="003E3E81" w:rsidRDefault="00542953" w:rsidP="008E7EED">
            <w:pPr>
              <w:jc w:val="center"/>
              <w:rPr>
                <w:rFonts w:ascii="Tahoma" w:hAnsi="Tahoma" w:cs="Tahoma"/>
                <w:sz w:val="19"/>
                <w:szCs w:val="19"/>
                <w:lang w:val="lt-LT"/>
              </w:rPr>
            </w:pPr>
          </w:p>
          <w:p w14:paraId="303E67A1" w14:textId="77777777" w:rsidR="00542953" w:rsidRPr="003E3E81" w:rsidRDefault="00542953" w:rsidP="008E7EED">
            <w:pPr>
              <w:jc w:val="center"/>
              <w:rPr>
                <w:rFonts w:ascii="Tahoma" w:hAnsi="Tahoma" w:cs="Tahoma"/>
                <w:sz w:val="19"/>
                <w:szCs w:val="19"/>
                <w:lang w:val="lt-LT"/>
              </w:rPr>
            </w:pPr>
          </w:p>
          <w:p w14:paraId="27026BB8" w14:textId="77777777" w:rsidR="00F87A2A" w:rsidRPr="003E3E81" w:rsidRDefault="00F87A2A" w:rsidP="00E60A2A">
            <w:pPr>
              <w:rPr>
                <w:rFonts w:ascii="Tahoma" w:hAnsi="Tahoma" w:cs="Tahoma"/>
                <w:sz w:val="19"/>
                <w:szCs w:val="19"/>
                <w:lang w:val="lt-LT"/>
              </w:rPr>
            </w:pPr>
          </w:p>
          <w:p w14:paraId="22EB30DC" w14:textId="77777777" w:rsidR="00582012" w:rsidRPr="003E3E81" w:rsidRDefault="00582012" w:rsidP="008E7EED">
            <w:pPr>
              <w:ind w:left="318" w:firstLine="142"/>
              <w:jc w:val="center"/>
              <w:rPr>
                <w:rFonts w:ascii="Tahoma" w:hAnsi="Tahoma" w:cs="Tahoma"/>
                <w:sz w:val="19"/>
                <w:szCs w:val="19"/>
                <w:lang w:val="lt-LT"/>
              </w:rPr>
            </w:pPr>
          </w:p>
          <w:tbl>
            <w:tblPr>
              <w:tblW w:w="10096" w:type="dxa"/>
              <w:tblLayout w:type="fixed"/>
              <w:tblLook w:val="01E0" w:firstRow="1" w:lastRow="1" w:firstColumn="1" w:lastColumn="1" w:noHBand="0" w:noVBand="0"/>
            </w:tblPr>
            <w:tblGrid>
              <w:gridCol w:w="3284"/>
              <w:gridCol w:w="604"/>
              <w:gridCol w:w="1980"/>
              <w:gridCol w:w="701"/>
              <w:gridCol w:w="3527"/>
            </w:tblGrid>
            <w:tr w:rsidR="006E3C1D" w:rsidRPr="006E3C1D" w14:paraId="6931E50A" w14:textId="77777777" w:rsidTr="009C0D46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3BE388C" w14:textId="77777777" w:rsidR="003D74F1" w:rsidRPr="003E3E81" w:rsidRDefault="003D74F1" w:rsidP="008E7EED">
                  <w:pPr>
                    <w:pStyle w:val="BodyText1"/>
                    <w:ind w:firstLine="0"/>
                    <w:jc w:val="center"/>
                    <w:rPr>
                      <w:rFonts w:ascii="Tahoma" w:hAnsi="Tahoma" w:cs="Tahoma"/>
                      <w:position w:val="6"/>
                      <w:sz w:val="16"/>
                      <w:szCs w:val="16"/>
                      <w:lang w:val="lt-LT"/>
                    </w:rPr>
                  </w:pPr>
                  <w:r w:rsidRPr="003E3E81">
                    <w:rPr>
                      <w:rFonts w:ascii="Tahoma" w:hAnsi="Tahoma" w:cs="Tahoma"/>
                      <w:position w:val="6"/>
                      <w:sz w:val="16"/>
                      <w:szCs w:val="16"/>
                      <w:lang w:val="lt-LT"/>
                    </w:rPr>
                    <w:t>(T</w:t>
                  </w:r>
                  <w:r w:rsidR="00DD0038" w:rsidRPr="003E3E81">
                    <w:rPr>
                      <w:rFonts w:ascii="Tahoma" w:hAnsi="Tahoma" w:cs="Tahoma"/>
                      <w:position w:val="6"/>
                      <w:sz w:val="16"/>
                      <w:szCs w:val="16"/>
                      <w:lang w:val="lt-LT"/>
                    </w:rPr>
                    <w:t>ie</w:t>
                  </w:r>
                  <w:r w:rsidRPr="003E3E81">
                    <w:rPr>
                      <w:rFonts w:ascii="Tahoma" w:hAnsi="Tahoma" w:cs="Tahoma"/>
                      <w:position w:val="6"/>
                      <w:sz w:val="16"/>
                      <w:szCs w:val="16"/>
                      <w:lang w:val="lt-LT"/>
                    </w:rPr>
                    <w:t xml:space="preserve">kėjo </w:t>
                  </w:r>
                  <w:r w:rsidR="00656970" w:rsidRPr="003E3E81">
                    <w:rPr>
                      <w:rFonts w:ascii="Tahoma" w:hAnsi="Tahoma" w:cs="Tahoma"/>
                      <w:position w:val="6"/>
                      <w:sz w:val="16"/>
                      <w:szCs w:val="16"/>
                      <w:lang w:val="lt-LT"/>
                    </w:rPr>
                    <w:t xml:space="preserve">vadovo </w:t>
                  </w:r>
                  <w:r w:rsidRPr="003E3E81">
                    <w:rPr>
                      <w:rFonts w:ascii="Tahoma" w:hAnsi="Tahoma" w:cs="Tahoma"/>
                      <w:position w:val="6"/>
                      <w:sz w:val="16"/>
                      <w:szCs w:val="16"/>
                      <w:lang w:val="lt-LT"/>
                    </w:rPr>
                    <w:t>arba jo įgalioto asmens pareigų pavadinimas)</w:t>
                  </w:r>
                </w:p>
              </w:tc>
              <w:tc>
                <w:tcPr>
                  <w:tcW w:w="604" w:type="dxa"/>
                </w:tcPr>
                <w:p w14:paraId="238C176C" w14:textId="77777777" w:rsidR="003D74F1" w:rsidRPr="003E3E81" w:rsidRDefault="003D74F1" w:rsidP="008E7EED">
                  <w:pPr>
                    <w:ind w:right="-1"/>
                    <w:jc w:val="center"/>
                    <w:rPr>
                      <w:rFonts w:ascii="Tahoma" w:hAnsi="Tahoma" w:cs="Tahoma"/>
                      <w:sz w:val="16"/>
                      <w:szCs w:val="16"/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06B456D" w14:textId="77777777" w:rsidR="003D74F1" w:rsidRPr="003E3E81" w:rsidRDefault="003D74F1" w:rsidP="008E7EED">
                  <w:pPr>
                    <w:ind w:right="-1"/>
                    <w:jc w:val="center"/>
                    <w:rPr>
                      <w:rFonts w:ascii="Tahoma" w:hAnsi="Tahoma" w:cs="Tahoma"/>
                      <w:sz w:val="16"/>
                      <w:szCs w:val="16"/>
                      <w:lang w:val="lt-LT"/>
                    </w:rPr>
                  </w:pPr>
                  <w:r w:rsidRPr="003E3E81">
                    <w:rPr>
                      <w:rFonts w:ascii="Tahoma" w:hAnsi="Tahoma" w:cs="Tahoma"/>
                      <w:position w:val="6"/>
                      <w:sz w:val="16"/>
                      <w:szCs w:val="16"/>
                      <w:lang w:val="lt-LT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3E535378" w14:textId="77777777" w:rsidR="003D74F1" w:rsidRPr="003E3E81" w:rsidRDefault="003D74F1" w:rsidP="008E7EED">
                  <w:pPr>
                    <w:ind w:right="-1"/>
                    <w:jc w:val="center"/>
                    <w:rPr>
                      <w:rFonts w:ascii="Tahoma" w:hAnsi="Tahoma" w:cs="Tahoma"/>
                      <w:sz w:val="16"/>
                      <w:szCs w:val="16"/>
                      <w:lang w:val="lt-LT"/>
                    </w:rPr>
                  </w:pPr>
                </w:p>
              </w:tc>
              <w:tc>
                <w:tcPr>
                  <w:tcW w:w="352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DB5F983" w14:textId="77777777" w:rsidR="00582012" w:rsidRPr="003E3E81" w:rsidRDefault="00685A6A" w:rsidP="009C0D46">
                  <w:pPr>
                    <w:ind w:right="-1"/>
                    <w:jc w:val="center"/>
                    <w:rPr>
                      <w:rFonts w:ascii="Tahoma" w:hAnsi="Tahoma" w:cs="Tahoma"/>
                      <w:sz w:val="16"/>
                      <w:szCs w:val="16"/>
                      <w:lang w:val="lt-LT"/>
                    </w:rPr>
                  </w:pPr>
                  <w:r w:rsidRPr="003E3E81">
                    <w:rPr>
                      <w:rFonts w:ascii="Tahoma" w:hAnsi="Tahoma" w:cs="Tahoma"/>
                      <w:position w:val="6"/>
                      <w:sz w:val="16"/>
                      <w:szCs w:val="16"/>
                      <w:lang w:val="lt-LT"/>
                    </w:rPr>
                    <w:t>(Vardas ir pavardė</w:t>
                  </w:r>
                  <w:r w:rsidR="003D74F1" w:rsidRPr="003E3E81">
                    <w:rPr>
                      <w:rFonts w:ascii="Tahoma" w:hAnsi="Tahoma" w:cs="Tahoma"/>
                      <w:position w:val="6"/>
                      <w:sz w:val="16"/>
                      <w:szCs w:val="16"/>
                      <w:lang w:val="lt-LT"/>
                    </w:rPr>
                    <w:t>)</w:t>
                  </w:r>
                  <w:r w:rsidR="009C0D46" w:rsidRPr="003E3E81">
                    <w:rPr>
                      <w:rFonts w:ascii="Tahoma" w:hAnsi="Tahoma" w:cs="Tahoma"/>
                      <w:sz w:val="16"/>
                      <w:szCs w:val="16"/>
                      <w:lang w:val="lt-LT"/>
                    </w:rPr>
                    <w:t xml:space="preserve"> </w:t>
                  </w:r>
                </w:p>
              </w:tc>
            </w:tr>
          </w:tbl>
          <w:p w14:paraId="3A2C914A" w14:textId="77777777" w:rsidR="00CB69AE" w:rsidRPr="003E3E81" w:rsidRDefault="00CB69AE" w:rsidP="008E7EED">
            <w:pPr>
              <w:ind w:right="-108" w:firstLine="720"/>
              <w:jc w:val="center"/>
              <w:rPr>
                <w:rFonts w:ascii="Tahoma" w:hAnsi="Tahoma" w:cs="Tahoma"/>
                <w:sz w:val="19"/>
                <w:szCs w:val="19"/>
                <w:lang w:val="lt-LT"/>
              </w:rPr>
            </w:pPr>
          </w:p>
        </w:tc>
      </w:tr>
    </w:tbl>
    <w:p w14:paraId="45573EEE" w14:textId="77777777" w:rsidR="00E03684" w:rsidRPr="003E3E81" w:rsidRDefault="00E03684" w:rsidP="009071B1">
      <w:pPr>
        <w:rPr>
          <w:rFonts w:ascii="Tahoma" w:hAnsi="Tahoma" w:cs="Tahoma"/>
          <w:sz w:val="19"/>
          <w:szCs w:val="19"/>
          <w:lang w:val="lt-LT"/>
        </w:rPr>
      </w:pPr>
    </w:p>
    <w:sectPr w:rsidR="00E03684" w:rsidRPr="003E3E81" w:rsidSect="00C22771">
      <w:pgSz w:w="12240" w:h="15840"/>
      <w:pgMar w:top="709" w:right="90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5841E" w14:textId="77777777" w:rsidR="00B33DF5" w:rsidRDefault="00B33DF5" w:rsidP="00BF5DF3">
      <w:r>
        <w:separator/>
      </w:r>
    </w:p>
  </w:endnote>
  <w:endnote w:type="continuationSeparator" w:id="0">
    <w:p w14:paraId="7FC5C9D9" w14:textId="77777777" w:rsidR="00B33DF5" w:rsidRDefault="00B33DF5" w:rsidP="00BF5DF3">
      <w:r>
        <w:continuationSeparator/>
      </w:r>
    </w:p>
  </w:endnote>
  <w:endnote w:type="continuationNotice" w:id="1">
    <w:p w14:paraId="0875EA82" w14:textId="77777777" w:rsidR="00B33DF5" w:rsidRDefault="00B33D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6F92C" w14:textId="77777777" w:rsidR="00B33DF5" w:rsidRDefault="00B33DF5" w:rsidP="00BF5DF3">
      <w:r>
        <w:separator/>
      </w:r>
    </w:p>
  </w:footnote>
  <w:footnote w:type="continuationSeparator" w:id="0">
    <w:p w14:paraId="731F78A2" w14:textId="77777777" w:rsidR="00B33DF5" w:rsidRDefault="00B33DF5" w:rsidP="00BF5DF3">
      <w:r>
        <w:continuationSeparator/>
      </w:r>
    </w:p>
  </w:footnote>
  <w:footnote w:type="continuationNotice" w:id="1">
    <w:p w14:paraId="23325EB8" w14:textId="77777777" w:rsidR="00B33DF5" w:rsidRDefault="00B33D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76BF"/>
    <w:multiLevelType w:val="hybridMultilevel"/>
    <w:tmpl w:val="7B3C3BB4"/>
    <w:lvl w:ilvl="0" w:tplc="3B2426C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81FE8"/>
    <w:multiLevelType w:val="hybridMultilevel"/>
    <w:tmpl w:val="C9764454"/>
    <w:lvl w:ilvl="0" w:tplc="0696EC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83A88"/>
    <w:multiLevelType w:val="hybridMultilevel"/>
    <w:tmpl w:val="779615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  <w:rPr>
        <w:rFonts w:hint="default"/>
      </w:r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6975" w:firstLine="68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340" w:firstLine="1191"/>
      </w:pPr>
      <w:rPr>
        <w:rFonts w:hint="default"/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288"/>
        </w:tabs>
        <w:ind w:left="-42" w:firstLine="610"/>
      </w:pPr>
      <w:rPr>
        <w:rFonts w:hint="default"/>
      </w:r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6EE37A7"/>
    <w:multiLevelType w:val="hybridMultilevel"/>
    <w:tmpl w:val="19702788"/>
    <w:lvl w:ilvl="0" w:tplc="DF101C3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4A5EB6"/>
    <w:multiLevelType w:val="hybridMultilevel"/>
    <w:tmpl w:val="162A9B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23747"/>
    <w:multiLevelType w:val="hybridMultilevel"/>
    <w:tmpl w:val="A10E44F6"/>
    <w:lvl w:ilvl="0" w:tplc="30C41C50">
      <w:start w:val="1"/>
      <w:numFmt w:val="upperRoman"/>
      <w:lvlText w:val="%1."/>
      <w:lvlJc w:val="left"/>
      <w:pPr>
        <w:ind w:left="1429" w:hanging="72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302F09"/>
    <w:multiLevelType w:val="hybridMultilevel"/>
    <w:tmpl w:val="78E08D22"/>
    <w:lvl w:ilvl="0" w:tplc="A636D4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4184C98"/>
    <w:multiLevelType w:val="hybridMultilevel"/>
    <w:tmpl w:val="F6325F24"/>
    <w:lvl w:ilvl="0" w:tplc="0696EC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00AE8"/>
    <w:multiLevelType w:val="hybridMultilevel"/>
    <w:tmpl w:val="2CF29F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8403A"/>
    <w:multiLevelType w:val="hybridMultilevel"/>
    <w:tmpl w:val="5AC8FD68"/>
    <w:lvl w:ilvl="0" w:tplc="D05264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5A462B3"/>
    <w:multiLevelType w:val="hybridMultilevel"/>
    <w:tmpl w:val="162A9B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D05C8"/>
    <w:multiLevelType w:val="hybridMultilevel"/>
    <w:tmpl w:val="D3A4B3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FCEC1E">
      <w:start w:val="14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96F4A"/>
    <w:multiLevelType w:val="hybridMultilevel"/>
    <w:tmpl w:val="A10E44F6"/>
    <w:lvl w:ilvl="0" w:tplc="30C41C50">
      <w:start w:val="1"/>
      <w:numFmt w:val="upperRoman"/>
      <w:lvlText w:val="%1."/>
      <w:lvlJc w:val="left"/>
      <w:pPr>
        <w:ind w:left="1429" w:hanging="72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1F911A8"/>
    <w:multiLevelType w:val="multilevel"/>
    <w:tmpl w:val="38A80A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C7C6498"/>
    <w:multiLevelType w:val="hybridMultilevel"/>
    <w:tmpl w:val="2A9C153A"/>
    <w:lvl w:ilvl="0" w:tplc="AD5AC72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10"/>
  </w:num>
  <w:num w:numId="6">
    <w:abstractNumId w:val="7"/>
  </w:num>
  <w:num w:numId="7">
    <w:abstractNumId w:val="15"/>
  </w:num>
  <w:num w:numId="8">
    <w:abstractNumId w:val="6"/>
  </w:num>
  <w:num w:numId="9">
    <w:abstractNumId w:val="13"/>
  </w:num>
  <w:num w:numId="10">
    <w:abstractNumId w:val="9"/>
  </w:num>
  <w:num w:numId="11">
    <w:abstractNumId w:val="5"/>
  </w:num>
  <w:num w:numId="12">
    <w:abstractNumId w:val="11"/>
  </w:num>
  <w:num w:numId="13">
    <w:abstractNumId w:val="12"/>
  </w:num>
  <w:num w:numId="14">
    <w:abstractNumId w:val="14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DF3"/>
    <w:rsid w:val="00002CD5"/>
    <w:rsid w:val="00005627"/>
    <w:rsid w:val="00006E42"/>
    <w:rsid w:val="00011555"/>
    <w:rsid w:val="00012028"/>
    <w:rsid w:val="00020471"/>
    <w:rsid w:val="00025B92"/>
    <w:rsid w:val="00027733"/>
    <w:rsid w:val="00027CE4"/>
    <w:rsid w:val="000304D9"/>
    <w:rsid w:val="0003076D"/>
    <w:rsid w:val="000450C5"/>
    <w:rsid w:val="00057462"/>
    <w:rsid w:val="00064249"/>
    <w:rsid w:val="00067F5D"/>
    <w:rsid w:val="0007705B"/>
    <w:rsid w:val="0008110C"/>
    <w:rsid w:val="000822CD"/>
    <w:rsid w:val="000830E5"/>
    <w:rsid w:val="0008312E"/>
    <w:rsid w:val="00083FF1"/>
    <w:rsid w:val="000845A5"/>
    <w:rsid w:val="00084747"/>
    <w:rsid w:val="00084D10"/>
    <w:rsid w:val="00086CEE"/>
    <w:rsid w:val="00090387"/>
    <w:rsid w:val="0009389B"/>
    <w:rsid w:val="00094B7F"/>
    <w:rsid w:val="00095AE8"/>
    <w:rsid w:val="00096926"/>
    <w:rsid w:val="000A4F9B"/>
    <w:rsid w:val="000A591C"/>
    <w:rsid w:val="000A6631"/>
    <w:rsid w:val="000B1048"/>
    <w:rsid w:val="000B2346"/>
    <w:rsid w:val="000B29DB"/>
    <w:rsid w:val="000B45C2"/>
    <w:rsid w:val="000B65E4"/>
    <w:rsid w:val="000B69D9"/>
    <w:rsid w:val="000B7504"/>
    <w:rsid w:val="000C085F"/>
    <w:rsid w:val="000C15A3"/>
    <w:rsid w:val="000C15D3"/>
    <w:rsid w:val="000C4A15"/>
    <w:rsid w:val="000C5843"/>
    <w:rsid w:val="000C5898"/>
    <w:rsid w:val="000D0772"/>
    <w:rsid w:val="000E0B2B"/>
    <w:rsid w:val="000E41CE"/>
    <w:rsid w:val="000E6E33"/>
    <w:rsid w:val="000E7F27"/>
    <w:rsid w:val="000F036D"/>
    <w:rsid w:val="000F4BE3"/>
    <w:rsid w:val="000F4FFA"/>
    <w:rsid w:val="001012B8"/>
    <w:rsid w:val="00102CA8"/>
    <w:rsid w:val="00104DF9"/>
    <w:rsid w:val="00106910"/>
    <w:rsid w:val="00106D6A"/>
    <w:rsid w:val="0011060E"/>
    <w:rsid w:val="00111843"/>
    <w:rsid w:val="00112E02"/>
    <w:rsid w:val="00112E92"/>
    <w:rsid w:val="001158DD"/>
    <w:rsid w:val="0011601F"/>
    <w:rsid w:val="00126196"/>
    <w:rsid w:val="001269C1"/>
    <w:rsid w:val="00127557"/>
    <w:rsid w:val="001301C8"/>
    <w:rsid w:val="001304EE"/>
    <w:rsid w:val="001327ED"/>
    <w:rsid w:val="00134481"/>
    <w:rsid w:val="00136BF4"/>
    <w:rsid w:val="001373AB"/>
    <w:rsid w:val="001462F4"/>
    <w:rsid w:val="0016146B"/>
    <w:rsid w:val="001623F6"/>
    <w:rsid w:val="001637FC"/>
    <w:rsid w:val="0016433E"/>
    <w:rsid w:val="00167EB9"/>
    <w:rsid w:val="00180F4B"/>
    <w:rsid w:val="00181DC7"/>
    <w:rsid w:val="00184828"/>
    <w:rsid w:val="00185DC5"/>
    <w:rsid w:val="001876C4"/>
    <w:rsid w:val="00191932"/>
    <w:rsid w:val="00194D05"/>
    <w:rsid w:val="00196F33"/>
    <w:rsid w:val="001A1927"/>
    <w:rsid w:val="001A227A"/>
    <w:rsid w:val="001A3710"/>
    <w:rsid w:val="001B2284"/>
    <w:rsid w:val="001B36AB"/>
    <w:rsid w:val="001B39F8"/>
    <w:rsid w:val="001C04DF"/>
    <w:rsid w:val="001C2345"/>
    <w:rsid w:val="001C31C3"/>
    <w:rsid w:val="001C5946"/>
    <w:rsid w:val="001C6A14"/>
    <w:rsid w:val="001E3836"/>
    <w:rsid w:val="001E3AD7"/>
    <w:rsid w:val="001E45F5"/>
    <w:rsid w:val="001E7A64"/>
    <w:rsid w:val="001F5B6F"/>
    <w:rsid w:val="001F6634"/>
    <w:rsid w:val="002009F8"/>
    <w:rsid w:val="00203795"/>
    <w:rsid w:val="002048D7"/>
    <w:rsid w:val="00204945"/>
    <w:rsid w:val="00216FF0"/>
    <w:rsid w:val="00222F30"/>
    <w:rsid w:val="002231F9"/>
    <w:rsid w:val="00223A75"/>
    <w:rsid w:val="002255ED"/>
    <w:rsid w:val="00226296"/>
    <w:rsid w:val="002305C4"/>
    <w:rsid w:val="00233563"/>
    <w:rsid w:val="00233580"/>
    <w:rsid w:val="00236BBC"/>
    <w:rsid w:val="00254648"/>
    <w:rsid w:val="002560D3"/>
    <w:rsid w:val="00256BA9"/>
    <w:rsid w:val="00263041"/>
    <w:rsid w:val="002649D8"/>
    <w:rsid w:val="00267E45"/>
    <w:rsid w:val="002702B8"/>
    <w:rsid w:val="00277B2C"/>
    <w:rsid w:val="002800DB"/>
    <w:rsid w:val="002828C6"/>
    <w:rsid w:val="002866B9"/>
    <w:rsid w:val="002874CA"/>
    <w:rsid w:val="002A62AB"/>
    <w:rsid w:val="002A6C67"/>
    <w:rsid w:val="002B20E7"/>
    <w:rsid w:val="002B74E9"/>
    <w:rsid w:val="002B781D"/>
    <w:rsid w:val="002C5658"/>
    <w:rsid w:val="002D0BB5"/>
    <w:rsid w:val="002D2B5F"/>
    <w:rsid w:val="002D33ED"/>
    <w:rsid w:val="002D79F2"/>
    <w:rsid w:val="002E06D3"/>
    <w:rsid w:val="002E342D"/>
    <w:rsid w:val="002E38FC"/>
    <w:rsid w:val="002E3C44"/>
    <w:rsid w:val="002E515E"/>
    <w:rsid w:val="002E6709"/>
    <w:rsid w:val="002E6FB9"/>
    <w:rsid w:val="002F5EF2"/>
    <w:rsid w:val="002F678C"/>
    <w:rsid w:val="003001E4"/>
    <w:rsid w:val="00300FC0"/>
    <w:rsid w:val="00303312"/>
    <w:rsid w:val="0030599A"/>
    <w:rsid w:val="00316151"/>
    <w:rsid w:val="0031716B"/>
    <w:rsid w:val="00317755"/>
    <w:rsid w:val="00325983"/>
    <w:rsid w:val="00327D5E"/>
    <w:rsid w:val="00334AB5"/>
    <w:rsid w:val="00335C38"/>
    <w:rsid w:val="0034470E"/>
    <w:rsid w:val="00345B2D"/>
    <w:rsid w:val="00346747"/>
    <w:rsid w:val="00352EDF"/>
    <w:rsid w:val="00354B6C"/>
    <w:rsid w:val="003602D1"/>
    <w:rsid w:val="003616EF"/>
    <w:rsid w:val="00362938"/>
    <w:rsid w:val="003635ED"/>
    <w:rsid w:val="00363B7A"/>
    <w:rsid w:val="00364139"/>
    <w:rsid w:val="00366192"/>
    <w:rsid w:val="0036752E"/>
    <w:rsid w:val="00372623"/>
    <w:rsid w:val="003731C7"/>
    <w:rsid w:val="00374332"/>
    <w:rsid w:val="00374BA6"/>
    <w:rsid w:val="00376F64"/>
    <w:rsid w:val="003774AE"/>
    <w:rsid w:val="00381788"/>
    <w:rsid w:val="00383D55"/>
    <w:rsid w:val="00384DA6"/>
    <w:rsid w:val="00386566"/>
    <w:rsid w:val="0038796A"/>
    <w:rsid w:val="0039035A"/>
    <w:rsid w:val="003943D2"/>
    <w:rsid w:val="00394BCA"/>
    <w:rsid w:val="0039597F"/>
    <w:rsid w:val="003A08DD"/>
    <w:rsid w:val="003A487A"/>
    <w:rsid w:val="003A49DC"/>
    <w:rsid w:val="003A5404"/>
    <w:rsid w:val="003A724B"/>
    <w:rsid w:val="003B1776"/>
    <w:rsid w:val="003B3168"/>
    <w:rsid w:val="003B3BDB"/>
    <w:rsid w:val="003B6DF1"/>
    <w:rsid w:val="003C37C6"/>
    <w:rsid w:val="003C7C7F"/>
    <w:rsid w:val="003D2EEE"/>
    <w:rsid w:val="003D74F1"/>
    <w:rsid w:val="003E3E81"/>
    <w:rsid w:val="003F2F7B"/>
    <w:rsid w:val="003F60CE"/>
    <w:rsid w:val="003F7103"/>
    <w:rsid w:val="003F7B02"/>
    <w:rsid w:val="00402F92"/>
    <w:rsid w:val="00403F34"/>
    <w:rsid w:val="00405053"/>
    <w:rsid w:val="00411B39"/>
    <w:rsid w:val="004128C8"/>
    <w:rsid w:val="00413B46"/>
    <w:rsid w:val="00414B2F"/>
    <w:rsid w:val="00415DFD"/>
    <w:rsid w:val="00416B09"/>
    <w:rsid w:val="00416FB3"/>
    <w:rsid w:val="0041703B"/>
    <w:rsid w:val="00417134"/>
    <w:rsid w:val="00417985"/>
    <w:rsid w:val="004247C5"/>
    <w:rsid w:val="00427DC1"/>
    <w:rsid w:val="004368FA"/>
    <w:rsid w:val="00436BAD"/>
    <w:rsid w:val="00441424"/>
    <w:rsid w:val="004512A1"/>
    <w:rsid w:val="00453533"/>
    <w:rsid w:val="00456A50"/>
    <w:rsid w:val="004603FC"/>
    <w:rsid w:val="004605EF"/>
    <w:rsid w:val="004619C5"/>
    <w:rsid w:val="00462CD7"/>
    <w:rsid w:val="00463204"/>
    <w:rsid w:val="00464B87"/>
    <w:rsid w:val="00466339"/>
    <w:rsid w:val="004717A7"/>
    <w:rsid w:val="004738F5"/>
    <w:rsid w:val="00476476"/>
    <w:rsid w:val="00480399"/>
    <w:rsid w:val="0048217A"/>
    <w:rsid w:val="00482C00"/>
    <w:rsid w:val="00483EF6"/>
    <w:rsid w:val="00483FE0"/>
    <w:rsid w:val="00485E17"/>
    <w:rsid w:val="004862F7"/>
    <w:rsid w:val="00495DB6"/>
    <w:rsid w:val="00495EE1"/>
    <w:rsid w:val="004A2CCC"/>
    <w:rsid w:val="004A3A31"/>
    <w:rsid w:val="004B5A03"/>
    <w:rsid w:val="004C2DCA"/>
    <w:rsid w:val="004C4BF1"/>
    <w:rsid w:val="004C4F1D"/>
    <w:rsid w:val="004C717E"/>
    <w:rsid w:val="004D280E"/>
    <w:rsid w:val="004D534C"/>
    <w:rsid w:val="004D6143"/>
    <w:rsid w:val="004D6990"/>
    <w:rsid w:val="004D6E2F"/>
    <w:rsid w:val="004E5F55"/>
    <w:rsid w:val="004F1C52"/>
    <w:rsid w:val="004F1E94"/>
    <w:rsid w:val="004F4124"/>
    <w:rsid w:val="004F52A5"/>
    <w:rsid w:val="005012AE"/>
    <w:rsid w:val="00504951"/>
    <w:rsid w:val="00506D00"/>
    <w:rsid w:val="00511280"/>
    <w:rsid w:val="005125DE"/>
    <w:rsid w:val="00516499"/>
    <w:rsid w:val="00516EE1"/>
    <w:rsid w:val="00523A91"/>
    <w:rsid w:val="00524779"/>
    <w:rsid w:val="005320B3"/>
    <w:rsid w:val="00532FD0"/>
    <w:rsid w:val="00533836"/>
    <w:rsid w:val="005357D6"/>
    <w:rsid w:val="005364BD"/>
    <w:rsid w:val="0053753F"/>
    <w:rsid w:val="00542953"/>
    <w:rsid w:val="005469CA"/>
    <w:rsid w:val="005476D9"/>
    <w:rsid w:val="00553654"/>
    <w:rsid w:val="00553897"/>
    <w:rsid w:val="00553BEB"/>
    <w:rsid w:val="00556200"/>
    <w:rsid w:val="00557DEA"/>
    <w:rsid w:val="00560965"/>
    <w:rsid w:val="00561663"/>
    <w:rsid w:val="0056167A"/>
    <w:rsid w:val="0056795B"/>
    <w:rsid w:val="00572026"/>
    <w:rsid w:val="00577474"/>
    <w:rsid w:val="005805DC"/>
    <w:rsid w:val="00580E38"/>
    <w:rsid w:val="005816F7"/>
    <w:rsid w:val="00582012"/>
    <w:rsid w:val="005831D9"/>
    <w:rsid w:val="00587D59"/>
    <w:rsid w:val="00590DA4"/>
    <w:rsid w:val="00592FE9"/>
    <w:rsid w:val="005A2061"/>
    <w:rsid w:val="005A210B"/>
    <w:rsid w:val="005A2635"/>
    <w:rsid w:val="005A4D48"/>
    <w:rsid w:val="005A5753"/>
    <w:rsid w:val="005A6E52"/>
    <w:rsid w:val="005B240B"/>
    <w:rsid w:val="005B32CC"/>
    <w:rsid w:val="005C0588"/>
    <w:rsid w:val="005C5F9E"/>
    <w:rsid w:val="005C65ED"/>
    <w:rsid w:val="005D0B3C"/>
    <w:rsid w:val="005D16AF"/>
    <w:rsid w:val="005D4337"/>
    <w:rsid w:val="005D5C87"/>
    <w:rsid w:val="005D64DE"/>
    <w:rsid w:val="005E42BF"/>
    <w:rsid w:val="005F43A2"/>
    <w:rsid w:val="005F4FB8"/>
    <w:rsid w:val="006033D3"/>
    <w:rsid w:val="00603F9B"/>
    <w:rsid w:val="006056EF"/>
    <w:rsid w:val="0060616B"/>
    <w:rsid w:val="0061062E"/>
    <w:rsid w:val="00611420"/>
    <w:rsid w:val="0061367F"/>
    <w:rsid w:val="00615080"/>
    <w:rsid w:val="0061585C"/>
    <w:rsid w:val="00617142"/>
    <w:rsid w:val="00632458"/>
    <w:rsid w:val="006341FB"/>
    <w:rsid w:val="00636AFA"/>
    <w:rsid w:val="0064215D"/>
    <w:rsid w:val="00654E97"/>
    <w:rsid w:val="00656266"/>
    <w:rsid w:val="00656970"/>
    <w:rsid w:val="00656C43"/>
    <w:rsid w:val="0066018E"/>
    <w:rsid w:val="00660A93"/>
    <w:rsid w:val="0066573A"/>
    <w:rsid w:val="0066645D"/>
    <w:rsid w:val="006701D1"/>
    <w:rsid w:val="00671358"/>
    <w:rsid w:val="00672E76"/>
    <w:rsid w:val="006751E2"/>
    <w:rsid w:val="00675553"/>
    <w:rsid w:val="00677943"/>
    <w:rsid w:val="00680F6C"/>
    <w:rsid w:val="00681E2A"/>
    <w:rsid w:val="00682A25"/>
    <w:rsid w:val="00684B93"/>
    <w:rsid w:val="00685A6A"/>
    <w:rsid w:val="006944FF"/>
    <w:rsid w:val="00695376"/>
    <w:rsid w:val="0069728B"/>
    <w:rsid w:val="00697A97"/>
    <w:rsid w:val="006A07CA"/>
    <w:rsid w:val="006A2F4B"/>
    <w:rsid w:val="006A34AB"/>
    <w:rsid w:val="006A7ED5"/>
    <w:rsid w:val="006B2E4C"/>
    <w:rsid w:val="006B4090"/>
    <w:rsid w:val="006B7D82"/>
    <w:rsid w:val="006C1183"/>
    <w:rsid w:val="006C2F9B"/>
    <w:rsid w:val="006C45B2"/>
    <w:rsid w:val="006D42AE"/>
    <w:rsid w:val="006D529F"/>
    <w:rsid w:val="006E2994"/>
    <w:rsid w:val="006E3C1D"/>
    <w:rsid w:val="006E60DA"/>
    <w:rsid w:val="006F330B"/>
    <w:rsid w:val="006F4451"/>
    <w:rsid w:val="006F5683"/>
    <w:rsid w:val="006F6124"/>
    <w:rsid w:val="00700410"/>
    <w:rsid w:val="00703E0A"/>
    <w:rsid w:val="00704FFA"/>
    <w:rsid w:val="007122C9"/>
    <w:rsid w:val="0071231D"/>
    <w:rsid w:val="007155DA"/>
    <w:rsid w:val="00727A60"/>
    <w:rsid w:val="00730ED1"/>
    <w:rsid w:val="00733215"/>
    <w:rsid w:val="00736F26"/>
    <w:rsid w:val="0074739D"/>
    <w:rsid w:val="007512AA"/>
    <w:rsid w:val="007531BF"/>
    <w:rsid w:val="00760BCF"/>
    <w:rsid w:val="007616BF"/>
    <w:rsid w:val="00764F6D"/>
    <w:rsid w:val="00773981"/>
    <w:rsid w:val="007748C2"/>
    <w:rsid w:val="00780606"/>
    <w:rsid w:val="00782B97"/>
    <w:rsid w:val="00784941"/>
    <w:rsid w:val="007853BD"/>
    <w:rsid w:val="00790C9C"/>
    <w:rsid w:val="00791382"/>
    <w:rsid w:val="00791444"/>
    <w:rsid w:val="0079797D"/>
    <w:rsid w:val="007A517E"/>
    <w:rsid w:val="007A7BC1"/>
    <w:rsid w:val="007B0876"/>
    <w:rsid w:val="007B29A4"/>
    <w:rsid w:val="007B2B7B"/>
    <w:rsid w:val="007B49C5"/>
    <w:rsid w:val="007B6A1F"/>
    <w:rsid w:val="007C34ED"/>
    <w:rsid w:val="007C4206"/>
    <w:rsid w:val="007C5BD5"/>
    <w:rsid w:val="007C7368"/>
    <w:rsid w:val="007C7FBF"/>
    <w:rsid w:val="007D126D"/>
    <w:rsid w:val="007D395F"/>
    <w:rsid w:val="007E2ECC"/>
    <w:rsid w:val="007E3F46"/>
    <w:rsid w:val="007E628E"/>
    <w:rsid w:val="007E6F99"/>
    <w:rsid w:val="007F7BD5"/>
    <w:rsid w:val="00804DCF"/>
    <w:rsid w:val="00805B3E"/>
    <w:rsid w:val="008144E5"/>
    <w:rsid w:val="008146E1"/>
    <w:rsid w:val="00815640"/>
    <w:rsid w:val="008164BD"/>
    <w:rsid w:val="00817C65"/>
    <w:rsid w:val="0082009A"/>
    <w:rsid w:val="00820511"/>
    <w:rsid w:val="0082098B"/>
    <w:rsid w:val="008229BC"/>
    <w:rsid w:val="00822D48"/>
    <w:rsid w:val="0082389A"/>
    <w:rsid w:val="00830651"/>
    <w:rsid w:val="008319F6"/>
    <w:rsid w:val="00831FD8"/>
    <w:rsid w:val="0083325E"/>
    <w:rsid w:val="00840DCE"/>
    <w:rsid w:val="0084109D"/>
    <w:rsid w:val="00845281"/>
    <w:rsid w:val="0084771A"/>
    <w:rsid w:val="008545ED"/>
    <w:rsid w:val="00854C92"/>
    <w:rsid w:val="008620BC"/>
    <w:rsid w:val="008739C0"/>
    <w:rsid w:val="00874055"/>
    <w:rsid w:val="008749CA"/>
    <w:rsid w:val="00877FBD"/>
    <w:rsid w:val="00881A1F"/>
    <w:rsid w:val="00883370"/>
    <w:rsid w:val="0088349F"/>
    <w:rsid w:val="008852B6"/>
    <w:rsid w:val="00891A39"/>
    <w:rsid w:val="00891B6D"/>
    <w:rsid w:val="0089277D"/>
    <w:rsid w:val="008971BD"/>
    <w:rsid w:val="008A208B"/>
    <w:rsid w:val="008A4105"/>
    <w:rsid w:val="008A465C"/>
    <w:rsid w:val="008A59A1"/>
    <w:rsid w:val="008A695E"/>
    <w:rsid w:val="008A702E"/>
    <w:rsid w:val="008B0775"/>
    <w:rsid w:val="008B07D9"/>
    <w:rsid w:val="008B730E"/>
    <w:rsid w:val="008B7D44"/>
    <w:rsid w:val="008C2809"/>
    <w:rsid w:val="008D1257"/>
    <w:rsid w:val="008D157C"/>
    <w:rsid w:val="008D34F5"/>
    <w:rsid w:val="008D3702"/>
    <w:rsid w:val="008D6516"/>
    <w:rsid w:val="008D7501"/>
    <w:rsid w:val="008E4BE3"/>
    <w:rsid w:val="008E5AFD"/>
    <w:rsid w:val="008E6130"/>
    <w:rsid w:val="008E777D"/>
    <w:rsid w:val="008E7EED"/>
    <w:rsid w:val="008F054F"/>
    <w:rsid w:val="008F0D17"/>
    <w:rsid w:val="008F0DA0"/>
    <w:rsid w:val="008F12CF"/>
    <w:rsid w:val="008F17A3"/>
    <w:rsid w:val="008F29FE"/>
    <w:rsid w:val="008F4E58"/>
    <w:rsid w:val="009042BE"/>
    <w:rsid w:val="00905120"/>
    <w:rsid w:val="009071B1"/>
    <w:rsid w:val="0091025C"/>
    <w:rsid w:val="0091355B"/>
    <w:rsid w:val="009136B4"/>
    <w:rsid w:val="0091376A"/>
    <w:rsid w:val="009171AA"/>
    <w:rsid w:val="0092027E"/>
    <w:rsid w:val="009240DE"/>
    <w:rsid w:val="009265B6"/>
    <w:rsid w:val="00930BDF"/>
    <w:rsid w:val="0093626E"/>
    <w:rsid w:val="00936CB2"/>
    <w:rsid w:val="009414CD"/>
    <w:rsid w:val="00942CC2"/>
    <w:rsid w:val="00944E79"/>
    <w:rsid w:val="00944ECA"/>
    <w:rsid w:val="00945E5B"/>
    <w:rsid w:val="00945FB5"/>
    <w:rsid w:val="0095201A"/>
    <w:rsid w:val="00954BC5"/>
    <w:rsid w:val="00954BF0"/>
    <w:rsid w:val="00957DAE"/>
    <w:rsid w:val="00960B27"/>
    <w:rsid w:val="00966D6C"/>
    <w:rsid w:val="00967158"/>
    <w:rsid w:val="009717D2"/>
    <w:rsid w:val="00973ABF"/>
    <w:rsid w:val="00975AD7"/>
    <w:rsid w:val="0097606A"/>
    <w:rsid w:val="00977AEE"/>
    <w:rsid w:val="009828E1"/>
    <w:rsid w:val="0098532F"/>
    <w:rsid w:val="00986BB1"/>
    <w:rsid w:val="0099252D"/>
    <w:rsid w:val="009943F0"/>
    <w:rsid w:val="009945D5"/>
    <w:rsid w:val="00995CFE"/>
    <w:rsid w:val="009A0CA3"/>
    <w:rsid w:val="009A1CA4"/>
    <w:rsid w:val="009A2ABB"/>
    <w:rsid w:val="009A31C3"/>
    <w:rsid w:val="009A512B"/>
    <w:rsid w:val="009A6C31"/>
    <w:rsid w:val="009C0411"/>
    <w:rsid w:val="009C0B69"/>
    <w:rsid w:val="009C0D46"/>
    <w:rsid w:val="009C28D4"/>
    <w:rsid w:val="009C4371"/>
    <w:rsid w:val="009D10B3"/>
    <w:rsid w:val="009D360E"/>
    <w:rsid w:val="009E0E5D"/>
    <w:rsid w:val="009E24E4"/>
    <w:rsid w:val="009E392D"/>
    <w:rsid w:val="009E641E"/>
    <w:rsid w:val="009F0845"/>
    <w:rsid w:val="009F15DA"/>
    <w:rsid w:val="009F2753"/>
    <w:rsid w:val="009F456A"/>
    <w:rsid w:val="00A001EE"/>
    <w:rsid w:val="00A011ED"/>
    <w:rsid w:val="00A032F9"/>
    <w:rsid w:val="00A0447D"/>
    <w:rsid w:val="00A051CA"/>
    <w:rsid w:val="00A07CA6"/>
    <w:rsid w:val="00A11D41"/>
    <w:rsid w:val="00A14CD8"/>
    <w:rsid w:val="00A172E8"/>
    <w:rsid w:val="00A1789B"/>
    <w:rsid w:val="00A22F06"/>
    <w:rsid w:val="00A2460E"/>
    <w:rsid w:val="00A249CC"/>
    <w:rsid w:val="00A2796A"/>
    <w:rsid w:val="00A27C46"/>
    <w:rsid w:val="00A32550"/>
    <w:rsid w:val="00A508C0"/>
    <w:rsid w:val="00A5114E"/>
    <w:rsid w:val="00A51685"/>
    <w:rsid w:val="00A52E35"/>
    <w:rsid w:val="00A53F17"/>
    <w:rsid w:val="00A61162"/>
    <w:rsid w:val="00A64473"/>
    <w:rsid w:val="00A7033D"/>
    <w:rsid w:val="00A70547"/>
    <w:rsid w:val="00A72581"/>
    <w:rsid w:val="00A733EA"/>
    <w:rsid w:val="00A751E7"/>
    <w:rsid w:val="00A81E48"/>
    <w:rsid w:val="00A845C3"/>
    <w:rsid w:val="00A84E1C"/>
    <w:rsid w:val="00A86C6E"/>
    <w:rsid w:val="00A9728F"/>
    <w:rsid w:val="00AB035B"/>
    <w:rsid w:val="00AB1564"/>
    <w:rsid w:val="00AB2B15"/>
    <w:rsid w:val="00AB5E55"/>
    <w:rsid w:val="00AB745B"/>
    <w:rsid w:val="00AC0014"/>
    <w:rsid w:val="00AC008E"/>
    <w:rsid w:val="00AC2FA8"/>
    <w:rsid w:val="00AC4194"/>
    <w:rsid w:val="00AC688B"/>
    <w:rsid w:val="00AD187E"/>
    <w:rsid w:val="00AD27FA"/>
    <w:rsid w:val="00AD6481"/>
    <w:rsid w:val="00AD7230"/>
    <w:rsid w:val="00AE06E2"/>
    <w:rsid w:val="00AE147F"/>
    <w:rsid w:val="00AE17E3"/>
    <w:rsid w:val="00AE2EC5"/>
    <w:rsid w:val="00B02FA8"/>
    <w:rsid w:val="00B03F6F"/>
    <w:rsid w:val="00B20A2C"/>
    <w:rsid w:val="00B2151D"/>
    <w:rsid w:val="00B23824"/>
    <w:rsid w:val="00B3209C"/>
    <w:rsid w:val="00B32F89"/>
    <w:rsid w:val="00B33CEB"/>
    <w:rsid w:val="00B33DF5"/>
    <w:rsid w:val="00B34290"/>
    <w:rsid w:val="00B34B59"/>
    <w:rsid w:val="00B34CE7"/>
    <w:rsid w:val="00B40617"/>
    <w:rsid w:val="00B4315E"/>
    <w:rsid w:val="00B436BE"/>
    <w:rsid w:val="00B443EF"/>
    <w:rsid w:val="00B458F5"/>
    <w:rsid w:val="00B533E4"/>
    <w:rsid w:val="00B62035"/>
    <w:rsid w:val="00B6668E"/>
    <w:rsid w:val="00B67757"/>
    <w:rsid w:val="00B67FF6"/>
    <w:rsid w:val="00B72313"/>
    <w:rsid w:val="00B73A53"/>
    <w:rsid w:val="00B82FFA"/>
    <w:rsid w:val="00B83030"/>
    <w:rsid w:val="00B8647A"/>
    <w:rsid w:val="00B908C3"/>
    <w:rsid w:val="00B90F89"/>
    <w:rsid w:val="00B9140C"/>
    <w:rsid w:val="00B91D92"/>
    <w:rsid w:val="00B97F30"/>
    <w:rsid w:val="00BA4EDA"/>
    <w:rsid w:val="00BA609D"/>
    <w:rsid w:val="00BA7C82"/>
    <w:rsid w:val="00BB0631"/>
    <w:rsid w:val="00BB4018"/>
    <w:rsid w:val="00BB5C43"/>
    <w:rsid w:val="00BB7E02"/>
    <w:rsid w:val="00BC1BF8"/>
    <w:rsid w:val="00BC23E4"/>
    <w:rsid w:val="00BC3BCF"/>
    <w:rsid w:val="00BC56F5"/>
    <w:rsid w:val="00BC5EB2"/>
    <w:rsid w:val="00BC609A"/>
    <w:rsid w:val="00BD1281"/>
    <w:rsid w:val="00BD61F0"/>
    <w:rsid w:val="00BD655B"/>
    <w:rsid w:val="00BE15BB"/>
    <w:rsid w:val="00BE299B"/>
    <w:rsid w:val="00BE31E8"/>
    <w:rsid w:val="00BE4901"/>
    <w:rsid w:val="00BE49E1"/>
    <w:rsid w:val="00BE7499"/>
    <w:rsid w:val="00BF14E2"/>
    <w:rsid w:val="00BF242A"/>
    <w:rsid w:val="00BF4B85"/>
    <w:rsid w:val="00BF57F2"/>
    <w:rsid w:val="00BF5DF3"/>
    <w:rsid w:val="00BF6617"/>
    <w:rsid w:val="00C02E29"/>
    <w:rsid w:val="00C03EB6"/>
    <w:rsid w:val="00C040C5"/>
    <w:rsid w:val="00C059A4"/>
    <w:rsid w:val="00C05C40"/>
    <w:rsid w:val="00C06C88"/>
    <w:rsid w:val="00C113D7"/>
    <w:rsid w:val="00C13103"/>
    <w:rsid w:val="00C13B37"/>
    <w:rsid w:val="00C13BE2"/>
    <w:rsid w:val="00C17D7D"/>
    <w:rsid w:val="00C22402"/>
    <w:rsid w:val="00C22771"/>
    <w:rsid w:val="00C25B03"/>
    <w:rsid w:val="00C277ED"/>
    <w:rsid w:val="00C309DE"/>
    <w:rsid w:val="00C32C7F"/>
    <w:rsid w:val="00C352DB"/>
    <w:rsid w:val="00C35B5E"/>
    <w:rsid w:val="00C421A9"/>
    <w:rsid w:val="00C43B07"/>
    <w:rsid w:val="00C50050"/>
    <w:rsid w:val="00C53981"/>
    <w:rsid w:val="00C54D70"/>
    <w:rsid w:val="00C55CFD"/>
    <w:rsid w:val="00C57C77"/>
    <w:rsid w:val="00C607D0"/>
    <w:rsid w:val="00C61F3D"/>
    <w:rsid w:val="00C656B6"/>
    <w:rsid w:val="00C67915"/>
    <w:rsid w:val="00C77C4B"/>
    <w:rsid w:val="00C855DF"/>
    <w:rsid w:val="00C8647A"/>
    <w:rsid w:val="00C92633"/>
    <w:rsid w:val="00CA127D"/>
    <w:rsid w:val="00CA2503"/>
    <w:rsid w:val="00CB0F7B"/>
    <w:rsid w:val="00CB69AE"/>
    <w:rsid w:val="00CC081F"/>
    <w:rsid w:val="00CC2499"/>
    <w:rsid w:val="00CC43D5"/>
    <w:rsid w:val="00CC615B"/>
    <w:rsid w:val="00CD2CBE"/>
    <w:rsid w:val="00CD3C8C"/>
    <w:rsid w:val="00CD4374"/>
    <w:rsid w:val="00CD650B"/>
    <w:rsid w:val="00CD697A"/>
    <w:rsid w:val="00CE126E"/>
    <w:rsid w:val="00CE2654"/>
    <w:rsid w:val="00CE3507"/>
    <w:rsid w:val="00CF17E3"/>
    <w:rsid w:val="00CF28AC"/>
    <w:rsid w:val="00CF60DC"/>
    <w:rsid w:val="00CF6223"/>
    <w:rsid w:val="00CF68F7"/>
    <w:rsid w:val="00CF7165"/>
    <w:rsid w:val="00D06550"/>
    <w:rsid w:val="00D11029"/>
    <w:rsid w:val="00D1374F"/>
    <w:rsid w:val="00D14C74"/>
    <w:rsid w:val="00D1536D"/>
    <w:rsid w:val="00D17E67"/>
    <w:rsid w:val="00D218E5"/>
    <w:rsid w:val="00D22961"/>
    <w:rsid w:val="00D32082"/>
    <w:rsid w:val="00D33612"/>
    <w:rsid w:val="00D34A0A"/>
    <w:rsid w:val="00D34D01"/>
    <w:rsid w:val="00D35E72"/>
    <w:rsid w:val="00D371F3"/>
    <w:rsid w:val="00D37B80"/>
    <w:rsid w:val="00D5200C"/>
    <w:rsid w:val="00D542A1"/>
    <w:rsid w:val="00D54940"/>
    <w:rsid w:val="00D571D3"/>
    <w:rsid w:val="00D61390"/>
    <w:rsid w:val="00D6602A"/>
    <w:rsid w:val="00D67C3B"/>
    <w:rsid w:val="00D741BE"/>
    <w:rsid w:val="00D76D02"/>
    <w:rsid w:val="00D77C2E"/>
    <w:rsid w:val="00D8058F"/>
    <w:rsid w:val="00D8096E"/>
    <w:rsid w:val="00D819FB"/>
    <w:rsid w:val="00D84343"/>
    <w:rsid w:val="00D85BAF"/>
    <w:rsid w:val="00D93173"/>
    <w:rsid w:val="00D94FEA"/>
    <w:rsid w:val="00D97E3D"/>
    <w:rsid w:val="00DA2F36"/>
    <w:rsid w:val="00DA5261"/>
    <w:rsid w:val="00DA5EF8"/>
    <w:rsid w:val="00DA6847"/>
    <w:rsid w:val="00DB3934"/>
    <w:rsid w:val="00DB483B"/>
    <w:rsid w:val="00DB6F5E"/>
    <w:rsid w:val="00DC1C85"/>
    <w:rsid w:val="00DC7A42"/>
    <w:rsid w:val="00DD0038"/>
    <w:rsid w:val="00DD150C"/>
    <w:rsid w:val="00DD1FC5"/>
    <w:rsid w:val="00DD474A"/>
    <w:rsid w:val="00DD59A1"/>
    <w:rsid w:val="00DD7F03"/>
    <w:rsid w:val="00DE03AB"/>
    <w:rsid w:val="00DE1955"/>
    <w:rsid w:val="00DF13A0"/>
    <w:rsid w:val="00DF5016"/>
    <w:rsid w:val="00E03684"/>
    <w:rsid w:val="00E123B8"/>
    <w:rsid w:val="00E13140"/>
    <w:rsid w:val="00E1394D"/>
    <w:rsid w:val="00E13BB2"/>
    <w:rsid w:val="00E13D03"/>
    <w:rsid w:val="00E161B0"/>
    <w:rsid w:val="00E1621A"/>
    <w:rsid w:val="00E162C1"/>
    <w:rsid w:val="00E218CA"/>
    <w:rsid w:val="00E27871"/>
    <w:rsid w:val="00E30751"/>
    <w:rsid w:val="00E33792"/>
    <w:rsid w:val="00E43776"/>
    <w:rsid w:val="00E4467D"/>
    <w:rsid w:val="00E456E1"/>
    <w:rsid w:val="00E46447"/>
    <w:rsid w:val="00E57C42"/>
    <w:rsid w:val="00E57FEE"/>
    <w:rsid w:val="00E60A2A"/>
    <w:rsid w:val="00E65B00"/>
    <w:rsid w:val="00E7105A"/>
    <w:rsid w:val="00E728E7"/>
    <w:rsid w:val="00E72AFD"/>
    <w:rsid w:val="00E72B23"/>
    <w:rsid w:val="00E808C0"/>
    <w:rsid w:val="00E80B65"/>
    <w:rsid w:val="00E82373"/>
    <w:rsid w:val="00E95316"/>
    <w:rsid w:val="00E95850"/>
    <w:rsid w:val="00E975F4"/>
    <w:rsid w:val="00EA2B7B"/>
    <w:rsid w:val="00EA482E"/>
    <w:rsid w:val="00EA7683"/>
    <w:rsid w:val="00EA7804"/>
    <w:rsid w:val="00EB3243"/>
    <w:rsid w:val="00EB4B92"/>
    <w:rsid w:val="00EB540D"/>
    <w:rsid w:val="00EB7A4B"/>
    <w:rsid w:val="00EB7D0F"/>
    <w:rsid w:val="00EC3900"/>
    <w:rsid w:val="00EC66D7"/>
    <w:rsid w:val="00ED7BE0"/>
    <w:rsid w:val="00EE51A1"/>
    <w:rsid w:val="00EE5B4F"/>
    <w:rsid w:val="00EE7522"/>
    <w:rsid w:val="00EE762D"/>
    <w:rsid w:val="00EF1B0F"/>
    <w:rsid w:val="00EF3DFE"/>
    <w:rsid w:val="00EF51F8"/>
    <w:rsid w:val="00EF6368"/>
    <w:rsid w:val="00EF7561"/>
    <w:rsid w:val="00EF7F64"/>
    <w:rsid w:val="00F001F4"/>
    <w:rsid w:val="00F00960"/>
    <w:rsid w:val="00F0099F"/>
    <w:rsid w:val="00F02E73"/>
    <w:rsid w:val="00F0435C"/>
    <w:rsid w:val="00F046B0"/>
    <w:rsid w:val="00F05637"/>
    <w:rsid w:val="00F056AB"/>
    <w:rsid w:val="00F10E21"/>
    <w:rsid w:val="00F11633"/>
    <w:rsid w:val="00F15CA6"/>
    <w:rsid w:val="00F21A61"/>
    <w:rsid w:val="00F25780"/>
    <w:rsid w:val="00F25FD0"/>
    <w:rsid w:val="00F27077"/>
    <w:rsid w:val="00F33B57"/>
    <w:rsid w:val="00F37781"/>
    <w:rsid w:val="00F414B1"/>
    <w:rsid w:val="00F4280C"/>
    <w:rsid w:val="00F466C6"/>
    <w:rsid w:val="00F46C83"/>
    <w:rsid w:val="00F47448"/>
    <w:rsid w:val="00F4752D"/>
    <w:rsid w:val="00F660F9"/>
    <w:rsid w:val="00F76073"/>
    <w:rsid w:val="00F81267"/>
    <w:rsid w:val="00F831D0"/>
    <w:rsid w:val="00F835A2"/>
    <w:rsid w:val="00F86770"/>
    <w:rsid w:val="00F87A2A"/>
    <w:rsid w:val="00F92F8B"/>
    <w:rsid w:val="00F96142"/>
    <w:rsid w:val="00FA23B9"/>
    <w:rsid w:val="00FA5BC0"/>
    <w:rsid w:val="00FA6A75"/>
    <w:rsid w:val="00FB46CF"/>
    <w:rsid w:val="00FB6B4F"/>
    <w:rsid w:val="00FB7443"/>
    <w:rsid w:val="00FB76AA"/>
    <w:rsid w:val="00FC1474"/>
    <w:rsid w:val="00FC1D1D"/>
    <w:rsid w:val="00FC1EB6"/>
    <w:rsid w:val="00FC3D98"/>
    <w:rsid w:val="00FD2541"/>
    <w:rsid w:val="00FD4EB9"/>
    <w:rsid w:val="00FD6F62"/>
    <w:rsid w:val="00FE5B5A"/>
    <w:rsid w:val="00FE6BF1"/>
    <w:rsid w:val="00FE7D0A"/>
    <w:rsid w:val="00FE7DF5"/>
    <w:rsid w:val="00FF004C"/>
    <w:rsid w:val="00FF6101"/>
    <w:rsid w:val="061E2D4D"/>
    <w:rsid w:val="0F33D00F"/>
    <w:rsid w:val="1047EBD0"/>
    <w:rsid w:val="137F8C92"/>
    <w:rsid w:val="17877B10"/>
    <w:rsid w:val="1A737ADB"/>
    <w:rsid w:val="1C29715A"/>
    <w:rsid w:val="239862D0"/>
    <w:rsid w:val="26D53EA4"/>
    <w:rsid w:val="31843EDE"/>
    <w:rsid w:val="3FACBF4F"/>
    <w:rsid w:val="54115210"/>
    <w:rsid w:val="54119E23"/>
    <w:rsid w:val="565BFBFA"/>
    <w:rsid w:val="5C7566A6"/>
    <w:rsid w:val="623D4801"/>
    <w:rsid w:val="636ECC17"/>
    <w:rsid w:val="6568E127"/>
    <w:rsid w:val="6BA21376"/>
    <w:rsid w:val="6DD332E5"/>
    <w:rsid w:val="752EB4DF"/>
    <w:rsid w:val="75B04B29"/>
    <w:rsid w:val="7854DBC0"/>
    <w:rsid w:val="7BA50449"/>
    <w:rsid w:val="7CEFD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DED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7C46"/>
    <w:pPr>
      <w:keepNext/>
      <w:numPr>
        <w:numId w:val="1"/>
      </w:numPr>
      <w:spacing w:before="360" w:after="120"/>
      <w:jc w:val="both"/>
      <w:outlineLvl w:val="0"/>
    </w:pPr>
    <w:rPr>
      <w:b/>
      <w:szCs w:val="20"/>
      <w:lang w:val="lt-LT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27C46"/>
    <w:pPr>
      <w:numPr>
        <w:ilvl w:val="1"/>
        <w:numId w:val="1"/>
      </w:numPr>
      <w:ind w:left="171"/>
      <w:jc w:val="both"/>
      <w:outlineLvl w:val="1"/>
    </w:pPr>
    <w:rPr>
      <w:color w:val="000000"/>
      <w:szCs w:val="20"/>
      <w:lang w:val="lt-LT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27C46"/>
    <w:pPr>
      <w:numPr>
        <w:ilvl w:val="2"/>
        <w:numId w:val="1"/>
      </w:numPr>
      <w:ind w:left="609"/>
      <w:jc w:val="both"/>
      <w:outlineLvl w:val="2"/>
    </w:pPr>
    <w:rPr>
      <w:color w:val="000000"/>
      <w:szCs w:val="20"/>
      <w:lang w:val="lt-LT" w:eastAsia="en-US"/>
    </w:rPr>
  </w:style>
  <w:style w:type="paragraph" w:styleId="Heading4">
    <w:name w:val="heading 4"/>
    <w:aliases w:val="Heading 4 Char Char Char Char"/>
    <w:basedOn w:val="Normal"/>
    <w:next w:val="Normal"/>
    <w:link w:val="Heading4Char"/>
    <w:qFormat/>
    <w:rsid w:val="00A27C46"/>
    <w:pPr>
      <w:numPr>
        <w:ilvl w:val="3"/>
        <w:numId w:val="1"/>
      </w:numPr>
      <w:tabs>
        <w:tab w:val="clear" w:pos="1288"/>
        <w:tab w:val="num" w:pos="2194"/>
        <w:tab w:val="num" w:pos="3272"/>
      </w:tabs>
      <w:ind w:left="864"/>
      <w:jc w:val="both"/>
      <w:outlineLvl w:val="3"/>
    </w:pPr>
    <w:rPr>
      <w:szCs w:val="20"/>
      <w:lang w:val="lt-LT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27C46"/>
    <w:pPr>
      <w:keepNext/>
      <w:numPr>
        <w:ilvl w:val="4"/>
        <w:numId w:val="1"/>
      </w:numPr>
      <w:outlineLvl w:val="4"/>
    </w:pPr>
    <w:rPr>
      <w:szCs w:val="20"/>
      <w:lang w:val="lt-LT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27C46"/>
    <w:pPr>
      <w:keepNext/>
      <w:numPr>
        <w:ilvl w:val="5"/>
        <w:numId w:val="1"/>
      </w:numPr>
      <w:outlineLvl w:val="5"/>
    </w:pPr>
    <w:rPr>
      <w:b/>
      <w:i/>
      <w:szCs w:val="20"/>
      <w:lang w:val="lt-LT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27C46"/>
    <w:pPr>
      <w:keepNext/>
      <w:numPr>
        <w:ilvl w:val="6"/>
        <w:numId w:val="1"/>
      </w:numPr>
      <w:jc w:val="both"/>
      <w:outlineLvl w:val="6"/>
    </w:pPr>
    <w:rPr>
      <w:color w:val="000000"/>
      <w:szCs w:val="20"/>
      <w:lang w:val="lt-LT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27C46"/>
    <w:pPr>
      <w:keepNext/>
      <w:numPr>
        <w:ilvl w:val="7"/>
        <w:numId w:val="1"/>
      </w:numPr>
      <w:jc w:val="both"/>
      <w:outlineLvl w:val="7"/>
    </w:pPr>
    <w:rPr>
      <w:color w:val="FF0000"/>
      <w:szCs w:val="20"/>
      <w:lang w:val="lt-LT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27C46"/>
    <w:pPr>
      <w:keepNext/>
      <w:numPr>
        <w:ilvl w:val="8"/>
        <w:numId w:val="1"/>
      </w:numPr>
      <w:outlineLvl w:val="8"/>
    </w:pPr>
    <w:rPr>
      <w:color w:val="000000"/>
      <w:szCs w:val="20"/>
      <w:lang w:val="lt-L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F5DF3"/>
    <w:pPr>
      <w:tabs>
        <w:tab w:val="center" w:pos="4680"/>
        <w:tab w:val="right" w:pos="9360"/>
      </w:tabs>
    </w:pPr>
    <w:rPr>
      <w:sz w:val="20"/>
      <w:szCs w:val="20"/>
      <w:lang w:val="lt-LT" w:eastAsia="en-US"/>
    </w:rPr>
  </w:style>
  <w:style w:type="character" w:customStyle="1" w:styleId="HeaderChar">
    <w:name w:val="Header Char"/>
    <w:basedOn w:val="DefaultParagraphFont"/>
    <w:link w:val="Header"/>
    <w:rsid w:val="00BF5DF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BF5DF3"/>
    <w:pPr>
      <w:tabs>
        <w:tab w:val="center" w:pos="4680"/>
        <w:tab w:val="right" w:pos="9360"/>
      </w:tabs>
    </w:pPr>
    <w:rPr>
      <w:sz w:val="20"/>
      <w:szCs w:val="20"/>
      <w:lang w:val="lt-LT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5DF3"/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Heading1Char">
    <w:name w:val="Heading 1 Char"/>
    <w:basedOn w:val="DefaultParagraphFont"/>
    <w:link w:val="Heading1"/>
    <w:rsid w:val="00A27C46"/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customStyle="1" w:styleId="Heading2Char">
    <w:name w:val="Heading 2 Char"/>
    <w:basedOn w:val="DefaultParagraphFont"/>
    <w:link w:val="Heading2"/>
    <w:rsid w:val="00A27C46"/>
    <w:rPr>
      <w:rFonts w:ascii="Times New Roman" w:eastAsia="Times New Roman" w:hAnsi="Times New Roman" w:cs="Times New Roman"/>
      <w:color w:val="000000"/>
      <w:sz w:val="24"/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rsid w:val="00A27C46"/>
    <w:rPr>
      <w:rFonts w:ascii="Times New Roman" w:eastAsia="Times New Roman" w:hAnsi="Times New Roman" w:cs="Times New Roman"/>
      <w:color w:val="000000"/>
      <w:sz w:val="24"/>
      <w:szCs w:val="20"/>
      <w:lang w:val="lt-LT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rsid w:val="00A27C46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Heading5Char">
    <w:name w:val="Heading 5 Char"/>
    <w:basedOn w:val="DefaultParagraphFont"/>
    <w:link w:val="Heading5"/>
    <w:rsid w:val="00A27C46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Heading6Char">
    <w:name w:val="Heading 6 Char"/>
    <w:basedOn w:val="DefaultParagraphFont"/>
    <w:link w:val="Heading6"/>
    <w:rsid w:val="00A27C46"/>
    <w:rPr>
      <w:rFonts w:ascii="Times New Roman" w:eastAsia="Times New Roman" w:hAnsi="Times New Roman" w:cs="Times New Roman"/>
      <w:b/>
      <w:i/>
      <w:sz w:val="24"/>
      <w:szCs w:val="20"/>
      <w:lang w:val="lt-LT"/>
    </w:rPr>
  </w:style>
  <w:style w:type="character" w:customStyle="1" w:styleId="Heading7Char">
    <w:name w:val="Heading 7 Char"/>
    <w:basedOn w:val="DefaultParagraphFont"/>
    <w:link w:val="Heading7"/>
    <w:rsid w:val="00A27C46"/>
    <w:rPr>
      <w:rFonts w:ascii="Times New Roman" w:eastAsia="Times New Roman" w:hAnsi="Times New Roman" w:cs="Times New Roman"/>
      <w:color w:val="000000"/>
      <w:sz w:val="24"/>
      <w:szCs w:val="20"/>
      <w:lang w:val="lt-LT"/>
    </w:rPr>
  </w:style>
  <w:style w:type="character" w:customStyle="1" w:styleId="Heading8Char">
    <w:name w:val="Heading 8 Char"/>
    <w:basedOn w:val="DefaultParagraphFont"/>
    <w:link w:val="Heading8"/>
    <w:rsid w:val="00A27C46"/>
    <w:rPr>
      <w:rFonts w:ascii="Times New Roman" w:eastAsia="Times New Roman" w:hAnsi="Times New Roman" w:cs="Times New Roman"/>
      <w:color w:val="FF0000"/>
      <w:sz w:val="24"/>
      <w:szCs w:val="20"/>
      <w:lang w:val="lt-LT"/>
    </w:rPr>
  </w:style>
  <w:style w:type="character" w:customStyle="1" w:styleId="Heading9Char">
    <w:name w:val="Heading 9 Char"/>
    <w:basedOn w:val="DefaultParagraphFont"/>
    <w:link w:val="Heading9"/>
    <w:rsid w:val="00A27C46"/>
    <w:rPr>
      <w:rFonts w:ascii="Times New Roman" w:eastAsia="Times New Roman" w:hAnsi="Times New Roman" w:cs="Times New Roman"/>
      <w:color w:val="000000"/>
      <w:sz w:val="24"/>
      <w:szCs w:val="20"/>
      <w:lang w:val="lt-LT"/>
    </w:rPr>
  </w:style>
  <w:style w:type="paragraph" w:styleId="BodyTextIndent2">
    <w:name w:val="Body Text Indent 2"/>
    <w:basedOn w:val="Normal"/>
    <w:link w:val="BodyTextIndent2Char"/>
    <w:rsid w:val="00A27C46"/>
    <w:pPr>
      <w:ind w:firstLine="720"/>
      <w:jc w:val="both"/>
    </w:pPr>
    <w:rPr>
      <w:color w:val="FF0000"/>
      <w:szCs w:val="20"/>
      <w:lang w:val="lt-LT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27C46"/>
    <w:rPr>
      <w:rFonts w:ascii="Times New Roman" w:eastAsia="Times New Roman" w:hAnsi="Times New Roman" w:cs="Times New Roman"/>
      <w:color w:val="FF0000"/>
      <w:sz w:val="24"/>
      <w:szCs w:val="20"/>
      <w:lang w:val="lt-LT"/>
    </w:rPr>
  </w:style>
  <w:style w:type="table" w:styleId="TableGrid">
    <w:name w:val="Table Grid"/>
    <w:basedOn w:val="TableNormal"/>
    <w:uiPriority w:val="59"/>
    <w:rsid w:val="00A27C46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277D"/>
    <w:rPr>
      <w:rFonts w:ascii="Tahoma" w:hAnsi="Tahoma" w:cs="Tahoma"/>
      <w:sz w:val="16"/>
      <w:szCs w:val="16"/>
      <w:lang w:val="lt-LT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77D"/>
    <w:rPr>
      <w:rFonts w:ascii="Tahoma" w:eastAsia="Times New Roman" w:hAnsi="Tahoma" w:cs="Tahoma"/>
      <w:sz w:val="16"/>
      <w:szCs w:val="16"/>
      <w:lang w:val="lt-LT"/>
    </w:rPr>
  </w:style>
  <w:style w:type="character" w:styleId="CommentReference">
    <w:name w:val="annotation reference"/>
    <w:basedOn w:val="DefaultParagraphFont"/>
    <w:uiPriority w:val="99"/>
    <w:unhideWhenUsed/>
    <w:rsid w:val="003641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4139"/>
    <w:rPr>
      <w:sz w:val="20"/>
      <w:szCs w:val="20"/>
      <w:lang w:val="lt-LT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4139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1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139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3,2"/>
    <w:basedOn w:val="Normal"/>
    <w:link w:val="ListParagraphChar"/>
    <w:uiPriority w:val="34"/>
    <w:qFormat/>
    <w:rsid w:val="009F2753"/>
    <w:pPr>
      <w:ind w:left="720"/>
      <w:contextualSpacing/>
    </w:pPr>
    <w:rPr>
      <w:sz w:val="20"/>
      <w:szCs w:val="20"/>
      <w:lang w:val="lt-LT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13BE2"/>
    <w:pPr>
      <w:spacing w:after="120"/>
    </w:pPr>
    <w:rPr>
      <w:sz w:val="20"/>
      <w:szCs w:val="20"/>
      <w:lang w:val="lt-LT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13BE2"/>
    <w:rPr>
      <w:rFonts w:ascii="Times New Roman" w:eastAsia="Times New Roman" w:hAnsi="Times New Roman" w:cs="Times New Roman"/>
      <w:sz w:val="20"/>
      <w:szCs w:val="20"/>
      <w:lang w:val="lt-LT"/>
    </w:rPr>
  </w:style>
  <w:style w:type="table" w:customStyle="1" w:styleId="TableGrid1">
    <w:name w:val="Table Grid1"/>
    <w:basedOn w:val="TableNormal"/>
    <w:next w:val="TableGrid"/>
    <w:uiPriority w:val="59"/>
    <w:rsid w:val="0060616B"/>
    <w:pPr>
      <w:spacing w:after="0" w:line="240" w:lineRule="auto"/>
    </w:pPr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link w:val="BodytextChar0"/>
    <w:uiPriority w:val="99"/>
    <w:rsid w:val="00CB69AE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character" w:customStyle="1" w:styleId="BodytextChar0">
    <w:name w:val="Body text Char"/>
    <w:link w:val="BodyText1"/>
    <w:uiPriority w:val="99"/>
    <w:rsid w:val="00CB69AE"/>
    <w:rPr>
      <w:rFonts w:ascii="TimesLT" w:eastAsia="Times New Roman" w:hAnsi="TimesLT" w:cs="Times New Roman"/>
      <w:sz w:val="20"/>
      <w:szCs w:val="20"/>
    </w:rPr>
  </w:style>
  <w:style w:type="table" w:customStyle="1" w:styleId="TableGrid11">
    <w:name w:val="Table Grid11"/>
    <w:basedOn w:val="TableNormal"/>
    <w:next w:val="TableGrid"/>
    <w:uiPriority w:val="59"/>
    <w:rsid w:val="00DA5261"/>
    <w:pPr>
      <w:spacing w:after="0" w:line="240" w:lineRule="auto"/>
    </w:pPr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tvirtinta">
    <w:name w:val="Patvirtinta"/>
    <w:rsid w:val="00B73A53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</w:rPr>
  </w:style>
  <w:style w:type="paragraph" w:styleId="Revision">
    <w:name w:val="Revision"/>
    <w:hidden/>
    <w:uiPriority w:val="99"/>
    <w:semiHidden/>
    <w:rsid w:val="000845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dlxnowrap1">
    <w:name w:val="dlxnowrap1"/>
    <w:basedOn w:val="DefaultParagraphFont"/>
    <w:rsid w:val="00FC1474"/>
  </w:style>
  <w:style w:type="paragraph" w:styleId="FootnoteText">
    <w:name w:val="footnote text"/>
    <w:basedOn w:val="Normal"/>
    <w:link w:val="FootnoteTextChar"/>
    <w:unhideWhenUsed/>
    <w:rsid w:val="0041703B"/>
    <w:rPr>
      <w:sz w:val="20"/>
      <w:szCs w:val="20"/>
      <w:lang w:val="lt-LT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1703B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aliases w:val="fr"/>
    <w:basedOn w:val="DefaultParagraphFont"/>
    <w:unhideWhenUsed/>
    <w:rsid w:val="0041703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1703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1358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480399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736F26"/>
    <w:rPr>
      <w:rFonts w:ascii="Times New Roman" w:eastAsia="Times New Roman" w:hAnsi="Times New Roman" w:cs="Times New Roman"/>
      <w:sz w:val="20"/>
      <w:szCs w:val="20"/>
      <w:lang w:val="lt-LT"/>
    </w:rPr>
  </w:style>
  <w:style w:type="paragraph" w:customStyle="1" w:styleId="paragraph">
    <w:name w:val="paragraph"/>
    <w:basedOn w:val="Normal"/>
    <w:rsid w:val="00D33612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D33612"/>
  </w:style>
  <w:style w:type="paragraph" w:styleId="NormalWeb">
    <w:name w:val="Normal (Web)"/>
    <w:basedOn w:val="Normal"/>
    <w:uiPriority w:val="99"/>
    <w:unhideWhenUsed/>
    <w:rsid w:val="000C5898"/>
    <w:pPr>
      <w:spacing w:before="100" w:beforeAutospacing="1" w:after="100" w:afterAutospacing="1"/>
    </w:pPr>
    <w:rPr>
      <w:lang w:val="lt-LT" w:eastAsia="lt-LT"/>
    </w:rPr>
  </w:style>
  <w:style w:type="character" w:styleId="Mention">
    <w:name w:val="Mention"/>
    <w:basedOn w:val="DefaultParagraphFont"/>
    <w:uiPriority w:val="99"/>
    <w:unhideWhenUsed/>
    <w:rsid w:val="00F00960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CE3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0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3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6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5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3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6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4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8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0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8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0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8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8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3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3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E4DA31547EB04CA1CE0171DF74C418" ma:contentTypeVersion="10" ma:contentTypeDescription="Create a new document." ma:contentTypeScope="" ma:versionID="f3864b9fb556f22934f72cd80cf914af">
  <xsd:schema xmlns:xsd="http://www.w3.org/2001/XMLSchema" xmlns:xs="http://www.w3.org/2001/XMLSchema" xmlns:p="http://schemas.microsoft.com/office/2006/metadata/properties" xmlns:ns2="617a3776-9312-444a-99fe-f69a2b4583aa" xmlns:ns3="9bb7c4eb-af97-4b96-962e-02bee008ec1b" targetNamespace="http://schemas.microsoft.com/office/2006/metadata/properties" ma:root="true" ma:fieldsID="13e54354b355979300d580dec619df68" ns2:_="" ns3:_="">
    <xsd:import namespace="617a3776-9312-444a-99fe-f69a2b4583aa"/>
    <xsd:import namespace="9bb7c4eb-af97-4b96-962e-02bee008e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a3776-9312-444a-99fe-f69a2b458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7c4eb-af97-4b96-962e-02bee008e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F3D40E-C0D1-4C97-8457-7477DA34A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a3776-9312-444a-99fe-f69a2b4583aa"/>
    <ds:schemaRef ds:uri="9bb7c4eb-af97-4b96-962e-02bee008e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12D65A-388B-43EF-8038-253C40D985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184987-3604-47D2-8E9C-5442280463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4C5C84-9C40-4885-8975-BB85F5F520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2021-09-29T11:47:00Z</dcterms:created>
  <dcterms:modified xsi:type="dcterms:W3CDTF">2021-09-30T12:31:00Z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0x01010085E4DA31547EB04CA1CE0171DF74C418</vt:lpwstr>
  </property>
  <property fmtid="{D5CDD505-2E9C-101B-9397-08002B2CF9AE}" pid="3" name="MSIP_Label_472609af-ce61-418c-b719-7f493153fd2e_Enabled">
    <vt:lpwstr>true</vt:lpwstr>
  </property>
  <property fmtid="{D5CDD505-2E9C-101B-9397-08002B2CF9AE}" pid="4" name="MSIP_Label_472609af-ce61-418c-b719-7f493153fd2e_SetDate">
    <vt:lpwstr>2021-09-07T13:15:10Z</vt:lpwstr>
  </property>
  <property fmtid="{D5CDD505-2E9C-101B-9397-08002B2CF9AE}" pid="5" name="MSIP_Label_472609af-ce61-418c-b719-7f493153fd2e_Method">
    <vt:lpwstr>Privileged</vt:lpwstr>
  </property>
  <property fmtid="{D5CDD505-2E9C-101B-9397-08002B2CF9AE}" pid="6" name="MSIP_Label_472609af-ce61-418c-b719-7f493153fd2e_Name">
    <vt:lpwstr>External</vt:lpwstr>
  </property>
  <property fmtid="{D5CDD505-2E9C-101B-9397-08002B2CF9AE}" pid="7" name="MSIP_Label_472609af-ce61-418c-b719-7f493153fd2e_SiteId">
    <vt:lpwstr>e54289c6-b630-4215-acc5-57eec01212d6</vt:lpwstr>
  </property>
  <property fmtid="{D5CDD505-2E9C-101B-9397-08002B2CF9AE}" pid="8" name="MSIP_Label_472609af-ce61-418c-b719-7f493153fd2e_ActionId">
    <vt:lpwstr>82596ba2-7997-4efd-a9d7-1e5b03b1d6e4</vt:lpwstr>
  </property>
  <property fmtid="{D5CDD505-2E9C-101B-9397-08002B2CF9AE}" pid="9" name="MSIP_Label_472609af-ce61-418c-b719-7f493153fd2e_ContentBits">
    <vt:lpwstr>0</vt:lpwstr>
  </property>
</Properties>
</file>