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C0F93" w14:textId="77777777" w:rsidR="00A1583F" w:rsidRPr="003F75B3" w:rsidRDefault="000F4986" w:rsidP="0095236E">
      <w:pPr>
        <w:suppressAutoHyphens/>
        <w:jc w:val="center"/>
        <w:rPr>
          <w:b/>
          <w:caps/>
        </w:rPr>
      </w:pPr>
      <w:r w:rsidRPr="003F75B3">
        <w:rPr>
          <w:b/>
          <w:caps/>
        </w:rPr>
        <w:t xml:space="preserve">PAPILDOMAS </w:t>
      </w:r>
      <w:r w:rsidR="006F7633" w:rsidRPr="003F75B3">
        <w:rPr>
          <w:b/>
          <w:caps/>
        </w:rPr>
        <w:t>Susitarimas</w:t>
      </w:r>
    </w:p>
    <w:p w14:paraId="226E5657" w14:textId="0FD2C4FC" w:rsidR="00A1583F" w:rsidRPr="003F75B3" w:rsidRDefault="006F7633" w:rsidP="00A1583F">
      <w:pPr>
        <w:suppressAutoHyphens/>
        <w:jc w:val="center"/>
        <w:rPr>
          <w:b/>
          <w:caps/>
        </w:rPr>
      </w:pPr>
      <w:r w:rsidRPr="003F75B3">
        <w:rPr>
          <w:b/>
          <w:caps/>
        </w:rPr>
        <w:t xml:space="preserve">prie </w:t>
      </w:r>
      <w:r w:rsidR="002747AF" w:rsidRPr="003F75B3">
        <w:rPr>
          <w:b/>
          <w:caps/>
        </w:rPr>
        <w:t>2021</w:t>
      </w:r>
      <w:r w:rsidR="00A1583F" w:rsidRPr="003F75B3">
        <w:rPr>
          <w:b/>
          <w:caps/>
        </w:rPr>
        <w:t xml:space="preserve"> m. </w:t>
      </w:r>
      <w:r w:rsidR="002747AF" w:rsidRPr="003F75B3">
        <w:rPr>
          <w:b/>
          <w:caps/>
        </w:rPr>
        <w:t>LIEPOS</w:t>
      </w:r>
      <w:r w:rsidR="00C31EC6" w:rsidRPr="003F75B3">
        <w:rPr>
          <w:b/>
          <w:caps/>
        </w:rPr>
        <w:t xml:space="preserve"> </w:t>
      </w:r>
      <w:r w:rsidR="002747AF" w:rsidRPr="003F75B3">
        <w:rPr>
          <w:b/>
          <w:caps/>
        </w:rPr>
        <w:t>30</w:t>
      </w:r>
      <w:r w:rsidR="00A1583F" w:rsidRPr="003F75B3">
        <w:rPr>
          <w:b/>
          <w:caps/>
        </w:rPr>
        <w:t xml:space="preserve"> d.</w:t>
      </w:r>
      <w:r w:rsidR="00A1583F" w:rsidRPr="003F75B3">
        <w:rPr>
          <w:b/>
          <w:bCs/>
          <w:lang w:eastAsia="ar-SA"/>
        </w:rPr>
        <w:t xml:space="preserve"> SUTARTIES NR. 22-</w:t>
      </w:r>
      <w:r w:rsidR="002747AF" w:rsidRPr="003F75B3">
        <w:rPr>
          <w:b/>
          <w:bCs/>
          <w:lang w:eastAsia="ar-SA"/>
        </w:rPr>
        <w:t>1521</w:t>
      </w:r>
    </w:p>
    <w:p w14:paraId="7DF31C92" w14:textId="3FE05876" w:rsidR="005B5684" w:rsidRPr="003F75B3" w:rsidRDefault="00DB4940" w:rsidP="005B5684">
      <w:pPr>
        <w:autoSpaceDE w:val="0"/>
        <w:autoSpaceDN w:val="0"/>
        <w:adjustRightInd w:val="0"/>
        <w:spacing w:before="120" w:after="120"/>
        <w:jc w:val="center"/>
        <w:rPr>
          <w:b/>
          <w:bCs/>
          <w:caps/>
        </w:rPr>
      </w:pPr>
      <w:r w:rsidRPr="003F75B3">
        <w:t>20</w:t>
      </w:r>
      <w:r w:rsidR="009108DF" w:rsidRPr="003F75B3">
        <w:t>2</w:t>
      </w:r>
      <w:r w:rsidR="002747AF" w:rsidRPr="003F75B3">
        <w:t>2</w:t>
      </w:r>
      <w:r w:rsidR="006F7633" w:rsidRPr="003F75B3">
        <w:t xml:space="preserve"> m.</w:t>
      </w:r>
      <w:r w:rsidR="000D5199" w:rsidRPr="003F75B3">
        <w:t xml:space="preserve"> </w:t>
      </w:r>
      <w:r w:rsidR="006F7633" w:rsidRPr="003F75B3">
        <w:t xml:space="preserve"> ____________</w:t>
      </w:r>
      <w:r w:rsidR="00CB6629" w:rsidRPr="003F75B3">
        <w:t>__</w:t>
      </w:r>
      <w:r w:rsidR="005B5684" w:rsidRPr="003F75B3">
        <w:t>__ d.</w:t>
      </w:r>
      <w:r w:rsidR="006F7633" w:rsidRPr="003F75B3">
        <w:t xml:space="preserve"> Nr.</w:t>
      </w:r>
    </w:p>
    <w:p w14:paraId="729C0C7D" w14:textId="77777777" w:rsidR="0095236E" w:rsidRPr="003F75B3" w:rsidRDefault="005B5684" w:rsidP="009834F7">
      <w:pPr>
        <w:spacing w:before="120" w:after="120"/>
        <w:jc w:val="center"/>
      </w:pPr>
      <w:r w:rsidRPr="003F75B3">
        <w:t>Panevėžys</w:t>
      </w:r>
    </w:p>
    <w:p w14:paraId="54A85C5C" w14:textId="456BBFDF" w:rsidR="00490D32" w:rsidRPr="003F75B3" w:rsidRDefault="00967410" w:rsidP="00AF4E0D">
      <w:pPr>
        <w:spacing w:line="288" w:lineRule="auto"/>
        <w:jc w:val="both"/>
        <w:rPr>
          <w:b/>
          <w:bCs/>
        </w:rPr>
      </w:pPr>
      <w:r w:rsidRPr="003F75B3">
        <w:rPr>
          <w:b/>
        </w:rPr>
        <w:t>Panevėžio miesto savivaldybės administracija</w:t>
      </w:r>
      <w:r w:rsidRPr="003F75B3">
        <w:rPr>
          <w:i/>
        </w:rPr>
        <w:t>,</w:t>
      </w:r>
      <w:r w:rsidRPr="003F75B3">
        <w:t xml:space="preserve"> juridinio asmens kodas 288724610, kurio registruota buveinė yra Laisvės a. 20, Panevėžys</w:t>
      </w:r>
      <w:r w:rsidRPr="003F75B3">
        <w:rPr>
          <w:bCs/>
        </w:rPr>
        <w:t xml:space="preserve">, </w:t>
      </w:r>
      <w:r w:rsidRPr="003F75B3">
        <w:t>atstovaujama Panevėžio miesto savivaldybės administracijos direktoriaus Tomo Juknos,</w:t>
      </w:r>
      <w:r w:rsidRPr="003F75B3">
        <w:rPr>
          <w:bCs/>
        </w:rPr>
        <w:t xml:space="preserve"> </w:t>
      </w:r>
      <w:r w:rsidRPr="003F75B3">
        <w:t>veikiančio pagal Panevėžio miesto savivaldybės administracijos veiklos nuostatus,</w:t>
      </w:r>
      <w:r w:rsidR="006F7633" w:rsidRPr="003F75B3">
        <w:t xml:space="preserve"> </w:t>
      </w:r>
      <w:r w:rsidRPr="003F75B3">
        <w:rPr>
          <w:iCs/>
        </w:rPr>
        <w:t>(</w:t>
      </w:r>
      <w:r w:rsidRPr="003F75B3">
        <w:t xml:space="preserve">toliau </w:t>
      </w:r>
      <w:r w:rsidRPr="003F75B3">
        <w:sym w:font="Symbol" w:char="F02D"/>
      </w:r>
      <w:r w:rsidRPr="003F75B3">
        <w:t xml:space="preserve"> </w:t>
      </w:r>
      <w:r w:rsidRPr="003F75B3">
        <w:rPr>
          <w:bCs/>
        </w:rPr>
        <w:t>Užsakovas)</w:t>
      </w:r>
      <w:r w:rsidRPr="003F75B3">
        <w:t>, i</w:t>
      </w:r>
      <w:r w:rsidR="00F46A2B" w:rsidRPr="003F75B3">
        <w:t>r</w:t>
      </w:r>
      <w:r w:rsidR="00FE5606" w:rsidRPr="003F75B3">
        <w:t xml:space="preserve"> </w:t>
      </w:r>
      <w:r w:rsidR="00C31EC6" w:rsidRPr="003F75B3">
        <w:rPr>
          <w:b/>
        </w:rPr>
        <w:t>AB „</w:t>
      </w:r>
      <w:r w:rsidR="002747AF" w:rsidRPr="003F75B3">
        <w:rPr>
          <w:b/>
          <w:caps/>
        </w:rPr>
        <w:t>HISK</w:t>
      </w:r>
      <w:r w:rsidR="00C31EC6" w:rsidRPr="003F75B3">
        <w:rPr>
          <w:b/>
        </w:rPr>
        <w:t>“,</w:t>
      </w:r>
      <w:r w:rsidR="00C31EC6" w:rsidRPr="003F75B3">
        <w:t xml:space="preserve"> pagal Lietuvos Respublikos įstatymus įsteigta ir veikianti įmonė, juridinio asmens kodas 147710353, kurios registruota buveinė yra S. Kerbedžio g. 7, Panevėžys, </w:t>
      </w:r>
      <w:r w:rsidR="00C31EC6" w:rsidRPr="003F75B3">
        <w:rPr>
          <w:bCs/>
          <w:iCs/>
        </w:rPr>
        <w:t xml:space="preserve">duomenys apie bendrovę kaupiami ir saugomi </w:t>
      </w:r>
      <w:r w:rsidR="00C31EC6" w:rsidRPr="003F75B3">
        <w:t>Lietuvos Respublikos juridinių asmenų registre</w:t>
      </w:r>
      <w:r w:rsidR="00C31EC6" w:rsidRPr="003F75B3">
        <w:rPr>
          <w:iCs/>
        </w:rPr>
        <w:t>,</w:t>
      </w:r>
      <w:r w:rsidR="001D7F95" w:rsidRPr="003F75B3">
        <w:rPr>
          <w:b/>
          <w:iCs/>
        </w:rPr>
        <w:t xml:space="preserve"> </w:t>
      </w:r>
      <w:r w:rsidR="001D7F95" w:rsidRPr="003F75B3">
        <w:t xml:space="preserve">atstovaujama generalinio direktoriaus Rolando </w:t>
      </w:r>
      <w:proofErr w:type="spellStart"/>
      <w:r w:rsidR="001D7F95" w:rsidRPr="003F75B3">
        <w:t>Zabilevičiaus</w:t>
      </w:r>
      <w:proofErr w:type="spellEnd"/>
      <w:r w:rsidR="00C31EC6" w:rsidRPr="003F75B3">
        <w:rPr>
          <w:iCs/>
        </w:rPr>
        <w:t xml:space="preserve"> </w:t>
      </w:r>
      <w:r w:rsidR="006F7633" w:rsidRPr="003F75B3">
        <w:rPr>
          <w:iCs/>
        </w:rPr>
        <w:t>(</w:t>
      </w:r>
      <w:r w:rsidR="006F7633" w:rsidRPr="003F75B3">
        <w:t xml:space="preserve">toliau </w:t>
      </w:r>
      <w:r w:rsidR="006F7633" w:rsidRPr="003F75B3">
        <w:sym w:font="Symbol" w:char="F02D"/>
      </w:r>
      <w:r w:rsidR="006F7633" w:rsidRPr="003F75B3">
        <w:t xml:space="preserve"> Rangovas),</w:t>
      </w:r>
      <w:r w:rsidR="00A1583F" w:rsidRPr="003F75B3">
        <w:t>toliau kiekvienas atskirai vadinamas „Šalimi“, o kartu - „Šalimis</w:t>
      </w:r>
      <w:r w:rsidR="008F358A" w:rsidRPr="003F75B3">
        <w:t>“:</w:t>
      </w:r>
    </w:p>
    <w:p w14:paraId="3FE15D88" w14:textId="0172DB25" w:rsidR="002747AF" w:rsidRPr="003F75B3" w:rsidRDefault="00160CC4" w:rsidP="00AF4E0D">
      <w:pPr>
        <w:spacing w:line="288" w:lineRule="auto"/>
        <w:jc w:val="both"/>
      </w:pPr>
      <w:r w:rsidRPr="003F75B3">
        <w:rPr>
          <w:b/>
          <w:bCs/>
        </w:rPr>
        <w:t xml:space="preserve">Atsižvelgiant į tai, </w:t>
      </w:r>
      <w:r w:rsidRPr="003F75B3">
        <w:t xml:space="preserve">kad atlikus </w:t>
      </w:r>
      <w:r w:rsidR="002747AF" w:rsidRPr="003F75B3">
        <w:t xml:space="preserve">šaligatvio kapitalinio remonto darbus ir </w:t>
      </w:r>
      <w:r w:rsidRPr="003F75B3">
        <w:t xml:space="preserve"> inžinerinių tinklų darbus</w:t>
      </w:r>
      <w:r w:rsidR="00470688" w:rsidRPr="003F75B3">
        <w:t>,</w:t>
      </w:r>
      <w:r w:rsidRPr="003F75B3">
        <w:t xml:space="preserve"> vadovaujantis išpildomosiomis geodezinėmis nuotraukomis</w:t>
      </w:r>
      <w:r w:rsidR="00470688" w:rsidRPr="003F75B3">
        <w:t>,</w:t>
      </w:r>
      <w:r w:rsidRPr="003F75B3">
        <w:t xml:space="preserve"> </w:t>
      </w:r>
      <w:r w:rsidR="002747AF" w:rsidRPr="003F75B3">
        <w:t>sumažėjo šaligatvio betoninių trinkelių įrengimo darbų ir gatvės apšvietimo įrengimo darbų kiekiai.</w:t>
      </w:r>
    </w:p>
    <w:p w14:paraId="56F39AB7" w14:textId="1F1C00A0" w:rsidR="00160CC4" w:rsidRPr="003F75B3" w:rsidRDefault="00160CC4" w:rsidP="00AF4E0D">
      <w:pPr>
        <w:spacing w:line="288" w:lineRule="auto"/>
        <w:jc w:val="both"/>
      </w:pPr>
      <w:r w:rsidRPr="003F75B3">
        <w:rPr>
          <w:b/>
          <w:bCs/>
        </w:rPr>
        <w:t>Atsižvelgiant į tai</w:t>
      </w:r>
      <w:r w:rsidRPr="003F75B3">
        <w:t>, kad Užsakovas Rangovui apmoka  tik už faktiškai atliktus darbus</w:t>
      </w:r>
      <w:r w:rsidR="00470688" w:rsidRPr="003F75B3">
        <w:t>,</w:t>
      </w:r>
      <w:r w:rsidRPr="003F75B3">
        <w:t xml:space="preserve"> neatliekami darbai yra </w:t>
      </w:r>
      <w:proofErr w:type="spellStart"/>
      <w:r w:rsidRPr="003F75B3">
        <w:t>išminusuojami</w:t>
      </w:r>
      <w:proofErr w:type="spellEnd"/>
      <w:r w:rsidRPr="003F75B3">
        <w:t xml:space="preserve"> iš atliekamų darbų žiniaraščių</w:t>
      </w:r>
      <w:r w:rsidR="008814B7" w:rsidRPr="003F75B3">
        <w:t>, o papildomai atlikti darbai yra pridedami</w:t>
      </w:r>
      <w:r w:rsidRPr="003F75B3">
        <w:t>.</w:t>
      </w:r>
    </w:p>
    <w:p w14:paraId="4404B2E7" w14:textId="14D546F6" w:rsidR="006E111A" w:rsidRPr="003F75B3" w:rsidRDefault="00B137C9" w:rsidP="00AF4E0D">
      <w:pPr>
        <w:spacing w:line="288" w:lineRule="auto"/>
        <w:jc w:val="both"/>
      </w:pPr>
      <w:r w:rsidRPr="003F75B3">
        <w:rPr>
          <w:b/>
          <w:bCs/>
        </w:rPr>
        <w:t xml:space="preserve">Atsižvelgiant į </w:t>
      </w:r>
      <w:r w:rsidRPr="003F75B3">
        <w:t xml:space="preserve"> </w:t>
      </w:r>
      <w:r w:rsidR="000D632D" w:rsidRPr="003F75B3">
        <w:t>Sutarties 3.4.1. ir 17.5.</w:t>
      </w:r>
      <w:r w:rsidR="006F7CC9" w:rsidRPr="003F75B3">
        <w:t>2</w:t>
      </w:r>
      <w:r w:rsidR="000D632D" w:rsidRPr="003F75B3">
        <w:t xml:space="preserve"> </w:t>
      </w:r>
      <w:r w:rsidR="00000829" w:rsidRPr="003F75B3">
        <w:t>pa</w:t>
      </w:r>
      <w:r w:rsidR="000D632D" w:rsidRPr="003F75B3">
        <w:t>punk</w:t>
      </w:r>
      <w:r w:rsidR="00000829" w:rsidRPr="003F75B3">
        <w:t>čiu</w:t>
      </w:r>
      <w:r w:rsidR="00EE0791" w:rsidRPr="003F75B3">
        <w:t>, kur numatyta, kad pagal 17.5.</w:t>
      </w:r>
      <w:r w:rsidR="002747AF" w:rsidRPr="003F75B3">
        <w:t>3</w:t>
      </w:r>
      <w:r w:rsidR="00EE0791" w:rsidRPr="003F75B3">
        <w:t xml:space="preserve"> papunktį įforminus Pakeitimą Sutarties kaina gali būti koreguojama papildomų/ keičiamų/ nevykdomų Darbų sumomis sudarant susitarimą dėl Sutarties kainos koregavimo ir jeigu Sutartyje numatytą atskirą Darbą (ar jo dalį) būtina/tikslinga keisti kitu Darbu, Rangovas </w:t>
      </w:r>
      <w:r w:rsidR="000D632D" w:rsidRPr="003F75B3">
        <w:t>pateikia</w:t>
      </w:r>
      <w:r w:rsidR="006E111A" w:rsidRPr="003F75B3">
        <w:t xml:space="preserve"> nevykdytinų Darbų lokalinę sąmatą, kurioje nurodo nevykdytinų Darbų kainas, apskaičiuotas pagal 3.4.1. papunktyje nurodytus Darbų kainų nustatymo būdus, bei siūlymą dėl kitų Darbų, t. y. vietoje nevykdomų Darbų siūlomų atlikti Darbų lokalinę sąmatą, sudarytą pagal 3.4.1. papunktyje nurodytus Darbų kainų nustatymo būdus, ir, Užsakovui įvertinus Rangovo siūlymą, koreguojama Sutarties kaina (jei reikia).</w:t>
      </w:r>
    </w:p>
    <w:p w14:paraId="344391D3" w14:textId="18DDCD94" w:rsidR="0023671C" w:rsidRPr="003F75B3" w:rsidRDefault="006E111A" w:rsidP="00AF4E0D">
      <w:pPr>
        <w:spacing w:line="288" w:lineRule="auto"/>
        <w:jc w:val="both"/>
      </w:pPr>
      <w:bookmarkStart w:id="0" w:name="part_2c963fa9ca7e4045a67f8367927a1762"/>
      <w:bookmarkEnd w:id="0"/>
      <w:r w:rsidRPr="003F75B3">
        <w:rPr>
          <w:b/>
          <w:bCs/>
        </w:rPr>
        <w:t>Atsižvelgiant į tai</w:t>
      </w:r>
      <w:r w:rsidRPr="003F75B3">
        <w:t>, kad</w:t>
      </w:r>
      <w:r w:rsidR="00B137C9" w:rsidRPr="003F75B3">
        <w:t xml:space="preserve"> bendra atskirų pakeitimų pagal </w:t>
      </w:r>
      <w:r w:rsidR="00000829" w:rsidRPr="003F75B3">
        <w:t>minėtus papunkčius</w:t>
      </w:r>
      <w:r w:rsidR="00B137C9" w:rsidRPr="003F75B3">
        <w:t xml:space="preserve"> vertė neviršija 1</w:t>
      </w:r>
      <w:r w:rsidR="008F358A" w:rsidRPr="003F75B3">
        <w:t>5</w:t>
      </w:r>
      <w:r w:rsidR="00B137C9" w:rsidRPr="003F75B3">
        <w:t xml:space="preserve"> procentų pradinės pirkimo sutarties vertės</w:t>
      </w:r>
      <w:r w:rsidRPr="003F75B3">
        <w:t xml:space="preserve"> ir </w:t>
      </w:r>
      <w:bookmarkStart w:id="1" w:name="part_c263b6eacc614a55a6bf3f5235def46e"/>
      <w:bookmarkEnd w:id="1"/>
      <w:r w:rsidR="00B137C9" w:rsidRPr="003F75B3">
        <w:t>pakeitimu iš esmės nepakeičiamas pirkimo sutarties ar preliminariosios sutarties pobūdis.</w:t>
      </w:r>
    </w:p>
    <w:p w14:paraId="7BD25392" w14:textId="479B4F41" w:rsidR="006F7CC9" w:rsidRPr="003F75B3" w:rsidRDefault="008F358A" w:rsidP="00AF4E0D">
      <w:pPr>
        <w:spacing w:line="288" w:lineRule="auto"/>
        <w:ind w:firstLine="360"/>
        <w:jc w:val="both"/>
      </w:pPr>
      <w:r w:rsidRPr="003F75B3">
        <w:t>Šalys s</w:t>
      </w:r>
      <w:r w:rsidR="00F46A2B" w:rsidRPr="003F75B3">
        <w:t xml:space="preserve">udarė šį papildomą susitarimą (toliau – </w:t>
      </w:r>
      <w:r w:rsidR="00F46A2B" w:rsidRPr="003F75B3">
        <w:rPr>
          <w:b/>
          <w:bCs/>
        </w:rPr>
        <w:t>Susitarimas</w:t>
      </w:r>
      <w:r w:rsidR="00F46A2B" w:rsidRPr="003F75B3">
        <w:t>) prie 20</w:t>
      </w:r>
      <w:r w:rsidR="002747AF" w:rsidRPr="003F75B3">
        <w:t>21</w:t>
      </w:r>
      <w:r w:rsidR="00F46A2B" w:rsidRPr="003F75B3">
        <w:t xml:space="preserve"> m. </w:t>
      </w:r>
      <w:r w:rsidR="002747AF" w:rsidRPr="003F75B3">
        <w:t>liepos 30</w:t>
      </w:r>
      <w:r w:rsidR="00F46A2B" w:rsidRPr="003F75B3">
        <w:t xml:space="preserve"> d. </w:t>
      </w:r>
      <w:r w:rsidR="006F7CC9" w:rsidRPr="003F75B3">
        <w:t>S</w:t>
      </w:r>
      <w:r w:rsidR="00F46A2B" w:rsidRPr="003F75B3">
        <w:t>utarties Nr. 22-</w:t>
      </w:r>
      <w:r w:rsidR="002747AF" w:rsidRPr="003F75B3">
        <w:t>1521</w:t>
      </w:r>
      <w:r w:rsidR="00F46A2B" w:rsidRPr="003F75B3">
        <w:t xml:space="preserve"> </w:t>
      </w:r>
      <w:r w:rsidR="00A11288" w:rsidRPr="003F75B3">
        <w:t xml:space="preserve">ir papildomo susitarimo  2022 birželio 29 d. Nr. 22-1756 </w:t>
      </w:r>
      <w:r w:rsidR="00F46A2B" w:rsidRPr="003F75B3">
        <w:t>„</w:t>
      </w:r>
      <w:r w:rsidR="002747AF" w:rsidRPr="003F75B3">
        <w:rPr>
          <w:b/>
          <w:color w:val="000000"/>
        </w:rPr>
        <w:t>Panevėžio miesto Ramygalos gatvės dalies(nuo Vilniaus g. iki Nemuno g. / Aukštaičių g.)</w:t>
      </w:r>
      <w:r w:rsidR="002747AF" w:rsidRPr="003F75B3">
        <w:rPr>
          <w:color w:val="000000"/>
        </w:rPr>
        <w:t xml:space="preserve"> </w:t>
      </w:r>
      <w:r w:rsidR="002747AF" w:rsidRPr="003F75B3">
        <w:rPr>
          <w:b/>
          <w:color w:val="000000"/>
        </w:rPr>
        <w:t>šaligatvio</w:t>
      </w:r>
      <w:r w:rsidR="002747AF" w:rsidRPr="003F75B3">
        <w:rPr>
          <w:color w:val="000000"/>
        </w:rPr>
        <w:t xml:space="preserve"> </w:t>
      </w:r>
      <w:r w:rsidR="002747AF" w:rsidRPr="003F75B3">
        <w:rPr>
          <w:b/>
          <w:color w:val="000000"/>
        </w:rPr>
        <w:t>kapitalinio remonto darbai</w:t>
      </w:r>
      <w:r w:rsidR="0001047F" w:rsidRPr="003F75B3">
        <w:rPr>
          <w:bCs/>
        </w:rPr>
        <w:t>“</w:t>
      </w:r>
      <w:r w:rsidR="00F46A2B" w:rsidRPr="003F75B3">
        <w:t xml:space="preserve">  ir susitarė: </w:t>
      </w:r>
    </w:p>
    <w:p w14:paraId="7C9B9007" w14:textId="15B63CD2" w:rsidR="002A1617" w:rsidRPr="003F75B3" w:rsidRDefault="002A1617" w:rsidP="00AF4E0D">
      <w:pPr>
        <w:pStyle w:val="Sraopastraipa"/>
        <w:numPr>
          <w:ilvl w:val="0"/>
          <w:numId w:val="6"/>
        </w:numPr>
        <w:tabs>
          <w:tab w:val="left" w:pos="709"/>
        </w:tabs>
        <w:suppressAutoHyphens/>
        <w:spacing w:line="288" w:lineRule="auto"/>
        <w:ind w:left="0" w:firstLine="360"/>
        <w:jc w:val="both"/>
      </w:pPr>
      <w:r w:rsidRPr="003F75B3">
        <w:t xml:space="preserve">Rangovas atliks Darbų pakeitimą pagal pridėtą – patvirtintą sąmatą, </w:t>
      </w:r>
      <w:r w:rsidR="00A11288" w:rsidRPr="003F75B3">
        <w:t>sumažinant</w:t>
      </w:r>
      <w:r w:rsidR="008814B7" w:rsidRPr="003F75B3">
        <w:t xml:space="preserve"> </w:t>
      </w:r>
      <w:r w:rsidR="009B1E6F" w:rsidRPr="003F75B3">
        <w:t xml:space="preserve">Sutarties sumą </w:t>
      </w:r>
      <w:r w:rsidR="000675BC" w:rsidRPr="003F75B3">
        <w:t xml:space="preserve"> </w:t>
      </w:r>
      <w:r w:rsidR="00A11288" w:rsidRPr="003F75B3">
        <w:t>1771,05</w:t>
      </w:r>
      <w:r w:rsidR="00A12574" w:rsidRPr="003F75B3">
        <w:t xml:space="preserve"> (</w:t>
      </w:r>
      <w:r w:rsidR="00A11288" w:rsidRPr="003F75B3">
        <w:t>vienas tūkstantis septyni šimtai septyniasdešimt vienas</w:t>
      </w:r>
      <w:r w:rsidR="008814B7" w:rsidRPr="003F75B3">
        <w:t xml:space="preserve"> </w:t>
      </w:r>
      <w:r w:rsidR="00A12574" w:rsidRPr="003F75B3">
        <w:t xml:space="preserve"> eur</w:t>
      </w:r>
      <w:r w:rsidR="00A11288" w:rsidRPr="003F75B3">
        <w:t>as</w:t>
      </w:r>
      <w:r w:rsidR="00A12574" w:rsidRPr="003F75B3">
        <w:t xml:space="preserve">, </w:t>
      </w:r>
      <w:r w:rsidR="00A11288" w:rsidRPr="003F75B3">
        <w:t>05</w:t>
      </w:r>
      <w:r w:rsidR="00A12574" w:rsidRPr="003F75B3">
        <w:t xml:space="preserve"> c</w:t>
      </w:r>
      <w:r w:rsidR="00470688" w:rsidRPr="003F75B3">
        <w:t>t</w:t>
      </w:r>
      <w:r w:rsidR="00A12574" w:rsidRPr="003F75B3">
        <w:t xml:space="preserve">) be PVM ir </w:t>
      </w:r>
      <w:r w:rsidR="00A11288" w:rsidRPr="003F75B3">
        <w:t>2142,97</w:t>
      </w:r>
      <w:r w:rsidR="004547E2" w:rsidRPr="003F75B3">
        <w:t xml:space="preserve"> (</w:t>
      </w:r>
      <w:r w:rsidR="00A11288" w:rsidRPr="003F75B3">
        <w:t>du tūkstančiai šimtas keturiasdešimt du</w:t>
      </w:r>
      <w:r w:rsidR="008814B7" w:rsidRPr="003F75B3">
        <w:t xml:space="preserve"> eurai</w:t>
      </w:r>
      <w:r w:rsidR="00C31EC6" w:rsidRPr="003F75B3">
        <w:t xml:space="preserve">, </w:t>
      </w:r>
      <w:r w:rsidR="00A11288" w:rsidRPr="003F75B3">
        <w:t>97</w:t>
      </w:r>
      <w:r w:rsidR="008814B7" w:rsidRPr="003F75B3">
        <w:t xml:space="preserve"> </w:t>
      </w:r>
      <w:r w:rsidR="00C31EC6" w:rsidRPr="003F75B3">
        <w:t>c</w:t>
      </w:r>
      <w:r w:rsidR="00470688" w:rsidRPr="003F75B3">
        <w:t>t</w:t>
      </w:r>
      <w:r w:rsidR="004547E2" w:rsidRPr="003F75B3">
        <w:t>)</w:t>
      </w:r>
      <w:r w:rsidR="009B1E6F" w:rsidRPr="003F75B3">
        <w:t xml:space="preserve"> su PVM, </w:t>
      </w:r>
      <w:r w:rsidRPr="003F75B3">
        <w:t xml:space="preserve">Sutartyje numatytiems darbams, o Užsakovas apmokės už darbų pakeitimo kainų skirtumą. Pakoreguota </w:t>
      </w:r>
      <w:r w:rsidR="00470688" w:rsidRPr="003F75B3">
        <w:t xml:space="preserve">bendra </w:t>
      </w:r>
      <w:r w:rsidRPr="003F75B3">
        <w:t xml:space="preserve">Sutarties kaina yra </w:t>
      </w:r>
      <w:r w:rsidR="00FA1C1B" w:rsidRPr="003F75B3">
        <w:rPr>
          <w:bCs/>
        </w:rPr>
        <w:t>296 956,86</w:t>
      </w:r>
      <w:r w:rsidR="008D4AC1" w:rsidRPr="003F75B3">
        <w:t xml:space="preserve"> (</w:t>
      </w:r>
      <w:r w:rsidR="00FA1C1B" w:rsidRPr="003F75B3">
        <w:t>du šimtai devyniasdešimt šeši tūkstančiai devyni šimtai penkiasdešimt šeši</w:t>
      </w:r>
      <w:r w:rsidR="00DE0237" w:rsidRPr="003F75B3">
        <w:t xml:space="preserve"> </w:t>
      </w:r>
      <w:r w:rsidR="008D4AC1" w:rsidRPr="003F75B3">
        <w:t xml:space="preserve">eurai, </w:t>
      </w:r>
      <w:r w:rsidR="00FA1C1B" w:rsidRPr="003F75B3">
        <w:t>86</w:t>
      </w:r>
      <w:r w:rsidR="008D4AC1" w:rsidRPr="003F75B3">
        <w:t xml:space="preserve"> c</w:t>
      </w:r>
      <w:r w:rsidR="00470688" w:rsidRPr="003F75B3">
        <w:t>t</w:t>
      </w:r>
      <w:r w:rsidR="008D4AC1" w:rsidRPr="003F75B3">
        <w:t>) su PVM.</w:t>
      </w:r>
    </w:p>
    <w:p w14:paraId="6B200F49" w14:textId="55F2A760" w:rsidR="0063717A" w:rsidRPr="003F75B3" w:rsidRDefault="0063717A" w:rsidP="00AF4E0D">
      <w:pPr>
        <w:pStyle w:val="Sraopastraipa"/>
        <w:numPr>
          <w:ilvl w:val="0"/>
          <w:numId w:val="6"/>
        </w:numPr>
        <w:tabs>
          <w:tab w:val="left" w:pos="709"/>
        </w:tabs>
        <w:suppressAutoHyphens/>
        <w:spacing w:line="288" w:lineRule="auto"/>
        <w:ind w:left="0" w:firstLine="360"/>
        <w:jc w:val="both"/>
      </w:pPr>
      <w:r w:rsidRPr="003F75B3">
        <w:t xml:space="preserve">Pakeisti Sutarties priedo Nr. 1 Įkainotos veiklos sąrašo </w:t>
      </w:r>
      <w:r w:rsidR="00A66670" w:rsidRPr="003F75B3">
        <w:t>1</w:t>
      </w:r>
      <w:r w:rsidRPr="003F75B3">
        <w:t>.1 papunktyje „</w:t>
      </w:r>
      <w:r w:rsidR="00A66670" w:rsidRPr="003F75B3">
        <w:t>Gatvės šaligatvio kapitalinio remonto darbai ir kt. (Susisiekimo dalis)</w:t>
      </w:r>
      <w:r w:rsidRPr="003F75B3">
        <w:t xml:space="preserve">“ nurodytą sumą ir vietoj </w:t>
      </w:r>
      <w:r w:rsidR="00A66670" w:rsidRPr="003F75B3">
        <w:t>239 513,52</w:t>
      </w:r>
      <w:r w:rsidRPr="003F75B3">
        <w:t xml:space="preserve">  Eur (</w:t>
      </w:r>
      <w:r w:rsidR="00A66670" w:rsidRPr="003F75B3">
        <w:t>du šimtai trisdešimt devyni tūkstančiai penki šimtai trylika</w:t>
      </w:r>
      <w:r w:rsidRPr="003F75B3">
        <w:t xml:space="preserve">  eur</w:t>
      </w:r>
      <w:r w:rsidR="00A66670" w:rsidRPr="003F75B3">
        <w:t>ų</w:t>
      </w:r>
      <w:r w:rsidR="003C373C" w:rsidRPr="003F75B3">
        <w:t xml:space="preserve">, </w:t>
      </w:r>
      <w:r w:rsidR="00A66670" w:rsidRPr="003F75B3">
        <w:t>52</w:t>
      </w:r>
      <w:r w:rsidR="003C373C" w:rsidRPr="003F75B3">
        <w:t xml:space="preserve"> ct</w:t>
      </w:r>
      <w:r w:rsidRPr="003F75B3">
        <w:t xml:space="preserve">) įrašyti  </w:t>
      </w:r>
      <w:r w:rsidR="00A66670" w:rsidRPr="003F75B3">
        <w:t>238 887,12</w:t>
      </w:r>
      <w:r w:rsidRPr="003F75B3">
        <w:t xml:space="preserve"> Eur (</w:t>
      </w:r>
      <w:r w:rsidR="00A66670" w:rsidRPr="003F75B3">
        <w:t xml:space="preserve">du šimtai trisdešimt aštuoni tūkstančiai aštuoni šimtai aštuoniasdešimt septyni </w:t>
      </w:r>
      <w:r w:rsidRPr="003F75B3">
        <w:t xml:space="preserve">eurai, </w:t>
      </w:r>
      <w:r w:rsidR="00A66670" w:rsidRPr="003F75B3">
        <w:t>12</w:t>
      </w:r>
      <w:r w:rsidRPr="003F75B3">
        <w:t xml:space="preserve"> ct) sumą be PVM, nurodytą Sutarties priedo Nr. 1 </w:t>
      </w:r>
      <w:r w:rsidR="00A66670" w:rsidRPr="003F75B3">
        <w:t>1</w:t>
      </w:r>
      <w:r w:rsidRPr="003F75B3">
        <w:t xml:space="preserve">.1 papunktyje. </w:t>
      </w:r>
    </w:p>
    <w:p w14:paraId="02973A71" w14:textId="2C8E3964" w:rsidR="0063717A" w:rsidRPr="003F75B3" w:rsidRDefault="0063717A" w:rsidP="00AF4E0D">
      <w:pPr>
        <w:pStyle w:val="Sraopastraipa"/>
        <w:numPr>
          <w:ilvl w:val="0"/>
          <w:numId w:val="6"/>
        </w:numPr>
        <w:tabs>
          <w:tab w:val="left" w:pos="709"/>
        </w:tabs>
        <w:suppressAutoHyphens/>
        <w:spacing w:line="288" w:lineRule="auto"/>
        <w:ind w:left="0" w:firstLine="360"/>
        <w:jc w:val="both"/>
      </w:pPr>
      <w:r w:rsidRPr="003F75B3">
        <w:t xml:space="preserve">Pakeisti Sutarties priedo Nr. 1 Įkainotos veiklos sąrašo </w:t>
      </w:r>
      <w:r w:rsidR="00A66670" w:rsidRPr="003F75B3">
        <w:t>1</w:t>
      </w:r>
      <w:r w:rsidRPr="003F75B3">
        <w:t>.2 papunktyje „</w:t>
      </w:r>
      <w:r w:rsidR="00A66670" w:rsidRPr="003F75B3">
        <w:t>Kryptinio apšvietimo įrengimas (Elektrotechnikos dalis)</w:t>
      </w:r>
      <w:r w:rsidRPr="003F75B3">
        <w:t xml:space="preserve">“ nurodytą sumą ir vietoj </w:t>
      </w:r>
      <w:r w:rsidR="00A66670" w:rsidRPr="003F75B3">
        <w:t>6676,42</w:t>
      </w:r>
      <w:r w:rsidRPr="003F75B3">
        <w:t xml:space="preserve">  Eur (</w:t>
      </w:r>
      <w:r w:rsidR="00A66670" w:rsidRPr="003F75B3">
        <w:t xml:space="preserve">šeši tūkstančiai šeši šimtai </w:t>
      </w:r>
      <w:r w:rsidR="00A66670" w:rsidRPr="003F75B3">
        <w:lastRenderedPageBreak/>
        <w:t>septyniasdešimt šeši</w:t>
      </w:r>
      <w:r w:rsidRPr="003F75B3">
        <w:t xml:space="preserve"> eurai</w:t>
      </w:r>
      <w:r w:rsidR="003C373C" w:rsidRPr="003F75B3">
        <w:t xml:space="preserve">, </w:t>
      </w:r>
      <w:r w:rsidR="00A66670" w:rsidRPr="003F75B3">
        <w:t>42</w:t>
      </w:r>
      <w:r w:rsidR="003C373C" w:rsidRPr="003F75B3">
        <w:t xml:space="preserve"> ct</w:t>
      </w:r>
      <w:r w:rsidRPr="003F75B3">
        <w:t xml:space="preserve">) įrašyti  </w:t>
      </w:r>
      <w:r w:rsidR="00A66670" w:rsidRPr="003F75B3">
        <w:t>5531,77</w:t>
      </w:r>
      <w:r w:rsidRPr="003F75B3">
        <w:t xml:space="preserve"> Eur (</w:t>
      </w:r>
      <w:r w:rsidR="00A66670" w:rsidRPr="003F75B3">
        <w:t>penki tūkstančiai penki šimtai trisdešimt vienas</w:t>
      </w:r>
      <w:r w:rsidR="003C373C" w:rsidRPr="003F75B3">
        <w:t xml:space="preserve"> euras</w:t>
      </w:r>
      <w:r w:rsidRPr="003F75B3">
        <w:t xml:space="preserve">, </w:t>
      </w:r>
      <w:r w:rsidR="00A66670" w:rsidRPr="003F75B3">
        <w:t>77</w:t>
      </w:r>
      <w:r w:rsidRPr="003F75B3">
        <w:t xml:space="preserve"> ct) sumą be PVM, nurodytą Sutarties priedo Nr. 1 </w:t>
      </w:r>
      <w:r w:rsidR="00A66670" w:rsidRPr="003F75B3">
        <w:t>1</w:t>
      </w:r>
      <w:r w:rsidRPr="003F75B3">
        <w:t xml:space="preserve">.2 papunktyje. </w:t>
      </w:r>
    </w:p>
    <w:p w14:paraId="2E341844" w14:textId="02B4FF02" w:rsidR="006E111A" w:rsidRPr="003F75B3" w:rsidRDefault="006E111A" w:rsidP="00AF4E0D">
      <w:pPr>
        <w:pStyle w:val="Sraopastraipa"/>
        <w:numPr>
          <w:ilvl w:val="0"/>
          <w:numId w:val="6"/>
        </w:numPr>
        <w:tabs>
          <w:tab w:val="left" w:pos="709"/>
        </w:tabs>
        <w:suppressAutoHyphens/>
        <w:spacing w:line="288" w:lineRule="auto"/>
        <w:ind w:left="0" w:firstLine="360"/>
        <w:jc w:val="both"/>
      </w:pPr>
      <w:r w:rsidRPr="003F75B3">
        <w:t>Kitos sutarties sąlygos lieka nepakeistos.</w:t>
      </w:r>
    </w:p>
    <w:p w14:paraId="5380451B" w14:textId="2B9B65C2" w:rsidR="00636ECE" w:rsidRPr="003F75B3" w:rsidRDefault="003F75B3" w:rsidP="00AF4E0D">
      <w:pPr>
        <w:pStyle w:val="Sraopastraipa"/>
        <w:numPr>
          <w:ilvl w:val="0"/>
          <w:numId w:val="6"/>
        </w:numPr>
        <w:tabs>
          <w:tab w:val="left" w:pos="709"/>
        </w:tabs>
        <w:suppressAutoHyphens/>
        <w:spacing w:line="288" w:lineRule="auto"/>
        <w:ind w:left="0" w:firstLine="357"/>
        <w:jc w:val="both"/>
      </w:pPr>
      <w:r w:rsidRPr="003F75B3">
        <w:t>Susitarimas sudaromas 1 (vienu) egzemplioriumi ir Šalių pasirašomas kvalifikuotais elektroniniais parašais</w:t>
      </w:r>
      <w:r w:rsidRPr="003F75B3">
        <w:rPr>
          <w:color w:val="1F497D"/>
        </w:rPr>
        <w:t>.</w:t>
      </w:r>
      <w:r w:rsidR="00636ECE" w:rsidRPr="003F75B3">
        <w:t>.</w:t>
      </w:r>
    </w:p>
    <w:p w14:paraId="03F81F0B" w14:textId="02F6BEB5" w:rsidR="0023671C" w:rsidRPr="003F75B3" w:rsidRDefault="003E49E5" w:rsidP="00AF4E0D">
      <w:pPr>
        <w:suppressAutoHyphens/>
        <w:spacing w:line="288" w:lineRule="auto"/>
        <w:jc w:val="both"/>
      </w:pPr>
      <w:r w:rsidRPr="003F75B3">
        <w:t>PRIDEDAMA:</w:t>
      </w:r>
      <w:r w:rsidR="0023671C" w:rsidRPr="003F75B3">
        <w:t xml:space="preserve"> </w:t>
      </w:r>
      <w:r w:rsidR="00FA44F3" w:rsidRPr="003F75B3">
        <w:t>Darbų pakeitimo sąmat</w:t>
      </w:r>
      <w:r w:rsidR="00470688" w:rsidRPr="003F75B3">
        <w:t xml:space="preserve">os, </w:t>
      </w:r>
      <w:r w:rsidR="00A66670" w:rsidRPr="003F75B3">
        <w:t>3</w:t>
      </w:r>
      <w:r w:rsidR="00470688" w:rsidRPr="003F75B3">
        <w:t xml:space="preserve"> lapai.</w:t>
      </w:r>
      <w:r w:rsidR="002624E0" w:rsidRPr="003F75B3">
        <w:rPr>
          <w:b/>
          <w:bCs/>
          <w:caps/>
        </w:rPr>
        <w:t xml:space="preserve"> </w:t>
      </w:r>
      <w:r w:rsidR="003F75B3" w:rsidRPr="003F75B3">
        <w:t>Patikslintas įkainuotos veiklos sąrašas,</w:t>
      </w:r>
    </w:p>
    <w:p w14:paraId="2ACD0B81" w14:textId="77777777" w:rsidR="0023671C" w:rsidRPr="003F75B3" w:rsidRDefault="0023671C" w:rsidP="0023671C">
      <w:pPr>
        <w:suppressAutoHyphens/>
        <w:jc w:val="both"/>
        <w:rPr>
          <w:b/>
          <w:bCs/>
          <w:caps/>
        </w:rPr>
      </w:pPr>
    </w:p>
    <w:p w14:paraId="264AF67B" w14:textId="1F3E0EDE" w:rsidR="001272B9" w:rsidRPr="003F75B3" w:rsidRDefault="005B5684" w:rsidP="0023671C">
      <w:pPr>
        <w:suppressAutoHyphens/>
        <w:jc w:val="both"/>
      </w:pPr>
      <w:r w:rsidRPr="003F75B3">
        <w:rPr>
          <w:b/>
          <w:bCs/>
          <w:caps/>
        </w:rPr>
        <w:t xml:space="preserve"> Šalių parašai:</w:t>
      </w:r>
    </w:p>
    <w:tbl>
      <w:tblPr>
        <w:tblW w:w="10363"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30"/>
        <w:gridCol w:w="5198"/>
        <w:gridCol w:w="35"/>
      </w:tblGrid>
      <w:tr w:rsidR="00BB640B" w:rsidRPr="003F75B3" w14:paraId="632A5E07" w14:textId="77777777" w:rsidTr="0023671C">
        <w:trPr>
          <w:gridAfter w:val="1"/>
          <w:wAfter w:w="35" w:type="dxa"/>
          <w:trHeight w:val="4943"/>
        </w:trPr>
        <w:tc>
          <w:tcPr>
            <w:tcW w:w="5130" w:type="dxa"/>
          </w:tcPr>
          <w:p w14:paraId="7A1ED476" w14:textId="77777777" w:rsidR="001272B9" w:rsidRPr="003F75B3" w:rsidRDefault="001272B9" w:rsidP="00967410">
            <w:pPr>
              <w:rPr>
                <w:b/>
              </w:rPr>
            </w:pPr>
            <w:r w:rsidRPr="003F75B3">
              <w:rPr>
                <w:b/>
              </w:rPr>
              <w:t>Užsakovas</w:t>
            </w:r>
          </w:p>
          <w:p w14:paraId="0BC9B5D8" w14:textId="77777777" w:rsidR="00A66F0E" w:rsidRPr="003F75B3" w:rsidRDefault="00A66F0E" w:rsidP="00967410">
            <w:pPr>
              <w:rPr>
                <w:b/>
              </w:rPr>
            </w:pPr>
            <w:r w:rsidRPr="003F75B3">
              <w:rPr>
                <w:b/>
              </w:rPr>
              <w:t>Panevėžio miesto savivaldybės administracija</w:t>
            </w:r>
          </w:p>
          <w:p w14:paraId="69F13327" w14:textId="77777777" w:rsidR="00636ECE" w:rsidRPr="003F75B3" w:rsidRDefault="00636ECE" w:rsidP="00967410"/>
          <w:p w14:paraId="091487D2" w14:textId="77777777" w:rsidR="00636ECE" w:rsidRPr="003F75B3" w:rsidRDefault="00636ECE" w:rsidP="00967410">
            <w:r w:rsidRPr="003F75B3">
              <w:t>Administracijos direktorius</w:t>
            </w:r>
          </w:p>
          <w:p w14:paraId="73AB2E98" w14:textId="77777777" w:rsidR="00636ECE" w:rsidRPr="003F75B3" w:rsidRDefault="00636ECE" w:rsidP="00967410">
            <w:r w:rsidRPr="003F75B3">
              <w:t>Tomas Jukna</w:t>
            </w:r>
          </w:p>
          <w:p w14:paraId="4AF22AC2" w14:textId="77777777" w:rsidR="00636ECE" w:rsidRPr="003F75B3" w:rsidRDefault="00636ECE" w:rsidP="00967410"/>
          <w:p w14:paraId="286F9763" w14:textId="304C6FDD" w:rsidR="00967410" w:rsidRPr="003F75B3" w:rsidRDefault="00967410" w:rsidP="00032610"/>
        </w:tc>
        <w:tc>
          <w:tcPr>
            <w:tcW w:w="5198" w:type="dxa"/>
          </w:tcPr>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98"/>
              <w:gridCol w:w="35"/>
            </w:tblGrid>
            <w:tr w:rsidR="00BB640B" w:rsidRPr="003F75B3" w14:paraId="63AF9900" w14:textId="77777777" w:rsidTr="00386CC9">
              <w:trPr>
                <w:gridAfter w:val="1"/>
                <w:wAfter w:w="35" w:type="dxa"/>
              </w:trPr>
              <w:tc>
                <w:tcPr>
                  <w:tcW w:w="5198" w:type="dxa"/>
                </w:tcPr>
                <w:p w14:paraId="0E6A10DF" w14:textId="77777777" w:rsidR="00F31304" w:rsidRPr="003F75B3" w:rsidRDefault="00F31304" w:rsidP="00F31304">
                  <w:pPr>
                    <w:tabs>
                      <w:tab w:val="num" w:pos="907"/>
                    </w:tabs>
                    <w:suppressAutoHyphens/>
                    <w:ind w:left="7"/>
                    <w:rPr>
                      <w:b/>
                      <w:lang w:eastAsia="ar-SA"/>
                    </w:rPr>
                  </w:pPr>
                  <w:r w:rsidRPr="003F75B3">
                    <w:rPr>
                      <w:b/>
                      <w:lang w:eastAsia="ar-SA"/>
                    </w:rPr>
                    <w:t>Rangovas</w:t>
                  </w:r>
                </w:p>
                <w:p w14:paraId="1615EEDD" w14:textId="4FD96327" w:rsidR="00F31304" w:rsidRPr="003F75B3" w:rsidRDefault="00F31304" w:rsidP="00F31304">
                  <w:pPr>
                    <w:tabs>
                      <w:tab w:val="left" w:pos="459"/>
                      <w:tab w:val="num" w:pos="567"/>
                    </w:tabs>
                    <w:suppressAutoHyphens/>
                    <w:ind w:left="7"/>
                    <w:jc w:val="both"/>
                    <w:rPr>
                      <w:b/>
                      <w:bCs/>
                    </w:rPr>
                  </w:pPr>
                  <w:r w:rsidRPr="003F75B3">
                    <w:rPr>
                      <w:b/>
                      <w:bCs/>
                    </w:rPr>
                    <w:t>AB „</w:t>
                  </w:r>
                  <w:r w:rsidR="005B7519">
                    <w:rPr>
                      <w:b/>
                      <w:bCs/>
                    </w:rPr>
                    <w:t>HISK</w:t>
                  </w:r>
                  <w:r w:rsidRPr="003F75B3">
                    <w:rPr>
                      <w:b/>
                      <w:bCs/>
                    </w:rPr>
                    <w:t>“</w:t>
                  </w:r>
                </w:p>
                <w:p w14:paraId="763B8022" w14:textId="77777777" w:rsidR="00F31304" w:rsidRPr="003F75B3" w:rsidRDefault="00F31304" w:rsidP="00032610">
                  <w:pPr>
                    <w:tabs>
                      <w:tab w:val="left" w:pos="459"/>
                      <w:tab w:val="num" w:pos="567"/>
                    </w:tabs>
                    <w:suppressAutoHyphens/>
                    <w:ind w:left="7"/>
                    <w:jc w:val="both"/>
                  </w:pPr>
                </w:p>
              </w:tc>
            </w:tr>
            <w:tr w:rsidR="00BB640B" w:rsidRPr="003F75B3" w14:paraId="16DB7BFD" w14:textId="77777777" w:rsidTr="00386CC9">
              <w:tc>
                <w:tcPr>
                  <w:tcW w:w="5233" w:type="dxa"/>
                  <w:gridSpan w:val="2"/>
                </w:tcPr>
                <w:p w14:paraId="628D908E" w14:textId="77777777" w:rsidR="00F31304" w:rsidRPr="003F75B3" w:rsidRDefault="00F31304" w:rsidP="00F31304">
                  <w:r w:rsidRPr="003F75B3">
                    <w:t>Generalinis direktorius</w:t>
                  </w:r>
                </w:p>
                <w:p w14:paraId="00084D9F" w14:textId="77777777" w:rsidR="00BB640B" w:rsidRPr="003F75B3" w:rsidRDefault="00BB640B" w:rsidP="00BB640B">
                  <w:r w:rsidRPr="003F75B3">
                    <w:t xml:space="preserve">Rolandas </w:t>
                  </w:r>
                  <w:proofErr w:type="spellStart"/>
                  <w:r w:rsidRPr="003F75B3">
                    <w:t>Zabilevičius</w:t>
                  </w:r>
                  <w:proofErr w:type="spellEnd"/>
                </w:p>
                <w:p w14:paraId="6BEF8594" w14:textId="77777777" w:rsidR="00F31304" w:rsidRPr="003F75B3" w:rsidRDefault="00F31304" w:rsidP="00F31304"/>
                <w:p w14:paraId="1281C126" w14:textId="6226C721" w:rsidR="00F31304" w:rsidRPr="003F75B3" w:rsidRDefault="00F31304" w:rsidP="00032610">
                  <w:r w:rsidRPr="003F75B3">
                    <w:t>_______________________________</w:t>
                  </w:r>
                </w:p>
              </w:tc>
            </w:tr>
          </w:tbl>
          <w:p w14:paraId="57C2B1C3" w14:textId="2B8AFF1F" w:rsidR="00967410" w:rsidRPr="003F75B3" w:rsidRDefault="00967410" w:rsidP="00FB585C"/>
        </w:tc>
      </w:tr>
      <w:tr w:rsidR="00A175FF" w:rsidRPr="003F75B3" w14:paraId="1C9C259D" w14:textId="77777777" w:rsidTr="00C27D8B">
        <w:tc>
          <w:tcPr>
            <w:tcW w:w="5130" w:type="dxa"/>
          </w:tcPr>
          <w:p w14:paraId="6B662ABA" w14:textId="1E921939" w:rsidR="00967410" w:rsidRPr="003F75B3" w:rsidRDefault="00967410" w:rsidP="008D4AC1"/>
        </w:tc>
        <w:tc>
          <w:tcPr>
            <w:tcW w:w="5233" w:type="dxa"/>
            <w:gridSpan w:val="2"/>
          </w:tcPr>
          <w:p w14:paraId="498208E5" w14:textId="77777777" w:rsidR="00967410" w:rsidRPr="003F75B3" w:rsidRDefault="00967410" w:rsidP="00967410">
            <w:pPr>
              <w:ind w:left="3252"/>
            </w:pPr>
          </w:p>
        </w:tc>
      </w:tr>
    </w:tbl>
    <w:p w14:paraId="159D8D0C" w14:textId="0ADB64C8" w:rsidR="00A1659D" w:rsidRPr="003F75B3" w:rsidRDefault="00A1659D" w:rsidP="00A175FF">
      <w:pPr>
        <w:rPr>
          <w:b/>
          <w:spacing w:val="-6"/>
        </w:rPr>
      </w:pPr>
    </w:p>
    <w:sectPr w:rsidR="00A1659D" w:rsidRPr="003F75B3" w:rsidSect="0023671C">
      <w:pgSz w:w="11906" w:h="16838" w:code="9"/>
      <w:pgMar w:top="851" w:right="567" w:bottom="709" w:left="1701" w:header="0" w:footer="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0E2"/>
    <w:multiLevelType w:val="hybridMultilevel"/>
    <w:tmpl w:val="31EC92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042643"/>
    <w:multiLevelType w:val="hybridMultilevel"/>
    <w:tmpl w:val="36B4FE80"/>
    <w:lvl w:ilvl="0" w:tplc="F8DEE0D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6185015"/>
    <w:multiLevelType w:val="hybridMultilevel"/>
    <w:tmpl w:val="53F2C23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4" w15:restartNumberingAfterBreak="0">
    <w:nsid w:val="40635AA2"/>
    <w:multiLevelType w:val="hybridMultilevel"/>
    <w:tmpl w:val="A03A39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D0B5F43"/>
    <w:multiLevelType w:val="hybridMultilevel"/>
    <w:tmpl w:val="6CC41B44"/>
    <w:lvl w:ilvl="0" w:tplc="3CDE5E9E">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F40D66"/>
    <w:multiLevelType w:val="hybridMultilevel"/>
    <w:tmpl w:val="F9DCFE7E"/>
    <w:lvl w:ilvl="0" w:tplc="611A932E">
      <w:start w:val="1"/>
      <w:numFmt w:val="upperLetter"/>
      <w:lvlText w:val="%1."/>
      <w:lvlJc w:val="left"/>
      <w:pPr>
        <w:tabs>
          <w:tab w:val="num" w:pos="3612"/>
        </w:tabs>
        <w:ind w:left="3612" w:hanging="360"/>
      </w:pPr>
      <w:rPr>
        <w:rFonts w:hint="default"/>
      </w:rPr>
    </w:lvl>
    <w:lvl w:ilvl="1" w:tplc="04270019" w:tentative="1">
      <w:start w:val="1"/>
      <w:numFmt w:val="lowerLetter"/>
      <w:lvlText w:val="%2."/>
      <w:lvlJc w:val="left"/>
      <w:pPr>
        <w:tabs>
          <w:tab w:val="num" w:pos="4332"/>
        </w:tabs>
        <w:ind w:left="4332" w:hanging="360"/>
      </w:pPr>
    </w:lvl>
    <w:lvl w:ilvl="2" w:tplc="0427001B" w:tentative="1">
      <w:start w:val="1"/>
      <w:numFmt w:val="lowerRoman"/>
      <w:lvlText w:val="%3."/>
      <w:lvlJc w:val="right"/>
      <w:pPr>
        <w:tabs>
          <w:tab w:val="num" w:pos="5052"/>
        </w:tabs>
        <w:ind w:left="5052" w:hanging="180"/>
      </w:pPr>
    </w:lvl>
    <w:lvl w:ilvl="3" w:tplc="0427000F" w:tentative="1">
      <w:start w:val="1"/>
      <w:numFmt w:val="decimal"/>
      <w:lvlText w:val="%4."/>
      <w:lvlJc w:val="left"/>
      <w:pPr>
        <w:tabs>
          <w:tab w:val="num" w:pos="5772"/>
        </w:tabs>
        <w:ind w:left="5772" w:hanging="360"/>
      </w:pPr>
    </w:lvl>
    <w:lvl w:ilvl="4" w:tplc="04270019" w:tentative="1">
      <w:start w:val="1"/>
      <w:numFmt w:val="lowerLetter"/>
      <w:lvlText w:val="%5."/>
      <w:lvlJc w:val="left"/>
      <w:pPr>
        <w:tabs>
          <w:tab w:val="num" w:pos="6492"/>
        </w:tabs>
        <w:ind w:left="6492" w:hanging="360"/>
      </w:pPr>
    </w:lvl>
    <w:lvl w:ilvl="5" w:tplc="0427001B" w:tentative="1">
      <w:start w:val="1"/>
      <w:numFmt w:val="lowerRoman"/>
      <w:lvlText w:val="%6."/>
      <w:lvlJc w:val="right"/>
      <w:pPr>
        <w:tabs>
          <w:tab w:val="num" w:pos="7212"/>
        </w:tabs>
        <w:ind w:left="7212" w:hanging="180"/>
      </w:pPr>
    </w:lvl>
    <w:lvl w:ilvl="6" w:tplc="0427000F" w:tentative="1">
      <w:start w:val="1"/>
      <w:numFmt w:val="decimal"/>
      <w:lvlText w:val="%7."/>
      <w:lvlJc w:val="left"/>
      <w:pPr>
        <w:tabs>
          <w:tab w:val="num" w:pos="7932"/>
        </w:tabs>
        <w:ind w:left="7932" w:hanging="360"/>
      </w:pPr>
    </w:lvl>
    <w:lvl w:ilvl="7" w:tplc="04270019" w:tentative="1">
      <w:start w:val="1"/>
      <w:numFmt w:val="lowerLetter"/>
      <w:lvlText w:val="%8."/>
      <w:lvlJc w:val="left"/>
      <w:pPr>
        <w:tabs>
          <w:tab w:val="num" w:pos="8652"/>
        </w:tabs>
        <w:ind w:left="8652" w:hanging="360"/>
      </w:pPr>
    </w:lvl>
    <w:lvl w:ilvl="8" w:tplc="0427001B" w:tentative="1">
      <w:start w:val="1"/>
      <w:numFmt w:val="lowerRoman"/>
      <w:lvlText w:val="%9."/>
      <w:lvlJc w:val="right"/>
      <w:pPr>
        <w:tabs>
          <w:tab w:val="num" w:pos="9372"/>
        </w:tabs>
        <w:ind w:left="9372" w:hanging="180"/>
      </w:pPr>
    </w:lvl>
  </w:abstractNum>
  <w:abstractNum w:abstractNumId="8" w15:restartNumberingAfterBreak="0">
    <w:nsid w:val="64167AED"/>
    <w:multiLevelType w:val="multilevel"/>
    <w:tmpl w:val="0A5852A4"/>
    <w:lvl w:ilvl="0">
      <w:start w:val="1"/>
      <w:numFmt w:val="decimal"/>
      <w:pStyle w:val="Skyrius"/>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nothing"/>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num w:numId="1" w16cid:durableId="1514034206">
    <w:abstractNumId w:val="3"/>
  </w:num>
  <w:num w:numId="2" w16cid:durableId="1747915769">
    <w:abstractNumId w:val="7"/>
  </w:num>
  <w:num w:numId="3" w16cid:durableId="146754046">
    <w:abstractNumId w:val="6"/>
  </w:num>
  <w:num w:numId="4" w16cid:durableId="2125537058">
    <w:abstractNumId w:val="1"/>
  </w:num>
  <w:num w:numId="5" w16cid:durableId="2062972145">
    <w:abstractNumId w:val="4"/>
  </w:num>
  <w:num w:numId="6" w16cid:durableId="880552915">
    <w:abstractNumId w:val="2"/>
  </w:num>
  <w:num w:numId="7" w16cid:durableId="2134247138">
    <w:abstractNumId w:val="8"/>
  </w:num>
  <w:num w:numId="8" w16cid:durableId="791022789">
    <w:abstractNumId w:val="5"/>
  </w:num>
  <w:num w:numId="9" w16cid:durableId="1296714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684"/>
    <w:rsid w:val="00000829"/>
    <w:rsid w:val="00005C05"/>
    <w:rsid w:val="0001047F"/>
    <w:rsid w:val="00011D43"/>
    <w:rsid w:val="00032610"/>
    <w:rsid w:val="00041AAB"/>
    <w:rsid w:val="000675BC"/>
    <w:rsid w:val="00084547"/>
    <w:rsid w:val="00096C13"/>
    <w:rsid w:val="000C5660"/>
    <w:rsid w:val="000D5199"/>
    <w:rsid w:val="000D632D"/>
    <w:rsid w:val="000E0B2D"/>
    <w:rsid w:val="000E167D"/>
    <w:rsid w:val="000F4986"/>
    <w:rsid w:val="00104BCD"/>
    <w:rsid w:val="0011635C"/>
    <w:rsid w:val="001272B9"/>
    <w:rsid w:val="00137EE1"/>
    <w:rsid w:val="0014529D"/>
    <w:rsid w:val="00157396"/>
    <w:rsid w:val="00160CC4"/>
    <w:rsid w:val="00162196"/>
    <w:rsid w:val="00171C7E"/>
    <w:rsid w:val="001B610A"/>
    <w:rsid w:val="001C41D4"/>
    <w:rsid w:val="001D7F95"/>
    <w:rsid w:val="001E6778"/>
    <w:rsid w:val="001F37A0"/>
    <w:rsid w:val="00202C53"/>
    <w:rsid w:val="00223626"/>
    <w:rsid w:val="00227D55"/>
    <w:rsid w:val="0023148E"/>
    <w:rsid w:val="0023671C"/>
    <w:rsid w:val="0024716D"/>
    <w:rsid w:val="002624E0"/>
    <w:rsid w:val="002702AD"/>
    <w:rsid w:val="002747AF"/>
    <w:rsid w:val="00294FCA"/>
    <w:rsid w:val="002A1617"/>
    <w:rsid w:val="002A5CC8"/>
    <w:rsid w:val="002B4BD4"/>
    <w:rsid w:val="002C5683"/>
    <w:rsid w:val="002F247E"/>
    <w:rsid w:val="00342804"/>
    <w:rsid w:val="00354DB2"/>
    <w:rsid w:val="00366917"/>
    <w:rsid w:val="003A3332"/>
    <w:rsid w:val="003C2813"/>
    <w:rsid w:val="003C373C"/>
    <w:rsid w:val="003E49E5"/>
    <w:rsid w:val="003F75B3"/>
    <w:rsid w:val="004067A8"/>
    <w:rsid w:val="00416CC1"/>
    <w:rsid w:val="00420BBB"/>
    <w:rsid w:val="004547E2"/>
    <w:rsid w:val="00470688"/>
    <w:rsid w:val="00470E05"/>
    <w:rsid w:val="00490D32"/>
    <w:rsid w:val="004E4C32"/>
    <w:rsid w:val="00590C37"/>
    <w:rsid w:val="00594A62"/>
    <w:rsid w:val="005B5684"/>
    <w:rsid w:val="005B7519"/>
    <w:rsid w:val="005D698F"/>
    <w:rsid w:val="00613450"/>
    <w:rsid w:val="006159FB"/>
    <w:rsid w:val="00623269"/>
    <w:rsid w:val="00636ECE"/>
    <w:rsid w:val="0063717A"/>
    <w:rsid w:val="006B327A"/>
    <w:rsid w:val="006E111A"/>
    <w:rsid w:val="006F7633"/>
    <w:rsid w:val="006F7CC9"/>
    <w:rsid w:val="00702BE9"/>
    <w:rsid w:val="00730648"/>
    <w:rsid w:val="007314D2"/>
    <w:rsid w:val="00731A54"/>
    <w:rsid w:val="00772523"/>
    <w:rsid w:val="00830AC0"/>
    <w:rsid w:val="0084367A"/>
    <w:rsid w:val="00854BF9"/>
    <w:rsid w:val="008814B7"/>
    <w:rsid w:val="008904C9"/>
    <w:rsid w:val="008C48E5"/>
    <w:rsid w:val="008D4AC1"/>
    <w:rsid w:val="008E3343"/>
    <w:rsid w:val="008F358A"/>
    <w:rsid w:val="008F66D7"/>
    <w:rsid w:val="0090311C"/>
    <w:rsid w:val="009108DF"/>
    <w:rsid w:val="0095236E"/>
    <w:rsid w:val="00955E60"/>
    <w:rsid w:val="00967410"/>
    <w:rsid w:val="00971C71"/>
    <w:rsid w:val="009834F7"/>
    <w:rsid w:val="009A2DDE"/>
    <w:rsid w:val="009B0485"/>
    <w:rsid w:val="009B1E6F"/>
    <w:rsid w:val="009B49A5"/>
    <w:rsid w:val="009B677C"/>
    <w:rsid w:val="009C2530"/>
    <w:rsid w:val="009D21E0"/>
    <w:rsid w:val="009E74F7"/>
    <w:rsid w:val="00A01733"/>
    <w:rsid w:val="00A11288"/>
    <w:rsid w:val="00A12574"/>
    <w:rsid w:val="00A1583F"/>
    <w:rsid w:val="00A1659D"/>
    <w:rsid w:val="00A175FF"/>
    <w:rsid w:val="00A55E35"/>
    <w:rsid w:val="00A66670"/>
    <w:rsid w:val="00A66F0E"/>
    <w:rsid w:val="00A97D7C"/>
    <w:rsid w:val="00AA185B"/>
    <w:rsid w:val="00AF4E0D"/>
    <w:rsid w:val="00B068C4"/>
    <w:rsid w:val="00B137C9"/>
    <w:rsid w:val="00B24E0F"/>
    <w:rsid w:val="00B674F5"/>
    <w:rsid w:val="00BB2017"/>
    <w:rsid w:val="00BB640B"/>
    <w:rsid w:val="00BD5E9D"/>
    <w:rsid w:val="00C12348"/>
    <w:rsid w:val="00C27D8B"/>
    <w:rsid w:val="00C31EC6"/>
    <w:rsid w:val="00C42C63"/>
    <w:rsid w:val="00C82268"/>
    <w:rsid w:val="00C8409A"/>
    <w:rsid w:val="00CB6629"/>
    <w:rsid w:val="00D21148"/>
    <w:rsid w:val="00D50F14"/>
    <w:rsid w:val="00D56CAC"/>
    <w:rsid w:val="00D77322"/>
    <w:rsid w:val="00DA14D3"/>
    <w:rsid w:val="00DB0A15"/>
    <w:rsid w:val="00DB4940"/>
    <w:rsid w:val="00DC6F62"/>
    <w:rsid w:val="00DE0237"/>
    <w:rsid w:val="00E12CF7"/>
    <w:rsid w:val="00E250EF"/>
    <w:rsid w:val="00E44186"/>
    <w:rsid w:val="00E665D9"/>
    <w:rsid w:val="00EE0791"/>
    <w:rsid w:val="00EE577B"/>
    <w:rsid w:val="00F07426"/>
    <w:rsid w:val="00F31304"/>
    <w:rsid w:val="00F46A2B"/>
    <w:rsid w:val="00F63648"/>
    <w:rsid w:val="00F651C0"/>
    <w:rsid w:val="00F7195E"/>
    <w:rsid w:val="00F77991"/>
    <w:rsid w:val="00F9327F"/>
    <w:rsid w:val="00F93CAF"/>
    <w:rsid w:val="00FA1C1B"/>
    <w:rsid w:val="00FA44F3"/>
    <w:rsid w:val="00FB585C"/>
    <w:rsid w:val="00FE5606"/>
    <w:rsid w:val="00FF0D84"/>
    <w:rsid w:val="00FF1C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81A51"/>
  <w15:chartTrackingRefBased/>
  <w15:docId w15:val="{016753CB-F7F4-43E9-89B0-83FE8E1B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5684"/>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1">
    <w:name w:val="normal1"/>
    <w:uiPriority w:val="99"/>
    <w:rsid w:val="005B5684"/>
    <w:rPr>
      <w:b w:val="0"/>
      <w:bCs w:val="0"/>
    </w:rPr>
  </w:style>
  <w:style w:type="paragraph" w:styleId="Debesliotekstas">
    <w:name w:val="Balloon Text"/>
    <w:basedOn w:val="prastasis"/>
    <w:link w:val="DebesliotekstasDiagrama"/>
    <w:uiPriority w:val="99"/>
    <w:semiHidden/>
    <w:unhideWhenUsed/>
    <w:rsid w:val="003C281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2813"/>
    <w:rPr>
      <w:rFonts w:ascii="Segoe UI" w:eastAsia="Times New Roman" w:hAnsi="Segoe UI" w:cs="Segoe UI"/>
      <w:sz w:val="18"/>
      <w:szCs w:val="18"/>
      <w:lang w:eastAsia="lt-LT"/>
    </w:rPr>
  </w:style>
  <w:style w:type="paragraph" w:styleId="Sraopastraipa">
    <w:name w:val="List Paragraph"/>
    <w:basedOn w:val="prastasis"/>
    <w:uiPriority w:val="34"/>
    <w:qFormat/>
    <w:rsid w:val="00DB4940"/>
    <w:pPr>
      <w:ind w:left="720"/>
      <w:contextualSpacing/>
    </w:pPr>
  </w:style>
  <w:style w:type="character" w:styleId="Hipersaitas">
    <w:name w:val="Hyperlink"/>
    <w:basedOn w:val="Numatytasispastraiposriftas"/>
    <w:uiPriority w:val="99"/>
    <w:unhideWhenUsed/>
    <w:rsid w:val="00FB585C"/>
    <w:rPr>
      <w:color w:val="0563C1" w:themeColor="hyperlink"/>
      <w:u w:val="single"/>
    </w:rPr>
  </w:style>
  <w:style w:type="character" w:customStyle="1" w:styleId="Neapdorotaspaminjimas1">
    <w:name w:val="Neapdorotas paminėjimas1"/>
    <w:basedOn w:val="Numatytasispastraiposriftas"/>
    <w:uiPriority w:val="99"/>
    <w:semiHidden/>
    <w:unhideWhenUsed/>
    <w:rsid w:val="00FB585C"/>
    <w:rPr>
      <w:color w:val="605E5C"/>
      <w:shd w:val="clear" w:color="auto" w:fill="E1DFDD"/>
    </w:rPr>
  </w:style>
  <w:style w:type="character" w:styleId="Komentaronuoroda">
    <w:name w:val="annotation reference"/>
    <w:basedOn w:val="Numatytasispastraiposriftas"/>
    <w:uiPriority w:val="99"/>
    <w:semiHidden/>
    <w:unhideWhenUsed/>
    <w:rsid w:val="0001047F"/>
    <w:rPr>
      <w:sz w:val="16"/>
      <w:szCs w:val="16"/>
    </w:rPr>
  </w:style>
  <w:style w:type="paragraph" w:styleId="Komentarotekstas">
    <w:name w:val="annotation text"/>
    <w:basedOn w:val="prastasis"/>
    <w:link w:val="KomentarotekstasDiagrama"/>
    <w:uiPriority w:val="99"/>
    <w:semiHidden/>
    <w:unhideWhenUsed/>
    <w:rsid w:val="0001047F"/>
    <w:rPr>
      <w:sz w:val="20"/>
      <w:szCs w:val="20"/>
    </w:rPr>
  </w:style>
  <w:style w:type="character" w:customStyle="1" w:styleId="KomentarotekstasDiagrama">
    <w:name w:val="Komentaro tekstas Diagrama"/>
    <w:basedOn w:val="Numatytasispastraiposriftas"/>
    <w:link w:val="Komentarotekstas"/>
    <w:uiPriority w:val="99"/>
    <w:semiHidden/>
    <w:rsid w:val="0001047F"/>
    <w:rPr>
      <w:rFonts w:eastAsia="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1047F"/>
    <w:rPr>
      <w:b/>
      <w:bCs/>
    </w:rPr>
  </w:style>
  <w:style w:type="character" w:customStyle="1" w:styleId="KomentarotemaDiagrama">
    <w:name w:val="Komentaro tema Diagrama"/>
    <w:basedOn w:val="KomentarotekstasDiagrama"/>
    <w:link w:val="Komentarotema"/>
    <w:uiPriority w:val="99"/>
    <w:semiHidden/>
    <w:rsid w:val="0001047F"/>
    <w:rPr>
      <w:rFonts w:eastAsia="Times New Roman" w:cs="Times New Roman"/>
      <w:b/>
      <w:bCs/>
      <w:sz w:val="20"/>
      <w:szCs w:val="20"/>
      <w:lang w:eastAsia="lt-LT"/>
    </w:rPr>
  </w:style>
  <w:style w:type="paragraph" w:customStyle="1" w:styleId="Skyrius">
    <w:name w:val="Skyrius"/>
    <w:basedOn w:val="prastasis"/>
    <w:autoRedefine/>
    <w:qFormat/>
    <w:rsid w:val="006F7CC9"/>
    <w:pPr>
      <w:keepNext/>
      <w:keepLines/>
      <w:numPr>
        <w:numId w:val="7"/>
      </w:numPr>
      <w:tabs>
        <w:tab w:val="left" w:pos="360"/>
      </w:tabs>
      <w:spacing w:before="240"/>
      <w:jc w:val="both"/>
    </w:pPr>
    <w:rPr>
      <w:b/>
      <w:bCs/>
      <w:caps/>
    </w:rPr>
  </w:style>
  <w:style w:type="paragraph" w:styleId="Pataisymai">
    <w:name w:val="Revision"/>
    <w:hidden/>
    <w:uiPriority w:val="99"/>
    <w:semiHidden/>
    <w:rsid w:val="008814B7"/>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157997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B999F-A9F6-441C-B487-4E717123D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2792</Words>
  <Characters>1592</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Augustinaitė</dc:creator>
  <cp:keywords/>
  <dc:description/>
  <cp:lastModifiedBy>Eglė Mickevičienė</cp:lastModifiedBy>
  <cp:revision>2</cp:revision>
  <cp:lastPrinted>2022-12-07T12:03:00Z</cp:lastPrinted>
  <dcterms:created xsi:type="dcterms:W3CDTF">2022-12-07T12:03:00Z</dcterms:created>
  <dcterms:modified xsi:type="dcterms:W3CDTF">2022-12-07T12:03:00Z</dcterms:modified>
</cp:coreProperties>
</file>