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5C3423" w:rsidRDefault="00F75E4A" w:rsidP="00F75E4A">
      <w:pPr>
        <w:pStyle w:val="Body2"/>
        <w:rPr>
          <w:rFonts w:ascii="Calibri" w:hAnsi="Calibri" w:cs="Calibri"/>
          <w:lang w:val="lt-LT"/>
        </w:rPr>
      </w:pPr>
    </w:p>
    <w:tbl>
      <w:tblPr>
        <w:tblpPr w:leftFromText="180" w:rightFromText="180" w:vertAnchor="text" w:horzAnchor="margin" w:tblpY="2475"/>
        <w:tblW w:w="10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5"/>
      </w:tblGrid>
      <w:tr w:rsidR="00F75E4A" w:rsidRPr="00074174" w14:paraId="4ACECF16" w14:textId="77777777" w:rsidTr="003129E2">
        <w:tc>
          <w:tcPr>
            <w:tcW w:w="10475" w:type="dxa"/>
            <w:tcBorders>
              <w:top w:val="nil"/>
              <w:left w:val="single" w:sz="12" w:space="0" w:color="85B9C9" w:themeColor="accent1"/>
              <w:bottom w:val="nil"/>
              <w:right w:val="nil"/>
            </w:tcBorders>
            <w:shd w:val="clear" w:color="auto" w:fill="auto"/>
          </w:tcPr>
          <w:p w14:paraId="0C1633D3" w14:textId="41DF998E" w:rsidR="00F75E4A" w:rsidRPr="00C96EA3" w:rsidRDefault="00F75E4A" w:rsidP="00C96EA3">
            <w:pPr>
              <w:pBdr>
                <w:top w:val="none" w:sz="0" w:space="0" w:color="auto"/>
                <w:left w:val="none" w:sz="0" w:space="0" w:color="auto"/>
                <w:bottom w:val="none" w:sz="0" w:space="0" w:color="auto"/>
                <w:right w:val="none" w:sz="0" w:space="0" w:color="auto"/>
                <w:between w:val="none" w:sz="0" w:space="0" w:color="auto"/>
                <w:bar w:val="none" w:sz="0" w:color="auto"/>
              </w:pBdr>
              <w:jc w:val="right"/>
              <w:textAlignment w:val="baseline"/>
              <w:rPr>
                <w:rFonts w:ascii="Calibri" w:eastAsia="Times New Roman" w:hAnsi="Calibri" w:cs="Calibri"/>
                <w:sz w:val="20"/>
                <w:szCs w:val="20"/>
                <w:bdr w:val="none" w:sz="0" w:space="0" w:color="auto"/>
                <w:lang w:val="lt-LT" w:eastAsia="lt-LT"/>
              </w:rPr>
            </w:pPr>
          </w:p>
        </w:tc>
      </w:tr>
      <w:tr w:rsidR="00C96EA3" w:rsidRPr="00074174" w14:paraId="6EDA705B" w14:textId="77777777" w:rsidTr="00C96EA3">
        <w:tc>
          <w:tcPr>
            <w:tcW w:w="10475" w:type="dxa"/>
            <w:tcBorders>
              <w:top w:val="nil"/>
              <w:left w:val="single" w:sz="12" w:space="0" w:color="85B9C9" w:themeColor="accent1"/>
              <w:bottom w:val="nil"/>
              <w:right w:val="nil"/>
            </w:tcBorders>
            <w:shd w:val="clear" w:color="auto" w:fill="auto"/>
          </w:tcPr>
          <w:p w14:paraId="0C352BB5" w14:textId="6ECBE791" w:rsidR="00FE6CDB" w:rsidRPr="00564E5A" w:rsidRDefault="00C96EA3" w:rsidP="00C96EA3">
            <w:p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
              <w:rPr>
                <w:rFonts w:ascii="Calibri" w:eastAsia="Times New Roman" w:hAnsi="Calibri" w:cs="Calibri"/>
                <w:color w:val="000000"/>
                <w:bdr w:val="none" w:sz="0" w:space="0" w:color="auto"/>
                <w:shd w:val="clear" w:color="auto" w:fill="E1E3E6"/>
                <w:lang w:val="lt-LT" w:eastAsia="lt-LT"/>
              </w:rPr>
              <w:t xml:space="preserve">Užsakovas: </w:t>
            </w:r>
            <w:r w:rsidRPr="005C3423">
              <w:rPr>
                <w:rFonts w:ascii="Calibri" w:eastAsia="Times New Roman" w:hAnsi="Calibri" w:cs="Calibri"/>
                <w:color w:val="000000"/>
                <w:bdr w:val="none" w:sz="0" w:space="0" w:color="auto"/>
                <w:shd w:val="clear" w:color="auto" w:fill="E1E3E6"/>
                <w:lang w:val="lt-LT" w:eastAsia="lt-LT"/>
              </w:rPr>
              <w:t>AB „Vilniaus šilumos tinklai“</w:t>
            </w:r>
            <w:r w:rsidRPr="005C3423">
              <w:rPr>
                <w:rFonts w:ascii="Calibri" w:eastAsia="Times New Roman" w:hAnsi="Calibri" w:cs="Calibri"/>
                <w:bdr w:val="none" w:sz="0" w:space="0" w:color="auto"/>
                <w:lang w:val="lt-LT" w:eastAsia="lt-LT"/>
              </w:rPr>
              <w:t> </w:t>
            </w:r>
          </w:p>
        </w:tc>
      </w:tr>
      <w:tr w:rsidR="00F75E4A" w:rsidRPr="00074174" w14:paraId="344DF770" w14:textId="77777777" w:rsidTr="00C96EA3">
        <w:tc>
          <w:tcPr>
            <w:tcW w:w="10475" w:type="dxa"/>
            <w:tcBorders>
              <w:top w:val="nil"/>
              <w:left w:val="single" w:sz="12" w:space="0" w:color="85B9C9" w:themeColor="accent1"/>
              <w:bottom w:val="nil"/>
              <w:right w:val="nil"/>
            </w:tcBorders>
            <w:shd w:val="clear" w:color="auto" w:fill="auto"/>
            <w:hideMark/>
          </w:tcPr>
          <w:p w14:paraId="7AEB69FD" w14:textId="0A429BED" w:rsidR="00305C98" w:rsidRPr="00C96EA3" w:rsidRDefault="00C96EA3" w:rsidP="003129E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color w:val="000000" w:themeColor="text1"/>
                <w:sz w:val="48"/>
                <w:szCs w:val="48"/>
                <w:bdr w:val="none" w:sz="0" w:space="0" w:color="auto"/>
                <w:lang w:val="lt-LT" w:eastAsia="lt-LT"/>
              </w:rPr>
            </w:pPr>
            <w:r>
              <w:rPr>
                <w:rFonts w:ascii="Calibri" w:eastAsia="Times New Roman" w:hAnsi="Calibri" w:cs="Calibri"/>
                <w:b/>
                <w:bCs/>
                <w:color w:val="000000" w:themeColor="text1"/>
                <w:sz w:val="48"/>
                <w:szCs w:val="48"/>
                <w:bdr w:val="none" w:sz="0" w:space="0" w:color="auto"/>
                <w:lang w:val="lt-LT" w:eastAsia="lt-LT"/>
              </w:rPr>
              <w:t xml:space="preserve">Projektas: </w:t>
            </w:r>
            <w:r w:rsidR="00641ED5" w:rsidRPr="00C96EA3">
              <w:rPr>
                <w:rFonts w:ascii="Calibri" w:eastAsia="Times New Roman" w:hAnsi="Calibri" w:cs="Calibri"/>
                <w:b/>
                <w:bCs/>
                <w:color w:val="000000" w:themeColor="text1"/>
                <w:sz w:val="48"/>
                <w:szCs w:val="48"/>
                <w:bdr w:val="none" w:sz="0" w:space="0" w:color="auto"/>
                <w:lang w:val="lt-LT" w:eastAsia="lt-LT"/>
              </w:rPr>
              <w:t xml:space="preserve">Vilniaus miesto šilumos tiekimo tinklų nuo </w:t>
            </w:r>
            <w:r w:rsidR="001B1E8A" w:rsidRPr="00C96EA3">
              <w:rPr>
                <w:rFonts w:ascii="Calibri" w:eastAsia="Times New Roman" w:hAnsi="Calibri" w:cs="Calibri"/>
                <w:b/>
                <w:bCs/>
                <w:color w:val="000000" w:themeColor="text1"/>
                <w:sz w:val="48"/>
                <w:szCs w:val="48"/>
                <w:bdr w:val="none" w:sz="0" w:space="0" w:color="auto"/>
                <w:lang w:val="lt-LT" w:eastAsia="lt-LT"/>
              </w:rPr>
              <w:t xml:space="preserve"> ŠK 91209/1 </w:t>
            </w:r>
            <w:r w:rsidR="00CF716E" w:rsidRPr="00C96EA3">
              <w:rPr>
                <w:rFonts w:ascii="Calibri" w:eastAsia="Times New Roman" w:hAnsi="Calibri" w:cs="Calibri"/>
                <w:b/>
                <w:bCs/>
                <w:color w:val="000000" w:themeColor="text1"/>
                <w:sz w:val="48"/>
                <w:szCs w:val="48"/>
                <w:bdr w:val="none" w:sz="0" w:space="0" w:color="auto"/>
                <w:lang w:val="lt-LT" w:eastAsia="lt-LT"/>
              </w:rPr>
              <w:t>iki</w:t>
            </w:r>
            <w:r w:rsidR="001B1E8A" w:rsidRPr="00C96EA3">
              <w:rPr>
                <w:rFonts w:ascii="Calibri" w:eastAsia="Times New Roman" w:hAnsi="Calibri" w:cs="Calibri"/>
                <w:b/>
                <w:bCs/>
                <w:color w:val="000000" w:themeColor="text1"/>
                <w:sz w:val="48"/>
                <w:szCs w:val="48"/>
                <w:bdr w:val="none" w:sz="0" w:space="0" w:color="auto"/>
                <w:lang w:val="lt-LT" w:eastAsia="lt-LT"/>
              </w:rPr>
              <w:t xml:space="preserve"> ŠK 91304 </w:t>
            </w:r>
            <w:r w:rsidR="00D77BBA" w:rsidRPr="00C96EA3">
              <w:rPr>
                <w:rFonts w:ascii="Calibri" w:eastAsia="Times New Roman" w:hAnsi="Calibri" w:cs="Calibri"/>
                <w:b/>
                <w:bCs/>
                <w:color w:val="000000" w:themeColor="text1"/>
                <w:sz w:val="48"/>
                <w:szCs w:val="48"/>
                <w:bdr w:val="none" w:sz="0" w:space="0" w:color="auto"/>
                <w:lang w:val="lt-LT" w:eastAsia="lt-LT"/>
              </w:rPr>
              <w:t>(</w:t>
            </w:r>
            <w:r w:rsidR="001B1E8A" w:rsidRPr="00C96EA3">
              <w:rPr>
                <w:rFonts w:ascii="Calibri" w:eastAsia="Times New Roman" w:hAnsi="Calibri" w:cs="Calibri"/>
                <w:b/>
                <w:bCs/>
                <w:color w:val="000000" w:themeColor="text1"/>
                <w:sz w:val="48"/>
                <w:szCs w:val="48"/>
                <w:bdr w:val="none" w:sz="0" w:space="0" w:color="auto"/>
                <w:lang w:val="lt-LT" w:eastAsia="lt-LT"/>
              </w:rPr>
              <w:t xml:space="preserve">Tuskulėnų </w:t>
            </w:r>
            <w:r w:rsidR="00D77BBA" w:rsidRPr="00C96EA3">
              <w:rPr>
                <w:rFonts w:ascii="Calibri" w:eastAsia="Times New Roman" w:hAnsi="Calibri" w:cs="Calibri"/>
                <w:b/>
                <w:bCs/>
                <w:color w:val="000000" w:themeColor="text1"/>
                <w:sz w:val="48"/>
                <w:szCs w:val="48"/>
                <w:bdr w:val="none" w:sz="0" w:space="0" w:color="auto"/>
                <w:lang w:val="lt-LT" w:eastAsia="lt-LT"/>
              </w:rPr>
              <w:t xml:space="preserve">g.) </w:t>
            </w:r>
            <w:r w:rsidR="001B1E8A" w:rsidRPr="005D0676">
              <w:rPr>
                <w:rFonts w:ascii="Calibri" w:eastAsia="Times New Roman" w:hAnsi="Calibri" w:cs="Calibri"/>
                <w:b/>
                <w:bCs/>
                <w:color w:val="000000" w:themeColor="text1"/>
                <w:sz w:val="48"/>
                <w:szCs w:val="48"/>
                <w:bdr w:val="none" w:sz="0" w:space="0" w:color="auto"/>
                <w:lang w:val="lt-LT" w:eastAsia="lt-LT"/>
              </w:rPr>
              <w:t>rekonst</w:t>
            </w:r>
            <w:r w:rsidR="003B04FD" w:rsidRPr="005D0676">
              <w:rPr>
                <w:rFonts w:ascii="Calibri" w:eastAsia="Times New Roman" w:hAnsi="Calibri" w:cs="Calibri"/>
                <w:b/>
                <w:bCs/>
                <w:color w:val="000000" w:themeColor="text1"/>
                <w:sz w:val="48"/>
                <w:szCs w:val="48"/>
                <w:bdr w:val="none" w:sz="0" w:space="0" w:color="auto"/>
                <w:lang w:val="lt-LT" w:eastAsia="lt-LT"/>
              </w:rPr>
              <w:t>ravimo projektas</w:t>
            </w:r>
          </w:p>
        </w:tc>
      </w:tr>
      <w:tr w:rsidR="00F75E4A" w:rsidRPr="00074174" w14:paraId="4101FE11" w14:textId="77777777" w:rsidTr="00C96EA3">
        <w:trPr>
          <w:trHeight w:val="300"/>
        </w:trPr>
        <w:tc>
          <w:tcPr>
            <w:tcW w:w="10475" w:type="dxa"/>
            <w:tcBorders>
              <w:top w:val="nil"/>
              <w:left w:val="single" w:sz="12" w:space="0" w:color="85B9C9" w:themeColor="accent1"/>
              <w:bottom w:val="nil"/>
              <w:right w:val="nil"/>
            </w:tcBorders>
            <w:shd w:val="clear" w:color="auto" w:fill="auto"/>
            <w:hideMark/>
          </w:tcPr>
          <w:p w14:paraId="4BEBDC82" w14:textId="3E6C1719" w:rsidR="00F75E4A"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color w:val="000000" w:themeColor="text1"/>
                <w:sz w:val="56"/>
                <w:szCs w:val="56"/>
                <w:bdr w:val="none" w:sz="0" w:space="0" w:color="auto"/>
                <w:lang w:val="lt-LT" w:eastAsia="lt-LT"/>
              </w:rPr>
            </w:pPr>
            <w:r w:rsidRPr="005C3423">
              <w:rPr>
                <w:rFonts w:ascii="Calibri" w:eastAsia="Times New Roman" w:hAnsi="Calibri" w:cs="Calibri"/>
                <w:color w:val="000000"/>
                <w:bdr w:val="none" w:sz="0" w:space="0" w:color="auto"/>
                <w:shd w:val="clear" w:color="auto" w:fill="E1E3E6"/>
                <w:lang w:val="lt-LT" w:eastAsia="lt-LT"/>
              </w:rPr>
              <w:t>TECHNINĖ UŽDUOTIS</w:t>
            </w:r>
            <w:r w:rsidRPr="005C3423">
              <w:rPr>
                <w:rFonts w:ascii="Calibri" w:eastAsia="Times New Roman" w:hAnsi="Calibri" w:cs="Calibri"/>
                <w:b/>
                <w:bCs/>
                <w:color w:val="000000" w:themeColor="text1"/>
                <w:sz w:val="56"/>
                <w:szCs w:val="56"/>
                <w:bdr w:val="none" w:sz="0" w:space="0" w:color="auto"/>
                <w:lang w:val="lt-LT" w:eastAsia="lt-LT"/>
              </w:rPr>
              <w:t> </w:t>
            </w:r>
          </w:p>
          <w:p w14:paraId="2E1A4626" w14:textId="55681CF9" w:rsidR="00C96EA3" w:rsidRPr="005C3423" w:rsidRDefault="00C96EA3" w:rsidP="00305C98">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color w:val="000000" w:themeColor="text1"/>
                <w:sz w:val="56"/>
                <w:szCs w:val="56"/>
                <w:bdr w:val="none" w:sz="0" w:space="0" w:color="auto"/>
                <w:lang w:val="lt-LT" w:eastAsia="lt-LT"/>
              </w:rPr>
            </w:pPr>
          </w:p>
        </w:tc>
      </w:tr>
    </w:tbl>
    <w:p w14:paraId="277A2493" w14:textId="77777777" w:rsidR="00F75E4A" w:rsidRPr="005C3423" w:rsidRDefault="00F75E4A">
      <w:pPr>
        <w:rPr>
          <w:rFonts w:ascii="Calibri" w:eastAsia="Times New Roman" w:hAnsi="Calibri" w:cs="Calibri"/>
          <w:b/>
          <w:bCs/>
          <w:color w:val="000000" w:themeColor="text1"/>
          <w:sz w:val="56"/>
          <w:szCs w:val="56"/>
          <w:bdr w:val="none" w:sz="0" w:space="0" w:color="auto"/>
          <w:lang w:val="lt-LT" w:eastAsia="lt-LT"/>
        </w:rPr>
      </w:pPr>
      <w:r w:rsidRPr="005C3423">
        <w:rPr>
          <w:rFonts w:ascii="Calibri" w:eastAsia="Times New Roman" w:hAnsi="Calibri" w:cs="Calibri"/>
          <w:b/>
          <w:bCs/>
          <w:color w:val="000000" w:themeColor="text1"/>
          <w:sz w:val="56"/>
          <w:szCs w:val="56"/>
          <w:bdr w:val="none" w:sz="0" w:space="0" w:color="auto"/>
          <w:lang w:val="lt-LT" w:eastAsia="lt-LT"/>
        </w:rPr>
        <w:br w:type="page"/>
      </w:r>
    </w:p>
    <w:p w14:paraId="1C25FB4E" w14:textId="7A28BC06" w:rsidR="10A1A4C5" w:rsidRPr="005C3423" w:rsidRDefault="10A1A4C5" w:rsidP="10A1A4C5">
      <w:pPr>
        <w:rPr>
          <w:rFonts w:ascii="Calibri" w:hAnsi="Calibri" w:cs="Calibri"/>
          <w:lang w:val="lt-LT"/>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074174"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5C342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bdr w:val="none" w:sz="0" w:space="0" w:color="auto"/>
                <w:shd w:val="clear" w:color="auto" w:fill="E1E3E6"/>
                <w:lang w:val="lt-LT" w:eastAsia="lt-LT"/>
              </w:rPr>
            </w:pPr>
          </w:p>
        </w:tc>
      </w:tr>
    </w:tbl>
    <w:p w14:paraId="1E9CE0F7" w14:textId="57D17E50" w:rsidR="00F75E4A" w:rsidRPr="005C3423" w:rsidRDefault="00F75E4A" w:rsidP="00F75E4A">
      <w:pPr>
        <w:pStyle w:val="Body2"/>
        <w:rPr>
          <w:rFonts w:ascii="Calibri" w:hAnsi="Calibri" w:cs="Calibri"/>
          <w:lang w:val="lt-LT"/>
        </w:rPr>
      </w:pPr>
    </w:p>
    <w:p w14:paraId="251D6FED" w14:textId="53BEFDBC" w:rsidR="00424A05" w:rsidRPr="005C3423" w:rsidRDefault="008F59A1">
      <w:pPr>
        <w:pStyle w:val="Heading"/>
        <w:jc w:val="center"/>
        <w:rPr>
          <w:rFonts w:ascii="Calibri" w:hAnsi="Calibri" w:cs="Calibri"/>
          <w:sz w:val="20"/>
          <w:szCs w:val="20"/>
          <w:lang w:val="lt-LT"/>
        </w:rPr>
      </w:pPr>
      <w:r w:rsidRPr="0065714F">
        <w:rPr>
          <w:rFonts w:ascii="Calibri" w:hAnsi="Calibri" w:cs="Calibri"/>
          <w:sz w:val="20"/>
          <w:szCs w:val="20"/>
          <w:lang w:val="lt-LT"/>
        </w:rPr>
        <w:t xml:space="preserve">TECHNINĖ </w:t>
      </w:r>
      <w:r w:rsidR="00E417F8" w:rsidRPr="0065714F">
        <w:rPr>
          <w:rFonts w:ascii="Calibri" w:hAnsi="Calibri" w:cs="Calibri"/>
          <w:sz w:val="20"/>
          <w:szCs w:val="20"/>
          <w:lang w:val="lt-LT"/>
        </w:rPr>
        <w:t>užduotis</w:t>
      </w:r>
    </w:p>
    <w:p w14:paraId="7740638A" w14:textId="7ED94907" w:rsidR="00E9603D" w:rsidRPr="005C3423" w:rsidRDefault="00E9603D">
      <w:pPr>
        <w:pStyle w:val="Heading"/>
        <w:rPr>
          <w:rFonts w:ascii="Calibri" w:hAnsi="Calibri" w:cs="Calibri"/>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074174" w14:paraId="4D19A592" w14:textId="77777777" w:rsidTr="1435744C">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5C3423"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Times New Roman" w:hAnsi="Calibri" w:cs="Calibri"/>
                <w:b/>
                <w:kern w:val="2"/>
                <w:sz w:val="20"/>
                <w:szCs w:val="20"/>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5C342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kern w:val="1"/>
                <w:sz w:val="20"/>
                <w:szCs w:val="20"/>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5C3423"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kern w:val="1"/>
                <w:sz w:val="20"/>
                <w:szCs w:val="20"/>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t xml:space="preserve">Reikalavimai </w:t>
            </w:r>
          </w:p>
        </w:tc>
      </w:tr>
      <w:tr w:rsidR="00E9603D" w:rsidRPr="00074174" w14:paraId="4362702A" w14:textId="77777777" w:rsidTr="1435744C">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5C3423"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0"/>
                <w:szCs w:val="20"/>
                <w:u w:val="single"/>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5C3423"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kern w:val="1"/>
                <w:sz w:val="20"/>
                <w:szCs w:val="20"/>
                <w:u w:val="single"/>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t>I. Bendra informacija apie pirkimo objektą</w:t>
            </w:r>
          </w:p>
        </w:tc>
      </w:tr>
      <w:tr w:rsidR="00E9603D" w:rsidRPr="00074174" w14:paraId="5DF1DF81"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5C3423" w:rsidRDefault="00E9603D"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5C342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35138DCA" w:rsidR="00E9603D" w:rsidRPr="005C3423" w:rsidRDefault="007055CF"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AB Vilniaus šilumos tinklai, registracijos adresas Elektrinės g. 2, Vilnius, adresas korespondencijai Spaudos g. 6-1, Vilnius, įmonės kodas 124135580</w:t>
            </w:r>
            <w:r w:rsidR="00C666DB" w:rsidRPr="005C3423">
              <w:rPr>
                <w:rFonts w:ascii="Calibri" w:eastAsia="Lucida Sans Unicode" w:hAnsi="Calibri" w:cs="Calibri"/>
                <w:sz w:val="20"/>
                <w:szCs w:val="20"/>
                <w:bdr w:val="none" w:sz="0" w:space="0" w:color="auto"/>
                <w:lang w:val="lt-LT" w:eastAsia="lt-LT"/>
              </w:rPr>
              <w:t>.</w:t>
            </w:r>
          </w:p>
        </w:tc>
      </w:tr>
      <w:tr w:rsidR="00E9603D" w:rsidRPr="00074174" w14:paraId="711B5823" w14:textId="77777777" w:rsidTr="1435744C">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5C3423" w:rsidRDefault="00E9603D"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5679B9"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679B9">
              <w:rPr>
                <w:rFonts w:ascii="Calibri" w:eastAsia="Lucida Sans Unicode" w:hAnsi="Calibri" w:cs="Calibri"/>
                <w:kern w:val="1"/>
                <w:sz w:val="20"/>
                <w:szCs w:val="20"/>
                <w:bdr w:val="none" w:sz="0" w:space="0" w:color="auto"/>
                <w:lang w:val="lt-LT"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5679B9"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noProof/>
                <w:sz w:val="20"/>
                <w:szCs w:val="20"/>
                <w:lang w:val="lt-LT"/>
              </w:rPr>
            </w:pPr>
            <w:r w:rsidRPr="005679B9">
              <w:rPr>
                <w:rFonts w:ascii="Calibri" w:hAnsi="Calibri" w:cs="Calibri"/>
                <w:noProof/>
                <w:sz w:val="20"/>
                <w:szCs w:val="20"/>
                <w:lang w:val="lt-LT"/>
              </w:rPr>
              <w:t>Pirkimo objektas:</w:t>
            </w:r>
          </w:p>
          <w:p w14:paraId="267211CA" w14:textId="77777777" w:rsidR="00A46633" w:rsidRPr="005679B9" w:rsidRDefault="00B26B1D" w:rsidP="00B02D9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noProof/>
                <w:sz w:val="20"/>
                <w:szCs w:val="20"/>
                <w:lang w:val="lt-LT"/>
              </w:rPr>
            </w:pPr>
            <w:r w:rsidRPr="005679B9">
              <w:rPr>
                <w:rFonts w:ascii="Calibri" w:hAnsi="Calibri" w:cs="Calibri"/>
                <w:noProof/>
                <w:sz w:val="20"/>
                <w:szCs w:val="20"/>
                <w:lang w:val="lt-LT"/>
              </w:rPr>
              <w:t xml:space="preserve">I etapas – </w:t>
            </w:r>
            <w:r w:rsidR="00A46633" w:rsidRPr="005679B9">
              <w:rPr>
                <w:rFonts w:ascii="Calibri" w:hAnsi="Calibri" w:cs="Calibri"/>
                <w:noProof/>
                <w:sz w:val="20"/>
                <w:szCs w:val="20"/>
                <w:lang w:val="lt-LT"/>
              </w:rPr>
              <w:t>Projekto projektiniai pasiūlymai (įskaitant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w:t>
            </w:r>
          </w:p>
          <w:p w14:paraId="09CC650C" w14:textId="7232D3F8" w:rsidR="00B26B1D" w:rsidRPr="005679B9" w:rsidRDefault="00B26B1D" w:rsidP="0099783A">
            <w:pPr>
              <w:widowControl w:val="0"/>
              <w:spacing w:line="276" w:lineRule="auto"/>
              <w:jc w:val="both"/>
              <w:rPr>
                <w:rFonts w:ascii="Calibri" w:hAnsi="Calibri" w:cs="Calibri"/>
                <w:noProof/>
                <w:sz w:val="20"/>
                <w:szCs w:val="20"/>
                <w:lang w:val="lt-LT"/>
              </w:rPr>
            </w:pPr>
            <w:r w:rsidRPr="005679B9">
              <w:rPr>
                <w:rFonts w:ascii="Calibri" w:hAnsi="Calibri" w:cs="Calibri"/>
                <w:noProof/>
                <w:sz w:val="20"/>
                <w:szCs w:val="20"/>
                <w:lang w:val="lt-LT"/>
              </w:rPr>
              <w:t xml:space="preserve">II etapas -  </w:t>
            </w:r>
            <w:r w:rsidR="00B02D9F" w:rsidRPr="005679B9">
              <w:rPr>
                <w:rFonts w:ascii="Calibri" w:hAnsi="Calibri" w:cs="Calibri"/>
                <w:noProof/>
                <w:sz w:val="20"/>
                <w:szCs w:val="20"/>
                <w:lang w:val="lt-LT"/>
              </w:rPr>
              <w:t>Projekto techninio projekto parengimas (sprendinių ir bylų parengimas, suderinimas su Užsakovu, tvirtinimas);</w:t>
            </w:r>
          </w:p>
          <w:p w14:paraId="0095DE04" w14:textId="77777777" w:rsidR="0099399F" w:rsidRPr="005679B9" w:rsidRDefault="00B26B1D" w:rsidP="0099399F">
            <w:pPr>
              <w:widowControl w:val="0"/>
              <w:spacing w:line="276" w:lineRule="auto"/>
              <w:jc w:val="both"/>
              <w:rPr>
                <w:rFonts w:ascii="Calibri" w:hAnsi="Calibri" w:cs="Calibri"/>
                <w:noProof/>
                <w:sz w:val="20"/>
                <w:szCs w:val="20"/>
                <w:lang w:val="lt-LT"/>
              </w:rPr>
            </w:pPr>
            <w:r w:rsidRPr="005679B9">
              <w:rPr>
                <w:rFonts w:ascii="Calibri" w:hAnsi="Calibri" w:cs="Calibri"/>
                <w:noProof/>
                <w:sz w:val="20"/>
                <w:szCs w:val="20"/>
                <w:lang w:val="lt-LT"/>
              </w:rPr>
              <w:t>III etapas – Projekto</w:t>
            </w:r>
            <w:bookmarkStart w:id="0" w:name="_Hlk121748745"/>
            <w:r w:rsidRPr="005679B9">
              <w:rPr>
                <w:rFonts w:ascii="Calibri" w:hAnsi="Calibri" w:cs="Calibri"/>
                <w:noProof/>
                <w:sz w:val="20"/>
                <w:szCs w:val="20"/>
                <w:lang w:val="lt-LT"/>
              </w:rPr>
              <w:t xml:space="preserve"> statybą leidžiančio dokumento gavimas</w:t>
            </w:r>
            <w:bookmarkEnd w:id="0"/>
            <w:r w:rsidR="0099399F" w:rsidRPr="005679B9">
              <w:rPr>
                <w:rFonts w:ascii="Calibri" w:hAnsi="Calibri" w:cs="Calibri"/>
                <w:noProof/>
                <w:sz w:val="20"/>
                <w:szCs w:val="20"/>
                <w:lang w:val="lt-LT"/>
              </w:rPr>
              <w:t>;</w:t>
            </w:r>
          </w:p>
          <w:p w14:paraId="5AA7C41C" w14:textId="6C8484A9" w:rsidR="005962DB" w:rsidRPr="005679B9" w:rsidRDefault="00B26B1D" w:rsidP="0099783A">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sz w:val="20"/>
                <w:szCs w:val="20"/>
                <w:bdr w:val="none" w:sz="0" w:space="0" w:color="auto"/>
                <w:lang w:val="lt-LT" w:eastAsia="lt-LT"/>
              </w:rPr>
            </w:pPr>
            <w:r w:rsidRPr="005679B9">
              <w:rPr>
                <w:rFonts w:ascii="Calibri" w:hAnsi="Calibri" w:cs="Calibri"/>
                <w:noProof/>
                <w:sz w:val="20"/>
                <w:szCs w:val="20"/>
                <w:lang w:val="lt-LT"/>
              </w:rPr>
              <w:t>IV etapas – Projekto Statinio projekto vykdymo priežiūra</w:t>
            </w:r>
          </w:p>
        </w:tc>
      </w:tr>
      <w:tr w:rsidR="00E9603D" w:rsidRPr="00074174" w14:paraId="51177915" w14:textId="77777777" w:rsidTr="1435744C">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5C3423" w:rsidRDefault="00E9603D"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5C342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535D5B53" w:rsidR="007055CF" w:rsidRPr="005C3423" w:rsidRDefault="00CB16B0" w:rsidP="00215B6F">
            <w:pPr>
              <w:spacing w:line="276" w:lineRule="auto"/>
              <w:rPr>
                <w:rFonts w:ascii="Calibri" w:hAnsi="Calibri" w:cs="Calibri"/>
                <w:noProof/>
                <w:sz w:val="20"/>
                <w:szCs w:val="20"/>
                <w:lang w:val="lt-LT"/>
              </w:rPr>
            </w:pPr>
            <w:r w:rsidRPr="005C3423">
              <w:rPr>
                <w:rFonts w:ascii="Calibri" w:hAnsi="Calibri" w:cs="Calibri"/>
                <w:noProof/>
                <w:sz w:val="20"/>
                <w:szCs w:val="20"/>
                <w:lang w:val="lt-LT"/>
              </w:rPr>
              <w:t xml:space="preserve">Vilniaus miesto šilumos tiekimo tinklų nuo </w:t>
            </w:r>
            <w:r w:rsidR="00AB4DB7" w:rsidRPr="005C3423">
              <w:rPr>
                <w:rFonts w:ascii="Calibri" w:hAnsi="Calibri" w:cs="Calibri"/>
                <w:noProof/>
                <w:sz w:val="20"/>
                <w:szCs w:val="20"/>
                <w:lang w:val="lt-LT"/>
              </w:rPr>
              <w:t>91209/1 iki ŠK 91304</w:t>
            </w:r>
            <w:r w:rsidR="00501983" w:rsidRPr="005C3423">
              <w:rPr>
                <w:rFonts w:ascii="Calibri" w:hAnsi="Calibri" w:cs="Calibri"/>
                <w:noProof/>
                <w:sz w:val="20"/>
                <w:szCs w:val="20"/>
                <w:lang w:val="lt-LT"/>
              </w:rPr>
              <w:t xml:space="preserve"> </w:t>
            </w:r>
            <w:r w:rsidR="003D43BB" w:rsidRPr="005C3423">
              <w:rPr>
                <w:rFonts w:ascii="Calibri" w:hAnsi="Calibri" w:cs="Calibri"/>
                <w:noProof/>
                <w:sz w:val="20"/>
                <w:szCs w:val="20"/>
                <w:lang w:val="lt-LT"/>
              </w:rPr>
              <w:t>(</w:t>
            </w:r>
            <w:r w:rsidR="00AB4DB7" w:rsidRPr="005C3423">
              <w:rPr>
                <w:rFonts w:ascii="Calibri" w:hAnsi="Calibri" w:cs="Calibri"/>
                <w:noProof/>
                <w:sz w:val="20"/>
                <w:szCs w:val="20"/>
                <w:lang w:val="lt-LT"/>
              </w:rPr>
              <w:t>Tuskulėnų</w:t>
            </w:r>
            <w:r w:rsidR="003D43BB" w:rsidRPr="005C3423">
              <w:rPr>
                <w:rFonts w:ascii="Calibri" w:hAnsi="Calibri" w:cs="Calibri"/>
                <w:noProof/>
                <w:sz w:val="20"/>
                <w:szCs w:val="20"/>
                <w:lang w:val="lt-LT"/>
              </w:rPr>
              <w:t xml:space="preserve"> g.)</w:t>
            </w:r>
            <w:r w:rsidRPr="005C3423">
              <w:rPr>
                <w:rFonts w:ascii="Calibri" w:hAnsi="Calibri" w:cs="Calibri"/>
                <w:noProof/>
                <w:sz w:val="20"/>
                <w:szCs w:val="20"/>
                <w:lang w:val="lt-LT"/>
              </w:rPr>
              <w:t xml:space="preserve"> rekonst</w:t>
            </w:r>
            <w:r w:rsidR="003D43BB" w:rsidRPr="005C3423">
              <w:rPr>
                <w:rFonts w:ascii="Calibri" w:hAnsi="Calibri" w:cs="Calibri"/>
                <w:noProof/>
                <w:sz w:val="20"/>
                <w:szCs w:val="20"/>
                <w:lang w:val="lt-LT"/>
              </w:rPr>
              <w:t>ravimo projektas</w:t>
            </w:r>
            <w:r w:rsidRPr="005C3423">
              <w:rPr>
                <w:rFonts w:ascii="Calibri" w:hAnsi="Calibri" w:cs="Calibri"/>
                <w:noProof/>
                <w:sz w:val="20"/>
                <w:szCs w:val="20"/>
                <w:lang w:val="lt-LT"/>
              </w:rPr>
              <w:t xml:space="preserve"> </w:t>
            </w:r>
          </w:p>
        </w:tc>
      </w:tr>
      <w:tr w:rsidR="00E9603D" w:rsidRPr="00074174" w14:paraId="25E7CEEC" w14:textId="77777777" w:rsidTr="1435744C">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5C3423" w:rsidRDefault="00E9603D"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5C342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45796A04" w:rsidR="00E9603D" w:rsidRPr="005C3423" w:rsidRDefault="00E9603D"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Vilniaus miestas</w:t>
            </w:r>
            <w:r w:rsidR="00341979" w:rsidRPr="005C3423">
              <w:rPr>
                <w:rFonts w:ascii="Calibri" w:eastAsia="Lucida Sans Unicode" w:hAnsi="Calibri" w:cs="Calibri"/>
                <w:sz w:val="20"/>
                <w:szCs w:val="20"/>
                <w:bdr w:val="none" w:sz="0" w:space="0" w:color="auto"/>
                <w:lang w:val="lt-LT" w:eastAsia="lt-LT"/>
              </w:rPr>
              <w:t xml:space="preserve">: </w:t>
            </w:r>
            <w:r w:rsidR="00934811" w:rsidRPr="005C3423">
              <w:rPr>
                <w:rFonts w:ascii="Calibri" w:eastAsia="Lucida Sans Unicode" w:hAnsi="Calibri" w:cs="Calibri"/>
                <w:sz w:val="20"/>
                <w:szCs w:val="20"/>
                <w:bdr w:val="none" w:sz="0" w:space="0" w:color="auto"/>
                <w:lang w:val="lt-LT" w:eastAsia="lt-LT"/>
              </w:rPr>
              <w:t xml:space="preserve">Tuskulėnų g., </w:t>
            </w:r>
            <w:r w:rsidR="00343D92" w:rsidRPr="005C3423">
              <w:rPr>
                <w:rFonts w:ascii="Calibri" w:hAnsi="Calibri" w:cs="Calibri"/>
                <w:noProof/>
                <w:sz w:val="20"/>
                <w:szCs w:val="20"/>
                <w:lang w:val="lt-LT"/>
              </w:rPr>
              <w:t>Rinktinės</w:t>
            </w:r>
            <w:r w:rsidR="0049253E" w:rsidRPr="005C3423">
              <w:rPr>
                <w:rFonts w:ascii="Calibri" w:hAnsi="Calibri" w:cs="Calibri"/>
                <w:noProof/>
                <w:sz w:val="20"/>
                <w:szCs w:val="20"/>
                <w:lang w:val="lt-LT"/>
              </w:rPr>
              <w:t xml:space="preserve"> g.</w:t>
            </w:r>
          </w:p>
        </w:tc>
      </w:tr>
      <w:tr w:rsidR="00AC5304" w:rsidRPr="00074174" w14:paraId="18DC7E55" w14:textId="77777777" w:rsidTr="1435744C">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5C3423" w:rsidRDefault="00AC5304" w:rsidP="00215B6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Šilumos tinklai (inžineriniai tinklai)</w:t>
            </w:r>
            <w:r w:rsidR="006B19AC" w:rsidRPr="005C3423">
              <w:rPr>
                <w:rFonts w:ascii="Calibri" w:eastAsia="Lucida Sans Unicode" w:hAnsi="Calibri" w:cs="Calibri"/>
                <w:sz w:val="20"/>
                <w:szCs w:val="20"/>
                <w:bdr w:val="none" w:sz="0" w:space="0" w:color="auto"/>
                <w:lang w:val="lt-LT" w:eastAsia="lt-LT"/>
              </w:rPr>
              <w:t>.</w:t>
            </w:r>
          </w:p>
        </w:tc>
      </w:tr>
      <w:tr w:rsidR="00AC5304" w:rsidRPr="00074174" w14:paraId="798BE4FF" w14:textId="77777777" w:rsidTr="1435744C">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Statinio</w:t>
            </w:r>
            <w:r w:rsidRPr="005C3423">
              <w:rPr>
                <w:rFonts w:ascii="Calibri" w:eastAsia="Lucida Sans Unicode" w:hAnsi="Calibri" w:cs="Calibri"/>
                <w:b/>
                <w:kern w:val="1"/>
                <w:sz w:val="20"/>
                <w:szCs w:val="20"/>
                <w:bdr w:val="none" w:sz="0" w:space="0" w:color="auto"/>
                <w:lang w:val="lt-LT" w:eastAsia="ar-SA"/>
              </w:rPr>
              <w:t xml:space="preserve"> </w:t>
            </w:r>
            <w:r w:rsidRPr="005C3423">
              <w:rPr>
                <w:rFonts w:ascii="Calibri" w:eastAsia="Lucida Sans Unicode" w:hAnsi="Calibri" w:cs="Calibri"/>
                <w:kern w:val="1"/>
                <w:sz w:val="20"/>
                <w:szCs w:val="20"/>
                <w:bdr w:val="none" w:sz="0" w:space="0" w:color="auto"/>
                <w:lang w:val="lt-LT" w:eastAsia="ar-SA"/>
              </w:rPr>
              <w:t>(-</w:t>
            </w:r>
            <w:proofErr w:type="spellStart"/>
            <w:r w:rsidRPr="005C3423">
              <w:rPr>
                <w:rFonts w:ascii="Calibri" w:eastAsia="Lucida Sans Unicode" w:hAnsi="Calibri" w:cs="Calibri"/>
                <w:kern w:val="1"/>
                <w:sz w:val="20"/>
                <w:szCs w:val="20"/>
                <w:bdr w:val="none" w:sz="0" w:space="0" w:color="auto"/>
                <w:lang w:val="lt-LT" w:eastAsia="ar-SA"/>
              </w:rPr>
              <w:t>ių</w:t>
            </w:r>
            <w:proofErr w:type="spellEnd"/>
            <w:r w:rsidRPr="005C3423">
              <w:rPr>
                <w:rFonts w:ascii="Calibri" w:eastAsia="Lucida Sans Unicode" w:hAnsi="Calibri" w:cs="Calibri"/>
                <w:kern w:val="1"/>
                <w:sz w:val="20"/>
                <w:szCs w:val="20"/>
                <w:bdr w:val="none" w:sz="0" w:space="0" w:color="auto"/>
                <w:lang w:val="lt-LT" w:eastAsia="ar-SA"/>
              </w:rPr>
              <w:t>) ar statinių grupės paskirtis ir bendrieji (techniniai ir</w:t>
            </w:r>
            <w:r w:rsidRPr="005C3423">
              <w:rPr>
                <w:rFonts w:ascii="Calibri" w:eastAsia="Lucida Sans Unicode" w:hAnsi="Calibri" w:cs="Calibri"/>
                <w:b/>
                <w:kern w:val="1"/>
                <w:sz w:val="20"/>
                <w:szCs w:val="20"/>
                <w:bdr w:val="none" w:sz="0" w:space="0" w:color="auto"/>
                <w:lang w:val="lt-LT" w:eastAsia="ar-SA"/>
              </w:rPr>
              <w:t xml:space="preserve"> </w:t>
            </w:r>
            <w:r w:rsidRPr="005C3423">
              <w:rPr>
                <w:rFonts w:ascii="Calibri" w:eastAsia="Lucida Sans Unicode" w:hAnsi="Calibri" w:cs="Calibri"/>
                <w:kern w:val="1"/>
                <w:sz w:val="20"/>
                <w:szCs w:val="20"/>
                <w:bdr w:val="none" w:sz="0" w:space="0" w:color="auto"/>
                <w:lang w:val="lt-LT"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0BA19C50" w:rsidR="000E6569" w:rsidRPr="005C3423" w:rsidRDefault="0040166F"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bdr w:val="none" w:sz="0" w:space="0" w:color="auto"/>
                <w:lang w:val="lt-LT" w:eastAsia="lt-LT"/>
              </w:rPr>
              <w:t>Magistraliniai, s</w:t>
            </w:r>
            <w:r w:rsidR="002D672E" w:rsidRPr="005C3423">
              <w:rPr>
                <w:rFonts w:ascii="Calibri" w:eastAsia="Lucida Sans Unicode" w:hAnsi="Calibri" w:cs="Calibri"/>
                <w:sz w:val="20"/>
                <w:szCs w:val="20"/>
                <w:bdr w:val="none" w:sz="0" w:space="0" w:color="auto"/>
                <w:lang w:val="lt-LT" w:eastAsia="lt-LT"/>
              </w:rPr>
              <w:t xml:space="preserve">kirstomieji, įvadiniai </w:t>
            </w:r>
            <w:r w:rsidR="00BD5CFB" w:rsidRPr="005C3423">
              <w:rPr>
                <w:rFonts w:ascii="Calibri" w:eastAsia="Lucida Sans Unicode" w:hAnsi="Calibri" w:cs="Calibri"/>
                <w:sz w:val="20"/>
                <w:szCs w:val="20"/>
                <w:bdr w:val="none" w:sz="0" w:space="0" w:color="auto"/>
                <w:lang w:val="lt-LT" w:eastAsia="lt-LT"/>
              </w:rPr>
              <w:t>šilumos tinklai</w:t>
            </w:r>
            <w:r w:rsidR="00C025C1" w:rsidRPr="005C3423">
              <w:rPr>
                <w:rFonts w:ascii="Calibri" w:eastAsia="Lucida Sans Unicode" w:hAnsi="Calibri" w:cs="Calibri"/>
                <w:sz w:val="20"/>
                <w:szCs w:val="20"/>
                <w:bdr w:val="none" w:sz="0" w:space="0" w:color="auto"/>
                <w:lang w:val="lt-LT" w:eastAsia="lt-LT"/>
              </w:rPr>
              <w:t xml:space="preserve"> skirti tiekti centralizuotą šiluminę energiją</w:t>
            </w:r>
            <w:r w:rsidR="00744794" w:rsidRPr="005C3423">
              <w:rPr>
                <w:rFonts w:ascii="Calibri" w:eastAsia="Lucida Sans Unicode" w:hAnsi="Calibri" w:cs="Calibri"/>
                <w:sz w:val="20"/>
                <w:szCs w:val="20"/>
                <w:bdr w:val="none" w:sz="0" w:space="0" w:color="auto"/>
                <w:lang w:val="lt-LT" w:eastAsia="lt-LT"/>
              </w:rPr>
              <w:t xml:space="preserve"> </w:t>
            </w:r>
            <w:r w:rsidR="00553E8E" w:rsidRPr="005C3423">
              <w:rPr>
                <w:rFonts w:ascii="Calibri" w:eastAsia="Lucida Sans Unicode" w:hAnsi="Calibri" w:cs="Calibri"/>
                <w:sz w:val="20"/>
                <w:szCs w:val="20"/>
                <w:bdr w:val="none" w:sz="0" w:space="0" w:color="auto"/>
                <w:lang w:val="lt-LT" w:eastAsia="lt-LT"/>
              </w:rPr>
              <w:t>Tuskulėnų</w:t>
            </w:r>
            <w:r w:rsidR="00CF0CD3" w:rsidRPr="005C3423">
              <w:rPr>
                <w:rFonts w:ascii="Calibri" w:eastAsia="Lucida Sans Unicode" w:hAnsi="Calibri" w:cs="Calibri"/>
                <w:sz w:val="20"/>
                <w:szCs w:val="20"/>
                <w:bdr w:val="none" w:sz="0" w:space="0" w:color="auto"/>
                <w:lang w:val="lt-LT" w:eastAsia="lt-LT"/>
              </w:rPr>
              <w:t xml:space="preserve"> g., </w:t>
            </w:r>
            <w:r w:rsidR="005A5EF2" w:rsidRPr="005C3423">
              <w:rPr>
                <w:rFonts w:ascii="Calibri" w:hAnsi="Calibri" w:cs="Calibri"/>
                <w:noProof/>
                <w:sz w:val="20"/>
                <w:szCs w:val="20"/>
                <w:lang w:val="lt-LT"/>
              </w:rPr>
              <w:t xml:space="preserve">Rinktinės g., </w:t>
            </w:r>
            <w:r w:rsidR="006D329C" w:rsidRPr="005C3423">
              <w:rPr>
                <w:rFonts w:ascii="Calibri" w:eastAsia="Lucida Sans Unicode" w:hAnsi="Calibri" w:cs="Calibri"/>
                <w:sz w:val="20"/>
                <w:szCs w:val="20"/>
                <w:lang w:val="lt-LT" w:eastAsia="lt-LT"/>
              </w:rPr>
              <w:t xml:space="preserve">esantiems statiniams. </w:t>
            </w:r>
          </w:p>
          <w:p w14:paraId="4567283B" w14:textId="4552EC96" w:rsidR="00C02E7E" w:rsidRPr="005C3423" w:rsidRDefault="00E108BD"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Šilumos tinklų parametrai</w:t>
            </w:r>
            <w:r w:rsidR="00C02E7E" w:rsidRPr="005C3423">
              <w:rPr>
                <w:rFonts w:ascii="Calibri" w:eastAsia="Lucida Sans Unicode" w:hAnsi="Calibri" w:cs="Calibri"/>
                <w:sz w:val="20"/>
                <w:szCs w:val="20"/>
                <w:lang w:val="lt-LT" w:eastAsia="lt-LT"/>
              </w:rPr>
              <w:t>:</w:t>
            </w:r>
          </w:p>
          <w:p w14:paraId="2D774ACC" w14:textId="77777777" w:rsidR="00CB6C45" w:rsidRPr="005C3423" w:rsidRDefault="00CB6C45" w:rsidP="009B343B">
            <w:pPr>
              <w:pStyle w:val="NormalWeb"/>
              <w:numPr>
                <w:ilvl w:val="0"/>
                <w:numId w:val="17"/>
              </w:numPr>
              <w:shd w:val="clear" w:color="auto" w:fill="FFFFFF"/>
              <w:spacing w:before="0" w:beforeAutospacing="0" w:after="0" w:afterAutospacing="0" w:line="276" w:lineRule="auto"/>
              <w:rPr>
                <w:rFonts w:ascii="Calibri" w:hAnsi="Calibri" w:cs="Calibri"/>
                <w:sz w:val="20"/>
                <w:szCs w:val="20"/>
              </w:rPr>
            </w:pPr>
            <w:r w:rsidRPr="005C3423">
              <w:rPr>
                <w:rFonts w:ascii="Calibri" w:hAnsi="Calibri" w:cs="Calibri"/>
                <w:sz w:val="20"/>
                <w:szCs w:val="20"/>
              </w:rPr>
              <w:t>leistinas (projektinis) slėgis 16 barų; </w:t>
            </w:r>
          </w:p>
          <w:p w14:paraId="547D4A80" w14:textId="77777777" w:rsidR="00CB6C45" w:rsidRPr="005C3423" w:rsidRDefault="00CB6C45" w:rsidP="009B343B">
            <w:pPr>
              <w:pStyle w:val="NormalWeb"/>
              <w:numPr>
                <w:ilvl w:val="0"/>
                <w:numId w:val="17"/>
              </w:numPr>
              <w:shd w:val="clear" w:color="auto" w:fill="FFFFFF"/>
              <w:spacing w:before="0" w:beforeAutospacing="0" w:after="0" w:afterAutospacing="0" w:line="276" w:lineRule="auto"/>
              <w:rPr>
                <w:rFonts w:ascii="Calibri" w:hAnsi="Calibri" w:cs="Calibri"/>
                <w:sz w:val="20"/>
                <w:szCs w:val="20"/>
              </w:rPr>
            </w:pPr>
            <w:r w:rsidRPr="005C3423">
              <w:rPr>
                <w:rFonts w:ascii="Calibri" w:hAnsi="Calibri" w:cs="Calibri"/>
                <w:sz w:val="20"/>
                <w:szCs w:val="20"/>
              </w:rPr>
              <w:t>leistina (projektinė) temperatūra 120 °C;</w:t>
            </w:r>
          </w:p>
          <w:p w14:paraId="7B96913C" w14:textId="1E407E2C" w:rsidR="001B07A6" w:rsidRPr="005C3423" w:rsidRDefault="00C048DF" w:rsidP="009B343B">
            <w:pPr>
              <w:pStyle w:val="ListParagraph"/>
              <w:widowControl w:val="0"/>
              <w:numPr>
                <w:ilvl w:val="0"/>
                <w:numId w:val="17"/>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v</w:t>
            </w:r>
            <w:r w:rsidR="00B567FE" w:rsidRPr="005C3423">
              <w:rPr>
                <w:rFonts w:ascii="Calibri" w:eastAsia="Lucida Sans Unicode" w:hAnsi="Calibri" w:cs="Calibri"/>
                <w:sz w:val="20"/>
                <w:szCs w:val="20"/>
                <w:lang w:val="lt-LT" w:eastAsia="lt-LT"/>
              </w:rPr>
              <w:t xml:space="preserve">amzdyno diametrai </w:t>
            </w:r>
            <w:r w:rsidR="00DD2936" w:rsidRPr="005C3423">
              <w:rPr>
                <w:rFonts w:ascii="Calibri" w:eastAsia="Lucida Sans Unicode" w:hAnsi="Calibri" w:cs="Calibri"/>
                <w:sz w:val="20"/>
                <w:szCs w:val="20"/>
                <w:lang w:val="lt-LT" w:eastAsia="lt-LT"/>
              </w:rPr>
              <w:t xml:space="preserve">nuo </w:t>
            </w:r>
            <w:r w:rsidR="00DD2C1F" w:rsidRPr="005C3423">
              <w:rPr>
                <w:rFonts w:ascii="Calibri" w:eastAsia="Lucida Sans Unicode" w:hAnsi="Calibri" w:cs="Calibri"/>
                <w:sz w:val="20"/>
                <w:szCs w:val="20"/>
                <w:lang w:val="lt-LT" w:eastAsia="lt-LT"/>
              </w:rPr>
              <w:t>DN</w:t>
            </w:r>
            <w:r w:rsidR="08161EDD" w:rsidRPr="005C3423">
              <w:rPr>
                <w:rFonts w:ascii="Calibri" w:eastAsia="Lucida Sans Unicode" w:hAnsi="Calibri" w:cs="Calibri"/>
                <w:sz w:val="20"/>
                <w:szCs w:val="20"/>
                <w:lang w:val="lt-LT" w:eastAsia="lt-LT"/>
              </w:rPr>
              <w:t xml:space="preserve"> </w:t>
            </w:r>
            <w:r w:rsidR="5A443E0E" w:rsidRPr="005C3423">
              <w:rPr>
                <w:rFonts w:ascii="Calibri" w:eastAsia="Lucida Sans Unicode" w:hAnsi="Calibri" w:cs="Calibri"/>
                <w:sz w:val="20"/>
                <w:szCs w:val="20"/>
                <w:lang w:val="lt-LT" w:eastAsia="lt-LT"/>
              </w:rPr>
              <w:t>4</w:t>
            </w:r>
            <w:r w:rsidR="00DD2C1F" w:rsidRPr="005C3423">
              <w:rPr>
                <w:rFonts w:ascii="Calibri" w:eastAsia="Lucida Sans Unicode" w:hAnsi="Calibri" w:cs="Calibri"/>
                <w:sz w:val="20"/>
                <w:szCs w:val="20"/>
                <w:lang w:val="lt-LT" w:eastAsia="lt-LT"/>
              </w:rPr>
              <w:t>0 iki DN</w:t>
            </w:r>
            <w:r w:rsidR="0AEB8471" w:rsidRPr="005C3423">
              <w:rPr>
                <w:rFonts w:ascii="Calibri" w:eastAsia="Lucida Sans Unicode" w:hAnsi="Calibri" w:cs="Calibri"/>
                <w:sz w:val="20"/>
                <w:szCs w:val="20"/>
                <w:lang w:val="lt-LT" w:eastAsia="lt-LT"/>
              </w:rPr>
              <w:t xml:space="preserve"> </w:t>
            </w:r>
            <w:r w:rsidR="141EDF89" w:rsidRPr="005C3423">
              <w:rPr>
                <w:rFonts w:ascii="Calibri" w:eastAsia="Lucida Sans Unicode" w:hAnsi="Calibri" w:cs="Calibri"/>
                <w:sz w:val="20"/>
                <w:szCs w:val="20"/>
                <w:lang w:val="lt-LT" w:eastAsia="lt-LT"/>
              </w:rPr>
              <w:t>4</w:t>
            </w:r>
            <w:r w:rsidR="00DD2C1F" w:rsidRPr="005C3423">
              <w:rPr>
                <w:rFonts w:ascii="Calibri" w:eastAsia="Lucida Sans Unicode" w:hAnsi="Calibri" w:cs="Calibri"/>
                <w:sz w:val="20"/>
                <w:szCs w:val="20"/>
                <w:lang w:val="lt-LT" w:eastAsia="lt-LT"/>
              </w:rPr>
              <w:t>00.</w:t>
            </w:r>
          </w:p>
          <w:p w14:paraId="0A97B874" w14:textId="58A8D4B9" w:rsidR="00AC5304" w:rsidRPr="005C3423" w:rsidRDefault="00AC5304"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kern w:val="1"/>
                <w:sz w:val="20"/>
                <w:szCs w:val="20"/>
                <w:bdr w:val="none" w:sz="0" w:space="0" w:color="auto"/>
                <w:lang w:val="lt-LT" w:eastAsia="lt-LT"/>
              </w:rPr>
            </w:pPr>
          </w:p>
        </w:tc>
      </w:tr>
      <w:tr w:rsidR="00AC5304" w:rsidRPr="00074174" w14:paraId="123DBDF0" w14:textId="77777777" w:rsidTr="1435744C">
        <w:trPr>
          <w:trHeight w:val="536"/>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Statinio</w:t>
            </w:r>
            <w:r w:rsidRPr="005C3423">
              <w:rPr>
                <w:rFonts w:ascii="Calibri" w:eastAsia="Lucida Sans Unicode" w:hAnsi="Calibri" w:cs="Calibri"/>
                <w:b/>
                <w:kern w:val="1"/>
                <w:sz w:val="20"/>
                <w:szCs w:val="20"/>
                <w:bdr w:val="none" w:sz="0" w:space="0" w:color="auto"/>
                <w:lang w:val="lt-LT" w:eastAsia="ar-SA"/>
              </w:rPr>
              <w:t xml:space="preserve"> </w:t>
            </w:r>
            <w:r w:rsidRPr="005C3423">
              <w:rPr>
                <w:rFonts w:ascii="Calibri" w:eastAsia="Lucida Sans Unicode" w:hAnsi="Calibri" w:cs="Calibri"/>
                <w:kern w:val="1"/>
                <w:sz w:val="20"/>
                <w:szCs w:val="20"/>
                <w:bdr w:val="none" w:sz="0" w:space="0" w:color="auto"/>
                <w:lang w:val="lt-LT"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A89EE12" w14:textId="77777777" w:rsidR="00142F8D" w:rsidRPr="005C3423" w:rsidRDefault="00AC5304"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lt-LT"/>
              </w:rPr>
            </w:pPr>
            <w:r w:rsidRPr="005C3423">
              <w:rPr>
                <w:rFonts w:ascii="Calibri" w:eastAsia="Lucida Sans Unicode" w:hAnsi="Calibri" w:cs="Calibri"/>
                <w:kern w:val="1"/>
                <w:sz w:val="20"/>
                <w:szCs w:val="20"/>
                <w:bdr w:val="none" w:sz="0" w:space="0" w:color="auto"/>
                <w:lang w:val="lt-LT" w:eastAsia="lt-LT"/>
              </w:rPr>
              <w:t>Galimos šios statinio / statinių grupės statybos rūšys:</w:t>
            </w:r>
          </w:p>
          <w:p w14:paraId="4CAC8A2D" w14:textId="0847EE34" w:rsidR="00AC5304" w:rsidRPr="005C3423" w:rsidRDefault="00AC5304" w:rsidP="009B343B">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lt-LT"/>
              </w:rPr>
            </w:pPr>
            <w:r w:rsidRPr="005C3423">
              <w:rPr>
                <w:rFonts w:ascii="Calibri" w:eastAsia="Calibri" w:hAnsi="Calibri" w:cs="Calibri"/>
                <w:sz w:val="20"/>
                <w:szCs w:val="20"/>
                <w:bdr w:val="none" w:sz="0" w:space="0" w:color="auto"/>
                <w:lang w:val="lt-LT" w:eastAsia="lt-LT"/>
              </w:rPr>
              <w:t>statinio rekonstravimas</w:t>
            </w:r>
            <w:r w:rsidR="00D044F1" w:rsidRPr="005C3423">
              <w:rPr>
                <w:rFonts w:ascii="Calibri" w:eastAsia="Calibri" w:hAnsi="Calibri" w:cs="Calibri"/>
                <w:sz w:val="20"/>
                <w:szCs w:val="20"/>
                <w:bdr w:val="none" w:sz="0" w:space="0" w:color="auto"/>
                <w:lang w:val="lt-LT" w:eastAsia="lt-LT"/>
              </w:rPr>
              <w:t>.</w:t>
            </w:r>
            <w:r w:rsidRPr="005C3423">
              <w:rPr>
                <w:rFonts w:ascii="Calibri" w:eastAsia="Calibri" w:hAnsi="Calibri" w:cs="Calibri"/>
                <w:sz w:val="20"/>
                <w:szCs w:val="20"/>
                <w:bdr w:val="none" w:sz="0" w:space="0" w:color="auto"/>
                <w:lang w:val="lt-LT" w:eastAsia="lt-LT"/>
              </w:rPr>
              <w:t xml:space="preserve"> </w:t>
            </w:r>
          </w:p>
        </w:tc>
      </w:tr>
      <w:tr w:rsidR="00AC5304" w:rsidRPr="00074174" w14:paraId="56850993" w14:textId="77777777" w:rsidTr="00027723">
        <w:trPr>
          <w:trHeight w:val="713"/>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5C3423" w:rsidRDefault="00AC5304"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lt-LT"/>
              </w:rPr>
            </w:pPr>
            <w:r w:rsidRPr="005C3423">
              <w:rPr>
                <w:rFonts w:ascii="Calibri" w:eastAsia="Lucida Sans Unicode" w:hAnsi="Calibri" w:cs="Calibri"/>
                <w:kern w:val="1"/>
                <w:sz w:val="20"/>
                <w:szCs w:val="20"/>
                <w:bdr w:val="none" w:sz="0" w:space="0" w:color="auto"/>
                <w:lang w:val="lt-LT" w:eastAsia="lt-LT"/>
              </w:rPr>
              <w:t>Galimos šios statinių / statinių grupės statinio kategorijos:</w:t>
            </w:r>
          </w:p>
          <w:p w14:paraId="70E82CDF" w14:textId="77777777" w:rsidR="00142F8D" w:rsidRPr="005C3423" w:rsidRDefault="00AC5304" w:rsidP="009B343B">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14" w:hanging="357"/>
              <w:jc w:val="both"/>
              <w:rPr>
                <w:rFonts w:ascii="Calibri" w:eastAsia="Calibri" w:hAnsi="Calibri" w:cs="Calibri"/>
                <w:sz w:val="20"/>
                <w:szCs w:val="20"/>
                <w:bdr w:val="none" w:sz="0" w:space="0" w:color="auto"/>
                <w:lang w:val="lt-LT" w:eastAsia="lt-LT"/>
              </w:rPr>
            </w:pPr>
            <w:r w:rsidRPr="005C3423">
              <w:rPr>
                <w:rFonts w:ascii="Calibri" w:eastAsia="Calibri" w:hAnsi="Calibri" w:cs="Calibri"/>
                <w:sz w:val="20"/>
                <w:szCs w:val="20"/>
                <w:bdr w:val="none" w:sz="0" w:space="0" w:color="auto"/>
                <w:lang w:val="lt-LT" w:eastAsia="lt-LT"/>
              </w:rPr>
              <w:t>neypatingasis statinys</w:t>
            </w:r>
            <w:r w:rsidR="00E8498D" w:rsidRPr="005C3423">
              <w:rPr>
                <w:rFonts w:ascii="Calibri" w:eastAsia="Calibri" w:hAnsi="Calibri" w:cs="Calibri"/>
                <w:sz w:val="20"/>
                <w:szCs w:val="20"/>
                <w:bdr w:val="none" w:sz="0" w:space="0" w:color="auto"/>
                <w:lang w:val="lt-LT" w:eastAsia="lt-LT"/>
              </w:rPr>
              <w:t>;</w:t>
            </w:r>
            <w:r w:rsidRPr="005C3423">
              <w:rPr>
                <w:rFonts w:ascii="Calibri" w:eastAsia="Calibri" w:hAnsi="Calibri" w:cs="Calibri"/>
                <w:sz w:val="20"/>
                <w:szCs w:val="20"/>
                <w:bdr w:val="none" w:sz="0" w:space="0" w:color="auto"/>
                <w:lang w:val="lt-LT" w:eastAsia="lt-LT"/>
              </w:rPr>
              <w:t xml:space="preserve"> </w:t>
            </w:r>
          </w:p>
          <w:p w14:paraId="201EBEA8" w14:textId="50CD5950" w:rsidR="00BA78AC" w:rsidRPr="005C3423" w:rsidRDefault="00807EBA" w:rsidP="009B343B">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14" w:hanging="357"/>
              <w:jc w:val="both"/>
              <w:rPr>
                <w:rFonts w:ascii="Calibri" w:eastAsia="Calibri" w:hAnsi="Calibri" w:cs="Calibri"/>
                <w:sz w:val="20"/>
                <w:szCs w:val="20"/>
                <w:bdr w:val="none" w:sz="0" w:space="0" w:color="auto"/>
                <w:lang w:val="lt-LT" w:eastAsia="lt-LT"/>
              </w:rPr>
            </w:pPr>
            <w:r w:rsidRPr="005C3423">
              <w:rPr>
                <w:rFonts w:ascii="Calibri" w:eastAsia="Calibri" w:hAnsi="Calibri" w:cs="Calibri"/>
                <w:sz w:val="20"/>
                <w:szCs w:val="20"/>
                <w:bdr w:val="none" w:sz="0" w:space="0" w:color="auto"/>
                <w:lang w:val="lt-LT" w:eastAsia="lt-LT"/>
              </w:rPr>
              <w:t xml:space="preserve">II grupės </w:t>
            </w:r>
            <w:r w:rsidR="00E8498D" w:rsidRPr="005C3423">
              <w:rPr>
                <w:rFonts w:ascii="Calibri" w:eastAsia="Calibri" w:hAnsi="Calibri" w:cs="Calibri"/>
                <w:sz w:val="20"/>
                <w:szCs w:val="20"/>
                <w:bdr w:val="none" w:sz="0" w:space="0" w:color="auto"/>
                <w:lang w:val="lt-LT" w:eastAsia="lt-LT"/>
              </w:rPr>
              <w:t>nesudėtingasis statinys.</w:t>
            </w:r>
          </w:p>
        </w:tc>
      </w:tr>
      <w:tr w:rsidR="00AC5304" w:rsidRPr="00074174" w14:paraId="1ADC8586" w14:textId="77777777" w:rsidTr="1435744C">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48FF32CD" w:rsidR="006D6F46" w:rsidRPr="005C3423" w:rsidRDefault="006D6F46" w:rsidP="00142F8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 xml:space="preserve">Esami šilumos tiekimo tinklai pakloti 1966-1980 metais, </w:t>
            </w:r>
            <w:r w:rsidR="00794AFB" w:rsidRPr="005C3423">
              <w:rPr>
                <w:rFonts w:ascii="Calibri" w:eastAsia="Lucida Sans Unicode" w:hAnsi="Calibri" w:cs="Calibri"/>
                <w:sz w:val="20"/>
                <w:szCs w:val="20"/>
                <w:bdr w:val="none" w:sz="0" w:space="0" w:color="auto"/>
                <w:lang w:val="lt-LT" w:eastAsia="lt-LT"/>
              </w:rPr>
              <w:t>kurių</w:t>
            </w:r>
            <w:r w:rsidRPr="005C3423">
              <w:rPr>
                <w:rFonts w:ascii="Calibri" w:eastAsia="Lucida Sans Unicode" w:hAnsi="Calibri" w:cs="Calibri"/>
                <w:sz w:val="20"/>
                <w:szCs w:val="20"/>
                <w:bdr w:val="none" w:sz="0" w:space="0" w:color="auto"/>
                <w:lang w:val="lt-LT" w:eastAsia="lt-LT"/>
              </w:rPr>
              <w:t xml:space="preserve"> vidutinis amžius apie 45 metai. Vamzdynai yra paveikti korozijos, susilpnėję prie nejudamų atramų ir susidėvėję </w:t>
            </w:r>
            <w:proofErr w:type="spellStart"/>
            <w:r w:rsidRPr="005C3423">
              <w:rPr>
                <w:rFonts w:ascii="Calibri" w:eastAsia="Lucida Sans Unicode" w:hAnsi="Calibri" w:cs="Calibri"/>
                <w:sz w:val="20"/>
                <w:szCs w:val="20"/>
                <w:bdr w:val="none" w:sz="0" w:space="0" w:color="auto"/>
                <w:lang w:val="lt-LT" w:eastAsia="lt-LT"/>
              </w:rPr>
              <w:t>riebokšliniai</w:t>
            </w:r>
            <w:proofErr w:type="spellEnd"/>
            <w:r w:rsidRPr="005C3423">
              <w:rPr>
                <w:rFonts w:ascii="Calibri" w:eastAsia="Lucida Sans Unicode" w:hAnsi="Calibri" w:cs="Calibri"/>
                <w:sz w:val="20"/>
                <w:szCs w:val="20"/>
                <w:bdr w:val="none" w:sz="0" w:space="0" w:color="auto"/>
                <w:lang w:val="lt-LT" w:eastAsia="lt-LT"/>
              </w:rPr>
              <w:t xml:space="preserve"> kompensatoriai. </w:t>
            </w:r>
            <w:r w:rsidR="00794AFB" w:rsidRPr="005C3423">
              <w:rPr>
                <w:rFonts w:ascii="Calibri" w:eastAsia="Lucida Sans Unicode" w:hAnsi="Calibri" w:cs="Calibri"/>
                <w:sz w:val="20"/>
                <w:szCs w:val="20"/>
                <w:bdr w:val="none" w:sz="0" w:space="0" w:color="auto"/>
                <w:lang w:val="lt-LT" w:eastAsia="lt-LT"/>
              </w:rPr>
              <w:t xml:space="preserve">Numatomo rekonstruoti šilumos tiekimo tinklų ruožo ilgis </w:t>
            </w:r>
            <w:r w:rsidR="003E1B47" w:rsidRPr="005C3423">
              <w:rPr>
                <w:rFonts w:ascii="Calibri" w:eastAsia="Lucida Sans Unicode" w:hAnsi="Calibri" w:cs="Calibri"/>
                <w:sz w:val="20"/>
                <w:szCs w:val="20"/>
                <w:bdr w:val="none" w:sz="0" w:space="0" w:color="auto"/>
                <w:lang w:val="lt-LT" w:eastAsia="lt-LT"/>
              </w:rPr>
              <w:t>– 1 332,2 m.</w:t>
            </w:r>
          </w:p>
        </w:tc>
      </w:tr>
      <w:tr w:rsidR="00AC5304" w:rsidRPr="00074174" w14:paraId="40B0DABF" w14:textId="77777777" w:rsidTr="1435744C">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2A45DE00" w:rsidR="00AC5304" w:rsidRPr="005C3423" w:rsidRDefault="00D12F89" w:rsidP="001C3A9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iCs/>
                <w:kern w:val="1"/>
                <w:sz w:val="20"/>
                <w:szCs w:val="20"/>
                <w:bdr w:val="none" w:sz="0" w:space="0" w:color="auto"/>
                <w:lang w:val="lt-LT" w:eastAsia="ar-SA"/>
              </w:rPr>
              <w:t>-</w:t>
            </w:r>
          </w:p>
        </w:tc>
      </w:tr>
      <w:tr w:rsidR="00AC5304" w:rsidRPr="00074174" w14:paraId="4FA4EE4B" w14:textId="77777777" w:rsidTr="1435744C">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5C3423" w:rsidRDefault="00AC5304"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1676D2"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1676D2">
              <w:rPr>
                <w:rFonts w:ascii="Calibri" w:eastAsia="Lucida Sans Unicode" w:hAnsi="Calibri" w:cs="Calibri"/>
                <w:kern w:val="1"/>
                <w:sz w:val="20"/>
                <w:szCs w:val="20"/>
                <w:bdr w:val="none" w:sz="0" w:space="0" w:color="auto"/>
                <w:lang w:val="lt-LT"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5750A0AA" w:rsidR="007A67BC" w:rsidRPr="001676D2" w:rsidRDefault="00100252" w:rsidP="00C01D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iCs/>
                <w:kern w:val="1"/>
                <w:sz w:val="20"/>
                <w:szCs w:val="20"/>
                <w:bdr w:val="none" w:sz="0" w:space="0" w:color="auto"/>
                <w:lang w:val="lt-LT" w:eastAsia="ar-SA"/>
              </w:rPr>
            </w:pPr>
            <w:r>
              <w:rPr>
                <w:rFonts w:ascii="Calibri" w:eastAsia="Lucida Sans Unicode" w:hAnsi="Calibri" w:cs="Calibri"/>
                <w:iCs/>
                <w:sz w:val="20"/>
                <w:szCs w:val="20"/>
                <w:lang w:val="lt-LT" w:eastAsia="ar-SA"/>
              </w:rPr>
              <w:t>-</w:t>
            </w:r>
          </w:p>
        </w:tc>
      </w:tr>
      <w:tr w:rsidR="00AC5304" w:rsidRPr="00074174" w14:paraId="15E73525" w14:textId="77777777" w:rsidTr="1435744C">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5C342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5C3423" w:rsidRDefault="00AC5304" w:rsidP="00C01D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kern w:val="1"/>
                <w:sz w:val="20"/>
                <w:szCs w:val="20"/>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t xml:space="preserve">II. Perkamų paslaugų apimtis ir trukmė </w:t>
            </w:r>
          </w:p>
        </w:tc>
      </w:tr>
      <w:tr w:rsidR="00AC5304" w:rsidRPr="00074174" w14:paraId="14F34EC2" w14:textId="77777777" w:rsidTr="1435744C">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5C3423" w:rsidRDefault="007A7F11"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p w14:paraId="61EE9C17" w14:textId="5DC35047" w:rsidR="00AC5304" w:rsidRPr="005C342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5C342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5C3423" w:rsidRDefault="00AC5304" w:rsidP="00C01D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Perkamos šios projekto sudedamųjų dalių parengimo paslaugos:</w:t>
            </w:r>
          </w:p>
          <w:p w14:paraId="523DB0D0" w14:textId="77777777" w:rsidR="00DE155F" w:rsidRPr="005C3423" w:rsidRDefault="00DE155F" w:rsidP="00C01DBC">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eastAsia="Calibri" w:hAnsi="Calibri" w:cs="Calibri"/>
                <w:noProof/>
                <w:sz w:val="20"/>
                <w:szCs w:val="20"/>
                <w:bdr w:val="none" w:sz="0" w:space="0" w:color="auto"/>
                <w:lang w:val="lt-LT"/>
              </w:rPr>
            </w:pPr>
            <w:bookmarkStart w:id="1" w:name="part_3cc9000c2737416c924cabca91b528d0"/>
            <w:bookmarkEnd w:id="1"/>
            <w:r w:rsidRPr="005C3423">
              <w:rPr>
                <w:rFonts w:ascii="Calibri" w:eastAsia="Calibri" w:hAnsi="Calibri" w:cs="Calibri"/>
                <w:noProof/>
                <w:sz w:val="20"/>
                <w:szCs w:val="20"/>
                <w:bdr w:val="none" w:sz="0" w:space="0" w:color="auto"/>
                <w:lang w:val="lt-LT"/>
              </w:rPr>
              <w:t>bendroji;</w:t>
            </w:r>
          </w:p>
          <w:p w14:paraId="23B5054A" w14:textId="77777777" w:rsidR="00DE155F" w:rsidRPr="005C3423" w:rsidRDefault="00DE155F" w:rsidP="00C01DBC">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eastAsia="Calibri" w:hAnsi="Calibri" w:cs="Calibri"/>
                <w:noProof/>
                <w:sz w:val="20"/>
                <w:szCs w:val="20"/>
                <w:bdr w:val="none" w:sz="0" w:space="0" w:color="auto"/>
                <w:lang w:val="lt-LT"/>
              </w:rPr>
            </w:pPr>
            <w:r w:rsidRPr="005C3423">
              <w:rPr>
                <w:rFonts w:ascii="Calibri" w:eastAsia="Calibri" w:hAnsi="Calibri" w:cs="Calibri"/>
                <w:noProof/>
                <w:sz w:val="20"/>
                <w:szCs w:val="20"/>
                <w:bdr w:val="none" w:sz="0" w:space="0" w:color="auto"/>
                <w:lang w:val="lt-LT"/>
              </w:rPr>
              <w:t>sklypo sutvarkymas (sklypo planas);</w:t>
            </w:r>
          </w:p>
          <w:p w14:paraId="653EF690" w14:textId="28EB8013" w:rsidR="00DE155F" w:rsidRPr="005C3423" w:rsidRDefault="00DE155F" w:rsidP="00C01DBC">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eastAsia="Calibri" w:hAnsi="Calibri" w:cs="Calibri"/>
                <w:noProof/>
                <w:sz w:val="20"/>
                <w:szCs w:val="20"/>
                <w:bdr w:val="none" w:sz="0" w:space="0" w:color="auto"/>
                <w:lang w:val="lt-LT"/>
              </w:rPr>
            </w:pPr>
            <w:r w:rsidRPr="005C3423">
              <w:rPr>
                <w:rFonts w:ascii="Calibri" w:eastAsia="Calibri" w:hAnsi="Calibri" w:cs="Calibri"/>
                <w:noProof/>
                <w:sz w:val="20"/>
                <w:szCs w:val="20"/>
                <w:bdr w:val="none" w:sz="0" w:space="0" w:color="auto"/>
                <w:lang w:val="lt-LT"/>
              </w:rPr>
              <w:t>konstrukcijų;</w:t>
            </w:r>
          </w:p>
          <w:p w14:paraId="32E12041" w14:textId="69B138CE" w:rsidR="00DE155F" w:rsidRPr="005C3423" w:rsidRDefault="00DE155F" w:rsidP="00C01DBC">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eastAsia="Calibri" w:hAnsi="Calibri" w:cs="Calibri"/>
                <w:noProof/>
                <w:sz w:val="20"/>
                <w:szCs w:val="20"/>
                <w:bdr w:val="none" w:sz="0" w:space="0" w:color="auto"/>
                <w:lang w:val="lt-LT"/>
              </w:rPr>
            </w:pPr>
            <w:r w:rsidRPr="005C3423">
              <w:rPr>
                <w:rFonts w:ascii="Calibri" w:eastAsia="Calibri" w:hAnsi="Calibri" w:cs="Calibri"/>
                <w:noProof/>
                <w:sz w:val="20"/>
                <w:szCs w:val="20"/>
                <w:bdr w:val="none" w:sz="0" w:space="0" w:color="auto"/>
                <w:lang w:val="lt-LT"/>
              </w:rPr>
              <w:t>elektroninių ryšių (telekomunikacijų);</w:t>
            </w:r>
          </w:p>
          <w:p w14:paraId="5E8A24C5" w14:textId="77777777" w:rsidR="00DE155F" w:rsidRPr="005C3423" w:rsidRDefault="00DE155F" w:rsidP="00C01DBC">
            <w:pPr>
              <w:widowControl w:val="0"/>
              <w:numPr>
                <w:ilvl w:val="0"/>
                <w:numId w:val="3"/>
              </w:numPr>
              <w:suppressAutoHyphens/>
              <w:spacing w:line="276" w:lineRule="auto"/>
              <w:contextualSpacing/>
              <w:jc w:val="both"/>
              <w:rPr>
                <w:rFonts w:ascii="Calibri" w:hAnsi="Calibri" w:cs="Calibri"/>
                <w:sz w:val="20"/>
                <w:szCs w:val="20"/>
                <w:lang w:val="lt-LT"/>
              </w:rPr>
            </w:pPr>
            <w:r w:rsidRPr="005C3423">
              <w:rPr>
                <w:rFonts w:ascii="Calibri" w:eastAsia="Calibri" w:hAnsi="Calibri" w:cs="Calibri"/>
                <w:noProof/>
                <w:sz w:val="20"/>
                <w:szCs w:val="20"/>
                <w:bdr w:val="none" w:sz="0" w:space="0" w:color="auto"/>
                <w:lang w:val="lt-LT"/>
              </w:rPr>
              <w:t>šilumos gamybos ir tiekimo;</w:t>
            </w:r>
          </w:p>
          <w:p w14:paraId="2BDA52B0" w14:textId="77777777" w:rsidR="00BB5EE9" w:rsidRPr="005C3423" w:rsidRDefault="00DE155F" w:rsidP="00C01DBC">
            <w:pPr>
              <w:widowControl w:val="0"/>
              <w:numPr>
                <w:ilvl w:val="0"/>
                <w:numId w:val="3"/>
              </w:numPr>
              <w:suppressAutoHyphens/>
              <w:spacing w:line="276" w:lineRule="auto"/>
              <w:contextualSpacing/>
              <w:jc w:val="both"/>
              <w:rPr>
                <w:rFonts w:ascii="Calibri" w:eastAsia="Lucida Sans Unicode" w:hAnsi="Calibri" w:cs="Calibri"/>
                <w:i/>
                <w:kern w:val="1"/>
                <w:sz w:val="20"/>
                <w:szCs w:val="20"/>
                <w:bdr w:val="none" w:sz="0" w:space="0" w:color="auto"/>
                <w:lang w:val="lt-LT" w:eastAsia="ar-SA"/>
              </w:rPr>
            </w:pPr>
            <w:r w:rsidRPr="005C3423">
              <w:rPr>
                <w:rFonts w:ascii="Calibri" w:eastAsia="Calibri" w:hAnsi="Calibri" w:cs="Calibri"/>
                <w:noProof/>
                <w:sz w:val="20"/>
                <w:szCs w:val="20"/>
                <w:bdr w:val="none" w:sz="0" w:space="0" w:color="auto"/>
                <w:lang w:val="lt-LT"/>
              </w:rPr>
              <w:t>pasirengimo statybai ir statybos darbų organizavimo;</w:t>
            </w:r>
            <w:r w:rsidR="00F366FF" w:rsidRPr="005C3423">
              <w:rPr>
                <w:rFonts w:ascii="Calibri" w:eastAsia="Calibri" w:hAnsi="Calibri" w:cs="Calibri"/>
                <w:noProof/>
                <w:sz w:val="20"/>
                <w:szCs w:val="20"/>
                <w:bdr w:val="none" w:sz="0" w:space="0" w:color="auto"/>
                <w:lang w:val="lt-LT"/>
              </w:rPr>
              <w:t xml:space="preserve"> </w:t>
            </w:r>
          </w:p>
          <w:p w14:paraId="1E6979CD" w14:textId="77777777" w:rsidR="00AC5304" w:rsidRPr="005C3423" w:rsidRDefault="00191899" w:rsidP="00C01DBC">
            <w:pPr>
              <w:widowControl w:val="0"/>
              <w:numPr>
                <w:ilvl w:val="0"/>
                <w:numId w:val="3"/>
              </w:numPr>
              <w:suppressAutoHyphens/>
              <w:spacing w:line="276" w:lineRule="auto"/>
              <w:contextualSpacing/>
              <w:jc w:val="both"/>
              <w:rPr>
                <w:rFonts w:ascii="Calibri" w:eastAsia="Lucida Sans Unicode" w:hAnsi="Calibri" w:cs="Calibri"/>
                <w:i/>
                <w:kern w:val="1"/>
                <w:sz w:val="20"/>
                <w:szCs w:val="20"/>
                <w:bdr w:val="none" w:sz="0" w:space="0" w:color="auto"/>
                <w:lang w:val="lt-LT" w:eastAsia="ar-SA"/>
              </w:rPr>
            </w:pPr>
            <w:r w:rsidRPr="005C3423">
              <w:rPr>
                <w:rFonts w:ascii="Calibri" w:eastAsia="Calibri" w:hAnsi="Calibri" w:cs="Calibri"/>
                <w:noProof/>
                <w:sz w:val="20"/>
                <w:szCs w:val="20"/>
                <w:bdr w:val="none" w:sz="0" w:space="0" w:color="auto"/>
                <w:lang w:val="lt-LT"/>
              </w:rPr>
              <w:t>statinio statybos skaičiuojamosios kainos nustatymo.</w:t>
            </w:r>
          </w:p>
          <w:p w14:paraId="43E7213F" w14:textId="4F726153" w:rsidR="00B7320F" w:rsidRPr="005C3423" w:rsidRDefault="00B7320F" w:rsidP="00C01DBC">
            <w:pPr>
              <w:widowControl w:val="0"/>
              <w:suppressAutoHyphens/>
              <w:spacing w:line="276" w:lineRule="auto"/>
              <w:contextualSpacing/>
              <w:jc w:val="both"/>
              <w:rPr>
                <w:rFonts w:ascii="Calibri" w:eastAsia="Lucida Sans Unicode" w:hAnsi="Calibri" w:cs="Calibri"/>
                <w:i/>
                <w:kern w:val="1"/>
                <w:sz w:val="20"/>
                <w:szCs w:val="20"/>
                <w:bdr w:val="none" w:sz="0" w:space="0" w:color="auto"/>
                <w:lang w:val="lt-LT" w:eastAsia="ar-SA"/>
              </w:rPr>
            </w:pPr>
            <w:r w:rsidRPr="005C3423">
              <w:rPr>
                <w:rFonts w:ascii="Calibri" w:eastAsia="Lucida Sans Unicode" w:hAnsi="Calibri" w:cs="Calibri"/>
                <w:i/>
                <w:kern w:val="1"/>
                <w:sz w:val="20"/>
                <w:szCs w:val="20"/>
                <w:bdr w:val="none" w:sz="0" w:space="0" w:color="auto"/>
                <w:lang w:val="lt-LT" w:eastAsia="ar-SA"/>
              </w:rPr>
              <w:t>*Pateikiame preliminarų sąrašą rengiamų Projekto dalių. Paslaugos tiekėjas, įsivertindamas paslaugų kainą, turi įsivertinti visas dalis kurios bus reikalingos pilnam Projekto realizavimui ir rengti tik tas dalis.</w:t>
            </w:r>
          </w:p>
        </w:tc>
      </w:tr>
      <w:tr w:rsidR="002519F2" w:rsidRPr="00074174" w14:paraId="18500305" w14:textId="77777777" w:rsidTr="002519F2">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2519F2" w:rsidRPr="005C3423" w:rsidRDefault="002519F2" w:rsidP="009B343B">
            <w:pPr>
              <w:pStyle w:val="NoSpacing"/>
              <w:numPr>
                <w:ilvl w:val="1"/>
                <w:numId w:val="7"/>
              </w:numPr>
              <w:rPr>
                <w:rFonts w:ascii="Calibri" w:hAnsi="Calibri" w:cs="Calibri"/>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tcPr>
          <w:p w14:paraId="50E29390"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iCs/>
                <w:sz w:val="20"/>
                <w:szCs w:val="20"/>
                <w:bdr w:val="none" w:sz="0" w:space="0" w:color="auto"/>
                <w:lang w:val="lt-LT" w:eastAsia="lt-LT"/>
              </w:rPr>
            </w:pPr>
            <w:r w:rsidRPr="005C3423">
              <w:rPr>
                <w:rFonts w:ascii="Calibri" w:eastAsia="Lucida Sans Unicode" w:hAnsi="Calibri" w:cs="Calibri"/>
                <w:iCs/>
                <w:sz w:val="20"/>
                <w:szCs w:val="20"/>
                <w:bdr w:val="none" w:sz="0" w:space="0" w:color="auto"/>
                <w:lang w:val="lt-LT" w:eastAsia="lt-LT"/>
              </w:rPr>
              <w:t xml:space="preserve">Perkamos įprastos projektavimo paslaugos, kurias teikėjas privalo atlikti pagal Statybos įstatymo, STR 1.04.04:2017 „Statinio projektavimas, projekto ekspertizė“ ir kitų norminių teisės aktų reikalavimus, kurie apima: prisijungimo sąlygų  užsakymą, prisijungimo ir specialiųjų sąlygų gavimą, techninio projekto parengimą, </w:t>
            </w:r>
            <w:r w:rsidRPr="005C3423">
              <w:rPr>
                <w:rFonts w:ascii="Calibri" w:eastAsia="Lucida Sans Unicode" w:hAnsi="Calibri" w:cs="Calibri"/>
                <w:sz w:val="20"/>
                <w:szCs w:val="20"/>
                <w:bdr w:val="none" w:sz="0" w:space="0" w:color="auto"/>
                <w:lang w:val="lt-LT" w:eastAsia="lt-LT"/>
              </w:rPr>
              <w:t>p</w:t>
            </w:r>
            <w:r w:rsidRPr="005C3423">
              <w:rPr>
                <w:rFonts w:ascii="Calibri" w:eastAsia="Lucida Sans Unicode" w:hAnsi="Calibri" w:cs="Calibri"/>
                <w:iCs/>
                <w:sz w:val="20"/>
                <w:szCs w:val="20"/>
                <w:bdr w:val="none" w:sz="0" w:space="0" w:color="auto"/>
                <w:lang w:val="lt-LT" w:eastAsia="lt-LT"/>
              </w:rPr>
              <w:t>rojekto suderinimą su AB Vilniaus šilumos tinklais (toliau – Užsakovas) ir visomis suinteresuotomis šalimis bei statybą leidžiančio dokumento gavimą.</w:t>
            </w:r>
          </w:p>
          <w:p w14:paraId="1F43D2C2"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iCs/>
                <w:sz w:val="20"/>
                <w:szCs w:val="20"/>
                <w:bdr w:val="none" w:sz="0" w:space="0" w:color="auto"/>
                <w:lang w:val="lt-LT" w:eastAsia="lt-LT"/>
              </w:rPr>
            </w:pPr>
            <w:r w:rsidRPr="005C3423">
              <w:rPr>
                <w:rFonts w:ascii="Calibri" w:eastAsia="Lucida Sans Unicode" w:hAnsi="Calibri" w:cs="Calibri"/>
                <w:iCs/>
                <w:sz w:val="20"/>
                <w:szCs w:val="20"/>
                <w:bdr w:val="none" w:sz="0" w:space="0" w:color="auto"/>
                <w:lang w:val="lt-LT" w:eastAsia="lt-LT"/>
              </w:rPr>
              <w:t>Projekto sprendiniai turi būti racionalūs ir ekonomiškai pagrįsti bei suderinti su Užsakovu. Užsakovui raštu paprašius, paslaugos teikėjas turi pateikti sprendinių parinkimo motyvus ir ekonominį pagrindimą atlikus palyginamąjį skirtingų sprendinių kainų skaičiavimą.</w:t>
            </w:r>
          </w:p>
          <w:p w14:paraId="07F90EFB"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iCs/>
                <w:sz w:val="20"/>
                <w:szCs w:val="20"/>
                <w:bdr w:val="none" w:sz="0" w:space="0" w:color="auto"/>
                <w:lang w:val="lt-LT" w:eastAsia="lt-LT"/>
              </w:rPr>
            </w:pPr>
            <w:r w:rsidRPr="005C3423">
              <w:rPr>
                <w:rFonts w:ascii="Calibri" w:eastAsia="Lucida Sans Unicode" w:hAnsi="Calibri" w:cs="Calibri"/>
                <w:iCs/>
                <w:sz w:val="20"/>
                <w:szCs w:val="20"/>
                <w:bdr w:val="none" w:sz="0" w:space="0" w:color="auto"/>
                <w:lang w:val="lt-LT" w:eastAsia="lt-LT"/>
              </w:rPr>
              <w:t>Projekto sprendiniai turi būti pakankamo detalumo, išsamūs,  kad rangos darbų viešojo pirkimo metu konkurso dalyvis galėtų suskaičiuoti tikslią pasiūlymo sąmatinę vertę.</w:t>
            </w:r>
          </w:p>
          <w:p w14:paraId="10997F50" w14:textId="77777777" w:rsidR="00B57EAD" w:rsidRPr="005C3423" w:rsidRDefault="00B57EAD" w:rsidP="006D3CBE">
            <w:pPr>
              <w:widowControl w:val="0"/>
              <w:suppressAutoHyphens/>
              <w:spacing w:line="276" w:lineRule="auto"/>
              <w:jc w:val="both"/>
              <w:rPr>
                <w:rFonts w:ascii="Calibri" w:eastAsia="Lucida Sans Unicode" w:hAnsi="Calibri" w:cs="Calibri"/>
                <w:iCs/>
                <w:sz w:val="20"/>
                <w:szCs w:val="20"/>
                <w:bdr w:val="none" w:sz="0" w:space="0" w:color="auto"/>
                <w:lang w:val="lt-LT" w:eastAsia="lt-LT"/>
              </w:rPr>
            </w:pPr>
            <w:r w:rsidRPr="005C3423">
              <w:rPr>
                <w:rFonts w:ascii="Calibri" w:eastAsia="Lucida Sans Unicode" w:hAnsi="Calibri" w:cs="Calibri"/>
                <w:iCs/>
                <w:sz w:val="20"/>
                <w:szCs w:val="20"/>
                <w:bdr w:val="none" w:sz="0" w:space="0" w:color="auto"/>
                <w:lang w:val="lt-LT" w:eastAsia="lt-LT"/>
              </w:rPr>
              <w:t>Paslaugos teikėjas negali siūlyti medžiagų, jei medžiagos (įskaitant jos sudedamąsias dalis) kilmė yra iš Viešųjų pirkimų įstatymo 92 straipsnio 15 dalyje numatytame sąraše nurodytų valstybių ar teritorijų.</w:t>
            </w:r>
          </w:p>
          <w:p w14:paraId="0AA1D6E0" w14:textId="276CB647" w:rsidR="002519F2" w:rsidRPr="005C3423" w:rsidRDefault="002519F2" w:rsidP="006D3CBE">
            <w:pPr>
              <w:widowControl w:val="0"/>
              <w:suppressAutoHyphens/>
              <w:spacing w:line="276" w:lineRule="auto"/>
              <w:jc w:val="both"/>
              <w:rPr>
                <w:rFonts w:ascii="Calibri" w:eastAsia="Calibri" w:hAnsi="Calibri" w:cs="Calibri"/>
                <w:sz w:val="20"/>
                <w:szCs w:val="20"/>
                <w:lang w:val="lt-LT"/>
              </w:rPr>
            </w:pPr>
            <w:r w:rsidRPr="005C3423">
              <w:rPr>
                <w:rFonts w:ascii="Calibri" w:eastAsia="Lucida Sans Unicode" w:hAnsi="Calibri" w:cs="Calibri"/>
                <w:iCs/>
                <w:sz w:val="20"/>
                <w:szCs w:val="20"/>
                <w:bdr w:val="none" w:sz="0" w:space="0" w:color="auto"/>
                <w:lang w:val="lt-LT" w:eastAsia="lt-LT"/>
              </w:rPr>
              <w:t>Rengiant TP, apibūdinant objektą TP ar kituose pirkimo dokumentuose</w:t>
            </w:r>
            <w:r w:rsidRPr="005C3423">
              <w:rPr>
                <w:rFonts w:ascii="Calibri" w:eastAsia="Calibri" w:hAnsi="Calibri" w:cs="Calibri"/>
                <w:sz w:val="20"/>
                <w:szCs w:val="20"/>
                <w:lang w:val="lt-LT"/>
              </w:rPr>
              <w:t xml:space="preserve"> ar jų prieduose nurodytas konkretus modelis ar šaltinis, konkretus procesas ar prekės ženklas, patentas, tipai, konkreti kilmė ar gamyba, toks nurodymas Paslaugos tiekėjo turi būti suprantamas kaip nurodytas „arba lygiavertis“. </w:t>
            </w:r>
          </w:p>
          <w:p w14:paraId="7DBD18BA" w14:textId="650D36D1" w:rsidR="002519F2" w:rsidRPr="005C3423" w:rsidRDefault="002519F2" w:rsidP="006D3CBE">
            <w:pPr>
              <w:widowControl w:val="0"/>
              <w:suppressAutoHyphens/>
              <w:spacing w:line="276" w:lineRule="auto"/>
              <w:jc w:val="both"/>
              <w:rPr>
                <w:rFonts w:ascii="Calibri" w:eastAsia="Calibri" w:hAnsi="Calibri" w:cs="Calibri"/>
                <w:sz w:val="20"/>
                <w:szCs w:val="20"/>
                <w:lang w:val="lt-LT"/>
              </w:rPr>
            </w:pPr>
            <w:r w:rsidRPr="005C3423">
              <w:rPr>
                <w:rFonts w:ascii="Calibri" w:eastAsia="Calibri" w:hAnsi="Calibri" w:cs="Calibri"/>
                <w:sz w:val="20"/>
                <w:szCs w:val="20"/>
                <w:lang w:val="lt-LT"/>
              </w:rPr>
              <w:t>Taip pat</w:t>
            </w:r>
            <w:r w:rsidR="00EB3416" w:rsidRPr="005C3423">
              <w:rPr>
                <w:rFonts w:ascii="Calibri" w:eastAsia="Calibri" w:hAnsi="Calibri" w:cs="Calibri"/>
                <w:sz w:val="20"/>
                <w:szCs w:val="20"/>
                <w:lang w:val="lt-LT"/>
              </w:rPr>
              <w:t>,</w:t>
            </w:r>
            <w:r w:rsidRPr="005C3423">
              <w:rPr>
                <w:rFonts w:ascii="Calibri" w:eastAsia="Calibri" w:hAnsi="Calibri" w:cs="Calibri"/>
                <w:sz w:val="20"/>
                <w:szCs w:val="20"/>
                <w:lang w:val="lt-LT"/>
              </w:rPr>
              <w:t xml:space="preserve"> apibūdinant objektą TP ar kituose pirkimo dokumentuose ar jų prieduose nurodyti </w:t>
            </w:r>
            <w:r w:rsidRPr="005C3423">
              <w:rPr>
                <w:rFonts w:ascii="Calibri" w:eastAsia="Calibri" w:hAnsi="Calibri" w:cs="Calibri"/>
                <w:sz w:val="20"/>
                <w:szCs w:val="20"/>
                <w:u w:val="single"/>
                <w:lang w:val="lt-LT"/>
              </w:rPr>
              <w:t>standartai, techniniai liudijimai ar bendrosios techninės specifikacijos,</w:t>
            </w:r>
            <w:r w:rsidRPr="005C3423">
              <w:rPr>
                <w:rFonts w:ascii="Calibri" w:eastAsia="Calibri" w:hAnsi="Calibri" w:cs="Calibri"/>
                <w:sz w:val="20"/>
                <w:szCs w:val="20"/>
                <w:lang w:val="lt-LT"/>
              </w:rPr>
              <w:t xml:space="preserve"> toks nurodymas Paslaugos tiekėjo turi būti suprantamas kaip nurodytas „arba lygiavertis“.</w:t>
            </w:r>
          </w:p>
          <w:p w14:paraId="5A6A911A" w14:textId="77777777" w:rsidR="002519F2" w:rsidRPr="005C3423" w:rsidRDefault="002519F2" w:rsidP="006D3CBE">
            <w:pPr>
              <w:pStyle w:val="CommentText"/>
              <w:spacing w:line="276" w:lineRule="auto"/>
              <w:jc w:val="both"/>
              <w:rPr>
                <w:rFonts w:ascii="Calibri" w:hAnsi="Calibri" w:cs="Calibri"/>
                <w:lang w:val="lt-LT"/>
              </w:rPr>
            </w:pPr>
            <w:r w:rsidRPr="005C3423">
              <w:rPr>
                <w:rFonts w:ascii="Calibri" w:hAnsi="Calibri" w:cs="Calibri"/>
                <w:lang w:val="lt-LT"/>
              </w:rPr>
              <w:t>Paslaugos teikėjas projekte turi numatyti kad statyboje naudojamos statybinės medžiagos atitiktų minimalius aplinkos apsaugos kriterijus (XIII skyrius „Statybinės medžiagos“);</w:t>
            </w:r>
          </w:p>
          <w:p w14:paraId="49D7D4CF" w14:textId="6044647F" w:rsidR="002519F2" w:rsidRPr="00154C13" w:rsidRDefault="002519F2" w:rsidP="006D3CBE">
            <w:pPr>
              <w:spacing w:line="276" w:lineRule="auto"/>
              <w:jc w:val="both"/>
              <w:rPr>
                <w:rFonts w:ascii="Calibri" w:hAnsi="Calibri" w:cs="Calibri"/>
                <w:sz w:val="20"/>
                <w:szCs w:val="20"/>
                <w:lang w:val="lt-LT"/>
              </w:rPr>
            </w:pPr>
            <w:r w:rsidRPr="00154C13">
              <w:rPr>
                <w:rFonts w:ascii="Calibri" w:hAnsi="Calibri" w:cs="Calibri"/>
                <w:sz w:val="20"/>
                <w:szCs w:val="20"/>
                <w:lang w:val="lt-LT"/>
              </w:rPr>
              <w:t xml:space="preserve">Paslaugų tiekėjas teikiamoms projektavimo </w:t>
            </w:r>
            <w:r w:rsidR="00F036D5" w:rsidRPr="00F27897">
              <w:rPr>
                <w:rFonts w:ascii="Calibri" w:hAnsi="Calibri" w:cs="Calibri"/>
                <w:sz w:val="20"/>
                <w:szCs w:val="20"/>
                <w:lang w:val="lt-LT"/>
              </w:rPr>
              <w:t xml:space="preserve">ir projekto vykdymo priežiūros </w:t>
            </w:r>
            <w:r w:rsidRPr="00154C13">
              <w:rPr>
                <w:rFonts w:ascii="Calibri" w:hAnsi="Calibri" w:cs="Calibri"/>
                <w:sz w:val="20"/>
                <w:szCs w:val="20"/>
                <w:lang w:val="lt-LT"/>
              </w:rPr>
              <w:t>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80BD433" w14:textId="77777777" w:rsidR="002519F2" w:rsidRPr="005C3423" w:rsidRDefault="002519F2" w:rsidP="006D3CBE">
            <w:pPr>
              <w:spacing w:line="276" w:lineRule="auto"/>
              <w:jc w:val="both"/>
              <w:rPr>
                <w:rFonts w:ascii="Calibri" w:hAnsi="Calibri" w:cs="Calibri"/>
                <w:sz w:val="20"/>
                <w:szCs w:val="20"/>
                <w:lang w:val="lt-LT"/>
              </w:rPr>
            </w:pPr>
            <w:r w:rsidRPr="00154C13">
              <w:rPr>
                <w:rFonts w:ascii="Calibri" w:hAnsi="Calibri" w:cs="Calibri"/>
                <w:sz w:val="20"/>
                <w:szCs w:val="20"/>
                <w:lang w:val="lt-LT"/>
              </w:rPr>
              <w:t>Atitiktį reikalavimui įrodantys dokumentai: nepriklausomos įstaigos išduotas sertifikatas ir lygiaverčiai sertifikatai, išduoti kitose valstybėse narėse įsteigtų nepriklausomų įstaigų,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8D8A1E8"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B050"/>
                <w:sz w:val="20"/>
                <w:szCs w:val="20"/>
                <w:lang w:val="lt-LT" w:eastAsia="ar-SA"/>
              </w:rPr>
            </w:pPr>
          </w:p>
          <w:p w14:paraId="52EAE495" w14:textId="588B9CBF"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hAnsi="Calibri" w:cs="Calibri"/>
                <w:sz w:val="20"/>
                <w:szCs w:val="20"/>
                <w:lang w:val="lt-LT"/>
              </w:rPr>
              <w:t xml:space="preserve">Pagrindiniai preliminarūs projektuojamų trasų techniniai rodikliai kurie gali kisti. </w:t>
            </w:r>
            <w:r w:rsidRPr="00F21CC7">
              <w:rPr>
                <w:rFonts w:ascii="Calibri" w:hAnsi="Calibri" w:cs="Calibri"/>
                <w:sz w:val="20"/>
                <w:szCs w:val="20"/>
                <w:lang w:val="lt-LT"/>
              </w:rPr>
              <w:t>nurodyti 1 priede. Parinkti vamzdynų skersmenys ir ilgiai rekonstruojamam tinklui turi būti suderinti atskirai su Užsakovu iki 13 punkto 2 papunktyje</w:t>
            </w:r>
            <w:r w:rsidR="00F21CC7" w:rsidRPr="00F21CC7">
              <w:rPr>
                <w:rFonts w:ascii="Calibri" w:hAnsi="Calibri" w:cs="Calibri"/>
                <w:sz w:val="20"/>
                <w:szCs w:val="20"/>
                <w:lang w:val="lt-LT"/>
              </w:rPr>
              <w:t xml:space="preserve"> (II etapas)</w:t>
            </w:r>
            <w:r w:rsidRPr="00F21CC7">
              <w:rPr>
                <w:rFonts w:ascii="Calibri" w:hAnsi="Calibri" w:cs="Calibri"/>
                <w:sz w:val="20"/>
                <w:szCs w:val="20"/>
                <w:lang w:val="lt-LT"/>
              </w:rPr>
              <w:t xml:space="preserve"> nustatyto termino</w:t>
            </w:r>
            <w:r w:rsidRPr="005C3423">
              <w:rPr>
                <w:rFonts w:ascii="Calibri" w:hAnsi="Calibri" w:cs="Calibri"/>
                <w:sz w:val="20"/>
                <w:szCs w:val="20"/>
                <w:lang w:val="lt-LT"/>
              </w:rPr>
              <w:t xml:space="preserve"> pabaigos, laikantis 17 punkte nustatytų reikalavimų. Rekonstruojamo ruožo schema pavaizduota 2 </w:t>
            </w:r>
            <w:r w:rsidRPr="005C3423">
              <w:rPr>
                <w:rFonts w:ascii="Calibri" w:hAnsi="Calibri" w:cs="Calibri"/>
                <w:sz w:val="20"/>
                <w:szCs w:val="20"/>
                <w:lang w:val="lt-LT"/>
              </w:rPr>
              <w:lastRenderedPageBreak/>
              <w:t>priede.</w:t>
            </w:r>
          </w:p>
        </w:tc>
      </w:tr>
      <w:tr w:rsidR="002519F2" w:rsidRPr="00074174" w14:paraId="07ABB375" w14:textId="77777777" w:rsidTr="008E5BC0">
        <w:trPr>
          <w:trHeight w:val="10243"/>
        </w:trPr>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77777777" w:rsidR="002519F2" w:rsidRPr="005C3423" w:rsidRDefault="002519F2" w:rsidP="0090371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8" w:firstLine="142"/>
              <w:jc w:val="both"/>
              <w:rPr>
                <w:rFonts w:ascii="Calibri" w:eastAsiaTheme="minorEastAsia" w:hAnsi="Calibri" w:cs="Calibri"/>
                <w:sz w:val="20"/>
                <w:szCs w:val="20"/>
                <w:lang w:val="lt-LT"/>
              </w:rPr>
            </w:pPr>
            <w:r w:rsidRPr="005C3423">
              <w:rPr>
                <w:rFonts w:ascii="Calibri" w:eastAsia="Arial" w:hAnsi="Calibri" w:cs="Calibri"/>
                <w:sz w:val="20"/>
                <w:szCs w:val="20"/>
                <w:lang w:val="lt-LT"/>
              </w:rPr>
              <w:t xml:space="preserve">Paslaugos teikėjas, esant poreikiui, turi savarankiškai pasirūpinti esamų  ir papildomų duomenų gavimu ar atnaujinimu, reikalingų techniniam projektui parengti iš visų </w:t>
            </w:r>
            <w:r w:rsidRPr="005C3423">
              <w:rPr>
                <w:rFonts w:ascii="Calibri" w:eastAsia="Lucida Sans Unicode" w:hAnsi="Calibri" w:cs="Calibri"/>
                <w:iCs/>
                <w:sz w:val="20"/>
                <w:szCs w:val="20"/>
                <w:bdr w:val="none" w:sz="0" w:space="0" w:color="auto"/>
                <w:lang w:val="lt-LT" w:eastAsia="lt-LT"/>
              </w:rPr>
              <w:t xml:space="preserve"> suinteresuotų šalių</w:t>
            </w:r>
            <w:r w:rsidRPr="005C3423">
              <w:rPr>
                <w:rFonts w:ascii="Calibri" w:eastAsia="Arial" w:hAnsi="Calibri" w:cs="Calibri"/>
                <w:sz w:val="20"/>
                <w:szCs w:val="20"/>
                <w:lang w:val="lt-LT"/>
              </w:rPr>
              <w:t>:</w:t>
            </w:r>
          </w:p>
          <w:p w14:paraId="087FD398"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naujų  projektavimo sąlygų užsakymas, taip pat pateiktų  projektavimo sąlygų papildymas, pratęsimas ir gavimas;</w:t>
            </w:r>
          </w:p>
          <w:p w14:paraId="2AE51C3A" w14:textId="56F4F432"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projektavimui reikalingų pateiktų ir trūkstamų inžinerinių, geodezinių, geologinių, geotechninių ir archeologinių tyrinėjimo dokumentų atnaujinimas, papildymas, užsakymas, suderinimas ir gavimas;</w:t>
            </w:r>
          </w:p>
          <w:p w14:paraId="3278A4C7"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projektavimui reikalingų inžinerinių tinklų informacija (šulinių, kamerų, vamzdžių aukščių ir kt. informacija);</w:t>
            </w:r>
          </w:p>
          <w:p w14:paraId="5956399D"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sklypų ir pastatų savininkų sutikimai (derinimai);</w:t>
            </w:r>
          </w:p>
          <w:p w14:paraId="5BED1546"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Nacionalinės žemės tarnybos (NŽT) sutikimo projektuoti ir rekonstruoti / statyti statinius ir inžinerinius tinklus, kitus sprendinius valstybės žemėje gavimas.</w:t>
            </w:r>
          </w:p>
          <w:p w14:paraId="31560515" w14:textId="122FA675"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atlikti esamų statinių statybinius tyrinėjimus</w:t>
            </w:r>
            <w:r w:rsidR="00710105" w:rsidRPr="005C3423">
              <w:rPr>
                <w:rFonts w:ascii="Calibri" w:eastAsia="Arial" w:hAnsi="Calibri" w:cs="Calibri"/>
                <w:sz w:val="20"/>
                <w:szCs w:val="20"/>
                <w:lang w:val="lt-LT"/>
              </w:rPr>
              <w:t>.</w:t>
            </w:r>
            <w:r w:rsidR="0054251A">
              <w:rPr>
                <w:rFonts w:ascii="Calibri" w:eastAsia="Arial" w:hAnsi="Calibri" w:cs="Calibri"/>
                <w:sz w:val="20"/>
                <w:szCs w:val="20"/>
                <w:lang w:val="lt-LT"/>
              </w:rPr>
              <w:t xml:space="preserve"> Vi</w:t>
            </w:r>
            <w:r w:rsidR="00A90E34">
              <w:rPr>
                <w:rFonts w:ascii="Calibri" w:eastAsia="Arial" w:hAnsi="Calibri" w:cs="Calibri"/>
                <w:sz w:val="20"/>
                <w:szCs w:val="20"/>
                <w:lang w:val="lt-LT"/>
              </w:rPr>
              <w:t>są vi</w:t>
            </w:r>
            <w:r w:rsidR="0054251A">
              <w:rPr>
                <w:rFonts w:ascii="Calibri" w:eastAsia="Arial" w:hAnsi="Calibri" w:cs="Calibri"/>
                <w:sz w:val="20"/>
                <w:szCs w:val="20"/>
                <w:lang w:val="lt-LT"/>
              </w:rPr>
              <w:t xml:space="preserve">zualinės apžiūros metu surinką medžiagą pateikti </w:t>
            </w:r>
            <w:r w:rsidR="00A97692">
              <w:rPr>
                <w:rFonts w:ascii="Calibri" w:eastAsia="Arial" w:hAnsi="Calibri" w:cs="Calibri"/>
                <w:sz w:val="20"/>
                <w:szCs w:val="20"/>
                <w:lang w:val="lt-LT"/>
              </w:rPr>
              <w:t>Užsakovui.</w:t>
            </w:r>
          </w:p>
          <w:p w14:paraId="1CC89698" w14:textId="77777777" w:rsidR="002519F2" w:rsidRPr="005C3423" w:rsidRDefault="002519F2" w:rsidP="009B343B">
            <w:pPr>
              <w:pStyle w:val="ListParagraph"/>
              <w:numPr>
                <w:ilvl w:val="0"/>
                <w:numId w:val="13"/>
              </w:numPr>
              <w:spacing w:line="276" w:lineRule="auto"/>
              <w:ind w:left="38" w:firstLine="142"/>
              <w:jc w:val="both"/>
              <w:rPr>
                <w:rFonts w:ascii="Calibri" w:eastAsia="Arial" w:hAnsi="Calibri" w:cs="Calibri"/>
                <w:sz w:val="20"/>
                <w:szCs w:val="20"/>
                <w:lang w:val="lt-LT"/>
              </w:rPr>
            </w:pPr>
            <w:r w:rsidRPr="005C3423">
              <w:rPr>
                <w:rFonts w:ascii="Calibri" w:eastAsia="Arial" w:hAnsi="Calibri" w:cs="Calibri"/>
                <w:sz w:val="20"/>
                <w:szCs w:val="20"/>
                <w:lang w:val="lt-LT"/>
              </w:rPr>
              <w:t>Paslaugos teikėjas pagal Užsakovo pateiktus preliminarius duomenis, išanalizavus situaciją teritorijoje (techniniai projektai, detalieji planai ir t.t.) ir laikantis 17 punkte nustatytų reikalavimų,  suderinęs sprendinius su Užsakovu privalo:</w:t>
            </w:r>
          </w:p>
          <w:p w14:paraId="0EF79E22" w14:textId="1709F9AE"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suprojektuoti dalį šilumos tinklų rekonstrukciją (</w:t>
            </w:r>
            <w:r w:rsidRPr="005C3423">
              <w:rPr>
                <w:rFonts w:ascii="Calibri" w:hAnsi="Calibri" w:cs="Calibri"/>
                <w:noProof/>
                <w:sz w:val="20"/>
                <w:szCs w:val="20"/>
                <w:lang w:val="lt-LT"/>
              </w:rPr>
              <w:t>ŠK 91209/1 iki ŠK 91304</w:t>
            </w:r>
            <w:r w:rsidRPr="005C3423">
              <w:rPr>
                <w:rFonts w:ascii="Calibri" w:eastAsia="Arial" w:hAnsi="Calibri" w:cs="Calibri"/>
                <w:sz w:val="20"/>
                <w:szCs w:val="20"/>
                <w:lang w:val="lt-LT"/>
              </w:rPr>
              <w:t>);</w:t>
            </w:r>
          </w:p>
          <w:p w14:paraId="4C7A29E2" w14:textId="50CD2DE3"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Theme="minorEastAsia" w:hAnsi="Calibri" w:cs="Calibri"/>
                <w:sz w:val="20"/>
                <w:szCs w:val="20"/>
                <w:lang w:val="lt-LT"/>
              </w:rPr>
              <w:t xml:space="preserve">parinkti optimaliausius šilumos tinklų </w:t>
            </w:r>
            <w:proofErr w:type="spellStart"/>
            <w:r w:rsidRPr="005C3423">
              <w:rPr>
                <w:rFonts w:ascii="Calibri" w:eastAsiaTheme="minorEastAsia" w:hAnsi="Calibri" w:cs="Calibri"/>
                <w:sz w:val="20"/>
                <w:szCs w:val="20"/>
                <w:lang w:val="lt-LT"/>
              </w:rPr>
              <w:t>trasuotės</w:t>
            </w:r>
            <w:proofErr w:type="spellEnd"/>
            <w:r w:rsidRPr="005C3423">
              <w:rPr>
                <w:rFonts w:ascii="Calibri" w:eastAsiaTheme="minorEastAsia" w:hAnsi="Calibri" w:cs="Calibri"/>
                <w:sz w:val="20"/>
                <w:szCs w:val="20"/>
                <w:lang w:val="lt-LT"/>
              </w:rPr>
              <w:t xml:space="preserve"> techninius sprendinius (įvertinus pateiktus priedus, ekonominius rodiklius), kurie nereikalautų papildomų investicijų, sujungiant naujai paklotus šilumos tinklus su esamais šilumos tinklais;</w:t>
            </w:r>
          </w:p>
          <w:p w14:paraId="21132524" w14:textId="471EBD7D" w:rsidR="001251A6" w:rsidRPr="007C0417" w:rsidRDefault="001251A6"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7C0417">
              <w:rPr>
                <w:rFonts w:ascii="Calibri" w:eastAsiaTheme="minorEastAsia" w:hAnsi="Calibri" w:cs="Calibri"/>
                <w:sz w:val="20"/>
                <w:szCs w:val="20"/>
                <w:lang w:val="lt-LT"/>
              </w:rPr>
              <w:t>Paslaugos tiekėjas turi atlikti Techninio projekto pataisymą ir/ar papildymą pagal Užsakovo ir kompetentingų institucijų pastabas bei valstybės ir savivaldybės institucijų sprendimus dėl teisės aktų pasikeitimo</w:t>
            </w:r>
            <w:r w:rsidR="00AE0010" w:rsidRPr="007C0417">
              <w:rPr>
                <w:rFonts w:ascii="Calibri" w:eastAsiaTheme="minorEastAsia" w:hAnsi="Calibri" w:cs="Calibri"/>
                <w:sz w:val="20"/>
                <w:szCs w:val="20"/>
                <w:lang w:val="lt-LT"/>
              </w:rPr>
              <w:t>;</w:t>
            </w:r>
          </w:p>
          <w:p w14:paraId="3E540209" w14:textId="1EBFC6C0" w:rsidR="000A22B1" w:rsidRPr="005C3423" w:rsidRDefault="000A22B1"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00B050"/>
                <w:sz w:val="20"/>
                <w:szCs w:val="20"/>
                <w:lang w:val="lt-LT"/>
              </w:rPr>
            </w:pPr>
            <w:r w:rsidRPr="005C3423">
              <w:rPr>
                <w:rFonts w:ascii="Calibri" w:eastAsiaTheme="minorEastAsia" w:hAnsi="Calibri" w:cs="Calibri"/>
                <w:sz w:val="20"/>
                <w:szCs w:val="20"/>
                <w:lang w:val="lt-LT"/>
              </w:rPr>
              <w:t xml:space="preserve">Projekto rengimo metu nustačius, kad parengti projekto pagal esamą schemą (išlaikyti </w:t>
            </w:r>
            <w:proofErr w:type="spellStart"/>
            <w:r w:rsidRPr="005C3423">
              <w:rPr>
                <w:rFonts w:ascii="Calibri" w:eastAsiaTheme="minorEastAsia" w:hAnsi="Calibri" w:cs="Calibri"/>
                <w:sz w:val="20"/>
                <w:szCs w:val="20"/>
                <w:lang w:val="lt-LT"/>
              </w:rPr>
              <w:t>trasuotę</w:t>
            </w:r>
            <w:proofErr w:type="spellEnd"/>
            <w:r w:rsidRPr="005C3423">
              <w:rPr>
                <w:rFonts w:ascii="Calibri" w:eastAsiaTheme="minorEastAsia" w:hAnsi="Calibri" w:cs="Calibri"/>
                <w:sz w:val="20"/>
                <w:szCs w:val="20"/>
                <w:lang w:val="lt-LT"/>
              </w:rPr>
              <w:t xml:space="preserve"> esamo</w:t>
            </w:r>
            <w:r w:rsidR="00C8352D" w:rsidRPr="005C3423">
              <w:rPr>
                <w:rFonts w:ascii="Calibri" w:eastAsiaTheme="minorEastAsia" w:hAnsi="Calibri" w:cs="Calibri"/>
                <w:sz w:val="20"/>
                <w:szCs w:val="20"/>
                <w:lang w:val="lt-LT"/>
              </w:rPr>
              <w:t>j</w:t>
            </w:r>
            <w:r w:rsidRPr="005C3423">
              <w:rPr>
                <w:rFonts w:ascii="Calibri" w:eastAsiaTheme="minorEastAsia" w:hAnsi="Calibri" w:cs="Calibri"/>
                <w:sz w:val="20"/>
                <w:szCs w:val="20"/>
                <w:lang w:val="lt-LT"/>
              </w:rPr>
              <w:t>e padėtyje) nė</w:t>
            </w:r>
            <w:r w:rsidR="00C8352D" w:rsidRPr="005C3423">
              <w:rPr>
                <w:rFonts w:ascii="Calibri" w:eastAsiaTheme="minorEastAsia" w:hAnsi="Calibri" w:cs="Calibri"/>
                <w:sz w:val="20"/>
                <w:szCs w:val="20"/>
                <w:lang w:val="lt-LT"/>
              </w:rPr>
              <w:t xml:space="preserve">ra galimybių, projekto rengėjas privalo parengti galimas </w:t>
            </w:r>
            <w:proofErr w:type="spellStart"/>
            <w:r w:rsidR="00C8352D" w:rsidRPr="005C3423">
              <w:rPr>
                <w:rFonts w:ascii="Calibri" w:eastAsiaTheme="minorEastAsia" w:hAnsi="Calibri" w:cs="Calibri"/>
                <w:sz w:val="20"/>
                <w:szCs w:val="20"/>
                <w:lang w:val="lt-LT"/>
              </w:rPr>
              <w:t>trasuotės</w:t>
            </w:r>
            <w:proofErr w:type="spellEnd"/>
            <w:r w:rsidR="00C8352D" w:rsidRPr="005C3423">
              <w:rPr>
                <w:rFonts w:ascii="Calibri" w:eastAsiaTheme="minorEastAsia" w:hAnsi="Calibri" w:cs="Calibri"/>
                <w:sz w:val="20"/>
                <w:szCs w:val="20"/>
                <w:lang w:val="lt-LT"/>
              </w:rPr>
              <w:t xml:space="preserve"> alternatyvas (ne mažiau 2 alternatyvų), įvertinant/palyginant ekonominius rodiklius ir kitus pagrindinius rodiklius. Alternatyvų rengimas įeina į sutarties terminą</w:t>
            </w:r>
            <w:r w:rsidR="00AE0010" w:rsidRPr="005C3423">
              <w:rPr>
                <w:rFonts w:ascii="Calibri" w:eastAsiaTheme="minorEastAsia" w:hAnsi="Calibri" w:cs="Calibri"/>
                <w:sz w:val="20"/>
                <w:szCs w:val="20"/>
                <w:lang w:val="lt-LT"/>
              </w:rPr>
              <w:t>;</w:t>
            </w:r>
          </w:p>
          <w:p w14:paraId="05A5B166"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hAnsi="Calibri" w:cs="Calibri"/>
                <w:sz w:val="20"/>
                <w:szCs w:val="20"/>
                <w:lang w:val="lt-LT"/>
              </w:rPr>
              <w:t xml:space="preserve">atsižvelgti į vietas, kur šilumos tiekimo tinklai kerta pagrindines gatves, jog vamzdynas gali būti klojamas prastūmimo būdu esamuose kanaluose; </w:t>
            </w:r>
          </w:p>
          <w:p w14:paraId="409357EB"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000000" w:themeColor="text1"/>
                <w:sz w:val="20"/>
                <w:szCs w:val="20"/>
                <w:lang w:val="lt-LT"/>
              </w:rPr>
            </w:pPr>
            <w:r w:rsidRPr="005C3423">
              <w:rPr>
                <w:rFonts w:ascii="Calibri" w:hAnsi="Calibri" w:cs="Calibri"/>
                <w:color w:val="00B050"/>
                <w:sz w:val="20"/>
                <w:szCs w:val="20"/>
                <w:lang w:val="lt-LT"/>
              </w:rPr>
              <w:t xml:space="preserve"> </w:t>
            </w:r>
            <w:r w:rsidRPr="005C3423">
              <w:rPr>
                <w:rFonts w:ascii="Calibri" w:hAnsi="Calibri" w:cs="Calibri"/>
                <w:color w:val="000000" w:themeColor="text1"/>
                <w:sz w:val="20"/>
                <w:szCs w:val="20"/>
                <w:lang w:val="lt-LT"/>
              </w:rPr>
              <w:t xml:space="preserve">planuoti šilumos tinklų rekonstravimo darbus etapais. Etapus planuoti atsižvelgiant į šiuos aspektus: </w:t>
            </w:r>
          </w:p>
          <w:p w14:paraId="142E8B6B" w14:textId="77777777" w:rsidR="002519F2" w:rsidRPr="005C3423"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000000" w:themeColor="text1"/>
                <w:sz w:val="20"/>
                <w:szCs w:val="20"/>
                <w:lang w:val="lt-LT"/>
              </w:rPr>
            </w:pPr>
            <w:r w:rsidRPr="005C3423">
              <w:rPr>
                <w:rFonts w:ascii="Calibri" w:hAnsi="Calibri" w:cs="Calibri"/>
                <w:color w:val="000000" w:themeColor="text1"/>
                <w:sz w:val="20"/>
                <w:szCs w:val="20"/>
                <w:lang w:val="lt-LT"/>
              </w:rPr>
              <w:t>rekonstravimo darbai turi būti vykdomi ne šildymo sezono metu;</w:t>
            </w:r>
          </w:p>
          <w:p w14:paraId="7198FA12" w14:textId="71C57032" w:rsidR="002519F2" w:rsidRPr="005C3423"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color w:val="000000" w:themeColor="text1"/>
                <w:sz w:val="20"/>
                <w:szCs w:val="20"/>
                <w:lang w:val="lt-LT"/>
              </w:rPr>
            </w:pPr>
            <w:r w:rsidRPr="005C3423">
              <w:rPr>
                <w:rFonts w:ascii="Calibri" w:hAnsi="Calibri" w:cs="Calibri"/>
                <w:color w:val="000000" w:themeColor="text1"/>
                <w:sz w:val="20"/>
                <w:szCs w:val="20"/>
                <w:lang w:val="lt-LT"/>
              </w:rPr>
              <w:t>rekonstravimo darbų metu vartotojai turi būti aprūpinti karštu vandeniu, atjungimai gali būti tik trumpalaikiai, t. y. iki 5 parų, bet ne ilgesnį negu 10 parų per metus</w:t>
            </w:r>
            <w:r w:rsidR="005A04C4" w:rsidRPr="005C3423">
              <w:rPr>
                <w:rFonts w:ascii="Calibri" w:hAnsi="Calibri" w:cs="Calibri"/>
                <w:color w:val="000000" w:themeColor="text1"/>
                <w:sz w:val="20"/>
                <w:szCs w:val="20"/>
                <w:lang w:val="lt-LT"/>
              </w:rPr>
              <w:t>;</w:t>
            </w:r>
          </w:p>
          <w:p w14:paraId="58A746BC" w14:textId="36788083" w:rsidR="002519F2" w:rsidRPr="005C3423" w:rsidRDefault="002519F2" w:rsidP="009B343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lang w:val="lt-LT"/>
              </w:rPr>
            </w:pPr>
            <w:r w:rsidRPr="005C3423">
              <w:rPr>
                <w:rFonts w:ascii="Calibri" w:eastAsia="Arial" w:hAnsi="Calibri" w:cs="Calibri"/>
                <w:color w:val="000000" w:themeColor="text1"/>
                <w:sz w:val="20"/>
                <w:szCs w:val="20"/>
                <w:lang w:val="lt-LT"/>
              </w:rPr>
              <w:t xml:space="preserve"> rekonstravimo darbų metu numatyti laikinas trasas vartotojams aprūpinti karštu vandeniu</w:t>
            </w:r>
            <w:r w:rsidR="000B7D1E" w:rsidRPr="005C3423">
              <w:rPr>
                <w:rFonts w:ascii="Calibri" w:eastAsia="Arial" w:hAnsi="Calibri" w:cs="Calibri"/>
                <w:color w:val="000000" w:themeColor="text1"/>
                <w:sz w:val="20"/>
                <w:szCs w:val="20"/>
                <w:lang w:val="lt-LT"/>
              </w:rPr>
              <w:t xml:space="preserve">; </w:t>
            </w:r>
            <w:r w:rsidRPr="005C3423">
              <w:rPr>
                <w:rFonts w:ascii="Calibri" w:eastAsia="Arial" w:hAnsi="Calibri" w:cs="Calibri"/>
                <w:color w:val="000000" w:themeColor="text1"/>
                <w:sz w:val="20"/>
                <w:szCs w:val="20"/>
                <w:lang w:val="lt-LT"/>
              </w:rPr>
              <w:t>jei neįmanoma</w:t>
            </w:r>
            <w:r w:rsidR="000B7D1E" w:rsidRPr="005C3423">
              <w:rPr>
                <w:rFonts w:ascii="Calibri" w:eastAsia="Arial" w:hAnsi="Calibri" w:cs="Calibri"/>
                <w:color w:val="000000" w:themeColor="text1"/>
                <w:sz w:val="20"/>
                <w:szCs w:val="20"/>
                <w:lang w:val="lt-LT"/>
              </w:rPr>
              <w:t>,</w:t>
            </w:r>
            <w:r w:rsidRPr="005C3423">
              <w:rPr>
                <w:rFonts w:ascii="Calibri" w:eastAsia="Arial" w:hAnsi="Calibri" w:cs="Calibri"/>
                <w:color w:val="000000" w:themeColor="text1"/>
                <w:sz w:val="20"/>
                <w:szCs w:val="20"/>
                <w:lang w:val="lt-LT"/>
              </w:rPr>
              <w:t xml:space="preserve"> rekons</w:t>
            </w:r>
            <w:r w:rsidR="000B7D1E" w:rsidRPr="005C3423">
              <w:rPr>
                <w:rFonts w:ascii="Calibri" w:eastAsia="Arial" w:hAnsi="Calibri" w:cs="Calibri"/>
                <w:color w:val="000000" w:themeColor="text1"/>
                <w:sz w:val="20"/>
                <w:szCs w:val="20"/>
                <w:lang w:val="lt-LT"/>
              </w:rPr>
              <w:t>t</w:t>
            </w:r>
            <w:r w:rsidRPr="005C3423">
              <w:rPr>
                <w:rFonts w:ascii="Calibri" w:eastAsia="Arial" w:hAnsi="Calibri" w:cs="Calibri"/>
                <w:color w:val="000000" w:themeColor="text1"/>
                <w:sz w:val="20"/>
                <w:szCs w:val="20"/>
                <w:lang w:val="lt-LT"/>
              </w:rPr>
              <w:t>rukcijos met</w:t>
            </w:r>
            <w:r w:rsidR="000B7D1E" w:rsidRPr="005C3423">
              <w:rPr>
                <w:rFonts w:ascii="Calibri" w:eastAsia="Arial" w:hAnsi="Calibri" w:cs="Calibri"/>
                <w:color w:val="000000" w:themeColor="text1"/>
                <w:sz w:val="20"/>
                <w:szCs w:val="20"/>
                <w:lang w:val="lt-LT"/>
              </w:rPr>
              <w:t>u</w:t>
            </w:r>
            <w:r w:rsidRPr="005C3423">
              <w:rPr>
                <w:rFonts w:ascii="Calibri" w:eastAsia="Arial" w:hAnsi="Calibri" w:cs="Calibri"/>
                <w:color w:val="000000" w:themeColor="text1"/>
                <w:sz w:val="20"/>
                <w:szCs w:val="20"/>
                <w:lang w:val="lt-LT"/>
              </w:rPr>
              <w:t xml:space="preserve"> darb</w:t>
            </w:r>
            <w:r w:rsidR="000B7D1E" w:rsidRPr="005C3423">
              <w:rPr>
                <w:rFonts w:ascii="Calibri" w:eastAsia="Arial" w:hAnsi="Calibri" w:cs="Calibri"/>
                <w:color w:val="000000" w:themeColor="text1"/>
                <w:sz w:val="20"/>
                <w:szCs w:val="20"/>
                <w:lang w:val="lt-LT"/>
              </w:rPr>
              <w:t>us</w:t>
            </w:r>
            <w:r w:rsidRPr="005C3423">
              <w:rPr>
                <w:rFonts w:ascii="Calibri" w:eastAsia="Arial" w:hAnsi="Calibri" w:cs="Calibri"/>
                <w:color w:val="000000" w:themeColor="text1"/>
                <w:sz w:val="20"/>
                <w:szCs w:val="20"/>
                <w:lang w:val="lt-LT"/>
              </w:rPr>
              <w:t xml:space="preserve"> vykdyti </w:t>
            </w:r>
            <w:r w:rsidRPr="005C3423">
              <w:rPr>
                <w:rFonts w:ascii="Calibri" w:eastAsia="Arial" w:hAnsi="Calibri" w:cs="Calibri"/>
                <w:sz w:val="20"/>
                <w:szCs w:val="20"/>
                <w:lang w:val="lt-LT"/>
              </w:rPr>
              <w:t xml:space="preserve">etapais ir neviršyti vartotojų atjungimo </w:t>
            </w:r>
            <w:r w:rsidR="0044115C" w:rsidRPr="005C3423">
              <w:rPr>
                <w:rFonts w:ascii="Calibri" w:eastAsia="Arial" w:hAnsi="Calibri" w:cs="Calibri"/>
                <w:sz w:val="20"/>
                <w:szCs w:val="20"/>
                <w:lang w:val="lt-LT"/>
              </w:rPr>
              <w:t>tr</w:t>
            </w:r>
            <w:r w:rsidR="00B723BF" w:rsidRPr="005C3423">
              <w:rPr>
                <w:rFonts w:ascii="Calibri" w:eastAsia="Arial" w:hAnsi="Calibri" w:cs="Calibri"/>
                <w:sz w:val="20"/>
                <w:szCs w:val="20"/>
                <w:lang w:val="lt-LT"/>
              </w:rPr>
              <w:t>uk</w:t>
            </w:r>
            <w:r w:rsidR="0044115C" w:rsidRPr="005C3423">
              <w:rPr>
                <w:rFonts w:ascii="Calibri" w:eastAsia="Arial" w:hAnsi="Calibri" w:cs="Calibri"/>
                <w:sz w:val="20"/>
                <w:szCs w:val="20"/>
                <w:lang w:val="lt-LT"/>
              </w:rPr>
              <w:t>mės</w:t>
            </w:r>
            <w:r w:rsidR="00B723BF" w:rsidRPr="005C3423">
              <w:rPr>
                <w:rFonts w:ascii="Calibri" w:eastAsia="Arial" w:hAnsi="Calibri" w:cs="Calibri"/>
                <w:sz w:val="20"/>
                <w:szCs w:val="20"/>
                <w:lang w:val="lt-LT"/>
              </w:rPr>
              <w:t>,</w:t>
            </w:r>
            <w:r w:rsidRPr="005C3423">
              <w:rPr>
                <w:rFonts w:ascii="Calibri" w:eastAsia="Arial" w:hAnsi="Calibri" w:cs="Calibri"/>
                <w:sz w:val="20"/>
                <w:szCs w:val="20"/>
                <w:lang w:val="lt-LT"/>
              </w:rPr>
              <w:t xml:space="preserve"> kuri nurodyt</w:t>
            </w:r>
            <w:r w:rsidR="00B723BF" w:rsidRPr="005C3423">
              <w:rPr>
                <w:rFonts w:ascii="Calibri" w:eastAsia="Arial" w:hAnsi="Calibri" w:cs="Calibri"/>
                <w:sz w:val="20"/>
                <w:szCs w:val="20"/>
                <w:lang w:val="lt-LT"/>
              </w:rPr>
              <w:t>a</w:t>
            </w:r>
            <w:r w:rsidRPr="005C3423">
              <w:rPr>
                <w:rFonts w:ascii="Calibri" w:eastAsia="Arial" w:hAnsi="Calibri" w:cs="Calibri"/>
                <w:sz w:val="20"/>
                <w:szCs w:val="20"/>
                <w:lang w:val="lt-LT"/>
              </w:rPr>
              <w:t xml:space="preserve"> aukščiau išvardi</w:t>
            </w:r>
            <w:r w:rsidR="00F00DA6" w:rsidRPr="005C3423">
              <w:rPr>
                <w:rFonts w:ascii="Calibri" w:eastAsia="Arial" w:hAnsi="Calibri" w:cs="Calibri"/>
                <w:sz w:val="20"/>
                <w:szCs w:val="20"/>
                <w:lang w:val="lt-LT"/>
              </w:rPr>
              <w:t>n</w:t>
            </w:r>
            <w:r w:rsidRPr="005C3423">
              <w:rPr>
                <w:rFonts w:ascii="Calibri" w:eastAsia="Arial" w:hAnsi="Calibri" w:cs="Calibri"/>
                <w:sz w:val="20"/>
                <w:szCs w:val="20"/>
                <w:lang w:val="lt-LT"/>
              </w:rPr>
              <w:t>tame tekste.</w:t>
            </w:r>
          </w:p>
          <w:p w14:paraId="1ED41244" w14:textId="18A4BC84"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 xml:space="preserve">esant poreikiui, sutarties galiojimo metu suprojektuoti laikino ir / ar nuolatinio informacinio stendo pastatymo vietą objekte ir suderinti su savivaldybe bei kitomis suinteresuotomis šalimis leidimus ir kt. reikalingus dokumentus. </w:t>
            </w:r>
          </w:p>
          <w:p w14:paraId="083ACB80" w14:textId="77777777" w:rsidR="00AE0010" w:rsidRPr="005C3423" w:rsidRDefault="00AE0010" w:rsidP="00AA776F">
            <w:pPr>
              <w:pStyle w:val="ListParagraph"/>
              <w:numPr>
                <w:ilvl w:val="0"/>
                <w:numId w:val="8"/>
              </w:numPr>
              <w:spacing w:line="276" w:lineRule="auto"/>
              <w:jc w:val="both"/>
              <w:rPr>
                <w:rFonts w:ascii="Calibri" w:eastAsiaTheme="minorEastAsia" w:hAnsi="Calibri" w:cs="Calibri"/>
                <w:sz w:val="20"/>
                <w:szCs w:val="20"/>
                <w:lang w:val="lt-LT"/>
              </w:rPr>
            </w:pPr>
            <w:r w:rsidRPr="005C3423">
              <w:rPr>
                <w:rFonts w:ascii="Calibri" w:eastAsiaTheme="minorEastAsia" w:hAnsi="Calibri" w:cs="Calibri"/>
                <w:sz w:val="20"/>
                <w:szCs w:val="20"/>
                <w:lang w:val="lt-LT"/>
              </w:rPr>
              <w:t>Užsakovui paskelbus statinio statybos rangos darbų viešąjį pirkimą ir gavus paklausimų dėl techninio projekto, Paslaugų teikėjas turi pateikti išsamius ir pagrįstus raštiškus paaiškinimus per 2 d. d. nuo paklausimo gavimo.</w:t>
            </w:r>
          </w:p>
          <w:p w14:paraId="48CD7573" w14:textId="77777777" w:rsidR="002519F2" w:rsidRPr="005C3423" w:rsidRDefault="002519F2" w:rsidP="006D3CBE">
            <w:pPr>
              <w:pStyle w:val="ListParagraph"/>
              <w:spacing w:line="276" w:lineRule="auto"/>
              <w:jc w:val="both"/>
              <w:rPr>
                <w:rFonts w:ascii="Calibri" w:eastAsiaTheme="minorEastAsia" w:hAnsi="Calibri" w:cs="Calibri"/>
                <w:sz w:val="20"/>
                <w:szCs w:val="20"/>
                <w:lang w:val="lt-LT"/>
              </w:rPr>
            </w:pPr>
          </w:p>
          <w:p w14:paraId="0D1F8D7B" w14:textId="77777777" w:rsidR="002519F2" w:rsidRPr="005C3423" w:rsidRDefault="002519F2" w:rsidP="009B343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8" w:firstLine="142"/>
              <w:jc w:val="both"/>
              <w:rPr>
                <w:rFonts w:ascii="Calibri" w:hAnsi="Calibri" w:cs="Calibri"/>
                <w:sz w:val="20"/>
                <w:szCs w:val="20"/>
                <w:lang w:val="lt-LT"/>
              </w:rPr>
            </w:pPr>
            <w:r w:rsidRPr="005C3423">
              <w:rPr>
                <w:rFonts w:ascii="Calibri" w:eastAsia="Arial" w:hAnsi="Calibri" w:cs="Calibri"/>
                <w:sz w:val="20"/>
                <w:szCs w:val="20"/>
                <w:lang w:val="lt-LT"/>
              </w:rPr>
              <w:lastRenderedPageBreak/>
              <w:t>Vadovautis Lietuvos Respublikos Specialiųjų žemės naudojimo sąlygų įstatymu:</w:t>
            </w:r>
          </w:p>
          <w:p w14:paraId="0E834CDA"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2519F2" w:rsidRPr="005C3423" w:rsidRDefault="002519F2" w:rsidP="009B343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2519F2" w:rsidRPr="005C3423" w:rsidRDefault="002519F2" w:rsidP="006D3CBE">
            <w:pPr>
              <w:spacing w:line="276" w:lineRule="auto"/>
              <w:jc w:val="both"/>
              <w:rPr>
                <w:rFonts w:ascii="Calibri" w:hAnsi="Calibri" w:cs="Calibri"/>
                <w:color w:val="00B050"/>
                <w:sz w:val="20"/>
                <w:szCs w:val="20"/>
                <w:lang w:val="lt-LT"/>
              </w:rPr>
            </w:pPr>
            <w:r w:rsidRPr="005C3423">
              <w:rPr>
                <w:rFonts w:ascii="Calibri" w:eastAsia="Arial" w:hAnsi="Calibri" w:cs="Calibri"/>
                <w:color w:val="00B050"/>
                <w:sz w:val="20"/>
                <w:szCs w:val="20"/>
                <w:lang w:val="lt-LT"/>
              </w:rPr>
              <w:t xml:space="preserve"> </w:t>
            </w:r>
          </w:p>
          <w:p w14:paraId="2BCD8D1F" w14:textId="7434CADA" w:rsidR="002519F2" w:rsidRPr="005C3423" w:rsidRDefault="002519F2" w:rsidP="009B343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0" w:firstLine="142"/>
              <w:jc w:val="both"/>
              <w:rPr>
                <w:rFonts w:ascii="Calibri" w:eastAsia="Lucida Sans Unicode" w:hAnsi="Calibri" w:cs="Calibri"/>
                <w:sz w:val="20"/>
                <w:szCs w:val="20"/>
                <w:bdr w:val="none" w:sz="0" w:space="0" w:color="auto"/>
                <w:lang w:val="lt-LT" w:eastAsia="lt-LT"/>
              </w:rPr>
            </w:pPr>
            <w:r w:rsidRPr="005C3423">
              <w:rPr>
                <w:rFonts w:ascii="Calibri" w:eastAsia="Arial" w:hAnsi="Calibri" w:cs="Calibri"/>
                <w:sz w:val="20"/>
                <w:szCs w:val="20"/>
                <w:lang w:val="lt-LT"/>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tc>
      </w:tr>
      <w:tr w:rsidR="002519F2" w:rsidRPr="00074174" w14:paraId="5FE3E90C" w14:textId="77777777" w:rsidTr="1435744C">
        <w:tc>
          <w:tcPr>
            <w:tcW w:w="945" w:type="dxa"/>
            <w:tcBorders>
              <w:top w:val="single" w:sz="4" w:space="0" w:color="auto"/>
              <w:left w:val="single" w:sz="4" w:space="0" w:color="auto"/>
              <w:bottom w:val="single" w:sz="4" w:space="0" w:color="auto"/>
              <w:right w:val="single" w:sz="4" w:space="0" w:color="auto"/>
            </w:tcBorders>
          </w:tcPr>
          <w:p w14:paraId="61105722" w14:textId="611D5044"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60D2EE2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iCs/>
                <w:sz w:val="20"/>
                <w:szCs w:val="20"/>
                <w:bdr w:val="none" w:sz="0" w:space="0" w:color="auto"/>
                <w:lang w:val="lt-LT" w:eastAsia="lt-LT"/>
              </w:rPr>
            </w:pPr>
            <w:r w:rsidRPr="005C3423">
              <w:rPr>
                <w:rFonts w:ascii="Calibri" w:eastAsia="Lucida Sans Unicode" w:hAnsi="Calibri" w:cs="Calibri"/>
                <w:iCs/>
                <w:sz w:val="20"/>
                <w:szCs w:val="20"/>
                <w:bdr w:val="none" w:sz="0" w:space="0" w:color="auto"/>
                <w:lang w:val="lt-LT" w:eastAsia="lt-LT"/>
              </w:rPr>
              <w:t xml:space="preserve">Projekto vykdymo priežiūra turės būti vykdoma vadovaujantis Lietuvos Respublikos </w:t>
            </w:r>
            <w:r w:rsidRPr="005C3423">
              <w:rPr>
                <w:rFonts w:ascii="Calibri" w:eastAsia="Arial" w:hAnsi="Calibri" w:cs="Calibri"/>
                <w:sz w:val="20"/>
                <w:szCs w:val="20"/>
                <w:lang w:val="lt-LT"/>
              </w:rPr>
              <w:t>statybos įstatymu,</w:t>
            </w:r>
            <w:r w:rsidRPr="005C3423">
              <w:rPr>
                <w:rFonts w:ascii="Calibri" w:eastAsia="Lucida Sans Unicode" w:hAnsi="Calibri" w:cs="Calibri"/>
                <w:iCs/>
                <w:sz w:val="20"/>
                <w:szCs w:val="20"/>
                <w:bdr w:val="none" w:sz="0" w:space="0" w:color="auto"/>
                <w:lang w:val="lt-LT" w:eastAsia="lt-LT"/>
              </w:rPr>
              <w:t xml:space="preserve"> STR 1.04.04:2017 „Statinio projektavimas, projekto ekspertizė“ ir kitais normatyviniais dokumentais. </w:t>
            </w:r>
          </w:p>
          <w:p w14:paraId="4D4EB789" w14:textId="084B6D63"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Lankymosi statybvietėje laikas ir tvarka: kartą per 2 savaites (ne mažiau kaip 4 val. per 2 savaites) organizuojami susirinkimai statybvietėje pagal suderintą su Užsakovu grafiką. Tiekėjas pateikia užsakovui grafiką derinimui per 7 k.</w:t>
            </w:r>
            <w:r w:rsidR="00213832">
              <w:rPr>
                <w:rFonts w:ascii="Calibri" w:eastAsia="Lucida Sans Unicode" w:hAnsi="Calibri" w:cs="Calibri"/>
                <w:sz w:val="20"/>
                <w:szCs w:val="20"/>
                <w:bdr w:val="none" w:sz="0" w:space="0" w:color="auto"/>
                <w:lang w:val="lt-LT" w:eastAsia="lt-LT"/>
              </w:rPr>
              <w:t xml:space="preserve"> </w:t>
            </w:r>
            <w:r w:rsidRPr="005C3423">
              <w:rPr>
                <w:rFonts w:ascii="Calibri" w:eastAsia="Lucida Sans Unicode" w:hAnsi="Calibri" w:cs="Calibri"/>
                <w:sz w:val="20"/>
                <w:szCs w:val="20"/>
                <w:bdr w:val="none" w:sz="0" w:space="0" w:color="auto"/>
                <w:lang w:val="lt-LT" w:eastAsia="lt-LT"/>
              </w:rPr>
              <w:t xml:space="preserve">d. po rangos sutarties įsigaliojimo dienos.  Į klausimus, kylančius rangos metu dėl projekto ir jų sprendinių atsakyti ne ilgiau kaip per </w:t>
            </w:r>
            <w:r w:rsidR="00C4365E" w:rsidRPr="005C3423">
              <w:rPr>
                <w:rFonts w:ascii="Calibri" w:eastAsia="Lucida Sans Unicode" w:hAnsi="Calibri" w:cs="Calibri"/>
                <w:sz w:val="20"/>
                <w:szCs w:val="20"/>
                <w:bdr w:val="none" w:sz="0" w:space="0" w:color="auto"/>
                <w:lang w:val="lt-LT" w:eastAsia="lt-LT"/>
              </w:rPr>
              <w:t>2</w:t>
            </w:r>
            <w:r w:rsidRPr="005C3423">
              <w:rPr>
                <w:rFonts w:ascii="Calibri" w:eastAsia="Lucida Sans Unicode" w:hAnsi="Calibri" w:cs="Calibri"/>
                <w:sz w:val="20"/>
                <w:szCs w:val="20"/>
                <w:bdr w:val="none" w:sz="0" w:space="0" w:color="auto"/>
                <w:lang w:val="lt-LT" w:eastAsia="lt-LT"/>
              </w:rPr>
              <w:t xml:space="preserve"> d. d. (bet, ne vėliau kaip iki sekančio susirinkimo).</w:t>
            </w:r>
          </w:p>
        </w:tc>
      </w:tr>
      <w:tr w:rsidR="002519F2" w:rsidRPr="00074174" w14:paraId="13A8EEEC" w14:textId="77777777" w:rsidTr="1435744C">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78985354" w:rsidR="002519F2" w:rsidRPr="005C3423" w:rsidRDefault="00AE1440"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AE1440">
              <w:rPr>
                <w:rFonts w:ascii="Calibri" w:eastAsia="Lucida Sans Unicode" w:hAnsi="Calibri" w:cs="Calibri"/>
                <w:kern w:val="1"/>
                <w:sz w:val="20"/>
                <w:szCs w:val="20"/>
                <w:bdr w:val="none" w:sz="0" w:space="0" w:color="auto"/>
                <w:lang w:val="lt-LT" w:eastAsia="ar-SA"/>
              </w:rPr>
              <w:t xml:space="preserve">Iki </w:t>
            </w:r>
            <w:r w:rsidR="002519F2" w:rsidRPr="00AE1440">
              <w:rPr>
                <w:rFonts w:ascii="Calibri" w:eastAsia="Lucida Sans Unicode" w:hAnsi="Calibri" w:cs="Calibri"/>
                <w:kern w:val="1"/>
                <w:sz w:val="20"/>
                <w:szCs w:val="20"/>
                <w:bdr w:val="none" w:sz="0" w:space="0" w:color="auto"/>
                <w:lang w:val="lt-LT" w:eastAsia="ar-SA"/>
              </w:rPr>
              <w:t>visiško sutartinių įsipareigojimų įvykdymo</w:t>
            </w:r>
            <w:r w:rsidRPr="00AE1440">
              <w:rPr>
                <w:rFonts w:ascii="Calibri" w:eastAsia="Lucida Sans Unicode" w:hAnsi="Calibri" w:cs="Calibri"/>
                <w:kern w:val="1"/>
                <w:sz w:val="20"/>
                <w:szCs w:val="20"/>
                <w:bdr w:val="none" w:sz="0" w:space="0" w:color="auto"/>
                <w:lang w:val="lt-LT" w:eastAsia="ar-SA"/>
              </w:rPr>
              <w:t xml:space="preserve">, bet ne ilgiau kaip </w:t>
            </w:r>
            <w:r w:rsidRPr="007E6446">
              <w:rPr>
                <w:rFonts w:ascii="Calibri" w:eastAsia="Lucida Sans Unicode" w:hAnsi="Calibri" w:cs="Calibri"/>
                <w:kern w:val="1"/>
                <w:sz w:val="20"/>
                <w:szCs w:val="20"/>
                <w:bdr w:val="none" w:sz="0" w:space="0" w:color="auto"/>
                <w:lang w:val="lt-LT" w:eastAsia="ar-SA"/>
              </w:rPr>
              <w:t>3 (tris) met</w:t>
            </w:r>
            <w:r w:rsidRPr="00AE1440">
              <w:rPr>
                <w:rFonts w:ascii="Calibri" w:eastAsia="Lucida Sans Unicode" w:hAnsi="Calibri" w:cs="Calibri"/>
                <w:kern w:val="1"/>
                <w:sz w:val="20"/>
                <w:szCs w:val="20"/>
                <w:bdr w:val="none" w:sz="0" w:space="0" w:color="auto"/>
                <w:lang w:val="lt-LT" w:eastAsia="ar-SA"/>
              </w:rPr>
              <w:t>us</w:t>
            </w:r>
            <w:r w:rsidRPr="005C3423">
              <w:rPr>
                <w:rFonts w:ascii="Calibri" w:eastAsia="Lucida Sans Unicode" w:hAnsi="Calibri" w:cs="Calibri"/>
                <w:kern w:val="1"/>
                <w:sz w:val="20"/>
                <w:szCs w:val="20"/>
                <w:bdr w:val="none" w:sz="0" w:space="0" w:color="auto"/>
                <w:lang w:val="lt-LT" w:eastAsia="ar-SA"/>
              </w:rPr>
              <w:t xml:space="preserve"> nuo  sutarties įsigaliojimo dienos</w:t>
            </w:r>
            <w:r w:rsidR="002519F2" w:rsidRPr="005C3423">
              <w:rPr>
                <w:rFonts w:ascii="Calibri" w:eastAsia="Lucida Sans Unicode" w:hAnsi="Calibri" w:cs="Calibri"/>
                <w:kern w:val="1"/>
                <w:sz w:val="20"/>
                <w:szCs w:val="20"/>
                <w:bdr w:val="none" w:sz="0" w:space="0" w:color="auto"/>
                <w:lang w:val="lt-LT" w:eastAsia="ar-SA"/>
              </w:rPr>
              <w:t>. Nustatomi šie preliminarūs atskirų projektų / projekto dalių  parengimo laikai:</w:t>
            </w:r>
          </w:p>
          <w:p w14:paraId="64E9D575"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lt-LT"/>
              </w:rPr>
            </w:pPr>
          </w:p>
          <w:p w14:paraId="1A502648" w14:textId="77777777" w:rsidR="00F51DFE" w:rsidRPr="009E617F" w:rsidRDefault="00F51DFE" w:rsidP="00F51DFE">
            <w:pPr>
              <w:pStyle w:val="ListParagraph"/>
              <w:ind w:left="135"/>
              <w:jc w:val="both"/>
              <w:rPr>
                <w:rFonts w:ascii="Calibri" w:hAnsi="Calibri" w:cs="Calibri"/>
                <w:sz w:val="20"/>
                <w:szCs w:val="20"/>
                <w:lang w:val="lt-LT"/>
              </w:rPr>
            </w:pPr>
            <w:r w:rsidRPr="009E617F">
              <w:rPr>
                <w:rFonts w:ascii="Calibri" w:hAnsi="Calibri" w:cs="Calibri"/>
                <w:b/>
                <w:bCs/>
                <w:sz w:val="20"/>
                <w:szCs w:val="20"/>
                <w:lang w:val="lt-LT"/>
              </w:rPr>
              <w:t>I etapas</w:t>
            </w:r>
            <w:r w:rsidRPr="009E617F">
              <w:rPr>
                <w:rFonts w:ascii="Calibri" w:hAnsi="Calibri" w:cs="Calibri"/>
                <w:sz w:val="20"/>
                <w:szCs w:val="20"/>
                <w:lang w:val="lt-LT"/>
              </w:rPr>
              <w:t xml:space="preserve"> turi būti užbaigtas per 150 dienų nuo Sutarties įsigaliojimo dienos.</w:t>
            </w:r>
          </w:p>
          <w:p w14:paraId="2EDCD97C" w14:textId="77777777" w:rsidR="008E54D4" w:rsidRPr="009E617F" w:rsidRDefault="008E54D4" w:rsidP="00F51DFE">
            <w:pPr>
              <w:pStyle w:val="ListParagraph"/>
              <w:ind w:left="135"/>
              <w:jc w:val="both"/>
              <w:rPr>
                <w:rFonts w:ascii="Calibri" w:hAnsi="Calibri" w:cs="Calibri"/>
                <w:sz w:val="20"/>
                <w:szCs w:val="20"/>
                <w:lang w:val="lt-LT"/>
              </w:rPr>
            </w:pPr>
          </w:p>
          <w:p w14:paraId="0FD94857" w14:textId="77777777" w:rsidR="00F51DFE" w:rsidRPr="009E617F" w:rsidRDefault="00F51DFE" w:rsidP="00F51DFE">
            <w:pPr>
              <w:pStyle w:val="ListParagraph"/>
              <w:ind w:left="135"/>
              <w:jc w:val="both"/>
              <w:rPr>
                <w:rFonts w:ascii="Calibri" w:hAnsi="Calibri" w:cs="Calibri"/>
                <w:sz w:val="20"/>
                <w:szCs w:val="20"/>
                <w:lang w:val="lt-LT"/>
              </w:rPr>
            </w:pPr>
            <w:r w:rsidRPr="009E617F">
              <w:rPr>
                <w:rFonts w:ascii="Calibri" w:hAnsi="Calibri" w:cs="Calibri"/>
                <w:b/>
                <w:bCs/>
                <w:sz w:val="20"/>
                <w:szCs w:val="20"/>
                <w:lang w:val="lt-LT"/>
              </w:rPr>
              <w:t>II etapas</w:t>
            </w:r>
            <w:r w:rsidRPr="009E617F">
              <w:rPr>
                <w:rFonts w:ascii="Calibri" w:hAnsi="Calibri" w:cs="Calibri"/>
                <w:sz w:val="20"/>
                <w:szCs w:val="20"/>
                <w:lang w:val="lt-LT"/>
              </w:rPr>
              <w:t xml:space="preserve"> turi būti užbaigtas per 210 dienų nuo Sutarties įsigaliojimo dienos.</w:t>
            </w:r>
          </w:p>
          <w:p w14:paraId="450BCA47" w14:textId="77777777" w:rsidR="008E54D4" w:rsidRPr="009E617F" w:rsidRDefault="008E54D4" w:rsidP="00F51DFE">
            <w:pPr>
              <w:pStyle w:val="ListParagraph"/>
              <w:ind w:left="135"/>
              <w:jc w:val="both"/>
              <w:rPr>
                <w:rFonts w:ascii="Calibri" w:hAnsi="Calibri" w:cs="Calibri"/>
                <w:sz w:val="20"/>
                <w:szCs w:val="20"/>
                <w:lang w:val="lt-LT"/>
              </w:rPr>
            </w:pPr>
          </w:p>
          <w:p w14:paraId="1DB8DD37" w14:textId="77777777" w:rsidR="00F51DFE" w:rsidRPr="009E617F" w:rsidRDefault="00F51DFE" w:rsidP="00F51DFE">
            <w:pPr>
              <w:pStyle w:val="ListParagraph"/>
              <w:ind w:left="135"/>
              <w:jc w:val="both"/>
              <w:rPr>
                <w:rFonts w:ascii="Calibri" w:hAnsi="Calibri" w:cs="Calibri"/>
                <w:sz w:val="20"/>
                <w:szCs w:val="20"/>
                <w:lang w:val="lt-LT"/>
              </w:rPr>
            </w:pPr>
            <w:r w:rsidRPr="009E617F">
              <w:rPr>
                <w:rFonts w:ascii="Calibri" w:hAnsi="Calibri" w:cs="Calibri"/>
                <w:b/>
                <w:bCs/>
                <w:sz w:val="20"/>
                <w:szCs w:val="20"/>
                <w:lang w:val="lt-LT"/>
              </w:rPr>
              <w:t>III etapas</w:t>
            </w:r>
            <w:r w:rsidRPr="009E617F">
              <w:rPr>
                <w:rFonts w:ascii="Calibri" w:hAnsi="Calibri" w:cs="Calibri"/>
                <w:sz w:val="20"/>
                <w:szCs w:val="20"/>
                <w:lang w:val="lt-LT"/>
              </w:rPr>
              <w:t xml:space="preserve"> turi būti užbaigtas per 240 dienų nuo Sutarties įsigaliojimo dienos.</w:t>
            </w:r>
          </w:p>
          <w:p w14:paraId="0940C52B" w14:textId="77777777" w:rsidR="008E54D4" w:rsidRPr="009E617F" w:rsidRDefault="008E54D4" w:rsidP="00F51DFE">
            <w:pPr>
              <w:pStyle w:val="ListParagraph"/>
              <w:ind w:left="135"/>
              <w:jc w:val="both"/>
              <w:rPr>
                <w:rFonts w:ascii="Calibri" w:hAnsi="Calibri" w:cs="Calibri"/>
                <w:sz w:val="20"/>
                <w:szCs w:val="20"/>
                <w:lang w:val="lt-LT"/>
              </w:rPr>
            </w:pPr>
          </w:p>
          <w:p w14:paraId="3743A689" w14:textId="719BD45D" w:rsidR="002519F2" w:rsidRPr="009E617F" w:rsidRDefault="00F51DFE" w:rsidP="006D3CB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Calibri" w:eastAsia="Calibri" w:hAnsi="Calibri" w:cs="Calibri"/>
                <w:iCs/>
                <w:noProof/>
                <w:sz w:val="20"/>
                <w:szCs w:val="20"/>
                <w:bdr w:val="none" w:sz="0" w:space="0" w:color="auto"/>
                <w:lang w:val="lt-LT" w:eastAsia="lt-LT"/>
              </w:rPr>
            </w:pPr>
            <w:r w:rsidRPr="009E617F">
              <w:rPr>
                <w:rFonts w:ascii="Calibri" w:hAnsi="Calibri" w:cs="Calibri"/>
                <w:b/>
                <w:bCs/>
                <w:sz w:val="20"/>
                <w:szCs w:val="20"/>
                <w:lang w:val="lt-LT"/>
              </w:rPr>
              <w:t>IV etapas</w:t>
            </w:r>
            <w:r w:rsidRPr="009E617F">
              <w:rPr>
                <w:rFonts w:ascii="Calibri" w:hAnsi="Calibri" w:cs="Calibri"/>
                <w:sz w:val="20"/>
                <w:szCs w:val="20"/>
                <w:lang w:val="lt-LT"/>
              </w:rPr>
              <w:t xml:space="preserve"> – Statinio projekto vykdymo priežiūra. Atliekama visą statinio statybos laikotarpį iki statybos darbų užbaigimo dokumentų pasirašymo dienos.</w:t>
            </w:r>
            <w:r w:rsidRPr="009E617F">
              <w:rPr>
                <w:rFonts w:ascii="Calibri" w:hAnsi="Calibri" w:cs="Calibri"/>
                <w:sz w:val="22"/>
                <w:szCs w:val="22"/>
                <w:lang w:val="lt-LT"/>
              </w:rPr>
              <w:t xml:space="preserve">  </w:t>
            </w:r>
          </w:p>
          <w:p w14:paraId="177E8611" w14:textId="03433C1E" w:rsidR="002519F2" w:rsidRPr="009E617F" w:rsidRDefault="002519F2" w:rsidP="006D3CB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Calibri" w:eastAsia="Calibri" w:hAnsi="Calibri" w:cs="Calibri"/>
                <w:iCs/>
                <w:noProof/>
                <w:sz w:val="20"/>
                <w:szCs w:val="20"/>
                <w:bdr w:val="none" w:sz="0" w:space="0" w:color="auto"/>
                <w:lang w:val="lt-LT" w:eastAsia="lt-LT"/>
              </w:rPr>
            </w:pPr>
            <w:r w:rsidRPr="009E617F">
              <w:rPr>
                <w:rFonts w:ascii="Calibri" w:eastAsia="Calibri" w:hAnsi="Calibri" w:cs="Calibri"/>
                <w:iCs/>
                <w:noProof/>
                <w:sz w:val="20"/>
                <w:szCs w:val="20"/>
                <w:bdr w:val="none" w:sz="0" w:space="0" w:color="auto"/>
                <w:lang w:val="lt-LT" w:eastAsia="lt-LT"/>
              </w:rPr>
              <w:t xml:space="preserve">Pastabos: </w:t>
            </w:r>
          </w:p>
          <w:p w14:paraId="45660B1D" w14:textId="0319F61E" w:rsidR="002519F2" w:rsidRPr="009E617F" w:rsidRDefault="002519F2" w:rsidP="009B343B">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47" w:hanging="425"/>
              <w:jc w:val="both"/>
              <w:rPr>
                <w:rFonts w:ascii="Calibri" w:eastAsia="Calibri" w:hAnsi="Calibri" w:cs="Calibri"/>
                <w:iCs/>
                <w:noProof/>
                <w:sz w:val="20"/>
                <w:szCs w:val="20"/>
                <w:bdr w:val="none" w:sz="0" w:space="0" w:color="auto"/>
                <w:lang w:val="lt-LT" w:eastAsia="lt-LT"/>
              </w:rPr>
            </w:pPr>
            <w:r w:rsidRPr="009E617F">
              <w:rPr>
                <w:rFonts w:ascii="Calibri" w:eastAsia="Calibri" w:hAnsi="Calibri" w:cs="Calibri"/>
                <w:iCs/>
                <w:noProof/>
                <w:sz w:val="20"/>
                <w:szCs w:val="20"/>
                <w:bdr w:val="none" w:sz="0" w:space="0" w:color="auto"/>
                <w:lang w:val="lt-LT" w:eastAsia="lt-LT"/>
              </w:rPr>
              <w:t>Statybą leidžiančio dokumento gavimo trukmė į paslaugų terminus įskaičiuojam</w:t>
            </w:r>
            <w:r w:rsidR="00B243F9" w:rsidRPr="009E617F">
              <w:rPr>
                <w:rFonts w:ascii="Calibri" w:eastAsia="Calibri" w:hAnsi="Calibri" w:cs="Calibri"/>
                <w:iCs/>
                <w:noProof/>
                <w:sz w:val="20"/>
                <w:szCs w:val="20"/>
                <w:bdr w:val="none" w:sz="0" w:space="0" w:color="auto"/>
                <w:lang w:val="lt-LT" w:eastAsia="lt-LT"/>
              </w:rPr>
              <w:t>a</w:t>
            </w:r>
            <w:r w:rsidRPr="009E617F">
              <w:rPr>
                <w:rFonts w:ascii="Calibri" w:eastAsia="Calibri" w:hAnsi="Calibri" w:cs="Calibri"/>
                <w:iCs/>
                <w:noProof/>
                <w:sz w:val="20"/>
                <w:szCs w:val="20"/>
                <w:bdr w:val="none" w:sz="0" w:space="0" w:color="auto"/>
                <w:lang w:val="lt-LT" w:eastAsia="lt-LT"/>
              </w:rPr>
              <w:t>;</w:t>
            </w:r>
          </w:p>
          <w:p w14:paraId="7E3D606B" w14:textId="4C2079D7" w:rsidR="002519F2" w:rsidRPr="005C3423" w:rsidRDefault="002519F2" w:rsidP="009B343B">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47" w:hanging="425"/>
              <w:jc w:val="both"/>
              <w:rPr>
                <w:rFonts w:ascii="Calibri" w:eastAsia="Calibri" w:hAnsi="Calibri" w:cs="Calibri"/>
                <w:iCs/>
                <w:noProof/>
                <w:sz w:val="20"/>
                <w:szCs w:val="20"/>
                <w:bdr w:val="none" w:sz="0" w:space="0" w:color="auto"/>
                <w:lang w:val="lt-LT" w:eastAsia="lt-LT"/>
              </w:rPr>
            </w:pPr>
            <w:r w:rsidRPr="009E617F">
              <w:rPr>
                <w:rFonts w:ascii="Calibri" w:eastAsia="Calibri" w:hAnsi="Calibri" w:cs="Calibri"/>
                <w:iCs/>
                <w:noProof/>
                <w:sz w:val="20"/>
                <w:szCs w:val="20"/>
                <w:bdr w:val="none" w:sz="0" w:space="0" w:color="auto"/>
                <w:lang w:val="lt-LT" w:eastAsia="lt-LT"/>
              </w:rPr>
              <w:t>Užsakovas projektą derins tokias terminais: pirmą kartą pateikus pilnos apimties projektą (gali būti be skaičiuojamosios kainos) – 10 d.d., pakartotini derinimai 6 d.d. Šis terminas įskaičiuojamas į bendrą sutarties terminą.</w:t>
            </w:r>
          </w:p>
        </w:tc>
      </w:tr>
      <w:tr w:rsidR="002519F2" w:rsidRPr="00074174" w14:paraId="1CC07AAE" w14:textId="77777777" w:rsidTr="1435744C">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2519F2" w:rsidRPr="005C3423" w:rsidRDefault="002519F2" w:rsidP="002519F2">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kern w:val="1"/>
                <w:sz w:val="20"/>
                <w:szCs w:val="20"/>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t>III. Reikalavimai projektavimo paslaugoms</w:t>
            </w:r>
          </w:p>
        </w:tc>
      </w:tr>
      <w:tr w:rsidR="002519F2" w:rsidRPr="00074174" w14:paraId="658B5BD9" w14:textId="77777777" w:rsidTr="1435744C">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2519F2" w:rsidRPr="005C3423" w:rsidRDefault="002519F2" w:rsidP="00C4504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Projekto rengimo dokumentams taikomi</w:t>
            </w:r>
            <w:r w:rsidRPr="005C3423">
              <w:rPr>
                <w:rFonts w:ascii="Calibri" w:eastAsia="Lucida Sans Unicode" w:hAnsi="Calibri" w:cs="Calibri"/>
                <w:b/>
                <w:kern w:val="1"/>
                <w:sz w:val="20"/>
                <w:szCs w:val="20"/>
                <w:bdr w:val="none" w:sz="0" w:space="0" w:color="auto"/>
                <w:lang w:val="lt-LT" w:eastAsia="ar-SA"/>
              </w:rPr>
              <w:t xml:space="preserve"> </w:t>
            </w:r>
            <w:r w:rsidRPr="005C3423">
              <w:rPr>
                <w:rFonts w:ascii="Calibri" w:eastAsia="Lucida Sans Unicode" w:hAnsi="Calibri" w:cs="Calibri"/>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2519F2" w:rsidRPr="005C3423" w:rsidRDefault="002519F2" w:rsidP="006D3CB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sz w:val="20"/>
                <w:szCs w:val="20"/>
                <w:bdr w:val="none" w:sz="0" w:space="0" w:color="auto"/>
                <w:lang w:val="lt-LT" w:eastAsia="lt-LT"/>
              </w:rPr>
            </w:pPr>
            <w:r w:rsidRPr="005C3423">
              <w:rPr>
                <w:rFonts w:ascii="Calibri" w:eastAsia="Arial" w:hAnsi="Calibri" w:cs="Calibri"/>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5C3423">
              <w:rPr>
                <w:rFonts w:ascii="Calibri" w:eastAsia="Lucida Sans Unicode" w:hAnsi="Calibri" w:cs="Calibri"/>
                <w:sz w:val="20"/>
                <w:szCs w:val="20"/>
                <w:bdr w:val="none" w:sz="0" w:space="0" w:color="auto"/>
                <w:lang w:val="lt-LT" w:eastAsia="lt-LT"/>
              </w:rPr>
              <w:t xml:space="preserve">. </w:t>
            </w:r>
          </w:p>
          <w:p w14:paraId="26CAA2B3" w14:textId="77777777"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iCs/>
                <w:sz w:val="20"/>
                <w:szCs w:val="20"/>
                <w:bdr w:val="none" w:sz="0" w:space="0" w:color="auto"/>
                <w:lang w:val="lt-LT" w:eastAsia="lt-LT"/>
              </w:rPr>
            </w:pPr>
          </w:p>
          <w:p w14:paraId="4FF0D795" w14:textId="300562B5" w:rsidR="002519F2" w:rsidRPr="005C3423" w:rsidRDefault="002519F2" w:rsidP="006D3CB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p>
        </w:tc>
      </w:tr>
      <w:tr w:rsidR="002519F2" w:rsidRPr="00074174" w14:paraId="0E6ED12D"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highlight w:val="green"/>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0E6E2E75" w14:textId="77777777" w:rsidR="00D52008" w:rsidRPr="005C3423" w:rsidRDefault="00D52008" w:rsidP="00D52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Rekonstrukcijų metu ir po statiniai ir sklypai turi atitikti:</w:t>
            </w:r>
          </w:p>
          <w:p w14:paraId="33F8E58B"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14:paraId="6E8AD152"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 xml:space="preserve">esant poreikiui parengti </w:t>
            </w:r>
            <w:proofErr w:type="spellStart"/>
            <w:r w:rsidRPr="005C3423">
              <w:rPr>
                <w:rFonts w:ascii="Calibri" w:eastAsia="Lucida Sans Unicode" w:hAnsi="Calibri" w:cs="Calibri"/>
                <w:sz w:val="20"/>
                <w:szCs w:val="20"/>
                <w:lang w:val="lt-LT" w:eastAsia="lt-LT"/>
              </w:rPr>
              <w:t>arboristinę</w:t>
            </w:r>
            <w:proofErr w:type="spellEnd"/>
            <w:r w:rsidRPr="005C3423">
              <w:rPr>
                <w:rFonts w:ascii="Calibri" w:eastAsia="Lucida Sans Unicode" w:hAnsi="Calibri" w:cs="Calibri"/>
                <w:sz w:val="20"/>
                <w:szCs w:val="20"/>
                <w:lang w:val="lt-LT" w:eastAsia="lt-LT"/>
              </w:rPr>
              <w:t xml:space="preserve"> ataskaitą;</w:t>
            </w:r>
          </w:p>
          <w:p w14:paraId="5E8D3019"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projektuojama taip, kad būtų maksimaliai išsaugoti medžiai, želdiniai ir esamos dangos projektuojamų šilumos tinklų vietovėje;</w:t>
            </w:r>
          </w:p>
          <w:p w14:paraId="697B0BEA"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projektiniai sprendiniai turi atitikti reikalavimus darbams kultūros paveldo teritorijoje ir jų apsaugos zonoje;</w:t>
            </w:r>
          </w:p>
          <w:p w14:paraId="3085123C"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triukšmo ir oro taršos reikalavimus;</w:t>
            </w:r>
          </w:p>
          <w:p w14:paraId="7C1955CB"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žmonių su negalia reikalavimus;</w:t>
            </w:r>
          </w:p>
          <w:p w14:paraId="72FD5051" w14:textId="77777777" w:rsidR="00D52008" w:rsidRPr="005C3423" w:rsidRDefault="00D52008" w:rsidP="009B343B">
            <w:pPr>
              <w:pStyle w:val="ListParagraph"/>
              <w:numPr>
                <w:ilvl w:val="0"/>
                <w:numId w:val="4"/>
              </w:numPr>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lang w:val="lt-LT" w:eastAsia="lt-LT"/>
              </w:rPr>
              <w:t>gaisrinės saugos reikalavimus;</w:t>
            </w:r>
          </w:p>
          <w:p w14:paraId="7AFF3220" w14:textId="77777777" w:rsidR="00D52008" w:rsidRPr="005C3423" w:rsidRDefault="00D52008" w:rsidP="009B343B">
            <w:pPr>
              <w:pStyle w:val="ListParagraph"/>
              <w:numPr>
                <w:ilvl w:val="0"/>
                <w:numId w:val="4"/>
              </w:numPr>
              <w:spacing w:line="276" w:lineRule="auto"/>
              <w:jc w:val="both"/>
              <w:rPr>
                <w:rFonts w:ascii="Calibri" w:eastAsia="Calibri" w:hAnsi="Calibri" w:cs="Calibri"/>
                <w:sz w:val="20"/>
                <w:szCs w:val="20"/>
                <w:lang w:val="lt-LT" w:eastAsia="lt-LT"/>
              </w:rPr>
            </w:pPr>
            <w:r w:rsidRPr="005C3423">
              <w:rPr>
                <w:rFonts w:ascii="Calibri" w:eastAsia="Lucida Sans Unicode" w:hAnsi="Calibri" w:cs="Calibri"/>
                <w:sz w:val="20"/>
                <w:szCs w:val="20"/>
                <w:lang w:val="lt-LT" w:eastAsia="lt-LT"/>
              </w:rPr>
              <w:t xml:space="preserve">atliekų tvarkymo taisyklių reikalavimus; </w:t>
            </w:r>
          </w:p>
          <w:p w14:paraId="4155AA30" w14:textId="2B32FBD3" w:rsidR="002519F2" w:rsidRPr="005C3423" w:rsidRDefault="00D52008" w:rsidP="009B343B">
            <w:pPr>
              <w:pStyle w:val="ListParagraph"/>
              <w:numPr>
                <w:ilvl w:val="0"/>
                <w:numId w:val="4"/>
              </w:numPr>
              <w:spacing w:line="276" w:lineRule="auto"/>
              <w:jc w:val="both"/>
              <w:rPr>
                <w:rFonts w:ascii="Calibri" w:eastAsia="Lucida Sans Unicode" w:hAnsi="Calibri" w:cs="Calibri"/>
                <w:color w:val="00B050"/>
                <w:sz w:val="20"/>
                <w:szCs w:val="20"/>
                <w:lang w:val="lt-LT" w:eastAsia="lt-LT"/>
              </w:rPr>
            </w:pPr>
            <w:r w:rsidRPr="005C3423">
              <w:rPr>
                <w:rFonts w:ascii="Calibri" w:eastAsia="Lucida Sans Unicode" w:hAnsi="Calibri" w:cs="Calibri"/>
                <w:sz w:val="20"/>
                <w:szCs w:val="20"/>
                <w:lang w:val="lt-LT" w:eastAsia="lt-LT"/>
              </w:rPr>
              <w:t>kitus (teisės aktuose numatytus) reikalavimus.</w:t>
            </w:r>
          </w:p>
        </w:tc>
      </w:tr>
      <w:tr w:rsidR="00FF0022" w:rsidRPr="00074174" w14:paraId="5588CC36" w14:textId="77777777" w:rsidTr="00724DD9">
        <w:trPr>
          <w:trHeight w:val="3595"/>
        </w:trPr>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FF0022" w:rsidRPr="005C3423" w:rsidRDefault="00FF002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FF0022" w:rsidRPr="005C3423" w:rsidRDefault="00FF0022" w:rsidP="00FF00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highlight w:val="green"/>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6D9B33B5" w14:textId="77777777" w:rsidR="00FF0022" w:rsidRPr="005C3423" w:rsidRDefault="00FF0022" w:rsidP="00FF002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761B8CCE" w14:textId="77777777" w:rsidR="00FF0022" w:rsidRPr="005C3423" w:rsidRDefault="00FF0022" w:rsidP="00FF0022">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Projektuojant vadovautis (neapsiribojant) taisyklėmis:</w:t>
            </w:r>
          </w:p>
          <w:p w14:paraId="7B8B06B3" w14:textId="77777777" w:rsidR="001E7D5A" w:rsidRPr="005C3423" w:rsidRDefault="00FF0022" w:rsidP="001E7D5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EastAsia" w:hAnsi="Calibri" w:cs="Calibri"/>
                <w:sz w:val="20"/>
                <w:szCs w:val="20"/>
                <w:lang w:val="lt-LT"/>
              </w:rPr>
            </w:pPr>
            <w:r w:rsidRPr="005C3423">
              <w:rPr>
                <w:rFonts w:ascii="Calibri" w:eastAsia="Arial" w:hAnsi="Calibri" w:cs="Calibri"/>
                <w:sz w:val="20"/>
                <w:szCs w:val="20"/>
                <w:lang w:val="lt-LT"/>
              </w:rPr>
              <w:t>2011 m. birželio 17 d. Lietuvos Respublikos energetikos ministro įsakymu Nr. 1-160 „Dėl šilumos tiekimo tinklų ir šilumos punktų įrengimo taisyklių patvirtinimo“;</w:t>
            </w:r>
          </w:p>
          <w:p w14:paraId="5AB7BADE" w14:textId="02511479" w:rsidR="00FF0022" w:rsidRPr="005C3423" w:rsidRDefault="00FF0022" w:rsidP="001E7D5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heme="minorEastAsia" w:hAnsi="Calibri" w:cs="Calibri"/>
                <w:sz w:val="20"/>
                <w:szCs w:val="20"/>
                <w:lang w:val="lt-LT"/>
              </w:rPr>
            </w:pPr>
            <w:r w:rsidRPr="005C3423">
              <w:rPr>
                <w:rFonts w:ascii="Calibri" w:eastAsia="Arial" w:hAnsi="Calibri" w:cs="Calibri"/>
                <w:sz w:val="20"/>
                <w:szCs w:val="20"/>
                <w:lang w:val="lt-LT"/>
              </w:rPr>
              <w:t>2009 m. birželio 10 d. Lietuvos Respublikos energetikos ministro įsakymu Nr. 1-82 „Dėl vandens garo ir perkaitinto vandens vamzdynų įrengimo ir saugaus eksploatavimo taisyklių patvirtinimo“.</w:t>
            </w:r>
          </w:p>
        </w:tc>
      </w:tr>
      <w:tr w:rsidR="00FF0022" w:rsidRPr="00074174" w14:paraId="12C61EC4" w14:textId="77777777" w:rsidTr="1435744C">
        <w:tc>
          <w:tcPr>
            <w:tcW w:w="945" w:type="dxa"/>
            <w:tcBorders>
              <w:top w:val="single" w:sz="4" w:space="0" w:color="auto"/>
              <w:left w:val="single" w:sz="4" w:space="0" w:color="auto"/>
              <w:bottom w:val="single" w:sz="4" w:space="0" w:color="auto"/>
              <w:right w:val="single" w:sz="4" w:space="0" w:color="auto"/>
            </w:tcBorders>
          </w:tcPr>
          <w:p w14:paraId="5F77F389" w14:textId="65F33C6D" w:rsidR="00FF0022" w:rsidRPr="005C3423" w:rsidRDefault="00FF002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FF0022" w:rsidRPr="005C3423" w:rsidRDefault="00FF0022" w:rsidP="00FF00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69CD9E62" w:rsidR="00FF0022" w:rsidRPr="005C3423" w:rsidRDefault="00FF0022" w:rsidP="00FF002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lang w:val="lt-LT" w:eastAsia="lt-LT"/>
              </w:rPr>
            </w:pPr>
            <w:r w:rsidRPr="005C3423">
              <w:rPr>
                <w:rFonts w:ascii="Calibri" w:eastAsia="Lucida Sans Unicode" w:hAnsi="Calibri" w:cs="Calibri"/>
                <w:sz w:val="20"/>
                <w:szCs w:val="20"/>
                <w:bdr w:val="none" w:sz="0" w:space="0" w:color="auto"/>
                <w:lang w:val="lt-LT" w:eastAsia="lt-LT"/>
              </w:rPr>
              <w:t>Pagal reglamentų STR 1.04.04:2017 nustatytus reikalavimus.</w:t>
            </w:r>
          </w:p>
        </w:tc>
      </w:tr>
      <w:tr w:rsidR="00EB3E1B" w:rsidRPr="00074174" w14:paraId="0E88D627"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EB3E1B" w:rsidRPr="005C3423" w:rsidRDefault="00EB3E1B"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EB3E1B" w:rsidRPr="005C3423" w:rsidRDefault="00EB3E1B" w:rsidP="00EB3E1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6D6FEA88" w:rsidR="00EB3E1B" w:rsidRPr="005C3423" w:rsidRDefault="00EB3E1B" w:rsidP="00A65CE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lang w:val="lt-LT" w:eastAsia="lt-LT"/>
              </w:rPr>
              <w:t xml:space="preserve">Pagal reglamentų reikalavimus </w:t>
            </w:r>
            <w:r w:rsidRPr="005C3423">
              <w:rPr>
                <w:rFonts w:ascii="Calibri" w:eastAsia="Lucida Sans Unicode" w:hAnsi="Calibri" w:cs="Calibri"/>
                <w:sz w:val="20"/>
                <w:szCs w:val="20"/>
                <w:bdr w:val="none" w:sz="0" w:space="0" w:color="auto"/>
                <w:lang w:val="lt-LT" w:eastAsia="lt-LT"/>
              </w:rPr>
              <w:t>STR 1.04.04:2017 nustatytus reikalavimus.</w:t>
            </w:r>
            <w:r w:rsidRPr="005C3423">
              <w:rPr>
                <w:rFonts w:ascii="Calibri" w:eastAsia="Lucida Sans Unicode" w:hAnsi="Calibri" w:cs="Calibri"/>
                <w:sz w:val="20"/>
                <w:szCs w:val="20"/>
                <w:lang w:val="lt-LT" w:eastAsia="lt-LT"/>
              </w:rPr>
              <w:t xml:space="preserve"> Ardomų dangų ir </w:t>
            </w:r>
            <w:proofErr w:type="spellStart"/>
            <w:r w:rsidRPr="005C3423">
              <w:rPr>
                <w:rFonts w:ascii="Calibri" w:eastAsia="Lucida Sans Unicode" w:hAnsi="Calibri" w:cs="Calibri"/>
                <w:sz w:val="20"/>
                <w:szCs w:val="20"/>
                <w:lang w:val="lt-LT" w:eastAsia="lt-LT"/>
              </w:rPr>
              <w:t>gerbūvio</w:t>
            </w:r>
            <w:proofErr w:type="spellEnd"/>
            <w:r w:rsidRPr="005C3423">
              <w:rPr>
                <w:rFonts w:ascii="Calibri" w:eastAsia="Lucida Sans Unicode" w:hAnsi="Calibri" w:cs="Calibri"/>
                <w:sz w:val="20"/>
                <w:szCs w:val="20"/>
                <w:lang w:val="lt-LT" w:eastAsia="lt-LT"/>
              </w:rPr>
              <w:t xml:space="preserve"> atstatymas  pagal esamų dangų tipus, želdinių išsaugojimas ir persodinimas. </w:t>
            </w:r>
          </w:p>
        </w:tc>
      </w:tr>
      <w:tr w:rsidR="002519F2" w:rsidRPr="00074174" w14:paraId="216D3CC9"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4BD0B99B" w14:textId="6375F8D2" w:rsidR="002519F2" w:rsidRPr="005C3423" w:rsidRDefault="00A65CE7" w:rsidP="002A15D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sz w:val="20"/>
                <w:szCs w:val="20"/>
                <w:bdr w:val="none" w:sz="0" w:space="0" w:color="auto"/>
                <w:lang w:val="lt-LT" w:eastAsia="lt-LT"/>
              </w:rPr>
              <w:t>Įvertinti esamų (nenaikinimų) kamerų būklę (perdengimas, sienos, grindys, nejudamas atramas, metalinės konstrukcijas, jų išorės hidroizoliacija) ir pagal poreikį atlikti ekspertizę, pateikiant ekspertizės išvadą \ aktą. 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tc>
      </w:tr>
      <w:tr w:rsidR="002519F2" w:rsidRPr="00074174" w14:paraId="3EFE3612" w14:textId="77777777" w:rsidTr="1435744C">
        <w:tc>
          <w:tcPr>
            <w:tcW w:w="945" w:type="dxa"/>
            <w:tcBorders>
              <w:top w:val="single" w:sz="4" w:space="0" w:color="auto"/>
              <w:left w:val="single" w:sz="4" w:space="0" w:color="auto"/>
              <w:bottom w:val="single" w:sz="4" w:space="0" w:color="auto"/>
              <w:right w:val="single" w:sz="4" w:space="0" w:color="auto"/>
            </w:tcBorders>
          </w:tcPr>
          <w:p w14:paraId="1D8F1FB0" w14:textId="759A01CE"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sz w:val="20"/>
                <w:szCs w:val="20"/>
                <w:bdr w:val="none" w:sz="0" w:space="0" w:color="auto"/>
                <w:lang w:val="lt-LT"/>
              </w:rPr>
            </w:pPr>
            <w:r w:rsidRPr="005C3423">
              <w:rPr>
                <w:rFonts w:ascii="Calibri" w:eastAsia="Calibri" w:hAnsi="Calibri" w:cs="Calibri"/>
                <w:sz w:val="20"/>
                <w:szCs w:val="20"/>
                <w:lang w:val="lt-LT"/>
              </w:rPr>
              <w:t xml:space="preserve">telekomunikacijų; </w:t>
            </w:r>
          </w:p>
          <w:p w14:paraId="16BF5511"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Calibri" w:eastAsia="Calibri" w:hAnsi="Calibri" w:cs="Calibri"/>
                <w:noProof/>
                <w:sz w:val="20"/>
                <w:szCs w:val="20"/>
                <w:bdr w:val="none" w:sz="0" w:space="0" w:color="auto"/>
                <w:lang w:val="lt-LT"/>
              </w:rPr>
            </w:pPr>
          </w:p>
        </w:tc>
        <w:tc>
          <w:tcPr>
            <w:tcW w:w="7796" w:type="dxa"/>
            <w:tcBorders>
              <w:top w:val="single" w:sz="4" w:space="0" w:color="auto"/>
              <w:left w:val="single" w:sz="4" w:space="0" w:color="auto"/>
              <w:bottom w:val="single" w:sz="4" w:space="0" w:color="auto"/>
              <w:right w:val="single" w:sz="4" w:space="0" w:color="auto"/>
            </w:tcBorders>
          </w:tcPr>
          <w:p w14:paraId="5360FCE7" w14:textId="21404618" w:rsidR="002519F2" w:rsidRPr="005C3423" w:rsidRDefault="002519F2" w:rsidP="004A0AF5">
            <w:pPr>
              <w:spacing w:line="276" w:lineRule="auto"/>
              <w:jc w:val="both"/>
              <w:textAlignment w:val="baseline"/>
              <w:rPr>
                <w:rFonts w:ascii="Calibri" w:eastAsia="Times New Roman" w:hAnsi="Calibri" w:cs="Calibri"/>
                <w:sz w:val="20"/>
                <w:szCs w:val="20"/>
                <w:lang w:val="lt-LT" w:eastAsia="lt-LT"/>
              </w:rPr>
            </w:pPr>
            <w:r w:rsidRPr="005C3423">
              <w:rPr>
                <w:rFonts w:ascii="Calibri" w:eastAsia="Times New Roman" w:hAnsi="Calibri" w:cs="Calibri"/>
                <w:sz w:val="20"/>
                <w:szCs w:val="20"/>
                <w:lang w:val="lt-LT" w:eastAsia="lt-LT"/>
              </w:rPr>
              <w:t>Paslaugų teikėjas projektuodamas naują gedimų detektorių turi atsižvelgti į ryšiui su serveriu galimus du variantus ir suderinti su Užsakovu optimaliausią sprendinį:</w:t>
            </w:r>
          </w:p>
          <w:p w14:paraId="5B966DFA" w14:textId="64BA51EE" w:rsidR="002519F2" w:rsidRPr="005C3423" w:rsidRDefault="002519F2" w:rsidP="009B343B">
            <w:pPr>
              <w:pStyle w:val="ListParagraph"/>
              <w:numPr>
                <w:ilvl w:val="0"/>
                <w:numId w:val="6"/>
              </w:numPr>
              <w:spacing w:line="276" w:lineRule="auto"/>
              <w:jc w:val="both"/>
              <w:textAlignment w:val="baseline"/>
              <w:rPr>
                <w:rFonts w:ascii="Calibri" w:eastAsia="Times New Roman" w:hAnsi="Calibri" w:cs="Calibri"/>
                <w:sz w:val="20"/>
                <w:szCs w:val="20"/>
                <w:lang w:val="lt-LT" w:eastAsia="lt-LT"/>
              </w:rPr>
            </w:pPr>
            <w:r w:rsidRPr="005C3423">
              <w:rPr>
                <w:rFonts w:ascii="Calibri" w:eastAsia="Times New Roman" w:hAnsi="Calibri" w:cs="Calibri"/>
                <w:sz w:val="20"/>
                <w:szCs w:val="20"/>
                <w:lang w:val="lt-LT" w:eastAsia="lt-LT"/>
              </w:rPr>
              <w:t>prijungti prie artimiausio šilumos punkto valdiklio ryšio įrenginių;</w:t>
            </w:r>
          </w:p>
          <w:p w14:paraId="432B5850" w14:textId="52D41F9F" w:rsidR="002519F2" w:rsidRPr="005C3423" w:rsidRDefault="002519F2" w:rsidP="009B343B">
            <w:pPr>
              <w:pStyle w:val="ListParagraph"/>
              <w:numPr>
                <w:ilvl w:val="0"/>
                <w:numId w:val="6"/>
              </w:numPr>
              <w:spacing w:line="276" w:lineRule="auto"/>
              <w:jc w:val="both"/>
              <w:textAlignment w:val="baseline"/>
              <w:rPr>
                <w:rFonts w:ascii="Calibri" w:eastAsia="Times New Roman" w:hAnsi="Calibri" w:cs="Calibri"/>
                <w:sz w:val="20"/>
                <w:szCs w:val="20"/>
                <w:lang w:val="lt-LT" w:eastAsia="lt-LT"/>
              </w:rPr>
            </w:pPr>
            <w:r w:rsidRPr="005C3423">
              <w:rPr>
                <w:rFonts w:ascii="Calibri" w:eastAsia="Times New Roman" w:hAnsi="Calibri" w:cs="Calibri"/>
                <w:sz w:val="20"/>
                <w:szCs w:val="20"/>
                <w:lang w:val="lt-LT" w:eastAsia="lt-LT"/>
              </w:rPr>
              <w:t>projektuoti judriojo ryšio modemą.</w:t>
            </w:r>
          </w:p>
          <w:p w14:paraId="2ECE086E" w14:textId="77777777" w:rsidR="002519F2" w:rsidRPr="005C3423" w:rsidRDefault="002519F2" w:rsidP="004A0AF5">
            <w:pPr>
              <w:pStyle w:val="ListParagraph"/>
              <w:spacing w:line="276" w:lineRule="auto"/>
              <w:jc w:val="both"/>
              <w:textAlignment w:val="baseline"/>
              <w:rPr>
                <w:rFonts w:ascii="Calibri" w:eastAsia="Times New Roman" w:hAnsi="Calibri" w:cs="Calibri"/>
                <w:sz w:val="20"/>
                <w:szCs w:val="20"/>
                <w:lang w:val="lt-LT" w:eastAsia="lt-LT"/>
              </w:rPr>
            </w:pPr>
          </w:p>
          <w:p w14:paraId="53FCCE2A" w14:textId="1C0DE696" w:rsidR="002519F2" w:rsidRPr="005C3423" w:rsidRDefault="002519F2" w:rsidP="004A0AF5">
            <w:p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sz w:val="20"/>
                <w:szCs w:val="20"/>
                <w:lang w:val="lt-LT" w:eastAsia="lt-LT"/>
              </w:rPr>
              <w:t xml:space="preserve">Prioritetas - esant galimybei prijungimas prie esamo </w:t>
            </w:r>
            <w:r w:rsidRPr="005C3423">
              <w:rPr>
                <w:rFonts w:ascii="Calibri" w:eastAsia="Arial" w:hAnsi="Calibri" w:cs="Calibri"/>
                <w:sz w:val="20"/>
                <w:szCs w:val="20"/>
                <w:lang w:val="lt-LT"/>
              </w:rPr>
              <w:t xml:space="preserve"> jau kontroliuojamo šilumos tinklo ruožo</w:t>
            </w:r>
            <w:r w:rsidRPr="005C3423">
              <w:rPr>
                <w:rFonts w:ascii="Calibri" w:eastAsia="Times New Roman" w:hAnsi="Calibri" w:cs="Calibri"/>
                <w:sz w:val="20"/>
                <w:szCs w:val="20"/>
                <w:lang w:val="lt-LT" w:eastAsia="lt-LT"/>
              </w:rPr>
              <w:t xml:space="preserve"> ryšio įrenginių</w:t>
            </w:r>
            <w:r w:rsidRPr="005C3423">
              <w:rPr>
                <w:rFonts w:ascii="Calibri" w:eastAsia="Times New Roman" w:hAnsi="Calibri" w:cs="Calibri"/>
                <w:color w:val="000000" w:themeColor="text1"/>
                <w:sz w:val="20"/>
                <w:szCs w:val="20"/>
                <w:lang w:val="lt-LT" w:eastAsia="lt-LT"/>
              </w:rPr>
              <w:t>.</w:t>
            </w:r>
          </w:p>
          <w:p w14:paraId="2085B105" w14:textId="77777777" w:rsidR="002519F2" w:rsidRPr="005C3423" w:rsidRDefault="002519F2" w:rsidP="004A0AF5">
            <w:pPr>
              <w:spacing w:line="276" w:lineRule="auto"/>
              <w:jc w:val="both"/>
              <w:textAlignment w:val="baseline"/>
              <w:rPr>
                <w:rFonts w:ascii="Calibri" w:eastAsia="Times New Roman" w:hAnsi="Calibri" w:cs="Calibri"/>
                <w:color w:val="000000"/>
                <w:sz w:val="20"/>
                <w:szCs w:val="20"/>
                <w:lang w:val="lt-LT" w:eastAsia="lt-LT"/>
              </w:rPr>
            </w:pPr>
          </w:p>
          <w:p w14:paraId="247DF6AE" w14:textId="77777777"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Judriojo ryšio tinklas (2G/3G/4G);</w:t>
            </w:r>
          </w:p>
          <w:p w14:paraId="0F6D2763" w14:textId="77777777"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2G kategorija: ne blogesnė kaip Class12;</w:t>
            </w:r>
          </w:p>
          <w:p w14:paraId="698CC0F4" w14:textId="77777777"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3G kategorija: ne blogesnė kaip R7;</w:t>
            </w:r>
          </w:p>
          <w:p w14:paraId="57D32F20" w14:textId="77777777"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 xml:space="preserve">4G kategorija: ne žemesnė kaip </w:t>
            </w:r>
            <w:proofErr w:type="spellStart"/>
            <w:r w:rsidRPr="005C3423">
              <w:rPr>
                <w:rFonts w:ascii="Calibri" w:eastAsia="Times New Roman" w:hAnsi="Calibri" w:cs="Calibri"/>
                <w:color w:val="000000" w:themeColor="text1"/>
                <w:sz w:val="20"/>
                <w:szCs w:val="20"/>
                <w:lang w:val="lt-LT" w:eastAsia="lt-LT"/>
              </w:rPr>
              <w:t>Cat</w:t>
            </w:r>
            <w:proofErr w:type="spellEnd"/>
            <w:r w:rsidRPr="005C3423">
              <w:rPr>
                <w:rFonts w:ascii="Calibri" w:eastAsia="Times New Roman" w:hAnsi="Calibri" w:cs="Calibri"/>
                <w:color w:val="000000" w:themeColor="text1"/>
                <w:sz w:val="20"/>
                <w:szCs w:val="20"/>
                <w:lang w:val="lt-LT" w:eastAsia="lt-LT"/>
              </w:rPr>
              <w:t xml:space="preserve"> 4;</w:t>
            </w:r>
          </w:p>
          <w:p w14:paraId="5BC3BA56" w14:textId="77777777"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2G dažnių juostos: 3 (1800MHz), 8 (900MHz);</w:t>
            </w:r>
          </w:p>
          <w:p w14:paraId="7ED05BAA" w14:textId="77777777"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3G dažnių juostos: 1 (2100MHz), 8 (900MHz);</w:t>
            </w:r>
          </w:p>
          <w:p w14:paraId="1A599494" w14:textId="6DED45A9" w:rsidR="002519F2" w:rsidRPr="005C3423" w:rsidRDefault="002519F2" w:rsidP="009B343B">
            <w:pPr>
              <w:pStyle w:val="ListParagraph"/>
              <w:numPr>
                <w:ilvl w:val="0"/>
                <w:numId w:val="5"/>
              </w:numPr>
              <w:spacing w:line="276" w:lineRule="auto"/>
              <w:jc w:val="both"/>
              <w:textAlignment w:val="baseline"/>
              <w:rPr>
                <w:rFonts w:ascii="Calibri" w:eastAsia="Times New Roman" w:hAnsi="Calibri" w:cs="Calibri"/>
                <w:color w:val="000000"/>
                <w:sz w:val="20"/>
                <w:szCs w:val="20"/>
                <w:lang w:val="lt-LT" w:eastAsia="lt-LT"/>
              </w:rPr>
            </w:pPr>
            <w:r w:rsidRPr="005C3423">
              <w:rPr>
                <w:rFonts w:ascii="Calibri" w:eastAsia="Times New Roman" w:hAnsi="Calibri" w:cs="Calibri"/>
                <w:color w:val="000000" w:themeColor="text1"/>
                <w:sz w:val="20"/>
                <w:szCs w:val="20"/>
                <w:lang w:val="lt-LT" w:eastAsia="lt-LT"/>
              </w:rPr>
              <w:t>4G dažnių juostos: 1 (2100MHz), 3 (1800MHz), 7 (2600MHz), 8 (900 MHz), 20 (800MHz), 38 (2600MHz), 40 (2300MHz).</w:t>
            </w:r>
          </w:p>
          <w:p w14:paraId="42966280" w14:textId="77777777" w:rsidR="002519F2" w:rsidRPr="005C3423" w:rsidRDefault="002519F2" w:rsidP="004A0AF5">
            <w:pPr>
              <w:pStyle w:val="ListParagraph"/>
              <w:spacing w:line="276" w:lineRule="auto"/>
              <w:jc w:val="both"/>
              <w:textAlignment w:val="baseline"/>
              <w:rPr>
                <w:rFonts w:ascii="Calibri" w:eastAsia="Times New Roman" w:hAnsi="Calibri" w:cs="Calibri"/>
                <w:color w:val="000000"/>
                <w:sz w:val="20"/>
                <w:szCs w:val="20"/>
                <w:lang w:val="lt-LT" w:eastAsia="lt-LT"/>
              </w:rPr>
            </w:pPr>
          </w:p>
          <w:p w14:paraId="50DF503B" w14:textId="77777777" w:rsidR="002519F2" w:rsidRPr="005C3423" w:rsidRDefault="002519F2" w:rsidP="006749B5">
            <w:pPr>
              <w:spacing w:line="276" w:lineRule="auto"/>
              <w:jc w:val="both"/>
              <w:textAlignment w:val="baseline"/>
              <w:rPr>
                <w:rFonts w:ascii="Calibri" w:eastAsia="Times New Roman" w:hAnsi="Calibri" w:cs="Calibri"/>
                <w:color w:val="000000" w:themeColor="text1"/>
                <w:sz w:val="20"/>
                <w:szCs w:val="20"/>
                <w:lang w:val="lt-LT" w:eastAsia="lt-LT"/>
              </w:rPr>
            </w:pPr>
            <w:r w:rsidRPr="005C3423">
              <w:rPr>
                <w:rFonts w:ascii="Calibri" w:eastAsia="Times New Roman" w:hAnsi="Calibri" w:cs="Calibri"/>
                <w:color w:val="000000" w:themeColor="text1"/>
                <w:sz w:val="20"/>
                <w:szCs w:val="20"/>
                <w:lang w:val="lt-LT" w:eastAsia="lt-LT"/>
              </w:rPr>
              <w:t>Laidinio tinklo charakteristikos:</w:t>
            </w:r>
          </w:p>
          <w:p w14:paraId="2215C9BE" w14:textId="77777777" w:rsidR="002519F2" w:rsidRPr="005C3423" w:rsidRDefault="002519F2" w:rsidP="006749B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baseline"/>
              <w:rPr>
                <w:rFonts w:ascii="Calibri" w:eastAsia="Times New Roman" w:hAnsi="Calibri" w:cs="Calibri"/>
                <w:color w:val="000000" w:themeColor="text1"/>
                <w:sz w:val="20"/>
                <w:szCs w:val="20"/>
                <w:lang w:val="lt-LT" w:eastAsia="lt-LT"/>
              </w:rPr>
            </w:pPr>
            <w:r w:rsidRPr="005C3423">
              <w:rPr>
                <w:rFonts w:ascii="Calibri" w:eastAsia="Times New Roman" w:hAnsi="Calibri" w:cs="Calibri"/>
                <w:color w:val="000000" w:themeColor="text1"/>
                <w:sz w:val="20"/>
                <w:szCs w:val="20"/>
                <w:lang w:val="lt-LT" w:eastAsia="lt-LT"/>
              </w:rPr>
              <w:t>ne mažiau 1 vnt. RJ45 prievadų palaikančių IEEE 802.3, IEEE 802.3u standartus;</w:t>
            </w:r>
          </w:p>
          <w:p w14:paraId="38E93D7D" w14:textId="39BADCD3" w:rsidR="002519F2" w:rsidRPr="005C3423" w:rsidRDefault="002519F2" w:rsidP="006749B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baseline"/>
              <w:rPr>
                <w:rFonts w:ascii="Calibri" w:eastAsia="Times New Roman" w:hAnsi="Calibri" w:cs="Calibri"/>
                <w:color w:val="000000" w:themeColor="text1"/>
                <w:sz w:val="20"/>
                <w:szCs w:val="20"/>
                <w:lang w:val="lt-LT" w:eastAsia="lt-LT"/>
              </w:rPr>
            </w:pPr>
            <w:r w:rsidRPr="005C3423">
              <w:rPr>
                <w:rFonts w:ascii="Calibri" w:eastAsia="Times New Roman" w:hAnsi="Calibri" w:cs="Calibri"/>
                <w:color w:val="000000" w:themeColor="text1"/>
                <w:sz w:val="20"/>
                <w:szCs w:val="20"/>
                <w:lang w:val="lt-LT" w:eastAsia="lt-LT"/>
              </w:rPr>
              <w:t xml:space="preserve">nuolatinės srovės 9-30 V įtampos per </w:t>
            </w:r>
            <w:proofErr w:type="spellStart"/>
            <w:r w:rsidRPr="005C3423">
              <w:rPr>
                <w:rFonts w:ascii="Calibri" w:eastAsia="Times New Roman" w:hAnsi="Calibri" w:cs="Calibri"/>
                <w:color w:val="000000" w:themeColor="text1"/>
                <w:sz w:val="20"/>
                <w:szCs w:val="20"/>
                <w:lang w:val="lt-LT" w:eastAsia="lt-LT"/>
              </w:rPr>
              <w:t>PoE</w:t>
            </w:r>
            <w:proofErr w:type="spellEnd"/>
            <w:r w:rsidRPr="005C3423">
              <w:rPr>
                <w:rFonts w:ascii="Calibri" w:eastAsia="Times New Roman" w:hAnsi="Calibri" w:cs="Calibri"/>
                <w:color w:val="000000" w:themeColor="text1"/>
                <w:sz w:val="20"/>
                <w:szCs w:val="20"/>
                <w:lang w:val="lt-LT" w:eastAsia="lt-LT"/>
              </w:rPr>
              <w:t>-IN prievadą</w:t>
            </w:r>
            <w:r w:rsidR="00A554E5" w:rsidRPr="005C3423">
              <w:rPr>
                <w:rFonts w:ascii="Calibri" w:eastAsia="Times New Roman" w:hAnsi="Calibri" w:cs="Calibri"/>
                <w:color w:val="000000" w:themeColor="text1"/>
                <w:sz w:val="20"/>
                <w:szCs w:val="20"/>
                <w:lang w:val="lt-LT" w:eastAsia="lt-LT"/>
              </w:rPr>
              <w:t>;</w:t>
            </w:r>
          </w:p>
          <w:p w14:paraId="452F3482" w14:textId="51D16C8C" w:rsidR="002519F2" w:rsidRPr="005C3423" w:rsidRDefault="002519F2" w:rsidP="006749B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baseline"/>
              <w:rPr>
                <w:rFonts w:ascii="Calibri" w:eastAsia="Arial" w:hAnsi="Calibri" w:cs="Calibri"/>
                <w:sz w:val="20"/>
                <w:szCs w:val="20"/>
                <w:bdr w:val="none" w:sz="0" w:space="0" w:color="auto"/>
                <w:lang w:val="lt-LT" w:eastAsia="lt-LT"/>
              </w:rPr>
            </w:pPr>
            <w:r w:rsidRPr="005C3423">
              <w:rPr>
                <w:rFonts w:ascii="Calibri" w:eastAsia="Times New Roman" w:hAnsi="Calibri" w:cs="Calibri"/>
                <w:color w:val="000000" w:themeColor="text1"/>
                <w:sz w:val="20"/>
                <w:szCs w:val="20"/>
                <w:lang w:val="lt-LT" w:eastAsia="lt-LT"/>
              </w:rPr>
              <w:t xml:space="preserve">matavimo  signalas  perduodamas  </w:t>
            </w:r>
            <w:proofErr w:type="spellStart"/>
            <w:r w:rsidRPr="005C3423">
              <w:rPr>
                <w:rFonts w:ascii="Calibri" w:eastAsia="Times New Roman" w:hAnsi="Calibri" w:cs="Calibri"/>
                <w:color w:val="000000" w:themeColor="text1"/>
                <w:sz w:val="20"/>
                <w:szCs w:val="20"/>
                <w:lang w:val="lt-LT" w:eastAsia="lt-LT"/>
              </w:rPr>
              <w:t>Modbus</w:t>
            </w:r>
            <w:proofErr w:type="spellEnd"/>
            <w:r w:rsidRPr="005C3423">
              <w:rPr>
                <w:rFonts w:ascii="Calibri" w:eastAsia="Times New Roman" w:hAnsi="Calibri" w:cs="Calibri"/>
                <w:color w:val="000000" w:themeColor="text1"/>
                <w:sz w:val="20"/>
                <w:szCs w:val="20"/>
                <w:lang w:val="lt-LT" w:eastAsia="lt-LT"/>
              </w:rPr>
              <w:t xml:space="preserve">  TCP/IP  protokolu į  Užsakovo sistemas </w:t>
            </w:r>
            <w:proofErr w:type="spellStart"/>
            <w:r w:rsidRPr="005C3423">
              <w:rPr>
                <w:rFonts w:ascii="Calibri" w:eastAsia="Times New Roman" w:hAnsi="Calibri" w:cs="Calibri"/>
                <w:color w:val="000000" w:themeColor="text1"/>
                <w:sz w:val="20"/>
                <w:szCs w:val="20"/>
                <w:lang w:val="lt-LT" w:eastAsia="lt-LT"/>
              </w:rPr>
              <w:t>Wonderware</w:t>
            </w:r>
            <w:proofErr w:type="spellEnd"/>
            <w:r w:rsidRPr="005C3423">
              <w:rPr>
                <w:rFonts w:ascii="Calibri" w:eastAsia="Times New Roman" w:hAnsi="Calibri" w:cs="Calibri"/>
                <w:color w:val="000000" w:themeColor="text1"/>
                <w:sz w:val="20"/>
                <w:szCs w:val="20"/>
                <w:lang w:val="lt-LT" w:eastAsia="lt-LT"/>
              </w:rPr>
              <w:t xml:space="preserve"> 2017 System </w:t>
            </w:r>
            <w:proofErr w:type="spellStart"/>
            <w:r w:rsidRPr="005C3423">
              <w:rPr>
                <w:rFonts w:ascii="Calibri" w:eastAsia="Times New Roman" w:hAnsi="Calibri" w:cs="Calibri"/>
                <w:color w:val="000000" w:themeColor="text1"/>
                <w:sz w:val="20"/>
                <w:szCs w:val="20"/>
                <w:lang w:val="lt-LT" w:eastAsia="lt-LT"/>
              </w:rPr>
              <w:t>Platform</w:t>
            </w:r>
            <w:proofErr w:type="spellEnd"/>
            <w:r w:rsidRPr="005C3423">
              <w:rPr>
                <w:rFonts w:ascii="Calibri" w:eastAsia="Times New Roman" w:hAnsi="Calibri" w:cs="Calibri"/>
                <w:color w:val="000000" w:themeColor="text1"/>
                <w:sz w:val="20"/>
                <w:szCs w:val="20"/>
                <w:lang w:val="lt-LT" w:eastAsia="lt-LT"/>
              </w:rPr>
              <w:t xml:space="preserve"> ir </w:t>
            </w:r>
            <w:proofErr w:type="spellStart"/>
            <w:r w:rsidRPr="005C3423">
              <w:rPr>
                <w:rFonts w:ascii="Calibri" w:eastAsia="Times New Roman" w:hAnsi="Calibri" w:cs="Calibri"/>
                <w:color w:val="000000" w:themeColor="text1"/>
                <w:sz w:val="20"/>
                <w:szCs w:val="20"/>
                <w:lang w:val="lt-LT" w:eastAsia="lt-LT"/>
              </w:rPr>
              <w:t>Wonderware</w:t>
            </w:r>
            <w:proofErr w:type="spellEnd"/>
            <w:r w:rsidRPr="005C3423">
              <w:rPr>
                <w:rFonts w:ascii="Calibri" w:eastAsia="Times New Roman" w:hAnsi="Calibri" w:cs="Calibri"/>
                <w:color w:val="000000" w:themeColor="text1"/>
                <w:sz w:val="20"/>
                <w:szCs w:val="20"/>
                <w:lang w:val="lt-LT" w:eastAsia="lt-LT"/>
              </w:rPr>
              <w:t xml:space="preserve"> </w:t>
            </w:r>
            <w:proofErr w:type="spellStart"/>
            <w:r w:rsidRPr="005C3423">
              <w:rPr>
                <w:rFonts w:ascii="Calibri" w:eastAsia="Times New Roman" w:hAnsi="Calibri" w:cs="Calibri"/>
                <w:color w:val="000000" w:themeColor="text1"/>
                <w:sz w:val="20"/>
                <w:szCs w:val="20"/>
                <w:lang w:val="lt-LT" w:eastAsia="lt-LT"/>
              </w:rPr>
              <w:t>Intouch</w:t>
            </w:r>
            <w:proofErr w:type="spellEnd"/>
            <w:r w:rsidRPr="005C3423">
              <w:rPr>
                <w:rFonts w:ascii="Calibri" w:eastAsia="Times New Roman" w:hAnsi="Calibri" w:cs="Calibri"/>
                <w:color w:val="000000" w:themeColor="text1"/>
                <w:sz w:val="20"/>
                <w:szCs w:val="20"/>
                <w:lang w:val="lt-LT" w:eastAsia="lt-LT"/>
              </w:rPr>
              <w:t xml:space="preserve"> 9.5  Elektrinės</w:t>
            </w:r>
            <w:r w:rsidRPr="005C3423">
              <w:rPr>
                <w:rFonts w:ascii="Calibri" w:eastAsia="Arial" w:hAnsi="Calibri" w:cs="Calibri"/>
                <w:sz w:val="20"/>
                <w:szCs w:val="20"/>
                <w:lang w:val="lt-LT"/>
              </w:rPr>
              <w:t xml:space="preserve"> g. 2.</w:t>
            </w:r>
          </w:p>
        </w:tc>
      </w:tr>
      <w:tr w:rsidR="002519F2" w:rsidRPr="00074174" w14:paraId="260AA409" w14:textId="77777777" w:rsidTr="1435744C">
        <w:tc>
          <w:tcPr>
            <w:tcW w:w="945" w:type="dxa"/>
            <w:tcBorders>
              <w:top w:val="single" w:sz="4" w:space="0" w:color="auto"/>
              <w:left w:val="single" w:sz="4" w:space="0" w:color="auto"/>
              <w:bottom w:val="single" w:sz="4" w:space="0" w:color="auto"/>
              <w:right w:val="single" w:sz="4" w:space="0" w:color="auto"/>
            </w:tcBorders>
          </w:tcPr>
          <w:p w14:paraId="451A971C" w14:textId="3362E4B6"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2519F2" w:rsidRPr="005C3423" w:rsidRDefault="002519F2" w:rsidP="002519F2">
            <w:pPr>
              <w:jc w:val="both"/>
              <w:textAlignment w:val="baseline"/>
              <w:rPr>
                <w:rFonts w:ascii="Calibri" w:eastAsia="Calibri" w:hAnsi="Calibri" w:cs="Calibri"/>
                <w:noProof/>
                <w:sz w:val="20"/>
                <w:szCs w:val="20"/>
                <w:bdr w:val="none" w:sz="0" w:space="0" w:color="auto"/>
                <w:lang w:val="lt-LT"/>
              </w:rPr>
            </w:pPr>
            <w:r w:rsidRPr="005C3423">
              <w:rPr>
                <w:rFonts w:ascii="Calibri" w:eastAsia="Times New Roman" w:hAnsi="Calibri" w:cs="Calibri"/>
                <w:sz w:val="20"/>
                <w:szCs w:val="20"/>
                <w:lang w:val="lt-LT" w:eastAsia="lt-LT"/>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2519F2" w:rsidRPr="005C3423" w:rsidRDefault="002519F2" w:rsidP="00262EB9">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Projektuojant atsižvelgti į gedimų kontrolės sistemą. Sistemos veikimas:</w:t>
            </w:r>
          </w:p>
          <w:p w14:paraId="25ECE778" w14:textId="77777777" w:rsidR="002519F2" w:rsidRPr="005C3423" w:rsidRDefault="002519F2" w:rsidP="00262EB9">
            <w:pPr>
              <w:spacing w:line="276" w:lineRule="auto"/>
              <w:jc w:val="both"/>
              <w:rPr>
                <w:rFonts w:ascii="Calibri" w:hAnsi="Calibri" w:cs="Calibri"/>
                <w:sz w:val="20"/>
                <w:szCs w:val="20"/>
                <w:lang w:val="lt-LT"/>
              </w:rPr>
            </w:pPr>
          </w:p>
          <w:p w14:paraId="5B173C97" w14:textId="77777777" w:rsidR="002519F2" w:rsidRPr="005C3423" w:rsidRDefault="002519F2" w:rsidP="009B343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lastRenderedPageBreak/>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2519F2" w:rsidRPr="005C3423" w:rsidRDefault="002519F2" w:rsidP="009B343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2519F2" w:rsidRPr="005C3423" w:rsidRDefault="002519F2" w:rsidP="009B343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sz w:val="20"/>
                <w:szCs w:val="20"/>
                <w:lang w:val="lt-LT"/>
              </w:rPr>
            </w:pPr>
            <w:r w:rsidRPr="005C3423">
              <w:rPr>
                <w:rFonts w:ascii="Calibri" w:eastAsia="Arial" w:hAnsi="Calibri" w:cs="Calibri"/>
                <w:sz w:val="20"/>
                <w:szCs w:val="20"/>
                <w:lang w:val="lt-LT"/>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A4EE852" w14:textId="359941A7" w:rsidR="002519F2" w:rsidRPr="005C3423" w:rsidRDefault="002519F2" w:rsidP="009B343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57"/>
              <w:jc w:val="both"/>
              <w:rPr>
                <w:rFonts w:ascii="Calibri" w:hAnsi="Calibri" w:cs="Calibri"/>
                <w:sz w:val="20"/>
                <w:szCs w:val="20"/>
                <w:lang w:val="lt-LT"/>
              </w:rPr>
            </w:pPr>
            <w:r w:rsidRPr="005C3423">
              <w:rPr>
                <w:rFonts w:ascii="Calibri" w:eastAsia="Arial" w:hAnsi="Calibri" w:cs="Calibri"/>
                <w:sz w:val="20"/>
                <w:szCs w:val="20"/>
                <w:lang w:val="lt-LT"/>
              </w:rPr>
              <w:t>v</w:t>
            </w:r>
            <w:r w:rsidRPr="005C3423">
              <w:rPr>
                <w:rFonts w:ascii="Calibri" w:eastAsia="Calibri" w:hAnsi="Calibri" w:cs="Calibri"/>
                <w:sz w:val="20"/>
                <w:szCs w:val="20"/>
                <w:lang w:val="lt-LT"/>
              </w:rPr>
              <w:t>amzdynų galuose gedimų kontrolės sistemos laidai yra išvedami iš po izoliacijos ir sujungiami</w:t>
            </w:r>
            <w:r w:rsidRPr="005C3423">
              <w:rPr>
                <w:rFonts w:ascii="Calibri" w:eastAsia="Arial" w:hAnsi="Calibri" w:cs="Calibri"/>
                <w:sz w:val="20"/>
                <w:szCs w:val="20"/>
                <w:lang w:val="lt-LT"/>
              </w:rPr>
              <w:t xml:space="preserve"> pagal projekto laidų sujungimo schemą. Išvedami į išor</w:t>
            </w:r>
            <w:r w:rsidR="00262EB9" w:rsidRPr="005C3423">
              <w:rPr>
                <w:rFonts w:ascii="Calibri" w:eastAsia="Arial" w:hAnsi="Calibri" w:cs="Calibri"/>
                <w:sz w:val="20"/>
                <w:szCs w:val="20"/>
                <w:lang w:val="lt-LT"/>
              </w:rPr>
              <w:t>ę</w:t>
            </w:r>
            <w:r w:rsidRPr="005C3423">
              <w:rPr>
                <w:rFonts w:ascii="Calibri" w:eastAsia="Arial" w:hAnsi="Calibri" w:cs="Calibri"/>
                <w:sz w:val="20"/>
                <w:szCs w:val="20"/>
                <w:lang w:val="lt-LT"/>
              </w:rPr>
              <w:t xml:space="preserve"> laidai privalo būti lengvai prieinamoje vietoje</w:t>
            </w:r>
            <w:r w:rsidRPr="005C3423">
              <w:rPr>
                <w:rFonts w:ascii="Calibri" w:eastAsia="Calibri" w:hAnsi="Calibri" w:cs="Calibri"/>
                <w:sz w:val="20"/>
                <w:szCs w:val="20"/>
                <w:lang w:val="lt-LT"/>
              </w:rPr>
              <w:t>, kad  esant poreikiui, būtų galimybė neardant šilumos izoliacijos juos atjungti. Laidas turi būti izoliuotas.</w:t>
            </w:r>
            <w:r w:rsidRPr="005C3423">
              <w:rPr>
                <w:rFonts w:ascii="Calibri" w:eastAsia="Arial" w:hAnsi="Calibri" w:cs="Calibri"/>
                <w:sz w:val="20"/>
                <w:szCs w:val="20"/>
                <w:lang w:val="lt-LT"/>
              </w:rPr>
              <w:t xml:space="preserve"> </w:t>
            </w:r>
          </w:p>
          <w:p w14:paraId="73FD7A2B" w14:textId="23909C5D" w:rsidR="002519F2" w:rsidRPr="009E617F" w:rsidRDefault="002519F2" w:rsidP="009B343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357"/>
              <w:jc w:val="both"/>
              <w:rPr>
                <w:rFonts w:ascii="Calibri" w:hAnsi="Calibri" w:cs="Calibri"/>
                <w:sz w:val="20"/>
                <w:szCs w:val="20"/>
                <w:lang w:val="lt-LT"/>
              </w:rPr>
            </w:pPr>
            <w:r w:rsidRPr="009E617F">
              <w:rPr>
                <w:rFonts w:ascii="Calibri" w:eastAsia="Arial" w:hAnsi="Calibri" w:cs="Calibri"/>
                <w:sz w:val="20"/>
                <w:szCs w:val="20"/>
                <w:lang w:val="lt-LT"/>
              </w:rPr>
              <w:t>naujai suprojektuotus vamzdynus jungiant su esamais gamykloje izoliuotais vamzdynais su gedimų kontrolės sistema, gedimų kontrolės laidus sujungti į bendrą grandinę:</w:t>
            </w:r>
          </w:p>
          <w:p w14:paraId="57F4F2F4" w14:textId="77777777" w:rsidR="00262EB9" w:rsidRPr="009E617F" w:rsidRDefault="002519F2" w:rsidP="009B343B">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hanging="357"/>
              <w:jc w:val="both"/>
              <w:rPr>
                <w:rFonts w:ascii="Calibri" w:eastAsia="Arial" w:hAnsi="Calibri" w:cs="Calibri"/>
                <w:sz w:val="20"/>
                <w:szCs w:val="20"/>
                <w:lang w:val="lt-LT"/>
              </w:rPr>
            </w:pPr>
            <w:r w:rsidRPr="009E617F">
              <w:rPr>
                <w:rFonts w:ascii="Calibri" w:hAnsi="Calibri" w:cs="Calibri"/>
                <w:sz w:val="20"/>
                <w:szCs w:val="20"/>
                <w:lang w:val="lt-LT"/>
              </w:rPr>
              <w:t>Ruož</w:t>
            </w:r>
            <w:r w:rsidR="00262EB9" w:rsidRPr="009E617F">
              <w:rPr>
                <w:rFonts w:ascii="Calibri" w:hAnsi="Calibri" w:cs="Calibri"/>
                <w:sz w:val="20"/>
                <w:szCs w:val="20"/>
                <w:lang w:val="lt-LT"/>
              </w:rPr>
              <w:t>ą</w:t>
            </w:r>
            <w:r w:rsidRPr="009E617F">
              <w:rPr>
                <w:rFonts w:ascii="Calibri" w:hAnsi="Calibri" w:cs="Calibri"/>
                <w:sz w:val="20"/>
                <w:szCs w:val="20"/>
                <w:lang w:val="lt-LT"/>
              </w:rPr>
              <w:t xml:space="preserve"> nuo ŠK 91209/1 iki esamos </w:t>
            </w:r>
            <w:proofErr w:type="spellStart"/>
            <w:r w:rsidRPr="009E617F">
              <w:rPr>
                <w:rFonts w:ascii="Calibri" w:hAnsi="Calibri" w:cs="Calibri"/>
                <w:sz w:val="20"/>
                <w:szCs w:val="20"/>
                <w:lang w:val="lt-LT"/>
              </w:rPr>
              <w:t>bekanalės</w:t>
            </w:r>
            <w:proofErr w:type="spellEnd"/>
            <w:r w:rsidRPr="009E617F">
              <w:rPr>
                <w:rFonts w:ascii="Calibri" w:hAnsi="Calibri" w:cs="Calibri"/>
                <w:sz w:val="20"/>
                <w:szCs w:val="20"/>
                <w:lang w:val="lt-LT"/>
              </w:rPr>
              <w:t xml:space="preserve"> trasos ŠK 91211 iki Rinktinės g. 55  sujungti į bendrą grandin</w:t>
            </w:r>
            <w:r w:rsidR="00262EB9" w:rsidRPr="009E617F">
              <w:rPr>
                <w:rFonts w:ascii="Calibri" w:hAnsi="Calibri" w:cs="Calibri"/>
                <w:sz w:val="20"/>
                <w:szCs w:val="20"/>
                <w:lang w:val="lt-LT"/>
              </w:rPr>
              <w:t>ę</w:t>
            </w:r>
            <w:r w:rsidRPr="009E617F">
              <w:rPr>
                <w:rFonts w:ascii="Calibri" w:hAnsi="Calibri" w:cs="Calibri"/>
                <w:sz w:val="20"/>
                <w:szCs w:val="20"/>
                <w:lang w:val="lt-LT"/>
              </w:rPr>
              <w:t xml:space="preserve"> su kit</w:t>
            </w:r>
            <w:r w:rsidR="00262EB9" w:rsidRPr="009E617F">
              <w:rPr>
                <w:rFonts w:ascii="Calibri" w:hAnsi="Calibri" w:cs="Calibri"/>
                <w:sz w:val="20"/>
                <w:szCs w:val="20"/>
                <w:lang w:val="lt-LT"/>
              </w:rPr>
              <w:t xml:space="preserve">u </w:t>
            </w:r>
            <w:r w:rsidRPr="009E617F">
              <w:rPr>
                <w:rFonts w:ascii="Calibri" w:hAnsi="Calibri" w:cs="Calibri"/>
                <w:sz w:val="20"/>
                <w:szCs w:val="20"/>
                <w:lang w:val="lt-LT"/>
              </w:rPr>
              <w:t>projektu</w:t>
            </w:r>
            <w:r w:rsidR="00262EB9" w:rsidRPr="009E617F">
              <w:rPr>
                <w:rFonts w:ascii="Calibri" w:hAnsi="Calibri" w:cs="Calibri"/>
                <w:sz w:val="20"/>
                <w:szCs w:val="20"/>
                <w:lang w:val="lt-LT"/>
              </w:rPr>
              <w:t>,</w:t>
            </w:r>
            <w:r w:rsidRPr="009E617F">
              <w:rPr>
                <w:rFonts w:ascii="Calibri" w:hAnsi="Calibri" w:cs="Calibri"/>
                <w:sz w:val="20"/>
                <w:szCs w:val="20"/>
                <w:lang w:val="lt-LT"/>
              </w:rPr>
              <w:t xml:space="preserve"> kuris užsibaigs ŠK 91209/1.</w:t>
            </w:r>
          </w:p>
          <w:p w14:paraId="68E52EE5" w14:textId="77777777" w:rsidR="00262EB9" w:rsidRPr="009E617F" w:rsidRDefault="002519F2" w:rsidP="009B343B">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hanging="357"/>
              <w:jc w:val="both"/>
              <w:rPr>
                <w:rFonts w:ascii="Calibri" w:eastAsia="Arial" w:hAnsi="Calibri" w:cs="Calibri"/>
                <w:sz w:val="20"/>
                <w:szCs w:val="20"/>
                <w:lang w:val="lt-LT"/>
              </w:rPr>
            </w:pPr>
            <w:r w:rsidRPr="009E617F">
              <w:rPr>
                <w:rFonts w:ascii="Calibri" w:hAnsi="Calibri" w:cs="Calibri"/>
                <w:sz w:val="20"/>
                <w:szCs w:val="20"/>
                <w:lang w:val="lt-LT"/>
              </w:rPr>
              <w:t xml:space="preserve">Rekonstruojama ruožą nuo ŠK 91211 kolektoriaus </w:t>
            </w:r>
            <w:proofErr w:type="spellStart"/>
            <w:r w:rsidRPr="009E617F">
              <w:rPr>
                <w:rFonts w:ascii="Calibri" w:hAnsi="Calibri" w:cs="Calibri"/>
                <w:sz w:val="20"/>
                <w:szCs w:val="20"/>
                <w:lang w:val="lt-LT"/>
              </w:rPr>
              <w:t>pb</w:t>
            </w:r>
            <w:proofErr w:type="spellEnd"/>
            <w:r w:rsidRPr="009E617F">
              <w:rPr>
                <w:rFonts w:ascii="Calibri" w:hAnsi="Calibri" w:cs="Calibri"/>
                <w:sz w:val="20"/>
                <w:szCs w:val="20"/>
                <w:lang w:val="lt-LT"/>
              </w:rPr>
              <w:t xml:space="preserve">. </w:t>
            </w:r>
            <w:r w:rsidR="00262EB9" w:rsidRPr="009E617F">
              <w:rPr>
                <w:rFonts w:ascii="Calibri" w:hAnsi="Calibri" w:cs="Calibri"/>
                <w:sz w:val="20"/>
                <w:szCs w:val="20"/>
                <w:lang w:val="lt-LT"/>
              </w:rPr>
              <w:t>i</w:t>
            </w:r>
            <w:r w:rsidRPr="009E617F">
              <w:rPr>
                <w:rFonts w:ascii="Calibri" w:hAnsi="Calibri" w:cs="Calibri"/>
                <w:sz w:val="20"/>
                <w:szCs w:val="20"/>
                <w:lang w:val="lt-LT"/>
              </w:rPr>
              <w:t>ki</w:t>
            </w:r>
            <w:r w:rsidR="00262EB9" w:rsidRPr="009E617F">
              <w:rPr>
                <w:rFonts w:ascii="Calibri" w:hAnsi="Calibri" w:cs="Calibri"/>
                <w:sz w:val="20"/>
                <w:szCs w:val="20"/>
                <w:lang w:val="lt-LT"/>
              </w:rPr>
              <w:t xml:space="preserve"> </w:t>
            </w:r>
            <w:r w:rsidRPr="009E617F">
              <w:rPr>
                <w:rFonts w:ascii="Calibri" w:hAnsi="Calibri" w:cs="Calibri"/>
                <w:sz w:val="20"/>
                <w:szCs w:val="20"/>
                <w:lang w:val="lt-LT"/>
              </w:rPr>
              <w:t xml:space="preserve">ŠK 91304 sujungti su esamais </w:t>
            </w:r>
            <w:proofErr w:type="spellStart"/>
            <w:r w:rsidRPr="009E617F">
              <w:rPr>
                <w:rFonts w:ascii="Calibri" w:hAnsi="Calibri" w:cs="Calibri"/>
                <w:sz w:val="20"/>
                <w:szCs w:val="20"/>
                <w:lang w:val="lt-LT"/>
              </w:rPr>
              <w:t>bekanaliais</w:t>
            </w:r>
            <w:proofErr w:type="spellEnd"/>
            <w:r w:rsidRPr="009E617F">
              <w:rPr>
                <w:rFonts w:ascii="Calibri" w:hAnsi="Calibri" w:cs="Calibri"/>
                <w:sz w:val="20"/>
                <w:szCs w:val="20"/>
                <w:lang w:val="lt-LT"/>
              </w:rPr>
              <w:t xml:space="preserve"> tinklais nuo ŠK 91216 įrengiant GKS detektorių SRP ŽI-08.</w:t>
            </w:r>
          </w:p>
          <w:p w14:paraId="6051BB86" w14:textId="0C671033" w:rsidR="002519F2" w:rsidRPr="009E617F" w:rsidRDefault="002519F2" w:rsidP="009B343B">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hanging="357"/>
              <w:jc w:val="both"/>
              <w:rPr>
                <w:rFonts w:ascii="Calibri" w:eastAsia="Arial" w:hAnsi="Calibri" w:cs="Calibri"/>
                <w:sz w:val="20"/>
                <w:szCs w:val="20"/>
                <w:lang w:val="lt-LT"/>
              </w:rPr>
            </w:pPr>
            <w:r w:rsidRPr="009E617F">
              <w:rPr>
                <w:rFonts w:ascii="Calibri" w:eastAsia="Arial" w:hAnsi="Calibri" w:cs="Calibri"/>
                <w:sz w:val="20"/>
                <w:szCs w:val="20"/>
                <w:lang w:val="lt-LT"/>
              </w:rPr>
              <w:t>įrengti atskirą gedimų kontrolės sistemos detektorių su jungiamųjų dėžučių, šuntų ir koaksialinių kabelių komplektu patalpose, suderintose su Užsakovu. Parenkant detektorių įvertinti prijungiamų ŠT laidų ilgius, įvardintus 16.5. punkte, bendras esamų prijungiamų ŠT laidų ilgis 556 m.</w:t>
            </w:r>
          </w:p>
          <w:p w14:paraId="2C040292" w14:textId="0FDDF253" w:rsidR="002519F2" w:rsidRDefault="00AD19B3" w:rsidP="009B343B">
            <w:pPr>
              <w:pStyle w:val="ListParagraph"/>
              <w:widowControl w:val="0"/>
              <w:numPr>
                <w:ilvl w:val="0"/>
                <w:numId w:val="11"/>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ind w:hanging="357"/>
              <w:jc w:val="both"/>
              <w:rPr>
                <w:rFonts w:ascii="Calibri" w:eastAsia="Arial" w:hAnsi="Calibri" w:cs="Calibri"/>
                <w:sz w:val="20"/>
                <w:szCs w:val="20"/>
                <w:bdr w:val="none" w:sz="0" w:space="0" w:color="auto"/>
                <w:lang w:val="lt-LT"/>
              </w:rPr>
            </w:pPr>
            <w:r w:rsidRPr="009E617F">
              <w:rPr>
                <w:rFonts w:ascii="Calibri" w:eastAsia="Arial" w:hAnsi="Calibri" w:cs="Calibri"/>
                <w:sz w:val="20"/>
                <w:szCs w:val="20"/>
                <w:bdr w:val="none" w:sz="0" w:space="0" w:color="auto"/>
                <w:lang w:val="lt-LT"/>
              </w:rPr>
              <w:t>G</w:t>
            </w:r>
            <w:r w:rsidR="002519F2" w:rsidRPr="009E617F">
              <w:rPr>
                <w:rFonts w:ascii="Calibri" w:eastAsia="Arial" w:hAnsi="Calibri" w:cs="Calibri"/>
                <w:sz w:val="20"/>
                <w:szCs w:val="20"/>
                <w:bdr w:val="none" w:sz="0" w:space="0" w:color="auto"/>
                <w:lang w:val="lt-LT"/>
              </w:rPr>
              <w:t>edimų kontrolės sistemos detektorių techniniai reikalavimai:</w:t>
            </w:r>
            <w:r w:rsidR="002519F2" w:rsidRPr="009E617F">
              <w:rPr>
                <w:rFonts w:ascii="Calibri" w:eastAsia="Arial" w:hAnsi="Calibri" w:cs="Calibri"/>
                <w:sz w:val="20"/>
                <w:szCs w:val="20"/>
                <w:lang w:val="lt-LT"/>
              </w:rPr>
              <w:t xml:space="preserve"> mažiausiai 4 matavimo kanalai,</w:t>
            </w:r>
            <w:r w:rsidR="002519F2" w:rsidRPr="009E617F">
              <w:rPr>
                <w:rFonts w:ascii="Calibri" w:eastAsia="Arial" w:hAnsi="Calibri" w:cs="Calibri"/>
                <w:sz w:val="20"/>
                <w:szCs w:val="20"/>
                <w:bdr w:val="none" w:sz="0" w:space="0" w:color="auto"/>
                <w:lang w:val="lt-LT"/>
              </w:rPr>
              <w:t xml:space="preserve"> </w:t>
            </w:r>
            <w:proofErr w:type="spellStart"/>
            <w:r w:rsidR="002519F2" w:rsidRPr="009E617F">
              <w:rPr>
                <w:rFonts w:ascii="Calibri" w:eastAsia="Arial" w:hAnsi="Calibri" w:cs="Calibri"/>
                <w:sz w:val="20"/>
                <w:szCs w:val="20"/>
                <w:bdr w:val="none" w:sz="0" w:space="0" w:color="auto"/>
                <w:lang w:val="lt-LT"/>
              </w:rPr>
              <w:t>Ethernet</w:t>
            </w:r>
            <w:proofErr w:type="spellEnd"/>
            <w:r w:rsidR="002519F2" w:rsidRPr="009E617F">
              <w:rPr>
                <w:rFonts w:ascii="Calibri" w:eastAsia="Arial" w:hAnsi="Calibri" w:cs="Calibri"/>
                <w:sz w:val="20"/>
                <w:szCs w:val="20"/>
                <w:bdr w:val="none" w:sz="0" w:space="0" w:color="auto"/>
                <w:lang w:val="lt-LT"/>
              </w:rPr>
              <w:t xml:space="preserve"> jungtis duomenų perdavimui į užsakovo gedimų kontrolės sistemos serverį.</w:t>
            </w:r>
          </w:p>
          <w:p w14:paraId="05F1BDCA" w14:textId="0A1D2817" w:rsidR="002519F2" w:rsidRPr="005C3423" w:rsidRDefault="00806B99" w:rsidP="009B343B">
            <w:pPr>
              <w:pStyle w:val="ListParagraph"/>
              <w:widowControl w:val="0"/>
              <w:numPr>
                <w:ilvl w:val="0"/>
                <w:numId w:val="11"/>
              </w:numPr>
              <w:pBdr>
                <w:bar w:val="none" w:sz="0" w:color="000000"/>
              </w:pBdr>
              <w:suppressAutoHyphens/>
              <w:spacing w:line="276" w:lineRule="auto"/>
              <w:ind w:hanging="357"/>
              <w:jc w:val="both"/>
              <w:rPr>
                <w:rFonts w:ascii="Calibri" w:hAnsi="Calibri" w:cs="Calibri"/>
                <w:bdr w:val="none" w:sz="0" w:space="0" w:color="auto"/>
                <w:lang w:val="lt-LT"/>
              </w:rPr>
            </w:pPr>
            <w:r w:rsidRPr="009E617F">
              <w:rPr>
                <w:rFonts w:ascii="Calibri" w:eastAsia="Arial" w:hAnsi="Calibri" w:cs="Calibri"/>
                <w:sz w:val="20"/>
                <w:szCs w:val="20"/>
                <w:lang w:val="lt-LT"/>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 bandažo) juosta.</w:t>
            </w:r>
          </w:p>
        </w:tc>
      </w:tr>
      <w:tr w:rsidR="002519F2" w:rsidRPr="00074174" w14:paraId="66EA02A4" w14:textId="77777777" w:rsidTr="1435744C">
        <w:tc>
          <w:tcPr>
            <w:tcW w:w="945" w:type="dxa"/>
            <w:tcBorders>
              <w:top w:val="single" w:sz="4" w:space="0" w:color="auto"/>
              <w:left w:val="single" w:sz="4" w:space="0" w:color="auto"/>
              <w:bottom w:val="single" w:sz="4" w:space="0" w:color="auto"/>
              <w:right w:val="single" w:sz="4" w:space="0" w:color="auto"/>
            </w:tcBorders>
          </w:tcPr>
          <w:p w14:paraId="216DA2DF" w14:textId="7D0A305E"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0"/>
                <w:szCs w:val="20"/>
                <w:bdr w:val="none" w:sz="0" w:space="0" w:color="auto"/>
                <w:lang w:val="lt-LT"/>
              </w:rPr>
            </w:pPr>
            <w:r w:rsidRPr="005C3423">
              <w:rPr>
                <w:rFonts w:ascii="Calibri" w:eastAsia="Calibri" w:hAnsi="Calibri" w:cs="Calibri"/>
                <w:sz w:val="20"/>
                <w:szCs w:val="20"/>
                <w:lang w:val="lt-LT"/>
              </w:rPr>
              <w:t>šilumos gamybos ir tiekimo;</w:t>
            </w:r>
          </w:p>
          <w:p w14:paraId="060DF6B1"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7796" w:type="dxa"/>
            <w:tcBorders>
              <w:top w:val="single" w:sz="4" w:space="0" w:color="auto"/>
              <w:left w:val="single" w:sz="4" w:space="0" w:color="auto"/>
              <w:bottom w:val="single" w:sz="4" w:space="0" w:color="auto"/>
              <w:right w:val="single" w:sz="4" w:space="0" w:color="auto"/>
            </w:tcBorders>
          </w:tcPr>
          <w:p w14:paraId="42F8D1B0" w14:textId="3A04992E" w:rsidR="002519F2" w:rsidRPr="005C3423" w:rsidRDefault="002519F2" w:rsidP="00E714D6">
            <w:pPr>
              <w:spacing w:line="276" w:lineRule="auto"/>
              <w:jc w:val="both"/>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Projektuojant atsižvelgti į šilumos gamybos ir tiekimo medžiagų charakteristikas ir reikalavimus: </w:t>
            </w:r>
          </w:p>
          <w:p w14:paraId="6F4ACB1F" w14:textId="72F16F94" w:rsidR="002519F2" w:rsidRPr="005C3423" w:rsidRDefault="002519F2" w:rsidP="001718AA">
            <w:pPr>
              <w:pStyle w:val="ListParagraph"/>
              <w:numPr>
                <w:ilvl w:val="0"/>
                <w:numId w:val="1"/>
              </w:numPr>
              <w:spacing w:line="276" w:lineRule="auto"/>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Projektinis vamzdynų ir kitos įrangos tarnavimo laikas ne mažesnis kaip 30 metų. </w:t>
            </w:r>
          </w:p>
          <w:p w14:paraId="6B8CA63F" w14:textId="4FBAD047" w:rsidR="002519F2" w:rsidRPr="005C3423" w:rsidRDefault="002519F2" w:rsidP="001718AA">
            <w:pPr>
              <w:pStyle w:val="ListParagraph"/>
              <w:numPr>
                <w:ilvl w:val="0"/>
                <w:numId w:val="1"/>
              </w:numPr>
              <w:spacing w:line="276" w:lineRule="auto"/>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Vamzdynus ir visą kitą slėginę įrangą projektuoti leistiniems terpės slėgiui – 1,6 </w:t>
            </w:r>
            <w:proofErr w:type="spellStart"/>
            <w:r w:rsidRPr="005C3423">
              <w:rPr>
                <w:rFonts w:ascii="Calibri" w:eastAsia="Arial" w:hAnsi="Calibri" w:cs="Calibri"/>
                <w:color w:val="000000" w:themeColor="text1"/>
                <w:sz w:val="20"/>
                <w:szCs w:val="20"/>
                <w:lang w:val="lt-LT"/>
              </w:rPr>
              <w:t>Mpa</w:t>
            </w:r>
            <w:proofErr w:type="spellEnd"/>
            <w:r w:rsidRPr="005C3423">
              <w:rPr>
                <w:rFonts w:ascii="Calibri" w:eastAsia="Arial" w:hAnsi="Calibri" w:cs="Calibri"/>
                <w:color w:val="000000" w:themeColor="text1"/>
                <w:sz w:val="20"/>
                <w:szCs w:val="20"/>
                <w:lang w:val="lt-LT"/>
              </w:rPr>
              <w:t>, temperatūrai – 120</w:t>
            </w:r>
            <w:r w:rsidRPr="005C3423">
              <w:rPr>
                <w:rFonts w:ascii="Calibri" w:eastAsia="Arial" w:hAnsi="Calibri" w:cs="Calibri"/>
                <w:color w:val="000000" w:themeColor="text1"/>
                <w:sz w:val="20"/>
                <w:szCs w:val="20"/>
                <w:vertAlign w:val="superscript"/>
                <w:lang w:val="lt-LT"/>
              </w:rPr>
              <w:t>o</w:t>
            </w:r>
            <w:r w:rsidRPr="005C3423">
              <w:rPr>
                <w:rFonts w:ascii="Calibri" w:eastAsia="Arial" w:hAnsi="Calibri" w:cs="Calibri"/>
                <w:color w:val="000000" w:themeColor="text1"/>
                <w:sz w:val="20"/>
                <w:szCs w:val="20"/>
                <w:lang w:val="lt-LT"/>
              </w:rPr>
              <w:t xml:space="preserve">C.  </w:t>
            </w:r>
          </w:p>
          <w:p w14:paraId="6F5448D9" w14:textId="5A5515F4" w:rsidR="0073367D" w:rsidRPr="005C3423" w:rsidRDefault="0073367D" w:rsidP="001718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0"/>
                <w:szCs w:val="20"/>
                <w:lang w:val="lt-LT"/>
              </w:rPr>
            </w:pPr>
            <w:r w:rsidRPr="005C3423">
              <w:rPr>
                <w:rFonts w:ascii="Calibri" w:eastAsia="Calibri" w:hAnsi="Calibri" w:cs="Calibri"/>
                <w:sz w:val="20"/>
                <w:szCs w:val="20"/>
                <w:lang w:val="lt-LT"/>
              </w:rPr>
              <w:t xml:space="preserve">Rekonstruojamiems šilumos tiekimo tinklams naudoti pramoniniu būdu izoliuotus plieninius vamzdžius pagal standartą </w:t>
            </w:r>
            <w:r w:rsidRPr="002D7843">
              <w:rPr>
                <w:rFonts w:ascii="Calibri" w:eastAsia="Calibri" w:hAnsi="Calibri" w:cs="Calibri"/>
                <w:sz w:val="20"/>
                <w:szCs w:val="20"/>
                <w:lang w:val="lt-LT"/>
              </w:rPr>
              <w:t>LST EN 253:2019</w:t>
            </w:r>
            <w:r w:rsidR="002D7843">
              <w:rPr>
                <w:rFonts w:ascii="Calibri" w:eastAsia="Calibri" w:hAnsi="Calibri" w:cs="Calibri"/>
                <w:sz w:val="20"/>
                <w:szCs w:val="20"/>
                <w:lang w:val="lt-LT"/>
              </w:rPr>
              <w:t xml:space="preserve"> (arba lygiavertį)</w:t>
            </w:r>
            <w:r w:rsidRPr="002D7843">
              <w:rPr>
                <w:rFonts w:ascii="Calibri" w:eastAsia="Calibri" w:hAnsi="Calibri" w:cs="Calibri"/>
                <w:sz w:val="20"/>
                <w:szCs w:val="20"/>
                <w:lang w:val="lt-LT"/>
              </w:rPr>
              <w:t>, Centralizuoto</w:t>
            </w:r>
            <w:r w:rsidRPr="005C3423">
              <w:rPr>
                <w:rFonts w:ascii="Calibri" w:eastAsia="Calibri" w:hAnsi="Calibri" w:cs="Calibri"/>
                <w:sz w:val="20"/>
                <w:szCs w:val="20"/>
                <w:lang w:val="lt-LT"/>
              </w:rPr>
              <w:t xml:space="preserve"> šilumos tiekimo vamzdžiai. Vamzdynai praeinantys tranzitu per pastatus turi būti projektuojami pramoniniu būdu izoliu</w:t>
            </w:r>
            <w:r w:rsidR="00F57388" w:rsidRPr="005C3423">
              <w:rPr>
                <w:rFonts w:ascii="Calibri" w:eastAsia="Calibri" w:hAnsi="Calibri" w:cs="Calibri"/>
                <w:sz w:val="20"/>
                <w:szCs w:val="20"/>
                <w:lang w:val="lt-LT"/>
              </w:rPr>
              <w:t>o</w:t>
            </w:r>
            <w:r w:rsidRPr="005C3423">
              <w:rPr>
                <w:rFonts w:ascii="Calibri" w:eastAsia="Calibri" w:hAnsi="Calibri" w:cs="Calibri"/>
                <w:sz w:val="20"/>
                <w:szCs w:val="20"/>
                <w:lang w:val="lt-LT"/>
              </w:rPr>
              <w:t xml:space="preserve">tais plieniniais vamzdžiais. Gamyklinė vamzdžių sąranka iš įvadinio plieninio vamzdžio,  </w:t>
            </w:r>
            <w:proofErr w:type="spellStart"/>
            <w:r w:rsidRPr="005C3423">
              <w:rPr>
                <w:rFonts w:ascii="Calibri" w:eastAsia="Calibri" w:hAnsi="Calibri" w:cs="Calibri"/>
                <w:sz w:val="20"/>
                <w:szCs w:val="20"/>
                <w:lang w:val="lt-LT"/>
              </w:rPr>
              <w:t>poliuretaninės</w:t>
            </w:r>
            <w:proofErr w:type="spellEnd"/>
            <w:r w:rsidRPr="005C3423">
              <w:rPr>
                <w:rFonts w:ascii="Calibri" w:eastAsia="Calibri" w:hAnsi="Calibri" w:cs="Calibri"/>
                <w:sz w:val="20"/>
                <w:szCs w:val="20"/>
                <w:lang w:val="lt-LT"/>
              </w:rPr>
              <w:t xml:space="preserve"> šiluminės izoliacijos ir polietileninio apvalkalo. Vamzdžiai turi būti su gedimų kontrolės sistema, kurios varža turi atitikti esamų naudojamų vamzdynų parametrus (žemos varžos). Vietose, kur nėra galimybės naudoti pramoniniu būdu </w:t>
            </w:r>
            <w:r w:rsidRPr="005C3423">
              <w:rPr>
                <w:rFonts w:ascii="Calibri" w:eastAsia="Arial" w:hAnsi="Calibri" w:cs="Calibri"/>
                <w:sz w:val="20"/>
                <w:szCs w:val="20"/>
                <w:lang w:val="lt-LT"/>
              </w:rPr>
              <w:t>izoliuotų</w:t>
            </w:r>
            <w:r w:rsidRPr="005C3423">
              <w:rPr>
                <w:rFonts w:ascii="Calibri" w:eastAsia="Calibri" w:hAnsi="Calibri" w:cs="Calibri"/>
                <w:sz w:val="20"/>
                <w:szCs w:val="20"/>
                <w:lang w:val="lt-LT"/>
              </w:rPr>
              <w:t xml:space="preserve"> plieninių vamzdžių ir jų komponentų, gali būti naudojami plieniniai vamzdžiai izoliuoti akmens vata su aliuminio folija ir apsaugine vandens nepraleidžiančia plėvele.  </w:t>
            </w:r>
          </w:p>
          <w:p w14:paraId="4E626045" w14:textId="0AF84AE7" w:rsidR="002519F2" w:rsidRPr="005C3423" w:rsidRDefault="002519F2" w:rsidP="001718AA">
            <w:pPr>
              <w:pStyle w:val="ListParagraph"/>
              <w:numPr>
                <w:ilvl w:val="0"/>
                <w:numId w:val="1"/>
              </w:numPr>
              <w:spacing w:line="276" w:lineRule="auto"/>
              <w:jc w:val="both"/>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Nekanaliniai pramoniniu būdu izoliuoti vamzdžiai turi būti projektuojami vadovaujantis LST EN 13941-1:2019 Ir 13941-2:2019 </w:t>
            </w:r>
            <w:r w:rsidR="00F3178F">
              <w:rPr>
                <w:rFonts w:ascii="Calibri" w:eastAsia="Arial" w:hAnsi="Calibri" w:cs="Calibri"/>
                <w:color w:val="000000" w:themeColor="text1"/>
                <w:sz w:val="20"/>
                <w:szCs w:val="20"/>
                <w:lang w:val="lt-LT"/>
              </w:rPr>
              <w:t xml:space="preserve">(arba lygiaverčiu) </w:t>
            </w:r>
            <w:r w:rsidRPr="005C3423">
              <w:rPr>
                <w:rFonts w:ascii="Calibri" w:eastAsia="Arial" w:hAnsi="Calibri" w:cs="Calibri"/>
                <w:color w:val="000000" w:themeColor="text1"/>
                <w:sz w:val="20"/>
                <w:szCs w:val="20"/>
                <w:lang w:val="lt-LT"/>
              </w:rPr>
              <w:t xml:space="preserve">Plieniniai </w:t>
            </w:r>
            <w:r w:rsidRPr="005C3423">
              <w:rPr>
                <w:rFonts w:ascii="Calibri" w:eastAsia="Arial" w:hAnsi="Calibri" w:cs="Calibri"/>
                <w:color w:val="000000" w:themeColor="text1"/>
                <w:sz w:val="20"/>
                <w:szCs w:val="20"/>
                <w:lang w:val="lt-LT"/>
              </w:rPr>
              <w:lastRenderedPageBreak/>
              <w:t xml:space="preserve">vamzdžiai turi atitikti techninius reikalavimus nurodytus </w:t>
            </w:r>
            <w:r w:rsidRPr="00523CE1">
              <w:rPr>
                <w:rFonts w:ascii="Calibri" w:eastAsia="Arial" w:hAnsi="Calibri" w:cs="Calibri"/>
                <w:color w:val="000000" w:themeColor="text1"/>
                <w:sz w:val="20"/>
                <w:szCs w:val="20"/>
                <w:lang w:val="lt-LT"/>
              </w:rPr>
              <w:t>LST EN 10217-2 suvirintiems arba LST EN 10216-2</w:t>
            </w:r>
            <w:r w:rsidRPr="005C3423">
              <w:rPr>
                <w:rFonts w:ascii="Calibri" w:eastAsia="Arial" w:hAnsi="Calibri" w:cs="Calibri"/>
                <w:color w:val="000000" w:themeColor="text1"/>
                <w:sz w:val="20"/>
                <w:szCs w:val="20"/>
                <w:lang w:val="lt-LT"/>
              </w:rPr>
              <w:t xml:space="preserve"> – besiūliams slėginiams vamzdžiams</w:t>
            </w:r>
            <w:r w:rsidR="009C3F77">
              <w:rPr>
                <w:rFonts w:ascii="Calibri" w:eastAsia="Arial" w:hAnsi="Calibri" w:cs="Calibri"/>
                <w:color w:val="000000" w:themeColor="text1"/>
                <w:sz w:val="20"/>
                <w:szCs w:val="20"/>
                <w:lang w:val="lt-LT"/>
              </w:rPr>
              <w:t xml:space="preserve"> (arba lygiavertis)</w:t>
            </w:r>
            <w:r w:rsidRPr="005C3423">
              <w:rPr>
                <w:rFonts w:ascii="Calibri" w:eastAsia="Arial" w:hAnsi="Calibri" w:cs="Calibri"/>
                <w:color w:val="000000" w:themeColor="text1"/>
                <w:sz w:val="20"/>
                <w:szCs w:val="20"/>
                <w:lang w:val="lt-LT"/>
              </w:rPr>
              <w:t xml:space="preserve">. </w:t>
            </w:r>
          </w:p>
          <w:p w14:paraId="2FB097DB" w14:textId="035A1B7D" w:rsidR="002519F2" w:rsidRPr="005C3423" w:rsidRDefault="002519F2" w:rsidP="001718AA">
            <w:pPr>
              <w:pStyle w:val="ListParagraph"/>
              <w:numPr>
                <w:ilvl w:val="0"/>
                <w:numId w:val="1"/>
              </w:numPr>
              <w:spacing w:line="276" w:lineRule="auto"/>
              <w:jc w:val="both"/>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Plieniniai vamzdžiai, alkūnės, perėjimai turi būti pagaminti iš plieno kurio savybės ne prastesnės </w:t>
            </w:r>
            <w:r w:rsidRPr="00523CE1">
              <w:rPr>
                <w:rFonts w:ascii="Calibri" w:eastAsia="Arial" w:hAnsi="Calibri" w:cs="Calibri"/>
                <w:color w:val="000000" w:themeColor="text1"/>
                <w:sz w:val="20"/>
                <w:szCs w:val="20"/>
                <w:lang w:val="lt-LT"/>
              </w:rPr>
              <w:t>kaip P235GH  (ramaus stingimo</w:t>
            </w:r>
            <w:r w:rsidRPr="005C3423">
              <w:rPr>
                <w:rFonts w:ascii="Calibri" w:eastAsia="Arial" w:hAnsi="Calibri" w:cs="Calibri"/>
                <w:color w:val="000000" w:themeColor="text1"/>
                <w:sz w:val="20"/>
                <w:szCs w:val="20"/>
                <w:lang w:val="lt-LT"/>
              </w:rPr>
              <w:t>) plieno</w:t>
            </w:r>
            <w:r w:rsidR="007D291C">
              <w:rPr>
                <w:rFonts w:ascii="Calibri" w:eastAsia="Arial" w:hAnsi="Calibri" w:cs="Calibri"/>
                <w:color w:val="000000" w:themeColor="text1"/>
                <w:sz w:val="20"/>
                <w:szCs w:val="20"/>
                <w:lang w:val="lt-LT"/>
              </w:rPr>
              <w:t xml:space="preserve"> arba lygiavertis</w:t>
            </w:r>
            <w:r w:rsidRPr="005C3423">
              <w:rPr>
                <w:rFonts w:ascii="Calibri" w:eastAsia="Arial" w:hAnsi="Calibri" w:cs="Calibri"/>
                <w:color w:val="000000" w:themeColor="text1"/>
                <w:sz w:val="20"/>
                <w:szCs w:val="20"/>
                <w:lang w:val="lt-LT"/>
              </w:rPr>
              <w:t xml:space="preserve">. </w:t>
            </w:r>
          </w:p>
          <w:p w14:paraId="0B29DB66" w14:textId="24445B75" w:rsidR="002519F2" w:rsidRPr="005C3423" w:rsidRDefault="002519F2" w:rsidP="001718AA">
            <w:pPr>
              <w:pStyle w:val="ListParagraph"/>
              <w:numPr>
                <w:ilvl w:val="0"/>
                <w:numId w:val="1"/>
              </w:numPr>
              <w:spacing w:line="276" w:lineRule="auto"/>
              <w:jc w:val="both"/>
              <w:rPr>
                <w:rFonts w:ascii="Calibri" w:eastAsia="Arial" w:hAnsi="Calibri" w:cs="Calibri"/>
                <w:color w:val="000000" w:themeColor="text1"/>
                <w:sz w:val="20"/>
                <w:szCs w:val="20"/>
                <w:lang w:val="lt-LT"/>
              </w:rPr>
            </w:pPr>
            <w:r w:rsidRPr="00F96F57">
              <w:rPr>
                <w:rFonts w:ascii="Calibri" w:eastAsia="Arial" w:hAnsi="Calibri" w:cs="Calibri"/>
                <w:color w:val="000000" w:themeColor="text1"/>
                <w:sz w:val="20"/>
                <w:szCs w:val="20"/>
                <w:lang w:val="lt-LT"/>
              </w:rPr>
              <w:t>Vožtuvai (sklendės) turi turėti “CE” žymėjimą</w:t>
            </w:r>
            <w:r w:rsidRPr="005C3423">
              <w:rPr>
                <w:rFonts w:ascii="Calibri" w:eastAsia="Arial" w:hAnsi="Calibri" w:cs="Calibri"/>
                <w:color w:val="000000" w:themeColor="text1"/>
                <w:sz w:val="20"/>
                <w:szCs w:val="20"/>
                <w:lang w:val="lt-LT"/>
              </w:rPr>
              <w:t xml:space="preserve">. </w:t>
            </w:r>
          </w:p>
          <w:p w14:paraId="264F9EEA" w14:textId="524DA3EB" w:rsidR="002519F2" w:rsidRPr="005C3423" w:rsidRDefault="002519F2" w:rsidP="001718AA">
            <w:pPr>
              <w:pStyle w:val="ListParagraph"/>
              <w:numPr>
                <w:ilvl w:val="0"/>
                <w:numId w:val="1"/>
              </w:numPr>
              <w:spacing w:line="276" w:lineRule="auto"/>
              <w:jc w:val="both"/>
              <w:rPr>
                <w:rFonts w:ascii="Calibri" w:eastAsia="Calibri" w:hAnsi="Calibri" w:cs="Calibri"/>
                <w:color w:val="000000" w:themeColor="text1"/>
                <w:sz w:val="20"/>
                <w:szCs w:val="20"/>
                <w:lang w:val="lt-LT"/>
              </w:rPr>
            </w:pPr>
            <w:r w:rsidRPr="005C3423">
              <w:rPr>
                <w:rFonts w:ascii="Calibri" w:eastAsia="Arial" w:hAnsi="Calibri" w:cs="Calibri"/>
                <w:color w:val="000000" w:themeColor="text1"/>
                <w:sz w:val="20"/>
                <w:szCs w:val="20"/>
                <w:lang w:val="lt-LT"/>
              </w:rPr>
              <w:t>Privirinamos plieninės sklendės turi būti projektuoj</w:t>
            </w:r>
            <w:r w:rsidRPr="005C3423">
              <w:rPr>
                <w:rFonts w:ascii="Calibri" w:eastAsia="Arial" w:hAnsi="Calibri" w:cs="Calibri"/>
                <w:color w:val="D13438"/>
                <w:sz w:val="20"/>
                <w:szCs w:val="20"/>
                <w:u w:val="single"/>
                <w:lang w:val="lt-LT"/>
              </w:rPr>
              <w:t>a</w:t>
            </w:r>
            <w:r w:rsidRPr="005C3423">
              <w:rPr>
                <w:rFonts w:ascii="Calibri" w:eastAsia="Arial" w:hAnsi="Calibri" w:cs="Calibri"/>
                <w:color w:val="000000" w:themeColor="text1"/>
                <w:sz w:val="20"/>
                <w:szCs w:val="20"/>
                <w:lang w:val="lt-LT"/>
              </w:rPr>
              <w:t xml:space="preserve">mos rutulinės,   PN ≥ 1,6 </w:t>
            </w:r>
            <w:proofErr w:type="spellStart"/>
            <w:r w:rsidRPr="005C3423">
              <w:rPr>
                <w:rFonts w:ascii="Calibri" w:eastAsia="Arial" w:hAnsi="Calibri" w:cs="Calibri"/>
                <w:color w:val="000000" w:themeColor="text1"/>
                <w:sz w:val="20"/>
                <w:szCs w:val="20"/>
                <w:lang w:val="lt-LT"/>
              </w:rPr>
              <w:t>MPa</w:t>
            </w:r>
            <w:proofErr w:type="spellEnd"/>
            <w:r w:rsidRPr="005C3423">
              <w:rPr>
                <w:rFonts w:ascii="Calibri" w:eastAsia="Arial" w:hAnsi="Calibri" w:cs="Calibri"/>
                <w:color w:val="000000" w:themeColor="text1"/>
                <w:sz w:val="20"/>
                <w:szCs w:val="20"/>
                <w:lang w:val="lt-LT"/>
              </w:rPr>
              <w:t xml:space="preserve">, </w:t>
            </w:r>
            <w:proofErr w:type="spellStart"/>
            <w:r w:rsidRPr="005C3423">
              <w:rPr>
                <w:rFonts w:ascii="Calibri" w:eastAsia="Arial" w:hAnsi="Calibri" w:cs="Calibri"/>
                <w:color w:val="000000" w:themeColor="text1"/>
                <w:sz w:val="20"/>
                <w:szCs w:val="20"/>
                <w:lang w:val="lt-LT"/>
              </w:rPr>
              <w:t>T</w:t>
            </w:r>
            <w:r w:rsidRPr="005C3423">
              <w:rPr>
                <w:rFonts w:ascii="Calibri" w:eastAsia="Arial" w:hAnsi="Calibri" w:cs="Calibri"/>
                <w:color w:val="000000" w:themeColor="text1"/>
                <w:sz w:val="20"/>
                <w:szCs w:val="20"/>
                <w:vertAlign w:val="subscript"/>
                <w:lang w:val="lt-LT"/>
              </w:rPr>
              <w:t>d</w:t>
            </w:r>
            <w:proofErr w:type="spellEnd"/>
            <w:r w:rsidRPr="005C3423">
              <w:rPr>
                <w:rFonts w:ascii="Calibri" w:eastAsia="Arial" w:hAnsi="Calibri" w:cs="Calibri"/>
                <w:color w:val="000000" w:themeColor="text1"/>
                <w:sz w:val="20"/>
                <w:szCs w:val="20"/>
                <w:vertAlign w:val="subscript"/>
                <w:lang w:val="lt-LT"/>
              </w:rPr>
              <w:t xml:space="preserve"> </w:t>
            </w:r>
            <w:r w:rsidRPr="005C3423">
              <w:rPr>
                <w:rFonts w:ascii="Calibri" w:eastAsia="Arial" w:hAnsi="Calibri" w:cs="Calibri"/>
                <w:color w:val="000000" w:themeColor="text1"/>
                <w:sz w:val="20"/>
                <w:szCs w:val="20"/>
                <w:lang w:val="lt-LT"/>
              </w:rPr>
              <w:t>&gt; 120</w:t>
            </w:r>
            <w:r w:rsidRPr="005C3423">
              <w:rPr>
                <w:rFonts w:ascii="Calibri" w:eastAsia="Arial" w:hAnsi="Calibri" w:cs="Calibri"/>
                <w:color w:val="000000" w:themeColor="text1"/>
                <w:sz w:val="20"/>
                <w:szCs w:val="20"/>
                <w:vertAlign w:val="superscript"/>
                <w:lang w:val="lt-LT"/>
              </w:rPr>
              <w:t>o</w:t>
            </w:r>
            <w:r w:rsidRPr="005C3423">
              <w:rPr>
                <w:rFonts w:ascii="Calibri" w:eastAsia="Arial" w:hAnsi="Calibri" w:cs="Calibri"/>
                <w:color w:val="000000" w:themeColor="text1"/>
                <w:sz w:val="20"/>
                <w:szCs w:val="20"/>
                <w:lang w:val="lt-LT"/>
              </w:rPr>
              <w:t>C (kai nuo  DN150 ÷ DN600 su rankinio valdymo reduktoriumi)  sandarumo klasė ne žemesnė kaip “A” iš abiejų pusių, tinkamos naudoti šilumos kamerose arba kolektoriuose. Išimtinais atvejais, kai paliekamoje kame</w:t>
            </w:r>
            <w:r w:rsidR="00E658B9" w:rsidRPr="005C3423">
              <w:rPr>
                <w:rFonts w:ascii="Calibri" w:eastAsia="Arial" w:hAnsi="Calibri" w:cs="Calibri"/>
                <w:color w:val="000000" w:themeColor="text1"/>
                <w:sz w:val="20"/>
                <w:szCs w:val="20"/>
                <w:lang w:val="lt-LT"/>
              </w:rPr>
              <w:t>roj</w:t>
            </w:r>
            <w:r w:rsidRPr="005C3423">
              <w:rPr>
                <w:rFonts w:ascii="Calibri" w:eastAsia="Arial" w:hAnsi="Calibri" w:cs="Calibri"/>
                <w:color w:val="000000" w:themeColor="text1"/>
                <w:sz w:val="20"/>
                <w:szCs w:val="20"/>
                <w:lang w:val="lt-LT"/>
              </w:rPr>
              <w:t>e nėra galimybės</w:t>
            </w:r>
            <w:r w:rsidRPr="005C3423">
              <w:rPr>
                <w:rFonts w:ascii="Calibri" w:eastAsia="Arial" w:hAnsi="Calibri" w:cs="Calibri"/>
                <w:color w:val="D13438"/>
                <w:sz w:val="20"/>
                <w:szCs w:val="20"/>
                <w:u w:val="single"/>
                <w:lang w:val="lt-LT"/>
              </w:rPr>
              <w:t>,</w:t>
            </w:r>
            <w:r w:rsidRPr="005C3423">
              <w:rPr>
                <w:rFonts w:ascii="Calibri" w:eastAsia="Arial" w:hAnsi="Calibri" w:cs="Calibri"/>
                <w:color w:val="000000" w:themeColor="text1"/>
                <w:sz w:val="20"/>
                <w:szCs w:val="20"/>
                <w:lang w:val="lt-LT"/>
              </w:rPr>
              <w:t xml:space="preserve"> dėl atstumo sumontuoti rutulinių sklendžių, yra projektuojamos </w:t>
            </w:r>
            <w:proofErr w:type="spellStart"/>
            <w:r w:rsidRPr="005C3423">
              <w:rPr>
                <w:rFonts w:ascii="Calibri" w:eastAsia="Arial" w:hAnsi="Calibri" w:cs="Calibri"/>
                <w:color w:val="000000" w:themeColor="text1"/>
                <w:sz w:val="20"/>
                <w:szCs w:val="20"/>
                <w:lang w:val="lt-LT"/>
              </w:rPr>
              <w:t>peteliškinio</w:t>
            </w:r>
            <w:proofErr w:type="spellEnd"/>
            <w:r w:rsidRPr="005C3423">
              <w:rPr>
                <w:rFonts w:ascii="Calibri" w:eastAsia="Arial" w:hAnsi="Calibri" w:cs="Calibri"/>
                <w:color w:val="000000" w:themeColor="text1"/>
                <w:sz w:val="20"/>
                <w:szCs w:val="20"/>
                <w:lang w:val="lt-LT"/>
              </w:rPr>
              <w:t xml:space="preserve"> tipo sklendės, u</w:t>
            </w:r>
            <w:r w:rsidRPr="005C3423">
              <w:rPr>
                <w:rFonts w:ascii="Calibri" w:eastAsia="Calibri" w:hAnsi="Calibri" w:cs="Calibri"/>
                <w:color w:val="000000" w:themeColor="text1"/>
                <w:sz w:val="20"/>
                <w:szCs w:val="20"/>
                <w:lang w:val="lt-LT"/>
              </w:rPr>
              <w:t xml:space="preserve">ždarymo įtaiso sandarumo klasė pagal srauto kryptį prie maksimalaus </w:t>
            </w:r>
            <w:proofErr w:type="spellStart"/>
            <w:r w:rsidRPr="005C3423">
              <w:rPr>
                <w:rFonts w:ascii="Calibri" w:eastAsia="Calibri" w:hAnsi="Calibri" w:cs="Calibri"/>
                <w:color w:val="000000" w:themeColor="text1"/>
                <w:sz w:val="20"/>
                <w:szCs w:val="20"/>
                <w:lang w:val="lt-LT"/>
              </w:rPr>
              <w:t>perkričio</w:t>
            </w:r>
            <w:proofErr w:type="spellEnd"/>
            <w:r w:rsidRPr="005C3423">
              <w:rPr>
                <w:rFonts w:ascii="Calibri" w:eastAsia="Calibri" w:hAnsi="Calibri" w:cs="Calibri"/>
                <w:color w:val="000000" w:themeColor="text1"/>
                <w:sz w:val="20"/>
                <w:szCs w:val="20"/>
                <w:lang w:val="lt-LT"/>
              </w:rPr>
              <w:t xml:space="preserve"> ne blogiau B, uždarymo įtaiso sandarumo klasė prieš srauto kryptį, esant slėgiui ne mažiau 11 Bar ne blogiau B.</w:t>
            </w:r>
          </w:p>
          <w:p w14:paraId="59C664B5" w14:textId="6D17FE30" w:rsidR="002519F2" w:rsidRPr="005C3423" w:rsidRDefault="002519F2" w:rsidP="001718AA">
            <w:pPr>
              <w:pStyle w:val="ListParagraph"/>
              <w:numPr>
                <w:ilvl w:val="0"/>
                <w:numId w:val="1"/>
              </w:numPr>
              <w:spacing w:line="276" w:lineRule="auto"/>
              <w:jc w:val="both"/>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Rutulinių sklendžių pralaidumas turi būti parinktas pagal žemiau pateiktą lentelę:</w:t>
            </w:r>
          </w:p>
          <w:tbl>
            <w:tblPr>
              <w:tblStyle w:val="TableGrid"/>
              <w:tblW w:w="7586" w:type="dxa"/>
              <w:tblLayout w:type="fixed"/>
              <w:tblLook w:val="04A0" w:firstRow="1" w:lastRow="0" w:firstColumn="1" w:lastColumn="0" w:noHBand="0" w:noVBand="1"/>
            </w:tblPr>
            <w:tblGrid>
              <w:gridCol w:w="2273"/>
              <w:gridCol w:w="1158"/>
              <w:gridCol w:w="1386"/>
              <w:gridCol w:w="1294"/>
              <w:gridCol w:w="1475"/>
            </w:tblGrid>
            <w:tr w:rsidR="002519F2" w:rsidRPr="00074174" w14:paraId="6A65A773" w14:textId="77777777" w:rsidTr="00A061AC">
              <w:trPr>
                <w:trHeight w:val="180"/>
              </w:trPr>
              <w:tc>
                <w:tcPr>
                  <w:tcW w:w="2273" w:type="dxa"/>
                  <w:vMerge w:val="restart"/>
                  <w:tcBorders>
                    <w:top w:val="single" w:sz="6" w:space="0" w:color="auto"/>
                    <w:left w:val="single" w:sz="6" w:space="0" w:color="auto"/>
                    <w:bottom w:val="single" w:sz="6" w:space="0" w:color="auto"/>
                    <w:right w:val="single" w:sz="6" w:space="0" w:color="auto"/>
                  </w:tcBorders>
                  <w:vAlign w:val="center"/>
                </w:tcPr>
                <w:p w14:paraId="68A25C53" w14:textId="5BD9B914" w:rsidR="002519F2" w:rsidRPr="005C3423" w:rsidRDefault="002519F2" w:rsidP="00A061AC">
                  <w:pPr>
                    <w:jc w:val="center"/>
                    <w:rPr>
                      <w:rFonts w:ascii="Calibri" w:eastAsia="Arial" w:hAnsi="Calibri" w:cs="Calibri"/>
                      <w:sz w:val="20"/>
                      <w:szCs w:val="20"/>
                      <w:lang w:val="lt-LT"/>
                    </w:rPr>
                  </w:pPr>
                  <w:r w:rsidRPr="005C3423">
                    <w:rPr>
                      <w:rFonts w:ascii="Calibri" w:eastAsia="Arial" w:hAnsi="Calibri" w:cs="Calibri"/>
                      <w:sz w:val="20"/>
                      <w:szCs w:val="20"/>
                      <w:lang w:val="lt-LT"/>
                    </w:rPr>
                    <w:t>Sąlyginis skersmuo DN, mm</w:t>
                  </w:r>
                </w:p>
              </w:tc>
              <w:tc>
                <w:tcPr>
                  <w:tcW w:w="5313" w:type="dxa"/>
                  <w:gridSpan w:val="4"/>
                  <w:tcBorders>
                    <w:top w:val="single" w:sz="6" w:space="0" w:color="auto"/>
                    <w:left w:val="single" w:sz="6" w:space="0" w:color="auto"/>
                    <w:bottom w:val="single" w:sz="6" w:space="0" w:color="auto"/>
                    <w:right w:val="single" w:sz="6" w:space="0" w:color="auto"/>
                  </w:tcBorders>
                </w:tcPr>
                <w:p w14:paraId="399BB918" w14:textId="50BB469D" w:rsidR="002519F2" w:rsidRPr="005C3423" w:rsidRDefault="002519F2" w:rsidP="00A061AC">
                  <w:pPr>
                    <w:jc w:val="center"/>
                    <w:rPr>
                      <w:rFonts w:ascii="Calibri" w:eastAsia="Arial" w:hAnsi="Calibri" w:cs="Calibri"/>
                      <w:sz w:val="20"/>
                      <w:szCs w:val="20"/>
                      <w:lang w:val="lt-LT"/>
                    </w:rPr>
                  </w:pPr>
                  <w:r w:rsidRPr="005C3423">
                    <w:rPr>
                      <w:rFonts w:ascii="Calibri" w:eastAsia="Arial" w:hAnsi="Calibri" w:cs="Calibri"/>
                      <w:sz w:val="20"/>
                      <w:szCs w:val="20"/>
                      <w:lang w:val="lt-LT"/>
                    </w:rPr>
                    <w:t>DN, (mm)</w:t>
                  </w:r>
                </w:p>
              </w:tc>
            </w:tr>
            <w:tr w:rsidR="000056F2" w14:paraId="64C217F2" w14:textId="77777777" w:rsidTr="00A061AC">
              <w:trPr>
                <w:trHeight w:val="180"/>
              </w:trPr>
              <w:tc>
                <w:tcPr>
                  <w:tcW w:w="2273" w:type="dxa"/>
                  <w:vMerge/>
                  <w:vAlign w:val="center"/>
                </w:tcPr>
                <w:p w14:paraId="7F7A0093" w14:textId="77777777" w:rsidR="002519F2" w:rsidRPr="005C3423" w:rsidRDefault="002519F2" w:rsidP="00A061AC">
                  <w:pPr>
                    <w:rPr>
                      <w:rFonts w:ascii="Calibri" w:hAnsi="Calibri" w:cs="Calibri"/>
                      <w:lang w:val="lt-LT"/>
                    </w:rPr>
                  </w:pPr>
                </w:p>
              </w:tc>
              <w:tc>
                <w:tcPr>
                  <w:tcW w:w="1158" w:type="dxa"/>
                  <w:tcBorders>
                    <w:top w:val="single" w:sz="6" w:space="0" w:color="auto"/>
                    <w:left w:val="nil"/>
                    <w:bottom w:val="single" w:sz="6" w:space="0" w:color="auto"/>
                    <w:right w:val="single" w:sz="6" w:space="0" w:color="auto"/>
                  </w:tcBorders>
                </w:tcPr>
                <w:p w14:paraId="232894F3" w14:textId="42EBF8C2" w:rsidR="002519F2" w:rsidRPr="005C3423" w:rsidRDefault="002519F2" w:rsidP="00A061AC">
                  <w:pPr>
                    <w:jc w:val="center"/>
                    <w:rPr>
                      <w:rFonts w:ascii="Calibri" w:eastAsia="Arial" w:hAnsi="Calibri" w:cs="Calibri"/>
                      <w:sz w:val="20"/>
                      <w:szCs w:val="20"/>
                      <w:lang w:val="lt-LT"/>
                    </w:rPr>
                  </w:pPr>
                  <w:r w:rsidRPr="005C3423">
                    <w:rPr>
                      <w:rFonts w:ascii="Calibri" w:eastAsia="Arial" w:hAnsi="Calibri" w:cs="Calibri"/>
                      <w:sz w:val="20"/>
                      <w:szCs w:val="20"/>
                      <w:lang w:val="lt-LT"/>
                    </w:rPr>
                    <w:t>300</w:t>
                  </w:r>
                </w:p>
              </w:tc>
              <w:tc>
                <w:tcPr>
                  <w:tcW w:w="1386" w:type="dxa"/>
                  <w:tcBorders>
                    <w:top w:val="nil"/>
                    <w:left w:val="single" w:sz="6" w:space="0" w:color="auto"/>
                    <w:bottom w:val="single" w:sz="6" w:space="0" w:color="auto"/>
                    <w:right w:val="single" w:sz="6" w:space="0" w:color="auto"/>
                  </w:tcBorders>
                  <w:vAlign w:val="center"/>
                </w:tcPr>
                <w:p w14:paraId="17D09512" w14:textId="1E920604" w:rsidR="002519F2" w:rsidRPr="005C3423" w:rsidRDefault="002519F2" w:rsidP="00A061AC">
                  <w:pPr>
                    <w:jc w:val="center"/>
                    <w:rPr>
                      <w:rFonts w:ascii="Calibri" w:eastAsia="Arial" w:hAnsi="Calibri" w:cs="Calibri"/>
                      <w:sz w:val="20"/>
                      <w:szCs w:val="20"/>
                      <w:lang w:val="lt-LT"/>
                    </w:rPr>
                  </w:pPr>
                  <w:r w:rsidRPr="005C3423">
                    <w:rPr>
                      <w:rFonts w:ascii="Calibri" w:eastAsia="Arial" w:hAnsi="Calibri" w:cs="Calibri"/>
                      <w:sz w:val="20"/>
                      <w:szCs w:val="20"/>
                      <w:lang w:val="lt-LT"/>
                    </w:rPr>
                    <w:t>400</w:t>
                  </w:r>
                </w:p>
              </w:tc>
              <w:tc>
                <w:tcPr>
                  <w:tcW w:w="1294" w:type="dxa"/>
                  <w:tcBorders>
                    <w:top w:val="nil"/>
                    <w:left w:val="single" w:sz="6" w:space="0" w:color="auto"/>
                    <w:bottom w:val="single" w:sz="6" w:space="0" w:color="auto"/>
                    <w:right w:val="single" w:sz="6" w:space="0" w:color="auto"/>
                  </w:tcBorders>
                  <w:vAlign w:val="center"/>
                </w:tcPr>
                <w:p w14:paraId="3337EB68" w14:textId="583208A4" w:rsidR="002519F2" w:rsidRPr="005C3423" w:rsidRDefault="002519F2" w:rsidP="00A061AC">
                  <w:pPr>
                    <w:jc w:val="center"/>
                    <w:rPr>
                      <w:rFonts w:ascii="Calibri" w:eastAsia="Arial" w:hAnsi="Calibri" w:cs="Calibri"/>
                      <w:sz w:val="20"/>
                      <w:szCs w:val="20"/>
                      <w:lang w:val="lt-LT"/>
                    </w:rPr>
                  </w:pPr>
                  <w:r w:rsidRPr="005C3423">
                    <w:rPr>
                      <w:rFonts w:ascii="Calibri" w:eastAsia="Arial" w:hAnsi="Calibri" w:cs="Calibri"/>
                      <w:sz w:val="20"/>
                      <w:szCs w:val="20"/>
                      <w:lang w:val="lt-LT"/>
                    </w:rPr>
                    <w:t>500</w:t>
                  </w:r>
                </w:p>
              </w:tc>
              <w:tc>
                <w:tcPr>
                  <w:tcW w:w="1475" w:type="dxa"/>
                  <w:tcBorders>
                    <w:top w:val="nil"/>
                    <w:left w:val="single" w:sz="6" w:space="0" w:color="auto"/>
                    <w:bottom w:val="single" w:sz="6" w:space="0" w:color="auto"/>
                    <w:right w:val="single" w:sz="6" w:space="0" w:color="auto"/>
                  </w:tcBorders>
                  <w:vAlign w:val="center"/>
                </w:tcPr>
                <w:p w14:paraId="2BB9B8F5" w14:textId="7E594ED4" w:rsidR="002519F2" w:rsidRPr="005C3423" w:rsidRDefault="002519F2" w:rsidP="00A061AC">
                  <w:pPr>
                    <w:jc w:val="center"/>
                    <w:rPr>
                      <w:rFonts w:ascii="Calibri" w:eastAsia="Arial" w:hAnsi="Calibri" w:cs="Calibri"/>
                      <w:sz w:val="20"/>
                      <w:szCs w:val="20"/>
                      <w:lang w:val="lt-LT"/>
                    </w:rPr>
                  </w:pPr>
                  <w:r w:rsidRPr="005C3423">
                    <w:rPr>
                      <w:rFonts w:ascii="Calibri" w:eastAsia="Arial" w:hAnsi="Calibri" w:cs="Calibri"/>
                      <w:sz w:val="20"/>
                      <w:szCs w:val="20"/>
                      <w:lang w:val="lt-LT"/>
                    </w:rPr>
                    <w:t>600</w:t>
                  </w:r>
                </w:p>
              </w:tc>
            </w:tr>
            <w:tr w:rsidR="002519F2" w:rsidRPr="00074174" w14:paraId="0FD81706" w14:textId="77777777" w:rsidTr="00FF1BE8">
              <w:trPr>
                <w:trHeight w:val="191"/>
              </w:trPr>
              <w:tc>
                <w:tcPr>
                  <w:tcW w:w="2273" w:type="dxa"/>
                  <w:tcBorders>
                    <w:top w:val="nil"/>
                    <w:left w:val="single" w:sz="6" w:space="0" w:color="auto"/>
                    <w:bottom w:val="single" w:sz="6" w:space="0" w:color="auto"/>
                    <w:right w:val="single" w:sz="6" w:space="0" w:color="auto"/>
                  </w:tcBorders>
                  <w:vAlign w:val="center"/>
                </w:tcPr>
                <w:p w14:paraId="441990EC" w14:textId="19A763D5" w:rsidR="002519F2" w:rsidRPr="005C3423" w:rsidRDefault="002519F2" w:rsidP="00A061AC">
                  <w:pPr>
                    <w:spacing w:line="276" w:lineRule="auto"/>
                    <w:jc w:val="center"/>
                    <w:rPr>
                      <w:rFonts w:ascii="Calibri" w:eastAsia="Arial" w:hAnsi="Calibri" w:cs="Calibri"/>
                      <w:sz w:val="20"/>
                      <w:szCs w:val="20"/>
                      <w:lang w:val="lt-LT"/>
                    </w:rPr>
                  </w:pPr>
                  <w:r w:rsidRPr="005C3423">
                    <w:rPr>
                      <w:rFonts w:ascii="Calibri" w:eastAsia="Arial" w:hAnsi="Calibri" w:cs="Calibri"/>
                      <w:sz w:val="20"/>
                      <w:szCs w:val="20"/>
                      <w:lang w:val="lt-LT"/>
                    </w:rPr>
                    <w:t>Pralaidumas KV</w:t>
                  </w:r>
                </w:p>
              </w:tc>
              <w:tc>
                <w:tcPr>
                  <w:tcW w:w="1158" w:type="dxa"/>
                  <w:tcBorders>
                    <w:top w:val="single" w:sz="6" w:space="0" w:color="auto"/>
                    <w:left w:val="single" w:sz="6" w:space="0" w:color="auto"/>
                    <w:bottom w:val="single" w:sz="6" w:space="0" w:color="auto"/>
                    <w:right w:val="single" w:sz="6" w:space="0" w:color="auto"/>
                  </w:tcBorders>
                </w:tcPr>
                <w:p w14:paraId="4BF49931" w14:textId="73BE08E1" w:rsidR="002519F2" w:rsidRPr="005C3423" w:rsidRDefault="002519F2" w:rsidP="00A061AC">
                  <w:pPr>
                    <w:spacing w:line="276" w:lineRule="auto"/>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4600</w:t>
                  </w:r>
                </w:p>
              </w:tc>
              <w:tc>
                <w:tcPr>
                  <w:tcW w:w="1386" w:type="dxa"/>
                  <w:tcBorders>
                    <w:top w:val="single" w:sz="6" w:space="0" w:color="auto"/>
                    <w:left w:val="single" w:sz="6" w:space="0" w:color="auto"/>
                    <w:bottom w:val="single" w:sz="6" w:space="0" w:color="auto"/>
                    <w:right w:val="single" w:sz="6" w:space="0" w:color="auto"/>
                  </w:tcBorders>
                  <w:vAlign w:val="center"/>
                </w:tcPr>
                <w:p w14:paraId="2D14736D" w14:textId="42DFA99B" w:rsidR="002519F2" w:rsidRPr="005C3423" w:rsidRDefault="002519F2" w:rsidP="00A061AC">
                  <w:pPr>
                    <w:spacing w:line="276" w:lineRule="auto"/>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11000</w:t>
                  </w:r>
                </w:p>
              </w:tc>
              <w:tc>
                <w:tcPr>
                  <w:tcW w:w="1294" w:type="dxa"/>
                  <w:tcBorders>
                    <w:top w:val="single" w:sz="6" w:space="0" w:color="auto"/>
                    <w:left w:val="single" w:sz="6" w:space="0" w:color="auto"/>
                    <w:bottom w:val="single" w:sz="6" w:space="0" w:color="auto"/>
                    <w:right w:val="single" w:sz="6" w:space="0" w:color="auto"/>
                  </w:tcBorders>
                  <w:vAlign w:val="center"/>
                </w:tcPr>
                <w:p w14:paraId="6400979C" w14:textId="2CC18D08" w:rsidR="002519F2" w:rsidRPr="005C3423" w:rsidRDefault="002519F2" w:rsidP="00A061AC">
                  <w:pPr>
                    <w:spacing w:line="276" w:lineRule="auto"/>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15000</w:t>
                  </w:r>
                </w:p>
              </w:tc>
              <w:tc>
                <w:tcPr>
                  <w:tcW w:w="1475" w:type="dxa"/>
                  <w:tcBorders>
                    <w:top w:val="single" w:sz="6" w:space="0" w:color="auto"/>
                    <w:left w:val="single" w:sz="6" w:space="0" w:color="auto"/>
                    <w:bottom w:val="single" w:sz="6" w:space="0" w:color="auto"/>
                    <w:right w:val="single" w:sz="6" w:space="0" w:color="auto"/>
                  </w:tcBorders>
                  <w:vAlign w:val="center"/>
                </w:tcPr>
                <w:p w14:paraId="7547B6D8" w14:textId="7C26B36B" w:rsidR="002519F2" w:rsidRPr="005C3423" w:rsidRDefault="002519F2" w:rsidP="00A061AC">
                  <w:pPr>
                    <w:spacing w:line="276" w:lineRule="auto"/>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25000</w:t>
                  </w:r>
                </w:p>
              </w:tc>
            </w:tr>
          </w:tbl>
          <w:p w14:paraId="4864C78A" w14:textId="0A06BF3C" w:rsidR="002519F2" w:rsidRPr="005C3423" w:rsidRDefault="002519F2" w:rsidP="002519F2">
            <w:pPr>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  </w:t>
            </w:r>
          </w:p>
          <w:p w14:paraId="40AE3811" w14:textId="38812B15" w:rsidR="002519F2" w:rsidRPr="005C3423" w:rsidRDefault="002519F2" w:rsidP="002519F2">
            <w:pPr>
              <w:rPr>
                <w:rFonts w:ascii="Calibri" w:eastAsia="Arial" w:hAnsi="Calibri" w:cs="Calibri"/>
                <w:color w:val="000000" w:themeColor="text1"/>
                <w:sz w:val="20"/>
                <w:szCs w:val="20"/>
                <w:lang w:val="lt-LT"/>
              </w:rPr>
            </w:pPr>
            <w:r w:rsidRPr="005C3423">
              <w:rPr>
                <w:rFonts w:ascii="Calibri" w:eastAsia="Arial" w:hAnsi="Calibri" w:cs="Calibri"/>
                <w:sz w:val="20"/>
                <w:szCs w:val="20"/>
                <w:lang w:val="lt-LT"/>
              </w:rPr>
              <w:t xml:space="preserve">            </w:t>
            </w:r>
            <w:proofErr w:type="spellStart"/>
            <w:r w:rsidRPr="005C3423">
              <w:rPr>
                <w:rFonts w:ascii="Calibri" w:eastAsia="Arial" w:hAnsi="Calibri" w:cs="Calibri"/>
                <w:sz w:val="20"/>
                <w:szCs w:val="20"/>
                <w:u w:val="single"/>
                <w:lang w:val="lt-LT"/>
              </w:rPr>
              <w:t>Peteliškinių</w:t>
            </w:r>
            <w:proofErr w:type="spellEnd"/>
            <w:r w:rsidRPr="005C3423">
              <w:rPr>
                <w:rFonts w:ascii="Calibri" w:eastAsia="Arial" w:hAnsi="Calibri" w:cs="Calibri"/>
                <w:sz w:val="20"/>
                <w:szCs w:val="20"/>
                <w:lang w:val="lt-LT"/>
              </w:rPr>
              <w:t xml:space="preserve"> sklendžių </w:t>
            </w:r>
            <w:r w:rsidRPr="005C3423">
              <w:rPr>
                <w:rFonts w:ascii="Calibri" w:eastAsia="Arial" w:hAnsi="Calibri" w:cs="Calibri"/>
                <w:color w:val="000000" w:themeColor="text1"/>
                <w:sz w:val="20"/>
                <w:szCs w:val="20"/>
                <w:lang w:val="lt-LT"/>
              </w:rPr>
              <w:t>pralaidumas turi būti parinktas pagal žemiau pateiktą lentelę:</w:t>
            </w:r>
          </w:p>
          <w:tbl>
            <w:tblPr>
              <w:tblStyle w:val="TableGrid"/>
              <w:tblW w:w="0" w:type="auto"/>
              <w:tblLayout w:type="fixed"/>
              <w:tblLook w:val="04A0" w:firstRow="1" w:lastRow="0" w:firstColumn="1" w:lastColumn="0" w:noHBand="0" w:noVBand="1"/>
            </w:tblPr>
            <w:tblGrid>
              <w:gridCol w:w="2273"/>
              <w:gridCol w:w="1385"/>
              <w:gridCol w:w="1159"/>
              <w:gridCol w:w="1294"/>
              <w:gridCol w:w="1475"/>
            </w:tblGrid>
            <w:tr w:rsidR="002519F2" w:rsidRPr="00074174" w14:paraId="219CD3F8" w14:textId="77777777" w:rsidTr="1435744C">
              <w:trPr>
                <w:trHeight w:val="180"/>
              </w:trPr>
              <w:tc>
                <w:tcPr>
                  <w:tcW w:w="2273" w:type="dxa"/>
                  <w:vMerge w:val="restart"/>
                  <w:tcBorders>
                    <w:top w:val="single" w:sz="6" w:space="0" w:color="auto"/>
                    <w:left w:val="single" w:sz="6" w:space="0" w:color="auto"/>
                    <w:bottom w:val="single" w:sz="6" w:space="0" w:color="auto"/>
                    <w:right w:val="single" w:sz="6" w:space="0" w:color="auto"/>
                  </w:tcBorders>
                  <w:vAlign w:val="center"/>
                </w:tcPr>
                <w:p w14:paraId="7FF90E9F" w14:textId="36D47DD5"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Sąlyginis skersmuo DN, mm</w:t>
                  </w:r>
                </w:p>
              </w:tc>
              <w:tc>
                <w:tcPr>
                  <w:tcW w:w="5313" w:type="dxa"/>
                  <w:gridSpan w:val="4"/>
                  <w:tcBorders>
                    <w:top w:val="single" w:sz="6" w:space="0" w:color="auto"/>
                    <w:left w:val="single" w:sz="6" w:space="0" w:color="auto"/>
                    <w:bottom w:val="single" w:sz="6" w:space="0" w:color="auto"/>
                    <w:right w:val="single" w:sz="6" w:space="0" w:color="auto"/>
                  </w:tcBorders>
                </w:tcPr>
                <w:p w14:paraId="0309A2E0" w14:textId="5BEE7376"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DN, (mm)</w:t>
                  </w:r>
                </w:p>
              </w:tc>
            </w:tr>
            <w:tr w:rsidR="000056F2" w14:paraId="5B76DEB1" w14:textId="77777777" w:rsidTr="1435744C">
              <w:trPr>
                <w:trHeight w:val="180"/>
              </w:trPr>
              <w:tc>
                <w:tcPr>
                  <w:tcW w:w="2273" w:type="dxa"/>
                  <w:vMerge/>
                  <w:vAlign w:val="center"/>
                </w:tcPr>
                <w:p w14:paraId="0441F596" w14:textId="77777777" w:rsidR="002519F2" w:rsidRPr="005C3423" w:rsidRDefault="002519F2" w:rsidP="002519F2">
                  <w:pPr>
                    <w:rPr>
                      <w:rFonts w:ascii="Calibri" w:hAnsi="Calibri" w:cs="Calibri"/>
                      <w:lang w:val="lt-LT"/>
                    </w:rPr>
                  </w:pPr>
                </w:p>
              </w:tc>
              <w:tc>
                <w:tcPr>
                  <w:tcW w:w="1385" w:type="dxa"/>
                  <w:tcBorders>
                    <w:top w:val="single" w:sz="6" w:space="0" w:color="auto"/>
                    <w:left w:val="nil"/>
                    <w:bottom w:val="single" w:sz="6" w:space="0" w:color="auto"/>
                    <w:right w:val="single" w:sz="6" w:space="0" w:color="auto"/>
                  </w:tcBorders>
                </w:tcPr>
                <w:p w14:paraId="13167110" w14:textId="3E63F23D"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300</w:t>
                  </w:r>
                </w:p>
              </w:tc>
              <w:tc>
                <w:tcPr>
                  <w:tcW w:w="1159" w:type="dxa"/>
                  <w:tcBorders>
                    <w:top w:val="nil"/>
                    <w:left w:val="single" w:sz="6" w:space="0" w:color="auto"/>
                    <w:bottom w:val="single" w:sz="6" w:space="0" w:color="auto"/>
                    <w:right w:val="single" w:sz="6" w:space="0" w:color="auto"/>
                  </w:tcBorders>
                  <w:vAlign w:val="center"/>
                </w:tcPr>
                <w:p w14:paraId="2398F0BE" w14:textId="75EBAAD6"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400</w:t>
                  </w:r>
                </w:p>
              </w:tc>
              <w:tc>
                <w:tcPr>
                  <w:tcW w:w="1294" w:type="dxa"/>
                  <w:tcBorders>
                    <w:top w:val="nil"/>
                    <w:left w:val="single" w:sz="6" w:space="0" w:color="auto"/>
                    <w:bottom w:val="single" w:sz="6" w:space="0" w:color="auto"/>
                    <w:right w:val="single" w:sz="6" w:space="0" w:color="auto"/>
                  </w:tcBorders>
                  <w:vAlign w:val="center"/>
                </w:tcPr>
                <w:p w14:paraId="390FE5E1" w14:textId="55321C72"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500</w:t>
                  </w:r>
                </w:p>
              </w:tc>
              <w:tc>
                <w:tcPr>
                  <w:tcW w:w="1475" w:type="dxa"/>
                  <w:tcBorders>
                    <w:top w:val="nil"/>
                    <w:left w:val="single" w:sz="6" w:space="0" w:color="auto"/>
                    <w:bottom w:val="single" w:sz="6" w:space="0" w:color="auto"/>
                    <w:right w:val="single" w:sz="6" w:space="0" w:color="auto"/>
                  </w:tcBorders>
                  <w:vAlign w:val="center"/>
                </w:tcPr>
                <w:p w14:paraId="5CF0339C" w14:textId="3EF96F86"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600</w:t>
                  </w:r>
                </w:p>
              </w:tc>
            </w:tr>
            <w:tr w:rsidR="002519F2" w:rsidRPr="00074174" w14:paraId="625E4CF2" w14:textId="77777777" w:rsidTr="00FF1BE8">
              <w:trPr>
                <w:trHeight w:val="269"/>
              </w:trPr>
              <w:tc>
                <w:tcPr>
                  <w:tcW w:w="2273" w:type="dxa"/>
                  <w:tcBorders>
                    <w:top w:val="nil"/>
                    <w:left w:val="single" w:sz="6" w:space="0" w:color="auto"/>
                    <w:bottom w:val="single" w:sz="6" w:space="0" w:color="auto"/>
                    <w:right w:val="single" w:sz="6" w:space="0" w:color="auto"/>
                  </w:tcBorders>
                  <w:vAlign w:val="center"/>
                </w:tcPr>
                <w:p w14:paraId="57CDE027" w14:textId="6C1DB66F" w:rsidR="002519F2" w:rsidRPr="005C3423" w:rsidRDefault="002519F2" w:rsidP="002519F2">
                  <w:pPr>
                    <w:jc w:val="center"/>
                    <w:rPr>
                      <w:rFonts w:ascii="Calibri" w:eastAsia="Arial" w:hAnsi="Calibri" w:cs="Calibri"/>
                      <w:sz w:val="20"/>
                      <w:szCs w:val="20"/>
                      <w:lang w:val="lt-LT"/>
                    </w:rPr>
                  </w:pPr>
                  <w:r w:rsidRPr="005C3423">
                    <w:rPr>
                      <w:rFonts w:ascii="Calibri" w:eastAsia="Arial" w:hAnsi="Calibri" w:cs="Calibri"/>
                      <w:sz w:val="20"/>
                      <w:szCs w:val="20"/>
                      <w:lang w:val="lt-LT"/>
                    </w:rPr>
                    <w:t>Pralaidumas KV</w:t>
                  </w:r>
                </w:p>
              </w:tc>
              <w:tc>
                <w:tcPr>
                  <w:tcW w:w="1385" w:type="dxa"/>
                  <w:tcBorders>
                    <w:top w:val="single" w:sz="6" w:space="0" w:color="auto"/>
                    <w:left w:val="single" w:sz="6" w:space="0" w:color="auto"/>
                    <w:bottom w:val="single" w:sz="6" w:space="0" w:color="auto"/>
                    <w:right w:val="single" w:sz="6" w:space="0" w:color="auto"/>
                  </w:tcBorders>
                </w:tcPr>
                <w:p w14:paraId="2955D296" w14:textId="4943DECA" w:rsidR="002519F2" w:rsidRPr="005C3423" w:rsidRDefault="002519F2" w:rsidP="002519F2">
                  <w:pPr>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5000</w:t>
                  </w:r>
                </w:p>
              </w:tc>
              <w:tc>
                <w:tcPr>
                  <w:tcW w:w="1159" w:type="dxa"/>
                  <w:tcBorders>
                    <w:top w:val="single" w:sz="6" w:space="0" w:color="auto"/>
                    <w:left w:val="single" w:sz="6" w:space="0" w:color="auto"/>
                    <w:bottom w:val="single" w:sz="6" w:space="0" w:color="auto"/>
                    <w:right w:val="single" w:sz="6" w:space="0" w:color="auto"/>
                  </w:tcBorders>
                  <w:vAlign w:val="center"/>
                </w:tcPr>
                <w:p w14:paraId="4FB3670A" w14:textId="522731A4" w:rsidR="002519F2" w:rsidRPr="005C3423" w:rsidRDefault="002519F2" w:rsidP="002519F2">
                  <w:pPr>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8000</w:t>
                  </w:r>
                </w:p>
              </w:tc>
              <w:tc>
                <w:tcPr>
                  <w:tcW w:w="1294" w:type="dxa"/>
                  <w:tcBorders>
                    <w:top w:val="single" w:sz="6" w:space="0" w:color="auto"/>
                    <w:left w:val="single" w:sz="6" w:space="0" w:color="auto"/>
                    <w:bottom w:val="single" w:sz="6" w:space="0" w:color="auto"/>
                    <w:right w:val="single" w:sz="6" w:space="0" w:color="auto"/>
                  </w:tcBorders>
                  <w:vAlign w:val="center"/>
                </w:tcPr>
                <w:p w14:paraId="2368CB7A" w14:textId="1E0CDD9E" w:rsidR="002519F2" w:rsidRPr="005C3423" w:rsidRDefault="002519F2" w:rsidP="002519F2">
                  <w:pPr>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14000</w:t>
                  </w:r>
                </w:p>
              </w:tc>
              <w:tc>
                <w:tcPr>
                  <w:tcW w:w="1475" w:type="dxa"/>
                  <w:tcBorders>
                    <w:top w:val="single" w:sz="6" w:space="0" w:color="auto"/>
                    <w:left w:val="single" w:sz="6" w:space="0" w:color="auto"/>
                    <w:bottom w:val="single" w:sz="6" w:space="0" w:color="auto"/>
                    <w:right w:val="single" w:sz="6" w:space="0" w:color="auto"/>
                  </w:tcBorders>
                  <w:vAlign w:val="center"/>
                </w:tcPr>
                <w:p w14:paraId="0F03B6E7" w14:textId="0ED44E97" w:rsidR="002519F2" w:rsidRPr="005C3423" w:rsidRDefault="002519F2" w:rsidP="002519F2">
                  <w:pPr>
                    <w:rPr>
                      <w:rFonts w:ascii="Calibri" w:eastAsia="Arial" w:hAnsi="Calibri" w:cs="Calibri"/>
                      <w:sz w:val="20"/>
                      <w:szCs w:val="20"/>
                      <w:lang w:val="lt-LT"/>
                    </w:rPr>
                  </w:pPr>
                  <w:proofErr w:type="spellStart"/>
                  <w:r w:rsidRPr="005C3423">
                    <w:rPr>
                      <w:rFonts w:ascii="Calibri" w:eastAsia="Arial" w:hAnsi="Calibri" w:cs="Calibri"/>
                      <w:sz w:val="20"/>
                      <w:szCs w:val="20"/>
                      <w:lang w:val="lt-LT"/>
                    </w:rPr>
                    <w:t>Kv</w:t>
                  </w:r>
                  <w:proofErr w:type="spellEnd"/>
                  <w:r w:rsidRPr="005C3423">
                    <w:rPr>
                      <w:rFonts w:ascii="Calibri" w:eastAsia="Arial" w:hAnsi="Calibri" w:cs="Calibri"/>
                      <w:sz w:val="20"/>
                      <w:szCs w:val="20"/>
                      <w:lang w:val="lt-LT"/>
                    </w:rPr>
                    <w:t xml:space="preserve"> ≥ 19000</w:t>
                  </w:r>
                </w:p>
              </w:tc>
            </w:tr>
          </w:tbl>
          <w:p w14:paraId="791E9289" w14:textId="2695187F" w:rsidR="002519F2" w:rsidRPr="005C3423" w:rsidRDefault="002519F2" w:rsidP="002519F2">
            <w:pPr>
              <w:rPr>
                <w:rFonts w:ascii="Calibri" w:eastAsia="Arial" w:hAnsi="Calibri" w:cs="Calibri"/>
                <w:color w:val="000000" w:themeColor="text1"/>
                <w:sz w:val="20"/>
                <w:szCs w:val="20"/>
                <w:lang w:val="lt-LT"/>
              </w:rPr>
            </w:pPr>
          </w:p>
          <w:p w14:paraId="108003AE" w14:textId="1883709F" w:rsidR="002519F2" w:rsidRPr="005C3423" w:rsidRDefault="002519F2" w:rsidP="00006092">
            <w:pPr>
              <w:spacing w:line="276" w:lineRule="auto"/>
              <w:rPr>
                <w:rFonts w:ascii="Calibri" w:eastAsia="Arial" w:hAnsi="Calibri" w:cs="Calibri"/>
                <w:color w:val="000000" w:themeColor="text1"/>
                <w:sz w:val="20"/>
                <w:szCs w:val="20"/>
                <w:lang w:val="lt-LT"/>
              </w:rPr>
            </w:pPr>
          </w:p>
          <w:p w14:paraId="071CA929" w14:textId="58B0F8CB" w:rsidR="002519F2" w:rsidRPr="005C3423" w:rsidRDefault="002519F2" w:rsidP="00006092">
            <w:pPr>
              <w:spacing w:line="276" w:lineRule="auto"/>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Tarpin</w:t>
            </w:r>
            <w:r w:rsidR="00A342E4" w:rsidRPr="005C3423">
              <w:rPr>
                <w:rFonts w:ascii="Calibri" w:eastAsia="Arial" w:hAnsi="Calibri" w:cs="Calibri"/>
                <w:color w:val="000000" w:themeColor="text1"/>
                <w:sz w:val="20"/>
                <w:szCs w:val="20"/>
                <w:lang w:val="lt-LT"/>
              </w:rPr>
              <w:t>ia</w:t>
            </w:r>
            <w:r w:rsidRPr="005C3423">
              <w:rPr>
                <w:rFonts w:ascii="Calibri" w:eastAsia="Arial" w:hAnsi="Calibri" w:cs="Calibri"/>
                <w:color w:val="000000" w:themeColor="text1"/>
                <w:sz w:val="20"/>
                <w:szCs w:val="20"/>
                <w:lang w:val="lt-LT"/>
              </w:rPr>
              <w:t xml:space="preserve">ms skersmenims naudoti vidurkio </w:t>
            </w:r>
            <w:proofErr w:type="spellStart"/>
            <w:r w:rsidRPr="005C3423">
              <w:rPr>
                <w:rFonts w:ascii="Calibri" w:eastAsia="Arial" w:hAnsi="Calibri" w:cs="Calibri"/>
                <w:color w:val="000000" w:themeColor="text1"/>
                <w:sz w:val="20"/>
                <w:szCs w:val="20"/>
                <w:lang w:val="lt-LT"/>
              </w:rPr>
              <w:t>Kv</w:t>
            </w:r>
            <w:proofErr w:type="spellEnd"/>
            <w:r w:rsidRPr="005C3423">
              <w:rPr>
                <w:rFonts w:ascii="Calibri" w:eastAsia="Arial" w:hAnsi="Calibri" w:cs="Calibri"/>
                <w:color w:val="000000" w:themeColor="text1"/>
                <w:sz w:val="20"/>
                <w:szCs w:val="20"/>
                <w:lang w:val="lt-LT"/>
              </w:rPr>
              <w:t xml:space="preserve"> reikšmę.</w:t>
            </w:r>
          </w:p>
          <w:p w14:paraId="550319A0" w14:textId="459C67BA" w:rsidR="002519F2" w:rsidRPr="005C3423" w:rsidRDefault="002519F2" w:rsidP="00006092">
            <w:pPr>
              <w:spacing w:line="276" w:lineRule="auto"/>
              <w:rPr>
                <w:rFonts w:ascii="Calibri" w:eastAsia="Arial" w:hAnsi="Calibri" w:cs="Calibri"/>
                <w:color w:val="000000" w:themeColor="text1"/>
                <w:sz w:val="20"/>
                <w:szCs w:val="20"/>
                <w:lang w:val="lt-LT"/>
              </w:rPr>
            </w:pPr>
          </w:p>
          <w:p w14:paraId="42C57DEF" w14:textId="06B0B278" w:rsidR="002519F2" w:rsidRPr="005C3423" w:rsidRDefault="002519F2" w:rsidP="00006092">
            <w:pPr>
              <w:pStyle w:val="ListParagraph"/>
              <w:numPr>
                <w:ilvl w:val="0"/>
                <w:numId w:val="1"/>
              </w:numPr>
              <w:spacing w:line="276" w:lineRule="auto"/>
              <w:jc w:val="both"/>
              <w:rPr>
                <w:rFonts w:ascii="Calibri" w:eastAsia="Arial" w:hAnsi="Calibri" w:cs="Calibri"/>
                <w:color w:val="000000" w:themeColor="text1"/>
                <w:sz w:val="20"/>
                <w:szCs w:val="20"/>
                <w:lang w:val="lt-LT"/>
              </w:rPr>
            </w:pPr>
            <w:proofErr w:type="spellStart"/>
            <w:r w:rsidRPr="005C3423">
              <w:rPr>
                <w:rFonts w:ascii="Calibri" w:eastAsia="Arial" w:hAnsi="Calibri" w:cs="Calibri"/>
                <w:color w:val="000000" w:themeColor="text1"/>
                <w:sz w:val="20"/>
                <w:szCs w:val="20"/>
                <w:lang w:val="lt-LT"/>
              </w:rPr>
              <w:t>Bekanalinės</w:t>
            </w:r>
            <w:proofErr w:type="spellEnd"/>
            <w:r w:rsidRPr="005C3423">
              <w:rPr>
                <w:rFonts w:ascii="Calibri" w:eastAsia="Arial" w:hAnsi="Calibri" w:cs="Calibri"/>
                <w:color w:val="000000" w:themeColor="text1"/>
                <w:sz w:val="20"/>
                <w:szCs w:val="20"/>
                <w:lang w:val="lt-LT"/>
              </w:rPr>
              <w:t xml:space="preserve"> technologijos vamzdynams naudojamos pramoniniu būdu izoliuotos rutulinės sklendės, įrengiamos požeminiuose šulinėliuose.</w:t>
            </w:r>
          </w:p>
          <w:p w14:paraId="60BDA82F" w14:textId="36C6245A" w:rsidR="002519F2" w:rsidRPr="005C3423" w:rsidRDefault="002519F2" w:rsidP="00006092">
            <w:pPr>
              <w:pStyle w:val="ListParagraph"/>
              <w:numPr>
                <w:ilvl w:val="0"/>
                <w:numId w:val="1"/>
              </w:numPr>
              <w:spacing w:line="276" w:lineRule="auto"/>
              <w:jc w:val="both"/>
              <w:rPr>
                <w:rFonts w:ascii="Calibri" w:eastAsia="Arial" w:hAnsi="Calibri" w:cs="Calibri"/>
                <w:color w:val="000000" w:themeColor="text1"/>
                <w:sz w:val="20"/>
                <w:szCs w:val="20"/>
                <w:lang w:val="lt-LT"/>
              </w:rPr>
            </w:pPr>
            <w:r w:rsidRPr="005C3423">
              <w:rPr>
                <w:rFonts w:ascii="Calibri" w:eastAsia="Arial" w:hAnsi="Calibri" w:cs="Calibri"/>
                <w:color w:val="000000" w:themeColor="text1"/>
                <w:sz w:val="20"/>
                <w:szCs w:val="20"/>
                <w:lang w:val="lt-LT"/>
              </w:rPr>
              <w:t xml:space="preserve">Sklendžių ir kitos vamzdyno armatūros poreikis ir vieta magistraliniuose, skirstomuosiuose ir įvadiniuose tinkluose vamzdynų atsišakojimų vietose įvardinta 1 priede, galutinis jų poreikis ir vieta turi būti suderinti su Užsakovu iki 13 punkto 2 papunktyje nustatyto termino pabaigos, laikantis 17 punkte nustatytų reikalavimų. </w:t>
            </w:r>
          </w:p>
        </w:tc>
      </w:tr>
      <w:tr w:rsidR="002519F2" w:rsidRPr="00074174" w14:paraId="04BA500A" w14:textId="77777777" w:rsidTr="1435744C">
        <w:tc>
          <w:tcPr>
            <w:tcW w:w="945" w:type="dxa"/>
            <w:tcBorders>
              <w:top w:val="single" w:sz="4" w:space="0" w:color="auto"/>
              <w:left w:val="single" w:sz="4" w:space="0" w:color="auto"/>
              <w:bottom w:val="single" w:sz="4" w:space="0" w:color="auto"/>
              <w:right w:val="single" w:sz="4" w:space="0" w:color="auto"/>
            </w:tcBorders>
          </w:tcPr>
          <w:p w14:paraId="2546A2EC" w14:textId="0AEE92B8"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2519F2" w:rsidRPr="005C3423" w:rsidRDefault="002519F2" w:rsidP="003B6A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libri" w:eastAsia="Lucida Sans Unicode" w:hAnsi="Calibri" w:cs="Calibri"/>
                <w:kern w:val="1"/>
                <w:sz w:val="20"/>
                <w:szCs w:val="20"/>
                <w:bdr w:val="none" w:sz="0" w:space="0" w:color="auto"/>
                <w:lang w:val="lt-LT" w:eastAsia="ar-SA"/>
              </w:rPr>
            </w:pPr>
            <w:r w:rsidRPr="005C3423">
              <w:rPr>
                <w:rFonts w:ascii="Calibri" w:eastAsia="Calibri" w:hAnsi="Calibri" w:cs="Calibri"/>
                <w:noProof/>
                <w:sz w:val="20"/>
                <w:szCs w:val="20"/>
                <w:bdr w:val="none" w:sz="0" w:space="0" w:color="auto"/>
                <w:lang w:val="lt-LT"/>
              </w:rPr>
              <w:t>pasirengimo statybai ir statybos darbų organizavimo;</w:t>
            </w:r>
            <w:r w:rsidRPr="005C3423">
              <w:rPr>
                <w:rFonts w:ascii="Calibri" w:eastAsia="Lucida Sans Unicode" w:hAnsi="Calibri" w:cs="Calibri"/>
                <w:kern w:val="1"/>
                <w:sz w:val="20"/>
                <w:szCs w:val="20"/>
                <w:bdr w:val="none" w:sz="0" w:space="0" w:color="auto"/>
                <w:lang w:val="lt-LT"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409CA84E" w14:textId="77777777" w:rsidR="002519F2" w:rsidRPr="005C3423" w:rsidRDefault="002519F2" w:rsidP="003B6A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eop"/>
                <w:rFonts w:ascii="Calibri" w:hAnsi="Calibri" w:cs="Calibri"/>
                <w:color w:val="000000"/>
                <w:sz w:val="20"/>
                <w:szCs w:val="20"/>
                <w:shd w:val="clear" w:color="auto" w:fill="FFFFFF"/>
                <w:lang w:val="lt-LT"/>
              </w:rPr>
            </w:pPr>
            <w:r w:rsidRPr="005C3423">
              <w:rPr>
                <w:rStyle w:val="normaltextrun"/>
                <w:rFonts w:ascii="Calibri" w:hAnsi="Calibri" w:cs="Calibri"/>
                <w:color w:val="000000"/>
                <w:sz w:val="20"/>
                <w:szCs w:val="20"/>
                <w:shd w:val="clear" w:color="auto" w:fill="FFFFFF"/>
                <w:lang w:val="lt-LT"/>
              </w:rPr>
              <w:t>Pagal </w:t>
            </w:r>
            <w:r w:rsidRPr="005C3423">
              <w:rPr>
                <w:rStyle w:val="normaltextrun"/>
                <w:rFonts w:ascii="Calibri" w:hAnsi="Calibri" w:cs="Calibri"/>
                <w:b/>
                <w:color w:val="000000"/>
                <w:sz w:val="20"/>
                <w:szCs w:val="20"/>
                <w:shd w:val="clear" w:color="auto" w:fill="FFFFFF"/>
                <w:lang w:val="lt-LT"/>
              </w:rPr>
              <w:t> </w:t>
            </w:r>
            <w:r w:rsidRPr="005C3423">
              <w:rPr>
                <w:rStyle w:val="normaltextrun"/>
                <w:rFonts w:ascii="Calibri" w:hAnsi="Calibri" w:cs="Calibri"/>
                <w:color w:val="000000"/>
                <w:sz w:val="20"/>
                <w:szCs w:val="20"/>
                <w:shd w:val="clear" w:color="auto" w:fill="FFFFFF"/>
                <w:lang w:val="lt-LT"/>
              </w:rPr>
              <w:t>STR 1.04.04:2017 </w:t>
            </w:r>
            <w:r w:rsidRPr="005C3423">
              <w:rPr>
                <w:rStyle w:val="eop"/>
                <w:rFonts w:ascii="Calibri" w:hAnsi="Calibri" w:cs="Calibri"/>
                <w:color w:val="000000"/>
                <w:sz w:val="20"/>
                <w:szCs w:val="20"/>
                <w:shd w:val="clear" w:color="auto" w:fill="FFFFFF"/>
                <w:lang w:val="lt-LT"/>
              </w:rPr>
              <w:t>ir kitais galiojančiais teisės aktais.</w:t>
            </w:r>
          </w:p>
          <w:p w14:paraId="6A4218B2" w14:textId="703E4CE2" w:rsidR="003B6A43" w:rsidRPr="005C3423" w:rsidRDefault="003B6A43" w:rsidP="003B6A4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hAnsi="Calibri" w:cs="Calibri"/>
                <w:sz w:val="20"/>
                <w:szCs w:val="20"/>
                <w:lang w:val="lt-LT"/>
              </w:rPr>
              <w:t>Paslaugų teikėjas privalo pateikti projekto dalių sąnaudų kiekių žiniaraščius, formatas (</w:t>
            </w:r>
            <w:proofErr w:type="spellStart"/>
            <w:r w:rsidRPr="005C3423">
              <w:rPr>
                <w:rFonts w:ascii="Calibri" w:hAnsi="Calibri" w:cs="Calibri"/>
                <w:sz w:val="20"/>
                <w:szCs w:val="20"/>
                <w:lang w:val="lt-LT"/>
              </w:rPr>
              <w:t>pdf</w:t>
            </w:r>
            <w:proofErr w:type="spellEnd"/>
            <w:r w:rsidRPr="005C3423">
              <w:rPr>
                <w:rFonts w:ascii="Calibri" w:hAnsi="Calibri" w:cs="Calibri"/>
                <w:sz w:val="20"/>
                <w:szCs w:val="20"/>
                <w:lang w:val="lt-LT"/>
              </w:rPr>
              <w:t xml:space="preserve"> ir </w:t>
            </w:r>
            <w:proofErr w:type="spellStart"/>
            <w:r w:rsidRPr="005C3423">
              <w:rPr>
                <w:rFonts w:ascii="Calibri" w:hAnsi="Calibri" w:cs="Calibri"/>
                <w:sz w:val="20"/>
                <w:szCs w:val="20"/>
                <w:lang w:val="lt-LT"/>
              </w:rPr>
              <w:t>excel</w:t>
            </w:r>
            <w:proofErr w:type="spellEnd"/>
            <w:r w:rsidRPr="005C3423">
              <w:rPr>
                <w:rFonts w:ascii="Calibri" w:hAnsi="Calibri" w:cs="Calibri"/>
                <w:sz w:val="20"/>
                <w:szCs w:val="20"/>
                <w:lang w:val="lt-LT"/>
              </w:rPr>
              <w:t>), kurie bus pateikiami statybos rangos pirkimo vykdymo metu.</w:t>
            </w:r>
          </w:p>
        </w:tc>
      </w:tr>
      <w:tr w:rsidR="002519F2" w:rsidRPr="00074174" w14:paraId="71FEB64C" w14:textId="77777777" w:rsidTr="1435744C">
        <w:tc>
          <w:tcPr>
            <w:tcW w:w="945" w:type="dxa"/>
            <w:tcBorders>
              <w:top w:val="single" w:sz="4" w:space="0" w:color="auto"/>
              <w:left w:val="single" w:sz="4" w:space="0" w:color="auto"/>
              <w:bottom w:val="single" w:sz="4" w:space="0" w:color="auto"/>
              <w:right w:val="single" w:sz="4" w:space="0" w:color="auto"/>
            </w:tcBorders>
          </w:tcPr>
          <w:p w14:paraId="4814D8BF" w14:textId="7D7F4706" w:rsidR="002519F2" w:rsidRPr="005C3423" w:rsidRDefault="002519F2" w:rsidP="009B343B">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0"/>
                <w:szCs w:val="20"/>
                <w:bdr w:val="none" w:sz="0" w:space="0" w:color="auto"/>
                <w:lang w:val="lt-LT" w:eastAsia="ar-SA"/>
              </w:rPr>
            </w:pPr>
            <w:r w:rsidRPr="005C3423">
              <w:rPr>
                <w:rFonts w:ascii="Calibri" w:eastAsia="Calibri" w:hAnsi="Calibri" w:cs="Calibri"/>
                <w:noProof/>
                <w:sz w:val="20"/>
                <w:szCs w:val="20"/>
                <w:bdr w:val="none" w:sz="0" w:space="0" w:color="auto"/>
                <w:lang w:val="lt-LT"/>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6355D64"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Style w:val="normaltextrun"/>
                <w:rFonts w:ascii="Calibri" w:hAnsi="Calibri" w:cs="Calibri"/>
                <w:color w:val="000000"/>
                <w:sz w:val="20"/>
                <w:szCs w:val="20"/>
                <w:shd w:val="clear" w:color="auto" w:fill="FFFFFF"/>
                <w:lang w:val="lt-LT"/>
              </w:rPr>
              <w:t>Pagal </w:t>
            </w:r>
            <w:r w:rsidRPr="005C3423">
              <w:rPr>
                <w:rStyle w:val="normaltextrun"/>
                <w:rFonts w:ascii="Calibri" w:hAnsi="Calibri" w:cs="Calibri"/>
                <w:b/>
                <w:color w:val="000000"/>
                <w:sz w:val="20"/>
                <w:szCs w:val="20"/>
                <w:shd w:val="clear" w:color="auto" w:fill="FFFFFF"/>
                <w:lang w:val="lt-LT"/>
              </w:rPr>
              <w:t> </w:t>
            </w:r>
            <w:r w:rsidRPr="005C3423">
              <w:rPr>
                <w:rStyle w:val="normaltextrun"/>
                <w:rFonts w:ascii="Calibri" w:hAnsi="Calibri" w:cs="Calibri"/>
                <w:color w:val="000000"/>
                <w:sz w:val="20"/>
                <w:szCs w:val="20"/>
                <w:shd w:val="clear" w:color="auto" w:fill="FFFFFF"/>
                <w:lang w:val="lt-LT"/>
              </w:rPr>
              <w:t>STR 1.04.04:2017 </w:t>
            </w:r>
            <w:r w:rsidRPr="005C3423">
              <w:rPr>
                <w:rStyle w:val="eop"/>
                <w:rFonts w:ascii="Calibri" w:hAnsi="Calibri" w:cs="Calibri"/>
                <w:color w:val="000000"/>
                <w:sz w:val="20"/>
                <w:szCs w:val="20"/>
                <w:shd w:val="clear" w:color="auto" w:fill="FFFFFF"/>
                <w:lang w:val="lt-LT"/>
              </w:rPr>
              <w:t>ir kitais galiojančiais teisės aktais.</w:t>
            </w:r>
          </w:p>
        </w:tc>
      </w:tr>
      <w:tr w:rsidR="002519F2" w:rsidRPr="00074174" w14:paraId="23733B05"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001C78C9" w14:textId="16D4BB80"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77777777" w:rsidR="002519F2" w:rsidRPr="005C3423" w:rsidRDefault="002519F2" w:rsidP="0043057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 xml:space="preserve">Paslaugos teikėjas privalo apsilankyti objektuose, įvertinti esamą situaciją, galimas alternatyvas ir visus sprendinius suderinti su Užsakovu. Derinimas vyksta e. paštu, pateikiant visą būtiną informaciją procedūroms atlikti. </w:t>
            </w:r>
          </w:p>
          <w:p w14:paraId="7BD36BC3" w14:textId="177370A6" w:rsidR="002519F2" w:rsidRPr="005C3423" w:rsidRDefault="002519F2" w:rsidP="0043057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 xml:space="preserve">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 tokių sprendinių pakeitimui. Tuo atveju, kai reikalingas pakartotinis sprendinių derinimas su Užsakovu, paslaugų suteikimo terminas nėra prailginamas ir paslaugos kaina nekinta. </w:t>
            </w:r>
          </w:p>
          <w:p w14:paraId="78DA0A67" w14:textId="77777777" w:rsidR="002519F2" w:rsidRPr="005C3423" w:rsidRDefault="002519F2" w:rsidP="0043057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Projektinės dokumentacijos klaidos, neatitikimai normatyviniams dokumentams, taisomi neatlygintinai visą sutartyje nurodytą laikotarpį.</w:t>
            </w:r>
          </w:p>
          <w:p w14:paraId="5FCE0747" w14:textId="50B031F3" w:rsidR="002519F2" w:rsidRPr="005C3423" w:rsidRDefault="002519F2" w:rsidP="00430572">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Jei paslaugos teikėjas praleidžia darbus, darbų kiekius ar  išaiškėja kitos projekto klaidos, projektuotojas turi papildyti ar ištaisyti projektinę dokumentaciją per 5 d.</w:t>
            </w:r>
            <w:r w:rsidR="00213832">
              <w:rPr>
                <w:rFonts w:ascii="Calibri" w:eastAsia="Arial" w:hAnsi="Calibri" w:cs="Calibri"/>
                <w:sz w:val="20"/>
                <w:szCs w:val="20"/>
                <w:lang w:val="lt-LT"/>
              </w:rPr>
              <w:t xml:space="preserve"> </w:t>
            </w:r>
            <w:r w:rsidRPr="005C3423">
              <w:rPr>
                <w:rFonts w:ascii="Calibri" w:eastAsia="Arial" w:hAnsi="Calibri" w:cs="Calibri"/>
                <w:sz w:val="20"/>
                <w:szCs w:val="20"/>
                <w:lang w:val="lt-LT"/>
              </w:rPr>
              <w:t xml:space="preserve">d. neatlygintinai. </w:t>
            </w:r>
          </w:p>
          <w:p w14:paraId="7DFA245A" w14:textId="77777777" w:rsidR="002519F2" w:rsidRPr="005C3423" w:rsidRDefault="002519F2" w:rsidP="00430572">
            <w:pPr>
              <w:spacing w:line="276" w:lineRule="auto"/>
              <w:jc w:val="both"/>
              <w:rPr>
                <w:rFonts w:ascii="Calibri" w:hAnsi="Calibri" w:cs="Calibri"/>
                <w:sz w:val="18"/>
                <w:szCs w:val="18"/>
                <w:lang w:val="lt-LT"/>
              </w:rPr>
            </w:pPr>
            <w:r w:rsidRPr="005C3423">
              <w:rPr>
                <w:rFonts w:ascii="Calibri" w:hAnsi="Calibri" w:cs="Calibri"/>
                <w:sz w:val="20"/>
                <w:szCs w:val="20"/>
                <w:lang w:val="lt-LT"/>
              </w:rPr>
              <w:lastRenderedPageBreak/>
              <w:t xml:space="preserve">Esant poreikiui, Paslaugų teikėjas iki statybos užbaigimo procedūrų, privalo išleisti naują techninio projekto naują laidą ir / ar pakoreguoti statybą leidžiantį dokumentą neatlygintinai. </w:t>
            </w:r>
          </w:p>
          <w:p w14:paraId="005190AD" w14:textId="77777777" w:rsidR="002519F2" w:rsidRPr="005C3423" w:rsidRDefault="002519F2" w:rsidP="00430572">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519F2" w:rsidRPr="005C3423" w:rsidRDefault="002519F2" w:rsidP="0043057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Esant poreikiui, Paslaugų teikėjas turi parengti paraišką prisijungimo sąlygoms gauti. Gavęs prisijungimo sąlygas, Paslaugų teikėjas turi pateikti Projektą Užsakovo sudarytai derinimo komisijai.</w:t>
            </w:r>
          </w:p>
          <w:p w14:paraId="1C9FE1CB" w14:textId="77777777" w:rsidR="002519F2" w:rsidRPr="005C3423" w:rsidRDefault="002519F2" w:rsidP="00430572">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Paslaugų teikėjas atsako už projektavimo sąlygų gavimą, Projekto parengimą, visų reikiamų leidimų statybos darbams atlikti gavimą Užsakovo vardu.</w:t>
            </w:r>
          </w:p>
          <w:p w14:paraId="520602E2" w14:textId="77777777" w:rsidR="002519F2" w:rsidRPr="005C3423" w:rsidRDefault="002519F2" w:rsidP="004305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Paslaugų teikėjas privalo Užsakovui pateikti visus techninius dokumentus, kuriuos nurodo Užsakovas.</w:t>
            </w:r>
          </w:p>
          <w:p w14:paraId="1C23C618" w14:textId="63CE1B76" w:rsidR="002519F2" w:rsidRPr="005C3423" w:rsidRDefault="00430572" w:rsidP="004305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Arial" w:hAnsi="Calibri" w:cs="Calibri"/>
                <w:sz w:val="20"/>
                <w:szCs w:val="20"/>
                <w:lang w:val="lt-LT"/>
              </w:rPr>
              <w:t xml:space="preserve">Paslaugų teikėjas privalo Užsakovui </w:t>
            </w:r>
            <w:r w:rsidRPr="005C3423">
              <w:rPr>
                <w:rFonts w:ascii="Calibri" w:hAnsi="Calibri" w:cs="Calibri"/>
                <w:sz w:val="20"/>
                <w:szCs w:val="20"/>
                <w:shd w:val="clear" w:color="auto" w:fill="FFFFFF"/>
                <w:lang w:val="lt-LT"/>
              </w:rPr>
              <w:t xml:space="preserve">parengtą prašymo projektą išduoti </w:t>
            </w:r>
            <w:r w:rsidR="007F41BC" w:rsidRPr="005C3423">
              <w:rPr>
                <w:rFonts w:ascii="Calibri" w:hAnsi="Calibri" w:cs="Calibri"/>
                <w:sz w:val="20"/>
                <w:szCs w:val="20"/>
                <w:shd w:val="clear" w:color="auto" w:fill="FFFFFF"/>
                <w:lang w:val="lt-LT"/>
              </w:rPr>
              <w:t>statybą leidžiančio</w:t>
            </w:r>
            <w:r w:rsidRPr="005C3423">
              <w:rPr>
                <w:rFonts w:ascii="Calibri" w:hAnsi="Calibri" w:cs="Calibri"/>
                <w:sz w:val="20"/>
                <w:szCs w:val="20"/>
                <w:shd w:val="clear" w:color="auto" w:fill="FFFFFF"/>
                <w:lang w:val="lt-LT"/>
              </w:rPr>
              <w:t xml:space="preserve"> </w:t>
            </w:r>
            <w:r w:rsidR="007F41BC" w:rsidRPr="005C3423">
              <w:rPr>
                <w:rFonts w:ascii="Calibri" w:hAnsi="Calibri" w:cs="Calibri"/>
                <w:sz w:val="20"/>
                <w:szCs w:val="20"/>
                <w:shd w:val="clear" w:color="auto" w:fill="FFFFFF"/>
                <w:lang w:val="lt-LT"/>
              </w:rPr>
              <w:t xml:space="preserve">dokumento </w:t>
            </w:r>
            <w:r w:rsidRPr="005C3423">
              <w:rPr>
                <w:rFonts w:ascii="Calibri" w:hAnsi="Calibri" w:cs="Calibri"/>
                <w:sz w:val="20"/>
                <w:szCs w:val="20"/>
                <w:u w:val="single"/>
                <w:shd w:val="clear" w:color="auto" w:fill="FFFFFF"/>
                <w:lang w:val="lt-LT"/>
              </w:rPr>
              <w:t>juodraštį</w:t>
            </w:r>
            <w:r w:rsidRPr="005C3423">
              <w:rPr>
                <w:rFonts w:ascii="Calibri" w:hAnsi="Calibri" w:cs="Calibri"/>
                <w:sz w:val="20"/>
                <w:szCs w:val="20"/>
                <w:shd w:val="clear" w:color="auto" w:fill="FFFFFF"/>
                <w:lang w:val="lt-LT"/>
              </w:rPr>
              <w:t xml:space="preserve"> iki šio prašymo pateikimo atsakingai institucijai (per IS </w:t>
            </w:r>
            <w:proofErr w:type="spellStart"/>
            <w:r w:rsidRPr="005C3423">
              <w:rPr>
                <w:rFonts w:ascii="Calibri" w:hAnsi="Calibri" w:cs="Calibri"/>
                <w:sz w:val="20"/>
                <w:szCs w:val="20"/>
                <w:shd w:val="clear" w:color="auto" w:fill="FFFFFF"/>
                <w:lang w:val="lt-LT"/>
              </w:rPr>
              <w:t>Infostatyba</w:t>
            </w:r>
            <w:proofErr w:type="spellEnd"/>
            <w:r w:rsidRPr="005C3423">
              <w:rPr>
                <w:rFonts w:ascii="Calibri" w:hAnsi="Calibri" w:cs="Calibri"/>
                <w:sz w:val="20"/>
                <w:szCs w:val="20"/>
                <w:shd w:val="clear" w:color="auto" w:fill="FFFFFF"/>
                <w:lang w:val="lt-LT"/>
              </w:rPr>
              <w:t>)</w:t>
            </w:r>
          </w:p>
        </w:tc>
      </w:tr>
      <w:tr w:rsidR="002519F2" w:rsidRPr="00074174" w14:paraId="3AA9F956" w14:textId="77777777" w:rsidTr="1435744C">
        <w:tc>
          <w:tcPr>
            <w:tcW w:w="945" w:type="dxa"/>
            <w:tcBorders>
              <w:top w:val="single" w:sz="4" w:space="0" w:color="auto"/>
              <w:left w:val="single" w:sz="4" w:space="0" w:color="auto"/>
              <w:bottom w:val="single" w:sz="4" w:space="0" w:color="auto"/>
              <w:right w:val="single" w:sz="4" w:space="0" w:color="auto"/>
            </w:tcBorders>
          </w:tcPr>
          <w:p w14:paraId="16AC006B" w14:textId="330EC3CD"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6656F26E" w:rsidR="002519F2" w:rsidRPr="005C3423" w:rsidRDefault="002519F2" w:rsidP="00D54C37">
            <w:pPr>
              <w:spacing w:line="276" w:lineRule="auto"/>
              <w:jc w:val="both"/>
              <w:rPr>
                <w:rFonts w:ascii="Calibri" w:hAnsi="Calibri" w:cs="Calibri"/>
                <w:sz w:val="20"/>
                <w:szCs w:val="20"/>
                <w:lang w:val="lt-LT"/>
              </w:rPr>
            </w:pPr>
            <w:r w:rsidRPr="0021467B">
              <w:rPr>
                <w:rFonts w:ascii="Calibri" w:eastAsia="Arial" w:hAnsi="Calibri" w:cs="Calibri"/>
                <w:sz w:val="20"/>
                <w:szCs w:val="20"/>
                <w:lang w:val="lt-LT"/>
              </w:rPr>
              <w:t xml:space="preserve">Paslaugos teikėjas, per 10 kalendorinių dienų nuo projektavimo paslaugų sutarties įsigaliojimo dienos turi pateikti Užsakovui visų pagal sutartį rengiamų </w:t>
            </w:r>
            <w:r w:rsidR="00866021" w:rsidRPr="0021467B">
              <w:rPr>
                <w:rFonts w:ascii="Calibri" w:eastAsia="Arial" w:hAnsi="Calibri" w:cs="Calibri"/>
                <w:sz w:val="20"/>
                <w:szCs w:val="20"/>
                <w:lang w:val="lt-LT"/>
              </w:rPr>
              <w:t>Projektavimo darbų atlikimo</w:t>
            </w:r>
            <w:r w:rsidRPr="0021467B">
              <w:rPr>
                <w:rFonts w:ascii="Calibri" w:eastAsia="Arial" w:hAnsi="Calibri" w:cs="Calibri"/>
                <w:sz w:val="20"/>
                <w:szCs w:val="20"/>
                <w:lang w:val="lt-LT"/>
              </w:rPr>
              <w:t xml:space="preserve"> grafiką (toliau – Grafiką) (grafiko forma pateikta 3 priede).</w:t>
            </w:r>
            <w:r w:rsidRPr="005C3423">
              <w:rPr>
                <w:rFonts w:ascii="Calibri" w:eastAsia="Arial" w:hAnsi="Calibri" w:cs="Calibri"/>
                <w:sz w:val="20"/>
                <w:szCs w:val="20"/>
                <w:lang w:val="lt-LT"/>
              </w:rPr>
              <w:t xml:space="preserve"> </w:t>
            </w:r>
          </w:p>
          <w:p w14:paraId="33927C95" w14:textId="77777777" w:rsidR="002519F2" w:rsidRPr="005C3423" w:rsidRDefault="002519F2" w:rsidP="00D54C37">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642B9174" w14:textId="4E74AA4F" w:rsidR="002519F2" w:rsidRPr="005C3423" w:rsidRDefault="002519F2" w:rsidP="00D54C37">
            <w:pPr>
              <w:spacing w:line="276" w:lineRule="auto"/>
              <w:jc w:val="both"/>
              <w:rPr>
                <w:rFonts w:ascii="Calibri" w:eastAsia="Arial" w:hAnsi="Calibri" w:cs="Calibri"/>
                <w:sz w:val="20"/>
                <w:szCs w:val="20"/>
                <w:lang w:val="lt-LT"/>
              </w:rPr>
            </w:pPr>
            <w:r w:rsidRPr="005C3423">
              <w:rPr>
                <w:rFonts w:ascii="Calibri" w:eastAsia="Arial" w:hAnsi="Calibri" w:cs="Calibri"/>
                <w:sz w:val="20"/>
                <w:szCs w:val="20"/>
                <w:lang w:val="lt-LT"/>
              </w:rPr>
              <w:t>Paslaugos tiekėjas per 20 d. d. po Sutarties įsigaliojimo turi pateikti sklypų sąrašą (koreguojamu formatu) į kuriuos patenka trasa arba trasos apsaugos zona, nurodant:</w:t>
            </w:r>
          </w:p>
          <w:p w14:paraId="477D8F62" w14:textId="77777777"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 xml:space="preserve">žemės sklypų unikalius numerius, </w:t>
            </w:r>
          </w:p>
          <w:p w14:paraId="116E77C6" w14:textId="1CC5A7BB"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 xml:space="preserve">žemės sklypų kadastro numerius, </w:t>
            </w:r>
          </w:p>
          <w:p w14:paraId="01A6AF39" w14:textId="77777777"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 xml:space="preserve">žemės sklypų nuosavybę, </w:t>
            </w:r>
          </w:p>
          <w:p w14:paraId="6699E152" w14:textId="29F93A71"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savininko kontaktus (pildoma projektavimo metu),</w:t>
            </w:r>
          </w:p>
          <w:p w14:paraId="5943BE0B" w14:textId="2BEBFECB"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kreipimosi į savininkus data ir būdas (pildoma projektavimo metu),</w:t>
            </w:r>
          </w:p>
          <w:p w14:paraId="179A6DEB" w14:textId="0AE0B792"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sutikimo gavimo data (pildoma projektavimo metu),,</w:t>
            </w:r>
          </w:p>
          <w:p w14:paraId="2EA912AC" w14:textId="142761A3" w:rsidR="002519F2" w:rsidRPr="005C3423" w:rsidRDefault="002519F2" w:rsidP="009B343B">
            <w:pPr>
              <w:pStyle w:val="ListParagraph"/>
              <w:numPr>
                <w:ilvl w:val="0"/>
                <w:numId w:val="19"/>
              </w:numPr>
              <w:spacing w:line="276" w:lineRule="auto"/>
              <w:ind w:left="889" w:hanging="426"/>
              <w:jc w:val="both"/>
              <w:rPr>
                <w:rFonts w:ascii="Calibri" w:hAnsi="Calibri" w:cs="Calibri"/>
                <w:sz w:val="20"/>
                <w:szCs w:val="20"/>
                <w:lang w:val="lt-LT"/>
              </w:rPr>
            </w:pPr>
            <w:r w:rsidRPr="005C3423">
              <w:rPr>
                <w:rFonts w:ascii="Calibri" w:eastAsia="Arial" w:hAnsi="Calibri" w:cs="Calibri"/>
                <w:sz w:val="20"/>
                <w:szCs w:val="20"/>
                <w:lang w:val="lt-LT"/>
              </w:rPr>
              <w:t>nesutiko priežastys (pildoma projektavimo metu),.</w:t>
            </w:r>
          </w:p>
          <w:p w14:paraId="2415F3F5" w14:textId="41BCC0E3" w:rsidR="002519F2" w:rsidRPr="005C3423" w:rsidRDefault="002519F2" w:rsidP="00D54C37">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Sklypų duomenys turi būti atnaujinami ir teikiami Užsakovui ne rečiau nei karta per 14 k. d.</w:t>
            </w:r>
          </w:p>
          <w:p w14:paraId="33435F40" w14:textId="12791FF5" w:rsidR="002519F2" w:rsidRPr="005C3423" w:rsidRDefault="002519F2" w:rsidP="00D54C37">
            <w:pPr>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Arial" w:hAnsi="Calibri" w:cs="Calibri"/>
                <w:sz w:val="20"/>
                <w:szCs w:val="20"/>
                <w:lang w:val="lt-LT"/>
              </w:rPr>
              <w:t xml:space="preserve">Paslaugos teikėjas, Užsakovui raštiškai paprašius (oficialu raštu, el. paštu), per </w:t>
            </w:r>
            <w:r w:rsidR="00D54C37" w:rsidRPr="005C3423">
              <w:rPr>
                <w:rFonts w:ascii="Calibri" w:eastAsia="Arial" w:hAnsi="Calibri" w:cs="Calibri"/>
                <w:sz w:val="20"/>
                <w:szCs w:val="20"/>
                <w:lang w:val="lt-LT"/>
              </w:rPr>
              <w:t>3</w:t>
            </w:r>
            <w:r w:rsidRPr="005C3423">
              <w:rPr>
                <w:rFonts w:ascii="Calibri" w:eastAsia="Arial" w:hAnsi="Calibri" w:cs="Calibri"/>
                <w:sz w:val="20"/>
                <w:szCs w:val="20"/>
                <w:lang w:val="lt-LT"/>
              </w:rPr>
              <w:t xml:space="preserve"> d.</w:t>
            </w:r>
            <w:r w:rsidR="00213832">
              <w:rPr>
                <w:rFonts w:ascii="Calibri" w:eastAsia="Arial" w:hAnsi="Calibri" w:cs="Calibri"/>
                <w:sz w:val="20"/>
                <w:szCs w:val="20"/>
                <w:lang w:val="lt-LT"/>
              </w:rPr>
              <w:t xml:space="preserve"> </w:t>
            </w:r>
            <w:r w:rsidRPr="005C3423">
              <w:rPr>
                <w:rFonts w:ascii="Calibri" w:eastAsia="Arial" w:hAnsi="Calibri" w:cs="Calibri"/>
                <w:sz w:val="20"/>
                <w:szCs w:val="20"/>
                <w:lang w:val="lt-LT"/>
              </w:rPr>
              <w:t>d. nuo prašymo išsiuntimo dienos, turi pateikti Užsakovui informaciją apie rengiamų projekto dalių būklę.</w:t>
            </w:r>
          </w:p>
        </w:tc>
      </w:tr>
      <w:tr w:rsidR="002519F2" w:rsidRPr="00074174" w14:paraId="6CA4BA4D"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25CF1EFA" w14:textId="587A61D1"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u w:val="single"/>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1D2131DA" w:rsidR="002519F2" w:rsidRPr="005C3423" w:rsidRDefault="002519F2" w:rsidP="007D6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Arial" w:hAnsi="Calibri" w:cs="Calibri"/>
                <w:sz w:val="20"/>
                <w:szCs w:val="20"/>
                <w:lang w:val="lt-LT"/>
              </w:rPr>
              <w:t>Pagal parengtą techninį projektą bus perkami rangos darbai. Rangovas, su kuriuo bus pasirašyta rangos darbų sutartis, prieš darbų pradžią turės organizuoti darbo projekto parengimą.</w:t>
            </w:r>
          </w:p>
        </w:tc>
      </w:tr>
      <w:tr w:rsidR="002519F2" w:rsidRPr="00074174" w14:paraId="78D93ED4"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068C1DD4" w14:textId="6A0780AA"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Reikalavimai projekto rengimo dokumentų kalbai (-</w:t>
            </w:r>
            <w:proofErr w:type="spellStart"/>
            <w:r w:rsidRPr="005C3423">
              <w:rPr>
                <w:rFonts w:ascii="Calibri" w:eastAsia="Lucida Sans Unicode" w:hAnsi="Calibri" w:cs="Calibri"/>
                <w:kern w:val="1"/>
                <w:sz w:val="20"/>
                <w:szCs w:val="20"/>
                <w:bdr w:val="none" w:sz="0" w:space="0" w:color="auto"/>
                <w:lang w:val="lt-LT" w:eastAsia="ar-SA"/>
              </w:rPr>
              <w:t>oms</w:t>
            </w:r>
            <w:proofErr w:type="spellEnd"/>
            <w:r w:rsidRPr="005C3423">
              <w:rPr>
                <w:rFonts w:ascii="Calibri" w:eastAsia="Lucida Sans Unicode" w:hAnsi="Calibri" w:cs="Calibri"/>
                <w:kern w:val="1"/>
                <w:sz w:val="20"/>
                <w:szCs w:val="20"/>
                <w:bdr w:val="none" w:sz="0" w:space="0" w:color="auto"/>
                <w:lang w:val="lt-LT"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2519F2" w:rsidRPr="005C3423" w:rsidRDefault="002519F2" w:rsidP="007D61F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Lucida Sans Unicode" w:hAnsi="Calibri" w:cs="Calibri"/>
                <w:sz w:val="20"/>
                <w:szCs w:val="20"/>
                <w:bdr w:val="none" w:sz="0" w:space="0" w:color="auto"/>
                <w:lang w:val="lt-LT" w:eastAsia="lt-LT"/>
              </w:rPr>
              <w:t>Projektai rengiami lietuvių kalba.</w:t>
            </w:r>
          </w:p>
        </w:tc>
      </w:tr>
      <w:tr w:rsidR="002519F2" w:rsidRPr="00074174" w14:paraId="561C6F8A" w14:textId="77777777" w:rsidTr="1435744C">
        <w:tc>
          <w:tcPr>
            <w:tcW w:w="945" w:type="dxa"/>
            <w:tcBorders>
              <w:top w:val="single" w:sz="4" w:space="0" w:color="auto"/>
              <w:left w:val="single" w:sz="4" w:space="0" w:color="auto"/>
              <w:bottom w:val="single" w:sz="4" w:space="0" w:color="auto"/>
              <w:right w:val="single" w:sz="4" w:space="0" w:color="auto"/>
            </w:tcBorders>
            <w:hideMark/>
          </w:tcPr>
          <w:p w14:paraId="414C3CC2" w14:textId="3CDFEF9F" w:rsidR="002519F2" w:rsidRPr="005C3423" w:rsidRDefault="002519F2" w:rsidP="009B343B">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0"/>
                <w:szCs w:val="20"/>
                <w:bdr w:val="none" w:sz="0" w:space="0" w:color="auto"/>
                <w:lang w:val="lt-LT" w:eastAsia="ar-SA"/>
              </w:rPr>
            </w:pPr>
            <w:r w:rsidRPr="005C3423">
              <w:rPr>
                <w:rFonts w:ascii="Calibri" w:eastAsia="Lucida Sans Unicode" w:hAnsi="Calibri" w:cs="Calibri"/>
                <w:kern w:val="1"/>
                <w:sz w:val="20"/>
                <w:szCs w:val="20"/>
                <w:bdr w:val="none" w:sz="0" w:space="0" w:color="auto"/>
                <w:lang w:val="lt-LT"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18A89EF9" w14:textId="77777777" w:rsidR="00A46633" w:rsidRDefault="002519F2" w:rsidP="002519F2">
            <w:pPr>
              <w:spacing w:line="276" w:lineRule="auto"/>
              <w:jc w:val="both"/>
              <w:rPr>
                <w:rFonts w:ascii="Calibri" w:eastAsia="Arial" w:hAnsi="Calibri" w:cs="Calibri"/>
                <w:sz w:val="20"/>
                <w:szCs w:val="20"/>
                <w:lang w:val="lt-LT"/>
              </w:rPr>
            </w:pPr>
            <w:r w:rsidRPr="005C3423">
              <w:rPr>
                <w:rFonts w:ascii="Calibri" w:eastAsia="Arial" w:hAnsi="Calibri" w:cs="Calibri"/>
                <w:b/>
                <w:bCs/>
                <w:sz w:val="20"/>
                <w:szCs w:val="20"/>
                <w:u w:val="single"/>
                <w:lang w:val="lt-LT"/>
              </w:rPr>
              <w:t xml:space="preserve">Techninio projekto sprendinius </w:t>
            </w:r>
            <w:r w:rsidR="00A46633">
              <w:rPr>
                <w:rFonts w:ascii="Calibri" w:eastAsia="Arial" w:hAnsi="Calibri" w:cs="Calibri"/>
                <w:b/>
                <w:bCs/>
                <w:sz w:val="20"/>
                <w:szCs w:val="20"/>
                <w:u w:val="single"/>
                <w:lang w:val="lt-LT"/>
              </w:rPr>
              <w:t xml:space="preserve">suderinimas su </w:t>
            </w:r>
            <w:r w:rsidRPr="005C3423">
              <w:rPr>
                <w:rFonts w:ascii="Calibri" w:eastAsia="Arial" w:hAnsi="Calibri" w:cs="Calibri"/>
                <w:b/>
                <w:bCs/>
                <w:sz w:val="20"/>
                <w:szCs w:val="20"/>
                <w:u w:val="single"/>
                <w:lang w:val="lt-LT"/>
              </w:rPr>
              <w:t>Užsakov</w:t>
            </w:r>
            <w:r w:rsidR="00A46633">
              <w:rPr>
                <w:rFonts w:ascii="Calibri" w:eastAsia="Arial" w:hAnsi="Calibri" w:cs="Calibri"/>
                <w:b/>
                <w:bCs/>
                <w:sz w:val="20"/>
                <w:szCs w:val="20"/>
                <w:u w:val="single"/>
                <w:lang w:val="lt-LT"/>
              </w:rPr>
              <w:t>u</w:t>
            </w:r>
            <w:r w:rsidRPr="005C3423">
              <w:rPr>
                <w:rFonts w:ascii="Calibri" w:eastAsia="Arial" w:hAnsi="Calibri" w:cs="Calibri"/>
                <w:sz w:val="20"/>
                <w:szCs w:val="20"/>
                <w:lang w:val="lt-LT"/>
              </w:rPr>
              <w:t xml:space="preserve"> </w:t>
            </w:r>
          </w:p>
          <w:p w14:paraId="3058DB98" w14:textId="0F4E5AEA" w:rsidR="002519F2" w:rsidRPr="005C3423" w:rsidRDefault="002519F2" w:rsidP="002519F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Techninis projektas laikomas suderintu, kai jį pasirašo Užsakovo atstovai. Po Techninio projekto suderinimo bet kokius Techninio projekto pakeitimus Paslaugos teikėjas turi derinti su Užsakovu iš naujo šiame skyriuje nurodyta tvarka.</w:t>
            </w:r>
          </w:p>
          <w:p w14:paraId="5BED3214" w14:textId="77777777" w:rsidR="002519F2" w:rsidRPr="005C3423" w:rsidRDefault="002519F2" w:rsidP="002519F2">
            <w:pPr>
              <w:spacing w:line="276" w:lineRule="auto"/>
              <w:jc w:val="both"/>
              <w:rPr>
                <w:rFonts w:ascii="Calibri" w:hAnsi="Calibri" w:cs="Calibri"/>
                <w:sz w:val="20"/>
                <w:szCs w:val="20"/>
                <w:lang w:val="lt-LT"/>
              </w:rPr>
            </w:pPr>
            <w:r w:rsidRPr="005C3423">
              <w:rPr>
                <w:rFonts w:ascii="Calibri" w:eastAsia="Arial" w:hAnsi="Calibri" w:cs="Calibri"/>
                <w:sz w:val="20"/>
                <w:szCs w:val="20"/>
                <w:lang w:val="lt-LT"/>
              </w:rPr>
              <w:t xml:space="preserve"> </w:t>
            </w:r>
          </w:p>
          <w:p w14:paraId="18C4595F" w14:textId="77777777" w:rsidR="002519F2" w:rsidRPr="005C3423" w:rsidRDefault="002519F2" w:rsidP="002519F2">
            <w:pPr>
              <w:spacing w:line="276" w:lineRule="auto"/>
              <w:jc w:val="both"/>
              <w:rPr>
                <w:rFonts w:ascii="Calibri" w:hAnsi="Calibri" w:cs="Calibri"/>
                <w:sz w:val="20"/>
                <w:szCs w:val="20"/>
                <w:lang w:val="lt-LT"/>
              </w:rPr>
            </w:pPr>
            <w:r w:rsidRPr="005C3423">
              <w:rPr>
                <w:rFonts w:ascii="Calibri" w:eastAsia="Arial" w:hAnsi="Calibri" w:cs="Calibri"/>
                <w:b/>
                <w:bCs/>
                <w:sz w:val="20"/>
                <w:szCs w:val="20"/>
                <w:u w:val="single"/>
                <w:lang w:val="lt-LT"/>
              </w:rPr>
              <w:t>Įkėlimui į IS „</w:t>
            </w:r>
            <w:proofErr w:type="spellStart"/>
            <w:r w:rsidRPr="005C3423">
              <w:rPr>
                <w:rFonts w:ascii="Calibri" w:eastAsia="Arial" w:hAnsi="Calibri" w:cs="Calibri"/>
                <w:b/>
                <w:bCs/>
                <w:sz w:val="20"/>
                <w:szCs w:val="20"/>
                <w:u w:val="single"/>
                <w:lang w:val="lt-LT"/>
              </w:rPr>
              <w:t>Infostatyba</w:t>
            </w:r>
            <w:proofErr w:type="spellEnd"/>
            <w:r w:rsidRPr="005C3423">
              <w:rPr>
                <w:rFonts w:ascii="Calibri" w:eastAsia="Arial" w:hAnsi="Calibri" w:cs="Calibri"/>
                <w:b/>
                <w:bCs/>
                <w:sz w:val="20"/>
                <w:szCs w:val="20"/>
                <w:u w:val="single"/>
                <w:lang w:val="lt-LT"/>
              </w:rPr>
              <w:t xml:space="preserve">“ pateikiama </w:t>
            </w:r>
            <w:r w:rsidRPr="005C3423">
              <w:rPr>
                <w:rFonts w:ascii="Calibri" w:eastAsia="Arial" w:hAnsi="Calibri" w:cs="Calibri"/>
                <w:sz w:val="20"/>
                <w:szCs w:val="20"/>
                <w:lang w:val="lt-LT"/>
              </w:rPr>
              <w:t xml:space="preserve">(už informacijos įkėlimą į </w:t>
            </w:r>
            <w:proofErr w:type="spellStart"/>
            <w:r w:rsidRPr="005C3423">
              <w:rPr>
                <w:rFonts w:ascii="Calibri" w:eastAsia="Arial" w:hAnsi="Calibri" w:cs="Calibri"/>
                <w:sz w:val="20"/>
                <w:szCs w:val="20"/>
                <w:lang w:val="lt-LT"/>
              </w:rPr>
              <w:t>IS„Infostatyba</w:t>
            </w:r>
            <w:proofErr w:type="spellEnd"/>
            <w:r w:rsidRPr="005C3423">
              <w:rPr>
                <w:rFonts w:ascii="Calibri" w:eastAsia="Arial" w:hAnsi="Calibri" w:cs="Calibri"/>
                <w:sz w:val="20"/>
                <w:szCs w:val="20"/>
                <w:lang w:val="lt-LT"/>
              </w:rPr>
              <w:t xml:space="preserve">“ ir statybos leidimo gavimą atsako Paslaugos teikėjas): </w:t>
            </w:r>
          </w:p>
          <w:p w14:paraId="4337855E" w14:textId="77777777" w:rsidR="002519F2" w:rsidRPr="005C3423" w:rsidRDefault="002519F2" w:rsidP="002519F2">
            <w:pPr>
              <w:spacing w:line="276" w:lineRule="auto"/>
              <w:jc w:val="both"/>
              <w:rPr>
                <w:rFonts w:ascii="Calibri" w:hAnsi="Calibri" w:cs="Calibri"/>
                <w:sz w:val="20"/>
                <w:szCs w:val="20"/>
                <w:lang w:val="lt-LT"/>
              </w:rPr>
            </w:pPr>
            <w:r w:rsidRPr="005C3423">
              <w:rPr>
                <w:rFonts w:ascii="Calibri" w:eastAsia="Arial" w:hAnsi="Calibri" w:cs="Calibri"/>
                <w:b/>
                <w:bCs/>
                <w:sz w:val="20"/>
                <w:szCs w:val="20"/>
                <w:u w:val="single"/>
                <w:lang w:val="lt-LT"/>
              </w:rPr>
              <w:lastRenderedPageBreak/>
              <w:t xml:space="preserve">Po statybos leidimo gavimo projekto galutiniam priėmimui – perdavimui: </w:t>
            </w:r>
          </w:p>
          <w:p w14:paraId="44042DE1" w14:textId="774CA35B" w:rsidR="002519F2" w:rsidRPr="005C3423" w:rsidRDefault="002519F2" w:rsidP="002519F2">
            <w:pPr>
              <w:spacing w:line="276" w:lineRule="auto"/>
              <w:jc w:val="both"/>
              <w:rPr>
                <w:rFonts w:ascii="Calibri" w:hAnsi="Calibri" w:cs="Calibri"/>
                <w:sz w:val="20"/>
                <w:szCs w:val="20"/>
                <w:lang w:val="lt-LT"/>
              </w:rPr>
            </w:pPr>
            <w:r w:rsidRPr="005C3423">
              <w:rPr>
                <w:rFonts w:ascii="Calibri" w:eastAsia="Segoe UI" w:hAnsi="Calibri" w:cs="Calibri"/>
                <w:sz w:val="20"/>
                <w:szCs w:val="20"/>
                <w:lang w:val="lt-LT"/>
              </w:rPr>
              <w:t>1 egz. popierine forma</w:t>
            </w:r>
            <w:r w:rsidRPr="005C3423">
              <w:rPr>
                <w:rFonts w:ascii="Calibri" w:eastAsia="Arial" w:hAnsi="Calibri" w:cs="Calibri"/>
                <w:sz w:val="20"/>
                <w:szCs w:val="20"/>
                <w:lang w:val="lt-LT"/>
              </w:rPr>
              <w:t xml:space="preserve">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p>
          <w:p w14:paraId="72377F52" w14:textId="1E663B58" w:rsidR="002519F2" w:rsidRPr="005C3423" w:rsidRDefault="002519F2" w:rsidP="002519F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0"/>
                <w:szCs w:val="20"/>
                <w:bdr w:val="none" w:sz="0" w:space="0" w:color="auto"/>
                <w:lang w:val="lt-LT" w:eastAsia="lt-LT"/>
              </w:rPr>
            </w:pPr>
            <w:r w:rsidRPr="005C3423">
              <w:rPr>
                <w:rFonts w:ascii="Calibri" w:eastAsia="Arial" w:hAnsi="Calibri" w:cs="Calibri"/>
                <w:sz w:val="20"/>
                <w:szCs w:val="20"/>
                <w:lang w:val="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bl>
    <w:p w14:paraId="5645D535" w14:textId="21025AF9" w:rsidR="00D362AA" w:rsidRPr="005C3423" w:rsidRDefault="00D362AA"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
          <w:kern w:val="1"/>
          <w:sz w:val="20"/>
          <w:szCs w:val="20"/>
          <w:bdr w:val="none" w:sz="0" w:space="0" w:color="auto"/>
          <w:lang w:val="lt-LT" w:eastAsia="ar-SA"/>
        </w:rPr>
      </w:pPr>
    </w:p>
    <w:p w14:paraId="7268C8E3" w14:textId="77777777" w:rsidR="00D362AA" w:rsidRPr="005C3423" w:rsidRDefault="00D362AA">
      <w:pPr>
        <w:rPr>
          <w:rFonts w:ascii="Calibri" w:eastAsia="Lucida Sans Unicode" w:hAnsi="Calibri" w:cs="Calibri"/>
          <w:b/>
          <w:kern w:val="1"/>
          <w:sz w:val="20"/>
          <w:szCs w:val="20"/>
          <w:bdr w:val="none" w:sz="0" w:space="0" w:color="auto"/>
          <w:lang w:val="lt-LT" w:eastAsia="ar-SA"/>
        </w:rPr>
      </w:pPr>
      <w:r w:rsidRPr="005C3423">
        <w:rPr>
          <w:rFonts w:ascii="Calibri" w:eastAsia="Lucida Sans Unicode" w:hAnsi="Calibri" w:cs="Calibri"/>
          <w:b/>
          <w:kern w:val="1"/>
          <w:sz w:val="20"/>
          <w:szCs w:val="20"/>
          <w:bdr w:val="none" w:sz="0" w:space="0" w:color="auto"/>
          <w:lang w:val="lt-LT" w:eastAsia="ar-SA"/>
        </w:rPr>
        <w:br w:type="page"/>
      </w:r>
    </w:p>
    <w:tbl>
      <w:tblPr>
        <w:tblW w:w="7860" w:type="dxa"/>
        <w:tblInd w:w="5382" w:type="dxa"/>
        <w:tblCellMar>
          <w:left w:w="0" w:type="dxa"/>
          <w:right w:w="0" w:type="dxa"/>
        </w:tblCellMar>
        <w:tblLook w:val="04A0" w:firstRow="1" w:lastRow="0" w:firstColumn="1" w:lastColumn="0" w:noHBand="0" w:noVBand="1"/>
      </w:tblPr>
      <w:tblGrid>
        <w:gridCol w:w="7860"/>
      </w:tblGrid>
      <w:tr w:rsidR="00A54D59" w:rsidRPr="00074174" w14:paraId="4DC7C7C8" w14:textId="77777777" w:rsidTr="00E30467">
        <w:trPr>
          <w:trHeight w:val="673"/>
        </w:trPr>
        <w:tc>
          <w:tcPr>
            <w:tcW w:w="7860" w:type="dxa"/>
            <w:shd w:val="clear" w:color="auto" w:fill="auto"/>
            <w:hideMark/>
          </w:tcPr>
          <w:p w14:paraId="6021BDC1" w14:textId="77777777" w:rsidR="005F17F2" w:rsidRDefault="005F17F2" w:rsidP="00E30467">
            <w:pPr>
              <w:ind w:right="4086"/>
              <w:textAlignment w:val="baseline"/>
              <w:rPr>
                <w:rFonts w:ascii="Calibri" w:eastAsia="Times New Roman" w:hAnsi="Calibri" w:cs="Calibri"/>
                <w:sz w:val="18"/>
                <w:szCs w:val="18"/>
                <w:lang w:val="lt-LT" w:eastAsia="lt-LT"/>
              </w:rPr>
            </w:pPr>
          </w:p>
          <w:p w14:paraId="731C2361" w14:textId="56AA58E9" w:rsidR="00A54D59" w:rsidRPr="005C3423" w:rsidRDefault="00A54D59" w:rsidP="00E30467">
            <w:pPr>
              <w:ind w:right="4086"/>
              <w:textAlignment w:val="baseline"/>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 xml:space="preserve">Vilniaus miesto šilumos tiekimo tinklų nuo </w:t>
            </w:r>
          </w:p>
          <w:p w14:paraId="19863C66" w14:textId="77777777" w:rsidR="00A54D59" w:rsidRPr="005C3423" w:rsidRDefault="00A54D59" w:rsidP="00E30467">
            <w:pPr>
              <w:ind w:right="4086"/>
              <w:textAlignment w:val="baseline"/>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ŠK 91209/1 iki ŠK 91304 (Tuskulėnų g.) rekonstravimo projektas</w:t>
            </w:r>
          </w:p>
        </w:tc>
      </w:tr>
      <w:tr w:rsidR="00A54D59" w:rsidRPr="00074174" w14:paraId="1705DDED" w14:textId="77777777" w:rsidTr="00E30467">
        <w:trPr>
          <w:trHeight w:val="328"/>
        </w:trPr>
        <w:tc>
          <w:tcPr>
            <w:tcW w:w="7860" w:type="dxa"/>
            <w:shd w:val="clear" w:color="auto" w:fill="auto"/>
            <w:hideMark/>
          </w:tcPr>
          <w:p w14:paraId="54D5540A" w14:textId="7E03A438" w:rsidR="00A54D59" w:rsidRPr="005C3423" w:rsidRDefault="00A54D59" w:rsidP="005F17F2">
            <w:pPr>
              <w:ind w:right="4086"/>
              <w:textAlignment w:val="baseline"/>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Techninės užduoties</w:t>
            </w:r>
            <w:r w:rsidR="005F17F2">
              <w:rPr>
                <w:rFonts w:ascii="Calibri" w:eastAsia="Times New Roman" w:hAnsi="Calibri" w:cs="Calibri"/>
                <w:sz w:val="18"/>
                <w:szCs w:val="18"/>
                <w:lang w:val="lt-LT" w:eastAsia="lt-LT"/>
              </w:rPr>
              <w:t xml:space="preserve">  </w:t>
            </w:r>
            <w:r w:rsidRPr="005F17F2">
              <w:rPr>
                <w:rFonts w:ascii="Calibri" w:eastAsia="Times New Roman" w:hAnsi="Calibri" w:cs="Calibri"/>
                <w:b/>
                <w:bCs/>
                <w:sz w:val="18"/>
                <w:szCs w:val="18"/>
                <w:lang w:val="lt-LT" w:eastAsia="lt-LT"/>
              </w:rPr>
              <w:t>1 priedas</w:t>
            </w:r>
            <w:r w:rsidRPr="005C3423">
              <w:rPr>
                <w:rFonts w:ascii="Calibri" w:eastAsia="Times New Roman" w:hAnsi="Calibri" w:cs="Calibri"/>
                <w:sz w:val="18"/>
                <w:szCs w:val="18"/>
                <w:lang w:val="lt-LT" w:eastAsia="lt-LT"/>
              </w:rPr>
              <w:t> </w:t>
            </w:r>
          </w:p>
        </w:tc>
      </w:tr>
    </w:tbl>
    <w:tbl>
      <w:tblPr>
        <w:tblStyle w:val="TableGrid"/>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A54D59" w:rsidRPr="00074174" w14:paraId="6DDF4138" w14:textId="77777777" w:rsidTr="00E30467">
        <w:tc>
          <w:tcPr>
            <w:tcW w:w="8586" w:type="dxa"/>
          </w:tcPr>
          <w:p w14:paraId="571F7BDA" w14:textId="77777777" w:rsidR="00A54D59" w:rsidRPr="005C3423" w:rsidRDefault="00A54D59" w:rsidP="00E30467">
            <w:pPr>
              <w:pStyle w:val="paragraph"/>
              <w:ind w:right="30"/>
              <w:jc w:val="both"/>
              <w:textAlignment w:val="baseline"/>
              <w:rPr>
                <w:rStyle w:val="normaltextrun1"/>
                <w:rFonts w:ascii="Calibri" w:hAnsi="Calibri" w:cs="Calibri"/>
                <w:color w:val="000000"/>
                <w:sz w:val="22"/>
                <w:szCs w:val="22"/>
              </w:rPr>
            </w:pPr>
          </w:p>
        </w:tc>
      </w:tr>
    </w:tbl>
    <w:tbl>
      <w:tblPr>
        <w:tblW w:w="10077" w:type="dxa"/>
        <w:tblInd w:w="-10" w:type="dxa"/>
        <w:tblLayout w:type="fixed"/>
        <w:tblCellMar>
          <w:left w:w="57" w:type="dxa"/>
          <w:right w:w="57" w:type="dxa"/>
        </w:tblCellMar>
        <w:tblLook w:val="04A0" w:firstRow="1" w:lastRow="0" w:firstColumn="1" w:lastColumn="0" w:noHBand="0" w:noVBand="1"/>
      </w:tblPr>
      <w:tblGrid>
        <w:gridCol w:w="441"/>
        <w:gridCol w:w="974"/>
        <w:gridCol w:w="1987"/>
        <w:gridCol w:w="426"/>
        <w:gridCol w:w="708"/>
        <w:gridCol w:w="709"/>
        <w:gridCol w:w="425"/>
        <w:gridCol w:w="569"/>
        <w:gridCol w:w="11"/>
        <w:gridCol w:w="556"/>
        <w:gridCol w:w="11"/>
        <w:gridCol w:w="840"/>
        <w:gridCol w:w="11"/>
        <w:gridCol w:w="15"/>
        <w:gridCol w:w="399"/>
        <w:gridCol w:w="11"/>
        <w:gridCol w:w="556"/>
        <w:gridCol w:w="11"/>
        <w:gridCol w:w="556"/>
        <w:gridCol w:w="11"/>
        <w:gridCol w:w="839"/>
        <w:gridCol w:w="11"/>
      </w:tblGrid>
      <w:tr w:rsidR="00A54D59" w:rsidRPr="00074174" w14:paraId="211C16EB" w14:textId="77777777" w:rsidTr="004030FA">
        <w:trPr>
          <w:gridAfter w:val="1"/>
          <w:wAfter w:w="11" w:type="dxa"/>
          <w:trHeight w:val="300"/>
        </w:trPr>
        <w:tc>
          <w:tcPr>
            <w:tcW w:w="441"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28D5F82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Nr.</w:t>
            </w:r>
          </w:p>
        </w:tc>
        <w:tc>
          <w:tcPr>
            <w:tcW w:w="2961" w:type="dxa"/>
            <w:gridSpan w:val="2"/>
            <w:tcBorders>
              <w:top w:val="single" w:sz="8" w:space="0" w:color="auto"/>
              <w:left w:val="nil"/>
              <w:bottom w:val="single" w:sz="4" w:space="0" w:color="000000"/>
              <w:right w:val="single" w:sz="4" w:space="0" w:color="000000"/>
            </w:tcBorders>
            <w:shd w:val="clear" w:color="auto" w:fill="auto"/>
            <w:vAlign w:val="center"/>
            <w:hideMark/>
          </w:tcPr>
          <w:p w14:paraId="339ED9D9"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Ruožo pavadinimas</w:t>
            </w:r>
          </w:p>
        </w:tc>
        <w:tc>
          <w:tcPr>
            <w:tcW w:w="426"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center"/>
            <w:hideMark/>
          </w:tcPr>
          <w:p w14:paraId="70182B3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Tipas (M, K)</w:t>
            </w:r>
          </w:p>
        </w:tc>
        <w:tc>
          <w:tcPr>
            <w:tcW w:w="3855" w:type="dxa"/>
            <w:gridSpan w:val="10"/>
            <w:tcBorders>
              <w:top w:val="single" w:sz="8" w:space="0" w:color="auto"/>
              <w:left w:val="nil"/>
              <w:bottom w:val="single" w:sz="4" w:space="0" w:color="000000"/>
              <w:right w:val="nil"/>
            </w:tcBorders>
            <w:shd w:val="clear" w:color="auto" w:fill="auto"/>
            <w:vAlign w:val="center"/>
            <w:hideMark/>
          </w:tcPr>
          <w:p w14:paraId="6A3E4DC5"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Esami tinklai</w:t>
            </w:r>
          </w:p>
        </w:tc>
        <w:tc>
          <w:tcPr>
            <w:tcW w:w="2383" w:type="dxa"/>
            <w:gridSpan w:val="7"/>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733A5D59"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Po rekonstrukcijos</w:t>
            </w:r>
          </w:p>
        </w:tc>
      </w:tr>
      <w:tr w:rsidR="00A54D59" w:rsidRPr="00074174" w14:paraId="7200B1F3" w14:textId="77777777" w:rsidTr="004030FA">
        <w:trPr>
          <w:gridAfter w:val="1"/>
          <w:wAfter w:w="11" w:type="dxa"/>
          <w:trHeight w:val="1650"/>
        </w:trPr>
        <w:tc>
          <w:tcPr>
            <w:tcW w:w="441" w:type="dxa"/>
            <w:vMerge/>
            <w:tcBorders>
              <w:top w:val="single" w:sz="8" w:space="0" w:color="auto"/>
              <w:left w:val="single" w:sz="8" w:space="0" w:color="auto"/>
              <w:bottom w:val="single" w:sz="8" w:space="0" w:color="000000"/>
              <w:right w:val="single" w:sz="4" w:space="0" w:color="000000"/>
            </w:tcBorders>
            <w:vAlign w:val="center"/>
            <w:hideMark/>
          </w:tcPr>
          <w:p w14:paraId="4DA80B50" w14:textId="77777777" w:rsidR="00A54D59" w:rsidRPr="005C3423" w:rsidRDefault="00A54D59" w:rsidP="00E30467">
            <w:pPr>
              <w:rPr>
                <w:rFonts w:ascii="Calibri" w:eastAsia="Times New Roman" w:hAnsi="Calibri" w:cs="Calibri"/>
                <w:sz w:val="18"/>
                <w:szCs w:val="18"/>
                <w:lang w:val="lt-LT" w:eastAsia="lt-LT"/>
              </w:rPr>
            </w:pPr>
          </w:p>
        </w:tc>
        <w:tc>
          <w:tcPr>
            <w:tcW w:w="974" w:type="dxa"/>
            <w:tcBorders>
              <w:top w:val="nil"/>
              <w:left w:val="nil"/>
              <w:bottom w:val="single" w:sz="8" w:space="0" w:color="auto"/>
              <w:right w:val="single" w:sz="4" w:space="0" w:color="000000"/>
            </w:tcBorders>
            <w:shd w:val="clear" w:color="auto" w:fill="auto"/>
            <w:vAlign w:val="center"/>
            <w:hideMark/>
          </w:tcPr>
          <w:p w14:paraId="42C6E304"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Nuo</w:t>
            </w:r>
          </w:p>
        </w:tc>
        <w:tc>
          <w:tcPr>
            <w:tcW w:w="1987" w:type="dxa"/>
            <w:tcBorders>
              <w:top w:val="nil"/>
              <w:left w:val="nil"/>
              <w:bottom w:val="single" w:sz="8" w:space="0" w:color="auto"/>
              <w:right w:val="single" w:sz="4" w:space="0" w:color="000000"/>
            </w:tcBorders>
            <w:shd w:val="clear" w:color="auto" w:fill="auto"/>
            <w:vAlign w:val="center"/>
            <w:hideMark/>
          </w:tcPr>
          <w:p w14:paraId="62FFD9F5"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Iki</w:t>
            </w:r>
          </w:p>
        </w:tc>
        <w:tc>
          <w:tcPr>
            <w:tcW w:w="426" w:type="dxa"/>
            <w:vMerge/>
            <w:tcBorders>
              <w:top w:val="single" w:sz="8" w:space="0" w:color="auto"/>
              <w:left w:val="single" w:sz="4" w:space="0" w:color="auto"/>
              <w:bottom w:val="single" w:sz="8" w:space="0" w:color="000000"/>
              <w:right w:val="single" w:sz="8" w:space="0" w:color="auto"/>
            </w:tcBorders>
            <w:vAlign w:val="center"/>
            <w:hideMark/>
          </w:tcPr>
          <w:p w14:paraId="0C596D1D" w14:textId="77777777" w:rsidR="00A54D59" w:rsidRPr="005C3423" w:rsidRDefault="00A54D59" w:rsidP="00E30467">
            <w:pPr>
              <w:rPr>
                <w:rFonts w:ascii="Calibri" w:eastAsia="Times New Roman" w:hAnsi="Calibri" w:cs="Calibri"/>
                <w:sz w:val="18"/>
                <w:szCs w:val="18"/>
                <w:lang w:val="lt-LT" w:eastAsia="lt-LT"/>
              </w:rPr>
            </w:pPr>
          </w:p>
        </w:tc>
        <w:tc>
          <w:tcPr>
            <w:tcW w:w="708" w:type="dxa"/>
            <w:tcBorders>
              <w:top w:val="nil"/>
              <w:left w:val="nil"/>
              <w:bottom w:val="single" w:sz="8" w:space="0" w:color="auto"/>
              <w:right w:val="single" w:sz="4" w:space="0" w:color="000000"/>
            </w:tcBorders>
            <w:shd w:val="clear" w:color="auto" w:fill="auto"/>
            <w:textDirection w:val="btLr"/>
            <w:vAlign w:val="center"/>
            <w:hideMark/>
          </w:tcPr>
          <w:p w14:paraId="5DBBB49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Paklojimo metai</w:t>
            </w:r>
          </w:p>
        </w:tc>
        <w:tc>
          <w:tcPr>
            <w:tcW w:w="709" w:type="dxa"/>
            <w:tcBorders>
              <w:top w:val="nil"/>
              <w:left w:val="nil"/>
              <w:bottom w:val="single" w:sz="8" w:space="0" w:color="auto"/>
              <w:right w:val="nil"/>
            </w:tcBorders>
            <w:shd w:val="clear" w:color="auto" w:fill="auto"/>
            <w:textDirection w:val="btLr"/>
            <w:vAlign w:val="center"/>
            <w:hideMark/>
          </w:tcPr>
          <w:p w14:paraId="050C1AD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Tinklų amžius</w:t>
            </w:r>
          </w:p>
        </w:tc>
        <w:tc>
          <w:tcPr>
            <w:tcW w:w="425" w:type="dxa"/>
            <w:tcBorders>
              <w:top w:val="nil"/>
              <w:left w:val="single" w:sz="4" w:space="0" w:color="000000"/>
              <w:bottom w:val="single" w:sz="8" w:space="0" w:color="auto"/>
              <w:right w:val="single" w:sz="4" w:space="0" w:color="000000"/>
            </w:tcBorders>
            <w:shd w:val="clear" w:color="auto" w:fill="auto"/>
            <w:textDirection w:val="btLr"/>
            <w:vAlign w:val="center"/>
            <w:hideMark/>
          </w:tcPr>
          <w:p w14:paraId="3C6F5C7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Paklojimo būdas</w:t>
            </w:r>
          </w:p>
        </w:tc>
        <w:tc>
          <w:tcPr>
            <w:tcW w:w="569" w:type="dxa"/>
            <w:tcBorders>
              <w:top w:val="nil"/>
              <w:left w:val="nil"/>
              <w:bottom w:val="single" w:sz="8" w:space="0" w:color="auto"/>
              <w:right w:val="single" w:sz="4" w:space="0" w:color="000000"/>
            </w:tcBorders>
            <w:shd w:val="clear" w:color="auto" w:fill="auto"/>
            <w:textDirection w:val="btLr"/>
            <w:vAlign w:val="center"/>
            <w:hideMark/>
          </w:tcPr>
          <w:p w14:paraId="173BF6D6"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Išorinis skersmuo, mm</w:t>
            </w:r>
          </w:p>
        </w:tc>
        <w:tc>
          <w:tcPr>
            <w:tcW w:w="567" w:type="dxa"/>
            <w:gridSpan w:val="2"/>
            <w:tcBorders>
              <w:top w:val="nil"/>
              <w:left w:val="nil"/>
              <w:bottom w:val="single" w:sz="8" w:space="0" w:color="auto"/>
              <w:right w:val="single" w:sz="4" w:space="0" w:color="000000"/>
            </w:tcBorders>
            <w:shd w:val="clear" w:color="auto" w:fill="auto"/>
            <w:textDirection w:val="btLr"/>
            <w:vAlign w:val="center"/>
            <w:hideMark/>
          </w:tcPr>
          <w:p w14:paraId="727937E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Sutartinis skersmuo, mm</w:t>
            </w:r>
          </w:p>
        </w:tc>
        <w:tc>
          <w:tcPr>
            <w:tcW w:w="851" w:type="dxa"/>
            <w:gridSpan w:val="2"/>
            <w:tcBorders>
              <w:top w:val="nil"/>
              <w:left w:val="nil"/>
              <w:bottom w:val="single" w:sz="8" w:space="0" w:color="auto"/>
              <w:right w:val="single" w:sz="8" w:space="0" w:color="auto"/>
            </w:tcBorders>
            <w:shd w:val="clear" w:color="auto" w:fill="auto"/>
            <w:textDirection w:val="btLr"/>
            <w:vAlign w:val="center"/>
            <w:hideMark/>
          </w:tcPr>
          <w:p w14:paraId="2F62495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Ilgis, m</w:t>
            </w:r>
          </w:p>
        </w:tc>
        <w:tc>
          <w:tcPr>
            <w:tcW w:w="425" w:type="dxa"/>
            <w:gridSpan w:val="3"/>
            <w:tcBorders>
              <w:top w:val="nil"/>
              <w:left w:val="nil"/>
              <w:bottom w:val="single" w:sz="8" w:space="0" w:color="auto"/>
              <w:right w:val="single" w:sz="4" w:space="0" w:color="000000"/>
            </w:tcBorders>
            <w:shd w:val="clear" w:color="auto" w:fill="auto"/>
            <w:textDirection w:val="btLr"/>
            <w:vAlign w:val="center"/>
            <w:hideMark/>
          </w:tcPr>
          <w:p w14:paraId="68A3B5D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Paklojimo būdas</w:t>
            </w:r>
          </w:p>
        </w:tc>
        <w:tc>
          <w:tcPr>
            <w:tcW w:w="567" w:type="dxa"/>
            <w:gridSpan w:val="2"/>
            <w:tcBorders>
              <w:top w:val="nil"/>
              <w:left w:val="nil"/>
              <w:bottom w:val="single" w:sz="8" w:space="0" w:color="auto"/>
              <w:right w:val="single" w:sz="4" w:space="0" w:color="000000"/>
            </w:tcBorders>
            <w:shd w:val="clear" w:color="auto" w:fill="auto"/>
            <w:textDirection w:val="btLr"/>
            <w:vAlign w:val="center"/>
            <w:hideMark/>
          </w:tcPr>
          <w:p w14:paraId="6B82E36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Išorinis skersmuo, mm</w:t>
            </w:r>
          </w:p>
        </w:tc>
        <w:tc>
          <w:tcPr>
            <w:tcW w:w="567" w:type="dxa"/>
            <w:gridSpan w:val="2"/>
            <w:tcBorders>
              <w:top w:val="nil"/>
              <w:left w:val="nil"/>
              <w:bottom w:val="single" w:sz="8" w:space="0" w:color="auto"/>
              <w:right w:val="single" w:sz="4" w:space="0" w:color="000000"/>
            </w:tcBorders>
            <w:shd w:val="clear" w:color="auto" w:fill="auto"/>
            <w:textDirection w:val="btLr"/>
            <w:vAlign w:val="center"/>
            <w:hideMark/>
          </w:tcPr>
          <w:p w14:paraId="175A9D0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Sutartinis skersmuo, mm</w:t>
            </w:r>
          </w:p>
        </w:tc>
        <w:tc>
          <w:tcPr>
            <w:tcW w:w="850" w:type="dxa"/>
            <w:gridSpan w:val="2"/>
            <w:tcBorders>
              <w:top w:val="nil"/>
              <w:left w:val="nil"/>
              <w:bottom w:val="single" w:sz="8" w:space="0" w:color="auto"/>
              <w:right w:val="single" w:sz="4" w:space="0" w:color="auto"/>
            </w:tcBorders>
            <w:shd w:val="clear" w:color="auto" w:fill="auto"/>
            <w:textDirection w:val="btLr"/>
            <w:vAlign w:val="center"/>
            <w:hideMark/>
          </w:tcPr>
          <w:p w14:paraId="0A47728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Ilgis, m</w:t>
            </w:r>
          </w:p>
        </w:tc>
      </w:tr>
      <w:tr w:rsidR="00A54D59" w:rsidRPr="00074174" w14:paraId="7A10C311"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1FB7B77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1</w:t>
            </w:r>
          </w:p>
        </w:tc>
        <w:tc>
          <w:tcPr>
            <w:tcW w:w="974" w:type="dxa"/>
            <w:tcBorders>
              <w:top w:val="nil"/>
              <w:left w:val="nil"/>
              <w:bottom w:val="single" w:sz="4" w:space="0" w:color="auto"/>
              <w:right w:val="single" w:sz="4" w:space="0" w:color="auto"/>
            </w:tcBorders>
            <w:shd w:val="clear" w:color="auto" w:fill="auto"/>
            <w:vAlign w:val="center"/>
          </w:tcPr>
          <w:p w14:paraId="6606BB6E"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91209/1</w:t>
            </w:r>
          </w:p>
        </w:tc>
        <w:tc>
          <w:tcPr>
            <w:tcW w:w="1987" w:type="dxa"/>
            <w:tcBorders>
              <w:top w:val="nil"/>
              <w:left w:val="nil"/>
              <w:bottom w:val="single" w:sz="4" w:space="0" w:color="auto"/>
              <w:right w:val="nil"/>
            </w:tcBorders>
            <w:shd w:val="clear" w:color="auto" w:fill="auto"/>
            <w:vAlign w:val="center"/>
          </w:tcPr>
          <w:p w14:paraId="2B514B52"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91210</w:t>
            </w:r>
          </w:p>
        </w:tc>
        <w:tc>
          <w:tcPr>
            <w:tcW w:w="426" w:type="dxa"/>
            <w:tcBorders>
              <w:top w:val="nil"/>
              <w:left w:val="single" w:sz="4" w:space="0" w:color="auto"/>
              <w:bottom w:val="single" w:sz="4" w:space="0" w:color="auto"/>
              <w:right w:val="single" w:sz="8" w:space="0" w:color="auto"/>
            </w:tcBorders>
            <w:shd w:val="clear" w:color="auto" w:fill="auto"/>
            <w:vAlign w:val="center"/>
          </w:tcPr>
          <w:p w14:paraId="68C352E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284FE75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1C69FD3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925262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1135EFA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nil"/>
            </w:tcBorders>
            <w:shd w:val="clear" w:color="auto" w:fill="auto"/>
            <w:vAlign w:val="center"/>
          </w:tcPr>
          <w:p w14:paraId="5D379DB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39A9D98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30,0</w:t>
            </w:r>
          </w:p>
        </w:tc>
        <w:tc>
          <w:tcPr>
            <w:tcW w:w="425" w:type="dxa"/>
            <w:gridSpan w:val="3"/>
            <w:tcBorders>
              <w:top w:val="nil"/>
              <w:left w:val="nil"/>
              <w:bottom w:val="single" w:sz="4" w:space="0" w:color="auto"/>
              <w:right w:val="single" w:sz="4" w:space="0" w:color="000000"/>
            </w:tcBorders>
            <w:shd w:val="clear" w:color="auto" w:fill="auto"/>
            <w:vAlign w:val="center"/>
          </w:tcPr>
          <w:p w14:paraId="440B19C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78E8222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7C72597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49DE8E9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30,0</w:t>
            </w:r>
          </w:p>
        </w:tc>
      </w:tr>
      <w:tr w:rsidR="00A54D59" w:rsidRPr="00074174" w14:paraId="19281DDB"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7018545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2</w:t>
            </w:r>
          </w:p>
        </w:tc>
        <w:tc>
          <w:tcPr>
            <w:tcW w:w="974" w:type="dxa"/>
            <w:tcBorders>
              <w:top w:val="nil"/>
              <w:left w:val="nil"/>
              <w:bottom w:val="single" w:sz="4" w:space="0" w:color="auto"/>
              <w:right w:val="single" w:sz="4" w:space="0" w:color="auto"/>
            </w:tcBorders>
            <w:shd w:val="clear" w:color="auto" w:fill="auto"/>
            <w:vAlign w:val="center"/>
          </w:tcPr>
          <w:p w14:paraId="70678C0D"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91210</w:t>
            </w:r>
          </w:p>
        </w:tc>
        <w:tc>
          <w:tcPr>
            <w:tcW w:w="1987" w:type="dxa"/>
            <w:tcBorders>
              <w:top w:val="nil"/>
              <w:left w:val="nil"/>
              <w:bottom w:val="single" w:sz="4" w:space="0" w:color="auto"/>
              <w:right w:val="nil"/>
            </w:tcBorders>
            <w:shd w:val="clear" w:color="auto" w:fill="auto"/>
            <w:vAlign w:val="center"/>
          </w:tcPr>
          <w:p w14:paraId="4F74CCD4"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91210R</w:t>
            </w:r>
          </w:p>
        </w:tc>
        <w:tc>
          <w:tcPr>
            <w:tcW w:w="426" w:type="dxa"/>
            <w:tcBorders>
              <w:top w:val="nil"/>
              <w:left w:val="single" w:sz="4" w:space="0" w:color="auto"/>
              <w:bottom w:val="single" w:sz="4" w:space="0" w:color="auto"/>
              <w:right w:val="single" w:sz="8" w:space="0" w:color="auto"/>
            </w:tcBorders>
            <w:shd w:val="clear" w:color="auto" w:fill="auto"/>
            <w:vAlign w:val="center"/>
          </w:tcPr>
          <w:p w14:paraId="4EE2AF7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697248E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6063127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53C75B0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21FD186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nil"/>
            </w:tcBorders>
            <w:shd w:val="clear" w:color="auto" w:fill="auto"/>
            <w:vAlign w:val="center"/>
          </w:tcPr>
          <w:p w14:paraId="059E0BF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1B3E202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63,0</w:t>
            </w:r>
          </w:p>
        </w:tc>
        <w:tc>
          <w:tcPr>
            <w:tcW w:w="425" w:type="dxa"/>
            <w:gridSpan w:val="3"/>
            <w:tcBorders>
              <w:top w:val="nil"/>
              <w:left w:val="nil"/>
              <w:bottom w:val="single" w:sz="4" w:space="0" w:color="auto"/>
              <w:right w:val="single" w:sz="4" w:space="0" w:color="000000"/>
            </w:tcBorders>
            <w:shd w:val="clear" w:color="auto" w:fill="auto"/>
            <w:vAlign w:val="center"/>
          </w:tcPr>
          <w:p w14:paraId="39646A0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5C459EE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75ED315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278AF6B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63,0</w:t>
            </w:r>
          </w:p>
        </w:tc>
      </w:tr>
      <w:tr w:rsidR="00A54D59" w:rsidRPr="00074174" w14:paraId="5AEC7157"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330E1DB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3</w:t>
            </w:r>
          </w:p>
        </w:tc>
        <w:tc>
          <w:tcPr>
            <w:tcW w:w="974" w:type="dxa"/>
            <w:tcBorders>
              <w:top w:val="nil"/>
              <w:left w:val="nil"/>
              <w:bottom w:val="single" w:sz="4" w:space="0" w:color="auto"/>
              <w:right w:val="single" w:sz="4" w:space="0" w:color="auto"/>
            </w:tcBorders>
            <w:shd w:val="clear" w:color="auto" w:fill="auto"/>
            <w:vAlign w:val="center"/>
          </w:tcPr>
          <w:p w14:paraId="3F9605EA"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91211</w:t>
            </w:r>
          </w:p>
        </w:tc>
        <w:tc>
          <w:tcPr>
            <w:tcW w:w="1987" w:type="dxa"/>
            <w:tcBorders>
              <w:top w:val="nil"/>
              <w:left w:val="nil"/>
              <w:bottom w:val="single" w:sz="4" w:space="0" w:color="auto"/>
              <w:right w:val="nil"/>
            </w:tcBorders>
            <w:shd w:val="clear" w:color="auto" w:fill="auto"/>
            <w:vAlign w:val="center"/>
          </w:tcPr>
          <w:p w14:paraId="796DAA16"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91212</w:t>
            </w:r>
          </w:p>
        </w:tc>
        <w:tc>
          <w:tcPr>
            <w:tcW w:w="426" w:type="dxa"/>
            <w:tcBorders>
              <w:top w:val="nil"/>
              <w:left w:val="single" w:sz="4" w:space="0" w:color="auto"/>
              <w:bottom w:val="single" w:sz="4" w:space="0" w:color="auto"/>
              <w:right w:val="single" w:sz="8" w:space="0" w:color="auto"/>
            </w:tcBorders>
            <w:shd w:val="clear" w:color="auto" w:fill="auto"/>
            <w:vAlign w:val="center"/>
          </w:tcPr>
          <w:p w14:paraId="7F23042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7D63373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624B0EB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7480E13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0F4DE20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nil"/>
            </w:tcBorders>
            <w:shd w:val="clear" w:color="auto" w:fill="auto"/>
            <w:vAlign w:val="center"/>
          </w:tcPr>
          <w:p w14:paraId="39E55D4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2F38E0E9"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24,1</w:t>
            </w:r>
          </w:p>
        </w:tc>
        <w:tc>
          <w:tcPr>
            <w:tcW w:w="425" w:type="dxa"/>
            <w:gridSpan w:val="3"/>
            <w:tcBorders>
              <w:top w:val="nil"/>
              <w:left w:val="nil"/>
              <w:bottom w:val="single" w:sz="4" w:space="0" w:color="auto"/>
              <w:right w:val="single" w:sz="4" w:space="0" w:color="000000"/>
            </w:tcBorders>
            <w:shd w:val="clear" w:color="auto" w:fill="auto"/>
            <w:vAlign w:val="center"/>
          </w:tcPr>
          <w:p w14:paraId="34191C3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425D48F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0FC43E4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76955BB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24,1</w:t>
            </w:r>
          </w:p>
        </w:tc>
      </w:tr>
      <w:tr w:rsidR="00A54D59" w:rsidRPr="00074174" w14:paraId="3EB51664"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3BC50C2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4</w:t>
            </w:r>
          </w:p>
        </w:tc>
        <w:tc>
          <w:tcPr>
            <w:tcW w:w="974" w:type="dxa"/>
            <w:tcBorders>
              <w:top w:val="nil"/>
              <w:left w:val="nil"/>
              <w:bottom w:val="single" w:sz="4" w:space="0" w:color="auto"/>
              <w:right w:val="single" w:sz="4" w:space="0" w:color="auto"/>
            </w:tcBorders>
            <w:shd w:val="clear" w:color="auto" w:fill="auto"/>
            <w:vAlign w:val="center"/>
          </w:tcPr>
          <w:p w14:paraId="1170A73D"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91212</w:t>
            </w:r>
          </w:p>
        </w:tc>
        <w:tc>
          <w:tcPr>
            <w:tcW w:w="1987" w:type="dxa"/>
            <w:tcBorders>
              <w:top w:val="nil"/>
              <w:left w:val="nil"/>
              <w:bottom w:val="single" w:sz="4" w:space="0" w:color="auto"/>
              <w:right w:val="nil"/>
            </w:tcBorders>
            <w:shd w:val="clear" w:color="auto" w:fill="auto"/>
            <w:vAlign w:val="center"/>
          </w:tcPr>
          <w:p w14:paraId="29CC8BEE"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 xml:space="preserve">Tuskulėnų 33C </w:t>
            </w:r>
            <w:proofErr w:type="spellStart"/>
            <w:r w:rsidRPr="005C3423">
              <w:rPr>
                <w:rFonts w:ascii="Calibri" w:hAnsi="Calibri" w:cs="Calibri"/>
                <w:sz w:val="18"/>
                <w:szCs w:val="18"/>
                <w:lang w:val="lt-LT"/>
              </w:rPr>
              <w:t>įpj</w:t>
            </w:r>
            <w:proofErr w:type="spellEnd"/>
            <w:r w:rsidRPr="005C3423">
              <w:rPr>
                <w:rFonts w:ascii="Calibri" w:hAnsi="Calibri" w:cs="Calibri"/>
                <w:sz w:val="18"/>
                <w:szCs w:val="18"/>
                <w:lang w:val="lt-LT"/>
              </w:rPr>
              <w:t>.</w:t>
            </w:r>
          </w:p>
        </w:tc>
        <w:tc>
          <w:tcPr>
            <w:tcW w:w="426" w:type="dxa"/>
            <w:tcBorders>
              <w:top w:val="nil"/>
              <w:left w:val="single" w:sz="4" w:space="0" w:color="auto"/>
              <w:bottom w:val="single" w:sz="4" w:space="0" w:color="auto"/>
              <w:right w:val="single" w:sz="8" w:space="0" w:color="auto"/>
            </w:tcBorders>
            <w:shd w:val="clear" w:color="auto" w:fill="auto"/>
            <w:vAlign w:val="center"/>
          </w:tcPr>
          <w:p w14:paraId="2720E8D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K</w:t>
            </w:r>
          </w:p>
        </w:tc>
        <w:tc>
          <w:tcPr>
            <w:tcW w:w="708" w:type="dxa"/>
            <w:tcBorders>
              <w:top w:val="nil"/>
              <w:left w:val="nil"/>
              <w:bottom w:val="single" w:sz="4" w:space="0" w:color="auto"/>
              <w:right w:val="single" w:sz="4" w:space="0" w:color="auto"/>
            </w:tcBorders>
            <w:shd w:val="clear" w:color="auto" w:fill="auto"/>
            <w:vAlign w:val="center"/>
          </w:tcPr>
          <w:p w14:paraId="3491C04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1966</w:t>
            </w:r>
          </w:p>
        </w:tc>
        <w:tc>
          <w:tcPr>
            <w:tcW w:w="709" w:type="dxa"/>
            <w:tcBorders>
              <w:top w:val="nil"/>
              <w:left w:val="nil"/>
              <w:bottom w:val="single" w:sz="4" w:space="0" w:color="auto"/>
              <w:right w:val="nil"/>
            </w:tcBorders>
            <w:shd w:val="clear" w:color="auto" w:fill="auto"/>
            <w:vAlign w:val="center"/>
          </w:tcPr>
          <w:p w14:paraId="568AF9E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57</w:t>
            </w:r>
          </w:p>
        </w:tc>
        <w:tc>
          <w:tcPr>
            <w:tcW w:w="425" w:type="dxa"/>
            <w:tcBorders>
              <w:top w:val="nil"/>
              <w:left w:val="single" w:sz="4" w:space="0" w:color="auto"/>
              <w:bottom w:val="single" w:sz="4" w:space="0" w:color="auto"/>
              <w:right w:val="single" w:sz="4" w:space="0" w:color="auto"/>
            </w:tcBorders>
            <w:shd w:val="clear" w:color="auto" w:fill="auto"/>
            <w:vAlign w:val="center"/>
          </w:tcPr>
          <w:p w14:paraId="2CA2DC8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7EF3024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w:t>
            </w:r>
          </w:p>
        </w:tc>
        <w:tc>
          <w:tcPr>
            <w:tcW w:w="567" w:type="dxa"/>
            <w:gridSpan w:val="2"/>
            <w:tcBorders>
              <w:top w:val="nil"/>
              <w:left w:val="nil"/>
              <w:bottom w:val="single" w:sz="4" w:space="0" w:color="auto"/>
              <w:right w:val="nil"/>
            </w:tcBorders>
            <w:shd w:val="clear" w:color="auto" w:fill="auto"/>
            <w:vAlign w:val="center"/>
          </w:tcPr>
          <w:p w14:paraId="4BAC4D5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2C1EF45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58,0</w:t>
            </w:r>
          </w:p>
        </w:tc>
        <w:tc>
          <w:tcPr>
            <w:tcW w:w="425" w:type="dxa"/>
            <w:gridSpan w:val="3"/>
            <w:tcBorders>
              <w:top w:val="nil"/>
              <w:left w:val="nil"/>
              <w:bottom w:val="single" w:sz="4" w:space="0" w:color="auto"/>
              <w:right w:val="single" w:sz="4" w:space="0" w:color="000000"/>
            </w:tcBorders>
            <w:shd w:val="clear" w:color="auto" w:fill="auto"/>
            <w:vAlign w:val="center"/>
          </w:tcPr>
          <w:p w14:paraId="3A8FA3B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33895B1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219,1</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377905A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0" w:type="dxa"/>
            <w:gridSpan w:val="2"/>
            <w:tcBorders>
              <w:top w:val="nil"/>
              <w:left w:val="nil"/>
              <w:bottom w:val="single" w:sz="4" w:space="0" w:color="auto"/>
              <w:right w:val="single" w:sz="4" w:space="0" w:color="auto"/>
            </w:tcBorders>
            <w:shd w:val="clear" w:color="auto" w:fill="auto"/>
            <w:vAlign w:val="center"/>
          </w:tcPr>
          <w:p w14:paraId="38DAD89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58,0</w:t>
            </w:r>
          </w:p>
        </w:tc>
      </w:tr>
      <w:tr w:rsidR="00A54D59" w:rsidRPr="00074174" w14:paraId="57984E87"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4428D0D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5</w:t>
            </w:r>
          </w:p>
        </w:tc>
        <w:tc>
          <w:tcPr>
            <w:tcW w:w="974" w:type="dxa"/>
            <w:tcBorders>
              <w:top w:val="nil"/>
              <w:left w:val="nil"/>
              <w:bottom w:val="single" w:sz="4" w:space="0" w:color="auto"/>
              <w:right w:val="single" w:sz="4" w:space="0" w:color="auto"/>
            </w:tcBorders>
            <w:shd w:val="clear" w:color="auto" w:fill="auto"/>
            <w:vAlign w:val="center"/>
          </w:tcPr>
          <w:p w14:paraId="6CE1CCFB"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91212</w:t>
            </w:r>
          </w:p>
        </w:tc>
        <w:tc>
          <w:tcPr>
            <w:tcW w:w="1987" w:type="dxa"/>
            <w:tcBorders>
              <w:top w:val="nil"/>
              <w:left w:val="nil"/>
              <w:bottom w:val="single" w:sz="4" w:space="0" w:color="auto"/>
              <w:right w:val="nil"/>
            </w:tcBorders>
            <w:shd w:val="clear" w:color="auto" w:fill="auto"/>
            <w:vAlign w:val="center"/>
          </w:tcPr>
          <w:p w14:paraId="2D81AE73"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91213</w:t>
            </w:r>
          </w:p>
        </w:tc>
        <w:tc>
          <w:tcPr>
            <w:tcW w:w="426" w:type="dxa"/>
            <w:tcBorders>
              <w:top w:val="nil"/>
              <w:left w:val="single" w:sz="4" w:space="0" w:color="auto"/>
              <w:bottom w:val="single" w:sz="4" w:space="0" w:color="auto"/>
              <w:right w:val="single" w:sz="8" w:space="0" w:color="auto"/>
            </w:tcBorders>
            <w:shd w:val="clear" w:color="auto" w:fill="auto"/>
            <w:vAlign w:val="center"/>
          </w:tcPr>
          <w:p w14:paraId="630E2F9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3244AE7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0FE4DED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5A44F9D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2331F8B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nil"/>
            </w:tcBorders>
            <w:shd w:val="clear" w:color="auto" w:fill="auto"/>
            <w:vAlign w:val="center"/>
          </w:tcPr>
          <w:p w14:paraId="4F1E3F4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566E10E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92,0</w:t>
            </w:r>
          </w:p>
        </w:tc>
        <w:tc>
          <w:tcPr>
            <w:tcW w:w="425" w:type="dxa"/>
            <w:gridSpan w:val="3"/>
            <w:tcBorders>
              <w:top w:val="nil"/>
              <w:left w:val="nil"/>
              <w:bottom w:val="single" w:sz="4" w:space="0" w:color="auto"/>
              <w:right w:val="single" w:sz="4" w:space="0" w:color="000000"/>
            </w:tcBorders>
            <w:shd w:val="clear" w:color="auto" w:fill="auto"/>
            <w:vAlign w:val="center"/>
          </w:tcPr>
          <w:p w14:paraId="578B822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1E0BEA6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4A2C570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22134059"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92,0</w:t>
            </w:r>
          </w:p>
        </w:tc>
      </w:tr>
      <w:tr w:rsidR="00A54D59" w:rsidRPr="00074174" w14:paraId="008C953B"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090973B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6</w:t>
            </w:r>
          </w:p>
        </w:tc>
        <w:tc>
          <w:tcPr>
            <w:tcW w:w="974" w:type="dxa"/>
            <w:tcBorders>
              <w:top w:val="nil"/>
              <w:left w:val="nil"/>
              <w:bottom w:val="single" w:sz="4" w:space="0" w:color="auto"/>
              <w:right w:val="single" w:sz="4" w:space="0" w:color="auto"/>
            </w:tcBorders>
            <w:shd w:val="clear" w:color="auto" w:fill="auto"/>
            <w:vAlign w:val="center"/>
          </w:tcPr>
          <w:p w14:paraId="4AA96283"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91213</w:t>
            </w:r>
          </w:p>
        </w:tc>
        <w:tc>
          <w:tcPr>
            <w:tcW w:w="1987" w:type="dxa"/>
            <w:tcBorders>
              <w:top w:val="nil"/>
              <w:left w:val="nil"/>
              <w:bottom w:val="single" w:sz="4" w:space="0" w:color="auto"/>
              <w:right w:val="nil"/>
            </w:tcBorders>
            <w:shd w:val="clear" w:color="auto" w:fill="auto"/>
            <w:vAlign w:val="center"/>
          </w:tcPr>
          <w:p w14:paraId="5F35216A"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91213 20</w:t>
            </w:r>
          </w:p>
        </w:tc>
        <w:tc>
          <w:tcPr>
            <w:tcW w:w="426" w:type="dxa"/>
            <w:tcBorders>
              <w:top w:val="nil"/>
              <w:left w:val="single" w:sz="4" w:space="0" w:color="auto"/>
              <w:bottom w:val="single" w:sz="4" w:space="0" w:color="auto"/>
              <w:right w:val="single" w:sz="8" w:space="0" w:color="auto"/>
            </w:tcBorders>
            <w:shd w:val="clear" w:color="auto" w:fill="auto"/>
            <w:vAlign w:val="center"/>
          </w:tcPr>
          <w:p w14:paraId="144FD9F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K</w:t>
            </w:r>
          </w:p>
        </w:tc>
        <w:tc>
          <w:tcPr>
            <w:tcW w:w="708" w:type="dxa"/>
            <w:tcBorders>
              <w:top w:val="nil"/>
              <w:left w:val="nil"/>
              <w:bottom w:val="single" w:sz="4" w:space="0" w:color="auto"/>
              <w:right w:val="single" w:sz="4" w:space="0" w:color="auto"/>
            </w:tcBorders>
            <w:shd w:val="clear" w:color="auto" w:fill="auto"/>
            <w:vAlign w:val="center"/>
          </w:tcPr>
          <w:p w14:paraId="5668C4B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1968</w:t>
            </w:r>
          </w:p>
        </w:tc>
        <w:tc>
          <w:tcPr>
            <w:tcW w:w="709" w:type="dxa"/>
            <w:tcBorders>
              <w:top w:val="nil"/>
              <w:left w:val="nil"/>
              <w:bottom w:val="single" w:sz="4" w:space="0" w:color="auto"/>
              <w:right w:val="nil"/>
            </w:tcBorders>
            <w:shd w:val="clear" w:color="auto" w:fill="auto"/>
            <w:vAlign w:val="center"/>
          </w:tcPr>
          <w:p w14:paraId="0C50B73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55</w:t>
            </w:r>
          </w:p>
        </w:tc>
        <w:tc>
          <w:tcPr>
            <w:tcW w:w="425" w:type="dxa"/>
            <w:tcBorders>
              <w:top w:val="nil"/>
              <w:left w:val="single" w:sz="4" w:space="0" w:color="auto"/>
              <w:bottom w:val="single" w:sz="4" w:space="0" w:color="auto"/>
              <w:right w:val="single" w:sz="4" w:space="0" w:color="auto"/>
            </w:tcBorders>
            <w:shd w:val="clear" w:color="auto" w:fill="auto"/>
            <w:vAlign w:val="center"/>
          </w:tcPr>
          <w:p w14:paraId="0F90AA8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3BEB64D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w:t>
            </w:r>
          </w:p>
        </w:tc>
        <w:tc>
          <w:tcPr>
            <w:tcW w:w="567" w:type="dxa"/>
            <w:gridSpan w:val="2"/>
            <w:tcBorders>
              <w:top w:val="nil"/>
              <w:left w:val="nil"/>
              <w:bottom w:val="single" w:sz="4" w:space="0" w:color="auto"/>
              <w:right w:val="nil"/>
            </w:tcBorders>
            <w:shd w:val="clear" w:color="auto" w:fill="auto"/>
            <w:vAlign w:val="center"/>
          </w:tcPr>
          <w:p w14:paraId="508998B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49B3F52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146,3</w:t>
            </w:r>
          </w:p>
        </w:tc>
        <w:tc>
          <w:tcPr>
            <w:tcW w:w="425" w:type="dxa"/>
            <w:gridSpan w:val="3"/>
            <w:tcBorders>
              <w:top w:val="nil"/>
              <w:left w:val="nil"/>
              <w:bottom w:val="single" w:sz="4" w:space="0" w:color="auto"/>
              <w:right w:val="single" w:sz="4" w:space="0" w:color="000000"/>
            </w:tcBorders>
            <w:shd w:val="clear" w:color="auto" w:fill="auto"/>
            <w:vAlign w:val="center"/>
          </w:tcPr>
          <w:p w14:paraId="17CFAE4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155CE77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219,1</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28281FF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0" w:type="dxa"/>
            <w:gridSpan w:val="2"/>
            <w:tcBorders>
              <w:top w:val="nil"/>
              <w:left w:val="nil"/>
              <w:bottom w:val="single" w:sz="4" w:space="0" w:color="auto"/>
              <w:right w:val="single" w:sz="4" w:space="0" w:color="auto"/>
            </w:tcBorders>
            <w:shd w:val="clear" w:color="auto" w:fill="auto"/>
            <w:vAlign w:val="center"/>
          </w:tcPr>
          <w:p w14:paraId="265E090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146,3</w:t>
            </w:r>
          </w:p>
        </w:tc>
      </w:tr>
      <w:tr w:rsidR="00A54D59" w:rsidRPr="00074174" w14:paraId="258B166D"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2C45A37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7</w:t>
            </w:r>
          </w:p>
        </w:tc>
        <w:tc>
          <w:tcPr>
            <w:tcW w:w="974" w:type="dxa"/>
            <w:tcBorders>
              <w:top w:val="nil"/>
              <w:left w:val="nil"/>
              <w:bottom w:val="single" w:sz="4" w:space="0" w:color="auto"/>
              <w:right w:val="single" w:sz="4" w:space="0" w:color="auto"/>
            </w:tcBorders>
            <w:shd w:val="clear" w:color="auto" w:fill="auto"/>
            <w:vAlign w:val="center"/>
          </w:tcPr>
          <w:p w14:paraId="069C09EF"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91213</w:t>
            </w:r>
          </w:p>
        </w:tc>
        <w:tc>
          <w:tcPr>
            <w:tcW w:w="1987" w:type="dxa"/>
            <w:tcBorders>
              <w:top w:val="nil"/>
              <w:left w:val="nil"/>
              <w:bottom w:val="single" w:sz="4" w:space="0" w:color="auto"/>
              <w:right w:val="nil"/>
            </w:tcBorders>
            <w:shd w:val="clear" w:color="auto" w:fill="auto"/>
            <w:vAlign w:val="center"/>
          </w:tcPr>
          <w:p w14:paraId="2B35D9AC"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91214</w:t>
            </w:r>
          </w:p>
        </w:tc>
        <w:tc>
          <w:tcPr>
            <w:tcW w:w="426" w:type="dxa"/>
            <w:tcBorders>
              <w:top w:val="nil"/>
              <w:left w:val="single" w:sz="4" w:space="0" w:color="auto"/>
              <w:bottom w:val="single" w:sz="4" w:space="0" w:color="auto"/>
              <w:right w:val="single" w:sz="8" w:space="0" w:color="auto"/>
            </w:tcBorders>
            <w:shd w:val="clear" w:color="auto" w:fill="auto"/>
            <w:vAlign w:val="center"/>
          </w:tcPr>
          <w:p w14:paraId="4BEC746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4939D47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4A97C65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3BA203C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5176C36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single" w:sz="4" w:space="0" w:color="auto"/>
            </w:tcBorders>
            <w:shd w:val="clear" w:color="auto" w:fill="auto"/>
            <w:vAlign w:val="center"/>
          </w:tcPr>
          <w:p w14:paraId="54331A69"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nil"/>
              <w:bottom w:val="single" w:sz="4" w:space="0" w:color="auto"/>
              <w:right w:val="single" w:sz="8" w:space="0" w:color="auto"/>
            </w:tcBorders>
            <w:shd w:val="clear" w:color="auto" w:fill="auto"/>
            <w:vAlign w:val="center"/>
          </w:tcPr>
          <w:p w14:paraId="47891FB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94,0</w:t>
            </w:r>
          </w:p>
        </w:tc>
        <w:tc>
          <w:tcPr>
            <w:tcW w:w="425" w:type="dxa"/>
            <w:gridSpan w:val="3"/>
            <w:tcBorders>
              <w:top w:val="nil"/>
              <w:left w:val="nil"/>
              <w:bottom w:val="single" w:sz="4" w:space="0" w:color="auto"/>
              <w:right w:val="single" w:sz="4" w:space="0" w:color="000000"/>
            </w:tcBorders>
            <w:shd w:val="clear" w:color="auto" w:fill="auto"/>
            <w:vAlign w:val="center"/>
          </w:tcPr>
          <w:p w14:paraId="7293573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1985FD1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444A93F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7C1AA72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94,0</w:t>
            </w:r>
          </w:p>
        </w:tc>
      </w:tr>
      <w:tr w:rsidR="00A54D59" w:rsidRPr="00074174" w14:paraId="5C7A0274"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63E8214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8</w:t>
            </w:r>
          </w:p>
        </w:tc>
        <w:tc>
          <w:tcPr>
            <w:tcW w:w="974" w:type="dxa"/>
            <w:tcBorders>
              <w:top w:val="nil"/>
              <w:left w:val="nil"/>
              <w:bottom w:val="single" w:sz="4" w:space="0" w:color="auto"/>
              <w:right w:val="single" w:sz="4" w:space="0" w:color="auto"/>
            </w:tcBorders>
            <w:shd w:val="clear" w:color="auto" w:fill="auto"/>
            <w:vAlign w:val="center"/>
          </w:tcPr>
          <w:p w14:paraId="5B52484F"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91214</w:t>
            </w:r>
          </w:p>
        </w:tc>
        <w:tc>
          <w:tcPr>
            <w:tcW w:w="1987" w:type="dxa"/>
            <w:tcBorders>
              <w:top w:val="nil"/>
              <w:left w:val="nil"/>
              <w:bottom w:val="single" w:sz="4" w:space="0" w:color="auto"/>
              <w:right w:val="nil"/>
            </w:tcBorders>
            <w:shd w:val="clear" w:color="auto" w:fill="auto"/>
            <w:vAlign w:val="center"/>
          </w:tcPr>
          <w:p w14:paraId="7EACE785"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91215</w:t>
            </w:r>
          </w:p>
        </w:tc>
        <w:tc>
          <w:tcPr>
            <w:tcW w:w="426" w:type="dxa"/>
            <w:tcBorders>
              <w:top w:val="nil"/>
              <w:left w:val="single" w:sz="4" w:space="0" w:color="auto"/>
              <w:bottom w:val="single" w:sz="4" w:space="0" w:color="auto"/>
              <w:right w:val="single" w:sz="8" w:space="0" w:color="auto"/>
            </w:tcBorders>
            <w:shd w:val="clear" w:color="auto" w:fill="auto"/>
            <w:vAlign w:val="center"/>
          </w:tcPr>
          <w:p w14:paraId="4A3ADDF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4F612D8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5E1BAE97"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6705B2F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60AEAA7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nil"/>
            </w:tcBorders>
            <w:shd w:val="clear" w:color="auto" w:fill="auto"/>
            <w:vAlign w:val="center"/>
          </w:tcPr>
          <w:p w14:paraId="27CE1B5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28FC2529"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184,6</w:t>
            </w:r>
          </w:p>
        </w:tc>
        <w:tc>
          <w:tcPr>
            <w:tcW w:w="425" w:type="dxa"/>
            <w:gridSpan w:val="3"/>
            <w:tcBorders>
              <w:top w:val="nil"/>
              <w:left w:val="nil"/>
              <w:bottom w:val="single" w:sz="4" w:space="0" w:color="auto"/>
              <w:right w:val="single" w:sz="4" w:space="0" w:color="000000"/>
            </w:tcBorders>
            <w:shd w:val="clear" w:color="auto" w:fill="auto"/>
            <w:vAlign w:val="center"/>
          </w:tcPr>
          <w:p w14:paraId="6C2A6B16"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325B18F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6BDA6E4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35C4DDB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184,6</w:t>
            </w:r>
          </w:p>
        </w:tc>
      </w:tr>
      <w:tr w:rsidR="00A54D59" w:rsidRPr="00074174" w14:paraId="7E001927"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4FBD019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9</w:t>
            </w:r>
          </w:p>
        </w:tc>
        <w:tc>
          <w:tcPr>
            <w:tcW w:w="974" w:type="dxa"/>
            <w:tcBorders>
              <w:top w:val="nil"/>
              <w:left w:val="nil"/>
              <w:bottom w:val="single" w:sz="4" w:space="0" w:color="auto"/>
              <w:right w:val="single" w:sz="4" w:space="0" w:color="auto"/>
            </w:tcBorders>
            <w:shd w:val="clear" w:color="auto" w:fill="auto"/>
            <w:vAlign w:val="center"/>
          </w:tcPr>
          <w:p w14:paraId="20F2FBD0"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91215</w:t>
            </w:r>
          </w:p>
        </w:tc>
        <w:tc>
          <w:tcPr>
            <w:tcW w:w="1987" w:type="dxa"/>
            <w:tcBorders>
              <w:top w:val="nil"/>
              <w:left w:val="nil"/>
              <w:bottom w:val="single" w:sz="4" w:space="0" w:color="auto"/>
              <w:right w:val="nil"/>
            </w:tcBorders>
            <w:shd w:val="clear" w:color="auto" w:fill="auto"/>
            <w:vAlign w:val="center"/>
          </w:tcPr>
          <w:p w14:paraId="24B31B01"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91216</w:t>
            </w:r>
          </w:p>
        </w:tc>
        <w:tc>
          <w:tcPr>
            <w:tcW w:w="426" w:type="dxa"/>
            <w:tcBorders>
              <w:top w:val="nil"/>
              <w:left w:val="single" w:sz="4" w:space="0" w:color="auto"/>
              <w:bottom w:val="single" w:sz="4" w:space="0" w:color="auto"/>
              <w:right w:val="single" w:sz="8" w:space="0" w:color="auto"/>
            </w:tcBorders>
            <w:shd w:val="clear" w:color="auto" w:fill="auto"/>
            <w:vAlign w:val="center"/>
          </w:tcPr>
          <w:p w14:paraId="061FB0E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08D383D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357484E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521A55B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5756831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426</w:t>
            </w:r>
          </w:p>
        </w:tc>
        <w:tc>
          <w:tcPr>
            <w:tcW w:w="567" w:type="dxa"/>
            <w:gridSpan w:val="2"/>
            <w:tcBorders>
              <w:top w:val="nil"/>
              <w:left w:val="nil"/>
              <w:bottom w:val="single" w:sz="4" w:space="0" w:color="auto"/>
              <w:right w:val="nil"/>
            </w:tcBorders>
            <w:shd w:val="clear" w:color="auto" w:fill="auto"/>
            <w:vAlign w:val="center"/>
          </w:tcPr>
          <w:p w14:paraId="2CEF61F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768D45E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212,3</w:t>
            </w:r>
          </w:p>
        </w:tc>
        <w:tc>
          <w:tcPr>
            <w:tcW w:w="425" w:type="dxa"/>
            <w:gridSpan w:val="3"/>
            <w:tcBorders>
              <w:top w:val="nil"/>
              <w:left w:val="nil"/>
              <w:bottom w:val="single" w:sz="4" w:space="0" w:color="auto"/>
              <w:right w:val="single" w:sz="4" w:space="0" w:color="000000"/>
            </w:tcBorders>
            <w:shd w:val="clear" w:color="auto" w:fill="auto"/>
            <w:vAlign w:val="center"/>
          </w:tcPr>
          <w:p w14:paraId="24C053B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01594DC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406,4</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5A0AB10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400</w:t>
            </w:r>
          </w:p>
        </w:tc>
        <w:tc>
          <w:tcPr>
            <w:tcW w:w="850" w:type="dxa"/>
            <w:gridSpan w:val="2"/>
            <w:tcBorders>
              <w:top w:val="nil"/>
              <w:left w:val="nil"/>
              <w:bottom w:val="single" w:sz="4" w:space="0" w:color="auto"/>
              <w:right w:val="single" w:sz="4" w:space="0" w:color="auto"/>
            </w:tcBorders>
            <w:shd w:val="clear" w:color="auto" w:fill="auto"/>
            <w:vAlign w:val="center"/>
          </w:tcPr>
          <w:p w14:paraId="67352CA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212,3</w:t>
            </w:r>
          </w:p>
        </w:tc>
      </w:tr>
      <w:tr w:rsidR="00A54D59" w:rsidRPr="00074174" w14:paraId="23B7B714"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64D1D65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10</w:t>
            </w:r>
          </w:p>
        </w:tc>
        <w:tc>
          <w:tcPr>
            <w:tcW w:w="974" w:type="dxa"/>
            <w:tcBorders>
              <w:top w:val="nil"/>
              <w:left w:val="nil"/>
              <w:bottom w:val="single" w:sz="4" w:space="0" w:color="auto"/>
              <w:right w:val="single" w:sz="4" w:space="0" w:color="auto"/>
            </w:tcBorders>
            <w:shd w:val="clear" w:color="auto" w:fill="auto"/>
            <w:vAlign w:val="center"/>
          </w:tcPr>
          <w:p w14:paraId="6119AEE3"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91216</w:t>
            </w:r>
          </w:p>
        </w:tc>
        <w:tc>
          <w:tcPr>
            <w:tcW w:w="1987" w:type="dxa"/>
            <w:tcBorders>
              <w:top w:val="nil"/>
              <w:left w:val="nil"/>
              <w:bottom w:val="single" w:sz="4" w:space="0" w:color="auto"/>
              <w:right w:val="nil"/>
            </w:tcBorders>
            <w:shd w:val="clear" w:color="auto" w:fill="auto"/>
            <w:vAlign w:val="center"/>
          </w:tcPr>
          <w:p w14:paraId="31571308"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Boilerinė ŽI12</w:t>
            </w:r>
          </w:p>
        </w:tc>
        <w:tc>
          <w:tcPr>
            <w:tcW w:w="426" w:type="dxa"/>
            <w:tcBorders>
              <w:top w:val="nil"/>
              <w:left w:val="single" w:sz="4" w:space="0" w:color="auto"/>
              <w:bottom w:val="single" w:sz="4" w:space="0" w:color="auto"/>
              <w:right w:val="single" w:sz="8" w:space="0" w:color="auto"/>
            </w:tcBorders>
            <w:shd w:val="clear" w:color="auto" w:fill="auto"/>
            <w:vAlign w:val="center"/>
          </w:tcPr>
          <w:p w14:paraId="7481E83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K</w:t>
            </w:r>
          </w:p>
        </w:tc>
        <w:tc>
          <w:tcPr>
            <w:tcW w:w="708" w:type="dxa"/>
            <w:tcBorders>
              <w:top w:val="nil"/>
              <w:left w:val="nil"/>
              <w:bottom w:val="single" w:sz="4" w:space="0" w:color="auto"/>
              <w:right w:val="single" w:sz="4" w:space="0" w:color="auto"/>
            </w:tcBorders>
            <w:shd w:val="clear" w:color="auto" w:fill="auto"/>
            <w:vAlign w:val="center"/>
          </w:tcPr>
          <w:p w14:paraId="36B60BF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1968</w:t>
            </w:r>
          </w:p>
        </w:tc>
        <w:tc>
          <w:tcPr>
            <w:tcW w:w="709" w:type="dxa"/>
            <w:tcBorders>
              <w:top w:val="nil"/>
              <w:left w:val="nil"/>
              <w:bottom w:val="single" w:sz="4" w:space="0" w:color="auto"/>
              <w:right w:val="nil"/>
            </w:tcBorders>
            <w:shd w:val="clear" w:color="auto" w:fill="auto"/>
            <w:vAlign w:val="center"/>
          </w:tcPr>
          <w:p w14:paraId="00F63DA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55</w:t>
            </w:r>
          </w:p>
        </w:tc>
        <w:tc>
          <w:tcPr>
            <w:tcW w:w="425" w:type="dxa"/>
            <w:tcBorders>
              <w:top w:val="nil"/>
              <w:left w:val="single" w:sz="4" w:space="0" w:color="auto"/>
              <w:bottom w:val="single" w:sz="4" w:space="0" w:color="auto"/>
              <w:right w:val="single" w:sz="4" w:space="0" w:color="auto"/>
            </w:tcBorders>
            <w:shd w:val="clear" w:color="auto" w:fill="auto"/>
            <w:vAlign w:val="center"/>
          </w:tcPr>
          <w:p w14:paraId="01A8F71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4A1C97C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w:t>
            </w:r>
          </w:p>
        </w:tc>
        <w:tc>
          <w:tcPr>
            <w:tcW w:w="567" w:type="dxa"/>
            <w:gridSpan w:val="2"/>
            <w:tcBorders>
              <w:top w:val="nil"/>
              <w:left w:val="nil"/>
              <w:bottom w:val="single" w:sz="4" w:space="0" w:color="auto"/>
              <w:right w:val="nil"/>
            </w:tcBorders>
            <w:shd w:val="clear" w:color="auto" w:fill="auto"/>
            <w:vAlign w:val="center"/>
          </w:tcPr>
          <w:p w14:paraId="45F8ACB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7007934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43,0</w:t>
            </w:r>
          </w:p>
        </w:tc>
        <w:tc>
          <w:tcPr>
            <w:tcW w:w="425" w:type="dxa"/>
            <w:gridSpan w:val="3"/>
            <w:tcBorders>
              <w:top w:val="nil"/>
              <w:left w:val="nil"/>
              <w:bottom w:val="single" w:sz="4" w:space="0" w:color="auto"/>
              <w:right w:val="single" w:sz="4" w:space="0" w:color="000000"/>
            </w:tcBorders>
            <w:shd w:val="clear" w:color="auto" w:fill="auto"/>
            <w:vAlign w:val="center"/>
          </w:tcPr>
          <w:p w14:paraId="6DAA8CC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42E74A6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219,1</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3E1DBCA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0" w:type="dxa"/>
            <w:gridSpan w:val="2"/>
            <w:tcBorders>
              <w:top w:val="nil"/>
              <w:left w:val="nil"/>
              <w:bottom w:val="single" w:sz="4" w:space="0" w:color="auto"/>
              <w:right w:val="single" w:sz="4" w:space="0" w:color="auto"/>
            </w:tcBorders>
            <w:shd w:val="clear" w:color="auto" w:fill="auto"/>
            <w:vAlign w:val="center"/>
          </w:tcPr>
          <w:p w14:paraId="15DB9389"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43,0</w:t>
            </w:r>
          </w:p>
        </w:tc>
      </w:tr>
      <w:tr w:rsidR="00A54D59" w:rsidRPr="00074174" w14:paraId="63A506F9"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59F7389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11</w:t>
            </w:r>
          </w:p>
        </w:tc>
        <w:tc>
          <w:tcPr>
            <w:tcW w:w="974" w:type="dxa"/>
            <w:tcBorders>
              <w:top w:val="nil"/>
              <w:left w:val="nil"/>
              <w:bottom w:val="single" w:sz="4" w:space="0" w:color="auto"/>
              <w:right w:val="single" w:sz="4" w:space="0" w:color="auto"/>
            </w:tcBorders>
            <w:shd w:val="clear" w:color="auto" w:fill="auto"/>
            <w:vAlign w:val="center"/>
          </w:tcPr>
          <w:p w14:paraId="7C4370F1"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91216</w:t>
            </w:r>
          </w:p>
        </w:tc>
        <w:tc>
          <w:tcPr>
            <w:tcW w:w="1987" w:type="dxa"/>
            <w:tcBorders>
              <w:top w:val="nil"/>
              <w:left w:val="nil"/>
              <w:bottom w:val="single" w:sz="4" w:space="0" w:color="auto"/>
              <w:right w:val="nil"/>
            </w:tcBorders>
            <w:shd w:val="clear" w:color="auto" w:fill="auto"/>
            <w:vAlign w:val="center"/>
          </w:tcPr>
          <w:p w14:paraId="4250B733"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Boilerinė ŽI12</w:t>
            </w:r>
          </w:p>
        </w:tc>
        <w:tc>
          <w:tcPr>
            <w:tcW w:w="426" w:type="dxa"/>
            <w:tcBorders>
              <w:top w:val="nil"/>
              <w:left w:val="single" w:sz="4" w:space="0" w:color="auto"/>
              <w:bottom w:val="single" w:sz="4" w:space="0" w:color="auto"/>
              <w:right w:val="single" w:sz="8" w:space="0" w:color="auto"/>
            </w:tcBorders>
            <w:shd w:val="clear" w:color="auto" w:fill="auto"/>
            <w:vAlign w:val="center"/>
          </w:tcPr>
          <w:p w14:paraId="2D90FDDD"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K</w:t>
            </w:r>
          </w:p>
        </w:tc>
        <w:tc>
          <w:tcPr>
            <w:tcW w:w="708" w:type="dxa"/>
            <w:tcBorders>
              <w:top w:val="nil"/>
              <w:left w:val="nil"/>
              <w:bottom w:val="single" w:sz="4" w:space="0" w:color="auto"/>
              <w:right w:val="single" w:sz="4" w:space="0" w:color="auto"/>
            </w:tcBorders>
            <w:shd w:val="clear" w:color="auto" w:fill="auto"/>
            <w:vAlign w:val="center"/>
          </w:tcPr>
          <w:p w14:paraId="2E67D510"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1968</w:t>
            </w:r>
          </w:p>
        </w:tc>
        <w:tc>
          <w:tcPr>
            <w:tcW w:w="709" w:type="dxa"/>
            <w:tcBorders>
              <w:top w:val="nil"/>
              <w:left w:val="nil"/>
              <w:bottom w:val="single" w:sz="4" w:space="0" w:color="auto"/>
              <w:right w:val="nil"/>
            </w:tcBorders>
            <w:shd w:val="clear" w:color="auto" w:fill="auto"/>
            <w:vAlign w:val="center"/>
          </w:tcPr>
          <w:p w14:paraId="60658F1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55</w:t>
            </w:r>
          </w:p>
        </w:tc>
        <w:tc>
          <w:tcPr>
            <w:tcW w:w="425" w:type="dxa"/>
            <w:tcBorders>
              <w:top w:val="nil"/>
              <w:left w:val="single" w:sz="4" w:space="0" w:color="auto"/>
              <w:bottom w:val="single" w:sz="4" w:space="0" w:color="auto"/>
              <w:right w:val="single" w:sz="4" w:space="0" w:color="auto"/>
            </w:tcBorders>
            <w:shd w:val="clear" w:color="auto" w:fill="auto"/>
            <w:vAlign w:val="center"/>
          </w:tcPr>
          <w:p w14:paraId="3330569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T</w:t>
            </w:r>
          </w:p>
        </w:tc>
        <w:tc>
          <w:tcPr>
            <w:tcW w:w="569" w:type="dxa"/>
            <w:tcBorders>
              <w:top w:val="nil"/>
              <w:left w:val="nil"/>
              <w:bottom w:val="single" w:sz="4" w:space="0" w:color="auto"/>
              <w:right w:val="single" w:sz="4" w:space="0" w:color="auto"/>
            </w:tcBorders>
            <w:shd w:val="clear" w:color="auto" w:fill="auto"/>
            <w:vAlign w:val="center"/>
          </w:tcPr>
          <w:p w14:paraId="60773094"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w:t>
            </w:r>
          </w:p>
        </w:tc>
        <w:tc>
          <w:tcPr>
            <w:tcW w:w="567" w:type="dxa"/>
            <w:gridSpan w:val="2"/>
            <w:tcBorders>
              <w:top w:val="nil"/>
              <w:left w:val="nil"/>
              <w:bottom w:val="single" w:sz="4" w:space="0" w:color="auto"/>
              <w:right w:val="nil"/>
            </w:tcBorders>
            <w:shd w:val="clear" w:color="auto" w:fill="auto"/>
            <w:vAlign w:val="center"/>
          </w:tcPr>
          <w:p w14:paraId="578F876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384ACBB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12,0</w:t>
            </w:r>
          </w:p>
        </w:tc>
        <w:tc>
          <w:tcPr>
            <w:tcW w:w="425" w:type="dxa"/>
            <w:gridSpan w:val="3"/>
            <w:tcBorders>
              <w:top w:val="nil"/>
              <w:left w:val="nil"/>
              <w:bottom w:val="single" w:sz="4" w:space="0" w:color="auto"/>
              <w:right w:val="single" w:sz="4" w:space="0" w:color="000000"/>
            </w:tcBorders>
            <w:shd w:val="clear" w:color="auto" w:fill="auto"/>
            <w:vAlign w:val="center"/>
          </w:tcPr>
          <w:p w14:paraId="28752B8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T</w:t>
            </w:r>
          </w:p>
        </w:tc>
        <w:tc>
          <w:tcPr>
            <w:tcW w:w="567" w:type="dxa"/>
            <w:gridSpan w:val="2"/>
            <w:tcBorders>
              <w:top w:val="nil"/>
              <w:left w:val="nil"/>
              <w:bottom w:val="single" w:sz="4" w:space="0" w:color="auto"/>
              <w:right w:val="nil"/>
            </w:tcBorders>
            <w:shd w:val="clear" w:color="auto" w:fill="auto"/>
            <w:vAlign w:val="center"/>
          </w:tcPr>
          <w:p w14:paraId="3212C46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219,1</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1505D41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0" w:type="dxa"/>
            <w:gridSpan w:val="2"/>
            <w:tcBorders>
              <w:top w:val="nil"/>
              <w:left w:val="nil"/>
              <w:bottom w:val="single" w:sz="4" w:space="0" w:color="auto"/>
              <w:right w:val="single" w:sz="4" w:space="0" w:color="auto"/>
            </w:tcBorders>
            <w:shd w:val="clear" w:color="auto" w:fill="auto"/>
            <w:vAlign w:val="center"/>
          </w:tcPr>
          <w:p w14:paraId="1BA6A8C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12,0</w:t>
            </w:r>
          </w:p>
        </w:tc>
      </w:tr>
      <w:tr w:rsidR="00A54D59" w:rsidRPr="00074174" w14:paraId="2EB55D41"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4D0958E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12</w:t>
            </w:r>
          </w:p>
        </w:tc>
        <w:tc>
          <w:tcPr>
            <w:tcW w:w="974" w:type="dxa"/>
            <w:tcBorders>
              <w:top w:val="nil"/>
              <w:left w:val="nil"/>
              <w:bottom w:val="single" w:sz="4" w:space="0" w:color="auto"/>
              <w:right w:val="single" w:sz="4" w:space="0" w:color="auto"/>
            </w:tcBorders>
            <w:shd w:val="clear" w:color="auto" w:fill="auto"/>
            <w:vAlign w:val="center"/>
          </w:tcPr>
          <w:p w14:paraId="7AA42C3E"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91216</w:t>
            </w:r>
          </w:p>
        </w:tc>
        <w:tc>
          <w:tcPr>
            <w:tcW w:w="1987" w:type="dxa"/>
            <w:tcBorders>
              <w:top w:val="nil"/>
              <w:left w:val="nil"/>
              <w:bottom w:val="single" w:sz="4" w:space="0" w:color="auto"/>
              <w:right w:val="nil"/>
            </w:tcBorders>
            <w:shd w:val="clear" w:color="auto" w:fill="auto"/>
            <w:vAlign w:val="center"/>
          </w:tcPr>
          <w:p w14:paraId="07424BAD"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Boilerinė ŽI12</w:t>
            </w:r>
          </w:p>
        </w:tc>
        <w:tc>
          <w:tcPr>
            <w:tcW w:w="426" w:type="dxa"/>
            <w:tcBorders>
              <w:top w:val="nil"/>
              <w:left w:val="single" w:sz="4" w:space="0" w:color="auto"/>
              <w:bottom w:val="single" w:sz="4" w:space="0" w:color="auto"/>
              <w:right w:val="single" w:sz="8" w:space="0" w:color="auto"/>
            </w:tcBorders>
            <w:shd w:val="clear" w:color="auto" w:fill="auto"/>
            <w:vAlign w:val="center"/>
          </w:tcPr>
          <w:p w14:paraId="155DD6C9"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K</w:t>
            </w:r>
          </w:p>
        </w:tc>
        <w:tc>
          <w:tcPr>
            <w:tcW w:w="708" w:type="dxa"/>
            <w:tcBorders>
              <w:top w:val="nil"/>
              <w:left w:val="nil"/>
              <w:bottom w:val="single" w:sz="4" w:space="0" w:color="auto"/>
              <w:right w:val="single" w:sz="4" w:space="0" w:color="auto"/>
            </w:tcBorders>
            <w:shd w:val="clear" w:color="auto" w:fill="auto"/>
            <w:vAlign w:val="center"/>
          </w:tcPr>
          <w:p w14:paraId="4C05939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1968</w:t>
            </w:r>
          </w:p>
        </w:tc>
        <w:tc>
          <w:tcPr>
            <w:tcW w:w="709" w:type="dxa"/>
            <w:tcBorders>
              <w:top w:val="nil"/>
              <w:left w:val="nil"/>
              <w:bottom w:val="single" w:sz="4" w:space="0" w:color="auto"/>
              <w:right w:val="nil"/>
            </w:tcBorders>
            <w:shd w:val="clear" w:color="auto" w:fill="auto"/>
            <w:vAlign w:val="center"/>
          </w:tcPr>
          <w:p w14:paraId="0CFB0482"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55</w:t>
            </w:r>
          </w:p>
        </w:tc>
        <w:tc>
          <w:tcPr>
            <w:tcW w:w="425" w:type="dxa"/>
            <w:tcBorders>
              <w:top w:val="nil"/>
              <w:left w:val="single" w:sz="4" w:space="0" w:color="auto"/>
              <w:bottom w:val="single" w:sz="4" w:space="0" w:color="auto"/>
              <w:right w:val="single" w:sz="4" w:space="0" w:color="auto"/>
            </w:tcBorders>
            <w:shd w:val="clear" w:color="auto" w:fill="auto"/>
            <w:vAlign w:val="center"/>
          </w:tcPr>
          <w:p w14:paraId="14E8B91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3F121E6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w:t>
            </w:r>
          </w:p>
        </w:tc>
        <w:tc>
          <w:tcPr>
            <w:tcW w:w="567" w:type="dxa"/>
            <w:gridSpan w:val="2"/>
            <w:tcBorders>
              <w:top w:val="nil"/>
              <w:left w:val="nil"/>
              <w:bottom w:val="single" w:sz="4" w:space="0" w:color="auto"/>
              <w:right w:val="nil"/>
            </w:tcBorders>
            <w:shd w:val="clear" w:color="auto" w:fill="auto"/>
            <w:vAlign w:val="center"/>
          </w:tcPr>
          <w:p w14:paraId="3524DD8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6252B5B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27,5</w:t>
            </w:r>
          </w:p>
        </w:tc>
        <w:tc>
          <w:tcPr>
            <w:tcW w:w="425" w:type="dxa"/>
            <w:gridSpan w:val="3"/>
            <w:tcBorders>
              <w:top w:val="nil"/>
              <w:left w:val="nil"/>
              <w:bottom w:val="single" w:sz="4" w:space="0" w:color="auto"/>
              <w:right w:val="single" w:sz="4" w:space="0" w:color="000000"/>
            </w:tcBorders>
            <w:shd w:val="clear" w:color="auto" w:fill="auto"/>
            <w:vAlign w:val="center"/>
          </w:tcPr>
          <w:p w14:paraId="1A131AF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69FEEAA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219,1</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737D9A0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200</w:t>
            </w:r>
          </w:p>
        </w:tc>
        <w:tc>
          <w:tcPr>
            <w:tcW w:w="850" w:type="dxa"/>
            <w:gridSpan w:val="2"/>
            <w:tcBorders>
              <w:top w:val="nil"/>
              <w:left w:val="nil"/>
              <w:bottom w:val="single" w:sz="4" w:space="0" w:color="auto"/>
              <w:right w:val="single" w:sz="4" w:space="0" w:color="auto"/>
            </w:tcBorders>
            <w:shd w:val="clear" w:color="auto" w:fill="auto"/>
            <w:vAlign w:val="center"/>
          </w:tcPr>
          <w:p w14:paraId="348A0A2E"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27,5</w:t>
            </w:r>
          </w:p>
        </w:tc>
      </w:tr>
      <w:tr w:rsidR="00A54D59" w:rsidRPr="00074174" w14:paraId="29DF704E" w14:textId="77777777" w:rsidTr="004030FA">
        <w:trPr>
          <w:gridAfter w:val="1"/>
          <w:wAfter w:w="11" w:type="dxa"/>
          <w:trHeight w:val="390"/>
        </w:trPr>
        <w:tc>
          <w:tcPr>
            <w:tcW w:w="441" w:type="dxa"/>
            <w:tcBorders>
              <w:top w:val="nil"/>
              <w:left w:val="single" w:sz="8" w:space="0" w:color="auto"/>
              <w:bottom w:val="single" w:sz="4" w:space="0" w:color="auto"/>
              <w:right w:val="single" w:sz="4" w:space="0" w:color="auto"/>
            </w:tcBorders>
            <w:shd w:val="clear" w:color="auto" w:fill="auto"/>
            <w:vAlign w:val="center"/>
            <w:hideMark/>
          </w:tcPr>
          <w:p w14:paraId="7EC7589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13</w:t>
            </w:r>
          </w:p>
        </w:tc>
        <w:tc>
          <w:tcPr>
            <w:tcW w:w="974" w:type="dxa"/>
            <w:tcBorders>
              <w:top w:val="nil"/>
              <w:left w:val="nil"/>
              <w:bottom w:val="single" w:sz="4" w:space="0" w:color="auto"/>
              <w:right w:val="single" w:sz="4" w:space="0" w:color="auto"/>
            </w:tcBorders>
            <w:shd w:val="clear" w:color="auto" w:fill="auto"/>
            <w:vAlign w:val="center"/>
          </w:tcPr>
          <w:p w14:paraId="409E4164"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91216</w:t>
            </w:r>
          </w:p>
        </w:tc>
        <w:tc>
          <w:tcPr>
            <w:tcW w:w="1987" w:type="dxa"/>
            <w:tcBorders>
              <w:top w:val="nil"/>
              <w:left w:val="nil"/>
              <w:bottom w:val="single" w:sz="4" w:space="0" w:color="auto"/>
              <w:right w:val="nil"/>
            </w:tcBorders>
            <w:shd w:val="clear" w:color="auto" w:fill="auto"/>
            <w:vAlign w:val="center"/>
          </w:tcPr>
          <w:p w14:paraId="123F7D83" w14:textId="77777777" w:rsidR="00A54D59" w:rsidRPr="005C3423" w:rsidRDefault="00A54D59" w:rsidP="00E30467">
            <w:pPr>
              <w:rPr>
                <w:rFonts w:ascii="Calibri" w:eastAsia="Times New Roman" w:hAnsi="Calibri" w:cs="Calibri"/>
                <w:sz w:val="18"/>
                <w:szCs w:val="18"/>
                <w:lang w:val="lt-LT" w:eastAsia="lt-LT"/>
              </w:rPr>
            </w:pPr>
            <w:r w:rsidRPr="005C3423">
              <w:rPr>
                <w:rFonts w:ascii="Calibri" w:hAnsi="Calibri" w:cs="Calibri"/>
                <w:sz w:val="18"/>
                <w:szCs w:val="18"/>
                <w:lang w:val="lt-LT"/>
              </w:rPr>
              <w:t>91304</w:t>
            </w:r>
          </w:p>
        </w:tc>
        <w:tc>
          <w:tcPr>
            <w:tcW w:w="426" w:type="dxa"/>
            <w:tcBorders>
              <w:top w:val="nil"/>
              <w:left w:val="single" w:sz="4" w:space="0" w:color="auto"/>
              <w:bottom w:val="single" w:sz="4" w:space="0" w:color="auto"/>
              <w:right w:val="single" w:sz="8" w:space="0" w:color="auto"/>
            </w:tcBorders>
            <w:shd w:val="clear" w:color="auto" w:fill="auto"/>
            <w:vAlign w:val="center"/>
          </w:tcPr>
          <w:p w14:paraId="28BEB873"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M</w:t>
            </w:r>
          </w:p>
        </w:tc>
        <w:tc>
          <w:tcPr>
            <w:tcW w:w="708" w:type="dxa"/>
            <w:tcBorders>
              <w:top w:val="nil"/>
              <w:left w:val="nil"/>
              <w:bottom w:val="single" w:sz="4" w:space="0" w:color="auto"/>
              <w:right w:val="single" w:sz="4" w:space="0" w:color="auto"/>
            </w:tcBorders>
            <w:shd w:val="clear" w:color="auto" w:fill="auto"/>
            <w:vAlign w:val="center"/>
          </w:tcPr>
          <w:p w14:paraId="37B6CD8C"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1980</w:t>
            </w:r>
          </w:p>
        </w:tc>
        <w:tc>
          <w:tcPr>
            <w:tcW w:w="709" w:type="dxa"/>
            <w:tcBorders>
              <w:top w:val="nil"/>
              <w:left w:val="nil"/>
              <w:bottom w:val="single" w:sz="4" w:space="0" w:color="auto"/>
              <w:right w:val="nil"/>
            </w:tcBorders>
            <w:shd w:val="clear" w:color="auto" w:fill="auto"/>
            <w:vAlign w:val="center"/>
          </w:tcPr>
          <w:p w14:paraId="7AF84F6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43</w:t>
            </w:r>
          </w:p>
        </w:tc>
        <w:tc>
          <w:tcPr>
            <w:tcW w:w="425" w:type="dxa"/>
            <w:tcBorders>
              <w:top w:val="nil"/>
              <w:left w:val="single" w:sz="4" w:space="0" w:color="auto"/>
              <w:bottom w:val="single" w:sz="4" w:space="0" w:color="auto"/>
              <w:right w:val="single" w:sz="4" w:space="0" w:color="auto"/>
            </w:tcBorders>
            <w:shd w:val="clear" w:color="auto" w:fill="auto"/>
            <w:vAlign w:val="center"/>
          </w:tcPr>
          <w:p w14:paraId="230BBABA"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N</w:t>
            </w:r>
          </w:p>
        </w:tc>
        <w:tc>
          <w:tcPr>
            <w:tcW w:w="569" w:type="dxa"/>
            <w:tcBorders>
              <w:top w:val="nil"/>
              <w:left w:val="nil"/>
              <w:bottom w:val="single" w:sz="4" w:space="0" w:color="auto"/>
              <w:right w:val="single" w:sz="4" w:space="0" w:color="auto"/>
            </w:tcBorders>
            <w:shd w:val="clear" w:color="auto" w:fill="auto"/>
            <w:vAlign w:val="center"/>
          </w:tcPr>
          <w:p w14:paraId="140738FB"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377</w:t>
            </w:r>
          </w:p>
        </w:tc>
        <w:tc>
          <w:tcPr>
            <w:tcW w:w="567" w:type="dxa"/>
            <w:gridSpan w:val="2"/>
            <w:tcBorders>
              <w:top w:val="nil"/>
              <w:left w:val="nil"/>
              <w:bottom w:val="single" w:sz="4" w:space="0" w:color="auto"/>
              <w:right w:val="nil"/>
            </w:tcBorders>
            <w:shd w:val="clear" w:color="auto" w:fill="auto"/>
            <w:vAlign w:val="center"/>
          </w:tcPr>
          <w:p w14:paraId="7421ACA1"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350</w:t>
            </w:r>
          </w:p>
        </w:tc>
        <w:tc>
          <w:tcPr>
            <w:tcW w:w="851" w:type="dxa"/>
            <w:gridSpan w:val="2"/>
            <w:tcBorders>
              <w:top w:val="nil"/>
              <w:left w:val="single" w:sz="4" w:space="0" w:color="auto"/>
              <w:bottom w:val="single" w:sz="4" w:space="0" w:color="auto"/>
              <w:right w:val="single" w:sz="8" w:space="0" w:color="auto"/>
            </w:tcBorders>
            <w:shd w:val="clear" w:color="auto" w:fill="auto"/>
            <w:vAlign w:val="center"/>
          </w:tcPr>
          <w:p w14:paraId="4AE88636"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345,4</w:t>
            </w:r>
          </w:p>
        </w:tc>
        <w:tc>
          <w:tcPr>
            <w:tcW w:w="425" w:type="dxa"/>
            <w:gridSpan w:val="3"/>
            <w:tcBorders>
              <w:top w:val="nil"/>
              <w:left w:val="nil"/>
              <w:bottom w:val="single" w:sz="4" w:space="0" w:color="auto"/>
              <w:right w:val="single" w:sz="4" w:space="0" w:color="000000"/>
            </w:tcBorders>
            <w:shd w:val="clear" w:color="auto" w:fill="auto"/>
            <w:vAlign w:val="center"/>
          </w:tcPr>
          <w:p w14:paraId="5571AAD8"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B</w:t>
            </w:r>
          </w:p>
        </w:tc>
        <w:tc>
          <w:tcPr>
            <w:tcW w:w="567" w:type="dxa"/>
            <w:gridSpan w:val="2"/>
            <w:tcBorders>
              <w:top w:val="nil"/>
              <w:left w:val="nil"/>
              <w:bottom w:val="single" w:sz="4" w:space="0" w:color="auto"/>
              <w:right w:val="nil"/>
            </w:tcBorders>
            <w:shd w:val="clear" w:color="auto" w:fill="auto"/>
            <w:vAlign w:val="center"/>
          </w:tcPr>
          <w:p w14:paraId="04B40986"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355,6</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09DE001F"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350</w:t>
            </w:r>
          </w:p>
        </w:tc>
        <w:tc>
          <w:tcPr>
            <w:tcW w:w="850" w:type="dxa"/>
            <w:gridSpan w:val="2"/>
            <w:tcBorders>
              <w:top w:val="nil"/>
              <w:left w:val="nil"/>
              <w:bottom w:val="single" w:sz="4" w:space="0" w:color="auto"/>
              <w:right w:val="single" w:sz="4" w:space="0" w:color="auto"/>
            </w:tcBorders>
            <w:shd w:val="clear" w:color="auto" w:fill="auto"/>
            <w:vAlign w:val="center"/>
          </w:tcPr>
          <w:p w14:paraId="24B75FB5" w14:textId="77777777" w:rsidR="00A54D59" w:rsidRPr="005C3423" w:rsidRDefault="00A54D59" w:rsidP="00E30467">
            <w:pPr>
              <w:jc w:val="center"/>
              <w:rPr>
                <w:rFonts w:ascii="Calibri" w:eastAsia="Times New Roman" w:hAnsi="Calibri" w:cs="Calibri"/>
                <w:sz w:val="18"/>
                <w:szCs w:val="18"/>
                <w:lang w:val="lt-LT" w:eastAsia="lt-LT"/>
              </w:rPr>
            </w:pPr>
            <w:r w:rsidRPr="005C3423">
              <w:rPr>
                <w:rFonts w:ascii="Calibri" w:hAnsi="Calibri" w:cs="Calibri"/>
                <w:sz w:val="18"/>
                <w:szCs w:val="18"/>
                <w:lang w:val="lt-LT"/>
              </w:rPr>
              <w:t>345,4</w:t>
            </w:r>
          </w:p>
        </w:tc>
      </w:tr>
      <w:tr w:rsidR="00A54D59" w:rsidRPr="00074174" w14:paraId="1EEF4F18" w14:textId="77777777" w:rsidTr="004030FA">
        <w:trPr>
          <w:trHeight w:val="300"/>
        </w:trPr>
        <w:tc>
          <w:tcPr>
            <w:tcW w:w="3828"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D95C225" w14:textId="68B98185" w:rsidR="00A54D59" w:rsidRPr="005C3423" w:rsidRDefault="00A54D59" w:rsidP="00BA643C">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 Iš viso:</w:t>
            </w:r>
          </w:p>
        </w:tc>
        <w:tc>
          <w:tcPr>
            <w:tcW w:w="708" w:type="dxa"/>
            <w:tcBorders>
              <w:top w:val="single" w:sz="8" w:space="0" w:color="auto"/>
              <w:left w:val="nil"/>
              <w:bottom w:val="single" w:sz="8" w:space="0" w:color="auto"/>
              <w:right w:val="single" w:sz="4" w:space="0" w:color="000000"/>
            </w:tcBorders>
            <w:shd w:val="clear" w:color="auto" w:fill="auto"/>
            <w:vAlign w:val="center"/>
            <w:hideMark/>
          </w:tcPr>
          <w:p w14:paraId="75460963"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 </w:t>
            </w:r>
          </w:p>
        </w:tc>
        <w:tc>
          <w:tcPr>
            <w:tcW w:w="709" w:type="dxa"/>
            <w:tcBorders>
              <w:top w:val="single" w:sz="8" w:space="0" w:color="auto"/>
              <w:left w:val="nil"/>
              <w:bottom w:val="single" w:sz="8" w:space="0" w:color="auto"/>
              <w:right w:val="nil"/>
            </w:tcBorders>
            <w:shd w:val="clear" w:color="auto" w:fill="auto"/>
            <w:vAlign w:val="center"/>
            <w:hideMark/>
          </w:tcPr>
          <w:p w14:paraId="1AE31639"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 </w:t>
            </w:r>
          </w:p>
        </w:tc>
        <w:tc>
          <w:tcPr>
            <w:tcW w:w="425" w:type="dxa"/>
            <w:tcBorders>
              <w:top w:val="single" w:sz="8" w:space="0" w:color="auto"/>
              <w:left w:val="single" w:sz="4" w:space="0" w:color="000000"/>
              <w:bottom w:val="single" w:sz="8" w:space="0" w:color="auto"/>
              <w:right w:val="single" w:sz="4" w:space="0" w:color="000000"/>
            </w:tcBorders>
            <w:shd w:val="clear" w:color="auto" w:fill="auto"/>
            <w:vAlign w:val="center"/>
            <w:hideMark/>
          </w:tcPr>
          <w:p w14:paraId="14D85AE8"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 </w:t>
            </w:r>
          </w:p>
        </w:tc>
        <w:tc>
          <w:tcPr>
            <w:tcW w:w="580" w:type="dxa"/>
            <w:gridSpan w:val="2"/>
            <w:tcBorders>
              <w:top w:val="single" w:sz="8" w:space="0" w:color="auto"/>
              <w:left w:val="nil"/>
              <w:bottom w:val="single" w:sz="8" w:space="0" w:color="auto"/>
              <w:right w:val="single" w:sz="4" w:space="0" w:color="000000"/>
            </w:tcBorders>
            <w:shd w:val="clear" w:color="auto" w:fill="auto"/>
            <w:vAlign w:val="center"/>
            <w:hideMark/>
          </w:tcPr>
          <w:p w14:paraId="4B2433B9"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 </w:t>
            </w:r>
          </w:p>
        </w:tc>
        <w:tc>
          <w:tcPr>
            <w:tcW w:w="567" w:type="dxa"/>
            <w:gridSpan w:val="2"/>
            <w:tcBorders>
              <w:top w:val="single" w:sz="8" w:space="0" w:color="auto"/>
              <w:left w:val="nil"/>
              <w:bottom w:val="single" w:sz="8" w:space="0" w:color="auto"/>
              <w:right w:val="single" w:sz="4" w:space="0" w:color="000000"/>
            </w:tcBorders>
            <w:shd w:val="clear" w:color="auto" w:fill="auto"/>
            <w:vAlign w:val="center"/>
            <w:hideMark/>
          </w:tcPr>
          <w:p w14:paraId="46E117F3"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eastAsia="Times New Roman" w:hAnsi="Calibri" w:cs="Calibri"/>
                <w:b/>
                <w:bCs/>
                <w:sz w:val="18"/>
                <w:szCs w:val="18"/>
                <w:lang w:val="lt-LT" w:eastAsia="lt-LT"/>
              </w:rPr>
              <w:t> </w:t>
            </w:r>
          </w:p>
        </w:tc>
        <w:tc>
          <w:tcPr>
            <w:tcW w:w="851" w:type="dxa"/>
            <w:gridSpan w:val="2"/>
            <w:tcBorders>
              <w:top w:val="single" w:sz="8" w:space="0" w:color="auto"/>
              <w:left w:val="nil"/>
              <w:bottom w:val="single" w:sz="8" w:space="0" w:color="auto"/>
              <w:right w:val="single" w:sz="8" w:space="0" w:color="auto"/>
            </w:tcBorders>
            <w:shd w:val="clear" w:color="auto" w:fill="auto"/>
            <w:vAlign w:val="center"/>
            <w:hideMark/>
          </w:tcPr>
          <w:p w14:paraId="446093A7"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hAnsi="Calibri" w:cs="Calibri"/>
                <w:b/>
                <w:bCs/>
                <w:sz w:val="18"/>
                <w:szCs w:val="18"/>
                <w:lang w:val="lt-LT"/>
              </w:rPr>
              <w:t>1 332,2</w:t>
            </w:r>
          </w:p>
        </w:tc>
        <w:tc>
          <w:tcPr>
            <w:tcW w:w="425" w:type="dxa"/>
            <w:gridSpan w:val="3"/>
            <w:tcBorders>
              <w:top w:val="single" w:sz="8" w:space="0" w:color="auto"/>
              <w:left w:val="nil"/>
              <w:bottom w:val="single" w:sz="8" w:space="0" w:color="auto"/>
              <w:right w:val="single" w:sz="4" w:space="0" w:color="000000"/>
            </w:tcBorders>
            <w:shd w:val="clear" w:color="auto" w:fill="auto"/>
            <w:vAlign w:val="center"/>
            <w:hideMark/>
          </w:tcPr>
          <w:p w14:paraId="480D475B" w14:textId="77777777" w:rsidR="00A54D59" w:rsidRPr="005C3423" w:rsidRDefault="00A54D59" w:rsidP="00E30467">
            <w:pPr>
              <w:jc w:val="center"/>
              <w:rPr>
                <w:rFonts w:ascii="Calibri" w:eastAsia="Times New Roman" w:hAnsi="Calibri" w:cs="Calibri"/>
                <w:b/>
                <w:bCs/>
                <w:sz w:val="18"/>
                <w:szCs w:val="18"/>
                <w:lang w:val="lt-LT" w:eastAsia="lt-LT"/>
              </w:rPr>
            </w:pPr>
          </w:p>
        </w:tc>
        <w:tc>
          <w:tcPr>
            <w:tcW w:w="567" w:type="dxa"/>
            <w:gridSpan w:val="2"/>
            <w:tcBorders>
              <w:top w:val="single" w:sz="8" w:space="0" w:color="auto"/>
              <w:left w:val="nil"/>
              <w:bottom w:val="single" w:sz="8" w:space="0" w:color="auto"/>
              <w:right w:val="nil"/>
            </w:tcBorders>
            <w:shd w:val="clear" w:color="auto" w:fill="auto"/>
            <w:vAlign w:val="center"/>
            <w:hideMark/>
          </w:tcPr>
          <w:p w14:paraId="40775828" w14:textId="77777777" w:rsidR="00A54D59" w:rsidRPr="005C3423" w:rsidRDefault="00A54D59" w:rsidP="00E30467">
            <w:pPr>
              <w:jc w:val="center"/>
              <w:rPr>
                <w:rFonts w:ascii="Calibri" w:eastAsia="Times New Roman" w:hAnsi="Calibri" w:cs="Calibri"/>
                <w:b/>
                <w:bCs/>
                <w:sz w:val="18"/>
                <w:szCs w:val="18"/>
                <w:lang w:val="lt-LT" w:eastAsia="lt-LT"/>
              </w:rPr>
            </w:pPr>
          </w:p>
        </w:tc>
        <w:tc>
          <w:tcPr>
            <w:tcW w:w="567" w:type="dxa"/>
            <w:gridSpan w:val="2"/>
            <w:tcBorders>
              <w:top w:val="single" w:sz="8" w:space="0" w:color="auto"/>
              <w:left w:val="single" w:sz="4" w:space="0" w:color="auto"/>
              <w:bottom w:val="single" w:sz="8" w:space="0" w:color="auto"/>
              <w:right w:val="single" w:sz="4" w:space="0" w:color="000000"/>
            </w:tcBorders>
            <w:shd w:val="clear" w:color="auto" w:fill="auto"/>
            <w:vAlign w:val="center"/>
            <w:hideMark/>
          </w:tcPr>
          <w:p w14:paraId="3D7DD82A" w14:textId="77777777" w:rsidR="00A54D59" w:rsidRPr="005C3423" w:rsidRDefault="00A54D59" w:rsidP="00E30467">
            <w:pPr>
              <w:jc w:val="center"/>
              <w:rPr>
                <w:rFonts w:ascii="Calibri" w:eastAsia="Times New Roman" w:hAnsi="Calibri" w:cs="Calibri"/>
                <w:b/>
                <w:bCs/>
                <w:sz w:val="18"/>
                <w:szCs w:val="18"/>
                <w:lang w:val="lt-LT" w:eastAsia="lt-LT"/>
              </w:rPr>
            </w:pPr>
          </w:p>
        </w:tc>
        <w:tc>
          <w:tcPr>
            <w:tcW w:w="850" w:type="dxa"/>
            <w:gridSpan w:val="2"/>
            <w:tcBorders>
              <w:top w:val="single" w:sz="8" w:space="0" w:color="auto"/>
              <w:left w:val="nil"/>
              <w:bottom w:val="single" w:sz="8" w:space="0" w:color="auto"/>
              <w:right w:val="single" w:sz="4" w:space="0" w:color="auto"/>
            </w:tcBorders>
            <w:shd w:val="clear" w:color="auto" w:fill="auto"/>
            <w:vAlign w:val="center"/>
            <w:hideMark/>
          </w:tcPr>
          <w:p w14:paraId="1FDA90BC" w14:textId="77777777" w:rsidR="00A54D59" w:rsidRPr="005C3423" w:rsidRDefault="00A54D59" w:rsidP="00E30467">
            <w:pPr>
              <w:jc w:val="center"/>
              <w:rPr>
                <w:rFonts w:ascii="Calibri" w:eastAsia="Times New Roman" w:hAnsi="Calibri" w:cs="Calibri"/>
                <w:b/>
                <w:bCs/>
                <w:sz w:val="18"/>
                <w:szCs w:val="18"/>
                <w:lang w:val="lt-LT" w:eastAsia="lt-LT"/>
              </w:rPr>
            </w:pPr>
            <w:r w:rsidRPr="005C3423">
              <w:rPr>
                <w:rFonts w:ascii="Calibri" w:hAnsi="Calibri" w:cs="Calibri"/>
                <w:b/>
                <w:bCs/>
                <w:sz w:val="18"/>
                <w:szCs w:val="18"/>
                <w:lang w:val="lt-LT"/>
              </w:rPr>
              <w:t>1 332,2</w:t>
            </w:r>
          </w:p>
        </w:tc>
      </w:tr>
    </w:tbl>
    <w:p w14:paraId="5DBA1A8B" w14:textId="77777777" w:rsidR="00A54D59" w:rsidRPr="005C3423" w:rsidRDefault="00A54D59" w:rsidP="00BA643C">
      <w:pPr>
        <w:spacing w:after="120"/>
        <w:ind w:right="28"/>
        <w:jc w:val="both"/>
        <w:rPr>
          <w:rStyle w:val="normaltextrun1"/>
          <w:rFonts w:ascii="Calibri" w:eastAsia="Calibri" w:hAnsi="Calibri" w:cs="Calibri"/>
          <w:color w:val="D13438"/>
          <w:u w:val="single"/>
          <w:lang w:val="lt-LT"/>
        </w:rPr>
      </w:pPr>
    </w:p>
    <w:p w14:paraId="479923A2" w14:textId="77777777" w:rsidR="00A54D59" w:rsidRPr="005C3423" w:rsidRDefault="00A54D59" w:rsidP="00BA643C">
      <w:pPr>
        <w:spacing w:after="120"/>
        <w:ind w:right="28"/>
        <w:jc w:val="both"/>
        <w:rPr>
          <w:rFonts w:ascii="Calibri" w:eastAsia="Calibri" w:hAnsi="Calibri" w:cs="Calibri"/>
          <w:sz w:val="20"/>
          <w:szCs w:val="20"/>
          <w:lang w:val="lt-LT"/>
        </w:rPr>
      </w:pPr>
      <w:r w:rsidRPr="005C3423">
        <w:rPr>
          <w:rStyle w:val="normaltextrun1"/>
          <w:rFonts w:ascii="Calibri" w:eastAsia="Calibri" w:hAnsi="Calibri" w:cs="Calibri"/>
          <w:sz w:val="20"/>
          <w:szCs w:val="20"/>
          <w:lang w:val="lt-LT"/>
        </w:rPr>
        <w:t>Parinkti vamzdynų skersmenys rekonstruojamam tinklui turi būti suderinti atskirai su Bendrovės atstovais ir vamzdynų atkarpų ilgiai, pateikti lentelėje, yra preliminarūs.</w:t>
      </w:r>
    </w:p>
    <w:p w14:paraId="58F8CF39" w14:textId="77777777" w:rsidR="00A54D59" w:rsidRPr="005C3423" w:rsidRDefault="00A54D59" w:rsidP="00BA643C">
      <w:pPr>
        <w:spacing w:after="120"/>
        <w:ind w:right="28"/>
        <w:jc w:val="both"/>
        <w:rPr>
          <w:rFonts w:ascii="Calibri" w:eastAsia="Calibri" w:hAnsi="Calibri" w:cs="Calibri"/>
          <w:sz w:val="20"/>
          <w:szCs w:val="20"/>
          <w:lang w:val="lt-LT"/>
        </w:rPr>
      </w:pPr>
      <w:r w:rsidRPr="005C3423">
        <w:rPr>
          <w:rFonts w:ascii="Calibri" w:eastAsia="Times New Roman" w:hAnsi="Calibri" w:cs="Calibri"/>
          <w:sz w:val="20"/>
          <w:szCs w:val="20"/>
          <w:lang w:val="lt-LT" w:eastAsia="lt-LT"/>
        </w:rPr>
        <w:t xml:space="preserve">ŠK 91209/1 - </w:t>
      </w:r>
      <w:r w:rsidRPr="005C3423">
        <w:rPr>
          <w:rStyle w:val="normaltextrun"/>
          <w:rFonts w:ascii="Calibri" w:eastAsia="Calibri" w:hAnsi="Calibri" w:cs="Calibri"/>
          <w:sz w:val="20"/>
          <w:szCs w:val="20"/>
          <w:lang w:val="lt-LT"/>
        </w:rPr>
        <w:t xml:space="preserve">paliekama, įvertinus esamų </w:t>
      </w:r>
      <w:proofErr w:type="spellStart"/>
      <w:r w:rsidRPr="005C3423">
        <w:rPr>
          <w:rStyle w:val="normaltextrun"/>
          <w:rFonts w:ascii="Calibri" w:eastAsia="Calibri" w:hAnsi="Calibri" w:cs="Calibri"/>
          <w:sz w:val="20"/>
          <w:szCs w:val="20"/>
          <w:lang w:val="lt-LT"/>
        </w:rPr>
        <w:t>riebokšlinių</w:t>
      </w:r>
      <w:proofErr w:type="spellEnd"/>
      <w:r w:rsidRPr="005C3423">
        <w:rPr>
          <w:rStyle w:val="normaltextrun"/>
          <w:rFonts w:ascii="Calibri" w:eastAsia="Calibri" w:hAnsi="Calibri" w:cs="Calibri"/>
          <w:sz w:val="20"/>
          <w:szCs w:val="20"/>
          <w:lang w:val="lt-LT"/>
        </w:rPr>
        <w:t xml:space="preserve"> kompensatorių poreikį jie naikinami arba keičiami į </w:t>
      </w:r>
      <w:proofErr w:type="spellStart"/>
      <w:r w:rsidRPr="005C3423">
        <w:rPr>
          <w:rStyle w:val="normaltextrun"/>
          <w:rFonts w:ascii="Calibri" w:eastAsia="Calibri" w:hAnsi="Calibri" w:cs="Calibri"/>
          <w:sz w:val="20"/>
          <w:szCs w:val="20"/>
          <w:lang w:val="lt-LT"/>
        </w:rPr>
        <w:t>linzinius</w:t>
      </w:r>
      <w:proofErr w:type="spellEnd"/>
      <w:r w:rsidRPr="005C3423">
        <w:rPr>
          <w:rStyle w:val="normaltextrun"/>
          <w:rFonts w:ascii="Calibri" w:eastAsia="Calibri" w:hAnsi="Calibri" w:cs="Calibri"/>
          <w:sz w:val="20"/>
          <w:szCs w:val="20"/>
          <w:lang w:val="lt-LT"/>
        </w:rPr>
        <w:t xml:space="preserve">, keičiamas vamzdynas, metalo konstrukcijos, keičiamos </w:t>
      </w:r>
      <w:proofErr w:type="spellStart"/>
      <w:r w:rsidRPr="005C3423">
        <w:rPr>
          <w:rStyle w:val="normaltextrun"/>
          <w:rFonts w:ascii="Calibri" w:eastAsia="Calibri" w:hAnsi="Calibri" w:cs="Calibri"/>
          <w:sz w:val="20"/>
          <w:szCs w:val="20"/>
          <w:lang w:val="lt-LT"/>
        </w:rPr>
        <w:t>sekcijinės</w:t>
      </w:r>
      <w:proofErr w:type="spellEnd"/>
      <w:r w:rsidRPr="005C3423">
        <w:rPr>
          <w:rStyle w:val="normaltextrun"/>
          <w:rFonts w:ascii="Calibri" w:eastAsia="Calibri" w:hAnsi="Calibri" w:cs="Calibri"/>
          <w:sz w:val="20"/>
          <w:szCs w:val="20"/>
          <w:lang w:val="lt-LT"/>
        </w:rPr>
        <w:t xml:space="preserve"> sklendės DN400 į rutulines, jei  kompensatoriai ir nejudama atrama nereikalingi, kamera naikinama </w:t>
      </w:r>
      <w:r w:rsidRPr="005C3423">
        <w:rPr>
          <w:rStyle w:val="normaltextrun"/>
          <w:rFonts w:ascii="Calibri" w:eastAsia="Calibri" w:hAnsi="Calibri" w:cs="Calibri"/>
          <w:strike/>
          <w:sz w:val="20"/>
          <w:szCs w:val="20"/>
          <w:lang w:val="lt-LT"/>
        </w:rPr>
        <w:t xml:space="preserve"> </w:t>
      </w:r>
      <w:r w:rsidRPr="005C3423">
        <w:rPr>
          <w:rStyle w:val="normaltextrun"/>
          <w:rFonts w:ascii="Calibri" w:eastAsia="Calibri" w:hAnsi="Calibri" w:cs="Calibri"/>
          <w:sz w:val="20"/>
          <w:szCs w:val="20"/>
          <w:lang w:val="lt-LT"/>
        </w:rPr>
        <w:t>įrengiamas sklendžių aptarnavimo šulinys. Atsižvelgti į kitą rekonstrukcijos projektą, kurio pabaiga ŠK 91209/1.</w:t>
      </w:r>
    </w:p>
    <w:p w14:paraId="5C32A196" w14:textId="77777777" w:rsidR="00A54D59" w:rsidRPr="005C3423" w:rsidRDefault="00A54D59" w:rsidP="00BA643C">
      <w:pPr>
        <w:spacing w:after="120"/>
        <w:ind w:right="28"/>
        <w:jc w:val="both"/>
        <w:rPr>
          <w:rStyle w:val="normaltextrun"/>
          <w:rFonts w:ascii="Calibri" w:eastAsia="Calibri" w:hAnsi="Calibri" w:cs="Calibri"/>
          <w:sz w:val="20"/>
          <w:szCs w:val="20"/>
          <w:lang w:val="lt-LT"/>
        </w:rPr>
      </w:pPr>
      <w:r w:rsidRPr="005C3423">
        <w:rPr>
          <w:rStyle w:val="normaltextrun"/>
          <w:rFonts w:ascii="Calibri" w:eastAsia="Calibri" w:hAnsi="Calibri" w:cs="Calibri"/>
          <w:sz w:val="20"/>
          <w:szCs w:val="20"/>
          <w:lang w:val="lt-LT"/>
        </w:rPr>
        <w:t xml:space="preserve">ŠK 91210 – naikinama, įrengiant sklendžių šulinį į Rinktinės g. 57. </w:t>
      </w:r>
      <w:proofErr w:type="spellStart"/>
      <w:r w:rsidRPr="005C3423">
        <w:rPr>
          <w:rStyle w:val="normaltextrun"/>
          <w:rFonts w:ascii="Calibri" w:eastAsia="Calibri" w:hAnsi="Calibri" w:cs="Calibri"/>
          <w:sz w:val="20"/>
          <w:szCs w:val="20"/>
          <w:lang w:val="lt-LT"/>
        </w:rPr>
        <w:t>Sekcijinių</w:t>
      </w:r>
      <w:proofErr w:type="spellEnd"/>
      <w:r w:rsidRPr="005C3423">
        <w:rPr>
          <w:rStyle w:val="normaltextrun"/>
          <w:rFonts w:ascii="Calibri" w:eastAsia="Calibri" w:hAnsi="Calibri" w:cs="Calibri"/>
          <w:sz w:val="20"/>
          <w:szCs w:val="20"/>
          <w:lang w:val="lt-LT"/>
        </w:rPr>
        <w:t xml:space="preserve"> sklendžių nelieka, naikinamos.</w:t>
      </w:r>
    </w:p>
    <w:p w14:paraId="1D6DD634" w14:textId="77777777" w:rsidR="00A54D59" w:rsidRPr="005C3423" w:rsidRDefault="00A54D59" w:rsidP="00BA643C">
      <w:pPr>
        <w:spacing w:after="120"/>
        <w:ind w:right="28"/>
        <w:jc w:val="both"/>
        <w:rPr>
          <w:rStyle w:val="normaltextrun"/>
          <w:rFonts w:ascii="Calibri" w:eastAsia="Calibri" w:hAnsi="Calibri" w:cs="Calibri"/>
          <w:sz w:val="20"/>
          <w:szCs w:val="20"/>
          <w:lang w:val="lt-LT"/>
        </w:rPr>
      </w:pPr>
      <w:r w:rsidRPr="005C3423">
        <w:rPr>
          <w:rStyle w:val="normaltextrun"/>
          <w:rFonts w:ascii="Calibri" w:eastAsia="Calibri" w:hAnsi="Calibri" w:cs="Calibri"/>
          <w:sz w:val="20"/>
          <w:szCs w:val="20"/>
          <w:lang w:val="lt-LT"/>
        </w:rPr>
        <w:t xml:space="preserve">ŠK 91211 - paliekama, įvertinus esamų </w:t>
      </w:r>
      <w:proofErr w:type="spellStart"/>
      <w:r w:rsidRPr="005C3423">
        <w:rPr>
          <w:rStyle w:val="normaltextrun"/>
          <w:rFonts w:ascii="Calibri" w:eastAsia="Calibri" w:hAnsi="Calibri" w:cs="Calibri"/>
          <w:sz w:val="20"/>
          <w:szCs w:val="20"/>
          <w:lang w:val="lt-LT"/>
        </w:rPr>
        <w:t>riebokšlinių</w:t>
      </w:r>
      <w:proofErr w:type="spellEnd"/>
      <w:r w:rsidRPr="005C3423">
        <w:rPr>
          <w:rStyle w:val="normaltextrun"/>
          <w:rFonts w:ascii="Calibri" w:eastAsia="Calibri" w:hAnsi="Calibri" w:cs="Calibri"/>
          <w:sz w:val="20"/>
          <w:szCs w:val="20"/>
          <w:lang w:val="lt-LT"/>
        </w:rPr>
        <w:t xml:space="preserve"> kompensatorių ir nejudamos atramos poreikį, jei jie keičiami į </w:t>
      </w:r>
      <w:proofErr w:type="spellStart"/>
      <w:r w:rsidRPr="005C3423">
        <w:rPr>
          <w:rStyle w:val="normaltextrun"/>
          <w:rFonts w:ascii="Calibri" w:eastAsia="Calibri" w:hAnsi="Calibri" w:cs="Calibri"/>
          <w:sz w:val="20"/>
          <w:szCs w:val="20"/>
          <w:lang w:val="lt-LT"/>
        </w:rPr>
        <w:t>linzinius</w:t>
      </w:r>
      <w:proofErr w:type="spellEnd"/>
      <w:r w:rsidRPr="005C3423">
        <w:rPr>
          <w:rStyle w:val="normaltextrun"/>
          <w:rFonts w:ascii="Calibri" w:eastAsia="Calibri" w:hAnsi="Calibri" w:cs="Calibri"/>
          <w:sz w:val="20"/>
          <w:szCs w:val="20"/>
          <w:lang w:val="lt-LT"/>
        </w:rPr>
        <w:t>, keičiamas vamzdynas, metalo konstrukcijos, kamera paliekama, jei kompensatoriai ir nejudama atrama nereikalingi, kamera naikinama įrengiant sklendžių šulinį ir užtikrinant įlipimą į esamą kolektorių.</w:t>
      </w:r>
    </w:p>
    <w:p w14:paraId="19BF5326" w14:textId="77777777" w:rsidR="00A54D59" w:rsidRPr="005C3423" w:rsidRDefault="00A54D59" w:rsidP="00BA643C">
      <w:pPr>
        <w:spacing w:after="120"/>
        <w:ind w:right="28"/>
        <w:jc w:val="both"/>
        <w:rPr>
          <w:rStyle w:val="normaltextrun"/>
          <w:rFonts w:ascii="Calibri" w:eastAsia="Calibri" w:hAnsi="Calibri" w:cs="Calibri"/>
          <w:sz w:val="20"/>
          <w:szCs w:val="20"/>
          <w:lang w:val="lt-LT"/>
        </w:rPr>
      </w:pPr>
      <w:r w:rsidRPr="005C3423">
        <w:rPr>
          <w:rStyle w:val="normaltextrun"/>
          <w:rFonts w:ascii="Calibri" w:eastAsia="Calibri" w:hAnsi="Calibri" w:cs="Calibri"/>
          <w:sz w:val="20"/>
          <w:szCs w:val="20"/>
          <w:lang w:val="lt-LT"/>
        </w:rPr>
        <w:t>ŠK 91212 – naikinama, įrengiant sklendžių šulinį.</w:t>
      </w:r>
    </w:p>
    <w:p w14:paraId="5BE58C81" w14:textId="77777777" w:rsidR="00A54D59" w:rsidRPr="005C3423" w:rsidRDefault="00A54D59" w:rsidP="00BA643C">
      <w:pPr>
        <w:spacing w:after="120"/>
        <w:ind w:right="28"/>
        <w:jc w:val="both"/>
        <w:rPr>
          <w:rFonts w:ascii="Calibri" w:eastAsia="Calibri" w:hAnsi="Calibri" w:cs="Calibri"/>
          <w:sz w:val="20"/>
          <w:szCs w:val="20"/>
          <w:lang w:val="lt-LT"/>
        </w:rPr>
      </w:pPr>
      <w:r w:rsidRPr="005C3423">
        <w:rPr>
          <w:rStyle w:val="normaltextrun"/>
          <w:rFonts w:ascii="Calibri" w:eastAsia="Calibri" w:hAnsi="Calibri" w:cs="Calibri"/>
          <w:sz w:val="20"/>
          <w:szCs w:val="20"/>
          <w:lang w:val="lt-LT"/>
        </w:rPr>
        <w:t xml:space="preserve">ŠK 91213 - paliekama, įvertinus esamų </w:t>
      </w:r>
      <w:proofErr w:type="spellStart"/>
      <w:r w:rsidRPr="005C3423">
        <w:rPr>
          <w:rStyle w:val="normaltextrun"/>
          <w:rFonts w:ascii="Calibri" w:eastAsia="Calibri" w:hAnsi="Calibri" w:cs="Calibri"/>
          <w:sz w:val="20"/>
          <w:szCs w:val="20"/>
          <w:lang w:val="lt-LT"/>
        </w:rPr>
        <w:t>riebokšlinių</w:t>
      </w:r>
      <w:proofErr w:type="spellEnd"/>
      <w:r w:rsidRPr="005C3423">
        <w:rPr>
          <w:rStyle w:val="normaltextrun"/>
          <w:rFonts w:ascii="Calibri" w:eastAsia="Calibri" w:hAnsi="Calibri" w:cs="Calibri"/>
          <w:sz w:val="20"/>
          <w:szCs w:val="20"/>
          <w:lang w:val="lt-LT"/>
        </w:rPr>
        <w:t xml:space="preserve"> kompensatorių ir nejudamos atramos poreikį, jei jie keičiami į </w:t>
      </w:r>
      <w:proofErr w:type="spellStart"/>
      <w:r w:rsidRPr="005C3423">
        <w:rPr>
          <w:rStyle w:val="normaltextrun"/>
          <w:rFonts w:ascii="Calibri" w:eastAsia="Calibri" w:hAnsi="Calibri" w:cs="Calibri"/>
          <w:sz w:val="20"/>
          <w:szCs w:val="20"/>
          <w:lang w:val="lt-LT"/>
        </w:rPr>
        <w:t>linzinius</w:t>
      </w:r>
      <w:proofErr w:type="spellEnd"/>
      <w:r w:rsidRPr="005C3423">
        <w:rPr>
          <w:rStyle w:val="normaltextrun"/>
          <w:rFonts w:ascii="Calibri" w:eastAsia="Calibri" w:hAnsi="Calibri" w:cs="Calibri"/>
          <w:sz w:val="20"/>
          <w:szCs w:val="20"/>
          <w:lang w:val="lt-LT"/>
        </w:rPr>
        <w:t>, keičiamas vamzdynas, metalo konstrukcijos, kamera paliekama, jei kompensatoriai ir nejudama atrama nereikalingi, kamera naikinama įrengiant sklendžių šulinį.</w:t>
      </w:r>
    </w:p>
    <w:p w14:paraId="104C1771" w14:textId="77777777" w:rsidR="00A54D59" w:rsidRPr="005C3423" w:rsidRDefault="00A54D59" w:rsidP="00BA643C">
      <w:pPr>
        <w:spacing w:after="120"/>
        <w:ind w:right="28"/>
        <w:jc w:val="both"/>
        <w:rPr>
          <w:rStyle w:val="normaltextrun"/>
          <w:rFonts w:ascii="Calibri" w:eastAsia="Calibri" w:hAnsi="Calibri" w:cs="Calibri"/>
          <w:sz w:val="20"/>
          <w:szCs w:val="20"/>
          <w:lang w:val="lt-LT"/>
        </w:rPr>
      </w:pPr>
      <w:r w:rsidRPr="005C3423">
        <w:rPr>
          <w:rStyle w:val="normaltextrun"/>
          <w:rFonts w:ascii="Calibri" w:eastAsia="Calibri" w:hAnsi="Calibri" w:cs="Calibri"/>
          <w:sz w:val="20"/>
          <w:szCs w:val="20"/>
          <w:lang w:val="lt-LT"/>
        </w:rPr>
        <w:t>ŠK 91213-20 - įrengiamos sklendės ir naujas šulinys.</w:t>
      </w:r>
    </w:p>
    <w:p w14:paraId="522C1714" w14:textId="77777777" w:rsidR="00A54D59" w:rsidRPr="005C3423" w:rsidRDefault="00A54D59" w:rsidP="008E3030">
      <w:pPr>
        <w:spacing w:after="120"/>
        <w:ind w:right="30"/>
        <w:jc w:val="both"/>
        <w:rPr>
          <w:rStyle w:val="normaltextrun"/>
          <w:rFonts w:ascii="Calibri" w:eastAsia="Calibri" w:hAnsi="Calibri" w:cs="Calibri"/>
          <w:strike/>
          <w:sz w:val="20"/>
          <w:szCs w:val="20"/>
          <w:lang w:val="lt-LT"/>
        </w:rPr>
      </w:pPr>
      <w:r w:rsidRPr="005C3423">
        <w:rPr>
          <w:rStyle w:val="normaltextrun"/>
          <w:rFonts w:ascii="Calibri" w:eastAsia="Calibri" w:hAnsi="Calibri" w:cs="Calibri"/>
          <w:sz w:val="20"/>
          <w:szCs w:val="20"/>
          <w:lang w:val="lt-LT"/>
        </w:rPr>
        <w:t xml:space="preserve">ŠK 91214 - paliekama, įvertinus esamų </w:t>
      </w:r>
      <w:proofErr w:type="spellStart"/>
      <w:r w:rsidRPr="005C3423">
        <w:rPr>
          <w:rStyle w:val="normaltextrun"/>
          <w:rFonts w:ascii="Calibri" w:eastAsia="Calibri" w:hAnsi="Calibri" w:cs="Calibri"/>
          <w:sz w:val="20"/>
          <w:szCs w:val="20"/>
          <w:lang w:val="lt-LT"/>
        </w:rPr>
        <w:t>riebokšlinių</w:t>
      </w:r>
      <w:proofErr w:type="spellEnd"/>
      <w:r w:rsidRPr="005C3423">
        <w:rPr>
          <w:rStyle w:val="normaltextrun"/>
          <w:rFonts w:ascii="Calibri" w:eastAsia="Calibri" w:hAnsi="Calibri" w:cs="Calibri"/>
          <w:sz w:val="20"/>
          <w:szCs w:val="20"/>
          <w:lang w:val="lt-LT"/>
        </w:rPr>
        <w:t xml:space="preserve"> kompensatorių poreikį jie naikinami arba keičiami į </w:t>
      </w:r>
      <w:proofErr w:type="spellStart"/>
      <w:r w:rsidRPr="005C3423">
        <w:rPr>
          <w:rStyle w:val="normaltextrun"/>
          <w:rFonts w:ascii="Calibri" w:eastAsia="Calibri" w:hAnsi="Calibri" w:cs="Calibri"/>
          <w:sz w:val="20"/>
          <w:szCs w:val="20"/>
          <w:lang w:val="lt-LT"/>
        </w:rPr>
        <w:t>linzinius</w:t>
      </w:r>
      <w:proofErr w:type="spellEnd"/>
      <w:r w:rsidRPr="005C3423">
        <w:rPr>
          <w:rStyle w:val="normaltextrun"/>
          <w:rFonts w:ascii="Calibri" w:eastAsia="Calibri" w:hAnsi="Calibri" w:cs="Calibri"/>
          <w:sz w:val="20"/>
          <w:szCs w:val="20"/>
          <w:lang w:val="lt-LT"/>
        </w:rPr>
        <w:t xml:space="preserve">, keičiamas vamzdynas, metalo konstrukcijos, keičiamos </w:t>
      </w:r>
      <w:proofErr w:type="spellStart"/>
      <w:r w:rsidRPr="005C3423">
        <w:rPr>
          <w:rStyle w:val="normaltextrun"/>
          <w:rFonts w:ascii="Calibri" w:eastAsia="Calibri" w:hAnsi="Calibri" w:cs="Calibri"/>
          <w:sz w:val="20"/>
          <w:szCs w:val="20"/>
          <w:lang w:val="lt-LT"/>
        </w:rPr>
        <w:t>sekcijinės</w:t>
      </w:r>
      <w:proofErr w:type="spellEnd"/>
      <w:r w:rsidRPr="005C3423">
        <w:rPr>
          <w:rStyle w:val="normaltextrun"/>
          <w:rFonts w:ascii="Calibri" w:eastAsia="Calibri" w:hAnsi="Calibri" w:cs="Calibri"/>
          <w:sz w:val="20"/>
          <w:szCs w:val="20"/>
          <w:lang w:val="lt-LT"/>
        </w:rPr>
        <w:t xml:space="preserve"> sklendės DN400 į rutulinės, keičiamos drenažinės linijos ir sklendės.</w:t>
      </w:r>
    </w:p>
    <w:p w14:paraId="5E298050" w14:textId="77777777" w:rsidR="00A07B47" w:rsidRPr="005C3423" w:rsidRDefault="00A07B47" w:rsidP="00A54D59">
      <w:pPr>
        <w:spacing w:after="120"/>
        <w:ind w:right="30"/>
        <w:jc w:val="both"/>
        <w:rPr>
          <w:rStyle w:val="normaltextrun"/>
          <w:rFonts w:ascii="Calibri" w:eastAsia="Calibri" w:hAnsi="Calibri" w:cs="Calibri"/>
          <w:sz w:val="20"/>
          <w:szCs w:val="20"/>
          <w:lang w:val="lt-LT"/>
        </w:rPr>
      </w:pPr>
    </w:p>
    <w:p w14:paraId="007E299E" w14:textId="32A77B14" w:rsidR="00A54D59" w:rsidRPr="005C3423" w:rsidRDefault="00A54D59" w:rsidP="00A54D59">
      <w:pPr>
        <w:spacing w:after="120"/>
        <w:ind w:right="30"/>
        <w:jc w:val="both"/>
        <w:rPr>
          <w:rFonts w:ascii="Calibri" w:eastAsia="Calibri" w:hAnsi="Calibri" w:cs="Calibri"/>
          <w:sz w:val="20"/>
          <w:szCs w:val="20"/>
          <w:lang w:val="lt-LT"/>
        </w:rPr>
      </w:pPr>
      <w:r w:rsidRPr="005C3423">
        <w:rPr>
          <w:rStyle w:val="normaltextrun"/>
          <w:rFonts w:ascii="Calibri" w:eastAsia="Calibri" w:hAnsi="Calibri" w:cs="Calibri"/>
          <w:sz w:val="20"/>
          <w:szCs w:val="20"/>
          <w:lang w:val="lt-LT"/>
        </w:rPr>
        <w:lastRenderedPageBreak/>
        <w:t xml:space="preserve">ŠK 91215 - paliekama, įvertinus esamų </w:t>
      </w:r>
      <w:proofErr w:type="spellStart"/>
      <w:r w:rsidRPr="005C3423">
        <w:rPr>
          <w:rStyle w:val="normaltextrun"/>
          <w:rFonts w:ascii="Calibri" w:eastAsia="Calibri" w:hAnsi="Calibri" w:cs="Calibri"/>
          <w:sz w:val="20"/>
          <w:szCs w:val="20"/>
          <w:lang w:val="lt-LT"/>
        </w:rPr>
        <w:t>riebokšlinių</w:t>
      </w:r>
      <w:proofErr w:type="spellEnd"/>
      <w:r w:rsidRPr="005C3423">
        <w:rPr>
          <w:rStyle w:val="normaltextrun"/>
          <w:rFonts w:ascii="Calibri" w:eastAsia="Calibri" w:hAnsi="Calibri" w:cs="Calibri"/>
          <w:sz w:val="20"/>
          <w:szCs w:val="20"/>
          <w:lang w:val="lt-LT"/>
        </w:rPr>
        <w:t xml:space="preserve"> kompensatorių ir nejudamos atramos poreikį, jei jie keičiami į </w:t>
      </w:r>
      <w:proofErr w:type="spellStart"/>
      <w:r w:rsidRPr="005C3423">
        <w:rPr>
          <w:rStyle w:val="normaltextrun"/>
          <w:rFonts w:ascii="Calibri" w:eastAsia="Calibri" w:hAnsi="Calibri" w:cs="Calibri"/>
          <w:sz w:val="20"/>
          <w:szCs w:val="20"/>
          <w:lang w:val="lt-LT"/>
        </w:rPr>
        <w:t>linzinius</w:t>
      </w:r>
      <w:proofErr w:type="spellEnd"/>
      <w:r w:rsidRPr="005C3423">
        <w:rPr>
          <w:rStyle w:val="normaltextrun"/>
          <w:rFonts w:ascii="Calibri" w:eastAsia="Calibri" w:hAnsi="Calibri" w:cs="Calibri"/>
          <w:sz w:val="20"/>
          <w:szCs w:val="20"/>
          <w:lang w:val="lt-LT"/>
        </w:rPr>
        <w:t>, keičiamas vamzdynas, metalo konstrukcijos, kamera paliekama, jei kompensatoriai ir nejudama atrama nereikalingi, kamera naikinama.</w:t>
      </w:r>
    </w:p>
    <w:p w14:paraId="030F5397" w14:textId="77777777" w:rsidR="00A54D59" w:rsidRPr="005C3423" w:rsidRDefault="00A54D59" w:rsidP="00A54D59">
      <w:pPr>
        <w:spacing w:after="120"/>
        <w:ind w:right="30"/>
        <w:jc w:val="both"/>
        <w:rPr>
          <w:rFonts w:ascii="Calibri" w:eastAsia="Calibri" w:hAnsi="Calibri" w:cs="Calibri"/>
          <w:sz w:val="20"/>
          <w:szCs w:val="20"/>
          <w:lang w:val="lt-LT"/>
        </w:rPr>
      </w:pPr>
      <w:r w:rsidRPr="005C3423">
        <w:rPr>
          <w:rStyle w:val="normaltextrun"/>
          <w:rFonts w:ascii="Calibri" w:eastAsia="Calibri" w:hAnsi="Calibri" w:cs="Calibri"/>
          <w:sz w:val="20"/>
          <w:szCs w:val="20"/>
          <w:lang w:val="lt-LT"/>
        </w:rPr>
        <w:t xml:space="preserve">ŠK 91216 - paliekama, įvertinus esamų </w:t>
      </w:r>
      <w:proofErr w:type="spellStart"/>
      <w:r w:rsidRPr="005C3423">
        <w:rPr>
          <w:rStyle w:val="normaltextrun"/>
          <w:rFonts w:ascii="Calibri" w:eastAsia="Calibri" w:hAnsi="Calibri" w:cs="Calibri"/>
          <w:sz w:val="20"/>
          <w:szCs w:val="20"/>
          <w:lang w:val="lt-LT"/>
        </w:rPr>
        <w:t>riebokšlinių</w:t>
      </w:r>
      <w:proofErr w:type="spellEnd"/>
      <w:r w:rsidRPr="005C3423">
        <w:rPr>
          <w:rStyle w:val="normaltextrun"/>
          <w:rFonts w:ascii="Calibri" w:eastAsia="Calibri" w:hAnsi="Calibri" w:cs="Calibri"/>
          <w:sz w:val="20"/>
          <w:szCs w:val="20"/>
          <w:lang w:val="lt-LT"/>
        </w:rPr>
        <w:t xml:space="preserve"> kompensatorių ir nejudamos atramos poreikį, jei jie keičiami į </w:t>
      </w:r>
      <w:proofErr w:type="spellStart"/>
      <w:r w:rsidRPr="005C3423">
        <w:rPr>
          <w:rStyle w:val="normaltextrun"/>
          <w:rFonts w:ascii="Calibri" w:eastAsia="Calibri" w:hAnsi="Calibri" w:cs="Calibri"/>
          <w:sz w:val="20"/>
          <w:szCs w:val="20"/>
          <w:lang w:val="lt-LT"/>
        </w:rPr>
        <w:t>linzinius</w:t>
      </w:r>
      <w:proofErr w:type="spellEnd"/>
      <w:r w:rsidRPr="005C3423">
        <w:rPr>
          <w:rStyle w:val="normaltextrun"/>
          <w:rFonts w:ascii="Calibri" w:eastAsia="Calibri" w:hAnsi="Calibri" w:cs="Calibri"/>
          <w:sz w:val="20"/>
          <w:szCs w:val="20"/>
          <w:lang w:val="lt-LT"/>
        </w:rPr>
        <w:t>, keičiamas vamzdynas, metalo konstrukcijos, kamera paliekama, jei kompensatoriai ir nejudama atrama nereikalingi, kamera naikinama įrengiant 2 sklendžių šulinius.</w:t>
      </w:r>
    </w:p>
    <w:p w14:paraId="7E067C61" w14:textId="77777777" w:rsidR="00A54D59" w:rsidRPr="005C3423" w:rsidRDefault="00A54D59" w:rsidP="00A54D59">
      <w:pPr>
        <w:spacing w:after="120"/>
        <w:ind w:right="30"/>
        <w:jc w:val="both"/>
        <w:rPr>
          <w:rStyle w:val="normaltextrun"/>
          <w:rFonts w:ascii="Calibri" w:eastAsia="Calibri" w:hAnsi="Calibri" w:cs="Calibri"/>
          <w:sz w:val="20"/>
          <w:szCs w:val="20"/>
          <w:lang w:val="lt-LT"/>
        </w:rPr>
      </w:pPr>
      <w:r w:rsidRPr="005C3423">
        <w:rPr>
          <w:rStyle w:val="normaltextrun"/>
          <w:rFonts w:ascii="Calibri" w:eastAsia="Calibri" w:hAnsi="Calibri" w:cs="Calibri"/>
          <w:sz w:val="20"/>
          <w:szCs w:val="20"/>
          <w:lang w:val="lt-LT"/>
        </w:rPr>
        <w:t>ŠK 91304 – kamera paliekama, keičiamos sklendės DN350, įrengiami drenažai, sujungiami su esamų išeinančių į miestą, įvertinama nejudamos atramos būklė ir kameros statybinė dalis.</w:t>
      </w:r>
    </w:p>
    <w:p w14:paraId="59DE873D" w14:textId="77777777" w:rsidR="00A54D59" w:rsidRPr="005C3423" w:rsidRDefault="00A54D59" w:rsidP="00A54D59">
      <w:pPr>
        <w:spacing w:after="120"/>
        <w:ind w:left="330" w:right="30"/>
        <w:jc w:val="both"/>
        <w:rPr>
          <w:rFonts w:ascii="Calibri" w:eastAsia="Times New Roman" w:hAnsi="Calibri" w:cs="Calibri"/>
          <w:sz w:val="20"/>
          <w:szCs w:val="20"/>
          <w:lang w:val="lt-LT" w:eastAsia="lt-LT"/>
        </w:rPr>
      </w:pPr>
    </w:p>
    <w:p w14:paraId="48F71357" w14:textId="77777777" w:rsidR="00A54D59" w:rsidRPr="005C3423" w:rsidRDefault="00A54D59" w:rsidP="00A54D59">
      <w:pPr>
        <w:spacing w:after="120"/>
        <w:ind w:left="330" w:right="30"/>
        <w:jc w:val="both"/>
        <w:textAlignment w:val="baseline"/>
        <w:rPr>
          <w:rStyle w:val="normaltextrun1"/>
          <w:rFonts w:ascii="Calibri" w:hAnsi="Calibri" w:cs="Calibri"/>
          <w:sz w:val="20"/>
          <w:szCs w:val="20"/>
          <w:lang w:val="lt-LT"/>
        </w:rPr>
      </w:pPr>
      <w:r w:rsidRPr="005C3423">
        <w:rPr>
          <w:rFonts w:ascii="Calibri" w:eastAsia="Times New Roman" w:hAnsi="Calibri" w:cs="Calibri"/>
          <w:sz w:val="20"/>
          <w:szCs w:val="20"/>
          <w:lang w:val="lt-LT" w:eastAsia="lt-LT"/>
        </w:rPr>
        <w:t> </w:t>
      </w:r>
      <w:r w:rsidRPr="005C3423">
        <w:rPr>
          <w:rStyle w:val="normaltextrun1"/>
          <w:rFonts w:ascii="Calibri" w:hAnsi="Calibri" w:cs="Calibri"/>
          <w:sz w:val="20"/>
          <w:szCs w:val="20"/>
          <w:lang w:val="lt-LT"/>
        </w:rPr>
        <w:t xml:space="preserve">Pastabos: </w:t>
      </w:r>
    </w:p>
    <w:p w14:paraId="49ADC4D3" w14:textId="77777777" w:rsidR="00A54D59" w:rsidRPr="005C3423" w:rsidRDefault="00A54D59" w:rsidP="008E3030">
      <w:pPr>
        <w:pStyle w:val="paragraph"/>
        <w:numPr>
          <w:ilvl w:val="0"/>
          <w:numId w:val="21"/>
        </w:numPr>
        <w:tabs>
          <w:tab w:val="left" w:pos="851"/>
        </w:tabs>
        <w:spacing w:before="0" w:beforeAutospacing="0" w:after="120" w:afterAutospacing="0"/>
        <w:ind w:left="0" w:right="30" w:firstLine="567"/>
        <w:jc w:val="both"/>
        <w:textAlignment w:val="baseline"/>
        <w:rPr>
          <w:rStyle w:val="normaltextrun1"/>
          <w:rFonts w:ascii="Calibri" w:hAnsi="Calibri" w:cs="Calibri"/>
          <w:sz w:val="20"/>
          <w:szCs w:val="20"/>
        </w:rPr>
      </w:pPr>
      <w:r w:rsidRPr="005C3423">
        <w:rPr>
          <w:rStyle w:val="normaltextrun"/>
          <w:rFonts w:ascii="Calibri" w:hAnsi="Calibri" w:cs="Calibri"/>
          <w:sz w:val="20"/>
          <w:szCs w:val="20"/>
          <w:shd w:val="clear" w:color="auto" w:fill="FFFFFF"/>
        </w:rPr>
        <w:t xml:space="preserve">Įvertinti esamų (nenaikinimų) kamerų būklę </w:t>
      </w:r>
      <w:r w:rsidRPr="005C3423">
        <w:rPr>
          <w:rStyle w:val="normaltextrun1"/>
          <w:rFonts w:ascii="Calibri" w:hAnsi="Calibri" w:cs="Calibri"/>
          <w:sz w:val="20"/>
          <w:szCs w:val="20"/>
        </w:rPr>
        <w:t>(perdengimas, sienos, grindys, jų išorės hidroizoliacija)</w:t>
      </w:r>
      <w:r w:rsidRPr="005C3423">
        <w:rPr>
          <w:rStyle w:val="normaltextrun"/>
          <w:rFonts w:ascii="Calibri" w:hAnsi="Calibri" w:cs="Calibri"/>
          <w:sz w:val="20"/>
          <w:szCs w:val="20"/>
          <w:shd w:val="clear" w:color="auto" w:fill="FFFFFF"/>
        </w:rPr>
        <w:t xml:space="preserve"> ir pagal poreikį atlikti ekspertizę, pateikiant ekspertizės išvadą \ aktą.</w:t>
      </w:r>
    </w:p>
    <w:p w14:paraId="2A64B2C9" w14:textId="77777777" w:rsidR="00A54D59" w:rsidRPr="005C3423" w:rsidRDefault="00A54D59" w:rsidP="008E3030">
      <w:pPr>
        <w:pStyle w:val="paragraph"/>
        <w:numPr>
          <w:ilvl w:val="0"/>
          <w:numId w:val="21"/>
        </w:numPr>
        <w:tabs>
          <w:tab w:val="left" w:pos="851"/>
        </w:tabs>
        <w:spacing w:before="0" w:beforeAutospacing="0" w:after="120" w:afterAutospacing="0"/>
        <w:ind w:left="0" w:right="30" w:firstLine="567"/>
        <w:jc w:val="both"/>
        <w:textAlignment w:val="baseline"/>
        <w:rPr>
          <w:rStyle w:val="normaltextrun"/>
          <w:rFonts w:ascii="Calibri" w:hAnsi="Calibri" w:cs="Calibri"/>
          <w:sz w:val="20"/>
          <w:szCs w:val="20"/>
        </w:rPr>
      </w:pPr>
      <w:r w:rsidRPr="005C3423">
        <w:rPr>
          <w:rStyle w:val="normaltextrun1"/>
          <w:rFonts w:ascii="Calibri" w:hAnsi="Calibri" w:cs="Calibri"/>
          <w:sz w:val="20"/>
          <w:szCs w:val="20"/>
        </w:rPr>
        <w:t xml:space="preserve">Naikinamos kameros – kai sienos </w:t>
      </w:r>
      <w:r w:rsidRPr="005C3423">
        <w:rPr>
          <w:rFonts w:ascii="Calibri" w:hAnsi="Calibri" w:cs="Calibri"/>
          <w:sz w:val="20"/>
          <w:szCs w:val="20"/>
        </w:rPr>
        <w:t>monolitinės, demontuojama perdanga, kai sienos blokinės papildomai demontuojama viršutinės eilės blokai</w:t>
      </w:r>
      <w:r w:rsidRPr="005C3423">
        <w:rPr>
          <w:rStyle w:val="normaltextrun"/>
          <w:rFonts w:ascii="Calibri" w:hAnsi="Calibri" w:cs="Calibri"/>
          <w:sz w:val="20"/>
          <w:szCs w:val="20"/>
          <w:bdr w:val="none" w:sz="0" w:space="0" w:color="auto" w:frame="1"/>
        </w:rPr>
        <w:t>, demontuojami vamzdynai ir visos metalo konstrukcijos, užmūrijami kanalai ir kamera užpilama gruntu. Nedemontuotos šilumos kameros sienų konstrukcijos privalo būti atvaizduotos topo nuotraukoje.</w:t>
      </w:r>
    </w:p>
    <w:p w14:paraId="742BA494" w14:textId="77777777" w:rsidR="00A54D59" w:rsidRPr="005C3423" w:rsidRDefault="00A54D59" w:rsidP="008E3030">
      <w:pPr>
        <w:pStyle w:val="paragraph"/>
        <w:numPr>
          <w:ilvl w:val="0"/>
          <w:numId w:val="21"/>
        </w:numPr>
        <w:tabs>
          <w:tab w:val="left" w:pos="851"/>
        </w:tabs>
        <w:spacing w:before="0" w:beforeAutospacing="0" w:after="120" w:afterAutospacing="0"/>
        <w:ind w:left="0" w:right="30" w:firstLine="567"/>
        <w:jc w:val="both"/>
        <w:textAlignment w:val="baseline"/>
        <w:rPr>
          <w:rStyle w:val="normaltextrun"/>
          <w:rFonts w:ascii="Calibri" w:hAnsi="Calibri" w:cs="Calibri"/>
          <w:sz w:val="20"/>
          <w:szCs w:val="20"/>
        </w:rPr>
      </w:pPr>
      <w:r w:rsidRPr="005C3423">
        <w:rPr>
          <w:rStyle w:val="normaltextrun"/>
          <w:rFonts w:ascii="Calibri" w:hAnsi="Calibri" w:cs="Calibri"/>
          <w:sz w:val="20"/>
          <w:szCs w:val="20"/>
          <w:bdr w:val="none" w:sz="0" w:space="0" w:color="auto" w:frame="1"/>
        </w:rPr>
        <w:t>Galutinis sklendžių šulinių poreikis bus numatytas projekto derinimo metu.</w:t>
      </w:r>
    </w:p>
    <w:p w14:paraId="4955C09E" w14:textId="77777777" w:rsidR="00A54D59" w:rsidRPr="005C3423" w:rsidRDefault="00A54D59" w:rsidP="008E3030">
      <w:pPr>
        <w:pStyle w:val="paragraph"/>
        <w:numPr>
          <w:ilvl w:val="0"/>
          <w:numId w:val="21"/>
        </w:numPr>
        <w:tabs>
          <w:tab w:val="left" w:pos="851"/>
        </w:tabs>
        <w:spacing w:before="0" w:beforeAutospacing="0" w:after="120" w:afterAutospacing="0"/>
        <w:ind w:left="0" w:right="30" w:firstLine="567"/>
        <w:jc w:val="both"/>
        <w:textAlignment w:val="baseline"/>
        <w:rPr>
          <w:rFonts w:ascii="Calibri" w:hAnsi="Calibri" w:cs="Calibri"/>
          <w:sz w:val="20"/>
          <w:szCs w:val="20"/>
        </w:rPr>
      </w:pPr>
      <w:r w:rsidRPr="005C3423">
        <w:rPr>
          <w:rFonts w:ascii="Calibri" w:hAnsi="Calibri" w:cs="Calibri"/>
          <w:sz w:val="20"/>
          <w:szCs w:val="20"/>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005C3423">
        <w:rPr>
          <w:rFonts w:ascii="Calibri" w:hAnsi="Calibri" w:cs="Calibri"/>
          <w:sz w:val="20"/>
          <w:szCs w:val="20"/>
        </w:rPr>
        <w:t>hermetinius</w:t>
      </w:r>
      <w:proofErr w:type="spellEnd"/>
      <w:r w:rsidRPr="005C3423">
        <w:rPr>
          <w:rFonts w:ascii="Calibri" w:hAnsi="Calibri" w:cs="Calibri"/>
          <w:sz w:val="20"/>
          <w:szCs w:val="20"/>
        </w:rPr>
        <w:t xml:space="preserve"> (nepraleidžiančius vandens) liukus, liuko viršus privalo būti sumontuotas minimaliai aukščiau asfalto, trinkelių ar kitos kietos dangos.</w:t>
      </w:r>
    </w:p>
    <w:p w14:paraId="79CB5B2A" w14:textId="77777777" w:rsidR="00A54D59" w:rsidRPr="005C3423" w:rsidRDefault="00A54D59" w:rsidP="008E3030">
      <w:pPr>
        <w:pStyle w:val="paragraph"/>
        <w:numPr>
          <w:ilvl w:val="0"/>
          <w:numId w:val="21"/>
        </w:numPr>
        <w:tabs>
          <w:tab w:val="left" w:pos="851"/>
        </w:tabs>
        <w:spacing w:before="0" w:beforeAutospacing="0" w:after="120" w:afterAutospacing="0"/>
        <w:ind w:left="0" w:right="30" w:firstLine="567"/>
        <w:jc w:val="both"/>
        <w:textAlignment w:val="baseline"/>
        <w:rPr>
          <w:rStyle w:val="normaltextrun1"/>
          <w:rFonts w:ascii="Calibri" w:hAnsi="Calibri" w:cs="Calibri"/>
          <w:color w:val="000000"/>
          <w:sz w:val="20"/>
          <w:szCs w:val="20"/>
        </w:rPr>
      </w:pPr>
      <w:r w:rsidRPr="005C3423">
        <w:rPr>
          <w:rFonts w:ascii="Calibri" w:hAnsi="Calibri" w:cs="Calibri"/>
          <w:sz w:val="20"/>
          <w:szCs w:val="20"/>
        </w:rPr>
        <w:t xml:space="preserve">Montuojant sklendžių šulinį, sklendės privalo būti liuko centre, jei sklendžių šulinio gylis yra </w:t>
      </w:r>
      <w:r w:rsidRPr="005C3423">
        <w:rPr>
          <w:rStyle w:val="eop"/>
          <w:rFonts w:ascii="Calibri" w:hAnsi="Calibri" w:cs="Calibri"/>
          <w:sz w:val="20"/>
          <w:szCs w:val="20"/>
          <w:shd w:val="clear" w:color="auto" w:fill="FFFFFF"/>
        </w:rPr>
        <w:t>≥ 1000 mm privaloma įrengti kopėčias</w:t>
      </w:r>
      <w:r w:rsidRPr="005C3423">
        <w:rPr>
          <w:rStyle w:val="eop"/>
          <w:rFonts w:ascii="Calibri" w:hAnsi="Calibri" w:cs="Calibri"/>
          <w:color w:val="000000"/>
          <w:sz w:val="20"/>
          <w:szCs w:val="20"/>
          <w:shd w:val="clear" w:color="auto" w:fill="FFFFFF"/>
        </w:rPr>
        <w:t>.</w:t>
      </w:r>
    </w:p>
    <w:p w14:paraId="09755E6F" w14:textId="4D1B4423" w:rsidR="00911D8A" w:rsidRPr="005C3423" w:rsidRDefault="00A54D59" w:rsidP="008E3030">
      <w:pPr>
        <w:pStyle w:val="paragraph"/>
        <w:numPr>
          <w:ilvl w:val="0"/>
          <w:numId w:val="21"/>
        </w:numPr>
        <w:tabs>
          <w:tab w:val="left" w:pos="851"/>
        </w:tabs>
        <w:spacing w:before="0" w:beforeAutospacing="0" w:after="120" w:afterAutospacing="0"/>
        <w:ind w:left="0" w:right="30" w:firstLine="567"/>
        <w:jc w:val="both"/>
        <w:rPr>
          <w:rFonts w:ascii="Calibri" w:eastAsia="Calibri" w:hAnsi="Calibri" w:cs="Calibri"/>
          <w:color w:val="000000" w:themeColor="text1"/>
          <w:sz w:val="20"/>
          <w:szCs w:val="20"/>
        </w:rPr>
      </w:pPr>
      <w:r w:rsidRPr="005C3423">
        <w:rPr>
          <w:rFonts w:ascii="Calibri" w:eastAsia="Calibri" w:hAnsi="Calibri" w:cs="Calibri"/>
          <w:color w:val="000000" w:themeColor="text1"/>
          <w:sz w:val="20"/>
          <w:szCs w:val="20"/>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p>
    <w:p w14:paraId="2A11CD14" w14:textId="77777777" w:rsidR="00911D8A" w:rsidRPr="005C3423" w:rsidRDefault="00911D8A">
      <w:pPr>
        <w:rPr>
          <w:rFonts w:ascii="Calibri" w:eastAsia="Calibri" w:hAnsi="Calibri" w:cs="Calibri"/>
          <w:color w:val="000000" w:themeColor="text1"/>
          <w:sz w:val="20"/>
          <w:szCs w:val="20"/>
          <w:bdr w:val="none" w:sz="0" w:space="0" w:color="auto"/>
          <w:lang w:val="lt-LT" w:eastAsia="lt-LT"/>
        </w:rPr>
      </w:pPr>
      <w:r w:rsidRPr="005C3423">
        <w:rPr>
          <w:rFonts w:ascii="Calibri" w:eastAsia="Calibri" w:hAnsi="Calibri" w:cs="Calibri"/>
          <w:color w:val="000000" w:themeColor="text1"/>
          <w:sz w:val="20"/>
          <w:szCs w:val="20"/>
          <w:lang w:val="lt-LT"/>
        </w:rPr>
        <w:br w:type="page"/>
      </w:r>
    </w:p>
    <w:tbl>
      <w:tblPr>
        <w:tblpPr w:leftFromText="180" w:rightFromText="180" w:vertAnchor="page" w:horzAnchor="page" w:tblpX="1" w:tblpY="1181"/>
        <w:tblW w:w="173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4"/>
        <w:gridCol w:w="6182"/>
      </w:tblGrid>
      <w:tr w:rsidR="00651360" w:rsidRPr="00074174" w14:paraId="250A8A6C" w14:textId="77777777" w:rsidTr="00651360">
        <w:tc>
          <w:tcPr>
            <w:tcW w:w="11184" w:type="dxa"/>
            <w:tcBorders>
              <w:top w:val="nil"/>
              <w:left w:val="single" w:sz="12" w:space="0" w:color="85B9C9"/>
              <w:bottom w:val="nil"/>
              <w:right w:val="nil"/>
            </w:tcBorders>
          </w:tcPr>
          <w:p w14:paraId="1143EEFA" w14:textId="77777777" w:rsidR="00651360" w:rsidRPr="005C3423" w:rsidRDefault="00651360" w:rsidP="00651360">
            <w:pPr>
              <w:ind w:left="5655"/>
              <w:textAlignment w:val="baseline"/>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lastRenderedPageBreak/>
              <w:t xml:space="preserve">Vilniaus miesto šilumos tiekimo tinklų nuo </w:t>
            </w:r>
          </w:p>
          <w:p w14:paraId="7633A5EA" w14:textId="77777777" w:rsidR="00651360" w:rsidRPr="005C3423" w:rsidRDefault="00651360" w:rsidP="00651360">
            <w:pPr>
              <w:ind w:left="5655"/>
              <w:textAlignment w:val="baseline"/>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ŠK 91209/1 iki ŠK 91304 (Tuskulėnų g.) rekonstravimo projektas</w:t>
            </w:r>
          </w:p>
        </w:tc>
        <w:tc>
          <w:tcPr>
            <w:tcW w:w="6182" w:type="dxa"/>
            <w:tcBorders>
              <w:top w:val="nil"/>
              <w:left w:val="single" w:sz="12" w:space="0" w:color="85B9C9"/>
              <w:bottom w:val="nil"/>
              <w:right w:val="nil"/>
            </w:tcBorders>
            <w:shd w:val="clear" w:color="auto" w:fill="auto"/>
            <w:hideMark/>
          </w:tcPr>
          <w:p w14:paraId="3670EB95" w14:textId="77777777" w:rsidR="00651360" w:rsidRPr="005C3423" w:rsidRDefault="00651360" w:rsidP="00651360">
            <w:pPr>
              <w:ind w:left="5364" w:hanging="5364"/>
              <w:textAlignment w:val="baseline"/>
              <w:rPr>
                <w:rFonts w:ascii="Calibri" w:eastAsia="Times New Roman" w:hAnsi="Calibri" w:cs="Calibri"/>
                <w:sz w:val="18"/>
                <w:szCs w:val="18"/>
                <w:lang w:val="lt-LT" w:eastAsia="lt-LT"/>
              </w:rPr>
            </w:pPr>
          </w:p>
        </w:tc>
      </w:tr>
      <w:tr w:rsidR="00651360" w:rsidRPr="00074174" w14:paraId="164C92A0" w14:textId="77777777" w:rsidTr="00651360">
        <w:trPr>
          <w:trHeight w:val="300"/>
        </w:trPr>
        <w:tc>
          <w:tcPr>
            <w:tcW w:w="11184" w:type="dxa"/>
            <w:tcBorders>
              <w:top w:val="nil"/>
              <w:left w:val="single" w:sz="12" w:space="0" w:color="85B9C9"/>
              <w:bottom w:val="nil"/>
              <w:right w:val="nil"/>
            </w:tcBorders>
          </w:tcPr>
          <w:p w14:paraId="14DE4350" w14:textId="74170837" w:rsidR="00651360" w:rsidRPr="005C3423" w:rsidRDefault="00651360" w:rsidP="005F17F2">
            <w:pPr>
              <w:ind w:left="5655"/>
              <w:textAlignment w:val="baseline"/>
              <w:rPr>
                <w:rFonts w:ascii="Calibri" w:eastAsia="Times New Roman" w:hAnsi="Calibri" w:cs="Calibri"/>
                <w:sz w:val="18"/>
                <w:szCs w:val="18"/>
                <w:lang w:val="lt-LT" w:eastAsia="lt-LT"/>
              </w:rPr>
            </w:pPr>
            <w:r w:rsidRPr="005C3423">
              <w:rPr>
                <w:rFonts w:ascii="Calibri" w:eastAsia="Times New Roman" w:hAnsi="Calibri" w:cs="Calibri"/>
                <w:sz w:val="18"/>
                <w:szCs w:val="18"/>
                <w:lang w:val="lt-LT" w:eastAsia="lt-LT"/>
              </w:rPr>
              <w:t>Techninės užduoties</w:t>
            </w:r>
            <w:r w:rsidR="005F17F2">
              <w:rPr>
                <w:rFonts w:ascii="Calibri" w:eastAsia="Times New Roman" w:hAnsi="Calibri" w:cs="Calibri"/>
                <w:sz w:val="18"/>
                <w:szCs w:val="18"/>
                <w:lang w:val="lt-LT" w:eastAsia="lt-LT"/>
              </w:rPr>
              <w:t xml:space="preserve">  - </w:t>
            </w:r>
            <w:r w:rsidRPr="005F17F2">
              <w:rPr>
                <w:rFonts w:ascii="Calibri" w:eastAsia="Times New Roman" w:hAnsi="Calibri" w:cs="Calibri"/>
                <w:b/>
                <w:bCs/>
                <w:sz w:val="18"/>
                <w:szCs w:val="18"/>
                <w:lang w:val="lt-LT" w:eastAsia="lt-LT"/>
              </w:rPr>
              <w:t>2 priedas</w:t>
            </w:r>
            <w:r w:rsidRPr="005C3423">
              <w:rPr>
                <w:rFonts w:ascii="Calibri" w:eastAsia="Times New Roman" w:hAnsi="Calibri" w:cs="Calibri"/>
                <w:sz w:val="18"/>
                <w:szCs w:val="18"/>
                <w:lang w:val="lt-LT" w:eastAsia="lt-LT"/>
              </w:rPr>
              <w:t> </w:t>
            </w:r>
          </w:p>
        </w:tc>
        <w:tc>
          <w:tcPr>
            <w:tcW w:w="6182" w:type="dxa"/>
            <w:tcBorders>
              <w:top w:val="nil"/>
              <w:left w:val="single" w:sz="12" w:space="0" w:color="85B9C9"/>
              <w:bottom w:val="nil"/>
              <w:right w:val="nil"/>
            </w:tcBorders>
            <w:shd w:val="clear" w:color="auto" w:fill="auto"/>
            <w:hideMark/>
          </w:tcPr>
          <w:p w14:paraId="2DC9158D" w14:textId="77777777" w:rsidR="00651360" w:rsidRPr="005C3423" w:rsidRDefault="00651360" w:rsidP="00651360">
            <w:pPr>
              <w:ind w:left="5364" w:hanging="5364"/>
              <w:textAlignment w:val="baseline"/>
              <w:rPr>
                <w:rFonts w:ascii="Calibri" w:eastAsia="Times New Roman" w:hAnsi="Calibri" w:cs="Calibri"/>
                <w:sz w:val="18"/>
                <w:szCs w:val="18"/>
                <w:lang w:val="lt-LT" w:eastAsia="lt-LT"/>
              </w:rPr>
            </w:pPr>
          </w:p>
        </w:tc>
      </w:tr>
    </w:tbl>
    <w:p w14:paraId="595C8305" w14:textId="19A5D3BC" w:rsidR="00A54D59" w:rsidRPr="005C3423" w:rsidRDefault="00A54D59" w:rsidP="0074794E">
      <w:pPr>
        <w:pStyle w:val="paragraph"/>
        <w:tabs>
          <w:tab w:val="left" w:pos="851"/>
        </w:tabs>
        <w:spacing w:before="0" w:beforeAutospacing="0" w:after="120" w:afterAutospacing="0"/>
        <w:ind w:left="567" w:right="30"/>
        <w:jc w:val="both"/>
        <w:rPr>
          <w:rFonts w:ascii="Calibri" w:eastAsia="Calibri" w:hAnsi="Calibri" w:cs="Calibri"/>
          <w:color w:val="000000" w:themeColor="text1"/>
          <w:sz w:val="20"/>
          <w:szCs w:val="20"/>
        </w:rPr>
      </w:pPr>
    </w:p>
    <w:p w14:paraId="09B87FBC" w14:textId="0608F7C3" w:rsidR="00651360" w:rsidRPr="005C3423" w:rsidRDefault="00651360" w:rsidP="0074794E">
      <w:pPr>
        <w:pStyle w:val="paragraph"/>
        <w:tabs>
          <w:tab w:val="left" w:pos="851"/>
        </w:tabs>
        <w:spacing w:before="0" w:beforeAutospacing="0" w:after="120" w:afterAutospacing="0"/>
        <w:ind w:left="567" w:right="30"/>
        <w:jc w:val="both"/>
        <w:rPr>
          <w:rFonts w:ascii="Calibri" w:eastAsia="Calibri" w:hAnsi="Calibri" w:cs="Calibri"/>
          <w:color w:val="000000" w:themeColor="text1"/>
          <w:sz w:val="20"/>
          <w:szCs w:val="20"/>
        </w:rPr>
      </w:pPr>
    </w:p>
    <w:p w14:paraId="76B48BAF" w14:textId="53EA1200" w:rsidR="00A54D59" w:rsidRPr="005C3423" w:rsidRDefault="00FA6938" w:rsidP="00A54D59">
      <w:pPr>
        <w:pStyle w:val="paragraph"/>
        <w:spacing w:after="120"/>
        <w:ind w:right="30"/>
        <w:jc w:val="both"/>
        <w:rPr>
          <w:rStyle w:val="normaltextrun1"/>
          <w:rFonts w:ascii="Calibri" w:hAnsi="Calibri" w:cs="Calibri"/>
          <w:color w:val="000000" w:themeColor="text1"/>
          <w:sz w:val="20"/>
          <w:szCs w:val="20"/>
        </w:rPr>
      </w:pPr>
      <w:r w:rsidRPr="005C3423">
        <w:rPr>
          <w:rFonts w:ascii="Calibri" w:hAnsi="Calibri" w:cs="Calibri"/>
          <w:noProof/>
        </w:rPr>
        <w:drawing>
          <wp:inline distT="0" distB="0" distL="0" distR="0" wp14:anchorId="55C163B0" wp14:editId="771A4108">
            <wp:extent cx="6120130" cy="5563870"/>
            <wp:effectExtent l="0" t="0" r="0" b="0"/>
            <wp:docPr id="4" name="Picture 4" descr="Map&#10;&#10;Description automatically generated">
              <a:extLst xmlns:a="http://schemas.openxmlformats.org/drawingml/2006/main">
                <a:ext uri="{FF2B5EF4-FFF2-40B4-BE49-F238E27FC236}">
                  <a16:creationId xmlns:a16="http://schemas.microsoft.com/office/drawing/2014/main" id="{DC76D232-8B3A-4335-AB94-D7F7FBC4A7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ap&#10;&#10;Description automatically generated">
                      <a:extLst>
                        <a:ext uri="{FF2B5EF4-FFF2-40B4-BE49-F238E27FC236}">
                          <a16:creationId xmlns:a16="http://schemas.microsoft.com/office/drawing/2014/main" id="{DC76D232-8B3A-4335-AB94-D7F7FBC4A7A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120130" cy="5563870"/>
                    </a:xfrm>
                    <a:prstGeom prst="rect">
                      <a:avLst/>
                    </a:prstGeom>
                  </pic:spPr>
                </pic:pic>
              </a:graphicData>
            </a:graphic>
          </wp:inline>
        </w:drawing>
      </w:r>
    </w:p>
    <w:p w14:paraId="075F9DBB" w14:textId="77777777" w:rsidR="00A54D59" w:rsidRPr="005C3423" w:rsidRDefault="00A54D59" w:rsidP="00A54D59">
      <w:pPr>
        <w:pStyle w:val="paragraph"/>
        <w:spacing w:after="120"/>
        <w:ind w:left="330" w:right="30"/>
        <w:jc w:val="both"/>
        <w:textAlignment w:val="baseline"/>
        <w:rPr>
          <w:rStyle w:val="normaltextrun1"/>
          <w:rFonts w:ascii="Calibri" w:hAnsi="Calibri" w:cs="Calibri"/>
          <w:color w:val="000000"/>
          <w:sz w:val="22"/>
          <w:szCs w:val="22"/>
        </w:rPr>
      </w:pPr>
    </w:p>
    <w:p w14:paraId="0EBDC384" w14:textId="77777777" w:rsidR="00E9603D" w:rsidRPr="005C342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
          <w:kern w:val="1"/>
          <w:sz w:val="20"/>
          <w:szCs w:val="20"/>
          <w:bdr w:val="none" w:sz="0" w:space="0" w:color="auto"/>
          <w:lang w:val="lt-LT" w:eastAsia="ar-SA"/>
        </w:rPr>
      </w:pPr>
    </w:p>
    <w:sectPr w:rsidR="00E9603D" w:rsidRPr="005C3423" w:rsidSect="008E3030">
      <w:headerReference w:type="default" r:id="rId12"/>
      <w:footerReference w:type="default" r:id="rId13"/>
      <w:pgSz w:w="11900" w:h="16840"/>
      <w:pgMar w:top="720" w:right="701"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244E" w14:textId="77777777" w:rsidR="00E66AF8" w:rsidRDefault="00E66AF8">
      <w:r>
        <w:separator/>
      </w:r>
    </w:p>
  </w:endnote>
  <w:endnote w:type="continuationSeparator" w:id="0">
    <w:p w14:paraId="3CB068F9" w14:textId="77777777" w:rsidR="00E66AF8" w:rsidRDefault="00E66AF8">
      <w:r>
        <w:continuationSeparator/>
      </w:r>
    </w:p>
  </w:endnote>
  <w:endnote w:type="continuationNotice" w:id="1">
    <w:p w14:paraId="6BA30A96" w14:textId="77777777" w:rsidR="00E66AF8" w:rsidRDefault="00E66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Helvetica Neue UltraLigh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B4C" w14:textId="7B3D328C" w:rsidR="00096A52" w:rsidRDefault="00096A52">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AB4F" w14:textId="77777777" w:rsidR="00E66AF8" w:rsidRDefault="00E66AF8">
      <w:r>
        <w:separator/>
      </w:r>
    </w:p>
  </w:footnote>
  <w:footnote w:type="continuationSeparator" w:id="0">
    <w:p w14:paraId="424C1306" w14:textId="77777777" w:rsidR="00E66AF8" w:rsidRDefault="00E66AF8">
      <w:r>
        <w:continuationSeparator/>
      </w:r>
    </w:p>
  </w:footnote>
  <w:footnote w:type="continuationNotice" w:id="1">
    <w:p w14:paraId="5FF1E99B" w14:textId="77777777" w:rsidR="00E66AF8" w:rsidRDefault="00E66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E1" w14:textId="7C950A9D" w:rsidR="00096A52" w:rsidRPr="001E54DE" w:rsidRDefault="00514CD2" w:rsidP="00514CD2">
    <w:pPr>
      <w:pStyle w:val="Header"/>
      <w:rPr>
        <w:rFonts w:ascii="Arial" w:hAnsi="Arial" w:cs="Arial"/>
        <w:sz w:val="20"/>
        <w:szCs w:val="20"/>
        <w:lang w:val="lt-LT"/>
      </w:rPr>
    </w:pPr>
    <w:r w:rsidRPr="001E54DE">
      <w:rPr>
        <w:rFonts w:ascii="Arial" w:hAnsi="Arial" w:cs="Arial"/>
        <w:sz w:val="20"/>
        <w:szCs w:val="20"/>
        <w:lang w:val="lt-LT"/>
      </w:rPr>
      <w:t>Vilniaus miesto šilumos tiekimo tinklų nuo ŠK</w:t>
    </w:r>
    <w:r w:rsidR="001B1E8A" w:rsidRPr="001E54DE">
      <w:rPr>
        <w:rFonts w:ascii="Arial" w:hAnsi="Arial" w:cs="Arial"/>
        <w:sz w:val="20"/>
        <w:szCs w:val="20"/>
        <w:lang w:val="lt-LT"/>
      </w:rPr>
      <w:t xml:space="preserve"> 91209/1</w:t>
    </w:r>
    <w:r w:rsidR="00351B7A" w:rsidRPr="001E54DE">
      <w:rPr>
        <w:rFonts w:ascii="Arial" w:hAnsi="Arial" w:cs="Arial"/>
        <w:sz w:val="20"/>
        <w:szCs w:val="20"/>
        <w:lang w:val="lt-LT"/>
      </w:rPr>
      <w:t xml:space="preserve"> </w:t>
    </w:r>
    <w:r w:rsidRPr="001E54DE">
      <w:rPr>
        <w:rFonts w:ascii="Arial" w:hAnsi="Arial" w:cs="Arial"/>
        <w:sz w:val="20"/>
        <w:szCs w:val="20"/>
        <w:lang w:val="lt-LT"/>
      </w:rPr>
      <w:t>iki ŠK</w:t>
    </w:r>
    <w:r w:rsidR="001B1E8A" w:rsidRPr="001E54DE">
      <w:rPr>
        <w:rFonts w:ascii="Arial" w:hAnsi="Arial" w:cs="Arial"/>
        <w:sz w:val="20"/>
        <w:szCs w:val="20"/>
        <w:lang w:val="lt-LT"/>
      </w:rPr>
      <w:t xml:space="preserve"> </w:t>
    </w:r>
    <w:r w:rsidR="00F55E79" w:rsidRPr="001E54DE">
      <w:rPr>
        <w:rFonts w:ascii="Arial" w:hAnsi="Arial" w:cs="Arial"/>
        <w:sz w:val="20"/>
        <w:szCs w:val="20"/>
        <w:lang w:val="lt-LT"/>
      </w:rPr>
      <w:t>91304</w:t>
    </w:r>
    <w:r w:rsidR="00D77BBA" w:rsidRPr="001E54DE">
      <w:rPr>
        <w:rFonts w:ascii="Arial" w:hAnsi="Arial" w:cs="Arial"/>
        <w:sz w:val="20"/>
        <w:szCs w:val="20"/>
        <w:lang w:val="lt-LT"/>
      </w:rPr>
      <w:t xml:space="preserve"> (</w:t>
    </w:r>
    <w:r w:rsidR="00F55E79" w:rsidRPr="001E54DE">
      <w:rPr>
        <w:rFonts w:ascii="Arial" w:hAnsi="Arial" w:cs="Arial"/>
        <w:sz w:val="20"/>
        <w:szCs w:val="20"/>
        <w:lang w:val="lt-LT"/>
      </w:rPr>
      <w:t>Tuskulėnų</w:t>
    </w:r>
    <w:r w:rsidR="00D77BBA" w:rsidRPr="001E54DE">
      <w:rPr>
        <w:rFonts w:ascii="Arial" w:hAnsi="Arial" w:cs="Arial"/>
        <w:sz w:val="20"/>
        <w:szCs w:val="20"/>
        <w:lang w:val="lt-LT"/>
      </w:rPr>
      <w:t xml:space="preserve"> g.)</w:t>
    </w:r>
    <w:r w:rsidRPr="001E54DE">
      <w:rPr>
        <w:rFonts w:ascii="Arial" w:hAnsi="Arial" w:cs="Arial"/>
        <w:sz w:val="20"/>
        <w:szCs w:val="20"/>
        <w:lang w:val="lt-LT"/>
      </w:rPr>
      <w:t xml:space="preserve"> rekonst</w:t>
    </w:r>
    <w:r w:rsidR="00F62E44" w:rsidRPr="001E54DE">
      <w:rPr>
        <w:rFonts w:ascii="Arial" w:hAnsi="Arial" w:cs="Arial"/>
        <w:sz w:val="20"/>
        <w:szCs w:val="20"/>
        <w:lang w:val="lt-LT"/>
      </w:rPr>
      <w:t>ravimo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42F"/>
    <w:multiLevelType w:val="multilevel"/>
    <w:tmpl w:val="FE0EEBD6"/>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Calibri" w:hAnsi="Calibri" w:cs="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3590B"/>
    <w:multiLevelType w:val="hybridMultilevel"/>
    <w:tmpl w:val="AA2CF39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10B51B5"/>
    <w:multiLevelType w:val="hybridMultilevel"/>
    <w:tmpl w:val="EA80C22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 w15:restartNumberingAfterBreak="0">
    <w:nsid w:val="23BC2079"/>
    <w:multiLevelType w:val="hybridMultilevel"/>
    <w:tmpl w:val="CF2ED33A"/>
    <w:lvl w:ilvl="0" w:tplc="DDFCB5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6" w15:restartNumberingAfterBreak="0">
    <w:nsid w:val="3E21F33E"/>
    <w:multiLevelType w:val="hybridMultilevel"/>
    <w:tmpl w:val="1A80FBFC"/>
    <w:lvl w:ilvl="0" w:tplc="963AD906">
      <w:start w:val="1"/>
      <w:numFmt w:val="decimal"/>
      <w:lvlText w:val="%1."/>
      <w:lvlJc w:val="left"/>
      <w:pPr>
        <w:ind w:left="720" w:hanging="360"/>
      </w:pPr>
    </w:lvl>
    <w:lvl w:ilvl="1" w:tplc="4378D3D4">
      <w:start w:val="1"/>
      <w:numFmt w:val="lowerLetter"/>
      <w:lvlText w:val="%2."/>
      <w:lvlJc w:val="left"/>
      <w:pPr>
        <w:ind w:left="1440" w:hanging="360"/>
      </w:pPr>
    </w:lvl>
    <w:lvl w:ilvl="2" w:tplc="F4C6EE16">
      <w:start w:val="1"/>
      <w:numFmt w:val="lowerRoman"/>
      <w:lvlText w:val="%3."/>
      <w:lvlJc w:val="right"/>
      <w:pPr>
        <w:ind w:left="2160" w:hanging="180"/>
      </w:pPr>
    </w:lvl>
    <w:lvl w:ilvl="3" w:tplc="60EE0B38">
      <w:start w:val="1"/>
      <w:numFmt w:val="decimal"/>
      <w:lvlText w:val="%4."/>
      <w:lvlJc w:val="left"/>
      <w:pPr>
        <w:ind w:left="2880" w:hanging="360"/>
      </w:pPr>
    </w:lvl>
    <w:lvl w:ilvl="4" w:tplc="C3D435B4">
      <w:start w:val="1"/>
      <w:numFmt w:val="lowerLetter"/>
      <w:lvlText w:val="%5."/>
      <w:lvlJc w:val="left"/>
      <w:pPr>
        <w:ind w:left="3600" w:hanging="360"/>
      </w:pPr>
    </w:lvl>
    <w:lvl w:ilvl="5" w:tplc="A7F4C658">
      <w:start w:val="1"/>
      <w:numFmt w:val="lowerRoman"/>
      <w:lvlText w:val="%6."/>
      <w:lvlJc w:val="right"/>
      <w:pPr>
        <w:ind w:left="4320" w:hanging="180"/>
      </w:pPr>
    </w:lvl>
    <w:lvl w:ilvl="6" w:tplc="C6AC35E2">
      <w:start w:val="1"/>
      <w:numFmt w:val="decimal"/>
      <w:lvlText w:val="%7."/>
      <w:lvlJc w:val="left"/>
      <w:pPr>
        <w:ind w:left="5040" w:hanging="360"/>
      </w:pPr>
    </w:lvl>
    <w:lvl w:ilvl="7" w:tplc="88800B34">
      <w:start w:val="1"/>
      <w:numFmt w:val="lowerLetter"/>
      <w:lvlText w:val="%8."/>
      <w:lvlJc w:val="left"/>
      <w:pPr>
        <w:ind w:left="5760" w:hanging="360"/>
      </w:pPr>
    </w:lvl>
    <w:lvl w:ilvl="8" w:tplc="2214C4BA">
      <w:start w:val="1"/>
      <w:numFmt w:val="lowerRoman"/>
      <w:lvlText w:val="%9."/>
      <w:lvlJc w:val="right"/>
      <w:pPr>
        <w:ind w:left="6480" w:hanging="180"/>
      </w:pPr>
    </w:lvl>
  </w:abstractNum>
  <w:abstractNum w:abstractNumId="7"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C12DD3"/>
    <w:multiLevelType w:val="hybridMultilevel"/>
    <w:tmpl w:val="5D3E8696"/>
    <w:lvl w:ilvl="0" w:tplc="04270001">
      <w:start w:val="1"/>
      <w:numFmt w:val="bullet"/>
      <w:lvlText w:val=""/>
      <w:lvlJc w:val="left"/>
      <w:pPr>
        <w:ind w:left="1138" w:hanging="360"/>
      </w:pPr>
      <w:rPr>
        <w:rFonts w:ascii="Symbol" w:hAnsi="Symbol" w:hint="default"/>
      </w:rPr>
    </w:lvl>
    <w:lvl w:ilvl="1" w:tplc="04270003" w:tentative="1">
      <w:start w:val="1"/>
      <w:numFmt w:val="bullet"/>
      <w:lvlText w:val="o"/>
      <w:lvlJc w:val="left"/>
      <w:pPr>
        <w:ind w:left="1858" w:hanging="360"/>
      </w:pPr>
      <w:rPr>
        <w:rFonts w:ascii="Courier New" w:hAnsi="Courier New" w:cs="Courier New" w:hint="default"/>
      </w:rPr>
    </w:lvl>
    <w:lvl w:ilvl="2" w:tplc="04270005" w:tentative="1">
      <w:start w:val="1"/>
      <w:numFmt w:val="bullet"/>
      <w:lvlText w:val=""/>
      <w:lvlJc w:val="left"/>
      <w:pPr>
        <w:ind w:left="2578" w:hanging="360"/>
      </w:pPr>
      <w:rPr>
        <w:rFonts w:ascii="Wingdings" w:hAnsi="Wingdings" w:hint="default"/>
      </w:rPr>
    </w:lvl>
    <w:lvl w:ilvl="3" w:tplc="04270001" w:tentative="1">
      <w:start w:val="1"/>
      <w:numFmt w:val="bullet"/>
      <w:lvlText w:val=""/>
      <w:lvlJc w:val="left"/>
      <w:pPr>
        <w:ind w:left="3298" w:hanging="360"/>
      </w:pPr>
      <w:rPr>
        <w:rFonts w:ascii="Symbol" w:hAnsi="Symbol" w:hint="default"/>
      </w:rPr>
    </w:lvl>
    <w:lvl w:ilvl="4" w:tplc="04270003" w:tentative="1">
      <w:start w:val="1"/>
      <w:numFmt w:val="bullet"/>
      <w:lvlText w:val="o"/>
      <w:lvlJc w:val="left"/>
      <w:pPr>
        <w:ind w:left="4018" w:hanging="360"/>
      </w:pPr>
      <w:rPr>
        <w:rFonts w:ascii="Courier New" w:hAnsi="Courier New" w:cs="Courier New" w:hint="default"/>
      </w:rPr>
    </w:lvl>
    <w:lvl w:ilvl="5" w:tplc="04270005" w:tentative="1">
      <w:start w:val="1"/>
      <w:numFmt w:val="bullet"/>
      <w:lvlText w:val=""/>
      <w:lvlJc w:val="left"/>
      <w:pPr>
        <w:ind w:left="4738" w:hanging="360"/>
      </w:pPr>
      <w:rPr>
        <w:rFonts w:ascii="Wingdings" w:hAnsi="Wingdings" w:hint="default"/>
      </w:rPr>
    </w:lvl>
    <w:lvl w:ilvl="6" w:tplc="04270001" w:tentative="1">
      <w:start w:val="1"/>
      <w:numFmt w:val="bullet"/>
      <w:lvlText w:val=""/>
      <w:lvlJc w:val="left"/>
      <w:pPr>
        <w:ind w:left="5458" w:hanging="360"/>
      </w:pPr>
      <w:rPr>
        <w:rFonts w:ascii="Symbol" w:hAnsi="Symbol" w:hint="default"/>
      </w:rPr>
    </w:lvl>
    <w:lvl w:ilvl="7" w:tplc="04270003" w:tentative="1">
      <w:start w:val="1"/>
      <w:numFmt w:val="bullet"/>
      <w:lvlText w:val="o"/>
      <w:lvlJc w:val="left"/>
      <w:pPr>
        <w:ind w:left="6178" w:hanging="360"/>
      </w:pPr>
      <w:rPr>
        <w:rFonts w:ascii="Courier New" w:hAnsi="Courier New" w:cs="Courier New" w:hint="default"/>
      </w:rPr>
    </w:lvl>
    <w:lvl w:ilvl="8" w:tplc="04270005" w:tentative="1">
      <w:start w:val="1"/>
      <w:numFmt w:val="bullet"/>
      <w:lvlText w:val=""/>
      <w:lvlJc w:val="left"/>
      <w:pPr>
        <w:ind w:left="6898" w:hanging="360"/>
      </w:pPr>
      <w:rPr>
        <w:rFonts w:ascii="Wingdings" w:hAnsi="Wingdings" w:hint="default"/>
      </w:rPr>
    </w:lvl>
  </w:abstractNum>
  <w:abstractNum w:abstractNumId="10"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3" w15:restartNumberingAfterBreak="0">
    <w:nsid w:val="54712BE9"/>
    <w:multiLevelType w:val="hybridMultilevel"/>
    <w:tmpl w:val="979007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9F250A"/>
    <w:multiLevelType w:val="hybridMultilevel"/>
    <w:tmpl w:val="39FCDF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855D9B"/>
    <w:multiLevelType w:val="hybridMultilevel"/>
    <w:tmpl w:val="3E4AE76E"/>
    <w:lvl w:ilvl="0" w:tplc="F4BC800E">
      <w:start w:val="1"/>
      <w:numFmt w:val="bullet"/>
      <w:lvlText w:val="·"/>
      <w:lvlJc w:val="left"/>
      <w:pPr>
        <w:ind w:left="720" w:hanging="360"/>
      </w:pPr>
      <w:rPr>
        <w:rFonts w:ascii="Symbol" w:hAnsi="Symbol"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7"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6D7261"/>
    <w:multiLevelType w:val="hybridMultilevel"/>
    <w:tmpl w:val="0EE6E9DA"/>
    <w:lvl w:ilvl="0" w:tplc="D07482A6">
      <w:start w:val="1"/>
      <w:numFmt w:val="decimal"/>
      <w:lvlText w:val="%1."/>
      <w:lvlJc w:val="left"/>
      <w:pPr>
        <w:ind w:left="360" w:hanging="360"/>
      </w:pPr>
      <w:rPr>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2DE708A"/>
    <w:multiLevelType w:val="hybridMultilevel"/>
    <w:tmpl w:val="2C1C8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E26276"/>
    <w:multiLevelType w:val="hybridMultilevel"/>
    <w:tmpl w:val="274AA86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77655074">
    <w:abstractNumId w:val="6"/>
  </w:num>
  <w:num w:numId="2" w16cid:durableId="270940534">
    <w:abstractNumId w:val="17"/>
  </w:num>
  <w:num w:numId="3" w16cid:durableId="1658345088">
    <w:abstractNumId w:val="8"/>
  </w:num>
  <w:num w:numId="4" w16cid:durableId="839202616">
    <w:abstractNumId w:val="3"/>
  </w:num>
  <w:num w:numId="5" w16cid:durableId="1804149473">
    <w:abstractNumId w:val="10"/>
  </w:num>
  <w:num w:numId="6" w16cid:durableId="277835328">
    <w:abstractNumId w:val="14"/>
  </w:num>
  <w:num w:numId="7" w16cid:durableId="1984456945">
    <w:abstractNumId w:val="0"/>
  </w:num>
  <w:num w:numId="8" w16cid:durableId="1035081203">
    <w:abstractNumId w:val="16"/>
  </w:num>
  <w:num w:numId="9" w16cid:durableId="443229050">
    <w:abstractNumId w:val="1"/>
  </w:num>
  <w:num w:numId="10" w16cid:durableId="1670130493">
    <w:abstractNumId w:val="12"/>
  </w:num>
  <w:num w:numId="11" w16cid:durableId="348260739">
    <w:abstractNumId w:val="18"/>
  </w:num>
  <w:num w:numId="12" w16cid:durableId="1476753554">
    <w:abstractNumId w:val="7"/>
  </w:num>
  <w:num w:numId="13" w16cid:durableId="776173298">
    <w:abstractNumId w:val="2"/>
  </w:num>
  <w:num w:numId="14" w16cid:durableId="359402459">
    <w:abstractNumId w:val="11"/>
  </w:num>
  <w:num w:numId="15" w16cid:durableId="383064689">
    <w:abstractNumId w:val="13"/>
  </w:num>
  <w:num w:numId="16" w16cid:durableId="1736394497">
    <w:abstractNumId w:val="19"/>
  </w:num>
  <w:num w:numId="17" w16cid:durableId="2086145967">
    <w:abstractNumId w:val="15"/>
  </w:num>
  <w:num w:numId="18" w16cid:durableId="2092892187">
    <w:abstractNumId w:val="20"/>
  </w:num>
  <w:num w:numId="19" w16cid:durableId="1831287073">
    <w:abstractNumId w:val="9"/>
  </w:num>
  <w:num w:numId="20" w16cid:durableId="602764356">
    <w:abstractNumId w:val="13"/>
  </w:num>
  <w:num w:numId="21" w16cid:durableId="854731743">
    <w:abstractNumId w:val="5"/>
  </w:num>
  <w:num w:numId="22" w16cid:durableId="185653375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05"/>
    <w:rsid w:val="00000D30"/>
    <w:rsid w:val="0000252E"/>
    <w:rsid w:val="00003DFF"/>
    <w:rsid w:val="000056F2"/>
    <w:rsid w:val="00006092"/>
    <w:rsid w:val="00006E27"/>
    <w:rsid w:val="000076B4"/>
    <w:rsid w:val="00007BBA"/>
    <w:rsid w:val="0001193D"/>
    <w:rsid w:val="000121A9"/>
    <w:rsid w:val="00012743"/>
    <w:rsid w:val="000137C2"/>
    <w:rsid w:val="00014024"/>
    <w:rsid w:val="00014B9E"/>
    <w:rsid w:val="00015046"/>
    <w:rsid w:val="00015BCB"/>
    <w:rsid w:val="00016389"/>
    <w:rsid w:val="0001644E"/>
    <w:rsid w:val="00016E94"/>
    <w:rsid w:val="00020D03"/>
    <w:rsid w:val="00024DDE"/>
    <w:rsid w:val="00027723"/>
    <w:rsid w:val="000314ED"/>
    <w:rsid w:val="000335A2"/>
    <w:rsid w:val="00034F5A"/>
    <w:rsid w:val="000356CD"/>
    <w:rsid w:val="00035744"/>
    <w:rsid w:val="00035E4D"/>
    <w:rsid w:val="0004048E"/>
    <w:rsid w:val="00042C98"/>
    <w:rsid w:val="00042EA0"/>
    <w:rsid w:val="00043255"/>
    <w:rsid w:val="00046363"/>
    <w:rsid w:val="000466AC"/>
    <w:rsid w:val="00046AA7"/>
    <w:rsid w:val="000470C0"/>
    <w:rsid w:val="00047C96"/>
    <w:rsid w:val="000512E2"/>
    <w:rsid w:val="000526D7"/>
    <w:rsid w:val="00052D20"/>
    <w:rsid w:val="00053A75"/>
    <w:rsid w:val="00053EB1"/>
    <w:rsid w:val="00054249"/>
    <w:rsid w:val="00054B01"/>
    <w:rsid w:val="00055404"/>
    <w:rsid w:val="00056560"/>
    <w:rsid w:val="00057142"/>
    <w:rsid w:val="0006012B"/>
    <w:rsid w:val="00060461"/>
    <w:rsid w:val="00061F18"/>
    <w:rsid w:val="000645EB"/>
    <w:rsid w:val="00064F9F"/>
    <w:rsid w:val="00065398"/>
    <w:rsid w:val="00067C72"/>
    <w:rsid w:val="00073A0D"/>
    <w:rsid w:val="00074174"/>
    <w:rsid w:val="00075291"/>
    <w:rsid w:val="0007536D"/>
    <w:rsid w:val="00075827"/>
    <w:rsid w:val="00075B8B"/>
    <w:rsid w:val="0007742A"/>
    <w:rsid w:val="00077AFA"/>
    <w:rsid w:val="000835D0"/>
    <w:rsid w:val="0008438E"/>
    <w:rsid w:val="000849C6"/>
    <w:rsid w:val="00086402"/>
    <w:rsid w:val="000913C5"/>
    <w:rsid w:val="00092485"/>
    <w:rsid w:val="00092520"/>
    <w:rsid w:val="00092B2B"/>
    <w:rsid w:val="00095E42"/>
    <w:rsid w:val="00096A52"/>
    <w:rsid w:val="000970B4"/>
    <w:rsid w:val="000A0426"/>
    <w:rsid w:val="000A22B1"/>
    <w:rsid w:val="000A3479"/>
    <w:rsid w:val="000A617A"/>
    <w:rsid w:val="000B0151"/>
    <w:rsid w:val="000B1980"/>
    <w:rsid w:val="000B3CD1"/>
    <w:rsid w:val="000B4E0D"/>
    <w:rsid w:val="000B6D09"/>
    <w:rsid w:val="000B7743"/>
    <w:rsid w:val="000B7D1E"/>
    <w:rsid w:val="000C150C"/>
    <w:rsid w:val="000C1B16"/>
    <w:rsid w:val="000C3BE6"/>
    <w:rsid w:val="000C49FA"/>
    <w:rsid w:val="000C4AF3"/>
    <w:rsid w:val="000C57CF"/>
    <w:rsid w:val="000C74F9"/>
    <w:rsid w:val="000D3A32"/>
    <w:rsid w:val="000E132D"/>
    <w:rsid w:val="000E20EF"/>
    <w:rsid w:val="000E26F3"/>
    <w:rsid w:val="000E6569"/>
    <w:rsid w:val="000E7517"/>
    <w:rsid w:val="000F14FE"/>
    <w:rsid w:val="000F2F29"/>
    <w:rsid w:val="000F514F"/>
    <w:rsid w:val="00100252"/>
    <w:rsid w:val="0010254C"/>
    <w:rsid w:val="001058EB"/>
    <w:rsid w:val="00106575"/>
    <w:rsid w:val="00106CA8"/>
    <w:rsid w:val="00107644"/>
    <w:rsid w:val="00107967"/>
    <w:rsid w:val="00107A59"/>
    <w:rsid w:val="00111F6F"/>
    <w:rsid w:val="00113294"/>
    <w:rsid w:val="0011425E"/>
    <w:rsid w:val="001172B7"/>
    <w:rsid w:val="001203C4"/>
    <w:rsid w:val="00123011"/>
    <w:rsid w:val="0012322E"/>
    <w:rsid w:val="0012478C"/>
    <w:rsid w:val="001251A6"/>
    <w:rsid w:val="001277F6"/>
    <w:rsid w:val="001309F6"/>
    <w:rsid w:val="00131A10"/>
    <w:rsid w:val="0013267F"/>
    <w:rsid w:val="00132A09"/>
    <w:rsid w:val="0013517D"/>
    <w:rsid w:val="001413A2"/>
    <w:rsid w:val="001428A3"/>
    <w:rsid w:val="00142F4D"/>
    <w:rsid w:val="00142F8D"/>
    <w:rsid w:val="0014344C"/>
    <w:rsid w:val="00146BA0"/>
    <w:rsid w:val="00147476"/>
    <w:rsid w:val="00147F84"/>
    <w:rsid w:val="00152C55"/>
    <w:rsid w:val="001545A9"/>
    <w:rsid w:val="001545F4"/>
    <w:rsid w:val="001548AC"/>
    <w:rsid w:val="001549C7"/>
    <w:rsid w:val="00154C13"/>
    <w:rsid w:val="00155579"/>
    <w:rsid w:val="001556E8"/>
    <w:rsid w:val="0015576B"/>
    <w:rsid w:val="00160378"/>
    <w:rsid w:val="0016167F"/>
    <w:rsid w:val="00161F65"/>
    <w:rsid w:val="001628D1"/>
    <w:rsid w:val="00164E0E"/>
    <w:rsid w:val="0016577E"/>
    <w:rsid w:val="001662F8"/>
    <w:rsid w:val="00166F38"/>
    <w:rsid w:val="001676D2"/>
    <w:rsid w:val="00167E32"/>
    <w:rsid w:val="00167E74"/>
    <w:rsid w:val="001718AA"/>
    <w:rsid w:val="00172412"/>
    <w:rsid w:val="00173B1E"/>
    <w:rsid w:val="00175B19"/>
    <w:rsid w:val="00176394"/>
    <w:rsid w:val="001763F8"/>
    <w:rsid w:val="00177531"/>
    <w:rsid w:val="00180561"/>
    <w:rsid w:val="00181619"/>
    <w:rsid w:val="00182BCB"/>
    <w:rsid w:val="00182C69"/>
    <w:rsid w:val="001852DD"/>
    <w:rsid w:val="0018689B"/>
    <w:rsid w:val="00187C23"/>
    <w:rsid w:val="001917D4"/>
    <w:rsid w:val="00191899"/>
    <w:rsid w:val="00191B8A"/>
    <w:rsid w:val="001920C4"/>
    <w:rsid w:val="001966A8"/>
    <w:rsid w:val="001A5BCB"/>
    <w:rsid w:val="001A6F86"/>
    <w:rsid w:val="001B05D9"/>
    <w:rsid w:val="001B07A6"/>
    <w:rsid w:val="001B1E8A"/>
    <w:rsid w:val="001B3721"/>
    <w:rsid w:val="001B4C34"/>
    <w:rsid w:val="001B5DDA"/>
    <w:rsid w:val="001B5E89"/>
    <w:rsid w:val="001B7D33"/>
    <w:rsid w:val="001B7F49"/>
    <w:rsid w:val="001C2274"/>
    <w:rsid w:val="001C3A94"/>
    <w:rsid w:val="001C414B"/>
    <w:rsid w:val="001C5198"/>
    <w:rsid w:val="001C6C50"/>
    <w:rsid w:val="001C7556"/>
    <w:rsid w:val="001D0385"/>
    <w:rsid w:val="001D0B6C"/>
    <w:rsid w:val="001D26EC"/>
    <w:rsid w:val="001D3BD2"/>
    <w:rsid w:val="001D5201"/>
    <w:rsid w:val="001D645B"/>
    <w:rsid w:val="001D7A7B"/>
    <w:rsid w:val="001E024F"/>
    <w:rsid w:val="001E204F"/>
    <w:rsid w:val="001E28ED"/>
    <w:rsid w:val="001E2E1E"/>
    <w:rsid w:val="001E3203"/>
    <w:rsid w:val="001E3C7A"/>
    <w:rsid w:val="001E54A0"/>
    <w:rsid w:val="001E54DE"/>
    <w:rsid w:val="001E7D5A"/>
    <w:rsid w:val="001F0748"/>
    <w:rsid w:val="001F28FB"/>
    <w:rsid w:val="001F2E27"/>
    <w:rsid w:val="001F3290"/>
    <w:rsid w:val="001F3A13"/>
    <w:rsid w:val="001F3ABE"/>
    <w:rsid w:val="001F5EB8"/>
    <w:rsid w:val="001F6457"/>
    <w:rsid w:val="00200DF2"/>
    <w:rsid w:val="00201577"/>
    <w:rsid w:val="0020313E"/>
    <w:rsid w:val="00206B65"/>
    <w:rsid w:val="002133F4"/>
    <w:rsid w:val="00213428"/>
    <w:rsid w:val="00213832"/>
    <w:rsid w:val="00213872"/>
    <w:rsid w:val="002143DC"/>
    <w:rsid w:val="0021467B"/>
    <w:rsid w:val="00214A30"/>
    <w:rsid w:val="00215B6F"/>
    <w:rsid w:val="002167E3"/>
    <w:rsid w:val="002179DA"/>
    <w:rsid w:val="00217A67"/>
    <w:rsid w:val="0022191B"/>
    <w:rsid w:val="00221B45"/>
    <w:rsid w:val="00221B7C"/>
    <w:rsid w:val="002223AA"/>
    <w:rsid w:val="0022452B"/>
    <w:rsid w:val="00225F90"/>
    <w:rsid w:val="00227672"/>
    <w:rsid w:val="002313B4"/>
    <w:rsid w:val="00231F96"/>
    <w:rsid w:val="00234593"/>
    <w:rsid w:val="00235AEF"/>
    <w:rsid w:val="00236C30"/>
    <w:rsid w:val="00236E50"/>
    <w:rsid w:val="00240A6A"/>
    <w:rsid w:val="0024349A"/>
    <w:rsid w:val="00243E78"/>
    <w:rsid w:val="002466A2"/>
    <w:rsid w:val="002472EC"/>
    <w:rsid w:val="002476B4"/>
    <w:rsid w:val="0025093A"/>
    <w:rsid w:val="00250DA2"/>
    <w:rsid w:val="002519F2"/>
    <w:rsid w:val="00252118"/>
    <w:rsid w:val="00252B52"/>
    <w:rsid w:val="0025372B"/>
    <w:rsid w:val="00254845"/>
    <w:rsid w:val="002564CE"/>
    <w:rsid w:val="0025D36C"/>
    <w:rsid w:val="00260C55"/>
    <w:rsid w:val="00260F16"/>
    <w:rsid w:val="00262EB9"/>
    <w:rsid w:val="00263056"/>
    <w:rsid w:val="002639A5"/>
    <w:rsid w:val="00263B9D"/>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790"/>
    <w:rsid w:val="0028651E"/>
    <w:rsid w:val="00286723"/>
    <w:rsid w:val="00287806"/>
    <w:rsid w:val="00290DAA"/>
    <w:rsid w:val="00290EFC"/>
    <w:rsid w:val="00291FBD"/>
    <w:rsid w:val="00292012"/>
    <w:rsid w:val="002948B0"/>
    <w:rsid w:val="002967A7"/>
    <w:rsid w:val="00297272"/>
    <w:rsid w:val="00297EF3"/>
    <w:rsid w:val="002A0A61"/>
    <w:rsid w:val="002A14A5"/>
    <w:rsid w:val="002A15DB"/>
    <w:rsid w:val="002A2CF1"/>
    <w:rsid w:val="002A6431"/>
    <w:rsid w:val="002A7778"/>
    <w:rsid w:val="002B05E5"/>
    <w:rsid w:val="002B12BB"/>
    <w:rsid w:val="002B17DB"/>
    <w:rsid w:val="002B1AFB"/>
    <w:rsid w:val="002B4FED"/>
    <w:rsid w:val="002B50C4"/>
    <w:rsid w:val="002B5977"/>
    <w:rsid w:val="002B6020"/>
    <w:rsid w:val="002B740E"/>
    <w:rsid w:val="002C043E"/>
    <w:rsid w:val="002C215A"/>
    <w:rsid w:val="002D0B77"/>
    <w:rsid w:val="002D0D07"/>
    <w:rsid w:val="002D165C"/>
    <w:rsid w:val="002D4BD7"/>
    <w:rsid w:val="002D5C0E"/>
    <w:rsid w:val="002D672E"/>
    <w:rsid w:val="002D7843"/>
    <w:rsid w:val="002E026D"/>
    <w:rsid w:val="002E031B"/>
    <w:rsid w:val="002E1981"/>
    <w:rsid w:val="002E2FE7"/>
    <w:rsid w:val="002E3754"/>
    <w:rsid w:val="002E39C1"/>
    <w:rsid w:val="002E3BCD"/>
    <w:rsid w:val="002E3C4D"/>
    <w:rsid w:val="002E48E0"/>
    <w:rsid w:val="002E7523"/>
    <w:rsid w:val="002E7811"/>
    <w:rsid w:val="002F294A"/>
    <w:rsid w:val="002F60E2"/>
    <w:rsid w:val="002F6E20"/>
    <w:rsid w:val="0030132D"/>
    <w:rsid w:val="003026FE"/>
    <w:rsid w:val="003035EC"/>
    <w:rsid w:val="00303CF1"/>
    <w:rsid w:val="003040D9"/>
    <w:rsid w:val="003048E3"/>
    <w:rsid w:val="00305C02"/>
    <w:rsid w:val="00305C98"/>
    <w:rsid w:val="003078E6"/>
    <w:rsid w:val="00310548"/>
    <w:rsid w:val="00311168"/>
    <w:rsid w:val="003129E2"/>
    <w:rsid w:val="00312DF7"/>
    <w:rsid w:val="00313584"/>
    <w:rsid w:val="00315AD8"/>
    <w:rsid w:val="00316A00"/>
    <w:rsid w:val="00317F73"/>
    <w:rsid w:val="00321924"/>
    <w:rsid w:val="00321A67"/>
    <w:rsid w:val="0032209E"/>
    <w:rsid w:val="0032493F"/>
    <w:rsid w:val="00324A94"/>
    <w:rsid w:val="00325AB3"/>
    <w:rsid w:val="00325FBD"/>
    <w:rsid w:val="003263F8"/>
    <w:rsid w:val="00326BBF"/>
    <w:rsid w:val="00327357"/>
    <w:rsid w:val="0032749E"/>
    <w:rsid w:val="00332C78"/>
    <w:rsid w:val="00333AF9"/>
    <w:rsid w:val="0033531F"/>
    <w:rsid w:val="00336AEF"/>
    <w:rsid w:val="003401AC"/>
    <w:rsid w:val="00341969"/>
    <w:rsid w:val="00341979"/>
    <w:rsid w:val="00341DC1"/>
    <w:rsid w:val="00343D92"/>
    <w:rsid w:val="00343DC8"/>
    <w:rsid w:val="003442E7"/>
    <w:rsid w:val="003466DD"/>
    <w:rsid w:val="003474CF"/>
    <w:rsid w:val="00347F7F"/>
    <w:rsid w:val="00351B7A"/>
    <w:rsid w:val="003526B9"/>
    <w:rsid w:val="00352E67"/>
    <w:rsid w:val="003606EE"/>
    <w:rsid w:val="00360AF1"/>
    <w:rsid w:val="003620AF"/>
    <w:rsid w:val="003637E9"/>
    <w:rsid w:val="00364C83"/>
    <w:rsid w:val="00365400"/>
    <w:rsid w:val="003679EB"/>
    <w:rsid w:val="00371B0E"/>
    <w:rsid w:val="00372B30"/>
    <w:rsid w:val="0037550D"/>
    <w:rsid w:val="00375DB6"/>
    <w:rsid w:val="00376574"/>
    <w:rsid w:val="0038079A"/>
    <w:rsid w:val="003852F8"/>
    <w:rsid w:val="00387566"/>
    <w:rsid w:val="0039190A"/>
    <w:rsid w:val="00393B0F"/>
    <w:rsid w:val="00397173"/>
    <w:rsid w:val="003971F3"/>
    <w:rsid w:val="003A1056"/>
    <w:rsid w:val="003A108C"/>
    <w:rsid w:val="003A4248"/>
    <w:rsid w:val="003A48B2"/>
    <w:rsid w:val="003B04FD"/>
    <w:rsid w:val="003B19AB"/>
    <w:rsid w:val="003B1A63"/>
    <w:rsid w:val="003B30CE"/>
    <w:rsid w:val="003B33D4"/>
    <w:rsid w:val="003B34D7"/>
    <w:rsid w:val="003B622E"/>
    <w:rsid w:val="003B6735"/>
    <w:rsid w:val="003B67A6"/>
    <w:rsid w:val="003B6A43"/>
    <w:rsid w:val="003C06E3"/>
    <w:rsid w:val="003C0B7F"/>
    <w:rsid w:val="003C1404"/>
    <w:rsid w:val="003C23A4"/>
    <w:rsid w:val="003C63B5"/>
    <w:rsid w:val="003C714D"/>
    <w:rsid w:val="003D084B"/>
    <w:rsid w:val="003D287D"/>
    <w:rsid w:val="003D43BB"/>
    <w:rsid w:val="003D469F"/>
    <w:rsid w:val="003E1380"/>
    <w:rsid w:val="003E1B47"/>
    <w:rsid w:val="003E4862"/>
    <w:rsid w:val="003E5904"/>
    <w:rsid w:val="003E5AE4"/>
    <w:rsid w:val="003E7702"/>
    <w:rsid w:val="003F0007"/>
    <w:rsid w:val="003F02B2"/>
    <w:rsid w:val="003F1DF4"/>
    <w:rsid w:val="003F26FD"/>
    <w:rsid w:val="003F40A8"/>
    <w:rsid w:val="003F4FAE"/>
    <w:rsid w:val="003F6FB2"/>
    <w:rsid w:val="004011A5"/>
    <w:rsid w:val="0040166F"/>
    <w:rsid w:val="004030FA"/>
    <w:rsid w:val="00406A69"/>
    <w:rsid w:val="00411524"/>
    <w:rsid w:val="00412D39"/>
    <w:rsid w:val="00413049"/>
    <w:rsid w:val="00416BC6"/>
    <w:rsid w:val="00416E8A"/>
    <w:rsid w:val="004213E0"/>
    <w:rsid w:val="00424A05"/>
    <w:rsid w:val="00426775"/>
    <w:rsid w:val="00427A16"/>
    <w:rsid w:val="00427D2D"/>
    <w:rsid w:val="00430572"/>
    <w:rsid w:val="004334B6"/>
    <w:rsid w:val="004336E1"/>
    <w:rsid w:val="0043512D"/>
    <w:rsid w:val="00436946"/>
    <w:rsid w:val="00436B0E"/>
    <w:rsid w:val="0044115C"/>
    <w:rsid w:val="004419BD"/>
    <w:rsid w:val="004420F0"/>
    <w:rsid w:val="00443527"/>
    <w:rsid w:val="0044375F"/>
    <w:rsid w:val="0044424C"/>
    <w:rsid w:val="0044600C"/>
    <w:rsid w:val="004472CC"/>
    <w:rsid w:val="004473BD"/>
    <w:rsid w:val="00447A61"/>
    <w:rsid w:val="00447C28"/>
    <w:rsid w:val="00451004"/>
    <w:rsid w:val="00452BDF"/>
    <w:rsid w:val="004551E2"/>
    <w:rsid w:val="004572BF"/>
    <w:rsid w:val="00457C57"/>
    <w:rsid w:val="00457FB7"/>
    <w:rsid w:val="004600A9"/>
    <w:rsid w:val="004603F8"/>
    <w:rsid w:val="0046149B"/>
    <w:rsid w:val="004622B1"/>
    <w:rsid w:val="0046232F"/>
    <w:rsid w:val="00463373"/>
    <w:rsid w:val="00463F18"/>
    <w:rsid w:val="0046670D"/>
    <w:rsid w:val="00466BAC"/>
    <w:rsid w:val="00467AE5"/>
    <w:rsid w:val="00470CDC"/>
    <w:rsid w:val="0047191E"/>
    <w:rsid w:val="004723B5"/>
    <w:rsid w:val="004727A3"/>
    <w:rsid w:val="00476176"/>
    <w:rsid w:val="004762B4"/>
    <w:rsid w:val="00476396"/>
    <w:rsid w:val="0048248B"/>
    <w:rsid w:val="004834CC"/>
    <w:rsid w:val="004836C5"/>
    <w:rsid w:val="00483FF8"/>
    <w:rsid w:val="00486920"/>
    <w:rsid w:val="00490224"/>
    <w:rsid w:val="00490325"/>
    <w:rsid w:val="004907A2"/>
    <w:rsid w:val="00490E1C"/>
    <w:rsid w:val="00492145"/>
    <w:rsid w:val="0049253E"/>
    <w:rsid w:val="00492AFF"/>
    <w:rsid w:val="00492F77"/>
    <w:rsid w:val="00493611"/>
    <w:rsid w:val="004A0975"/>
    <w:rsid w:val="004A0AF5"/>
    <w:rsid w:val="004A3268"/>
    <w:rsid w:val="004A3938"/>
    <w:rsid w:val="004A4B2A"/>
    <w:rsid w:val="004A4C2A"/>
    <w:rsid w:val="004A5711"/>
    <w:rsid w:val="004A5DA0"/>
    <w:rsid w:val="004A5EA6"/>
    <w:rsid w:val="004A60DE"/>
    <w:rsid w:val="004B06A4"/>
    <w:rsid w:val="004B0B03"/>
    <w:rsid w:val="004B2F50"/>
    <w:rsid w:val="004B34E8"/>
    <w:rsid w:val="004B39D5"/>
    <w:rsid w:val="004B3D41"/>
    <w:rsid w:val="004C21C8"/>
    <w:rsid w:val="004C258E"/>
    <w:rsid w:val="004C3324"/>
    <w:rsid w:val="004C399C"/>
    <w:rsid w:val="004C5038"/>
    <w:rsid w:val="004C5819"/>
    <w:rsid w:val="004C70D6"/>
    <w:rsid w:val="004D26BD"/>
    <w:rsid w:val="004D3361"/>
    <w:rsid w:val="004D4193"/>
    <w:rsid w:val="004D55A9"/>
    <w:rsid w:val="004E0DAA"/>
    <w:rsid w:val="004E33F2"/>
    <w:rsid w:val="004E34A2"/>
    <w:rsid w:val="004E3805"/>
    <w:rsid w:val="004E40B8"/>
    <w:rsid w:val="004E4518"/>
    <w:rsid w:val="004E54F6"/>
    <w:rsid w:val="004E57A0"/>
    <w:rsid w:val="004E5A29"/>
    <w:rsid w:val="004E711F"/>
    <w:rsid w:val="004E7DCA"/>
    <w:rsid w:val="004F17B4"/>
    <w:rsid w:val="004F1D40"/>
    <w:rsid w:val="004F465F"/>
    <w:rsid w:val="004F4CC6"/>
    <w:rsid w:val="004F4E3B"/>
    <w:rsid w:val="004F54B7"/>
    <w:rsid w:val="004F7868"/>
    <w:rsid w:val="00501983"/>
    <w:rsid w:val="00501D0C"/>
    <w:rsid w:val="00502A22"/>
    <w:rsid w:val="00503113"/>
    <w:rsid w:val="00504CDB"/>
    <w:rsid w:val="00504D71"/>
    <w:rsid w:val="00505E2D"/>
    <w:rsid w:val="005075BB"/>
    <w:rsid w:val="0051050C"/>
    <w:rsid w:val="00510555"/>
    <w:rsid w:val="00514CD2"/>
    <w:rsid w:val="0051608C"/>
    <w:rsid w:val="00517062"/>
    <w:rsid w:val="00523CE1"/>
    <w:rsid w:val="0052473A"/>
    <w:rsid w:val="00524A22"/>
    <w:rsid w:val="00525B7D"/>
    <w:rsid w:val="00527001"/>
    <w:rsid w:val="00531582"/>
    <w:rsid w:val="0053159C"/>
    <w:rsid w:val="005317E8"/>
    <w:rsid w:val="00533FE0"/>
    <w:rsid w:val="00534474"/>
    <w:rsid w:val="00534D0B"/>
    <w:rsid w:val="00535760"/>
    <w:rsid w:val="0053646F"/>
    <w:rsid w:val="005371E4"/>
    <w:rsid w:val="005405BF"/>
    <w:rsid w:val="00541916"/>
    <w:rsid w:val="005419F8"/>
    <w:rsid w:val="0054251A"/>
    <w:rsid w:val="005447DE"/>
    <w:rsid w:val="00545110"/>
    <w:rsid w:val="00545997"/>
    <w:rsid w:val="00546C51"/>
    <w:rsid w:val="005476F6"/>
    <w:rsid w:val="00551D1F"/>
    <w:rsid w:val="00553171"/>
    <w:rsid w:val="0055378C"/>
    <w:rsid w:val="00553E8E"/>
    <w:rsid w:val="00556EF7"/>
    <w:rsid w:val="0055749B"/>
    <w:rsid w:val="00557FE6"/>
    <w:rsid w:val="0055A4FD"/>
    <w:rsid w:val="00564456"/>
    <w:rsid w:val="0056616A"/>
    <w:rsid w:val="00566F79"/>
    <w:rsid w:val="005679B9"/>
    <w:rsid w:val="005706A4"/>
    <w:rsid w:val="00571133"/>
    <w:rsid w:val="00571B94"/>
    <w:rsid w:val="005769AD"/>
    <w:rsid w:val="0057741C"/>
    <w:rsid w:val="00577969"/>
    <w:rsid w:val="00580636"/>
    <w:rsid w:val="00583E33"/>
    <w:rsid w:val="0058544A"/>
    <w:rsid w:val="005951C9"/>
    <w:rsid w:val="00595E98"/>
    <w:rsid w:val="005962DB"/>
    <w:rsid w:val="005966D4"/>
    <w:rsid w:val="005974B3"/>
    <w:rsid w:val="0059791B"/>
    <w:rsid w:val="005A04C4"/>
    <w:rsid w:val="005A1A89"/>
    <w:rsid w:val="005A1EB4"/>
    <w:rsid w:val="005A2F4E"/>
    <w:rsid w:val="005A5E07"/>
    <w:rsid w:val="005A5EF2"/>
    <w:rsid w:val="005A7067"/>
    <w:rsid w:val="005A71F7"/>
    <w:rsid w:val="005B0811"/>
    <w:rsid w:val="005B27AE"/>
    <w:rsid w:val="005B43C5"/>
    <w:rsid w:val="005C3423"/>
    <w:rsid w:val="005C349B"/>
    <w:rsid w:val="005C554B"/>
    <w:rsid w:val="005C63C5"/>
    <w:rsid w:val="005C6BCF"/>
    <w:rsid w:val="005D0676"/>
    <w:rsid w:val="005D179D"/>
    <w:rsid w:val="005D2DEC"/>
    <w:rsid w:val="005D44ED"/>
    <w:rsid w:val="005D49E8"/>
    <w:rsid w:val="005D54D8"/>
    <w:rsid w:val="005D5D25"/>
    <w:rsid w:val="005D65A3"/>
    <w:rsid w:val="005E0C47"/>
    <w:rsid w:val="005E1E2D"/>
    <w:rsid w:val="005E28C5"/>
    <w:rsid w:val="005E4CDF"/>
    <w:rsid w:val="005F1407"/>
    <w:rsid w:val="005F17F2"/>
    <w:rsid w:val="005F3BEC"/>
    <w:rsid w:val="005F43FF"/>
    <w:rsid w:val="005F6313"/>
    <w:rsid w:val="005F78B2"/>
    <w:rsid w:val="006016FB"/>
    <w:rsid w:val="00601E4D"/>
    <w:rsid w:val="0060435C"/>
    <w:rsid w:val="00604726"/>
    <w:rsid w:val="006067AE"/>
    <w:rsid w:val="006070B7"/>
    <w:rsid w:val="00607AE1"/>
    <w:rsid w:val="006121E6"/>
    <w:rsid w:val="00612669"/>
    <w:rsid w:val="00612CC9"/>
    <w:rsid w:val="00613D95"/>
    <w:rsid w:val="006169C6"/>
    <w:rsid w:val="00620F22"/>
    <w:rsid w:val="0062182C"/>
    <w:rsid w:val="00621F69"/>
    <w:rsid w:val="006233FD"/>
    <w:rsid w:val="0062370A"/>
    <w:rsid w:val="00624B67"/>
    <w:rsid w:val="00625B48"/>
    <w:rsid w:val="006324A8"/>
    <w:rsid w:val="006325ED"/>
    <w:rsid w:val="00633E38"/>
    <w:rsid w:val="00634097"/>
    <w:rsid w:val="0063470B"/>
    <w:rsid w:val="00634A90"/>
    <w:rsid w:val="00636094"/>
    <w:rsid w:val="0064145A"/>
    <w:rsid w:val="00641ED5"/>
    <w:rsid w:val="00642E80"/>
    <w:rsid w:val="00645378"/>
    <w:rsid w:val="0064541E"/>
    <w:rsid w:val="0065092A"/>
    <w:rsid w:val="00650A93"/>
    <w:rsid w:val="00650D8C"/>
    <w:rsid w:val="00651360"/>
    <w:rsid w:val="006530E2"/>
    <w:rsid w:val="0065620D"/>
    <w:rsid w:val="00656291"/>
    <w:rsid w:val="0065714F"/>
    <w:rsid w:val="00657233"/>
    <w:rsid w:val="006600DD"/>
    <w:rsid w:val="00660284"/>
    <w:rsid w:val="006604ED"/>
    <w:rsid w:val="0066072C"/>
    <w:rsid w:val="00660EA0"/>
    <w:rsid w:val="00662E4E"/>
    <w:rsid w:val="0066362B"/>
    <w:rsid w:val="00665343"/>
    <w:rsid w:val="00665D5F"/>
    <w:rsid w:val="00667973"/>
    <w:rsid w:val="0067094A"/>
    <w:rsid w:val="0067251C"/>
    <w:rsid w:val="00672AB4"/>
    <w:rsid w:val="00672CA7"/>
    <w:rsid w:val="006735FF"/>
    <w:rsid w:val="00674667"/>
    <w:rsid w:val="006749B5"/>
    <w:rsid w:val="0067626A"/>
    <w:rsid w:val="0067657F"/>
    <w:rsid w:val="006775D5"/>
    <w:rsid w:val="006804BA"/>
    <w:rsid w:val="00682345"/>
    <w:rsid w:val="00683202"/>
    <w:rsid w:val="00684E43"/>
    <w:rsid w:val="0068653C"/>
    <w:rsid w:val="00686BC6"/>
    <w:rsid w:val="00686C10"/>
    <w:rsid w:val="00687E62"/>
    <w:rsid w:val="00691170"/>
    <w:rsid w:val="00691A2A"/>
    <w:rsid w:val="00692704"/>
    <w:rsid w:val="00692A09"/>
    <w:rsid w:val="00693530"/>
    <w:rsid w:val="00693F0C"/>
    <w:rsid w:val="0069557C"/>
    <w:rsid w:val="006958BD"/>
    <w:rsid w:val="00695D86"/>
    <w:rsid w:val="006A0E3D"/>
    <w:rsid w:val="006A0F37"/>
    <w:rsid w:val="006A14C6"/>
    <w:rsid w:val="006A1C08"/>
    <w:rsid w:val="006A2675"/>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C59"/>
    <w:rsid w:val="006D3CBE"/>
    <w:rsid w:val="006D5DEB"/>
    <w:rsid w:val="006D6F46"/>
    <w:rsid w:val="006E0E2C"/>
    <w:rsid w:val="006E2119"/>
    <w:rsid w:val="006E3A63"/>
    <w:rsid w:val="006E4206"/>
    <w:rsid w:val="006E4F37"/>
    <w:rsid w:val="006E5597"/>
    <w:rsid w:val="006E7D32"/>
    <w:rsid w:val="006F0F2A"/>
    <w:rsid w:val="006F147C"/>
    <w:rsid w:val="006F4893"/>
    <w:rsid w:val="006F67AB"/>
    <w:rsid w:val="006F7765"/>
    <w:rsid w:val="007019EC"/>
    <w:rsid w:val="0070278D"/>
    <w:rsid w:val="00704428"/>
    <w:rsid w:val="007055CF"/>
    <w:rsid w:val="00706FB1"/>
    <w:rsid w:val="0070709E"/>
    <w:rsid w:val="00710105"/>
    <w:rsid w:val="00710928"/>
    <w:rsid w:val="0071110D"/>
    <w:rsid w:val="00711311"/>
    <w:rsid w:val="00711912"/>
    <w:rsid w:val="00712E76"/>
    <w:rsid w:val="00714C5D"/>
    <w:rsid w:val="007169BE"/>
    <w:rsid w:val="00717712"/>
    <w:rsid w:val="00717D53"/>
    <w:rsid w:val="00720620"/>
    <w:rsid w:val="00721D99"/>
    <w:rsid w:val="00722087"/>
    <w:rsid w:val="00724527"/>
    <w:rsid w:val="00724851"/>
    <w:rsid w:val="00724DD9"/>
    <w:rsid w:val="00725619"/>
    <w:rsid w:val="00725695"/>
    <w:rsid w:val="00726C04"/>
    <w:rsid w:val="00730542"/>
    <w:rsid w:val="00731A3B"/>
    <w:rsid w:val="00732F2F"/>
    <w:rsid w:val="0073367D"/>
    <w:rsid w:val="00735776"/>
    <w:rsid w:val="0073661F"/>
    <w:rsid w:val="00736981"/>
    <w:rsid w:val="00741F99"/>
    <w:rsid w:val="00744794"/>
    <w:rsid w:val="00744BAC"/>
    <w:rsid w:val="0074794E"/>
    <w:rsid w:val="00750615"/>
    <w:rsid w:val="00750B91"/>
    <w:rsid w:val="007516D7"/>
    <w:rsid w:val="00751BBE"/>
    <w:rsid w:val="007521CA"/>
    <w:rsid w:val="00752AE7"/>
    <w:rsid w:val="007538DE"/>
    <w:rsid w:val="00757027"/>
    <w:rsid w:val="00761E7D"/>
    <w:rsid w:val="00762027"/>
    <w:rsid w:val="007621DD"/>
    <w:rsid w:val="007621FA"/>
    <w:rsid w:val="00762E8E"/>
    <w:rsid w:val="00763C32"/>
    <w:rsid w:val="00764577"/>
    <w:rsid w:val="007656EE"/>
    <w:rsid w:val="00765ED7"/>
    <w:rsid w:val="00770169"/>
    <w:rsid w:val="00770A0E"/>
    <w:rsid w:val="0077344C"/>
    <w:rsid w:val="0077350F"/>
    <w:rsid w:val="0077708F"/>
    <w:rsid w:val="007778F3"/>
    <w:rsid w:val="00781D77"/>
    <w:rsid w:val="00783413"/>
    <w:rsid w:val="00784BE9"/>
    <w:rsid w:val="007855ED"/>
    <w:rsid w:val="00786BB2"/>
    <w:rsid w:val="00787986"/>
    <w:rsid w:val="00787A6C"/>
    <w:rsid w:val="0079025C"/>
    <w:rsid w:val="00790DC4"/>
    <w:rsid w:val="00792818"/>
    <w:rsid w:val="007935B4"/>
    <w:rsid w:val="00793B31"/>
    <w:rsid w:val="00794AFB"/>
    <w:rsid w:val="00797FE1"/>
    <w:rsid w:val="007A147A"/>
    <w:rsid w:val="007A5BB7"/>
    <w:rsid w:val="007A631E"/>
    <w:rsid w:val="007A67BC"/>
    <w:rsid w:val="007A7F11"/>
    <w:rsid w:val="007B1C58"/>
    <w:rsid w:val="007B2044"/>
    <w:rsid w:val="007B2C3B"/>
    <w:rsid w:val="007B353C"/>
    <w:rsid w:val="007B4E9C"/>
    <w:rsid w:val="007B547F"/>
    <w:rsid w:val="007B7C33"/>
    <w:rsid w:val="007C0417"/>
    <w:rsid w:val="007C4482"/>
    <w:rsid w:val="007C4826"/>
    <w:rsid w:val="007C49D7"/>
    <w:rsid w:val="007C4A8F"/>
    <w:rsid w:val="007C4CC7"/>
    <w:rsid w:val="007C5840"/>
    <w:rsid w:val="007C5E6C"/>
    <w:rsid w:val="007C641B"/>
    <w:rsid w:val="007D1E25"/>
    <w:rsid w:val="007D291C"/>
    <w:rsid w:val="007D470A"/>
    <w:rsid w:val="007D4BB2"/>
    <w:rsid w:val="007D503A"/>
    <w:rsid w:val="007D61FA"/>
    <w:rsid w:val="007D6C09"/>
    <w:rsid w:val="007E26D3"/>
    <w:rsid w:val="007E4239"/>
    <w:rsid w:val="007E4EA7"/>
    <w:rsid w:val="007E5ED7"/>
    <w:rsid w:val="007E6446"/>
    <w:rsid w:val="007E6A68"/>
    <w:rsid w:val="007F0378"/>
    <w:rsid w:val="007F2738"/>
    <w:rsid w:val="007F28A7"/>
    <w:rsid w:val="007F41BC"/>
    <w:rsid w:val="007F432C"/>
    <w:rsid w:val="007F46A1"/>
    <w:rsid w:val="008002D6"/>
    <w:rsid w:val="008007BA"/>
    <w:rsid w:val="00800933"/>
    <w:rsid w:val="00801339"/>
    <w:rsid w:val="008023B1"/>
    <w:rsid w:val="00802928"/>
    <w:rsid w:val="00803B4E"/>
    <w:rsid w:val="00806B99"/>
    <w:rsid w:val="00806ECF"/>
    <w:rsid w:val="00807EBA"/>
    <w:rsid w:val="00810A19"/>
    <w:rsid w:val="00811EC7"/>
    <w:rsid w:val="00813500"/>
    <w:rsid w:val="00813CAD"/>
    <w:rsid w:val="00821095"/>
    <w:rsid w:val="008225AC"/>
    <w:rsid w:val="00822618"/>
    <w:rsid w:val="008239B2"/>
    <w:rsid w:val="0083119C"/>
    <w:rsid w:val="00832441"/>
    <w:rsid w:val="00835E4F"/>
    <w:rsid w:val="00836519"/>
    <w:rsid w:val="00842BE3"/>
    <w:rsid w:val="00842F7C"/>
    <w:rsid w:val="00843782"/>
    <w:rsid w:val="00845F7C"/>
    <w:rsid w:val="0085056C"/>
    <w:rsid w:val="008512D1"/>
    <w:rsid w:val="00851CA7"/>
    <w:rsid w:val="00852B75"/>
    <w:rsid w:val="00854B6C"/>
    <w:rsid w:val="00856BED"/>
    <w:rsid w:val="00861851"/>
    <w:rsid w:val="008622C3"/>
    <w:rsid w:val="00862A34"/>
    <w:rsid w:val="008643B2"/>
    <w:rsid w:val="008650E7"/>
    <w:rsid w:val="00866021"/>
    <w:rsid w:val="00870336"/>
    <w:rsid w:val="00870B15"/>
    <w:rsid w:val="00875CFF"/>
    <w:rsid w:val="00877A27"/>
    <w:rsid w:val="0088065D"/>
    <w:rsid w:val="00880C4A"/>
    <w:rsid w:val="0088177E"/>
    <w:rsid w:val="00884C90"/>
    <w:rsid w:val="008852E6"/>
    <w:rsid w:val="00885C77"/>
    <w:rsid w:val="008861A6"/>
    <w:rsid w:val="008917FB"/>
    <w:rsid w:val="008920F1"/>
    <w:rsid w:val="00892393"/>
    <w:rsid w:val="008976BF"/>
    <w:rsid w:val="008A1F96"/>
    <w:rsid w:val="008A3D00"/>
    <w:rsid w:val="008B18AA"/>
    <w:rsid w:val="008B25AF"/>
    <w:rsid w:val="008B3F07"/>
    <w:rsid w:val="008B4A78"/>
    <w:rsid w:val="008C0095"/>
    <w:rsid w:val="008C1046"/>
    <w:rsid w:val="008C1620"/>
    <w:rsid w:val="008C351F"/>
    <w:rsid w:val="008C44AD"/>
    <w:rsid w:val="008C5C9F"/>
    <w:rsid w:val="008C683F"/>
    <w:rsid w:val="008C69B5"/>
    <w:rsid w:val="008D2D45"/>
    <w:rsid w:val="008D3A86"/>
    <w:rsid w:val="008D63EA"/>
    <w:rsid w:val="008D670D"/>
    <w:rsid w:val="008D793C"/>
    <w:rsid w:val="008E0A20"/>
    <w:rsid w:val="008E2490"/>
    <w:rsid w:val="008E3030"/>
    <w:rsid w:val="008E38E4"/>
    <w:rsid w:val="008E3EFC"/>
    <w:rsid w:val="008E4F52"/>
    <w:rsid w:val="008E5158"/>
    <w:rsid w:val="008E54D4"/>
    <w:rsid w:val="008E5BC0"/>
    <w:rsid w:val="008E5F0B"/>
    <w:rsid w:val="008E68F4"/>
    <w:rsid w:val="008E70D8"/>
    <w:rsid w:val="008F3B6D"/>
    <w:rsid w:val="008F59A1"/>
    <w:rsid w:val="008F7295"/>
    <w:rsid w:val="008F7377"/>
    <w:rsid w:val="0090093D"/>
    <w:rsid w:val="00900DD4"/>
    <w:rsid w:val="00901591"/>
    <w:rsid w:val="00901E3C"/>
    <w:rsid w:val="00903711"/>
    <w:rsid w:val="009041B1"/>
    <w:rsid w:val="009042BB"/>
    <w:rsid w:val="00906172"/>
    <w:rsid w:val="00907C50"/>
    <w:rsid w:val="00910C1E"/>
    <w:rsid w:val="00911D8A"/>
    <w:rsid w:val="009121A1"/>
    <w:rsid w:val="00914B7E"/>
    <w:rsid w:val="00917143"/>
    <w:rsid w:val="0091752E"/>
    <w:rsid w:val="009175FA"/>
    <w:rsid w:val="00921061"/>
    <w:rsid w:val="009213C4"/>
    <w:rsid w:val="00921586"/>
    <w:rsid w:val="009217B1"/>
    <w:rsid w:val="00922990"/>
    <w:rsid w:val="00925601"/>
    <w:rsid w:val="0092743D"/>
    <w:rsid w:val="00930E6C"/>
    <w:rsid w:val="0093121F"/>
    <w:rsid w:val="00932738"/>
    <w:rsid w:val="00932741"/>
    <w:rsid w:val="00933125"/>
    <w:rsid w:val="00933BE2"/>
    <w:rsid w:val="00934811"/>
    <w:rsid w:val="009378EF"/>
    <w:rsid w:val="00937D0A"/>
    <w:rsid w:val="0094045A"/>
    <w:rsid w:val="00940F6F"/>
    <w:rsid w:val="00942168"/>
    <w:rsid w:val="009430AD"/>
    <w:rsid w:val="009444F0"/>
    <w:rsid w:val="009451C7"/>
    <w:rsid w:val="0094521F"/>
    <w:rsid w:val="00945673"/>
    <w:rsid w:val="00946B3D"/>
    <w:rsid w:val="00947B11"/>
    <w:rsid w:val="009557F1"/>
    <w:rsid w:val="00955ECC"/>
    <w:rsid w:val="00957349"/>
    <w:rsid w:val="009579AD"/>
    <w:rsid w:val="0096086A"/>
    <w:rsid w:val="009618EE"/>
    <w:rsid w:val="009619F0"/>
    <w:rsid w:val="00961B4B"/>
    <w:rsid w:val="0096228E"/>
    <w:rsid w:val="00964031"/>
    <w:rsid w:val="009661CE"/>
    <w:rsid w:val="00966CFC"/>
    <w:rsid w:val="0097460C"/>
    <w:rsid w:val="00974C54"/>
    <w:rsid w:val="00975311"/>
    <w:rsid w:val="00975D05"/>
    <w:rsid w:val="00976394"/>
    <w:rsid w:val="00976FD3"/>
    <w:rsid w:val="009800FE"/>
    <w:rsid w:val="00982386"/>
    <w:rsid w:val="00983BBA"/>
    <w:rsid w:val="00983EAC"/>
    <w:rsid w:val="00984C4E"/>
    <w:rsid w:val="00984E27"/>
    <w:rsid w:val="009851FC"/>
    <w:rsid w:val="00985DFA"/>
    <w:rsid w:val="00986324"/>
    <w:rsid w:val="009878F4"/>
    <w:rsid w:val="00987F7A"/>
    <w:rsid w:val="009923F2"/>
    <w:rsid w:val="009924BF"/>
    <w:rsid w:val="0099399F"/>
    <w:rsid w:val="0099426B"/>
    <w:rsid w:val="00996226"/>
    <w:rsid w:val="0099783A"/>
    <w:rsid w:val="00997B86"/>
    <w:rsid w:val="009A27EF"/>
    <w:rsid w:val="009A4F96"/>
    <w:rsid w:val="009A4FCC"/>
    <w:rsid w:val="009A5ACF"/>
    <w:rsid w:val="009A6E42"/>
    <w:rsid w:val="009A7127"/>
    <w:rsid w:val="009B16C0"/>
    <w:rsid w:val="009B18F8"/>
    <w:rsid w:val="009B2E70"/>
    <w:rsid w:val="009B343B"/>
    <w:rsid w:val="009B590A"/>
    <w:rsid w:val="009B5CBF"/>
    <w:rsid w:val="009B6FC0"/>
    <w:rsid w:val="009C3F77"/>
    <w:rsid w:val="009C521F"/>
    <w:rsid w:val="009C5CFF"/>
    <w:rsid w:val="009C6482"/>
    <w:rsid w:val="009C6C98"/>
    <w:rsid w:val="009D1514"/>
    <w:rsid w:val="009D2AFE"/>
    <w:rsid w:val="009D59C3"/>
    <w:rsid w:val="009E5552"/>
    <w:rsid w:val="009E57F0"/>
    <w:rsid w:val="009E5A59"/>
    <w:rsid w:val="009E617F"/>
    <w:rsid w:val="009E6689"/>
    <w:rsid w:val="009E7806"/>
    <w:rsid w:val="009E7EC0"/>
    <w:rsid w:val="009F2832"/>
    <w:rsid w:val="009F6DD5"/>
    <w:rsid w:val="009F6DEB"/>
    <w:rsid w:val="00A00E0B"/>
    <w:rsid w:val="00A00E15"/>
    <w:rsid w:val="00A00E6D"/>
    <w:rsid w:val="00A05E62"/>
    <w:rsid w:val="00A05F42"/>
    <w:rsid w:val="00A061AC"/>
    <w:rsid w:val="00A0726D"/>
    <w:rsid w:val="00A07332"/>
    <w:rsid w:val="00A07B47"/>
    <w:rsid w:val="00A117AA"/>
    <w:rsid w:val="00A12E9D"/>
    <w:rsid w:val="00A13E2C"/>
    <w:rsid w:val="00A154AF"/>
    <w:rsid w:val="00A157FD"/>
    <w:rsid w:val="00A1652B"/>
    <w:rsid w:val="00A20E85"/>
    <w:rsid w:val="00A27354"/>
    <w:rsid w:val="00A30A1E"/>
    <w:rsid w:val="00A317AC"/>
    <w:rsid w:val="00A319FE"/>
    <w:rsid w:val="00A342E4"/>
    <w:rsid w:val="00A354DE"/>
    <w:rsid w:val="00A36202"/>
    <w:rsid w:val="00A37E7A"/>
    <w:rsid w:val="00A407A9"/>
    <w:rsid w:val="00A4222F"/>
    <w:rsid w:val="00A42746"/>
    <w:rsid w:val="00A433DE"/>
    <w:rsid w:val="00A43AFA"/>
    <w:rsid w:val="00A44D33"/>
    <w:rsid w:val="00A45BFE"/>
    <w:rsid w:val="00A46061"/>
    <w:rsid w:val="00A46633"/>
    <w:rsid w:val="00A469AD"/>
    <w:rsid w:val="00A471BF"/>
    <w:rsid w:val="00A513AF"/>
    <w:rsid w:val="00A52302"/>
    <w:rsid w:val="00A5358C"/>
    <w:rsid w:val="00A54544"/>
    <w:rsid w:val="00A54D59"/>
    <w:rsid w:val="00A554E5"/>
    <w:rsid w:val="00A55D73"/>
    <w:rsid w:val="00A62699"/>
    <w:rsid w:val="00A62B8A"/>
    <w:rsid w:val="00A65CE7"/>
    <w:rsid w:val="00A701B4"/>
    <w:rsid w:val="00A702F5"/>
    <w:rsid w:val="00A7173F"/>
    <w:rsid w:val="00A75AED"/>
    <w:rsid w:val="00A75D7A"/>
    <w:rsid w:val="00A76331"/>
    <w:rsid w:val="00A763A2"/>
    <w:rsid w:val="00A76D8D"/>
    <w:rsid w:val="00A774AE"/>
    <w:rsid w:val="00A828C6"/>
    <w:rsid w:val="00A84EF7"/>
    <w:rsid w:val="00A865EE"/>
    <w:rsid w:val="00A90E34"/>
    <w:rsid w:val="00A90F1F"/>
    <w:rsid w:val="00A91A85"/>
    <w:rsid w:val="00A93226"/>
    <w:rsid w:val="00A93BF2"/>
    <w:rsid w:val="00A9412A"/>
    <w:rsid w:val="00A9480E"/>
    <w:rsid w:val="00A94914"/>
    <w:rsid w:val="00A95278"/>
    <w:rsid w:val="00A955D5"/>
    <w:rsid w:val="00A96869"/>
    <w:rsid w:val="00A96DAD"/>
    <w:rsid w:val="00A97692"/>
    <w:rsid w:val="00AA008A"/>
    <w:rsid w:val="00AA0228"/>
    <w:rsid w:val="00AA221A"/>
    <w:rsid w:val="00AA333A"/>
    <w:rsid w:val="00AA4B8C"/>
    <w:rsid w:val="00AA4C29"/>
    <w:rsid w:val="00AA5A19"/>
    <w:rsid w:val="00AA5AC0"/>
    <w:rsid w:val="00AA7529"/>
    <w:rsid w:val="00AA776F"/>
    <w:rsid w:val="00AB25F8"/>
    <w:rsid w:val="00AB30E5"/>
    <w:rsid w:val="00AB4DB7"/>
    <w:rsid w:val="00AB4EF6"/>
    <w:rsid w:val="00AB5BAF"/>
    <w:rsid w:val="00AB5EDA"/>
    <w:rsid w:val="00AB769E"/>
    <w:rsid w:val="00AC0129"/>
    <w:rsid w:val="00AC260D"/>
    <w:rsid w:val="00AC336A"/>
    <w:rsid w:val="00AC340C"/>
    <w:rsid w:val="00AC3A60"/>
    <w:rsid w:val="00AC5169"/>
    <w:rsid w:val="00AC5304"/>
    <w:rsid w:val="00AC571E"/>
    <w:rsid w:val="00AC6BD6"/>
    <w:rsid w:val="00AC6C78"/>
    <w:rsid w:val="00AC71F7"/>
    <w:rsid w:val="00AC7D73"/>
    <w:rsid w:val="00AD03AB"/>
    <w:rsid w:val="00AD0A21"/>
    <w:rsid w:val="00AD19B3"/>
    <w:rsid w:val="00AD40F8"/>
    <w:rsid w:val="00AD4C44"/>
    <w:rsid w:val="00AE0010"/>
    <w:rsid w:val="00AE1440"/>
    <w:rsid w:val="00AE5F75"/>
    <w:rsid w:val="00AE6158"/>
    <w:rsid w:val="00AE6406"/>
    <w:rsid w:val="00AE7754"/>
    <w:rsid w:val="00AF29DB"/>
    <w:rsid w:val="00AF3879"/>
    <w:rsid w:val="00AF46CB"/>
    <w:rsid w:val="00AF4BEB"/>
    <w:rsid w:val="00AF767C"/>
    <w:rsid w:val="00B01F8F"/>
    <w:rsid w:val="00B02D9F"/>
    <w:rsid w:val="00B04558"/>
    <w:rsid w:val="00B04F32"/>
    <w:rsid w:val="00B0674C"/>
    <w:rsid w:val="00B111C9"/>
    <w:rsid w:val="00B122A6"/>
    <w:rsid w:val="00B12999"/>
    <w:rsid w:val="00B12E6A"/>
    <w:rsid w:val="00B14530"/>
    <w:rsid w:val="00B16F40"/>
    <w:rsid w:val="00B243F9"/>
    <w:rsid w:val="00B24631"/>
    <w:rsid w:val="00B24D1B"/>
    <w:rsid w:val="00B2521E"/>
    <w:rsid w:val="00B26A4D"/>
    <w:rsid w:val="00B26AAE"/>
    <w:rsid w:val="00B26B1D"/>
    <w:rsid w:val="00B3360C"/>
    <w:rsid w:val="00B33ADB"/>
    <w:rsid w:val="00B348CE"/>
    <w:rsid w:val="00B359E8"/>
    <w:rsid w:val="00B363D4"/>
    <w:rsid w:val="00B36514"/>
    <w:rsid w:val="00B37DC1"/>
    <w:rsid w:val="00B37EA0"/>
    <w:rsid w:val="00B41990"/>
    <w:rsid w:val="00B41B9C"/>
    <w:rsid w:val="00B42071"/>
    <w:rsid w:val="00B42DD2"/>
    <w:rsid w:val="00B42DFD"/>
    <w:rsid w:val="00B432AD"/>
    <w:rsid w:val="00B46E4A"/>
    <w:rsid w:val="00B50C6F"/>
    <w:rsid w:val="00B50D8B"/>
    <w:rsid w:val="00B51305"/>
    <w:rsid w:val="00B51F00"/>
    <w:rsid w:val="00B5351B"/>
    <w:rsid w:val="00B545BC"/>
    <w:rsid w:val="00B55841"/>
    <w:rsid w:val="00B55DF3"/>
    <w:rsid w:val="00B56392"/>
    <w:rsid w:val="00B5662E"/>
    <w:rsid w:val="00B567FE"/>
    <w:rsid w:val="00B56B9D"/>
    <w:rsid w:val="00B57EAD"/>
    <w:rsid w:val="00B60E9C"/>
    <w:rsid w:val="00B613CC"/>
    <w:rsid w:val="00B62A6E"/>
    <w:rsid w:val="00B6426E"/>
    <w:rsid w:val="00B64D2C"/>
    <w:rsid w:val="00B67B18"/>
    <w:rsid w:val="00B70627"/>
    <w:rsid w:val="00B723BF"/>
    <w:rsid w:val="00B7320F"/>
    <w:rsid w:val="00B7361F"/>
    <w:rsid w:val="00B74A4D"/>
    <w:rsid w:val="00B74D9D"/>
    <w:rsid w:val="00B760FE"/>
    <w:rsid w:val="00B76458"/>
    <w:rsid w:val="00B76C89"/>
    <w:rsid w:val="00B76F73"/>
    <w:rsid w:val="00B80BF6"/>
    <w:rsid w:val="00B8129C"/>
    <w:rsid w:val="00B827C6"/>
    <w:rsid w:val="00B832DC"/>
    <w:rsid w:val="00B856CD"/>
    <w:rsid w:val="00B85B6B"/>
    <w:rsid w:val="00B85F81"/>
    <w:rsid w:val="00B870D9"/>
    <w:rsid w:val="00B9144E"/>
    <w:rsid w:val="00B91F91"/>
    <w:rsid w:val="00B92D79"/>
    <w:rsid w:val="00B94CEE"/>
    <w:rsid w:val="00B95A5F"/>
    <w:rsid w:val="00B95BAC"/>
    <w:rsid w:val="00B97036"/>
    <w:rsid w:val="00B9B1A6"/>
    <w:rsid w:val="00BA3727"/>
    <w:rsid w:val="00BA465A"/>
    <w:rsid w:val="00BA643C"/>
    <w:rsid w:val="00BA76FD"/>
    <w:rsid w:val="00BA78AC"/>
    <w:rsid w:val="00BB3739"/>
    <w:rsid w:val="00BB4B40"/>
    <w:rsid w:val="00BB5EE9"/>
    <w:rsid w:val="00BB72A2"/>
    <w:rsid w:val="00BC0514"/>
    <w:rsid w:val="00BC13FE"/>
    <w:rsid w:val="00BC1FA2"/>
    <w:rsid w:val="00BC4575"/>
    <w:rsid w:val="00BC52F0"/>
    <w:rsid w:val="00BC566D"/>
    <w:rsid w:val="00BC63EA"/>
    <w:rsid w:val="00BD09E8"/>
    <w:rsid w:val="00BD24C8"/>
    <w:rsid w:val="00BD39CA"/>
    <w:rsid w:val="00BD439E"/>
    <w:rsid w:val="00BD4EF5"/>
    <w:rsid w:val="00BD51F3"/>
    <w:rsid w:val="00BD5B9E"/>
    <w:rsid w:val="00BD5C27"/>
    <w:rsid w:val="00BD5CFB"/>
    <w:rsid w:val="00BE06CC"/>
    <w:rsid w:val="00BE2B31"/>
    <w:rsid w:val="00BE3793"/>
    <w:rsid w:val="00BE5B88"/>
    <w:rsid w:val="00BF2FF2"/>
    <w:rsid w:val="00C01DBC"/>
    <w:rsid w:val="00C01F0C"/>
    <w:rsid w:val="00C025C1"/>
    <w:rsid w:val="00C02E7E"/>
    <w:rsid w:val="00C039A3"/>
    <w:rsid w:val="00C04885"/>
    <w:rsid w:val="00C048DF"/>
    <w:rsid w:val="00C04D6D"/>
    <w:rsid w:val="00C05EE8"/>
    <w:rsid w:val="00C06A6E"/>
    <w:rsid w:val="00C06B7A"/>
    <w:rsid w:val="00C07E90"/>
    <w:rsid w:val="00C1181B"/>
    <w:rsid w:val="00C1233D"/>
    <w:rsid w:val="00C133ED"/>
    <w:rsid w:val="00C14223"/>
    <w:rsid w:val="00C20350"/>
    <w:rsid w:val="00C23C03"/>
    <w:rsid w:val="00C24AE3"/>
    <w:rsid w:val="00C3040E"/>
    <w:rsid w:val="00C327B4"/>
    <w:rsid w:val="00C336DF"/>
    <w:rsid w:val="00C36A8E"/>
    <w:rsid w:val="00C40A10"/>
    <w:rsid w:val="00C414DA"/>
    <w:rsid w:val="00C417AC"/>
    <w:rsid w:val="00C4365E"/>
    <w:rsid w:val="00C439F2"/>
    <w:rsid w:val="00C44D61"/>
    <w:rsid w:val="00C44E49"/>
    <w:rsid w:val="00C4504F"/>
    <w:rsid w:val="00C47ABB"/>
    <w:rsid w:val="00C51ABE"/>
    <w:rsid w:val="00C5279C"/>
    <w:rsid w:val="00C55421"/>
    <w:rsid w:val="00C56BFF"/>
    <w:rsid w:val="00C57325"/>
    <w:rsid w:val="00C61E37"/>
    <w:rsid w:val="00C62334"/>
    <w:rsid w:val="00C64AEF"/>
    <w:rsid w:val="00C65116"/>
    <w:rsid w:val="00C666DB"/>
    <w:rsid w:val="00C66870"/>
    <w:rsid w:val="00C67E93"/>
    <w:rsid w:val="00C717A3"/>
    <w:rsid w:val="00C728FB"/>
    <w:rsid w:val="00C7375B"/>
    <w:rsid w:val="00C73EA4"/>
    <w:rsid w:val="00C75764"/>
    <w:rsid w:val="00C760AE"/>
    <w:rsid w:val="00C76219"/>
    <w:rsid w:val="00C8352D"/>
    <w:rsid w:val="00C85C13"/>
    <w:rsid w:val="00C85DA2"/>
    <w:rsid w:val="00C8663B"/>
    <w:rsid w:val="00C87916"/>
    <w:rsid w:val="00C91421"/>
    <w:rsid w:val="00C9472E"/>
    <w:rsid w:val="00C96EA3"/>
    <w:rsid w:val="00C97D55"/>
    <w:rsid w:val="00CA1473"/>
    <w:rsid w:val="00CA4A3C"/>
    <w:rsid w:val="00CA5566"/>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C97"/>
    <w:rsid w:val="00CC3038"/>
    <w:rsid w:val="00CC3595"/>
    <w:rsid w:val="00CC3AA4"/>
    <w:rsid w:val="00CC52B2"/>
    <w:rsid w:val="00CC5EA5"/>
    <w:rsid w:val="00CC7241"/>
    <w:rsid w:val="00CD0E1A"/>
    <w:rsid w:val="00CD1499"/>
    <w:rsid w:val="00CD1AA2"/>
    <w:rsid w:val="00CD29C7"/>
    <w:rsid w:val="00CD30E2"/>
    <w:rsid w:val="00CD344F"/>
    <w:rsid w:val="00CD7BBA"/>
    <w:rsid w:val="00CE03A0"/>
    <w:rsid w:val="00CE142E"/>
    <w:rsid w:val="00CE4515"/>
    <w:rsid w:val="00CE5514"/>
    <w:rsid w:val="00CF0CD3"/>
    <w:rsid w:val="00CF2C30"/>
    <w:rsid w:val="00CF2DA6"/>
    <w:rsid w:val="00CF5D6F"/>
    <w:rsid w:val="00CF716E"/>
    <w:rsid w:val="00D00935"/>
    <w:rsid w:val="00D02078"/>
    <w:rsid w:val="00D03D38"/>
    <w:rsid w:val="00D044F1"/>
    <w:rsid w:val="00D0512F"/>
    <w:rsid w:val="00D05889"/>
    <w:rsid w:val="00D112A7"/>
    <w:rsid w:val="00D11F5F"/>
    <w:rsid w:val="00D12160"/>
    <w:rsid w:val="00D12F89"/>
    <w:rsid w:val="00D130A1"/>
    <w:rsid w:val="00D13318"/>
    <w:rsid w:val="00D141F9"/>
    <w:rsid w:val="00D144B9"/>
    <w:rsid w:val="00D15772"/>
    <w:rsid w:val="00D1795D"/>
    <w:rsid w:val="00D179E4"/>
    <w:rsid w:val="00D1C4D2"/>
    <w:rsid w:val="00D20054"/>
    <w:rsid w:val="00D230D8"/>
    <w:rsid w:val="00D23A4B"/>
    <w:rsid w:val="00D23BB7"/>
    <w:rsid w:val="00D25F68"/>
    <w:rsid w:val="00D2703B"/>
    <w:rsid w:val="00D27847"/>
    <w:rsid w:val="00D30414"/>
    <w:rsid w:val="00D30783"/>
    <w:rsid w:val="00D30C8B"/>
    <w:rsid w:val="00D32A39"/>
    <w:rsid w:val="00D32CD0"/>
    <w:rsid w:val="00D33504"/>
    <w:rsid w:val="00D34C6D"/>
    <w:rsid w:val="00D362AA"/>
    <w:rsid w:val="00D3677A"/>
    <w:rsid w:val="00D409BE"/>
    <w:rsid w:val="00D41083"/>
    <w:rsid w:val="00D43035"/>
    <w:rsid w:val="00D45278"/>
    <w:rsid w:val="00D47231"/>
    <w:rsid w:val="00D50139"/>
    <w:rsid w:val="00D50722"/>
    <w:rsid w:val="00D50FAA"/>
    <w:rsid w:val="00D50FE7"/>
    <w:rsid w:val="00D5179A"/>
    <w:rsid w:val="00D5186B"/>
    <w:rsid w:val="00D52008"/>
    <w:rsid w:val="00D52628"/>
    <w:rsid w:val="00D53BCD"/>
    <w:rsid w:val="00D54849"/>
    <w:rsid w:val="00D54C0B"/>
    <w:rsid w:val="00D54C37"/>
    <w:rsid w:val="00D55D45"/>
    <w:rsid w:val="00D57CD0"/>
    <w:rsid w:val="00D61EA1"/>
    <w:rsid w:val="00D6277F"/>
    <w:rsid w:val="00D76023"/>
    <w:rsid w:val="00D7674F"/>
    <w:rsid w:val="00D7725F"/>
    <w:rsid w:val="00D7751D"/>
    <w:rsid w:val="00D77BBA"/>
    <w:rsid w:val="00D8018A"/>
    <w:rsid w:val="00D82FD4"/>
    <w:rsid w:val="00D8407E"/>
    <w:rsid w:val="00D8727E"/>
    <w:rsid w:val="00D91998"/>
    <w:rsid w:val="00D923A4"/>
    <w:rsid w:val="00D92968"/>
    <w:rsid w:val="00D954AA"/>
    <w:rsid w:val="00D955B6"/>
    <w:rsid w:val="00D959CF"/>
    <w:rsid w:val="00D97118"/>
    <w:rsid w:val="00DA0F87"/>
    <w:rsid w:val="00DA18F9"/>
    <w:rsid w:val="00DA3503"/>
    <w:rsid w:val="00DA3AF0"/>
    <w:rsid w:val="00DA3C65"/>
    <w:rsid w:val="00DB1F14"/>
    <w:rsid w:val="00DB6C47"/>
    <w:rsid w:val="00DB6E89"/>
    <w:rsid w:val="00DB77D7"/>
    <w:rsid w:val="00DB7EF8"/>
    <w:rsid w:val="00DC165F"/>
    <w:rsid w:val="00DC2B72"/>
    <w:rsid w:val="00DC60AE"/>
    <w:rsid w:val="00DD0486"/>
    <w:rsid w:val="00DD11A1"/>
    <w:rsid w:val="00DD136F"/>
    <w:rsid w:val="00DD2936"/>
    <w:rsid w:val="00DD2C1F"/>
    <w:rsid w:val="00DD3F2C"/>
    <w:rsid w:val="00DD5AD7"/>
    <w:rsid w:val="00DD71FC"/>
    <w:rsid w:val="00DD7E42"/>
    <w:rsid w:val="00DD7F43"/>
    <w:rsid w:val="00DE155F"/>
    <w:rsid w:val="00DE229F"/>
    <w:rsid w:val="00DE5B01"/>
    <w:rsid w:val="00DE6267"/>
    <w:rsid w:val="00DE6BBD"/>
    <w:rsid w:val="00DE7DED"/>
    <w:rsid w:val="00DF01D1"/>
    <w:rsid w:val="00DF1B6A"/>
    <w:rsid w:val="00DF2373"/>
    <w:rsid w:val="00DF3137"/>
    <w:rsid w:val="00DF3B27"/>
    <w:rsid w:val="00DF4FD6"/>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374E"/>
    <w:rsid w:val="00E14979"/>
    <w:rsid w:val="00E17DA3"/>
    <w:rsid w:val="00E20339"/>
    <w:rsid w:val="00E20B09"/>
    <w:rsid w:val="00E213EA"/>
    <w:rsid w:val="00E21E9F"/>
    <w:rsid w:val="00E256F6"/>
    <w:rsid w:val="00E30467"/>
    <w:rsid w:val="00E30AAB"/>
    <w:rsid w:val="00E30B9C"/>
    <w:rsid w:val="00E313A9"/>
    <w:rsid w:val="00E323D8"/>
    <w:rsid w:val="00E3242D"/>
    <w:rsid w:val="00E32B66"/>
    <w:rsid w:val="00E32D0C"/>
    <w:rsid w:val="00E32F20"/>
    <w:rsid w:val="00E3415A"/>
    <w:rsid w:val="00E37D1E"/>
    <w:rsid w:val="00E40041"/>
    <w:rsid w:val="00E417F8"/>
    <w:rsid w:val="00E41A3F"/>
    <w:rsid w:val="00E430CC"/>
    <w:rsid w:val="00E4602A"/>
    <w:rsid w:val="00E51717"/>
    <w:rsid w:val="00E51F56"/>
    <w:rsid w:val="00E52550"/>
    <w:rsid w:val="00E53A6F"/>
    <w:rsid w:val="00E559B1"/>
    <w:rsid w:val="00E61773"/>
    <w:rsid w:val="00E653C1"/>
    <w:rsid w:val="00E658B9"/>
    <w:rsid w:val="00E66AF8"/>
    <w:rsid w:val="00E66B44"/>
    <w:rsid w:val="00E70DB0"/>
    <w:rsid w:val="00E7135A"/>
    <w:rsid w:val="00E71375"/>
    <w:rsid w:val="00E714D6"/>
    <w:rsid w:val="00E7241C"/>
    <w:rsid w:val="00E74A4F"/>
    <w:rsid w:val="00E776FD"/>
    <w:rsid w:val="00E80539"/>
    <w:rsid w:val="00E82D25"/>
    <w:rsid w:val="00E83899"/>
    <w:rsid w:val="00E8498D"/>
    <w:rsid w:val="00E8526F"/>
    <w:rsid w:val="00E8630B"/>
    <w:rsid w:val="00E901FE"/>
    <w:rsid w:val="00E94B4F"/>
    <w:rsid w:val="00E9603D"/>
    <w:rsid w:val="00E968E4"/>
    <w:rsid w:val="00EA0065"/>
    <w:rsid w:val="00EA0389"/>
    <w:rsid w:val="00EA1F6C"/>
    <w:rsid w:val="00EA2EB2"/>
    <w:rsid w:val="00EA39D7"/>
    <w:rsid w:val="00EA4CBB"/>
    <w:rsid w:val="00EA74D8"/>
    <w:rsid w:val="00EB194D"/>
    <w:rsid w:val="00EB1F64"/>
    <w:rsid w:val="00EB3416"/>
    <w:rsid w:val="00EB3E1B"/>
    <w:rsid w:val="00EB4C21"/>
    <w:rsid w:val="00EB5549"/>
    <w:rsid w:val="00EB5816"/>
    <w:rsid w:val="00EB63FE"/>
    <w:rsid w:val="00EB6F17"/>
    <w:rsid w:val="00EC041E"/>
    <w:rsid w:val="00EC1009"/>
    <w:rsid w:val="00EC1747"/>
    <w:rsid w:val="00EC2905"/>
    <w:rsid w:val="00EC447A"/>
    <w:rsid w:val="00EC47E4"/>
    <w:rsid w:val="00EC4E18"/>
    <w:rsid w:val="00EC5233"/>
    <w:rsid w:val="00EC5A8C"/>
    <w:rsid w:val="00EC64BD"/>
    <w:rsid w:val="00EC6712"/>
    <w:rsid w:val="00EC753E"/>
    <w:rsid w:val="00ED148E"/>
    <w:rsid w:val="00ED5506"/>
    <w:rsid w:val="00ED60A5"/>
    <w:rsid w:val="00EE3098"/>
    <w:rsid w:val="00EE365E"/>
    <w:rsid w:val="00EE5830"/>
    <w:rsid w:val="00EE5C7C"/>
    <w:rsid w:val="00EE7999"/>
    <w:rsid w:val="00EF1299"/>
    <w:rsid w:val="00EF4DAD"/>
    <w:rsid w:val="00EF4F0A"/>
    <w:rsid w:val="00EF64D6"/>
    <w:rsid w:val="00F00DA6"/>
    <w:rsid w:val="00F02ADA"/>
    <w:rsid w:val="00F036D5"/>
    <w:rsid w:val="00F03C90"/>
    <w:rsid w:val="00F06934"/>
    <w:rsid w:val="00F07EC2"/>
    <w:rsid w:val="00F1257D"/>
    <w:rsid w:val="00F14FA5"/>
    <w:rsid w:val="00F1692D"/>
    <w:rsid w:val="00F174C3"/>
    <w:rsid w:val="00F17B7B"/>
    <w:rsid w:val="00F21CC7"/>
    <w:rsid w:val="00F24A64"/>
    <w:rsid w:val="00F2699E"/>
    <w:rsid w:val="00F27897"/>
    <w:rsid w:val="00F3178F"/>
    <w:rsid w:val="00F31E42"/>
    <w:rsid w:val="00F323E8"/>
    <w:rsid w:val="00F33564"/>
    <w:rsid w:val="00F3395B"/>
    <w:rsid w:val="00F342DC"/>
    <w:rsid w:val="00F366FF"/>
    <w:rsid w:val="00F3788D"/>
    <w:rsid w:val="00F4146F"/>
    <w:rsid w:val="00F4319B"/>
    <w:rsid w:val="00F44656"/>
    <w:rsid w:val="00F45DCF"/>
    <w:rsid w:val="00F46440"/>
    <w:rsid w:val="00F47908"/>
    <w:rsid w:val="00F51DFE"/>
    <w:rsid w:val="00F52ADF"/>
    <w:rsid w:val="00F53005"/>
    <w:rsid w:val="00F53242"/>
    <w:rsid w:val="00F54AD8"/>
    <w:rsid w:val="00F55E79"/>
    <w:rsid w:val="00F56941"/>
    <w:rsid w:val="00F56B4A"/>
    <w:rsid w:val="00F57388"/>
    <w:rsid w:val="00F612A6"/>
    <w:rsid w:val="00F62E44"/>
    <w:rsid w:val="00F64A66"/>
    <w:rsid w:val="00F65F0C"/>
    <w:rsid w:val="00F6678B"/>
    <w:rsid w:val="00F669CE"/>
    <w:rsid w:val="00F7021C"/>
    <w:rsid w:val="00F714EB"/>
    <w:rsid w:val="00F72068"/>
    <w:rsid w:val="00F728AA"/>
    <w:rsid w:val="00F744EF"/>
    <w:rsid w:val="00F75A0B"/>
    <w:rsid w:val="00F75E4A"/>
    <w:rsid w:val="00F77DCD"/>
    <w:rsid w:val="00F80B74"/>
    <w:rsid w:val="00F81592"/>
    <w:rsid w:val="00F81BE4"/>
    <w:rsid w:val="00F8210D"/>
    <w:rsid w:val="00F840CB"/>
    <w:rsid w:val="00F84D75"/>
    <w:rsid w:val="00F85B36"/>
    <w:rsid w:val="00F85C40"/>
    <w:rsid w:val="00F86059"/>
    <w:rsid w:val="00F86187"/>
    <w:rsid w:val="00F877ED"/>
    <w:rsid w:val="00F911CE"/>
    <w:rsid w:val="00F9141B"/>
    <w:rsid w:val="00F95732"/>
    <w:rsid w:val="00F96F57"/>
    <w:rsid w:val="00F974FC"/>
    <w:rsid w:val="00F97AA8"/>
    <w:rsid w:val="00FA006E"/>
    <w:rsid w:val="00FA27AA"/>
    <w:rsid w:val="00FA2AEA"/>
    <w:rsid w:val="00FA30C8"/>
    <w:rsid w:val="00FA576D"/>
    <w:rsid w:val="00FA583C"/>
    <w:rsid w:val="00FA632E"/>
    <w:rsid w:val="00FA6938"/>
    <w:rsid w:val="00FA7EFC"/>
    <w:rsid w:val="00FB000A"/>
    <w:rsid w:val="00FB1329"/>
    <w:rsid w:val="00FB23AF"/>
    <w:rsid w:val="00FB267A"/>
    <w:rsid w:val="00FB3BA5"/>
    <w:rsid w:val="00FB5216"/>
    <w:rsid w:val="00FB5522"/>
    <w:rsid w:val="00FC056A"/>
    <w:rsid w:val="00FC19EE"/>
    <w:rsid w:val="00FC21EC"/>
    <w:rsid w:val="00FC555A"/>
    <w:rsid w:val="00FC588E"/>
    <w:rsid w:val="00FC6397"/>
    <w:rsid w:val="00FC63A0"/>
    <w:rsid w:val="00FC7B82"/>
    <w:rsid w:val="00FC7FE2"/>
    <w:rsid w:val="00FC7FFA"/>
    <w:rsid w:val="00FD0F9F"/>
    <w:rsid w:val="00FD2814"/>
    <w:rsid w:val="00FD348E"/>
    <w:rsid w:val="00FD4DFD"/>
    <w:rsid w:val="00FD5A95"/>
    <w:rsid w:val="00FD6EED"/>
    <w:rsid w:val="00FD7354"/>
    <w:rsid w:val="00FE046A"/>
    <w:rsid w:val="00FE0918"/>
    <w:rsid w:val="00FE2D01"/>
    <w:rsid w:val="00FE2F9A"/>
    <w:rsid w:val="00FE2FBD"/>
    <w:rsid w:val="00FE451D"/>
    <w:rsid w:val="00FE5473"/>
    <w:rsid w:val="00FE61A2"/>
    <w:rsid w:val="00FE6754"/>
    <w:rsid w:val="00FE6CDB"/>
    <w:rsid w:val="00FE77B3"/>
    <w:rsid w:val="00FF0022"/>
    <w:rsid w:val="00FF0597"/>
    <w:rsid w:val="00FF1BE8"/>
    <w:rsid w:val="00FF3070"/>
    <w:rsid w:val="00FF53A6"/>
    <w:rsid w:val="00FF5A38"/>
    <w:rsid w:val="00FF7567"/>
    <w:rsid w:val="01231A0B"/>
    <w:rsid w:val="013D2DFE"/>
    <w:rsid w:val="014EAE6F"/>
    <w:rsid w:val="01546CF0"/>
    <w:rsid w:val="019D6896"/>
    <w:rsid w:val="026593E3"/>
    <w:rsid w:val="029D006F"/>
    <w:rsid w:val="02CCD862"/>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3EA0A9"/>
    <w:rsid w:val="078A9B4B"/>
    <w:rsid w:val="07F53D73"/>
    <w:rsid w:val="080D9D1D"/>
    <w:rsid w:val="08161EDD"/>
    <w:rsid w:val="081D3BCA"/>
    <w:rsid w:val="08202CA6"/>
    <w:rsid w:val="083E4723"/>
    <w:rsid w:val="088EAA8E"/>
    <w:rsid w:val="08E2BD29"/>
    <w:rsid w:val="08FAD31C"/>
    <w:rsid w:val="092030D3"/>
    <w:rsid w:val="096F705C"/>
    <w:rsid w:val="09727291"/>
    <w:rsid w:val="09A96D7E"/>
    <w:rsid w:val="09B15E9B"/>
    <w:rsid w:val="09BC8632"/>
    <w:rsid w:val="0A051029"/>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EE551D"/>
    <w:rsid w:val="0BF2907B"/>
    <w:rsid w:val="0C096673"/>
    <w:rsid w:val="0C243972"/>
    <w:rsid w:val="0C2544B0"/>
    <w:rsid w:val="0C4110CC"/>
    <w:rsid w:val="0C4CF67A"/>
    <w:rsid w:val="0C93EF62"/>
    <w:rsid w:val="0CE10E40"/>
    <w:rsid w:val="0CE93D76"/>
    <w:rsid w:val="0CED3EC7"/>
    <w:rsid w:val="0D1F4513"/>
    <w:rsid w:val="0D2BF82A"/>
    <w:rsid w:val="0D430ACD"/>
    <w:rsid w:val="0D54BAFD"/>
    <w:rsid w:val="0DC632C8"/>
    <w:rsid w:val="0DDCBADA"/>
    <w:rsid w:val="0DED44F9"/>
    <w:rsid w:val="0E057A79"/>
    <w:rsid w:val="0E2E3766"/>
    <w:rsid w:val="0E326144"/>
    <w:rsid w:val="0E3A8166"/>
    <w:rsid w:val="0E3E5BD0"/>
    <w:rsid w:val="0E82BFF7"/>
    <w:rsid w:val="0EA8BFD5"/>
    <w:rsid w:val="0EAB362E"/>
    <w:rsid w:val="0EAD42A9"/>
    <w:rsid w:val="0EBABAF6"/>
    <w:rsid w:val="0ED9BCC8"/>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F5E87B"/>
    <w:rsid w:val="110BD4E1"/>
    <w:rsid w:val="1116422B"/>
    <w:rsid w:val="1126A946"/>
    <w:rsid w:val="114809DC"/>
    <w:rsid w:val="115F2421"/>
    <w:rsid w:val="11730835"/>
    <w:rsid w:val="118B35DE"/>
    <w:rsid w:val="11B59B77"/>
    <w:rsid w:val="11D28071"/>
    <w:rsid w:val="11EBDF3A"/>
    <w:rsid w:val="11F54305"/>
    <w:rsid w:val="1233B215"/>
    <w:rsid w:val="124A5EF7"/>
    <w:rsid w:val="12619537"/>
    <w:rsid w:val="12A6D802"/>
    <w:rsid w:val="12ADF27F"/>
    <w:rsid w:val="12ECAA0A"/>
    <w:rsid w:val="130AD947"/>
    <w:rsid w:val="131D5036"/>
    <w:rsid w:val="1340E6D3"/>
    <w:rsid w:val="134357EE"/>
    <w:rsid w:val="1394C725"/>
    <w:rsid w:val="139B7134"/>
    <w:rsid w:val="13A44DE8"/>
    <w:rsid w:val="13AE4683"/>
    <w:rsid w:val="13CB093B"/>
    <w:rsid w:val="141EDF89"/>
    <w:rsid w:val="1435744C"/>
    <w:rsid w:val="1446D2E3"/>
    <w:rsid w:val="144FC1D6"/>
    <w:rsid w:val="14512132"/>
    <w:rsid w:val="14579356"/>
    <w:rsid w:val="145B3B20"/>
    <w:rsid w:val="145C8292"/>
    <w:rsid w:val="14667412"/>
    <w:rsid w:val="1488A1A9"/>
    <w:rsid w:val="14996829"/>
    <w:rsid w:val="14A9C2EA"/>
    <w:rsid w:val="14AD86BC"/>
    <w:rsid w:val="14CBEFB5"/>
    <w:rsid w:val="14E513AC"/>
    <w:rsid w:val="153ADD2E"/>
    <w:rsid w:val="153EAB2F"/>
    <w:rsid w:val="1588CF0C"/>
    <w:rsid w:val="1593D3E3"/>
    <w:rsid w:val="15A39A6A"/>
    <w:rsid w:val="1652C173"/>
    <w:rsid w:val="167D7C7C"/>
    <w:rsid w:val="16918AC6"/>
    <w:rsid w:val="16C0A540"/>
    <w:rsid w:val="1726B8F6"/>
    <w:rsid w:val="176C0032"/>
    <w:rsid w:val="17DE11C0"/>
    <w:rsid w:val="17E3A05A"/>
    <w:rsid w:val="17EF5920"/>
    <w:rsid w:val="1801F6A8"/>
    <w:rsid w:val="18191A28"/>
    <w:rsid w:val="1828EF7D"/>
    <w:rsid w:val="182D5B27"/>
    <w:rsid w:val="183D1C82"/>
    <w:rsid w:val="189C81BD"/>
    <w:rsid w:val="18BDCC1D"/>
    <w:rsid w:val="18F7C540"/>
    <w:rsid w:val="19062B4E"/>
    <w:rsid w:val="195A3576"/>
    <w:rsid w:val="1964E3E5"/>
    <w:rsid w:val="19A2C56F"/>
    <w:rsid w:val="19D19EA5"/>
    <w:rsid w:val="19FD0053"/>
    <w:rsid w:val="1A121D1C"/>
    <w:rsid w:val="1A228DDB"/>
    <w:rsid w:val="1A3E0EE7"/>
    <w:rsid w:val="1A9A2BDE"/>
    <w:rsid w:val="1AA18886"/>
    <w:rsid w:val="1B00D3BA"/>
    <w:rsid w:val="1B56879D"/>
    <w:rsid w:val="1B86B3ED"/>
    <w:rsid w:val="1B9F7463"/>
    <w:rsid w:val="1BF9B391"/>
    <w:rsid w:val="1C106B13"/>
    <w:rsid w:val="1C6E4F78"/>
    <w:rsid w:val="1CB585B8"/>
    <w:rsid w:val="1CDA6C85"/>
    <w:rsid w:val="1CE6597F"/>
    <w:rsid w:val="1CEDC704"/>
    <w:rsid w:val="1CF5596D"/>
    <w:rsid w:val="1D38B014"/>
    <w:rsid w:val="1D44B400"/>
    <w:rsid w:val="1DF05080"/>
    <w:rsid w:val="1E1F5DCF"/>
    <w:rsid w:val="1E24FA83"/>
    <w:rsid w:val="1E401D35"/>
    <w:rsid w:val="1E41E3FD"/>
    <w:rsid w:val="1E511E57"/>
    <w:rsid w:val="1E8A21A9"/>
    <w:rsid w:val="1ED01985"/>
    <w:rsid w:val="1F0AB19D"/>
    <w:rsid w:val="1F17F1BC"/>
    <w:rsid w:val="1F1B1172"/>
    <w:rsid w:val="1F38EE02"/>
    <w:rsid w:val="1F5C4475"/>
    <w:rsid w:val="1F7C8DDE"/>
    <w:rsid w:val="1F7CF784"/>
    <w:rsid w:val="1FC4E3CB"/>
    <w:rsid w:val="1FD673B8"/>
    <w:rsid w:val="20793AA0"/>
    <w:rsid w:val="209637CC"/>
    <w:rsid w:val="20A90735"/>
    <w:rsid w:val="20E00EFC"/>
    <w:rsid w:val="20EEAC88"/>
    <w:rsid w:val="20FD75E8"/>
    <w:rsid w:val="2144F71A"/>
    <w:rsid w:val="21A39165"/>
    <w:rsid w:val="21B717E1"/>
    <w:rsid w:val="21C48968"/>
    <w:rsid w:val="21FD8C69"/>
    <w:rsid w:val="22123FCA"/>
    <w:rsid w:val="222649B2"/>
    <w:rsid w:val="2248F571"/>
    <w:rsid w:val="225AC65B"/>
    <w:rsid w:val="226730CA"/>
    <w:rsid w:val="229BD2BD"/>
    <w:rsid w:val="229FDE93"/>
    <w:rsid w:val="22BED233"/>
    <w:rsid w:val="22C24A92"/>
    <w:rsid w:val="22ED330D"/>
    <w:rsid w:val="231F6576"/>
    <w:rsid w:val="2344AF87"/>
    <w:rsid w:val="234EB5F5"/>
    <w:rsid w:val="23B0DB62"/>
    <w:rsid w:val="23CE18FF"/>
    <w:rsid w:val="23D71F23"/>
    <w:rsid w:val="24091033"/>
    <w:rsid w:val="241F9CEC"/>
    <w:rsid w:val="2423A5AB"/>
    <w:rsid w:val="244819BA"/>
    <w:rsid w:val="245716CF"/>
    <w:rsid w:val="24654C3F"/>
    <w:rsid w:val="246D2952"/>
    <w:rsid w:val="247761D3"/>
    <w:rsid w:val="24A3ADC7"/>
    <w:rsid w:val="24AFA6EA"/>
    <w:rsid w:val="25368356"/>
    <w:rsid w:val="254CABC3"/>
    <w:rsid w:val="25B76D79"/>
    <w:rsid w:val="25E115A2"/>
    <w:rsid w:val="25F0480F"/>
    <w:rsid w:val="25F4602E"/>
    <w:rsid w:val="2659D5C6"/>
    <w:rsid w:val="2667514A"/>
    <w:rsid w:val="266CBF5E"/>
    <w:rsid w:val="267F5D2E"/>
    <w:rsid w:val="2683C651"/>
    <w:rsid w:val="26B48858"/>
    <w:rsid w:val="26C6F6D8"/>
    <w:rsid w:val="271049DB"/>
    <w:rsid w:val="272AD78A"/>
    <w:rsid w:val="272B9008"/>
    <w:rsid w:val="276764BB"/>
    <w:rsid w:val="2767EDD2"/>
    <w:rsid w:val="27F98DFF"/>
    <w:rsid w:val="2813A4AA"/>
    <w:rsid w:val="28844C85"/>
    <w:rsid w:val="28A1EB8D"/>
    <w:rsid w:val="28BA07F5"/>
    <w:rsid w:val="28C05717"/>
    <w:rsid w:val="28C8C96B"/>
    <w:rsid w:val="28F8A2B0"/>
    <w:rsid w:val="292D8CBD"/>
    <w:rsid w:val="29901083"/>
    <w:rsid w:val="29E04096"/>
    <w:rsid w:val="29FF1460"/>
    <w:rsid w:val="2A00BE3D"/>
    <w:rsid w:val="2A53AF5A"/>
    <w:rsid w:val="2A8DE74C"/>
    <w:rsid w:val="2A8FF9BF"/>
    <w:rsid w:val="2A90B6B0"/>
    <w:rsid w:val="2A925F93"/>
    <w:rsid w:val="2AC1FD87"/>
    <w:rsid w:val="2AF93F8A"/>
    <w:rsid w:val="2B2D981E"/>
    <w:rsid w:val="2B5A8093"/>
    <w:rsid w:val="2B65802D"/>
    <w:rsid w:val="2B6E9712"/>
    <w:rsid w:val="2B8B85AB"/>
    <w:rsid w:val="2BB0D2D0"/>
    <w:rsid w:val="2C174B18"/>
    <w:rsid w:val="2C544EFF"/>
    <w:rsid w:val="2CC18663"/>
    <w:rsid w:val="2CEDBBC0"/>
    <w:rsid w:val="2D0B4B61"/>
    <w:rsid w:val="2D0C9103"/>
    <w:rsid w:val="2D1D544A"/>
    <w:rsid w:val="2D2C32A2"/>
    <w:rsid w:val="2D5E8AAE"/>
    <w:rsid w:val="2D7E1642"/>
    <w:rsid w:val="2D96CA1C"/>
    <w:rsid w:val="2D9AF549"/>
    <w:rsid w:val="2DBBF833"/>
    <w:rsid w:val="2E150308"/>
    <w:rsid w:val="2E1E775C"/>
    <w:rsid w:val="2E8DF618"/>
    <w:rsid w:val="2ED3B3AA"/>
    <w:rsid w:val="2F32121A"/>
    <w:rsid w:val="2F44A682"/>
    <w:rsid w:val="304CEDEB"/>
    <w:rsid w:val="3050F316"/>
    <w:rsid w:val="305771AA"/>
    <w:rsid w:val="308A056F"/>
    <w:rsid w:val="309A6612"/>
    <w:rsid w:val="30C30520"/>
    <w:rsid w:val="30D36941"/>
    <w:rsid w:val="30E2F4A2"/>
    <w:rsid w:val="31003279"/>
    <w:rsid w:val="311FEF18"/>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521C7D"/>
    <w:rsid w:val="3364A723"/>
    <w:rsid w:val="336A48BB"/>
    <w:rsid w:val="336BBC88"/>
    <w:rsid w:val="33E915E8"/>
    <w:rsid w:val="33F8A095"/>
    <w:rsid w:val="33FCC79E"/>
    <w:rsid w:val="340191B0"/>
    <w:rsid w:val="344B4C65"/>
    <w:rsid w:val="349C4785"/>
    <w:rsid w:val="34C4B89A"/>
    <w:rsid w:val="354B262C"/>
    <w:rsid w:val="3569031E"/>
    <w:rsid w:val="3589AAC6"/>
    <w:rsid w:val="35AF687B"/>
    <w:rsid w:val="35CCB12E"/>
    <w:rsid w:val="35E0857C"/>
    <w:rsid w:val="35E41CC5"/>
    <w:rsid w:val="35F43361"/>
    <w:rsid w:val="35FC6885"/>
    <w:rsid w:val="361D5130"/>
    <w:rsid w:val="36301969"/>
    <w:rsid w:val="363FDD0C"/>
    <w:rsid w:val="365D9957"/>
    <w:rsid w:val="3688407C"/>
    <w:rsid w:val="36F59AA1"/>
    <w:rsid w:val="3710DB4B"/>
    <w:rsid w:val="3798E8EA"/>
    <w:rsid w:val="37AAF16F"/>
    <w:rsid w:val="37DAB7B0"/>
    <w:rsid w:val="37F2463E"/>
    <w:rsid w:val="37FBAB22"/>
    <w:rsid w:val="381E9A70"/>
    <w:rsid w:val="385F4855"/>
    <w:rsid w:val="3879CC9A"/>
    <w:rsid w:val="3898770D"/>
    <w:rsid w:val="389FD919"/>
    <w:rsid w:val="38D5B825"/>
    <w:rsid w:val="39097682"/>
    <w:rsid w:val="3914993A"/>
    <w:rsid w:val="391608A2"/>
    <w:rsid w:val="392C94C4"/>
    <w:rsid w:val="39329097"/>
    <w:rsid w:val="39523571"/>
    <w:rsid w:val="3956E0E5"/>
    <w:rsid w:val="395B2725"/>
    <w:rsid w:val="39AB8F3E"/>
    <w:rsid w:val="39B38C3D"/>
    <w:rsid w:val="39B4E3D1"/>
    <w:rsid w:val="39FACBEA"/>
    <w:rsid w:val="39FF530E"/>
    <w:rsid w:val="3A02C91B"/>
    <w:rsid w:val="3A3426A3"/>
    <w:rsid w:val="3A4C9166"/>
    <w:rsid w:val="3A93D631"/>
    <w:rsid w:val="3B09F763"/>
    <w:rsid w:val="3B10DB46"/>
    <w:rsid w:val="3B332AF6"/>
    <w:rsid w:val="3B8DF00F"/>
    <w:rsid w:val="3BC3D62A"/>
    <w:rsid w:val="3C245A29"/>
    <w:rsid w:val="3C40C7DF"/>
    <w:rsid w:val="3C752B26"/>
    <w:rsid w:val="3C817973"/>
    <w:rsid w:val="3CBDEB53"/>
    <w:rsid w:val="3CD39839"/>
    <w:rsid w:val="3CFEF310"/>
    <w:rsid w:val="3D143FEB"/>
    <w:rsid w:val="3D337363"/>
    <w:rsid w:val="3D3B42F9"/>
    <w:rsid w:val="3D44CF86"/>
    <w:rsid w:val="3D4BF769"/>
    <w:rsid w:val="3D4FADD2"/>
    <w:rsid w:val="3D50A21C"/>
    <w:rsid w:val="3D74A3E2"/>
    <w:rsid w:val="3D9108B9"/>
    <w:rsid w:val="3DA9AA9D"/>
    <w:rsid w:val="3DE96093"/>
    <w:rsid w:val="3E0619A4"/>
    <w:rsid w:val="3E7ECEF0"/>
    <w:rsid w:val="3E900782"/>
    <w:rsid w:val="3ECF43C4"/>
    <w:rsid w:val="3ED8C9F4"/>
    <w:rsid w:val="3EF1169F"/>
    <w:rsid w:val="3EF72C53"/>
    <w:rsid w:val="3F0098D4"/>
    <w:rsid w:val="3F0497A3"/>
    <w:rsid w:val="3F26C4C6"/>
    <w:rsid w:val="3F345E01"/>
    <w:rsid w:val="3F34B41D"/>
    <w:rsid w:val="3F88A9BE"/>
    <w:rsid w:val="3FAFB1DB"/>
    <w:rsid w:val="3FF18059"/>
    <w:rsid w:val="3FF393A0"/>
    <w:rsid w:val="3FFE40FF"/>
    <w:rsid w:val="40137D93"/>
    <w:rsid w:val="401D6357"/>
    <w:rsid w:val="4039EB8C"/>
    <w:rsid w:val="403D7C47"/>
    <w:rsid w:val="4066B63D"/>
    <w:rsid w:val="40778C6D"/>
    <w:rsid w:val="40B65DDA"/>
    <w:rsid w:val="4115B6BC"/>
    <w:rsid w:val="412ABFC3"/>
    <w:rsid w:val="416462D1"/>
    <w:rsid w:val="4164E286"/>
    <w:rsid w:val="4272BC0D"/>
    <w:rsid w:val="429C2B90"/>
    <w:rsid w:val="429F88EC"/>
    <w:rsid w:val="42F288D9"/>
    <w:rsid w:val="43076A23"/>
    <w:rsid w:val="4348CC72"/>
    <w:rsid w:val="4395B9C0"/>
    <w:rsid w:val="43A4B333"/>
    <w:rsid w:val="43A935FB"/>
    <w:rsid w:val="43CF64E3"/>
    <w:rsid w:val="43E27ACA"/>
    <w:rsid w:val="43E84DD3"/>
    <w:rsid w:val="43F12AC2"/>
    <w:rsid w:val="442F3549"/>
    <w:rsid w:val="4467125E"/>
    <w:rsid w:val="44684B68"/>
    <w:rsid w:val="447B7CF1"/>
    <w:rsid w:val="44ED1455"/>
    <w:rsid w:val="456C3A37"/>
    <w:rsid w:val="45773C9F"/>
    <w:rsid w:val="45AC7730"/>
    <w:rsid w:val="45E1C602"/>
    <w:rsid w:val="46289548"/>
    <w:rsid w:val="46662469"/>
    <w:rsid w:val="46666561"/>
    <w:rsid w:val="4678CA5B"/>
    <w:rsid w:val="46DA55A9"/>
    <w:rsid w:val="46E074FD"/>
    <w:rsid w:val="46F7F37A"/>
    <w:rsid w:val="472147A4"/>
    <w:rsid w:val="4729352A"/>
    <w:rsid w:val="47432401"/>
    <w:rsid w:val="4760BC15"/>
    <w:rsid w:val="47845808"/>
    <w:rsid w:val="47972D8C"/>
    <w:rsid w:val="47B67E40"/>
    <w:rsid w:val="47ED66DB"/>
    <w:rsid w:val="4824B1D7"/>
    <w:rsid w:val="4854F6D6"/>
    <w:rsid w:val="488F58EC"/>
    <w:rsid w:val="48A2B96B"/>
    <w:rsid w:val="48D27058"/>
    <w:rsid w:val="48FC8C76"/>
    <w:rsid w:val="48FD617B"/>
    <w:rsid w:val="4913040F"/>
    <w:rsid w:val="49317531"/>
    <w:rsid w:val="494E1DAF"/>
    <w:rsid w:val="4979DE76"/>
    <w:rsid w:val="497A2623"/>
    <w:rsid w:val="498A48BE"/>
    <w:rsid w:val="49A08C28"/>
    <w:rsid w:val="49AFB8ED"/>
    <w:rsid w:val="49E3BE15"/>
    <w:rsid w:val="49EB6D37"/>
    <w:rsid w:val="4A246300"/>
    <w:rsid w:val="4A4448F8"/>
    <w:rsid w:val="4A7837E1"/>
    <w:rsid w:val="4A7D2DEA"/>
    <w:rsid w:val="4A87E2A6"/>
    <w:rsid w:val="4AA5990B"/>
    <w:rsid w:val="4AAE4BA4"/>
    <w:rsid w:val="4AB97AC2"/>
    <w:rsid w:val="4AC66A54"/>
    <w:rsid w:val="4AD5BEBA"/>
    <w:rsid w:val="4AE2DE0E"/>
    <w:rsid w:val="4AE48E91"/>
    <w:rsid w:val="4B4C8ADC"/>
    <w:rsid w:val="4B55375E"/>
    <w:rsid w:val="4B564A6D"/>
    <w:rsid w:val="4B987237"/>
    <w:rsid w:val="4B99DB93"/>
    <w:rsid w:val="4BA7A754"/>
    <w:rsid w:val="4BB4803F"/>
    <w:rsid w:val="4BC12F80"/>
    <w:rsid w:val="4C0737C1"/>
    <w:rsid w:val="4C7FD252"/>
    <w:rsid w:val="4C9BB73C"/>
    <w:rsid w:val="4D3131E5"/>
    <w:rsid w:val="4D411CD2"/>
    <w:rsid w:val="4D46F218"/>
    <w:rsid w:val="4D6C3BBB"/>
    <w:rsid w:val="4DDF99DE"/>
    <w:rsid w:val="4DEA2423"/>
    <w:rsid w:val="4E035B13"/>
    <w:rsid w:val="4E0AD3EA"/>
    <w:rsid w:val="4E39C586"/>
    <w:rsid w:val="4E3AE18B"/>
    <w:rsid w:val="4E69BFC8"/>
    <w:rsid w:val="4E6D857B"/>
    <w:rsid w:val="4E8EDC88"/>
    <w:rsid w:val="4EA0B924"/>
    <w:rsid w:val="4EC458B4"/>
    <w:rsid w:val="4ED4EBF9"/>
    <w:rsid w:val="4EDC384B"/>
    <w:rsid w:val="4F7D9555"/>
    <w:rsid w:val="4F982FA1"/>
    <w:rsid w:val="4FB757B2"/>
    <w:rsid w:val="4FBA1921"/>
    <w:rsid w:val="4FBCA39B"/>
    <w:rsid w:val="5049E713"/>
    <w:rsid w:val="50601B3D"/>
    <w:rsid w:val="5074B7A1"/>
    <w:rsid w:val="50D40805"/>
    <w:rsid w:val="50E54957"/>
    <w:rsid w:val="50ED0B50"/>
    <w:rsid w:val="5105AA24"/>
    <w:rsid w:val="510C2F6F"/>
    <w:rsid w:val="511D0340"/>
    <w:rsid w:val="5157D24E"/>
    <w:rsid w:val="516EE8E6"/>
    <w:rsid w:val="51893133"/>
    <w:rsid w:val="51D361D4"/>
    <w:rsid w:val="51ED734E"/>
    <w:rsid w:val="5236D4A0"/>
    <w:rsid w:val="52628532"/>
    <w:rsid w:val="52637527"/>
    <w:rsid w:val="527AF799"/>
    <w:rsid w:val="528FFBAE"/>
    <w:rsid w:val="5296BC89"/>
    <w:rsid w:val="52EDEFF3"/>
    <w:rsid w:val="52F30E29"/>
    <w:rsid w:val="52F88A1B"/>
    <w:rsid w:val="5308B0FA"/>
    <w:rsid w:val="530D36A9"/>
    <w:rsid w:val="5316D457"/>
    <w:rsid w:val="5332C073"/>
    <w:rsid w:val="533B12CA"/>
    <w:rsid w:val="5347CFD5"/>
    <w:rsid w:val="537A5C1B"/>
    <w:rsid w:val="538C6BBD"/>
    <w:rsid w:val="539EB94D"/>
    <w:rsid w:val="53BB0D16"/>
    <w:rsid w:val="540FD78E"/>
    <w:rsid w:val="5424149A"/>
    <w:rsid w:val="5499406F"/>
    <w:rsid w:val="54E287DE"/>
    <w:rsid w:val="550102B7"/>
    <w:rsid w:val="555B13A0"/>
    <w:rsid w:val="559FF306"/>
    <w:rsid w:val="55B8BA7A"/>
    <w:rsid w:val="560C05F8"/>
    <w:rsid w:val="5615A72D"/>
    <w:rsid w:val="562B7D38"/>
    <w:rsid w:val="56486C05"/>
    <w:rsid w:val="565CC781"/>
    <w:rsid w:val="56A43284"/>
    <w:rsid w:val="56B77A4E"/>
    <w:rsid w:val="56F017D8"/>
    <w:rsid w:val="56FE4502"/>
    <w:rsid w:val="5707696F"/>
    <w:rsid w:val="571953A8"/>
    <w:rsid w:val="571EB4E6"/>
    <w:rsid w:val="5746E0D8"/>
    <w:rsid w:val="574C50DE"/>
    <w:rsid w:val="5772FE5B"/>
    <w:rsid w:val="579B9240"/>
    <w:rsid w:val="57B1194F"/>
    <w:rsid w:val="57E74E78"/>
    <w:rsid w:val="57E8BE6B"/>
    <w:rsid w:val="57F43B9A"/>
    <w:rsid w:val="57F76163"/>
    <w:rsid w:val="57FF4E22"/>
    <w:rsid w:val="5821C82E"/>
    <w:rsid w:val="584327CE"/>
    <w:rsid w:val="5857571B"/>
    <w:rsid w:val="5868B758"/>
    <w:rsid w:val="58811A6B"/>
    <w:rsid w:val="58900B48"/>
    <w:rsid w:val="5890AA8A"/>
    <w:rsid w:val="58985ABB"/>
    <w:rsid w:val="589EA84E"/>
    <w:rsid w:val="58AAF733"/>
    <w:rsid w:val="58EEC5D8"/>
    <w:rsid w:val="58FAF7EB"/>
    <w:rsid w:val="591443E9"/>
    <w:rsid w:val="591819A8"/>
    <w:rsid w:val="59438637"/>
    <w:rsid w:val="59460474"/>
    <w:rsid w:val="5982C6E8"/>
    <w:rsid w:val="59B14490"/>
    <w:rsid w:val="59BB0C40"/>
    <w:rsid w:val="5A0487B9"/>
    <w:rsid w:val="5A38F333"/>
    <w:rsid w:val="5A38FF40"/>
    <w:rsid w:val="5A3C3D85"/>
    <w:rsid w:val="5A443E0E"/>
    <w:rsid w:val="5A4B801E"/>
    <w:rsid w:val="5A50E9E7"/>
    <w:rsid w:val="5A82A44B"/>
    <w:rsid w:val="5AB1DB50"/>
    <w:rsid w:val="5AE909F2"/>
    <w:rsid w:val="5AFB57EE"/>
    <w:rsid w:val="5B02B4CB"/>
    <w:rsid w:val="5B2B24D4"/>
    <w:rsid w:val="5B2EE26E"/>
    <w:rsid w:val="5B3F97F1"/>
    <w:rsid w:val="5B719D68"/>
    <w:rsid w:val="5B79BD8A"/>
    <w:rsid w:val="5B82B38B"/>
    <w:rsid w:val="5B9D6C6C"/>
    <w:rsid w:val="5BA84B10"/>
    <w:rsid w:val="5BACF285"/>
    <w:rsid w:val="5BC84B4C"/>
    <w:rsid w:val="5C2128C6"/>
    <w:rsid w:val="5CD13D5B"/>
    <w:rsid w:val="5CD1E790"/>
    <w:rsid w:val="5D327A1A"/>
    <w:rsid w:val="5D32F314"/>
    <w:rsid w:val="5D54DF22"/>
    <w:rsid w:val="5D66DC03"/>
    <w:rsid w:val="5D6E0BF6"/>
    <w:rsid w:val="5DE978D2"/>
    <w:rsid w:val="5E0BE9DD"/>
    <w:rsid w:val="5E5B4CC6"/>
    <w:rsid w:val="5E87CF3B"/>
    <w:rsid w:val="5F042D22"/>
    <w:rsid w:val="5F113488"/>
    <w:rsid w:val="5F1E4387"/>
    <w:rsid w:val="5F27109D"/>
    <w:rsid w:val="5F3BD2E9"/>
    <w:rsid w:val="5F4083E7"/>
    <w:rsid w:val="5F4A9CAF"/>
    <w:rsid w:val="6039359E"/>
    <w:rsid w:val="6046F17D"/>
    <w:rsid w:val="606300BE"/>
    <w:rsid w:val="606331BE"/>
    <w:rsid w:val="606A13D7"/>
    <w:rsid w:val="606EE395"/>
    <w:rsid w:val="607BEE6F"/>
    <w:rsid w:val="60AD5C64"/>
    <w:rsid w:val="60C6B9E9"/>
    <w:rsid w:val="60EDC9DC"/>
    <w:rsid w:val="60FD29A1"/>
    <w:rsid w:val="61283CD1"/>
    <w:rsid w:val="612FC722"/>
    <w:rsid w:val="613C2744"/>
    <w:rsid w:val="6154AF90"/>
    <w:rsid w:val="61642BD5"/>
    <w:rsid w:val="6169C449"/>
    <w:rsid w:val="61840811"/>
    <w:rsid w:val="619A68F7"/>
    <w:rsid w:val="61A26A33"/>
    <w:rsid w:val="61BFFCD5"/>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DD5F2"/>
    <w:rsid w:val="632F1137"/>
    <w:rsid w:val="63305DF9"/>
    <w:rsid w:val="637EF4E2"/>
    <w:rsid w:val="63BDC1A4"/>
    <w:rsid w:val="63C9A274"/>
    <w:rsid w:val="63DDB63A"/>
    <w:rsid w:val="63EC8AA1"/>
    <w:rsid w:val="642ABCDB"/>
    <w:rsid w:val="642AE4B8"/>
    <w:rsid w:val="6482FB2F"/>
    <w:rsid w:val="6489441B"/>
    <w:rsid w:val="64EF23A2"/>
    <w:rsid w:val="656DFC1D"/>
    <w:rsid w:val="657C8B61"/>
    <w:rsid w:val="658E65C8"/>
    <w:rsid w:val="6595460F"/>
    <w:rsid w:val="65996403"/>
    <w:rsid w:val="65C68D3C"/>
    <w:rsid w:val="65DD0E0A"/>
    <w:rsid w:val="65DF3585"/>
    <w:rsid w:val="65FD4A3D"/>
    <w:rsid w:val="665B3BDE"/>
    <w:rsid w:val="66A0A169"/>
    <w:rsid w:val="671585B4"/>
    <w:rsid w:val="674D21D4"/>
    <w:rsid w:val="674DD18A"/>
    <w:rsid w:val="67817E64"/>
    <w:rsid w:val="678938D6"/>
    <w:rsid w:val="67AE635F"/>
    <w:rsid w:val="67EF1526"/>
    <w:rsid w:val="6888A6FA"/>
    <w:rsid w:val="68AECF26"/>
    <w:rsid w:val="68C3605B"/>
    <w:rsid w:val="6914BF6E"/>
    <w:rsid w:val="69388B0E"/>
    <w:rsid w:val="695EAFE4"/>
    <w:rsid w:val="6998F5E6"/>
    <w:rsid w:val="699E289C"/>
    <w:rsid w:val="69B99644"/>
    <w:rsid w:val="69CA2865"/>
    <w:rsid w:val="6A63631D"/>
    <w:rsid w:val="6A735DAB"/>
    <w:rsid w:val="6A7380CF"/>
    <w:rsid w:val="6A7B4B31"/>
    <w:rsid w:val="6AE22E2E"/>
    <w:rsid w:val="6B3829B7"/>
    <w:rsid w:val="6B572A43"/>
    <w:rsid w:val="6B657C17"/>
    <w:rsid w:val="6B76AC0A"/>
    <w:rsid w:val="6B93EEC1"/>
    <w:rsid w:val="6BFEE05A"/>
    <w:rsid w:val="6C111503"/>
    <w:rsid w:val="6C6231E9"/>
    <w:rsid w:val="6C6436FA"/>
    <w:rsid w:val="6C7224E8"/>
    <w:rsid w:val="6C84D781"/>
    <w:rsid w:val="6CC03773"/>
    <w:rsid w:val="6CEFDA2E"/>
    <w:rsid w:val="6D0294E6"/>
    <w:rsid w:val="6D085114"/>
    <w:rsid w:val="6D0F276E"/>
    <w:rsid w:val="6D249D5F"/>
    <w:rsid w:val="6D5FB6E0"/>
    <w:rsid w:val="6D82BD43"/>
    <w:rsid w:val="6DB25D14"/>
    <w:rsid w:val="6DCA4DE8"/>
    <w:rsid w:val="6DD19F21"/>
    <w:rsid w:val="6E42DF77"/>
    <w:rsid w:val="6E5866DD"/>
    <w:rsid w:val="6E85EEF8"/>
    <w:rsid w:val="6E8807B0"/>
    <w:rsid w:val="6EBDB766"/>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9352E"/>
    <w:rsid w:val="709C44AC"/>
    <w:rsid w:val="70BC2938"/>
    <w:rsid w:val="70BC8E15"/>
    <w:rsid w:val="70D6C5DA"/>
    <w:rsid w:val="70D8B47C"/>
    <w:rsid w:val="70F69CA6"/>
    <w:rsid w:val="7134E2BE"/>
    <w:rsid w:val="714010B2"/>
    <w:rsid w:val="71550C73"/>
    <w:rsid w:val="71A79E38"/>
    <w:rsid w:val="71DEE5C5"/>
    <w:rsid w:val="72393D35"/>
    <w:rsid w:val="7260EF42"/>
    <w:rsid w:val="72654A73"/>
    <w:rsid w:val="7267AD69"/>
    <w:rsid w:val="729162E3"/>
    <w:rsid w:val="72B28994"/>
    <w:rsid w:val="72C5C122"/>
    <w:rsid w:val="72F0DAFC"/>
    <w:rsid w:val="72F8128E"/>
    <w:rsid w:val="7300AB6B"/>
    <w:rsid w:val="7327599B"/>
    <w:rsid w:val="735AFD1D"/>
    <w:rsid w:val="7369D92C"/>
    <w:rsid w:val="738B977C"/>
    <w:rsid w:val="73C531E7"/>
    <w:rsid w:val="73EE7B87"/>
    <w:rsid w:val="740437C9"/>
    <w:rsid w:val="7412FD59"/>
    <w:rsid w:val="741AD6F9"/>
    <w:rsid w:val="742CBDE4"/>
    <w:rsid w:val="746348A7"/>
    <w:rsid w:val="7476B2F3"/>
    <w:rsid w:val="74A857B0"/>
    <w:rsid w:val="74BA15C2"/>
    <w:rsid w:val="74DE0826"/>
    <w:rsid w:val="74E320C4"/>
    <w:rsid w:val="74ECF437"/>
    <w:rsid w:val="7511EF25"/>
    <w:rsid w:val="75610248"/>
    <w:rsid w:val="75810E5B"/>
    <w:rsid w:val="758397D1"/>
    <w:rsid w:val="758520DE"/>
    <w:rsid w:val="75878279"/>
    <w:rsid w:val="758F8A18"/>
    <w:rsid w:val="75989004"/>
    <w:rsid w:val="763A89E7"/>
    <w:rsid w:val="765DE86C"/>
    <w:rsid w:val="7665AF4A"/>
    <w:rsid w:val="76753393"/>
    <w:rsid w:val="76C80CC9"/>
    <w:rsid w:val="76FB952B"/>
    <w:rsid w:val="7721C9DB"/>
    <w:rsid w:val="7749D3AB"/>
    <w:rsid w:val="77F54679"/>
    <w:rsid w:val="780B5227"/>
    <w:rsid w:val="782D1D61"/>
    <w:rsid w:val="78349DE5"/>
    <w:rsid w:val="7850EF16"/>
    <w:rsid w:val="787AE99D"/>
    <w:rsid w:val="78AA4EB7"/>
    <w:rsid w:val="78C58CCD"/>
    <w:rsid w:val="78E9149C"/>
    <w:rsid w:val="79179FF4"/>
    <w:rsid w:val="7925FB23"/>
    <w:rsid w:val="795B1892"/>
    <w:rsid w:val="796FC8FC"/>
    <w:rsid w:val="79944377"/>
    <w:rsid w:val="79BB62ED"/>
    <w:rsid w:val="79F6488B"/>
    <w:rsid w:val="7A138243"/>
    <w:rsid w:val="7A4C9A0B"/>
    <w:rsid w:val="7A81746D"/>
    <w:rsid w:val="7AC5409F"/>
    <w:rsid w:val="7B0E3734"/>
    <w:rsid w:val="7B3FB6B8"/>
    <w:rsid w:val="7B526248"/>
    <w:rsid w:val="7B8918F5"/>
    <w:rsid w:val="7B953DD5"/>
    <w:rsid w:val="7BB523CD"/>
    <w:rsid w:val="7BDC75E1"/>
    <w:rsid w:val="7BF31FDE"/>
    <w:rsid w:val="7BFB3301"/>
    <w:rsid w:val="7C199E52"/>
    <w:rsid w:val="7C85AE80"/>
    <w:rsid w:val="7CAE2B0B"/>
    <w:rsid w:val="7CF0F390"/>
    <w:rsid w:val="7D1F439E"/>
    <w:rsid w:val="7D213AE3"/>
    <w:rsid w:val="7D31FAA8"/>
    <w:rsid w:val="7D3FF855"/>
    <w:rsid w:val="7D47BA0E"/>
    <w:rsid w:val="7D7F74F7"/>
    <w:rsid w:val="7D817981"/>
    <w:rsid w:val="7D8B093A"/>
    <w:rsid w:val="7D90E0B3"/>
    <w:rsid w:val="7DA3A1E9"/>
    <w:rsid w:val="7DA76112"/>
    <w:rsid w:val="7DB6D5FC"/>
    <w:rsid w:val="7DE080C6"/>
    <w:rsid w:val="7E1C7015"/>
    <w:rsid w:val="7E7E701F"/>
    <w:rsid w:val="7E8F81E0"/>
    <w:rsid w:val="7E995C3A"/>
    <w:rsid w:val="7EC0F0E8"/>
    <w:rsid w:val="7EE23D1A"/>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860F23EB-069E-4157-8022-F22F4014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EFC"/>
    <w:rPr>
      <w:sz w:val="18"/>
      <w:szCs w:val="18"/>
    </w:rPr>
  </w:style>
  <w:style w:type="character" w:customStyle="1" w:styleId="BalloonTextChar">
    <w:name w:val="Balloon Text Char"/>
    <w:basedOn w:val="DefaultParagraphFont"/>
    <w:link w:val="BalloonText"/>
    <w:uiPriority w:val="99"/>
    <w:semiHidden/>
    <w:rsid w:val="00290EFC"/>
    <w:rPr>
      <w:sz w:val="18"/>
      <w:szCs w:val="18"/>
      <w:lang w:eastAsia="en-US"/>
    </w:rPr>
  </w:style>
  <w:style w:type="paragraph" w:styleId="Header">
    <w:name w:val="header"/>
    <w:basedOn w:val="Normal"/>
    <w:link w:val="HeaderChar"/>
    <w:uiPriority w:val="99"/>
    <w:unhideWhenUsed/>
    <w:rsid w:val="00C14223"/>
    <w:pPr>
      <w:tabs>
        <w:tab w:val="center" w:pos="4513"/>
        <w:tab w:val="right" w:pos="9026"/>
      </w:tabs>
    </w:pPr>
  </w:style>
  <w:style w:type="character" w:customStyle="1" w:styleId="HeaderChar">
    <w:name w:val="Header Char"/>
    <w:basedOn w:val="DefaultParagraphFont"/>
    <w:link w:val="Header"/>
    <w:uiPriority w:val="99"/>
    <w:rsid w:val="00C14223"/>
    <w:rPr>
      <w:sz w:val="24"/>
      <w:szCs w:val="24"/>
      <w:lang w:eastAsia="en-US"/>
    </w:rPr>
  </w:style>
  <w:style w:type="paragraph" w:styleId="Footer">
    <w:name w:val="footer"/>
    <w:basedOn w:val="Normal"/>
    <w:link w:val="FooterChar"/>
    <w:uiPriority w:val="99"/>
    <w:unhideWhenUsed/>
    <w:rsid w:val="00C14223"/>
    <w:pPr>
      <w:tabs>
        <w:tab w:val="center" w:pos="4513"/>
        <w:tab w:val="right" w:pos="9026"/>
      </w:tabs>
    </w:pPr>
  </w:style>
  <w:style w:type="character" w:customStyle="1" w:styleId="FooterChar">
    <w:name w:val="Footer Char"/>
    <w:basedOn w:val="DefaultParagraphFont"/>
    <w:link w:val="Footer"/>
    <w:uiPriority w:val="99"/>
    <w:rsid w:val="00C14223"/>
    <w:rPr>
      <w:sz w:val="24"/>
      <w:szCs w:val="24"/>
      <w:lang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nhideWhenUsed/>
    <w:rsid w:val="007055CF"/>
    <w:rPr>
      <w:sz w:val="20"/>
      <w:szCs w:val="20"/>
    </w:rPr>
  </w:style>
  <w:style w:type="character" w:customStyle="1" w:styleId="CommentTextChar">
    <w:name w:val="Comment Text Char"/>
    <w:basedOn w:val="DefaultParagraphFont"/>
    <w:link w:val="CommentText"/>
    <w:rsid w:val="007055CF"/>
    <w:rPr>
      <w:lang w:eastAsia="en-US"/>
    </w:rPr>
  </w:style>
  <w:style w:type="paragraph" w:styleId="CommentSubject">
    <w:name w:val="annotation subject"/>
    <w:basedOn w:val="CommentText"/>
    <w:next w:val="CommentText"/>
    <w:link w:val="CommentSubjectChar"/>
    <w:uiPriority w:val="99"/>
    <w:semiHidden/>
    <w:unhideWhenUsed/>
    <w:rsid w:val="007055CF"/>
    <w:rPr>
      <w:b/>
      <w:bCs/>
    </w:rPr>
  </w:style>
  <w:style w:type="character" w:customStyle="1" w:styleId="CommentSubjectChar">
    <w:name w:val="Comment Subject Char"/>
    <w:basedOn w:val="CommentTextChar"/>
    <w:link w:val="CommentSubject"/>
    <w:uiPriority w:val="99"/>
    <w:semiHidden/>
    <w:rsid w:val="007055CF"/>
    <w:rPr>
      <w:b/>
      <w:bCs/>
      <w:lang w:eastAsia="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7C4482"/>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00752A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Spacing">
    <w:name w:val="No Spacing"/>
    <w:uiPriority w:val="1"/>
    <w:qFormat/>
    <w:rsid w:val="007A7F11"/>
    <w:rPr>
      <w:sz w:val="24"/>
      <w:szCs w:val="24"/>
      <w:lang w:eastAsia="en-US"/>
    </w:rPr>
  </w:style>
  <w:style w:type="character" w:customStyle="1" w:styleId="ui-provider">
    <w:name w:val="ui-provider"/>
    <w:basedOn w:val="DefaultParagraphFont"/>
    <w:rsid w:val="00B57EAD"/>
  </w:style>
  <w:style w:type="paragraph" w:customStyle="1" w:styleId="v1v1msolistparagraph">
    <w:name w:val="v1v1msolistparagraph"/>
    <w:basedOn w:val="Normal"/>
    <w:rsid w:val="00007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character" w:customStyle="1" w:styleId="normaltextrun1">
    <w:name w:val="normaltextrun1"/>
    <w:basedOn w:val="DefaultParagraphFont"/>
    <w:rsid w:val="00A54D59"/>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962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3647">
      <w:bodyDiv w:val="1"/>
      <w:marLeft w:val="0"/>
      <w:marRight w:val="0"/>
      <w:marTop w:val="0"/>
      <w:marBottom w:val="0"/>
      <w:divBdr>
        <w:top w:val="none" w:sz="0" w:space="0" w:color="auto"/>
        <w:left w:val="none" w:sz="0" w:space="0" w:color="auto"/>
        <w:bottom w:val="none" w:sz="0" w:space="0" w:color="auto"/>
        <w:right w:val="none" w:sz="0" w:space="0" w:color="auto"/>
      </w:divBdr>
    </w:div>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907837262">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800681035">
      <w:bodyDiv w:val="1"/>
      <w:marLeft w:val="0"/>
      <w:marRight w:val="0"/>
      <w:marTop w:val="0"/>
      <w:marBottom w:val="0"/>
      <w:divBdr>
        <w:top w:val="none" w:sz="0" w:space="0" w:color="auto"/>
        <w:left w:val="none" w:sz="0" w:space="0" w:color="auto"/>
        <w:bottom w:val="none" w:sz="0" w:space="0" w:color="auto"/>
        <w:right w:val="none" w:sz="0" w:space="0" w:color="auto"/>
      </w:divBdr>
      <w:divsChild>
        <w:div w:id="667248470">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0190FBA41554C9AABA67A94DCD6B3" ma:contentTypeVersion="12" ma:contentTypeDescription="Create a new document." ma:contentTypeScope="" ma:versionID="6517a0c2ad3fb4a6fb72638f723aa9fa">
  <xsd:schema xmlns:xsd="http://www.w3.org/2001/XMLSchema" xmlns:xs="http://www.w3.org/2001/XMLSchema" xmlns:p="http://schemas.microsoft.com/office/2006/metadata/properties" xmlns:ns2="691a3640-7b7a-4113-a007-bf6d52a1823b" xmlns:ns3="413bd800-9cc7-4b33-bbe3-cb24f5a86244" targetNamespace="http://schemas.microsoft.com/office/2006/metadata/properties" ma:root="true" ma:fieldsID="68ae2492a6775c2ea4d588182063e37a" ns2:_="" ns3:_="">
    <xsd:import namespace="691a3640-7b7a-4113-a007-bf6d52a1823b"/>
    <xsd:import namespace="413bd800-9cc7-4b33-bbe3-cb24f5a862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a3640-7b7a-4113-a007-bf6d52a182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91a3640-7b7a-4113-a007-bf6d52a182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FD6E-7A06-4C46-9621-7858DD14E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a3640-7b7a-4113-a007-bf6d52a1823b"/>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3.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691a3640-7b7a-4113-a007-bf6d52a1823b"/>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5863</TotalTime>
  <Pages>14</Pages>
  <Words>22943</Words>
  <Characters>13079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dc:description/>
  <cp:lastModifiedBy>Vilma Pasiauraitė</cp:lastModifiedBy>
  <cp:revision>3</cp:revision>
  <dcterms:created xsi:type="dcterms:W3CDTF">2023-07-03T16:34:00Z</dcterms:created>
  <dcterms:modified xsi:type="dcterms:W3CDTF">2023-07-17T14:43:00Z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0x0101001910190FBA41554C9AABA67A94DCD6B3</vt:lpwstr>
  </property>
</Properties>
</file>