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726D" w14:textId="4B47C560" w:rsidR="001F684D" w:rsidRPr="003F14B0" w:rsidRDefault="00EB6EF5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  <w:r w:rsidRPr="008F64BB">
        <w:rPr>
          <w:rFonts w:ascii="Times New Roman" w:hAnsi="Times New Roman" w:cs="Times New Roman"/>
          <w:noProof w:val="0"/>
        </w:rPr>
        <w:t>TSD-</w:t>
      </w:r>
      <w:r w:rsidR="00FB5EE2" w:rsidRPr="00FB5EE2">
        <w:rPr>
          <w:rFonts w:ascii="Times New Roman" w:hAnsi="Times New Roman" w:cs="Times New Roman"/>
          <w:noProof w:val="0"/>
        </w:rPr>
        <w:t>156</w:t>
      </w:r>
      <w:r w:rsidRPr="008F64BB">
        <w:rPr>
          <w:rFonts w:ascii="Times New Roman" w:hAnsi="Times New Roman" w:cs="Times New Roman"/>
          <w:noProof w:val="0"/>
        </w:rPr>
        <w:t xml:space="preserve">, </w:t>
      </w:r>
      <w:r w:rsidR="002B3603" w:rsidRPr="008F64BB">
        <w:rPr>
          <w:rFonts w:ascii="Times New Roman" w:hAnsi="Times New Roman" w:cs="Times New Roman"/>
          <w:noProof w:val="0"/>
        </w:rPr>
        <w:t>VPP</w:t>
      </w:r>
      <w:r w:rsidR="002B3603" w:rsidRPr="003F14B0">
        <w:rPr>
          <w:rFonts w:ascii="Times New Roman" w:hAnsi="Times New Roman" w:cs="Times New Roman"/>
          <w:noProof w:val="0"/>
        </w:rPr>
        <w:t>-</w:t>
      </w:r>
      <w:r w:rsidR="00414D77" w:rsidRPr="003F14B0">
        <w:rPr>
          <w:rFonts w:ascii="Times New Roman" w:hAnsi="Times New Roman" w:cs="Times New Roman"/>
          <w:noProof w:val="0"/>
        </w:rPr>
        <w:t>6287</w:t>
      </w:r>
      <w:r w:rsidR="004F0FA9" w:rsidRPr="003F14B0">
        <w:rPr>
          <w:rFonts w:ascii="Times New Roman" w:hAnsi="Times New Roman" w:cs="Times New Roman"/>
          <w:noProof w:val="0"/>
        </w:rPr>
        <w:t>, VPP-</w:t>
      </w:r>
      <w:r w:rsidR="00414D77" w:rsidRPr="003F14B0">
        <w:rPr>
          <w:rFonts w:ascii="Times New Roman" w:hAnsi="Times New Roman" w:cs="Times New Roman"/>
          <w:noProof w:val="0"/>
        </w:rPr>
        <w:t>8438</w:t>
      </w:r>
      <w:r w:rsidR="004F0FA9" w:rsidRPr="003F14B0">
        <w:rPr>
          <w:rFonts w:ascii="Times New Roman" w:hAnsi="Times New Roman" w:cs="Times New Roman"/>
          <w:noProof w:val="0"/>
        </w:rPr>
        <w:t xml:space="preserve"> ir VPP-</w:t>
      </w:r>
      <w:r w:rsidR="00001ADD" w:rsidRPr="003F14B0">
        <w:rPr>
          <w:rFonts w:ascii="Times New Roman" w:hAnsi="Times New Roman" w:cs="Times New Roman"/>
          <w:noProof w:val="0"/>
        </w:rPr>
        <w:t>7</w:t>
      </w:r>
      <w:r w:rsidR="00414D77" w:rsidRPr="003F14B0">
        <w:rPr>
          <w:rFonts w:ascii="Times New Roman" w:hAnsi="Times New Roman" w:cs="Times New Roman"/>
          <w:noProof w:val="0"/>
        </w:rPr>
        <w:t>008</w:t>
      </w:r>
    </w:p>
    <w:p w14:paraId="739DABD6" w14:textId="77777777" w:rsidR="001B4CB2" w:rsidRPr="003F14B0" w:rsidRDefault="001B4CB2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</w:p>
    <w:p w14:paraId="50528F49" w14:textId="4F9D6701" w:rsidR="002B3603" w:rsidRPr="003F14B0" w:rsidRDefault="00414D77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 xml:space="preserve">Automatinės švirkštinės pompos, enterinio maitinimo pompos ir vienkartinės enterinio maitinimo sistemos </w:t>
      </w:r>
      <w:r w:rsidR="004F0FA9" w:rsidRPr="003F14B0">
        <w:rPr>
          <w:rFonts w:ascii="Times New Roman" w:hAnsi="Times New Roman" w:cs="Times New Roman"/>
          <w:b/>
          <w:noProof w:val="0"/>
        </w:rPr>
        <w:t>t</w:t>
      </w:r>
      <w:r w:rsidR="002B3603" w:rsidRPr="003F14B0">
        <w:rPr>
          <w:rFonts w:ascii="Times New Roman" w:hAnsi="Times New Roman" w:cs="Times New Roman"/>
          <w:b/>
          <w:noProof w:val="0"/>
        </w:rPr>
        <w:t>echninė specifikacija</w:t>
      </w:r>
    </w:p>
    <w:p w14:paraId="1EDDE538" w14:textId="77777777" w:rsidR="004F0FA9" w:rsidRPr="003F14B0" w:rsidRDefault="004F0FA9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</w:p>
    <w:p w14:paraId="21320963" w14:textId="4265D957" w:rsidR="004F0FA9" w:rsidRPr="003F14B0" w:rsidRDefault="004F0FA9" w:rsidP="004F0FA9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 xml:space="preserve">1 pirkimo dalis. </w:t>
      </w:r>
      <w:r w:rsidR="00414D77" w:rsidRPr="003F14B0">
        <w:rPr>
          <w:rFonts w:ascii="Times New Roman" w:hAnsi="Times New Roman" w:cs="Times New Roman"/>
          <w:b/>
          <w:noProof w:val="0"/>
        </w:rPr>
        <w:t>Automatinė švirkštinė pompa</w:t>
      </w:r>
      <w:r w:rsidR="00E02C35" w:rsidRPr="003F14B0">
        <w:rPr>
          <w:rFonts w:ascii="Times New Roman" w:hAnsi="Times New Roman" w:cs="Times New Roman"/>
          <w:b/>
          <w:noProof w:val="0"/>
        </w:rPr>
        <w:t>, kiekis 1</w:t>
      </w:r>
      <w:r w:rsidR="00E61A27" w:rsidRPr="003F14B0">
        <w:rPr>
          <w:rFonts w:ascii="Times New Roman" w:hAnsi="Times New Roman" w:cs="Times New Roman"/>
          <w:b/>
          <w:noProof w:val="0"/>
        </w:rPr>
        <w:t>0</w:t>
      </w:r>
      <w:r w:rsidR="00E02C35" w:rsidRPr="003F14B0">
        <w:rPr>
          <w:rFonts w:ascii="Times New Roman" w:hAnsi="Times New Roman" w:cs="Times New Roman"/>
          <w:b/>
          <w:noProof w:val="0"/>
        </w:rPr>
        <w:t xml:space="preserve"> vnt.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129"/>
        <w:gridCol w:w="4392"/>
        <w:gridCol w:w="3112"/>
      </w:tblGrid>
      <w:tr w:rsidR="00E61A27" w:rsidRPr="003F14B0" w14:paraId="2D15D850" w14:textId="27198951" w:rsidTr="007B76A5">
        <w:tc>
          <w:tcPr>
            <w:tcW w:w="276" w:type="pct"/>
            <w:vAlign w:val="center"/>
          </w:tcPr>
          <w:p w14:paraId="2528D6F0" w14:textId="6CBEE8C6" w:rsidR="00E61A27" w:rsidRPr="003F14B0" w:rsidRDefault="00E61A27" w:rsidP="00E02C35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Eil. Nr.</w:t>
            </w:r>
          </w:p>
        </w:tc>
        <w:tc>
          <w:tcPr>
            <w:tcW w:w="1044" w:type="pct"/>
            <w:vAlign w:val="center"/>
          </w:tcPr>
          <w:p w14:paraId="09925B2B" w14:textId="38F35D5C" w:rsidR="00E61A27" w:rsidRPr="003F14B0" w:rsidRDefault="00E61A27" w:rsidP="00E02C35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Pavadinimas (specifikacija)</w:t>
            </w:r>
          </w:p>
        </w:tc>
        <w:tc>
          <w:tcPr>
            <w:tcW w:w="2154" w:type="pct"/>
            <w:vAlign w:val="center"/>
          </w:tcPr>
          <w:p w14:paraId="3F816A68" w14:textId="6B51666A" w:rsidR="00E61A27" w:rsidRPr="003F14B0" w:rsidRDefault="00E61A27" w:rsidP="007E5C7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3F14B0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1526" w:type="pct"/>
            <w:vAlign w:val="center"/>
          </w:tcPr>
          <w:p w14:paraId="62DC00C1" w14:textId="60543E81" w:rsidR="00E61A27" w:rsidRPr="003F14B0" w:rsidRDefault="00E61A27" w:rsidP="00B034E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E61A27" w:rsidRPr="003F14B0" w14:paraId="570FE7EC" w14:textId="6AC854F2" w:rsidTr="007B76A5">
        <w:tc>
          <w:tcPr>
            <w:tcW w:w="276" w:type="pct"/>
          </w:tcPr>
          <w:p w14:paraId="79F9F8DF" w14:textId="7E33A6C5" w:rsidR="00E61A27" w:rsidRPr="003F14B0" w:rsidRDefault="00E61A27" w:rsidP="00B8289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44" w:type="pct"/>
          </w:tcPr>
          <w:p w14:paraId="05CD8CF5" w14:textId="6C648F3F" w:rsidR="00E61A27" w:rsidRPr="003F14B0" w:rsidRDefault="00E61A27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Naudojamų švirkštų dydžiai</w:t>
            </w:r>
          </w:p>
        </w:tc>
        <w:tc>
          <w:tcPr>
            <w:tcW w:w="2154" w:type="pct"/>
          </w:tcPr>
          <w:p w14:paraId="5B520EE5" w14:textId="5524DB33" w:rsidR="00E61A27" w:rsidRPr="003F14B0" w:rsidRDefault="00E61A27" w:rsidP="005E39E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5 dydžiai, tarp kurių:</w:t>
            </w:r>
          </w:p>
          <w:p w14:paraId="6954A936" w14:textId="77777777" w:rsidR="00E61A27" w:rsidRPr="003F14B0" w:rsidRDefault="00E61A27" w:rsidP="005E39E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5 ml;</w:t>
            </w:r>
          </w:p>
          <w:p w14:paraId="796559E8" w14:textId="77777777" w:rsidR="00E61A27" w:rsidRPr="003F14B0" w:rsidRDefault="00E61A27" w:rsidP="005E39E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10 ml;</w:t>
            </w:r>
          </w:p>
          <w:p w14:paraId="28DAFD11" w14:textId="77777777" w:rsidR="00E61A27" w:rsidRPr="003F14B0" w:rsidRDefault="00E61A27" w:rsidP="005E39E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20 ml;</w:t>
            </w:r>
          </w:p>
          <w:p w14:paraId="4D476630" w14:textId="77777777" w:rsidR="00E61A27" w:rsidRPr="003F14B0" w:rsidRDefault="00E61A27" w:rsidP="005E39E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30 ml;</w:t>
            </w:r>
          </w:p>
          <w:p w14:paraId="39A555EA" w14:textId="2F1A0562" w:rsidR="00E61A27" w:rsidRPr="003F14B0" w:rsidRDefault="00E61A27" w:rsidP="005E39E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50/60 ml.</w:t>
            </w:r>
          </w:p>
        </w:tc>
        <w:tc>
          <w:tcPr>
            <w:tcW w:w="1526" w:type="pct"/>
          </w:tcPr>
          <w:p w14:paraId="16DDD3B8" w14:textId="49E66229" w:rsidR="00E61A27" w:rsidRPr="003F14B0" w:rsidRDefault="002C0904" w:rsidP="00E02C35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2C0904">
              <w:rPr>
                <w:rFonts w:ascii="Times New Roman" w:hAnsi="Times New Roman" w:cs="Times New Roman"/>
                <w:noProof w:val="0"/>
              </w:rPr>
              <w:t>2/3, 5, 10, 20, 30, 50/60 ml.</w:t>
            </w:r>
          </w:p>
        </w:tc>
      </w:tr>
      <w:tr w:rsidR="00E61A27" w:rsidRPr="003F14B0" w14:paraId="7E7C466A" w14:textId="31E7A07B" w:rsidTr="007B76A5">
        <w:tc>
          <w:tcPr>
            <w:tcW w:w="276" w:type="pct"/>
          </w:tcPr>
          <w:p w14:paraId="6F4B23F8" w14:textId="7E570D5E" w:rsidR="00E61A27" w:rsidRPr="003F14B0" w:rsidRDefault="00E61A27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044" w:type="pct"/>
          </w:tcPr>
          <w:p w14:paraId="28D03495" w14:textId="270D2A8F" w:rsidR="00E61A27" w:rsidRPr="003F14B0" w:rsidRDefault="00E61A27" w:rsidP="007E5C7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Kelių gamintojų švirkštų atpažinimas</w:t>
            </w:r>
          </w:p>
        </w:tc>
        <w:tc>
          <w:tcPr>
            <w:tcW w:w="2154" w:type="pct"/>
          </w:tcPr>
          <w:p w14:paraId="567E0F58" w14:textId="50AD085B" w:rsidR="00E61A27" w:rsidRPr="003F14B0" w:rsidRDefault="00E61A27" w:rsidP="005E39E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Korektiškai atpažįstami ne mažiau kaip 4 skirtingų gamintojų švirkštai</w:t>
            </w:r>
          </w:p>
        </w:tc>
        <w:tc>
          <w:tcPr>
            <w:tcW w:w="1526" w:type="pct"/>
          </w:tcPr>
          <w:p w14:paraId="3D1F8D4B" w14:textId="3BA0D4BA" w:rsidR="00E61A27" w:rsidRPr="003F14B0" w:rsidRDefault="002C0904" w:rsidP="00E02C35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2C0904">
              <w:rPr>
                <w:rFonts w:ascii="Times New Roman" w:hAnsi="Times New Roman" w:cs="Times New Roman"/>
                <w:noProof w:val="0"/>
              </w:rPr>
              <w:t xml:space="preserve">Korektiškai atpažįstami </w:t>
            </w:r>
            <w:r w:rsidR="0066435D">
              <w:rPr>
                <w:rFonts w:ascii="Times New Roman" w:hAnsi="Times New Roman" w:cs="Times New Roman"/>
                <w:noProof w:val="0"/>
              </w:rPr>
              <w:t>6</w:t>
            </w:r>
            <w:r w:rsidRPr="002C0904">
              <w:rPr>
                <w:rFonts w:ascii="Times New Roman" w:hAnsi="Times New Roman" w:cs="Times New Roman"/>
                <w:noProof w:val="0"/>
              </w:rPr>
              <w:t xml:space="preserve"> skirtingų gamintojų švirkštai</w:t>
            </w:r>
          </w:p>
        </w:tc>
      </w:tr>
      <w:tr w:rsidR="00E61A27" w:rsidRPr="003F14B0" w14:paraId="6BBB0216" w14:textId="25E37FA0" w:rsidTr="007B76A5">
        <w:tc>
          <w:tcPr>
            <w:tcW w:w="276" w:type="pct"/>
          </w:tcPr>
          <w:p w14:paraId="048AAEB8" w14:textId="55C70C25" w:rsidR="00E61A27" w:rsidRPr="003F14B0" w:rsidRDefault="00E61A27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044" w:type="pct"/>
          </w:tcPr>
          <w:p w14:paraId="575D73C7" w14:textId="6C9E3800" w:rsidR="00E61A27" w:rsidRPr="003F14B0" w:rsidRDefault="00E61A27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nustatymo ribos</w:t>
            </w:r>
          </w:p>
        </w:tc>
        <w:tc>
          <w:tcPr>
            <w:tcW w:w="2154" w:type="pct"/>
          </w:tcPr>
          <w:p w14:paraId="372F7634" w14:textId="1D52E610" w:rsidR="00E61A27" w:rsidRPr="003F14B0" w:rsidRDefault="00E61A27" w:rsidP="005E39EE">
            <w:pPr>
              <w:pStyle w:val="Heading1"/>
              <w:snapToGrid w:val="0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F14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Ne siauresnės negu 0,1–999 ml/val.</w:t>
            </w:r>
          </w:p>
        </w:tc>
        <w:tc>
          <w:tcPr>
            <w:tcW w:w="1526" w:type="pct"/>
          </w:tcPr>
          <w:p w14:paraId="32D68BB9" w14:textId="7BE199B6" w:rsidR="00E61A27" w:rsidRPr="002C0904" w:rsidRDefault="002C0904" w:rsidP="00E02C35">
            <w:pPr>
              <w:rPr>
                <w:rFonts w:ascii="Times New Roman" w:hAnsi="Times New Roman" w:cs="Times New Roman"/>
                <w:noProof w:val="0"/>
              </w:rPr>
            </w:pPr>
            <w:r w:rsidRPr="002C0904">
              <w:rPr>
                <w:rFonts w:ascii="Times New Roman" w:hAnsi="Times New Roman" w:cs="Times New Roman"/>
                <w:noProof w:val="0"/>
              </w:rPr>
              <w:t>0,</w:t>
            </w:r>
            <w:r>
              <w:rPr>
                <w:rFonts w:ascii="Times New Roman" w:hAnsi="Times New Roman" w:cs="Times New Roman"/>
                <w:noProof w:val="0"/>
              </w:rPr>
              <w:t>0</w:t>
            </w:r>
            <w:r w:rsidRPr="002C0904">
              <w:rPr>
                <w:rFonts w:ascii="Times New Roman" w:hAnsi="Times New Roman" w:cs="Times New Roman"/>
                <w:noProof w:val="0"/>
              </w:rPr>
              <w:t>1–999</w:t>
            </w:r>
            <w:r>
              <w:rPr>
                <w:rFonts w:ascii="Times New Roman" w:hAnsi="Times New Roman" w:cs="Times New Roman"/>
                <w:noProof w:val="0"/>
              </w:rPr>
              <w:t xml:space="preserve">,9 </w:t>
            </w:r>
            <w:r w:rsidRPr="002C0904">
              <w:rPr>
                <w:rFonts w:ascii="Times New Roman" w:hAnsi="Times New Roman" w:cs="Times New Roman"/>
                <w:noProof w:val="0"/>
              </w:rPr>
              <w:t>ml/val.</w:t>
            </w:r>
          </w:p>
        </w:tc>
      </w:tr>
      <w:tr w:rsidR="00E61A27" w:rsidRPr="003F14B0" w14:paraId="1891FE3C" w14:textId="63CA98F6" w:rsidTr="007B76A5">
        <w:tc>
          <w:tcPr>
            <w:tcW w:w="276" w:type="pct"/>
          </w:tcPr>
          <w:p w14:paraId="1353066B" w14:textId="6CE5D8F4" w:rsidR="00E61A27" w:rsidRPr="003F14B0" w:rsidRDefault="00E61A27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044" w:type="pct"/>
          </w:tcPr>
          <w:p w14:paraId="7329ECE4" w14:textId="1B733A60" w:rsidR="00E61A27" w:rsidRPr="003F14B0" w:rsidRDefault="00E61A27" w:rsidP="00F9448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skaičiavimas, įvedus laiką ir tūrį</w:t>
            </w:r>
          </w:p>
        </w:tc>
        <w:tc>
          <w:tcPr>
            <w:tcW w:w="2154" w:type="pct"/>
          </w:tcPr>
          <w:p w14:paraId="2A71E59C" w14:textId="795A7AAF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automatinis infuzijos greičio skaičiavimas, įvedus laiką ir tūrį</w:t>
            </w:r>
          </w:p>
        </w:tc>
        <w:tc>
          <w:tcPr>
            <w:tcW w:w="1526" w:type="pct"/>
          </w:tcPr>
          <w:p w14:paraId="6E825208" w14:textId="475405F9" w:rsidR="00E61A27" w:rsidRPr="003F14B0" w:rsidRDefault="002C0904" w:rsidP="00E02C35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Taip, yra</w:t>
            </w:r>
          </w:p>
        </w:tc>
      </w:tr>
      <w:tr w:rsidR="00E61A27" w:rsidRPr="003F14B0" w14:paraId="1834A223" w14:textId="35158DB5" w:rsidTr="007B76A5">
        <w:tc>
          <w:tcPr>
            <w:tcW w:w="276" w:type="pct"/>
          </w:tcPr>
          <w:p w14:paraId="10D6C06C" w14:textId="3109F1CE" w:rsidR="00E61A27" w:rsidRPr="003F14B0" w:rsidRDefault="00E61A27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044" w:type="pct"/>
          </w:tcPr>
          <w:p w14:paraId="19A0B7C5" w14:textId="52B4AEC3" w:rsidR="00E61A27" w:rsidRPr="003F14B0" w:rsidRDefault="00E61A27" w:rsidP="00F9448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keitimas, nestabdant infuzijos</w:t>
            </w:r>
          </w:p>
        </w:tc>
        <w:tc>
          <w:tcPr>
            <w:tcW w:w="2154" w:type="pct"/>
          </w:tcPr>
          <w:p w14:paraId="45B6AD73" w14:textId="4024AF6B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Galima keisti infuzijos greitį, nestabdant infuzijos</w:t>
            </w:r>
          </w:p>
        </w:tc>
        <w:tc>
          <w:tcPr>
            <w:tcW w:w="1526" w:type="pct"/>
          </w:tcPr>
          <w:p w14:paraId="0C28E70D" w14:textId="30FFB568" w:rsidR="00E61A27" w:rsidRPr="003F14B0" w:rsidRDefault="002C0904" w:rsidP="00E02C35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Taip, galima</w:t>
            </w:r>
          </w:p>
        </w:tc>
      </w:tr>
      <w:tr w:rsidR="00E61A27" w:rsidRPr="003F14B0" w14:paraId="4AC44FC8" w14:textId="2F3C9E91" w:rsidTr="007B76A5">
        <w:tc>
          <w:tcPr>
            <w:tcW w:w="276" w:type="pct"/>
          </w:tcPr>
          <w:p w14:paraId="6E98E613" w14:textId="1C7E81C2" w:rsidR="00E61A27" w:rsidRPr="003F14B0" w:rsidRDefault="00E61A27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044" w:type="pct"/>
          </w:tcPr>
          <w:p w14:paraId="7ABF4921" w14:textId="098B58CB" w:rsidR="00E61A27" w:rsidRPr="003F14B0" w:rsidRDefault="00E61A27" w:rsidP="007E5C7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Daugiafunkciai pompos valdymo mygtukai</w:t>
            </w:r>
          </w:p>
        </w:tc>
        <w:tc>
          <w:tcPr>
            <w:tcW w:w="2154" w:type="pct"/>
          </w:tcPr>
          <w:p w14:paraId="6957658B" w14:textId="4D7B1979" w:rsidR="00E61A27" w:rsidRPr="003F14B0" w:rsidRDefault="007732AC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Mygtukais </w:t>
            </w:r>
            <w:r w:rsidR="008C20B5">
              <w:rPr>
                <w:sz w:val="22"/>
                <w:szCs w:val="22"/>
              </w:rPr>
              <w:t xml:space="preserve">(pavyzdžiui, </w:t>
            </w:r>
            <w:r w:rsidRPr="003F14B0">
              <w:rPr>
                <w:sz w:val="22"/>
                <w:szCs w:val="22"/>
              </w:rPr>
              <w:t>„aukštyn“</w:t>
            </w:r>
            <w:r w:rsidR="00E61A27" w:rsidRPr="003F14B0">
              <w:rPr>
                <w:sz w:val="22"/>
                <w:szCs w:val="22"/>
              </w:rPr>
              <w:t>, „žemyn“, „kairėn“, „dešinėn“</w:t>
            </w:r>
            <w:r w:rsidR="008C20B5">
              <w:rPr>
                <w:sz w:val="22"/>
                <w:szCs w:val="22"/>
              </w:rPr>
              <w:t>)</w:t>
            </w:r>
            <w:r w:rsidR="00E61A27" w:rsidRPr="003F14B0">
              <w:rPr>
                <w:sz w:val="22"/>
                <w:szCs w:val="22"/>
              </w:rPr>
              <w:t xml:space="preserve"> arba naudojant klaviatūrą nustatomi įvairūs infuzijos parametrai:</w:t>
            </w:r>
          </w:p>
          <w:p w14:paraId="54B151F8" w14:textId="2A4B1D72" w:rsidR="00E61A27" w:rsidRPr="003F14B0" w:rsidRDefault="00E61A27" w:rsidP="005E39EE">
            <w:pPr>
              <w:pStyle w:val="Bodytext91"/>
              <w:numPr>
                <w:ilvl w:val="0"/>
                <w:numId w:val="1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Greitis vienetais, dešimtimis, šimtais;</w:t>
            </w:r>
          </w:p>
          <w:p w14:paraId="17657C4A" w14:textId="32D5D451" w:rsidR="00E61A27" w:rsidRPr="003F14B0" w:rsidRDefault="00E61A27" w:rsidP="005E39EE">
            <w:pPr>
              <w:pStyle w:val="Bodytext91"/>
              <w:numPr>
                <w:ilvl w:val="0"/>
                <w:numId w:val="1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Vaisto veikliosios medžiagos mato vienetas.</w:t>
            </w:r>
          </w:p>
        </w:tc>
        <w:tc>
          <w:tcPr>
            <w:tcW w:w="1526" w:type="pct"/>
          </w:tcPr>
          <w:p w14:paraId="3FF65038" w14:textId="60FA2ACB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Mygtukais (pavyzdžiui, „aukštyn“, „žemyn“, „kairėn“, „dešinėn“) nustatomi įvairūs infuzijos parametrai:</w:t>
            </w:r>
          </w:p>
          <w:p w14:paraId="67705227" w14:textId="78489E83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1.Greitis vienetais, dešimtimis, šimtais;</w:t>
            </w:r>
          </w:p>
          <w:p w14:paraId="2B5DDBC1" w14:textId="14F5EF98" w:rsidR="00E61A27" w:rsidRPr="003F14B0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2.Vaisto veikliosios medžiagos mato vienetas.</w:t>
            </w:r>
          </w:p>
        </w:tc>
      </w:tr>
      <w:tr w:rsidR="00E61A27" w:rsidRPr="003F14B0" w14:paraId="49AA9303" w14:textId="51C3ED2D" w:rsidTr="007B76A5">
        <w:trPr>
          <w:trHeight w:val="283"/>
        </w:trPr>
        <w:tc>
          <w:tcPr>
            <w:tcW w:w="276" w:type="pct"/>
          </w:tcPr>
          <w:p w14:paraId="71C9C259" w14:textId="30F29364" w:rsidR="00E61A27" w:rsidRPr="003F14B0" w:rsidRDefault="00E61A27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044" w:type="pct"/>
          </w:tcPr>
          <w:p w14:paraId="6431C96A" w14:textId="2FC0902A" w:rsidR="00E61A27" w:rsidRPr="003F14B0" w:rsidRDefault="00E61A27" w:rsidP="00EF6EE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Boliuso tūrio sumažinimas, esant spaudimo aliarmui</w:t>
            </w:r>
          </w:p>
        </w:tc>
        <w:tc>
          <w:tcPr>
            <w:tcW w:w="2154" w:type="pct"/>
          </w:tcPr>
          <w:p w14:paraId="6508D5BA" w14:textId="17ED0C59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automatinė boliuso tūrio sumažinimo funkcija, esant spaudimo aliarmui</w:t>
            </w:r>
          </w:p>
        </w:tc>
        <w:tc>
          <w:tcPr>
            <w:tcW w:w="1526" w:type="pct"/>
          </w:tcPr>
          <w:p w14:paraId="1EFC21D4" w14:textId="48013A48" w:rsidR="00E61A27" w:rsidRPr="003F14B0" w:rsidRDefault="00C022D1" w:rsidP="004A717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Taip, yra</w:t>
            </w:r>
          </w:p>
        </w:tc>
      </w:tr>
      <w:tr w:rsidR="00E61A27" w:rsidRPr="003F14B0" w14:paraId="57CEB868" w14:textId="07287DC0" w:rsidTr="007B76A5">
        <w:tc>
          <w:tcPr>
            <w:tcW w:w="276" w:type="pct"/>
          </w:tcPr>
          <w:p w14:paraId="47F2E7D5" w14:textId="4580A85B" w:rsidR="00E61A27" w:rsidRPr="003F14B0" w:rsidRDefault="00E61A27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044" w:type="pct"/>
          </w:tcPr>
          <w:p w14:paraId="4CB4AECB" w14:textId="33B65343" w:rsidR="00E61A27" w:rsidRPr="003F14B0" w:rsidRDefault="00E61A27" w:rsidP="00D40C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tūrio pasirinkimo ribos</w:t>
            </w:r>
          </w:p>
        </w:tc>
        <w:tc>
          <w:tcPr>
            <w:tcW w:w="2154" w:type="pct"/>
          </w:tcPr>
          <w:p w14:paraId="4AA28879" w14:textId="0A134E0C" w:rsidR="00E61A27" w:rsidRPr="003F14B0" w:rsidRDefault="008C20B5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siauresnės kaip 0,1–999 </w:t>
            </w:r>
            <w:r w:rsidR="00E61A27" w:rsidRPr="003F14B0">
              <w:rPr>
                <w:sz w:val="22"/>
                <w:szCs w:val="22"/>
              </w:rPr>
              <w:t>ml</w:t>
            </w:r>
          </w:p>
        </w:tc>
        <w:tc>
          <w:tcPr>
            <w:tcW w:w="1526" w:type="pct"/>
          </w:tcPr>
          <w:p w14:paraId="585A64EB" w14:textId="2823CCB3" w:rsidR="00E61A27" w:rsidRPr="003F14B0" w:rsidRDefault="00C022D1" w:rsidP="004A717E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0,1 – 9999 ml</w:t>
            </w:r>
          </w:p>
        </w:tc>
      </w:tr>
      <w:tr w:rsidR="00E61A27" w:rsidRPr="003F14B0" w14:paraId="33EAA97B" w14:textId="65A8AE54" w:rsidTr="007B76A5">
        <w:tc>
          <w:tcPr>
            <w:tcW w:w="276" w:type="pct"/>
          </w:tcPr>
          <w:p w14:paraId="78202ADD" w14:textId="508AFC94" w:rsidR="00E61A27" w:rsidRPr="003F14B0" w:rsidRDefault="00E61A27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044" w:type="pct"/>
          </w:tcPr>
          <w:p w14:paraId="051969EF" w14:textId="070209E3" w:rsidR="00E61A27" w:rsidRPr="003F14B0" w:rsidRDefault="00E61A27" w:rsidP="00D40C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laiko pasirinkimo ribos</w:t>
            </w:r>
          </w:p>
        </w:tc>
        <w:tc>
          <w:tcPr>
            <w:tcW w:w="2154" w:type="pct"/>
          </w:tcPr>
          <w:p w14:paraId="3B019CDD" w14:textId="4A6721AC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siauresnės kaip nuo 1 min iki 96 val.</w:t>
            </w:r>
          </w:p>
        </w:tc>
        <w:tc>
          <w:tcPr>
            <w:tcW w:w="1526" w:type="pct"/>
          </w:tcPr>
          <w:p w14:paraId="47EB961D" w14:textId="55ABA57B" w:rsidR="00E61A27" w:rsidRPr="003F14B0" w:rsidRDefault="00C022D1" w:rsidP="004A717E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 min – 99</w:t>
            </w:r>
            <w:r w:rsidR="00A9042F">
              <w:rPr>
                <w:rFonts w:ascii="Times New Roman" w:hAnsi="Times New Roman" w:cs="Times New Roman"/>
                <w:noProof w:val="0"/>
              </w:rPr>
              <w:t>,59</w:t>
            </w:r>
            <w:r w:rsidRPr="00C022D1">
              <w:rPr>
                <w:rFonts w:ascii="Times New Roman" w:hAnsi="Times New Roman" w:cs="Times New Roman"/>
                <w:noProof w:val="0"/>
              </w:rPr>
              <w:t xml:space="preserve"> val.</w:t>
            </w:r>
          </w:p>
        </w:tc>
      </w:tr>
      <w:tr w:rsidR="00E61A27" w:rsidRPr="003F14B0" w14:paraId="2D3F2BA3" w14:textId="694E5B28" w:rsidTr="007B76A5">
        <w:tc>
          <w:tcPr>
            <w:tcW w:w="276" w:type="pct"/>
          </w:tcPr>
          <w:p w14:paraId="5BAB702F" w14:textId="1A649D89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044" w:type="pct"/>
          </w:tcPr>
          <w:p w14:paraId="5AFB9A28" w14:textId="1A8AEA54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Ekranas</w:t>
            </w:r>
          </w:p>
        </w:tc>
        <w:tc>
          <w:tcPr>
            <w:tcW w:w="2154" w:type="pct"/>
          </w:tcPr>
          <w:p w14:paraId="5E4C5941" w14:textId="27694B4A" w:rsidR="00E61A27" w:rsidRPr="003F14B0" w:rsidRDefault="00E61A27" w:rsidP="008C20B5">
            <w:pPr>
              <w:pStyle w:val="Bodytext91"/>
              <w:numPr>
                <w:ilvl w:val="0"/>
                <w:numId w:val="1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Spalvotas</w:t>
            </w:r>
            <w:r w:rsidR="008C20B5">
              <w:t xml:space="preserve"> </w:t>
            </w:r>
            <w:r w:rsidR="008C20B5" w:rsidRPr="008C20B5">
              <w:rPr>
                <w:sz w:val="22"/>
                <w:szCs w:val="22"/>
              </w:rPr>
              <w:t>arba monochrominis;</w:t>
            </w:r>
          </w:p>
          <w:p w14:paraId="0155E918" w14:textId="37FBE20B" w:rsidR="00E61A27" w:rsidRPr="003F14B0" w:rsidRDefault="00E61A27" w:rsidP="005E39EE">
            <w:pPr>
              <w:pStyle w:val="Bodytext91"/>
              <w:numPr>
                <w:ilvl w:val="0"/>
                <w:numId w:val="1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Skirtinga vaizdinė ekrano indikacija informuoja apie pre-aliarmą ir aliarmą.</w:t>
            </w:r>
          </w:p>
        </w:tc>
        <w:tc>
          <w:tcPr>
            <w:tcW w:w="1526" w:type="pct"/>
          </w:tcPr>
          <w:p w14:paraId="52D5759F" w14:textId="3BF29271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 xml:space="preserve">Spalvotas </w:t>
            </w:r>
          </w:p>
          <w:p w14:paraId="57DBFB29" w14:textId="75990A60" w:rsidR="00E61A27" w:rsidRPr="003F14B0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Skirtinga vaizdinė ekrano indikacija informuoja apie pre-aliarmą ir aliarmą.</w:t>
            </w:r>
          </w:p>
        </w:tc>
      </w:tr>
      <w:tr w:rsidR="00E61A27" w:rsidRPr="003F14B0" w14:paraId="0B9063CF" w14:textId="2A64716D" w:rsidTr="007B76A5">
        <w:tc>
          <w:tcPr>
            <w:tcW w:w="276" w:type="pct"/>
          </w:tcPr>
          <w:p w14:paraId="3991F7D0" w14:textId="148F6227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044" w:type="pct"/>
          </w:tcPr>
          <w:p w14:paraId="2FDCC5A6" w14:textId="3D53E08F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Pateikiama informacija ekrane</w:t>
            </w:r>
          </w:p>
        </w:tc>
        <w:tc>
          <w:tcPr>
            <w:tcW w:w="2154" w:type="pct"/>
          </w:tcPr>
          <w:p w14:paraId="048932E7" w14:textId="11FE1996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Ekrane pateikiama informacija:</w:t>
            </w:r>
          </w:p>
          <w:p w14:paraId="6E63DB0D" w14:textId="73FCB577" w:rsidR="00E61A27" w:rsidRPr="003F14B0" w:rsidRDefault="00E61A27" w:rsidP="005E39EE">
            <w:pPr>
              <w:pStyle w:val="Bodytext91"/>
              <w:numPr>
                <w:ilvl w:val="0"/>
                <w:numId w:val="15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laikas;</w:t>
            </w:r>
          </w:p>
          <w:p w14:paraId="024F6897" w14:textId="47B68DD1" w:rsidR="00E61A27" w:rsidRPr="003F14B0" w:rsidRDefault="00E61A27" w:rsidP="005E39EE">
            <w:pPr>
              <w:pStyle w:val="Bodytext91"/>
              <w:numPr>
                <w:ilvl w:val="0"/>
                <w:numId w:val="15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Suleistas infuzijos tūris;</w:t>
            </w:r>
          </w:p>
          <w:p w14:paraId="43973809" w14:textId="11B7739F" w:rsidR="00E61A27" w:rsidRPr="003F14B0" w:rsidRDefault="00E61A27" w:rsidP="008C20B5">
            <w:pPr>
              <w:pStyle w:val="Bodytext91"/>
              <w:numPr>
                <w:ilvl w:val="0"/>
                <w:numId w:val="15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Likutinis infuzijos tūris</w:t>
            </w:r>
            <w:r w:rsidR="008C20B5">
              <w:rPr>
                <w:sz w:val="22"/>
                <w:szCs w:val="22"/>
              </w:rPr>
              <w:t xml:space="preserve"> </w:t>
            </w:r>
            <w:r w:rsidR="008C20B5" w:rsidRPr="008C20B5">
              <w:rPr>
                <w:sz w:val="22"/>
                <w:szCs w:val="22"/>
              </w:rPr>
              <w:t>arba laikas iki infuzijos pabaigos</w:t>
            </w:r>
            <w:r w:rsidRPr="003F14B0">
              <w:rPr>
                <w:sz w:val="22"/>
                <w:szCs w:val="22"/>
              </w:rPr>
              <w:t>.</w:t>
            </w:r>
          </w:p>
        </w:tc>
        <w:tc>
          <w:tcPr>
            <w:tcW w:w="1526" w:type="pct"/>
          </w:tcPr>
          <w:p w14:paraId="11CF1239" w14:textId="77777777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Ekrane pateikiama informacija:</w:t>
            </w:r>
          </w:p>
          <w:p w14:paraId="4FFAE0FC" w14:textId="5AD5D7E3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</w:t>
            </w:r>
            <w:r>
              <w:rPr>
                <w:rFonts w:ascii="Times New Roman" w:hAnsi="Times New Roman" w:cs="Times New Roman"/>
                <w:noProof w:val="0"/>
              </w:rPr>
              <w:t xml:space="preserve">. </w:t>
            </w:r>
            <w:r w:rsidRPr="00C022D1">
              <w:rPr>
                <w:rFonts w:ascii="Times New Roman" w:hAnsi="Times New Roman" w:cs="Times New Roman"/>
                <w:noProof w:val="0"/>
              </w:rPr>
              <w:t>Infuzijos laikas;</w:t>
            </w:r>
          </w:p>
          <w:p w14:paraId="6695F9F0" w14:textId="1D1E7111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Suleistas infuzijos tūris;</w:t>
            </w:r>
          </w:p>
          <w:p w14:paraId="1B4D9D18" w14:textId="790DAFCE" w:rsidR="00E61A27" w:rsidRPr="003F14B0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Likutinis infuzijos tūris arba laikas iki infuzijos pabaigos.</w:t>
            </w:r>
          </w:p>
        </w:tc>
      </w:tr>
      <w:tr w:rsidR="00E61A27" w:rsidRPr="003F14B0" w14:paraId="1DB928CD" w14:textId="0660845E" w:rsidTr="007B76A5">
        <w:tc>
          <w:tcPr>
            <w:tcW w:w="276" w:type="pct"/>
          </w:tcPr>
          <w:p w14:paraId="45716705" w14:textId="6C82999F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044" w:type="pct"/>
          </w:tcPr>
          <w:p w14:paraId="2A8A12AB" w14:textId="37BF3E97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Dinaminis spaudimo sistemoje monitoravimas</w:t>
            </w:r>
          </w:p>
        </w:tc>
        <w:tc>
          <w:tcPr>
            <w:tcW w:w="2154" w:type="pct"/>
          </w:tcPr>
          <w:p w14:paraId="21ACA34A" w14:textId="66DC1811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Dinaminis spaudimo sistemoje monitoravimas pompos ekrane:</w:t>
            </w:r>
          </w:p>
          <w:p w14:paraId="20013318" w14:textId="50427C70" w:rsidR="00E61A27" w:rsidRPr="003F14B0" w:rsidRDefault="00E61A27" w:rsidP="005E39EE">
            <w:pPr>
              <w:pStyle w:val="Bodytext91"/>
              <w:numPr>
                <w:ilvl w:val="0"/>
                <w:numId w:val="13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tėkmės nuolatinė kontrolė;</w:t>
            </w:r>
          </w:p>
          <w:p w14:paraId="0DFAFA86" w14:textId="3B62E910" w:rsidR="00E61A27" w:rsidRPr="003F14B0" w:rsidRDefault="00E61A27" w:rsidP="005E39EE">
            <w:pPr>
              <w:pStyle w:val="Bodytext91"/>
              <w:numPr>
                <w:ilvl w:val="0"/>
                <w:numId w:val="13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Okliuzijos lygio greitas nustatymas / aptikimas (detekcija).</w:t>
            </w:r>
          </w:p>
        </w:tc>
        <w:tc>
          <w:tcPr>
            <w:tcW w:w="1526" w:type="pct"/>
          </w:tcPr>
          <w:p w14:paraId="2EE7BA0E" w14:textId="77777777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Dinaminis spaudimo sistemoje monitoravimas pompos ekrane:</w:t>
            </w:r>
          </w:p>
          <w:p w14:paraId="0AD983E1" w14:textId="79709963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Infuzijos tėkmės nuolatinė kontrolė;</w:t>
            </w:r>
          </w:p>
          <w:p w14:paraId="70699655" w14:textId="36D867CD" w:rsidR="00E61A27" w:rsidRPr="003F14B0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Okliuzijos lygio greitas nustatymas / aptikimas (detekcija).</w:t>
            </w:r>
          </w:p>
        </w:tc>
      </w:tr>
      <w:tr w:rsidR="00E61A27" w:rsidRPr="003F14B0" w14:paraId="72F1C6A3" w14:textId="2C6D3ABF" w:rsidTr="007B76A5">
        <w:tc>
          <w:tcPr>
            <w:tcW w:w="276" w:type="pct"/>
          </w:tcPr>
          <w:p w14:paraId="729243EB" w14:textId="5CC453FB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044" w:type="pct"/>
          </w:tcPr>
          <w:p w14:paraId="70448EB8" w14:textId="2AAE19F9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Švirkšto stūmoklio fiksavimas švirkšto įstatymo metu</w:t>
            </w:r>
          </w:p>
        </w:tc>
        <w:tc>
          <w:tcPr>
            <w:tcW w:w="2154" w:type="pct"/>
          </w:tcPr>
          <w:p w14:paraId="28A9867D" w14:textId="17203EED" w:rsidR="00E61A27" w:rsidRPr="003F14B0" w:rsidRDefault="00E61A27" w:rsidP="005E39EE">
            <w:pPr>
              <w:pStyle w:val="Bodytext91"/>
              <w:numPr>
                <w:ilvl w:val="0"/>
                <w:numId w:val="1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Pusiau automatinis arba rankinis švirkšto stūmoklio fiksavimas švirkšto įstatymo metu;</w:t>
            </w:r>
          </w:p>
          <w:p w14:paraId="11242EE5" w14:textId="0FE61C67" w:rsidR="00E61A27" w:rsidRPr="003F14B0" w:rsidRDefault="00E61A27" w:rsidP="005E39EE">
            <w:pPr>
              <w:pStyle w:val="Bodytext91"/>
              <w:numPr>
                <w:ilvl w:val="0"/>
                <w:numId w:val="1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Leidžia išvengti nepageidaujamo boliuso.</w:t>
            </w:r>
          </w:p>
        </w:tc>
        <w:tc>
          <w:tcPr>
            <w:tcW w:w="1526" w:type="pct"/>
          </w:tcPr>
          <w:p w14:paraId="12DEFE60" w14:textId="69FCFF6C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Pusiau automatinis švirkšto stūmoklio fiksavimas švirkšto įstatymo metu;</w:t>
            </w:r>
          </w:p>
          <w:p w14:paraId="3427B905" w14:textId="0599BDEA" w:rsidR="00E61A27" w:rsidRPr="003F14B0" w:rsidRDefault="00C022D1" w:rsidP="00C022D1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Leidžia išvengti nepageidaujamo boliuso.</w:t>
            </w:r>
          </w:p>
        </w:tc>
      </w:tr>
      <w:tr w:rsidR="00E61A27" w:rsidRPr="003F14B0" w14:paraId="22C8F297" w14:textId="6C498665" w:rsidTr="007B76A5">
        <w:tc>
          <w:tcPr>
            <w:tcW w:w="276" w:type="pct"/>
          </w:tcPr>
          <w:p w14:paraId="0719B894" w14:textId="4E1F0AA0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044" w:type="pct"/>
          </w:tcPr>
          <w:p w14:paraId="00CAB832" w14:textId="5F5A02BD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paklaida</w:t>
            </w:r>
          </w:p>
        </w:tc>
        <w:tc>
          <w:tcPr>
            <w:tcW w:w="2154" w:type="pct"/>
          </w:tcPr>
          <w:p w14:paraId="7C091301" w14:textId="0B5F9FE4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daugiau ± 3%</w:t>
            </w:r>
          </w:p>
        </w:tc>
        <w:tc>
          <w:tcPr>
            <w:tcW w:w="1526" w:type="pct"/>
          </w:tcPr>
          <w:p w14:paraId="032AFA17" w14:textId="7EE3666C" w:rsidR="00E61A27" w:rsidRPr="003F14B0" w:rsidRDefault="00C022D1" w:rsidP="00E8298F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>
              <w:rPr>
                <w:rFonts w:ascii="Times New Roman" w:hAnsi="Times New Roman" w:cs="Times New Roman"/>
                <w:noProof w:val="0"/>
              </w:rPr>
              <w:t>2</w:t>
            </w:r>
            <w:r w:rsidRPr="00C022D1">
              <w:rPr>
                <w:rFonts w:ascii="Times New Roman" w:hAnsi="Times New Roman" w:cs="Times New Roman"/>
                <w:noProof w:val="0"/>
              </w:rPr>
              <w:t>%</w:t>
            </w:r>
          </w:p>
        </w:tc>
      </w:tr>
      <w:tr w:rsidR="00E61A27" w:rsidRPr="003F14B0" w14:paraId="49C2E46F" w14:textId="684CBC3F" w:rsidTr="007B76A5">
        <w:tc>
          <w:tcPr>
            <w:tcW w:w="276" w:type="pct"/>
          </w:tcPr>
          <w:p w14:paraId="42755674" w14:textId="4E20686F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044" w:type="pct"/>
          </w:tcPr>
          <w:p w14:paraId="2A8267D9" w14:textId="352D210E" w:rsidR="00E61A27" w:rsidRPr="003F14B0" w:rsidRDefault="00E61A27" w:rsidP="007E5C7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Automatinis infuzijos greičio skaičiavimas</w:t>
            </w:r>
          </w:p>
        </w:tc>
        <w:tc>
          <w:tcPr>
            <w:tcW w:w="2154" w:type="pct"/>
          </w:tcPr>
          <w:p w14:paraId="5F9B5705" w14:textId="70E859EB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ind w:right="-105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greitis yra skaičiuojamas automatiškai, įvedus:</w:t>
            </w:r>
          </w:p>
          <w:p w14:paraId="569BC4DD" w14:textId="38D59762" w:rsidR="00E61A27" w:rsidRPr="003F14B0" w:rsidRDefault="00E61A27" w:rsidP="005E39EE">
            <w:pPr>
              <w:pStyle w:val="Bodytext91"/>
              <w:numPr>
                <w:ilvl w:val="0"/>
                <w:numId w:val="1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Vaisto dozę (mg, ng, mcg,  mmol, mEq);</w:t>
            </w:r>
          </w:p>
          <w:p w14:paraId="4A0CC6A6" w14:textId="04B39AD6" w:rsidR="00E61A27" w:rsidRPr="003F14B0" w:rsidRDefault="00E61A27" w:rsidP="005E39EE">
            <w:pPr>
              <w:pStyle w:val="Bodytext91"/>
              <w:numPr>
                <w:ilvl w:val="0"/>
                <w:numId w:val="1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Laiko vienetą (1 min, 1 val., 24 val.);</w:t>
            </w:r>
          </w:p>
          <w:p w14:paraId="67D6C326" w14:textId="495E4ECB" w:rsidR="00E61A27" w:rsidRPr="003F14B0" w:rsidRDefault="00E61A27" w:rsidP="005E39EE">
            <w:pPr>
              <w:pStyle w:val="Bodytext91"/>
              <w:numPr>
                <w:ilvl w:val="0"/>
                <w:numId w:val="1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Paciento kūno svorį (pvz., mg / kg).</w:t>
            </w:r>
          </w:p>
        </w:tc>
        <w:tc>
          <w:tcPr>
            <w:tcW w:w="1526" w:type="pct"/>
          </w:tcPr>
          <w:p w14:paraId="070A9813" w14:textId="77777777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Infuzijos greitis yra skaičiuojamas automatiškai, įvedus:</w:t>
            </w:r>
          </w:p>
          <w:p w14:paraId="3C78C701" w14:textId="43F2727D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Vaisto dozę (mg, ng, mcg,  mmol, mEq);</w:t>
            </w:r>
          </w:p>
          <w:p w14:paraId="007735E4" w14:textId="0AABF201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Laiko vienetą (1 min, 1 val., 24 val.);</w:t>
            </w:r>
          </w:p>
          <w:p w14:paraId="35098869" w14:textId="37EF7E52" w:rsidR="00E61A27" w:rsidRPr="003F14B0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Paciento kūno svorį (pvz., mg / kg).</w:t>
            </w:r>
          </w:p>
        </w:tc>
      </w:tr>
      <w:tr w:rsidR="00E61A27" w:rsidRPr="003F14B0" w14:paraId="6905E8C4" w14:textId="157C135E" w:rsidTr="007B76A5">
        <w:tc>
          <w:tcPr>
            <w:tcW w:w="276" w:type="pct"/>
          </w:tcPr>
          <w:p w14:paraId="7273213C" w14:textId="4439EA42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044" w:type="pct"/>
          </w:tcPr>
          <w:p w14:paraId="45CEE1F9" w14:textId="04591D76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Pauzės/budėjimo režimas</w:t>
            </w:r>
          </w:p>
        </w:tc>
        <w:tc>
          <w:tcPr>
            <w:tcW w:w="2154" w:type="pct"/>
          </w:tcPr>
          <w:p w14:paraId="2CBFEBF1" w14:textId="7D4D58CD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Duomenys nekinta pasirinktu laiko tarpu ne mažiau kaip 24 val.</w:t>
            </w:r>
          </w:p>
        </w:tc>
        <w:tc>
          <w:tcPr>
            <w:tcW w:w="1526" w:type="pct"/>
          </w:tcPr>
          <w:p w14:paraId="59CB5843" w14:textId="17429227" w:rsidR="00E61A27" w:rsidRPr="003F14B0" w:rsidRDefault="00C022D1" w:rsidP="00E8298F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Duomenys nekinta pasirinktu laiko tarpu iki  ≥ 24 val.</w:t>
            </w:r>
          </w:p>
        </w:tc>
      </w:tr>
      <w:tr w:rsidR="00E61A27" w:rsidRPr="003F14B0" w14:paraId="477DE5BC" w14:textId="149A8B1E" w:rsidTr="007B76A5">
        <w:tc>
          <w:tcPr>
            <w:tcW w:w="276" w:type="pct"/>
          </w:tcPr>
          <w:p w14:paraId="5F6DA2B5" w14:textId="08D0FCCF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044" w:type="pct"/>
          </w:tcPr>
          <w:p w14:paraId="0C07E85A" w14:textId="0BC245C4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Klaviatūros užblokavimas</w:t>
            </w:r>
          </w:p>
        </w:tc>
        <w:tc>
          <w:tcPr>
            <w:tcW w:w="2154" w:type="pct"/>
          </w:tcPr>
          <w:p w14:paraId="26697C12" w14:textId="49844743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klaviatūros blokavimo funkcija</w:t>
            </w:r>
          </w:p>
        </w:tc>
        <w:tc>
          <w:tcPr>
            <w:tcW w:w="1526" w:type="pct"/>
          </w:tcPr>
          <w:p w14:paraId="37C97AEF" w14:textId="4E38E14D" w:rsidR="00E61A27" w:rsidRPr="00C022D1" w:rsidRDefault="00C022D1" w:rsidP="00E8298F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Yra</w:t>
            </w:r>
          </w:p>
        </w:tc>
      </w:tr>
      <w:tr w:rsidR="00E61A27" w:rsidRPr="003F14B0" w14:paraId="2474AD79" w14:textId="797D18E1" w:rsidTr="007B76A5">
        <w:tc>
          <w:tcPr>
            <w:tcW w:w="276" w:type="pct"/>
          </w:tcPr>
          <w:p w14:paraId="16596C27" w14:textId="5BDB89F7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044" w:type="pct"/>
          </w:tcPr>
          <w:p w14:paraId="7F96C8FD" w14:textId="244F7610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vamzdelio užpildymas, pašalinant orą</w:t>
            </w:r>
          </w:p>
        </w:tc>
        <w:tc>
          <w:tcPr>
            <w:tcW w:w="2154" w:type="pct"/>
          </w:tcPr>
          <w:p w14:paraId="56A99449" w14:textId="10265576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vamzdelis yra užpildomas, pašalinant orą</w:t>
            </w:r>
          </w:p>
        </w:tc>
        <w:tc>
          <w:tcPr>
            <w:tcW w:w="1526" w:type="pct"/>
          </w:tcPr>
          <w:p w14:paraId="42AA9075" w14:textId="6DB7239A" w:rsidR="00E61A27" w:rsidRPr="003F14B0" w:rsidRDefault="00C022D1" w:rsidP="00E8298F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Yra</w:t>
            </w:r>
          </w:p>
        </w:tc>
      </w:tr>
      <w:tr w:rsidR="00E61A27" w:rsidRPr="003F14B0" w14:paraId="7E915B22" w14:textId="0F0FB010" w:rsidTr="007B76A5">
        <w:tc>
          <w:tcPr>
            <w:tcW w:w="276" w:type="pct"/>
          </w:tcPr>
          <w:p w14:paraId="2696F816" w14:textId="2C6421A1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044" w:type="pct"/>
          </w:tcPr>
          <w:p w14:paraId="08B82CFA" w14:textId="14F692F5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Vaistų sąrašas</w:t>
            </w:r>
          </w:p>
        </w:tc>
        <w:tc>
          <w:tcPr>
            <w:tcW w:w="2154" w:type="pct"/>
          </w:tcPr>
          <w:p w14:paraId="1960A51E" w14:textId="440D80F3" w:rsidR="00E61A27" w:rsidRPr="003F14B0" w:rsidRDefault="00E61A27" w:rsidP="005E39EE">
            <w:pPr>
              <w:pStyle w:val="Bodytext91"/>
              <w:numPr>
                <w:ilvl w:val="0"/>
                <w:numId w:val="1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1000 vaistų pavadinimų;</w:t>
            </w:r>
          </w:p>
          <w:p w14:paraId="2BAB29D2" w14:textId="71F5E7C1" w:rsidR="00E61A27" w:rsidRPr="003F14B0" w:rsidRDefault="00E61A27" w:rsidP="005E39EE">
            <w:pPr>
              <w:pStyle w:val="Bodytext91"/>
              <w:numPr>
                <w:ilvl w:val="0"/>
                <w:numId w:val="1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15 skirtingų vaistų kategorijų;</w:t>
            </w:r>
          </w:p>
          <w:p w14:paraId="1CA22327" w14:textId="251E5A27" w:rsidR="00E61A27" w:rsidRPr="003F14B0" w:rsidRDefault="00E61A27" w:rsidP="005E39EE">
            <w:pPr>
              <w:pStyle w:val="Bodytext91"/>
              <w:numPr>
                <w:ilvl w:val="0"/>
                <w:numId w:val="1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Vaistų saugumo protokolai.</w:t>
            </w:r>
          </w:p>
        </w:tc>
        <w:tc>
          <w:tcPr>
            <w:tcW w:w="1526" w:type="pct"/>
          </w:tcPr>
          <w:p w14:paraId="19D5ECC4" w14:textId="56042641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1. </w:t>
            </w:r>
            <w:r w:rsidRPr="00C022D1">
              <w:rPr>
                <w:rFonts w:ascii="Times New Roman" w:hAnsi="Times New Roman" w:cs="Times New Roman"/>
                <w:noProof w:val="0"/>
              </w:rPr>
              <w:t>3000 vaistų pavadinimų;</w:t>
            </w:r>
          </w:p>
          <w:p w14:paraId="3EE8C9E2" w14:textId="4462EBE6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30 skirtingų vaistų kategorijų;</w:t>
            </w:r>
          </w:p>
          <w:p w14:paraId="0395C32A" w14:textId="4008258E" w:rsidR="00C022D1" w:rsidRPr="00C022D1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10 vaisto koncentracijų;</w:t>
            </w:r>
          </w:p>
          <w:p w14:paraId="132B48B7" w14:textId="236CD07E" w:rsidR="00E61A27" w:rsidRPr="003F14B0" w:rsidRDefault="00C022D1" w:rsidP="00C022D1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4. Vaistų saugumo protokolai.</w:t>
            </w:r>
          </w:p>
        </w:tc>
      </w:tr>
      <w:tr w:rsidR="00E61A27" w:rsidRPr="003F14B0" w14:paraId="2D92D1A8" w14:textId="68512D9C" w:rsidTr="007B76A5">
        <w:tc>
          <w:tcPr>
            <w:tcW w:w="276" w:type="pct"/>
          </w:tcPr>
          <w:p w14:paraId="2AB5E27B" w14:textId="051CAC66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1044" w:type="pct"/>
          </w:tcPr>
          <w:p w14:paraId="1EBE4873" w14:textId="44386957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Smūginės dozės (boliuso) parametrai</w:t>
            </w:r>
          </w:p>
        </w:tc>
        <w:tc>
          <w:tcPr>
            <w:tcW w:w="2154" w:type="pct"/>
          </w:tcPr>
          <w:p w14:paraId="2EDADA73" w14:textId="2A1441FA" w:rsidR="00E61A27" w:rsidRPr="003F14B0" w:rsidRDefault="00E61A27" w:rsidP="005E39EE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Boliusas su tūrio (ml) ir/arba dozės nustatymu; </w:t>
            </w:r>
          </w:p>
          <w:p w14:paraId="1CFB338A" w14:textId="404010BB" w:rsidR="00E61A27" w:rsidRPr="003F14B0" w:rsidRDefault="00E61A27" w:rsidP="005E39EE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Boliusas, kol nuspaustas mygtukas;</w:t>
            </w:r>
          </w:p>
          <w:p w14:paraId="04EE2D5C" w14:textId="3163CB13" w:rsidR="00E61A27" w:rsidRPr="003F14B0" w:rsidRDefault="00E61A27" w:rsidP="005E39EE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Boliuso greičio reguliavimo ribos, naudojant 50 ml š</w:t>
            </w:r>
            <w:r w:rsidR="008C20B5">
              <w:rPr>
                <w:sz w:val="22"/>
                <w:szCs w:val="22"/>
              </w:rPr>
              <w:t>virkštą, ne siauresnės kaip 1–12</w:t>
            </w:r>
            <w:r w:rsidRPr="003F14B0">
              <w:rPr>
                <w:sz w:val="22"/>
                <w:szCs w:val="22"/>
              </w:rPr>
              <w:t>00 ml/val.</w:t>
            </w:r>
          </w:p>
        </w:tc>
        <w:tc>
          <w:tcPr>
            <w:tcW w:w="1526" w:type="pct"/>
          </w:tcPr>
          <w:p w14:paraId="416F344F" w14:textId="627A29A4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Boliusas su tūrio (ml) ir/arba dozės nustatymu; </w:t>
            </w:r>
          </w:p>
          <w:p w14:paraId="62368B05" w14:textId="303E561B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Boliusas, kol nuspaustas mygtukas;</w:t>
            </w:r>
          </w:p>
          <w:p w14:paraId="404EE422" w14:textId="70F87AFF" w:rsidR="00E61A27" w:rsidRPr="003F14B0" w:rsidRDefault="008766DD" w:rsidP="008766D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Boliuso greičio reguliavimo ribos, naudojant 50 ml švirkštą, 1–1</w:t>
            </w:r>
            <w:r w:rsidR="0066435D">
              <w:rPr>
                <w:rFonts w:ascii="Times New Roman" w:hAnsi="Times New Roman" w:cs="Times New Roman"/>
                <w:noProof w:val="0"/>
              </w:rPr>
              <w:t>8</w:t>
            </w:r>
            <w:r w:rsidRPr="008766DD">
              <w:rPr>
                <w:rFonts w:ascii="Times New Roman" w:hAnsi="Times New Roman" w:cs="Times New Roman"/>
                <w:noProof w:val="0"/>
              </w:rPr>
              <w:t>00 ml/val.</w:t>
            </w:r>
          </w:p>
        </w:tc>
      </w:tr>
      <w:tr w:rsidR="00E61A27" w:rsidRPr="003F14B0" w14:paraId="3BD40EBB" w14:textId="43789C21" w:rsidTr="007B76A5">
        <w:tc>
          <w:tcPr>
            <w:tcW w:w="276" w:type="pct"/>
          </w:tcPr>
          <w:p w14:paraId="155C1B61" w14:textId="2CAB0428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1044" w:type="pct"/>
          </w:tcPr>
          <w:p w14:paraId="0993238B" w14:textId="28A99FA8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Įžanginis pavojaus signalas (pre-aliarmas)</w:t>
            </w:r>
          </w:p>
        </w:tc>
        <w:tc>
          <w:tcPr>
            <w:tcW w:w="2154" w:type="pct"/>
          </w:tcPr>
          <w:p w14:paraId="10AEFD2E" w14:textId="30245B42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Įžanginis pavojaus signalas (pre-aliarmas) nenutraukia infuzijos, įsijungia garsinės ir vaizdinės indikacijos, nurodoma priežastis:</w:t>
            </w:r>
          </w:p>
          <w:p w14:paraId="4DF33708" w14:textId="5CA0677D" w:rsidR="00E61A27" w:rsidRPr="003F14B0" w:rsidRDefault="00E61A27" w:rsidP="005E39EE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Švirkštas beveik tuščias; </w:t>
            </w:r>
          </w:p>
          <w:p w14:paraId="0692FCF6" w14:textId="6E7047EC" w:rsidR="00E61A27" w:rsidRPr="003F14B0" w:rsidRDefault="00E61A27" w:rsidP="005E39EE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Tūris beveik suleistas; </w:t>
            </w:r>
          </w:p>
          <w:p w14:paraId="4FFF0EAE" w14:textId="14BF25E6" w:rsidR="00E61A27" w:rsidRPr="003F14B0" w:rsidRDefault="00E61A27" w:rsidP="005E39EE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Infuzijos laikas arba tūris beveik pasibaigė; </w:t>
            </w:r>
          </w:p>
          <w:p w14:paraId="6CC75406" w14:textId="156CFC7B" w:rsidR="00E61A27" w:rsidRPr="003F14B0" w:rsidRDefault="00E61A27" w:rsidP="005E39EE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Baterija beveik tuščia.</w:t>
            </w:r>
          </w:p>
        </w:tc>
        <w:tc>
          <w:tcPr>
            <w:tcW w:w="1526" w:type="pct"/>
          </w:tcPr>
          <w:p w14:paraId="75357B1F" w14:textId="77777777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Įžanginis pavojaus signalas (pre-aliarmas) nenutraukia infuzijos, įsijungia garsinės ir vaizdinės indikacijos, nurodoma priežastis:</w:t>
            </w:r>
          </w:p>
          <w:p w14:paraId="1FC154F4" w14:textId="2E614A9E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Švirkštas beveik tuščias; </w:t>
            </w:r>
          </w:p>
          <w:p w14:paraId="56E4DA19" w14:textId="6E7F8D6C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Tūris beveik suleistas; </w:t>
            </w:r>
          </w:p>
          <w:p w14:paraId="248FD989" w14:textId="284B5EC6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Infuzijos laikas arba tūris beveik pasibaigė; </w:t>
            </w:r>
          </w:p>
          <w:p w14:paraId="35EF63CA" w14:textId="5027F769" w:rsidR="00E61A27" w:rsidRPr="003F14B0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4.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Baterija beveik tuščia.</w:t>
            </w:r>
          </w:p>
        </w:tc>
      </w:tr>
      <w:tr w:rsidR="00E61A27" w:rsidRPr="003F14B0" w14:paraId="15430466" w14:textId="7D677466" w:rsidTr="007B76A5">
        <w:tc>
          <w:tcPr>
            <w:tcW w:w="276" w:type="pct"/>
          </w:tcPr>
          <w:p w14:paraId="65332F9D" w14:textId="603B5532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1044" w:type="pct"/>
          </w:tcPr>
          <w:p w14:paraId="77B675F8" w14:textId="58C5F8FC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Darbinis pavojaus signalas (aliarmas)</w:t>
            </w:r>
          </w:p>
        </w:tc>
        <w:tc>
          <w:tcPr>
            <w:tcW w:w="2154" w:type="pct"/>
          </w:tcPr>
          <w:p w14:paraId="3540452D" w14:textId="06795C00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ind w:right="-105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Darbinis pavojaus signalas (aliarmas) sustabdo infuziją, įsijungia garsinės ir vaizdinės indikacijos, suaktyvinama personalo iškvietimo funkcija, ekrane nurodoma priežastis:</w:t>
            </w:r>
          </w:p>
          <w:p w14:paraId="5E31E96E" w14:textId="52CD9E57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Švirkštas tuščias; </w:t>
            </w:r>
          </w:p>
          <w:p w14:paraId="770200FC" w14:textId="3E5AB508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Tūris suleistas;</w:t>
            </w:r>
          </w:p>
          <w:p w14:paraId="22ECADDF" w14:textId="44F4A39D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Baterija tuščia; </w:t>
            </w:r>
          </w:p>
          <w:p w14:paraId="4A1DEFDC" w14:textId="77777777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Švirkšto laikiklis atidarytas;</w:t>
            </w:r>
          </w:p>
          <w:p w14:paraId="325E3291" w14:textId="77777777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Pasiektas švirkšto likutinis tūris;</w:t>
            </w:r>
          </w:p>
          <w:p w14:paraId="32DF8F49" w14:textId="77777777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Spaudimas per aukštas;</w:t>
            </w:r>
          </w:p>
          <w:p w14:paraId="2DD8A66D" w14:textId="6F4F9F9D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Neteisingai įstatytas švirkštas.</w:t>
            </w:r>
          </w:p>
        </w:tc>
        <w:tc>
          <w:tcPr>
            <w:tcW w:w="1526" w:type="pct"/>
          </w:tcPr>
          <w:p w14:paraId="2B2CDDA7" w14:textId="77777777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Darbinis pavojaus signalas (aliarmas) sustabdo infuziją, įsijungia garsinės ir vaizdinės indikacijos, suaktyvinama personalo iškvietimo funkcija, ekrane nurodoma priežastis:</w:t>
            </w:r>
          </w:p>
          <w:p w14:paraId="7340247C" w14:textId="31DABAE4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Švirkštas tuščias; </w:t>
            </w:r>
          </w:p>
          <w:p w14:paraId="7EC49A8F" w14:textId="2F407D6B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Tūris suleistas;</w:t>
            </w:r>
          </w:p>
          <w:p w14:paraId="576A6758" w14:textId="58183B60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Baterija tuščia; </w:t>
            </w:r>
          </w:p>
          <w:p w14:paraId="280B7D80" w14:textId="34AAB2FC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4.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Švirkšto laikiklis atidarytas;</w:t>
            </w:r>
          </w:p>
          <w:p w14:paraId="5BDA6BDE" w14:textId="13A1309C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5.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Pasiektas švirkšto likutinis tūris;</w:t>
            </w:r>
          </w:p>
          <w:p w14:paraId="656911B7" w14:textId="29D299F4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6.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Spaudimas per aukštas;</w:t>
            </w:r>
          </w:p>
          <w:p w14:paraId="6B757CD6" w14:textId="0F68F1D9" w:rsidR="00E61A27" w:rsidRPr="003F14B0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lastRenderedPageBreak/>
              <w:t>7.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Neteisingai įstatytas švirkštas.</w:t>
            </w:r>
          </w:p>
        </w:tc>
      </w:tr>
      <w:tr w:rsidR="00E61A27" w:rsidRPr="003F14B0" w14:paraId="00E14DD6" w14:textId="0B789E7C" w:rsidTr="007B76A5">
        <w:tc>
          <w:tcPr>
            <w:tcW w:w="276" w:type="pct"/>
          </w:tcPr>
          <w:p w14:paraId="1325D8FC" w14:textId="06F2A61A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044" w:type="pct"/>
          </w:tcPr>
          <w:p w14:paraId="2E01F791" w14:textId="034B6E24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Reakcijos į sistemos užsikimšimą slenksčio parinkimo ribos</w:t>
            </w:r>
          </w:p>
        </w:tc>
        <w:tc>
          <w:tcPr>
            <w:tcW w:w="2154" w:type="pct"/>
          </w:tcPr>
          <w:p w14:paraId="7006E146" w14:textId="49DFD897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1. Ne siauresnės kaip 0,1–1,2 bar; </w:t>
            </w:r>
          </w:p>
          <w:p w14:paraId="1C833C1C" w14:textId="52FD244D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2. Ne mažiau kaip 9 nustatymo lygiai.</w:t>
            </w:r>
          </w:p>
        </w:tc>
        <w:tc>
          <w:tcPr>
            <w:tcW w:w="1526" w:type="pct"/>
          </w:tcPr>
          <w:p w14:paraId="5CB73A9B" w14:textId="2B63DF80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 xml:space="preserve">1. 0,1–1,2 bar; </w:t>
            </w:r>
          </w:p>
          <w:p w14:paraId="71A5CE1E" w14:textId="31820D97" w:rsidR="00E61A27" w:rsidRPr="003F14B0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 9 nustatymo lygiai.</w:t>
            </w:r>
          </w:p>
        </w:tc>
      </w:tr>
      <w:tr w:rsidR="00E61A27" w:rsidRPr="003F14B0" w14:paraId="75F51A10" w14:textId="77777777" w:rsidTr="007B76A5">
        <w:tc>
          <w:tcPr>
            <w:tcW w:w="276" w:type="pct"/>
          </w:tcPr>
          <w:p w14:paraId="60577276" w14:textId="0AA41C9C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1044" w:type="pct"/>
          </w:tcPr>
          <w:p w14:paraId="15CF158D" w14:textId="78DF725F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Atviro venos spindžio palaikymo režimas</w:t>
            </w:r>
          </w:p>
        </w:tc>
        <w:tc>
          <w:tcPr>
            <w:tcW w:w="2154" w:type="pct"/>
          </w:tcPr>
          <w:p w14:paraId="447A7F4A" w14:textId="2F33AAE9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KVO arba lygiavertis</w:t>
            </w:r>
          </w:p>
        </w:tc>
        <w:tc>
          <w:tcPr>
            <w:tcW w:w="1526" w:type="pct"/>
          </w:tcPr>
          <w:p w14:paraId="2A721526" w14:textId="23BC04A7" w:rsidR="00E61A27" w:rsidRPr="003F14B0" w:rsidRDefault="008766DD" w:rsidP="00207A02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KVO</w:t>
            </w:r>
          </w:p>
        </w:tc>
      </w:tr>
      <w:tr w:rsidR="00E61A27" w:rsidRPr="003F14B0" w14:paraId="79A2738B" w14:textId="0DC1173D" w:rsidTr="007B76A5">
        <w:tc>
          <w:tcPr>
            <w:tcW w:w="276" w:type="pct"/>
          </w:tcPr>
          <w:p w14:paraId="64D39FE4" w14:textId="54EA48C3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1044" w:type="pct"/>
          </w:tcPr>
          <w:p w14:paraId="25A9E2DE" w14:textId="3A39ABA9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tvirtinimo laikiklis</w:t>
            </w:r>
          </w:p>
        </w:tc>
        <w:tc>
          <w:tcPr>
            <w:tcW w:w="2154" w:type="pct"/>
          </w:tcPr>
          <w:p w14:paraId="01712DDA" w14:textId="43F05D82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pompos tvirtinimo laikiklis tvirtinimui prie infuzijos stovo</w:t>
            </w:r>
          </w:p>
        </w:tc>
        <w:tc>
          <w:tcPr>
            <w:tcW w:w="1526" w:type="pct"/>
          </w:tcPr>
          <w:p w14:paraId="6DF8B772" w14:textId="4EEDC9FD" w:rsidR="00E61A27" w:rsidRPr="003F14B0" w:rsidRDefault="008766DD" w:rsidP="00207A02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Yra</w:t>
            </w:r>
          </w:p>
        </w:tc>
      </w:tr>
      <w:tr w:rsidR="00E61A27" w:rsidRPr="003F14B0" w14:paraId="333163AD" w14:textId="347D3E6A" w:rsidTr="007B76A5">
        <w:tc>
          <w:tcPr>
            <w:tcW w:w="276" w:type="pct"/>
          </w:tcPr>
          <w:p w14:paraId="749ED9FC" w14:textId="3AF6549B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1044" w:type="pct"/>
          </w:tcPr>
          <w:p w14:paraId="0D1D99A7" w14:textId="42EE5E5C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meniu kalba</w:t>
            </w:r>
          </w:p>
        </w:tc>
        <w:tc>
          <w:tcPr>
            <w:tcW w:w="2154" w:type="pct"/>
          </w:tcPr>
          <w:p w14:paraId="439C4DF2" w14:textId="354DFED0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Pompos meniu lietuvių kalba</w:t>
            </w:r>
          </w:p>
        </w:tc>
        <w:tc>
          <w:tcPr>
            <w:tcW w:w="1526" w:type="pct"/>
          </w:tcPr>
          <w:p w14:paraId="5E67122E" w14:textId="60D0238A" w:rsidR="00E61A27" w:rsidRPr="00A9042F" w:rsidRDefault="008766DD" w:rsidP="00207A02">
            <w:pPr>
              <w:rPr>
                <w:rFonts w:ascii="Times New Roman" w:hAnsi="Times New Roman" w:cs="Times New Roman"/>
                <w:noProof w:val="0"/>
                <w:highlight w:val="darkCyan"/>
                <w:lang w:val="en-US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Yra</w:t>
            </w:r>
            <w:r w:rsidR="0083776A">
              <w:rPr>
                <w:rFonts w:ascii="Times New Roman" w:hAnsi="Times New Roman" w:cs="Times New Roman"/>
                <w:noProof w:val="0"/>
              </w:rPr>
              <w:t xml:space="preserve">, </w:t>
            </w:r>
            <w:r w:rsidR="007C6ECB">
              <w:rPr>
                <w:rFonts w:ascii="Times New Roman" w:hAnsi="Times New Roman" w:cs="Times New Roman"/>
                <w:noProof w:val="0"/>
              </w:rPr>
              <w:t>žiūrėti pridėtą dokumentą</w:t>
            </w:r>
          </w:p>
        </w:tc>
      </w:tr>
      <w:tr w:rsidR="00E61A27" w:rsidRPr="003F14B0" w14:paraId="495BB630" w14:textId="2374F136" w:rsidTr="007B76A5">
        <w:tc>
          <w:tcPr>
            <w:tcW w:w="276" w:type="pct"/>
          </w:tcPr>
          <w:p w14:paraId="12E35A7B" w14:textId="6EC65369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1044" w:type="pct"/>
          </w:tcPr>
          <w:p w14:paraId="3712D941" w14:textId="277163F5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Prietaiso klasifikacija</w:t>
            </w:r>
          </w:p>
        </w:tc>
        <w:tc>
          <w:tcPr>
            <w:tcW w:w="2154" w:type="pct"/>
          </w:tcPr>
          <w:p w14:paraId="70143D98" w14:textId="77777777" w:rsidR="00E61A27" w:rsidRPr="003F14B0" w:rsidRDefault="00E61A27" w:rsidP="005E39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Atsparus defibriliacijai, CF tipo; </w:t>
            </w:r>
          </w:p>
          <w:p w14:paraId="6BE3F596" w14:textId="3888EC97" w:rsidR="00E61A27" w:rsidRPr="003F14B0" w:rsidRDefault="00E61A27" w:rsidP="005E39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II apsaugos klasė pagal IEC/EN</w:t>
            </w:r>
            <w:r w:rsidR="005E39EE" w:rsidRPr="003F14B0">
              <w:rPr>
                <w:rFonts w:ascii="Times New Roman" w:hAnsi="Times New Roman" w:cs="Times New Roman"/>
                <w:noProof w:val="0"/>
              </w:rPr>
              <w:t> </w:t>
            </w:r>
            <w:r w:rsidRPr="003F14B0">
              <w:rPr>
                <w:rFonts w:ascii="Times New Roman" w:hAnsi="Times New Roman" w:cs="Times New Roman"/>
                <w:noProof w:val="0"/>
              </w:rPr>
              <w:t>60601-1 (arba lygiavertė);</w:t>
            </w:r>
          </w:p>
          <w:p w14:paraId="692571C5" w14:textId="7F4B29BC" w:rsidR="00E61A27" w:rsidRPr="003F14B0" w:rsidRDefault="005E39EE" w:rsidP="005E39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Apsauga nuo kietų dalelių ir skysčių patekimo į pompos vidų – ne mažiau kaip IP22 klasės.</w:t>
            </w:r>
          </w:p>
        </w:tc>
        <w:tc>
          <w:tcPr>
            <w:tcW w:w="1526" w:type="pct"/>
          </w:tcPr>
          <w:p w14:paraId="1F2274BB" w14:textId="1198938F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Atsparus defibriliacijai, CF tipo; </w:t>
            </w:r>
          </w:p>
          <w:p w14:paraId="07E4F3E4" w14:textId="5CA75295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II apsaugos klasė pagal IEC/EN 60601-1 </w:t>
            </w:r>
          </w:p>
          <w:p w14:paraId="5C8A86A1" w14:textId="24297880" w:rsidR="00E61A27" w:rsidRPr="003F14B0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Apsauga nuo kietų dalelių ir skysčių patekimo į pompos vidų IP</w:t>
            </w:r>
            <w:r>
              <w:rPr>
                <w:rFonts w:ascii="Times New Roman" w:hAnsi="Times New Roman" w:cs="Times New Roman"/>
                <w:noProof w:val="0"/>
              </w:rPr>
              <w:t>34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 klasės.</w:t>
            </w:r>
          </w:p>
        </w:tc>
      </w:tr>
      <w:tr w:rsidR="00E61A27" w:rsidRPr="003F14B0" w14:paraId="0AAF65AA" w14:textId="04A0B555" w:rsidTr="007B76A5">
        <w:trPr>
          <w:trHeight w:val="283"/>
        </w:trPr>
        <w:tc>
          <w:tcPr>
            <w:tcW w:w="276" w:type="pct"/>
          </w:tcPr>
          <w:p w14:paraId="0B492CF3" w14:textId="497ACA78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1044" w:type="pct"/>
          </w:tcPr>
          <w:p w14:paraId="114E1A35" w14:textId="27343429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maitinimo galimybės</w:t>
            </w:r>
          </w:p>
        </w:tc>
        <w:tc>
          <w:tcPr>
            <w:tcW w:w="2154" w:type="pct"/>
          </w:tcPr>
          <w:p w14:paraId="7D7FEF53" w14:textId="59A57C5A" w:rsidR="00E61A27" w:rsidRPr="003F14B0" w:rsidRDefault="00E61A27" w:rsidP="005E39EE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Iš 230V/50Hz elektros tinklo;</w:t>
            </w:r>
          </w:p>
          <w:p w14:paraId="7C501201" w14:textId="023AEE75" w:rsidR="00E61A27" w:rsidRPr="003F14B0" w:rsidRDefault="00E61A27" w:rsidP="005E39EE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Nuo vidinio akumuliatoriaus.</w:t>
            </w:r>
          </w:p>
        </w:tc>
        <w:tc>
          <w:tcPr>
            <w:tcW w:w="1526" w:type="pct"/>
          </w:tcPr>
          <w:p w14:paraId="7C5A70ED" w14:textId="382AF22A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Iš 230V/50Hz elektros tinklo;</w:t>
            </w:r>
          </w:p>
          <w:p w14:paraId="26CFBDC1" w14:textId="25D678E4" w:rsidR="00E61A27" w:rsidRPr="003F14B0" w:rsidRDefault="008766DD" w:rsidP="008766D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Nuo vidinio akumuliatoriaus.</w:t>
            </w:r>
          </w:p>
        </w:tc>
      </w:tr>
      <w:tr w:rsidR="00E61A27" w:rsidRPr="003F14B0" w14:paraId="102E816A" w14:textId="0D93588D" w:rsidTr="007B76A5">
        <w:trPr>
          <w:trHeight w:val="283"/>
        </w:trPr>
        <w:tc>
          <w:tcPr>
            <w:tcW w:w="276" w:type="pct"/>
          </w:tcPr>
          <w:p w14:paraId="615FD806" w14:textId="6658C0C5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1044" w:type="pct"/>
          </w:tcPr>
          <w:p w14:paraId="34EF45F5" w14:textId="060AFD26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Reikalavimai akumuliatoriui</w:t>
            </w:r>
          </w:p>
        </w:tc>
        <w:tc>
          <w:tcPr>
            <w:tcW w:w="2154" w:type="pct"/>
          </w:tcPr>
          <w:p w14:paraId="6E9E4C2E" w14:textId="77777777" w:rsidR="00E61A27" w:rsidRPr="003F14B0" w:rsidRDefault="00E61A27" w:rsidP="005E39EE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Ličio jonų baterija (arba lygiavertė);</w:t>
            </w:r>
          </w:p>
          <w:p w14:paraId="7E91FB04" w14:textId="734096F6" w:rsidR="00E61A27" w:rsidRPr="003F14B0" w:rsidRDefault="00E61A27" w:rsidP="005E39EE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Darbo iš pilnai įkrauto akumuliatoriaus trukmė ne mažiau kaip 8 val. (esant infuzijos greičiui 5 ml/val.);</w:t>
            </w:r>
          </w:p>
          <w:p w14:paraId="5A5B916F" w14:textId="3E7D5DBE" w:rsidR="00E61A27" w:rsidRPr="003F14B0" w:rsidRDefault="00E61A27" w:rsidP="005E39EE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Akum</w:t>
            </w:r>
            <w:r w:rsidR="008C20B5">
              <w:rPr>
                <w:sz w:val="22"/>
                <w:szCs w:val="22"/>
              </w:rPr>
              <w:t>uliatoriaus pakrovimo laikas ≤ 6</w:t>
            </w:r>
            <w:r w:rsidRPr="003F14B0">
              <w:rPr>
                <w:sz w:val="22"/>
                <w:szCs w:val="22"/>
              </w:rPr>
              <w:t> val.</w:t>
            </w:r>
          </w:p>
        </w:tc>
        <w:tc>
          <w:tcPr>
            <w:tcW w:w="1526" w:type="pct"/>
          </w:tcPr>
          <w:p w14:paraId="6A2FDD57" w14:textId="2A49A658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Ličio jonų baterija;</w:t>
            </w:r>
          </w:p>
          <w:p w14:paraId="494B4253" w14:textId="50C12275" w:rsidR="008766DD" w:rsidRPr="008766DD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Darbo iš pilnai įkrauto akumuliatoriaus trukmė ne mažiau kaip </w:t>
            </w:r>
            <w:r>
              <w:rPr>
                <w:rFonts w:ascii="Times New Roman" w:hAnsi="Times New Roman" w:cs="Times New Roman"/>
                <w:noProof w:val="0"/>
              </w:rPr>
              <w:t>10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 val. (esant infuzijos greičiui 5 ml/val.);</w:t>
            </w:r>
          </w:p>
          <w:p w14:paraId="05E72978" w14:textId="3B2EC9C3" w:rsidR="00E61A27" w:rsidRPr="003F14B0" w:rsidRDefault="008766DD" w:rsidP="008766D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 xml:space="preserve">3.Akumuliatoriaus pakrovimo laikas </w:t>
            </w:r>
            <w:r>
              <w:rPr>
                <w:rFonts w:ascii="Times New Roman" w:hAnsi="Times New Roman" w:cs="Times New Roman"/>
                <w:noProof w:val="0"/>
              </w:rPr>
              <w:t>3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 val.</w:t>
            </w:r>
          </w:p>
        </w:tc>
      </w:tr>
      <w:tr w:rsidR="00E61A27" w:rsidRPr="003F14B0" w14:paraId="3D9216FA" w14:textId="3F64089C" w:rsidTr="007B76A5">
        <w:trPr>
          <w:trHeight w:val="283"/>
        </w:trPr>
        <w:tc>
          <w:tcPr>
            <w:tcW w:w="276" w:type="pct"/>
          </w:tcPr>
          <w:p w14:paraId="642266A3" w14:textId="675F203E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1044" w:type="pct"/>
          </w:tcPr>
          <w:p w14:paraId="60D2A35B" w14:textId="2E8FF7CE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2154" w:type="pct"/>
          </w:tcPr>
          <w:p w14:paraId="0BD1B22E" w14:textId="313EC0AA" w:rsidR="00E61A27" w:rsidRPr="003F14B0" w:rsidRDefault="00E61A27" w:rsidP="005E39E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≥</w:t>
            </w:r>
            <w:r w:rsidRPr="003F14B0">
              <w:rPr>
                <w:bCs/>
                <w:sz w:val="22"/>
                <w:szCs w:val="22"/>
              </w:rPr>
              <w:t xml:space="preserve"> 24 mėnesiai</w:t>
            </w:r>
          </w:p>
        </w:tc>
        <w:tc>
          <w:tcPr>
            <w:tcW w:w="1526" w:type="pct"/>
          </w:tcPr>
          <w:p w14:paraId="06AD3334" w14:textId="7C706F2E" w:rsidR="00E61A27" w:rsidRPr="003F14B0" w:rsidRDefault="008766DD" w:rsidP="00207A02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24 mėnesiai</w:t>
            </w:r>
          </w:p>
        </w:tc>
      </w:tr>
      <w:tr w:rsidR="00E61A27" w:rsidRPr="003F14B0" w14:paraId="65193627" w14:textId="6D554469" w:rsidTr="007B76A5">
        <w:tc>
          <w:tcPr>
            <w:tcW w:w="276" w:type="pct"/>
          </w:tcPr>
          <w:p w14:paraId="1F7F1FBC" w14:textId="44CCA7F4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31.</w:t>
            </w:r>
          </w:p>
        </w:tc>
        <w:tc>
          <w:tcPr>
            <w:tcW w:w="1044" w:type="pct"/>
          </w:tcPr>
          <w:p w14:paraId="28883A6E" w14:textId="16C85C06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154" w:type="pct"/>
          </w:tcPr>
          <w:p w14:paraId="0D365DFD" w14:textId="77777777" w:rsidR="00E61A27" w:rsidRPr="003F14B0" w:rsidRDefault="00E61A27" w:rsidP="005E39E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Būtinas (</w:t>
            </w:r>
            <w:r w:rsidRPr="003F14B0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3F14B0">
              <w:rPr>
                <w:sz w:val="22"/>
                <w:szCs w:val="22"/>
              </w:rPr>
              <w:t>)</w:t>
            </w:r>
          </w:p>
        </w:tc>
        <w:tc>
          <w:tcPr>
            <w:tcW w:w="1526" w:type="pct"/>
          </w:tcPr>
          <w:p w14:paraId="79C06615" w14:textId="6468F9DA" w:rsidR="00E61A27" w:rsidRPr="003F14B0" w:rsidRDefault="008766DD" w:rsidP="00207A02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Yra</w:t>
            </w:r>
          </w:p>
        </w:tc>
      </w:tr>
      <w:tr w:rsidR="00E61A27" w:rsidRPr="003F14B0" w14:paraId="192B3193" w14:textId="3B1B0BCF" w:rsidTr="007B76A5">
        <w:tc>
          <w:tcPr>
            <w:tcW w:w="276" w:type="pct"/>
          </w:tcPr>
          <w:p w14:paraId="3FCCF7BB" w14:textId="08121438" w:rsidR="00E61A27" w:rsidRPr="003F14B0" w:rsidRDefault="00E61A27" w:rsidP="00207A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32.</w:t>
            </w:r>
          </w:p>
        </w:tc>
        <w:tc>
          <w:tcPr>
            <w:tcW w:w="1044" w:type="pct"/>
          </w:tcPr>
          <w:p w14:paraId="133F6032" w14:textId="6AF122B2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015A1278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154" w:type="pct"/>
          </w:tcPr>
          <w:p w14:paraId="778330D3" w14:textId="77777777" w:rsidR="00E61A27" w:rsidRPr="003F14B0" w:rsidRDefault="00E61A27" w:rsidP="005E39EE">
            <w:pPr>
              <w:jc w:val="both"/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3F14B0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3F14B0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526" w:type="pct"/>
          </w:tcPr>
          <w:p w14:paraId="7EF5076F" w14:textId="2091794D" w:rsidR="00E61A27" w:rsidRPr="0066435D" w:rsidRDefault="008766DD" w:rsidP="00207A02">
            <w:pPr>
              <w:rPr>
                <w:rFonts w:ascii="Times New Roman" w:hAnsi="Times New Roman" w:cs="Times New Roman"/>
                <w:noProof w:val="0"/>
              </w:rPr>
            </w:pPr>
            <w:r w:rsidRPr="0066435D">
              <w:rPr>
                <w:rFonts w:ascii="Times New Roman" w:hAnsi="Times New Roman" w:cs="Times New Roman"/>
                <w:noProof w:val="0"/>
              </w:rPr>
              <w:t>Taip</w:t>
            </w:r>
          </w:p>
        </w:tc>
      </w:tr>
      <w:tr w:rsidR="00E61A27" w:rsidRPr="003F14B0" w14:paraId="117F890B" w14:textId="1241EDFF" w:rsidTr="007B76A5">
        <w:tc>
          <w:tcPr>
            <w:tcW w:w="276" w:type="pct"/>
          </w:tcPr>
          <w:p w14:paraId="3DF62923" w14:textId="28CA7829" w:rsidR="00E61A27" w:rsidRPr="003F14B0" w:rsidRDefault="00E61A27" w:rsidP="00207A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33.</w:t>
            </w:r>
          </w:p>
        </w:tc>
        <w:tc>
          <w:tcPr>
            <w:tcW w:w="1044" w:type="pct"/>
          </w:tcPr>
          <w:p w14:paraId="29199ECF" w14:textId="35489E85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154" w:type="pct"/>
          </w:tcPr>
          <w:p w14:paraId="56EE2CD6" w14:textId="77777777" w:rsidR="00E61A27" w:rsidRPr="003F14B0" w:rsidRDefault="00E61A27" w:rsidP="005E39EE">
            <w:pPr>
              <w:jc w:val="both"/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526" w:type="pct"/>
          </w:tcPr>
          <w:p w14:paraId="0A3AEC15" w14:textId="02BA668B" w:rsidR="00E61A27" w:rsidRPr="0066435D" w:rsidRDefault="008766DD" w:rsidP="00207A02">
            <w:pPr>
              <w:rPr>
                <w:rFonts w:ascii="Times New Roman" w:hAnsi="Times New Roman" w:cs="Times New Roman"/>
                <w:noProof w:val="0"/>
              </w:rPr>
            </w:pPr>
            <w:r w:rsidRPr="0066435D">
              <w:rPr>
                <w:rFonts w:ascii="Times New Roman" w:hAnsi="Times New Roman" w:cs="Times New Roman"/>
                <w:noProof w:val="0"/>
              </w:rPr>
              <w:t>Taip</w:t>
            </w:r>
          </w:p>
        </w:tc>
      </w:tr>
      <w:tr w:rsidR="00E61A27" w:rsidRPr="003F14B0" w14:paraId="3A3F6AA8" w14:textId="617DF065" w:rsidTr="007B76A5">
        <w:tc>
          <w:tcPr>
            <w:tcW w:w="276" w:type="pct"/>
          </w:tcPr>
          <w:p w14:paraId="7FDD59A0" w14:textId="0CE2FB47" w:rsidR="00E61A27" w:rsidRPr="003F14B0" w:rsidRDefault="00E61A27" w:rsidP="00207A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34.</w:t>
            </w:r>
          </w:p>
        </w:tc>
        <w:tc>
          <w:tcPr>
            <w:tcW w:w="1044" w:type="pct"/>
          </w:tcPr>
          <w:p w14:paraId="69C44A4E" w14:textId="164E70EA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154" w:type="pct"/>
          </w:tcPr>
          <w:p w14:paraId="2A6383DB" w14:textId="5A4E89C3" w:rsidR="00E61A27" w:rsidRPr="003F14B0" w:rsidRDefault="00E61A27" w:rsidP="005E39EE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6" w:type="pct"/>
          </w:tcPr>
          <w:p w14:paraId="46C62327" w14:textId="2D70909A" w:rsidR="00E61A27" w:rsidRPr="0066435D" w:rsidRDefault="008766DD" w:rsidP="00207A02">
            <w:pPr>
              <w:rPr>
                <w:rFonts w:ascii="Times New Roman" w:hAnsi="Times New Roman" w:cs="Times New Roman"/>
                <w:noProof w:val="0"/>
              </w:rPr>
            </w:pPr>
            <w:r w:rsidRPr="0066435D">
              <w:rPr>
                <w:rFonts w:ascii="Times New Roman" w:hAnsi="Times New Roman" w:cs="Times New Roman"/>
                <w:noProof w:val="0"/>
              </w:rPr>
              <w:t>Taip</w:t>
            </w:r>
          </w:p>
        </w:tc>
      </w:tr>
      <w:tr w:rsidR="00E61A27" w:rsidRPr="003F14B0" w14:paraId="48064126" w14:textId="31E7AD87" w:rsidTr="007B76A5">
        <w:tc>
          <w:tcPr>
            <w:tcW w:w="276" w:type="pct"/>
          </w:tcPr>
          <w:p w14:paraId="179C9B9C" w14:textId="1AB59537" w:rsidR="00E61A27" w:rsidRPr="003F14B0" w:rsidRDefault="00E61A27" w:rsidP="00207A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35.</w:t>
            </w:r>
          </w:p>
        </w:tc>
        <w:tc>
          <w:tcPr>
            <w:tcW w:w="1044" w:type="pct"/>
          </w:tcPr>
          <w:p w14:paraId="6D02BF36" w14:textId="2794EEDF" w:rsidR="00E61A27" w:rsidRPr="003F14B0" w:rsidRDefault="00E61A27" w:rsidP="00207A02">
            <w:pPr>
              <w:ind w:right="127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154" w:type="pct"/>
          </w:tcPr>
          <w:p w14:paraId="1D6E6EC2" w14:textId="77777777" w:rsidR="00E61A27" w:rsidRPr="003F14B0" w:rsidRDefault="00E61A27" w:rsidP="00207A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04F557CA" w14:textId="25DE1843" w:rsidR="00E61A27" w:rsidRPr="003F14B0" w:rsidRDefault="00E61A27" w:rsidP="00207A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526" w:type="pct"/>
          </w:tcPr>
          <w:p w14:paraId="53358A44" w14:textId="201780C0" w:rsidR="00E61A27" w:rsidRPr="0066435D" w:rsidRDefault="0066435D" w:rsidP="00207A02">
            <w:pPr>
              <w:rPr>
                <w:rFonts w:ascii="Times New Roman" w:hAnsi="Times New Roman" w:cs="Times New Roman"/>
                <w:noProof w:val="0"/>
              </w:rPr>
            </w:pPr>
            <w:r w:rsidRPr="0066435D">
              <w:rPr>
                <w:rFonts w:ascii="Times New Roman" w:hAnsi="Times New Roman" w:cs="Times New Roman"/>
                <w:noProof w:val="0"/>
              </w:rPr>
              <w:t>Taip, bus pateikta</w:t>
            </w:r>
          </w:p>
        </w:tc>
      </w:tr>
    </w:tbl>
    <w:p w14:paraId="231F6652" w14:textId="77777777" w:rsidR="00140847" w:rsidRPr="003F14B0" w:rsidRDefault="00140847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366542D6" w14:textId="77777777" w:rsidR="003C09D3" w:rsidRPr="003F14B0" w:rsidRDefault="003C09D3" w:rsidP="003C09D3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57F674CE" w14:textId="77777777" w:rsidR="003C09D3" w:rsidRPr="003F14B0" w:rsidRDefault="003C09D3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14B0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0C4206B7" w14:textId="2006203F" w:rsidR="007B76A5" w:rsidRPr="003F14B0" w:rsidRDefault="007B76A5">
      <w:pPr>
        <w:rPr>
          <w:rFonts w:ascii="Times New Roman" w:hAnsi="Times New Roman" w:cs="Times New Roman"/>
          <w:b/>
          <w:noProof w:val="0"/>
        </w:rPr>
      </w:pPr>
    </w:p>
    <w:p w14:paraId="64356A33" w14:textId="6B351926" w:rsidR="00E61A27" w:rsidRPr="003F14B0" w:rsidRDefault="00E61A27" w:rsidP="00E61A27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>2 pirkimo dalis. Automatinė švirkštinė pompa, kiekis 4 vnt.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129"/>
        <w:gridCol w:w="3964"/>
        <w:gridCol w:w="3540"/>
      </w:tblGrid>
      <w:tr w:rsidR="007732AC" w:rsidRPr="003F14B0" w14:paraId="23A231BB" w14:textId="77777777" w:rsidTr="0066435D">
        <w:tc>
          <w:tcPr>
            <w:tcW w:w="276" w:type="pct"/>
            <w:vAlign w:val="center"/>
          </w:tcPr>
          <w:p w14:paraId="7038200F" w14:textId="77777777" w:rsidR="007732AC" w:rsidRPr="003F14B0" w:rsidRDefault="007732AC" w:rsidP="00E61A27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Eil. Nr.</w:t>
            </w:r>
          </w:p>
        </w:tc>
        <w:tc>
          <w:tcPr>
            <w:tcW w:w="1044" w:type="pct"/>
            <w:vAlign w:val="center"/>
          </w:tcPr>
          <w:p w14:paraId="3432D11E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Pavadinimas (specifikacija)</w:t>
            </w:r>
          </w:p>
        </w:tc>
        <w:tc>
          <w:tcPr>
            <w:tcW w:w="1944" w:type="pct"/>
            <w:vAlign w:val="center"/>
          </w:tcPr>
          <w:p w14:paraId="1C8D3482" w14:textId="77777777" w:rsidR="007732AC" w:rsidRPr="003F14B0" w:rsidRDefault="007732AC" w:rsidP="00E61A2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3F14B0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1736" w:type="pct"/>
            <w:vAlign w:val="center"/>
          </w:tcPr>
          <w:p w14:paraId="70241313" w14:textId="77777777" w:rsidR="007732AC" w:rsidRPr="003F14B0" w:rsidRDefault="007732AC" w:rsidP="00E61A27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66435D" w:rsidRPr="003F14B0" w14:paraId="296CBA0A" w14:textId="77777777" w:rsidTr="0066435D">
        <w:tc>
          <w:tcPr>
            <w:tcW w:w="276" w:type="pct"/>
          </w:tcPr>
          <w:p w14:paraId="4E41466D" w14:textId="77777777" w:rsidR="0066435D" w:rsidRPr="003F14B0" w:rsidRDefault="0066435D" w:rsidP="0066435D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lastRenderedPageBreak/>
              <w:t>1.</w:t>
            </w:r>
          </w:p>
        </w:tc>
        <w:tc>
          <w:tcPr>
            <w:tcW w:w="1044" w:type="pct"/>
          </w:tcPr>
          <w:p w14:paraId="3937B3C4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Naudojamų švirkštų dydžiai</w:t>
            </w:r>
          </w:p>
        </w:tc>
        <w:tc>
          <w:tcPr>
            <w:tcW w:w="1944" w:type="pct"/>
          </w:tcPr>
          <w:p w14:paraId="28F83CD2" w14:textId="77777777" w:rsidR="0066435D" w:rsidRPr="003F14B0" w:rsidRDefault="0066435D" w:rsidP="0066435D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5 dydžiai, tarp kurių:</w:t>
            </w:r>
          </w:p>
          <w:p w14:paraId="56421D3A" w14:textId="77777777" w:rsidR="0066435D" w:rsidRPr="003F14B0" w:rsidRDefault="0066435D" w:rsidP="0066435D">
            <w:pPr>
              <w:pStyle w:val="Bodytext91"/>
              <w:numPr>
                <w:ilvl w:val="0"/>
                <w:numId w:val="3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5 ml;</w:t>
            </w:r>
          </w:p>
          <w:p w14:paraId="41682B36" w14:textId="77777777" w:rsidR="0066435D" w:rsidRPr="003F14B0" w:rsidRDefault="0066435D" w:rsidP="0066435D">
            <w:pPr>
              <w:pStyle w:val="Bodytext91"/>
              <w:numPr>
                <w:ilvl w:val="0"/>
                <w:numId w:val="3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10 ml;</w:t>
            </w:r>
          </w:p>
          <w:p w14:paraId="544E9B18" w14:textId="77777777" w:rsidR="0066435D" w:rsidRPr="003F14B0" w:rsidRDefault="0066435D" w:rsidP="0066435D">
            <w:pPr>
              <w:pStyle w:val="Bodytext91"/>
              <w:numPr>
                <w:ilvl w:val="0"/>
                <w:numId w:val="3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20 ml;</w:t>
            </w:r>
          </w:p>
          <w:p w14:paraId="66A0D7CF" w14:textId="77777777" w:rsidR="0066435D" w:rsidRPr="003F14B0" w:rsidRDefault="0066435D" w:rsidP="0066435D">
            <w:pPr>
              <w:pStyle w:val="Bodytext91"/>
              <w:numPr>
                <w:ilvl w:val="0"/>
                <w:numId w:val="3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30 ml;</w:t>
            </w:r>
          </w:p>
          <w:p w14:paraId="43841636" w14:textId="77777777" w:rsidR="0066435D" w:rsidRPr="003F14B0" w:rsidRDefault="0066435D" w:rsidP="0066435D">
            <w:pPr>
              <w:pStyle w:val="Bodytext91"/>
              <w:numPr>
                <w:ilvl w:val="0"/>
                <w:numId w:val="3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50/60 ml.</w:t>
            </w:r>
          </w:p>
        </w:tc>
        <w:tc>
          <w:tcPr>
            <w:tcW w:w="1736" w:type="pct"/>
          </w:tcPr>
          <w:p w14:paraId="3D54F2AE" w14:textId="035A4487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2C0904">
              <w:rPr>
                <w:rFonts w:ascii="Times New Roman" w:hAnsi="Times New Roman" w:cs="Times New Roman"/>
                <w:noProof w:val="0"/>
              </w:rPr>
              <w:t>2/3, 5, 10, 20, 30, 50/60 ml.</w:t>
            </w:r>
          </w:p>
        </w:tc>
      </w:tr>
      <w:tr w:rsidR="0066435D" w:rsidRPr="003F14B0" w14:paraId="2CC7AE64" w14:textId="77777777" w:rsidTr="0066435D">
        <w:tc>
          <w:tcPr>
            <w:tcW w:w="276" w:type="pct"/>
          </w:tcPr>
          <w:p w14:paraId="4B29C99B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044" w:type="pct"/>
          </w:tcPr>
          <w:p w14:paraId="1D280D16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Kelių gamintojų švirkštų atpažinimas</w:t>
            </w:r>
          </w:p>
        </w:tc>
        <w:tc>
          <w:tcPr>
            <w:tcW w:w="1944" w:type="pct"/>
          </w:tcPr>
          <w:p w14:paraId="248ACD4D" w14:textId="77777777" w:rsidR="0066435D" w:rsidRPr="003F14B0" w:rsidRDefault="0066435D" w:rsidP="0066435D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Korektiškai atpažįstami ne mažiau kaip 4 skirtingų gamintojų švirkštai</w:t>
            </w:r>
          </w:p>
        </w:tc>
        <w:tc>
          <w:tcPr>
            <w:tcW w:w="1736" w:type="pct"/>
          </w:tcPr>
          <w:p w14:paraId="7BF2C14F" w14:textId="04582D52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2C0904">
              <w:rPr>
                <w:rFonts w:ascii="Times New Roman" w:hAnsi="Times New Roman" w:cs="Times New Roman"/>
                <w:noProof w:val="0"/>
              </w:rPr>
              <w:t xml:space="preserve">Korektiškai atpažįstami </w:t>
            </w:r>
            <w:r>
              <w:rPr>
                <w:rFonts w:ascii="Times New Roman" w:hAnsi="Times New Roman" w:cs="Times New Roman"/>
                <w:noProof w:val="0"/>
              </w:rPr>
              <w:t xml:space="preserve">6 </w:t>
            </w:r>
            <w:r w:rsidRPr="002C0904">
              <w:rPr>
                <w:rFonts w:ascii="Times New Roman" w:hAnsi="Times New Roman" w:cs="Times New Roman"/>
                <w:noProof w:val="0"/>
              </w:rPr>
              <w:t>skirtingų gamintojų švirkštai</w:t>
            </w:r>
          </w:p>
        </w:tc>
      </w:tr>
      <w:tr w:rsidR="0066435D" w:rsidRPr="003F14B0" w14:paraId="4E4E7396" w14:textId="77777777" w:rsidTr="0066435D">
        <w:tc>
          <w:tcPr>
            <w:tcW w:w="276" w:type="pct"/>
          </w:tcPr>
          <w:p w14:paraId="0379F11F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044" w:type="pct"/>
          </w:tcPr>
          <w:p w14:paraId="7823EDFA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nustatymo ribos, naudojant ≥ 50 ml talpos švirkštus</w:t>
            </w:r>
          </w:p>
        </w:tc>
        <w:tc>
          <w:tcPr>
            <w:tcW w:w="1944" w:type="pct"/>
          </w:tcPr>
          <w:p w14:paraId="156D871C" w14:textId="77777777" w:rsidR="0066435D" w:rsidRPr="003F14B0" w:rsidRDefault="0066435D" w:rsidP="0066435D">
            <w:pPr>
              <w:pStyle w:val="Heading1"/>
              <w:snapToGrid w:val="0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F14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Ne siauresnės negu 0,1–999 ml/val.</w:t>
            </w:r>
          </w:p>
        </w:tc>
        <w:tc>
          <w:tcPr>
            <w:tcW w:w="1736" w:type="pct"/>
          </w:tcPr>
          <w:p w14:paraId="25E4F73E" w14:textId="5A53A770" w:rsidR="0066435D" w:rsidRPr="003F14B0" w:rsidRDefault="0066435D" w:rsidP="0066435D">
            <w:pPr>
              <w:rPr>
                <w:rFonts w:ascii="Times New Roman" w:hAnsi="Times New Roman" w:cs="Times New Roman"/>
                <w:strike/>
                <w:noProof w:val="0"/>
              </w:rPr>
            </w:pPr>
            <w:r w:rsidRPr="002C0904">
              <w:rPr>
                <w:rFonts w:ascii="Times New Roman" w:hAnsi="Times New Roman" w:cs="Times New Roman"/>
                <w:noProof w:val="0"/>
              </w:rPr>
              <w:t>0,</w:t>
            </w:r>
            <w:r>
              <w:rPr>
                <w:rFonts w:ascii="Times New Roman" w:hAnsi="Times New Roman" w:cs="Times New Roman"/>
                <w:noProof w:val="0"/>
              </w:rPr>
              <w:t>0</w:t>
            </w:r>
            <w:r w:rsidRPr="002C0904">
              <w:rPr>
                <w:rFonts w:ascii="Times New Roman" w:hAnsi="Times New Roman" w:cs="Times New Roman"/>
                <w:noProof w:val="0"/>
              </w:rPr>
              <w:t>1–999</w:t>
            </w:r>
            <w:r>
              <w:rPr>
                <w:rFonts w:ascii="Times New Roman" w:hAnsi="Times New Roman" w:cs="Times New Roman"/>
                <w:noProof w:val="0"/>
              </w:rPr>
              <w:t xml:space="preserve">,9 </w:t>
            </w:r>
            <w:r w:rsidRPr="002C0904">
              <w:rPr>
                <w:rFonts w:ascii="Times New Roman" w:hAnsi="Times New Roman" w:cs="Times New Roman"/>
                <w:noProof w:val="0"/>
              </w:rPr>
              <w:t>ml/val.</w:t>
            </w:r>
          </w:p>
        </w:tc>
      </w:tr>
      <w:tr w:rsidR="0066435D" w:rsidRPr="003F14B0" w14:paraId="6E43FED0" w14:textId="77777777" w:rsidTr="0066435D">
        <w:tc>
          <w:tcPr>
            <w:tcW w:w="276" w:type="pct"/>
          </w:tcPr>
          <w:p w14:paraId="32B530B0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044" w:type="pct"/>
          </w:tcPr>
          <w:p w14:paraId="6C1998B1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skaičiavimas, įvedus laiką ir tūrį</w:t>
            </w:r>
          </w:p>
        </w:tc>
        <w:tc>
          <w:tcPr>
            <w:tcW w:w="1944" w:type="pct"/>
          </w:tcPr>
          <w:p w14:paraId="2D03A674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automatinis infuzijos greičio skaičiavimas, įvedus laiką ir tūrį</w:t>
            </w:r>
          </w:p>
        </w:tc>
        <w:tc>
          <w:tcPr>
            <w:tcW w:w="1736" w:type="pct"/>
          </w:tcPr>
          <w:p w14:paraId="00157634" w14:textId="564B53AB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Taip, yra</w:t>
            </w:r>
          </w:p>
        </w:tc>
      </w:tr>
      <w:tr w:rsidR="0066435D" w:rsidRPr="003F14B0" w14:paraId="6B6DAF5D" w14:textId="77777777" w:rsidTr="0066435D">
        <w:tc>
          <w:tcPr>
            <w:tcW w:w="276" w:type="pct"/>
          </w:tcPr>
          <w:p w14:paraId="41935D9C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044" w:type="pct"/>
          </w:tcPr>
          <w:p w14:paraId="4D7B00D0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keitimas, nestabdant infuzijos</w:t>
            </w:r>
          </w:p>
        </w:tc>
        <w:tc>
          <w:tcPr>
            <w:tcW w:w="1944" w:type="pct"/>
          </w:tcPr>
          <w:p w14:paraId="02DB0EEC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Galima keisti infuzijos greitį, nestabdant infuzijos</w:t>
            </w:r>
          </w:p>
        </w:tc>
        <w:tc>
          <w:tcPr>
            <w:tcW w:w="1736" w:type="pct"/>
          </w:tcPr>
          <w:p w14:paraId="28D821AB" w14:textId="22D5BB1D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Taip, galima</w:t>
            </w:r>
          </w:p>
        </w:tc>
      </w:tr>
      <w:tr w:rsidR="0066435D" w:rsidRPr="003F14B0" w14:paraId="66C50F66" w14:textId="77777777" w:rsidTr="0066435D">
        <w:tc>
          <w:tcPr>
            <w:tcW w:w="276" w:type="pct"/>
          </w:tcPr>
          <w:p w14:paraId="69ED78F2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044" w:type="pct"/>
          </w:tcPr>
          <w:p w14:paraId="5645C6FC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Daugiafunkciai pompos valdymo mygtukai</w:t>
            </w:r>
          </w:p>
        </w:tc>
        <w:tc>
          <w:tcPr>
            <w:tcW w:w="1944" w:type="pct"/>
          </w:tcPr>
          <w:p w14:paraId="4DEFA10A" w14:textId="1A3B46D1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Mygtukais </w:t>
            </w:r>
            <w:r>
              <w:rPr>
                <w:sz w:val="22"/>
                <w:szCs w:val="22"/>
              </w:rPr>
              <w:t xml:space="preserve">(pavyzdžiui, </w:t>
            </w:r>
            <w:r w:rsidRPr="003F14B0">
              <w:rPr>
                <w:sz w:val="22"/>
                <w:szCs w:val="22"/>
              </w:rPr>
              <w:t>„aukštyn“, „žemyn“, „kairėn“, „dešinėn“</w:t>
            </w:r>
            <w:r>
              <w:rPr>
                <w:sz w:val="22"/>
                <w:szCs w:val="22"/>
              </w:rPr>
              <w:t>)</w:t>
            </w:r>
            <w:r w:rsidRPr="003F14B0">
              <w:rPr>
                <w:sz w:val="22"/>
                <w:szCs w:val="22"/>
              </w:rPr>
              <w:t xml:space="preserve"> arba naudojant klaviatūrą nustatomi įvairūs infuzijos parametrai:</w:t>
            </w:r>
          </w:p>
          <w:p w14:paraId="7D01E142" w14:textId="77777777" w:rsidR="0066435D" w:rsidRPr="003F14B0" w:rsidRDefault="0066435D" w:rsidP="0066435D">
            <w:pPr>
              <w:pStyle w:val="Bodytext91"/>
              <w:numPr>
                <w:ilvl w:val="0"/>
                <w:numId w:val="35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Greitis vienetais, dešimtimis, šimtais;</w:t>
            </w:r>
          </w:p>
          <w:p w14:paraId="4C2B9F01" w14:textId="77777777" w:rsidR="0066435D" w:rsidRPr="003F14B0" w:rsidRDefault="0066435D" w:rsidP="0066435D">
            <w:pPr>
              <w:pStyle w:val="Bodytext91"/>
              <w:numPr>
                <w:ilvl w:val="0"/>
                <w:numId w:val="35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Vaisto veikliosios medžiagos mato vienetas.</w:t>
            </w:r>
          </w:p>
        </w:tc>
        <w:tc>
          <w:tcPr>
            <w:tcW w:w="1736" w:type="pct"/>
          </w:tcPr>
          <w:p w14:paraId="7C7801E7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Mygtukais (pavyzdžiui, „aukštyn“, „žemyn“, „kairėn“, „dešinėn“) nustatomi įvairūs infuzijos parametrai:</w:t>
            </w:r>
          </w:p>
          <w:p w14:paraId="22EDE7DE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1.Greitis vienetais, dešimtimis, šimtais;</w:t>
            </w:r>
          </w:p>
          <w:p w14:paraId="407FD749" w14:textId="1BE4E753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2.Vaisto veikliosios medžiagos mato vienetas.</w:t>
            </w:r>
          </w:p>
        </w:tc>
      </w:tr>
      <w:tr w:rsidR="0066435D" w:rsidRPr="003F14B0" w14:paraId="77263621" w14:textId="77777777" w:rsidTr="0066435D">
        <w:trPr>
          <w:trHeight w:val="283"/>
        </w:trPr>
        <w:tc>
          <w:tcPr>
            <w:tcW w:w="276" w:type="pct"/>
          </w:tcPr>
          <w:p w14:paraId="30ECA1F5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044" w:type="pct"/>
          </w:tcPr>
          <w:p w14:paraId="010E0F0C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Boliuso tūrio sumažinimas, esant spaudimo aliarmui</w:t>
            </w:r>
          </w:p>
        </w:tc>
        <w:tc>
          <w:tcPr>
            <w:tcW w:w="1944" w:type="pct"/>
          </w:tcPr>
          <w:p w14:paraId="1363E713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automatinė boliuso tūrio sumažinimo funkcija, esant spaudimo aliarmui</w:t>
            </w:r>
          </w:p>
        </w:tc>
        <w:tc>
          <w:tcPr>
            <w:tcW w:w="1736" w:type="pct"/>
          </w:tcPr>
          <w:p w14:paraId="7AA481B7" w14:textId="378B0D0E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Taip, yra</w:t>
            </w:r>
          </w:p>
        </w:tc>
      </w:tr>
      <w:tr w:rsidR="0066435D" w:rsidRPr="003F14B0" w14:paraId="42B2CF0A" w14:textId="77777777" w:rsidTr="0066435D">
        <w:tc>
          <w:tcPr>
            <w:tcW w:w="276" w:type="pct"/>
          </w:tcPr>
          <w:p w14:paraId="0FF782A2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044" w:type="pct"/>
          </w:tcPr>
          <w:p w14:paraId="255B3108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tūrio pasirinkimo ribos</w:t>
            </w:r>
          </w:p>
        </w:tc>
        <w:tc>
          <w:tcPr>
            <w:tcW w:w="1944" w:type="pct"/>
          </w:tcPr>
          <w:p w14:paraId="3674D1E1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siauresnės kaip 0,1–9999 ml</w:t>
            </w:r>
          </w:p>
        </w:tc>
        <w:tc>
          <w:tcPr>
            <w:tcW w:w="1736" w:type="pct"/>
          </w:tcPr>
          <w:p w14:paraId="3AA473A3" w14:textId="6C80AAE0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0,1 – 9999 ml</w:t>
            </w:r>
          </w:p>
        </w:tc>
      </w:tr>
      <w:tr w:rsidR="0066435D" w:rsidRPr="003F14B0" w14:paraId="22C43106" w14:textId="77777777" w:rsidTr="0066435D">
        <w:tc>
          <w:tcPr>
            <w:tcW w:w="276" w:type="pct"/>
          </w:tcPr>
          <w:p w14:paraId="60BD96E3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044" w:type="pct"/>
          </w:tcPr>
          <w:p w14:paraId="64525DA7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laiko pasirinkimo ribos</w:t>
            </w:r>
          </w:p>
        </w:tc>
        <w:tc>
          <w:tcPr>
            <w:tcW w:w="1944" w:type="pct"/>
          </w:tcPr>
          <w:p w14:paraId="46DFABAE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siauresnės kaip nuo 1 min iki 96 val.</w:t>
            </w:r>
          </w:p>
        </w:tc>
        <w:tc>
          <w:tcPr>
            <w:tcW w:w="1736" w:type="pct"/>
          </w:tcPr>
          <w:p w14:paraId="0DCA0E27" w14:textId="1F283695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 min – 99 val.</w:t>
            </w:r>
          </w:p>
        </w:tc>
      </w:tr>
      <w:tr w:rsidR="0066435D" w:rsidRPr="003F14B0" w14:paraId="0D949F8D" w14:textId="77777777" w:rsidTr="0066435D">
        <w:tc>
          <w:tcPr>
            <w:tcW w:w="276" w:type="pct"/>
          </w:tcPr>
          <w:p w14:paraId="5B996588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044" w:type="pct"/>
          </w:tcPr>
          <w:p w14:paraId="26D8EEA5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Ekranas</w:t>
            </w:r>
          </w:p>
        </w:tc>
        <w:tc>
          <w:tcPr>
            <w:tcW w:w="1944" w:type="pct"/>
          </w:tcPr>
          <w:p w14:paraId="6B47FA6B" w14:textId="77777777" w:rsidR="0066435D" w:rsidRPr="003F14B0" w:rsidRDefault="0066435D" w:rsidP="0066435D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Spalvotas;</w:t>
            </w:r>
          </w:p>
          <w:p w14:paraId="435EC9D7" w14:textId="77777777" w:rsidR="0066435D" w:rsidRPr="003F14B0" w:rsidRDefault="0066435D" w:rsidP="0066435D">
            <w:pPr>
              <w:pStyle w:val="Bodytext91"/>
              <w:numPr>
                <w:ilvl w:val="0"/>
                <w:numId w:val="36"/>
              </w:numPr>
              <w:tabs>
                <w:tab w:val="left" w:pos="856"/>
                <w:tab w:val="left" w:pos="44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Duomenys gerai matomi stebint ≥ 80º kampu;</w:t>
            </w:r>
          </w:p>
          <w:p w14:paraId="26721765" w14:textId="77777777" w:rsidR="0066435D" w:rsidRPr="003F14B0" w:rsidRDefault="0066435D" w:rsidP="0066435D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Skirtinga vaizdinė ekrano indikacija informuoja apie pre-aliarmą ir aliarmą.</w:t>
            </w:r>
          </w:p>
        </w:tc>
        <w:tc>
          <w:tcPr>
            <w:tcW w:w="1736" w:type="pct"/>
          </w:tcPr>
          <w:p w14:paraId="64C2B87C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 xml:space="preserve">Spalvotas </w:t>
            </w:r>
          </w:p>
          <w:p w14:paraId="01F852D0" w14:textId="1D2C5C65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Skirtinga vaizdinė ekrano indikacija informuoja apie pre-aliarmą ir aliarmą.</w:t>
            </w:r>
          </w:p>
        </w:tc>
      </w:tr>
      <w:tr w:rsidR="0066435D" w:rsidRPr="003F14B0" w14:paraId="2BA368C4" w14:textId="77777777" w:rsidTr="0066435D">
        <w:tc>
          <w:tcPr>
            <w:tcW w:w="276" w:type="pct"/>
          </w:tcPr>
          <w:p w14:paraId="19B98B7D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044" w:type="pct"/>
          </w:tcPr>
          <w:p w14:paraId="7E28F4C7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Pateikiama informacija ekrane</w:t>
            </w:r>
          </w:p>
        </w:tc>
        <w:tc>
          <w:tcPr>
            <w:tcW w:w="1944" w:type="pct"/>
          </w:tcPr>
          <w:p w14:paraId="0443633E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Ekrane pateikiama informacija:</w:t>
            </w:r>
          </w:p>
          <w:p w14:paraId="2842F932" w14:textId="77777777" w:rsidR="0066435D" w:rsidRPr="003F14B0" w:rsidRDefault="0066435D" w:rsidP="0066435D">
            <w:pPr>
              <w:pStyle w:val="Bodytext91"/>
              <w:numPr>
                <w:ilvl w:val="0"/>
                <w:numId w:val="3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laikas;</w:t>
            </w:r>
          </w:p>
          <w:p w14:paraId="2C5ECB6E" w14:textId="77777777" w:rsidR="0066435D" w:rsidRPr="003F14B0" w:rsidRDefault="0066435D" w:rsidP="0066435D">
            <w:pPr>
              <w:pStyle w:val="Bodytext91"/>
              <w:numPr>
                <w:ilvl w:val="0"/>
                <w:numId w:val="3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Suleistas infuzijos tūris;</w:t>
            </w:r>
          </w:p>
          <w:p w14:paraId="4BAF13C0" w14:textId="77777777" w:rsidR="0066435D" w:rsidRPr="003F14B0" w:rsidRDefault="0066435D" w:rsidP="0066435D">
            <w:pPr>
              <w:pStyle w:val="Bodytext91"/>
              <w:numPr>
                <w:ilvl w:val="0"/>
                <w:numId w:val="3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Likutinis infuzijos tūris.</w:t>
            </w:r>
          </w:p>
        </w:tc>
        <w:tc>
          <w:tcPr>
            <w:tcW w:w="1736" w:type="pct"/>
          </w:tcPr>
          <w:p w14:paraId="49E13F05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Ekrane pateikiama informacija:</w:t>
            </w:r>
          </w:p>
          <w:p w14:paraId="613B82B9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</w:t>
            </w:r>
            <w:r>
              <w:rPr>
                <w:rFonts w:ascii="Times New Roman" w:hAnsi="Times New Roman" w:cs="Times New Roman"/>
                <w:noProof w:val="0"/>
              </w:rPr>
              <w:t xml:space="preserve">. </w:t>
            </w:r>
            <w:r w:rsidRPr="00C022D1">
              <w:rPr>
                <w:rFonts w:ascii="Times New Roman" w:hAnsi="Times New Roman" w:cs="Times New Roman"/>
                <w:noProof w:val="0"/>
              </w:rPr>
              <w:t>Infuzijos laikas;</w:t>
            </w:r>
          </w:p>
          <w:p w14:paraId="4312E03A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Suleistas infuzijos tūris;</w:t>
            </w:r>
          </w:p>
          <w:p w14:paraId="16958FF5" w14:textId="4630F5EC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Likutinis infuzijos tūris arba laikas iki infuzijos pabaigos.</w:t>
            </w:r>
          </w:p>
        </w:tc>
      </w:tr>
      <w:tr w:rsidR="0066435D" w:rsidRPr="003F14B0" w14:paraId="275898D4" w14:textId="77777777" w:rsidTr="0066435D">
        <w:tc>
          <w:tcPr>
            <w:tcW w:w="276" w:type="pct"/>
          </w:tcPr>
          <w:p w14:paraId="36F6FDE6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044" w:type="pct"/>
          </w:tcPr>
          <w:p w14:paraId="3C77311A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Dinaminis spaudimo sistemoje monitoravimas</w:t>
            </w:r>
          </w:p>
        </w:tc>
        <w:tc>
          <w:tcPr>
            <w:tcW w:w="1944" w:type="pct"/>
          </w:tcPr>
          <w:p w14:paraId="43A39666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Dinaminis spaudimo sistemoje monitoravimas pompos ekrane:</w:t>
            </w:r>
          </w:p>
          <w:p w14:paraId="75CDACBB" w14:textId="77777777" w:rsidR="0066435D" w:rsidRPr="003F14B0" w:rsidRDefault="0066435D" w:rsidP="0066435D">
            <w:pPr>
              <w:pStyle w:val="Bodytext91"/>
              <w:numPr>
                <w:ilvl w:val="0"/>
                <w:numId w:val="3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tėkmės nuolatinė kontrolė;</w:t>
            </w:r>
          </w:p>
          <w:p w14:paraId="6E686E6D" w14:textId="77777777" w:rsidR="0066435D" w:rsidRPr="003F14B0" w:rsidRDefault="0066435D" w:rsidP="0066435D">
            <w:pPr>
              <w:pStyle w:val="Bodytext91"/>
              <w:numPr>
                <w:ilvl w:val="0"/>
                <w:numId w:val="3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Okliuzijos lygio greitas nustatymas / aptikimas (detekcija).</w:t>
            </w:r>
          </w:p>
        </w:tc>
        <w:tc>
          <w:tcPr>
            <w:tcW w:w="1736" w:type="pct"/>
          </w:tcPr>
          <w:p w14:paraId="5F574B4E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Dinaminis spaudimo sistemoje monitoravimas pompos ekrane:</w:t>
            </w:r>
          </w:p>
          <w:p w14:paraId="32F0D0BE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Infuzijos tėkmės nuolatinė kontrolė;</w:t>
            </w:r>
          </w:p>
          <w:p w14:paraId="37614C66" w14:textId="5B84E7F5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Okliuzijos lygio greitas nustatymas / aptikimas (detekcija).</w:t>
            </w:r>
          </w:p>
        </w:tc>
      </w:tr>
      <w:tr w:rsidR="0066435D" w:rsidRPr="003F14B0" w14:paraId="51F938B2" w14:textId="77777777" w:rsidTr="0066435D">
        <w:tc>
          <w:tcPr>
            <w:tcW w:w="276" w:type="pct"/>
          </w:tcPr>
          <w:p w14:paraId="0CEBCA1F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044" w:type="pct"/>
          </w:tcPr>
          <w:p w14:paraId="4CB5B737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Švirkšto stūmoklio fiksavimas švirkšto įstatymo metu</w:t>
            </w:r>
          </w:p>
        </w:tc>
        <w:tc>
          <w:tcPr>
            <w:tcW w:w="1944" w:type="pct"/>
          </w:tcPr>
          <w:p w14:paraId="72429C68" w14:textId="77777777" w:rsidR="0066435D" w:rsidRPr="003F14B0" w:rsidRDefault="0066435D" w:rsidP="0066435D">
            <w:pPr>
              <w:pStyle w:val="Bodytext91"/>
              <w:numPr>
                <w:ilvl w:val="0"/>
                <w:numId w:val="3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Pusiau automatinis arba rankinis švirkšto stūmoklio fiksavimas švirkšto įstatymo metu;</w:t>
            </w:r>
          </w:p>
          <w:p w14:paraId="00774369" w14:textId="77777777" w:rsidR="0066435D" w:rsidRPr="003F14B0" w:rsidRDefault="0066435D" w:rsidP="0066435D">
            <w:pPr>
              <w:pStyle w:val="Bodytext91"/>
              <w:numPr>
                <w:ilvl w:val="0"/>
                <w:numId w:val="3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Leidžia išvengti nepageidaujamo boliuso.</w:t>
            </w:r>
          </w:p>
        </w:tc>
        <w:tc>
          <w:tcPr>
            <w:tcW w:w="1736" w:type="pct"/>
          </w:tcPr>
          <w:p w14:paraId="14C3812A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Pusiau automatinis švirkšto stūmoklio fiksavimas švirkšto įstatymo metu;</w:t>
            </w:r>
          </w:p>
          <w:p w14:paraId="7A61CFE8" w14:textId="2B3EF5F6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Leidžia išvengti nepageidaujamo boliuso.</w:t>
            </w:r>
          </w:p>
        </w:tc>
      </w:tr>
      <w:tr w:rsidR="0066435D" w:rsidRPr="003F14B0" w14:paraId="0AE0BD24" w14:textId="77777777" w:rsidTr="0066435D">
        <w:tc>
          <w:tcPr>
            <w:tcW w:w="276" w:type="pct"/>
          </w:tcPr>
          <w:p w14:paraId="6100D9EE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044" w:type="pct"/>
          </w:tcPr>
          <w:p w14:paraId="78B5746C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paklaida</w:t>
            </w:r>
          </w:p>
        </w:tc>
        <w:tc>
          <w:tcPr>
            <w:tcW w:w="1944" w:type="pct"/>
          </w:tcPr>
          <w:p w14:paraId="644041D4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daugiau ± 3%</w:t>
            </w:r>
          </w:p>
        </w:tc>
        <w:tc>
          <w:tcPr>
            <w:tcW w:w="1736" w:type="pct"/>
          </w:tcPr>
          <w:p w14:paraId="102A3FC1" w14:textId="335C8191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>
              <w:rPr>
                <w:rFonts w:ascii="Times New Roman" w:hAnsi="Times New Roman" w:cs="Times New Roman"/>
                <w:noProof w:val="0"/>
              </w:rPr>
              <w:t>2</w:t>
            </w:r>
            <w:r w:rsidRPr="00C022D1">
              <w:rPr>
                <w:rFonts w:ascii="Times New Roman" w:hAnsi="Times New Roman" w:cs="Times New Roman"/>
                <w:noProof w:val="0"/>
              </w:rPr>
              <w:t>%</w:t>
            </w:r>
          </w:p>
        </w:tc>
      </w:tr>
      <w:tr w:rsidR="0066435D" w:rsidRPr="003F14B0" w14:paraId="0CA54FA9" w14:textId="77777777" w:rsidTr="0066435D">
        <w:tc>
          <w:tcPr>
            <w:tcW w:w="276" w:type="pct"/>
          </w:tcPr>
          <w:p w14:paraId="6AC4C96B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1044" w:type="pct"/>
          </w:tcPr>
          <w:p w14:paraId="1A7008AE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Automatinis infuzijos greičio skaičiavimas</w:t>
            </w:r>
          </w:p>
        </w:tc>
        <w:tc>
          <w:tcPr>
            <w:tcW w:w="1944" w:type="pct"/>
          </w:tcPr>
          <w:p w14:paraId="5709C9F6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greitis yra skaičiuojamas automatiškai, įvedus:</w:t>
            </w:r>
          </w:p>
          <w:p w14:paraId="2D95B889" w14:textId="77777777" w:rsidR="0066435D" w:rsidRPr="003F14B0" w:rsidRDefault="0066435D" w:rsidP="0066435D">
            <w:pPr>
              <w:pStyle w:val="Bodytext91"/>
              <w:numPr>
                <w:ilvl w:val="0"/>
                <w:numId w:val="4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Vaisto dozę (mg, ng, mcg,  mmol, mEq);</w:t>
            </w:r>
          </w:p>
          <w:p w14:paraId="63D53543" w14:textId="77777777" w:rsidR="0066435D" w:rsidRPr="003F14B0" w:rsidRDefault="0066435D" w:rsidP="0066435D">
            <w:pPr>
              <w:pStyle w:val="Bodytext91"/>
              <w:numPr>
                <w:ilvl w:val="0"/>
                <w:numId w:val="4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Laiko vienetą (1 min, 1 val., 24 val.);</w:t>
            </w:r>
          </w:p>
          <w:p w14:paraId="05692ED9" w14:textId="77777777" w:rsidR="0066435D" w:rsidRPr="003F14B0" w:rsidRDefault="0066435D" w:rsidP="0066435D">
            <w:pPr>
              <w:pStyle w:val="Bodytext91"/>
              <w:numPr>
                <w:ilvl w:val="0"/>
                <w:numId w:val="4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Paciento kūno svorį (pvz., mg / kg).</w:t>
            </w:r>
          </w:p>
        </w:tc>
        <w:tc>
          <w:tcPr>
            <w:tcW w:w="1736" w:type="pct"/>
          </w:tcPr>
          <w:p w14:paraId="13F1A538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Infuzijos greitis yra skaičiuojamas automatiškai, įvedus:</w:t>
            </w:r>
          </w:p>
          <w:p w14:paraId="385C0D3E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Vaisto dozę (mg, ng, mcg,  mmol, mEq);</w:t>
            </w:r>
          </w:p>
          <w:p w14:paraId="3E74CA55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Laiko vienetą (1 min, 1 val., 24 val.);</w:t>
            </w:r>
          </w:p>
          <w:p w14:paraId="2F36F6B3" w14:textId="2182EB4F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Paciento kūno svorį (pvz., mg / kg).</w:t>
            </w:r>
          </w:p>
        </w:tc>
      </w:tr>
      <w:tr w:rsidR="0066435D" w:rsidRPr="003F14B0" w14:paraId="0BC4D578" w14:textId="77777777" w:rsidTr="0066435D">
        <w:tc>
          <w:tcPr>
            <w:tcW w:w="276" w:type="pct"/>
          </w:tcPr>
          <w:p w14:paraId="3CEDB1DA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044" w:type="pct"/>
          </w:tcPr>
          <w:p w14:paraId="05CCDF86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Pauzės/budėjimo režimas</w:t>
            </w:r>
          </w:p>
        </w:tc>
        <w:tc>
          <w:tcPr>
            <w:tcW w:w="1944" w:type="pct"/>
          </w:tcPr>
          <w:p w14:paraId="1FA7DDAA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Duomenys nekinta pasirinktu laiko tarpu ne mažiau kaip 24 val.</w:t>
            </w:r>
          </w:p>
        </w:tc>
        <w:tc>
          <w:tcPr>
            <w:tcW w:w="1736" w:type="pct"/>
          </w:tcPr>
          <w:p w14:paraId="05EF8F43" w14:textId="3689F3AA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Duomenys nekinta pasirinktu laiko tarpu iki  ≥ 24 val.</w:t>
            </w:r>
          </w:p>
        </w:tc>
      </w:tr>
      <w:tr w:rsidR="0066435D" w:rsidRPr="003F14B0" w14:paraId="5D7690A2" w14:textId="77777777" w:rsidTr="0066435D">
        <w:tc>
          <w:tcPr>
            <w:tcW w:w="276" w:type="pct"/>
          </w:tcPr>
          <w:p w14:paraId="193E0E80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044" w:type="pct"/>
          </w:tcPr>
          <w:p w14:paraId="7CBEF6EC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Klaviatūros užblokavimas</w:t>
            </w:r>
          </w:p>
        </w:tc>
        <w:tc>
          <w:tcPr>
            <w:tcW w:w="1944" w:type="pct"/>
          </w:tcPr>
          <w:p w14:paraId="4513C54D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klaviatūros blokavimo funkcija</w:t>
            </w:r>
          </w:p>
        </w:tc>
        <w:tc>
          <w:tcPr>
            <w:tcW w:w="1736" w:type="pct"/>
          </w:tcPr>
          <w:p w14:paraId="228507B2" w14:textId="6555A2E9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>
              <w:rPr>
                <w:rFonts w:ascii="Times New Roman" w:hAnsi="Times New Roman" w:cs="Times New Roman"/>
                <w:noProof w:val="0"/>
              </w:rPr>
              <w:t>Yra</w:t>
            </w:r>
          </w:p>
        </w:tc>
      </w:tr>
      <w:tr w:rsidR="0066435D" w:rsidRPr="003F14B0" w14:paraId="19FD502A" w14:textId="77777777" w:rsidTr="0066435D">
        <w:tc>
          <w:tcPr>
            <w:tcW w:w="276" w:type="pct"/>
          </w:tcPr>
          <w:p w14:paraId="289776C3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044" w:type="pct"/>
          </w:tcPr>
          <w:p w14:paraId="55B3DD7F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vamzdelio užpildymas, pašalinant orą</w:t>
            </w:r>
          </w:p>
        </w:tc>
        <w:tc>
          <w:tcPr>
            <w:tcW w:w="1944" w:type="pct"/>
          </w:tcPr>
          <w:p w14:paraId="704535FD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vamzdelis yra užpildomas, pašalinant orą</w:t>
            </w:r>
          </w:p>
        </w:tc>
        <w:tc>
          <w:tcPr>
            <w:tcW w:w="1736" w:type="pct"/>
          </w:tcPr>
          <w:p w14:paraId="2A35177C" w14:textId="2157C2E7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Yra</w:t>
            </w:r>
          </w:p>
        </w:tc>
      </w:tr>
      <w:tr w:rsidR="0066435D" w:rsidRPr="003F14B0" w14:paraId="5D46056C" w14:textId="77777777" w:rsidTr="0066435D">
        <w:tc>
          <w:tcPr>
            <w:tcW w:w="276" w:type="pct"/>
          </w:tcPr>
          <w:p w14:paraId="25F90FEF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044" w:type="pct"/>
          </w:tcPr>
          <w:p w14:paraId="5EE511E6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Vaistų sąrašas</w:t>
            </w:r>
          </w:p>
        </w:tc>
        <w:tc>
          <w:tcPr>
            <w:tcW w:w="1944" w:type="pct"/>
          </w:tcPr>
          <w:p w14:paraId="14EC88BD" w14:textId="5F4876D7" w:rsidR="0066435D" w:rsidRPr="003F14B0" w:rsidRDefault="0066435D" w:rsidP="0066435D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3000 vaistų pavadinimų;</w:t>
            </w:r>
          </w:p>
          <w:p w14:paraId="51466884" w14:textId="5A9B4823" w:rsidR="0066435D" w:rsidRPr="003F14B0" w:rsidRDefault="0066435D" w:rsidP="0066435D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30 skirtingų vaistų kategorijų;</w:t>
            </w:r>
          </w:p>
          <w:p w14:paraId="15247017" w14:textId="77777777" w:rsidR="0066435D" w:rsidRPr="003F14B0" w:rsidRDefault="0066435D" w:rsidP="0066435D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Vaistų saugumo protokolai.</w:t>
            </w:r>
          </w:p>
        </w:tc>
        <w:tc>
          <w:tcPr>
            <w:tcW w:w="1736" w:type="pct"/>
          </w:tcPr>
          <w:p w14:paraId="3EDCCDDE" w14:textId="77777777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1. </w:t>
            </w:r>
            <w:r w:rsidRPr="00C022D1">
              <w:rPr>
                <w:rFonts w:ascii="Times New Roman" w:hAnsi="Times New Roman" w:cs="Times New Roman"/>
                <w:noProof w:val="0"/>
              </w:rPr>
              <w:t>3000 vaistų pavadinimų;</w:t>
            </w:r>
          </w:p>
          <w:p w14:paraId="23C87692" w14:textId="19F22C7A" w:rsidR="0066435D" w:rsidRPr="00C022D1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C022D1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022D1">
              <w:rPr>
                <w:rFonts w:ascii="Times New Roman" w:hAnsi="Times New Roman" w:cs="Times New Roman"/>
                <w:noProof w:val="0"/>
              </w:rPr>
              <w:t>30 skirtingų vaistų kategorijų;</w:t>
            </w:r>
          </w:p>
          <w:p w14:paraId="31ECD78E" w14:textId="0BFEA268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3</w:t>
            </w:r>
            <w:r w:rsidRPr="00C022D1">
              <w:rPr>
                <w:rFonts w:ascii="Times New Roman" w:hAnsi="Times New Roman" w:cs="Times New Roman"/>
                <w:noProof w:val="0"/>
              </w:rPr>
              <w:t>. Vaistų saugumo protokolai.</w:t>
            </w:r>
          </w:p>
        </w:tc>
      </w:tr>
      <w:tr w:rsidR="0066435D" w:rsidRPr="003F14B0" w14:paraId="32E9D83A" w14:textId="77777777" w:rsidTr="0066435D">
        <w:tc>
          <w:tcPr>
            <w:tcW w:w="276" w:type="pct"/>
          </w:tcPr>
          <w:p w14:paraId="624AEE27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1044" w:type="pct"/>
          </w:tcPr>
          <w:p w14:paraId="6F9F39EA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Smūginės dozės (boliuso) parametrai</w:t>
            </w:r>
          </w:p>
        </w:tc>
        <w:tc>
          <w:tcPr>
            <w:tcW w:w="1944" w:type="pct"/>
          </w:tcPr>
          <w:p w14:paraId="4A7DA77D" w14:textId="77777777" w:rsidR="0066435D" w:rsidRPr="003F14B0" w:rsidRDefault="0066435D" w:rsidP="0066435D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Boliusas su tūrio (ml) ir/arba dozės nustatymu; </w:t>
            </w:r>
          </w:p>
          <w:p w14:paraId="518F4C63" w14:textId="77777777" w:rsidR="0066435D" w:rsidRPr="003F14B0" w:rsidRDefault="0066435D" w:rsidP="0066435D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Boliusas, kol nuspaustas mygtukas;</w:t>
            </w:r>
          </w:p>
          <w:p w14:paraId="017253FA" w14:textId="34E5B5A2" w:rsidR="0066435D" w:rsidRPr="003F14B0" w:rsidRDefault="0066435D" w:rsidP="0066435D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Boliuso greičio reguliavimo ribos, naudojant 50 ml švirkštą, ne siauresnės kaip 1–1800 ml/val.</w:t>
            </w:r>
          </w:p>
        </w:tc>
        <w:tc>
          <w:tcPr>
            <w:tcW w:w="1736" w:type="pct"/>
          </w:tcPr>
          <w:p w14:paraId="3A47C255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Boliusas su tūrio (ml) ir/arba dozės nustatymu; </w:t>
            </w:r>
          </w:p>
          <w:p w14:paraId="6DF70D6B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Boliusas, kol nuspaustas mygtukas;</w:t>
            </w:r>
          </w:p>
          <w:p w14:paraId="1A0C416A" w14:textId="6E6C7BF6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Boliuso greičio reguliavimo ribos, naudojant 50 ml švirkštą, 1–</w:t>
            </w:r>
            <w:r>
              <w:rPr>
                <w:rFonts w:ascii="Times New Roman" w:hAnsi="Times New Roman" w:cs="Times New Roman"/>
                <w:noProof w:val="0"/>
              </w:rPr>
              <w:t>18</w:t>
            </w:r>
            <w:r w:rsidRPr="008766DD">
              <w:rPr>
                <w:rFonts w:ascii="Times New Roman" w:hAnsi="Times New Roman" w:cs="Times New Roman"/>
                <w:noProof w:val="0"/>
              </w:rPr>
              <w:t>00 ml/val.</w:t>
            </w:r>
          </w:p>
        </w:tc>
      </w:tr>
      <w:tr w:rsidR="0066435D" w:rsidRPr="003F14B0" w14:paraId="71F2FB80" w14:textId="77777777" w:rsidTr="0066435D">
        <w:tc>
          <w:tcPr>
            <w:tcW w:w="276" w:type="pct"/>
          </w:tcPr>
          <w:p w14:paraId="50190349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1044" w:type="pct"/>
          </w:tcPr>
          <w:p w14:paraId="6A9FD5AB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Įžanginis pavojaus signalas (pre-aliarmas)</w:t>
            </w:r>
          </w:p>
        </w:tc>
        <w:tc>
          <w:tcPr>
            <w:tcW w:w="1944" w:type="pct"/>
          </w:tcPr>
          <w:p w14:paraId="10D4EC46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Įžanginis pavojaus signalas (pre-aliarmas) nenutraukia infuzijos, įsijungia garsinės ir vaizdinės indikacijos, nurodoma priežastis:</w:t>
            </w:r>
          </w:p>
          <w:p w14:paraId="5378E32A" w14:textId="77777777" w:rsidR="0066435D" w:rsidRPr="003F14B0" w:rsidRDefault="0066435D" w:rsidP="0066435D">
            <w:pPr>
              <w:pStyle w:val="Bodytext91"/>
              <w:numPr>
                <w:ilvl w:val="0"/>
                <w:numId w:val="43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Švirkštas beveik tuščias; </w:t>
            </w:r>
          </w:p>
          <w:p w14:paraId="5FAFA2C4" w14:textId="77777777" w:rsidR="0066435D" w:rsidRPr="003F14B0" w:rsidRDefault="0066435D" w:rsidP="0066435D">
            <w:pPr>
              <w:pStyle w:val="Bodytext91"/>
              <w:numPr>
                <w:ilvl w:val="0"/>
                <w:numId w:val="43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Tūris beveik suleistas; </w:t>
            </w:r>
          </w:p>
          <w:p w14:paraId="7004113E" w14:textId="42692145" w:rsidR="0066435D" w:rsidRPr="003F14B0" w:rsidRDefault="0066435D" w:rsidP="0066435D">
            <w:pPr>
              <w:pStyle w:val="Bodytext91"/>
              <w:numPr>
                <w:ilvl w:val="0"/>
                <w:numId w:val="43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Infuzijos laikas arba tūris beveik pasibaigė; </w:t>
            </w:r>
          </w:p>
          <w:p w14:paraId="671661C5" w14:textId="77777777" w:rsidR="0066435D" w:rsidRPr="003F14B0" w:rsidRDefault="0066435D" w:rsidP="0066435D">
            <w:pPr>
              <w:pStyle w:val="Bodytext91"/>
              <w:numPr>
                <w:ilvl w:val="0"/>
                <w:numId w:val="43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Baterija beveik tuščia.</w:t>
            </w:r>
          </w:p>
        </w:tc>
        <w:tc>
          <w:tcPr>
            <w:tcW w:w="1736" w:type="pct"/>
          </w:tcPr>
          <w:p w14:paraId="3156524E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Įžanginis pavojaus signalas (pre-aliarmas) nenutraukia infuzijos, įsijungia garsinės ir vaizdinės indikacijos, nurodoma priežastis:</w:t>
            </w:r>
          </w:p>
          <w:p w14:paraId="57A04603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Švirkštas beveik tuščias; </w:t>
            </w:r>
          </w:p>
          <w:p w14:paraId="3AAACC76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Tūris beveik suleistas; </w:t>
            </w:r>
          </w:p>
          <w:p w14:paraId="4572AFDF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Infuzijos laikas arba tūris beveik pasibaigė; </w:t>
            </w:r>
          </w:p>
          <w:p w14:paraId="60B1B248" w14:textId="5BD1D228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4.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Baterija beveik tuščia.</w:t>
            </w:r>
          </w:p>
        </w:tc>
      </w:tr>
      <w:tr w:rsidR="0066435D" w:rsidRPr="003F14B0" w14:paraId="34281C5F" w14:textId="77777777" w:rsidTr="0066435D">
        <w:tc>
          <w:tcPr>
            <w:tcW w:w="276" w:type="pct"/>
          </w:tcPr>
          <w:p w14:paraId="11A7577D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1044" w:type="pct"/>
          </w:tcPr>
          <w:p w14:paraId="5BD3FECC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Darbinis pavojaus signalas (aliarmas)</w:t>
            </w:r>
          </w:p>
        </w:tc>
        <w:tc>
          <w:tcPr>
            <w:tcW w:w="1944" w:type="pct"/>
          </w:tcPr>
          <w:p w14:paraId="6EE2AE46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Darbinis pavojaus signalas (aliarmas) sustabdo infuziją, įsijungia garsinės ir vaizdinės indikacijos, suaktyvinama personalo iškvietimo funkcija, ekrane nurodoma priežastis:</w:t>
            </w:r>
          </w:p>
          <w:p w14:paraId="0944AF4A" w14:textId="77777777" w:rsidR="0066435D" w:rsidRPr="003F14B0" w:rsidRDefault="0066435D" w:rsidP="0066435D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Švirkštas tuščias; </w:t>
            </w:r>
          </w:p>
          <w:p w14:paraId="2B05671A" w14:textId="77777777" w:rsidR="0066435D" w:rsidRPr="003F14B0" w:rsidRDefault="0066435D" w:rsidP="0066435D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Tūris suleistas;</w:t>
            </w:r>
          </w:p>
          <w:p w14:paraId="09511349" w14:textId="77777777" w:rsidR="0066435D" w:rsidRPr="003F14B0" w:rsidRDefault="0066435D" w:rsidP="0066435D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Baterija tuščia; </w:t>
            </w:r>
          </w:p>
          <w:p w14:paraId="065D8BE6" w14:textId="77777777" w:rsidR="0066435D" w:rsidRPr="003F14B0" w:rsidRDefault="0066435D" w:rsidP="0066435D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Baigėsi infuzija arba KVO;</w:t>
            </w:r>
          </w:p>
          <w:p w14:paraId="4DCCA8C2" w14:textId="77777777" w:rsidR="0066435D" w:rsidRPr="003F14B0" w:rsidRDefault="0066435D" w:rsidP="0066435D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Švirkšto laikiklis atidarytas;</w:t>
            </w:r>
          </w:p>
          <w:p w14:paraId="3F72E8C7" w14:textId="77777777" w:rsidR="0066435D" w:rsidRPr="003F14B0" w:rsidRDefault="0066435D" w:rsidP="0066435D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Pasiektas švirkšto likutinis tūris;</w:t>
            </w:r>
          </w:p>
          <w:p w14:paraId="3658ED04" w14:textId="77777777" w:rsidR="0066435D" w:rsidRPr="003F14B0" w:rsidRDefault="0066435D" w:rsidP="0066435D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Spaudimas per aukštas;</w:t>
            </w:r>
          </w:p>
          <w:p w14:paraId="0C897A50" w14:textId="77777777" w:rsidR="0066435D" w:rsidRPr="003F14B0" w:rsidRDefault="0066435D" w:rsidP="0066435D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Neteisingai įstatytas švirkštas.</w:t>
            </w:r>
          </w:p>
        </w:tc>
        <w:tc>
          <w:tcPr>
            <w:tcW w:w="1736" w:type="pct"/>
          </w:tcPr>
          <w:p w14:paraId="1B7821B3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Darbinis pavojaus signalas (aliarmas) sustabdo infuziją, įsijungia garsinės ir vaizdinės indikacijos, suaktyvinama personalo iškvietimo funkcija, ekrane nurodoma priežastis:</w:t>
            </w:r>
          </w:p>
          <w:p w14:paraId="6AB18958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Švirkštas tuščias; </w:t>
            </w:r>
          </w:p>
          <w:p w14:paraId="37EEF373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Tūris suleistas;</w:t>
            </w:r>
          </w:p>
          <w:p w14:paraId="64FE4DA1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Baterija tuščia; </w:t>
            </w:r>
          </w:p>
          <w:p w14:paraId="0AF504F0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4.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Švirkšto laikiklis atidarytas;</w:t>
            </w:r>
          </w:p>
          <w:p w14:paraId="74CB30CB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5.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Pasiektas švirkšto likutinis tūris;</w:t>
            </w:r>
          </w:p>
          <w:p w14:paraId="321BD222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6.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Spaudimas per aukštas;</w:t>
            </w:r>
          </w:p>
          <w:p w14:paraId="3305B8E9" w14:textId="77777777" w:rsidR="0066435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7.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Neteisingai įstatytas švirkštas.</w:t>
            </w:r>
          </w:p>
          <w:p w14:paraId="112609F6" w14:textId="4573CA67" w:rsidR="00D9346F" w:rsidRPr="003F14B0" w:rsidRDefault="00D9346F" w:rsidP="0066435D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8. </w:t>
            </w:r>
            <w:r w:rsidRPr="00D9346F">
              <w:rPr>
                <w:rFonts w:ascii="Times New Roman" w:hAnsi="Times New Roman" w:cs="Times New Roman"/>
                <w:noProof w:val="0"/>
              </w:rPr>
              <w:t>Baigėsi infuzija arba KVO;</w:t>
            </w:r>
          </w:p>
        </w:tc>
      </w:tr>
      <w:tr w:rsidR="0066435D" w:rsidRPr="003F14B0" w14:paraId="3EF2ED4C" w14:textId="77777777" w:rsidTr="0066435D">
        <w:tc>
          <w:tcPr>
            <w:tcW w:w="276" w:type="pct"/>
          </w:tcPr>
          <w:p w14:paraId="01D530E6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1044" w:type="pct"/>
          </w:tcPr>
          <w:p w14:paraId="6AC1867F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Reakcijos į sistemos užsikimšimą slenksčio parinkimo ribos</w:t>
            </w:r>
          </w:p>
        </w:tc>
        <w:tc>
          <w:tcPr>
            <w:tcW w:w="1944" w:type="pct"/>
          </w:tcPr>
          <w:p w14:paraId="1D51B705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1. Ne siauresnės kaip 0,1–1,2 bar; </w:t>
            </w:r>
          </w:p>
          <w:p w14:paraId="62E6EF1D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2. Ne mažiau kaip 9 nustatymo lygiai.</w:t>
            </w:r>
          </w:p>
        </w:tc>
        <w:tc>
          <w:tcPr>
            <w:tcW w:w="1736" w:type="pct"/>
          </w:tcPr>
          <w:p w14:paraId="2A5B75FE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 xml:space="preserve">1. 0,1–1,2 bar; </w:t>
            </w:r>
          </w:p>
          <w:p w14:paraId="5070237F" w14:textId="11CA54F0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 9 nustatymo lygiai.</w:t>
            </w:r>
          </w:p>
        </w:tc>
      </w:tr>
      <w:tr w:rsidR="0066435D" w:rsidRPr="003F14B0" w14:paraId="11AE4370" w14:textId="77777777" w:rsidTr="0066435D">
        <w:tc>
          <w:tcPr>
            <w:tcW w:w="276" w:type="pct"/>
          </w:tcPr>
          <w:p w14:paraId="08864811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1044" w:type="pct"/>
          </w:tcPr>
          <w:p w14:paraId="22876448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Atviro venos spindžio palaikymo režimas</w:t>
            </w:r>
          </w:p>
        </w:tc>
        <w:tc>
          <w:tcPr>
            <w:tcW w:w="1944" w:type="pct"/>
          </w:tcPr>
          <w:p w14:paraId="3F1EE929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KVO arba lygiavertis</w:t>
            </w:r>
          </w:p>
        </w:tc>
        <w:tc>
          <w:tcPr>
            <w:tcW w:w="1736" w:type="pct"/>
          </w:tcPr>
          <w:p w14:paraId="1FE39CEB" w14:textId="1A292F7D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KVO</w:t>
            </w:r>
          </w:p>
        </w:tc>
      </w:tr>
      <w:tr w:rsidR="0066435D" w:rsidRPr="003F14B0" w14:paraId="267E33DF" w14:textId="77777777" w:rsidTr="0066435D">
        <w:tc>
          <w:tcPr>
            <w:tcW w:w="276" w:type="pct"/>
          </w:tcPr>
          <w:p w14:paraId="655DCBF8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lastRenderedPageBreak/>
              <w:t>25.</w:t>
            </w:r>
          </w:p>
        </w:tc>
        <w:tc>
          <w:tcPr>
            <w:tcW w:w="1044" w:type="pct"/>
          </w:tcPr>
          <w:p w14:paraId="5A66D058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tvirtinimo laikiklis</w:t>
            </w:r>
          </w:p>
        </w:tc>
        <w:tc>
          <w:tcPr>
            <w:tcW w:w="1944" w:type="pct"/>
          </w:tcPr>
          <w:p w14:paraId="3553A559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pompos tvirtinimo laikiklis tvirtinimui prie infuzijos stovo</w:t>
            </w:r>
          </w:p>
        </w:tc>
        <w:tc>
          <w:tcPr>
            <w:tcW w:w="1736" w:type="pct"/>
          </w:tcPr>
          <w:p w14:paraId="64FB17F4" w14:textId="390FA002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Yra</w:t>
            </w:r>
          </w:p>
        </w:tc>
      </w:tr>
      <w:tr w:rsidR="0066435D" w:rsidRPr="003F14B0" w14:paraId="7BA157F6" w14:textId="77777777" w:rsidTr="0066435D">
        <w:tc>
          <w:tcPr>
            <w:tcW w:w="276" w:type="pct"/>
          </w:tcPr>
          <w:p w14:paraId="5298B885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1044" w:type="pct"/>
          </w:tcPr>
          <w:p w14:paraId="47EB9D3C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meniu kalba</w:t>
            </w:r>
          </w:p>
        </w:tc>
        <w:tc>
          <w:tcPr>
            <w:tcW w:w="1944" w:type="pct"/>
          </w:tcPr>
          <w:p w14:paraId="34FBD53F" w14:textId="77777777" w:rsidR="0066435D" w:rsidRPr="003F14B0" w:rsidRDefault="0066435D" w:rsidP="0066435D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Pompos meniu lietuvių kalba</w:t>
            </w:r>
          </w:p>
        </w:tc>
        <w:tc>
          <w:tcPr>
            <w:tcW w:w="1736" w:type="pct"/>
          </w:tcPr>
          <w:p w14:paraId="3C30B28B" w14:textId="277A3F26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Yra</w:t>
            </w:r>
          </w:p>
        </w:tc>
      </w:tr>
      <w:tr w:rsidR="0066435D" w:rsidRPr="003F14B0" w14:paraId="67EC2855" w14:textId="77777777" w:rsidTr="0066435D">
        <w:tc>
          <w:tcPr>
            <w:tcW w:w="276" w:type="pct"/>
          </w:tcPr>
          <w:p w14:paraId="77B868AE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1044" w:type="pct"/>
          </w:tcPr>
          <w:p w14:paraId="7894E633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Prietaiso klasifikacija</w:t>
            </w:r>
          </w:p>
        </w:tc>
        <w:tc>
          <w:tcPr>
            <w:tcW w:w="1944" w:type="pct"/>
          </w:tcPr>
          <w:p w14:paraId="035030A3" w14:textId="77777777" w:rsidR="0066435D" w:rsidRPr="003F14B0" w:rsidRDefault="0066435D" w:rsidP="0066435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Atsparus defibriliacijai, CF tipo; </w:t>
            </w:r>
          </w:p>
          <w:p w14:paraId="3666854D" w14:textId="7D79FB88" w:rsidR="0066435D" w:rsidRPr="003F14B0" w:rsidRDefault="0066435D" w:rsidP="0066435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II apsaugos klasė pagal IEC/EN 60601-1 (arba lygiavertė);</w:t>
            </w:r>
          </w:p>
          <w:p w14:paraId="1614BBA3" w14:textId="735F0A71" w:rsidR="0066435D" w:rsidRPr="003F14B0" w:rsidRDefault="0066435D" w:rsidP="0066435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Apsauga nuo kietų dalelių ir skysčių patekimo į pompos vidų – ne mažiau kaip IP22 klasės.</w:t>
            </w:r>
          </w:p>
        </w:tc>
        <w:tc>
          <w:tcPr>
            <w:tcW w:w="1736" w:type="pct"/>
          </w:tcPr>
          <w:p w14:paraId="17D56727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Atsparus defibriliacijai, CF tipo; </w:t>
            </w:r>
          </w:p>
          <w:p w14:paraId="70E30E8B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II apsaugos klasė pagal IEC/EN 60601-1 </w:t>
            </w:r>
          </w:p>
          <w:p w14:paraId="346F0C78" w14:textId="51B1E05C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3.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Apsauga nuo kietų dalelių ir skysčių patekimo į pompos vidų IP</w:t>
            </w:r>
            <w:r>
              <w:rPr>
                <w:rFonts w:ascii="Times New Roman" w:hAnsi="Times New Roman" w:cs="Times New Roman"/>
                <w:noProof w:val="0"/>
              </w:rPr>
              <w:t>34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 klasės.</w:t>
            </w:r>
          </w:p>
        </w:tc>
      </w:tr>
      <w:tr w:rsidR="0066435D" w:rsidRPr="003F14B0" w14:paraId="3A043A96" w14:textId="77777777" w:rsidTr="0066435D">
        <w:trPr>
          <w:trHeight w:val="283"/>
        </w:trPr>
        <w:tc>
          <w:tcPr>
            <w:tcW w:w="276" w:type="pct"/>
          </w:tcPr>
          <w:p w14:paraId="69D43AE4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1044" w:type="pct"/>
          </w:tcPr>
          <w:p w14:paraId="0DE419E4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maitinimo galimybės</w:t>
            </w:r>
          </w:p>
        </w:tc>
        <w:tc>
          <w:tcPr>
            <w:tcW w:w="1944" w:type="pct"/>
          </w:tcPr>
          <w:p w14:paraId="02C20A3C" w14:textId="77777777" w:rsidR="0066435D" w:rsidRPr="003F14B0" w:rsidRDefault="0066435D" w:rsidP="0066435D">
            <w:pPr>
              <w:pStyle w:val="Bodytext91"/>
              <w:numPr>
                <w:ilvl w:val="0"/>
                <w:numId w:val="46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Iš 230V/50Hz elektros tinklo;</w:t>
            </w:r>
          </w:p>
          <w:p w14:paraId="690F616F" w14:textId="77777777" w:rsidR="0066435D" w:rsidRPr="003F14B0" w:rsidRDefault="0066435D" w:rsidP="0066435D">
            <w:pPr>
              <w:pStyle w:val="Bodytext91"/>
              <w:numPr>
                <w:ilvl w:val="0"/>
                <w:numId w:val="46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Nuo vidinio akumuliatoriaus.</w:t>
            </w:r>
          </w:p>
        </w:tc>
        <w:tc>
          <w:tcPr>
            <w:tcW w:w="1736" w:type="pct"/>
          </w:tcPr>
          <w:p w14:paraId="2FF8F89F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Iš 230V/50Hz elektros tinklo;</w:t>
            </w:r>
          </w:p>
          <w:p w14:paraId="0E19BDAA" w14:textId="7D66C55F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Nuo vidinio akumuliatoriaus.</w:t>
            </w:r>
          </w:p>
        </w:tc>
      </w:tr>
      <w:tr w:rsidR="0066435D" w:rsidRPr="003F14B0" w14:paraId="3787ED20" w14:textId="77777777" w:rsidTr="0066435D">
        <w:trPr>
          <w:trHeight w:val="283"/>
        </w:trPr>
        <w:tc>
          <w:tcPr>
            <w:tcW w:w="276" w:type="pct"/>
          </w:tcPr>
          <w:p w14:paraId="4F487205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1044" w:type="pct"/>
          </w:tcPr>
          <w:p w14:paraId="294B0861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Reikalavimai akumuliatoriui</w:t>
            </w:r>
          </w:p>
        </w:tc>
        <w:tc>
          <w:tcPr>
            <w:tcW w:w="1944" w:type="pct"/>
          </w:tcPr>
          <w:p w14:paraId="3E8D2D8E" w14:textId="77777777" w:rsidR="0066435D" w:rsidRPr="003F14B0" w:rsidRDefault="0066435D" w:rsidP="0066435D">
            <w:pPr>
              <w:pStyle w:val="Bodytext91"/>
              <w:numPr>
                <w:ilvl w:val="0"/>
                <w:numId w:val="4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Ličio jonų baterija (arba lygiavertė);</w:t>
            </w:r>
          </w:p>
          <w:p w14:paraId="491982E4" w14:textId="77777777" w:rsidR="0066435D" w:rsidRPr="003F14B0" w:rsidRDefault="0066435D" w:rsidP="0066435D">
            <w:pPr>
              <w:pStyle w:val="Bodytext91"/>
              <w:numPr>
                <w:ilvl w:val="0"/>
                <w:numId w:val="4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Darbo iš pilnai įkrauto akumuliatoriaus trukmė ne mažiau kaip 8 val. (esant infuzijos greičiui 5 ml/val.);</w:t>
            </w:r>
          </w:p>
          <w:p w14:paraId="72BF4AA7" w14:textId="77777777" w:rsidR="0066435D" w:rsidRPr="003F14B0" w:rsidRDefault="0066435D" w:rsidP="0066435D">
            <w:pPr>
              <w:pStyle w:val="Bodytext91"/>
              <w:numPr>
                <w:ilvl w:val="0"/>
                <w:numId w:val="4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Akumuliatoriaus pakrovimo laikas ≤ 3 val.</w:t>
            </w:r>
          </w:p>
        </w:tc>
        <w:tc>
          <w:tcPr>
            <w:tcW w:w="1736" w:type="pct"/>
          </w:tcPr>
          <w:p w14:paraId="6AAED701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1.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>Ličio jonų baterija;</w:t>
            </w:r>
          </w:p>
          <w:p w14:paraId="507B2731" w14:textId="77777777" w:rsidR="0066435D" w:rsidRPr="008766DD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Darbo iš pilnai įkrauto akumuliatoriaus trukmė ne mažiau kaip </w:t>
            </w:r>
            <w:r>
              <w:rPr>
                <w:rFonts w:ascii="Times New Roman" w:hAnsi="Times New Roman" w:cs="Times New Roman"/>
                <w:noProof w:val="0"/>
              </w:rPr>
              <w:t>10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 val. (esant infuzijos greičiui 5 ml/val.);</w:t>
            </w:r>
          </w:p>
          <w:p w14:paraId="2F9FE31A" w14:textId="1F9B56DF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 xml:space="preserve">3.Akumuliatoriaus pakrovimo laikas </w:t>
            </w:r>
            <w:r>
              <w:rPr>
                <w:rFonts w:ascii="Times New Roman" w:hAnsi="Times New Roman" w:cs="Times New Roman"/>
                <w:noProof w:val="0"/>
              </w:rPr>
              <w:t>3</w:t>
            </w:r>
            <w:r w:rsidRPr="008766DD">
              <w:rPr>
                <w:rFonts w:ascii="Times New Roman" w:hAnsi="Times New Roman" w:cs="Times New Roman"/>
                <w:noProof w:val="0"/>
              </w:rPr>
              <w:t xml:space="preserve"> val.</w:t>
            </w:r>
          </w:p>
        </w:tc>
      </w:tr>
      <w:tr w:rsidR="0066435D" w:rsidRPr="003F14B0" w14:paraId="06CD9C2A" w14:textId="77777777" w:rsidTr="0066435D">
        <w:trPr>
          <w:trHeight w:val="283"/>
        </w:trPr>
        <w:tc>
          <w:tcPr>
            <w:tcW w:w="276" w:type="pct"/>
          </w:tcPr>
          <w:p w14:paraId="74A0B41F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1044" w:type="pct"/>
          </w:tcPr>
          <w:p w14:paraId="542AFEC0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1944" w:type="pct"/>
          </w:tcPr>
          <w:p w14:paraId="107BDE66" w14:textId="77777777" w:rsidR="0066435D" w:rsidRPr="003F14B0" w:rsidRDefault="0066435D" w:rsidP="0066435D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≥</w:t>
            </w:r>
            <w:r w:rsidRPr="003F14B0">
              <w:rPr>
                <w:bCs/>
                <w:sz w:val="22"/>
                <w:szCs w:val="22"/>
              </w:rPr>
              <w:t xml:space="preserve"> 24 mėnesiai</w:t>
            </w:r>
          </w:p>
        </w:tc>
        <w:tc>
          <w:tcPr>
            <w:tcW w:w="1736" w:type="pct"/>
          </w:tcPr>
          <w:p w14:paraId="7B0FAFF0" w14:textId="25607B36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24 mėnesiai</w:t>
            </w:r>
          </w:p>
        </w:tc>
      </w:tr>
      <w:tr w:rsidR="0066435D" w:rsidRPr="003F14B0" w14:paraId="015429ED" w14:textId="77777777" w:rsidTr="0066435D">
        <w:tc>
          <w:tcPr>
            <w:tcW w:w="276" w:type="pct"/>
          </w:tcPr>
          <w:p w14:paraId="18EC9C6D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31.</w:t>
            </w:r>
          </w:p>
        </w:tc>
        <w:tc>
          <w:tcPr>
            <w:tcW w:w="1044" w:type="pct"/>
          </w:tcPr>
          <w:p w14:paraId="4839B8AB" w14:textId="77777777" w:rsidR="0066435D" w:rsidRPr="003F14B0" w:rsidRDefault="0066435D" w:rsidP="0066435D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1944" w:type="pct"/>
          </w:tcPr>
          <w:p w14:paraId="696E655D" w14:textId="77777777" w:rsidR="0066435D" w:rsidRPr="003F14B0" w:rsidRDefault="0066435D" w:rsidP="0066435D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Būtinas (</w:t>
            </w:r>
            <w:r w:rsidRPr="003F14B0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3F14B0">
              <w:rPr>
                <w:sz w:val="22"/>
                <w:szCs w:val="22"/>
              </w:rPr>
              <w:t>)</w:t>
            </w:r>
          </w:p>
        </w:tc>
        <w:tc>
          <w:tcPr>
            <w:tcW w:w="1736" w:type="pct"/>
          </w:tcPr>
          <w:p w14:paraId="4B339A8B" w14:textId="01638410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8766DD">
              <w:rPr>
                <w:rFonts w:ascii="Times New Roman" w:hAnsi="Times New Roman" w:cs="Times New Roman"/>
                <w:noProof w:val="0"/>
              </w:rPr>
              <w:t>Yra</w:t>
            </w:r>
          </w:p>
        </w:tc>
      </w:tr>
      <w:tr w:rsidR="0066435D" w:rsidRPr="003F14B0" w14:paraId="377D725E" w14:textId="77777777" w:rsidTr="0066435D">
        <w:tc>
          <w:tcPr>
            <w:tcW w:w="276" w:type="pct"/>
          </w:tcPr>
          <w:p w14:paraId="14D9171B" w14:textId="77777777" w:rsidR="0066435D" w:rsidRPr="003F14B0" w:rsidRDefault="0066435D" w:rsidP="006643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32.</w:t>
            </w:r>
          </w:p>
        </w:tc>
        <w:tc>
          <w:tcPr>
            <w:tcW w:w="1044" w:type="pct"/>
          </w:tcPr>
          <w:p w14:paraId="67582E84" w14:textId="77777777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3CFD5CC6" w14:textId="77777777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944" w:type="pct"/>
          </w:tcPr>
          <w:p w14:paraId="5EDCFFC7" w14:textId="77777777" w:rsidR="0066435D" w:rsidRPr="003F14B0" w:rsidRDefault="0066435D" w:rsidP="0066435D">
            <w:pPr>
              <w:jc w:val="both"/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3F14B0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3F14B0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736" w:type="pct"/>
          </w:tcPr>
          <w:p w14:paraId="5F4D6C0D" w14:textId="61CE0B30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66435D">
              <w:rPr>
                <w:rFonts w:ascii="Times New Roman" w:hAnsi="Times New Roman" w:cs="Times New Roman"/>
                <w:noProof w:val="0"/>
              </w:rPr>
              <w:t>Taip</w:t>
            </w:r>
          </w:p>
        </w:tc>
      </w:tr>
      <w:tr w:rsidR="0066435D" w:rsidRPr="003F14B0" w14:paraId="755596A3" w14:textId="77777777" w:rsidTr="0066435D">
        <w:tc>
          <w:tcPr>
            <w:tcW w:w="276" w:type="pct"/>
          </w:tcPr>
          <w:p w14:paraId="62994588" w14:textId="77777777" w:rsidR="0066435D" w:rsidRPr="003F14B0" w:rsidRDefault="0066435D" w:rsidP="006643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33.</w:t>
            </w:r>
          </w:p>
        </w:tc>
        <w:tc>
          <w:tcPr>
            <w:tcW w:w="1044" w:type="pct"/>
          </w:tcPr>
          <w:p w14:paraId="2D0D53E4" w14:textId="77777777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1944" w:type="pct"/>
          </w:tcPr>
          <w:p w14:paraId="7358115D" w14:textId="77777777" w:rsidR="0066435D" w:rsidRPr="003F14B0" w:rsidRDefault="0066435D" w:rsidP="0066435D">
            <w:pPr>
              <w:jc w:val="both"/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736" w:type="pct"/>
          </w:tcPr>
          <w:p w14:paraId="149F1E30" w14:textId="3890252D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66435D">
              <w:rPr>
                <w:rFonts w:ascii="Times New Roman" w:hAnsi="Times New Roman" w:cs="Times New Roman"/>
                <w:noProof w:val="0"/>
              </w:rPr>
              <w:t>Taip</w:t>
            </w:r>
          </w:p>
        </w:tc>
      </w:tr>
      <w:tr w:rsidR="0066435D" w:rsidRPr="003F14B0" w14:paraId="3851A8CC" w14:textId="77777777" w:rsidTr="0066435D">
        <w:tc>
          <w:tcPr>
            <w:tcW w:w="276" w:type="pct"/>
          </w:tcPr>
          <w:p w14:paraId="6F80E1AD" w14:textId="77777777" w:rsidR="0066435D" w:rsidRPr="003F14B0" w:rsidRDefault="0066435D" w:rsidP="006643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34.</w:t>
            </w:r>
          </w:p>
        </w:tc>
        <w:tc>
          <w:tcPr>
            <w:tcW w:w="1044" w:type="pct"/>
          </w:tcPr>
          <w:p w14:paraId="3E5E8A6E" w14:textId="77777777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1944" w:type="pct"/>
          </w:tcPr>
          <w:p w14:paraId="4BF17D0B" w14:textId="77777777" w:rsidR="0066435D" w:rsidRPr="003F14B0" w:rsidRDefault="0066435D" w:rsidP="0066435D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736" w:type="pct"/>
          </w:tcPr>
          <w:p w14:paraId="0A56FC18" w14:textId="0CEF1481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66435D">
              <w:rPr>
                <w:rFonts w:ascii="Times New Roman" w:hAnsi="Times New Roman" w:cs="Times New Roman"/>
                <w:noProof w:val="0"/>
              </w:rPr>
              <w:t>Taip</w:t>
            </w:r>
          </w:p>
        </w:tc>
      </w:tr>
      <w:tr w:rsidR="0066435D" w:rsidRPr="003F14B0" w14:paraId="1C275B5A" w14:textId="77777777" w:rsidTr="0066435D">
        <w:tc>
          <w:tcPr>
            <w:tcW w:w="276" w:type="pct"/>
          </w:tcPr>
          <w:p w14:paraId="2FC57BE4" w14:textId="77777777" w:rsidR="0066435D" w:rsidRPr="003F14B0" w:rsidRDefault="0066435D" w:rsidP="0066435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35.</w:t>
            </w:r>
          </w:p>
        </w:tc>
        <w:tc>
          <w:tcPr>
            <w:tcW w:w="1044" w:type="pct"/>
          </w:tcPr>
          <w:p w14:paraId="462EB53E" w14:textId="77777777" w:rsidR="0066435D" w:rsidRPr="003F14B0" w:rsidRDefault="0066435D" w:rsidP="0066435D">
            <w:pPr>
              <w:ind w:right="127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1944" w:type="pct"/>
          </w:tcPr>
          <w:p w14:paraId="08EBD615" w14:textId="77777777" w:rsidR="0066435D" w:rsidRPr="003F14B0" w:rsidRDefault="0066435D" w:rsidP="0066435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5A808CD7" w14:textId="77777777" w:rsidR="0066435D" w:rsidRPr="003F14B0" w:rsidRDefault="0066435D" w:rsidP="0066435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736" w:type="pct"/>
          </w:tcPr>
          <w:p w14:paraId="10A7EA34" w14:textId="4AF25495" w:rsidR="0066435D" w:rsidRPr="003F14B0" w:rsidRDefault="0066435D" w:rsidP="0066435D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  <w:r w:rsidRPr="0066435D">
              <w:rPr>
                <w:rFonts w:ascii="Times New Roman" w:hAnsi="Times New Roman" w:cs="Times New Roman"/>
                <w:noProof w:val="0"/>
              </w:rPr>
              <w:t>Taip, bus pateikta</w:t>
            </w:r>
          </w:p>
        </w:tc>
      </w:tr>
    </w:tbl>
    <w:p w14:paraId="2CE84731" w14:textId="77777777" w:rsidR="00E61A27" w:rsidRPr="003F14B0" w:rsidRDefault="00E61A27" w:rsidP="00E61A27">
      <w:pPr>
        <w:spacing w:after="0"/>
        <w:rPr>
          <w:rFonts w:ascii="Times New Roman" w:hAnsi="Times New Roman" w:cs="Times New Roman"/>
          <w:b/>
          <w:noProof w:val="0"/>
        </w:rPr>
      </w:pPr>
    </w:p>
    <w:p w14:paraId="65FFDED1" w14:textId="77777777" w:rsidR="00E61A27" w:rsidRPr="003F14B0" w:rsidRDefault="00E61A27" w:rsidP="00E61A27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2413E4B9" w14:textId="77777777" w:rsidR="00E61A27" w:rsidRPr="003F14B0" w:rsidRDefault="00E61A27" w:rsidP="00E61A27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14B0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27A8B8CF" w14:textId="77777777" w:rsidR="00E61A27" w:rsidRPr="003F14B0" w:rsidRDefault="00E61A27">
      <w:pPr>
        <w:rPr>
          <w:rFonts w:ascii="Times New Roman" w:hAnsi="Times New Roman" w:cs="Times New Roman"/>
          <w:b/>
          <w:noProof w:val="0"/>
        </w:rPr>
      </w:pPr>
    </w:p>
    <w:p w14:paraId="76A42AF1" w14:textId="175DCB85" w:rsidR="004F0FA9" w:rsidRPr="003F14B0" w:rsidRDefault="00E61A27" w:rsidP="004F0FA9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>3</w:t>
      </w:r>
      <w:r w:rsidR="004F0FA9" w:rsidRPr="003F14B0">
        <w:rPr>
          <w:rFonts w:ascii="Times New Roman" w:hAnsi="Times New Roman" w:cs="Times New Roman"/>
          <w:b/>
          <w:noProof w:val="0"/>
        </w:rPr>
        <w:t xml:space="preserve"> pirkimo dalis. </w:t>
      </w:r>
      <w:r w:rsidR="00414D77" w:rsidRPr="003F14B0">
        <w:rPr>
          <w:rFonts w:ascii="Times New Roman" w:hAnsi="Times New Roman" w:cs="Times New Roman"/>
          <w:b/>
          <w:noProof w:val="0"/>
        </w:rPr>
        <w:t>Enterinio maitinimo pompa ir vienkartinė enterinio maitinimo sistema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1"/>
        <w:gridCol w:w="1978"/>
        <w:gridCol w:w="4394"/>
        <w:gridCol w:w="3112"/>
      </w:tblGrid>
      <w:tr w:rsidR="007732AC" w:rsidRPr="003F14B0" w14:paraId="3E32180B" w14:textId="0538934D" w:rsidTr="007732AC">
        <w:tc>
          <w:tcPr>
            <w:tcW w:w="349" w:type="pct"/>
          </w:tcPr>
          <w:p w14:paraId="2D432095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0345B924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970" w:type="pct"/>
          </w:tcPr>
          <w:p w14:paraId="24DC58B8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34445EFE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2154" w:type="pct"/>
            <w:vAlign w:val="center"/>
          </w:tcPr>
          <w:p w14:paraId="3DFD0014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526" w:type="pct"/>
            <w:vAlign w:val="center"/>
          </w:tcPr>
          <w:p w14:paraId="2DF8D5E2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7732AC" w:rsidRPr="003F14B0" w14:paraId="6C7A9E32" w14:textId="197C03F7" w:rsidTr="007732AC">
        <w:tc>
          <w:tcPr>
            <w:tcW w:w="349" w:type="pct"/>
          </w:tcPr>
          <w:p w14:paraId="22D128C7" w14:textId="77777777" w:rsidR="007732AC" w:rsidRPr="003F14B0" w:rsidRDefault="007732AC" w:rsidP="0084420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1.</w:t>
            </w:r>
          </w:p>
        </w:tc>
        <w:tc>
          <w:tcPr>
            <w:tcW w:w="3125" w:type="pct"/>
            <w:gridSpan w:val="2"/>
          </w:tcPr>
          <w:p w14:paraId="1B9CFBEA" w14:textId="7266FB54" w:rsidR="007732AC" w:rsidRPr="003F14B0" w:rsidRDefault="007732AC" w:rsidP="00844208">
            <w:pPr>
              <w:shd w:val="clear" w:color="auto" w:fill="FFFFFF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Enterinio maitinimo pompa (kiekis 12 vnt.)</w:t>
            </w:r>
          </w:p>
        </w:tc>
        <w:tc>
          <w:tcPr>
            <w:tcW w:w="1526" w:type="pct"/>
          </w:tcPr>
          <w:p w14:paraId="7078FC79" w14:textId="4099234A" w:rsidR="007732AC" w:rsidRPr="003F14B0" w:rsidRDefault="007732AC" w:rsidP="006A5306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</w:tr>
      <w:tr w:rsidR="007732AC" w:rsidRPr="003F14B0" w14:paraId="31A84D19" w14:textId="2DBDB814" w:rsidTr="007732AC">
        <w:trPr>
          <w:trHeight w:val="283"/>
        </w:trPr>
        <w:tc>
          <w:tcPr>
            <w:tcW w:w="349" w:type="pct"/>
          </w:tcPr>
          <w:p w14:paraId="4966C658" w14:textId="7777CE37" w:rsidR="007732AC" w:rsidRPr="003F14B0" w:rsidRDefault="007732AC" w:rsidP="008442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970" w:type="pct"/>
          </w:tcPr>
          <w:p w14:paraId="06D3FEA1" w14:textId="15A9130E" w:rsidR="007732AC" w:rsidRPr="003F14B0" w:rsidRDefault="007732AC" w:rsidP="00844208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2154" w:type="pct"/>
          </w:tcPr>
          <w:p w14:paraId="0DDC261B" w14:textId="412EE538" w:rsidR="007732AC" w:rsidRPr="003F14B0" w:rsidRDefault="007732AC" w:rsidP="00844208">
            <w:pPr>
              <w:rPr>
                <w:rFonts w:ascii="Times New Roman" w:hAnsi="Times New Roman" w:cs="Times New Roman"/>
                <w:strike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Programuojama pompa enterinio maitinimo tirpalams infuzuoti</w:t>
            </w:r>
          </w:p>
        </w:tc>
        <w:tc>
          <w:tcPr>
            <w:tcW w:w="1526" w:type="pct"/>
          </w:tcPr>
          <w:p w14:paraId="51AE9573" w14:textId="36D5435A" w:rsidR="007732AC" w:rsidRPr="003F14B0" w:rsidRDefault="007732AC" w:rsidP="00844208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6C80E85A" w14:textId="0B213E24" w:rsidTr="007732AC">
        <w:trPr>
          <w:trHeight w:val="283"/>
        </w:trPr>
        <w:tc>
          <w:tcPr>
            <w:tcW w:w="349" w:type="pct"/>
          </w:tcPr>
          <w:p w14:paraId="3AFBC076" w14:textId="4A2F0B6A" w:rsidR="007732AC" w:rsidRPr="003F14B0" w:rsidRDefault="007732AC" w:rsidP="008442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3125" w:type="pct"/>
            <w:gridSpan w:val="2"/>
          </w:tcPr>
          <w:p w14:paraId="6B3D8963" w14:textId="1C1BBCB6" w:rsidR="007732AC" w:rsidRPr="003F14B0" w:rsidRDefault="007732AC" w:rsidP="00844208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Reguliuojami infuzijos parametrai:</w:t>
            </w:r>
          </w:p>
        </w:tc>
        <w:tc>
          <w:tcPr>
            <w:tcW w:w="1526" w:type="pct"/>
          </w:tcPr>
          <w:p w14:paraId="32CC8E6E" w14:textId="0C899ABF" w:rsidR="007732AC" w:rsidRPr="003F14B0" w:rsidRDefault="007732AC" w:rsidP="008442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44291070" w14:textId="2BF62A4F" w:rsidTr="007732AC">
        <w:tc>
          <w:tcPr>
            <w:tcW w:w="349" w:type="pct"/>
          </w:tcPr>
          <w:p w14:paraId="318E3875" w14:textId="1AD2B087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1.2.1.</w:t>
            </w:r>
          </w:p>
        </w:tc>
        <w:tc>
          <w:tcPr>
            <w:tcW w:w="970" w:type="pct"/>
          </w:tcPr>
          <w:p w14:paraId="3818BB65" w14:textId="68A2F05B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greitis</w:t>
            </w:r>
          </w:p>
        </w:tc>
        <w:tc>
          <w:tcPr>
            <w:tcW w:w="2154" w:type="pct"/>
          </w:tcPr>
          <w:p w14:paraId="3BF80A5C" w14:textId="08B35FA4" w:rsidR="007732AC" w:rsidRPr="003F14B0" w:rsidRDefault="007732AC" w:rsidP="006A530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3F14B0">
              <w:rPr>
                <w:rFonts w:ascii="Times New Roman" w:hAnsi="Times New Roman" w:cs="Times New Roman"/>
                <w:noProof w:val="0"/>
              </w:rPr>
              <w:br/>
              <w:t>1–600 ml/val.;</w:t>
            </w:r>
          </w:p>
          <w:p w14:paraId="27D9DD55" w14:textId="37266B94" w:rsidR="007732AC" w:rsidRPr="003F14B0" w:rsidRDefault="007732AC" w:rsidP="006A530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Reguliavimo žingsnis ≤ 1 ml/val.</w:t>
            </w:r>
          </w:p>
        </w:tc>
        <w:tc>
          <w:tcPr>
            <w:tcW w:w="1526" w:type="pct"/>
          </w:tcPr>
          <w:p w14:paraId="6C0CDA8C" w14:textId="16024098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4019BFC9" w14:textId="32210539" w:rsidTr="007732AC">
        <w:trPr>
          <w:trHeight w:val="283"/>
        </w:trPr>
        <w:tc>
          <w:tcPr>
            <w:tcW w:w="349" w:type="pct"/>
          </w:tcPr>
          <w:p w14:paraId="129D0864" w14:textId="2A226287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1.2.2.</w:t>
            </w:r>
          </w:p>
        </w:tc>
        <w:tc>
          <w:tcPr>
            <w:tcW w:w="970" w:type="pct"/>
          </w:tcPr>
          <w:p w14:paraId="2D5796C2" w14:textId="1F947FAB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tūris</w:t>
            </w:r>
          </w:p>
        </w:tc>
        <w:tc>
          <w:tcPr>
            <w:tcW w:w="2154" w:type="pct"/>
          </w:tcPr>
          <w:p w14:paraId="219813AA" w14:textId="17D1BC9B" w:rsidR="007732AC" w:rsidRPr="003F14B0" w:rsidRDefault="007732AC" w:rsidP="006A530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3F14B0">
              <w:rPr>
                <w:rFonts w:ascii="Times New Roman" w:hAnsi="Times New Roman" w:cs="Times New Roman"/>
                <w:noProof w:val="0"/>
              </w:rPr>
              <w:br/>
              <w:t>1–5000 ml;</w:t>
            </w:r>
          </w:p>
          <w:p w14:paraId="143F4D52" w14:textId="602C6EB3" w:rsidR="007732AC" w:rsidRPr="003F14B0" w:rsidRDefault="007732AC" w:rsidP="006A530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lastRenderedPageBreak/>
              <w:t>Reguliavimo žingsnis ≤ 1 ml.</w:t>
            </w:r>
          </w:p>
        </w:tc>
        <w:tc>
          <w:tcPr>
            <w:tcW w:w="1526" w:type="pct"/>
          </w:tcPr>
          <w:p w14:paraId="5B860925" w14:textId="6F74CB53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3D313A90" w14:textId="14FE5D50" w:rsidTr="007732AC">
        <w:tc>
          <w:tcPr>
            <w:tcW w:w="349" w:type="pct"/>
          </w:tcPr>
          <w:p w14:paraId="5B18008E" w14:textId="6C20B578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1.2.3.</w:t>
            </w:r>
          </w:p>
        </w:tc>
        <w:tc>
          <w:tcPr>
            <w:tcW w:w="970" w:type="pct"/>
          </w:tcPr>
          <w:p w14:paraId="42DA2D30" w14:textId="72302DD2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Smūginės dozės (boliuso)  greitis</w:t>
            </w:r>
          </w:p>
        </w:tc>
        <w:tc>
          <w:tcPr>
            <w:tcW w:w="2154" w:type="pct"/>
          </w:tcPr>
          <w:p w14:paraId="48C1466A" w14:textId="2F8D9492" w:rsidR="007732AC" w:rsidRPr="003F14B0" w:rsidRDefault="007732AC" w:rsidP="006A530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3F14B0">
              <w:rPr>
                <w:rFonts w:ascii="Times New Roman" w:hAnsi="Times New Roman" w:cs="Times New Roman"/>
                <w:noProof w:val="0"/>
              </w:rPr>
              <w:br/>
              <w:t>1–600 ml/val.;</w:t>
            </w:r>
          </w:p>
          <w:p w14:paraId="47046FF7" w14:textId="0C54FF35" w:rsidR="007732AC" w:rsidRPr="003F14B0" w:rsidRDefault="007732AC" w:rsidP="006A530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Reguliavimo žingsnis ≤ 1 ml/val.</w:t>
            </w:r>
          </w:p>
        </w:tc>
        <w:tc>
          <w:tcPr>
            <w:tcW w:w="1526" w:type="pct"/>
          </w:tcPr>
          <w:p w14:paraId="1048354B" w14:textId="6EA9339F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0501217A" w14:textId="47236E99" w:rsidTr="007732AC">
        <w:tc>
          <w:tcPr>
            <w:tcW w:w="349" w:type="pct"/>
          </w:tcPr>
          <w:p w14:paraId="110DE00C" w14:textId="7FDF1077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1.2.4.</w:t>
            </w:r>
          </w:p>
        </w:tc>
        <w:tc>
          <w:tcPr>
            <w:tcW w:w="970" w:type="pct"/>
          </w:tcPr>
          <w:p w14:paraId="5C58E24E" w14:textId="4FDB4A93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Smūginės dozės (boliuso) tūris</w:t>
            </w:r>
          </w:p>
        </w:tc>
        <w:tc>
          <w:tcPr>
            <w:tcW w:w="2154" w:type="pct"/>
          </w:tcPr>
          <w:p w14:paraId="28FD0964" w14:textId="2E2CEA00" w:rsidR="007732AC" w:rsidRPr="003F14B0" w:rsidRDefault="007732AC" w:rsidP="006A530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3F14B0">
              <w:rPr>
                <w:rFonts w:ascii="Times New Roman" w:hAnsi="Times New Roman" w:cs="Times New Roman"/>
                <w:noProof w:val="0"/>
              </w:rPr>
              <w:br/>
              <w:t>1–5000 ml;</w:t>
            </w:r>
          </w:p>
          <w:p w14:paraId="58EEC225" w14:textId="0C66ACA0" w:rsidR="007732AC" w:rsidRPr="003F14B0" w:rsidRDefault="007732AC" w:rsidP="006A530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Reguliavimo žingsnis ≤ 1 ml.</w:t>
            </w:r>
          </w:p>
        </w:tc>
        <w:tc>
          <w:tcPr>
            <w:tcW w:w="1526" w:type="pct"/>
          </w:tcPr>
          <w:p w14:paraId="5A9AF04A" w14:textId="15BD31B6" w:rsidR="007732AC" w:rsidRPr="003F14B0" w:rsidRDefault="007732AC" w:rsidP="008B779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62EA993" w14:textId="5ABC34C5" w:rsidTr="007732AC">
        <w:trPr>
          <w:trHeight w:val="283"/>
        </w:trPr>
        <w:tc>
          <w:tcPr>
            <w:tcW w:w="349" w:type="pct"/>
          </w:tcPr>
          <w:p w14:paraId="5E317914" w14:textId="1987CB1F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1.3.</w:t>
            </w:r>
          </w:p>
        </w:tc>
        <w:tc>
          <w:tcPr>
            <w:tcW w:w="970" w:type="pct"/>
          </w:tcPr>
          <w:p w14:paraId="2AFEDFA4" w14:textId="7EEB6229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greičio paklaida</w:t>
            </w:r>
          </w:p>
        </w:tc>
        <w:tc>
          <w:tcPr>
            <w:tcW w:w="2154" w:type="pct"/>
          </w:tcPr>
          <w:p w14:paraId="0ED65539" w14:textId="64E0AE1B" w:rsidR="007732AC" w:rsidRPr="003F14B0" w:rsidRDefault="007732AC" w:rsidP="00A51CE1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Ne daugiau kaip ±5% 125 ml greičiu arba ne daugiau kaip ±10% visame greičio diapazone</w:t>
            </w:r>
          </w:p>
        </w:tc>
        <w:tc>
          <w:tcPr>
            <w:tcW w:w="1526" w:type="pct"/>
          </w:tcPr>
          <w:p w14:paraId="4F90197D" w14:textId="4A337E2A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75226E50" w14:textId="3FD4FDAD" w:rsidTr="007732AC">
        <w:trPr>
          <w:trHeight w:val="283"/>
        </w:trPr>
        <w:tc>
          <w:tcPr>
            <w:tcW w:w="349" w:type="pct"/>
          </w:tcPr>
          <w:p w14:paraId="26F678B4" w14:textId="6819B629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1.4.</w:t>
            </w:r>
          </w:p>
        </w:tc>
        <w:tc>
          <w:tcPr>
            <w:tcW w:w="970" w:type="pct"/>
          </w:tcPr>
          <w:p w14:paraId="58816635" w14:textId="7783DE7E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Enterinio maitinimo pompos darbo režimai</w:t>
            </w:r>
          </w:p>
        </w:tc>
        <w:tc>
          <w:tcPr>
            <w:tcW w:w="2154" w:type="pct"/>
          </w:tcPr>
          <w:p w14:paraId="7A99662F" w14:textId="2D2F4E4D" w:rsidR="007732AC" w:rsidRPr="003F14B0" w:rsidRDefault="007732AC" w:rsidP="006D1960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Pastovaus maitinimo režimas įvedant infuzijos srautą ir tūrį (trukmė apskaičiuojama automatiškai);</w:t>
            </w:r>
          </w:p>
          <w:p w14:paraId="69F21920" w14:textId="1040E4D3" w:rsidR="007732AC" w:rsidRPr="003F14B0" w:rsidRDefault="007732AC" w:rsidP="006D1960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Kintamo maitinimo režimas (porcijomis / boliusais pasirinktais laiko intervalais);</w:t>
            </w:r>
          </w:p>
          <w:p w14:paraId="773AF0C4" w14:textId="07145A73" w:rsidR="007732AC" w:rsidRPr="003F14B0" w:rsidRDefault="007732AC" w:rsidP="006D1960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Automatinio sistemos užpildymo režimas.</w:t>
            </w:r>
          </w:p>
        </w:tc>
        <w:tc>
          <w:tcPr>
            <w:tcW w:w="1526" w:type="pct"/>
          </w:tcPr>
          <w:p w14:paraId="2B339686" w14:textId="36E255FC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629BDE5" w14:textId="5B9EB950" w:rsidTr="007732AC">
        <w:tc>
          <w:tcPr>
            <w:tcW w:w="349" w:type="pct"/>
          </w:tcPr>
          <w:p w14:paraId="6D80FE4B" w14:textId="4D2F24A8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1.5.</w:t>
            </w:r>
          </w:p>
        </w:tc>
        <w:tc>
          <w:tcPr>
            <w:tcW w:w="970" w:type="pct"/>
          </w:tcPr>
          <w:p w14:paraId="08A86F26" w14:textId="2296517C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metu ekrane rodoma informacija</w:t>
            </w:r>
          </w:p>
        </w:tc>
        <w:tc>
          <w:tcPr>
            <w:tcW w:w="2154" w:type="pct"/>
          </w:tcPr>
          <w:p w14:paraId="160D8894" w14:textId="7334C946" w:rsidR="007732AC" w:rsidRPr="003F14B0" w:rsidRDefault="007732AC" w:rsidP="006D196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greitis;</w:t>
            </w:r>
          </w:p>
          <w:p w14:paraId="203D42E0" w14:textId="3314590B" w:rsidR="007732AC" w:rsidRPr="003F14B0" w:rsidRDefault="007732AC" w:rsidP="006D196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trukmė / laikas, likęs iki infuzijos pabaigos;</w:t>
            </w:r>
          </w:p>
          <w:p w14:paraId="693B4C30" w14:textId="32234A61" w:rsidR="007732AC" w:rsidRPr="003F14B0" w:rsidRDefault="007732AC" w:rsidP="006D196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Bendras tūris; </w:t>
            </w:r>
          </w:p>
          <w:p w14:paraId="22E6ABD9" w14:textId="5B9B4823" w:rsidR="007732AC" w:rsidRPr="003F14B0" w:rsidRDefault="007732AC" w:rsidP="006D196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Boliuso greitis;</w:t>
            </w:r>
          </w:p>
          <w:p w14:paraId="065B7894" w14:textId="43762182" w:rsidR="007732AC" w:rsidRPr="003F14B0" w:rsidRDefault="007732AC" w:rsidP="006D196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Boliuso tūris;</w:t>
            </w:r>
          </w:p>
          <w:p w14:paraId="7E2D89F2" w14:textId="06952802" w:rsidR="007732AC" w:rsidRPr="003F14B0" w:rsidRDefault="007732AC" w:rsidP="006D196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Infuzuotas tūris;</w:t>
            </w:r>
          </w:p>
          <w:p w14:paraId="3412145B" w14:textId="1E9C14F6" w:rsidR="007732AC" w:rsidRPr="003F14B0" w:rsidRDefault="007732AC" w:rsidP="006D196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Likęs laikas iki visų boliusų infuzijos pabaigos;</w:t>
            </w:r>
          </w:p>
          <w:p w14:paraId="34A3C23F" w14:textId="35836064" w:rsidR="007732AC" w:rsidRPr="003F14B0" w:rsidRDefault="007732AC" w:rsidP="006D196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Aliarminės situacijos; </w:t>
            </w:r>
          </w:p>
          <w:p w14:paraId="40BCA77F" w14:textId="3344DA3C" w:rsidR="007732AC" w:rsidRPr="003F14B0" w:rsidRDefault="007732AC" w:rsidP="006D196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Aliarmo priežastys.</w:t>
            </w:r>
          </w:p>
        </w:tc>
        <w:tc>
          <w:tcPr>
            <w:tcW w:w="1526" w:type="pct"/>
          </w:tcPr>
          <w:p w14:paraId="207290CD" w14:textId="46364B85" w:rsidR="007732AC" w:rsidRPr="003F14B0" w:rsidRDefault="007732AC" w:rsidP="003552ED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2DED1C10" w14:textId="477296FF" w:rsidTr="007732AC">
        <w:tc>
          <w:tcPr>
            <w:tcW w:w="349" w:type="pct"/>
          </w:tcPr>
          <w:p w14:paraId="27FF55D6" w14:textId="67311FB7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1.6.</w:t>
            </w:r>
          </w:p>
        </w:tc>
        <w:tc>
          <w:tcPr>
            <w:tcW w:w="970" w:type="pct"/>
          </w:tcPr>
          <w:p w14:paraId="098CBE59" w14:textId="7304B317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Vizualiniai bei akustiniai įspėjamieji aliarmai (infuzija tęsiama)</w:t>
            </w:r>
          </w:p>
        </w:tc>
        <w:tc>
          <w:tcPr>
            <w:tcW w:w="2154" w:type="pct"/>
          </w:tcPr>
          <w:p w14:paraId="79297C47" w14:textId="2BEA68F7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Vizualiniai bei akustiniai įspėjamieji aliarmai, kurių metu infuzija tęsiama (nestabdoma):</w:t>
            </w:r>
          </w:p>
          <w:p w14:paraId="1A9EE530" w14:textId="37775CA2" w:rsidR="007732AC" w:rsidRPr="003F14B0" w:rsidRDefault="007732AC" w:rsidP="006D196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tūris beveik suleistas;</w:t>
            </w:r>
          </w:p>
          <w:p w14:paraId="776F1A5F" w14:textId="755C1788" w:rsidR="007732AC" w:rsidRPr="003F14B0" w:rsidRDefault="007732AC" w:rsidP="006D196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Baterija beveik išsikrovė.</w:t>
            </w:r>
          </w:p>
        </w:tc>
        <w:tc>
          <w:tcPr>
            <w:tcW w:w="1526" w:type="pct"/>
          </w:tcPr>
          <w:p w14:paraId="7C5397A2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42F4C4BA" w14:textId="2C9971CE" w:rsidTr="007732AC">
        <w:tc>
          <w:tcPr>
            <w:tcW w:w="349" w:type="pct"/>
          </w:tcPr>
          <w:p w14:paraId="1019D0CA" w14:textId="1221B5A7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1.7.</w:t>
            </w:r>
          </w:p>
        </w:tc>
        <w:tc>
          <w:tcPr>
            <w:tcW w:w="970" w:type="pct"/>
          </w:tcPr>
          <w:p w14:paraId="496B9F56" w14:textId="415DC08A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Vizualinis bei akustinis aliarmas su automatine sustojimo „stop“ funkcija</w:t>
            </w:r>
          </w:p>
        </w:tc>
        <w:tc>
          <w:tcPr>
            <w:tcW w:w="2154" w:type="pct"/>
          </w:tcPr>
          <w:p w14:paraId="5DEE7F13" w14:textId="74DFA534" w:rsidR="007732AC" w:rsidRPr="003F14B0" w:rsidRDefault="007732AC" w:rsidP="006A5306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Vizualinis bei akustinis aliarmas su automatine sustojimo „stop“ funkcija, kuri kontroliuoja šiuos parametrus:</w:t>
            </w:r>
          </w:p>
          <w:p w14:paraId="218DEAF3" w14:textId="41E678D7" w:rsidR="007732AC" w:rsidRPr="003F14B0" w:rsidRDefault="007732AC" w:rsidP="006D196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Spaudimas infuzinėje sistemoje (okliuzija aptinkama tiek priešsrovinėje infuzinės sistemos dalyje, tiek pasroviui); </w:t>
            </w:r>
          </w:p>
          <w:p w14:paraId="5C7B2718" w14:textId="36DBCF19" w:rsidR="007732AC" w:rsidRPr="003F14B0" w:rsidRDefault="007732AC" w:rsidP="006D196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Oras infuzinėje sistemoje arba lašų jutiklio aliarmas; </w:t>
            </w:r>
          </w:p>
          <w:p w14:paraId="7B97B41C" w14:textId="7A4E9E36" w:rsidR="007732AC" w:rsidRPr="003F14B0" w:rsidRDefault="007732AC" w:rsidP="006D196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Infuzijos tūris suleistas; </w:t>
            </w:r>
          </w:p>
          <w:p w14:paraId="05E581B3" w14:textId="37229315" w:rsidR="007732AC" w:rsidRPr="003F14B0" w:rsidRDefault="007732AC" w:rsidP="006D196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Baterija išsikrovė; </w:t>
            </w:r>
          </w:p>
          <w:p w14:paraId="40CC8ACC" w14:textId="2952D1B4" w:rsidR="007732AC" w:rsidRPr="003F14B0" w:rsidRDefault="007732AC" w:rsidP="006D196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Techninis signalas.</w:t>
            </w:r>
          </w:p>
        </w:tc>
        <w:tc>
          <w:tcPr>
            <w:tcW w:w="1526" w:type="pct"/>
          </w:tcPr>
          <w:p w14:paraId="07F52E9A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  <w:p w14:paraId="4BA23F86" w14:textId="54099C0C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  <w:p w14:paraId="0FB4483C" w14:textId="50CDF1AD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  <w:p w14:paraId="07BD5065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68F75C3C" w14:textId="1053F126" w:rsidTr="007732AC">
        <w:tc>
          <w:tcPr>
            <w:tcW w:w="349" w:type="pct"/>
          </w:tcPr>
          <w:p w14:paraId="4BFBFAE2" w14:textId="31A20EF5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1.8.</w:t>
            </w:r>
          </w:p>
        </w:tc>
        <w:tc>
          <w:tcPr>
            <w:tcW w:w="970" w:type="pct"/>
          </w:tcPr>
          <w:p w14:paraId="1CD49854" w14:textId="7D002E50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eastAsia="Times New Roman" w:hAnsi="Times New Roman" w:cs="Times New Roman"/>
                <w:bCs/>
                <w:noProof w:val="0"/>
              </w:rPr>
              <w:t>Apsauga nuo nekontroliuojamos skysčių tėkmės</w:t>
            </w:r>
          </w:p>
        </w:tc>
        <w:tc>
          <w:tcPr>
            <w:tcW w:w="2154" w:type="pct"/>
          </w:tcPr>
          <w:p w14:paraId="22E49B65" w14:textId="39A4852A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Infuzinės sistemos spaustukas automatiškai uždaromas atidarius enterinės pompos duris</w:t>
            </w:r>
          </w:p>
        </w:tc>
        <w:tc>
          <w:tcPr>
            <w:tcW w:w="1526" w:type="pct"/>
          </w:tcPr>
          <w:p w14:paraId="372A331B" w14:textId="17FAC781" w:rsidR="007732AC" w:rsidRPr="00087F68" w:rsidRDefault="007732AC" w:rsidP="006A5306">
            <w:pPr>
              <w:rPr>
                <w:rFonts w:ascii="Times New Roman" w:eastAsia="Times New Roman" w:hAnsi="Times New Roman" w:cs="Times New Roman"/>
                <w:strike/>
                <w:noProof w:val="0"/>
              </w:rPr>
            </w:pPr>
          </w:p>
        </w:tc>
      </w:tr>
      <w:tr w:rsidR="007732AC" w:rsidRPr="003F14B0" w14:paraId="2B914B10" w14:textId="4520CB43" w:rsidTr="007732AC">
        <w:tc>
          <w:tcPr>
            <w:tcW w:w="349" w:type="pct"/>
          </w:tcPr>
          <w:p w14:paraId="37EDE243" w14:textId="531A3D70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1.9.</w:t>
            </w:r>
          </w:p>
        </w:tc>
        <w:tc>
          <w:tcPr>
            <w:tcW w:w="970" w:type="pct"/>
          </w:tcPr>
          <w:p w14:paraId="3C0DF312" w14:textId="5858CDDE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Spalvinė indikacija</w:t>
            </w:r>
          </w:p>
        </w:tc>
        <w:tc>
          <w:tcPr>
            <w:tcW w:w="2154" w:type="pct"/>
          </w:tcPr>
          <w:p w14:paraId="5ED1A5D3" w14:textId="77777777" w:rsidR="007732AC" w:rsidRPr="003F14B0" w:rsidRDefault="007732AC" w:rsidP="006A530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enterinės mitybos pompos būklės spalvinė indikacija;</w:t>
            </w:r>
          </w:p>
          <w:p w14:paraId="7E32D792" w14:textId="0EFFE20A" w:rsidR="007732AC" w:rsidRPr="003F14B0" w:rsidRDefault="007732AC" w:rsidP="006A530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Ne mažiau kaip dvi skirtingos spalvos.</w:t>
            </w:r>
          </w:p>
        </w:tc>
        <w:tc>
          <w:tcPr>
            <w:tcW w:w="1526" w:type="pct"/>
          </w:tcPr>
          <w:p w14:paraId="7F84FAAA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0E28A421" w14:textId="46FB0E7D" w:rsidTr="007732AC">
        <w:tc>
          <w:tcPr>
            <w:tcW w:w="349" w:type="pct"/>
          </w:tcPr>
          <w:p w14:paraId="7A3D6366" w14:textId="7FB5BDCA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1.10.</w:t>
            </w:r>
          </w:p>
        </w:tc>
        <w:tc>
          <w:tcPr>
            <w:tcW w:w="970" w:type="pct"/>
          </w:tcPr>
          <w:p w14:paraId="201B395E" w14:textId="3C2C0BE7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Nakties režimas</w:t>
            </w:r>
          </w:p>
        </w:tc>
        <w:tc>
          <w:tcPr>
            <w:tcW w:w="2154" w:type="pct"/>
          </w:tcPr>
          <w:p w14:paraId="4F74819F" w14:textId="369971D0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Nakties režimas sumažina ekrano ir LED indikatoriaus ryškumą</w:t>
            </w:r>
          </w:p>
        </w:tc>
        <w:tc>
          <w:tcPr>
            <w:tcW w:w="1526" w:type="pct"/>
          </w:tcPr>
          <w:p w14:paraId="439D8CA0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696ED3E2" w14:textId="2EF02797" w:rsidTr="007732AC">
        <w:tc>
          <w:tcPr>
            <w:tcW w:w="349" w:type="pct"/>
          </w:tcPr>
          <w:p w14:paraId="6A558648" w14:textId="39E86203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1.11.</w:t>
            </w:r>
          </w:p>
        </w:tc>
        <w:tc>
          <w:tcPr>
            <w:tcW w:w="970" w:type="pct"/>
          </w:tcPr>
          <w:p w14:paraId="6E0D6C11" w14:textId="34E240EA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Klaviatūros užrakinimo funkcija</w:t>
            </w:r>
          </w:p>
        </w:tc>
        <w:tc>
          <w:tcPr>
            <w:tcW w:w="2154" w:type="pct"/>
          </w:tcPr>
          <w:p w14:paraId="13F7C84E" w14:textId="3631F34D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Klaviatūros užrakinimas, kad būtų išvengta netyčinio mygtukų paspaudimo</w:t>
            </w:r>
          </w:p>
        </w:tc>
        <w:tc>
          <w:tcPr>
            <w:tcW w:w="1526" w:type="pct"/>
          </w:tcPr>
          <w:p w14:paraId="23CC2331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42856AB1" w14:textId="7C43E68A" w:rsidTr="007732AC">
        <w:tc>
          <w:tcPr>
            <w:tcW w:w="349" w:type="pct"/>
          </w:tcPr>
          <w:p w14:paraId="0203438E" w14:textId="35A3E646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1.12.</w:t>
            </w:r>
          </w:p>
        </w:tc>
        <w:tc>
          <w:tcPr>
            <w:tcW w:w="970" w:type="pct"/>
          </w:tcPr>
          <w:p w14:paraId="52436278" w14:textId="60ED7ABA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Duomenų užrakinimas</w:t>
            </w:r>
          </w:p>
        </w:tc>
        <w:tc>
          <w:tcPr>
            <w:tcW w:w="2154" w:type="pct"/>
          </w:tcPr>
          <w:p w14:paraId="7E258529" w14:textId="1573BCF7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Prieigos kodu apsaugota galimybė keisti infuzijos nustatymus arba atlikti techninę priežiūrą (serviso aptarnavimą)</w:t>
            </w:r>
          </w:p>
        </w:tc>
        <w:tc>
          <w:tcPr>
            <w:tcW w:w="1526" w:type="pct"/>
          </w:tcPr>
          <w:p w14:paraId="00727880" w14:textId="6BFE6558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341BD7AF" w14:textId="4075D5F1" w:rsidTr="007732AC">
        <w:tc>
          <w:tcPr>
            <w:tcW w:w="349" w:type="pct"/>
          </w:tcPr>
          <w:p w14:paraId="32ACDA46" w14:textId="34C82BC3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lastRenderedPageBreak/>
              <w:t>1.13.</w:t>
            </w:r>
          </w:p>
        </w:tc>
        <w:tc>
          <w:tcPr>
            <w:tcW w:w="970" w:type="pct"/>
          </w:tcPr>
          <w:p w14:paraId="2C3E6DC6" w14:textId="29C21811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Paskutinės programos ir duomenų išsaugojimas</w:t>
            </w:r>
          </w:p>
        </w:tc>
        <w:tc>
          <w:tcPr>
            <w:tcW w:w="2154" w:type="pct"/>
          </w:tcPr>
          <w:p w14:paraId="7205FD33" w14:textId="1ECF3FCC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paskutinės programos ir duomenų išsaugojimo funkcija</w:t>
            </w:r>
          </w:p>
        </w:tc>
        <w:tc>
          <w:tcPr>
            <w:tcW w:w="1526" w:type="pct"/>
          </w:tcPr>
          <w:p w14:paraId="6ACF772D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62CFD070" w14:textId="43DF4253" w:rsidTr="007732AC">
        <w:tc>
          <w:tcPr>
            <w:tcW w:w="349" w:type="pct"/>
          </w:tcPr>
          <w:p w14:paraId="17885503" w14:textId="784CE4D0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1.14.</w:t>
            </w:r>
          </w:p>
        </w:tc>
        <w:tc>
          <w:tcPr>
            <w:tcW w:w="970" w:type="pct"/>
          </w:tcPr>
          <w:p w14:paraId="643215F3" w14:textId="48A3F814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Jungtis personalo iškvietimo sistemai</w:t>
            </w:r>
          </w:p>
        </w:tc>
        <w:tc>
          <w:tcPr>
            <w:tcW w:w="2154" w:type="pct"/>
          </w:tcPr>
          <w:p w14:paraId="7080FE84" w14:textId="227A3885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jungtis personalo iškvietimo sistemai</w:t>
            </w:r>
          </w:p>
        </w:tc>
        <w:tc>
          <w:tcPr>
            <w:tcW w:w="1526" w:type="pct"/>
          </w:tcPr>
          <w:p w14:paraId="1FB0F5BB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658EC849" w14:textId="0D717927" w:rsidTr="007732AC">
        <w:tc>
          <w:tcPr>
            <w:tcW w:w="349" w:type="pct"/>
          </w:tcPr>
          <w:p w14:paraId="7AAD2A64" w14:textId="1116D1BF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1.15.</w:t>
            </w:r>
          </w:p>
        </w:tc>
        <w:tc>
          <w:tcPr>
            <w:tcW w:w="970" w:type="pct"/>
          </w:tcPr>
          <w:p w14:paraId="60404246" w14:textId="0C0F35A5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Enterinės mitybos pompos kartu su laikikliu svoris</w:t>
            </w:r>
          </w:p>
        </w:tc>
        <w:tc>
          <w:tcPr>
            <w:tcW w:w="2154" w:type="pct"/>
          </w:tcPr>
          <w:p w14:paraId="1C3B72B0" w14:textId="480C0AEE" w:rsidR="007732AC" w:rsidRPr="003F14B0" w:rsidRDefault="007732AC" w:rsidP="00A03D30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Ne daugiau negu 1,3 kg</w:t>
            </w:r>
          </w:p>
        </w:tc>
        <w:tc>
          <w:tcPr>
            <w:tcW w:w="1526" w:type="pct"/>
          </w:tcPr>
          <w:p w14:paraId="2FAB9C0F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767BAB0E" w14:textId="4B6CFD12" w:rsidTr="007732AC">
        <w:tc>
          <w:tcPr>
            <w:tcW w:w="349" w:type="pct"/>
          </w:tcPr>
          <w:p w14:paraId="44534151" w14:textId="0F55F541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1.16.</w:t>
            </w:r>
          </w:p>
        </w:tc>
        <w:tc>
          <w:tcPr>
            <w:tcW w:w="970" w:type="pct"/>
          </w:tcPr>
          <w:p w14:paraId="48FD92EC" w14:textId="3A1030ED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Enterinės mitybos pompos darbo laikas, maitinant iš naujo pilnai įkrauto akumuliatoriaus</w:t>
            </w:r>
          </w:p>
        </w:tc>
        <w:tc>
          <w:tcPr>
            <w:tcW w:w="2154" w:type="pct"/>
          </w:tcPr>
          <w:p w14:paraId="42FA410D" w14:textId="3576C8A8" w:rsidR="007732AC" w:rsidRPr="003F14B0" w:rsidRDefault="007732AC" w:rsidP="00A03D30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Ne mažiau kaip 15 val., esant infuzijos greičiui ne mažesniam kaip 100 ml/val.</w:t>
            </w:r>
          </w:p>
        </w:tc>
        <w:tc>
          <w:tcPr>
            <w:tcW w:w="1526" w:type="pct"/>
          </w:tcPr>
          <w:p w14:paraId="159E56FB" w14:textId="0AC4584A" w:rsidR="007732AC" w:rsidRPr="000600BD" w:rsidRDefault="007732AC" w:rsidP="006A5306">
            <w:pPr>
              <w:rPr>
                <w:rFonts w:ascii="Times New Roman" w:eastAsia="Times New Roman" w:hAnsi="Times New Roman" w:cs="Times New Roman"/>
                <w:strike/>
                <w:noProof w:val="0"/>
                <w:highlight w:val="darkCyan"/>
              </w:rPr>
            </w:pPr>
          </w:p>
        </w:tc>
      </w:tr>
      <w:tr w:rsidR="007732AC" w:rsidRPr="003F14B0" w14:paraId="72C1CF3A" w14:textId="33B65B73" w:rsidTr="007732AC">
        <w:tc>
          <w:tcPr>
            <w:tcW w:w="349" w:type="pct"/>
          </w:tcPr>
          <w:p w14:paraId="2B42E6D3" w14:textId="28577DE0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1.17.</w:t>
            </w:r>
          </w:p>
        </w:tc>
        <w:tc>
          <w:tcPr>
            <w:tcW w:w="970" w:type="pct"/>
          </w:tcPr>
          <w:p w14:paraId="409DF003" w14:textId="6E27AFA4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Tvirtinimas prie infuzijos stovo</w:t>
            </w:r>
          </w:p>
        </w:tc>
        <w:tc>
          <w:tcPr>
            <w:tcW w:w="2154" w:type="pct"/>
          </w:tcPr>
          <w:p w14:paraId="060D883F" w14:textId="22A87B05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Kartu su enterinės mitybos pompa pateikiamas standartinis tvirtinimas prie infuzijos stovo</w:t>
            </w:r>
          </w:p>
        </w:tc>
        <w:tc>
          <w:tcPr>
            <w:tcW w:w="1526" w:type="pct"/>
          </w:tcPr>
          <w:p w14:paraId="5030949B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79C95F13" w14:textId="0CB1F164" w:rsidTr="007732AC">
        <w:tc>
          <w:tcPr>
            <w:tcW w:w="349" w:type="pct"/>
          </w:tcPr>
          <w:p w14:paraId="7058C693" w14:textId="55229038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1.18.</w:t>
            </w:r>
          </w:p>
        </w:tc>
        <w:tc>
          <w:tcPr>
            <w:tcW w:w="970" w:type="pct"/>
          </w:tcPr>
          <w:p w14:paraId="18C6DC5B" w14:textId="17521095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Enterinės mitybos pompos naudojami elektros maitinimo šaltiniai</w:t>
            </w:r>
          </w:p>
        </w:tc>
        <w:tc>
          <w:tcPr>
            <w:tcW w:w="2154" w:type="pct"/>
          </w:tcPr>
          <w:p w14:paraId="05DFB0EA" w14:textId="37D0721B" w:rsidR="007732AC" w:rsidRPr="003F14B0" w:rsidRDefault="007732AC" w:rsidP="006A5306">
            <w:pPr>
              <w:pStyle w:val="ListParagraph"/>
              <w:numPr>
                <w:ilvl w:val="0"/>
                <w:numId w:val="25"/>
              </w:numPr>
              <w:spacing w:line="264" w:lineRule="auto"/>
              <w:jc w:val="both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Iš 230V/50Hz elektros tinklo;</w:t>
            </w:r>
          </w:p>
          <w:p w14:paraId="200058B7" w14:textId="0C37A725" w:rsidR="007732AC" w:rsidRPr="003F14B0" w:rsidRDefault="007732AC" w:rsidP="006A530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Vidinis akumuliatorius.</w:t>
            </w:r>
          </w:p>
        </w:tc>
        <w:tc>
          <w:tcPr>
            <w:tcW w:w="1526" w:type="pct"/>
          </w:tcPr>
          <w:p w14:paraId="48582D29" w14:textId="1FC1C4F8" w:rsidR="007732AC" w:rsidRPr="003F14B0" w:rsidRDefault="007732AC" w:rsidP="00A03D30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6DBF440B" w14:textId="39415532" w:rsidTr="007732AC">
        <w:tc>
          <w:tcPr>
            <w:tcW w:w="349" w:type="pct"/>
          </w:tcPr>
          <w:p w14:paraId="4964F004" w14:textId="3B192C24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1.19.</w:t>
            </w:r>
          </w:p>
        </w:tc>
        <w:tc>
          <w:tcPr>
            <w:tcW w:w="970" w:type="pct"/>
          </w:tcPr>
          <w:p w14:paraId="40589D60" w14:textId="7212CD3B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Reikalavimai akumuliatoriui</w:t>
            </w:r>
          </w:p>
        </w:tc>
        <w:tc>
          <w:tcPr>
            <w:tcW w:w="2154" w:type="pct"/>
          </w:tcPr>
          <w:p w14:paraId="565855A8" w14:textId="446A1900" w:rsidR="007732AC" w:rsidRPr="003F14B0" w:rsidRDefault="007732AC" w:rsidP="008C20B5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Ličio jonų </w:t>
            </w:r>
            <w:r w:rsidR="008C20B5" w:rsidRPr="008C20B5">
              <w:rPr>
                <w:sz w:val="22"/>
                <w:szCs w:val="22"/>
              </w:rPr>
              <w:t xml:space="preserve">arba NiMH </w:t>
            </w:r>
            <w:r w:rsidRPr="003F14B0">
              <w:rPr>
                <w:sz w:val="22"/>
                <w:szCs w:val="22"/>
              </w:rPr>
              <w:t>baterija (arba lygiavertė);</w:t>
            </w:r>
          </w:p>
          <w:p w14:paraId="229A3023" w14:textId="37C271F4" w:rsidR="007732AC" w:rsidRPr="003F14B0" w:rsidRDefault="007732AC" w:rsidP="00A03D30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Akumuliatoriaus pakrovimo laikas ne daugiau kaip 6 val.</w:t>
            </w:r>
          </w:p>
        </w:tc>
        <w:tc>
          <w:tcPr>
            <w:tcW w:w="1526" w:type="pct"/>
          </w:tcPr>
          <w:p w14:paraId="10357467" w14:textId="0AC46095" w:rsidR="007732AC" w:rsidRPr="003F14B0" w:rsidRDefault="007732AC" w:rsidP="00FB1FEB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highlight w:val="darkCyan"/>
              </w:rPr>
            </w:pPr>
          </w:p>
        </w:tc>
      </w:tr>
      <w:tr w:rsidR="007732AC" w:rsidRPr="003F14B0" w14:paraId="0BD5A5ED" w14:textId="0DB69945" w:rsidTr="007732AC">
        <w:tc>
          <w:tcPr>
            <w:tcW w:w="349" w:type="pct"/>
          </w:tcPr>
          <w:p w14:paraId="60C406EA" w14:textId="250D5A0D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1.20.</w:t>
            </w:r>
          </w:p>
        </w:tc>
        <w:tc>
          <w:tcPr>
            <w:tcW w:w="970" w:type="pct"/>
          </w:tcPr>
          <w:p w14:paraId="5B4A1B18" w14:textId="19F819A8" w:rsidR="007732AC" w:rsidRPr="003F14B0" w:rsidRDefault="007732AC" w:rsidP="006A5306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Klasifikacija</w:t>
            </w:r>
          </w:p>
        </w:tc>
        <w:tc>
          <w:tcPr>
            <w:tcW w:w="2154" w:type="pct"/>
          </w:tcPr>
          <w:p w14:paraId="5DFCF19C" w14:textId="004F8B5C" w:rsidR="007732AC" w:rsidRPr="003F14B0" w:rsidRDefault="007732AC" w:rsidP="006A530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Atspari defibriliacijai;</w:t>
            </w:r>
          </w:p>
          <w:p w14:paraId="4BCDD49F" w14:textId="2D1D7287" w:rsidR="007732AC" w:rsidRPr="003F14B0" w:rsidRDefault="007732AC" w:rsidP="006A530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II apsaugos klasė pagal </w:t>
            </w:r>
            <w:r w:rsidR="005E39EE" w:rsidRPr="003F14B0">
              <w:rPr>
                <w:rFonts w:ascii="Times New Roman" w:hAnsi="Times New Roman" w:cs="Times New Roman"/>
                <w:noProof w:val="0"/>
              </w:rPr>
              <w:t>IEC/EN 60601-1 (arba lygiavertė)</w:t>
            </w:r>
            <w:r w:rsidRPr="003F14B0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44FE4AA0" w14:textId="3870AA09" w:rsidR="007732AC" w:rsidRPr="003F14B0" w:rsidRDefault="007732AC" w:rsidP="006A5306">
            <w:pPr>
              <w:pStyle w:val="Bodytext91"/>
              <w:numPr>
                <w:ilvl w:val="0"/>
                <w:numId w:val="2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Apsauga nuo kietų dalelių ir skysčių patekimo į p</w:t>
            </w:r>
            <w:r w:rsidR="008C20B5">
              <w:rPr>
                <w:sz w:val="22"/>
                <w:szCs w:val="22"/>
              </w:rPr>
              <w:t>ompos vidų – ne mažiau kaip IP34</w:t>
            </w:r>
            <w:r w:rsidRPr="003F14B0">
              <w:rPr>
                <w:sz w:val="22"/>
                <w:szCs w:val="22"/>
              </w:rPr>
              <w:t>.</w:t>
            </w:r>
          </w:p>
        </w:tc>
        <w:tc>
          <w:tcPr>
            <w:tcW w:w="1526" w:type="pct"/>
          </w:tcPr>
          <w:p w14:paraId="6A81ACF8" w14:textId="4795D8EB" w:rsidR="007732AC" w:rsidRPr="003F14B0" w:rsidRDefault="007732AC" w:rsidP="005E39EE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01DAE8D1" w14:textId="16BCFB47" w:rsidTr="007732AC">
        <w:tc>
          <w:tcPr>
            <w:tcW w:w="349" w:type="pct"/>
          </w:tcPr>
          <w:p w14:paraId="3B1C7A37" w14:textId="1D8B54AA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1.21.</w:t>
            </w:r>
          </w:p>
        </w:tc>
        <w:tc>
          <w:tcPr>
            <w:tcW w:w="970" w:type="pct"/>
          </w:tcPr>
          <w:p w14:paraId="4E895C8E" w14:textId="5902B293" w:rsidR="007732AC" w:rsidRPr="003F14B0" w:rsidRDefault="007732AC" w:rsidP="006A5306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2154" w:type="pct"/>
          </w:tcPr>
          <w:p w14:paraId="06B0A5DB" w14:textId="23C9EFA5" w:rsidR="007732AC" w:rsidRPr="003F14B0" w:rsidRDefault="007732AC" w:rsidP="007732A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≥ 24 mėnesiai</w:t>
            </w:r>
          </w:p>
        </w:tc>
        <w:tc>
          <w:tcPr>
            <w:tcW w:w="1526" w:type="pct"/>
          </w:tcPr>
          <w:p w14:paraId="41D7761C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65C9FAA0" w14:textId="0E5414EE" w:rsidTr="007732AC">
        <w:tc>
          <w:tcPr>
            <w:tcW w:w="349" w:type="pct"/>
          </w:tcPr>
          <w:p w14:paraId="09AF1F56" w14:textId="018F7DED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2.</w:t>
            </w:r>
          </w:p>
        </w:tc>
        <w:tc>
          <w:tcPr>
            <w:tcW w:w="3125" w:type="pct"/>
            <w:gridSpan w:val="2"/>
          </w:tcPr>
          <w:p w14:paraId="47AC7BE6" w14:textId="0AABF371" w:rsidR="007732AC" w:rsidRPr="003F14B0" w:rsidRDefault="007732AC" w:rsidP="006A5306">
            <w:pPr>
              <w:shd w:val="clear" w:color="auto" w:fill="FFFFFF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Vienkartinė enterinio maitinimo sistema (kiekis 700 vnt.)</w:t>
            </w:r>
          </w:p>
        </w:tc>
        <w:tc>
          <w:tcPr>
            <w:tcW w:w="1526" w:type="pct"/>
          </w:tcPr>
          <w:p w14:paraId="3F1A0F4E" w14:textId="77777777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1AB23DA8" w14:textId="6B2125C9" w:rsidTr="007732AC">
        <w:trPr>
          <w:trHeight w:val="283"/>
        </w:trPr>
        <w:tc>
          <w:tcPr>
            <w:tcW w:w="349" w:type="pct"/>
          </w:tcPr>
          <w:p w14:paraId="5A89843C" w14:textId="6396005E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2.1.</w:t>
            </w:r>
          </w:p>
        </w:tc>
        <w:tc>
          <w:tcPr>
            <w:tcW w:w="970" w:type="pct"/>
          </w:tcPr>
          <w:p w14:paraId="68A2E33C" w14:textId="6030A96D" w:rsidR="007732AC" w:rsidRPr="008C20B5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8C20B5">
              <w:rPr>
                <w:rFonts w:ascii="Times New Roman" w:hAnsi="Times New Roman" w:cs="Times New Roman"/>
                <w:noProof w:val="0"/>
              </w:rPr>
              <w:t>Ilgis</w:t>
            </w:r>
          </w:p>
        </w:tc>
        <w:tc>
          <w:tcPr>
            <w:tcW w:w="2154" w:type="pct"/>
          </w:tcPr>
          <w:p w14:paraId="4BF47526" w14:textId="65A7A2D5" w:rsidR="007732AC" w:rsidRPr="008C20B5" w:rsidRDefault="008C20B5" w:rsidP="008C20B5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C20B5">
              <w:rPr>
                <w:rFonts w:ascii="Times New Roman" w:hAnsi="Times New Roman" w:cs="Times New Roman"/>
                <w:noProof w:val="0"/>
              </w:rPr>
              <w:t>246</w:t>
            </w:r>
            <w:r w:rsidRPr="008C20B5">
              <w:rPr>
                <w:rFonts w:ascii="Times New Roman" w:hAnsi="Times New Roman" w:cs="Times New Roman"/>
              </w:rPr>
              <w:t>–</w:t>
            </w:r>
            <w:r w:rsidRPr="008C20B5">
              <w:rPr>
                <w:rFonts w:ascii="Times New Roman" w:hAnsi="Times New Roman" w:cs="Times New Roman"/>
                <w:noProof w:val="0"/>
              </w:rPr>
              <w:t>260</w:t>
            </w:r>
            <w:r w:rsidR="007732AC" w:rsidRPr="008C20B5">
              <w:rPr>
                <w:rFonts w:ascii="Times New Roman" w:hAnsi="Times New Roman" w:cs="Times New Roman"/>
                <w:noProof w:val="0"/>
              </w:rPr>
              <w:t xml:space="preserve"> cm</w:t>
            </w:r>
          </w:p>
        </w:tc>
        <w:tc>
          <w:tcPr>
            <w:tcW w:w="1526" w:type="pct"/>
          </w:tcPr>
          <w:p w14:paraId="7C3F1269" w14:textId="658EEE68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626015C" w14:textId="0CF097A7" w:rsidTr="007732AC">
        <w:trPr>
          <w:trHeight w:val="283"/>
        </w:trPr>
        <w:tc>
          <w:tcPr>
            <w:tcW w:w="349" w:type="pct"/>
          </w:tcPr>
          <w:p w14:paraId="6A7539F1" w14:textId="45F42BE0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2.2.</w:t>
            </w:r>
          </w:p>
        </w:tc>
        <w:tc>
          <w:tcPr>
            <w:tcW w:w="970" w:type="pct"/>
          </w:tcPr>
          <w:p w14:paraId="2E3CB682" w14:textId="6FC822B2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Lašinės kamera</w:t>
            </w:r>
          </w:p>
        </w:tc>
        <w:tc>
          <w:tcPr>
            <w:tcW w:w="2154" w:type="pct"/>
          </w:tcPr>
          <w:p w14:paraId="6A326F8B" w14:textId="19200077" w:rsidR="007732AC" w:rsidRPr="003F14B0" w:rsidRDefault="007732AC" w:rsidP="00D7695C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lašinės kamera</w:t>
            </w:r>
          </w:p>
        </w:tc>
        <w:tc>
          <w:tcPr>
            <w:tcW w:w="1526" w:type="pct"/>
          </w:tcPr>
          <w:p w14:paraId="2BEE0AED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7A4A142B" w14:textId="030F3AC1" w:rsidTr="007732AC">
        <w:tc>
          <w:tcPr>
            <w:tcW w:w="349" w:type="pct"/>
          </w:tcPr>
          <w:p w14:paraId="1B37FD5D" w14:textId="4763FEEF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2.3.</w:t>
            </w:r>
          </w:p>
        </w:tc>
        <w:tc>
          <w:tcPr>
            <w:tcW w:w="970" w:type="pct"/>
          </w:tcPr>
          <w:p w14:paraId="4DFF9361" w14:textId="0101CEE1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Apsauginis gnybtas</w:t>
            </w:r>
          </w:p>
        </w:tc>
        <w:tc>
          <w:tcPr>
            <w:tcW w:w="2154" w:type="pct"/>
          </w:tcPr>
          <w:p w14:paraId="60C5CBB9" w14:textId="7C9A4596" w:rsidR="007732AC" w:rsidRPr="003F14B0" w:rsidRDefault="007732AC" w:rsidP="00D7695C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apsauginis gnybtas, saugantis nuo laisvo tirpalo pratekėjimo</w:t>
            </w:r>
          </w:p>
        </w:tc>
        <w:tc>
          <w:tcPr>
            <w:tcW w:w="1526" w:type="pct"/>
          </w:tcPr>
          <w:p w14:paraId="1F257018" w14:textId="375CEE9D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94DA0E1" w14:textId="12C2329A" w:rsidTr="007732AC">
        <w:trPr>
          <w:trHeight w:val="283"/>
        </w:trPr>
        <w:tc>
          <w:tcPr>
            <w:tcW w:w="349" w:type="pct"/>
          </w:tcPr>
          <w:p w14:paraId="0B7D2981" w14:textId="502B97FD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2.4.</w:t>
            </w:r>
          </w:p>
        </w:tc>
        <w:tc>
          <w:tcPr>
            <w:tcW w:w="970" w:type="pct"/>
          </w:tcPr>
          <w:p w14:paraId="5BADFD13" w14:textId="7642876E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Trieigis čiaupas</w:t>
            </w:r>
          </w:p>
        </w:tc>
        <w:tc>
          <w:tcPr>
            <w:tcW w:w="2154" w:type="pct"/>
          </w:tcPr>
          <w:p w14:paraId="3CD2991F" w14:textId="068CF9CD" w:rsidR="007732AC" w:rsidRPr="003F14B0" w:rsidRDefault="007732AC" w:rsidP="00D7695C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trieigis čiaupas prieigai su „ENFit“ tipo (arba lygiaverčiais) švirkštais</w:t>
            </w:r>
          </w:p>
        </w:tc>
        <w:tc>
          <w:tcPr>
            <w:tcW w:w="1526" w:type="pct"/>
          </w:tcPr>
          <w:p w14:paraId="7648FE38" w14:textId="033AC6EB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234FDAB0" w14:textId="2D2957FF" w:rsidTr="007732AC">
        <w:tc>
          <w:tcPr>
            <w:tcW w:w="349" w:type="pct"/>
          </w:tcPr>
          <w:p w14:paraId="32423A12" w14:textId="6F09B01D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2.5.</w:t>
            </w:r>
          </w:p>
        </w:tc>
        <w:tc>
          <w:tcPr>
            <w:tcW w:w="970" w:type="pct"/>
          </w:tcPr>
          <w:p w14:paraId="31BA9E14" w14:textId="2BDB25DA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Pakuotė</w:t>
            </w:r>
          </w:p>
        </w:tc>
        <w:tc>
          <w:tcPr>
            <w:tcW w:w="2154" w:type="pct"/>
          </w:tcPr>
          <w:p w14:paraId="5CD33BBC" w14:textId="77777777" w:rsidR="007732AC" w:rsidRPr="003F14B0" w:rsidRDefault="007732AC" w:rsidP="00D7695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Sterili;</w:t>
            </w:r>
          </w:p>
          <w:p w14:paraId="5F4F416D" w14:textId="09288969" w:rsidR="007732AC" w:rsidRPr="003F14B0" w:rsidRDefault="007732AC" w:rsidP="00D7695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Supakuota po vieną.</w:t>
            </w:r>
          </w:p>
        </w:tc>
        <w:tc>
          <w:tcPr>
            <w:tcW w:w="1526" w:type="pct"/>
          </w:tcPr>
          <w:p w14:paraId="7E8DDC78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1268E6DA" w14:textId="7118E2E4" w:rsidTr="007732AC">
        <w:tc>
          <w:tcPr>
            <w:tcW w:w="349" w:type="pct"/>
          </w:tcPr>
          <w:p w14:paraId="5151BCB4" w14:textId="345CB691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2.6.</w:t>
            </w:r>
          </w:p>
        </w:tc>
        <w:tc>
          <w:tcPr>
            <w:tcW w:w="970" w:type="pct"/>
          </w:tcPr>
          <w:p w14:paraId="47C121DA" w14:textId="5E80483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Jungtys</w:t>
            </w:r>
          </w:p>
        </w:tc>
        <w:tc>
          <w:tcPr>
            <w:tcW w:w="2154" w:type="pct"/>
          </w:tcPr>
          <w:p w14:paraId="241D391E" w14:textId="77777777" w:rsidR="007732AC" w:rsidRPr="003F14B0" w:rsidRDefault="007732AC" w:rsidP="00D7695C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Enterinio maitinimo sistemoje yra:</w:t>
            </w:r>
          </w:p>
          <w:p w14:paraId="2E3FD277" w14:textId="77777777" w:rsidR="007732AC" w:rsidRPr="003F14B0" w:rsidRDefault="007732AC" w:rsidP="00D7695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Jungtis į „ENFit“ tipo zondą (arba lygiavertį);</w:t>
            </w:r>
          </w:p>
          <w:p w14:paraId="51A340E5" w14:textId="77777777" w:rsidR="007732AC" w:rsidRPr="003F14B0" w:rsidRDefault="007732AC" w:rsidP="00D7695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Jungtis su enterinio mišinio pakuote „ENPlus“ (ar lygiaverte);</w:t>
            </w:r>
          </w:p>
          <w:p w14:paraId="573C8794" w14:textId="47383DBE" w:rsidR="007732AC" w:rsidRPr="003F14B0" w:rsidRDefault="007732AC" w:rsidP="00D7695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Jungtis prijungimui prie enterinio maitinimo butelio.</w:t>
            </w:r>
          </w:p>
        </w:tc>
        <w:tc>
          <w:tcPr>
            <w:tcW w:w="1526" w:type="pct"/>
          </w:tcPr>
          <w:p w14:paraId="482A1B5F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A68DA78" w14:textId="43C5635D" w:rsidTr="007732AC">
        <w:trPr>
          <w:trHeight w:val="283"/>
        </w:trPr>
        <w:tc>
          <w:tcPr>
            <w:tcW w:w="349" w:type="pct"/>
          </w:tcPr>
          <w:p w14:paraId="5862BE02" w14:textId="2BA7312F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2.7.</w:t>
            </w:r>
          </w:p>
        </w:tc>
        <w:tc>
          <w:tcPr>
            <w:tcW w:w="970" w:type="pct"/>
          </w:tcPr>
          <w:p w14:paraId="5F20413F" w14:textId="133F77BB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Maitinimo sistemos sudėtis</w:t>
            </w:r>
          </w:p>
        </w:tc>
        <w:tc>
          <w:tcPr>
            <w:tcW w:w="2154" w:type="pct"/>
          </w:tcPr>
          <w:p w14:paraId="7457AF8F" w14:textId="19E63632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Maitinimo sistema, pagaminta iš medžiagų:</w:t>
            </w:r>
          </w:p>
          <w:p w14:paraId="77117AF1" w14:textId="5950303E" w:rsidR="007732AC" w:rsidRPr="003F14B0" w:rsidRDefault="007732AC" w:rsidP="00D7695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Be latekso;</w:t>
            </w:r>
          </w:p>
          <w:p w14:paraId="7373E4A7" w14:textId="7CE521F6" w:rsidR="007732AC" w:rsidRPr="003F14B0" w:rsidRDefault="007732AC" w:rsidP="00D7695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Be DEHP (Di (2-etilheksil) ftalato).</w:t>
            </w:r>
          </w:p>
        </w:tc>
        <w:tc>
          <w:tcPr>
            <w:tcW w:w="1526" w:type="pct"/>
          </w:tcPr>
          <w:p w14:paraId="4017C18B" w14:textId="3DC6CC3D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5D3671B3" w14:textId="383B0928" w:rsidTr="007732AC">
        <w:tc>
          <w:tcPr>
            <w:tcW w:w="349" w:type="pct"/>
          </w:tcPr>
          <w:p w14:paraId="0BFBBF1D" w14:textId="7C5441FF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970" w:type="pct"/>
          </w:tcPr>
          <w:p w14:paraId="53DF7022" w14:textId="1C576BA6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154" w:type="pct"/>
          </w:tcPr>
          <w:p w14:paraId="3DDDB5D2" w14:textId="60C98F2D" w:rsidR="007732AC" w:rsidRPr="003F14B0" w:rsidRDefault="007732AC" w:rsidP="00D7695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3F14B0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3F14B0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3F14B0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526" w:type="pct"/>
          </w:tcPr>
          <w:p w14:paraId="7D952196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79C77BD9" w14:textId="2C67E0B3" w:rsidTr="007732AC">
        <w:tc>
          <w:tcPr>
            <w:tcW w:w="349" w:type="pct"/>
          </w:tcPr>
          <w:p w14:paraId="38D36373" w14:textId="38D83F7E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lastRenderedPageBreak/>
              <w:t>4.</w:t>
            </w:r>
          </w:p>
        </w:tc>
        <w:tc>
          <w:tcPr>
            <w:tcW w:w="970" w:type="pct"/>
          </w:tcPr>
          <w:p w14:paraId="209B0CFE" w14:textId="175840EC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Įrangos pristatymas</w:t>
            </w:r>
          </w:p>
        </w:tc>
        <w:tc>
          <w:tcPr>
            <w:tcW w:w="2154" w:type="pct"/>
          </w:tcPr>
          <w:p w14:paraId="774E3A6C" w14:textId="1AFF2BE4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Į pasiūlymo kainą įskaičiuotos pristatymo išlaidos</w:t>
            </w:r>
          </w:p>
        </w:tc>
        <w:tc>
          <w:tcPr>
            <w:tcW w:w="1526" w:type="pct"/>
          </w:tcPr>
          <w:p w14:paraId="0F242C63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582321E2" w14:textId="0703755F" w:rsidTr="007732AC">
        <w:tc>
          <w:tcPr>
            <w:tcW w:w="349" w:type="pct"/>
          </w:tcPr>
          <w:p w14:paraId="2B924D28" w14:textId="63FB3C3E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5.</w:t>
            </w:r>
          </w:p>
        </w:tc>
        <w:tc>
          <w:tcPr>
            <w:tcW w:w="970" w:type="pct"/>
          </w:tcPr>
          <w:p w14:paraId="26A6BC78" w14:textId="4F4E9DC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154" w:type="pct"/>
          </w:tcPr>
          <w:p w14:paraId="6598FF43" w14:textId="1607BA74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526" w:type="pct"/>
          </w:tcPr>
          <w:p w14:paraId="3985ABF8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79AAA5D7" w14:textId="4E2004FC" w:rsidTr="007732AC">
        <w:tc>
          <w:tcPr>
            <w:tcW w:w="349" w:type="pct"/>
          </w:tcPr>
          <w:p w14:paraId="07CB3E04" w14:textId="39712792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970" w:type="pct"/>
          </w:tcPr>
          <w:p w14:paraId="1B16E30B" w14:textId="68392D4B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154" w:type="pct"/>
          </w:tcPr>
          <w:p w14:paraId="5810CA54" w14:textId="748B738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6" w:type="pct"/>
          </w:tcPr>
          <w:p w14:paraId="172ECE3D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2CA5FC3C" w14:textId="78D212E1" w:rsidTr="007732AC">
        <w:tc>
          <w:tcPr>
            <w:tcW w:w="349" w:type="pct"/>
          </w:tcPr>
          <w:p w14:paraId="3EFC2BD7" w14:textId="17B4D946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7.</w:t>
            </w:r>
          </w:p>
        </w:tc>
        <w:tc>
          <w:tcPr>
            <w:tcW w:w="970" w:type="pct"/>
          </w:tcPr>
          <w:p w14:paraId="6B2AA39B" w14:textId="3155949C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154" w:type="pct"/>
          </w:tcPr>
          <w:p w14:paraId="10EF9B96" w14:textId="77777777" w:rsidR="007732AC" w:rsidRPr="003F14B0" w:rsidRDefault="007732AC" w:rsidP="00D769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5DD35C9B" w14:textId="7AC5CA52" w:rsidR="007732AC" w:rsidRPr="003F14B0" w:rsidRDefault="007732AC" w:rsidP="00D769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526" w:type="pct"/>
          </w:tcPr>
          <w:p w14:paraId="10948459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693E0BAC" w14:textId="77777777" w:rsidR="00F841CC" w:rsidRPr="003F14B0" w:rsidRDefault="00F841CC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144CE178" w14:textId="77777777" w:rsidR="00F841CC" w:rsidRPr="003F14B0" w:rsidRDefault="00F841CC" w:rsidP="008D6DDC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058FDE11" w14:textId="6D5E4DA8" w:rsidR="00F841CC" w:rsidRPr="003F14B0" w:rsidRDefault="00CD360D" w:rsidP="00CD360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noProof w:val="0"/>
        </w:rPr>
      </w:pPr>
      <w:r w:rsidRPr="003F14B0">
        <w:rPr>
          <w:rFonts w:ascii="Times New Roman" w:hAnsi="Times New Roman" w:cs="Times New Roman"/>
          <w:noProof w:val="0"/>
        </w:rPr>
        <w:t>Perkamos tarpusavyje techniškai derinamos</w:t>
      </w:r>
      <w:r w:rsidR="00F841CC" w:rsidRPr="003F14B0">
        <w:rPr>
          <w:rFonts w:ascii="Times New Roman" w:hAnsi="Times New Roman" w:cs="Times New Roman"/>
          <w:noProof w:val="0"/>
        </w:rPr>
        <w:t xml:space="preserve"> </w:t>
      </w:r>
      <w:r w:rsidRPr="003F14B0">
        <w:rPr>
          <w:rFonts w:ascii="Times New Roman" w:hAnsi="Times New Roman" w:cs="Times New Roman"/>
          <w:noProof w:val="0"/>
        </w:rPr>
        <w:t>enterinio maitinimo pompos ir vienkartinės enterinio maitinimo sistemos</w:t>
      </w:r>
      <w:r w:rsidR="00F841CC" w:rsidRPr="003F14B0">
        <w:rPr>
          <w:rFonts w:ascii="Times New Roman" w:hAnsi="Times New Roman" w:cs="Times New Roman"/>
          <w:noProof w:val="0"/>
        </w:rPr>
        <w:t>, todėl šis pirkimas į atsk</w:t>
      </w:r>
      <w:r w:rsidR="00F71059" w:rsidRPr="003F14B0">
        <w:rPr>
          <w:rFonts w:ascii="Times New Roman" w:hAnsi="Times New Roman" w:cs="Times New Roman"/>
          <w:noProof w:val="0"/>
        </w:rPr>
        <w:t>iras pirkimo dalis neskaidomas.</w:t>
      </w:r>
    </w:p>
    <w:p w14:paraId="77A35AEA" w14:textId="5A387E31" w:rsidR="00F71059" w:rsidRPr="003F14B0" w:rsidRDefault="00F841CC" w:rsidP="00B615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14B0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616447D6" w14:textId="46C91B93" w:rsidR="00502F31" w:rsidRDefault="00502F31" w:rsidP="00502F31">
      <w:pPr>
        <w:pStyle w:val="NormalWeb"/>
        <w:rPr>
          <w:color w:val="000000"/>
          <w:sz w:val="22"/>
          <w:szCs w:val="22"/>
        </w:rPr>
      </w:pPr>
    </w:p>
    <w:p w14:paraId="2C33BBA2" w14:textId="77777777" w:rsidR="007B76A5" w:rsidRDefault="007B76A5" w:rsidP="00502F31">
      <w:pPr>
        <w:pStyle w:val="NormalWeb"/>
        <w:rPr>
          <w:color w:val="000000"/>
          <w:sz w:val="22"/>
          <w:szCs w:val="22"/>
        </w:rPr>
      </w:pPr>
    </w:p>
    <w:p w14:paraId="1C0F3C62" w14:textId="2A38B49F" w:rsidR="007B76A5" w:rsidRPr="007B76A5" w:rsidRDefault="007B76A5" w:rsidP="00FB5EE2">
      <w:pPr>
        <w:pStyle w:val="NormalWeb"/>
        <w:jc w:val="both"/>
        <w:rPr>
          <w:noProof/>
          <w:color w:val="000000"/>
          <w:sz w:val="20"/>
        </w:rPr>
      </w:pPr>
    </w:p>
    <w:sectPr w:rsidR="007B76A5" w:rsidRPr="007B76A5" w:rsidSect="007732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96D5" w14:textId="77777777" w:rsidR="001755F3" w:rsidRDefault="001755F3" w:rsidP="00714CE4">
      <w:pPr>
        <w:spacing w:after="0" w:line="240" w:lineRule="auto"/>
      </w:pPr>
      <w:r>
        <w:separator/>
      </w:r>
    </w:p>
  </w:endnote>
  <w:endnote w:type="continuationSeparator" w:id="0">
    <w:p w14:paraId="4141AD25" w14:textId="77777777" w:rsidR="001755F3" w:rsidRDefault="001755F3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6F30" w14:textId="77777777" w:rsidR="003552ED" w:rsidRDefault="00355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326370"/>
      <w:docPartObj>
        <w:docPartGallery w:val="Page Numbers (Bottom of Page)"/>
        <w:docPartUnique/>
      </w:docPartObj>
    </w:sdtPr>
    <w:sdtContent>
      <w:p w14:paraId="546AA19D" w14:textId="08FE5F48" w:rsidR="003552ED" w:rsidRDefault="003552ED" w:rsidP="00714C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EE2"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4757" w14:textId="77777777" w:rsidR="003552ED" w:rsidRDefault="00355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A0CE" w14:textId="77777777" w:rsidR="001755F3" w:rsidRDefault="001755F3" w:rsidP="00714CE4">
      <w:pPr>
        <w:spacing w:after="0" w:line="240" w:lineRule="auto"/>
      </w:pPr>
      <w:r>
        <w:separator/>
      </w:r>
    </w:p>
  </w:footnote>
  <w:footnote w:type="continuationSeparator" w:id="0">
    <w:p w14:paraId="7FF3B8FD" w14:textId="77777777" w:rsidR="001755F3" w:rsidRDefault="001755F3" w:rsidP="0071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0E7A" w14:textId="77777777" w:rsidR="003552ED" w:rsidRDefault="00355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5B26" w14:textId="77777777" w:rsidR="003552ED" w:rsidRDefault="003552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1F2D" w14:textId="77777777" w:rsidR="003552ED" w:rsidRDefault="00355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95F"/>
    <w:multiLevelType w:val="hybridMultilevel"/>
    <w:tmpl w:val="9D02F0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D3A89"/>
    <w:multiLevelType w:val="hybridMultilevel"/>
    <w:tmpl w:val="8F123A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358E7"/>
    <w:multiLevelType w:val="hybridMultilevel"/>
    <w:tmpl w:val="938E27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43B15"/>
    <w:multiLevelType w:val="hybridMultilevel"/>
    <w:tmpl w:val="545A977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C20FF1"/>
    <w:multiLevelType w:val="hybridMultilevel"/>
    <w:tmpl w:val="7346D1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E6C3C"/>
    <w:multiLevelType w:val="hybridMultilevel"/>
    <w:tmpl w:val="9D02F0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D07CC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45E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46023A"/>
    <w:multiLevelType w:val="multilevel"/>
    <w:tmpl w:val="B554D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" w:hanging="3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" w:hanging="3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" w:hanging="6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" w:hanging="6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5" w:hanging="10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" w:hanging="103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95" w:hanging="1395"/>
      </w:pPr>
      <w:rPr>
        <w:rFonts w:hint="default"/>
      </w:rPr>
    </w:lvl>
  </w:abstractNum>
  <w:abstractNum w:abstractNumId="9" w15:restartNumberingAfterBreak="0">
    <w:nsid w:val="1CF218C3"/>
    <w:multiLevelType w:val="hybridMultilevel"/>
    <w:tmpl w:val="2AC2B8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3928BA"/>
    <w:multiLevelType w:val="hybridMultilevel"/>
    <w:tmpl w:val="67C43C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945A0B"/>
    <w:multiLevelType w:val="hybridMultilevel"/>
    <w:tmpl w:val="38A0A6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005B38"/>
    <w:multiLevelType w:val="hybridMultilevel"/>
    <w:tmpl w:val="9C1098B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B91E57"/>
    <w:multiLevelType w:val="hybridMultilevel"/>
    <w:tmpl w:val="46F0DD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105668"/>
    <w:multiLevelType w:val="hybridMultilevel"/>
    <w:tmpl w:val="545A977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123EAF"/>
    <w:multiLevelType w:val="multilevel"/>
    <w:tmpl w:val="B554D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" w:hanging="3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" w:hanging="3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" w:hanging="6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" w:hanging="6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5" w:hanging="10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" w:hanging="103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95" w:hanging="1395"/>
      </w:pPr>
      <w:rPr>
        <w:rFonts w:hint="default"/>
      </w:rPr>
    </w:lvl>
  </w:abstractNum>
  <w:abstractNum w:abstractNumId="16" w15:restartNumberingAfterBreak="0">
    <w:nsid w:val="26EE2436"/>
    <w:multiLevelType w:val="hybridMultilevel"/>
    <w:tmpl w:val="AE2A03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0A5D03"/>
    <w:multiLevelType w:val="hybridMultilevel"/>
    <w:tmpl w:val="15246D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F204FC"/>
    <w:multiLevelType w:val="hybridMultilevel"/>
    <w:tmpl w:val="46F0DD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C00A0B"/>
    <w:multiLevelType w:val="hybridMultilevel"/>
    <w:tmpl w:val="938E27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751D3"/>
    <w:multiLevelType w:val="multilevel"/>
    <w:tmpl w:val="15B6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855FAA"/>
    <w:multiLevelType w:val="hybridMultilevel"/>
    <w:tmpl w:val="4C82A7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294572"/>
    <w:multiLevelType w:val="multilevel"/>
    <w:tmpl w:val="B554D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" w:hanging="3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" w:hanging="3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" w:hanging="6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" w:hanging="6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5" w:hanging="10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" w:hanging="103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95" w:hanging="1395"/>
      </w:pPr>
      <w:rPr>
        <w:rFonts w:hint="default"/>
      </w:rPr>
    </w:lvl>
  </w:abstractNum>
  <w:abstractNum w:abstractNumId="23" w15:restartNumberingAfterBreak="0">
    <w:nsid w:val="34351F40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CF45F2"/>
    <w:multiLevelType w:val="hybridMultilevel"/>
    <w:tmpl w:val="855CA3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D95550"/>
    <w:multiLevelType w:val="hybridMultilevel"/>
    <w:tmpl w:val="28C0CE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10307F"/>
    <w:multiLevelType w:val="hybridMultilevel"/>
    <w:tmpl w:val="DE74CA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B719EF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A65408"/>
    <w:multiLevelType w:val="multilevel"/>
    <w:tmpl w:val="15B6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EB352F"/>
    <w:multiLevelType w:val="multilevel"/>
    <w:tmpl w:val="15B6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B313B9"/>
    <w:multiLevelType w:val="hybridMultilevel"/>
    <w:tmpl w:val="347854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2F13F6"/>
    <w:multiLevelType w:val="hybridMultilevel"/>
    <w:tmpl w:val="15246D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5F3DD1"/>
    <w:multiLevelType w:val="hybridMultilevel"/>
    <w:tmpl w:val="28C0CE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B41F04"/>
    <w:multiLevelType w:val="hybridMultilevel"/>
    <w:tmpl w:val="1F1839C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665CBA"/>
    <w:multiLevelType w:val="hybridMultilevel"/>
    <w:tmpl w:val="7C2AC7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5A0C4A"/>
    <w:multiLevelType w:val="multilevel"/>
    <w:tmpl w:val="15B6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FA1170"/>
    <w:multiLevelType w:val="hybridMultilevel"/>
    <w:tmpl w:val="938E27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DD2ACA"/>
    <w:multiLevelType w:val="hybridMultilevel"/>
    <w:tmpl w:val="9D02F0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EE2BB7"/>
    <w:multiLevelType w:val="hybridMultilevel"/>
    <w:tmpl w:val="67C43C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A1440F"/>
    <w:multiLevelType w:val="hybridMultilevel"/>
    <w:tmpl w:val="509006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6F082E"/>
    <w:multiLevelType w:val="hybridMultilevel"/>
    <w:tmpl w:val="4C82A7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A91997"/>
    <w:multiLevelType w:val="hybridMultilevel"/>
    <w:tmpl w:val="DE74CA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ED5918"/>
    <w:multiLevelType w:val="hybridMultilevel"/>
    <w:tmpl w:val="7C2AC7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1A183E"/>
    <w:multiLevelType w:val="hybridMultilevel"/>
    <w:tmpl w:val="938E27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1A32C3"/>
    <w:multiLevelType w:val="hybridMultilevel"/>
    <w:tmpl w:val="347854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1B51DF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EB37B09"/>
    <w:multiLevelType w:val="hybridMultilevel"/>
    <w:tmpl w:val="38A0A6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5646268">
    <w:abstractNumId w:val="46"/>
  </w:num>
  <w:num w:numId="2" w16cid:durableId="585188925">
    <w:abstractNumId w:val="45"/>
  </w:num>
  <w:num w:numId="3" w16cid:durableId="2021077172">
    <w:abstractNumId w:val="23"/>
  </w:num>
  <w:num w:numId="4" w16cid:durableId="554048510">
    <w:abstractNumId w:val="27"/>
  </w:num>
  <w:num w:numId="5" w16cid:durableId="1842743748">
    <w:abstractNumId w:val="31"/>
  </w:num>
  <w:num w:numId="6" w16cid:durableId="103231822">
    <w:abstractNumId w:val="10"/>
  </w:num>
  <w:num w:numId="7" w16cid:durableId="1259215152">
    <w:abstractNumId w:val="5"/>
  </w:num>
  <w:num w:numId="8" w16cid:durableId="1503084323">
    <w:abstractNumId w:val="44"/>
  </w:num>
  <w:num w:numId="9" w16cid:durableId="1021199878">
    <w:abstractNumId w:val="8"/>
  </w:num>
  <w:num w:numId="10" w16cid:durableId="1098527056">
    <w:abstractNumId w:val="18"/>
  </w:num>
  <w:num w:numId="11" w16cid:durableId="62993755">
    <w:abstractNumId w:val="35"/>
  </w:num>
  <w:num w:numId="12" w16cid:durableId="808864770">
    <w:abstractNumId w:val="21"/>
  </w:num>
  <w:num w:numId="13" w16cid:durableId="112870516">
    <w:abstractNumId w:val="11"/>
  </w:num>
  <w:num w:numId="14" w16cid:durableId="918757167">
    <w:abstractNumId w:val="25"/>
  </w:num>
  <w:num w:numId="15" w16cid:durableId="1164124134">
    <w:abstractNumId w:val="42"/>
  </w:num>
  <w:num w:numId="16" w16cid:durableId="555286874">
    <w:abstractNumId w:val="14"/>
  </w:num>
  <w:num w:numId="17" w16cid:durableId="688534040">
    <w:abstractNumId w:val="41"/>
  </w:num>
  <w:num w:numId="18" w16cid:durableId="783422498">
    <w:abstractNumId w:val="9"/>
  </w:num>
  <w:num w:numId="19" w16cid:durableId="168371689">
    <w:abstractNumId w:val="4"/>
  </w:num>
  <w:num w:numId="20" w16cid:durableId="70589012">
    <w:abstractNumId w:val="43"/>
  </w:num>
  <w:num w:numId="21" w16cid:durableId="425275539">
    <w:abstractNumId w:val="19"/>
  </w:num>
  <w:num w:numId="22" w16cid:durableId="1828399808">
    <w:abstractNumId w:val="2"/>
  </w:num>
  <w:num w:numId="23" w16cid:durableId="1276788775">
    <w:abstractNumId w:val="36"/>
  </w:num>
  <w:num w:numId="24" w16cid:durableId="646054695">
    <w:abstractNumId w:val="0"/>
  </w:num>
  <w:num w:numId="25" w16cid:durableId="1293632163">
    <w:abstractNumId w:val="1"/>
  </w:num>
  <w:num w:numId="26" w16cid:durableId="1800948499">
    <w:abstractNumId w:val="33"/>
  </w:num>
  <w:num w:numId="27" w16cid:durableId="547567879">
    <w:abstractNumId w:val="16"/>
  </w:num>
  <w:num w:numId="28" w16cid:durableId="1025792968">
    <w:abstractNumId w:val="39"/>
  </w:num>
  <w:num w:numId="29" w16cid:durableId="1674137485">
    <w:abstractNumId w:val="20"/>
  </w:num>
  <w:num w:numId="30" w16cid:durableId="1205486975">
    <w:abstractNumId w:val="29"/>
  </w:num>
  <w:num w:numId="31" w16cid:durableId="376928595">
    <w:abstractNumId w:val="15"/>
  </w:num>
  <w:num w:numId="32" w16cid:durableId="179272544">
    <w:abstractNumId w:val="12"/>
  </w:num>
  <w:num w:numId="33" w16cid:durableId="97411263">
    <w:abstractNumId w:val="24"/>
  </w:num>
  <w:num w:numId="34" w16cid:durableId="395739019">
    <w:abstractNumId w:val="17"/>
  </w:num>
  <w:num w:numId="35" w16cid:durableId="957686534">
    <w:abstractNumId w:val="3"/>
  </w:num>
  <w:num w:numId="36" w16cid:durableId="399524352">
    <w:abstractNumId w:val="40"/>
  </w:num>
  <w:num w:numId="37" w16cid:durableId="911233063">
    <w:abstractNumId w:val="34"/>
  </w:num>
  <w:num w:numId="38" w16cid:durableId="1082871621">
    <w:abstractNumId w:val="47"/>
  </w:num>
  <w:num w:numId="39" w16cid:durableId="1917124811">
    <w:abstractNumId w:val="32"/>
  </w:num>
  <w:num w:numId="40" w16cid:durableId="830364689">
    <w:abstractNumId w:val="26"/>
  </w:num>
  <w:num w:numId="41" w16cid:durableId="656035848">
    <w:abstractNumId w:val="28"/>
  </w:num>
  <w:num w:numId="42" w16cid:durableId="1892497193">
    <w:abstractNumId w:val="13"/>
  </w:num>
  <w:num w:numId="43" w16cid:durableId="2056195106">
    <w:abstractNumId w:val="22"/>
  </w:num>
  <w:num w:numId="44" w16cid:durableId="1870605879">
    <w:abstractNumId w:val="30"/>
  </w:num>
  <w:num w:numId="45" w16cid:durableId="1514343306">
    <w:abstractNumId w:val="6"/>
  </w:num>
  <w:num w:numId="46" w16cid:durableId="1208375702">
    <w:abstractNumId w:val="38"/>
  </w:num>
  <w:num w:numId="47" w16cid:durableId="529026962">
    <w:abstractNumId w:val="37"/>
  </w:num>
  <w:num w:numId="48" w16cid:durableId="647049576">
    <w:abstractNumId w:val="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ADD"/>
    <w:rsid w:val="00001C54"/>
    <w:rsid w:val="0000541F"/>
    <w:rsid w:val="0000549A"/>
    <w:rsid w:val="00032F63"/>
    <w:rsid w:val="00043598"/>
    <w:rsid w:val="000600BD"/>
    <w:rsid w:val="00064120"/>
    <w:rsid w:val="0006729A"/>
    <w:rsid w:val="00073EB0"/>
    <w:rsid w:val="0008041C"/>
    <w:rsid w:val="00086007"/>
    <w:rsid w:val="00087F68"/>
    <w:rsid w:val="00090353"/>
    <w:rsid w:val="00092469"/>
    <w:rsid w:val="000A2400"/>
    <w:rsid w:val="000B4EC2"/>
    <w:rsid w:val="000B76F6"/>
    <w:rsid w:val="000C161A"/>
    <w:rsid w:val="000C452C"/>
    <w:rsid w:val="000C7441"/>
    <w:rsid w:val="000D0301"/>
    <w:rsid w:val="000D7B6F"/>
    <w:rsid w:val="000E65C7"/>
    <w:rsid w:val="000F468C"/>
    <w:rsid w:val="000F4FBE"/>
    <w:rsid w:val="00112CD1"/>
    <w:rsid w:val="00115CDC"/>
    <w:rsid w:val="0012468C"/>
    <w:rsid w:val="00125DAF"/>
    <w:rsid w:val="00126A85"/>
    <w:rsid w:val="00133A09"/>
    <w:rsid w:val="00134AA5"/>
    <w:rsid w:val="001378C7"/>
    <w:rsid w:val="00137ACE"/>
    <w:rsid w:val="00140847"/>
    <w:rsid w:val="00142001"/>
    <w:rsid w:val="001475FD"/>
    <w:rsid w:val="001516A3"/>
    <w:rsid w:val="001562C0"/>
    <w:rsid w:val="00162576"/>
    <w:rsid w:val="00174B83"/>
    <w:rsid w:val="001755F3"/>
    <w:rsid w:val="001B4CB2"/>
    <w:rsid w:val="001D1F9A"/>
    <w:rsid w:val="001D6EB5"/>
    <w:rsid w:val="001E5E5F"/>
    <w:rsid w:val="001F2AA8"/>
    <w:rsid w:val="001F684D"/>
    <w:rsid w:val="00203470"/>
    <w:rsid w:val="002055CF"/>
    <w:rsid w:val="00206CEA"/>
    <w:rsid w:val="00207A02"/>
    <w:rsid w:val="00215056"/>
    <w:rsid w:val="00241C48"/>
    <w:rsid w:val="00246896"/>
    <w:rsid w:val="00252397"/>
    <w:rsid w:val="00263523"/>
    <w:rsid w:val="0026380B"/>
    <w:rsid w:val="00263ED1"/>
    <w:rsid w:val="002952A9"/>
    <w:rsid w:val="00297E7C"/>
    <w:rsid w:val="002B3603"/>
    <w:rsid w:val="002B3AE1"/>
    <w:rsid w:val="002B536E"/>
    <w:rsid w:val="002B6169"/>
    <w:rsid w:val="002C0904"/>
    <w:rsid w:val="002D40B1"/>
    <w:rsid w:val="002D72B2"/>
    <w:rsid w:val="002F06F9"/>
    <w:rsid w:val="002F30D7"/>
    <w:rsid w:val="003001F2"/>
    <w:rsid w:val="0031794F"/>
    <w:rsid w:val="00327E5D"/>
    <w:rsid w:val="00335DA2"/>
    <w:rsid w:val="00344284"/>
    <w:rsid w:val="00345B3B"/>
    <w:rsid w:val="003460FC"/>
    <w:rsid w:val="00353214"/>
    <w:rsid w:val="0035388D"/>
    <w:rsid w:val="003552ED"/>
    <w:rsid w:val="00363581"/>
    <w:rsid w:val="00371A29"/>
    <w:rsid w:val="00373BB4"/>
    <w:rsid w:val="00376CCC"/>
    <w:rsid w:val="00385B87"/>
    <w:rsid w:val="003A5646"/>
    <w:rsid w:val="003B1B02"/>
    <w:rsid w:val="003C09D3"/>
    <w:rsid w:val="003C699C"/>
    <w:rsid w:val="003D64D5"/>
    <w:rsid w:val="003F14B0"/>
    <w:rsid w:val="003F1AC8"/>
    <w:rsid w:val="003F3DFE"/>
    <w:rsid w:val="00414D77"/>
    <w:rsid w:val="004303B9"/>
    <w:rsid w:val="00433CBF"/>
    <w:rsid w:val="00445E0E"/>
    <w:rsid w:val="00463DA6"/>
    <w:rsid w:val="0046614D"/>
    <w:rsid w:val="004850CF"/>
    <w:rsid w:val="00496344"/>
    <w:rsid w:val="004A5A26"/>
    <w:rsid w:val="004A717E"/>
    <w:rsid w:val="004C553F"/>
    <w:rsid w:val="004C6A35"/>
    <w:rsid w:val="004E3FEA"/>
    <w:rsid w:val="004E56BC"/>
    <w:rsid w:val="004F0FA9"/>
    <w:rsid w:val="004F6428"/>
    <w:rsid w:val="00502F31"/>
    <w:rsid w:val="00504AE0"/>
    <w:rsid w:val="005263A3"/>
    <w:rsid w:val="0053089B"/>
    <w:rsid w:val="00533FD8"/>
    <w:rsid w:val="00542443"/>
    <w:rsid w:val="0055704E"/>
    <w:rsid w:val="00557AAE"/>
    <w:rsid w:val="0057293F"/>
    <w:rsid w:val="005739B7"/>
    <w:rsid w:val="0058054E"/>
    <w:rsid w:val="005855C4"/>
    <w:rsid w:val="00586337"/>
    <w:rsid w:val="005946DD"/>
    <w:rsid w:val="00597D0C"/>
    <w:rsid w:val="005A18FA"/>
    <w:rsid w:val="005A6308"/>
    <w:rsid w:val="005D33BD"/>
    <w:rsid w:val="005D6DFA"/>
    <w:rsid w:val="005E39EE"/>
    <w:rsid w:val="006204B4"/>
    <w:rsid w:val="00625470"/>
    <w:rsid w:val="0066435D"/>
    <w:rsid w:val="00672C6F"/>
    <w:rsid w:val="00691CF7"/>
    <w:rsid w:val="0069570A"/>
    <w:rsid w:val="00696C4C"/>
    <w:rsid w:val="006A44A8"/>
    <w:rsid w:val="006A5306"/>
    <w:rsid w:val="006B48BF"/>
    <w:rsid w:val="006B775A"/>
    <w:rsid w:val="006C4BD0"/>
    <w:rsid w:val="006D1960"/>
    <w:rsid w:val="006E0CFE"/>
    <w:rsid w:val="006E26CE"/>
    <w:rsid w:val="006F3F0C"/>
    <w:rsid w:val="00704B63"/>
    <w:rsid w:val="00710694"/>
    <w:rsid w:val="00712A40"/>
    <w:rsid w:val="00714CE4"/>
    <w:rsid w:val="00753D74"/>
    <w:rsid w:val="0075559B"/>
    <w:rsid w:val="00763E38"/>
    <w:rsid w:val="007708DB"/>
    <w:rsid w:val="007732AC"/>
    <w:rsid w:val="0077483F"/>
    <w:rsid w:val="007749E0"/>
    <w:rsid w:val="00786F39"/>
    <w:rsid w:val="00794508"/>
    <w:rsid w:val="0079461F"/>
    <w:rsid w:val="007B3A48"/>
    <w:rsid w:val="007B76A5"/>
    <w:rsid w:val="007C19CB"/>
    <w:rsid w:val="007C6CB5"/>
    <w:rsid w:val="007C6ECB"/>
    <w:rsid w:val="007D0740"/>
    <w:rsid w:val="007E5C72"/>
    <w:rsid w:val="007F4516"/>
    <w:rsid w:val="008109BD"/>
    <w:rsid w:val="0083776A"/>
    <w:rsid w:val="00844208"/>
    <w:rsid w:val="0084553C"/>
    <w:rsid w:val="00845790"/>
    <w:rsid w:val="00845B6A"/>
    <w:rsid w:val="00854CED"/>
    <w:rsid w:val="0086066C"/>
    <w:rsid w:val="008766DD"/>
    <w:rsid w:val="00891F85"/>
    <w:rsid w:val="008A27C2"/>
    <w:rsid w:val="008A4FA8"/>
    <w:rsid w:val="008B607E"/>
    <w:rsid w:val="008B7795"/>
    <w:rsid w:val="008C20B5"/>
    <w:rsid w:val="008C40D3"/>
    <w:rsid w:val="008C4228"/>
    <w:rsid w:val="008D4766"/>
    <w:rsid w:val="008D6DDC"/>
    <w:rsid w:val="008D70BC"/>
    <w:rsid w:val="008E0917"/>
    <w:rsid w:val="008F64BB"/>
    <w:rsid w:val="00914833"/>
    <w:rsid w:val="00923C26"/>
    <w:rsid w:val="00927D38"/>
    <w:rsid w:val="00932C19"/>
    <w:rsid w:val="0093723A"/>
    <w:rsid w:val="009376C7"/>
    <w:rsid w:val="0098159C"/>
    <w:rsid w:val="00992559"/>
    <w:rsid w:val="009A4771"/>
    <w:rsid w:val="009A78A3"/>
    <w:rsid w:val="009B44DF"/>
    <w:rsid w:val="009B4684"/>
    <w:rsid w:val="009C40AC"/>
    <w:rsid w:val="009C48D9"/>
    <w:rsid w:val="009C65B9"/>
    <w:rsid w:val="00A03D30"/>
    <w:rsid w:val="00A06ACB"/>
    <w:rsid w:val="00A330C9"/>
    <w:rsid w:val="00A36FB0"/>
    <w:rsid w:val="00A37EE5"/>
    <w:rsid w:val="00A40C81"/>
    <w:rsid w:val="00A41796"/>
    <w:rsid w:val="00A51CE1"/>
    <w:rsid w:val="00A62BB4"/>
    <w:rsid w:val="00A64172"/>
    <w:rsid w:val="00A6532E"/>
    <w:rsid w:val="00A6701E"/>
    <w:rsid w:val="00A70466"/>
    <w:rsid w:val="00A80072"/>
    <w:rsid w:val="00A87AB2"/>
    <w:rsid w:val="00A9042F"/>
    <w:rsid w:val="00A96899"/>
    <w:rsid w:val="00A96BB1"/>
    <w:rsid w:val="00AC1587"/>
    <w:rsid w:val="00AC2886"/>
    <w:rsid w:val="00AD0B26"/>
    <w:rsid w:val="00AD5BDD"/>
    <w:rsid w:val="00B034EA"/>
    <w:rsid w:val="00B07A3D"/>
    <w:rsid w:val="00B12F50"/>
    <w:rsid w:val="00B13827"/>
    <w:rsid w:val="00B37165"/>
    <w:rsid w:val="00B61513"/>
    <w:rsid w:val="00B662FE"/>
    <w:rsid w:val="00B70A85"/>
    <w:rsid w:val="00B73243"/>
    <w:rsid w:val="00B7722C"/>
    <w:rsid w:val="00B8289F"/>
    <w:rsid w:val="00BA737E"/>
    <w:rsid w:val="00BB02AC"/>
    <w:rsid w:val="00BB2EF4"/>
    <w:rsid w:val="00BB7A3F"/>
    <w:rsid w:val="00BC4719"/>
    <w:rsid w:val="00BC68BA"/>
    <w:rsid w:val="00BE27B9"/>
    <w:rsid w:val="00BF122F"/>
    <w:rsid w:val="00BF2E53"/>
    <w:rsid w:val="00C022D1"/>
    <w:rsid w:val="00C216E4"/>
    <w:rsid w:val="00C34192"/>
    <w:rsid w:val="00C35B21"/>
    <w:rsid w:val="00C53862"/>
    <w:rsid w:val="00C80093"/>
    <w:rsid w:val="00C878A0"/>
    <w:rsid w:val="00C915AC"/>
    <w:rsid w:val="00C9357B"/>
    <w:rsid w:val="00CD360D"/>
    <w:rsid w:val="00CD68CD"/>
    <w:rsid w:val="00CE6AE0"/>
    <w:rsid w:val="00CF6058"/>
    <w:rsid w:val="00D1171E"/>
    <w:rsid w:val="00D1507C"/>
    <w:rsid w:val="00D20CF7"/>
    <w:rsid w:val="00D26815"/>
    <w:rsid w:val="00D35D38"/>
    <w:rsid w:val="00D40C2E"/>
    <w:rsid w:val="00D56612"/>
    <w:rsid w:val="00D61F95"/>
    <w:rsid w:val="00D7695C"/>
    <w:rsid w:val="00D81905"/>
    <w:rsid w:val="00D9346F"/>
    <w:rsid w:val="00D94944"/>
    <w:rsid w:val="00D953EF"/>
    <w:rsid w:val="00DB20A7"/>
    <w:rsid w:val="00DB3998"/>
    <w:rsid w:val="00DB56DC"/>
    <w:rsid w:val="00DB6075"/>
    <w:rsid w:val="00DC1CAB"/>
    <w:rsid w:val="00DC2D5E"/>
    <w:rsid w:val="00DD2990"/>
    <w:rsid w:val="00DE0B71"/>
    <w:rsid w:val="00E02C35"/>
    <w:rsid w:val="00E355DF"/>
    <w:rsid w:val="00E4478A"/>
    <w:rsid w:val="00E61A27"/>
    <w:rsid w:val="00E628DA"/>
    <w:rsid w:val="00E70596"/>
    <w:rsid w:val="00E802AC"/>
    <w:rsid w:val="00E8298F"/>
    <w:rsid w:val="00EB6EF5"/>
    <w:rsid w:val="00EC496D"/>
    <w:rsid w:val="00ED1605"/>
    <w:rsid w:val="00EF6EEB"/>
    <w:rsid w:val="00F00DD0"/>
    <w:rsid w:val="00F22D24"/>
    <w:rsid w:val="00F23930"/>
    <w:rsid w:val="00F35D86"/>
    <w:rsid w:val="00F463DC"/>
    <w:rsid w:val="00F71059"/>
    <w:rsid w:val="00F7170F"/>
    <w:rsid w:val="00F841CC"/>
    <w:rsid w:val="00F8775B"/>
    <w:rsid w:val="00F939F4"/>
    <w:rsid w:val="00F9448B"/>
    <w:rsid w:val="00FA6B26"/>
    <w:rsid w:val="00FB1FEB"/>
    <w:rsid w:val="00FB5EE2"/>
    <w:rsid w:val="00FD1C43"/>
    <w:rsid w:val="00FE1B3B"/>
    <w:rsid w:val="00FF3A1D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6C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76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8A2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27E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8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Normal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Normal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02C35"/>
    <w:rPr>
      <w:noProof/>
    </w:rPr>
  </w:style>
  <w:style w:type="paragraph" w:styleId="CommentText">
    <w:name w:val="annotation text"/>
    <w:basedOn w:val="Normal"/>
    <w:link w:val="CommentTextChar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6F9"/>
    <w:rPr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CE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E4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376C7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E5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7E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FZJ6XTJY6WQ3-1352427771-474493</_dlc_DocId>
    <_dlc_DocIdUrl xmlns="f401bc6b-16ae-4eec-874e-4b24bc321f82">
      <Url>https://bbraun.sharepoint.com/sites/bbraun_eis_ltmedical/_layouts/15/DocIdRedir.aspx?ID=FZJ6XTJY6WQ3-1352427771-474493</Url>
      <Description>FZJ6XTJY6WQ3-1352427771-474493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D18B92-6932-422E-9F32-FAC19B8A9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2D3A18-FD94-4765-BA9B-B7491B833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F5401-A778-43E4-9543-481FA1BC2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81DB6-6517-4702-A621-02E40C16F041}"/>
</file>

<file path=customXml/itemProps5.xml><?xml version="1.0" encoding="utf-8"?>
<ds:datastoreItem xmlns:ds="http://schemas.openxmlformats.org/officeDocument/2006/customXml" ds:itemID="{D694C657-5F66-48F5-B523-D46D4E536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3229</Words>
  <Characters>18406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Vincas Vaitiekunas</cp:lastModifiedBy>
  <cp:revision>5</cp:revision>
  <cp:lastPrinted>2025-02-25T08:15:00Z</cp:lastPrinted>
  <dcterms:created xsi:type="dcterms:W3CDTF">2025-04-05T13:54:00Z</dcterms:created>
  <dcterms:modified xsi:type="dcterms:W3CDTF">2025-04-05T14:34:00Z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MSIP_Label_a8de25a8-ef47-40a7-b7ec-c38f3edc2acf_Enabled">
    <vt:lpwstr>true</vt:lpwstr>
  </property>
  <property fmtid="{D5CDD505-2E9C-101B-9397-08002B2CF9AE}" pid="4" name="MSIP_Label_a8de25a8-ef47-40a7-b7ec-c38f3edc2acf_SetDate">
    <vt:lpwstr>2025-04-05T13:54:22Z</vt:lpwstr>
  </property>
  <property fmtid="{D5CDD505-2E9C-101B-9397-08002B2CF9AE}" pid="5" name="MSIP_Label_a8de25a8-ef47-40a7-b7ec-c38f3edc2acf_Method">
    <vt:lpwstr>Standard</vt:lpwstr>
  </property>
  <property fmtid="{D5CDD505-2E9C-101B-9397-08002B2CF9AE}" pid="6" name="MSIP_Label_a8de25a8-ef47-40a7-b7ec-c38f3edc2acf_Name">
    <vt:lpwstr>a8de25a8-ef47-40a7-b7ec-c38f3edc2acf</vt:lpwstr>
  </property>
  <property fmtid="{D5CDD505-2E9C-101B-9397-08002B2CF9AE}" pid="7" name="MSIP_Label_a8de25a8-ef47-40a7-b7ec-c38f3edc2acf_SiteId">
    <vt:lpwstr>15d1bef2-0a6a-46f9-be4c-023279325e51</vt:lpwstr>
  </property>
  <property fmtid="{D5CDD505-2E9C-101B-9397-08002B2CF9AE}" pid="8" name="MSIP_Label_a8de25a8-ef47-40a7-b7ec-c38f3edc2acf_ActionId">
    <vt:lpwstr>af18f0a0-e343-4e6f-b653-16052c591b02</vt:lpwstr>
  </property>
  <property fmtid="{D5CDD505-2E9C-101B-9397-08002B2CF9AE}" pid="9" name="MSIP_Label_a8de25a8-ef47-40a7-b7ec-c38f3edc2acf_ContentBits">
    <vt:lpwstr>0</vt:lpwstr>
  </property>
  <property fmtid="{D5CDD505-2E9C-101B-9397-08002B2CF9AE}" pid="10" name="_dlc_DocIdItemGuid">
    <vt:lpwstr>229bf062-b118-4fff-9cc5-e3fb6f2672b0</vt:lpwstr>
  </property>
  <property fmtid="{D5CDD505-2E9C-101B-9397-08002B2CF9AE}" pid="11" name="EISColDivision">
    <vt:lpwstr/>
  </property>
  <property fmtid="{D5CDD505-2E9C-101B-9397-08002B2CF9AE}" pid="12" name="EISColCountry">
    <vt:lpwstr/>
  </property>
</Properties>
</file>