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122E5" w14:textId="1AD2E4DE" w:rsidR="00DC19A5" w:rsidRPr="00DC19A5" w:rsidRDefault="00180829" w:rsidP="00180829">
      <w:pPr>
        <w:spacing w:after="200" w:line="276" w:lineRule="auto"/>
        <w:jc w:val="right"/>
        <w:rPr>
          <w:rFonts w:ascii="Calibri" w:eastAsia="Calibri" w:hAnsi="Calibri" w:cs="Calibri"/>
          <w:bCs/>
        </w:rPr>
      </w:pPr>
      <w:r>
        <w:rPr>
          <w:rFonts w:ascii="Calibri" w:eastAsia="Calibri" w:hAnsi="Calibri" w:cs="Calibri"/>
          <w:bCs/>
        </w:rPr>
        <w:t>Specialiųjų sąlygų 1 priedas</w:t>
      </w:r>
    </w:p>
    <w:p w14:paraId="6B447405" w14:textId="302275E4" w:rsidR="00DC19A5" w:rsidRPr="00DC19A5" w:rsidRDefault="00DC19A5" w:rsidP="00DC19A5">
      <w:pPr>
        <w:spacing w:after="200" w:line="276" w:lineRule="auto"/>
        <w:ind w:left="567" w:hanging="567"/>
        <w:jc w:val="center"/>
        <w:rPr>
          <w:rFonts w:ascii="Calibri" w:eastAsia="Calibri" w:hAnsi="Calibri" w:cs="Calibri"/>
          <w:b/>
        </w:rPr>
      </w:pPr>
      <w:r w:rsidRPr="00DC19A5">
        <w:rPr>
          <w:rFonts w:ascii="Calibri" w:eastAsia="Calibri" w:hAnsi="Calibri" w:cs="Calibri"/>
          <w:b/>
        </w:rPr>
        <w:t>TECHNINĖ SPECIFIKACIJA</w:t>
      </w:r>
    </w:p>
    <w:p w14:paraId="3C23D2F0" w14:textId="77777777" w:rsidR="00DC19A5" w:rsidRPr="00DC19A5" w:rsidRDefault="00DC19A5" w:rsidP="00DC19A5">
      <w:pPr>
        <w:spacing w:after="200" w:line="276" w:lineRule="auto"/>
        <w:ind w:left="567" w:hanging="567"/>
        <w:jc w:val="both"/>
        <w:rPr>
          <w:rFonts w:ascii="Calibri" w:eastAsia="Calibri" w:hAnsi="Calibri" w:cs="Calibri"/>
          <w:b/>
        </w:rPr>
      </w:pPr>
    </w:p>
    <w:p w14:paraId="4560030D" w14:textId="77777777" w:rsidR="00DC19A5" w:rsidRPr="00DC19A5" w:rsidRDefault="00DC19A5" w:rsidP="00DC19A5">
      <w:pPr>
        <w:numPr>
          <w:ilvl w:val="0"/>
          <w:numId w:val="1"/>
        </w:numPr>
        <w:ind w:left="567" w:hanging="567"/>
        <w:contextualSpacing/>
        <w:jc w:val="both"/>
        <w:rPr>
          <w:rFonts w:ascii="Calibri" w:eastAsia="Calibri" w:hAnsi="Calibri" w:cs="Calibri"/>
          <w:b/>
          <w:bCs/>
        </w:rPr>
      </w:pPr>
      <w:r w:rsidRPr="00DC19A5">
        <w:rPr>
          <w:rFonts w:ascii="Calibri" w:eastAsia="Calibri" w:hAnsi="Calibri" w:cs="Calibri"/>
          <w:b/>
          <w:bCs/>
        </w:rPr>
        <w:t>PIRKIMO OBJEKTAS</w:t>
      </w:r>
    </w:p>
    <w:p w14:paraId="0F61D69A" w14:textId="1552CC9A" w:rsidR="00DC19A5" w:rsidRPr="00DC19A5" w:rsidRDefault="00DC19A5" w:rsidP="00DC19A5">
      <w:pPr>
        <w:numPr>
          <w:ilvl w:val="1"/>
          <w:numId w:val="1"/>
        </w:numPr>
        <w:ind w:left="567" w:hanging="567"/>
        <w:contextualSpacing/>
        <w:jc w:val="both"/>
        <w:rPr>
          <w:rFonts w:ascii="Calibri" w:eastAsia="Calibri" w:hAnsi="Calibri" w:cs="Calibri"/>
        </w:rPr>
      </w:pPr>
      <w:r w:rsidRPr="00DC19A5">
        <w:rPr>
          <w:rFonts w:ascii="Calibri" w:eastAsia="Calibri" w:hAnsi="Calibri" w:cs="Calibri"/>
        </w:rPr>
        <w:t>AB Vilniaus šilumos tinklai (</w:t>
      </w:r>
      <w:r w:rsidRPr="004B73DE">
        <w:rPr>
          <w:rFonts w:ascii="Calibri" w:eastAsia="Calibri" w:hAnsi="Calibri" w:cs="Calibri"/>
          <w:i/>
          <w:iCs/>
        </w:rPr>
        <w:t>toliau – Pirkėjas</w:t>
      </w:r>
      <w:r w:rsidRPr="00DC19A5">
        <w:rPr>
          <w:rFonts w:ascii="Calibri" w:eastAsia="Calibri" w:hAnsi="Calibri" w:cs="Calibri"/>
        </w:rPr>
        <w:t xml:space="preserve">) ketina įsigyti </w:t>
      </w:r>
      <w:r w:rsidR="004B73DE">
        <w:rPr>
          <w:rFonts w:ascii="Calibri" w:eastAsia="Calibri" w:hAnsi="Calibri" w:cs="Calibri"/>
          <w:b/>
          <w:bCs/>
          <w:i/>
          <w:iCs/>
        </w:rPr>
        <w:t>Gaisro gesinimo priemonių technin</w:t>
      </w:r>
      <w:r w:rsidR="002D6768">
        <w:rPr>
          <w:rFonts w:ascii="Calibri" w:eastAsia="Calibri" w:hAnsi="Calibri" w:cs="Calibri"/>
          <w:b/>
          <w:bCs/>
          <w:i/>
          <w:iCs/>
        </w:rPr>
        <w:t>ės</w:t>
      </w:r>
      <w:r w:rsidR="004B73DE">
        <w:rPr>
          <w:rFonts w:ascii="Calibri" w:eastAsia="Calibri" w:hAnsi="Calibri" w:cs="Calibri"/>
          <w:b/>
          <w:bCs/>
          <w:i/>
          <w:iCs/>
        </w:rPr>
        <w:t xml:space="preserve"> </w:t>
      </w:r>
      <w:r w:rsidR="002D6768">
        <w:rPr>
          <w:rFonts w:ascii="Calibri" w:eastAsia="Calibri" w:hAnsi="Calibri" w:cs="Calibri"/>
          <w:b/>
          <w:bCs/>
          <w:i/>
          <w:iCs/>
        </w:rPr>
        <w:t>priežiūros</w:t>
      </w:r>
      <w:r w:rsidR="004B73DE">
        <w:rPr>
          <w:rFonts w:ascii="Calibri" w:eastAsia="Calibri" w:hAnsi="Calibri" w:cs="Calibri"/>
          <w:b/>
          <w:bCs/>
          <w:i/>
          <w:iCs/>
        </w:rPr>
        <w:t xml:space="preserve"> paslaugas</w:t>
      </w:r>
      <w:r w:rsidRPr="00DC19A5">
        <w:rPr>
          <w:rFonts w:ascii="Calibri" w:eastAsia="Calibri" w:hAnsi="Calibri" w:cs="Calibri"/>
          <w:i/>
          <w:iCs/>
        </w:rPr>
        <w:t xml:space="preserve"> (toliau – </w:t>
      </w:r>
      <w:r w:rsidR="004B73DE">
        <w:rPr>
          <w:rFonts w:ascii="Calibri" w:eastAsia="Calibri" w:hAnsi="Calibri" w:cs="Calibri"/>
          <w:i/>
          <w:iCs/>
        </w:rPr>
        <w:t>Paslaugos</w:t>
      </w:r>
      <w:r w:rsidRPr="00DC19A5">
        <w:rPr>
          <w:rFonts w:ascii="Calibri" w:eastAsia="Calibri" w:hAnsi="Calibri" w:cs="Calibri"/>
        </w:rPr>
        <w:t xml:space="preserve">).  </w:t>
      </w:r>
    </w:p>
    <w:p w14:paraId="3772935C" w14:textId="77777777" w:rsidR="00DC19A5" w:rsidRPr="00DC19A5" w:rsidRDefault="00DC19A5" w:rsidP="00DC19A5">
      <w:pPr>
        <w:ind w:left="567" w:hanging="567"/>
        <w:contextualSpacing/>
        <w:jc w:val="both"/>
        <w:rPr>
          <w:rFonts w:ascii="Calibri" w:eastAsia="Calibri" w:hAnsi="Calibri" w:cs="Calibri"/>
        </w:rPr>
      </w:pPr>
    </w:p>
    <w:p w14:paraId="418BF9DA" w14:textId="77777777" w:rsidR="00DC19A5" w:rsidRPr="00DC19A5" w:rsidRDefault="00DC19A5" w:rsidP="00DC19A5">
      <w:pPr>
        <w:numPr>
          <w:ilvl w:val="0"/>
          <w:numId w:val="1"/>
        </w:numPr>
        <w:ind w:left="567" w:hanging="567"/>
        <w:contextualSpacing/>
        <w:jc w:val="both"/>
        <w:rPr>
          <w:rFonts w:ascii="Calibri" w:eastAsia="Calibri" w:hAnsi="Calibri" w:cs="Calibri"/>
          <w:b/>
          <w:bCs/>
        </w:rPr>
      </w:pPr>
      <w:r w:rsidRPr="00DC19A5">
        <w:rPr>
          <w:rFonts w:ascii="Calibri" w:eastAsia="Calibri" w:hAnsi="Calibri" w:cs="Calibri"/>
          <w:b/>
          <w:bCs/>
        </w:rPr>
        <w:t>PIRKIMO OBJEKTO PRITAIKYMO SRITIS</w:t>
      </w:r>
    </w:p>
    <w:p w14:paraId="31FCFA56" w14:textId="48FB3AD3" w:rsidR="00DC19A5" w:rsidRPr="00F17FF2" w:rsidRDefault="00DC19A5" w:rsidP="00F17FF2">
      <w:pPr>
        <w:numPr>
          <w:ilvl w:val="1"/>
          <w:numId w:val="1"/>
        </w:numPr>
        <w:ind w:left="567" w:hanging="567"/>
        <w:contextualSpacing/>
        <w:jc w:val="both"/>
        <w:rPr>
          <w:rFonts w:ascii="Calibri" w:eastAsia="Calibri" w:hAnsi="Calibri" w:cs="Calibri"/>
        </w:rPr>
      </w:pPr>
      <w:r w:rsidRPr="00DC19A5">
        <w:rPr>
          <w:rFonts w:ascii="Calibri" w:eastAsia="Calibri" w:hAnsi="Calibri" w:cs="Calibri"/>
        </w:rPr>
        <w:t>Remiantis</w:t>
      </w:r>
      <w:r w:rsidR="00B54596">
        <w:rPr>
          <w:rFonts w:ascii="Calibri" w:eastAsia="Calibri" w:hAnsi="Calibri" w:cs="Calibri"/>
        </w:rPr>
        <w:t xml:space="preserve"> LR Priešgaisrinės saugos įstatymu (</w:t>
      </w:r>
      <w:r w:rsidR="00B54596" w:rsidRPr="00F17FF2">
        <w:rPr>
          <w:rFonts w:ascii="Calibri" w:eastAsia="Calibri" w:hAnsi="Calibri" w:cs="Calibri"/>
        </w:rPr>
        <w:t>aktuali redakcija</w:t>
      </w:r>
      <w:r w:rsidR="00B54596">
        <w:rPr>
          <w:rFonts w:ascii="Calibri" w:eastAsia="Calibri" w:hAnsi="Calibri" w:cs="Calibri"/>
        </w:rPr>
        <w:t xml:space="preserve"> nuo 2019-01-01</w:t>
      </w:r>
      <w:r w:rsidR="00B54596" w:rsidRPr="00F17FF2">
        <w:rPr>
          <w:rFonts w:ascii="Calibri" w:eastAsia="Calibri" w:hAnsi="Calibri" w:cs="Calibri"/>
        </w:rPr>
        <w:t>),</w:t>
      </w:r>
      <w:r w:rsidR="00B54596">
        <w:rPr>
          <w:rFonts w:ascii="Calibri" w:eastAsia="Calibri" w:hAnsi="Calibri" w:cs="Calibri"/>
        </w:rPr>
        <w:t xml:space="preserve"> (</w:t>
      </w:r>
      <w:r w:rsidR="00B54596" w:rsidRPr="00B54596">
        <w:rPr>
          <w:rFonts w:ascii="Calibri" w:eastAsia="Calibri" w:hAnsi="Calibri" w:cs="Calibri"/>
          <w:i/>
          <w:iCs/>
        </w:rPr>
        <w:t>toliau- Įstatymas</w:t>
      </w:r>
      <w:r w:rsidR="00B54596">
        <w:rPr>
          <w:rFonts w:ascii="Calibri" w:eastAsia="Calibri" w:hAnsi="Calibri" w:cs="Calibri"/>
        </w:rPr>
        <w:t xml:space="preserve">), </w:t>
      </w:r>
      <w:r w:rsidR="00B54596" w:rsidRPr="00B54596">
        <w:rPr>
          <w:rFonts w:ascii="Calibri" w:eastAsia="Calibri" w:hAnsi="Calibri" w:cs="Calibri"/>
        </w:rPr>
        <w:t>Lietuvos Respublikoje veikiančių įmonių, įstaigų ir organizacijų vadovai privalo</w:t>
      </w:r>
      <w:r w:rsidR="00B54596">
        <w:rPr>
          <w:rFonts w:ascii="Calibri" w:eastAsia="Calibri" w:hAnsi="Calibri" w:cs="Calibri"/>
        </w:rPr>
        <w:t xml:space="preserve"> užt</w:t>
      </w:r>
      <w:r w:rsidR="0058386F">
        <w:rPr>
          <w:rFonts w:ascii="Calibri" w:eastAsia="Calibri" w:hAnsi="Calibri" w:cs="Calibri"/>
        </w:rPr>
        <w:t>i</w:t>
      </w:r>
      <w:r w:rsidR="00B54596">
        <w:rPr>
          <w:rFonts w:ascii="Calibri" w:eastAsia="Calibri" w:hAnsi="Calibri" w:cs="Calibri"/>
        </w:rPr>
        <w:t>kri</w:t>
      </w:r>
      <w:r w:rsidR="0058386F">
        <w:rPr>
          <w:rFonts w:ascii="Calibri" w:eastAsia="Calibri" w:hAnsi="Calibri" w:cs="Calibri"/>
        </w:rPr>
        <w:t>nti</w:t>
      </w:r>
      <w:r w:rsidR="00B54596" w:rsidRPr="00B54596">
        <w:rPr>
          <w:rFonts w:ascii="Calibri" w:eastAsia="Calibri" w:hAnsi="Calibri" w:cs="Calibri"/>
        </w:rPr>
        <w:t>, kad objekte įrengti gaisrinės technikos, automatikos įrenginiai, gaisrų gesinimo priemonės būtų techniškai tvarkingi ir veiktų</w:t>
      </w:r>
      <w:r w:rsidRPr="00F17FF2">
        <w:rPr>
          <w:rFonts w:ascii="Calibri" w:eastAsia="Calibri" w:hAnsi="Calibri" w:cs="Calibri"/>
        </w:rPr>
        <w:t>.</w:t>
      </w:r>
    </w:p>
    <w:p w14:paraId="511C7C6C" w14:textId="6179BED5" w:rsidR="00DC19A5" w:rsidRDefault="00DC19A5" w:rsidP="00DC19A5">
      <w:pPr>
        <w:numPr>
          <w:ilvl w:val="1"/>
          <w:numId w:val="1"/>
        </w:numPr>
        <w:ind w:left="567" w:hanging="567"/>
        <w:contextualSpacing/>
        <w:jc w:val="both"/>
        <w:rPr>
          <w:rFonts w:ascii="Calibri" w:eastAsia="Calibri" w:hAnsi="Calibri" w:cs="Calibri"/>
        </w:rPr>
      </w:pPr>
      <w:r w:rsidRPr="00DC19A5">
        <w:rPr>
          <w:rFonts w:ascii="Calibri" w:eastAsia="Calibri" w:hAnsi="Calibri" w:cs="Calibri"/>
        </w:rPr>
        <w:t xml:space="preserve">Tiekėjas negali siūlyti </w:t>
      </w:r>
      <w:r w:rsidR="0058386F">
        <w:rPr>
          <w:rFonts w:ascii="Calibri" w:eastAsia="Calibri" w:hAnsi="Calibri" w:cs="Calibri"/>
        </w:rPr>
        <w:t>Paslaugų</w:t>
      </w:r>
      <w:r w:rsidRPr="00DC19A5">
        <w:rPr>
          <w:rFonts w:ascii="Calibri" w:eastAsia="Calibri" w:hAnsi="Calibri" w:cs="Calibri"/>
        </w:rPr>
        <w:t xml:space="preserve"> (įskaitant jų sudedamąsias dalis) ar </w:t>
      </w:r>
      <w:r w:rsidR="0058386F">
        <w:rPr>
          <w:rFonts w:ascii="Calibri" w:eastAsia="Calibri" w:hAnsi="Calibri" w:cs="Calibri"/>
        </w:rPr>
        <w:t>medžiagų, komplektuojančių dalių</w:t>
      </w:r>
      <w:r w:rsidRPr="00DC19A5">
        <w:rPr>
          <w:rFonts w:ascii="Calibri" w:eastAsia="Calibri" w:hAnsi="Calibri" w:cs="Calibri"/>
        </w:rPr>
        <w:t xml:space="preserve">, jei </w:t>
      </w:r>
      <w:r w:rsidR="0058386F">
        <w:rPr>
          <w:rFonts w:ascii="Calibri" w:eastAsia="Calibri" w:hAnsi="Calibri" w:cs="Calibri"/>
        </w:rPr>
        <w:t>jų</w:t>
      </w:r>
      <w:r w:rsidRPr="00DC19A5">
        <w:rPr>
          <w:rFonts w:ascii="Calibri" w:eastAsia="Calibri" w:hAnsi="Calibri" w:cs="Calibri"/>
        </w:rPr>
        <w:t xml:space="preserve"> (įskaitant jų sudedamąsias dalis</w:t>
      </w:r>
      <w:r w:rsidR="00DA22D3">
        <w:rPr>
          <w:rFonts w:ascii="Calibri" w:eastAsia="Calibri" w:hAnsi="Calibri" w:cs="Calibri"/>
        </w:rPr>
        <w:t>, pakuotes</w:t>
      </w:r>
      <w:r w:rsidRPr="00DC19A5">
        <w:rPr>
          <w:rFonts w:ascii="Calibri" w:eastAsia="Calibri" w:hAnsi="Calibri" w:cs="Calibri"/>
        </w:rPr>
        <w:t>) kilmė yra ar paslaugos teikiamos iš Viešųjų pirkimų įstatymo 92 straipsnio 15 dalyje numatytame sąraše nurodytų valstybių ar teritorijų.</w:t>
      </w:r>
    </w:p>
    <w:p w14:paraId="6A50B0CE" w14:textId="3FEFF976" w:rsidR="00E725BC" w:rsidRPr="00E725BC" w:rsidRDefault="00E725BC" w:rsidP="00E66045">
      <w:pPr>
        <w:numPr>
          <w:ilvl w:val="1"/>
          <w:numId w:val="1"/>
        </w:numPr>
        <w:ind w:left="567" w:hanging="567"/>
        <w:contextualSpacing/>
        <w:jc w:val="both"/>
        <w:rPr>
          <w:rFonts w:ascii="Calibri" w:eastAsia="Calibri" w:hAnsi="Calibri" w:cs="Calibri"/>
        </w:rPr>
      </w:pPr>
      <w:r w:rsidRPr="00E725BC">
        <w:rPr>
          <w:rFonts w:ascii="Calibri" w:eastAsia="Calibri" w:hAnsi="Calibri" w:cs="Calibri"/>
        </w:rPr>
        <w:t>Jeigu apibūdinant objektą T</w:t>
      </w:r>
      <w:r>
        <w:rPr>
          <w:rFonts w:ascii="Calibri" w:eastAsia="Calibri" w:hAnsi="Calibri" w:cs="Calibri"/>
        </w:rPr>
        <w:t>S</w:t>
      </w:r>
      <w:r w:rsidRPr="00E725BC">
        <w:rPr>
          <w:rFonts w:ascii="Calibri" w:eastAsia="Calibri" w:hAnsi="Calibri" w:cs="Calibri"/>
        </w:rPr>
        <w:t xml:space="preserve"> ar kituose pirkimo dokumentuose ar jų prieduose nurodytas konkretus modelis ar šaltinis, konkretus procesas ar prekės ženklas, patentas, tipai, konkreti kilmė ar gamyba, toks nurodymas Tiekėjo turi būti suprantamas kaip nurodytas „arba lygiavertis</w:t>
      </w:r>
      <w:r w:rsidR="006F7891">
        <w:rPr>
          <w:rFonts w:ascii="Calibri" w:eastAsia="Calibri" w:hAnsi="Calibri" w:cs="Calibri"/>
        </w:rPr>
        <w:t>“</w:t>
      </w:r>
      <w:r w:rsidRPr="00E725BC">
        <w:rPr>
          <w:rFonts w:ascii="Calibri" w:eastAsia="Calibri" w:hAnsi="Calibri" w:cs="Calibri"/>
        </w:rPr>
        <w:t>.</w:t>
      </w:r>
    </w:p>
    <w:p w14:paraId="169ACB12" w14:textId="24CED3E8" w:rsidR="00E725BC" w:rsidRPr="00E66045" w:rsidRDefault="00C20838" w:rsidP="006F7891">
      <w:pPr>
        <w:spacing w:after="0" w:line="240" w:lineRule="auto"/>
        <w:ind w:left="567" w:hanging="567"/>
        <w:jc w:val="both"/>
        <w:rPr>
          <w:rFonts w:ascii="Calibri" w:eastAsia="Calibri" w:hAnsi="Calibri" w:cs="Calibri"/>
        </w:rPr>
      </w:pPr>
      <w:r w:rsidRPr="00E66045">
        <w:rPr>
          <w:rFonts w:ascii="Calibri" w:eastAsia="Calibri" w:hAnsi="Calibri" w:cs="Calibri"/>
        </w:rPr>
        <w:t xml:space="preserve">2.4. </w:t>
      </w:r>
      <w:r w:rsidR="00E725BC" w:rsidRPr="00E66045">
        <w:rPr>
          <w:rFonts w:ascii="Calibri" w:eastAsia="Calibri" w:hAnsi="Calibri" w:cs="Calibri"/>
        </w:rPr>
        <w:t xml:space="preserve"> </w:t>
      </w:r>
      <w:r w:rsidR="006F7891">
        <w:rPr>
          <w:rFonts w:ascii="Calibri" w:eastAsia="Calibri" w:hAnsi="Calibri" w:cs="Calibri"/>
        </w:rPr>
        <w:t xml:space="preserve"> </w:t>
      </w:r>
      <w:r w:rsidR="00E725BC" w:rsidRPr="00E66045">
        <w:rPr>
          <w:rFonts w:ascii="Calibri" w:eastAsia="Calibri" w:hAnsi="Calibri" w:cs="Calibri"/>
        </w:rPr>
        <w:t>Jeigu apibūdinant objektą TP ar kituose pirkimo dokumentuose ar jų prieduose nurodyti standartai, techniniai liudijimai ar bendrosios techninės specifikacijos, toks nurodymas Tiekėjo turi būti suprantamas kaip nurodytas „arba lygiavertis“.</w:t>
      </w:r>
    </w:p>
    <w:p w14:paraId="060BEAE1" w14:textId="77777777" w:rsidR="00DA22D3" w:rsidRPr="00DC19A5" w:rsidRDefault="00DA22D3" w:rsidP="00DC19A5">
      <w:pPr>
        <w:ind w:left="567" w:hanging="567"/>
        <w:contextualSpacing/>
        <w:jc w:val="both"/>
        <w:rPr>
          <w:rFonts w:ascii="Calibri" w:eastAsia="Calibri" w:hAnsi="Calibri" w:cs="Calibri"/>
        </w:rPr>
      </w:pPr>
    </w:p>
    <w:p w14:paraId="19C5B9BB" w14:textId="526ED4A2" w:rsidR="00965FA3" w:rsidRPr="00965FA3" w:rsidRDefault="00DC19A5" w:rsidP="00965FA3">
      <w:pPr>
        <w:numPr>
          <w:ilvl w:val="0"/>
          <w:numId w:val="1"/>
        </w:numPr>
        <w:ind w:left="567" w:hanging="567"/>
        <w:contextualSpacing/>
        <w:jc w:val="both"/>
        <w:rPr>
          <w:rFonts w:ascii="Calibri" w:eastAsia="Calibri" w:hAnsi="Calibri" w:cs="Calibri"/>
          <w:b/>
          <w:bCs/>
        </w:rPr>
      </w:pPr>
      <w:r w:rsidRPr="00DC19A5">
        <w:rPr>
          <w:rFonts w:ascii="Calibri" w:eastAsia="Calibri" w:hAnsi="Calibri" w:cs="Calibri"/>
          <w:b/>
          <w:bCs/>
        </w:rPr>
        <w:t>PIRKIMO OBJEKTO APIMTYS</w:t>
      </w:r>
    </w:p>
    <w:p w14:paraId="70996C85" w14:textId="34FF85D2" w:rsidR="00DC19A5" w:rsidRPr="00DC19A5" w:rsidRDefault="00DC19A5" w:rsidP="00DC19A5">
      <w:pPr>
        <w:numPr>
          <w:ilvl w:val="1"/>
          <w:numId w:val="1"/>
        </w:numPr>
        <w:ind w:left="567" w:hanging="567"/>
        <w:contextualSpacing/>
        <w:jc w:val="both"/>
        <w:rPr>
          <w:rFonts w:ascii="Calibri" w:eastAsia="Calibri" w:hAnsi="Calibri" w:cs="Calibri"/>
        </w:rPr>
      </w:pPr>
      <w:r w:rsidRPr="00DC19A5">
        <w:rPr>
          <w:rFonts w:ascii="Calibri" w:eastAsia="Calibri" w:hAnsi="Calibri" w:cs="Calibri"/>
        </w:rPr>
        <w:t xml:space="preserve">Perkamų </w:t>
      </w:r>
      <w:r w:rsidR="0058386F">
        <w:rPr>
          <w:rFonts w:ascii="Calibri" w:eastAsia="Calibri" w:hAnsi="Calibri" w:cs="Calibri"/>
        </w:rPr>
        <w:t>Paslaugų</w:t>
      </w:r>
      <w:r w:rsidRPr="00DC19A5">
        <w:rPr>
          <w:rFonts w:ascii="Calibri" w:eastAsia="Calibri" w:hAnsi="Calibri" w:cs="Calibri"/>
        </w:rPr>
        <w:t xml:space="preserve"> preliminarus sąrašas pateiktas Techninės specifikacijos </w:t>
      </w:r>
      <w:r w:rsidR="006C60DD">
        <w:rPr>
          <w:rFonts w:ascii="Calibri" w:eastAsia="Calibri" w:hAnsi="Calibri" w:cs="Calibri"/>
        </w:rPr>
        <w:t>6 skyriuje</w:t>
      </w:r>
      <w:r w:rsidR="00E329B7">
        <w:rPr>
          <w:rFonts w:ascii="Calibri" w:eastAsia="Calibri" w:hAnsi="Calibri" w:cs="Calibri"/>
        </w:rPr>
        <w:t xml:space="preserve">. </w:t>
      </w:r>
      <w:r w:rsidRPr="00DC19A5">
        <w:rPr>
          <w:rFonts w:ascii="Calibri" w:eastAsia="Calibri" w:hAnsi="Calibri" w:cs="Calibri"/>
        </w:rPr>
        <w:t xml:space="preserve">Pirkėjas  neįsipareigoja nupirkti visų nurodytų </w:t>
      </w:r>
      <w:r w:rsidR="0058386F">
        <w:rPr>
          <w:rFonts w:ascii="Calibri" w:eastAsia="Calibri" w:hAnsi="Calibri" w:cs="Calibri"/>
        </w:rPr>
        <w:t>Paslaugų</w:t>
      </w:r>
      <w:r w:rsidRPr="00DC19A5">
        <w:rPr>
          <w:rFonts w:ascii="Calibri" w:eastAsia="Calibri" w:hAnsi="Calibri" w:cs="Calibri"/>
        </w:rPr>
        <w:t xml:space="preserve"> apimties ir (ar) </w:t>
      </w:r>
      <w:r w:rsidR="0058386F">
        <w:rPr>
          <w:rFonts w:ascii="Calibri" w:eastAsia="Calibri" w:hAnsi="Calibri" w:cs="Calibri"/>
        </w:rPr>
        <w:t xml:space="preserve">medžiagų , komplektuojančių dalių </w:t>
      </w:r>
      <w:r w:rsidRPr="00DC19A5">
        <w:rPr>
          <w:rFonts w:ascii="Calibri" w:eastAsia="Calibri" w:hAnsi="Calibri" w:cs="Calibri"/>
        </w:rPr>
        <w:t>kiekio ar bet kokios dalies.</w:t>
      </w:r>
    </w:p>
    <w:p w14:paraId="48E516F7" w14:textId="7CB1DE25" w:rsidR="00DC19A5" w:rsidRPr="00DC19A5" w:rsidRDefault="00DC19A5" w:rsidP="00DC19A5">
      <w:pPr>
        <w:numPr>
          <w:ilvl w:val="1"/>
          <w:numId w:val="1"/>
        </w:numPr>
        <w:ind w:left="567" w:hanging="567"/>
        <w:contextualSpacing/>
        <w:jc w:val="both"/>
        <w:rPr>
          <w:rFonts w:ascii="Calibri" w:eastAsia="Calibri" w:hAnsi="Calibri" w:cs="Calibri"/>
        </w:rPr>
      </w:pPr>
      <w:r w:rsidRPr="00DC19A5">
        <w:rPr>
          <w:rFonts w:ascii="Calibri" w:eastAsia="Calibri" w:hAnsi="Calibri" w:cs="Calibri"/>
        </w:rPr>
        <w:t>Numatomų įsigyti P</w:t>
      </w:r>
      <w:r w:rsidR="0058386F">
        <w:rPr>
          <w:rFonts w:ascii="Calibri" w:eastAsia="Calibri" w:hAnsi="Calibri" w:cs="Calibri"/>
        </w:rPr>
        <w:t>aslaugų</w:t>
      </w:r>
      <w:r w:rsidRPr="00DC19A5">
        <w:rPr>
          <w:rFonts w:ascii="Calibri" w:eastAsia="Calibri" w:hAnsi="Calibri" w:cs="Calibri"/>
        </w:rPr>
        <w:t xml:space="preserve"> sąrašas yra preliminarus ir nėra baigtinis. Pirkėjas gali pirkti kitų, Techninės specifikacijos </w:t>
      </w:r>
      <w:r w:rsidR="00FC2D62">
        <w:rPr>
          <w:rFonts w:ascii="Calibri" w:eastAsia="Calibri" w:hAnsi="Calibri" w:cs="Calibri"/>
        </w:rPr>
        <w:t xml:space="preserve"> 6 skyriuje </w:t>
      </w:r>
      <w:r w:rsidRPr="00DC19A5">
        <w:rPr>
          <w:rFonts w:ascii="Calibri" w:eastAsia="Calibri" w:hAnsi="Calibri" w:cs="Calibri"/>
        </w:rPr>
        <w:t>nenurodytų P</w:t>
      </w:r>
      <w:r w:rsidR="0058386F">
        <w:rPr>
          <w:rFonts w:ascii="Calibri" w:eastAsia="Calibri" w:hAnsi="Calibri" w:cs="Calibri"/>
        </w:rPr>
        <w:t>aslaugų</w:t>
      </w:r>
      <w:r w:rsidRPr="00DC19A5">
        <w:rPr>
          <w:rFonts w:ascii="Calibri" w:eastAsia="Calibri" w:hAnsi="Calibri" w:cs="Calibri"/>
        </w:rPr>
        <w:t xml:space="preserve"> iš Tiekėjo turimo </w:t>
      </w:r>
      <w:r w:rsidR="0058386F">
        <w:rPr>
          <w:rFonts w:ascii="Calibri" w:eastAsia="Calibri" w:hAnsi="Calibri" w:cs="Calibri"/>
        </w:rPr>
        <w:t>paslaugų</w:t>
      </w:r>
      <w:r w:rsidRPr="00DC19A5">
        <w:rPr>
          <w:rFonts w:ascii="Calibri" w:eastAsia="Calibri" w:hAnsi="Calibri" w:cs="Calibri"/>
        </w:rPr>
        <w:t xml:space="preserve"> asortimento</w:t>
      </w:r>
      <w:r w:rsidR="002748D4">
        <w:rPr>
          <w:rFonts w:ascii="Calibri" w:eastAsia="Calibri" w:hAnsi="Calibri" w:cs="Calibri"/>
        </w:rPr>
        <w:t>, bet</w:t>
      </w:r>
      <w:r w:rsidR="002748D4" w:rsidRPr="002748D4">
        <w:t xml:space="preserve"> </w:t>
      </w:r>
      <w:r w:rsidR="002748D4" w:rsidRPr="002748D4">
        <w:rPr>
          <w:rFonts w:ascii="Calibri" w:eastAsia="Calibri" w:hAnsi="Calibri" w:cs="Calibri"/>
        </w:rPr>
        <w:t>ne daugiau kaip 10 (dešimt) procentų nuo Sutarties kainos</w:t>
      </w:r>
      <w:r w:rsidR="002748D4">
        <w:rPr>
          <w:rFonts w:ascii="Calibri" w:eastAsia="Calibri" w:hAnsi="Calibri" w:cs="Calibri"/>
        </w:rPr>
        <w:t>.</w:t>
      </w:r>
    </w:p>
    <w:p w14:paraId="17AEDAD3" w14:textId="5939B53C" w:rsidR="00DC19A5" w:rsidRPr="00DC19A5" w:rsidRDefault="0058386F" w:rsidP="00DC19A5">
      <w:pPr>
        <w:numPr>
          <w:ilvl w:val="1"/>
          <w:numId w:val="1"/>
        </w:numPr>
        <w:ind w:left="567" w:hanging="567"/>
        <w:contextualSpacing/>
        <w:jc w:val="both"/>
        <w:rPr>
          <w:rFonts w:ascii="Calibri" w:eastAsia="Calibri" w:hAnsi="Calibri" w:cs="Calibri"/>
        </w:rPr>
      </w:pPr>
      <w:r>
        <w:rPr>
          <w:rFonts w:ascii="Calibri" w:eastAsia="Calibri" w:hAnsi="Calibri" w:cs="Calibri"/>
        </w:rPr>
        <w:t>Paslaugos</w:t>
      </w:r>
      <w:r w:rsidR="00DC19A5" w:rsidRPr="00DC19A5">
        <w:rPr>
          <w:rFonts w:ascii="Calibri" w:eastAsia="Calibri" w:hAnsi="Calibri" w:cs="Calibri"/>
        </w:rPr>
        <w:t xml:space="preserve"> bus perkamos pagal Pirkėjo poreikį.</w:t>
      </w:r>
    </w:p>
    <w:p w14:paraId="2A0D8301" w14:textId="5004BAB4" w:rsidR="00DC19A5" w:rsidRPr="00DC19A5" w:rsidRDefault="00DC19A5" w:rsidP="00DC19A5">
      <w:pPr>
        <w:numPr>
          <w:ilvl w:val="1"/>
          <w:numId w:val="1"/>
        </w:numPr>
        <w:ind w:left="567" w:hanging="567"/>
        <w:contextualSpacing/>
        <w:jc w:val="both"/>
        <w:rPr>
          <w:rFonts w:ascii="Calibri" w:eastAsia="Calibri" w:hAnsi="Calibri" w:cs="Calibri"/>
        </w:rPr>
      </w:pPr>
      <w:r w:rsidRPr="00DC19A5">
        <w:rPr>
          <w:rFonts w:ascii="Calibri" w:eastAsia="Calibri" w:hAnsi="Calibri" w:cs="Calibri"/>
        </w:rPr>
        <w:t xml:space="preserve">Tiekėjas </w:t>
      </w:r>
      <w:r w:rsidR="0058386F">
        <w:rPr>
          <w:rFonts w:ascii="Calibri" w:eastAsia="Calibri" w:hAnsi="Calibri" w:cs="Calibri"/>
        </w:rPr>
        <w:t>Paslaugas</w:t>
      </w:r>
      <w:r w:rsidRPr="00DC19A5">
        <w:rPr>
          <w:rFonts w:ascii="Calibri" w:eastAsia="Calibri" w:hAnsi="Calibri" w:cs="Calibri"/>
        </w:rPr>
        <w:t xml:space="preserve"> turi </w:t>
      </w:r>
      <w:r w:rsidR="0058386F">
        <w:rPr>
          <w:rFonts w:ascii="Calibri" w:eastAsia="Calibri" w:hAnsi="Calibri" w:cs="Calibri"/>
        </w:rPr>
        <w:t>atlikti</w:t>
      </w:r>
      <w:r w:rsidR="002748D4">
        <w:rPr>
          <w:rFonts w:ascii="Calibri" w:eastAsia="Calibri" w:hAnsi="Calibri" w:cs="Calibri"/>
        </w:rPr>
        <w:t xml:space="preserve"> </w:t>
      </w:r>
      <w:r w:rsidR="00A41B26">
        <w:rPr>
          <w:rFonts w:ascii="Calibri" w:eastAsia="Calibri" w:hAnsi="Calibri" w:cs="Calibri"/>
        </w:rPr>
        <w:t xml:space="preserve">Pirkėjo </w:t>
      </w:r>
      <w:r w:rsidRPr="00DC19A5">
        <w:rPr>
          <w:rFonts w:ascii="Calibri" w:eastAsia="Calibri" w:hAnsi="Calibri" w:cs="Calibri"/>
        </w:rPr>
        <w:t>objekt</w:t>
      </w:r>
      <w:r w:rsidR="00D71F8A">
        <w:rPr>
          <w:rFonts w:ascii="Calibri" w:eastAsia="Calibri" w:hAnsi="Calibri" w:cs="Calibri"/>
        </w:rPr>
        <w:t>uose</w:t>
      </w:r>
      <w:r w:rsidRPr="00DC19A5">
        <w:rPr>
          <w:rFonts w:ascii="Calibri" w:eastAsia="Calibri" w:hAnsi="Calibri" w:cs="Calibri"/>
        </w:rPr>
        <w:t xml:space="preserve"> Viln</w:t>
      </w:r>
      <w:r w:rsidR="00B54596">
        <w:rPr>
          <w:rFonts w:ascii="Calibri" w:eastAsia="Calibri" w:hAnsi="Calibri" w:cs="Calibri"/>
        </w:rPr>
        <w:t>i</w:t>
      </w:r>
      <w:r w:rsidRPr="00DC19A5">
        <w:rPr>
          <w:rFonts w:ascii="Calibri" w:eastAsia="Calibri" w:hAnsi="Calibri" w:cs="Calibri"/>
        </w:rPr>
        <w:t>uje: Elektrinės g. 2, Ateities g. 12</w:t>
      </w:r>
      <w:r w:rsidR="00D71F8A">
        <w:rPr>
          <w:rFonts w:ascii="Calibri" w:eastAsia="Calibri" w:hAnsi="Calibri" w:cs="Calibri"/>
        </w:rPr>
        <w:t>,</w:t>
      </w:r>
      <w:r w:rsidRPr="00DC19A5">
        <w:rPr>
          <w:rFonts w:ascii="Calibri" w:eastAsia="Calibri" w:hAnsi="Calibri" w:cs="Calibri"/>
        </w:rPr>
        <w:t xml:space="preserve"> Pramonės g. 95</w:t>
      </w:r>
      <w:r w:rsidR="007E1624">
        <w:rPr>
          <w:rFonts w:ascii="Calibri" w:eastAsia="Calibri" w:hAnsi="Calibri" w:cs="Calibri"/>
        </w:rPr>
        <w:t xml:space="preserve">, </w:t>
      </w:r>
      <w:r w:rsidR="007E1624" w:rsidRPr="007E1624">
        <w:rPr>
          <w:rFonts w:ascii="Calibri" w:eastAsia="Calibri" w:hAnsi="Calibri" w:cs="Calibri"/>
        </w:rPr>
        <w:t>Gamyklos g. 10</w:t>
      </w:r>
      <w:r w:rsidR="007E1624">
        <w:rPr>
          <w:rFonts w:ascii="Calibri" w:eastAsia="Calibri" w:hAnsi="Calibri" w:cs="Calibri"/>
        </w:rPr>
        <w:t>.</w:t>
      </w:r>
    </w:p>
    <w:p w14:paraId="63679999" w14:textId="77777777" w:rsidR="00DC19A5" w:rsidRPr="00DC19A5" w:rsidRDefault="00DC19A5" w:rsidP="00DC19A5">
      <w:pPr>
        <w:ind w:left="567" w:hanging="567"/>
        <w:contextualSpacing/>
        <w:jc w:val="both"/>
        <w:rPr>
          <w:rFonts w:ascii="Calibri" w:eastAsia="Calibri" w:hAnsi="Calibri" w:cs="Calibri"/>
        </w:rPr>
      </w:pPr>
    </w:p>
    <w:p w14:paraId="187C736D" w14:textId="77777777" w:rsidR="00DC19A5" w:rsidRPr="00DC19A5" w:rsidRDefault="00DC19A5" w:rsidP="00DC19A5">
      <w:pPr>
        <w:numPr>
          <w:ilvl w:val="0"/>
          <w:numId w:val="1"/>
        </w:numPr>
        <w:ind w:left="567" w:hanging="567"/>
        <w:contextualSpacing/>
        <w:jc w:val="both"/>
        <w:rPr>
          <w:rFonts w:ascii="Calibri" w:eastAsia="Calibri" w:hAnsi="Calibri" w:cs="Calibri"/>
          <w:b/>
          <w:bCs/>
        </w:rPr>
      </w:pPr>
      <w:r w:rsidRPr="00DC19A5">
        <w:rPr>
          <w:rFonts w:ascii="Calibri" w:eastAsia="Calibri" w:hAnsi="Calibri" w:cs="Calibri"/>
          <w:b/>
          <w:bCs/>
        </w:rPr>
        <w:t>REIKALAVIMAI PIRKIMO OBJEKTUI</w:t>
      </w:r>
    </w:p>
    <w:p w14:paraId="2EB9D61B" w14:textId="4D27EB76" w:rsidR="00DC19A5" w:rsidRPr="00DC19A5" w:rsidRDefault="00DC19A5" w:rsidP="00E564C5">
      <w:pPr>
        <w:numPr>
          <w:ilvl w:val="1"/>
          <w:numId w:val="1"/>
        </w:numPr>
        <w:ind w:left="567" w:hanging="567"/>
        <w:contextualSpacing/>
        <w:jc w:val="both"/>
        <w:rPr>
          <w:rFonts w:ascii="Calibri" w:eastAsia="Calibri" w:hAnsi="Calibri" w:cs="Calibri"/>
        </w:rPr>
      </w:pPr>
      <w:r w:rsidRPr="00DC19A5">
        <w:rPr>
          <w:rFonts w:ascii="Calibri" w:eastAsia="Calibri" w:hAnsi="Calibri" w:cs="Calibri"/>
        </w:rPr>
        <w:t>P</w:t>
      </w:r>
      <w:r w:rsidR="001E305E">
        <w:rPr>
          <w:rFonts w:ascii="Calibri" w:eastAsia="Calibri" w:hAnsi="Calibri" w:cs="Calibri"/>
        </w:rPr>
        <w:t>aslaugos</w:t>
      </w:r>
      <w:r w:rsidRPr="00DC19A5">
        <w:rPr>
          <w:rFonts w:ascii="Calibri" w:eastAsia="Calibri" w:hAnsi="Calibri" w:cs="Calibri"/>
        </w:rPr>
        <w:t xml:space="preserve"> turi </w:t>
      </w:r>
      <w:r w:rsidR="00DF0FCC">
        <w:rPr>
          <w:rFonts w:ascii="Calibri" w:eastAsia="Calibri" w:hAnsi="Calibri" w:cs="Calibri"/>
        </w:rPr>
        <w:t>būti atliekamos</w:t>
      </w:r>
      <w:r w:rsidRPr="00DC19A5">
        <w:rPr>
          <w:rFonts w:ascii="Calibri" w:eastAsia="Calibri" w:hAnsi="Calibri" w:cs="Calibri"/>
        </w:rPr>
        <w:t xml:space="preserve"> Techninės specifikacijos </w:t>
      </w:r>
      <w:r w:rsidR="00FC2D62">
        <w:rPr>
          <w:rFonts w:ascii="Calibri" w:eastAsia="Calibri" w:hAnsi="Calibri" w:cs="Calibri"/>
        </w:rPr>
        <w:t xml:space="preserve">6 skyriuje </w:t>
      </w:r>
      <w:r w:rsidR="00DF0FCC">
        <w:rPr>
          <w:rFonts w:ascii="Calibri" w:eastAsia="Calibri" w:hAnsi="Calibri" w:cs="Calibri"/>
        </w:rPr>
        <w:t>nurodytoms gaisro gesinimo priemonėms</w:t>
      </w:r>
      <w:r w:rsidRPr="00DC19A5">
        <w:rPr>
          <w:rFonts w:ascii="Calibri" w:eastAsia="Calibri" w:hAnsi="Calibri" w:cs="Calibri"/>
        </w:rPr>
        <w:t>.</w:t>
      </w:r>
    </w:p>
    <w:p w14:paraId="2A5797F6" w14:textId="061040EF" w:rsidR="00DC19A5" w:rsidRPr="00DC19A5" w:rsidRDefault="00520FA0" w:rsidP="00E564C5">
      <w:pPr>
        <w:numPr>
          <w:ilvl w:val="1"/>
          <w:numId w:val="1"/>
        </w:numPr>
        <w:ind w:left="567" w:hanging="567"/>
        <w:contextualSpacing/>
        <w:jc w:val="both"/>
        <w:rPr>
          <w:rFonts w:ascii="Calibri" w:eastAsia="Calibri" w:hAnsi="Calibri" w:cs="Calibri"/>
        </w:rPr>
      </w:pPr>
      <w:r>
        <w:rPr>
          <w:rFonts w:ascii="Calibri" w:eastAsia="Calibri" w:hAnsi="Calibri" w:cs="Calibri"/>
        </w:rPr>
        <w:t xml:space="preserve">Gesintuvų ir gesinimo dujomis balionų aptarnavimui, </w:t>
      </w:r>
      <w:r w:rsidR="000009A2">
        <w:rPr>
          <w:rFonts w:ascii="Calibri" w:eastAsia="Calibri" w:hAnsi="Calibri" w:cs="Calibri"/>
        </w:rPr>
        <w:t xml:space="preserve">turi būti </w:t>
      </w:r>
      <w:r>
        <w:rPr>
          <w:rFonts w:ascii="Calibri" w:eastAsia="Calibri" w:hAnsi="Calibri" w:cs="Calibri"/>
        </w:rPr>
        <w:t xml:space="preserve">taikomi </w:t>
      </w:r>
      <w:r w:rsidRPr="00520FA0">
        <w:rPr>
          <w:rFonts w:ascii="Calibri" w:eastAsia="Calibri" w:hAnsi="Calibri" w:cs="Calibri"/>
        </w:rPr>
        <w:t>Gesintuvų techninės priežiūros taisykl</w:t>
      </w:r>
      <w:r>
        <w:rPr>
          <w:rFonts w:ascii="Calibri" w:eastAsia="Calibri" w:hAnsi="Calibri" w:cs="Calibri"/>
        </w:rPr>
        <w:t>ių</w:t>
      </w:r>
      <w:r w:rsidR="000009A2">
        <w:rPr>
          <w:rFonts w:ascii="Calibri" w:eastAsia="Calibri" w:hAnsi="Calibri" w:cs="Calibri"/>
        </w:rPr>
        <w:t xml:space="preserve"> (</w:t>
      </w:r>
      <w:r w:rsidR="00912734">
        <w:rPr>
          <w:rFonts w:ascii="Calibri" w:eastAsia="Calibri" w:hAnsi="Calibri" w:cs="Calibri"/>
        </w:rPr>
        <w:t>aktuali redakcija nuo</w:t>
      </w:r>
      <w:r w:rsidR="000009A2">
        <w:rPr>
          <w:rFonts w:ascii="Calibri" w:eastAsia="Calibri" w:hAnsi="Calibri" w:cs="Calibri"/>
        </w:rPr>
        <w:t xml:space="preserve"> 2011-01-01)</w:t>
      </w:r>
      <w:r>
        <w:rPr>
          <w:rFonts w:ascii="Calibri" w:eastAsia="Calibri" w:hAnsi="Calibri" w:cs="Calibri"/>
        </w:rPr>
        <w:t xml:space="preserve"> reikalavimai</w:t>
      </w:r>
      <w:r w:rsidR="00DC19A5" w:rsidRPr="00DC19A5">
        <w:rPr>
          <w:rFonts w:ascii="Calibri" w:eastAsia="Calibri" w:hAnsi="Calibri" w:cs="Calibri"/>
        </w:rPr>
        <w:t>.</w:t>
      </w:r>
    </w:p>
    <w:p w14:paraId="6C671144" w14:textId="4C8100B4" w:rsidR="00DC19A5" w:rsidRPr="009A372F" w:rsidRDefault="000009A2" w:rsidP="00E564C5">
      <w:pPr>
        <w:numPr>
          <w:ilvl w:val="1"/>
          <w:numId w:val="1"/>
        </w:numPr>
        <w:ind w:left="567" w:hanging="567"/>
        <w:contextualSpacing/>
        <w:jc w:val="both"/>
        <w:rPr>
          <w:rFonts w:ascii="Calibri" w:eastAsia="Calibri" w:hAnsi="Calibri" w:cs="Calibri"/>
        </w:rPr>
      </w:pPr>
      <w:r w:rsidRPr="000009A2">
        <w:rPr>
          <w:rFonts w:ascii="Calibri" w:eastAsia="Calibri" w:hAnsi="Calibri" w:cs="Calibri"/>
        </w:rPr>
        <w:t>Putų koncentrato (putokšlio) savybės</w:t>
      </w:r>
      <w:r>
        <w:rPr>
          <w:rFonts w:ascii="Calibri" w:eastAsia="Calibri" w:hAnsi="Calibri" w:cs="Calibri"/>
        </w:rPr>
        <w:t xml:space="preserve"> tikrinamos vadovaujantis </w:t>
      </w:r>
      <w:r w:rsidR="009A372F">
        <w:rPr>
          <w:rFonts w:ascii="Calibri" w:eastAsia="Calibri" w:hAnsi="Calibri" w:cs="Calibri"/>
        </w:rPr>
        <w:t>Bendrųjų gaisrinės saugos taisyklių (aktuali redakcija nuo 2023-05-01) p. 435 reikalavimais</w:t>
      </w:r>
      <w:r w:rsidR="00C441BE">
        <w:rPr>
          <w:rFonts w:ascii="Calibri" w:eastAsia="Calibri" w:hAnsi="Calibri" w:cs="Calibri"/>
        </w:rPr>
        <w:t xml:space="preserve"> ir atliekamos LR akredituotose įstaigose.</w:t>
      </w:r>
      <w:r w:rsidR="00630E55">
        <w:rPr>
          <w:rFonts w:ascii="Calibri" w:eastAsia="Calibri" w:hAnsi="Calibri" w:cs="Calibri"/>
        </w:rPr>
        <w:t xml:space="preserve"> Pateikiama išvada apie tinkamumą /netinkamumą tolimesniam naudojimui.</w:t>
      </w:r>
    </w:p>
    <w:p w14:paraId="1D78E20B" w14:textId="6A41BAEE" w:rsidR="00DC19A5" w:rsidRPr="009A372F" w:rsidRDefault="009A372F" w:rsidP="00E564C5">
      <w:pPr>
        <w:numPr>
          <w:ilvl w:val="1"/>
          <w:numId w:val="1"/>
        </w:numPr>
        <w:ind w:left="567" w:hanging="567"/>
        <w:contextualSpacing/>
        <w:jc w:val="both"/>
        <w:rPr>
          <w:rFonts w:ascii="Calibri" w:eastAsia="Calibri" w:hAnsi="Calibri" w:cs="Calibri"/>
        </w:rPr>
      </w:pPr>
      <w:r w:rsidRPr="009A372F">
        <w:rPr>
          <w:rFonts w:ascii="Calibri" w:eastAsia="Calibri" w:hAnsi="Calibri" w:cs="Calibri"/>
        </w:rPr>
        <w:t>Paslaugos turi būti atliktos kokybiškai. Gesintuvo techninę priežiūrą sudaro gesintuvų priežiūros norminiuose aktuose ir gamintojo pateiktuose techniniuose dokumentuose nustatytų techninių paslaugų, teisinių ir organizacinių priemonių, skirtų užtikrinti, kad naudojamas gesintuvas</w:t>
      </w:r>
      <w:r w:rsidR="00357753">
        <w:rPr>
          <w:rFonts w:ascii="Calibri" w:eastAsia="Calibri" w:hAnsi="Calibri" w:cs="Calibri"/>
        </w:rPr>
        <w:t xml:space="preserve"> ar dujų balionas</w:t>
      </w:r>
      <w:r w:rsidRPr="009A372F">
        <w:rPr>
          <w:rFonts w:ascii="Calibri" w:eastAsia="Calibri" w:hAnsi="Calibri" w:cs="Calibri"/>
        </w:rPr>
        <w:t xml:space="preserve"> būtų veiksminga gesinimo priemonė, visuma.</w:t>
      </w:r>
      <w:r>
        <w:rPr>
          <w:rFonts w:ascii="Calibri" w:eastAsia="Calibri" w:hAnsi="Calibri" w:cs="Calibri"/>
        </w:rPr>
        <w:t xml:space="preserve"> </w:t>
      </w:r>
    </w:p>
    <w:p w14:paraId="1938C591" w14:textId="77777777" w:rsidR="009A372F" w:rsidRDefault="009A372F" w:rsidP="00E564C5">
      <w:pPr>
        <w:numPr>
          <w:ilvl w:val="1"/>
          <w:numId w:val="1"/>
        </w:numPr>
        <w:spacing w:after="0"/>
        <w:ind w:left="567" w:hanging="567"/>
        <w:contextualSpacing/>
        <w:rPr>
          <w:rFonts w:ascii="Calibri" w:eastAsia="Calibri" w:hAnsi="Calibri" w:cs="Calibri"/>
        </w:rPr>
      </w:pPr>
      <w:r w:rsidRPr="009A372F">
        <w:rPr>
          <w:rFonts w:ascii="Calibri" w:eastAsia="Calibri" w:hAnsi="Calibri" w:cs="Calibri"/>
        </w:rPr>
        <w:t>Paslaugų teikimui naudoti tik originalias bei naujas medžiagas / dalis.</w:t>
      </w:r>
    </w:p>
    <w:p w14:paraId="614199EF" w14:textId="77777777" w:rsidR="00C441BE" w:rsidRDefault="00F82BAF" w:rsidP="00E564C5">
      <w:pPr>
        <w:pStyle w:val="ListParagraph"/>
        <w:numPr>
          <w:ilvl w:val="1"/>
          <w:numId w:val="1"/>
        </w:numPr>
        <w:spacing w:after="0" w:line="240" w:lineRule="auto"/>
        <w:ind w:left="567" w:hanging="567"/>
        <w:jc w:val="both"/>
        <w:rPr>
          <w:rFonts w:ascii="Calibri" w:eastAsia="Calibri" w:hAnsi="Calibri" w:cs="Calibri"/>
        </w:rPr>
      </w:pPr>
      <w:r w:rsidRPr="00F82BAF">
        <w:rPr>
          <w:rFonts w:ascii="Calibri" w:eastAsia="Calibri" w:hAnsi="Calibri" w:cs="Calibri"/>
        </w:rPr>
        <w:lastRenderedPageBreak/>
        <w:t xml:space="preserve">Paslaugų </w:t>
      </w:r>
      <w:r w:rsidR="00C4084C">
        <w:rPr>
          <w:rFonts w:ascii="Calibri" w:eastAsia="Calibri" w:hAnsi="Calibri" w:cs="Calibri"/>
        </w:rPr>
        <w:t>dokumentacijos pildymas</w:t>
      </w:r>
      <w:r w:rsidRPr="00F82BAF">
        <w:rPr>
          <w:rFonts w:ascii="Calibri" w:eastAsia="Calibri" w:hAnsi="Calibri" w:cs="Calibri"/>
        </w:rPr>
        <w:t>:</w:t>
      </w:r>
      <w:r w:rsidR="00C441BE">
        <w:rPr>
          <w:rFonts w:ascii="Calibri" w:eastAsia="Calibri" w:hAnsi="Calibri" w:cs="Calibri"/>
        </w:rPr>
        <w:t xml:space="preserve"> </w:t>
      </w:r>
      <w:r w:rsidR="00C4084C" w:rsidRPr="00C441BE">
        <w:rPr>
          <w:rFonts w:ascii="Calibri" w:eastAsia="Calibri" w:hAnsi="Calibri" w:cs="Calibri"/>
        </w:rPr>
        <w:t>elektroninė forma</w:t>
      </w:r>
      <w:r w:rsidRPr="00C441BE">
        <w:rPr>
          <w:rFonts w:ascii="Calibri" w:eastAsia="Calibri" w:hAnsi="Calibri" w:cs="Calibri"/>
        </w:rPr>
        <w:t>.</w:t>
      </w:r>
    </w:p>
    <w:p w14:paraId="21C449D2" w14:textId="13EF6A6F" w:rsidR="00C441BE" w:rsidRPr="00C441BE" w:rsidRDefault="00C441BE" w:rsidP="00E564C5">
      <w:pPr>
        <w:pStyle w:val="ListParagraph"/>
        <w:numPr>
          <w:ilvl w:val="1"/>
          <w:numId w:val="1"/>
        </w:numPr>
        <w:spacing w:after="0" w:line="240" w:lineRule="auto"/>
        <w:ind w:left="567" w:hanging="567"/>
        <w:jc w:val="both"/>
        <w:rPr>
          <w:rFonts w:ascii="Calibri" w:eastAsia="Calibri" w:hAnsi="Calibri" w:cs="Calibri"/>
        </w:rPr>
      </w:pPr>
      <w:r>
        <w:rPr>
          <w:rFonts w:ascii="Calibri" w:eastAsia="Calibri" w:hAnsi="Calibri" w:cs="Calibri"/>
        </w:rPr>
        <w:t>Paslaugos tiekėjas utilizuotiems gesintuvams turės pateikti pažymą iš utilizavimo Įstaigos.</w:t>
      </w:r>
      <w:r w:rsidRPr="00C441BE">
        <w:rPr>
          <w:rFonts w:ascii="Calibri" w:eastAsia="Calibri" w:hAnsi="Calibri" w:cs="Calibri"/>
        </w:rPr>
        <w:t xml:space="preserve"> </w:t>
      </w:r>
    </w:p>
    <w:p w14:paraId="4802196D" w14:textId="4DBAD788" w:rsidR="00F82BAF" w:rsidRDefault="00F82BAF" w:rsidP="00E564C5">
      <w:pPr>
        <w:pStyle w:val="ListParagraph"/>
        <w:numPr>
          <w:ilvl w:val="1"/>
          <w:numId w:val="1"/>
        </w:numPr>
        <w:spacing w:after="0"/>
        <w:ind w:left="567" w:hanging="567"/>
        <w:jc w:val="both"/>
        <w:rPr>
          <w:rFonts w:ascii="Calibri" w:eastAsia="Calibri" w:hAnsi="Calibri" w:cs="Calibri"/>
        </w:rPr>
      </w:pPr>
      <w:r w:rsidRPr="00F82BAF">
        <w:rPr>
          <w:rFonts w:ascii="Calibri" w:eastAsia="Calibri" w:hAnsi="Calibri" w:cs="Calibri"/>
        </w:rPr>
        <w:t>Tiekėjas suteikia atliktoms Paslaugoms garantiją ne trumpesnę kaip gamintojo taikoma. Garantinio laikotarpio terminas pradedamas skaičiuoti nuo Paslaugos priėmimo-perdavimo akto pasirašymo dienos.</w:t>
      </w:r>
    </w:p>
    <w:p w14:paraId="47CE1AA2" w14:textId="237D3D32" w:rsidR="00A40F8B" w:rsidRDefault="00A40F8B" w:rsidP="00E564C5">
      <w:pPr>
        <w:pStyle w:val="ListParagraph"/>
        <w:numPr>
          <w:ilvl w:val="1"/>
          <w:numId w:val="1"/>
        </w:numPr>
        <w:spacing w:after="0"/>
        <w:ind w:left="567" w:hanging="567"/>
        <w:jc w:val="both"/>
        <w:rPr>
          <w:rFonts w:ascii="Calibri" w:eastAsia="Calibri" w:hAnsi="Calibri" w:cs="Calibri"/>
        </w:rPr>
      </w:pPr>
      <w:r w:rsidRPr="00A40F8B">
        <w:rPr>
          <w:rFonts w:ascii="Calibri" w:eastAsia="Calibri" w:hAnsi="Calibri" w:cs="Calibri"/>
        </w:rPr>
        <w:t>Sutarties vykdymo metu susidarančios atliekos turi būti perduodamos atliekų tvarkymo įmonei, turinčiai teisę tvarkyti susidariusias atliekas, pirmenybę teikiant atliekų antriniam panaudojimui ir perdirbimui. Paslaugų teikėjas turi pateikti atliekų perdavimą tvarkymui įrodančius dokumentus (pasirašytas atliekų vežimo lydraščių kopijas arba laisvos formos dokumentus apie perduotas atliekas atliekų tvarkytojams, pasirašytus Paslaugų teikėjo ir atliekų tvarkymo įmonės, priėmusias atliekas, ir pan.).</w:t>
      </w:r>
    </w:p>
    <w:p w14:paraId="50916E7B" w14:textId="77777777" w:rsidR="003B5C0B" w:rsidRPr="00C4084C" w:rsidRDefault="003B5C0B" w:rsidP="003B5C0B">
      <w:pPr>
        <w:pStyle w:val="ListParagraph"/>
        <w:spacing w:after="0"/>
        <w:ind w:left="567"/>
        <w:jc w:val="both"/>
        <w:rPr>
          <w:rFonts w:ascii="Calibri" w:eastAsia="Calibri" w:hAnsi="Calibri" w:cs="Calibri"/>
        </w:rPr>
      </w:pPr>
    </w:p>
    <w:p w14:paraId="084035A2" w14:textId="77777777" w:rsidR="00DC19A5" w:rsidRPr="00DC19A5" w:rsidRDefault="00DC19A5" w:rsidP="00DC19A5">
      <w:pPr>
        <w:numPr>
          <w:ilvl w:val="0"/>
          <w:numId w:val="1"/>
        </w:numPr>
        <w:ind w:left="567" w:hanging="567"/>
        <w:contextualSpacing/>
        <w:jc w:val="both"/>
        <w:rPr>
          <w:rFonts w:ascii="Calibri" w:eastAsia="Calibri" w:hAnsi="Calibri" w:cs="Calibri"/>
        </w:rPr>
      </w:pPr>
      <w:r w:rsidRPr="00DC19A5">
        <w:rPr>
          <w:rFonts w:ascii="Calibri" w:eastAsia="Calibri" w:hAnsi="Calibri" w:cs="Calibri"/>
          <w:b/>
        </w:rPr>
        <w:t>KITI REIKALAVIMAI PIRKIMO OBJEKTUI</w:t>
      </w:r>
    </w:p>
    <w:p w14:paraId="22562C0B" w14:textId="346235F0" w:rsidR="00DC19A5" w:rsidRPr="00DC19A5" w:rsidRDefault="00DC19A5" w:rsidP="00DC19A5">
      <w:pPr>
        <w:numPr>
          <w:ilvl w:val="1"/>
          <w:numId w:val="1"/>
        </w:numPr>
        <w:ind w:left="567" w:hanging="567"/>
        <w:contextualSpacing/>
        <w:jc w:val="both"/>
        <w:rPr>
          <w:rFonts w:ascii="Calibri" w:eastAsia="Calibri" w:hAnsi="Calibri" w:cs="Calibri"/>
        </w:rPr>
      </w:pPr>
      <w:r w:rsidRPr="00DC19A5">
        <w:rPr>
          <w:rFonts w:ascii="Calibri" w:eastAsia="Calibri" w:hAnsi="Calibri" w:cs="Calibri"/>
          <w:bCs/>
        </w:rPr>
        <w:t>Tiekėjas privalo t</w:t>
      </w:r>
      <w:r w:rsidR="00F82BAF">
        <w:rPr>
          <w:rFonts w:ascii="Calibri" w:eastAsia="Calibri" w:hAnsi="Calibri" w:cs="Calibri"/>
          <w:bCs/>
        </w:rPr>
        <w:t>ei</w:t>
      </w:r>
      <w:r w:rsidRPr="00DC19A5">
        <w:rPr>
          <w:rFonts w:ascii="Calibri" w:eastAsia="Calibri" w:hAnsi="Calibri" w:cs="Calibri"/>
          <w:bCs/>
        </w:rPr>
        <w:t>kti P</w:t>
      </w:r>
      <w:r w:rsidR="00F82BAF">
        <w:rPr>
          <w:rFonts w:ascii="Calibri" w:eastAsia="Calibri" w:hAnsi="Calibri" w:cs="Calibri"/>
          <w:bCs/>
        </w:rPr>
        <w:t>aslaugas</w:t>
      </w:r>
      <w:r w:rsidRPr="00DC19A5">
        <w:rPr>
          <w:rFonts w:ascii="Calibri" w:eastAsia="Calibri" w:hAnsi="Calibri" w:cs="Calibri"/>
          <w:bCs/>
        </w:rPr>
        <w:t xml:space="preserve"> pagal atskirus Pirkėjo užsakymus.</w:t>
      </w:r>
    </w:p>
    <w:p w14:paraId="5EE47192" w14:textId="00C8692A" w:rsidR="00DC19A5" w:rsidRPr="00DC19A5" w:rsidRDefault="00C4084C" w:rsidP="00DC19A5">
      <w:pPr>
        <w:numPr>
          <w:ilvl w:val="1"/>
          <w:numId w:val="1"/>
        </w:numPr>
        <w:ind w:left="567" w:hanging="567"/>
        <w:contextualSpacing/>
        <w:jc w:val="both"/>
        <w:rPr>
          <w:rFonts w:ascii="Calibri" w:eastAsia="Calibri" w:hAnsi="Calibri" w:cs="Calibri"/>
        </w:rPr>
      </w:pPr>
      <w:r w:rsidRPr="00C4084C">
        <w:rPr>
          <w:rFonts w:ascii="Calibri" w:eastAsia="Calibri" w:hAnsi="Calibri" w:cs="Calibri"/>
        </w:rPr>
        <w:t>Paslaugos suteikiamos per 5 (penkias) darbo dienų nuo užsakymo pateikimo Tiekėjui dienos</w:t>
      </w:r>
      <w:r w:rsidR="00DC19A5" w:rsidRPr="00DC19A5">
        <w:rPr>
          <w:rFonts w:ascii="Calibri" w:eastAsia="Calibri" w:hAnsi="Calibri" w:cs="Calibri"/>
        </w:rPr>
        <w:t>.</w:t>
      </w:r>
    </w:p>
    <w:p w14:paraId="13854940" w14:textId="77777777" w:rsidR="00C4084C" w:rsidRPr="00C4084C" w:rsidRDefault="00C4084C" w:rsidP="00DC19A5">
      <w:pPr>
        <w:numPr>
          <w:ilvl w:val="1"/>
          <w:numId w:val="1"/>
        </w:numPr>
        <w:ind w:left="567" w:hanging="567"/>
        <w:contextualSpacing/>
        <w:jc w:val="both"/>
        <w:rPr>
          <w:rFonts w:ascii="Calibri" w:eastAsia="Calibri" w:hAnsi="Calibri" w:cs="Calibri"/>
        </w:rPr>
      </w:pPr>
      <w:r w:rsidRPr="00C4084C">
        <w:rPr>
          <w:rFonts w:ascii="Calibri" w:eastAsia="Calibri" w:hAnsi="Calibri" w:cs="Times New Roman"/>
        </w:rPr>
        <w:t>Paslaugos atliekamos darbo dienomis nuo 8.00 - 16.30 val.</w:t>
      </w:r>
    </w:p>
    <w:p w14:paraId="15A21AE1" w14:textId="1B0EFB9B" w:rsidR="00DC19A5" w:rsidRPr="00DC19A5" w:rsidRDefault="00C4084C" w:rsidP="00DC19A5">
      <w:pPr>
        <w:numPr>
          <w:ilvl w:val="1"/>
          <w:numId w:val="1"/>
        </w:numPr>
        <w:ind w:left="567" w:hanging="567"/>
        <w:contextualSpacing/>
        <w:jc w:val="both"/>
        <w:rPr>
          <w:rFonts w:ascii="Calibri" w:eastAsia="Calibri" w:hAnsi="Calibri" w:cs="Calibri"/>
        </w:rPr>
      </w:pPr>
      <w:r w:rsidRPr="00C4084C">
        <w:rPr>
          <w:rFonts w:ascii="Calibri" w:eastAsia="Calibri" w:hAnsi="Calibri" w:cs="Calibri"/>
        </w:rPr>
        <w:t xml:space="preserve">Minimalus Paslaugų užsakymo kiekis </w:t>
      </w:r>
      <w:r>
        <w:rPr>
          <w:rFonts w:ascii="Calibri" w:eastAsia="Calibri" w:hAnsi="Calibri" w:cs="Calibri"/>
        </w:rPr>
        <w:t>–</w:t>
      </w:r>
      <w:r w:rsidRPr="00C4084C">
        <w:rPr>
          <w:rFonts w:ascii="Calibri" w:eastAsia="Calibri" w:hAnsi="Calibri" w:cs="Calibri"/>
        </w:rPr>
        <w:t xml:space="preserve"> 20</w:t>
      </w:r>
      <w:r w:rsidR="002E29B0">
        <w:rPr>
          <w:rFonts w:ascii="Calibri" w:eastAsia="Calibri" w:hAnsi="Calibri" w:cs="Calibri"/>
        </w:rPr>
        <w:t xml:space="preserve"> vnt</w:t>
      </w:r>
      <w:r w:rsidRPr="00C4084C">
        <w:rPr>
          <w:rFonts w:ascii="Calibri" w:eastAsia="Calibri" w:hAnsi="Calibri" w:cs="Calibri"/>
        </w:rPr>
        <w:t>. bet kurio tipo gesintuv</w:t>
      </w:r>
      <w:r w:rsidR="002E29B0">
        <w:rPr>
          <w:rFonts w:ascii="Calibri" w:eastAsia="Calibri" w:hAnsi="Calibri" w:cs="Calibri"/>
        </w:rPr>
        <w:t>ų</w:t>
      </w:r>
      <w:r w:rsidRPr="00C4084C">
        <w:rPr>
          <w:rFonts w:ascii="Calibri" w:eastAsia="Calibri" w:hAnsi="Calibri" w:cs="Calibri"/>
        </w:rPr>
        <w:t xml:space="preserve"> </w:t>
      </w:r>
      <w:r w:rsidR="002E29B0">
        <w:rPr>
          <w:rFonts w:ascii="Calibri" w:eastAsia="Calibri" w:hAnsi="Calibri" w:cs="Calibri"/>
        </w:rPr>
        <w:t>ir</w:t>
      </w:r>
      <w:r w:rsidRPr="00C4084C">
        <w:rPr>
          <w:rFonts w:ascii="Calibri" w:eastAsia="Calibri" w:hAnsi="Calibri" w:cs="Calibri"/>
        </w:rPr>
        <w:t xml:space="preserve"> gesinimo dujomis balion</w:t>
      </w:r>
      <w:r w:rsidR="002E29B0">
        <w:rPr>
          <w:rFonts w:ascii="Calibri" w:eastAsia="Calibri" w:hAnsi="Calibri" w:cs="Calibri"/>
        </w:rPr>
        <w:t>ų</w:t>
      </w:r>
      <w:r w:rsidR="00DC19A5" w:rsidRPr="00DC19A5">
        <w:rPr>
          <w:rFonts w:ascii="Calibri" w:eastAsia="Calibri" w:hAnsi="Calibri" w:cs="Calibri"/>
        </w:rPr>
        <w:t xml:space="preserve">. </w:t>
      </w:r>
    </w:p>
    <w:p w14:paraId="06EDEB01" w14:textId="1BDA28C2" w:rsidR="00DC19A5" w:rsidRDefault="00C4084C" w:rsidP="00DC19A5">
      <w:pPr>
        <w:numPr>
          <w:ilvl w:val="1"/>
          <w:numId w:val="1"/>
        </w:numPr>
        <w:ind w:left="567" w:hanging="567"/>
        <w:contextualSpacing/>
        <w:jc w:val="both"/>
        <w:rPr>
          <w:rFonts w:ascii="Calibri" w:eastAsia="Calibri" w:hAnsi="Calibri" w:cs="Calibri"/>
        </w:rPr>
      </w:pPr>
      <w:r w:rsidRPr="00C4084C">
        <w:rPr>
          <w:rFonts w:ascii="Calibri" w:eastAsia="Calibri" w:hAnsi="Calibri" w:cs="Calibri"/>
        </w:rPr>
        <w:t xml:space="preserve">Paslaugos teikiamos </w:t>
      </w:r>
      <w:r>
        <w:rPr>
          <w:rFonts w:ascii="Calibri" w:eastAsia="Calibri" w:hAnsi="Calibri" w:cs="Calibri"/>
        </w:rPr>
        <w:t>Pirkėjo</w:t>
      </w:r>
      <w:r w:rsidRPr="00C4084C">
        <w:rPr>
          <w:rFonts w:ascii="Calibri" w:eastAsia="Calibri" w:hAnsi="Calibri" w:cs="Calibri"/>
        </w:rPr>
        <w:t xml:space="preserve"> patalpose</w:t>
      </w:r>
      <w:r>
        <w:rPr>
          <w:rFonts w:ascii="Calibri" w:eastAsia="Calibri" w:hAnsi="Calibri" w:cs="Calibri"/>
        </w:rPr>
        <w:t xml:space="preserve"> (teritorijoje)</w:t>
      </w:r>
      <w:r w:rsidRPr="00C4084C">
        <w:rPr>
          <w:rFonts w:ascii="Calibri" w:eastAsia="Calibri" w:hAnsi="Calibri" w:cs="Calibri"/>
        </w:rPr>
        <w:t xml:space="preserve">. </w:t>
      </w:r>
      <w:r w:rsidR="002E29B0">
        <w:rPr>
          <w:rFonts w:ascii="Calibri" w:eastAsia="Calibri" w:hAnsi="Calibri" w:cs="Calibri"/>
        </w:rPr>
        <w:t>G</w:t>
      </w:r>
      <w:r w:rsidRPr="00C4084C">
        <w:rPr>
          <w:rFonts w:ascii="Calibri" w:eastAsia="Calibri" w:hAnsi="Calibri" w:cs="Calibri"/>
        </w:rPr>
        <w:t>esintuv</w:t>
      </w:r>
      <w:r w:rsidR="002E29B0">
        <w:rPr>
          <w:rFonts w:ascii="Calibri" w:eastAsia="Calibri" w:hAnsi="Calibri" w:cs="Calibri"/>
        </w:rPr>
        <w:t>ai</w:t>
      </w:r>
      <w:r w:rsidRPr="00C4084C">
        <w:rPr>
          <w:rFonts w:ascii="Calibri" w:eastAsia="Calibri" w:hAnsi="Calibri" w:cs="Calibri"/>
        </w:rPr>
        <w:t xml:space="preserve"> ir gesinimo dujų balion</w:t>
      </w:r>
      <w:r w:rsidR="002E29B0">
        <w:rPr>
          <w:rFonts w:ascii="Calibri" w:eastAsia="Calibri" w:hAnsi="Calibri" w:cs="Calibri"/>
        </w:rPr>
        <w:t>ai</w:t>
      </w:r>
      <w:r w:rsidRPr="00C4084C">
        <w:rPr>
          <w:rFonts w:ascii="Calibri" w:eastAsia="Calibri" w:hAnsi="Calibri" w:cs="Calibri"/>
        </w:rPr>
        <w:t xml:space="preserve"> aptarnavimui </w:t>
      </w:r>
      <w:r w:rsidR="002E29B0">
        <w:rPr>
          <w:rFonts w:ascii="Calibri" w:eastAsia="Calibri" w:hAnsi="Calibri" w:cs="Calibri"/>
        </w:rPr>
        <w:t>vežami</w:t>
      </w:r>
      <w:r w:rsidRPr="00C4084C">
        <w:rPr>
          <w:rFonts w:ascii="Calibri" w:eastAsia="Calibri" w:hAnsi="Calibri" w:cs="Calibri"/>
        </w:rPr>
        <w:t xml:space="preserve"> </w:t>
      </w:r>
      <w:r w:rsidR="002E29B0">
        <w:rPr>
          <w:rFonts w:ascii="Calibri" w:eastAsia="Calibri" w:hAnsi="Calibri" w:cs="Calibri"/>
        </w:rPr>
        <w:t>paslaugų tiekėjo transportu</w:t>
      </w:r>
      <w:r w:rsidRPr="00C4084C">
        <w:rPr>
          <w:rFonts w:ascii="Calibri" w:eastAsia="Calibri" w:hAnsi="Calibri" w:cs="Calibri"/>
        </w:rPr>
        <w:t>. Gesintuvai pristatomi tie patys ir į tas pačias vietas iš kur buvo paimti</w:t>
      </w:r>
      <w:r w:rsidR="00DC19A5" w:rsidRPr="00DC19A5">
        <w:rPr>
          <w:rFonts w:ascii="Calibri" w:eastAsia="Calibri" w:hAnsi="Calibri" w:cs="Calibri"/>
        </w:rPr>
        <w:t>.</w:t>
      </w:r>
    </w:p>
    <w:p w14:paraId="1B5A5825" w14:textId="3D280481" w:rsidR="002E29B0" w:rsidRPr="00DC19A5" w:rsidRDefault="002E29B0" w:rsidP="00DC19A5">
      <w:pPr>
        <w:numPr>
          <w:ilvl w:val="1"/>
          <w:numId w:val="1"/>
        </w:numPr>
        <w:ind w:left="567" w:hanging="567"/>
        <w:contextualSpacing/>
        <w:jc w:val="both"/>
        <w:rPr>
          <w:rFonts w:ascii="Calibri" w:eastAsia="Calibri" w:hAnsi="Calibri" w:cs="Calibri"/>
        </w:rPr>
      </w:pPr>
      <w:r w:rsidRPr="002E29B0">
        <w:rPr>
          <w:rFonts w:ascii="Calibri" w:eastAsia="Calibri" w:hAnsi="Calibri" w:cs="Calibri"/>
        </w:rPr>
        <w:t>Jeigu Tiekėjui Paslaugai suteikti reikia iš VŠT teritorijos išvežti gesintuvus ar gesinimo dujų balionus, Tiekėjas turi palikti pakaitinius gesintuvus. Pakaitinių gesintuvų gesinimo medžiagos tipas ir gesinimo medžiagos kiekis turi atitikti paimtų gesintuvų gesinimo medžiagos tipą ir kiekį. Tiekėj</w:t>
      </w:r>
      <w:r w:rsidR="009C59E4">
        <w:rPr>
          <w:rFonts w:ascii="Calibri" w:eastAsia="Calibri" w:hAnsi="Calibri" w:cs="Calibri"/>
        </w:rPr>
        <w:t>ui</w:t>
      </w:r>
      <w:r w:rsidRPr="002E29B0">
        <w:rPr>
          <w:rFonts w:ascii="Calibri" w:eastAsia="Calibri" w:hAnsi="Calibri" w:cs="Calibri"/>
        </w:rPr>
        <w:t xml:space="preserve"> </w:t>
      </w:r>
      <w:r w:rsidR="009C59E4">
        <w:rPr>
          <w:rFonts w:ascii="Calibri" w:eastAsia="Calibri" w:hAnsi="Calibri" w:cs="Calibri"/>
        </w:rPr>
        <w:t>visada</w:t>
      </w:r>
      <w:r w:rsidRPr="002E29B0">
        <w:rPr>
          <w:rFonts w:ascii="Calibri" w:eastAsia="Calibri" w:hAnsi="Calibri" w:cs="Calibri"/>
        </w:rPr>
        <w:t xml:space="preserve"> </w:t>
      </w:r>
      <w:r w:rsidR="009C59E4">
        <w:rPr>
          <w:rFonts w:ascii="Calibri" w:eastAsia="Calibri" w:hAnsi="Calibri" w:cs="Calibri"/>
        </w:rPr>
        <w:t xml:space="preserve">suteikiama </w:t>
      </w:r>
      <w:r w:rsidRPr="002E29B0">
        <w:rPr>
          <w:rFonts w:ascii="Calibri" w:eastAsia="Calibri" w:hAnsi="Calibri" w:cs="Calibri"/>
        </w:rPr>
        <w:t>galimyb</w:t>
      </w:r>
      <w:r w:rsidR="009C59E4">
        <w:rPr>
          <w:rFonts w:ascii="Calibri" w:eastAsia="Calibri" w:hAnsi="Calibri" w:cs="Calibri"/>
        </w:rPr>
        <w:t>ė</w:t>
      </w:r>
      <w:r w:rsidRPr="002E29B0">
        <w:rPr>
          <w:rFonts w:ascii="Calibri" w:eastAsia="Calibri" w:hAnsi="Calibri" w:cs="Calibri"/>
        </w:rPr>
        <w:t xml:space="preserve"> patikrinti gesintuvus Pirkėjo teritorijoje atvykus su mobilia įranga. Panaudojant mobilią įrangą Tiekėjas turi pateikti įvežamos į teritoriją įrangos ir medžiagų sąrašą, įrangos ES atitikties deklaracij</w:t>
      </w:r>
      <w:r w:rsidR="009C59E4">
        <w:rPr>
          <w:rFonts w:ascii="Calibri" w:eastAsia="Calibri" w:hAnsi="Calibri" w:cs="Calibri"/>
        </w:rPr>
        <w:t>ą</w:t>
      </w:r>
      <w:r w:rsidRPr="002E29B0">
        <w:rPr>
          <w:rFonts w:ascii="Calibri" w:eastAsia="Calibri" w:hAnsi="Calibri" w:cs="Calibri"/>
        </w:rPr>
        <w:t xml:space="preserve"> ir medžiagų sertifikatus.</w:t>
      </w:r>
    </w:p>
    <w:p w14:paraId="705D40DB" w14:textId="42C4C9E6" w:rsidR="00DC19A5" w:rsidRPr="00DC19A5" w:rsidRDefault="00DC19A5" w:rsidP="00DC19A5">
      <w:pPr>
        <w:numPr>
          <w:ilvl w:val="1"/>
          <w:numId w:val="1"/>
        </w:numPr>
        <w:ind w:left="567" w:hanging="567"/>
        <w:contextualSpacing/>
        <w:jc w:val="both"/>
        <w:rPr>
          <w:rFonts w:ascii="Calibri" w:eastAsia="Calibri" w:hAnsi="Calibri" w:cs="Calibri"/>
        </w:rPr>
      </w:pPr>
      <w:r w:rsidRPr="00DC19A5">
        <w:rPr>
          <w:rFonts w:ascii="Calibri" w:eastAsia="Calibri" w:hAnsi="Calibri" w:cs="Calibri"/>
        </w:rPr>
        <w:t xml:space="preserve">Tiekėjas negali Pirkėjui taikyti neapmokėtos Prekių sumos limito bei kitų </w:t>
      </w:r>
      <w:r w:rsidR="002E29B0">
        <w:rPr>
          <w:rFonts w:ascii="Calibri" w:eastAsia="Calibri" w:hAnsi="Calibri" w:cs="Calibri"/>
        </w:rPr>
        <w:t>Paslaugos teikimo</w:t>
      </w:r>
      <w:r w:rsidRPr="00DC19A5">
        <w:rPr>
          <w:rFonts w:ascii="Calibri" w:eastAsia="Calibri" w:hAnsi="Calibri" w:cs="Calibri"/>
        </w:rPr>
        <w:t xml:space="preserve"> apribojimų.</w:t>
      </w:r>
    </w:p>
    <w:p w14:paraId="5B4EC979" w14:textId="77777777" w:rsidR="00DC19A5" w:rsidRPr="00DC19A5" w:rsidRDefault="00DC19A5" w:rsidP="00965FA3">
      <w:pPr>
        <w:contextualSpacing/>
        <w:jc w:val="both"/>
        <w:rPr>
          <w:rFonts w:ascii="Calibri" w:eastAsia="Calibri" w:hAnsi="Calibri" w:cs="Calibri"/>
        </w:rPr>
      </w:pPr>
    </w:p>
    <w:p w14:paraId="70025E5D" w14:textId="2DE93FFB" w:rsidR="00226B02" w:rsidRPr="00162169" w:rsidRDefault="006C60DD" w:rsidP="00DC19A5">
      <w:pPr>
        <w:numPr>
          <w:ilvl w:val="0"/>
          <w:numId w:val="1"/>
        </w:numPr>
        <w:ind w:left="567" w:hanging="567"/>
        <w:contextualSpacing/>
        <w:jc w:val="both"/>
        <w:rPr>
          <w:rFonts w:ascii="Calibri" w:eastAsia="Calibri" w:hAnsi="Calibri" w:cs="Calibri"/>
          <w:b/>
          <w:bCs/>
        </w:rPr>
      </w:pPr>
      <w:r>
        <w:rPr>
          <w:rFonts w:ascii="Calibri" w:eastAsia="Calibri" w:hAnsi="Calibri" w:cs="Calibri"/>
          <w:b/>
          <w:bCs/>
        </w:rPr>
        <w:t xml:space="preserve">PASLAUGŲ KIEKIAI </w:t>
      </w:r>
      <w:r w:rsidR="00930D45">
        <w:rPr>
          <w:rFonts w:ascii="Calibri" w:eastAsia="Calibri" w:hAnsi="Calibri" w:cs="Calibri"/>
          <w:b/>
          <w:bCs/>
        </w:rPr>
        <w:t xml:space="preserve">/ </w:t>
      </w:r>
      <w:r>
        <w:rPr>
          <w:rFonts w:ascii="Calibri" w:eastAsia="Calibri" w:hAnsi="Calibri" w:cs="Calibri"/>
          <w:b/>
          <w:bCs/>
        </w:rPr>
        <w:t>APIMTYS</w:t>
      </w:r>
    </w:p>
    <w:tbl>
      <w:tblPr>
        <w:tblW w:w="9074" w:type="dxa"/>
        <w:tblLook w:val="04A0" w:firstRow="1" w:lastRow="0" w:firstColumn="1" w:lastColumn="0" w:noHBand="0" w:noVBand="1"/>
      </w:tblPr>
      <w:tblGrid>
        <w:gridCol w:w="516"/>
        <w:gridCol w:w="444"/>
        <w:gridCol w:w="3040"/>
        <w:gridCol w:w="819"/>
        <w:gridCol w:w="147"/>
        <w:gridCol w:w="1340"/>
        <w:gridCol w:w="921"/>
        <w:gridCol w:w="1753"/>
        <w:gridCol w:w="94"/>
      </w:tblGrid>
      <w:tr w:rsidR="00162169" w:rsidRPr="00162169" w14:paraId="2C62ECE4" w14:textId="77777777" w:rsidTr="00F84E02">
        <w:trPr>
          <w:gridAfter w:val="1"/>
          <w:wAfter w:w="94" w:type="dxa"/>
          <w:trHeight w:val="300"/>
        </w:trPr>
        <w:tc>
          <w:tcPr>
            <w:tcW w:w="8980" w:type="dxa"/>
            <w:gridSpan w:val="8"/>
            <w:tcBorders>
              <w:top w:val="nil"/>
              <w:left w:val="nil"/>
              <w:bottom w:val="single" w:sz="4" w:space="0" w:color="auto"/>
              <w:right w:val="nil"/>
            </w:tcBorders>
            <w:shd w:val="clear" w:color="auto" w:fill="auto"/>
            <w:noWrap/>
            <w:vAlign w:val="center"/>
            <w:hideMark/>
          </w:tcPr>
          <w:p w14:paraId="7E520A52" w14:textId="30BF94C9" w:rsidR="00162169" w:rsidRPr="00162169" w:rsidRDefault="00162169" w:rsidP="00A26433">
            <w:pPr>
              <w:spacing w:after="0" w:line="240" w:lineRule="auto"/>
              <w:rPr>
                <w:rFonts w:eastAsia="Times New Roman" w:cstheme="minorHAnsi"/>
                <w:color w:val="000000"/>
                <w:lang w:eastAsia="lt-LT"/>
              </w:rPr>
            </w:pPr>
            <w:bookmarkStart w:id="0" w:name="_Hlk130145164"/>
            <w:r w:rsidRPr="00162169">
              <w:rPr>
                <w:rFonts w:eastAsia="Times New Roman" w:cstheme="minorHAnsi"/>
                <w:color w:val="000000"/>
                <w:lang w:eastAsia="lt-LT"/>
              </w:rPr>
              <w:t xml:space="preserve">Lentelė Nr.1 </w:t>
            </w:r>
            <w:r w:rsidR="001A79EB">
              <w:rPr>
                <w:rFonts w:eastAsia="Times New Roman" w:cstheme="minorHAnsi"/>
                <w:color w:val="000000"/>
                <w:lang w:eastAsia="lt-LT"/>
              </w:rPr>
              <w:t>–</w:t>
            </w:r>
            <w:r w:rsidRPr="00162169">
              <w:rPr>
                <w:rFonts w:eastAsia="Times New Roman" w:cstheme="minorHAnsi"/>
                <w:color w:val="000000"/>
                <w:lang w:eastAsia="lt-LT"/>
              </w:rPr>
              <w:t xml:space="preserve"> </w:t>
            </w:r>
            <w:r w:rsidR="001A79EB">
              <w:rPr>
                <w:rFonts w:eastAsia="Times New Roman" w:cstheme="minorHAnsi"/>
                <w:color w:val="000000"/>
                <w:lang w:eastAsia="lt-LT"/>
              </w:rPr>
              <w:t xml:space="preserve">Techninės </w:t>
            </w:r>
            <w:r w:rsidR="001F1BB7">
              <w:rPr>
                <w:rFonts w:eastAsia="Times New Roman" w:cstheme="minorHAnsi"/>
                <w:color w:val="000000"/>
                <w:lang w:eastAsia="lt-LT"/>
              </w:rPr>
              <w:t>priežiūros</w:t>
            </w:r>
            <w:r w:rsidR="001A79EB">
              <w:rPr>
                <w:rFonts w:eastAsia="Times New Roman" w:cstheme="minorHAnsi"/>
                <w:color w:val="000000"/>
                <w:lang w:eastAsia="lt-LT"/>
              </w:rPr>
              <w:t xml:space="preserve"> p</w:t>
            </w:r>
            <w:r w:rsidRPr="00162169">
              <w:rPr>
                <w:rFonts w:eastAsia="Times New Roman" w:cstheme="minorHAnsi"/>
                <w:color w:val="000000"/>
                <w:lang w:eastAsia="lt-LT"/>
              </w:rPr>
              <w:t>aslaugų sąrašas</w:t>
            </w:r>
            <w:r w:rsidR="00DD4930">
              <w:rPr>
                <w:rFonts w:eastAsia="Times New Roman" w:cstheme="minorHAnsi"/>
                <w:color w:val="000000"/>
                <w:lang w:eastAsia="lt-LT"/>
              </w:rPr>
              <w:t xml:space="preserve"> ir preliminarūs kiekiai</w:t>
            </w:r>
            <w:r w:rsidRPr="00162169">
              <w:rPr>
                <w:rFonts w:eastAsia="Times New Roman" w:cstheme="minorHAnsi"/>
                <w:color w:val="000000"/>
                <w:lang w:eastAsia="lt-LT"/>
              </w:rPr>
              <w:t>: gesintuvai ir gesinimo dujų balionai.</w:t>
            </w:r>
          </w:p>
        </w:tc>
      </w:tr>
      <w:tr w:rsidR="00162169" w:rsidRPr="00162169" w14:paraId="5FD90292" w14:textId="77777777" w:rsidTr="00F84E02">
        <w:trPr>
          <w:gridAfter w:val="1"/>
          <w:wAfter w:w="94" w:type="dxa"/>
          <w:trHeight w:val="290"/>
        </w:trPr>
        <w:tc>
          <w:tcPr>
            <w:tcW w:w="9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26BF77" w14:textId="77777777" w:rsidR="00162169" w:rsidRPr="00162169" w:rsidRDefault="00162169" w:rsidP="00162169">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Eil. Nr.</w:t>
            </w:r>
          </w:p>
        </w:tc>
        <w:tc>
          <w:tcPr>
            <w:tcW w:w="3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8C33DC" w14:textId="77777777" w:rsidR="00162169" w:rsidRPr="00162169" w:rsidRDefault="00162169" w:rsidP="00162169">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Paslaugos pavadinimas</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AE73E2" w14:textId="77777777" w:rsidR="00162169" w:rsidRPr="00162169" w:rsidRDefault="00162169" w:rsidP="00162169">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Mato</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093C5" w14:textId="77777777" w:rsidR="00162169" w:rsidRPr="00162169" w:rsidRDefault="00162169" w:rsidP="00162169">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Tikrinamos</w:t>
            </w:r>
          </w:p>
        </w:tc>
        <w:tc>
          <w:tcPr>
            <w:tcW w:w="2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51D158" w14:textId="77777777" w:rsidR="00162169" w:rsidRPr="00162169" w:rsidRDefault="00162169" w:rsidP="00162169">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Preliminarus paslaugų kiekis</w:t>
            </w:r>
          </w:p>
        </w:tc>
      </w:tr>
      <w:tr w:rsidR="00162169" w:rsidRPr="00162169" w14:paraId="79D02AB5" w14:textId="77777777" w:rsidTr="00F84E02">
        <w:trPr>
          <w:gridAfter w:val="1"/>
          <w:wAfter w:w="94" w:type="dxa"/>
          <w:trHeight w:val="300"/>
        </w:trPr>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14:paraId="23448092" w14:textId="77777777" w:rsidR="00162169" w:rsidRPr="00162169" w:rsidRDefault="00162169" w:rsidP="00162169">
            <w:pPr>
              <w:spacing w:after="0" w:line="240" w:lineRule="auto"/>
              <w:rPr>
                <w:rFonts w:eastAsia="Times New Roman" w:cstheme="minorHAnsi"/>
                <w:color w:val="000000"/>
                <w:lang w:eastAsia="lt-LT"/>
              </w:rPr>
            </w:pPr>
          </w:p>
        </w:tc>
        <w:tc>
          <w:tcPr>
            <w:tcW w:w="3040" w:type="dxa"/>
            <w:vMerge/>
            <w:tcBorders>
              <w:top w:val="single" w:sz="4" w:space="0" w:color="auto"/>
              <w:left w:val="single" w:sz="4" w:space="0" w:color="auto"/>
              <w:bottom w:val="single" w:sz="4" w:space="0" w:color="auto"/>
              <w:right w:val="single" w:sz="4" w:space="0" w:color="auto"/>
            </w:tcBorders>
            <w:vAlign w:val="center"/>
            <w:hideMark/>
          </w:tcPr>
          <w:p w14:paraId="1605193D" w14:textId="77777777" w:rsidR="00162169" w:rsidRPr="00162169" w:rsidRDefault="00162169" w:rsidP="00162169">
            <w:pPr>
              <w:spacing w:after="0" w:line="240" w:lineRule="auto"/>
              <w:rPr>
                <w:rFonts w:eastAsia="Times New Roman" w:cstheme="minorHAnsi"/>
                <w:color w:val="000000"/>
                <w:lang w:eastAsia="lt-LT"/>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A5F57A" w14:textId="77777777" w:rsidR="00162169" w:rsidRPr="00162169" w:rsidRDefault="00162169" w:rsidP="00162169">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vienetas</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72BA0" w14:textId="77777777" w:rsidR="00162169" w:rsidRPr="00162169" w:rsidRDefault="00162169" w:rsidP="00162169">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įrangos kiekis</w:t>
            </w:r>
          </w:p>
        </w:tc>
        <w:tc>
          <w:tcPr>
            <w:tcW w:w="2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E17EF4" w14:textId="414DFE18" w:rsidR="00162169" w:rsidRPr="00162169" w:rsidRDefault="00162169" w:rsidP="00162169">
            <w:pPr>
              <w:spacing w:after="0" w:line="240" w:lineRule="auto"/>
              <w:jc w:val="center"/>
              <w:rPr>
                <w:rFonts w:eastAsia="Times New Roman" w:cstheme="minorHAnsi"/>
                <w:color w:val="000000"/>
                <w:lang w:eastAsia="lt-LT"/>
              </w:rPr>
            </w:pPr>
          </w:p>
        </w:tc>
      </w:tr>
      <w:tr w:rsidR="00162169" w:rsidRPr="00162169" w14:paraId="6DD5BFBB" w14:textId="77777777" w:rsidTr="00F84E02">
        <w:trPr>
          <w:gridAfter w:val="1"/>
          <w:wAfter w:w="94" w:type="dxa"/>
          <w:trHeight w:val="300"/>
        </w:trPr>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035A50" w14:textId="77777777" w:rsidR="00162169" w:rsidRPr="00162169" w:rsidRDefault="00162169" w:rsidP="00162169">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1.</w:t>
            </w:r>
          </w:p>
        </w:tc>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C92F2" w14:textId="77777777" w:rsidR="00162169" w:rsidRPr="00162169" w:rsidRDefault="00162169" w:rsidP="00162169">
            <w:pPr>
              <w:spacing w:after="0" w:line="240" w:lineRule="auto"/>
              <w:rPr>
                <w:rFonts w:eastAsia="Times New Roman" w:cstheme="minorHAnsi"/>
                <w:color w:val="000000"/>
                <w:lang w:eastAsia="lt-LT"/>
              </w:rPr>
            </w:pPr>
            <w:r w:rsidRPr="00162169">
              <w:rPr>
                <w:rFonts w:eastAsia="Times New Roman" w:cstheme="minorHAnsi"/>
                <w:color w:val="000000"/>
                <w:lang w:eastAsia="lt-LT"/>
              </w:rPr>
              <w:t>Gesintuvų patikra</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8E0643" w14:textId="77777777" w:rsidR="00162169" w:rsidRPr="00162169" w:rsidRDefault="00162169" w:rsidP="00162169">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vnt.</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30299" w14:textId="65782FF0" w:rsidR="00162169" w:rsidRPr="00162169" w:rsidRDefault="00162169" w:rsidP="00162169">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6</w:t>
            </w:r>
            <w:r w:rsidR="00F52447">
              <w:rPr>
                <w:rFonts w:eastAsia="Times New Roman" w:cstheme="minorHAnsi"/>
                <w:color w:val="000000"/>
                <w:lang w:eastAsia="lt-LT"/>
              </w:rPr>
              <w:t>4</w:t>
            </w:r>
            <w:r w:rsidRPr="00162169">
              <w:rPr>
                <w:rFonts w:eastAsia="Times New Roman" w:cstheme="minorHAnsi"/>
                <w:color w:val="000000"/>
                <w:lang w:eastAsia="lt-LT"/>
              </w:rPr>
              <w:t>0</w:t>
            </w:r>
            <w:r w:rsidR="00105155">
              <w:rPr>
                <w:rFonts w:eastAsia="Times New Roman" w:cstheme="minorHAnsi"/>
                <w:color w:val="000000"/>
                <w:lang w:eastAsia="lt-LT"/>
              </w:rPr>
              <w:t>*</w:t>
            </w:r>
          </w:p>
        </w:tc>
        <w:tc>
          <w:tcPr>
            <w:tcW w:w="2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D75B48" w14:textId="77777777" w:rsidR="00162169" w:rsidRPr="00162169" w:rsidRDefault="00162169" w:rsidP="00162169">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1 kartą per 12 mėn.</w:t>
            </w:r>
          </w:p>
        </w:tc>
      </w:tr>
      <w:tr w:rsidR="00162169" w:rsidRPr="00162169" w14:paraId="446A67AE" w14:textId="77777777" w:rsidTr="00F84E02">
        <w:trPr>
          <w:gridAfter w:val="1"/>
          <w:wAfter w:w="94" w:type="dxa"/>
          <w:trHeight w:val="300"/>
        </w:trPr>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295C66" w14:textId="77777777" w:rsidR="00162169" w:rsidRPr="00162169" w:rsidRDefault="00162169" w:rsidP="00162169">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2.</w:t>
            </w:r>
          </w:p>
        </w:tc>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A8B73" w14:textId="77777777" w:rsidR="00162169" w:rsidRPr="00162169" w:rsidRDefault="00162169" w:rsidP="00162169">
            <w:pPr>
              <w:spacing w:after="0" w:line="240" w:lineRule="auto"/>
              <w:rPr>
                <w:rFonts w:eastAsia="Times New Roman" w:cstheme="minorHAnsi"/>
                <w:color w:val="000000"/>
                <w:lang w:eastAsia="lt-LT"/>
              </w:rPr>
            </w:pPr>
            <w:r w:rsidRPr="00162169">
              <w:rPr>
                <w:rFonts w:eastAsia="Times New Roman" w:cstheme="minorHAnsi"/>
                <w:color w:val="000000"/>
                <w:lang w:eastAsia="lt-LT"/>
              </w:rPr>
              <w:t>Gesintuvų pildymas</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547ED1" w14:textId="77777777" w:rsidR="00162169" w:rsidRPr="00162169" w:rsidRDefault="00162169" w:rsidP="00162169">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vnt.</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1C8B4" w14:textId="4ED3FFAD" w:rsidR="00162169" w:rsidRPr="00162169" w:rsidRDefault="00162169" w:rsidP="00162169">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6</w:t>
            </w:r>
            <w:r w:rsidR="00F52447">
              <w:rPr>
                <w:rFonts w:eastAsia="Times New Roman" w:cstheme="minorHAnsi"/>
                <w:color w:val="000000"/>
                <w:lang w:eastAsia="lt-LT"/>
              </w:rPr>
              <w:t>4</w:t>
            </w:r>
            <w:r w:rsidRPr="00162169">
              <w:rPr>
                <w:rFonts w:eastAsia="Times New Roman" w:cstheme="minorHAnsi"/>
                <w:color w:val="000000"/>
                <w:lang w:eastAsia="lt-LT"/>
              </w:rPr>
              <w:t>0</w:t>
            </w:r>
            <w:r w:rsidR="00105155">
              <w:rPr>
                <w:rFonts w:eastAsia="Times New Roman" w:cstheme="minorHAnsi"/>
                <w:color w:val="000000"/>
                <w:lang w:eastAsia="lt-LT"/>
              </w:rPr>
              <w:t>*</w:t>
            </w:r>
          </w:p>
        </w:tc>
        <w:tc>
          <w:tcPr>
            <w:tcW w:w="2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CD84C0" w14:textId="77777777" w:rsidR="00162169" w:rsidRPr="00162169" w:rsidRDefault="00162169" w:rsidP="00162169">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1 kartą per 12 mėn.</w:t>
            </w:r>
          </w:p>
        </w:tc>
      </w:tr>
      <w:tr w:rsidR="00162169" w:rsidRPr="00162169" w14:paraId="28FB8DC3" w14:textId="77777777" w:rsidTr="00F84E02">
        <w:trPr>
          <w:gridAfter w:val="1"/>
          <w:wAfter w:w="94" w:type="dxa"/>
          <w:trHeight w:val="300"/>
        </w:trPr>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186551" w14:textId="77777777" w:rsidR="00162169" w:rsidRPr="00162169" w:rsidRDefault="00162169" w:rsidP="00162169">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3.</w:t>
            </w:r>
          </w:p>
        </w:tc>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39C81" w14:textId="77777777" w:rsidR="00162169" w:rsidRPr="00162169" w:rsidRDefault="00162169" w:rsidP="00162169">
            <w:pPr>
              <w:spacing w:after="0" w:line="240" w:lineRule="auto"/>
              <w:rPr>
                <w:rFonts w:eastAsia="Times New Roman" w:cstheme="minorHAnsi"/>
                <w:color w:val="000000"/>
                <w:lang w:eastAsia="lt-LT"/>
              </w:rPr>
            </w:pPr>
            <w:r w:rsidRPr="00162169">
              <w:rPr>
                <w:rFonts w:eastAsia="Times New Roman" w:cstheme="minorHAnsi"/>
                <w:color w:val="000000"/>
                <w:lang w:eastAsia="lt-LT"/>
              </w:rPr>
              <w:t>Gesintuvų remontas</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C7F707" w14:textId="77777777" w:rsidR="00162169" w:rsidRPr="00162169" w:rsidRDefault="00162169" w:rsidP="00162169">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vnt.</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C8C2D" w14:textId="3604627F" w:rsidR="00162169" w:rsidRPr="00162169" w:rsidRDefault="00162169" w:rsidP="00162169">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6</w:t>
            </w:r>
            <w:r w:rsidR="00F52447">
              <w:rPr>
                <w:rFonts w:eastAsia="Times New Roman" w:cstheme="minorHAnsi"/>
                <w:color w:val="000000"/>
                <w:lang w:eastAsia="lt-LT"/>
              </w:rPr>
              <w:t>40</w:t>
            </w:r>
            <w:r w:rsidR="00105155">
              <w:rPr>
                <w:rFonts w:eastAsia="Times New Roman" w:cstheme="minorHAnsi"/>
                <w:color w:val="000000"/>
                <w:lang w:eastAsia="lt-LT"/>
              </w:rPr>
              <w:t>*</w:t>
            </w:r>
          </w:p>
        </w:tc>
        <w:tc>
          <w:tcPr>
            <w:tcW w:w="2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7A82DF" w14:textId="77777777" w:rsidR="00162169" w:rsidRPr="00162169" w:rsidRDefault="00162169" w:rsidP="00162169">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1 kartą per 12 mėn.</w:t>
            </w:r>
          </w:p>
        </w:tc>
      </w:tr>
      <w:tr w:rsidR="00162169" w:rsidRPr="00162169" w14:paraId="4FDCAA03" w14:textId="77777777" w:rsidTr="00F84E02">
        <w:trPr>
          <w:gridAfter w:val="1"/>
          <w:wAfter w:w="94" w:type="dxa"/>
          <w:trHeight w:val="300"/>
        </w:trPr>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7A4921" w14:textId="77777777" w:rsidR="00162169" w:rsidRPr="00162169" w:rsidRDefault="00162169" w:rsidP="00162169">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4.</w:t>
            </w:r>
          </w:p>
        </w:tc>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46847" w14:textId="77777777" w:rsidR="00162169" w:rsidRPr="00162169" w:rsidRDefault="00162169" w:rsidP="00162169">
            <w:pPr>
              <w:spacing w:after="0" w:line="240" w:lineRule="auto"/>
              <w:rPr>
                <w:rFonts w:eastAsia="Times New Roman" w:cstheme="minorHAnsi"/>
                <w:color w:val="000000"/>
                <w:lang w:eastAsia="lt-LT"/>
              </w:rPr>
            </w:pPr>
            <w:r w:rsidRPr="00162169">
              <w:rPr>
                <w:rFonts w:eastAsia="Times New Roman" w:cstheme="minorHAnsi"/>
                <w:color w:val="000000"/>
                <w:lang w:eastAsia="lt-LT"/>
              </w:rPr>
              <w:t>Gesintuvų utilizavimas</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315E35" w14:textId="77777777" w:rsidR="00162169" w:rsidRPr="00162169" w:rsidRDefault="00162169" w:rsidP="00162169">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vnt.</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7FF1B" w14:textId="6D6F3ECC" w:rsidR="00162169" w:rsidRPr="00162169" w:rsidRDefault="00162169" w:rsidP="00162169">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50</w:t>
            </w:r>
          </w:p>
        </w:tc>
        <w:tc>
          <w:tcPr>
            <w:tcW w:w="2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027F5B" w14:textId="77777777" w:rsidR="00162169" w:rsidRPr="00162169" w:rsidRDefault="00162169" w:rsidP="00162169">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1 kartą per 36 mėn.</w:t>
            </w:r>
          </w:p>
        </w:tc>
      </w:tr>
      <w:tr w:rsidR="00162169" w:rsidRPr="00162169" w14:paraId="7CB8DA8E" w14:textId="77777777" w:rsidTr="00F84E02">
        <w:trPr>
          <w:gridAfter w:val="1"/>
          <w:wAfter w:w="94" w:type="dxa"/>
          <w:trHeight w:val="300"/>
        </w:trPr>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731AC4" w14:textId="77777777" w:rsidR="00162169" w:rsidRPr="00162169" w:rsidRDefault="00162169" w:rsidP="00162169">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5.</w:t>
            </w:r>
          </w:p>
        </w:tc>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6BDB3" w14:textId="77777777" w:rsidR="00162169" w:rsidRPr="00162169" w:rsidRDefault="00162169" w:rsidP="00162169">
            <w:pPr>
              <w:spacing w:after="0" w:line="240" w:lineRule="auto"/>
              <w:rPr>
                <w:rFonts w:eastAsia="Times New Roman" w:cstheme="minorHAnsi"/>
                <w:color w:val="000000"/>
                <w:lang w:eastAsia="lt-LT"/>
              </w:rPr>
            </w:pPr>
            <w:r w:rsidRPr="00162169">
              <w:rPr>
                <w:rFonts w:eastAsia="Times New Roman" w:cstheme="minorHAnsi"/>
                <w:color w:val="000000"/>
                <w:lang w:eastAsia="lt-LT"/>
              </w:rPr>
              <w:t>Gesinimo dujų balionų patikra</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385678" w14:textId="77777777" w:rsidR="00162169" w:rsidRPr="00162169" w:rsidRDefault="00162169" w:rsidP="00162169">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vnt.</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9F64A" w14:textId="0A03034E" w:rsidR="00162169" w:rsidRPr="00162169" w:rsidRDefault="00162169" w:rsidP="00162169">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6</w:t>
            </w:r>
            <w:r w:rsidR="00105155">
              <w:rPr>
                <w:rFonts w:eastAsia="Times New Roman" w:cstheme="minorHAnsi"/>
                <w:color w:val="000000"/>
                <w:lang w:eastAsia="lt-LT"/>
              </w:rPr>
              <w:t>**</w:t>
            </w:r>
          </w:p>
        </w:tc>
        <w:tc>
          <w:tcPr>
            <w:tcW w:w="2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4A2D4F" w14:textId="77777777" w:rsidR="00162169" w:rsidRPr="00162169" w:rsidRDefault="00162169" w:rsidP="00162169">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1 kartą per 12 mėn.</w:t>
            </w:r>
          </w:p>
        </w:tc>
      </w:tr>
      <w:tr w:rsidR="00162169" w:rsidRPr="00162169" w14:paraId="31254D3F" w14:textId="77777777" w:rsidTr="00F84E02">
        <w:trPr>
          <w:gridAfter w:val="1"/>
          <w:wAfter w:w="94" w:type="dxa"/>
          <w:trHeight w:val="300"/>
        </w:trPr>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A575E4" w14:textId="77777777" w:rsidR="00162169" w:rsidRPr="00162169" w:rsidRDefault="00162169" w:rsidP="00162169">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6.</w:t>
            </w:r>
          </w:p>
        </w:tc>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892DB" w14:textId="77777777" w:rsidR="00162169" w:rsidRPr="00162169" w:rsidRDefault="00162169" w:rsidP="00162169">
            <w:pPr>
              <w:spacing w:after="0" w:line="240" w:lineRule="auto"/>
              <w:rPr>
                <w:rFonts w:eastAsia="Times New Roman" w:cstheme="minorHAnsi"/>
                <w:color w:val="000000"/>
                <w:lang w:eastAsia="lt-LT"/>
              </w:rPr>
            </w:pPr>
            <w:r w:rsidRPr="00162169">
              <w:rPr>
                <w:rFonts w:eastAsia="Times New Roman" w:cstheme="minorHAnsi"/>
                <w:color w:val="000000"/>
                <w:lang w:eastAsia="lt-LT"/>
              </w:rPr>
              <w:t>Gesinimo dujų balionų pildymas</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16AC09" w14:textId="77777777" w:rsidR="00162169" w:rsidRPr="00162169" w:rsidRDefault="00162169" w:rsidP="00162169">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vnt.</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28BE4" w14:textId="38002695" w:rsidR="00162169" w:rsidRPr="00162169" w:rsidRDefault="00827FA5" w:rsidP="00162169">
            <w:pPr>
              <w:spacing w:after="0" w:line="240" w:lineRule="auto"/>
              <w:jc w:val="center"/>
              <w:rPr>
                <w:rFonts w:eastAsia="Times New Roman" w:cstheme="minorHAnsi"/>
                <w:color w:val="000000"/>
                <w:lang w:eastAsia="lt-LT"/>
              </w:rPr>
            </w:pPr>
            <w:r>
              <w:rPr>
                <w:rFonts w:eastAsia="Times New Roman" w:cstheme="minorHAnsi"/>
                <w:color w:val="000000"/>
                <w:lang w:eastAsia="lt-LT"/>
              </w:rPr>
              <w:t>5</w:t>
            </w:r>
            <w:r w:rsidR="00105155">
              <w:rPr>
                <w:rFonts w:eastAsia="Times New Roman" w:cstheme="minorHAnsi"/>
                <w:color w:val="000000"/>
                <w:lang w:eastAsia="lt-LT"/>
              </w:rPr>
              <w:t>**</w:t>
            </w:r>
          </w:p>
        </w:tc>
        <w:tc>
          <w:tcPr>
            <w:tcW w:w="2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4D93A0" w14:textId="77777777" w:rsidR="00162169" w:rsidRPr="00162169" w:rsidRDefault="00162169" w:rsidP="00162169">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1 kartą per 12 mėn.</w:t>
            </w:r>
          </w:p>
        </w:tc>
      </w:tr>
      <w:tr w:rsidR="00162169" w:rsidRPr="00162169" w14:paraId="4D77835E" w14:textId="77777777" w:rsidTr="00F84E02">
        <w:trPr>
          <w:gridAfter w:val="1"/>
          <w:wAfter w:w="94" w:type="dxa"/>
          <w:trHeight w:val="300"/>
        </w:trPr>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1147EB" w14:textId="77777777" w:rsidR="00162169" w:rsidRPr="00162169" w:rsidRDefault="00162169" w:rsidP="00162169">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7.</w:t>
            </w:r>
          </w:p>
        </w:tc>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10100" w14:textId="77777777" w:rsidR="00162169" w:rsidRPr="00162169" w:rsidRDefault="00162169" w:rsidP="00162169">
            <w:pPr>
              <w:spacing w:after="0" w:line="240" w:lineRule="auto"/>
              <w:rPr>
                <w:rFonts w:eastAsia="Times New Roman" w:cstheme="minorHAnsi"/>
                <w:color w:val="000000"/>
                <w:lang w:eastAsia="lt-LT"/>
              </w:rPr>
            </w:pPr>
            <w:r w:rsidRPr="00162169">
              <w:rPr>
                <w:rFonts w:eastAsia="Times New Roman" w:cstheme="minorHAnsi"/>
                <w:color w:val="000000"/>
                <w:lang w:eastAsia="lt-LT"/>
              </w:rPr>
              <w:t>Gesinimo dujų balionų remontas</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9035F1" w14:textId="77777777" w:rsidR="00162169" w:rsidRPr="00162169" w:rsidRDefault="00162169" w:rsidP="00162169">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vnt.</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22955" w14:textId="0C56E28B" w:rsidR="00162169" w:rsidRPr="00162169" w:rsidRDefault="00827FA5" w:rsidP="00162169">
            <w:pPr>
              <w:spacing w:after="0" w:line="240" w:lineRule="auto"/>
              <w:jc w:val="center"/>
              <w:rPr>
                <w:rFonts w:eastAsia="Times New Roman" w:cstheme="minorHAnsi"/>
                <w:color w:val="000000"/>
                <w:lang w:eastAsia="lt-LT"/>
              </w:rPr>
            </w:pPr>
            <w:r>
              <w:rPr>
                <w:rFonts w:eastAsia="Times New Roman" w:cstheme="minorHAnsi"/>
                <w:color w:val="000000"/>
                <w:lang w:eastAsia="lt-LT"/>
              </w:rPr>
              <w:t>5</w:t>
            </w:r>
            <w:r w:rsidR="00105155">
              <w:rPr>
                <w:rFonts w:eastAsia="Times New Roman" w:cstheme="minorHAnsi"/>
                <w:color w:val="000000"/>
                <w:lang w:eastAsia="lt-LT"/>
              </w:rPr>
              <w:t>**</w:t>
            </w:r>
          </w:p>
        </w:tc>
        <w:tc>
          <w:tcPr>
            <w:tcW w:w="2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A85FFE" w14:textId="77777777" w:rsidR="00162169" w:rsidRPr="00162169" w:rsidRDefault="00162169" w:rsidP="00162169">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1 kartą per 12 mėn.</w:t>
            </w:r>
          </w:p>
        </w:tc>
      </w:tr>
      <w:tr w:rsidR="00162169" w:rsidRPr="00162169" w14:paraId="62E0CE5B" w14:textId="77777777" w:rsidTr="00F84E02">
        <w:trPr>
          <w:gridAfter w:val="1"/>
          <w:wAfter w:w="94" w:type="dxa"/>
          <w:trHeight w:val="510"/>
        </w:trPr>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F77CCB" w14:textId="77777777" w:rsidR="00162169" w:rsidRPr="00162169" w:rsidRDefault="00162169" w:rsidP="00162169">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8.</w:t>
            </w:r>
          </w:p>
        </w:tc>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B7B2C" w14:textId="77777777" w:rsidR="00162169" w:rsidRPr="00162169" w:rsidRDefault="00162169" w:rsidP="00162169">
            <w:pPr>
              <w:spacing w:after="0" w:line="240" w:lineRule="auto"/>
              <w:rPr>
                <w:rFonts w:eastAsia="Times New Roman" w:cstheme="minorHAnsi"/>
                <w:color w:val="000000"/>
                <w:lang w:eastAsia="lt-LT"/>
              </w:rPr>
            </w:pPr>
            <w:r w:rsidRPr="00162169">
              <w:rPr>
                <w:rFonts w:eastAsia="Times New Roman" w:cstheme="minorHAnsi"/>
                <w:color w:val="000000"/>
                <w:lang w:eastAsia="lt-LT"/>
              </w:rPr>
              <w:t>Gesinimo dujų balionų utilizavimas</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31118A" w14:textId="77777777" w:rsidR="00162169" w:rsidRPr="00162169" w:rsidRDefault="00162169" w:rsidP="00162169">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vnt.</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AAAB6" w14:textId="656FC8A0" w:rsidR="00162169" w:rsidRPr="00162169" w:rsidRDefault="00827FA5" w:rsidP="00162169">
            <w:pPr>
              <w:spacing w:after="0" w:line="240" w:lineRule="auto"/>
              <w:jc w:val="center"/>
              <w:rPr>
                <w:rFonts w:eastAsia="Times New Roman" w:cstheme="minorHAnsi"/>
                <w:color w:val="000000"/>
                <w:lang w:eastAsia="lt-LT"/>
              </w:rPr>
            </w:pPr>
            <w:r>
              <w:rPr>
                <w:rFonts w:eastAsia="Times New Roman" w:cstheme="minorHAnsi"/>
                <w:color w:val="000000"/>
                <w:lang w:eastAsia="lt-LT"/>
              </w:rPr>
              <w:t>5</w:t>
            </w:r>
            <w:r w:rsidR="00105155">
              <w:rPr>
                <w:rFonts w:eastAsia="Times New Roman" w:cstheme="minorHAnsi"/>
                <w:color w:val="000000"/>
                <w:lang w:eastAsia="lt-LT"/>
              </w:rPr>
              <w:t>**</w:t>
            </w:r>
          </w:p>
        </w:tc>
        <w:tc>
          <w:tcPr>
            <w:tcW w:w="2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F3B7D9" w14:textId="77777777" w:rsidR="00162169" w:rsidRPr="00162169" w:rsidRDefault="00162169" w:rsidP="00162169">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1 kartą per 36 mėn.</w:t>
            </w:r>
          </w:p>
        </w:tc>
      </w:tr>
      <w:bookmarkEnd w:id="0"/>
      <w:tr w:rsidR="00162169" w:rsidRPr="00162169" w14:paraId="3F5C7773" w14:textId="77777777" w:rsidTr="00F84E02">
        <w:trPr>
          <w:gridAfter w:val="1"/>
          <w:wAfter w:w="94" w:type="dxa"/>
          <w:trHeight w:val="300"/>
        </w:trPr>
        <w:tc>
          <w:tcPr>
            <w:tcW w:w="8980" w:type="dxa"/>
            <w:gridSpan w:val="8"/>
            <w:tcBorders>
              <w:top w:val="single" w:sz="4" w:space="0" w:color="auto"/>
              <w:bottom w:val="single" w:sz="4" w:space="0" w:color="auto"/>
            </w:tcBorders>
            <w:shd w:val="clear" w:color="auto" w:fill="auto"/>
            <w:noWrap/>
            <w:vAlign w:val="center"/>
            <w:hideMark/>
          </w:tcPr>
          <w:p w14:paraId="57B8AE4E" w14:textId="3B0A5160" w:rsidR="00105155" w:rsidRDefault="00105155" w:rsidP="00105155">
            <w:pPr>
              <w:spacing w:after="0" w:line="240" w:lineRule="auto"/>
              <w:rPr>
                <w:rFonts w:eastAsia="Times New Roman" w:cstheme="minorHAnsi"/>
                <w:color w:val="000000"/>
                <w:lang w:eastAsia="lt-LT"/>
              </w:rPr>
            </w:pPr>
            <w:r>
              <w:rPr>
                <w:rFonts w:eastAsia="Times New Roman" w:cstheme="minorHAnsi"/>
                <w:color w:val="000000"/>
                <w:lang w:eastAsia="lt-LT"/>
              </w:rPr>
              <w:t>*Gesintuvų sąrašas pateiktas lentelėje Nr. 3</w:t>
            </w:r>
          </w:p>
          <w:p w14:paraId="60E1BF3E" w14:textId="4E218566" w:rsidR="00105155" w:rsidRPr="00105155" w:rsidRDefault="00105155" w:rsidP="00105155">
            <w:pPr>
              <w:spacing w:after="0" w:line="240" w:lineRule="auto"/>
              <w:rPr>
                <w:rFonts w:eastAsia="Times New Roman" w:cstheme="minorHAnsi"/>
                <w:color w:val="000000"/>
                <w:lang w:eastAsia="lt-LT"/>
              </w:rPr>
            </w:pPr>
            <w:r>
              <w:rPr>
                <w:rFonts w:eastAsia="Times New Roman" w:cstheme="minorHAnsi"/>
                <w:color w:val="000000"/>
                <w:lang w:eastAsia="lt-LT"/>
              </w:rPr>
              <w:t>**Gesinimo dujų balionų sąrašas pateiktas lentelėje Nr. 4</w:t>
            </w:r>
          </w:p>
          <w:p w14:paraId="02D4F8E1" w14:textId="61436306" w:rsidR="00162169" w:rsidRPr="00162169" w:rsidRDefault="00162169" w:rsidP="00A26433">
            <w:pPr>
              <w:spacing w:before="240" w:after="0" w:line="240" w:lineRule="auto"/>
              <w:rPr>
                <w:rFonts w:eastAsia="Times New Roman" w:cstheme="minorHAnsi"/>
                <w:color w:val="000000"/>
                <w:lang w:eastAsia="lt-LT"/>
              </w:rPr>
            </w:pPr>
            <w:r w:rsidRPr="00162169">
              <w:rPr>
                <w:rFonts w:eastAsia="Times New Roman" w:cstheme="minorHAnsi"/>
                <w:color w:val="000000"/>
                <w:lang w:eastAsia="lt-LT"/>
              </w:rPr>
              <w:lastRenderedPageBreak/>
              <w:t>Lentelė Nr.</w:t>
            </w:r>
            <w:r w:rsidRPr="0044124C">
              <w:rPr>
                <w:rFonts w:eastAsia="Times New Roman" w:cstheme="minorHAnsi"/>
                <w:color w:val="000000"/>
                <w:lang w:eastAsia="lt-LT"/>
              </w:rPr>
              <w:t>2</w:t>
            </w:r>
            <w:r w:rsidRPr="00162169">
              <w:rPr>
                <w:rFonts w:eastAsia="Times New Roman" w:cstheme="minorHAnsi"/>
                <w:color w:val="000000"/>
                <w:lang w:eastAsia="lt-LT"/>
              </w:rPr>
              <w:t xml:space="preserve"> - P</w:t>
            </w:r>
            <w:r w:rsidR="00930D45">
              <w:rPr>
                <w:rFonts w:eastAsia="Times New Roman" w:cstheme="minorHAnsi"/>
                <w:color w:val="000000"/>
                <w:lang w:eastAsia="lt-LT"/>
              </w:rPr>
              <w:t xml:space="preserve">atikros </w:t>
            </w:r>
            <w:r w:rsidRPr="00162169">
              <w:rPr>
                <w:rFonts w:eastAsia="Times New Roman" w:cstheme="minorHAnsi"/>
                <w:color w:val="000000"/>
                <w:lang w:eastAsia="lt-LT"/>
              </w:rPr>
              <w:t xml:space="preserve">paslaugų sąrašas: </w:t>
            </w:r>
            <w:r w:rsidR="00FC6ACD">
              <w:rPr>
                <w:rFonts w:eastAsia="Times New Roman" w:cstheme="minorHAnsi"/>
                <w:color w:val="000000"/>
                <w:lang w:eastAsia="lt-LT"/>
              </w:rPr>
              <w:t>gesinimo medžiagos ir priemonės</w:t>
            </w:r>
            <w:r w:rsidRPr="00162169">
              <w:rPr>
                <w:rFonts w:eastAsia="Times New Roman" w:cstheme="minorHAnsi"/>
                <w:color w:val="000000"/>
                <w:lang w:eastAsia="lt-LT"/>
              </w:rPr>
              <w:t>.</w:t>
            </w:r>
          </w:p>
        </w:tc>
      </w:tr>
      <w:tr w:rsidR="00162169" w:rsidRPr="00162169" w14:paraId="7D33F6A5" w14:textId="77777777" w:rsidTr="00F84E02">
        <w:trPr>
          <w:gridAfter w:val="1"/>
          <w:wAfter w:w="94" w:type="dxa"/>
          <w:trHeight w:val="290"/>
        </w:trPr>
        <w:tc>
          <w:tcPr>
            <w:tcW w:w="9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5F5AF5" w14:textId="77777777" w:rsidR="00162169" w:rsidRPr="00162169" w:rsidRDefault="00162169" w:rsidP="0079445E">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lastRenderedPageBreak/>
              <w:t>Eil. Nr.</w:t>
            </w:r>
          </w:p>
        </w:tc>
        <w:tc>
          <w:tcPr>
            <w:tcW w:w="3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31543A" w14:textId="77777777" w:rsidR="00162169" w:rsidRPr="00162169" w:rsidRDefault="00162169" w:rsidP="0079445E">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Paslaugos pavadinimas</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790C24" w14:textId="77777777" w:rsidR="00162169" w:rsidRPr="00162169" w:rsidRDefault="00162169" w:rsidP="0079445E">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Mato</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37719" w14:textId="77777777" w:rsidR="00162169" w:rsidRPr="00162169" w:rsidRDefault="00162169" w:rsidP="0079445E">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Tikrinamos</w:t>
            </w:r>
          </w:p>
        </w:tc>
        <w:tc>
          <w:tcPr>
            <w:tcW w:w="2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8CF8DD" w14:textId="77777777" w:rsidR="00162169" w:rsidRPr="00162169" w:rsidRDefault="00162169" w:rsidP="0079445E">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Preliminarus paslaugų kiekis</w:t>
            </w:r>
          </w:p>
        </w:tc>
      </w:tr>
      <w:tr w:rsidR="00162169" w:rsidRPr="00162169" w14:paraId="29551598" w14:textId="77777777" w:rsidTr="00F84E02">
        <w:trPr>
          <w:gridAfter w:val="1"/>
          <w:wAfter w:w="94" w:type="dxa"/>
          <w:trHeight w:val="300"/>
        </w:trPr>
        <w:tc>
          <w:tcPr>
            <w:tcW w:w="960" w:type="dxa"/>
            <w:gridSpan w:val="2"/>
            <w:vMerge/>
            <w:tcBorders>
              <w:top w:val="single" w:sz="4" w:space="0" w:color="auto"/>
              <w:left w:val="single" w:sz="4" w:space="0" w:color="auto"/>
              <w:bottom w:val="single" w:sz="4" w:space="0" w:color="auto"/>
              <w:right w:val="single" w:sz="4" w:space="0" w:color="auto"/>
            </w:tcBorders>
            <w:vAlign w:val="center"/>
            <w:hideMark/>
          </w:tcPr>
          <w:p w14:paraId="4D8A1944" w14:textId="77777777" w:rsidR="00162169" w:rsidRPr="00162169" w:rsidRDefault="00162169" w:rsidP="0079445E">
            <w:pPr>
              <w:spacing w:after="0" w:line="240" w:lineRule="auto"/>
              <w:rPr>
                <w:rFonts w:eastAsia="Times New Roman" w:cstheme="minorHAnsi"/>
                <w:color w:val="000000"/>
                <w:lang w:eastAsia="lt-LT"/>
              </w:rPr>
            </w:pPr>
          </w:p>
        </w:tc>
        <w:tc>
          <w:tcPr>
            <w:tcW w:w="3040" w:type="dxa"/>
            <w:vMerge/>
            <w:tcBorders>
              <w:top w:val="single" w:sz="4" w:space="0" w:color="auto"/>
              <w:left w:val="single" w:sz="4" w:space="0" w:color="auto"/>
              <w:bottom w:val="single" w:sz="4" w:space="0" w:color="auto"/>
              <w:right w:val="single" w:sz="4" w:space="0" w:color="auto"/>
            </w:tcBorders>
            <w:vAlign w:val="center"/>
            <w:hideMark/>
          </w:tcPr>
          <w:p w14:paraId="45F83353" w14:textId="77777777" w:rsidR="00162169" w:rsidRPr="00162169" w:rsidRDefault="00162169" w:rsidP="0079445E">
            <w:pPr>
              <w:spacing w:after="0" w:line="240" w:lineRule="auto"/>
              <w:rPr>
                <w:rFonts w:eastAsia="Times New Roman" w:cstheme="minorHAnsi"/>
                <w:color w:val="000000"/>
                <w:lang w:eastAsia="lt-LT"/>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D5C706" w14:textId="77777777" w:rsidR="00162169" w:rsidRPr="00162169" w:rsidRDefault="00162169" w:rsidP="0079445E">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vienetas</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12325" w14:textId="77777777" w:rsidR="00162169" w:rsidRPr="00162169" w:rsidRDefault="00162169" w:rsidP="0079445E">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įrangos kiekis</w:t>
            </w:r>
          </w:p>
        </w:tc>
        <w:tc>
          <w:tcPr>
            <w:tcW w:w="2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EE26D8" w14:textId="3B1B26CF" w:rsidR="00162169" w:rsidRPr="00162169" w:rsidRDefault="00162169" w:rsidP="0079445E">
            <w:pPr>
              <w:spacing w:after="0" w:line="240" w:lineRule="auto"/>
              <w:jc w:val="center"/>
              <w:rPr>
                <w:rFonts w:eastAsia="Times New Roman" w:cstheme="minorHAnsi"/>
                <w:color w:val="000000"/>
                <w:lang w:eastAsia="lt-LT"/>
              </w:rPr>
            </w:pPr>
          </w:p>
        </w:tc>
      </w:tr>
      <w:tr w:rsidR="00162169" w:rsidRPr="00162169" w14:paraId="623B3860" w14:textId="77777777" w:rsidTr="00F84E02">
        <w:trPr>
          <w:gridAfter w:val="1"/>
          <w:wAfter w:w="94" w:type="dxa"/>
          <w:trHeight w:val="300"/>
        </w:trPr>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2A3C10" w14:textId="77777777" w:rsidR="00162169" w:rsidRPr="00162169" w:rsidRDefault="00162169" w:rsidP="0079445E">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1.</w:t>
            </w:r>
          </w:p>
        </w:tc>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F1578" w14:textId="7808BE36" w:rsidR="00162169" w:rsidRPr="00162169" w:rsidRDefault="00162169" w:rsidP="0079445E">
            <w:pPr>
              <w:spacing w:after="0" w:line="240" w:lineRule="auto"/>
              <w:rPr>
                <w:rFonts w:eastAsia="Times New Roman" w:cstheme="minorHAnsi"/>
                <w:color w:val="000000"/>
                <w:lang w:eastAsia="lt-LT"/>
              </w:rPr>
            </w:pPr>
            <w:r w:rsidRPr="0044124C">
              <w:rPr>
                <w:rFonts w:eastAsia="Times New Roman" w:cstheme="minorHAnsi"/>
                <w:color w:val="000000"/>
                <w:lang w:eastAsia="lt-LT"/>
              </w:rPr>
              <w:t>Putų koncentrato ( Profarm AFFF 3)</w:t>
            </w:r>
            <w:r w:rsidRPr="00162169">
              <w:rPr>
                <w:rFonts w:eastAsia="Times New Roman" w:cstheme="minorHAnsi"/>
                <w:color w:val="000000"/>
                <w:lang w:eastAsia="lt-LT"/>
              </w:rPr>
              <w:t xml:space="preserve"> patikra</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F76667" w14:textId="77777777" w:rsidR="00162169" w:rsidRPr="00162169" w:rsidRDefault="00162169" w:rsidP="0079445E">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vnt.</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02DAC" w14:textId="29DDEFD0" w:rsidR="00162169" w:rsidRPr="00162169" w:rsidRDefault="00162169" w:rsidP="0079445E">
            <w:pPr>
              <w:spacing w:after="0" w:line="240" w:lineRule="auto"/>
              <w:jc w:val="center"/>
              <w:rPr>
                <w:rFonts w:eastAsia="Times New Roman" w:cstheme="minorHAnsi"/>
                <w:color w:val="000000"/>
                <w:lang w:eastAsia="lt-LT"/>
              </w:rPr>
            </w:pPr>
            <w:r w:rsidRPr="0044124C">
              <w:rPr>
                <w:rFonts w:eastAsia="Times New Roman" w:cstheme="minorHAnsi"/>
                <w:color w:val="000000"/>
                <w:lang w:eastAsia="lt-LT"/>
              </w:rPr>
              <w:t>1</w:t>
            </w:r>
          </w:p>
        </w:tc>
        <w:tc>
          <w:tcPr>
            <w:tcW w:w="2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84F86D" w14:textId="77777777" w:rsidR="00162169" w:rsidRPr="00162169" w:rsidRDefault="00162169" w:rsidP="0079445E">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1 kartą per 12 mėn.</w:t>
            </w:r>
          </w:p>
        </w:tc>
      </w:tr>
      <w:tr w:rsidR="00162169" w:rsidRPr="00162169" w14:paraId="278D2324" w14:textId="77777777" w:rsidTr="00F84E02">
        <w:trPr>
          <w:gridAfter w:val="1"/>
          <w:wAfter w:w="94" w:type="dxa"/>
          <w:trHeight w:val="300"/>
        </w:trPr>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EE9F5B" w14:textId="77777777" w:rsidR="00162169" w:rsidRPr="00162169" w:rsidRDefault="00162169" w:rsidP="0079445E">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2.</w:t>
            </w:r>
          </w:p>
        </w:tc>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42FCA" w14:textId="6F5B5305" w:rsidR="00162169" w:rsidRPr="00162169" w:rsidRDefault="00162169" w:rsidP="0079445E">
            <w:pPr>
              <w:spacing w:after="0" w:line="240" w:lineRule="auto"/>
              <w:rPr>
                <w:rFonts w:eastAsia="Times New Roman" w:cstheme="minorHAnsi"/>
                <w:color w:val="000000"/>
                <w:lang w:eastAsia="lt-LT"/>
              </w:rPr>
            </w:pPr>
            <w:r w:rsidRPr="0044124C">
              <w:rPr>
                <w:rFonts w:eastAsia="Times New Roman" w:cstheme="minorHAnsi"/>
                <w:color w:val="000000"/>
                <w:lang w:eastAsia="lt-LT"/>
              </w:rPr>
              <w:t>Gaisrinio kostiumo patikrinimas</w:t>
            </w:r>
            <w:r w:rsidR="00C2211B">
              <w:rPr>
                <w:rFonts w:eastAsia="Times New Roman" w:cstheme="minorHAnsi"/>
                <w:color w:val="000000"/>
                <w:lang w:eastAsia="lt-LT"/>
              </w:rPr>
              <w:t xml:space="preserve"> (įskaitant kvėpavimo balioną)</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8A2809" w14:textId="77777777" w:rsidR="00162169" w:rsidRPr="00162169" w:rsidRDefault="00162169" w:rsidP="0079445E">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vnt.</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97F8" w14:textId="622205AE" w:rsidR="00162169" w:rsidRPr="00162169" w:rsidRDefault="00162169" w:rsidP="0079445E">
            <w:pPr>
              <w:spacing w:after="0" w:line="240" w:lineRule="auto"/>
              <w:jc w:val="center"/>
              <w:rPr>
                <w:rFonts w:eastAsia="Times New Roman" w:cstheme="minorHAnsi"/>
                <w:color w:val="000000"/>
                <w:lang w:eastAsia="lt-LT"/>
              </w:rPr>
            </w:pPr>
            <w:r w:rsidRPr="0044124C">
              <w:rPr>
                <w:rFonts w:eastAsia="Times New Roman" w:cstheme="minorHAnsi"/>
                <w:color w:val="000000"/>
                <w:lang w:eastAsia="lt-LT"/>
              </w:rPr>
              <w:t>1</w:t>
            </w:r>
          </w:p>
        </w:tc>
        <w:tc>
          <w:tcPr>
            <w:tcW w:w="2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88CF7F" w14:textId="36DDAF3D" w:rsidR="00162169" w:rsidRPr="00162169" w:rsidRDefault="00162169" w:rsidP="0079445E">
            <w:pPr>
              <w:spacing w:after="0" w:line="240" w:lineRule="auto"/>
              <w:jc w:val="center"/>
              <w:rPr>
                <w:rFonts w:eastAsia="Times New Roman" w:cstheme="minorHAnsi"/>
                <w:color w:val="000000"/>
                <w:lang w:eastAsia="lt-LT"/>
              </w:rPr>
            </w:pPr>
            <w:r w:rsidRPr="00162169">
              <w:rPr>
                <w:rFonts w:eastAsia="Times New Roman" w:cstheme="minorHAnsi"/>
                <w:color w:val="000000"/>
                <w:lang w:eastAsia="lt-LT"/>
              </w:rPr>
              <w:t xml:space="preserve">1 kartą per </w:t>
            </w:r>
            <w:r w:rsidR="00FC6ACD">
              <w:rPr>
                <w:rFonts w:eastAsia="Times New Roman" w:cstheme="minorHAnsi"/>
                <w:color w:val="000000"/>
                <w:lang w:eastAsia="lt-LT"/>
              </w:rPr>
              <w:t>36</w:t>
            </w:r>
            <w:r w:rsidRPr="00162169">
              <w:rPr>
                <w:rFonts w:eastAsia="Times New Roman" w:cstheme="minorHAnsi"/>
                <w:color w:val="000000"/>
                <w:lang w:eastAsia="lt-LT"/>
              </w:rPr>
              <w:t xml:space="preserve"> mėn.</w:t>
            </w:r>
          </w:p>
        </w:tc>
      </w:tr>
      <w:tr w:rsidR="000B347E" w:rsidRPr="00162169" w14:paraId="4C08B9D2" w14:textId="77777777" w:rsidTr="00F84E02">
        <w:trPr>
          <w:gridAfter w:val="1"/>
          <w:wAfter w:w="94" w:type="dxa"/>
          <w:trHeight w:val="300"/>
        </w:trPr>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9B63BB" w14:textId="77777777" w:rsidR="000B347E" w:rsidRPr="00162169" w:rsidRDefault="000B347E" w:rsidP="0079445E">
            <w:pPr>
              <w:spacing w:after="0" w:line="240" w:lineRule="auto"/>
              <w:jc w:val="center"/>
              <w:rPr>
                <w:rFonts w:eastAsia="Times New Roman" w:cstheme="minorHAnsi"/>
                <w:color w:val="000000"/>
                <w:lang w:eastAsia="lt-LT"/>
              </w:rPr>
            </w:pPr>
          </w:p>
        </w:tc>
        <w:tc>
          <w:tcPr>
            <w:tcW w:w="3040" w:type="dxa"/>
            <w:tcBorders>
              <w:top w:val="single" w:sz="4" w:space="0" w:color="auto"/>
              <w:left w:val="single" w:sz="4" w:space="0" w:color="auto"/>
              <w:bottom w:val="single" w:sz="4" w:space="0" w:color="auto"/>
              <w:right w:val="single" w:sz="4" w:space="0" w:color="auto"/>
            </w:tcBorders>
            <w:shd w:val="clear" w:color="auto" w:fill="auto"/>
            <w:vAlign w:val="center"/>
          </w:tcPr>
          <w:p w14:paraId="7D4DE05C" w14:textId="77777777" w:rsidR="000B347E" w:rsidRPr="0044124C" w:rsidRDefault="000B347E" w:rsidP="0079445E">
            <w:pPr>
              <w:spacing w:after="0" w:line="240" w:lineRule="auto"/>
              <w:rPr>
                <w:rFonts w:eastAsia="Times New Roman" w:cstheme="minorHAnsi"/>
                <w:color w:val="000000"/>
                <w:lang w:eastAsia="lt-LT"/>
              </w:rPr>
            </w:pP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A52B20" w14:textId="77777777" w:rsidR="000B347E" w:rsidRPr="00162169" w:rsidRDefault="000B347E" w:rsidP="0079445E">
            <w:pPr>
              <w:spacing w:after="0" w:line="240" w:lineRule="auto"/>
              <w:jc w:val="center"/>
              <w:rPr>
                <w:rFonts w:eastAsia="Times New Roman" w:cstheme="minorHAnsi"/>
                <w:color w:val="000000"/>
                <w:lang w:eastAsia="lt-LT"/>
              </w:rPr>
            </w:pP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6E742E48" w14:textId="77777777" w:rsidR="000B347E" w:rsidRPr="0044124C" w:rsidRDefault="000B347E" w:rsidP="0079445E">
            <w:pPr>
              <w:spacing w:after="0" w:line="240" w:lineRule="auto"/>
              <w:jc w:val="center"/>
              <w:rPr>
                <w:rFonts w:eastAsia="Times New Roman" w:cstheme="minorHAnsi"/>
                <w:color w:val="000000"/>
                <w:lang w:eastAsia="lt-LT"/>
              </w:rPr>
            </w:pPr>
          </w:p>
        </w:tc>
        <w:tc>
          <w:tcPr>
            <w:tcW w:w="2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20812E" w14:textId="77777777" w:rsidR="000B347E" w:rsidRPr="00162169" w:rsidRDefault="000B347E" w:rsidP="0079445E">
            <w:pPr>
              <w:spacing w:after="0" w:line="240" w:lineRule="auto"/>
              <w:jc w:val="center"/>
              <w:rPr>
                <w:rFonts w:eastAsia="Times New Roman" w:cstheme="minorHAnsi"/>
                <w:color w:val="000000"/>
                <w:lang w:eastAsia="lt-LT"/>
              </w:rPr>
            </w:pPr>
          </w:p>
        </w:tc>
      </w:tr>
      <w:tr w:rsidR="000B347E" w:rsidRPr="0005461E" w14:paraId="6762E358" w14:textId="77777777" w:rsidTr="00F84E02">
        <w:tblPrEx>
          <w:tblCellMar>
            <w:top w:w="55" w:type="dxa"/>
            <w:left w:w="55" w:type="dxa"/>
            <w:bottom w:w="55" w:type="dxa"/>
            <w:right w:w="55" w:type="dxa"/>
          </w:tblCellMar>
          <w:tblLook w:val="0000" w:firstRow="0" w:lastRow="0" w:firstColumn="0" w:lastColumn="0" w:noHBand="0" w:noVBand="0"/>
        </w:tblPrEx>
        <w:tc>
          <w:tcPr>
            <w:tcW w:w="906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9F71810" w14:textId="77777777" w:rsidR="000B347E" w:rsidRPr="00F84E02" w:rsidRDefault="000B347E" w:rsidP="00B95AB1">
            <w:pPr>
              <w:suppressLineNumbers/>
              <w:spacing w:after="0" w:line="240" w:lineRule="auto"/>
              <w:rPr>
                <w:rFonts w:eastAsia="NSimSun" w:cstheme="minorHAnsi"/>
                <w:lang w:eastAsia="zh-CN" w:bidi="hi-IN"/>
              </w:rPr>
            </w:pPr>
          </w:p>
        </w:tc>
      </w:tr>
      <w:tr w:rsidR="00F84E02" w:rsidRPr="0005461E" w14:paraId="4524BB3D" w14:textId="77777777" w:rsidTr="00F84E02">
        <w:tblPrEx>
          <w:tblCellMar>
            <w:top w:w="55" w:type="dxa"/>
            <w:left w:w="55" w:type="dxa"/>
            <w:bottom w:w="55" w:type="dxa"/>
            <w:right w:w="55" w:type="dxa"/>
          </w:tblCellMar>
          <w:tblLook w:val="0000" w:firstRow="0" w:lastRow="0" w:firstColumn="0" w:lastColumn="0" w:noHBand="0" w:noVBand="0"/>
        </w:tblPrEx>
        <w:tc>
          <w:tcPr>
            <w:tcW w:w="906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1473E10" w14:textId="3057CE63" w:rsidR="00F84E02" w:rsidRPr="0005461E" w:rsidRDefault="00F84E02" w:rsidP="00B95AB1">
            <w:pPr>
              <w:suppressLineNumbers/>
              <w:spacing w:after="0" w:line="240" w:lineRule="auto"/>
              <w:rPr>
                <w:rFonts w:eastAsia="NSimSun" w:cstheme="minorHAnsi"/>
                <w:lang w:eastAsia="zh-CN" w:bidi="hi-IN"/>
              </w:rPr>
            </w:pPr>
            <w:r w:rsidRPr="00F84E02">
              <w:rPr>
                <w:rFonts w:eastAsia="NSimSun" w:cstheme="minorHAnsi"/>
                <w:lang w:eastAsia="zh-CN" w:bidi="hi-IN"/>
              </w:rPr>
              <w:t xml:space="preserve">Lentelė Nr.3- </w:t>
            </w:r>
            <w:r w:rsidR="00BE7BFD">
              <w:rPr>
                <w:rFonts w:eastAsia="NSimSun" w:cstheme="minorHAnsi"/>
                <w:lang w:eastAsia="zh-CN" w:bidi="hi-IN"/>
              </w:rPr>
              <w:t>G</w:t>
            </w:r>
            <w:r w:rsidRPr="00F84E02">
              <w:rPr>
                <w:rFonts w:eastAsia="NSimSun" w:cstheme="minorHAnsi"/>
                <w:lang w:eastAsia="zh-CN" w:bidi="hi-IN"/>
              </w:rPr>
              <w:t>esintuvų skaičius ir tipai.</w:t>
            </w:r>
          </w:p>
        </w:tc>
      </w:tr>
      <w:tr w:rsidR="0005461E" w:rsidRPr="0005461E" w14:paraId="29D7DC4E" w14:textId="77777777" w:rsidTr="00F84E02">
        <w:tblPrEx>
          <w:tblCellMar>
            <w:top w:w="55" w:type="dxa"/>
            <w:left w:w="55" w:type="dxa"/>
            <w:bottom w:w="55" w:type="dxa"/>
            <w:right w:w="55" w:type="dxa"/>
          </w:tblCellMar>
          <w:tblLook w:val="0000" w:firstRow="0" w:lastRow="0" w:firstColumn="0" w:lastColumn="0" w:noHBand="0" w:noVBand="0"/>
        </w:tblPrEx>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305D0466" w14:textId="77777777" w:rsidR="0005461E" w:rsidRPr="0005461E" w:rsidRDefault="0005461E" w:rsidP="0005461E">
            <w:pPr>
              <w:spacing w:after="0" w:line="240" w:lineRule="auto"/>
              <w:jc w:val="center"/>
              <w:rPr>
                <w:rFonts w:eastAsia="NSimSun" w:cstheme="minorHAnsi"/>
                <w:lang w:eastAsia="zh-CN" w:bidi="hi-IN"/>
              </w:rPr>
            </w:pPr>
            <w:r w:rsidRPr="0005461E">
              <w:rPr>
                <w:rFonts w:eastAsia="NSimSun" w:cstheme="minorHAnsi"/>
                <w:lang w:eastAsia="zh-CN" w:bidi="hi-IN"/>
              </w:rPr>
              <w:t>Eil. Nr.</w:t>
            </w:r>
          </w:p>
        </w:tc>
        <w:tc>
          <w:tcPr>
            <w:tcW w:w="43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7E994A" w14:textId="77777777" w:rsidR="0005461E" w:rsidRPr="0005461E" w:rsidRDefault="0005461E" w:rsidP="0005461E">
            <w:pPr>
              <w:spacing w:after="0" w:line="240" w:lineRule="auto"/>
              <w:jc w:val="center"/>
              <w:rPr>
                <w:rFonts w:eastAsia="NSimSun" w:cstheme="minorHAnsi"/>
                <w:lang w:eastAsia="zh-CN" w:bidi="hi-IN"/>
              </w:rPr>
            </w:pPr>
            <w:r w:rsidRPr="0005461E">
              <w:rPr>
                <w:rFonts w:eastAsia="NSimSun" w:cstheme="minorHAnsi"/>
                <w:lang w:eastAsia="zh-CN" w:bidi="hi-IN"/>
              </w:rPr>
              <w:t>Pirkimo objekto (įrangos) pavadinimas</w:t>
            </w:r>
          </w:p>
        </w:tc>
        <w:tc>
          <w:tcPr>
            <w:tcW w:w="24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CB9CBA" w14:textId="77777777" w:rsidR="0005461E" w:rsidRPr="0005461E" w:rsidRDefault="0005461E" w:rsidP="0005461E">
            <w:pPr>
              <w:spacing w:after="0" w:line="240" w:lineRule="auto"/>
              <w:jc w:val="center"/>
              <w:rPr>
                <w:rFonts w:eastAsia="NSimSun" w:cstheme="minorHAnsi"/>
                <w:lang w:eastAsia="zh-CN" w:bidi="hi-IN"/>
              </w:rPr>
            </w:pPr>
            <w:r w:rsidRPr="0005461E">
              <w:rPr>
                <w:rFonts w:eastAsia="NSimSun" w:cstheme="minorHAnsi"/>
                <w:lang w:eastAsia="zh-CN" w:bidi="hi-IN"/>
              </w:rPr>
              <w:t>Mato vienetas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485454" w14:textId="77777777" w:rsidR="0005461E" w:rsidRPr="0005461E" w:rsidRDefault="0005461E" w:rsidP="0005461E">
            <w:pPr>
              <w:spacing w:after="0" w:line="240" w:lineRule="auto"/>
              <w:jc w:val="center"/>
              <w:rPr>
                <w:rFonts w:eastAsia="NSimSun" w:cstheme="minorHAnsi"/>
                <w:lang w:eastAsia="zh-CN" w:bidi="hi-IN"/>
              </w:rPr>
            </w:pPr>
            <w:r w:rsidRPr="0005461E">
              <w:rPr>
                <w:rFonts w:eastAsia="NSimSun" w:cstheme="minorHAnsi"/>
                <w:lang w:eastAsia="zh-CN" w:bidi="hi-IN"/>
              </w:rPr>
              <w:t>Tikrinamos įrangos kiekis</w:t>
            </w:r>
          </w:p>
        </w:tc>
      </w:tr>
      <w:tr w:rsidR="0005461E" w:rsidRPr="0005461E" w14:paraId="1A5EFC28" w14:textId="77777777" w:rsidTr="00F84E02">
        <w:tblPrEx>
          <w:tblCellMar>
            <w:top w:w="55" w:type="dxa"/>
            <w:left w:w="55" w:type="dxa"/>
            <w:bottom w:w="55" w:type="dxa"/>
            <w:right w:w="55" w:type="dxa"/>
          </w:tblCellMar>
          <w:tblLook w:val="0000" w:firstRow="0" w:lastRow="0" w:firstColumn="0" w:lastColumn="0" w:noHBand="0" w:noVBand="0"/>
        </w:tblPrEx>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592B623E" w14:textId="77777777" w:rsidR="0005461E" w:rsidRPr="0005461E" w:rsidRDefault="0005461E" w:rsidP="0005461E">
            <w:pPr>
              <w:suppressLineNumbers/>
              <w:spacing w:after="0" w:line="240" w:lineRule="auto"/>
              <w:jc w:val="center"/>
              <w:rPr>
                <w:rFonts w:eastAsia="NSimSun" w:cstheme="minorHAnsi"/>
                <w:lang w:eastAsia="zh-CN" w:bidi="hi-IN"/>
              </w:rPr>
            </w:pPr>
            <w:r w:rsidRPr="0005461E">
              <w:rPr>
                <w:rFonts w:eastAsia="NSimSun" w:cstheme="minorHAnsi"/>
                <w:lang w:eastAsia="zh-CN" w:bidi="hi-IN"/>
              </w:rPr>
              <w:t>1.</w:t>
            </w:r>
          </w:p>
        </w:tc>
        <w:tc>
          <w:tcPr>
            <w:tcW w:w="43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64D06B" w14:textId="35288C1F" w:rsidR="0005461E" w:rsidRPr="0005461E" w:rsidRDefault="0005461E" w:rsidP="0005461E">
            <w:pPr>
              <w:spacing w:after="0" w:line="240" w:lineRule="auto"/>
              <w:rPr>
                <w:rFonts w:eastAsia="NSimSun" w:cstheme="minorHAnsi"/>
                <w:lang w:eastAsia="zh-CN" w:bidi="hi-IN"/>
              </w:rPr>
            </w:pPr>
            <w:r w:rsidRPr="0005461E">
              <w:rPr>
                <w:rFonts w:eastAsia="NSimSun" w:cstheme="minorHAnsi"/>
                <w:lang w:eastAsia="zh-CN" w:bidi="hi-IN"/>
              </w:rPr>
              <w:t xml:space="preserve">ABC tipo </w:t>
            </w:r>
            <w:r w:rsidRPr="0044124C">
              <w:rPr>
                <w:rFonts w:eastAsia="NSimSun" w:cstheme="minorHAnsi"/>
                <w:lang w:eastAsia="zh-CN" w:bidi="hi-IN"/>
              </w:rPr>
              <w:t>g</w:t>
            </w:r>
            <w:r w:rsidRPr="0005461E">
              <w:rPr>
                <w:rFonts w:eastAsia="NSimSun" w:cstheme="minorHAnsi"/>
                <w:lang w:eastAsia="zh-CN" w:bidi="hi-IN"/>
              </w:rPr>
              <w:t xml:space="preserve">esintuvai MG – </w:t>
            </w:r>
            <w:r w:rsidRPr="0044124C">
              <w:rPr>
                <w:rFonts w:eastAsia="NSimSun" w:cstheme="minorHAnsi"/>
                <w:lang w:eastAsia="zh-CN" w:bidi="hi-IN"/>
              </w:rPr>
              <w:t>1</w:t>
            </w:r>
          </w:p>
        </w:tc>
        <w:tc>
          <w:tcPr>
            <w:tcW w:w="24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9C884A" w14:textId="77777777" w:rsidR="0005461E" w:rsidRPr="0005461E" w:rsidRDefault="0005461E" w:rsidP="0005461E">
            <w:pPr>
              <w:suppressLineNumbers/>
              <w:spacing w:after="0" w:line="240" w:lineRule="auto"/>
              <w:jc w:val="center"/>
              <w:rPr>
                <w:rFonts w:eastAsia="NSimSun" w:cstheme="minorHAnsi"/>
                <w:lang w:eastAsia="zh-CN" w:bidi="hi-IN"/>
              </w:rPr>
            </w:pPr>
            <w:r w:rsidRPr="0005461E">
              <w:rPr>
                <w:rFonts w:eastAsia="NSimSun" w:cstheme="minorHAnsi"/>
                <w:lang w:eastAsia="zh-CN" w:bidi="hi-IN"/>
              </w:rPr>
              <w:t>vnt.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255C9F" w14:textId="2F967A48" w:rsidR="0005461E" w:rsidRPr="0005461E" w:rsidRDefault="0005461E" w:rsidP="0005461E">
            <w:pPr>
              <w:suppressLineNumbers/>
              <w:spacing w:after="0" w:line="240" w:lineRule="auto"/>
              <w:jc w:val="center"/>
              <w:rPr>
                <w:rFonts w:eastAsia="NSimSun" w:cstheme="minorHAnsi"/>
                <w:lang w:eastAsia="zh-CN" w:bidi="hi-IN"/>
              </w:rPr>
            </w:pPr>
            <w:r w:rsidRPr="0044124C">
              <w:rPr>
                <w:rFonts w:eastAsia="NSimSun" w:cstheme="minorHAnsi"/>
                <w:lang w:eastAsia="zh-CN" w:bidi="hi-IN"/>
              </w:rPr>
              <w:t>1</w:t>
            </w:r>
            <w:r w:rsidRPr="0005461E">
              <w:rPr>
                <w:rFonts w:eastAsia="NSimSun" w:cstheme="minorHAnsi"/>
                <w:lang w:eastAsia="zh-CN" w:bidi="hi-IN"/>
              </w:rPr>
              <w:t>0</w:t>
            </w:r>
          </w:p>
        </w:tc>
      </w:tr>
      <w:tr w:rsidR="0005461E" w:rsidRPr="0005461E" w14:paraId="79E30A57" w14:textId="77777777" w:rsidTr="00F84E02">
        <w:tblPrEx>
          <w:tblCellMar>
            <w:top w:w="55" w:type="dxa"/>
            <w:left w:w="55" w:type="dxa"/>
            <w:bottom w:w="55" w:type="dxa"/>
            <w:right w:w="55" w:type="dxa"/>
          </w:tblCellMar>
          <w:tblLook w:val="0000" w:firstRow="0" w:lastRow="0" w:firstColumn="0" w:lastColumn="0" w:noHBand="0" w:noVBand="0"/>
        </w:tblPrEx>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48FC4D71" w14:textId="77777777" w:rsidR="0005461E" w:rsidRPr="0005461E" w:rsidRDefault="0005461E" w:rsidP="0005461E">
            <w:pPr>
              <w:suppressLineNumbers/>
              <w:spacing w:after="0" w:line="240" w:lineRule="auto"/>
              <w:jc w:val="center"/>
              <w:rPr>
                <w:rFonts w:eastAsia="NSimSun" w:cstheme="minorHAnsi"/>
                <w:lang w:eastAsia="zh-CN" w:bidi="hi-IN"/>
              </w:rPr>
            </w:pPr>
            <w:r w:rsidRPr="0005461E">
              <w:rPr>
                <w:rFonts w:eastAsia="NSimSun" w:cstheme="minorHAnsi"/>
                <w:lang w:eastAsia="zh-CN" w:bidi="hi-IN"/>
              </w:rPr>
              <w:t>2.</w:t>
            </w:r>
          </w:p>
        </w:tc>
        <w:tc>
          <w:tcPr>
            <w:tcW w:w="43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33C9C3" w14:textId="2DAAC6C4" w:rsidR="0005461E" w:rsidRPr="0005461E" w:rsidRDefault="0005461E" w:rsidP="0005461E">
            <w:pPr>
              <w:spacing w:after="0" w:line="240" w:lineRule="auto"/>
              <w:rPr>
                <w:rFonts w:eastAsia="NSimSun" w:cstheme="minorHAnsi"/>
                <w:lang w:eastAsia="zh-CN" w:bidi="hi-IN"/>
              </w:rPr>
            </w:pPr>
            <w:r w:rsidRPr="0005461E">
              <w:rPr>
                <w:rFonts w:eastAsia="NSimSun" w:cstheme="minorHAnsi"/>
                <w:lang w:eastAsia="zh-CN" w:bidi="hi-IN"/>
              </w:rPr>
              <w:t xml:space="preserve">ABC tipo </w:t>
            </w:r>
            <w:r w:rsidRPr="0044124C">
              <w:rPr>
                <w:rFonts w:eastAsia="NSimSun" w:cstheme="minorHAnsi"/>
                <w:lang w:eastAsia="zh-CN" w:bidi="hi-IN"/>
              </w:rPr>
              <w:t>g</w:t>
            </w:r>
            <w:r w:rsidRPr="0005461E">
              <w:rPr>
                <w:rFonts w:eastAsia="NSimSun" w:cstheme="minorHAnsi"/>
                <w:lang w:eastAsia="zh-CN" w:bidi="hi-IN"/>
              </w:rPr>
              <w:t xml:space="preserve">esintuvai MG – </w:t>
            </w:r>
            <w:r w:rsidRPr="0044124C">
              <w:rPr>
                <w:rFonts w:eastAsia="NSimSun" w:cstheme="minorHAnsi"/>
                <w:lang w:eastAsia="zh-CN" w:bidi="hi-IN"/>
              </w:rPr>
              <w:t>2</w:t>
            </w:r>
          </w:p>
        </w:tc>
        <w:tc>
          <w:tcPr>
            <w:tcW w:w="24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CFEBEB" w14:textId="77777777" w:rsidR="0005461E" w:rsidRPr="0005461E" w:rsidRDefault="0005461E" w:rsidP="0005461E">
            <w:pPr>
              <w:suppressLineNumbers/>
              <w:spacing w:after="0" w:line="240" w:lineRule="auto"/>
              <w:jc w:val="center"/>
              <w:rPr>
                <w:rFonts w:eastAsia="NSimSun" w:cstheme="minorHAnsi"/>
                <w:lang w:eastAsia="zh-CN" w:bidi="hi-IN"/>
              </w:rPr>
            </w:pPr>
            <w:r w:rsidRPr="0005461E">
              <w:rPr>
                <w:rFonts w:eastAsia="NSimSun" w:cstheme="minorHAnsi"/>
                <w:lang w:eastAsia="zh-CN" w:bidi="hi-IN"/>
              </w:rPr>
              <w:t>vnt.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9A8B69" w14:textId="5039D065" w:rsidR="0005461E" w:rsidRPr="0005461E" w:rsidRDefault="0005461E" w:rsidP="0005461E">
            <w:pPr>
              <w:suppressLineNumbers/>
              <w:spacing w:after="0" w:line="240" w:lineRule="auto"/>
              <w:jc w:val="center"/>
              <w:rPr>
                <w:rFonts w:eastAsia="NSimSun" w:cstheme="minorHAnsi"/>
                <w:lang w:eastAsia="zh-CN" w:bidi="hi-IN"/>
              </w:rPr>
            </w:pPr>
            <w:r w:rsidRPr="0044124C">
              <w:rPr>
                <w:rFonts w:eastAsia="NSimSun" w:cstheme="minorHAnsi"/>
                <w:lang w:eastAsia="zh-CN" w:bidi="hi-IN"/>
              </w:rPr>
              <w:t>10</w:t>
            </w:r>
          </w:p>
        </w:tc>
      </w:tr>
      <w:tr w:rsidR="0005461E" w:rsidRPr="0005461E" w14:paraId="0E8E5597" w14:textId="77777777" w:rsidTr="00F84E02">
        <w:tblPrEx>
          <w:tblCellMar>
            <w:top w:w="55" w:type="dxa"/>
            <w:left w:w="55" w:type="dxa"/>
            <w:bottom w:w="55" w:type="dxa"/>
            <w:right w:w="55" w:type="dxa"/>
          </w:tblCellMar>
          <w:tblLook w:val="0000" w:firstRow="0" w:lastRow="0" w:firstColumn="0" w:lastColumn="0" w:noHBand="0" w:noVBand="0"/>
        </w:tblPrEx>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1610AB96" w14:textId="77777777" w:rsidR="0005461E" w:rsidRPr="0005461E" w:rsidRDefault="0005461E" w:rsidP="0005461E">
            <w:pPr>
              <w:suppressLineNumbers/>
              <w:spacing w:after="0" w:line="240" w:lineRule="auto"/>
              <w:jc w:val="center"/>
              <w:rPr>
                <w:rFonts w:eastAsia="NSimSun" w:cstheme="minorHAnsi"/>
                <w:lang w:eastAsia="zh-CN" w:bidi="hi-IN"/>
              </w:rPr>
            </w:pPr>
            <w:r w:rsidRPr="0005461E">
              <w:rPr>
                <w:rFonts w:eastAsia="NSimSun" w:cstheme="minorHAnsi"/>
                <w:lang w:eastAsia="zh-CN" w:bidi="hi-IN"/>
              </w:rPr>
              <w:t>3.</w:t>
            </w:r>
          </w:p>
        </w:tc>
        <w:tc>
          <w:tcPr>
            <w:tcW w:w="43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935643" w14:textId="659A9420" w:rsidR="0005461E" w:rsidRPr="0005461E" w:rsidRDefault="0005461E" w:rsidP="0005461E">
            <w:pPr>
              <w:spacing w:after="0" w:line="240" w:lineRule="auto"/>
              <w:rPr>
                <w:rFonts w:eastAsia="NSimSun" w:cstheme="minorHAnsi"/>
                <w:lang w:eastAsia="zh-CN" w:bidi="hi-IN"/>
              </w:rPr>
            </w:pPr>
            <w:r w:rsidRPr="0005461E">
              <w:rPr>
                <w:rFonts w:eastAsia="NSimSun" w:cstheme="minorHAnsi"/>
                <w:lang w:eastAsia="zh-CN" w:bidi="hi-IN"/>
              </w:rPr>
              <w:t xml:space="preserve">ABC tipo </w:t>
            </w:r>
            <w:r w:rsidRPr="0044124C">
              <w:rPr>
                <w:rFonts w:eastAsia="NSimSun" w:cstheme="minorHAnsi"/>
                <w:lang w:eastAsia="zh-CN" w:bidi="hi-IN"/>
              </w:rPr>
              <w:t>g</w:t>
            </w:r>
            <w:r w:rsidRPr="0005461E">
              <w:rPr>
                <w:rFonts w:eastAsia="NSimSun" w:cstheme="minorHAnsi"/>
                <w:lang w:eastAsia="zh-CN" w:bidi="hi-IN"/>
              </w:rPr>
              <w:t>esintuvai MG – 4</w:t>
            </w:r>
          </w:p>
        </w:tc>
        <w:tc>
          <w:tcPr>
            <w:tcW w:w="24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6107BA" w14:textId="77777777" w:rsidR="0005461E" w:rsidRPr="0005461E" w:rsidRDefault="0005461E" w:rsidP="0005461E">
            <w:pPr>
              <w:suppressLineNumbers/>
              <w:spacing w:after="0" w:line="240" w:lineRule="auto"/>
              <w:jc w:val="center"/>
              <w:rPr>
                <w:rFonts w:eastAsia="NSimSun" w:cstheme="minorHAnsi"/>
                <w:lang w:eastAsia="zh-CN" w:bidi="hi-IN"/>
              </w:rPr>
            </w:pPr>
            <w:r w:rsidRPr="0005461E">
              <w:rPr>
                <w:rFonts w:eastAsia="NSimSun" w:cstheme="minorHAnsi"/>
                <w:lang w:eastAsia="zh-CN" w:bidi="hi-IN"/>
              </w:rPr>
              <w:t>vnt.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25E0A" w14:textId="762120AA" w:rsidR="0005461E" w:rsidRPr="0005461E" w:rsidRDefault="0005461E" w:rsidP="0005461E">
            <w:pPr>
              <w:suppressLineNumbers/>
              <w:spacing w:after="0" w:line="240" w:lineRule="auto"/>
              <w:jc w:val="center"/>
              <w:rPr>
                <w:rFonts w:eastAsia="NSimSun" w:cstheme="minorHAnsi"/>
                <w:lang w:eastAsia="zh-CN" w:bidi="hi-IN"/>
              </w:rPr>
            </w:pPr>
            <w:r w:rsidRPr="0005461E">
              <w:rPr>
                <w:rFonts w:eastAsia="NSimSun" w:cstheme="minorHAnsi"/>
                <w:lang w:eastAsia="zh-CN" w:bidi="hi-IN"/>
              </w:rPr>
              <w:t>2</w:t>
            </w:r>
            <w:r w:rsidRPr="0044124C">
              <w:rPr>
                <w:rFonts w:eastAsia="NSimSun" w:cstheme="minorHAnsi"/>
                <w:lang w:eastAsia="zh-CN" w:bidi="hi-IN"/>
              </w:rPr>
              <w:t>0</w:t>
            </w:r>
          </w:p>
        </w:tc>
      </w:tr>
      <w:tr w:rsidR="0005461E" w:rsidRPr="0005461E" w14:paraId="42D6BB53" w14:textId="77777777" w:rsidTr="00F84E02">
        <w:tblPrEx>
          <w:tblCellMar>
            <w:top w:w="55" w:type="dxa"/>
            <w:left w:w="55" w:type="dxa"/>
            <w:bottom w:w="55" w:type="dxa"/>
            <w:right w:w="55" w:type="dxa"/>
          </w:tblCellMar>
          <w:tblLook w:val="0000" w:firstRow="0" w:lastRow="0" w:firstColumn="0" w:lastColumn="0" w:noHBand="0" w:noVBand="0"/>
        </w:tblPrEx>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05763EED" w14:textId="77777777" w:rsidR="0005461E" w:rsidRPr="0005461E" w:rsidRDefault="0005461E" w:rsidP="0005461E">
            <w:pPr>
              <w:suppressLineNumbers/>
              <w:spacing w:after="0" w:line="240" w:lineRule="auto"/>
              <w:jc w:val="center"/>
              <w:rPr>
                <w:rFonts w:eastAsia="NSimSun" w:cstheme="minorHAnsi"/>
                <w:lang w:eastAsia="zh-CN" w:bidi="hi-IN"/>
              </w:rPr>
            </w:pPr>
            <w:r w:rsidRPr="0005461E">
              <w:rPr>
                <w:rFonts w:eastAsia="NSimSun" w:cstheme="minorHAnsi"/>
                <w:lang w:eastAsia="zh-CN" w:bidi="hi-IN"/>
              </w:rPr>
              <w:t>4.</w:t>
            </w:r>
          </w:p>
        </w:tc>
        <w:tc>
          <w:tcPr>
            <w:tcW w:w="43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58BF00" w14:textId="63794B71" w:rsidR="0005461E" w:rsidRPr="0005461E" w:rsidRDefault="0005461E" w:rsidP="0005461E">
            <w:pPr>
              <w:spacing w:after="0" w:line="240" w:lineRule="auto"/>
              <w:rPr>
                <w:rFonts w:eastAsia="NSimSun" w:cstheme="minorHAnsi"/>
                <w:lang w:eastAsia="zh-CN" w:bidi="hi-IN"/>
              </w:rPr>
            </w:pPr>
            <w:r w:rsidRPr="0005461E">
              <w:rPr>
                <w:rFonts w:eastAsia="NSimSun" w:cstheme="minorHAnsi"/>
                <w:lang w:eastAsia="zh-CN" w:bidi="hi-IN"/>
              </w:rPr>
              <w:t xml:space="preserve">ABC tipo </w:t>
            </w:r>
            <w:r w:rsidRPr="0044124C">
              <w:rPr>
                <w:rFonts w:eastAsia="NSimSun" w:cstheme="minorHAnsi"/>
                <w:lang w:eastAsia="zh-CN" w:bidi="hi-IN"/>
              </w:rPr>
              <w:t>g</w:t>
            </w:r>
            <w:r w:rsidRPr="0005461E">
              <w:rPr>
                <w:rFonts w:eastAsia="NSimSun" w:cstheme="minorHAnsi"/>
                <w:lang w:eastAsia="zh-CN" w:bidi="hi-IN"/>
              </w:rPr>
              <w:t>esintuvai MG – 6</w:t>
            </w:r>
          </w:p>
        </w:tc>
        <w:tc>
          <w:tcPr>
            <w:tcW w:w="24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A41F9D" w14:textId="77777777" w:rsidR="0005461E" w:rsidRPr="0005461E" w:rsidRDefault="0005461E" w:rsidP="0005461E">
            <w:pPr>
              <w:suppressLineNumbers/>
              <w:spacing w:after="0" w:line="240" w:lineRule="auto"/>
              <w:jc w:val="center"/>
              <w:rPr>
                <w:rFonts w:eastAsia="NSimSun" w:cstheme="minorHAnsi"/>
                <w:lang w:eastAsia="zh-CN" w:bidi="hi-IN"/>
              </w:rPr>
            </w:pPr>
            <w:r w:rsidRPr="0005461E">
              <w:rPr>
                <w:rFonts w:eastAsia="NSimSun" w:cstheme="minorHAnsi"/>
                <w:lang w:eastAsia="zh-CN" w:bidi="hi-IN"/>
              </w:rPr>
              <w:t>vnt.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5DC836" w14:textId="0E45B5D5" w:rsidR="0005461E" w:rsidRPr="0005461E" w:rsidRDefault="00AD295B" w:rsidP="0005461E">
            <w:pPr>
              <w:suppressLineNumbers/>
              <w:spacing w:after="0" w:line="240" w:lineRule="auto"/>
              <w:jc w:val="center"/>
              <w:rPr>
                <w:rFonts w:eastAsia="NSimSun" w:cstheme="minorHAnsi"/>
                <w:lang w:eastAsia="zh-CN" w:bidi="hi-IN"/>
              </w:rPr>
            </w:pPr>
            <w:r w:rsidRPr="0044124C">
              <w:rPr>
                <w:rFonts w:eastAsia="NSimSun" w:cstheme="minorHAnsi"/>
                <w:lang w:eastAsia="zh-CN" w:bidi="hi-IN"/>
              </w:rPr>
              <w:t>410</w:t>
            </w:r>
          </w:p>
        </w:tc>
      </w:tr>
      <w:tr w:rsidR="0005461E" w:rsidRPr="0005461E" w14:paraId="2DCE1409" w14:textId="77777777" w:rsidTr="00F84E02">
        <w:tblPrEx>
          <w:tblCellMar>
            <w:top w:w="55" w:type="dxa"/>
            <w:left w:w="55" w:type="dxa"/>
            <w:bottom w:w="55" w:type="dxa"/>
            <w:right w:w="55" w:type="dxa"/>
          </w:tblCellMar>
          <w:tblLook w:val="0000" w:firstRow="0" w:lastRow="0" w:firstColumn="0" w:lastColumn="0" w:noHBand="0" w:noVBand="0"/>
        </w:tblPrEx>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42DD34B8" w14:textId="77777777" w:rsidR="0005461E" w:rsidRPr="0005461E" w:rsidRDefault="0005461E" w:rsidP="0005461E">
            <w:pPr>
              <w:suppressLineNumbers/>
              <w:spacing w:after="0" w:line="240" w:lineRule="auto"/>
              <w:jc w:val="center"/>
              <w:rPr>
                <w:rFonts w:eastAsia="NSimSun" w:cstheme="minorHAnsi"/>
                <w:lang w:eastAsia="zh-CN" w:bidi="hi-IN"/>
              </w:rPr>
            </w:pPr>
            <w:r w:rsidRPr="0005461E">
              <w:rPr>
                <w:rFonts w:eastAsia="NSimSun" w:cstheme="minorHAnsi"/>
                <w:lang w:eastAsia="zh-CN" w:bidi="hi-IN"/>
              </w:rPr>
              <w:t>5.</w:t>
            </w:r>
          </w:p>
        </w:tc>
        <w:tc>
          <w:tcPr>
            <w:tcW w:w="43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3C6151" w14:textId="7C73C5B0" w:rsidR="0005461E" w:rsidRPr="0005461E" w:rsidRDefault="0005461E" w:rsidP="0005461E">
            <w:pPr>
              <w:spacing w:after="0" w:line="240" w:lineRule="auto"/>
              <w:rPr>
                <w:rFonts w:eastAsia="NSimSun" w:cstheme="minorHAnsi"/>
                <w:lang w:eastAsia="zh-CN" w:bidi="hi-IN"/>
              </w:rPr>
            </w:pPr>
            <w:r w:rsidRPr="0005461E">
              <w:rPr>
                <w:rFonts w:eastAsia="NSimSun" w:cstheme="minorHAnsi"/>
                <w:lang w:eastAsia="zh-CN" w:bidi="hi-IN"/>
              </w:rPr>
              <w:t xml:space="preserve">ABC tipo </w:t>
            </w:r>
            <w:r w:rsidRPr="0044124C">
              <w:rPr>
                <w:rFonts w:eastAsia="NSimSun" w:cstheme="minorHAnsi"/>
                <w:lang w:eastAsia="zh-CN" w:bidi="hi-IN"/>
              </w:rPr>
              <w:t>g</w:t>
            </w:r>
            <w:r w:rsidRPr="0005461E">
              <w:rPr>
                <w:rFonts w:eastAsia="NSimSun" w:cstheme="minorHAnsi"/>
                <w:lang w:eastAsia="zh-CN" w:bidi="hi-IN"/>
              </w:rPr>
              <w:t xml:space="preserve">esintuvai MG – </w:t>
            </w:r>
            <w:r w:rsidRPr="0044124C">
              <w:rPr>
                <w:rFonts w:eastAsia="NSimSun" w:cstheme="minorHAnsi"/>
                <w:lang w:eastAsia="zh-CN" w:bidi="hi-IN"/>
              </w:rPr>
              <w:t>9</w:t>
            </w:r>
          </w:p>
        </w:tc>
        <w:tc>
          <w:tcPr>
            <w:tcW w:w="24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6E3E8A" w14:textId="77777777" w:rsidR="0005461E" w:rsidRPr="0005461E" w:rsidRDefault="0005461E" w:rsidP="0005461E">
            <w:pPr>
              <w:suppressLineNumbers/>
              <w:spacing w:after="0" w:line="240" w:lineRule="auto"/>
              <w:jc w:val="center"/>
              <w:rPr>
                <w:rFonts w:eastAsia="NSimSun" w:cstheme="minorHAnsi"/>
                <w:lang w:eastAsia="zh-CN" w:bidi="hi-IN"/>
              </w:rPr>
            </w:pPr>
            <w:r w:rsidRPr="0005461E">
              <w:rPr>
                <w:rFonts w:eastAsia="NSimSun" w:cstheme="minorHAnsi"/>
                <w:lang w:eastAsia="zh-CN" w:bidi="hi-IN"/>
              </w:rPr>
              <w:t>vnt.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1ED01" w14:textId="0D3E0ABC" w:rsidR="0005461E" w:rsidRPr="0005461E" w:rsidRDefault="0005461E" w:rsidP="0005461E">
            <w:pPr>
              <w:suppressLineNumbers/>
              <w:spacing w:after="0" w:line="240" w:lineRule="auto"/>
              <w:jc w:val="center"/>
              <w:rPr>
                <w:rFonts w:eastAsia="NSimSun" w:cstheme="minorHAnsi"/>
                <w:lang w:eastAsia="zh-CN" w:bidi="hi-IN"/>
              </w:rPr>
            </w:pPr>
            <w:r w:rsidRPr="0044124C">
              <w:rPr>
                <w:rFonts w:eastAsia="NSimSun" w:cstheme="minorHAnsi"/>
                <w:lang w:eastAsia="zh-CN" w:bidi="hi-IN"/>
              </w:rPr>
              <w:t>10</w:t>
            </w:r>
          </w:p>
        </w:tc>
      </w:tr>
      <w:tr w:rsidR="0005461E" w:rsidRPr="0005461E" w14:paraId="71737199" w14:textId="77777777" w:rsidTr="00F84E02">
        <w:tblPrEx>
          <w:tblCellMar>
            <w:top w:w="55" w:type="dxa"/>
            <w:left w:w="55" w:type="dxa"/>
            <w:bottom w:w="55" w:type="dxa"/>
            <w:right w:w="55" w:type="dxa"/>
          </w:tblCellMar>
          <w:tblLook w:val="0000" w:firstRow="0" w:lastRow="0" w:firstColumn="0" w:lastColumn="0" w:noHBand="0" w:noVBand="0"/>
        </w:tblPrEx>
        <w:tc>
          <w:tcPr>
            <w:tcW w:w="516" w:type="dxa"/>
            <w:tcBorders>
              <w:top w:val="single" w:sz="4" w:space="0" w:color="auto"/>
              <w:left w:val="single" w:sz="2" w:space="0" w:color="000000"/>
              <w:bottom w:val="single" w:sz="2" w:space="0" w:color="000000"/>
            </w:tcBorders>
            <w:shd w:val="clear" w:color="auto" w:fill="auto"/>
            <w:vAlign w:val="center"/>
          </w:tcPr>
          <w:p w14:paraId="55E35A7C" w14:textId="77777777" w:rsidR="0005461E" w:rsidRPr="0005461E" w:rsidRDefault="0005461E" w:rsidP="0005461E">
            <w:pPr>
              <w:suppressLineNumbers/>
              <w:spacing w:after="0" w:line="240" w:lineRule="auto"/>
              <w:jc w:val="center"/>
              <w:rPr>
                <w:rFonts w:eastAsia="NSimSun" w:cstheme="minorHAnsi"/>
                <w:lang w:eastAsia="zh-CN" w:bidi="hi-IN"/>
              </w:rPr>
            </w:pPr>
            <w:r w:rsidRPr="0005461E">
              <w:rPr>
                <w:rFonts w:eastAsia="NSimSun" w:cstheme="minorHAnsi"/>
                <w:lang w:eastAsia="zh-CN" w:bidi="hi-IN"/>
              </w:rPr>
              <w:t>6.</w:t>
            </w:r>
          </w:p>
        </w:tc>
        <w:tc>
          <w:tcPr>
            <w:tcW w:w="4303" w:type="dxa"/>
            <w:gridSpan w:val="3"/>
            <w:tcBorders>
              <w:top w:val="single" w:sz="4" w:space="0" w:color="auto"/>
              <w:left w:val="single" w:sz="2" w:space="0" w:color="000000"/>
              <w:bottom w:val="single" w:sz="2" w:space="0" w:color="000000"/>
            </w:tcBorders>
            <w:shd w:val="clear" w:color="auto" w:fill="auto"/>
            <w:vAlign w:val="center"/>
          </w:tcPr>
          <w:p w14:paraId="0E133040" w14:textId="3838BABC" w:rsidR="0005461E" w:rsidRPr="0005461E" w:rsidRDefault="0005461E" w:rsidP="0005461E">
            <w:pPr>
              <w:spacing w:after="0" w:line="240" w:lineRule="auto"/>
              <w:rPr>
                <w:rFonts w:eastAsia="NSimSun" w:cstheme="minorHAnsi"/>
                <w:lang w:eastAsia="zh-CN" w:bidi="hi-IN"/>
              </w:rPr>
            </w:pPr>
            <w:r w:rsidRPr="0005461E">
              <w:rPr>
                <w:rFonts w:eastAsia="NSimSun" w:cstheme="minorHAnsi"/>
                <w:lang w:eastAsia="zh-CN" w:bidi="hi-IN"/>
              </w:rPr>
              <w:t xml:space="preserve">ABC tipo </w:t>
            </w:r>
            <w:r w:rsidRPr="0044124C">
              <w:rPr>
                <w:rFonts w:eastAsia="NSimSun" w:cstheme="minorHAnsi"/>
                <w:lang w:eastAsia="zh-CN" w:bidi="hi-IN"/>
              </w:rPr>
              <w:t>g</w:t>
            </w:r>
            <w:r w:rsidRPr="0005461E">
              <w:rPr>
                <w:rFonts w:eastAsia="NSimSun" w:cstheme="minorHAnsi"/>
                <w:lang w:eastAsia="zh-CN" w:bidi="hi-IN"/>
              </w:rPr>
              <w:t xml:space="preserve">esintuvai MG – </w:t>
            </w:r>
            <w:r w:rsidRPr="0044124C">
              <w:rPr>
                <w:rFonts w:eastAsia="NSimSun" w:cstheme="minorHAnsi"/>
                <w:lang w:eastAsia="zh-CN" w:bidi="hi-IN"/>
              </w:rPr>
              <w:t>12</w:t>
            </w:r>
          </w:p>
        </w:tc>
        <w:tc>
          <w:tcPr>
            <w:tcW w:w="2408" w:type="dxa"/>
            <w:gridSpan w:val="3"/>
            <w:tcBorders>
              <w:top w:val="single" w:sz="4" w:space="0" w:color="auto"/>
              <w:left w:val="single" w:sz="2" w:space="0" w:color="000000"/>
              <w:bottom w:val="single" w:sz="2" w:space="0" w:color="000000"/>
            </w:tcBorders>
            <w:shd w:val="clear" w:color="auto" w:fill="auto"/>
            <w:vAlign w:val="center"/>
          </w:tcPr>
          <w:p w14:paraId="112EBBA1" w14:textId="77777777" w:rsidR="0005461E" w:rsidRPr="0005461E" w:rsidRDefault="0005461E" w:rsidP="0005461E">
            <w:pPr>
              <w:suppressLineNumbers/>
              <w:spacing w:after="0" w:line="240" w:lineRule="auto"/>
              <w:jc w:val="center"/>
              <w:rPr>
                <w:rFonts w:eastAsia="NSimSun" w:cstheme="minorHAnsi"/>
                <w:lang w:eastAsia="zh-CN" w:bidi="hi-IN"/>
              </w:rPr>
            </w:pPr>
            <w:r w:rsidRPr="0005461E">
              <w:rPr>
                <w:rFonts w:eastAsia="NSimSun" w:cstheme="minorHAnsi"/>
                <w:lang w:eastAsia="zh-CN" w:bidi="hi-IN"/>
              </w:rPr>
              <w:t>vnt.</w:t>
            </w:r>
          </w:p>
        </w:tc>
        <w:tc>
          <w:tcPr>
            <w:tcW w:w="1842" w:type="dxa"/>
            <w:gridSpan w:val="2"/>
            <w:tcBorders>
              <w:top w:val="single" w:sz="4" w:space="0" w:color="auto"/>
              <w:left w:val="single" w:sz="2" w:space="0" w:color="000000"/>
              <w:bottom w:val="single" w:sz="2" w:space="0" w:color="000000"/>
              <w:right w:val="single" w:sz="2" w:space="0" w:color="000000"/>
            </w:tcBorders>
            <w:shd w:val="clear" w:color="auto" w:fill="auto"/>
            <w:vAlign w:val="center"/>
          </w:tcPr>
          <w:p w14:paraId="48E0C1B1" w14:textId="00B90A3F" w:rsidR="0005461E" w:rsidRPr="0005461E" w:rsidRDefault="0005461E" w:rsidP="0005461E">
            <w:pPr>
              <w:suppressLineNumbers/>
              <w:spacing w:after="0" w:line="240" w:lineRule="auto"/>
              <w:jc w:val="center"/>
              <w:rPr>
                <w:rFonts w:eastAsia="NSimSun" w:cstheme="minorHAnsi"/>
                <w:lang w:eastAsia="zh-CN" w:bidi="hi-IN"/>
              </w:rPr>
            </w:pPr>
            <w:r w:rsidRPr="0044124C">
              <w:rPr>
                <w:rFonts w:eastAsia="NSimSun" w:cstheme="minorHAnsi"/>
                <w:lang w:eastAsia="zh-CN" w:bidi="hi-IN"/>
              </w:rPr>
              <w:t>10</w:t>
            </w:r>
          </w:p>
        </w:tc>
      </w:tr>
      <w:tr w:rsidR="0005461E" w:rsidRPr="0005461E" w14:paraId="486769A2" w14:textId="77777777" w:rsidTr="00F84E02">
        <w:tblPrEx>
          <w:tblCellMar>
            <w:top w:w="55" w:type="dxa"/>
            <w:left w:w="55" w:type="dxa"/>
            <w:bottom w:w="55" w:type="dxa"/>
            <w:right w:w="55" w:type="dxa"/>
          </w:tblCellMar>
          <w:tblLook w:val="0000" w:firstRow="0" w:lastRow="0" w:firstColumn="0" w:lastColumn="0" w:noHBand="0" w:noVBand="0"/>
        </w:tblPrEx>
        <w:tc>
          <w:tcPr>
            <w:tcW w:w="516" w:type="dxa"/>
            <w:tcBorders>
              <w:left w:val="single" w:sz="2" w:space="0" w:color="000000"/>
              <w:bottom w:val="single" w:sz="2" w:space="0" w:color="000000"/>
            </w:tcBorders>
            <w:shd w:val="clear" w:color="auto" w:fill="auto"/>
            <w:vAlign w:val="center"/>
          </w:tcPr>
          <w:p w14:paraId="74D9F3AA" w14:textId="77777777" w:rsidR="0005461E" w:rsidRPr="0005461E" w:rsidRDefault="0005461E" w:rsidP="0005461E">
            <w:pPr>
              <w:suppressLineNumbers/>
              <w:spacing w:after="0" w:line="240" w:lineRule="auto"/>
              <w:jc w:val="center"/>
              <w:rPr>
                <w:rFonts w:eastAsia="NSimSun" w:cstheme="minorHAnsi"/>
                <w:lang w:eastAsia="zh-CN" w:bidi="hi-IN"/>
              </w:rPr>
            </w:pPr>
            <w:r w:rsidRPr="0005461E">
              <w:rPr>
                <w:rFonts w:eastAsia="NSimSun" w:cstheme="minorHAnsi"/>
                <w:lang w:eastAsia="zh-CN" w:bidi="hi-IN"/>
              </w:rPr>
              <w:t>7.</w:t>
            </w:r>
          </w:p>
        </w:tc>
        <w:tc>
          <w:tcPr>
            <w:tcW w:w="4303" w:type="dxa"/>
            <w:gridSpan w:val="3"/>
            <w:tcBorders>
              <w:left w:val="single" w:sz="2" w:space="0" w:color="000000"/>
              <w:bottom w:val="single" w:sz="2" w:space="0" w:color="000000"/>
            </w:tcBorders>
            <w:shd w:val="clear" w:color="auto" w:fill="auto"/>
            <w:vAlign w:val="center"/>
          </w:tcPr>
          <w:p w14:paraId="6865AEFA" w14:textId="047E8D00" w:rsidR="0005461E" w:rsidRPr="0005461E" w:rsidRDefault="0005461E" w:rsidP="0005461E">
            <w:pPr>
              <w:spacing w:after="0" w:line="240" w:lineRule="auto"/>
              <w:rPr>
                <w:rFonts w:eastAsia="NSimSun" w:cstheme="minorHAnsi"/>
                <w:lang w:eastAsia="zh-CN" w:bidi="hi-IN"/>
              </w:rPr>
            </w:pPr>
            <w:r w:rsidRPr="0005461E">
              <w:rPr>
                <w:rFonts w:eastAsia="NSimSun" w:cstheme="minorHAnsi"/>
                <w:lang w:eastAsia="zh-CN" w:bidi="hi-IN"/>
              </w:rPr>
              <w:t xml:space="preserve">ABC tipo </w:t>
            </w:r>
            <w:r w:rsidRPr="0044124C">
              <w:rPr>
                <w:rFonts w:eastAsia="NSimSun" w:cstheme="minorHAnsi"/>
                <w:lang w:eastAsia="zh-CN" w:bidi="hi-IN"/>
              </w:rPr>
              <w:t>g</w:t>
            </w:r>
            <w:r w:rsidRPr="0005461E">
              <w:rPr>
                <w:rFonts w:eastAsia="NSimSun" w:cstheme="minorHAnsi"/>
                <w:lang w:eastAsia="zh-CN" w:bidi="hi-IN"/>
              </w:rPr>
              <w:t xml:space="preserve">esintuvai MG – </w:t>
            </w:r>
            <w:r w:rsidR="00F52447">
              <w:rPr>
                <w:rFonts w:eastAsia="NSimSun" w:cstheme="minorHAnsi"/>
                <w:lang w:eastAsia="zh-CN" w:bidi="hi-IN"/>
              </w:rPr>
              <w:t>5</w:t>
            </w:r>
            <w:r w:rsidRPr="0005461E">
              <w:rPr>
                <w:rFonts w:eastAsia="NSimSun" w:cstheme="minorHAnsi"/>
                <w:lang w:eastAsia="zh-CN" w:bidi="hi-IN"/>
              </w:rPr>
              <w:t>0</w:t>
            </w:r>
          </w:p>
        </w:tc>
        <w:tc>
          <w:tcPr>
            <w:tcW w:w="2408" w:type="dxa"/>
            <w:gridSpan w:val="3"/>
            <w:tcBorders>
              <w:left w:val="single" w:sz="2" w:space="0" w:color="000000"/>
              <w:bottom w:val="single" w:sz="2" w:space="0" w:color="000000"/>
            </w:tcBorders>
            <w:shd w:val="clear" w:color="auto" w:fill="auto"/>
            <w:vAlign w:val="center"/>
          </w:tcPr>
          <w:p w14:paraId="1FF68E28" w14:textId="77777777" w:rsidR="0005461E" w:rsidRPr="0005461E" w:rsidRDefault="0005461E" w:rsidP="0005461E">
            <w:pPr>
              <w:suppressLineNumbers/>
              <w:spacing w:after="0" w:line="240" w:lineRule="auto"/>
              <w:jc w:val="center"/>
              <w:rPr>
                <w:rFonts w:eastAsia="NSimSun" w:cstheme="minorHAnsi"/>
                <w:lang w:eastAsia="zh-CN" w:bidi="hi-IN"/>
              </w:rPr>
            </w:pPr>
            <w:r w:rsidRPr="0005461E">
              <w:rPr>
                <w:rFonts w:eastAsia="NSimSun" w:cstheme="minorHAnsi"/>
                <w:lang w:eastAsia="zh-CN" w:bidi="hi-IN"/>
              </w:rPr>
              <w:t>vnt.</w:t>
            </w:r>
          </w:p>
        </w:tc>
        <w:tc>
          <w:tcPr>
            <w:tcW w:w="1842" w:type="dxa"/>
            <w:gridSpan w:val="2"/>
            <w:tcBorders>
              <w:left w:val="single" w:sz="2" w:space="0" w:color="000000"/>
              <w:bottom w:val="single" w:sz="2" w:space="0" w:color="000000"/>
              <w:right w:val="single" w:sz="2" w:space="0" w:color="000000"/>
            </w:tcBorders>
            <w:shd w:val="clear" w:color="auto" w:fill="auto"/>
            <w:vAlign w:val="center"/>
          </w:tcPr>
          <w:p w14:paraId="50B84622" w14:textId="4C675E98" w:rsidR="0005461E" w:rsidRPr="0005461E" w:rsidRDefault="0005461E" w:rsidP="0005461E">
            <w:pPr>
              <w:suppressLineNumbers/>
              <w:spacing w:after="0" w:line="240" w:lineRule="auto"/>
              <w:jc w:val="center"/>
              <w:rPr>
                <w:rFonts w:eastAsia="NSimSun" w:cstheme="minorHAnsi"/>
                <w:lang w:eastAsia="zh-CN" w:bidi="hi-IN"/>
              </w:rPr>
            </w:pPr>
            <w:r w:rsidRPr="0044124C">
              <w:rPr>
                <w:rFonts w:eastAsia="NSimSun" w:cstheme="minorHAnsi"/>
                <w:lang w:eastAsia="zh-CN" w:bidi="hi-IN"/>
              </w:rPr>
              <w:t>10</w:t>
            </w:r>
          </w:p>
        </w:tc>
      </w:tr>
      <w:tr w:rsidR="00F52447" w:rsidRPr="0005461E" w14:paraId="2A2BCE5A" w14:textId="77777777" w:rsidTr="00F84E02">
        <w:tblPrEx>
          <w:tblCellMar>
            <w:top w:w="55" w:type="dxa"/>
            <w:left w:w="55" w:type="dxa"/>
            <w:bottom w:w="55" w:type="dxa"/>
            <w:right w:w="55" w:type="dxa"/>
          </w:tblCellMar>
          <w:tblLook w:val="0000" w:firstRow="0" w:lastRow="0" w:firstColumn="0" w:lastColumn="0" w:noHBand="0" w:noVBand="0"/>
        </w:tblPrEx>
        <w:tc>
          <w:tcPr>
            <w:tcW w:w="516" w:type="dxa"/>
            <w:tcBorders>
              <w:left w:val="single" w:sz="2" w:space="0" w:color="000000"/>
              <w:bottom w:val="single" w:sz="4" w:space="0" w:color="auto"/>
            </w:tcBorders>
            <w:shd w:val="clear" w:color="auto" w:fill="auto"/>
            <w:vAlign w:val="center"/>
          </w:tcPr>
          <w:p w14:paraId="2A0EA674" w14:textId="4D3BEC6A" w:rsidR="00F52447" w:rsidRPr="00F52447" w:rsidRDefault="00F52447" w:rsidP="00F52447">
            <w:pPr>
              <w:suppressLineNumbers/>
              <w:spacing w:after="0" w:line="240" w:lineRule="auto"/>
              <w:jc w:val="center"/>
              <w:rPr>
                <w:rFonts w:eastAsia="NSimSun" w:cstheme="minorHAnsi"/>
                <w:lang w:eastAsia="zh-CN" w:bidi="hi-IN"/>
              </w:rPr>
            </w:pPr>
            <w:r>
              <w:rPr>
                <w:rFonts w:eastAsia="NSimSun" w:cstheme="minorHAnsi"/>
                <w:lang w:eastAsia="zh-CN" w:bidi="hi-IN"/>
              </w:rPr>
              <w:t>8.</w:t>
            </w:r>
          </w:p>
        </w:tc>
        <w:tc>
          <w:tcPr>
            <w:tcW w:w="4303" w:type="dxa"/>
            <w:gridSpan w:val="3"/>
            <w:tcBorders>
              <w:left w:val="single" w:sz="2" w:space="0" w:color="000000"/>
              <w:bottom w:val="single" w:sz="4" w:space="0" w:color="auto"/>
            </w:tcBorders>
            <w:shd w:val="clear" w:color="auto" w:fill="auto"/>
            <w:vAlign w:val="center"/>
          </w:tcPr>
          <w:p w14:paraId="0F14759A" w14:textId="7A81C09D" w:rsidR="00F52447" w:rsidRPr="0005461E" w:rsidRDefault="00F52447" w:rsidP="0005461E">
            <w:pPr>
              <w:suppressLineNumbers/>
              <w:spacing w:after="0" w:line="240" w:lineRule="auto"/>
              <w:rPr>
                <w:rFonts w:eastAsia="NSimSun" w:cstheme="minorHAnsi"/>
                <w:lang w:eastAsia="zh-CN" w:bidi="hi-IN"/>
              </w:rPr>
            </w:pPr>
            <w:r w:rsidRPr="0005461E">
              <w:rPr>
                <w:rFonts w:eastAsia="NSimSun" w:cstheme="minorHAnsi"/>
                <w:lang w:eastAsia="zh-CN" w:bidi="hi-IN"/>
              </w:rPr>
              <w:t xml:space="preserve">ABC tipo </w:t>
            </w:r>
            <w:r w:rsidRPr="0044124C">
              <w:rPr>
                <w:rFonts w:eastAsia="NSimSun" w:cstheme="minorHAnsi"/>
                <w:lang w:eastAsia="zh-CN" w:bidi="hi-IN"/>
              </w:rPr>
              <w:t>g</w:t>
            </w:r>
            <w:r w:rsidRPr="0005461E">
              <w:rPr>
                <w:rFonts w:eastAsia="NSimSun" w:cstheme="minorHAnsi"/>
                <w:lang w:eastAsia="zh-CN" w:bidi="hi-IN"/>
              </w:rPr>
              <w:t>esintuvai MG – 100</w:t>
            </w:r>
          </w:p>
        </w:tc>
        <w:tc>
          <w:tcPr>
            <w:tcW w:w="2408" w:type="dxa"/>
            <w:gridSpan w:val="3"/>
            <w:tcBorders>
              <w:left w:val="single" w:sz="2" w:space="0" w:color="000000"/>
              <w:bottom w:val="single" w:sz="4" w:space="0" w:color="auto"/>
            </w:tcBorders>
            <w:shd w:val="clear" w:color="auto" w:fill="auto"/>
            <w:vAlign w:val="center"/>
          </w:tcPr>
          <w:p w14:paraId="1EF05709" w14:textId="250EA38D" w:rsidR="00F52447" w:rsidRPr="0005461E" w:rsidRDefault="00F52447" w:rsidP="0005461E">
            <w:pPr>
              <w:suppressLineNumbers/>
              <w:spacing w:after="0" w:line="240" w:lineRule="auto"/>
              <w:jc w:val="center"/>
              <w:rPr>
                <w:rFonts w:eastAsia="NSimSun" w:cstheme="minorHAnsi"/>
                <w:lang w:eastAsia="zh-CN" w:bidi="hi-IN"/>
              </w:rPr>
            </w:pPr>
            <w:r>
              <w:rPr>
                <w:rFonts w:eastAsia="NSimSun" w:cstheme="minorHAnsi"/>
                <w:lang w:eastAsia="zh-CN" w:bidi="hi-IN"/>
              </w:rPr>
              <w:t>vnt.</w:t>
            </w:r>
          </w:p>
        </w:tc>
        <w:tc>
          <w:tcPr>
            <w:tcW w:w="1842" w:type="dxa"/>
            <w:gridSpan w:val="2"/>
            <w:tcBorders>
              <w:left w:val="single" w:sz="2" w:space="0" w:color="000000"/>
              <w:bottom w:val="single" w:sz="4" w:space="0" w:color="auto"/>
              <w:right w:val="single" w:sz="2" w:space="0" w:color="000000"/>
            </w:tcBorders>
            <w:shd w:val="clear" w:color="auto" w:fill="auto"/>
            <w:vAlign w:val="center"/>
          </w:tcPr>
          <w:p w14:paraId="0547AFB1" w14:textId="772BD3DD" w:rsidR="00F52447" w:rsidRPr="0044124C" w:rsidRDefault="00F52447" w:rsidP="0005461E">
            <w:pPr>
              <w:suppressLineNumbers/>
              <w:spacing w:after="0" w:line="240" w:lineRule="auto"/>
              <w:jc w:val="center"/>
              <w:rPr>
                <w:rFonts w:eastAsia="NSimSun" w:cstheme="minorHAnsi"/>
                <w:lang w:eastAsia="zh-CN" w:bidi="hi-IN"/>
              </w:rPr>
            </w:pPr>
            <w:r>
              <w:rPr>
                <w:rFonts w:eastAsia="NSimSun" w:cstheme="minorHAnsi"/>
                <w:lang w:eastAsia="zh-CN" w:bidi="hi-IN"/>
              </w:rPr>
              <w:t>10</w:t>
            </w:r>
          </w:p>
        </w:tc>
      </w:tr>
      <w:tr w:rsidR="0005461E" w:rsidRPr="0005461E" w14:paraId="4456F80B" w14:textId="77777777" w:rsidTr="00F84E02">
        <w:tblPrEx>
          <w:tblCellMar>
            <w:top w:w="55" w:type="dxa"/>
            <w:left w:w="55" w:type="dxa"/>
            <w:bottom w:w="55" w:type="dxa"/>
            <w:right w:w="55" w:type="dxa"/>
          </w:tblCellMar>
          <w:tblLook w:val="0000" w:firstRow="0" w:lastRow="0" w:firstColumn="0" w:lastColumn="0" w:noHBand="0" w:noVBand="0"/>
        </w:tblPrEx>
        <w:tc>
          <w:tcPr>
            <w:tcW w:w="516" w:type="dxa"/>
            <w:tcBorders>
              <w:left w:val="single" w:sz="2" w:space="0" w:color="000000"/>
              <w:bottom w:val="single" w:sz="4" w:space="0" w:color="auto"/>
            </w:tcBorders>
            <w:shd w:val="clear" w:color="auto" w:fill="auto"/>
            <w:vAlign w:val="center"/>
          </w:tcPr>
          <w:p w14:paraId="424C392E" w14:textId="7F946330" w:rsidR="0005461E" w:rsidRPr="0005461E" w:rsidRDefault="00F52447" w:rsidP="0005461E">
            <w:pPr>
              <w:suppressLineNumbers/>
              <w:spacing w:after="0" w:line="240" w:lineRule="auto"/>
              <w:jc w:val="center"/>
              <w:rPr>
                <w:rFonts w:eastAsia="NSimSun" w:cstheme="minorHAnsi"/>
                <w:lang w:eastAsia="zh-CN" w:bidi="hi-IN"/>
              </w:rPr>
            </w:pPr>
            <w:r>
              <w:rPr>
                <w:rFonts w:eastAsia="NSimSun" w:cstheme="minorHAnsi"/>
                <w:lang w:eastAsia="zh-CN" w:bidi="hi-IN"/>
              </w:rPr>
              <w:t>9</w:t>
            </w:r>
            <w:r w:rsidR="0005461E" w:rsidRPr="0005461E">
              <w:rPr>
                <w:rFonts w:eastAsia="NSimSun" w:cstheme="minorHAnsi"/>
                <w:lang w:eastAsia="zh-CN" w:bidi="hi-IN"/>
              </w:rPr>
              <w:t>.</w:t>
            </w:r>
          </w:p>
        </w:tc>
        <w:tc>
          <w:tcPr>
            <w:tcW w:w="4303" w:type="dxa"/>
            <w:gridSpan w:val="3"/>
            <w:tcBorders>
              <w:left w:val="single" w:sz="2" w:space="0" w:color="000000"/>
              <w:bottom w:val="single" w:sz="4" w:space="0" w:color="auto"/>
            </w:tcBorders>
            <w:shd w:val="clear" w:color="auto" w:fill="auto"/>
            <w:vAlign w:val="center"/>
          </w:tcPr>
          <w:p w14:paraId="013A5E93" w14:textId="5665295F" w:rsidR="0005461E" w:rsidRPr="0005461E" w:rsidRDefault="0005461E" w:rsidP="0005461E">
            <w:pPr>
              <w:suppressLineNumbers/>
              <w:spacing w:after="0" w:line="240" w:lineRule="auto"/>
              <w:rPr>
                <w:rFonts w:eastAsia="NSimSun" w:cstheme="minorHAnsi"/>
                <w:lang w:eastAsia="zh-CN" w:bidi="hi-IN"/>
              </w:rPr>
            </w:pPr>
            <w:r w:rsidRPr="0005461E">
              <w:rPr>
                <w:rFonts w:eastAsia="NSimSun" w:cstheme="minorHAnsi"/>
                <w:lang w:eastAsia="zh-CN" w:bidi="hi-IN"/>
              </w:rPr>
              <w:t xml:space="preserve">AG tipo </w:t>
            </w:r>
            <w:r w:rsidRPr="0044124C">
              <w:rPr>
                <w:rFonts w:eastAsia="NSimSun" w:cstheme="minorHAnsi"/>
                <w:lang w:eastAsia="zh-CN" w:bidi="hi-IN"/>
              </w:rPr>
              <w:t>g</w:t>
            </w:r>
            <w:r w:rsidRPr="0005461E">
              <w:rPr>
                <w:rFonts w:eastAsia="NSimSun" w:cstheme="minorHAnsi"/>
                <w:lang w:eastAsia="zh-CN" w:bidi="hi-IN"/>
              </w:rPr>
              <w:t>esintuvai AG-2</w:t>
            </w:r>
          </w:p>
        </w:tc>
        <w:tc>
          <w:tcPr>
            <w:tcW w:w="2408" w:type="dxa"/>
            <w:gridSpan w:val="3"/>
            <w:tcBorders>
              <w:left w:val="single" w:sz="2" w:space="0" w:color="000000"/>
              <w:bottom w:val="single" w:sz="4" w:space="0" w:color="auto"/>
            </w:tcBorders>
            <w:shd w:val="clear" w:color="auto" w:fill="auto"/>
            <w:vAlign w:val="center"/>
          </w:tcPr>
          <w:p w14:paraId="374ADE1B" w14:textId="77777777" w:rsidR="0005461E" w:rsidRPr="0005461E" w:rsidRDefault="0005461E" w:rsidP="0005461E">
            <w:pPr>
              <w:suppressLineNumbers/>
              <w:spacing w:after="0" w:line="240" w:lineRule="auto"/>
              <w:jc w:val="center"/>
              <w:rPr>
                <w:rFonts w:eastAsia="NSimSun" w:cstheme="minorHAnsi"/>
                <w:lang w:eastAsia="zh-CN" w:bidi="hi-IN"/>
              </w:rPr>
            </w:pPr>
            <w:r w:rsidRPr="0005461E">
              <w:rPr>
                <w:rFonts w:eastAsia="NSimSun" w:cstheme="minorHAnsi"/>
                <w:lang w:eastAsia="zh-CN" w:bidi="hi-IN"/>
              </w:rPr>
              <w:t>vnt.</w:t>
            </w:r>
          </w:p>
        </w:tc>
        <w:tc>
          <w:tcPr>
            <w:tcW w:w="1842" w:type="dxa"/>
            <w:gridSpan w:val="2"/>
            <w:tcBorders>
              <w:left w:val="single" w:sz="2" w:space="0" w:color="000000"/>
              <w:bottom w:val="single" w:sz="4" w:space="0" w:color="auto"/>
              <w:right w:val="single" w:sz="2" w:space="0" w:color="000000"/>
            </w:tcBorders>
            <w:shd w:val="clear" w:color="auto" w:fill="auto"/>
            <w:vAlign w:val="center"/>
          </w:tcPr>
          <w:p w14:paraId="4E378E32" w14:textId="30F0627C" w:rsidR="0005461E" w:rsidRPr="0005461E" w:rsidRDefault="0005461E" w:rsidP="0005461E">
            <w:pPr>
              <w:suppressLineNumbers/>
              <w:spacing w:after="0" w:line="240" w:lineRule="auto"/>
              <w:jc w:val="center"/>
              <w:rPr>
                <w:rFonts w:eastAsia="NSimSun" w:cstheme="minorHAnsi"/>
                <w:lang w:eastAsia="zh-CN" w:bidi="hi-IN"/>
              </w:rPr>
            </w:pPr>
            <w:r w:rsidRPr="0044124C">
              <w:rPr>
                <w:rFonts w:eastAsia="NSimSun" w:cstheme="minorHAnsi"/>
                <w:lang w:eastAsia="zh-CN" w:bidi="hi-IN"/>
              </w:rPr>
              <w:t>10</w:t>
            </w:r>
          </w:p>
        </w:tc>
      </w:tr>
      <w:tr w:rsidR="0005461E" w:rsidRPr="0005461E" w14:paraId="63D9CD22" w14:textId="77777777" w:rsidTr="00F84E02">
        <w:tblPrEx>
          <w:tblCellMar>
            <w:top w:w="55" w:type="dxa"/>
            <w:left w:w="55" w:type="dxa"/>
            <w:bottom w:w="55" w:type="dxa"/>
            <w:right w:w="55" w:type="dxa"/>
          </w:tblCellMar>
          <w:tblLook w:val="0000" w:firstRow="0" w:lastRow="0" w:firstColumn="0" w:lastColumn="0" w:noHBand="0" w:noVBand="0"/>
        </w:tblPrEx>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57769CB4" w14:textId="1DB96FCC" w:rsidR="0005461E" w:rsidRPr="0005461E" w:rsidRDefault="00F52447" w:rsidP="0005461E">
            <w:pPr>
              <w:suppressLineNumbers/>
              <w:spacing w:after="0" w:line="240" w:lineRule="auto"/>
              <w:jc w:val="center"/>
              <w:rPr>
                <w:rFonts w:eastAsia="NSimSun" w:cstheme="minorHAnsi"/>
                <w:lang w:eastAsia="zh-CN" w:bidi="hi-IN"/>
              </w:rPr>
            </w:pPr>
            <w:r>
              <w:rPr>
                <w:rFonts w:eastAsia="NSimSun" w:cstheme="minorHAnsi"/>
                <w:lang w:eastAsia="zh-CN" w:bidi="hi-IN"/>
              </w:rPr>
              <w:t>10</w:t>
            </w:r>
            <w:r w:rsidR="0005461E" w:rsidRPr="0005461E">
              <w:rPr>
                <w:rFonts w:eastAsia="NSimSun" w:cstheme="minorHAnsi"/>
                <w:lang w:eastAsia="zh-CN" w:bidi="hi-IN"/>
              </w:rPr>
              <w:t>.</w:t>
            </w:r>
          </w:p>
        </w:tc>
        <w:tc>
          <w:tcPr>
            <w:tcW w:w="43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669601" w14:textId="147A4249" w:rsidR="0005461E" w:rsidRPr="0005461E" w:rsidRDefault="0005461E" w:rsidP="0005461E">
            <w:pPr>
              <w:suppressLineNumbers/>
              <w:spacing w:after="0" w:line="240" w:lineRule="auto"/>
              <w:rPr>
                <w:rFonts w:eastAsia="NSimSun" w:cstheme="minorHAnsi"/>
                <w:lang w:eastAsia="zh-CN" w:bidi="hi-IN"/>
              </w:rPr>
            </w:pPr>
            <w:r w:rsidRPr="0005461E">
              <w:rPr>
                <w:rFonts w:eastAsia="NSimSun" w:cstheme="minorHAnsi"/>
                <w:lang w:eastAsia="zh-CN" w:bidi="hi-IN"/>
              </w:rPr>
              <w:t xml:space="preserve">AG tipo </w:t>
            </w:r>
            <w:r w:rsidRPr="0044124C">
              <w:rPr>
                <w:rFonts w:eastAsia="NSimSun" w:cstheme="minorHAnsi"/>
                <w:lang w:eastAsia="zh-CN" w:bidi="hi-IN"/>
              </w:rPr>
              <w:t>g</w:t>
            </w:r>
            <w:r w:rsidRPr="0005461E">
              <w:rPr>
                <w:rFonts w:eastAsia="NSimSun" w:cstheme="minorHAnsi"/>
                <w:lang w:eastAsia="zh-CN" w:bidi="hi-IN"/>
              </w:rPr>
              <w:t>esintuvai AG-5</w:t>
            </w:r>
            <w:r w:rsidRPr="0044124C">
              <w:rPr>
                <w:rFonts w:eastAsia="NSimSun" w:cstheme="minorHAnsi"/>
                <w:lang w:eastAsia="zh-CN" w:bidi="hi-IN"/>
              </w:rPr>
              <w:t xml:space="preserve"> (E)</w:t>
            </w:r>
          </w:p>
        </w:tc>
        <w:tc>
          <w:tcPr>
            <w:tcW w:w="24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95A4CB" w14:textId="77777777" w:rsidR="0005461E" w:rsidRPr="0005461E" w:rsidRDefault="0005461E" w:rsidP="0005461E">
            <w:pPr>
              <w:suppressLineNumbers/>
              <w:spacing w:after="0" w:line="240" w:lineRule="auto"/>
              <w:jc w:val="center"/>
              <w:rPr>
                <w:rFonts w:eastAsia="NSimSun" w:cstheme="minorHAnsi"/>
                <w:lang w:eastAsia="zh-CN" w:bidi="hi-IN"/>
              </w:rPr>
            </w:pPr>
            <w:r w:rsidRPr="0005461E">
              <w:rPr>
                <w:rFonts w:eastAsia="NSimSun" w:cstheme="minorHAnsi"/>
                <w:lang w:eastAsia="zh-CN" w:bidi="hi-IN"/>
              </w:rPr>
              <w:t>vnt.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DFC01C" w14:textId="404B8DA5" w:rsidR="0005461E" w:rsidRPr="0005461E" w:rsidRDefault="00AD295B" w:rsidP="0005461E">
            <w:pPr>
              <w:suppressLineNumbers/>
              <w:spacing w:after="0" w:line="240" w:lineRule="auto"/>
              <w:jc w:val="center"/>
              <w:rPr>
                <w:rFonts w:eastAsia="NSimSun" w:cstheme="minorHAnsi"/>
                <w:lang w:eastAsia="zh-CN" w:bidi="hi-IN"/>
              </w:rPr>
            </w:pPr>
            <w:r w:rsidRPr="0044124C">
              <w:rPr>
                <w:rFonts w:eastAsia="NSimSun" w:cstheme="minorHAnsi"/>
                <w:lang w:eastAsia="zh-CN" w:bidi="hi-IN"/>
              </w:rPr>
              <w:t>110</w:t>
            </w:r>
          </w:p>
        </w:tc>
      </w:tr>
      <w:tr w:rsidR="0005461E" w:rsidRPr="0005461E" w14:paraId="6AD7F387" w14:textId="77777777" w:rsidTr="00F84E02">
        <w:tblPrEx>
          <w:tblCellMar>
            <w:top w:w="55" w:type="dxa"/>
            <w:left w:w="55" w:type="dxa"/>
            <w:bottom w:w="55" w:type="dxa"/>
            <w:right w:w="55" w:type="dxa"/>
          </w:tblCellMar>
          <w:tblLook w:val="0000" w:firstRow="0" w:lastRow="0" w:firstColumn="0" w:lastColumn="0" w:noHBand="0" w:noVBand="0"/>
        </w:tblPrEx>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359F7ED3" w14:textId="771FC794" w:rsidR="0005461E" w:rsidRPr="0005461E" w:rsidRDefault="0005461E" w:rsidP="0005461E">
            <w:pPr>
              <w:suppressLineNumbers/>
              <w:spacing w:after="0" w:line="240" w:lineRule="auto"/>
              <w:jc w:val="center"/>
              <w:rPr>
                <w:rFonts w:eastAsia="NSimSun" w:cstheme="minorHAnsi"/>
                <w:lang w:eastAsia="zh-CN" w:bidi="hi-IN"/>
              </w:rPr>
            </w:pPr>
            <w:r w:rsidRPr="0005461E">
              <w:rPr>
                <w:rFonts w:eastAsia="NSimSun" w:cstheme="minorHAnsi"/>
                <w:lang w:eastAsia="zh-CN" w:bidi="hi-IN"/>
              </w:rPr>
              <w:t>1</w:t>
            </w:r>
            <w:r w:rsidR="00F52447">
              <w:rPr>
                <w:rFonts w:eastAsia="NSimSun" w:cstheme="minorHAnsi"/>
                <w:lang w:eastAsia="zh-CN" w:bidi="hi-IN"/>
              </w:rPr>
              <w:t>1</w:t>
            </w:r>
            <w:r w:rsidRPr="0005461E">
              <w:rPr>
                <w:rFonts w:eastAsia="NSimSun" w:cstheme="minorHAnsi"/>
                <w:lang w:eastAsia="zh-CN" w:bidi="hi-IN"/>
              </w:rPr>
              <w:t>.</w:t>
            </w:r>
          </w:p>
        </w:tc>
        <w:tc>
          <w:tcPr>
            <w:tcW w:w="43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D12697" w14:textId="0A1AA3A9" w:rsidR="0005461E" w:rsidRPr="0005461E" w:rsidRDefault="0005461E" w:rsidP="0005461E">
            <w:pPr>
              <w:suppressLineNumbers/>
              <w:spacing w:after="0" w:line="240" w:lineRule="auto"/>
              <w:rPr>
                <w:rFonts w:eastAsia="NSimSun" w:cstheme="minorHAnsi"/>
                <w:lang w:eastAsia="zh-CN" w:bidi="hi-IN"/>
              </w:rPr>
            </w:pPr>
            <w:r w:rsidRPr="0005461E">
              <w:rPr>
                <w:rFonts w:eastAsia="NSimSun" w:cstheme="minorHAnsi"/>
                <w:lang w:eastAsia="zh-CN" w:bidi="hi-IN"/>
              </w:rPr>
              <w:t xml:space="preserve">AG tipo </w:t>
            </w:r>
            <w:r w:rsidRPr="0044124C">
              <w:rPr>
                <w:rFonts w:eastAsia="NSimSun" w:cstheme="minorHAnsi"/>
                <w:lang w:eastAsia="zh-CN" w:bidi="hi-IN"/>
              </w:rPr>
              <w:t>g</w:t>
            </w:r>
            <w:r w:rsidRPr="0005461E">
              <w:rPr>
                <w:rFonts w:eastAsia="NSimSun" w:cstheme="minorHAnsi"/>
                <w:lang w:eastAsia="zh-CN" w:bidi="hi-IN"/>
              </w:rPr>
              <w:t>esintuvai AG-8</w:t>
            </w:r>
          </w:p>
        </w:tc>
        <w:tc>
          <w:tcPr>
            <w:tcW w:w="24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C242B3" w14:textId="77777777" w:rsidR="0005461E" w:rsidRPr="0005461E" w:rsidRDefault="0005461E" w:rsidP="0005461E">
            <w:pPr>
              <w:suppressLineNumbers/>
              <w:spacing w:after="0" w:line="240" w:lineRule="auto"/>
              <w:jc w:val="center"/>
              <w:rPr>
                <w:rFonts w:eastAsia="NSimSun" w:cstheme="minorHAnsi"/>
                <w:lang w:eastAsia="zh-CN" w:bidi="hi-IN"/>
              </w:rPr>
            </w:pPr>
            <w:r w:rsidRPr="0005461E">
              <w:rPr>
                <w:rFonts w:eastAsia="NSimSun" w:cstheme="minorHAnsi"/>
                <w:lang w:eastAsia="zh-CN" w:bidi="hi-IN"/>
              </w:rPr>
              <w:t>vnt.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85B0AE" w14:textId="21C7653F" w:rsidR="0005461E" w:rsidRPr="0005461E" w:rsidRDefault="0005461E" w:rsidP="0005461E">
            <w:pPr>
              <w:suppressLineNumbers/>
              <w:spacing w:after="0" w:line="240" w:lineRule="auto"/>
              <w:jc w:val="center"/>
              <w:rPr>
                <w:rFonts w:eastAsia="NSimSun" w:cstheme="minorHAnsi"/>
                <w:lang w:eastAsia="zh-CN" w:bidi="hi-IN"/>
              </w:rPr>
            </w:pPr>
            <w:r w:rsidRPr="0044124C">
              <w:rPr>
                <w:rFonts w:eastAsia="NSimSun" w:cstheme="minorHAnsi"/>
                <w:lang w:eastAsia="zh-CN" w:bidi="hi-IN"/>
              </w:rPr>
              <w:t>10</w:t>
            </w:r>
          </w:p>
        </w:tc>
      </w:tr>
      <w:tr w:rsidR="0005461E" w:rsidRPr="0005461E" w14:paraId="296BFF4F" w14:textId="77777777" w:rsidTr="00F84E02">
        <w:tblPrEx>
          <w:tblCellMar>
            <w:top w:w="55" w:type="dxa"/>
            <w:left w:w="55" w:type="dxa"/>
            <w:bottom w:w="55" w:type="dxa"/>
            <w:right w:w="55" w:type="dxa"/>
          </w:tblCellMar>
          <w:tblLook w:val="0000" w:firstRow="0" w:lastRow="0" w:firstColumn="0" w:lastColumn="0" w:noHBand="0" w:noVBand="0"/>
        </w:tblPrEx>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79A666AB" w14:textId="27F5834A" w:rsidR="0005461E" w:rsidRPr="0005461E" w:rsidRDefault="0005461E" w:rsidP="0005461E">
            <w:pPr>
              <w:suppressLineNumbers/>
              <w:spacing w:after="0" w:line="240" w:lineRule="auto"/>
              <w:jc w:val="center"/>
              <w:rPr>
                <w:rFonts w:eastAsia="NSimSun" w:cstheme="minorHAnsi"/>
                <w:lang w:eastAsia="zh-CN" w:bidi="hi-IN"/>
              </w:rPr>
            </w:pPr>
            <w:r w:rsidRPr="0005461E">
              <w:rPr>
                <w:rFonts w:eastAsia="NSimSun" w:cstheme="minorHAnsi"/>
                <w:lang w:eastAsia="zh-CN" w:bidi="hi-IN"/>
              </w:rPr>
              <w:t>1</w:t>
            </w:r>
            <w:r w:rsidR="00F52447">
              <w:rPr>
                <w:rFonts w:eastAsia="NSimSun" w:cstheme="minorHAnsi"/>
                <w:lang w:eastAsia="zh-CN" w:bidi="hi-IN"/>
              </w:rPr>
              <w:t>2</w:t>
            </w:r>
            <w:r w:rsidRPr="0005461E">
              <w:rPr>
                <w:rFonts w:eastAsia="NSimSun" w:cstheme="minorHAnsi"/>
                <w:lang w:eastAsia="zh-CN" w:bidi="hi-IN"/>
              </w:rPr>
              <w:t>.</w:t>
            </w:r>
          </w:p>
        </w:tc>
        <w:tc>
          <w:tcPr>
            <w:tcW w:w="43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BDAC39" w14:textId="5279CD50" w:rsidR="0005461E" w:rsidRPr="0005461E" w:rsidRDefault="0005461E" w:rsidP="0005461E">
            <w:pPr>
              <w:suppressLineNumbers/>
              <w:spacing w:after="0" w:line="240" w:lineRule="auto"/>
              <w:rPr>
                <w:rFonts w:eastAsia="NSimSun" w:cstheme="minorHAnsi"/>
                <w:lang w:eastAsia="zh-CN" w:bidi="hi-IN"/>
              </w:rPr>
            </w:pPr>
            <w:r w:rsidRPr="0005461E">
              <w:rPr>
                <w:rFonts w:eastAsia="NSimSun" w:cstheme="minorHAnsi"/>
                <w:lang w:eastAsia="zh-CN" w:bidi="hi-IN"/>
              </w:rPr>
              <w:t xml:space="preserve">AG tipo </w:t>
            </w:r>
            <w:r w:rsidRPr="0044124C">
              <w:rPr>
                <w:rFonts w:eastAsia="NSimSun" w:cstheme="minorHAnsi"/>
                <w:lang w:eastAsia="zh-CN" w:bidi="hi-IN"/>
              </w:rPr>
              <w:t>g</w:t>
            </w:r>
            <w:r w:rsidRPr="0005461E">
              <w:rPr>
                <w:rFonts w:eastAsia="NSimSun" w:cstheme="minorHAnsi"/>
                <w:lang w:eastAsia="zh-CN" w:bidi="hi-IN"/>
              </w:rPr>
              <w:t>esintuvai AG-25</w:t>
            </w:r>
          </w:p>
        </w:tc>
        <w:tc>
          <w:tcPr>
            <w:tcW w:w="24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84FB86" w14:textId="77777777" w:rsidR="0005461E" w:rsidRPr="0005461E" w:rsidRDefault="0005461E" w:rsidP="0005461E">
            <w:pPr>
              <w:suppressLineNumbers/>
              <w:spacing w:after="0" w:line="240" w:lineRule="auto"/>
              <w:jc w:val="center"/>
              <w:rPr>
                <w:rFonts w:eastAsia="NSimSun" w:cstheme="minorHAnsi"/>
                <w:lang w:eastAsia="zh-CN" w:bidi="hi-IN"/>
              </w:rPr>
            </w:pPr>
            <w:r w:rsidRPr="0005461E">
              <w:rPr>
                <w:rFonts w:eastAsia="NSimSun" w:cstheme="minorHAnsi"/>
                <w:lang w:eastAsia="zh-CN" w:bidi="hi-IN"/>
              </w:rPr>
              <w:t>vnt.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B1FE0C" w14:textId="0BE97D00" w:rsidR="0005461E" w:rsidRPr="0005461E" w:rsidRDefault="0005461E" w:rsidP="0005461E">
            <w:pPr>
              <w:suppressLineNumbers/>
              <w:spacing w:after="0" w:line="240" w:lineRule="auto"/>
              <w:jc w:val="center"/>
              <w:rPr>
                <w:rFonts w:eastAsia="NSimSun" w:cstheme="minorHAnsi"/>
                <w:lang w:eastAsia="zh-CN" w:bidi="hi-IN"/>
              </w:rPr>
            </w:pPr>
            <w:r w:rsidRPr="0044124C">
              <w:rPr>
                <w:rFonts w:eastAsia="NSimSun" w:cstheme="minorHAnsi"/>
                <w:lang w:eastAsia="zh-CN" w:bidi="hi-IN"/>
              </w:rPr>
              <w:t>10</w:t>
            </w:r>
          </w:p>
        </w:tc>
      </w:tr>
      <w:tr w:rsidR="0005461E" w:rsidRPr="0005461E" w14:paraId="1341B95D" w14:textId="77777777" w:rsidTr="00BE7BFD">
        <w:tblPrEx>
          <w:tblCellMar>
            <w:top w:w="55" w:type="dxa"/>
            <w:left w:w="55" w:type="dxa"/>
            <w:bottom w:w="55" w:type="dxa"/>
            <w:right w:w="55" w:type="dxa"/>
          </w:tblCellMar>
          <w:tblLook w:val="0000" w:firstRow="0" w:lastRow="0" w:firstColumn="0" w:lastColumn="0" w:noHBand="0" w:noVBand="0"/>
        </w:tblPrEx>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2F2E3139" w14:textId="5B9FDC4A" w:rsidR="0005461E" w:rsidRPr="0005461E" w:rsidRDefault="0005461E" w:rsidP="0005461E">
            <w:pPr>
              <w:suppressLineNumbers/>
              <w:spacing w:after="0" w:line="240" w:lineRule="auto"/>
              <w:jc w:val="center"/>
              <w:rPr>
                <w:rFonts w:eastAsia="NSimSun" w:cstheme="minorHAnsi"/>
                <w:lang w:eastAsia="zh-CN" w:bidi="hi-IN"/>
              </w:rPr>
            </w:pPr>
            <w:r w:rsidRPr="0005461E">
              <w:rPr>
                <w:rFonts w:eastAsia="NSimSun" w:cstheme="minorHAnsi"/>
                <w:lang w:eastAsia="zh-CN" w:bidi="hi-IN"/>
              </w:rPr>
              <w:t>1</w:t>
            </w:r>
            <w:r w:rsidR="00F52447">
              <w:rPr>
                <w:rFonts w:eastAsia="NSimSun" w:cstheme="minorHAnsi"/>
                <w:lang w:eastAsia="zh-CN" w:bidi="hi-IN"/>
              </w:rPr>
              <w:t>3</w:t>
            </w:r>
            <w:r w:rsidRPr="0005461E">
              <w:rPr>
                <w:rFonts w:eastAsia="NSimSun" w:cstheme="minorHAnsi"/>
                <w:lang w:eastAsia="zh-CN" w:bidi="hi-IN"/>
              </w:rPr>
              <w:t>.</w:t>
            </w:r>
          </w:p>
        </w:tc>
        <w:tc>
          <w:tcPr>
            <w:tcW w:w="43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23220A" w14:textId="45D42CFE" w:rsidR="0005461E" w:rsidRPr="0005461E" w:rsidRDefault="0005461E" w:rsidP="0005461E">
            <w:pPr>
              <w:suppressLineNumbers/>
              <w:spacing w:after="0" w:line="240" w:lineRule="auto"/>
              <w:rPr>
                <w:rFonts w:eastAsia="NSimSun" w:cstheme="minorHAnsi"/>
                <w:lang w:eastAsia="zh-CN" w:bidi="hi-IN"/>
              </w:rPr>
            </w:pPr>
            <w:r w:rsidRPr="0005461E">
              <w:rPr>
                <w:rFonts w:eastAsia="NSimSun" w:cstheme="minorHAnsi"/>
                <w:lang w:eastAsia="zh-CN" w:bidi="hi-IN"/>
              </w:rPr>
              <w:t xml:space="preserve">AG tipo </w:t>
            </w:r>
            <w:r w:rsidRPr="0044124C">
              <w:rPr>
                <w:rFonts w:eastAsia="NSimSun" w:cstheme="minorHAnsi"/>
                <w:lang w:eastAsia="zh-CN" w:bidi="hi-IN"/>
              </w:rPr>
              <w:t>g</w:t>
            </w:r>
            <w:r w:rsidRPr="0005461E">
              <w:rPr>
                <w:rFonts w:eastAsia="NSimSun" w:cstheme="minorHAnsi"/>
                <w:lang w:eastAsia="zh-CN" w:bidi="hi-IN"/>
              </w:rPr>
              <w:t>esintuvai AG-80</w:t>
            </w:r>
          </w:p>
        </w:tc>
        <w:tc>
          <w:tcPr>
            <w:tcW w:w="24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DD944D" w14:textId="77777777" w:rsidR="0005461E" w:rsidRPr="0005461E" w:rsidRDefault="0005461E" w:rsidP="0005461E">
            <w:pPr>
              <w:suppressLineNumbers/>
              <w:spacing w:after="0" w:line="240" w:lineRule="auto"/>
              <w:jc w:val="center"/>
              <w:rPr>
                <w:rFonts w:eastAsia="NSimSun" w:cstheme="minorHAnsi"/>
                <w:lang w:eastAsia="zh-CN" w:bidi="hi-IN"/>
              </w:rPr>
            </w:pPr>
            <w:r w:rsidRPr="0005461E">
              <w:rPr>
                <w:rFonts w:eastAsia="NSimSun" w:cstheme="minorHAnsi"/>
                <w:lang w:eastAsia="zh-CN" w:bidi="hi-IN"/>
              </w:rPr>
              <w:t>vnt.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8F306D" w14:textId="61931316" w:rsidR="0005461E" w:rsidRPr="0005461E" w:rsidRDefault="0005461E" w:rsidP="0005461E">
            <w:pPr>
              <w:suppressLineNumbers/>
              <w:spacing w:after="0" w:line="240" w:lineRule="auto"/>
              <w:jc w:val="center"/>
              <w:rPr>
                <w:rFonts w:eastAsia="NSimSun" w:cstheme="minorHAnsi"/>
                <w:lang w:eastAsia="zh-CN" w:bidi="hi-IN"/>
              </w:rPr>
            </w:pPr>
            <w:r w:rsidRPr="0044124C">
              <w:rPr>
                <w:rFonts w:eastAsia="NSimSun" w:cstheme="minorHAnsi"/>
                <w:lang w:eastAsia="zh-CN" w:bidi="hi-IN"/>
              </w:rPr>
              <w:t>10</w:t>
            </w:r>
          </w:p>
        </w:tc>
      </w:tr>
      <w:tr w:rsidR="00BE7BFD" w:rsidRPr="0005461E" w14:paraId="25FBB285" w14:textId="77777777" w:rsidTr="00BE7BFD">
        <w:tblPrEx>
          <w:tblCellMar>
            <w:top w:w="55" w:type="dxa"/>
            <w:left w:w="55" w:type="dxa"/>
            <w:bottom w:w="55" w:type="dxa"/>
            <w:right w:w="55" w:type="dxa"/>
          </w:tblCellMar>
          <w:tblLook w:val="0000" w:firstRow="0" w:lastRow="0" w:firstColumn="0" w:lastColumn="0" w:noHBand="0" w:noVBand="0"/>
        </w:tblPrEx>
        <w:tc>
          <w:tcPr>
            <w:tcW w:w="516" w:type="dxa"/>
            <w:tcBorders>
              <w:top w:val="single" w:sz="4" w:space="0" w:color="auto"/>
              <w:left w:val="single" w:sz="4" w:space="0" w:color="auto"/>
              <w:bottom w:val="single" w:sz="4" w:space="0" w:color="auto"/>
            </w:tcBorders>
            <w:shd w:val="clear" w:color="auto" w:fill="auto"/>
            <w:vAlign w:val="center"/>
          </w:tcPr>
          <w:p w14:paraId="4CF93050" w14:textId="77777777" w:rsidR="00BE7BFD" w:rsidRPr="0005461E" w:rsidRDefault="00BE7BFD" w:rsidP="0005461E">
            <w:pPr>
              <w:suppressLineNumbers/>
              <w:spacing w:after="0" w:line="240" w:lineRule="auto"/>
              <w:jc w:val="center"/>
              <w:rPr>
                <w:rFonts w:eastAsia="NSimSun" w:cstheme="minorHAnsi"/>
                <w:lang w:eastAsia="zh-CN" w:bidi="hi-IN"/>
              </w:rPr>
            </w:pPr>
          </w:p>
        </w:tc>
        <w:tc>
          <w:tcPr>
            <w:tcW w:w="4303" w:type="dxa"/>
            <w:gridSpan w:val="3"/>
            <w:tcBorders>
              <w:top w:val="single" w:sz="4" w:space="0" w:color="auto"/>
              <w:bottom w:val="single" w:sz="4" w:space="0" w:color="auto"/>
            </w:tcBorders>
            <w:shd w:val="clear" w:color="auto" w:fill="auto"/>
            <w:vAlign w:val="center"/>
          </w:tcPr>
          <w:p w14:paraId="0EBF5750" w14:textId="77777777" w:rsidR="00BE7BFD" w:rsidRPr="0005461E" w:rsidRDefault="00BE7BFD" w:rsidP="0005461E">
            <w:pPr>
              <w:suppressLineNumbers/>
              <w:spacing w:after="0" w:line="240" w:lineRule="auto"/>
              <w:rPr>
                <w:rFonts w:eastAsia="NSimSun" w:cstheme="minorHAnsi"/>
                <w:lang w:eastAsia="zh-CN" w:bidi="hi-IN"/>
              </w:rPr>
            </w:pPr>
          </w:p>
        </w:tc>
        <w:tc>
          <w:tcPr>
            <w:tcW w:w="2408" w:type="dxa"/>
            <w:gridSpan w:val="3"/>
            <w:tcBorders>
              <w:top w:val="single" w:sz="4" w:space="0" w:color="auto"/>
              <w:bottom w:val="single" w:sz="4" w:space="0" w:color="auto"/>
              <w:right w:val="single" w:sz="4" w:space="0" w:color="auto"/>
            </w:tcBorders>
            <w:shd w:val="clear" w:color="auto" w:fill="auto"/>
            <w:vAlign w:val="center"/>
          </w:tcPr>
          <w:p w14:paraId="5D856144" w14:textId="35AC966A" w:rsidR="00BE7BFD" w:rsidRPr="0005461E" w:rsidRDefault="00C7703A" w:rsidP="0005461E">
            <w:pPr>
              <w:suppressLineNumbers/>
              <w:spacing w:after="0" w:line="240" w:lineRule="auto"/>
              <w:jc w:val="center"/>
              <w:rPr>
                <w:rFonts w:eastAsia="NSimSun" w:cstheme="minorHAnsi"/>
                <w:lang w:eastAsia="zh-CN" w:bidi="hi-IN"/>
              </w:rPr>
            </w:pPr>
            <w:r>
              <w:rPr>
                <w:rFonts w:eastAsia="NSimSun" w:cstheme="minorHAnsi"/>
                <w:lang w:eastAsia="zh-CN" w:bidi="hi-IN"/>
              </w:rPr>
              <w:t xml:space="preserve">                   </w:t>
            </w:r>
            <w:r w:rsidR="00BE7BFD">
              <w:rPr>
                <w:rFonts w:eastAsia="NSimSun" w:cstheme="minorHAnsi"/>
                <w:lang w:eastAsia="zh-CN" w:bidi="hi-IN"/>
              </w:rPr>
              <w:t>VISO:</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F1594C" w14:textId="271E1839" w:rsidR="00BE7BFD" w:rsidRPr="0044124C" w:rsidRDefault="00BE7BFD" w:rsidP="0005461E">
            <w:pPr>
              <w:suppressLineNumbers/>
              <w:spacing w:after="0" w:line="240" w:lineRule="auto"/>
              <w:jc w:val="center"/>
              <w:rPr>
                <w:rFonts w:eastAsia="NSimSun" w:cstheme="minorHAnsi"/>
                <w:lang w:eastAsia="zh-CN" w:bidi="hi-IN"/>
              </w:rPr>
            </w:pPr>
            <w:r>
              <w:rPr>
                <w:rFonts w:eastAsia="NSimSun" w:cstheme="minorHAnsi"/>
                <w:lang w:eastAsia="zh-CN" w:bidi="hi-IN"/>
              </w:rPr>
              <w:t>640</w:t>
            </w:r>
          </w:p>
        </w:tc>
      </w:tr>
    </w:tbl>
    <w:p w14:paraId="0C2B9651" w14:textId="5F46C48C" w:rsidR="0005461E" w:rsidRPr="00F84E02" w:rsidRDefault="0005461E" w:rsidP="00A26433">
      <w:pPr>
        <w:spacing w:before="240" w:after="0" w:line="240" w:lineRule="auto"/>
        <w:jc w:val="both"/>
        <w:rPr>
          <w:rFonts w:eastAsia="NSimSun" w:cstheme="minorHAnsi"/>
          <w:u w:val="single"/>
          <w:lang w:eastAsia="zh-CN" w:bidi="hi-IN"/>
        </w:rPr>
      </w:pPr>
    </w:p>
    <w:tbl>
      <w:tblPr>
        <w:tblW w:w="9069" w:type="dxa"/>
        <w:tblCellMar>
          <w:top w:w="55" w:type="dxa"/>
          <w:left w:w="55" w:type="dxa"/>
          <w:bottom w:w="55" w:type="dxa"/>
          <w:right w:w="55" w:type="dxa"/>
        </w:tblCellMar>
        <w:tblLook w:val="0000" w:firstRow="0" w:lastRow="0" w:firstColumn="0" w:lastColumn="0" w:noHBand="0" w:noVBand="0"/>
      </w:tblPr>
      <w:tblGrid>
        <w:gridCol w:w="516"/>
        <w:gridCol w:w="4303"/>
        <w:gridCol w:w="2408"/>
        <w:gridCol w:w="1842"/>
      </w:tblGrid>
      <w:tr w:rsidR="00F84E02" w:rsidRPr="0005461E" w14:paraId="5D1B9AAB" w14:textId="77777777" w:rsidTr="00F84E02">
        <w:tc>
          <w:tcPr>
            <w:tcW w:w="90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811550" w14:textId="3E9B5724" w:rsidR="00F84E02" w:rsidRPr="0005461E" w:rsidRDefault="00F84E02" w:rsidP="00F84E02">
            <w:pPr>
              <w:suppressLineNumbers/>
              <w:spacing w:after="0" w:line="240" w:lineRule="auto"/>
              <w:rPr>
                <w:rFonts w:eastAsia="NSimSun" w:cstheme="minorHAnsi"/>
                <w:lang w:eastAsia="zh-CN" w:bidi="hi-IN"/>
              </w:rPr>
            </w:pPr>
            <w:bookmarkStart w:id="1" w:name="_Hlk131507562"/>
            <w:r w:rsidRPr="00F84E02">
              <w:rPr>
                <w:rFonts w:eastAsia="NSimSun" w:cstheme="minorHAnsi"/>
                <w:lang w:eastAsia="zh-CN" w:bidi="hi-IN"/>
              </w:rPr>
              <w:t xml:space="preserve">Lentelė  Nr.4 – </w:t>
            </w:r>
            <w:r w:rsidR="00E27D78">
              <w:rPr>
                <w:rFonts w:eastAsia="NSimSun" w:cstheme="minorHAnsi"/>
                <w:lang w:eastAsia="zh-CN" w:bidi="hi-IN"/>
              </w:rPr>
              <w:t>G</w:t>
            </w:r>
            <w:r w:rsidRPr="00F84E02">
              <w:rPr>
                <w:rFonts w:eastAsia="NSimSun" w:cstheme="minorHAnsi"/>
                <w:lang w:eastAsia="zh-CN" w:bidi="hi-IN"/>
              </w:rPr>
              <w:t>esinimo dujomis balionų tipai ir skaičius:</w:t>
            </w:r>
          </w:p>
        </w:tc>
      </w:tr>
      <w:bookmarkEnd w:id="1"/>
      <w:tr w:rsidR="0005461E" w:rsidRPr="0005461E" w14:paraId="40EF741E" w14:textId="77777777" w:rsidTr="00F84E02">
        <w:tc>
          <w:tcPr>
            <w:tcW w:w="516" w:type="dxa"/>
            <w:tcBorders>
              <w:top w:val="single" w:sz="4" w:space="0" w:color="auto"/>
              <w:left w:val="single" w:sz="2" w:space="0" w:color="000000"/>
              <w:bottom w:val="single" w:sz="2" w:space="0" w:color="000000"/>
            </w:tcBorders>
            <w:shd w:val="clear" w:color="auto" w:fill="auto"/>
            <w:vAlign w:val="center"/>
          </w:tcPr>
          <w:p w14:paraId="7F325A25" w14:textId="77777777" w:rsidR="0005461E" w:rsidRPr="0005461E" w:rsidRDefault="0005461E" w:rsidP="0005461E">
            <w:pPr>
              <w:suppressLineNumbers/>
              <w:spacing w:after="0" w:line="240" w:lineRule="auto"/>
              <w:jc w:val="center"/>
              <w:rPr>
                <w:rFonts w:eastAsia="NSimSun" w:cstheme="minorHAnsi"/>
                <w:lang w:eastAsia="zh-CN" w:bidi="hi-IN"/>
              </w:rPr>
            </w:pPr>
            <w:r w:rsidRPr="0005461E">
              <w:rPr>
                <w:rFonts w:eastAsia="NSimSun" w:cstheme="minorHAnsi"/>
                <w:lang w:eastAsia="zh-CN" w:bidi="hi-IN"/>
              </w:rPr>
              <w:t>1.</w:t>
            </w:r>
          </w:p>
        </w:tc>
        <w:tc>
          <w:tcPr>
            <w:tcW w:w="4303" w:type="dxa"/>
            <w:tcBorders>
              <w:top w:val="single" w:sz="4" w:space="0" w:color="auto"/>
              <w:left w:val="single" w:sz="2" w:space="0" w:color="000000"/>
              <w:bottom w:val="single" w:sz="2" w:space="0" w:color="000000"/>
            </w:tcBorders>
            <w:shd w:val="clear" w:color="auto" w:fill="auto"/>
            <w:vAlign w:val="center"/>
          </w:tcPr>
          <w:p w14:paraId="49B92A89" w14:textId="77777777" w:rsidR="0005461E" w:rsidRPr="0005461E" w:rsidRDefault="0005461E" w:rsidP="0005461E">
            <w:pPr>
              <w:spacing w:after="0" w:line="240" w:lineRule="auto"/>
              <w:rPr>
                <w:rFonts w:eastAsia="NSimSun" w:cstheme="minorHAnsi"/>
                <w:color w:val="000000"/>
                <w:lang w:eastAsia="lt-LT" w:bidi="hi-IN"/>
              </w:rPr>
            </w:pPr>
            <w:r w:rsidRPr="0005461E">
              <w:rPr>
                <w:rFonts w:eastAsia="NSimSun" w:cstheme="minorHAnsi"/>
                <w:color w:val="000000"/>
                <w:lang w:eastAsia="lt-LT" w:bidi="hi-IN"/>
              </w:rPr>
              <w:t>Balionas 106 l NOVEC 1230</w:t>
            </w:r>
          </w:p>
        </w:tc>
        <w:tc>
          <w:tcPr>
            <w:tcW w:w="2408" w:type="dxa"/>
            <w:tcBorders>
              <w:top w:val="single" w:sz="4" w:space="0" w:color="auto"/>
              <w:left w:val="single" w:sz="2" w:space="0" w:color="000000"/>
              <w:bottom w:val="single" w:sz="2" w:space="0" w:color="000000"/>
            </w:tcBorders>
            <w:shd w:val="clear" w:color="auto" w:fill="auto"/>
            <w:vAlign w:val="center"/>
          </w:tcPr>
          <w:p w14:paraId="5FA1B597" w14:textId="77777777" w:rsidR="0005461E" w:rsidRPr="0005461E" w:rsidRDefault="0005461E" w:rsidP="0005461E">
            <w:pPr>
              <w:suppressLineNumbers/>
              <w:spacing w:after="0" w:line="240" w:lineRule="auto"/>
              <w:jc w:val="center"/>
              <w:rPr>
                <w:rFonts w:eastAsia="NSimSun" w:cstheme="minorHAnsi"/>
                <w:lang w:eastAsia="zh-CN" w:bidi="hi-IN"/>
              </w:rPr>
            </w:pPr>
            <w:r w:rsidRPr="0005461E">
              <w:rPr>
                <w:rFonts w:eastAsia="NSimSun" w:cstheme="minorHAnsi"/>
                <w:lang w:eastAsia="zh-CN" w:bidi="hi-IN"/>
              </w:rPr>
              <w:t>vnt.</w:t>
            </w:r>
          </w:p>
        </w:tc>
        <w:tc>
          <w:tcPr>
            <w:tcW w:w="1842" w:type="dxa"/>
            <w:tcBorders>
              <w:top w:val="single" w:sz="4" w:space="0" w:color="auto"/>
              <w:left w:val="single" w:sz="2" w:space="0" w:color="000000"/>
              <w:bottom w:val="single" w:sz="2" w:space="0" w:color="000000"/>
              <w:right w:val="single" w:sz="2" w:space="0" w:color="000000"/>
            </w:tcBorders>
            <w:shd w:val="clear" w:color="auto" w:fill="auto"/>
            <w:vAlign w:val="center"/>
          </w:tcPr>
          <w:p w14:paraId="59C04A4E" w14:textId="77777777" w:rsidR="0005461E" w:rsidRPr="0005461E" w:rsidRDefault="0005461E" w:rsidP="0005461E">
            <w:pPr>
              <w:suppressLineNumbers/>
              <w:spacing w:after="0" w:line="240" w:lineRule="auto"/>
              <w:jc w:val="center"/>
              <w:rPr>
                <w:rFonts w:eastAsia="NSimSun" w:cstheme="minorHAnsi"/>
                <w:lang w:eastAsia="zh-CN" w:bidi="hi-IN"/>
              </w:rPr>
            </w:pPr>
            <w:r w:rsidRPr="0005461E">
              <w:rPr>
                <w:rFonts w:eastAsia="NSimSun" w:cstheme="minorHAnsi"/>
                <w:lang w:eastAsia="zh-CN" w:bidi="hi-IN"/>
              </w:rPr>
              <w:t>1</w:t>
            </w:r>
          </w:p>
        </w:tc>
      </w:tr>
      <w:tr w:rsidR="0005461E" w:rsidRPr="0005461E" w14:paraId="3C61DAC0" w14:textId="77777777" w:rsidTr="00C7703A">
        <w:tc>
          <w:tcPr>
            <w:tcW w:w="516" w:type="dxa"/>
            <w:tcBorders>
              <w:top w:val="single" w:sz="2" w:space="0" w:color="000000"/>
              <w:left w:val="single" w:sz="2" w:space="0" w:color="000000"/>
              <w:bottom w:val="single" w:sz="2" w:space="0" w:color="000000"/>
            </w:tcBorders>
            <w:shd w:val="clear" w:color="auto" w:fill="auto"/>
            <w:vAlign w:val="center"/>
          </w:tcPr>
          <w:p w14:paraId="3D467E50" w14:textId="77777777" w:rsidR="0005461E" w:rsidRPr="0005461E" w:rsidRDefault="0005461E" w:rsidP="0005461E">
            <w:pPr>
              <w:suppressLineNumbers/>
              <w:spacing w:after="0" w:line="240" w:lineRule="auto"/>
              <w:jc w:val="center"/>
              <w:rPr>
                <w:rFonts w:eastAsia="NSimSun" w:cstheme="minorHAnsi"/>
                <w:lang w:eastAsia="zh-CN" w:bidi="hi-IN"/>
              </w:rPr>
            </w:pPr>
            <w:r w:rsidRPr="0005461E">
              <w:rPr>
                <w:rFonts w:eastAsia="NSimSun" w:cstheme="minorHAnsi"/>
                <w:lang w:eastAsia="zh-CN" w:bidi="hi-IN"/>
              </w:rPr>
              <w:t>2.</w:t>
            </w:r>
          </w:p>
        </w:tc>
        <w:tc>
          <w:tcPr>
            <w:tcW w:w="4303" w:type="dxa"/>
            <w:tcBorders>
              <w:top w:val="single" w:sz="2" w:space="0" w:color="000000"/>
              <w:left w:val="single" w:sz="2" w:space="0" w:color="000000"/>
              <w:bottom w:val="single" w:sz="2" w:space="0" w:color="000000"/>
            </w:tcBorders>
            <w:shd w:val="clear" w:color="auto" w:fill="auto"/>
            <w:vAlign w:val="center"/>
          </w:tcPr>
          <w:p w14:paraId="54688D9D" w14:textId="77777777" w:rsidR="0005461E" w:rsidRPr="0005461E" w:rsidRDefault="0005461E" w:rsidP="0005461E">
            <w:pPr>
              <w:spacing w:after="0" w:line="240" w:lineRule="auto"/>
              <w:rPr>
                <w:rFonts w:eastAsia="NSimSun" w:cstheme="minorHAnsi"/>
                <w:color w:val="000000"/>
                <w:lang w:eastAsia="lt-LT" w:bidi="hi-IN"/>
              </w:rPr>
            </w:pPr>
            <w:r w:rsidRPr="0005461E">
              <w:rPr>
                <w:rFonts w:eastAsia="NSimSun" w:cstheme="minorHAnsi"/>
                <w:color w:val="000000"/>
                <w:lang w:eastAsia="lt-LT" w:bidi="hi-IN"/>
              </w:rPr>
              <w:t>Balionas 13 l FS 49 C2</w:t>
            </w:r>
          </w:p>
        </w:tc>
        <w:tc>
          <w:tcPr>
            <w:tcW w:w="2408" w:type="dxa"/>
            <w:tcBorders>
              <w:top w:val="single" w:sz="2" w:space="0" w:color="000000"/>
              <w:left w:val="single" w:sz="2" w:space="0" w:color="000000"/>
              <w:bottom w:val="single" w:sz="2" w:space="0" w:color="000000"/>
            </w:tcBorders>
            <w:shd w:val="clear" w:color="auto" w:fill="auto"/>
            <w:vAlign w:val="center"/>
          </w:tcPr>
          <w:p w14:paraId="4A0DB5F9" w14:textId="77777777" w:rsidR="0005461E" w:rsidRPr="0005461E" w:rsidRDefault="0005461E" w:rsidP="0005461E">
            <w:pPr>
              <w:suppressLineNumbers/>
              <w:spacing w:after="0" w:line="240" w:lineRule="auto"/>
              <w:jc w:val="center"/>
              <w:rPr>
                <w:rFonts w:eastAsia="NSimSun" w:cstheme="minorHAnsi"/>
                <w:lang w:eastAsia="zh-CN" w:bidi="hi-IN"/>
              </w:rPr>
            </w:pPr>
            <w:r w:rsidRPr="0005461E">
              <w:rPr>
                <w:rFonts w:eastAsia="NSimSun" w:cstheme="minorHAnsi"/>
                <w:lang w:eastAsia="zh-CN" w:bidi="hi-IN"/>
              </w:rPr>
              <w:t>vnt.</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0AE78E" w14:textId="77777777" w:rsidR="0005461E" w:rsidRPr="0005461E" w:rsidRDefault="0005461E" w:rsidP="0005461E">
            <w:pPr>
              <w:suppressLineNumbers/>
              <w:spacing w:after="0" w:line="240" w:lineRule="auto"/>
              <w:jc w:val="center"/>
              <w:rPr>
                <w:rFonts w:eastAsia="NSimSun" w:cstheme="minorHAnsi"/>
                <w:lang w:eastAsia="zh-CN" w:bidi="hi-IN"/>
              </w:rPr>
            </w:pPr>
            <w:r w:rsidRPr="0005461E">
              <w:rPr>
                <w:rFonts w:eastAsia="NSimSun" w:cstheme="minorHAnsi"/>
                <w:lang w:eastAsia="zh-CN" w:bidi="hi-IN"/>
              </w:rPr>
              <w:t>2</w:t>
            </w:r>
          </w:p>
        </w:tc>
      </w:tr>
      <w:tr w:rsidR="0005461E" w:rsidRPr="0005461E" w14:paraId="63831AE3" w14:textId="77777777" w:rsidTr="00C7703A">
        <w:tc>
          <w:tcPr>
            <w:tcW w:w="5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111B904" w14:textId="77777777" w:rsidR="0005461E" w:rsidRPr="0005461E" w:rsidRDefault="0005461E" w:rsidP="0005461E">
            <w:pPr>
              <w:suppressLineNumbers/>
              <w:spacing w:after="0" w:line="240" w:lineRule="auto"/>
              <w:jc w:val="center"/>
              <w:rPr>
                <w:rFonts w:eastAsia="NSimSun" w:cstheme="minorHAnsi"/>
                <w:lang w:eastAsia="zh-CN" w:bidi="hi-IN"/>
              </w:rPr>
            </w:pPr>
            <w:r w:rsidRPr="0005461E">
              <w:rPr>
                <w:rFonts w:eastAsia="NSimSun" w:cstheme="minorHAnsi"/>
                <w:lang w:eastAsia="zh-CN" w:bidi="hi-IN"/>
              </w:rPr>
              <w:t>3.</w:t>
            </w:r>
          </w:p>
        </w:tc>
        <w:tc>
          <w:tcPr>
            <w:tcW w:w="430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F389F2" w14:textId="77777777" w:rsidR="0005461E" w:rsidRPr="0005461E" w:rsidRDefault="0005461E" w:rsidP="0005461E">
            <w:pPr>
              <w:spacing w:after="0" w:line="240" w:lineRule="auto"/>
              <w:rPr>
                <w:rFonts w:eastAsia="NSimSun" w:cstheme="minorHAnsi"/>
                <w:color w:val="000000"/>
                <w:lang w:eastAsia="lt-LT" w:bidi="hi-IN"/>
              </w:rPr>
            </w:pPr>
            <w:r w:rsidRPr="0005461E">
              <w:rPr>
                <w:rFonts w:eastAsia="NSimSun" w:cstheme="minorHAnsi"/>
                <w:color w:val="000000"/>
                <w:lang w:eastAsia="lt-LT" w:bidi="hi-IN"/>
              </w:rPr>
              <w:t>Balionas 142 l NOVEC 1230</w:t>
            </w:r>
          </w:p>
        </w:tc>
        <w:tc>
          <w:tcPr>
            <w:tcW w:w="240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FFEB4B" w14:textId="77777777" w:rsidR="0005461E" w:rsidRPr="0005461E" w:rsidRDefault="0005461E" w:rsidP="0005461E">
            <w:pPr>
              <w:suppressLineNumbers/>
              <w:spacing w:after="0" w:line="240" w:lineRule="auto"/>
              <w:jc w:val="center"/>
              <w:rPr>
                <w:rFonts w:eastAsia="NSimSun" w:cstheme="minorHAnsi"/>
                <w:lang w:eastAsia="zh-CN" w:bidi="hi-IN"/>
              </w:rPr>
            </w:pPr>
            <w:r w:rsidRPr="0005461E">
              <w:rPr>
                <w:rFonts w:eastAsia="NSimSun" w:cstheme="minorHAnsi"/>
                <w:lang w:eastAsia="zh-CN" w:bidi="hi-IN"/>
              </w:rPr>
              <w:t>vnt.</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F2891E" w14:textId="79C361B8" w:rsidR="0005461E" w:rsidRPr="0005461E" w:rsidRDefault="002D4CB4" w:rsidP="0005461E">
            <w:pPr>
              <w:suppressLineNumbers/>
              <w:spacing w:after="0" w:line="240" w:lineRule="auto"/>
              <w:jc w:val="center"/>
              <w:rPr>
                <w:rFonts w:eastAsia="NSimSun" w:cstheme="minorHAnsi"/>
                <w:lang w:eastAsia="zh-CN" w:bidi="hi-IN"/>
              </w:rPr>
            </w:pPr>
            <w:r>
              <w:rPr>
                <w:rFonts w:eastAsia="NSimSun" w:cstheme="minorHAnsi"/>
                <w:lang w:eastAsia="zh-CN" w:bidi="hi-IN"/>
              </w:rPr>
              <w:t>2</w:t>
            </w:r>
          </w:p>
        </w:tc>
      </w:tr>
      <w:tr w:rsidR="00C7703A" w:rsidRPr="0005461E" w14:paraId="346C0DB1" w14:textId="77777777" w:rsidTr="0074405C">
        <w:tc>
          <w:tcPr>
            <w:tcW w:w="7227"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6AEC83CB" w14:textId="53EC18D3" w:rsidR="00C7703A" w:rsidRPr="0005461E" w:rsidRDefault="00C7703A" w:rsidP="00C7703A">
            <w:pPr>
              <w:suppressLineNumbers/>
              <w:spacing w:after="0" w:line="240" w:lineRule="auto"/>
              <w:rPr>
                <w:rFonts w:eastAsia="NSimSun" w:cstheme="minorHAnsi"/>
                <w:lang w:eastAsia="zh-CN" w:bidi="hi-IN"/>
              </w:rPr>
            </w:pPr>
            <w:r>
              <w:rPr>
                <w:rFonts w:eastAsia="NSimSun" w:cstheme="minorHAnsi"/>
                <w:lang w:eastAsia="zh-CN" w:bidi="hi-IN"/>
              </w:rPr>
              <w:t xml:space="preserve">                                                                                                                             VISO:</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88E2A8" w14:textId="391327B1" w:rsidR="00C7703A" w:rsidRPr="0005461E" w:rsidRDefault="00C7703A" w:rsidP="0005461E">
            <w:pPr>
              <w:suppressLineNumbers/>
              <w:spacing w:after="0" w:line="240" w:lineRule="auto"/>
              <w:jc w:val="center"/>
              <w:rPr>
                <w:rFonts w:eastAsia="NSimSun" w:cstheme="minorHAnsi"/>
                <w:lang w:eastAsia="zh-CN" w:bidi="hi-IN"/>
              </w:rPr>
            </w:pPr>
            <w:r>
              <w:rPr>
                <w:rFonts w:eastAsia="NSimSun" w:cstheme="minorHAnsi"/>
                <w:lang w:eastAsia="zh-CN" w:bidi="hi-IN"/>
              </w:rPr>
              <w:t>5</w:t>
            </w:r>
          </w:p>
        </w:tc>
      </w:tr>
    </w:tbl>
    <w:p w14:paraId="7F6BA4B7" w14:textId="77777777" w:rsidR="0005461E" w:rsidRPr="0044124C" w:rsidRDefault="0005461E" w:rsidP="0005461E">
      <w:pPr>
        <w:jc w:val="center"/>
        <w:rPr>
          <w:rFonts w:cstheme="minorHAnsi"/>
        </w:rPr>
      </w:pPr>
    </w:p>
    <w:p w14:paraId="55B2C059" w14:textId="77777777" w:rsidR="00162169" w:rsidRPr="0044124C" w:rsidRDefault="00162169" w:rsidP="00162169">
      <w:pPr>
        <w:rPr>
          <w:rFonts w:cstheme="minorHAnsi"/>
        </w:rPr>
      </w:pPr>
    </w:p>
    <w:p w14:paraId="4498E511" w14:textId="77777777" w:rsidR="00162169" w:rsidRPr="0044124C" w:rsidRDefault="00162169" w:rsidP="00DC19A5">
      <w:pPr>
        <w:rPr>
          <w:rFonts w:cstheme="minorHAnsi"/>
        </w:rPr>
      </w:pPr>
    </w:p>
    <w:sectPr w:rsidR="00162169" w:rsidRPr="0044124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Liberation Mono">
    <w:altName w:val="Courier New"/>
    <w:charset w:val="CC"/>
    <w:family w:val="roman"/>
    <w:pitch w:val="variable"/>
  </w:font>
  <w:font w:name="NSimSun">
    <w:panose1 w:val="02010609030101010101"/>
    <w:charset w:val="86"/>
    <w:family w:val="modern"/>
    <w:pitch w:val="fixed"/>
    <w:sig w:usb0="00000283" w:usb1="288F0000" w:usb2="00000016" w:usb3="00000000" w:csb0="00040001" w:csb1="00000000"/>
  </w:font>
  <w:font w:name="Liberation Serif">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150C"/>
    <w:multiLevelType w:val="hybridMultilevel"/>
    <w:tmpl w:val="243EC660"/>
    <w:lvl w:ilvl="0" w:tplc="682E395E">
      <w:start w:val="1"/>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E86F4F"/>
    <w:multiLevelType w:val="hybridMultilevel"/>
    <w:tmpl w:val="F912E8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716C37"/>
    <w:multiLevelType w:val="hybridMultilevel"/>
    <w:tmpl w:val="113A5038"/>
    <w:lvl w:ilvl="0" w:tplc="E23E0F30">
      <w:start w:val="4"/>
      <w:numFmt w:val="bullet"/>
      <w:lvlText w:val="-"/>
      <w:lvlJc w:val="left"/>
      <w:pPr>
        <w:ind w:left="927" w:hanging="360"/>
      </w:pPr>
      <w:rPr>
        <w:rFonts w:ascii="Segoe UI Symbol" w:eastAsia="Calibri" w:hAnsi="Segoe UI Symbol" w:cs="Segoe UI 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27DB3850"/>
    <w:multiLevelType w:val="multilevel"/>
    <w:tmpl w:val="1AA69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B23DA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644850"/>
    <w:multiLevelType w:val="hybridMultilevel"/>
    <w:tmpl w:val="81007142"/>
    <w:lvl w:ilvl="0" w:tplc="485660E4">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915E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50058295">
    <w:abstractNumId w:val="4"/>
  </w:num>
  <w:num w:numId="2" w16cid:durableId="1872179881">
    <w:abstractNumId w:val="1"/>
  </w:num>
  <w:num w:numId="3" w16cid:durableId="785734976">
    <w:abstractNumId w:val="2"/>
  </w:num>
  <w:num w:numId="4" w16cid:durableId="1127166170">
    <w:abstractNumId w:val="6"/>
  </w:num>
  <w:num w:numId="5" w16cid:durableId="367528292">
    <w:abstractNumId w:val="3"/>
  </w:num>
  <w:num w:numId="6" w16cid:durableId="1670596419">
    <w:abstractNumId w:val="5"/>
  </w:num>
  <w:num w:numId="7" w16cid:durableId="1620452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A5"/>
    <w:rsid w:val="000009A2"/>
    <w:rsid w:val="0005461E"/>
    <w:rsid w:val="000B347E"/>
    <w:rsid w:val="00105155"/>
    <w:rsid w:val="001373DB"/>
    <w:rsid w:val="00162169"/>
    <w:rsid w:val="00180829"/>
    <w:rsid w:val="00181C2E"/>
    <w:rsid w:val="001A79EB"/>
    <w:rsid w:val="001B3554"/>
    <w:rsid w:val="001E305E"/>
    <w:rsid w:val="001F1BB7"/>
    <w:rsid w:val="002748D4"/>
    <w:rsid w:val="002D4CB4"/>
    <w:rsid w:val="002D6768"/>
    <w:rsid w:val="002E29B0"/>
    <w:rsid w:val="00357753"/>
    <w:rsid w:val="003618EC"/>
    <w:rsid w:val="00372C11"/>
    <w:rsid w:val="00382629"/>
    <w:rsid w:val="003B5C0B"/>
    <w:rsid w:val="003F0769"/>
    <w:rsid w:val="0044124C"/>
    <w:rsid w:val="004A5FEA"/>
    <w:rsid w:val="004B73DE"/>
    <w:rsid w:val="00520FA0"/>
    <w:rsid w:val="005332F6"/>
    <w:rsid w:val="0058386F"/>
    <w:rsid w:val="005905F0"/>
    <w:rsid w:val="00592F46"/>
    <w:rsid w:val="005E799E"/>
    <w:rsid w:val="00630E55"/>
    <w:rsid w:val="006373BE"/>
    <w:rsid w:val="006C47EB"/>
    <w:rsid w:val="006C60DD"/>
    <w:rsid w:val="006F7891"/>
    <w:rsid w:val="00750E6A"/>
    <w:rsid w:val="007E1624"/>
    <w:rsid w:val="007E508C"/>
    <w:rsid w:val="00827FA5"/>
    <w:rsid w:val="008D493B"/>
    <w:rsid w:val="008D675B"/>
    <w:rsid w:val="00912734"/>
    <w:rsid w:val="00930D45"/>
    <w:rsid w:val="00952968"/>
    <w:rsid w:val="00965FA3"/>
    <w:rsid w:val="009A372F"/>
    <w:rsid w:val="009C59E4"/>
    <w:rsid w:val="009D24C8"/>
    <w:rsid w:val="009D77CD"/>
    <w:rsid w:val="00A26433"/>
    <w:rsid w:val="00A40F8B"/>
    <w:rsid w:val="00A41B26"/>
    <w:rsid w:val="00A85248"/>
    <w:rsid w:val="00A93EF7"/>
    <w:rsid w:val="00AD295B"/>
    <w:rsid w:val="00AD7A2D"/>
    <w:rsid w:val="00B3147F"/>
    <w:rsid w:val="00B54596"/>
    <w:rsid w:val="00B667A9"/>
    <w:rsid w:val="00BE12CD"/>
    <w:rsid w:val="00BE7BFD"/>
    <w:rsid w:val="00C20838"/>
    <w:rsid w:val="00C2211B"/>
    <w:rsid w:val="00C4084C"/>
    <w:rsid w:val="00C441BE"/>
    <w:rsid w:val="00C7703A"/>
    <w:rsid w:val="00D20B7A"/>
    <w:rsid w:val="00D71F8A"/>
    <w:rsid w:val="00DA22D3"/>
    <w:rsid w:val="00DC19A5"/>
    <w:rsid w:val="00DD4930"/>
    <w:rsid w:val="00DF0FCC"/>
    <w:rsid w:val="00E27D78"/>
    <w:rsid w:val="00E329B7"/>
    <w:rsid w:val="00E564C5"/>
    <w:rsid w:val="00E66045"/>
    <w:rsid w:val="00E725BC"/>
    <w:rsid w:val="00F17FF2"/>
    <w:rsid w:val="00F40657"/>
    <w:rsid w:val="00F52447"/>
    <w:rsid w:val="00F82BAF"/>
    <w:rsid w:val="00F84E02"/>
    <w:rsid w:val="00FC2D62"/>
    <w:rsid w:val="00FC6A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6131B"/>
  <w15:chartTrackingRefBased/>
  <w15:docId w15:val="{ADADF188-3630-4000-AADE-15A11BFB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BAF"/>
    <w:pPr>
      <w:ind w:left="720"/>
      <w:contextualSpacing/>
    </w:pPr>
  </w:style>
  <w:style w:type="paragraph" w:customStyle="1" w:styleId="Nurodytoformatotekstas">
    <w:name w:val="Nurodyto formato tekstas"/>
    <w:basedOn w:val="Normal"/>
    <w:qFormat/>
    <w:rsid w:val="00965FA3"/>
    <w:pPr>
      <w:spacing w:after="0" w:line="240" w:lineRule="auto"/>
    </w:pPr>
    <w:rPr>
      <w:rFonts w:ascii="Liberation Mono" w:eastAsia="NSimSun" w:hAnsi="Liberation Mono" w:cs="Liberation Mono"/>
      <w:sz w:val="20"/>
      <w:szCs w:val="20"/>
      <w:lang w:eastAsia="zh-CN" w:bidi="hi-IN"/>
    </w:rPr>
  </w:style>
  <w:style w:type="paragraph" w:customStyle="1" w:styleId="Lentelsturinys">
    <w:name w:val="Lentelės turinys"/>
    <w:basedOn w:val="Normal"/>
    <w:qFormat/>
    <w:rsid w:val="00B667A9"/>
    <w:pPr>
      <w:suppressLineNumbers/>
      <w:spacing w:after="0" w:line="240" w:lineRule="auto"/>
    </w:pPr>
    <w:rPr>
      <w:rFonts w:ascii="Liberation Serif" w:eastAsia="NSimSun" w:hAnsi="Liberation Serif" w:cs="Arial Unicode MS"/>
      <w:sz w:val="24"/>
      <w:szCs w:val="24"/>
      <w:lang w:eastAsia="zh-CN" w:bidi="hi-IN"/>
    </w:rPr>
  </w:style>
  <w:style w:type="paragraph" w:styleId="BodyText">
    <w:name w:val="Body Text"/>
    <w:basedOn w:val="Normal"/>
    <w:link w:val="BodyTextChar"/>
    <w:rsid w:val="00B667A9"/>
    <w:pPr>
      <w:spacing w:after="140" w:line="276" w:lineRule="auto"/>
    </w:pPr>
    <w:rPr>
      <w:rFonts w:ascii="Liberation Serif" w:eastAsia="NSimSun" w:hAnsi="Liberation Serif" w:cs="Arial Unicode MS"/>
      <w:sz w:val="24"/>
      <w:szCs w:val="24"/>
      <w:lang w:eastAsia="zh-CN" w:bidi="hi-IN"/>
    </w:rPr>
  </w:style>
  <w:style w:type="character" w:customStyle="1" w:styleId="BodyTextChar">
    <w:name w:val="Body Text Char"/>
    <w:basedOn w:val="DefaultParagraphFont"/>
    <w:link w:val="BodyText"/>
    <w:rsid w:val="00B667A9"/>
    <w:rPr>
      <w:rFonts w:ascii="Liberation Serif" w:eastAsia="NSimSun" w:hAnsi="Liberation Serif" w:cs="Arial Unicode MS"/>
      <w:sz w:val="24"/>
      <w:szCs w:val="24"/>
      <w:lang w:eastAsia="zh-CN" w:bidi="hi-IN"/>
    </w:rPr>
  </w:style>
  <w:style w:type="paragraph" w:styleId="List">
    <w:name w:val="List"/>
    <w:basedOn w:val="BodyText"/>
    <w:rsid w:val="00B667A9"/>
  </w:style>
  <w:style w:type="paragraph" w:customStyle="1" w:styleId="Rodykl">
    <w:name w:val="Rodyklė"/>
    <w:basedOn w:val="Normal"/>
    <w:qFormat/>
    <w:rsid w:val="00B667A9"/>
    <w:pPr>
      <w:suppressLineNumbers/>
      <w:spacing w:after="0" w:line="240" w:lineRule="auto"/>
    </w:pPr>
    <w:rPr>
      <w:rFonts w:ascii="Liberation Serif" w:eastAsia="NSimSun" w:hAnsi="Liberation Serif" w:cs="Arial Unicode MS"/>
      <w:sz w:val="24"/>
      <w:szCs w:val="24"/>
      <w:lang w:eastAsia="zh-CN" w:bidi="hi-IN"/>
    </w:rPr>
  </w:style>
  <w:style w:type="paragraph" w:customStyle="1" w:styleId="DocumentMap">
    <w:name w:val="DocumentMap"/>
    <w:qFormat/>
    <w:rsid w:val="00B667A9"/>
    <w:pPr>
      <w:spacing w:after="0" w:line="240" w:lineRule="auto"/>
    </w:pPr>
    <w:rPr>
      <w:rFonts w:ascii="Times New Roman" w:eastAsia="Cambria Math" w:hAnsi="Times New Roman" w:cs="Times New Roman"/>
      <w:sz w:val="20"/>
      <w:szCs w:val="20"/>
      <w:lang w:eastAsia="lt-LT"/>
    </w:rPr>
  </w:style>
  <w:style w:type="character" w:styleId="CommentReference">
    <w:name w:val="annotation reference"/>
    <w:basedOn w:val="DefaultParagraphFont"/>
    <w:uiPriority w:val="99"/>
    <w:semiHidden/>
    <w:unhideWhenUsed/>
    <w:rsid w:val="003618EC"/>
    <w:rPr>
      <w:sz w:val="16"/>
      <w:szCs w:val="16"/>
    </w:rPr>
  </w:style>
  <w:style w:type="paragraph" w:styleId="CommentText">
    <w:name w:val="annotation text"/>
    <w:basedOn w:val="Normal"/>
    <w:link w:val="CommentTextChar"/>
    <w:uiPriority w:val="99"/>
    <w:unhideWhenUsed/>
    <w:rsid w:val="003618EC"/>
    <w:pPr>
      <w:spacing w:line="240" w:lineRule="auto"/>
    </w:pPr>
    <w:rPr>
      <w:sz w:val="20"/>
      <w:szCs w:val="20"/>
    </w:rPr>
  </w:style>
  <w:style w:type="character" w:customStyle="1" w:styleId="CommentTextChar">
    <w:name w:val="Comment Text Char"/>
    <w:basedOn w:val="DefaultParagraphFont"/>
    <w:link w:val="CommentText"/>
    <w:uiPriority w:val="99"/>
    <w:rsid w:val="003618EC"/>
    <w:rPr>
      <w:sz w:val="20"/>
      <w:szCs w:val="20"/>
    </w:rPr>
  </w:style>
  <w:style w:type="paragraph" w:styleId="CommentSubject">
    <w:name w:val="annotation subject"/>
    <w:basedOn w:val="CommentText"/>
    <w:next w:val="CommentText"/>
    <w:link w:val="CommentSubjectChar"/>
    <w:uiPriority w:val="99"/>
    <w:semiHidden/>
    <w:unhideWhenUsed/>
    <w:rsid w:val="003618EC"/>
    <w:rPr>
      <w:b/>
      <w:bCs/>
    </w:rPr>
  </w:style>
  <w:style w:type="character" w:customStyle="1" w:styleId="CommentSubjectChar">
    <w:name w:val="Comment Subject Char"/>
    <w:basedOn w:val="CommentTextChar"/>
    <w:link w:val="CommentSubject"/>
    <w:uiPriority w:val="99"/>
    <w:semiHidden/>
    <w:rsid w:val="003618EC"/>
    <w:rPr>
      <w:b/>
      <w:bCs/>
      <w:sz w:val="20"/>
      <w:szCs w:val="20"/>
    </w:rPr>
  </w:style>
  <w:style w:type="paragraph" w:styleId="BalloonText">
    <w:name w:val="Balloon Text"/>
    <w:basedOn w:val="Normal"/>
    <w:link w:val="BalloonTextChar"/>
    <w:uiPriority w:val="99"/>
    <w:semiHidden/>
    <w:unhideWhenUsed/>
    <w:rsid w:val="00361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8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3334">
      <w:bodyDiv w:val="1"/>
      <w:marLeft w:val="0"/>
      <w:marRight w:val="0"/>
      <w:marTop w:val="0"/>
      <w:marBottom w:val="0"/>
      <w:divBdr>
        <w:top w:val="none" w:sz="0" w:space="0" w:color="auto"/>
        <w:left w:val="none" w:sz="0" w:space="0" w:color="auto"/>
        <w:bottom w:val="none" w:sz="0" w:space="0" w:color="auto"/>
        <w:right w:val="none" w:sz="0" w:space="0" w:color="auto"/>
      </w:divBdr>
    </w:div>
    <w:div w:id="32964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1085</Words>
  <Characters>6190</Characters>
  <Application>Microsoft Office Word</Application>
  <DocSecurity>0</DocSecurity>
  <Lines>51</Lines>
  <Paragraphs>14</Paragraphs>
  <ScaleCrop>false</ScaleCrop>
  <HeadingPairs>
    <vt:vector size="2" baseType="variant">
      <vt:variant>
        <vt:lpstr>Pavadinimas</vt:lpstr>
      </vt:variant>
      <vt:variant>
        <vt:i4>1</vt:i4>
      </vt:variant>
    </vt:vector>
  </HeadingPairs>
  <TitlesOfParts>
    <vt:vector size="1" baseType="lpstr">
      <vt:lpstr/>
    </vt:vector>
  </TitlesOfParts>
  <Company>AB Vilniaus silumos tinklai</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Audangas Ruginis</dc:creator>
  <cp:keywords/>
  <dc:description/>
  <cp:lastModifiedBy>Denis Sosunov</cp:lastModifiedBy>
  <cp:revision>68</cp:revision>
  <dcterms:created xsi:type="dcterms:W3CDTF">2023-03-21T07:04:00Z</dcterms:created>
  <dcterms:modified xsi:type="dcterms:W3CDTF">2023-06-14T10:55:00Z</dcterms:modified>
</cp:coreProperties>
</file>