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103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3"/>
      </w:tblGrid>
      <w:tr w:rsidR="00F75E4A" w:rsidRPr="00583E33" w14:paraId="4ACECF16" w14:textId="77777777" w:rsidTr="00CD01F8">
        <w:tc>
          <w:tcPr>
            <w:tcW w:w="10333" w:type="dxa"/>
            <w:tcBorders>
              <w:top w:val="nil"/>
              <w:left w:val="single" w:sz="12" w:space="0" w:color="85B9C9" w:themeColor="accent1"/>
              <w:bottom w:val="nil"/>
              <w:right w:val="nil"/>
            </w:tcBorders>
            <w:shd w:val="clear" w:color="auto" w:fill="auto"/>
            <w:hideMark/>
          </w:tcPr>
          <w:p w14:paraId="0C1633D3" w14:textId="77777777"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AB „Vilniaus šilumos tinklai“</w:t>
            </w:r>
            <w:r w:rsidRPr="00CD01F8">
              <w:rPr>
                <w:rFonts w:ascii="Calibri" w:eastAsia="Times New Roman" w:hAnsi="Calibri" w:cs="Calibri"/>
                <w:sz w:val="22"/>
                <w:szCs w:val="22"/>
                <w:bdr w:val="none" w:sz="0" w:space="0" w:color="auto"/>
                <w:lang w:eastAsia="lt-LT"/>
              </w:rPr>
              <w:t> </w:t>
            </w:r>
          </w:p>
        </w:tc>
      </w:tr>
      <w:tr w:rsidR="00F75E4A" w:rsidRPr="00583E33" w14:paraId="344DF770" w14:textId="77777777" w:rsidTr="00CD01F8">
        <w:tc>
          <w:tcPr>
            <w:tcW w:w="10333" w:type="dxa"/>
            <w:tcBorders>
              <w:top w:val="nil"/>
              <w:left w:val="single" w:sz="12" w:space="0" w:color="85B9C9" w:themeColor="accent1"/>
              <w:bottom w:val="nil"/>
              <w:right w:val="nil"/>
            </w:tcBorders>
            <w:shd w:val="clear" w:color="auto" w:fill="auto"/>
            <w:hideMark/>
          </w:tcPr>
          <w:p w14:paraId="7AEB69FD" w14:textId="329049CA" w:rsidR="00F75E4A" w:rsidRPr="00891917" w:rsidRDefault="00891917" w:rsidP="00891917">
            <w:pPr>
              <w:pBdr>
                <w:top w:val="none" w:sz="0" w:space="0" w:color="auto"/>
                <w:left w:val="none" w:sz="0" w:space="0" w:color="auto"/>
                <w:bottom w:val="none" w:sz="0" w:space="0" w:color="auto"/>
                <w:right w:val="none" w:sz="0" w:space="0" w:color="auto"/>
                <w:between w:val="none" w:sz="0" w:space="0" w:color="auto"/>
                <w:bar w:val="none" w:sz="0" w:color="auto"/>
              </w:pBdr>
              <w:ind w:right="1561"/>
              <w:textAlignment w:val="baseline"/>
              <w:rPr>
                <w:rFonts w:ascii="Calibri" w:eastAsia="Times New Roman" w:hAnsi="Calibri" w:cs="Calibri"/>
                <w:sz w:val="40"/>
                <w:szCs w:val="40"/>
                <w:bdr w:val="none" w:sz="0" w:space="0" w:color="auto"/>
                <w:lang w:eastAsia="lt-LT"/>
              </w:rPr>
            </w:pPr>
            <w:r w:rsidRPr="00891917">
              <w:rPr>
                <w:rFonts w:ascii="Calibri" w:eastAsia="Times New Roman" w:hAnsi="Calibri" w:cs="Calibri"/>
                <w:b/>
                <w:bCs/>
                <w:color w:val="000000" w:themeColor="text1"/>
                <w:sz w:val="40"/>
                <w:szCs w:val="40"/>
                <w:bdr w:val="none" w:sz="0" w:space="0" w:color="auto"/>
                <w:lang w:eastAsia="lt-LT"/>
              </w:rPr>
              <w:t>Vilniaus miesto šilumos tiekimo tinklų nuo ŠK 92237 iki ŠK 92253 rekonstravimo projekto</w:t>
            </w:r>
            <w:r w:rsidRPr="00891917">
              <w:rPr>
                <w:rFonts w:ascii="Calibri" w:eastAsia="Times New Roman" w:hAnsi="Calibri" w:cs="Calibri"/>
                <w:sz w:val="40"/>
                <w:szCs w:val="40"/>
                <w:bdr w:val="none" w:sz="0" w:space="0" w:color="auto"/>
                <w:lang w:eastAsia="lt-LT"/>
              </w:rPr>
              <w:t xml:space="preserve"> </w:t>
            </w:r>
          </w:p>
        </w:tc>
      </w:tr>
      <w:tr w:rsidR="00F75E4A" w:rsidRPr="00583E33" w14:paraId="4101FE11" w14:textId="77777777" w:rsidTr="00CD01F8">
        <w:trPr>
          <w:trHeight w:val="300"/>
        </w:trPr>
        <w:tc>
          <w:tcPr>
            <w:tcW w:w="10333" w:type="dxa"/>
            <w:tcBorders>
              <w:top w:val="nil"/>
              <w:left w:val="single" w:sz="12" w:space="0" w:color="85B9C9" w:themeColor="accent1"/>
              <w:bottom w:val="nil"/>
              <w:right w:val="nil"/>
            </w:tcBorders>
            <w:shd w:val="clear" w:color="auto" w:fill="auto"/>
            <w:hideMark/>
          </w:tcPr>
          <w:p w14:paraId="2E1A4626" w14:textId="77777777"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TECHNINĖ UŽDUOTIS</w:t>
            </w:r>
            <w:r w:rsidRPr="00CD01F8">
              <w:rPr>
                <w:rFonts w:ascii="Calibri" w:eastAsia="Times New Roman" w:hAnsi="Calibri" w:cs="Calibri"/>
                <w:sz w:val="22"/>
                <w:szCs w:val="22"/>
                <w:bdr w:val="none" w:sz="0" w:space="0" w:color="auto"/>
                <w:lang w:eastAsia="lt-LT"/>
              </w:rPr>
              <w:t> </w:t>
            </w:r>
          </w:p>
        </w:tc>
      </w:tr>
    </w:tbl>
    <w:p w14:paraId="09560A4B" w14:textId="390A460B" w:rsidR="004436B5" w:rsidRPr="004436B5" w:rsidRDefault="004436B5" w:rsidP="004436B5"/>
    <w:p w14:paraId="277A2493" w14:textId="77777777" w:rsidR="00F75E4A" w:rsidRPr="00583E33" w:rsidRDefault="00F75E4A">
      <w:r>
        <w:br w:type="page"/>
      </w:r>
    </w:p>
    <w:p w14:paraId="1C25FB4E" w14:textId="7A28BC06" w:rsidR="10A1A4C5" w:rsidRPr="00583E33" w:rsidRDefault="10A1A4C5" w:rsidP="10A1A4C5"/>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4D1D2916">
        <w:rPr>
          <w:rFonts w:ascii="Arial" w:hAnsi="Arial" w:cs="Arial"/>
          <w:sz w:val="20"/>
          <w:szCs w:val="20"/>
        </w:rPr>
        <w:t xml:space="preserve">TECHNINĖ </w:t>
      </w:r>
      <w:r w:rsidR="00E417F8" w:rsidRPr="4D1D2916">
        <w:rPr>
          <w:rFonts w:ascii="Arial" w:hAnsi="Arial" w:cs="Arial"/>
          <w:sz w:val="20"/>
          <w:szCs w:val="20"/>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CD01F8" w14:paraId="4D19A592" w14:textId="77777777" w:rsidTr="66572E53">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B622CA" w:rsidRDefault="00E9603D"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Calibri" w:eastAsia="Times New Roman" w:hAnsi="Calibri" w:cs="Calibri"/>
                <w:b/>
                <w:bCs/>
                <w:kern w:val="2"/>
                <w:sz w:val="22"/>
                <w:szCs w:val="22"/>
                <w:bdr w:val="none" w:sz="0" w:space="0" w:color="auto"/>
                <w:lang w:eastAsia="ar-SA"/>
              </w:rPr>
            </w:pPr>
            <w:r w:rsidRPr="00B622CA">
              <w:rPr>
                <w:rFonts w:ascii="Calibri" w:eastAsia="Lucida Sans Unicode" w:hAnsi="Calibri" w:cs="Calibri"/>
                <w:b/>
                <w:bCs/>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Reikalavimai </w:t>
            </w:r>
          </w:p>
        </w:tc>
      </w:tr>
      <w:tr w:rsidR="00E9603D" w:rsidRPr="00CD01F8" w14:paraId="4362702A" w14:textId="77777777" w:rsidTr="66572E53">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CD01F8"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 Bendra informacija apie pirkimo objektą</w:t>
            </w:r>
          </w:p>
        </w:tc>
      </w:tr>
      <w:tr w:rsidR="00E9603D" w:rsidRPr="00CD01F8" w14:paraId="5DF1DF81"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CD01F8" w:rsidRDefault="00E9603D" w:rsidP="00CD01F8">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CD01F8"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E9603D" w:rsidRPr="00CD01F8" w14:paraId="711B5823" w14:textId="77777777" w:rsidTr="66572E53">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4EE63A94"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Pirkimo objektas:</w:t>
            </w:r>
            <w:r w:rsidR="001F0B40" w:rsidRPr="00CD01F8">
              <w:rPr>
                <w:rFonts w:ascii="Calibri" w:eastAsia="Lucida Sans Unicode" w:hAnsi="Calibri" w:cs="Calibri"/>
                <w:color w:val="000000" w:themeColor="text1"/>
                <w:sz w:val="22"/>
                <w:szCs w:val="22"/>
                <w:bdr w:val="none" w:sz="0" w:space="0" w:color="auto"/>
                <w:lang w:eastAsia="lt-LT"/>
              </w:rPr>
              <w:t xml:space="preserve"> </w:t>
            </w:r>
          </w:p>
          <w:p w14:paraId="1E5A1DC3" w14:textId="77777777" w:rsidR="00CD01F8"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CD01F8">
              <w:rPr>
                <w:rFonts w:ascii="Calibri" w:eastAsia="Calibri" w:hAnsi="Calibri" w:cs="Calibri"/>
                <w:noProof/>
                <w:color w:val="000000" w:themeColor="text1"/>
                <w:sz w:val="22"/>
                <w:szCs w:val="22"/>
                <w:bdr w:val="none" w:sz="0" w:space="0" w:color="auto"/>
                <w:lang w:eastAsia="lt-LT"/>
              </w:rPr>
              <w:t>Projektinių pasiūlymų parengimas</w:t>
            </w:r>
          </w:p>
          <w:p w14:paraId="02349384" w14:textId="77777777" w:rsidR="00CD01F8"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Statybą leidžiančio dokumento gavimas</w:t>
            </w:r>
          </w:p>
          <w:p w14:paraId="5AA7C41C" w14:textId="360BE1FB" w:rsidR="00E9603D" w:rsidRPr="00CD01F8" w:rsidRDefault="00CD01F8" w:rsidP="00CD01F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Projekto vykdymo priežiūros paslaugos</w:t>
            </w:r>
          </w:p>
        </w:tc>
      </w:tr>
      <w:tr w:rsidR="00E9603D" w:rsidRPr="00CD01F8" w14:paraId="51177915" w14:textId="77777777" w:rsidTr="66572E53">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2C77B04D" w14:textId="6C0342BC" w:rsidR="00211FFD" w:rsidRPr="001243B9" w:rsidRDefault="00211FFD" w:rsidP="00211FFD">
            <w:pPr>
              <w:rPr>
                <w:rFonts w:ascii="Calibri" w:eastAsia="Times New Roman" w:hAnsi="Calibri" w:cs="Calibri"/>
                <w:color w:val="000000" w:themeColor="text1"/>
                <w:sz w:val="22"/>
                <w:szCs w:val="22"/>
                <w:bdr w:val="none" w:sz="0" w:space="0" w:color="auto"/>
                <w:lang w:eastAsia="lt-LT"/>
              </w:rPr>
            </w:pPr>
            <w:r w:rsidRPr="001243B9">
              <w:rPr>
                <w:rFonts w:ascii="Calibri" w:eastAsia="Times New Roman" w:hAnsi="Calibri" w:cs="Calibri"/>
                <w:color w:val="000000" w:themeColor="text1"/>
                <w:sz w:val="22"/>
                <w:szCs w:val="22"/>
                <w:bdr w:val="none" w:sz="0" w:space="0" w:color="auto"/>
                <w:lang w:eastAsia="lt-LT"/>
              </w:rPr>
              <w:t xml:space="preserve">Vilniaus miesto šilumos tiekimo tinklų nuo </w:t>
            </w:r>
            <w:r w:rsidR="001243B9" w:rsidRPr="001243B9">
              <w:rPr>
                <w:rFonts w:ascii="Calibri" w:eastAsia="Times New Roman" w:hAnsi="Calibri" w:cs="Calibri"/>
                <w:color w:val="000000" w:themeColor="text1"/>
                <w:sz w:val="22"/>
                <w:szCs w:val="22"/>
                <w:bdr w:val="none" w:sz="0" w:space="0" w:color="auto"/>
                <w:lang w:eastAsia="lt-LT"/>
              </w:rPr>
              <w:t xml:space="preserve">ŠK 92260 iki ŠK 92253 </w:t>
            </w:r>
            <w:r w:rsidRPr="001243B9">
              <w:rPr>
                <w:rFonts w:ascii="Calibri" w:eastAsia="Times New Roman" w:hAnsi="Calibri" w:cs="Calibri"/>
                <w:color w:val="000000" w:themeColor="text1"/>
                <w:sz w:val="22"/>
                <w:szCs w:val="22"/>
                <w:bdr w:val="none" w:sz="0" w:space="0" w:color="auto"/>
                <w:lang w:eastAsia="lt-LT"/>
              </w:rPr>
              <w:t>rekonstravim</w:t>
            </w:r>
            <w:r w:rsidR="0084655B" w:rsidRPr="001243B9">
              <w:rPr>
                <w:rFonts w:ascii="Calibri" w:eastAsia="Times New Roman" w:hAnsi="Calibri" w:cs="Calibri"/>
                <w:color w:val="000000" w:themeColor="text1"/>
                <w:sz w:val="22"/>
                <w:szCs w:val="22"/>
                <w:bdr w:val="none" w:sz="0" w:space="0" w:color="auto"/>
                <w:lang w:eastAsia="lt-LT"/>
              </w:rPr>
              <w:t>as.</w:t>
            </w:r>
          </w:p>
          <w:p w14:paraId="7024DBF7" w14:textId="0ACE5F95" w:rsidR="007055CF" w:rsidRPr="00CD01F8" w:rsidRDefault="007055CF" w:rsidP="003F0007">
            <w:pPr>
              <w:rPr>
                <w:rFonts w:ascii="Calibri" w:eastAsia="Lucida Sans Unicode" w:hAnsi="Calibri" w:cs="Calibri"/>
                <w:color w:val="000000" w:themeColor="text1"/>
                <w:sz w:val="22"/>
                <w:szCs w:val="22"/>
                <w:bdr w:val="none" w:sz="0" w:space="0" w:color="auto"/>
                <w:lang w:eastAsia="lt-LT"/>
              </w:rPr>
            </w:pPr>
          </w:p>
        </w:tc>
      </w:tr>
      <w:tr w:rsidR="00E9603D" w:rsidRPr="00CD01F8" w14:paraId="25E7CEEC" w14:textId="77777777" w:rsidTr="66572E53">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CD01F8" w:rsidRDefault="00E9603D"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06935F5B"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Vilniaus miestas</w:t>
            </w:r>
            <w:r w:rsidR="00341979" w:rsidRPr="00CD01F8">
              <w:rPr>
                <w:rFonts w:ascii="Calibri" w:eastAsia="Lucida Sans Unicode" w:hAnsi="Calibri" w:cs="Calibri"/>
                <w:color w:val="000000" w:themeColor="text1"/>
                <w:sz w:val="22"/>
                <w:szCs w:val="22"/>
                <w:bdr w:val="none" w:sz="0" w:space="0" w:color="auto"/>
                <w:lang w:eastAsia="lt-LT"/>
              </w:rPr>
              <w:t xml:space="preserve">: </w:t>
            </w:r>
            <w:r w:rsidR="008273B2" w:rsidRPr="008273B2">
              <w:rPr>
                <w:rFonts w:ascii="Calibri" w:eastAsia="Lucida Sans Unicode" w:hAnsi="Calibri" w:cs="Calibri"/>
                <w:color w:val="000000" w:themeColor="text1"/>
                <w:sz w:val="22"/>
                <w:szCs w:val="22"/>
                <w:bdr w:val="none" w:sz="0" w:space="0" w:color="auto"/>
                <w:lang w:eastAsia="lt-LT"/>
              </w:rPr>
              <w:t>Kauno g., ŠV. Stepono g., Mindaugo g., Punsko g., Panerių g. ir kt.</w:t>
            </w:r>
          </w:p>
        </w:tc>
      </w:tr>
      <w:tr w:rsidR="00AC5304" w:rsidRPr="00CD01F8" w14:paraId="18DC7E55" w14:textId="77777777" w:rsidTr="66572E53">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Šilumos tinklai (inžineriniai tinklai)</w:t>
            </w:r>
            <w:r w:rsidR="006B19AC" w:rsidRPr="00CD01F8">
              <w:rPr>
                <w:rFonts w:ascii="Calibri" w:eastAsia="Lucida Sans Unicode" w:hAnsi="Calibri" w:cs="Calibri"/>
                <w:color w:val="000000" w:themeColor="text1"/>
                <w:sz w:val="22"/>
                <w:szCs w:val="22"/>
                <w:bdr w:val="none" w:sz="0" w:space="0" w:color="auto"/>
                <w:lang w:eastAsia="lt-LT"/>
              </w:rPr>
              <w:t>.</w:t>
            </w:r>
          </w:p>
        </w:tc>
      </w:tr>
      <w:tr w:rsidR="00AC5304" w:rsidRPr="00CD01F8" w14:paraId="798BE4FF" w14:textId="77777777" w:rsidTr="66572E53">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(-ių) ar statinių grupės paskirtis ir bendrieji (techniniai ir</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12A3C93C" w:rsidR="000E6569" w:rsidRPr="00CD01F8" w:rsidRDefault="0040166F" w:rsidP="6E919C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bdr w:val="none" w:sz="0" w:space="0" w:color="auto"/>
                <w:lang w:eastAsia="lt-LT"/>
              </w:rPr>
              <w:t>Magistraliniai</w:t>
            </w:r>
            <w:r w:rsidR="17879802" w:rsidRPr="00CD01F8">
              <w:rPr>
                <w:rFonts w:ascii="Calibri" w:eastAsia="Lucida Sans Unicode" w:hAnsi="Calibri" w:cs="Calibri"/>
                <w:color w:val="000000" w:themeColor="text1"/>
                <w:sz w:val="22"/>
                <w:szCs w:val="22"/>
                <w:bdr w:val="none" w:sz="0" w:space="0" w:color="auto"/>
                <w:lang w:eastAsia="lt-LT"/>
              </w:rPr>
              <w:t xml:space="preserve"> ir/ar</w:t>
            </w:r>
            <w:r w:rsidRPr="00CD01F8">
              <w:rPr>
                <w:rFonts w:ascii="Calibri" w:eastAsia="Lucida Sans Unicode" w:hAnsi="Calibri" w:cs="Calibri"/>
                <w:color w:val="000000" w:themeColor="text1"/>
                <w:sz w:val="22"/>
                <w:szCs w:val="22"/>
                <w:bdr w:val="none" w:sz="0" w:space="0" w:color="auto"/>
                <w:lang w:eastAsia="lt-LT"/>
              </w:rPr>
              <w:t xml:space="preserve"> s</w:t>
            </w:r>
            <w:r w:rsidR="002D672E" w:rsidRPr="00CD01F8">
              <w:rPr>
                <w:rFonts w:ascii="Calibri" w:eastAsia="Lucida Sans Unicode" w:hAnsi="Calibri" w:cs="Calibri"/>
                <w:color w:val="000000" w:themeColor="text1"/>
                <w:sz w:val="22"/>
                <w:szCs w:val="22"/>
                <w:bdr w:val="none" w:sz="0" w:space="0" w:color="auto"/>
                <w:lang w:eastAsia="lt-LT"/>
              </w:rPr>
              <w:t xml:space="preserve">kirstomieji, įvadiniai </w:t>
            </w:r>
            <w:r w:rsidR="00BD5CFB" w:rsidRPr="00CD01F8">
              <w:rPr>
                <w:rFonts w:ascii="Calibri" w:eastAsia="Lucida Sans Unicode" w:hAnsi="Calibri" w:cs="Calibri"/>
                <w:color w:val="000000" w:themeColor="text1"/>
                <w:sz w:val="22"/>
                <w:szCs w:val="22"/>
                <w:bdr w:val="none" w:sz="0" w:space="0" w:color="auto"/>
                <w:lang w:eastAsia="lt-LT"/>
              </w:rPr>
              <w:t>šilumos tinklai</w:t>
            </w:r>
            <w:r w:rsidR="00C025C1" w:rsidRPr="00CD01F8">
              <w:rPr>
                <w:rFonts w:ascii="Calibri" w:eastAsia="Lucida Sans Unicode" w:hAnsi="Calibri" w:cs="Calibri"/>
                <w:color w:val="000000" w:themeColor="text1"/>
                <w:sz w:val="22"/>
                <w:szCs w:val="22"/>
                <w:bdr w:val="none" w:sz="0" w:space="0" w:color="auto"/>
                <w:lang w:eastAsia="lt-LT"/>
              </w:rPr>
              <w:t xml:space="preserve"> skirti tiekti centralizuotą šiluminę energiją</w:t>
            </w:r>
            <w:r w:rsidR="00744794" w:rsidRPr="00CD01F8">
              <w:rPr>
                <w:rFonts w:ascii="Calibri" w:eastAsia="Lucida Sans Unicode" w:hAnsi="Calibri" w:cs="Calibri"/>
                <w:color w:val="000000" w:themeColor="text1"/>
                <w:sz w:val="22"/>
                <w:szCs w:val="22"/>
                <w:bdr w:val="none" w:sz="0" w:space="0" w:color="auto"/>
                <w:lang w:eastAsia="lt-LT"/>
              </w:rPr>
              <w:t xml:space="preserve"> </w:t>
            </w:r>
            <w:r w:rsidR="008273B2" w:rsidRPr="008273B2">
              <w:rPr>
                <w:rFonts w:ascii="Calibri" w:eastAsia="Lucida Sans Unicode" w:hAnsi="Calibri" w:cs="Calibri"/>
                <w:color w:val="000000" w:themeColor="text1"/>
                <w:sz w:val="22"/>
                <w:szCs w:val="22"/>
                <w:bdr w:val="none" w:sz="0" w:space="0" w:color="auto"/>
                <w:lang w:eastAsia="lt-LT"/>
              </w:rPr>
              <w:t>Kauno g., ŠV. Stepono g., Mindaugo g., Punsko g., Panerių g. ir kt.</w:t>
            </w:r>
            <w:r w:rsidR="008273B2">
              <w:rPr>
                <w:rFonts w:ascii="Calibri" w:eastAsia="Lucida Sans Unicode" w:hAnsi="Calibri" w:cs="Calibri"/>
                <w:color w:val="000000" w:themeColor="text1"/>
                <w:sz w:val="22"/>
                <w:szCs w:val="22"/>
                <w:bdr w:val="none" w:sz="0" w:space="0" w:color="auto"/>
                <w:lang w:eastAsia="lt-LT"/>
              </w:rPr>
              <w:t xml:space="preserve"> </w:t>
            </w:r>
            <w:r w:rsidR="006D329C" w:rsidRPr="00CD01F8">
              <w:rPr>
                <w:rFonts w:ascii="Calibri" w:eastAsia="Lucida Sans Unicode" w:hAnsi="Calibri" w:cs="Calibri"/>
                <w:color w:val="000000" w:themeColor="text1"/>
                <w:sz w:val="22"/>
                <w:szCs w:val="22"/>
                <w:lang w:eastAsia="lt-LT"/>
              </w:rPr>
              <w:t xml:space="preserve">esantiems statiniams. </w:t>
            </w:r>
          </w:p>
          <w:p w14:paraId="4567283B" w14:textId="4552EC96" w:rsidR="00C02E7E" w:rsidRPr="00CD01F8"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Šilumos tinklų parametrai</w:t>
            </w:r>
            <w:r w:rsidR="00C02E7E" w:rsidRPr="00CD01F8">
              <w:rPr>
                <w:rFonts w:ascii="Calibri" w:eastAsia="Lucida Sans Unicode" w:hAnsi="Calibri" w:cs="Calibri"/>
                <w:color w:val="000000" w:themeColor="text1"/>
                <w:sz w:val="22"/>
                <w:szCs w:val="22"/>
              </w:rPr>
              <w:t>:</w:t>
            </w:r>
          </w:p>
          <w:p w14:paraId="2D774ACC" w14:textId="77777777" w:rsidR="00CB6C45" w:rsidRPr="00CD01F8" w:rsidRDefault="00CB6C45" w:rsidP="00384EC6">
            <w:pPr>
              <w:pStyle w:val="NormalWeb"/>
              <w:numPr>
                <w:ilvl w:val="0"/>
                <w:numId w:val="4"/>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leistinas (projektinis) slėgis 16 barų; </w:t>
            </w:r>
          </w:p>
          <w:p w14:paraId="547D4A80" w14:textId="77777777" w:rsidR="00CB6C45" w:rsidRPr="00CD01F8" w:rsidRDefault="00CB6C45" w:rsidP="00384EC6">
            <w:pPr>
              <w:pStyle w:val="NormalWeb"/>
              <w:numPr>
                <w:ilvl w:val="0"/>
                <w:numId w:val="4"/>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 (projektinė) temperatūra 120 °C;</w:t>
            </w:r>
          </w:p>
          <w:p w14:paraId="7B96913C" w14:textId="60268D73" w:rsidR="001B07A6" w:rsidRPr="00CD01F8" w:rsidRDefault="00C048DF" w:rsidP="00384EC6">
            <w:pPr>
              <w:pStyle w:val="ListParagraph"/>
              <w:widowControl w:val="0"/>
              <w:numPr>
                <w:ilvl w:val="0"/>
                <w:numId w:val="4"/>
              </w:numP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v</w:t>
            </w:r>
            <w:r w:rsidR="00B567FE" w:rsidRPr="00CD01F8">
              <w:rPr>
                <w:rFonts w:ascii="Calibri" w:eastAsia="Lucida Sans Unicode" w:hAnsi="Calibri" w:cs="Calibri"/>
                <w:color w:val="000000" w:themeColor="text1"/>
                <w:sz w:val="22"/>
                <w:szCs w:val="22"/>
              </w:rPr>
              <w:t>amzdyno diametrai</w:t>
            </w:r>
            <w:r w:rsidR="00B94DDC" w:rsidRPr="00CD01F8">
              <w:rPr>
                <w:rFonts w:ascii="Calibri" w:eastAsia="Lucida Sans Unicode" w:hAnsi="Calibri" w:cs="Calibri"/>
                <w:color w:val="000000" w:themeColor="text1"/>
                <w:sz w:val="22"/>
                <w:szCs w:val="22"/>
              </w:rPr>
              <w:t xml:space="preserve"> (sąlyginiai)</w:t>
            </w:r>
            <w:r w:rsidR="00B567FE" w:rsidRPr="00CD01F8">
              <w:rPr>
                <w:rFonts w:ascii="Calibri" w:eastAsia="Lucida Sans Unicode" w:hAnsi="Calibri" w:cs="Calibri"/>
                <w:color w:val="000000" w:themeColor="text1"/>
                <w:sz w:val="22"/>
                <w:szCs w:val="22"/>
              </w:rPr>
              <w:t xml:space="preserve"> </w:t>
            </w:r>
            <w:r w:rsidR="00DD2936" w:rsidRPr="00CD01F8">
              <w:rPr>
                <w:rFonts w:ascii="Calibri" w:eastAsia="Lucida Sans Unicode" w:hAnsi="Calibri" w:cs="Calibri"/>
                <w:color w:val="000000" w:themeColor="text1"/>
                <w:sz w:val="22"/>
                <w:szCs w:val="22"/>
              </w:rPr>
              <w:t xml:space="preserve">nuo </w:t>
            </w:r>
            <w:r w:rsidR="00DD2C1F" w:rsidRPr="00CD01F8">
              <w:rPr>
                <w:rFonts w:ascii="Calibri" w:eastAsia="Lucida Sans Unicode" w:hAnsi="Calibri" w:cs="Calibri"/>
                <w:color w:val="000000" w:themeColor="text1"/>
                <w:sz w:val="22"/>
                <w:szCs w:val="22"/>
              </w:rPr>
              <w:t>DN</w:t>
            </w:r>
            <w:r w:rsidR="08161EDD" w:rsidRPr="00CD01F8">
              <w:rPr>
                <w:rFonts w:ascii="Calibri" w:eastAsia="Lucida Sans Unicode" w:hAnsi="Calibri" w:cs="Calibri"/>
                <w:color w:val="000000" w:themeColor="text1"/>
                <w:sz w:val="22"/>
                <w:szCs w:val="22"/>
              </w:rPr>
              <w:t xml:space="preserve"> </w:t>
            </w:r>
            <w:r w:rsidR="00CE372B" w:rsidRPr="00CD01F8">
              <w:rPr>
                <w:rFonts w:ascii="Calibri" w:eastAsia="Lucida Sans Unicode" w:hAnsi="Calibri" w:cs="Calibri"/>
                <w:color w:val="000000" w:themeColor="text1"/>
                <w:sz w:val="22"/>
                <w:szCs w:val="22"/>
              </w:rPr>
              <w:t>57</w:t>
            </w:r>
            <w:r w:rsidR="00DD2C1F" w:rsidRPr="00CD01F8">
              <w:rPr>
                <w:rFonts w:ascii="Calibri" w:eastAsia="Lucida Sans Unicode" w:hAnsi="Calibri" w:cs="Calibri"/>
                <w:color w:val="000000" w:themeColor="text1"/>
                <w:sz w:val="22"/>
                <w:szCs w:val="22"/>
              </w:rPr>
              <w:t xml:space="preserve"> iki DN</w:t>
            </w:r>
            <w:r w:rsidR="0AEB8471" w:rsidRPr="00CD01F8">
              <w:rPr>
                <w:rFonts w:ascii="Calibri" w:eastAsia="Lucida Sans Unicode" w:hAnsi="Calibri" w:cs="Calibri"/>
                <w:color w:val="000000" w:themeColor="text1"/>
                <w:sz w:val="22"/>
                <w:szCs w:val="22"/>
              </w:rPr>
              <w:t xml:space="preserve"> </w:t>
            </w:r>
            <w:r w:rsidR="008273B2">
              <w:rPr>
                <w:rFonts w:ascii="Calibri" w:eastAsia="Lucida Sans Unicode" w:hAnsi="Calibri" w:cs="Calibri"/>
                <w:color w:val="000000" w:themeColor="text1"/>
                <w:sz w:val="22"/>
                <w:szCs w:val="22"/>
              </w:rPr>
              <w:t>400</w:t>
            </w:r>
            <w:r w:rsidR="00DD2C1F" w:rsidRPr="00CD01F8">
              <w:rPr>
                <w:rFonts w:ascii="Calibri" w:eastAsia="Lucida Sans Unicode" w:hAnsi="Calibri" w:cs="Calibri"/>
                <w:color w:val="000000" w:themeColor="text1"/>
                <w:sz w:val="22"/>
                <w:szCs w:val="22"/>
              </w:rPr>
              <w:t>.</w:t>
            </w:r>
          </w:p>
          <w:p w14:paraId="0A97B874" w14:textId="58A8D4B9"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kern w:val="1"/>
                <w:sz w:val="22"/>
                <w:szCs w:val="22"/>
                <w:bdr w:val="none" w:sz="0" w:space="0" w:color="auto"/>
                <w:lang w:eastAsia="lt-LT"/>
              </w:rPr>
            </w:pPr>
          </w:p>
        </w:tc>
      </w:tr>
      <w:tr w:rsidR="00AC5304" w:rsidRPr="00CD01F8" w14:paraId="123DBDF0" w14:textId="77777777" w:rsidTr="66572E53">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CD01F8" w:rsidRDefault="00AC5304" w:rsidP="00384EC6">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CD01F8">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CD01F8" w:rsidRDefault="00AC5304"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CD01F8">
              <w:rPr>
                <w:rFonts w:ascii="Calibri" w:eastAsia="Calibri" w:hAnsi="Calibri" w:cs="Calibri"/>
                <w:color w:val="000000" w:themeColor="text1"/>
                <w:sz w:val="22"/>
                <w:szCs w:val="22"/>
                <w:bdr w:val="none" w:sz="0" w:space="0" w:color="auto"/>
                <w:lang w:eastAsia="lt-LT"/>
              </w:rPr>
              <w:t xml:space="preserve">statinio rekonstravimas </w:t>
            </w:r>
          </w:p>
        </w:tc>
      </w:tr>
      <w:tr w:rsidR="00042E29" w:rsidRPr="00CD01F8" w14:paraId="1ADC8586" w14:textId="77777777" w:rsidTr="66572E53">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6B067B8F"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kern w:val="1"/>
                <w:sz w:val="22"/>
                <w:szCs w:val="22"/>
                <w:bdr w:val="none" w:sz="0" w:space="0" w:color="auto"/>
                <w:lang w:eastAsia="lt-LT"/>
              </w:rPr>
            </w:pPr>
            <w:r w:rsidRPr="00042E29">
              <w:rPr>
                <w:rFonts w:ascii="Calibri" w:eastAsia="Lucida Sans Unicode" w:hAnsi="Calibri" w:cs="Calibri"/>
                <w:color w:val="000000" w:themeColor="text1"/>
                <w:sz w:val="22"/>
                <w:szCs w:val="22"/>
              </w:rPr>
              <w:t>Esami šilumos tiekimo tinklai pakloti 1961-1974 metais, kurių vidutinis amžius apie 45</w:t>
            </w:r>
            <w:r w:rsidRPr="00042E29">
              <w:rPr>
                <w:rFonts w:ascii="Calibri" w:eastAsia="Lucida Sans Unicode" w:hAnsi="Calibri" w:cs="Calibri"/>
                <w:color w:val="000000" w:themeColor="text1"/>
                <w:sz w:val="22"/>
                <w:szCs w:val="22"/>
                <w:lang w:val="en-US"/>
              </w:rPr>
              <w:t xml:space="preserve"> </w:t>
            </w:r>
            <w:r w:rsidRPr="00042E29">
              <w:rPr>
                <w:rFonts w:ascii="Calibri" w:eastAsia="Lucida Sans Unicode" w:hAnsi="Calibri" w:cs="Calibri"/>
                <w:color w:val="000000" w:themeColor="text1"/>
                <w:sz w:val="22"/>
                <w:szCs w:val="22"/>
              </w:rPr>
              <w:t>metai. Vamzdynai yra paveikti korozijos, susilpnėję prie nejudamų atramų ir susidėvėję riebokšliniai kompensatoriai, vamzdynų izoliacijos būklė prasta, dėl ko patiriami šilumos nuostoliai. Numatomo rekonstruoti šilumos tiekimo tinklų ruožo ilgis – 908,9 m</w:t>
            </w:r>
            <w:r w:rsidRPr="00850C71">
              <w:rPr>
                <w:rFonts w:ascii="Arial" w:eastAsia="Lucida Sans Unicode" w:hAnsi="Arial" w:cs="Arial"/>
                <w:color w:val="000000" w:themeColor="text1"/>
                <w:sz w:val="20"/>
                <w:szCs w:val="20"/>
              </w:rPr>
              <w:t>.</w:t>
            </w:r>
            <w:r w:rsidRPr="4D1D2916">
              <w:rPr>
                <w:rFonts w:ascii="Arial" w:eastAsia="Lucida Sans Unicode" w:hAnsi="Arial" w:cs="Arial"/>
                <w:color w:val="000000" w:themeColor="text1"/>
                <w:sz w:val="20"/>
                <w:szCs w:val="20"/>
              </w:rPr>
              <w:t xml:space="preserve"> </w:t>
            </w:r>
          </w:p>
        </w:tc>
      </w:tr>
      <w:tr w:rsidR="00042E29" w:rsidRPr="00CD01F8" w14:paraId="15E73525" w14:textId="77777777" w:rsidTr="66572E53">
        <w:tc>
          <w:tcPr>
            <w:tcW w:w="945" w:type="dxa"/>
            <w:tcBorders>
              <w:top w:val="single" w:sz="4" w:space="0" w:color="auto"/>
              <w:left w:val="single" w:sz="4" w:space="0" w:color="auto"/>
              <w:bottom w:val="single" w:sz="4" w:space="0" w:color="auto"/>
              <w:right w:val="single" w:sz="4" w:space="0" w:color="auto"/>
            </w:tcBorders>
          </w:tcPr>
          <w:p w14:paraId="0556A464"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II. Perkamų paslaugų apimtis ir trukmė </w:t>
            </w:r>
          </w:p>
        </w:tc>
      </w:tr>
      <w:tr w:rsidR="00042E29" w:rsidRPr="00CD01F8" w14:paraId="39A3E833" w14:textId="77777777" w:rsidTr="66572E53">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Bendri reikalavimai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Perkamos įprastos projektavimo paslaugos, kurios </w:t>
            </w:r>
            <w:r w:rsidRPr="00CD01F8">
              <w:rPr>
                <w:rFonts w:ascii="Calibri" w:eastAsia="Lucida Sans Unicode" w:hAnsi="Calibri" w:cs="Calibri"/>
                <w:bCs/>
                <w:kern w:val="1"/>
                <w:sz w:val="22"/>
                <w:szCs w:val="22"/>
                <w:bdr w:val="none" w:sz="0" w:space="0" w:color="auto"/>
                <w:lang w:eastAsia="ar-SA"/>
              </w:rPr>
              <w:t>įforminamos, vadovaujantis šios techninės užduoties (toliau – TU), Statybos įstatymo, STR 1.04.04:2017 „Statinio projektavimas, projekto ekspertizė“ bei kitų Lietuvos Respublikoje galiojančių, statybą ir projektavimą reglamentuojančių norminių dokumentų ir taisyklių nuostatomis, prisijungimo/techninėmis sąlygomis ir/ar specialiaisiais atitinkamų institucijų nustatytais reikalavimais;</w:t>
            </w:r>
          </w:p>
          <w:p w14:paraId="2F43502E" w14:textId="6E52F939"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Projektas rengiamas vadovaujantis </w:t>
            </w:r>
            <w:r w:rsidRPr="00CD01F8">
              <w:rPr>
                <w:rFonts w:ascii="Calibri" w:hAnsi="Calibri" w:cs="Calibri"/>
                <w:bCs/>
                <w:sz w:val="22"/>
                <w:szCs w:val="22"/>
              </w:rPr>
              <w:t>standartiniais techniniais reikalavimais bei reikalavimais pridėtais prie šios TU;</w:t>
            </w:r>
          </w:p>
          <w:p w14:paraId="3F0C50DA" w14:textId="00FC0B0E" w:rsidR="00042E29" w:rsidRPr="00CD01F8" w:rsidRDefault="00042E29" w:rsidP="00042E29">
            <w:pPr>
              <w:pStyle w:val="ListParagraph"/>
              <w:numPr>
                <w:ilvl w:val="0"/>
                <w:numId w:val="23"/>
              </w:numPr>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Tiekėjas turi atlikti visus reikalingus darbus, susijusius su projektinių pasiūlymų parengimu, įskaitant, bet neapsiribojant prijungimo/techninių sąlygų, specialiųjų sąlygų gavimą iš visų suinteresuotų šalių, sklypų savininkų sutikimų gavimą, inžinerinių tyrinėjimų atlikimą, statybą leidžiančių dokumentų gavimą;</w:t>
            </w:r>
          </w:p>
          <w:p w14:paraId="3A878D19" w14:textId="7E8960F2" w:rsidR="00042E29" w:rsidRPr="00CD01F8" w:rsidRDefault="00042E29" w:rsidP="00042E29">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lang w:eastAsia="lt-LT"/>
              </w:rPr>
              <w:t xml:space="preserve">Projekto sprendiniai turi būti pakankamo detalumo, išsamūs,  kad rangos darbų viešojo pirkimo metu konkurso dalyvis galėtų suskaičiuoti tikslią pasiūlymo sąmatinę vertę. Paslaugos teikėjas turi užtikrinti ir esant poreikiui pateikti dokumentus, užtikrinančius jog projekte nurodomoms techninėms specifikacijoms atitinkančioms statybos produktus, medžiagas ir įrenginius gali teikti ne mažiau kaip keli skirtingi gamintojai. </w:t>
            </w:r>
            <w:r w:rsidRPr="00CD01F8">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042E29" w:rsidRPr="00CD01F8" w:rsidRDefault="00042E29" w:rsidP="00042E29">
            <w:pPr>
              <w:pStyle w:val="ListParagraph"/>
              <w:numPr>
                <w:ilvl w:val="0"/>
                <w:numId w:val="23"/>
              </w:num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Laimėjęs tiekėjas bus pagrindiniu projektuotoju ir turės skirti viso projekto vadovą.</w:t>
            </w:r>
          </w:p>
          <w:p w14:paraId="2154D540" w14:textId="0A2CEE7F" w:rsidR="00042E29" w:rsidRDefault="00042E29" w:rsidP="00042E29">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Esamiems statiniams suteikti unikalūs numeris: </w:t>
            </w:r>
            <w:r w:rsidR="00DC40C9">
              <w:rPr>
                <w:rFonts w:ascii="Calibri" w:eastAsia="Lucida Sans Unicode" w:hAnsi="Calibri" w:cs="Calibri"/>
                <w:bCs/>
                <w:kern w:val="1"/>
                <w:sz w:val="22"/>
                <w:szCs w:val="22"/>
                <w:bdr w:val="none" w:sz="0" w:space="0" w:color="auto"/>
                <w:lang w:eastAsia="ar-SA"/>
              </w:rPr>
              <w:t xml:space="preserve">1399-7006-7011, 1397-5000-6012 </w:t>
            </w:r>
            <w:r w:rsidRPr="00CD01F8">
              <w:rPr>
                <w:rFonts w:ascii="Calibri" w:eastAsia="Lucida Sans Unicode" w:hAnsi="Calibri" w:cs="Calibri"/>
                <w:bCs/>
                <w:kern w:val="1"/>
                <w:sz w:val="22"/>
                <w:szCs w:val="22"/>
                <w:bdr w:val="none" w:sz="0" w:space="0" w:color="auto"/>
                <w:lang w:eastAsia="ar-SA"/>
              </w:rPr>
              <w:t>ir kt.</w:t>
            </w:r>
          </w:p>
          <w:p w14:paraId="600D09CE" w14:textId="77777777" w:rsidR="00042E29" w:rsidRPr="00CD01F8" w:rsidRDefault="00042E29" w:rsidP="00042E29">
            <w:pPr>
              <w:rPr>
                <w:rFonts w:ascii="Calibri" w:eastAsia="Lucida Sans Unicode" w:hAnsi="Calibri" w:cs="Calibri"/>
                <w:bCs/>
                <w:kern w:val="1"/>
                <w:sz w:val="22"/>
                <w:szCs w:val="22"/>
                <w:bdr w:val="none" w:sz="0" w:space="0" w:color="auto"/>
                <w:lang w:val="en-US" w:eastAsia="ar-SA"/>
              </w:rPr>
            </w:pPr>
          </w:p>
          <w:p w14:paraId="48A8BD23" w14:textId="77777777" w:rsidR="009D240F" w:rsidRDefault="00042E29" w:rsidP="00042E29">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Preliminarūs žemės sklypų Unik. Nr:</w:t>
            </w:r>
            <w:r w:rsidR="00EB0615">
              <w:rPr>
                <w:rFonts w:ascii="Calibri" w:eastAsia="Lucida Sans Unicode" w:hAnsi="Calibri" w:cs="Calibri"/>
                <w:bCs/>
                <w:kern w:val="1"/>
                <w:sz w:val="22"/>
                <w:szCs w:val="22"/>
                <w:bdr w:val="none" w:sz="0" w:space="0" w:color="auto"/>
                <w:lang w:eastAsia="ar-SA"/>
              </w:rPr>
              <w:t xml:space="preserve"> 4400-1485-7440, 4400</w:t>
            </w:r>
            <w:r w:rsidR="009D240F">
              <w:rPr>
                <w:rFonts w:ascii="Calibri" w:eastAsia="Lucida Sans Unicode" w:hAnsi="Calibri" w:cs="Calibri"/>
                <w:bCs/>
                <w:kern w:val="1"/>
                <w:sz w:val="22"/>
                <w:szCs w:val="22"/>
                <w:bdr w:val="none" w:sz="0" w:space="0" w:color="auto"/>
                <w:lang w:eastAsia="ar-SA"/>
              </w:rPr>
              <w:t>-</w:t>
            </w:r>
            <w:r w:rsidR="00EB0615">
              <w:rPr>
                <w:rFonts w:ascii="Calibri" w:eastAsia="Lucida Sans Unicode" w:hAnsi="Calibri" w:cs="Calibri"/>
                <w:bCs/>
                <w:kern w:val="1"/>
                <w:sz w:val="22"/>
                <w:szCs w:val="22"/>
                <w:bdr w:val="none" w:sz="0" w:space="0" w:color="auto"/>
                <w:lang w:eastAsia="ar-SA"/>
              </w:rPr>
              <w:t>5</w:t>
            </w:r>
            <w:r w:rsidR="009D240F">
              <w:rPr>
                <w:rFonts w:ascii="Calibri" w:eastAsia="Lucida Sans Unicode" w:hAnsi="Calibri" w:cs="Calibri"/>
                <w:bCs/>
                <w:kern w:val="1"/>
                <w:sz w:val="22"/>
                <w:szCs w:val="22"/>
                <w:bdr w:val="none" w:sz="0" w:space="0" w:color="auto"/>
                <w:lang w:eastAsia="ar-SA"/>
              </w:rPr>
              <w:t>3</w:t>
            </w:r>
            <w:r w:rsidR="00EB0615">
              <w:rPr>
                <w:rFonts w:ascii="Calibri" w:eastAsia="Lucida Sans Unicode" w:hAnsi="Calibri" w:cs="Calibri"/>
                <w:bCs/>
                <w:kern w:val="1"/>
                <w:sz w:val="22"/>
                <w:szCs w:val="22"/>
                <w:bdr w:val="none" w:sz="0" w:space="0" w:color="auto"/>
                <w:lang w:eastAsia="ar-SA"/>
              </w:rPr>
              <w:t>83-7944</w:t>
            </w:r>
            <w:r w:rsidR="009D240F">
              <w:rPr>
                <w:rFonts w:ascii="Calibri" w:eastAsia="Lucida Sans Unicode" w:hAnsi="Calibri" w:cs="Calibri"/>
                <w:bCs/>
                <w:kern w:val="1"/>
                <w:sz w:val="22"/>
                <w:szCs w:val="22"/>
                <w:bdr w:val="none" w:sz="0" w:space="0" w:color="auto"/>
                <w:lang w:eastAsia="ar-SA"/>
              </w:rPr>
              <w:t xml:space="preserve">, </w:t>
            </w:r>
          </w:p>
          <w:p w14:paraId="7B55D681" w14:textId="1F0CC9DC" w:rsidR="00042E29" w:rsidRDefault="009D240F" w:rsidP="00042E29">
            <w:pPr>
              <w:rPr>
                <w:rFonts w:ascii="Calibri" w:eastAsia="Lucida Sans Unicode" w:hAnsi="Calibri" w:cs="Calibri"/>
                <w:bCs/>
                <w:kern w:val="1"/>
                <w:sz w:val="22"/>
                <w:szCs w:val="22"/>
                <w:bdr w:val="none" w:sz="0" w:space="0" w:color="auto"/>
                <w:lang w:eastAsia="ar-SA"/>
              </w:rPr>
            </w:pPr>
            <w:r>
              <w:rPr>
                <w:rFonts w:ascii="Calibri" w:eastAsia="Lucida Sans Unicode" w:hAnsi="Calibri" w:cs="Calibri"/>
                <w:bCs/>
                <w:kern w:val="1"/>
                <w:sz w:val="22"/>
                <w:szCs w:val="22"/>
                <w:bdr w:val="none" w:sz="0" w:space="0" w:color="auto"/>
                <w:lang w:eastAsia="ar-SA"/>
              </w:rPr>
              <w:t>0101-0056-0045</w:t>
            </w:r>
            <w:r w:rsidR="00042E29" w:rsidRPr="00CD01F8">
              <w:rPr>
                <w:rFonts w:ascii="Calibri" w:eastAsia="Lucida Sans Unicode" w:hAnsi="Calibri" w:cs="Calibri"/>
                <w:bCs/>
                <w:kern w:val="1"/>
                <w:sz w:val="22"/>
                <w:szCs w:val="22"/>
                <w:bdr w:val="none" w:sz="0" w:space="0" w:color="auto"/>
                <w:lang w:eastAsia="ar-SA"/>
              </w:rPr>
              <w:t xml:space="preserve"> ir kt.</w:t>
            </w:r>
          </w:p>
          <w:p w14:paraId="6CE6E575" w14:textId="77777777" w:rsidR="00042E29" w:rsidRPr="00CD01F8" w:rsidRDefault="00042E29" w:rsidP="00042E29">
            <w:pPr>
              <w:rPr>
                <w:rFonts w:ascii="Calibri" w:eastAsia="Lucida Sans Unicode" w:hAnsi="Calibri" w:cs="Calibri"/>
                <w:bCs/>
                <w:kern w:val="1"/>
                <w:sz w:val="22"/>
                <w:szCs w:val="22"/>
                <w:bdr w:val="none" w:sz="0" w:space="0" w:color="auto"/>
                <w:lang w:eastAsia="ar-SA"/>
              </w:rPr>
            </w:pPr>
          </w:p>
          <w:p w14:paraId="27130428" w14:textId="03ABFB9E" w:rsidR="00042E29" w:rsidRPr="00CD01F8" w:rsidRDefault="00042E29" w:rsidP="00042E29">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Pagrindiniai preliminarūs projektuojamų trasų techniniai rodikliai nurodyti 1 priede, kurie gali kisti. Parinkti vamzdynų skersmenys ir ilgiai rekonstruojamam tinklui turi būti suderinti atskirai su Užsakovu laikantis 1</w:t>
            </w:r>
            <w:r w:rsidR="006F0A28">
              <w:rPr>
                <w:rFonts w:ascii="Calibri" w:eastAsia="Lucida Sans Unicode" w:hAnsi="Calibri" w:cs="Calibri"/>
                <w:bCs/>
                <w:kern w:val="1"/>
                <w:sz w:val="22"/>
                <w:szCs w:val="22"/>
                <w:bdr w:val="none" w:sz="0" w:space="0" w:color="auto"/>
                <w:lang w:eastAsia="ar-SA"/>
              </w:rPr>
              <w:t>5</w:t>
            </w:r>
            <w:r w:rsidRPr="00CD01F8">
              <w:rPr>
                <w:rFonts w:ascii="Calibri" w:eastAsia="Lucida Sans Unicode" w:hAnsi="Calibri" w:cs="Calibri"/>
                <w:bCs/>
                <w:kern w:val="1"/>
                <w:sz w:val="22"/>
                <w:szCs w:val="22"/>
                <w:bdr w:val="none" w:sz="0" w:space="0" w:color="auto"/>
                <w:lang w:eastAsia="ar-SA"/>
              </w:rPr>
              <w:t xml:space="preserve"> punkte nustatytų reikalavimų. Rekonstruojamo ruožo schema pavaizduota 2 priede.</w:t>
            </w:r>
          </w:p>
          <w:p w14:paraId="73994C72" w14:textId="1F933E96" w:rsidR="00042E29" w:rsidRPr="00CD01F8" w:rsidRDefault="00042E29" w:rsidP="00042E29">
            <w:pPr>
              <w:pStyle w:val="ListParagraph"/>
              <w:jc w:val="both"/>
              <w:rPr>
                <w:rFonts w:ascii="Calibri" w:eastAsia="Lucida Sans Unicode" w:hAnsi="Calibri" w:cs="Calibri"/>
                <w:bCs/>
                <w:kern w:val="1"/>
                <w:sz w:val="22"/>
                <w:szCs w:val="22"/>
                <w:bdr w:val="none" w:sz="0" w:space="0" w:color="auto"/>
                <w:lang w:eastAsia="ar-SA"/>
              </w:rPr>
            </w:pPr>
          </w:p>
          <w:p w14:paraId="3CE07A10"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42E2FC04"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376F2A4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27992818" w14:textId="4D41E7A1"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042E29" w:rsidRPr="00CD01F8" w14:paraId="25B8E861" w14:textId="77777777" w:rsidTr="66572E53">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042E29" w:rsidRPr="00CD01F8" w:rsidRDefault="00042E29" w:rsidP="00042E29">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64F62D0C"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r w:rsidRPr="00CD01F8">
              <w:rPr>
                <w:rFonts w:ascii="Calibri" w:hAnsi="Calibri" w:cs="Calibri"/>
                <w:color w:val="000000"/>
                <w:sz w:val="22"/>
                <w:szCs w:val="22"/>
              </w:rPr>
              <w:t>Projektinių pasiūlymų etapą apima projektinių pasiūlymų rengimas, suderinimas su Užsakovu, kompetentingomis valstybės bei savivaldybės institucijomis ir sklypų savininkais, taip pat visuomenės informavimas,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54D8FAF8"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6649819"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BDBE78E"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284CCF49" w14:textId="265F57F2"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042E29" w:rsidRPr="00CD01F8" w14:paraId="0D4ABB9C" w14:textId="77777777" w:rsidTr="66572E53">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08D9BE3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11.</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Reikalingi atlikti 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Projektuotojas turi atlikti topografijos, geologijos, archeologijos tyrimus bei kitus (kurie būtini pagal galiojančius teisės aktus) tyrimus.</w:t>
            </w:r>
          </w:p>
        </w:tc>
      </w:tr>
      <w:tr w:rsidR="00042E29" w:rsidRPr="00CD01F8" w14:paraId="12949B34" w14:textId="77777777" w:rsidTr="66572E53">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3A9C9388"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12.</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042E29" w:rsidRPr="00CD01F8"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Paslaugos tiekėjas per 20 d. d. po Sutarties įsigaliojimo turi pateikti sklypų sąrašą (koreguojamu formatu) į kuriuos patenka trasa arba trasos apsaugos zona, nurodant:</w:t>
            </w:r>
          </w:p>
          <w:p w14:paraId="37531FC2"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unikalius numerius, </w:t>
            </w:r>
          </w:p>
          <w:p w14:paraId="0AF61BB0"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kadastro numerius, </w:t>
            </w:r>
          </w:p>
          <w:p w14:paraId="1E90E9FC"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nuosavybę, </w:t>
            </w:r>
          </w:p>
          <w:p w14:paraId="386D211E"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savininko kontaktus (pildoma projektavimo metu),</w:t>
            </w:r>
          </w:p>
          <w:p w14:paraId="4D9C5B0F"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kreipimosi į savininkus data ir būdas (pildoma projektavimo metu),</w:t>
            </w:r>
          </w:p>
          <w:p w14:paraId="025E1C27"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sutikimo gavimo data (pildoma projektavimo metu),,</w:t>
            </w:r>
          </w:p>
          <w:p w14:paraId="6F6AC581" w14:textId="77777777" w:rsidR="00042E29" w:rsidRPr="00CD01F8" w:rsidRDefault="00042E29" w:rsidP="00042E29">
            <w:pPr>
              <w:pStyle w:val="ListParagraph"/>
              <w:numPr>
                <w:ilvl w:val="0"/>
                <w:numId w:val="20"/>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nesutiko priežastys (pildoma projektavimo metu),.</w:t>
            </w:r>
          </w:p>
          <w:p w14:paraId="6E27CEB0"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eastAsia="Arial" w:hAnsi="Calibri" w:cs="Calibri"/>
                <w:color w:val="000000" w:themeColor="text1"/>
                <w:sz w:val="22"/>
                <w:szCs w:val="22"/>
              </w:rPr>
              <w:t>Paslaugos teikėjas, Užsakovui raštiškai paprašius (oficialu raštu, el. paštu), per 1 d.d. nuo prašymo išsiuntimo dienos, turi pateikti Užsakovui informaciją apie rengiamų projekto dalių būklę.</w:t>
            </w:r>
          </w:p>
        </w:tc>
      </w:tr>
      <w:tr w:rsidR="00042E29" w:rsidRPr="00CD01F8" w14:paraId="14F34EC2" w14:textId="77777777" w:rsidTr="66572E53">
        <w:trPr>
          <w:trHeight w:val="1614"/>
        </w:trPr>
        <w:tc>
          <w:tcPr>
            <w:tcW w:w="945" w:type="dxa"/>
            <w:tcBorders>
              <w:top w:val="single" w:sz="4" w:space="0" w:color="auto"/>
              <w:left w:val="single" w:sz="4" w:space="0" w:color="auto"/>
              <w:bottom w:val="single" w:sz="4" w:space="0" w:color="auto"/>
              <w:right w:val="single" w:sz="4" w:space="0" w:color="auto"/>
            </w:tcBorders>
            <w:hideMark/>
          </w:tcPr>
          <w:p w14:paraId="61EE9C17" w14:textId="4ABCC8B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13.</w:t>
            </w:r>
          </w:p>
        </w:tc>
        <w:tc>
          <w:tcPr>
            <w:tcW w:w="1886" w:type="dxa"/>
            <w:tcBorders>
              <w:top w:val="single" w:sz="4" w:space="0" w:color="auto"/>
              <w:left w:val="single" w:sz="4" w:space="0" w:color="auto"/>
              <w:bottom w:val="single" w:sz="4" w:space="0" w:color="auto"/>
              <w:right w:val="single" w:sz="4" w:space="0" w:color="auto"/>
            </w:tcBorders>
            <w:hideMark/>
          </w:tcPr>
          <w:p w14:paraId="19E6FB6B" w14:textId="010F5411"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Statybą leidžiančio dokumento gavimas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Paslaugos tiekėjas savo lėšomis organizuoja ir gauna statybą leidžiantį dokumentą. </w:t>
            </w:r>
          </w:p>
          <w:p w14:paraId="7A45AA3B" w14:textId="0DCA7B8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413FAF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Perkamos šios projekto bylų parengimo paslaugos, kurios turi būti pateiktos kartu su statybą leidžiančiu dokumentu:</w:t>
            </w:r>
          </w:p>
          <w:p w14:paraId="523DB0D0" w14:textId="77777777"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bookmarkStart w:id="0" w:name="part_3cc9000c2737416c924cabca91b528d0"/>
            <w:bookmarkEnd w:id="0"/>
            <w:r w:rsidRPr="00CD01F8">
              <w:rPr>
                <w:rFonts w:ascii="Calibri" w:eastAsia="Calibri" w:hAnsi="Calibri" w:cs="Calibri"/>
                <w:noProof/>
                <w:sz w:val="22"/>
                <w:szCs w:val="22"/>
                <w:bdr w:val="none" w:sz="0" w:space="0" w:color="auto"/>
              </w:rPr>
              <w:t>bendroji;</w:t>
            </w:r>
          </w:p>
          <w:p w14:paraId="23B5054A" w14:textId="77777777"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sklypo sutvarkymas (sklypo planas);</w:t>
            </w:r>
          </w:p>
          <w:p w14:paraId="653EF690" w14:textId="28EB8013"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konstrukcijų;</w:t>
            </w:r>
          </w:p>
          <w:p w14:paraId="32E12041" w14:textId="69B138CE" w:rsidR="00042E29" w:rsidRPr="00CD01F8" w:rsidRDefault="00042E29" w:rsidP="00042E29">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elektroninių ryšių (telekomunikacijų);</w:t>
            </w:r>
          </w:p>
          <w:p w14:paraId="5E8A24C5" w14:textId="77777777" w:rsidR="00042E29" w:rsidRPr="00CD01F8" w:rsidRDefault="00042E29" w:rsidP="00042E29">
            <w:pPr>
              <w:widowControl w:val="0"/>
              <w:numPr>
                <w:ilvl w:val="0"/>
                <w:numId w:val="3"/>
              </w:numPr>
              <w:suppressAutoHyphens/>
              <w:spacing w:after="200" w:line="276" w:lineRule="auto"/>
              <w:contextualSpacing/>
              <w:jc w:val="both"/>
              <w:rPr>
                <w:rFonts w:ascii="Calibri" w:hAnsi="Calibri" w:cs="Calibri"/>
                <w:sz w:val="22"/>
                <w:szCs w:val="22"/>
              </w:rPr>
            </w:pPr>
            <w:r w:rsidRPr="00CD01F8">
              <w:rPr>
                <w:rFonts w:ascii="Calibri" w:eastAsia="Calibri" w:hAnsi="Calibri" w:cs="Calibri"/>
                <w:noProof/>
                <w:sz w:val="22"/>
                <w:szCs w:val="22"/>
                <w:bdr w:val="none" w:sz="0" w:space="0" w:color="auto"/>
              </w:rPr>
              <w:t>šilumos gamybos ir tiekimo;</w:t>
            </w:r>
          </w:p>
          <w:p w14:paraId="4BE83543" w14:textId="77777777"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p>
          <w:p w14:paraId="2BDA52B0" w14:textId="086187FE"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 xml:space="preserve">susisiekimo; </w:t>
            </w:r>
          </w:p>
          <w:p w14:paraId="66D0206C" w14:textId="3596558E"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paveldosaugos;</w:t>
            </w:r>
          </w:p>
          <w:p w14:paraId="473EF049" w14:textId="635CEFEA"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aplinkosaugos;  </w:t>
            </w:r>
          </w:p>
          <w:p w14:paraId="4A763988" w14:textId="319B8050"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statinio statybos skaičiuojamosios kainos nustatymo;</w:t>
            </w:r>
          </w:p>
          <w:p w14:paraId="369B3392" w14:textId="7F6CE136" w:rsidR="00042E29" w:rsidRPr="00CD01F8" w:rsidRDefault="00042E29" w:rsidP="00042E29">
            <w:pPr>
              <w:widowControl w:val="0"/>
              <w:numPr>
                <w:ilvl w:val="0"/>
                <w:numId w:val="3"/>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kt.*</w:t>
            </w:r>
          </w:p>
          <w:p w14:paraId="041DCF69" w14:textId="10AEC4DB" w:rsidR="00042E29" w:rsidRPr="00CD01F8" w:rsidRDefault="00042E29" w:rsidP="00042E29">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1569981B" w14:textId="77777777" w:rsidR="00042E29" w:rsidRPr="00CD01F8" w:rsidRDefault="00042E29" w:rsidP="00042E29">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43E7213F" w14:textId="5014BFFB" w:rsidR="00042E29" w:rsidRPr="00CD01F8" w:rsidRDefault="00042E29" w:rsidP="00042E29">
            <w:pPr>
              <w:widowControl w:val="0"/>
              <w:suppressAutoHyphens/>
              <w:spacing w:after="200" w:line="276" w:lineRule="auto"/>
              <w:ind w:left="360"/>
              <w:contextualSpacing/>
              <w:jc w:val="both"/>
              <w:rPr>
                <w:rFonts w:ascii="Calibri" w:eastAsia="Lucida Sans Unicode" w:hAnsi="Calibri" w:cs="Calibri"/>
                <w:i/>
                <w:iCs/>
                <w:kern w:val="1"/>
                <w:sz w:val="22"/>
                <w:szCs w:val="22"/>
                <w:bdr w:val="none" w:sz="0" w:space="0" w:color="auto"/>
                <w:lang w:eastAsia="ar-SA"/>
              </w:rPr>
            </w:pPr>
            <w:r w:rsidRPr="00CD01F8">
              <w:rPr>
                <w:rFonts w:ascii="Calibri" w:eastAsia="Lucida Sans Unicode" w:hAnsi="Calibri" w:cs="Calibri"/>
                <w:i/>
                <w:iCs/>
                <w:kern w:val="1"/>
                <w:sz w:val="22"/>
                <w:szCs w:val="22"/>
                <w:bdr w:val="none" w:sz="0" w:space="0" w:color="auto"/>
                <w:lang w:eastAsia="ar-SA"/>
              </w:rPr>
              <w:t>*</w:t>
            </w:r>
            <w:r w:rsidRPr="00CD01F8">
              <w:rPr>
                <w:rStyle w:val="normaltextrun"/>
                <w:rFonts w:ascii="Calibri" w:hAnsi="Calibri" w:cs="Calibri"/>
                <w:i/>
                <w:iCs/>
                <w:color w:val="000000"/>
                <w:sz w:val="22"/>
                <w:szCs w:val="22"/>
                <w:shd w:val="clear" w:color="auto" w:fill="FFFFFF"/>
              </w:rPr>
              <w:t>Pateikiame preliminarų sąrašą rengiamų Projekto dalių. Paslaugos tiekėjas, įsivertindamas paslaugų kainą, turi įsivertinti visas dalis kurios bus reikalingos pilnam projektinių pasiūlymų realizavimui ir rengti tik tas dalis.</w:t>
            </w:r>
            <w:r w:rsidRPr="00CD01F8">
              <w:rPr>
                <w:rStyle w:val="normaltextrun"/>
                <w:rFonts w:ascii="Calibri" w:hAnsi="Calibri" w:cs="Calibri"/>
                <w:color w:val="000000"/>
                <w:sz w:val="22"/>
                <w:szCs w:val="22"/>
                <w:shd w:val="clear" w:color="auto" w:fill="FFFFFF"/>
              </w:rPr>
              <w:t> </w:t>
            </w:r>
          </w:p>
        </w:tc>
      </w:tr>
      <w:tr w:rsidR="00042E29" w:rsidRPr="00CD01F8" w14:paraId="07ABB375"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509096F4" w14:textId="605E19B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w:t>
            </w:r>
            <w:r>
              <w:rPr>
                <w:rFonts w:ascii="Calibri" w:eastAsia="Lucida Sans Unicode" w:hAnsi="Calibri" w:cs="Calibri"/>
                <w:kern w:val="1"/>
                <w:sz w:val="22"/>
                <w:szCs w:val="22"/>
                <w:bdr w:val="none" w:sz="0" w:space="0" w:color="auto"/>
                <w:lang w:eastAsia="ar-SA"/>
              </w:rPr>
              <w:t>4</w:t>
            </w:r>
            <w:r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B334EF">
              <w:rPr>
                <w:rFonts w:ascii="Calibri" w:eastAsia="Lucida Sans Unicode" w:hAnsi="Calibri" w:cs="Calibri"/>
                <w:kern w:val="1"/>
                <w:sz w:val="22"/>
                <w:szCs w:val="22"/>
                <w:bdr w:val="none" w:sz="0" w:space="0" w:color="auto"/>
                <w:lang w:eastAsia="ar-SA"/>
              </w:rPr>
              <w:t xml:space="preserve">kitos paslaugos, susijusios su </w:t>
            </w:r>
            <w:r w:rsidRPr="00B334EF">
              <w:rPr>
                <w:rFonts w:ascii="Calibri" w:hAnsi="Calibri" w:cs="Calibri"/>
                <w:bCs/>
                <w:sz w:val="22"/>
                <w:szCs w:val="22"/>
              </w:rPr>
              <w:t>projektinių pasiūlymų parengimu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042E29" w:rsidRPr="00B334EF"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iš visų </w:t>
            </w:r>
            <w:r w:rsidRPr="00B334EF">
              <w:rPr>
                <w:rFonts w:ascii="Calibri" w:eastAsia="Lucida Sans Unicode" w:hAnsi="Calibri" w:cs="Calibri"/>
                <w:color w:val="000000" w:themeColor="text1"/>
                <w:sz w:val="22"/>
                <w:szCs w:val="22"/>
                <w:bdr w:val="none" w:sz="0" w:space="0" w:color="auto"/>
                <w:lang w:eastAsia="lt-LT"/>
              </w:rPr>
              <w:t xml:space="preserve"> suinteresuotų šalių</w:t>
            </w:r>
            <w:r w:rsidRPr="00B334EF">
              <w:rPr>
                <w:rFonts w:ascii="Calibri" w:eastAsia="Arial" w:hAnsi="Calibri" w:cs="Calibri"/>
                <w:color w:val="000000" w:themeColor="text1"/>
                <w:sz w:val="22"/>
                <w:szCs w:val="22"/>
              </w:rPr>
              <w:t>:</w:t>
            </w:r>
          </w:p>
          <w:p w14:paraId="087FD398" w14:textId="18E4BFF5"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naujų </w:t>
            </w:r>
            <w:r w:rsidRPr="00B334EF">
              <w:rPr>
                <w:rFonts w:ascii="Calibri" w:hAnsi="Calibri" w:cs="Calibri"/>
                <w:bCs/>
                <w:sz w:val="22"/>
                <w:szCs w:val="22"/>
              </w:rPr>
              <w:t>prisijungimo/techninėmis sąlygomis ir/ar specialiaisiais atitinkamų institucijų nustatytais reikalavimais</w:t>
            </w:r>
            <w:r w:rsidRPr="00B334EF">
              <w:rPr>
                <w:rFonts w:ascii="Calibri" w:eastAsia="Arial" w:hAnsi="Calibri" w:cs="Calibri"/>
                <w:color w:val="000000" w:themeColor="text1"/>
                <w:sz w:val="22"/>
                <w:szCs w:val="22"/>
              </w:rPr>
              <w:t xml:space="preserve"> užsakymas, papildymas, pratęsimas ir gavimas;</w:t>
            </w:r>
          </w:p>
          <w:p w14:paraId="2AE51C3A" w14:textId="603AC64A"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trūkstamų inžinerinių, geodezinių, geologinių ir geotechninių</w:t>
            </w:r>
            <w:r w:rsidRPr="00CD01F8">
              <w:rPr>
                <w:rFonts w:ascii="Calibri" w:eastAsia="Arial" w:hAnsi="Calibri" w:cs="Calibri"/>
                <w:color w:val="000000" w:themeColor="text1"/>
                <w:sz w:val="22"/>
                <w:szCs w:val="22"/>
              </w:rPr>
              <w:t xml:space="preserve"> dokumentų atnaujinimas, papildymas, užsakymas, suderinimas ir gavimas;</w:t>
            </w:r>
          </w:p>
          <w:p w14:paraId="3278A4C7" w14:textId="2EF0584F"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sutikimų rengti </w:t>
            </w:r>
            <w:r w:rsidRPr="00B334EF">
              <w:rPr>
                <w:rFonts w:ascii="Calibri" w:hAnsi="Calibri" w:cs="Calibri"/>
                <w:bCs/>
                <w:sz w:val="22"/>
                <w:szCs w:val="22"/>
              </w:rPr>
              <w:t xml:space="preserve">projektinius pasiūlymus </w:t>
            </w:r>
            <w:r w:rsidRPr="00B334EF">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atlikti esamų statinių (ŠK) statybinius tyrinėjimus;</w:t>
            </w:r>
          </w:p>
          <w:p w14:paraId="4823275A" w14:textId="17C87C66" w:rsidR="00042E29" w:rsidRPr="00CD01F8" w:rsidRDefault="00042E29" w:rsidP="00042E29">
            <w:pPr>
              <w:spacing w:line="276" w:lineRule="auto"/>
              <w:jc w:val="both"/>
              <w:rPr>
                <w:rFonts w:ascii="Calibri" w:hAnsi="Calibri" w:cs="Calibri"/>
                <w:color w:val="000000" w:themeColor="text1"/>
                <w:sz w:val="22"/>
                <w:szCs w:val="22"/>
              </w:rPr>
            </w:pPr>
          </w:p>
          <w:p w14:paraId="1CC89698" w14:textId="4FBDB91D" w:rsidR="00042E29" w:rsidRPr="00B334EF" w:rsidRDefault="00042E29" w:rsidP="00042E29">
            <w:pPr>
              <w:pStyle w:val="ListParagraph"/>
              <w:numPr>
                <w:ilvl w:val="0"/>
                <w:numId w:val="18"/>
              </w:numPr>
              <w:rPr>
                <w:rFonts w:ascii="Calibri" w:eastAsia="Arial" w:hAnsi="Calibri" w:cs="Calibri"/>
                <w:sz w:val="22"/>
                <w:szCs w:val="22"/>
              </w:rPr>
            </w:pPr>
            <w:r w:rsidRPr="00B334EF">
              <w:rPr>
                <w:rFonts w:ascii="Calibri" w:eastAsia="Arial" w:hAnsi="Calibri" w:cs="Calibri"/>
                <w:sz w:val="22"/>
                <w:szCs w:val="22"/>
              </w:rPr>
              <w:t xml:space="preserve">Paslaugos teikėjas pagal Užsakovo pateiktus preliminarius duomenis, išanalizavus situaciją teritorijoje (techniniai projektai, detalieji planai ir t.t.) ir laikantis 15 punkte nustatytų reikalavimų,  suderinęs </w:t>
            </w:r>
            <w:r w:rsidRPr="00B334EF">
              <w:rPr>
                <w:rFonts w:ascii="Calibri" w:hAnsi="Calibri" w:cs="Calibri"/>
                <w:bCs/>
                <w:sz w:val="22"/>
                <w:szCs w:val="22"/>
              </w:rPr>
              <w:t>projektinių pasiūlymų</w:t>
            </w:r>
            <w:r w:rsidRPr="00B334EF">
              <w:rPr>
                <w:rFonts w:ascii="Calibri" w:eastAsia="Arial" w:hAnsi="Calibri" w:cs="Calibri"/>
                <w:sz w:val="22"/>
                <w:szCs w:val="22"/>
              </w:rPr>
              <w:t xml:space="preserve"> sprendinius su Užsakovu privalo:</w:t>
            </w:r>
          </w:p>
          <w:p w14:paraId="0EF79E22" w14:textId="0939D8C8"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Parengti projektinius pasiūlymu</w:t>
            </w:r>
            <w:r w:rsidR="00082355">
              <w:rPr>
                <w:rFonts w:ascii="Calibri" w:hAnsi="Calibri" w:cs="Calibri"/>
                <w:bCs/>
                <w:sz w:val="22"/>
                <w:szCs w:val="22"/>
              </w:rPr>
              <w:t>s</w:t>
            </w:r>
            <w:r w:rsidRPr="00B334EF">
              <w:rPr>
                <w:rFonts w:ascii="Calibri" w:hAnsi="Calibri" w:cs="Calibri"/>
                <w:bCs/>
                <w:sz w:val="22"/>
                <w:szCs w:val="22"/>
              </w:rPr>
              <w:t xml:space="preserve"> </w:t>
            </w:r>
            <w:r w:rsidRPr="00B334EF">
              <w:rPr>
                <w:rFonts w:ascii="Calibri" w:eastAsia="Arial" w:hAnsi="Calibri" w:cs="Calibri"/>
                <w:color w:val="000000" w:themeColor="text1"/>
                <w:sz w:val="22"/>
                <w:szCs w:val="22"/>
              </w:rPr>
              <w:t xml:space="preserve">šilumos tinklų rekonstravimui (nuo </w:t>
            </w:r>
            <w:r w:rsidRPr="00B334EF">
              <w:rPr>
                <w:rFonts w:ascii="Calibri" w:eastAsia="Times New Roman" w:hAnsi="Calibri" w:cs="Calibri"/>
                <w:color w:val="000000" w:themeColor="text1"/>
                <w:sz w:val="22"/>
                <w:szCs w:val="22"/>
                <w:bdr w:val="none" w:sz="0" w:space="0" w:color="auto"/>
                <w:lang w:eastAsia="lt-LT"/>
              </w:rPr>
              <w:t xml:space="preserve">ŠK </w:t>
            </w:r>
            <w:r w:rsidR="00835C29">
              <w:rPr>
                <w:rFonts w:ascii="Calibri" w:eastAsia="Times New Roman" w:hAnsi="Calibri" w:cs="Calibri"/>
                <w:color w:val="000000" w:themeColor="text1"/>
                <w:sz w:val="22"/>
                <w:szCs w:val="22"/>
                <w:bdr w:val="none" w:sz="0" w:space="0" w:color="auto"/>
                <w:lang w:eastAsia="lt-LT"/>
              </w:rPr>
              <w:t>92237</w:t>
            </w:r>
            <w:r w:rsidRPr="00B334EF">
              <w:rPr>
                <w:rFonts w:ascii="Calibri" w:eastAsia="Times New Roman" w:hAnsi="Calibri" w:cs="Calibri"/>
                <w:color w:val="000000" w:themeColor="text1"/>
                <w:sz w:val="22"/>
                <w:szCs w:val="22"/>
                <w:bdr w:val="none" w:sz="0" w:space="0" w:color="auto"/>
                <w:lang w:eastAsia="lt-LT"/>
              </w:rPr>
              <w:t xml:space="preserve"> iki </w:t>
            </w:r>
            <w:r w:rsidR="00835C29">
              <w:rPr>
                <w:rFonts w:ascii="Calibri" w:eastAsia="Times New Roman" w:hAnsi="Calibri" w:cs="Calibri"/>
                <w:color w:val="000000" w:themeColor="text1"/>
                <w:sz w:val="22"/>
                <w:szCs w:val="22"/>
                <w:bdr w:val="none" w:sz="0" w:space="0" w:color="auto"/>
                <w:lang w:eastAsia="lt-LT"/>
              </w:rPr>
              <w:t>92253</w:t>
            </w:r>
            <w:r w:rsidRPr="00B334EF">
              <w:rPr>
                <w:rFonts w:ascii="Calibri" w:eastAsia="Arial" w:hAnsi="Calibri" w:cs="Calibri"/>
                <w:color w:val="000000" w:themeColor="text1"/>
                <w:sz w:val="22"/>
                <w:szCs w:val="22"/>
              </w:rPr>
              <w:t>);</w:t>
            </w:r>
          </w:p>
          <w:p w14:paraId="4C7A29E2" w14:textId="0CF5E5C4"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 xml:space="preserve">parinkti optimaliausius šilumos tinklų trasuotės  techninius sprendinius (įvertinus pateiktus priedus, ekonominius rodiklius), kurie nereikalautų papildomų investicijų, </w:t>
            </w:r>
          </w:p>
          <w:p w14:paraId="29E91196" w14:textId="48E72B46"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sz w:val="22"/>
                <w:szCs w:val="22"/>
              </w:rPr>
              <w:t>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Projekte privalo nurodyti vamzdynų paklojimą pastatuose, pateikti sujungimo su esamais vamzdynais brėžinius, detalizuoti medžiagas ir įtraukti jas į žiniaraštį. Pateikti aktualius kontaktus patekimo prie vamzdyno vietų. Pateikti vamzdynų pastatuose vizualizacijas bei nuotraukas</w:t>
            </w:r>
          </w:p>
          <w:p w14:paraId="77119A10" w14:textId="3C7363B4"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 xml:space="preserve">Paslaugos tiekėjas turi </w:t>
            </w:r>
            <w:r w:rsidRPr="00B334EF">
              <w:rPr>
                <w:rStyle w:val="normaltextrun"/>
                <w:rFonts w:ascii="Calibri" w:hAnsi="Calibri" w:cs="Calibri"/>
                <w:color w:val="000000"/>
                <w:sz w:val="22"/>
                <w:szCs w:val="22"/>
                <w:shd w:val="clear" w:color="auto" w:fill="FFFFFF"/>
              </w:rPr>
              <w:t>atlikti Projektinių pasiūlymų pataisymą</w:t>
            </w:r>
            <w:r w:rsidRPr="00CD01F8">
              <w:rPr>
                <w:rStyle w:val="normaltextrun"/>
                <w:rFonts w:ascii="Calibri" w:hAnsi="Calibri" w:cs="Calibri"/>
                <w:color w:val="000000"/>
                <w:sz w:val="22"/>
                <w:szCs w:val="22"/>
                <w:shd w:val="clear" w:color="auto" w:fill="FFFFFF"/>
              </w:rPr>
              <w:t xml:space="preserve"> ir/ar papildymą pagal Užsakovo ir kompetentingų institucijų pastabas bei valstybės ir savivaldybės institucijų sprendimus dėl teisės aktų pasikeitimo;</w:t>
            </w:r>
            <w:r w:rsidRPr="00CD01F8">
              <w:rPr>
                <w:rStyle w:val="eop"/>
                <w:rFonts w:ascii="Calibri" w:hAnsi="Calibri" w:cs="Calibri"/>
                <w:color w:val="000000"/>
                <w:sz w:val="22"/>
                <w:szCs w:val="22"/>
                <w:shd w:val="clear" w:color="auto" w:fill="FFFFFF"/>
              </w:rPr>
              <w:t> </w:t>
            </w:r>
          </w:p>
          <w:p w14:paraId="71C94429" w14:textId="33A19CF8"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 xml:space="preserve">Projekto rengimo metu nustačius, kad parengti projekto pagal esamą schemą (išlaikyti trasuotę esamoje padėtyje) nėra galimybių, projekto rengėjas privalo parengti galimas trasuotės alternatyvas įvertinant/palyginant ekonominius rodiklius ir kitus pagrindinius rodiklius. Alternatyvų rengimas įeina į sutarties terminą. </w:t>
            </w:r>
          </w:p>
          <w:p w14:paraId="05A5B166"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B050"/>
                <w:sz w:val="22"/>
                <w:szCs w:val="22"/>
              </w:rPr>
              <w:t xml:space="preserve"> </w:t>
            </w:r>
            <w:r w:rsidRPr="00CD01F8">
              <w:rPr>
                <w:rFonts w:ascii="Calibri" w:hAnsi="Calibri" w:cs="Calibri"/>
                <w:color w:val="000000" w:themeColor="text1"/>
                <w:sz w:val="22"/>
                <w:szCs w:val="22"/>
              </w:rPr>
              <w:t xml:space="preserve">planuoti šilumos tinklų rekonstravimo darbus etapais. Etapus planuoti atsižvelgiant į šiuos aspektus: </w:t>
            </w:r>
          </w:p>
          <w:p w14:paraId="142E8B6B" w14:textId="63DF78E7"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rekonstravimo darbai turi būti vykdomi ne šildymo sezono metu;</w:t>
            </w:r>
          </w:p>
          <w:p w14:paraId="58A746BC" w14:textId="278A2CDD"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 xml:space="preserve">rekonstravimo darbų metu vartotojai turi būti aprūpinti karštu vandeniu, atjungimai gali būti tik trumpalaikiai, t. y. iki 5 parų, </w:t>
            </w:r>
            <w:r w:rsidRPr="00CD01F8">
              <w:rPr>
                <w:rStyle w:val="normaltextrun"/>
                <w:rFonts w:ascii="Calibri" w:hAnsi="Calibri" w:cs="Calibri"/>
                <w:color w:val="000000"/>
                <w:sz w:val="22"/>
                <w:szCs w:val="22"/>
                <w:bdr w:val="none" w:sz="0" w:space="0" w:color="auto" w:frame="1"/>
              </w:rPr>
              <w:t>bet ne ilgesni negu 10 parų per metus</w:t>
            </w:r>
            <w:r w:rsidRPr="00CD01F8">
              <w:rPr>
                <w:rFonts w:ascii="Calibri" w:hAnsi="Calibri" w:cs="Calibri"/>
                <w:color w:val="000000" w:themeColor="text1"/>
                <w:sz w:val="22"/>
                <w:szCs w:val="22"/>
              </w:rPr>
              <w:t>.</w:t>
            </w:r>
          </w:p>
          <w:p w14:paraId="7AE7D493" w14:textId="001ABC5A" w:rsidR="00042E29" w:rsidRPr="00CD01F8"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0ED078A3" w14:textId="7BD6A7DE" w:rsidR="00042E29" w:rsidRPr="00B334EF" w:rsidRDefault="00042E29" w:rsidP="00042E2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Style w:val="normaltextrun"/>
                <w:rFonts w:ascii="Calibri" w:hAnsi="Calibri" w:cs="Calibri"/>
                <w:color w:val="000000"/>
                <w:sz w:val="22"/>
                <w:szCs w:val="22"/>
                <w:shd w:val="clear" w:color="auto" w:fill="FFFFFF"/>
              </w:rPr>
              <w:t>Detalizuoti etapų, jei darbai bus vykdomi etapais, perjungimo mazgus.</w:t>
            </w:r>
          </w:p>
          <w:p w14:paraId="5EDDA923"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CD01F8">
              <w:rPr>
                <w:rStyle w:val="eop"/>
                <w:rFonts w:ascii="Calibri" w:hAnsi="Calibri" w:cs="Calibri"/>
                <w:color w:val="000000"/>
                <w:sz w:val="22"/>
                <w:szCs w:val="22"/>
                <w:shd w:val="clear" w:color="auto" w:fill="FFFFFF"/>
              </w:rPr>
              <w:t> </w:t>
            </w:r>
          </w:p>
          <w:p w14:paraId="1ED41244" w14:textId="31C4C5E3"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bdr w:val="none" w:sz="0" w:space="0" w:color="auto" w:frame="1"/>
              </w:rPr>
              <w:t xml:space="preserve">Užsakovui paskelbus statinio statybos rangos darbų viešąjį pirkimą ir gavus paklausimų </w:t>
            </w:r>
            <w:r w:rsidRPr="00B334EF">
              <w:rPr>
                <w:rStyle w:val="normaltextrun"/>
                <w:rFonts w:ascii="Calibri" w:hAnsi="Calibri" w:cs="Calibri"/>
                <w:sz w:val="22"/>
                <w:szCs w:val="22"/>
                <w:bdr w:val="none" w:sz="0" w:space="0" w:color="auto" w:frame="1"/>
              </w:rPr>
              <w:t xml:space="preserve">dėl Projektinių pasiūlymų sprendinių Paslaugų </w:t>
            </w:r>
            <w:r w:rsidRPr="00CD01F8">
              <w:rPr>
                <w:rStyle w:val="normaltextrun"/>
                <w:rFonts w:ascii="Calibri" w:hAnsi="Calibri" w:cs="Calibri"/>
                <w:color w:val="000000"/>
                <w:sz w:val="22"/>
                <w:szCs w:val="22"/>
                <w:bdr w:val="none" w:sz="0" w:space="0" w:color="auto" w:frame="1"/>
              </w:rPr>
              <w:t>teikėjas turi pateikti išsamius ir pagrįstus raštiškus paaiškinimus per 2 d. d. nuo paklausimo gavimo.</w:t>
            </w:r>
            <w:r w:rsidRPr="00CD01F8">
              <w:rPr>
                <w:rFonts w:ascii="Calibri" w:eastAsia="Arial" w:hAnsi="Calibri" w:cs="Calibri"/>
                <w:color w:val="000000" w:themeColor="text1"/>
                <w:sz w:val="22"/>
                <w:szCs w:val="22"/>
              </w:rPr>
              <w:t xml:space="preserve"> </w:t>
            </w:r>
          </w:p>
          <w:p w14:paraId="48CD7573" w14:textId="77777777" w:rsidR="00042E29" w:rsidRPr="00CD01F8" w:rsidRDefault="00042E29" w:rsidP="00042E29">
            <w:pPr>
              <w:pStyle w:val="ListParagraph"/>
              <w:spacing w:line="276" w:lineRule="auto"/>
              <w:jc w:val="both"/>
              <w:rPr>
                <w:rFonts w:ascii="Calibri" w:eastAsiaTheme="minorEastAsia" w:hAnsi="Calibri" w:cs="Calibri"/>
                <w:color w:val="000000" w:themeColor="text1"/>
                <w:sz w:val="22"/>
                <w:szCs w:val="22"/>
              </w:rPr>
            </w:pPr>
          </w:p>
          <w:p w14:paraId="0D1F8D7B" w14:textId="77777777" w:rsidR="00042E29" w:rsidRPr="00B334EF"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2"/>
                <w:szCs w:val="22"/>
              </w:rPr>
            </w:pPr>
            <w:r w:rsidRPr="00B334EF">
              <w:rPr>
                <w:rFonts w:ascii="Calibri" w:eastAsia="Arial" w:hAnsi="Calibri" w:cs="Calibri"/>
                <w:sz w:val="22"/>
                <w:szCs w:val="22"/>
              </w:rPr>
              <w:t>Vadovautis Lietuvos Respublikos Specialiųjų žemės naudojimo sąlygų įstatymu:</w:t>
            </w:r>
          </w:p>
          <w:p w14:paraId="0E834CDA" w14:textId="77777777"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042E29" w:rsidRPr="00B334EF"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042E29" w:rsidRPr="00CD01F8" w:rsidRDefault="00042E29" w:rsidP="00042E2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E7B8AD5" w14:textId="77777777" w:rsidR="00042E29" w:rsidRPr="00CD01F8" w:rsidRDefault="00042E29" w:rsidP="00042E2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r w:rsidRPr="00CD01F8">
              <w:rPr>
                <w:rFonts w:ascii="Calibri" w:eastAsia="Arial" w:hAnsi="Calibri" w:cs="Calibri"/>
                <w:color w:val="000000" w:themeColor="text1"/>
                <w:sz w:val="22"/>
                <w:szCs w:val="22"/>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042E29" w:rsidRPr="00CD01F8" w:rsidRDefault="00042E29" w:rsidP="00042E2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p>
          <w:p w14:paraId="0489E1C1" w14:textId="77777777" w:rsidR="00042E29" w:rsidRPr="00CD01F8" w:rsidRDefault="00042E29" w:rsidP="00042E29">
            <w:pPr>
              <w:jc w:val="both"/>
              <w:rPr>
                <w:rFonts w:ascii="Calibri" w:hAnsi="Calibri" w:cs="Calibri"/>
                <w:sz w:val="22"/>
                <w:szCs w:val="22"/>
              </w:rPr>
            </w:pPr>
            <w:r w:rsidRPr="00CD01F8">
              <w:rPr>
                <w:rFonts w:ascii="Calibri" w:eastAsia="Arial" w:hAnsi="Calibri" w:cs="Calibri"/>
                <w:sz w:val="22"/>
                <w:szCs w:val="22"/>
              </w:rPr>
              <w:t xml:space="preserve"> </w:t>
            </w:r>
          </w:p>
          <w:p w14:paraId="2BCD8D1F" w14:textId="081999DF"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13A8EEEC" w14:textId="77777777" w:rsidTr="66572E53">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7CFD59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15.</w:t>
            </w:r>
          </w:p>
        </w:tc>
        <w:tc>
          <w:tcPr>
            <w:tcW w:w="1886" w:type="dxa"/>
            <w:tcBorders>
              <w:top w:val="single" w:sz="4" w:space="0" w:color="auto"/>
              <w:left w:val="single" w:sz="4" w:space="0" w:color="auto"/>
              <w:bottom w:val="single" w:sz="4" w:space="0" w:color="auto"/>
              <w:right w:val="single" w:sz="4" w:space="0" w:color="auto"/>
            </w:tcBorders>
            <w:hideMark/>
          </w:tcPr>
          <w:p w14:paraId="7FA89934" w14:textId="2D1E2124"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6AAA7AE0"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2938C934"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id="1" w:name="_Hlk121748745"/>
            <w:r w:rsidRPr="00212F07">
              <w:rPr>
                <w:rFonts w:ascii="Calibri" w:hAnsi="Calibri" w:cs="Calibri"/>
                <w:sz w:val="22"/>
                <w:szCs w:val="22"/>
              </w:rPr>
              <w:t>Statybą leidžiančio dokumento gavimas ir kiti dokumentai nurodyti šioje techninėje užduotyje;</w:t>
            </w:r>
            <w:bookmarkEnd w:id="1"/>
          </w:p>
          <w:p w14:paraId="028BA3F7" w14:textId="77777777" w:rsidR="00042E29" w:rsidRPr="00212F07"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14:paraId="421DE690" w14:textId="77777777" w:rsidR="00042E29" w:rsidRPr="00B334EF" w:rsidRDefault="00042E29" w:rsidP="00042E29">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w:t>
            </w:r>
            <w:r w:rsidRPr="00B334EF">
              <w:rPr>
                <w:rFonts w:ascii="Calibri" w:hAnsi="Calibri" w:cs="Calibri"/>
                <w:b/>
                <w:bCs/>
                <w:sz w:val="22"/>
                <w:szCs w:val="22"/>
              </w:rPr>
              <w:t xml:space="preserve">per </w:t>
            </w:r>
            <w:r w:rsidRPr="00B334EF">
              <w:rPr>
                <w:rFonts w:ascii="Calibri" w:hAnsi="Calibri" w:cs="Calibri"/>
                <w:b/>
                <w:bCs/>
                <w:i/>
                <w:iCs/>
                <w:sz w:val="22"/>
                <w:szCs w:val="22"/>
              </w:rPr>
              <w:t>180</w:t>
            </w:r>
            <w:r w:rsidRPr="00B334EF">
              <w:rPr>
                <w:rFonts w:ascii="Calibri" w:hAnsi="Calibri" w:cs="Calibri"/>
                <w:b/>
                <w:bCs/>
                <w:sz w:val="22"/>
                <w:szCs w:val="22"/>
              </w:rPr>
              <w:t xml:space="preserve"> dienų</w:t>
            </w:r>
            <w:r w:rsidRPr="00B334EF">
              <w:rPr>
                <w:rFonts w:ascii="Calibri" w:hAnsi="Calibri" w:cs="Calibri"/>
                <w:sz w:val="22"/>
                <w:szCs w:val="22"/>
              </w:rPr>
              <w:t xml:space="preserve"> nuo Sutarties įsigaliojimo dienos.</w:t>
            </w:r>
          </w:p>
          <w:p w14:paraId="1023061F" w14:textId="77777777" w:rsidR="00042E29" w:rsidRPr="00212F07" w:rsidRDefault="00042E29" w:rsidP="00042E29">
            <w:pPr>
              <w:ind w:left="135"/>
              <w:contextualSpacing/>
              <w:jc w:val="both"/>
              <w:rPr>
                <w:rFonts w:ascii="Calibri" w:hAnsi="Calibri" w:cs="Calibri"/>
                <w:sz w:val="22"/>
                <w:szCs w:val="22"/>
              </w:rPr>
            </w:pPr>
            <w:r w:rsidRPr="00B334EF">
              <w:rPr>
                <w:rFonts w:ascii="Calibri" w:hAnsi="Calibri" w:cs="Calibri"/>
                <w:b/>
                <w:bCs/>
                <w:sz w:val="22"/>
                <w:szCs w:val="22"/>
              </w:rPr>
              <w:t>II etapas</w:t>
            </w:r>
            <w:r w:rsidRPr="00B334EF">
              <w:rPr>
                <w:rFonts w:ascii="Calibri" w:hAnsi="Calibri" w:cs="Calibri"/>
                <w:sz w:val="22"/>
                <w:szCs w:val="22"/>
              </w:rPr>
              <w:t xml:space="preserve"> turi būti užbaigtas </w:t>
            </w:r>
            <w:r w:rsidRPr="00B334EF">
              <w:rPr>
                <w:rFonts w:ascii="Calibri" w:hAnsi="Calibri" w:cs="Calibri"/>
                <w:b/>
                <w:bCs/>
                <w:sz w:val="22"/>
                <w:szCs w:val="22"/>
              </w:rPr>
              <w:t>per 360</w:t>
            </w:r>
            <w:r w:rsidRPr="00B334EF">
              <w:rPr>
                <w:rFonts w:ascii="Calibri" w:hAnsi="Calibri" w:cs="Calibri"/>
                <w:b/>
                <w:bCs/>
                <w:i/>
                <w:iCs/>
                <w:sz w:val="22"/>
                <w:szCs w:val="22"/>
              </w:rPr>
              <w:t xml:space="preserve"> </w:t>
            </w:r>
            <w:r w:rsidRPr="00B334EF">
              <w:rPr>
                <w:rFonts w:ascii="Calibri" w:hAnsi="Calibri" w:cs="Calibri"/>
                <w:b/>
                <w:bCs/>
                <w:sz w:val="22"/>
                <w:szCs w:val="22"/>
              </w:rPr>
              <w:t>dienų</w:t>
            </w:r>
            <w:r w:rsidRPr="00212F07">
              <w:rPr>
                <w:rFonts w:ascii="Calibri" w:hAnsi="Calibri" w:cs="Calibri"/>
                <w:sz w:val="22"/>
                <w:szCs w:val="22"/>
              </w:rPr>
              <w:t xml:space="preserve"> nuo Sutarties įsigaliojimo dienos.</w:t>
            </w:r>
          </w:p>
          <w:p w14:paraId="2AAE9BA5"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hAnsi="Calibri" w:cs="Calibri"/>
                <w:b/>
                <w:bCs/>
                <w:sz w:val="22"/>
                <w:szCs w:val="22"/>
              </w:rPr>
              <w:t xml:space="preserve">  III etapas</w:t>
            </w:r>
            <w:r w:rsidRPr="00212F07">
              <w:rPr>
                <w:rFonts w:ascii="Calibri" w:hAnsi="Calibri" w:cs="Calibri"/>
                <w:sz w:val="22"/>
                <w:szCs w:val="22"/>
              </w:rPr>
              <w:t xml:space="preserve"> – </w:t>
            </w:r>
            <w:r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Atliekama visą statinio statybos laikotarpį iki statybos darbų užbaigimo dokumentų pasirašymo dienos. </w:t>
            </w:r>
          </w:p>
          <w:p w14:paraId="0795CE41"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191647C4" w14:textId="77777777" w:rsidR="00042E29" w:rsidRPr="00212F07" w:rsidRDefault="00042E29" w:rsidP="00042E2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Pastabos: Užsakovas projektą derins tokias terminais: pirmą kartą pateikus pilnos apimties projektą (gali būti be skaičiuojamosios kainos) – 10 d.d., pakartotini derinimai 6 d. d. Šis terminas įskaičiuojamas į bendrą sutarties terminą.</w:t>
            </w:r>
          </w:p>
          <w:p w14:paraId="06CBEDDE" w14:textId="77777777" w:rsidR="00042E29" w:rsidRPr="00212F07" w:rsidRDefault="00042E29" w:rsidP="00042E29">
            <w:pPr>
              <w:rPr>
                <w:rFonts w:ascii="Calibri" w:hAnsi="Calibri" w:cs="Calibri"/>
                <w:sz w:val="22"/>
                <w:szCs w:val="22"/>
                <w:lang w:eastAsia="lt-LT"/>
              </w:rPr>
            </w:pPr>
          </w:p>
          <w:p w14:paraId="7E3D606B"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u w:val="single"/>
                <w:bdr w:val="none" w:sz="0" w:space="0" w:color="auto"/>
                <w:lang w:eastAsia="ar-SA"/>
              </w:rPr>
            </w:pPr>
          </w:p>
        </w:tc>
      </w:tr>
      <w:tr w:rsidR="00042E29" w:rsidRPr="00CD01F8" w14:paraId="1CC07AAE" w14:textId="77777777" w:rsidTr="66572E53">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III. Reikalavimai projektavimo paslaugoms</w:t>
            </w:r>
          </w:p>
        </w:tc>
      </w:tr>
      <w:tr w:rsidR="00042E29" w:rsidRPr="00CD01F8" w14:paraId="658B5BD9" w14:textId="77777777" w:rsidTr="66572E53">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2D727D3D"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16.</w:t>
            </w: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rengimo dokumentams taikomi</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t>Projektavimo dokumentai turi atitikti galiojančių privalomųjų statinio projekto rengimo dokumentų ir kitų galiojančių norminių teisės aktų reikalavimus, o jais grindžiami sprendiniai suderinti su teritorijos infrastruktūros plėtra</w:t>
            </w:r>
            <w:r w:rsidRPr="00CD01F8">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p w14:paraId="4FF0D795" w14:textId="300562B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0E6ED12D"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042E29" w:rsidRPr="00CD01F8" w:rsidRDefault="00042E29" w:rsidP="00042E29">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bdr w:val="none" w:sz="0" w:space="0" w:color="auto"/>
                <w:lang w:eastAsia="ar-SA"/>
              </w:rPr>
            </w:pPr>
            <w:r w:rsidRPr="00CD01F8">
              <w:rPr>
                <w:rFonts w:ascii="Calibri" w:eastAsia="Lucida Sans Unicode" w:hAnsi="Calibri" w:cs="Calibri"/>
                <w:kern w:val="1"/>
                <w:sz w:val="22"/>
                <w:szCs w:val="22"/>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6A0B9803" w14:textId="77777777" w:rsidR="00042E29" w:rsidRPr="00212F07"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sz w:val="22"/>
                <w:szCs w:val="22"/>
              </w:rPr>
            </w:pPr>
            <w:r w:rsidRPr="00212F07">
              <w:rPr>
                <w:rFonts w:ascii="Calibri" w:hAnsi="Calibri" w:cs="Calibri"/>
                <w:bCs/>
                <w:sz w:val="22"/>
                <w:szCs w:val="22"/>
              </w:rPr>
              <w:t xml:space="preserve">Projektiniuose pasiūlymuose pagal STR 1.04.04:2017 „Statinio projektavimas, projekto ekspertizė“ nuostatas parengti aplinkosaugos reikalavimus, įskaitant bet neapsiribojant reikalavimais pateiktais šiame skyriuje. </w:t>
            </w:r>
          </w:p>
          <w:p w14:paraId="59D38F1E" w14:textId="77777777" w:rsidR="00042E29" w:rsidRPr="00212F07"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Rekonstravimo metu ir po  statiniai ir sklypai turi atitikti:</w:t>
            </w:r>
          </w:p>
          <w:p w14:paraId="24265E8C"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6F05E2DE"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esant poreikiui parengti arboristinę ataskaitą;</w:t>
            </w:r>
          </w:p>
          <w:p w14:paraId="4FDD5FD3"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p>
          <w:p w14:paraId="7AB2012F" w14:textId="77777777" w:rsidR="00042E29" w:rsidRPr="00B622CA"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B622CA">
              <w:rPr>
                <w:rFonts w:ascii="Calibri" w:eastAsia="Lucida Sans Unicode" w:hAnsi="Calibri" w:cs="Calibri"/>
                <w:color w:val="000000" w:themeColor="text1"/>
                <w:sz w:val="22"/>
                <w:szCs w:val="22"/>
              </w:rPr>
              <w:t>projektiniai sprendiniai turi atitikti reikalavimus darbams kultūros paveldo teritorijoje, statiniuose ir jų apsaugos zonose;</w:t>
            </w:r>
          </w:p>
          <w:p w14:paraId="19E4589F"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triukšmo ir oro taršos reikalavimus;</w:t>
            </w:r>
          </w:p>
          <w:p w14:paraId="682878A4"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žmonių su negalia reikalavimus;</w:t>
            </w:r>
          </w:p>
          <w:p w14:paraId="73A92436"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gaisrinės saugos reikalavimus;</w:t>
            </w:r>
          </w:p>
          <w:p w14:paraId="3ADF1664" w14:textId="77777777" w:rsidR="00042E29" w:rsidRPr="00212F07" w:rsidRDefault="00042E29" w:rsidP="00042E29">
            <w:pPr>
              <w:pStyle w:val="ListParagraph"/>
              <w:numPr>
                <w:ilvl w:val="0"/>
                <w:numId w:val="6"/>
              </w:numPr>
              <w:spacing w:line="276" w:lineRule="auto"/>
              <w:jc w:val="both"/>
              <w:rPr>
                <w:rFonts w:ascii="Calibri" w:eastAsia="Calibri"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atliekų tvarkymo taisyklių reikalavimus; </w:t>
            </w:r>
          </w:p>
          <w:p w14:paraId="1B6ACE07" w14:textId="77777777" w:rsidR="00042E29" w:rsidRPr="00212F07" w:rsidRDefault="00042E29" w:rsidP="00042E29">
            <w:pPr>
              <w:pStyle w:val="ListParagraph"/>
              <w:numPr>
                <w:ilvl w:val="0"/>
                <w:numId w:val="6"/>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kitus reikalavimus. </w:t>
            </w:r>
          </w:p>
          <w:p w14:paraId="4155AA30" w14:textId="042B005F" w:rsidR="00042E29" w:rsidRPr="00CD01F8" w:rsidRDefault="00042E29" w:rsidP="00042E29">
            <w:pPr>
              <w:spacing w:line="276" w:lineRule="auto"/>
              <w:jc w:val="both"/>
              <w:rPr>
                <w:rFonts w:ascii="Calibri" w:eastAsia="Lucida Sans Unicode" w:hAnsi="Calibri" w:cs="Calibri"/>
                <w:sz w:val="22"/>
                <w:szCs w:val="22"/>
                <w:lang w:eastAsia="lt-LT"/>
              </w:rPr>
            </w:pPr>
          </w:p>
        </w:tc>
      </w:tr>
      <w:tr w:rsidR="00042E29" w:rsidRPr="00CD01F8" w14:paraId="5588CC36"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042E29" w:rsidRPr="00CD01F8" w:rsidRDefault="00042E29" w:rsidP="00042E29">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u w:val="single"/>
                <w:bdr w:val="none" w:sz="0" w:space="0" w:color="auto"/>
                <w:lang w:eastAsia="ar-SA"/>
              </w:rPr>
            </w:pPr>
            <w:r w:rsidRPr="00564A0B">
              <w:rPr>
                <w:rFonts w:ascii="Calibri" w:eastAsia="Lucida Sans Unicode" w:hAnsi="Calibri" w:cs="Calibri"/>
                <w:kern w:val="1"/>
                <w:sz w:val="22"/>
                <w:szCs w:val="22"/>
                <w:bdr w:val="none" w:sz="0" w:space="0" w:color="auto"/>
                <w:lang w:eastAsia="ar-SA"/>
              </w:rPr>
              <w:t>Techniniai,</w:t>
            </w:r>
            <w:r w:rsidRPr="00CD01F8">
              <w:rPr>
                <w:rFonts w:ascii="Calibri" w:eastAsia="Lucida Sans Unicode" w:hAnsi="Calibri" w:cs="Calibri"/>
                <w:kern w:val="1"/>
                <w:sz w:val="22"/>
                <w:szCs w:val="22"/>
                <w:bdr w:val="none" w:sz="0" w:space="0" w:color="auto"/>
                <w:lang w:eastAsia="ar-SA"/>
              </w:rPr>
              <w:t xml:space="preserve">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55118C5"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Projektuojant vadovautis (neapsiribojant) taisyklėmis (aktualiomis redakcijomis):</w:t>
            </w:r>
          </w:p>
          <w:p w14:paraId="40C41FE1" w14:textId="77777777" w:rsidR="00042E29" w:rsidRPr="00CD01F8" w:rsidRDefault="00042E29" w:rsidP="00042E29">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2011 m. birželio 17 d. Lietuvos Respublikos energetikos ministro įsakymu Nr. 1-160 „Dėl šilumos tiekimo tinklų ir šilumos punktų įrengimo taisyklių patvirtinimo“;</w:t>
            </w:r>
          </w:p>
          <w:p w14:paraId="3F07D208" w14:textId="77777777" w:rsidR="00042E29" w:rsidRPr="00CD01F8" w:rsidRDefault="00042E29" w:rsidP="00042E29">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042E29" w:rsidRPr="00CD01F8" w:rsidRDefault="00042E29" w:rsidP="00042E2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042E29" w:rsidRPr="00CD01F8" w14:paraId="12C61EC4" w14:textId="77777777" w:rsidTr="66572E53">
        <w:tc>
          <w:tcPr>
            <w:tcW w:w="945" w:type="dxa"/>
            <w:tcBorders>
              <w:top w:val="single" w:sz="4" w:space="0" w:color="auto"/>
              <w:left w:val="single" w:sz="4" w:space="0" w:color="auto"/>
              <w:bottom w:val="single" w:sz="4" w:space="0" w:color="auto"/>
              <w:right w:val="single" w:sz="4" w:space="0" w:color="auto"/>
            </w:tcBorders>
          </w:tcPr>
          <w:p w14:paraId="5F77F389" w14:textId="65F33C6D"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0E88D627"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lang w:eastAsia="lt-LT"/>
              </w:rPr>
              <w:t xml:space="preserve">Pagal reglamentų reikalavimus </w:t>
            </w:r>
            <w:r w:rsidRPr="00564A0B">
              <w:rPr>
                <w:rFonts w:ascii="Calibri" w:eastAsia="Lucida Sans Unicode" w:hAnsi="Calibri" w:cs="Calibri"/>
                <w:sz w:val="22"/>
                <w:szCs w:val="22"/>
                <w:bdr w:val="none" w:sz="0" w:space="0" w:color="auto"/>
                <w:lang w:eastAsia="lt-LT"/>
              </w:rPr>
              <w:t>STR 1.04.04:2017 nustatytus reikalavimus.</w:t>
            </w:r>
            <w:r w:rsidRPr="00564A0B">
              <w:rPr>
                <w:rFonts w:ascii="Calibri" w:eastAsia="Lucida Sans Unicode" w:hAnsi="Calibri" w:cs="Calibri"/>
                <w:sz w:val="22"/>
                <w:szCs w:val="22"/>
                <w:lang w:eastAsia="lt-LT"/>
              </w:rPr>
              <w:t xml:space="preserve"> Ardomų dangų ir gerbūvio atstatymas pagal esamų dangų tipus ir ar neatsiribojant Savivaldybės keliamų reikalavimų, želdinių išsaugojimas ir persodinimas. </w:t>
            </w:r>
          </w:p>
        </w:tc>
      </w:tr>
      <w:tr w:rsidR="00042E29" w:rsidRPr="00CD01F8" w14:paraId="216D3CC9"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042E29" w:rsidRPr="00CD01F8" w:rsidRDefault="00042E29" w:rsidP="00042E29">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042E29" w:rsidRPr="00564A0B"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79205B57" w14:textId="51007990"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Pr="00564A0B">
              <w:rPr>
                <w:rFonts w:ascii="Calibri" w:eastAsia="Arial" w:hAnsi="Calibri" w:cs="Calibri"/>
                <w:sz w:val="22"/>
                <w:szCs w:val="22"/>
              </w:rPr>
              <w:t>Jei joje yra atjungtų ir nenaudojamų ŠT su kanalais, vamzdynai privalo būti demontuojami, užaklinami ir užmūrijami kanalai.</w:t>
            </w:r>
          </w:p>
          <w:p w14:paraId="37A86515" w14:textId="76B4C1FD"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BD0B99B" w14:textId="3C6E6A72" w:rsidR="00042E29" w:rsidRPr="00564A0B" w:rsidRDefault="00042E29" w:rsidP="00042E29">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564A0B">
              <w:rPr>
                <w:rFonts w:ascii="Calibri" w:eastAsia="Lucida Sans Unicode" w:hAnsi="Calibri" w:cs="Calibri"/>
                <w:color w:val="000000" w:themeColor="text1"/>
                <w:sz w:val="22"/>
                <w:szCs w:val="22"/>
                <w:bdr w:val="none" w:sz="0" w:space="0" w:color="auto"/>
                <w:lang w:eastAsia="lt-LT"/>
              </w:rPr>
              <w:t>jų perdengimo plokščių ir vamzdynų demontavimą</w:t>
            </w:r>
            <w:r w:rsidRPr="00564A0B">
              <w:rPr>
                <w:rFonts w:ascii="Calibri" w:eastAsia="Lucida Sans Unicode" w:hAnsi="Calibri" w:cs="Calibri"/>
                <w:color w:val="000000" w:themeColor="text1"/>
                <w:sz w:val="22"/>
                <w:szCs w:val="22"/>
                <w:lang w:eastAsia="ar-SA"/>
              </w:rPr>
              <w:t>, vamzdynų užaklinimą ir kanalų užmūrijimą.</w:t>
            </w:r>
          </w:p>
        </w:tc>
      </w:tr>
      <w:tr w:rsidR="00042E29" w:rsidRPr="00CD01F8" w14:paraId="3EFE3612" w14:textId="77777777" w:rsidTr="66572E53">
        <w:tc>
          <w:tcPr>
            <w:tcW w:w="945" w:type="dxa"/>
            <w:tcBorders>
              <w:top w:val="single" w:sz="4" w:space="0" w:color="auto"/>
              <w:left w:val="single" w:sz="4" w:space="0" w:color="auto"/>
              <w:bottom w:val="single" w:sz="4" w:space="0" w:color="auto"/>
              <w:right w:val="single" w:sz="4" w:space="0" w:color="auto"/>
            </w:tcBorders>
          </w:tcPr>
          <w:p w14:paraId="1D8F1FB0" w14:textId="69909570" w:rsidR="00042E29" w:rsidRPr="00CD01F8" w:rsidRDefault="00042E29" w:rsidP="00042E29">
            <w:pPr>
              <w:rPr>
                <w:rFonts w:ascii="Calibri" w:hAnsi="Calibri" w:cs="Calibri"/>
                <w:sz w:val="22"/>
                <w:szCs w:val="22"/>
                <w:lang w:val="en-US" w:eastAsia="ar-SA"/>
              </w:rPr>
            </w:pPr>
            <w:r w:rsidRPr="00CD01F8">
              <w:rPr>
                <w:rFonts w:ascii="Calibri" w:hAnsi="Calibri" w:cs="Calibri"/>
                <w:sz w:val="22"/>
                <w:szCs w:val="22"/>
                <w:lang w:val="en-US" w:eastAsia="ar-SA"/>
              </w:rPr>
              <w:t>1</w:t>
            </w:r>
            <w:r>
              <w:rPr>
                <w:rFonts w:ascii="Calibri" w:hAnsi="Calibri" w:cs="Calibri"/>
                <w:sz w:val="22"/>
                <w:szCs w:val="22"/>
                <w:lang w:val="en-US" w:eastAsia="ar-SA"/>
              </w:rPr>
              <w:t>8</w:t>
            </w:r>
            <w:r w:rsidRPr="00CD01F8">
              <w:rPr>
                <w:rFonts w:ascii="Calibri" w:hAnsi="Calibri" w:cs="Calibri"/>
                <w:sz w:val="22"/>
                <w:szCs w:val="22"/>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sz w:val="22"/>
                <w:szCs w:val="22"/>
                <w:bdr w:val="none" w:sz="0" w:space="0" w:color="auto"/>
              </w:rPr>
            </w:pPr>
            <w:r w:rsidRPr="00CD01F8">
              <w:rPr>
                <w:rFonts w:ascii="Calibri" w:eastAsia="Calibri" w:hAnsi="Calibri" w:cs="Calibri"/>
                <w:sz w:val="22"/>
                <w:szCs w:val="22"/>
              </w:rPr>
              <w:t xml:space="preserve">telekomunikacijų; </w:t>
            </w:r>
          </w:p>
          <w:p w14:paraId="16BF5511"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sz w:val="22"/>
                <w:szCs w:val="22"/>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43DA2974" w14:textId="77777777" w:rsidR="00042E29" w:rsidRPr="00CD01F8" w:rsidRDefault="00042E29" w:rsidP="00042E29">
            <w:pPr>
              <w:jc w:val="both"/>
              <w:textAlignment w:val="baseline"/>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5360FCE7" w14:textId="75F49A8E" w:rsidR="00042E29" w:rsidRPr="00CD01F8" w:rsidRDefault="00042E29" w:rsidP="00042E29">
            <w:p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Paslaugų teikėjas projektuodamas turi atsižvelgti į ryšiui su serveriu galimus du variantus ir suderinti su Užsakovu optimaliausią sprendinį:</w:t>
            </w:r>
          </w:p>
          <w:p w14:paraId="5B966DFA" w14:textId="64BA51EE" w:rsidR="00042E29" w:rsidRPr="00CD01F8" w:rsidRDefault="00042E29" w:rsidP="00042E29">
            <w:pPr>
              <w:pStyle w:val="ListParagraph"/>
              <w:numPr>
                <w:ilvl w:val="0"/>
                <w:numId w:val="8"/>
              </w:num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prijungti prie artimiausio šilumos punkto valdiklio ryšio įrenginių;</w:t>
            </w:r>
          </w:p>
          <w:p w14:paraId="432B5850" w14:textId="52D41F9F" w:rsidR="00042E29" w:rsidRPr="00CD01F8" w:rsidRDefault="00042E29" w:rsidP="00042E29">
            <w:pPr>
              <w:pStyle w:val="ListParagraph"/>
              <w:numPr>
                <w:ilvl w:val="0"/>
                <w:numId w:val="8"/>
              </w:num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projektuoti judriojo ryšio modemą.</w:t>
            </w:r>
          </w:p>
          <w:p w14:paraId="2ECE086E" w14:textId="77777777" w:rsidR="00042E29" w:rsidRPr="00CD01F8" w:rsidRDefault="00042E29" w:rsidP="00042E29">
            <w:pPr>
              <w:pStyle w:val="ListParagraph"/>
              <w:jc w:val="both"/>
              <w:textAlignment w:val="baseline"/>
              <w:rPr>
                <w:rFonts w:ascii="Calibri" w:eastAsia="Times New Roman" w:hAnsi="Calibri" w:cs="Calibri"/>
                <w:color w:val="000000"/>
                <w:sz w:val="22"/>
                <w:szCs w:val="22"/>
                <w:lang w:eastAsia="lt-LT"/>
              </w:rPr>
            </w:pPr>
          </w:p>
          <w:p w14:paraId="33C5665B" w14:textId="6FB79C9B" w:rsidR="00911718" w:rsidRPr="001C0B7E" w:rsidRDefault="00911718" w:rsidP="000F04E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1C0B7E">
              <w:rPr>
                <w:rFonts w:ascii="Calibri" w:eastAsia="Times New Roman" w:hAnsi="Calibri" w:cs="Calibri"/>
                <w:color w:val="000000" w:themeColor="text1"/>
                <w:sz w:val="22"/>
                <w:szCs w:val="22"/>
              </w:rPr>
              <w:t>Prioritetas - esant galimybei prijungimas prie esamo šilumos punkto valdiklio ryšio įrenginių</w:t>
            </w:r>
            <w:r w:rsidR="00AD576B" w:rsidRPr="001C0B7E">
              <w:rPr>
                <w:rFonts w:ascii="Calibri" w:eastAsia="Times New Roman" w:hAnsi="Calibri" w:cs="Calibri"/>
                <w:color w:val="000000" w:themeColor="text1"/>
                <w:sz w:val="22"/>
                <w:szCs w:val="22"/>
              </w:rPr>
              <w:t xml:space="preserve"> (</w:t>
            </w:r>
            <w:r w:rsidR="007A5B8A" w:rsidRPr="001C0B7E">
              <w:rPr>
                <w:rFonts w:ascii="Calibri" w:eastAsia="Times New Roman" w:hAnsi="Calibri" w:cs="Calibri"/>
                <w:color w:val="000000" w:themeColor="text1"/>
                <w:sz w:val="22"/>
                <w:szCs w:val="22"/>
              </w:rPr>
              <w:t xml:space="preserve">kurie </w:t>
            </w:r>
            <w:r w:rsidRPr="001C0B7E">
              <w:rPr>
                <w:rFonts w:ascii="Calibri" w:eastAsia="Times New Roman" w:hAnsi="Calibri" w:cs="Calibri"/>
                <w:color w:val="000000" w:themeColor="text1"/>
                <w:sz w:val="22"/>
                <w:szCs w:val="22"/>
              </w:rPr>
              <w:t>priklauso VŠT</w:t>
            </w:r>
            <w:r w:rsidR="007A5B8A" w:rsidRPr="001C0B7E">
              <w:rPr>
                <w:rFonts w:ascii="Calibri" w:eastAsia="Times New Roman" w:hAnsi="Calibri" w:cs="Calibri"/>
                <w:color w:val="000000" w:themeColor="text1"/>
                <w:sz w:val="22"/>
                <w:szCs w:val="22"/>
              </w:rPr>
              <w:t>)</w:t>
            </w:r>
            <w:r w:rsidRPr="001C0B7E">
              <w:rPr>
                <w:rFonts w:ascii="Calibri" w:eastAsia="Times New Roman" w:hAnsi="Calibri" w:cs="Calibri"/>
                <w:color w:val="000000" w:themeColor="text1"/>
                <w:sz w:val="22"/>
                <w:szCs w:val="22"/>
              </w:rPr>
              <w:t>. </w:t>
            </w:r>
          </w:p>
          <w:p w14:paraId="36F47B2A" w14:textId="77777777" w:rsidR="00911718" w:rsidRPr="000F04E2" w:rsidRDefault="00911718" w:rsidP="000F04E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p>
          <w:p w14:paraId="5C25C662" w14:textId="77777777" w:rsidR="00911718" w:rsidRPr="001C0B7E" w:rsidRDefault="00911718" w:rsidP="000F04E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1C0B7E">
              <w:rPr>
                <w:rFonts w:ascii="Calibri" w:eastAsia="Times New Roman" w:hAnsi="Calibri" w:cs="Calibri"/>
                <w:color w:val="000000" w:themeColor="text1"/>
                <w:sz w:val="22"/>
                <w:szCs w:val="22"/>
              </w:rPr>
              <w:t>Duomenų perdavimo įrangos techninio sprendinio komplektą, projektuotojas turi suderinti su Užsakovu, remiantis atliktais ryšio kokybės numatytame taške  matavimų rezultatais.  Ryšio kokybės matavimus atlieka Projektuotojas.</w:t>
            </w:r>
          </w:p>
          <w:p w14:paraId="30388C6C" w14:textId="77777777" w:rsidR="00911718" w:rsidRPr="001C0B7E" w:rsidRDefault="00911718" w:rsidP="000F04E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p>
          <w:p w14:paraId="046FD784" w14:textId="77777777" w:rsidR="00911718" w:rsidRPr="001C0B7E" w:rsidRDefault="00911718" w:rsidP="000F04E2">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1C0B7E">
              <w:rPr>
                <w:rFonts w:ascii="Calibri" w:eastAsia="Times New Roman" w:hAnsi="Calibri" w:cs="Calibri"/>
                <w:color w:val="000000" w:themeColor="text1"/>
                <w:sz w:val="22"/>
                <w:szCs w:val="22"/>
              </w:rPr>
              <w:t>Reikalavimai judriojo ryšio įrenginiams :  </w:t>
            </w:r>
          </w:p>
          <w:p w14:paraId="51AB92FB"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El. maitinimas - nuolatinės srovės 12-57 V įtampos per PoE-IN prievadą palaikantį IEEE 802.3af//at standartą; </w:t>
            </w:r>
          </w:p>
          <w:p w14:paraId="3E329195"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4G kategorija: ne žemesnė kaip Cat 6; </w:t>
            </w:r>
          </w:p>
          <w:p w14:paraId="3507D846"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4G dažnių juostos: B1 (2100MHz), B3 (1800MHz), B7 (2600MHz), B8 (900 MHz), B20 (800MHz), B28 (700MHz), B38 (2600MHz), B40 (2300MHz). </w:t>
            </w:r>
          </w:p>
          <w:p w14:paraId="0900B26D"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Ryšio įrenginys su judriojo ryšio modemu laidinio tinklo charakteristikos - ne mažiau 2 vnt. RJ45 prievadų palaikančių IEEE 802.3, IEEE 802.3u standartus; </w:t>
            </w:r>
          </w:p>
          <w:p w14:paraId="7AC9AD87"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Antena integruota vidinė; Stiprinimo koeficientas - ne mažiau 9 dBi  Palaikoma galimybė prijungti išorinę anteną.</w:t>
            </w:r>
          </w:p>
          <w:p w14:paraId="2612FB25" w14:textId="77777777" w:rsidR="00911718" w:rsidRPr="001C0B7E" w:rsidRDefault="00911718" w:rsidP="001C0B7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1C0B7E">
              <w:rPr>
                <w:rFonts w:ascii="Calibri" w:eastAsia="Times New Roman" w:hAnsi="Calibri" w:cs="Calibri"/>
                <w:color w:val="000000"/>
                <w:sz w:val="22"/>
                <w:szCs w:val="22"/>
                <w:bdr w:val="none" w:sz="0" w:space="0" w:color="auto"/>
                <w:lang w:eastAsia="lt-LT"/>
              </w:rPr>
              <w:t>VPN funkcijos - ryšio įrenginys turi turėti VPN funkcijas (OpenVPN serveris, OpenVPN klientas, L2TP serveris, L2TP klientas). </w:t>
            </w:r>
          </w:p>
          <w:p w14:paraId="413991E2" w14:textId="4CA3AD83" w:rsidR="00911718" w:rsidRPr="001C0B7E" w:rsidRDefault="00911718" w:rsidP="001C0B7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1C0B7E">
              <w:rPr>
                <w:rFonts w:ascii="Calibri" w:eastAsia="Times New Roman" w:hAnsi="Calibri" w:cs="Calibri"/>
                <w:color w:val="000000" w:themeColor="text1"/>
                <w:sz w:val="22"/>
                <w:szCs w:val="22"/>
              </w:rPr>
              <w:t>SIM kortelę išduoda Užsakovas</w:t>
            </w:r>
            <w:r w:rsidR="0075219F" w:rsidRPr="001C0B7E">
              <w:rPr>
                <w:rFonts w:ascii="Calibri" w:eastAsia="Times New Roman" w:hAnsi="Calibri" w:cs="Calibri"/>
                <w:color w:val="000000" w:themeColor="text1"/>
                <w:sz w:val="22"/>
                <w:szCs w:val="22"/>
              </w:rPr>
              <w:t xml:space="preserve"> (adresu. Elektrinės g. 2. Vilnius)</w:t>
            </w:r>
            <w:r w:rsidRPr="001C0B7E">
              <w:rPr>
                <w:rFonts w:ascii="Calibri" w:eastAsia="Times New Roman" w:hAnsi="Calibri" w:cs="Calibri"/>
                <w:color w:val="000000" w:themeColor="text1"/>
                <w:sz w:val="22"/>
                <w:szCs w:val="22"/>
              </w:rPr>
              <w:t>, duomenų perdavimo įrangos konfigūravimą derinti su Užsakovu, įranga objekte montuojama tik išbandyta ir sukonfigūruota.</w:t>
            </w:r>
          </w:p>
          <w:p w14:paraId="452F3482" w14:textId="2DC91683" w:rsidR="00042E29" w:rsidRPr="00CD01F8" w:rsidRDefault="00042E29" w:rsidP="001C0B7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Arial" w:hAnsi="Calibri" w:cs="Calibri"/>
                <w:sz w:val="22"/>
                <w:szCs w:val="22"/>
                <w:bdr w:val="none" w:sz="0" w:space="0" w:color="auto"/>
                <w:lang w:eastAsia="lt-LT"/>
              </w:rPr>
            </w:pPr>
          </w:p>
        </w:tc>
      </w:tr>
      <w:tr w:rsidR="00042E29" w:rsidRPr="00CD01F8" w14:paraId="260AA409" w14:textId="77777777" w:rsidTr="66572E53">
        <w:tc>
          <w:tcPr>
            <w:tcW w:w="945" w:type="dxa"/>
            <w:tcBorders>
              <w:top w:val="single" w:sz="4" w:space="0" w:color="auto"/>
              <w:left w:val="single" w:sz="4" w:space="0" w:color="auto"/>
              <w:bottom w:val="single" w:sz="4" w:space="0" w:color="auto"/>
              <w:right w:val="single" w:sz="4" w:space="0" w:color="auto"/>
            </w:tcBorders>
          </w:tcPr>
          <w:p w14:paraId="34667A14" w14:textId="48386005"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val="en-US" w:eastAsia="ar-SA"/>
              </w:rPr>
              <w:t>1</w:t>
            </w:r>
            <w:r>
              <w:rPr>
                <w:rFonts w:ascii="Calibri" w:hAnsi="Calibri" w:cs="Calibri"/>
                <w:sz w:val="22"/>
                <w:szCs w:val="22"/>
                <w:lang w:val="en-US" w:eastAsia="ar-SA"/>
              </w:rPr>
              <w:t>8</w:t>
            </w:r>
            <w:r w:rsidRPr="00CD01F8">
              <w:rPr>
                <w:rFonts w:ascii="Calibri" w:hAnsi="Calibri" w:cs="Calibri"/>
                <w:sz w:val="22"/>
                <w:szCs w:val="22"/>
                <w:lang w:val="en-US" w:eastAsia="ar-SA"/>
              </w:rPr>
              <w:t>.5</w:t>
            </w:r>
          </w:p>
          <w:p w14:paraId="1C935C5B" w14:textId="77777777" w:rsidR="00042E29" w:rsidRPr="00CD01F8" w:rsidRDefault="00042E29" w:rsidP="00042E29">
            <w:pPr>
              <w:rPr>
                <w:rFonts w:ascii="Calibri" w:hAnsi="Calibri" w:cs="Calibri"/>
                <w:sz w:val="22"/>
                <w:szCs w:val="22"/>
                <w:lang w:eastAsia="ar-SA"/>
              </w:rPr>
            </w:pPr>
          </w:p>
          <w:p w14:paraId="3A667B55" w14:textId="77777777" w:rsidR="00042E29" w:rsidRPr="00CD01F8" w:rsidRDefault="00042E29" w:rsidP="00042E29">
            <w:pPr>
              <w:rPr>
                <w:rFonts w:ascii="Calibri" w:hAnsi="Calibri" w:cs="Calibri"/>
                <w:sz w:val="22"/>
                <w:szCs w:val="22"/>
                <w:lang w:eastAsia="ar-SA"/>
              </w:rPr>
            </w:pPr>
          </w:p>
          <w:p w14:paraId="0559F3E9" w14:textId="77777777" w:rsidR="00042E29" w:rsidRPr="00CD01F8" w:rsidRDefault="00042E29" w:rsidP="00042E29">
            <w:pPr>
              <w:rPr>
                <w:rFonts w:ascii="Calibri" w:eastAsia="Lucida Sans Unicode" w:hAnsi="Calibri" w:cs="Calibri"/>
                <w:kern w:val="1"/>
                <w:sz w:val="22"/>
                <w:szCs w:val="22"/>
                <w:bdr w:val="none" w:sz="0" w:space="0" w:color="auto"/>
                <w:lang w:eastAsia="ar-SA"/>
              </w:rPr>
            </w:pPr>
          </w:p>
          <w:p w14:paraId="772EB88A" w14:textId="77777777" w:rsidR="00042E29" w:rsidRPr="00CD01F8" w:rsidRDefault="00042E29" w:rsidP="00042E29">
            <w:pPr>
              <w:rPr>
                <w:rFonts w:ascii="Calibri" w:eastAsia="Lucida Sans Unicode" w:hAnsi="Calibri" w:cs="Calibri"/>
                <w:kern w:val="1"/>
                <w:sz w:val="22"/>
                <w:szCs w:val="22"/>
                <w:bdr w:val="none" w:sz="0" w:space="0" w:color="auto"/>
                <w:lang w:eastAsia="ar-SA"/>
              </w:rPr>
            </w:pPr>
          </w:p>
          <w:p w14:paraId="451A971C" w14:textId="4710EABA" w:rsidR="00042E29" w:rsidRPr="00CD01F8" w:rsidRDefault="00042E29" w:rsidP="00042E29">
            <w:pPr>
              <w:rPr>
                <w:rFonts w:ascii="Calibri" w:hAnsi="Calibri" w:cs="Calibri"/>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042E29" w:rsidRPr="00CD01F8" w:rsidRDefault="00042E29" w:rsidP="00042E29">
            <w:pPr>
              <w:jc w:val="both"/>
              <w:textAlignment w:val="baseline"/>
              <w:rPr>
                <w:rFonts w:ascii="Calibri" w:eastAsia="Calibri" w:hAnsi="Calibri" w:cs="Calibri"/>
                <w:noProof/>
                <w:sz w:val="22"/>
                <w:szCs w:val="22"/>
                <w:highlight w:val="yellow"/>
                <w:bdr w:val="none" w:sz="0" w:space="0" w:color="auto"/>
              </w:rPr>
            </w:pPr>
            <w:r w:rsidRPr="00857C43">
              <w:rPr>
                <w:rFonts w:ascii="Calibri" w:eastAsia="Times New Roman" w:hAnsi="Calibri" w:cs="Calibri"/>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042E29" w:rsidRPr="00857C43" w:rsidRDefault="00042E29" w:rsidP="00042E29">
            <w:pPr>
              <w:jc w:val="both"/>
              <w:rPr>
                <w:rFonts w:ascii="Calibri" w:eastAsia="Arial" w:hAnsi="Calibri" w:cs="Calibri"/>
                <w:sz w:val="22"/>
                <w:szCs w:val="22"/>
              </w:rPr>
            </w:pPr>
            <w:r w:rsidRPr="00857C43">
              <w:rPr>
                <w:rFonts w:ascii="Calibri" w:eastAsia="Arial" w:hAnsi="Calibri" w:cs="Calibri"/>
                <w:sz w:val="22"/>
                <w:szCs w:val="22"/>
              </w:rPr>
              <w:t>Projektuojant atsižvelgti į gedimų kontrolės sistemą. Sistemos veikimas:</w:t>
            </w:r>
          </w:p>
          <w:p w14:paraId="25ECE778" w14:textId="77777777" w:rsidR="00042E29" w:rsidRPr="00857C43" w:rsidRDefault="00042E29" w:rsidP="00042E29">
            <w:pPr>
              <w:jc w:val="both"/>
              <w:rPr>
                <w:rFonts w:ascii="Calibri" w:hAnsi="Calibri" w:cs="Calibri"/>
                <w:sz w:val="22"/>
                <w:szCs w:val="22"/>
              </w:rPr>
            </w:pPr>
          </w:p>
          <w:p w14:paraId="5B173C97"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857C43">
              <w:rPr>
                <w:rFonts w:ascii="Calibri" w:eastAsia="Arial" w:hAnsi="Calibri"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41366F95"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hAnsi="Calibri" w:cs="Calibri"/>
                <w:sz w:val="22"/>
                <w:szCs w:val="22"/>
              </w:rPr>
            </w:pPr>
            <w:r w:rsidRPr="00857C43">
              <w:rPr>
                <w:rFonts w:ascii="Calibri" w:eastAsia="Arial" w:hAnsi="Calibri" w:cs="Calibri"/>
                <w:sz w:val="22"/>
                <w:szCs w:val="22"/>
              </w:rPr>
              <w:t>v</w:t>
            </w:r>
            <w:r w:rsidRPr="00857C43">
              <w:rPr>
                <w:rFonts w:ascii="Calibri" w:eastAsia="Calibri" w:hAnsi="Calibri" w:cs="Calibri"/>
                <w:sz w:val="22"/>
                <w:szCs w:val="22"/>
              </w:rPr>
              <w:t>amzdynų galuose gedimų kontrolės sistemos laidai yra išvedami iš po izoliacijos ir sujungiami</w:t>
            </w:r>
            <w:r w:rsidRPr="00857C43">
              <w:rPr>
                <w:rFonts w:ascii="Calibri" w:eastAsia="Arial" w:hAnsi="Calibri" w:cs="Calibri"/>
                <w:sz w:val="22"/>
                <w:szCs w:val="22"/>
              </w:rPr>
              <w:t xml:space="preserve"> pagal projekto laidų sujungimo schemą. Išvedami į išorė laidai privalo būti lengvai prieinamoje vietoje</w:t>
            </w:r>
            <w:r w:rsidRPr="00857C43">
              <w:rPr>
                <w:rFonts w:ascii="Calibri" w:eastAsia="Calibri" w:hAnsi="Calibri" w:cs="Calibri"/>
                <w:sz w:val="22"/>
                <w:szCs w:val="22"/>
              </w:rPr>
              <w:t>, kad  esant poreikiui, būtų galimybė neardant šilumos izoliacijos juos atjungti. Laidas turi būti izoliuotas.</w:t>
            </w:r>
          </w:p>
          <w:p w14:paraId="73FD7A2B" w14:textId="16AB7F69" w:rsidR="00042E29" w:rsidRPr="00857C43" w:rsidRDefault="00042E29" w:rsidP="00042E2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hAnsi="Calibri" w:cs="Calibri"/>
                <w:sz w:val="22"/>
                <w:szCs w:val="22"/>
              </w:rPr>
            </w:pPr>
            <w:r w:rsidRPr="00857C43">
              <w:rPr>
                <w:rFonts w:ascii="Calibri" w:eastAsia="Arial" w:hAnsi="Calibri" w:cs="Calibri"/>
                <w:sz w:val="22"/>
                <w:szCs w:val="22"/>
              </w:rPr>
              <w:t>naujai suprojektuotus vamzdynus jungiant su esamais gamykloje izoliuotais vamzdynais su gedimų kontrolės sistema, gedimų kontrolės laidus sujungti į bendrą grandinę:</w:t>
            </w:r>
          </w:p>
          <w:p w14:paraId="4EBD7315"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92237 pb. - Kauno 16</w:t>
            </w:r>
            <w:r w:rsidRPr="002C35A3">
              <w:rPr>
                <w:rFonts w:ascii="Calibri" w:eastAsia="Arial" w:hAnsi="Calibri" w:cs="Calibri"/>
                <w:color w:val="333333"/>
                <w:sz w:val="22"/>
                <w:szCs w:val="22"/>
              </w:rPr>
              <w:t>,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20 m.);</w:t>
            </w:r>
          </w:p>
          <w:p w14:paraId="54F4B994"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color w:val="333333"/>
                <w:sz w:val="22"/>
                <w:szCs w:val="22"/>
              </w:rPr>
            </w:pPr>
            <w:r w:rsidRPr="00E171F3">
              <w:rPr>
                <w:rFonts w:ascii="Calibri" w:eastAsia="Arial" w:hAnsi="Calibri" w:cs="Calibri"/>
                <w:color w:val="333333"/>
                <w:sz w:val="22"/>
                <w:szCs w:val="22"/>
              </w:rPr>
              <w:t xml:space="preserve">92237/1 įpj. - 92237/1 pb. </w:t>
            </w:r>
            <w:r w:rsidRPr="002C35A3">
              <w:rPr>
                <w:rFonts w:ascii="Calibri" w:eastAsia="Arial" w:hAnsi="Calibri" w:cs="Calibri"/>
                <w:color w:val="333333"/>
                <w:sz w:val="22"/>
                <w:szCs w:val="22"/>
              </w:rPr>
              <w:t>(</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710 m.), </w:t>
            </w:r>
            <w:r w:rsidRPr="00E171F3">
              <w:rPr>
                <w:rFonts w:ascii="Calibri" w:eastAsia="Arial" w:hAnsi="Calibri" w:cs="Calibri"/>
                <w:color w:val="333333"/>
                <w:sz w:val="22"/>
                <w:szCs w:val="22"/>
              </w:rPr>
              <w:t>šiuo metu ruožas kontroliuojamas detektoriaus esančio Mindaugo g. 27 L korpuse;</w:t>
            </w:r>
          </w:p>
          <w:p w14:paraId="4B805182"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92239T - 92239</w:t>
            </w:r>
            <w:r w:rsidRPr="002C35A3">
              <w:rPr>
                <w:rFonts w:ascii="Calibri" w:eastAsia="Arial" w:hAnsi="Calibri" w:cs="Calibri"/>
                <w:color w:val="333333"/>
                <w:sz w:val="22"/>
                <w:szCs w:val="22"/>
              </w:rPr>
              <w:t xml:space="preserve">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198 m.) šiuo metu T1 su defektu, abu laidai drėgmė 47 m nuo ŠK 92238. P</w:t>
            </w:r>
            <w:r w:rsidRPr="002C35A3">
              <w:rPr>
                <w:rFonts w:ascii="Calibri" w:eastAsia="Arial" w:hAnsi="Calibri" w:cs="Calibri"/>
                <w:color w:val="000000" w:themeColor="text1"/>
                <w:sz w:val="22"/>
                <w:szCs w:val="22"/>
              </w:rPr>
              <w:t>rieš jungiant į bendrą grandinę, numatyti esamo defekto likvidavimą.;</w:t>
            </w:r>
          </w:p>
          <w:p w14:paraId="14C3D3E7"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92238 1/1T - 92238 1/1</w:t>
            </w:r>
            <w:r w:rsidRPr="002C35A3">
              <w:rPr>
                <w:rFonts w:ascii="Calibri" w:eastAsia="Arial" w:hAnsi="Calibri" w:cs="Calibri"/>
                <w:color w:val="333333"/>
                <w:sz w:val="22"/>
                <w:szCs w:val="22"/>
              </w:rPr>
              <w:t>,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46 m.);</w:t>
            </w:r>
          </w:p>
          <w:p w14:paraId="37A4F912"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92238 04T - 92238 04</w:t>
            </w:r>
            <w:r w:rsidRPr="00E171F3">
              <w:rPr>
                <w:rFonts w:ascii="Calibri" w:eastAsia="Arial" w:hAnsi="Calibri" w:cs="Calibri"/>
                <w:sz w:val="22"/>
                <w:szCs w:val="22"/>
              </w:rPr>
              <w:t xml:space="preserve"> </w:t>
            </w:r>
            <w:r w:rsidRPr="002C35A3">
              <w:rPr>
                <w:rFonts w:ascii="Calibri" w:eastAsia="Arial" w:hAnsi="Calibri" w:cs="Calibri"/>
                <w:color w:val="333333"/>
                <w:sz w:val="22"/>
                <w:szCs w:val="22"/>
              </w:rPr>
              <w:t>(</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130 m.) šiuo metu T1 su defektu, abu laidai drėgmė 43 m nuo </w:t>
            </w:r>
            <w:r w:rsidRPr="00E171F3">
              <w:rPr>
                <w:rFonts w:ascii="Calibri" w:eastAsia="Arial" w:hAnsi="Calibri" w:cs="Calibri"/>
                <w:color w:val="333333"/>
                <w:sz w:val="22"/>
                <w:szCs w:val="22"/>
              </w:rPr>
              <w:t>Mindaugo g. 42A ŠP</w:t>
            </w:r>
            <w:r w:rsidRPr="002C35A3">
              <w:rPr>
                <w:rFonts w:ascii="Calibri" w:eastAsia="Arial" w:hAnsi="Calibri" w:cs="Calibri"/>
                <w:color w:val="333333"/>
                <w:sz w:val="22"/>
                <w:szCs w:val="22"/>
              </w:rPr>
              <w:t>. P</w:t>
            </w:r>
            <w:r w:rsidRPr="002C35A3">
              <w:rPr>
                <w:rFonts w:ascii="Calibri" w:eastAsia="Arial" w:hAnsi="Calibri" w:cs="Calibri"/>
                <w:color w:val="000000" w:themeColor="text1"/>
                <w:sz w:val="22"/>
                <w:szCs w:val="22"/>
              </w:rPr>
              <w:t>rieš jungiant į bendrą grandinę, numatyti esamo defekto likvidavimą.;</w:t>
            </w:r>
          </w:p>
          <w:p w14:paraId="4EF3EB33"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92238 05T - 92238 05</w:t>
            </w:r>
            <w:r w:rsidRPr="00E171F3">
              <w:rPr>
                <w:rFonts w:ascii="Calibri" w:eastAsia="Arial" w:hAnsi="Calibri" w:cs="Calibri"/>
                <w:sz w:val="22"/>
                <w:szCs w:val="22"/>
              </w:rPr>
              <w:t xml:space="preserve"> </w:t>
            </w:r>
            <w:r w:rsidRPr="002C35A3">
              <w:rPr>
                <w:rFonts w:ascii="Calibri" w:eastAsia="Arial" w:hAnsi="Calibri" w:cs="Calibri"/>
                <w:color w:val="333333"/>
                <w:sz w:val="22"/>
                <w:szCs w:val="22"/>
              </w:rPr>
              <w:t>(</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80 m.) šiuo metu T2 su defektu, dešinio laido trūkimas 14 m nuo </w:t>
            </w:r>
            <w:r w:rsidRPr="00E171F3">
              <w:rPr>
                <w:rFonts w:ascii="Calibri" w:eastAsia="Arial" w:hAnsi="Calibri" w:cs="Calibri"/>
                <w:color w:val="333333"/>
                <w:sz w:val="22"/>
                <w:szCs w:val="22"/>
              </w:rPr>
              <w:t>Mindaugo g. 36 ŠP</w:t>
            </w:r>
            <w:r w:rsidRPr="002C35A3">
              <w:rPr>
                <w:rFonts w:ascii="Calibri" w:eastAsia="Arial" w:hAnsi="Calibri" w:cs="Calibri"/>
                <w:color w:val="333333"/>
                <w:sz w:val="22"/>
                <w:szCs w:val="22"/>
              </w:rPr>
              <w:t>. P</w:t>
            </w:r>
            <w:r w:rsidRPr="002C35A3">
              <w:rPr>
                <w:rFonts w:ascii="Calibri" w:eastAsia="Arial" w:hAnsi="Calibri" w:cs="Calibri"/>
                <w:color w:val="000000" w:themeColor="text1"/>
                <w:sz w:val="22"/>
                <w:szCs w:val="22"/>
              </w:rPr>
              <w:t>rieš jungiant į bendrą grandinę, numatyti esamo defekto likvidavimą.;</w:t>
            </w:r>
          </w:p>
          <w:p w14:paraId="7E92DE30" w14:textId="77777777" w:rsidR="00CB02DA" w:rsidRPr="00E171F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sz w:val="22"/>
                <w:szCs w:val="22"/>
              </w:rPr>
            </w:pPr>
            <w:r w:rsidRPr="00E171F3">
              <w:rPr>
                <w:rFonts w:ascii="Calibri" w:eastAsia="Arial" w:hAnsi="Calibri" w:cs="Calibri"/>
                <w:color w:val="333333"/>
                <w:sz w:val="22"/>
                <w:szCs w:val="22"/>
              </w:rPr>
              <w:t>92238 08 pb. - 92238 08 įmautės pr.</w:t>
            </w:r>
            <w:r w:rsidRPr="002C35A3">
              <w:rPr>
                <w:rFonts w:ascii="Calibri" w:eastAsia="Arial" w:hAnsi="Calibri" w:cs="Calibri"/>
                <w:color w:val="333333"/>
                <w:sz w:val="22"/>
                <w:szCs w:val="22"/>
              </w:rPr>
              <w:t xml:space="preserve">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70 m.);</w:t>
            </w:r>
          </w:p>
          <w:p w14:paraId="6362CF65" w14:textId="77777777" w:rsidR="00CB02DA" w:rsidRPr="002C35A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color w:val="333333"/>
                <w:sz w:val="22"/>
                <w:szCs w:val="22"/>
              </w:rPr>
            </w:pPr>
            <w:r w:rsidRPr="00E171F3">
              <w:rPr>
                <w:rFonts w:ascii="Calibri" w:eastAsia="Arial" w:hAnsi="Calibri" w:cs="Calibri"/>
                <w:color w:val="333333"/>
                <w:sz w:val="22"/>
                <w:szCs w:val="22"/>
              </w:rPr>
              <w:t>92238 09 R - 92238 09 T</w:t>
            </w:r>
            <w:r w:rsidRPr="002C35A3">
              <w:rPr>
                <w:rFonts w:ascii="Calibri" w:eastAsia="Arial" w:hAnsi="Calibri" w:cs="Calibri"/>
                <w:color w:val="333333"/>
                <w:sz w:val="22"/>
                <w:szCs w:val="22"/>
              </w:rPr>
              <w:t xml:space="preserve">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290 m.);</w:t>
            </w:r>
          </w:p>
          <w:p w14:paraId="60BB4E8D" w14:textId="77777777" w:rsidR="00CB02DA" w:rsidRPr="002C35A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color w:val="333333"/>
                <w:sz w:val="22"/>
                <w:szCs w:val="22"/>
              </w:rPr>
            </w:pPr>
            <w:r w:rsidRPr="00E171F3">
              <w:rPr>
                <w:rFonts w:ascii="Calibri" w:eastAsia="Arial" w:hAnsi="Calibri" w:cs="Calibri"/>
                <w:color w:val="333333"/>
                <w:sz w:val="22"/>
                <w:szCs w:val="22"/>
              </w:rPr>
              <w:t>92238 14R - 92238 14 kolekt.pr.</w:t>
            </w:r>
            <w:r w:rsidRPr="002C35A3">
              <w:rPr>
                <w:rFonts w:ascii="Calibri" w:eastAsia="Arial" w:hAnsi="Calibri" w:cs="Calibri"/>
                <w:color w:val="333333"/>
                <w:sz w:val="22"/>
                <w:szCs w:val="22"/>
              </w:rPr>
              <w:t xml:space="preserve">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408 m.);</w:t>
            </w:r>
          </w:p>
          <w:p w14:paraId="0CC1508A" w14:textId="77777777" w:rsidR="00CB02DA" w:rsidRPr="002C35A3" w:rsidRDefault="00CB02DA" w:rsidP="00CB02DA">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Arial" w:hAnsi="Calibri" w:cs="Calibri"/>
                <w:color w:val="333333"/>
                <w:sz w:val="22"/>
                <w:szCs w:val="22"/>
              </w:rPr>
            </w:pPr>
            <w:r w:rsidRPr="00E171F3">
              <w:rPr>
                <w:rFonts w:ascii="Calibri" w:eastAsia="Arial" w:hAnsi="Calibri" w:cs="Calibri"/>
                <w:color w:val="333333"/>
                <w:sz w:val="22"/>
                <w:szCs w:val="22"/>
              </w:rPr>
              <w:t>92238 20 - Panerių 10 K-2</w:t>
            </w:r>
            <w:r w:rsidRPr="002C35A3">
              <w:rPr>
                <w:rFonts w:ascii="Calibri" w:eastAsia="Arial" w:hAnsi="Calibri" w:cs="Calibri"/>
                <w:color w:val="333333"/>
                <w:sz w:val="22"/>
                <w:szCs w:val="22"/>
              </w:rPr>
              <w:t xml:space="preserve"> (</w:t>
            </w:r>
            <w:r w:rsidRPr="002C35A3">
              <w:rPr>
                <w:rFonts w:ascii="Calibri" w:eastAsia="Arial" w:hAnsi="Calibri" w:cs="Calibri"/>
                <w:color w:val="000000" w:themeColor="text1"/>
                <w:sz w:val="22"/>
                <w:szCs w:val="22"/>
              </w:rPr>
              <w:t>esamo tinklo laidų ilgis</w:t>
            </w:r>
            <w:r w:rsidRPr="002C35A3">
              <w:rPr>
                <w:rFonts w:ascii="Calibri" w:eastAsia="Arial" w:hAnsi="Calibri" w:cs="Calibri"/>
                <w:color w:val="333333"/>
                <w:sz w:val="22"/>
                <w:szCs w:val="22"/>
              </w:rPr>
              <w:t xml:space="preserve"> 135 m.).</w:t>
            </w:r>
          </w:p>
          <w:p w14:paraId="341A901E" w14:textId="77777777" w:rsidR="00803AEF" w:rsidRPr="002C35A3" w:rsidRDefault="00803AEF" w:rsidP="00803AEF">
            <w:pPr>
              <w:pBdr>
                <w:bar w:val="none" w:sz="0" w:color="000000"/>
              </w:pBdr>
              <w:spacing w:after="120" w:line="259" w:lineRule="auto"/>
              <w:jc w:val="both"/>
              <w:rPr>
                <w:rFonts w:ascii="Calibri" w:eastAsia="Verdana" w:hAnsi="Calibri" w:cs="Calibri"/>
                <w:color w:val="333333"/>
                <w:sz w:val="22"/>
                <w:szCs w:val="22"/>
              </w:rPr>
            </w:pPr>
            <w:r w:rsidRPr="002C35A3">
              <w:rPr>
                <w:rFonts w:ascii="Calibri" w:eastAsia="Verdana" w:hAnsi="Calibri" w:cs="Calibri"/>
                <w:color w:val="333333"/>
                <w:sz w:val="22"/>
                <w:szCs w:val="22"/>
              </w:rPr>
              <w:t>Bendras esamų gamykloje izoliuotų vamzdžių laidų ilgis prijungiamas prie rekonstruojamų tinklų apie 2087 m.</w:t>
            </w:r>
          </w:p>
          <w:p w14:paraId="7A179A6C" w14:textId="290F3802" w:rsidR="00803AEF" w:rsidRPr="002C35A3" w:rsidRDefault="00803AEF" w:rsidP="7BF9067F">
            <w:pPr>
              <w:pStyle w:val="ListParagraph"/>
              <w:numPr>
                <w:ilvl w:val="0"/>
                <w:numId w:val="15"/>
              </w:numPr>
              <w:pBdr>
                <w:bar w:val="none" w:sz="0" w:color="auto"/>
              </w:pBdr>
              <w:spacing w:after="120"/>
              <w:jc w:val="both"/>
              <w:rPr>
                <w:rFonts w:ascii="Calibri" w:eastAsia="Verdana" w:hAnsi="Calibri" w:cs="Calibri"/>
                <w:color w:val="333333"/>
                <w:sz w:val="22"/>
                <w:szCs w:val="22"/>
              </w:rPr>
            </w:pPr>
            <w:r w:rsidRPr="002C35A3">
              <w:rPr>
                <w:rFonts w:ascii="Calibri" w:eastAsia="Verdana" w:hAnsi="Calibri" w:cs="Calibri"/>
                <w:color w:val="333333"/>
                <w:sz w:val="22"/>
                <w:szCs w:val="22"/>
              </w:rPr>
              <w:t xml:space="preserve">Rekonstruojamų vamzdynų GKS laidus numatyti prijungti prie esamo detektoriaus </w:t>
            </w:r>
            <w:r w:rsidRPr="00E171F3">
              <w:rPr>
                <w:rFonts w:ascii="Calibri" w:eastAsia="Arial" w:hAnsi="Calibri" w:cs="Calibri"/>
                <w:color w:val="333333"/>
                <w:sz w:val="22"/>
                <w:szCs w:val="22"/>
              </w:rPr>
              <w:t xml:space="preserve">Mindaugo g. 27 L korpuse. </w:t>
            </w:r>
            <w:r w:rsidRPr="002C35A3">
              <w:rPr>
                <w:rFonts w:ascii="Calibri" w:eastAsia="Verdana" w:hAnsi="Calibri" w:cs="Calibri"/>
                <w:color w:val="333333"/>
                <w:sz w:val="22"/>
                <w:szCs w:val="22"/>
              </w:rPr>
              <w:t>Jei laidų ilgis viršija detektoriaus kontrolės galimybes, numatyti papildomo naujo detektoriaus įrengimą.</w:t>
            </w:r>
          </w:p>
          <w:p w14:paraId="4CBDF549" w14:textId="149DEF0F" w:rsidR="001D09E0" w:rsidRPr="00E171F3" w:rsidRDefault="001D09E0" w:rsidP="001D09E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sz w:val="22"/>
                <w:szCs w:val="22"/>
              </w:rPr>
            </w:pPr>
          </w:p>
          <w:p w14:paraId="59CA6B8A" w14:textId="32AA4A35" w:rsidR="004A664A" w:rsidRPr="00D86C95" w:rsidRDefault="001F0850" w:rsidP="7BF9067F">
            <w:pPr>
              <w:widowControl w:val="0"/>
              <w:pBdr>
                <w:bar w:val="none" w:sz="0" w:color="auto"/>
              </w:pBdr>
              <w:spacing w:after="120" w:line="259" w:lineRule="auto"/>
              <w:jc w:val="both"/>
              <w:rPr>
                <w:rFonts w:ascii="Calibri" w:eastAsia="Calibri" w:hAnsi="Calibri" w:cs="Calibri"/>
                <w:sz w:val="22"/>
                <w:szCs w:val="22"/>
              </w:rPr>
            </w:pPr>
            <w:r w:rsidRPr="00E171F3">
              <w:rPr>
                <w:rFonts w:ascii="Calibri" w:eastAsia="Arial" w:hAnsi="Calibri" w:cs="Calibri"/>
                <w:color w:val="FF0000"/>
                <w:sz w:val="22"/>
                <w:szCs w:val="22"/>
                <w:bdr w:val="none" w:sz="0" w:space="0" w:color="auto"/>
              </w:rPr>
              <w:t xml:space="preserve">   </w:t>
            </w:r>
            <w:r w:rsidR="004A664A" w:rsidRPr="002C35A3">
              <w:rPr>
                <w:rFonts w:ascii="Calibri" w:eastAsia="Arial" w:hAnsi="Calibri" w:cs="Calibri"/>
                <w:sz w:val="22"/>
                <w:szCs w:val="22"/>
              </w:rPr>
              <w:t xml:space="preserve"> Prieš jungiant įvertinti esamo detektoriaus būseną ir galimybė duomenų perdavimo į užsakovo gedimų kontrolės sistemos serverį. Esant reikalui numatyti naujo detektoriaus arba tik judriojo ryšio modemo įrengimą.</w:t>
            </w:r>
            <w:r w:rsidR="269E2D9C" w:rsidRPr="002C35A3">
              <w:rPr>
                <w:rFonts w:ascii="Calibri" w:eastAsia="Arial" w:hAnsi="Calibri" w:cs="Calibri"/>
                <w:sz w:val="22"/>
                <w:szCs w:val="22"/>
              </w:rPr>
              <w:t xml:space="preserve"> N</w:t>
            </w:r>
            <w:r w:rsidR="269E2D9C" w:rsidRPr="002C35A3">
              <w:rPr>
                <w:rFonts w:ascii="Calibri" w:eastAsia="Calibri" w:hAnsi="Calibri" w:cs="Calibri"/>
                <w:sz w:val="22"/>
                <w:szCs w:val="22"/>
              </w:rPr>
              <w:t>aujo detektoriaus montavimo vieta si</w:t>
            </w:r>
            <w:r w:rsidR="002C35A3">
              <w:rPr>
                <w:rFonts w:ascii="Calibri" w:eastAsia="Calibri" w:hAnsi="Calibri" w:cs="Calibri"/>
                <w:sz w:val="22"/>
                <w:szCs w:val="22"/>
              </w:rPr>
              <w:t>ū</w:t>
            </w:r>
            <w:r w:rsidR="269E2D9C" w:rsidRPr="002C35A3">
              <w:rPr>
                <w:rFonts w:ascii="Calibri" w:eastAsia="Calibri" w:hAnsi="Calibri" w:cs="Calibri"/>
                <w:sz w:val="22"/>
                <w:szCs w:val="22"/>
              </w:rPr>
              <w:t xml:space="preserve">loma Kauno g. </w:t>
            </w:r>
            <w:r w:rsidR="79ABFA52" w:rsidRPr="002C35A3">
              <w:rPr>
                <w:rFonts w:ascii="Calibri" w:eastAsia="Calibri" w:hAnsi="Calibri" w:cs="Calibri"/>
                <w:sz w:val="22"/>
                <w:szCs w:val="22"/>
              </w:rPr>
              <w:t>4</w:t>
            </w:r>
            <w:r w:rsidR="269E2D9C" w:rsidRPr="002C35A3">
              <w:rPr>
                <w:rFonts w:ascii="Calibri" w:eastAsia="Calibri" w:hAnsi="Calibri" w:cs="Calibri"/>
                <w:sz w:val="22"/>
                <w:szCs w:val="22"/>
              </w:rPr>
              <w:t xml:space="preserve"> arba Kauno g. </w:t>
            </w:r>
            <w:r w:rsidR="5685935C" w:rsidRPr="002C35A3">
              <w:rPr>
                <w:rFonts w:ascii="Calibri" w:eastAsia="Calibri" w:hAnsi="Calibri" w:cs="Calibri"/>
                <w:sz w:val="22"/>
                <w:szCs w:val="22"/>
              </w:rPr>
              <w:t>8</w:t>
            </w:r>
            <w:r w:rsidR="269E2D9C" w:rsidRPr="002C35A3">
              <w:rPr>
                <w:rFonts w:ascii="Calibri" w:eastAsia="Calibri" w:hAnsi="Calibri" w:cs="Calibri"/>
                <w:sz w:val="22"/>
                <w:szCs w:val="22"/>
              </w:rPr>
              <w:t>, priklausomai nuo Projektuotojo atliktu ryšio kokybės numatytame taške  matavimų rezultatų.</w:t>
            </w:r>
          </w:p>
          <w:p w14:paraId="790CB504" w14:textId="4581B053" w:rsidR="004A664A" w:rsidRPr="002C35A3" w:rsidRDefault="4974C063" w:rsidP="001F0850">
            <w:pPr>
              <w:widowControl w:val="0"/>
              <w:pBdr>
                <w:bar w:val="none" w:sz="0" w:color="auto"/>
              </w:pBdr>
              <w:spacing w:line="276" w:lineRule="auto"/>
              <w:jc w:val="both"/>
              <w:rPr>
                <w:rFonts w:ascii="Calibri" w:eastAsia="Arial" w:hAnsi="Calibri" w:cs="Calibri"/>
                <w:sz w:val="22"/>
                <w:szCs w:val="22"/>
              </w:rPr>
            </w:pPr>
            <w:r w:rsidRPr="002C35A3">
              <w:rPr>
                <w:rFonts w:ascii="Calibri" w:eastAsia="Arial" w:hAnsi="Calibri" w:cs="Calibri"/>
                <w:sz w:val="22"/>
                <w:szCs w:val="22"/>
              </w:rPr>
              <w:t>Prieš jungiant kiekvieną esamą ruožą privaloma patikrinti reflektometru, iškviečiant Užsakovo atstovą.</w:t>
            </w:r>
          </w:p>
          <w:p w14:paraId="3F9312F4" w14:textId="1DACBFD8" w:rsidR="4974C063" w:rsidRDefault="4974C063" w:rsidP="7BF9067F">
            <w:pPr>
              <w:widowControl w:val="0"/>
              <w:pBdr>
                <w:bar w:val="none" w:sz="0" w:color="auto"/>
              </w:pBdr>
              <w:spacing w:line="276" w:lineRule="auto"/>
              <w:jc w:val="both"/>
              <w:rPr>
                <w:rFonts w:ascii="Calibri" w:eastAsia="Arial" w:hAnsi="Calibri" w:cs="Calibri"/>
                <w:sz w:val="22"/>
                <w:szCs w:val="22"/>
              </w:rPr>
            </w:pPr>
          </w:p>
          <w:p w14:paraId="32617219" w14:textId="77777777" w:rsidR="00616C4E" w:rsidRPr="002C35A3" w:rsidRDefault="001F0850" w:rsidP="00E171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FF0000"/>
                <w:sz w:val="22"/>
                <w:szCs w:val="22"/>
              </w:rPr>
            </w:pPr>
            <w:r w:rsidRPr="002C35A3">
              <w:rPr>
                <w:rFonts w:ascii="Calibri" w:eastAsia="Arial" w:hAnsi="Calibri" w:cs="Calibri"/>
                <w:sz w:val="22"/>
                <w:szCs w:val="22"/>
                <w:bdr w:val="none" w:sz="0" w:space="0" w:color="auto"/>
              </w:rPr>
              <w:t xml:space="preserve">       </w:t>
            </w:r>
            <w:r w:rsidR="00A83DE9" w:rsidRPr="002C35A3">
              <w:rPr>
                <w:rFonts w:ascii="Calibri" w:eastAsia="Arial" w:hAnsi="Calibri" w:cs="Calibri"/>
                <w:sz w:val="22"/>
                <w:szCs w:val="22"/>
                <w:bdr w:val="none" w:sz="0" w:space="0" w:color="auto"/>
              </w:rPr>
              <w:t>7.</w:t>
            </w:r>
            <w:r w:rsidR="00E171F3" w:rsidRPr="002C35A3">
              <w:rPr>
                <w:rFonts w:ascii="Calibri" w:eastAsia="Arial" w:hAnsi="Calibri" w:cs="Calibri"/>
                <w:sz w:val="22"/>
                <w:szCs w:val="22"/>
                <w:bdr w:val="none" w:sz="0" w:space="0" w:color="auto"/>
              </w:rPr>
              <w:t xml:space="preserve">   </w:t>
            </w:r>
            <w:r w:rsidR="004A664A" w:rsidRPr="002C35A3">
              <w:rPr>
                <w:rFonts w:ascii="Calibri" w:eastAsia="Arial" w:hAnsi="Calibri" w:cs="Calibri"/>
                <w:sz w:val="22"/>
                <w:szCs w:val="22"/>
                <w:bdr w:val="none" w:sz="0" w:space="0" w:color="auto"/>
              </w:rPr>
              <w:t>Gedimų kontrolės sistemos detektorių techniniai reikalavimai:</w:t>
            </w:r>
            <w:r w:rsidR="004A664A" w:rsidRPr="002C35A3">
              <w:rPr>
                <w:rFonts w:ascii="Calibri" w:eastAsia="Arial" w:hAnsi="Calibri" w:cs="Calibri"/>
                <w:color w:val="FF0000"/>
                <w:sz w:val="22"/>
                <w:szCs w:val="22"/>
              </w:rPr>
              <w:t xml:space="preserve"> </w:t>
            </w:r>
          </w:p>
          <w:p w14:paraId="77895DCD" w14:textId="5FAF88ED" w:rsidR="004A664A" w:rsidRPr="00C32F30" w:rsidRDefault="004A664A" w:rsidP="00C32F3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i/>
                <w:iCs/>
                <w:sz w:val="22"/>
                <w:szCs w:val="22"/>
                <w:bdr w:val="none" w:sz="0" w:space="0" w:color="auto"/>
              </w:rPr>
            </w:pPr>
            <w:r w:rsidRPr="00237495">
              <w:rPr>
                <w:rFonts w:ascii="Calibri" w:eastAsia="Arial" w:hAnsi="Calibri" w:cs="Calibri"/>
                <w:sz w:val="22"/>
                <w:szCs w:val="22"/>
                <w:bdr w:val="none" w:sz="0" w:space="0" w:color="auto"/>
              </w:rPr>
              <w:t>mažiausiai 4 matavimo kanalai</w:t>
            </w:r>
            <w:r w:rsidR="00237495">
              <w:rPr>
                <w:rFonts w:ascii="Calibri" w:eastAsia="Arial" w:hAnsi="Calibri" w:cs="Calibri"/>
                <w:i/>
                <w:iCs/>
                <w:sz w:val="22"/>
                <w:szCs w:val="22"/>
                <w:bdr w:val="none" w:sz="0" w:space="0" w:color="auto"/>
              </w:rPr>
              <w:t>.</w:t>
            </w:r>
            <w:r w:rsidRPr="00C32F30">
              <w:rPr>
                <w:rFonts w:ascii="Calibri" w:eastAsia="Arial" w:hAnsi="Calibri" w:cs="Calibri"/>
                <w:i/>
                <w:iCs/>
                <w:sz w:val="22"/>
                <w:szCs w:val="22"/>
                <w:bdr w:val="none" w:sz="0" w:space="0" w:color="auto"/>
              </w:rPr>
              <w:t xml:space="preserve"> </w:t>
            </w:r>
          </w:p>
          <w:p w14:paraId="0F31985B" w14:textId="091B06A8" w:rsidR="00D703A7" w:rsidRPr="002C35A3" w:rsidRDefault="00D703A7" w:rsidP="00C32F3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i/>
                <w:iCs/>
                <w:sz w:val="22"/>
                <w:szCs w:val="22"/>
                <w:bdr w:val="none" w:sz="0" w:space="0" w:color="auto"/>
              </w:rPr>
            </w:pPr>
            <w:r w:rsidRPr="002C35A3">
              <w:rPr>
                <w:rFonts w:ascii="Calibri" w:eastAsia="Arial" w:hAnsi="Calibri" w:cs="Calibri"/>
                <w:i/>
                <w:iCs/>
                <w:sz w:val="22"/>
                <w:szCs w:val="22"/>
                <w:bdr w:val="none" w:sz="0" w:space="0" w:color="auto"/>
              </w:rPr>
              <w:t>Ethernet jungtis duomenų perdavimui į Užsakovo gedimų kontrolės serverį.</w:t>
            </w:r>
          </w:p>
          <w:p w14:paraId="0446F794" w14:textId="53D774A4" w:rsidR="00D703A7" w:rsidRPr="002C35A3" w:rsidRDefault="00D703A7" w:rsidP="00C32F3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rPr>
            </w:pPr>
            <w:r w:rsidRPr="002C35A3">
              <w:rPr>
                <w:rFonts w:ascii="Calibri" w:eastAsia="Arial" w:hAnsi="Calibri" w:cs="Calibri"/>
                <w:sz w:val="22"/>
                <w:szCs w:val="22"/>
                <w:bdr w:val="none" w:sz="0" w:space="0" w:color="auto"/>
              </w:rPr>
              <w:t xml:space="preserve">Užsakovas pirmenybę teikia  funkcionalumui, kad duomenis iš trasų kontrolės detektoriaus būtų surenkami į Užsakovo Scada sistemą naudojant įrenginio Ethernet sąsają. Minimi “duomenys” yra laikoma visa informacija, kad Užsakovas gebėtų nustatyti: yra šilumos trasos gedimo signalas, kuriame detektoriaus kanale yra gedimas ir kokiu atstumu nuo detektoriaus yra gedimas. </w:t>
            </w:r>
          </w:p>
          <w:p w14:paraId="539F027B" w14:textId="1509BF31" w:rsidR="00157DE8" w:rsidRPr="002C35A3" w:rsidRDefault="00D703A7" w:rsidP="00C32F3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i/>
                <w:iCs/>
                <w:sz w:val="22"/>
                <w:szCs w:val="22"/>
                <w:bdr w:val="none" w:sz="0" w:space="0" w:color="auto"/>
              </w:rPr>
            </w:pPr>
            <w:r w:rsidRPr="002C35A3">
              <w:rPr>
                <w:rFonts w:ascii="Calibri" w:eastAsia="Arial" w:hAnsi="Calibri" w:cs="Calibri"/>
                <w:i/>
                <w:iCs/>
                <w:sz w:val="22"/>
                <w:szCs w:val="22"/>
                <w:bdr w:val="none" w:sz="0" w:space="0" w:color="auto"/>
              </w:rPr>
              <w:t xml:space="preserve">Matavimo signalas perduodamas Modbus TCP/IP protokolu į Užsakovo sistemas </w:t>
            </w:r>
            <w:r w:rsidRPr="002C35A3">
              <w:rPr>
                <w:rFonts w:ascii="Calibri" w:eastAsia="Arial" w:hAnsi="Calibri" w:cs="Calibri"/>
                <w:sz w:val="22"/>
                <w:szCs w:val="22"/>
                <w:bdr w:val="none" w:sz="0" w:space="0" w:color="auto"/>
              </w:rPr>
              <w:t>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Modbus/TCP protokolą) ir judriojo ryšio modemu perduodami į Užsakovo nurodytą sistemą. </w:t>
            </w:r>
          </w:p>
          <w:p w14:paraId="0C311FEC" w14:textId="77777777" w:rsidR="00157DE8" w:rsidRPr="001F0850" w:rsidRDefault="00157DE8" w:rsidP="00E171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highlight w:val="yellow"/>
                <w:bdr w:val="none" w:sz="0" w:space="0" w:color="auto"/>
              </w:rPr>
            </w:pPr>
          </w:p>
          <w:p w14:paraId="58F8A0E7" w14:textId="77777777" w:rsidR="00A93E1A" w:rsidRPr="00A93E1A" w:rsidRDefault="001F0850" w:rsidP="00E171F3">
            <w:pPr>
              <w:pStyle w:val="ListParagraph"/>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color w:val="FF0000"/>
                <w:sz w:val="22"/>
                <w:szCs w:val="22"/>
                <w:bdr w:val="none" w:sz="0" w:space="0" w:color="auto"/>
              </w:rPr>
            </w:pPr>
            <w:r w:rsidRPr="002C35A3">
              <w:rPr>
                <w:rFonts w:ascii="Calibri" w:eastAsia="ArialMT" w:hAnsi="Calibri" w:cs="Calibri"/>
                <w:sz w:val="22"/>
                <w:szCs w:val="22"/>
                <w:lang w:eastAsia="en-GB"/>
              </w:rPr>
              <w:t>Gedimų kontrolės laidų montavimo vietose, kur bus naudojami plieniniai</w:t>
            </w:r>
          </w:p>
          <w:p w14:paraId="05F1BDCA" w14:textId="7E6ECA9D" w:rsidR="00042E29" w:rsidRPr="00A93E1A" w:rsidRDefault="001F0850" w:rsidP="00A93E1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color w:val="FF0000"/>
                <w:sz w:val="22"/>
                <w:szCs w:val="22"/>
                <w:bdr w:val="none" w:sz="0" w:space="0" w:color="auto"/>
              </w:rPr>
            </w:pPr>
            <w:r w:rsidRPr="002C35A3">
              <w:rPr>
                <w:rFonts w:ascii="Calibri" w:eastAsia="ArialMT" w:hAnsi="Calibri" w:cs="Calibri"/>
                <w:sz w:val="22"/>
                <w:szCs w:val="22"/>
                <w:lang w:eastAsia="en-GB"/>
              </w:rPr>
              <w:t xml:space="preserve">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 </w:t>
            </w:r>
            <w:r w:rsidRPr="00A93E1A">
              <w:rPr>
                <w:rFonts w:ascii="Calibri" w:eastAsia="Calibri" w:hAnsi="Calibri" w:cs="Calibri"/>
                <w:color w:val="000000" w:themeColor="text1"/>
                <w:sz w:val="22"/>
                <w:szCs w:val="22"/>
              </w:rPr>
              <w:t>Apsauginė plėvelė turi būti užleista ant gamykloje izoliuoto vamzdžio plastikinio apvalkalo ir patikimai pritvirtinta</w:t>
            </w:r>
            <w:r w:rsidR="00A93E1A">
              <w:rPr>
                <w:rFonts w:ascii="Calibri" w:eastAsia="Calibri" w:hAnsi="Calibri" w:cs="Calibri"/>
                <w:color w:val="000000" w:themeColor="text1"/>
                <w:sz w:val="22"/>
                <w:szCs w:val="22"/>
              </w:rPr>
              <w:t>.</w:t>
            </w:r>
          </w:p>
        </w:tc>
      </w:tr>
      <w:tr w:rsidR="00042E29" w:rsidRPr="00CD01F8" w14:paraId="66EA02A4" w14:textId="77777777" w:rsidTr="66572E53">
        <w:tc>
          <w:tcPr>
            <w:tcW w:w="945" w:type="dxa"/>
            <w:tcBorders>
              <w:top w:val="single" w:sz="4" w:space="0" w:color="auto"/>
              <w:left w:val="single" w:sz="4" w:space="0" w:color="auto"/>
              <w:bottom w:val="single" w:sz="4" w:space="0" w:color="auto"/>
              <w:right w:val="single" w:sz="4" w:space="0" w:color="auto"/>
            </w:tcBorders>
          </w:tcPr>
          <w:p w14:paraId="216DA2DF" w14:textId="25FA250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t>1</w:t>
            </w:r>
            <w:r>
              <w:rPr>
                <w:rFonts w:ascii="Calibri" w:hAnsi="Calibri" w:cs="Calibri"/>
                <w:sz w:val="22"/>
                <w:szCs w:val="22"/>
                <w:lang w:eastAsia="ar-SA"/>
              </w:rPr>
              <w:t>8</w:t>
            </w:r>
            <w:r w:rsidRPr="00CD01F8">
              <w:rPr>
                <w:rFonts w:ascii="Calibri" w:hAnsi="Calibri" w:cs="Calibri"/>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sz w:val="22"/>
                <w:szCs w:val="22"/>
              </w:rPr>
              <w:t>šilumos gamybos ir tiekimo;</w:t>
            </w:r>
          </w:p>
          <w:p w14:paraId="060DF6B1"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042E29" w:rsidRPr="00CD01F8" w:rsidRDefault="00042E29" w:rsidP="00042E29">
            <w:pPr>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4FE5F48F" w14:textId="3F585CF8" w:rsidR="00042E29" w:rsidRPr="00CD01F8" w:rsidRDefault="00042E29" w:rsidP="00042E29">
            <w:pPr>
              <w:rPr>
                <w:rFonts w:ascii="Calibri" w:eastAsiaTheme="minorEastAsia" w:hAnsi="Calibri" w:cs="Calibri"/>
                <w:sz w:val="22"/>
                <w:szCs w:val="22"/>
              </w:rPr>
            </w:pPr>
            <w:r w:rsidRPr="00CD01F8">
              <w:rPr>
                <w:rFonts w:ascii="Calibri" w:eastAsia="Arial" w:hAnsi="Calibri" w:cs="Calibri"/>
                <w:sz w:val="22"/>
                <w:szCs w:val="22"/>
              </w:rPr>
              <w:t xml:space="preserve">Projektuojant atsižvelgti į šilumos gamybos ir tiekimo medžiagų charakteristikas ir reikalavimus: </w:t>
            </w:r>
          </w:p>
          <w:p w14:paraId="43E3E44C"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sz w:val="22"/>
                <w:szCs w:val="22"/>
              </w:rPr>
            </w:pPr>
            <w:r w:rsidRPr="00CD01F8">
              <w:rPr>
                <w:rFonts w:ascii="Calibri" w:eastAsia="Calibri" w:hAnsi="Calibri" w:cs="Calibri"/>
                <w:sz w:val="22"/>
                <w:szCs w:val="22"/>
              </w:rPr>
              <w:t xml:space="preserve">Projektinis vamzdynų ir kitos įrangos tarnavimo laikas ne mažesnis kaip 30 metų. </w:t>
            </w:r>
          </w:p>
          <w:p w14:paraId="18BA02FD"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CD01F8">
              <w:rPr>
                <w:rFonts w:ascii="Calibri" w:hAnsi="Calibri" w:cs="Calibri"/>
                <w:sz w:val="22"/>
                <w:szCs w:val="22"/>
              </w:rPr>
              <w:t>Vamzdynus ir visą kitą slėginę įrangą projektuoti leistiniems terpės slėgiui – 1,6 Mpa, temperatūrai – 120</w:t>
            </w:r>
            <w:r w:rsidRPr="00CD01F8">
              <w:rPr>
                <w:rFonts w:ascii="Calibri" w:hAnsi="Calibri" w:cs="Calibri"/>
                <w:sz w:val="22"/>
                <w:szCs w:val="22"/>
                <w:vertAlign w:val="superscript"/>
              </w:rPr>
              <w:t>o</w:t>
            </w:r>
            <w:r w:rsidRPr="00CD01F8">
              <w:rPr>
                <w:rFonts w:ascii="Calibri" w:hAnsi="Calibri" w:cs="Calibri"/>
                <w:sz w:val="22"/>
                <w:szCs w:val="22"/>
              </w:rPr>
              <w:t xml:space="preserve">C.  </w:t>
            </w:r>
          </w:p>
          <w:p w14:paraId="33117369" w14:textId="7C6D3EC2"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Rekonstruojamiems šilumos tiekimo tinklams naudoti pramoniniu būdu izoliuotus plieninius vamzdžius pagal standartą LST EN 253:2019, Centralizuoto šilumos tiekimo vamzdžiai. Vamzdynai praeinantys tranzitu per pastatus turi būti projektuojami pramoniniu būdu izoliuotais plieniniais vamzdžiais. Gamyklinė vamzdžių sąranka iš įvadinio plieninio vamzdžio, poliuretaninės šiluminės izoliacijos ir polietileninio apvalkalo. Vamzdžiai turi būti su gedimų kontrolės sistema, kurios varža turi atitikti esamų naudojamų vamzdynų parametrus (žemos varžos). Vietose, kur nėra galimybės naudoti pramoniniu būdu izoliuotų plieninių vamzdžių ir jų komponentų, gali būti naudojami plieniniai vamzdžiai izoliuoti akmens vata su aliuminio folija ir apsaugine vandens nepraleidžiančia plėvele.</w:t>
            </w:r>
          </w:p>
          <w:p w14:paraId="3F855245" w14:textId="5F90F454"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 xml:space="preserve">Nekanaliniai pramoniniu būdu izoliuoti vamzdžiai turi būti projektuojami vadovaujantis LST EN 13941-1:2019+A1:2022 ir 13941-2:2019+A1:2022  Plieniniai vamzdžiai turi atitikti techninius reikalavimus nurodytus LST EN 10217-2 suvirintiems arba LST EN 10216-2 – besiūliams slėginiams vamzdžiams. </w:t>
            </w:r>
          </w:p>
          <w:p w14:paraId="78B1F3B6"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 xml:space="preserve">Plieniniai vamzdžiai, alkūnės, perėjimai turi būti pagaminti iš plieno kurio savybės ne prastesnės kaip P235GH  (ramaus stingimo) plieno. </w:t>
            </w:r>
          </w:p>
          <w:p w14:paraId="3AA0AEDA" w14:textId="77777777" w:rsidR="00042E29" w:rsidRPr="00CD01F8"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eastAsia="Calibri" w:hAnsi="Calibri" w:cs="Calibri"/>
                <w:sz w:val="22"/>
                <w:szCs w:val="22"/>
              </w:rPr>
            </w:pPr>
            <w:r w:rsidRPr="00CD01F8">
              <w:rPr>
                <w:rFonts w:ascii="Calibri" w:eastAsia="Calibri" w:hAnsi="Calibri" w:cs="Calibri"/>
                <w:sz w:val="22"/>
                <w:szCs w:val="22"/>
              </w:rPr>
              <w:t xml:space="preserve">Šilumos tinklų uždaromųjų vožtuvų (sklendžių) gamintojas turi būti  įsidiegęs ISO 9001 ar lygiavertę kokybės vadybos sistemą. Vožtuvai (sklendės) turi turėti “CE” žymėjimą. </w:t>
            </w:r>
          </w:p>
          <w:p w14:paraId="6856457A" w14:textId="1074A4C6" w:rsidR="00042E29" w:rsidRPr="00CD01F8" w:rsidRDefault="00042E29" w:rsidP="00042E29">
            <w:pPr>
              <w:pStyle w:val="ListParagraph"/>
              <w:numPr>
                <w:ilvl w:val="0"/>
                <w:numId w:val="16"/>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0" w:firstLine="453"/>
              <w:rPr>
                <w:rFonts w:ascii="Calibri" w:hAnsi="Calibri" w:cs="Calibri"/>
                <w:sz w:val="22"/>
                <w:szCs w:val="22"/>
              </w:rPr>
            </w:pPr>
            <w:r w:rsidRPr="00564A0B">
              <w:rPr>
                <w:rFonts w:ascii="Calibri" w:eastAsia="Times New Roman" w:hAnsi="Calibri" w:cs="Calibri"/>
                <w:sz w:val="22"/>
                <w:szCs w:val="22"/>
              </w:rPr>
              <w:t>Privirinamos plieninės sklendės turi būti projektuojamos rutulinės,   PN ≥ 1,6 MPa, T</w:t>
            </w:r>
            <w:r w:rsidRPr="00564A0B">
              <w:rPr>
                <w:rFonts w:ascii="Calibri" w:eastAsia="Times New Roman" w:hAnsi="Calibri" w:cs="Calibri"/>
                <w:sz w:val="22"/>
                <w:szCs w:val="22"/>
                <w:vertAlign w:val="subscript"/>
              </w:rPr>
              <w:t xml:space="preserve">d </w:t>
            </w:r>
            <w:r w:rsidRPr="00564A0B">
              <w:rPr>
                <w:rFonts w:ascii="Calibri" w:eastAsia="Times New Roman" w:hAnsi="Calibri" w:cs="Calibri"/>
                <w:sz w:val="22"/>
                <w:szCs w:val="22"/>
              </w:rPr>
              <w:t>&gt; 120</w:t>
            </w:r>
            <w:r w:rsidRPr="00564A0B">
              <w:rPr>
                <w:rFonts w:ascii="Calibri" w:eastAsia="Times New Roman" w:hAnsi="Calibri" w:cs="Calibri"/>
                <w:sz w:val="22"/>
                <w:szCs w:val="22"/>
                <w:vertAlign w:val="superscript"/>
              </w:rPr>
              <w:t>o</w:t>
            </w:r>
            <w:r w:rsidRPr="00564A0B">
              <w:rPr>
                <w:rFonts w:ascii="Calibri" w:eastAsia="Times New Roman" w:hAnsi="Calibri" w:cs="Calibri"/>
                <w:sz w:val="22"/>
                <w:szCs w:val="22"/>
              </w:rPr>
              <w:t>C, nuo  DN 200 su rankinio valdymo reduktoriumi</w:t>
            </w:r>
            <w:r w:rsidRPr="00CD01F8">
              <w:rPr>
                <w:rFonts w:ascii="Calibri" w:eastAsia="Times New Roman" w:hAnsi="Calibri" w:cs="Calibri"/>
                <w:sz w:val="22"/>
                <w:szCs w:val="22"/>
              </w:rPr>
              <w:t xml:space="preserve"> sandarumo klasė ne žemesnė kaip “A” iš abiejų pusių, tinkamos naudoti šilumos kamerose arba kolektoriuose. Išimtinais atvejais, kai paliekamoje kameroje nėra galimybės dėl atstumo sumontuoti rutulinių sklendžių, yra projektuojamos peteliškės tipo sklendės, u</w:t>
            </w:r>
            <w:r w:rsidRPr="00CD01F8">
              <w:rPr>
                <w:rFonts w:ascii="Calibri" w:eastAsia="Times New Roman" w:hAnsi="Calibri" w:cs="Calibri"/>
                <w:color w:val="000000" w:themeColor="text1"/>
                <w:sz w:val="22"/>
                <w:szCs w:val="22"/>
              </w:rPr>
              <w:t>ždarymo įtaiso sandarumo klasė pagal srauto kryptį prie maksimalaus perkryčio ne blogiau B, uždarymo įtaiso sandarumo klasė prieš srauto kryptį, esant slėgiui ne mažiau 11 Bar ne blogiau B.</w:t>
            </w:r>
            <w:r w:rsidRPr="00CD01F8">
              <w:rPr>
                <w:rFonts w:ascii="Calibri" w:eastAsia="Calibri" w:hAnsi="Calibri" w:cs="Calibri"/>
                <w:sz w:val="22"/>
                <w:szCs w:val="22"/>
              </w:rPr>
              <w:t xml:space="preserve"> </w:t>
            </w:r>
          </w:p>
          <w:p w14:paraId="0FA454CC" w14:textId="77777777" w:rsidR="00042E29" w:rsidRPr="00564A0B" w:rsidRDefault="00042E29" w:rsidP="00042E2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Calibri" w:eastAsia="Times New Roman" w:hAnsi="Calibri" w:cs="Calibri"/>
                <w:sz w:val="22"/>
                <w:szCs w:val="22"/>
              </w:rPr>
            </w:pPr>
            <w:r w:rsidRPr="00CD01F8">
              <w:rPr>
                <w:rFonts w:ascii="Calibri" w:eastAsia="Times New Roman" w:hAnsi="Calibri" w:cs="Calibri"/>
                <w:sz w:val="22"/>
                <w:szCs w:val="22"/>
              </w:rPr>
              <w:t xml:space="preserve">Rutulinių sklendžių pralaidumas turi būti parinktas pagal žemiau pateiktą </w:t>
            </w:r>
            <w:r w:rsidRPr="00564A0B">
              <w:rPr>
                <w:rFonts w:ascii="Calibri" w:eastAsia="Times New Roman" w:hAnsi="Calibri" w:cs="Calibri"/>
                <w:sz w:val="22"/>
                <w:szCs w:val="22"/>
              </w:rPr>
              <w:t>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042E29" w:rsidRPr="00564A0B" w14:paraId="4BCAA1E0"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5DC9E" w14:textId="77777777" w:rsidR="00042E29" w:rsidRPr="00564A0B" w:rsidRDefault="00042E29" w:rsidP="00042E29">
                  <w:pPr>
                    <w:jc w:val="center"/>
                    <w:rPr>
                      <w:rFonts w:ascii="Calibri" w:eastAsiaTheme="minorHAnsi" w:hAnsi="Calibri" w:cs="Calibri"/>
                      <w:sz w:val="22"/>
                      <w:szCs w:val="22"/>
                      <w:bdr w:val="none" w:sz="0" w:space="0" w:color="auto" w:frame="1"/>
                    </w:rPr>
                  </w:pPr>
                  <w:r w:rsidRPr="00564A0B">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D7051"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DN, (mm)</w:t>
                  </w:r>
                </w:p>
              </w:tc>
            </w:tr>
            <w:tr w:rsidR="00042E29" w:rsidRPr="00564A0B" w14:paraId="5F671C68"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37B0EF09" w14:textId="77777777" w:rsidR="00042E29" w:rsidRPr="00564A0B" w:rsidRDefault="00042E29" w:rsidP="00042E29">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9CEEBE3"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C1F1C"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23F20"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C932D"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600</w:t>
                  </w:r>
                </w:p>
              </w:tc>
            </w:tr>
            <w:tr w:rsidR="00042E29" w:rsidRPr="00564A0B" w14:paraId="18045C5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9B3AD"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C2EAAEC"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FE69E"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F0ECC"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761F4"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25000</w:t>
                  </w:r>
                </w:p>
                <w:p w14:paraId="01C5B02D" w14:textId="77777777" w:rsidR="00042E29" w:rsidRPr="00564A0B" w:rsidRDefault="00042E29" w:rsidP="00042E29">
                  <w:pPr>
                    <w:rPr>
                      <w:rFonts w:ascii="Calibri" w:hAnsi="Calibri" w:cs="Calibri"/>
                      <w:sz w:val="22"/>
                      <w:szCs w:val="22"/>
                      <w:bdr w:val="none" w:sz="0" w:space="0" w:color="auto" w:frame="1"/>
                    </w:rPr>
                  </w:pPr>
                </w:p>
              </w:tc>
            </w:tr>
          </w:tbl>
          <w:p w14:paraId="7A57D6C4" w14:textId="77777777" w:rsidR="00042E29" w:rsidRPr="00564A0B" w:rsidRDefault="00042E29" w:rsidP="00042E29">
            <w:pPr>
              <w:rPr>
                <w:rFonts w:ascii="Calibri" w:eastAsiaTheme="minorHAnsi" w:hAnsi="Calibri" w:cs="Calibri"/>
                <w:sz w:val="22"/>
                <w:szCs w:val="22"/>
                <w:bdr w:val="none" w:sz="0" w:space="0" w:color="auto"/>
              </w:rPr>
            </w:pPr>
            <w:r w:rsidRPr="00564A0B">
              <w:rPr>
                <w:rFonts w:ascii="Calibri" w:hAnsi="Calibri" w:cs="Calibri"/>
                <w:sz w:val="22"/>
                <w:szCs w:val="22"/>
              </w:rPr>
              <w:t xml:space="preserve">  </w:t>
            </w:r>
          </w:p>
          <w:p w14:paraId="16D70787" w14:textId="77777777" w:rsidR="00042E29" w:rsidRPr="00564A0B" w:rsidRDefault="00042E29" w:rsidP="00042E29">
            <w:pPr>
              <w:rPr>
                <w:rFonts w:ascii="Calibri" w:hAnsi="Calibri" w:cs="Calibri"/>
                <w:sz w:val="22"/>
                <w:szCs w:val="22"/>
              </w:rPr>
            </w:pPr>
            <w:r w:rsidRPr="00564A0B">
              <w:rPr>
                <w:rFonts w:ascii="Calibri" w:hAnsi="Calibri" w:cs="Calibri"/>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042E29" w:rsidRPr="00564A0B" w14:paraId="1F4CFD51"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964A"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A8354"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DN, (mm)</w:t>
                  </w:r>
                </w:p>
              </w:tc>
            </w:tr>
            <w:tr w:rsidR="00042E29" w:rsidRPr="00564A0B" w14:paraId="39BD1B70"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79ED10F" w14:textId="77777777" w:rsidR="00042E29" w:rsidRPr="00564A0B" w:rsidRDefault="00042E29" w:rsidP="00042E29">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52C714F9"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7D35"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18B"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592CA"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600</w:t>
                  </w:r>
                </w:p>
              </w:tc>
            </w:tr>
            <w:tr w:rsidR="00042E29" w:rsidRPr="00CD01F8" w14:paraId="4068DC3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592D" w14:textId="77777777" w:rsidR="00042E29" w:rsidRPr="00564A0B" w:rsidRDefault="00042E29" w:rsidP="00042E29">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6EB3E3BE"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4EC69"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E1957"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EE3FE" w14:textId="77777777" w:rsidR="00042E29" w:rsidRPr="00564A0B" w:rsidRDefault="00042E29" w:rsidP="00042E29">
                  <w:pP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Kv ≥ 19000</w:t>
                  </w:r>
                </w:p>
                <w:p w14:paraId="607D4264" w14:textId="77777777" w:rsidR="00042E29" w:rsidRPr="00564A0B" w:rsidRDefault="00042E29" w:rsidP="00042E29">
                  <w:pPr>
                    <w:rPr>
                      <w:rFonts w:ascii="Calibri" w:hAnsi="Calibri" w:cs="Calibri"/>
                      <w:sz w:val="22"/>
                      <w:szCs w:val="22"/>
                      <w:bdr w:val="none" w:sz="0" w:space="0" w:color="auto" w:frame="1"/>
                    </w:rPr>
                  </w:pPr>
                </w:p>
              </w:tc>
            </w:tr>
          </w:tbl>
          <w:p w14:paraId="4B2D5608" w14:textId="77777777" w:rsidR="00042E29" w:rsidRPr="00CD01F8" w:rsidRDefault="00042E29" w:rsidP="00042E29">
            <w:pPr>
              <w:rPr>
                <w:rFonts w:ascii="Calibri" w:hAnsi="Calibri" w:cs="Calibri"/>
                <w:sz w:val="22"/>
                <w:szCs w:val="22"/>
              </w:rPr>
            </w:pPr>
          </w:p>
          <w:p w14:paraId="254A5516" w14:textId="5EAAD7EF" w:rsidR="00042E29" w:rsidRPr="00CD01F8" w:rsidRDefault="00042E29" w:rsidP="00042E29">
            <w:pPr>
              <w:rPr>
                <w:rFonts w:ascii="Calibri" w:hAnsi="Calibri" w:cs="Calibri"/>
                <w:sz w:val="22"/>
                <w:szCs w:val="22"/>
              </w:rPr>
            </w:pPr>
            <w:r w:rsidRPr="00CD01F8">
              <w:rPr>
                <w:rFonts w:ascii="Calibri" w:hAnsi="Calibri" w:cs="Calibri"/>
                <w:sz w:val="22"/>
                <w:szCs w:val="22"/>
              </w:rPr>
              <w:t>Tarpiniams skersmenims naudoti vidurkio Kv reikšmę.</w:t>
            </w:r>
          </w:p>
          <w:p w14:paraId="5B2AD3C0" w14:textId="77777777" w:rsidR="00042E29" w:rsidRPr="00CD01F8" w:rsidRDefault="00042E29" w:rsidP="00042E29">
            <w:pPr>
              <w:rPr>
                <w:rFonts w:ascii="Calibri" w:hAnsi="Calibri" w:cs="Calibri"/>
                <w:sz w:val="22"/>
                <w:szCs w:val="22"/>
              </w:rPr>
            </w:pPr>
          </w:p>
          <w:p w14:paraId="23EC5982" w14:textId="1F06660A" w:rsidR="00042E29" w:rsidRPr="00564A0B" w:rsidRDefault="00042E29" w:rsidP="001F0850">
            <w:pPr>
              <w:pStyle w:val="ListParagraph"/>
              <w:numPr>
                <w:ilvl w:val="0"/>
                <w:numId w:val="28"/>
              </w:numPr>
              <w:ind w:left="28" w:firstLine="284"/>
              <w:rPr>
                <w:rFonts w:ascii="Calibri" w:hAnsi="Calibri" w:cs="Calibri"/>
                <w:sz w:val="22"/>
                <w:szCs w:val="22"/>
              </w:rPr>
            </w:pPr>
            <w:r w:rsidRPr="00564A0B">
              <w:rPr>
                <w:rFonts w:ascii="Calibri" w:eastAsia="Times New Roman" w:hAnsi="Calibri" w:cs="Calibri"/>
                <w:sz w:val="22"/>
                <w:szCs w:val="22"/>
              </w:rPr>
              <w:t xml:space="preserve">Visos bekanalinės technologijos vamzdynams naudojamos pramoniniu būdu izoliuotos rutulinės sklendės su drenavimo ir nuorinimo įtaisais, įrengiamos požeminiuose šulinėliuose. </w:t>
            </w:r>
            <w:r w:rsidRPr="00564A0B">
              <w:rPr>
                <w:rFonts w:ascii="Calibri" w:eastAsia="Arial" w:hAnsi="Calibri" w:cs="Calibri"/>
                <w:sz w:val="22"/>
                <w:szCs w:val="22"/>
              </w:rPr>
              <w:t xml:space="preserve">Nuo  DN 250 su stacionariu rankinio valdymo reduktoriumi. Tai turi būti nurodyta TP techninėje specifikacijoje, sąnaudų kiekių žiniaraštyje </w:t>
            </w:r>
            <w:r w:rsidRPr="00564A0B">
              <w:rPr>
                <w:rFonts w:ascii="Calibri" w:eastAsia="Times New Roman" w:hAnsi="Calibri" w:cs="Calibri"/>
                <w:sz w:val="22"/>
                <w:szCs w:val="22"/>
              </w:rPr>
              <w:t>techniniame darbo projekte</w:t>
            </w:r>
            <w:r w:rsidRPr="00564A0B">
              <w:rPr>
                <w:rFonts w:ascii="Calibri" w:eastAsia="Arial" w:hAnsi="Calibri" w:cs="Calibri"/>
                <w:sz w:val="22"/>
                <w:szCs w:val="22"/>
              </w:rPr>
              <w:t>.</w:t>
            </w:r>
          </w:p>
          <w:p w14:paraId="60BDA82F" w14:textId="49B5BC66" w:rsidR="00042E29" w:rsidRPr="00CD01F8" w:rsidRDefault="00042E29" w:rsidP="001F0850">
            <w:pPr>
              <w:pStyle w:val="ListParagraph"/>
              <w:numPr>
                <w:ilvl w:val="0"/>
                <w:numId w:val="28"/>
              </w:numPr>
              <w:ind w:left="28" w:firstLine="284"/>
              <w:rPr>
                <w:rFonts w:ascii="Calibri" w:hAnsi="Calibri" w:cs="Calibri"/>
                <w:sz w:val="22"/>
                <w:szCs w:val="22"/>
              </w:rPr>
            </w:pPr>
            <w:r w:rsidRPr="00CD01F8">
              <w:rPr>
                <w:rFonts w:ascii="Calibri" w:eastAsia="Times New Roman" w:hAnsi="Calibri" w:cs="Calibri"/>
                <w:sz w:val="22"/>
                <w:szCs w:val="22"/>
              </w:rPr>
              <w:t>Sklendžių ir kitos vamzdyno armatūros poreikis ir vieta magistraliniuose, skirstomuosiuose ir įvadiniuose tinkluose vamzdynų atsišakojimų vietose įvardinta 1 priede, galutinis jų poreikis ir vieta turi būti suderinti su Užsakovu laikantis 1</w:t>
            </w:r>
            <w:r>
              <w:rPr>
                <w:rFonts w:ascii="Calibri" w:eastAsia="Times New Roman" w:hAnsi="Calibri" w:cs="Calibri"/>
                <w:sz w:val="22"/>
                <w:szCs w:val="22"/>
              </w:rPr>
              <w:t>5</w:t>
            </w:r>
            <w:r w:rsidRPr="00CD01F8">
              <w:rPr>
                <w:rFonts w:ascii="Calibri" w:eastAsia="Times New Roman" w:hAnsi="Calibri" w:cs="Calibri"/>
                <w:sz w:val="22"/>
                <w:szCs w:val="22"/>
              </w:rPr>
              <w:t xml:space="preserve"> punkte nustatytų reikalavimų.</w:t>
            </w:r>
          </w:p>
        </w:tc>
      </w:tr>
      <w:tr w:rsidR="00042E29" w:rsidRPr="00CD01F8" w14:paraId="04BA500A" w14:textId="77777777" w:rsidTr="66572E53">
        <w:tc>
          <w:tcPr>
            <w:tcW w:w="945" w:type="dxa"/>
            <w:tcBorders>
              <w:top w:val="single" w:sz="4" w:space="0" w:color="auto"/>
              <w:left w:val="single" w:sz="4" w:space="0" w:color="auto"/>
              <w:bottom w:val="single" w:sz="4" w:space="0" w:color="auto"/>
              <w:right w:val="single" w:sz="4" w:space="0" w:color="auto"/>
            </w:tcBorders>
          </w:tcPr>
          <w:p w14:paraId="2546A2EC" w14:textId="725D287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t>1</w:t>
            </w:r>
            <w:r>
              <w:rPr>
                <w:rFonts w:ascii="Calibri" w:hAnsi="Calibri" w:cs="Calibri"/>
                <w:sz w:val="22"/>
                <w:szCs w:val="22"/>
                <w:lang w:eastAsia="ar-SA"/>
              </w:rPr>
              <w:t>8</w:t>
            </w:r>
            <w:r w:rsidRPr="00CD01F8">
              <w:rPr>
                <w:rFonts w:ascii="Calibri" w:hAnsi="Calibri" w:cs="Calibri"/>
                <w:sz w:val="22"/>
                <w:szCs w:val="22"/>
                <w:lang w:eastAsia="ar-SA"/>
              </w:rPr>
              <w:t>.7.</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r w:rsidRPr="00CD01F8">
              <w:rPr>
                <w:rFonts w:ascii="Calibri" w:eastAsia="Lucida Sans Unicode" w:hAnsi="Calibri" w:cs="Calibri"/>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6CB722B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71FEB64C" w14:textId="77777777" w:rsidTr="66572E53">
        <w:tc>
          <w:tcPr>
            <w:tcW w:w="945" w:type="dxa"/>
            <w:tcBorders>
              <w:top w:val="single" w:sz="4" w:space="0" w:color="auto"/>
              <w:left w:val="single" w:sz="4" w:space="0" w:color="auto"/>
              <w:bottom w:val="single" w:sz="4" w:space="0" w:color="auto"/>
              <w:right w:val="single" w:sz="4" w:space="0" w:color="auto"/>
            </w:tcBorders>
          </w:tcPr>
          <w:p w14:paraId="4814D8BF" w14:textId="469A17D3"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lang w:eastAsia="ar-SA"/>
              </w:rPr>
            </w:pPr>
            <w:r w:rsidRPr="00CD01F8">
              <w:rPr>
                <w:rFonts w:ascii="Calibri" w:hAnsi="Calibri" w:cs="Calibri"/>
                <w:sz w:val="22"/>
                <w:szCs w:val="22"/>
                <w:lang w:eastAsia="ar-SA"/>
              </w:rPr>
              <w:t>1</w:t>
            </w:r>
            <w:r>
              <w:rPr>
                <w:rFonts w:ascii="Calibri" w:hAnsi="Calibri" w:cs="Calibri"/>
                <w:sz w:val="22"/>
                <w:szCs w:val="22"/>
                <w:lang w:eastAsia="ar-SA"/>
              </w:rPr>
              <w:t>8</w:t>
            </w:r>
            <w:r w:rsidRPr="00CD01F8">
              <w:rPr>
                <w:rFonts w:ascii="Calibri" w:hAnsi="Calibri" w:cs="Calibri"/>
                <w:sz w:val="22"/>
                <w:szCs w:val="22"/>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EF8BD3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042E29" w:rsidRPr="00CD01F8" w14:paraId="23733B05"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001C78C9" w14:textId="25DF8FAB"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t>19.</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Paslaugos teikėjas privalo apsilankyti objekte, įvertinti esamą situaciją, galimas alternatyvas ir visus sprendinius suderinti su Užsakovu. Derinimas vyksta el. paštu, pateikiant visą būtiną informaciją procedūroms atlikti. </w:t>
            </w:r>
          </w:p>
          <w:p w14:paraId="7BD36BC3" w14:textId="250A78B6" w:rsidR="00042E29" w:rsidRPr="00CD01F8" w:rsidRDefault="00042E29" w:rsidP="00042E29">
            <w:pPr>
              <w:spacing w:line="276" w:lineRule="auto"/>
              <w:jc w:val="both"/>
              <w:rPr>
                <w:rFonts w:ascii="Calibri" w:hAnsi="Calibri" w:cs="Calibri"/>
                <w:color w:val="000000" w:themeColor="text1"/>
                <w:sz w:val="22"/>
                <w:szCs w:val="22"/>
              </w:rPr>
            </w:pPr>
            <w:r w:rsidRPr="00564A0B">
              <w:rPr>
                <w:rFonts w:ascii="Calibri" w:eastAsia="Arial" w:hAnsi="Calibri" w:cs="Calibri"/>
                <w:color w:val="000000" w:themeColor="text1"/>
                <w:sz w:val="22"/>
                <w:szCs w:val="22"/>
              </w:rPr>
              <w:t>Projektinių pasiūlymų  darbų eigoje,</w:t>
            </w:r>
            <w:r w:rsidRPr="00CD01F8">
              <w:rPr>
                <w:rFonts w:ascii="Calibri" w:eastAsia="Arial" w:hAnsi="Calibri" w:cs="Calibri"/>
                <w:color w:val="000000" w:themeColor="text1"/>
                <w:sz w:val="22"/>
                <w:szCs w:val="22"/>
              </w:rPr>
              <w:t xml:space="preserv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 tokių sprendinių pakeitimui. Tuo atveju, kai reikalingas pakartotinis sprendinių derinimas su Užsakovu, paslaugų suteikimo terminas nėra prailginamas ir paslaugos kaina nekinta. </w:t>
            </w:r>
          </w:p>
          <w:p w14:paraId="78DA0A67"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 xml:space="preserve">Jei paslaugos teikėjas praleidžia darbus, darbų kiekius ar  išaiškėja kitos projekto klaidos, projektuotojas turi papildyti ar ištaisyti projektinę dokumentaciją per 5 d.d. </w:t>
            </w:r>
            <w:r w:rsidRPr="00564A0B">
              <w:rPr>
                <w:rFonts w:ascii="Calibri" w:eastAsia="Arial" w:hAnsi="Calibri" w:cs="Calibri"/>
                <w:color w:val="000000" w:themeColor="text1"/>
                <w:sz w:val="22"/>
                <w:szCs w:val="22"/>
              </w:rPr>
              <w:t>neatlygintinai bei atlyginti susidariusius nuostolius jei tokie pareiškiami.</w:t>
            </w:r>
            <w:r w:rsidRPr="00CD01F8">
              <w:rPr>
                <w:rFonts w:ascii="Calibri" w:eastAsia="Arial" w:hAnsi="Calibri" w:cs="Calibri"/>
                <w:color w:val="000000" w:themeColor="text1"/>
                <w:sz w:val="22"/>
                <w:szCs w:val="22"/>
              </w:rPr>
              <w:t xml:space="preserve"> </w:t>
            </w:r>
          </w:p>
          <w:p w14:paraId="7DFA245A" w14:textId="01D47488"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hAnsi="Calibri" w:cs="Calibri"/>
                <w:color w:val="000000" w:themeColor="text1"/>
                <w:sz w:val="22"/>
                <w:szCs w:val="22"/>
              </w:rPr>
              <w:t xml:space="preserve">Esant poreikiui, Paslaugų teikėjas iki statybos užbaigimo procedūrų, privalo išleisti naują projektinių pasiūlymų laidą ir / ar pakoreguoti statybą leidžiantį dokumentą neatlygintinai. </w:t>
            </w:r>
          </w:p>
          <w:p w14:paraId="005190AD" w14:textId="4E8725DA"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 xml:space="preserve">Paslaugų teikėjas yra atsakingas už visus įgaliojimus, licencijas, sutikimus, patvirtinimus ir leidimus, reikalingus vykdyti įsipareigojimus pagal šią Techninę užduotį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042E29" w:rsidRPr="00564A0B"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Esant poreikiui, Paslaugų teikėjas turi parengti paraišką prisijungimo sąlygoms gauti. Gavęs prisijungimo sąlygas, Paslaugų teikėjas turi pateikti Projektą Užsakovo </w:t>
            </w:r>
            <w:r w:rsidRPr="00564A0B">
              <w:rPr>
                <w:rFonts w:ascii="Calibri" w:eastAsia="Arial" w:hAnsi="Calibri" w:cs="Calibri"/>
                <w:color w:val="000000" w:themeColor="text1"/>
                <w:sz w:val="22"/>
                <w:szCs w:val="22"/>
              </w:rPr>
              <w:t>sudarytai derinimo komisijai.</w:t>
            </w:r>
          </w:p>
          <w:p w14:paraId="1C9FE1CB" w14:textId="123D82D6" w:rsidR="00042E29" w:rsidRPr="00CD01F8" w:rsidRDefault="00042E29" w:rsidP="00042E29">
            <w:pPr>
              <w:spacing w:line="276" w:lineRule="auto"/>
              <w:jc w:val="both"/>
              <w:rPr>
                <w:rFonts w:ascii="Calibri" w:eastAsia="Arial" w:hAnsi="Calibri" w:cs="Calibri"/>
                <w:color w:val="000000" w:themeColor="text1"/>
                <w:sz w:val="22"/>
                <w:szCs w:val="22"/>
              </w:rPr>
            </w:pPr>
            <w:r w:rsidRPr="00564A0B">
              <w:rPr>
                <w:rFonts w:ascii="Calibri" w:eastAsia="Arial" w:hAnsi="Calibri" w:cs="Calibri"/>
                <w:color w:val="000000" w:themeColor="text1"/>
                <w:sz w:val="22"/>
                <w:szCs w:val="22"/>
              </w:rPr>
              <w:t>Paslaugų teikėjas atsako už</w:t>
            </w:r>
            <w:r w:rsidRPr="00564A0B">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564A0B">
              <w:rPr>
                <w:rFonts w:ascii="Calibri" w:eastAsia="Arial" w:hAnsi="Calibri" w:cs="Calibri"/>
                <w:color w:val="000000" w:themeColor="text1"/>
                <w:sz w:val="22"/>
                <w:szCs w:val="22"/>
              </w:rPr>
              <w:t>Užsakovo vardu.</w:t>
            </w:r>
          </w:p>
          <w:p w14:paraId="520602E2"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Style w:val="normaltextrun"/>
                <w:rFonts w:ascii="Calibri" w:hAnsi="Calibri" w:cs="Calibri"/>
                <w:color w:val="000000"/>
                <w:sz w:val="22"/>
                <w:szCs w:val="22"/>
                <w:shd w:val="clear" w:color="auto" w:fill="FFFFFF"/>
              </w:rPr>
              <w:t>Paslaugų teikėjas privalo Užsakovui pateikti parengtą prašymo projektą išduoti statybą leidžiančio dokumento juodraštį iki šio prašymo pateikimo atsakingai institucijai (per IS Infostatyba).</w:t>
            </w:r>
            <w:r w:rsidRPr="00CD01F8">
              <w:rPr>
                <w:rStyle w:val="eop"/>
                <w:rFonts w:ascii="Calibri" w:hAnsi="Calibri" w:cs="Calibri"/>
                <w:color w:val="000000"/>
                <w:sz w:val="22"/>
                <w:szCs w:val="22"/>
                <w:shd w:val="clear" w:color="auto" w:fill="FFFFFF"/>
              </w:rPr>
              <w:t> </w:t>
            </w:r>
          </w:p>
        </w:tc>
      </w:tr>
      <w:tr w:rsidR="00042E29" w:rsidRPr="00CD01F8" w14:paraId="3AA9F956" w14:textId="77777777" w:rsidTr="66572E53">
        <w:tc>
          <w:tcPr>
            <w:tcW w:w="945" w:type="dxa"/>
            <w:tcBorders>
              <w:top w:val="single" w:sz="4" w:space="0" w:color="auto"/>
              <w:left w:val="single" w:sz="4" w:space="0" w:color="auto"/>
              <w:bottom w:val="single" w:sz="4" w:space="0" w:color="auto"/>
              <w:right w:val="single" w:sz="4" w:space="0" w:color="auto"/>
            </w:tcBorders>
          </w:tcPr>
          <w:p w14:paraId="4241ED1B" w14:textId="77777777" w:rsidR="00042E29"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t>20.</w:t>
            </w:r>
          </w:p>
          <w:p w14:paraId="16AC006B" w14:textId="0EAD420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Paslaugos teikėjas, per 10 kalendorinių dienų nuo projektavimo paslaugų sutarties įsigaliojimo dienos turi pateikti Užsakovui visų pagal sutartį rengiamų  projekto dalių parengimo </w:t>
            </w:r>
            <w:r w:rsidRPr="00B622CA">
              <w:rPr>
                <w:rFonts w:ascii="Calibri" w:eastAsia="Arial" w:hAnsi="Calibri" w:cs="Calibri"/>
                <w:color w:val="000000" w:themeColor="text1"/>
                <w:sz w:val="22"/>
                <w:szCs w:val="22"/>
              </w:rPr>
              <w:t>grafiką (toliau – Grafiką) (grafiko forma pateikta 3 priede).</w:t>
            </w:r>
            <w:r w:rsidRPr="00CD01F8">
              <w:rPr>
                <w:rFonts w:ascii="Calibri" w:eastAsia="Arial" w:hAnsi="Calibri" w:cs="Calibri"/>
                <w:color w:val="000000" w:themeColor="text1"/>
                <w:sz w:val="22"/>
                <w:szCs w:val="22"/>
              </w:rPr>
              <w:t xml:space="preserve"> </w:t>
            </w:r>
          </w:p>
          <w:p w14:paraId="33927C95" w14:textId="77777777" w:rsidR="00042E29" w:rsidRPr="00CD01F8" w:rsidRDefault="00042E29" w:rsidP="00042E29">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14274D44" w:rsidR="00042E29" w:rsidRPr="00CD01F8" w:rsidRDefault="00042E29" w:rsidP="00042E29">
            <w:pPr>
              <w:spacing w:line="276" w:lineRule="auto"/>
              <w:jc w:val="both"/>
              <w:rPr>
                <w:rFonts w:ascii="Calibri" w:eastAsia="Lucida Sans Unicode" w:hAnsi="Calibri" w:cs="Calibri"/>
                <w:sz w:val="22"/>
                <w:szCs w:val="22"/>
                <w:bdr w:val="none" w:sz="0" w:space="0" w:color="auto"/>
                <w:lang w:eastAsia="lt-LT"/>
              </w:rPr>
            </w:pPr>
          </w:p>
        </w:tc>
      </w:tr>
      <w:tr w:rsidR="00042E29" w:rsidRPr="00CD01F8" w14:paraId="6CA4BA4D"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25CF1EFA" w14:textId="330276E6"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21</w:t>
            </w:r>
            <w:r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Statinio </w:t>
            </w:r>
            <w:r w:rsidRPr="00B622CA">
              <w:rPr>
                <w:rFonts w:ascii="Calibri" w:eastAsia="Lucida Sans Unicode" w:hAnsi="Calibri" w:cs="Calibri"/>
                <w:kern w:val="1"/>
                <w:sz w:val="22"/>
                <w:szCs w:val="22"/>
                <w:bdr w:val="none" w:sz="0" w:space="0" w:color="auto"/>
                <w:lang w:eastAsia="ar-SA"/>
              </w:rPr>
              <w:t>ar statinių</w:t>
            </w:r>
            <w:r w:rsidRPr="00CD01F8">
              <w:rPr>
                <w:rFonts w:ascii="Calibri" w:eastAsia="Lucida Sans Unicode" w:hAnsi="Calibri" w:cs="Calibri"/>
                <w:kern w:val="1"/>
                <w:sz w:val="22"/>
                <w:szCs w:val="22"/>
                <w:bdr w:val="none" w:sz="0" w:space="0" w:color="auto"/>
                <w:lang w:eastAsia="ar-SA"/>
              </w:rPr>
              <w:t xml:space="preserve"> grupės projektavimo ir statybos eiliškumas</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6C03E63E" w14:textId="79B2BBCE"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Arial" w:hAnsi="Calibri" w:cs="Calibri"/>
                <w:color w:val="000000" w:themeColor="text1"/>
                <w:sz w:val="22"/>
                <w:szCs w:val="22"/>
              </w:rPr>
              <w:t>Pagal parengtus projektinius pasiūlymus bus perkami rangos darbai. Rangovas, su kuriuo bus pasirašyta rangos darbų sutartis, prieš darbų pradžią turės organizuoti  techninio darbo projekto parengimą, derinimą taip kaip tai</w:t>
            </w:r>
            <w:r w:rsidRPr="00B622CA">
              <w:rPr>
                <w:rFonts w:ascii="Calibri" w:hAnsi="Calibri" w:cs="Calibri"/>
                <w:bCs/>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00042E29" w:rsidRPr="00CD01F8" w14:paraId="78D93ED4"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068C1DD4" w14:textId="7688865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22.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Lucida Sans Unicode" w:hAnsi="Calibri" w:cs="Calibri"/>
                <w:color w:val="000000" w:themeColor="text1"/>
                <w:sz w:val="22"/>
                <w:szCs w:val="22"/>
                <w:bdr w:val="none" w:sz="0" w:space="0" w:color="auto"/>
                <w:lang w:eastAsia="lt-LT"/>
              </w:rPr>
              <w:t>Projektiniai pasiūlymai ir visos sudedamosios jo dalys rengiamos lietuvių kalba.</w:t>
            </w:r>
          </w:p>
        </w:tc>
      </w:tr>
      <w:tr w:rsidR="00042E29" w:rsidRPr="00CD01F8" w14:paraId="561C6F8A" w14:textId="77777777" w:rsidTr="66572E53">
        <w:tc>
          <w:tcPr>
            <w:tcW w:w="945" w:type="dxa"/>
            <w:tcBorders>
              <w:top w:val="single" w:sz="4" w:space="0" w:color="auto"/>
              <w:left w:val="single" w:sz="4" w:space="0" w:color="auto"/>
              <w:bottom w:val="single" w:sz="4" w:space="0" w:color="auto"/>
              <w:right w:val="single" w:sz="4" w:space="0" w:color="auto"/>
            </w:tcBorders>
            <w:hideMark/>
          </w:tcPr>
          <w:p w14:paraId="414C3CC2" w14:textId="0B6EAC4B"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t>23.</w:t>
            </w:r>
          </w:p>
        </w:tc>
        <w:tc>
          <w:tcPr>
            <w:tcW w:w="1886" w:type="dxa"/>
            <w:tcBorders>
              <w:top w:val="single" w:sz="4" w:space="0" w:color="auto"/>
              <w:left w:val="single" w:sz="4" w:space="0" w:color="auto"/>
              <w:bottom w:val="single" w:sz="4" w:space="0" w:color="auto"/>
              <w:right w:val="single" w:sz="4" w:space="0" w:color="auto"/>
            </w:tcBorders>
            <w:hideMark/>
          </w:tcPr>
          <w:p w14:paraId="24C3AE21" w14:textId="2D54DB60"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Nurodymai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042E29" w:rsidRPr="00B622CA"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b/>
                <w:bCs/>
                <w:color w:val="000000" w:themeColor="text1"/>
                <w:sz w:val="22"/>
                <w:szCs w:val="22"/>
                <w:u w:val="single"/>
              </w:rPr>
              <w:t>Projektinių pasiūlymų sprendinius Užsakovo peržiūrai,</w:t>
            </w:r>
            <w:r w:rsidRPr="00B622CA">
              <w:rPr>
                <w:rFonts w:ascii="Calibri" w:eastAsia="Arial" w:hAnsi="Calibri" w:cs="Calibri"/>
                <w:color w:val="000000" w:themeColor="text1"/>
                <w:sz w:val="22"/>
                <w:szCs w:val="22"/>
              </w:rPr>
              <w:t xml:space="preserve"> derinimui ir (arba) pastaboms Paslaugos tiekėjas pateikia skaitmeniniu *.pdf., inžinierinių tinklų planus .DWG, .DGN formatu. </w:t>
            </w:r>
          </w:p>
          <w:p w14:paraId="4B2A49AA" w14:textId="5A6ADEAC" w:rsidR="00042E29" w:rsidRPr="00CD01F8"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Derinimui Paslaugos tiekėjas pateikia tik tinkamai parengtą, patikrintą ir pilnos apimties Techninį projektą. Jei Paslaugos tiekėjo pateiktas Projektiniai pasiūlymai</w:t>
            </w:r>
            <w:r w:rsidRPr="00CD01F8">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Projektinių pasiūlymų sudedamosios dalys, Užsakovas turi teisę derinimui nepriimti ir grąžinti jį Paslaugos tiekėjui tobulinti. Tokiu atveju Užsakovas neprivalo detalizuoti konkrečių trūkumų</w:t>
            </w:r>
            <w:r w:rsidRPr="00B622CA">
              <w:rPr>
                <w:rFonts w:ascii="Calibri" w:eastAsia="Arial" w:hAnsi="Calibri" w:cs="Calibri"/>
                <w:color w:val="000000" w:themeColor="text1"/>
                <w:sz w:val="22"/>
                <w:szCs w:val="22"/>
              </w:rPr>
              <w:t>, o Projektiniai pasiūlymai bus laikomas nepateiktais.</w:t>
            </w:r>
          </w:p>
          <w:p w14:paraId="3058DB98" w14:textId="50ED47F9"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Projektiniai pasiūlymai bus laikomas suderintai, kai jį pasirašo Užsakovo atstovai. Po </w:t>
            </w:r>
            <w:r w:rsidRPr="00B622CA">
              <w:rPr>
                <w:rFonts w:ascii="Calibri" w:eastAsia="Arial" w:hAnsi="Calibri" w:cs="Calibri"/>
                <w:color w:val="000000" w:themeColor="text1"/>
                <w:sz w:val="22"/>
                <w:szCs w:val="22"/>
              </w:rPr>
              <w:t>Projektinių pasiūlymų suderinimo</w:t>
            </w:r>
            <w:r w:rsidRPr="00CD01F8">
              <w:rPr>
                <w:rFonts w:ascii="Calibri" w:eastAsia="Arial" w:hAnsi="Calibri" w:cs="Calibri"/>
                <w:color w:val="000000" w:themeColor="text1"/>
                <w:sz w:val="22"/>
                <w:szCs w:val="22"/>
              </w:rPr>
              <w:t xml:space="preserve"> bet kokius pakeitimus Paslaugos teikėjas turi derinti su Užsakovu iš naujo šiame skyriuje nurodyta tvarka.</w:t>
            </w:r>
          </w:p>
          <w:p w14:paraId="5BED3214" w14:textId="77777777"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8C4595F" w14:textId="73890670"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 xml:space="preserve">Įkėlimui į IS „Infostatyba“ pateikiama </w:t>
            </w:r>
            <w:r w:rsidRPr="00CD01F8">
              <w:rPr>
                <w:rFonts w:ascii="Calibri" w:eastAsia="Arial" w:hAnsi="Calibri" w:cs="Calibri"/>
                <w:color w:val="000000" w:themeColor="text1"/>
                <w:sz w:val="22"/>
                <w:szCs w:val="22"/>
              </w:rPr>
              <w:t xml:space="preserve">(už informacijos įkėlimą į IS„Infostatyba“ atsako Paslaugos teikėjas): </w:t>
            </w:r>
          </w:p>
          <w:p w14:paraId="4337855E" w14:textId="6B9FF08C"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 xml:space="preserve">Po statybos leidimo gavimo </w:t>
            </w:r>
            <w:r w:rsidRPr="00CD01F8">
              <w:rPr>
                <w:rFonts w:ascii="Calibri" w:eastAsia="Arial" w:hAnsi="Calibri" w:cs="Calibri"/>
                <w:b/>
                <w:bCs/>
                <w:strike/>
                <w:color w:val="000000" w:themeColor="text1"/>
                <w:sz w:val="22"/>
                <w:szCs w:val="22"/>
                <w:u w:val="single"/>
              </w:rPr>
              <w:t>projekto</w:t>
            </w:r>
            <w:r w:rsidRPr="00CD01F8">
              <w:rPr>
                <w:rFonts w:ascii="Calibri" w:eastAsia="Arial" w:hAnsi="Calibri" w:cs="Calibri"/>
                <w:b/>
                <w:bCs/>
                <w:color w:val="000000" w:themeColor="text1"/>
                <w:sz w:val="22"/>
                <w:szCs w:val="22"/>
                <w:u w:val="single"/>
              </w:rPr>
              <w:t xml:space="preserve"> dokumentų galutiniam priėmimui – perdavimui: </w:t>
            </w:r>
          </w:p>
          <w:p w14:paraId="6942937C" w14:textId="7E293E25" w:rsidR="00042E29" w:rsidRPr="00CD01F8" w:rsidRDefault="00042E29" w:rsidP="00042E29">
            <w:pPr>
              <w:spacing w:line="276" w:lineRule="auto"/>
              <w:jc w:val="both"/>
              <w:rPr>
                <w:rStyle w:val="eop"/>
                <w:rFonts w:ascii="Calibri" w:hAnsi="Calibri" w:cs="Calibri"/>
                <w:color w:val="000000"/>
                <w:sz w:val="22"/>
                <w:szCs w:val="22"/>
                <w:shd w:val="clear" w:color="auto" w:fill="FFFFFF"/>
              </w:rPr>
            </w:pPr>
            <w:r w:rsidRPr="00CD01F8">
              <w:rPr>
                <w:rStyle w:val="normaltextrun"/>
                <w:rFonts w:ascii="Calibri" w:hAnsi="Calibri" w:cs="Calibri"/>
                <w:color w:val="000000"/>
                <w:sz w:val="22"/>
                <w:szCs w:val="22"/>
                <w:shd w:val="clear" w:color="auto" w:fill="FFFFFF"/>
              </w:rPr>
              <w:t xml:space="preserve">1 egz. popierine forma ir </w:t>
            </w:r>
            <w:r w:rsidRPr="00CD01F8">
              <w:rPr>
                <w:rStyle w:val="normaltextrun"/>
                <w:rFonts w:ascii="Calibri" w:hAnsi="Calibri" w:cs="Calibri"/>
                <w:color w:val="000000"/>
                <w:sz w:val="22"/>
                <w:szCs w:val="22"/>
                <w:shd w:val="clear" w:color="auto" w:fill="FFFFFF"/>
                <w:lang w:val="en-US"/>
              </w:rPr>
              <w:t>1</w:t>
            </w:r>
            <w:r w:rsidRPr="00CD01F8">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CD01F8">
              <w:rPr>
                <w:rStyle w:val="eop"/>
                <w:rFonts w:ascii="Calibri" w:hAnsi="Calibri" w:cs="Calibri"/>
                <w:color w:val="000000"/>
                <w:sz w:val="22"/>
                <w:szCs w:val="22"/>
                <w:shd w:val="clear" w:color="auto" w:fill="FFFFFF"/>
              </w:rPr>
              <w:t> </w:t>
            </w:r>
          </w:p>
          <w:p w14:paraId="6F60FC8F" w14:textId="208042F2" w:rsidR="00042E29" w:rsidRPr="00CD01F8" w:rsidRDefault="00042E29" w:rsidP="00042E29">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Projektinių pasiūlymų</w:t>
            </w:r>
            <w:r w:rsidRPr="00CD01F8">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t xml:space="preserve">Paslaugos tiekėjas užtikrina ir garantuoja, kad jo parengti </w:t>
            </w:r>
            <w:r w:rsidRPr="00B622CA">
              <w:rPr>
                <w:rFonts w:ascii="Calibri" w:eastAsia="Arial" w:hAnsi="Calibri" w:cs="Calibri"/>
                <w:color w:val="000000" w:themeColor="text1"/>
                <w:sz w:val="22"/>
                <w:szCs w:val="22"/>
              </w:rPr>
              <w:t>Projektiniai pasiūlymai</w:t>
            </w:r>
            <w:r w:rsidRPr="00CD01F8">
              <w:rPr>
                <w:rFonts w:ascii="Calibri" w:eastAsia="Arial" w:hAnsi="Calibri" w:cs="Calibri"/>
                <w:color w:val="000000" w:themeColor="text1"/>
                <w:sz w:val="22"/>
                <w:szCs w:val="22"/>
              </w:rPr>
              <w:t xml:space="preserve"> atitiks visus Sutarties ir taikytinų teisės aktų keliamus reikalavimus, į jį bus įtraukti visi sprendiniai (skaičiavimai ir modeliavimai, jei yra) reikalingi tinkamam statinio darbų vykdymui ir statinio eksploatavimui pagal paskirtį.</w:t>
            </w:r>
          </w:p>
        </w:tc>
      </w:tr>
      <w:tr w:rsidR="00042E29" w:rsidRPr="00CD01F8" w14:paraId="243E0F0B" w14:textId="77777777" w:rsidTr="66572E53">
        <w:tc>
          <w:tcPr>
            <w:tcW w:w="945" w:type="dxa"/>
            <w:tcBorders>
              <w:top w:val="single" w:sz="4" w:space="0" w:color="auto"/>
              <w:left w:val="single" w:sz="4" w:space="0" w:color="auto"/>
              <w:bottom w:val="single" w:sz="4" w:space="0" w:color="auto"/>
              <w:right w:val="single" w:sz="4" w:space="0" w:color="auto"/>
            </w:tcBorders>
          </w:tcPr>
          <w:p w14:paraId="14BAB436" w14:textId="57829EB3"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t>24.</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042E29" w:rsidRPr="00CD01F8" w:rsidRDefault="00042E29" w:rsidP="00042E2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77138E4E" w:rsidR="00042E29" w:rsidRPr="00CD01F8" w:rsidRDefault="00042E29" w:rsidP="00042E2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Tiekėjas savo sąskaita privalo atlikti (kai tai privaloma pagal teisės aktus) ekspertizę, </w:t>
            </w:r>
            <w:r w:rsidRPr="00CD01F8">
              <w:rPr>
                <w:rFonts w:ascii="Calibri" w:eastAsia="Lucida Sans Unicode" w:hAnsi="Calibri" w:cs="Calibri"/>
                <w:color w:val="000000" w:themeColor="text1"/>
                <w:sz w:val="22"/>
                <w:szCs w:val="22"/>
                <w:bdr w:val="none" w:sz="0" w:space="0" w:color="auto"/>
                <w:lang w:eastAsia="lt-LT"/>
              </w:rPr>
              <w:t>vadovaujantis Lietuvos Respublikos statybos įstatymu,</w:t>
            </w:r>
            <w:r w:rsidRPr="00CD01F8">
              <w:rPr>
                <w:rFonts w:ascii="Calibri" w:eastAsia="Arial" w:hAnsi="Calibri" w:cs="Calibri"/>
                <w:color w:val="000000" w:themeColor="text1"/>
                <w:sz w:val="22"/>
                <w:szCs w:val="22"/>
              </w:rPr>
              <w:t xml:space="preserve"> STR 1.04.04:2017 „Statinio projektavimas, projekto ekspertizė“,  </w:t>
            </w:r>
            <w:r w:rsidRPr="00CD01F8">
              <w:rPr>
                <w:rFonts w:ascii="Calibri" w:hAnsi="Calibri" w:cs="Calibri"/>
                <w:bCs/>
                <w:sz w:val="22"/>
                <w:szCs w:val="22"/>
              </w:rPr>
              <w:t>(</w:t>
            </w:r>
            <w:r w:rsidRPr="00B622CA">
              <w:rPr>
                <w:rFonts w:ascii="Calibri" w:hAnsi="Calibri" w:cs="Calibri"/>
                <w:bCs/>
                <w:sz w:val="22"/>
                <w:szCs w:val="22"/>
              </w:rPr>
              <w:t>aktuali suvestinė teisės aktų redakcija)</w:t>
            </w:r>
            <w:r w:rsidRPr="00B622CA">
              <w:rPr>
                <w:rFonts w:ascii="Calibri" w:eastAsia="Arial" w:hAnsi="Calibri" w:cs="Calibri"/>
                <w:color w:val="000000" w:themeColor="text1"/>
                <w:sz w:val="22"/>
                <w:szCs w:val="22"/>
              </w:rPr>
              <w:t>.</w:t>
            </w:r>
            <w:r w:rsidRPr="00CD01F8">
              <w:rPr>
                <w:rFonts w:ascii="Calibri" w:eastAsia="Arial" w:hAnsi="Calibri" w:cs="Calibri"/>
                <w:color w:val="000000" w:themeColor="text1"/>
                <w:sz w:val="22"/>
                <w:szCs w:val="22"/>
              </w:rPr>
              <w:t xml:space="preserve"> </w:t>
            </w:r>
          </w:p>
          <w:p w14:paraId="6FC2EE54" w14:textId="023B532B" w:rsidR="00042E29" w:rsidRPr="00CD01F8" w:rsidRDefault="00042E29" w:rsidP="00042E29">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43B0B" w14:textId="77777777" w:rsidR="00BC3E66" w:rsidRDefault="00BC3E66">
      <w:r>
        <w:separator/>
      </w:r>
    </w:p>
  </w:endnote>
  <w:endnote w:type="continuationSeparator" w:id="0">
    <w:p w14:paraId="5D5DBDFF" w14:textId="77777777" w:rsidR="00BC3E66" w:rsidRDefault="00BC3E66">
      <w:r>
        <w:continuationSeparator/>
      </w:r>
    </w:p>
  </w:endnote>
  <w:endnote w:type="continuationNotice" w:id="1">
    <w:p w14:paraId="186A80C5" w14:textId="77777777" w:rsidR="00BC3E66" w:rsidRDefault="00BC3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Helvetica Neue UltraLight">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691E75A3" w:rsidR="00096A52" w:rsidRDefault="00096A52">
    <w:pPr>
      <w:pStyle w:val="HeaderFooter"/>
      <w:tabs>
        <w:tab w:val="clear" w:pos="9020"/>
        <w:tab w:val="center" w:pos="4750"/>
        <w:tab w:val="right" w:pos="9500"/>
      </w:tabs>
    </w:pPr>
    <w:r>
      <w:tab/>
    </w:r>
    <w:r>
      <w:tab/>
    </w:r>
    <w:r w:rsidR="4D1D2916" w:rsidRPr="4D1D2916">
      <w:rPr>
        <w:rFonts w:ascii="Times New Roman" w:hAnsi="Times New Roman"/>
        <w:sz w:val="18"/>
        <w:szCs w:val="18"/>
      </w:rPr>
      <w:t xml:space="preserve">Puslapis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iš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09624" w14:textId="77777777" w:rsidR="00BC3E66" w:rsidRDefault="00BC3E66">
      <w:r>
        <w:separator/>
      </w:r>
    </w:p>
  </w:footnote>
  <w:footnote w:type="continuationSeparator" w:id="0">
    <w:p w14:paraId="7C87A8E6" w14:textId="77777777" w:rsidR="00BC3E66" w:rsidRDefault="00BC3E66">
      <w:r>
        <w:continuationSeparator/>
      </w:r>
    </w:p>
  </w:footnote>
  <w:footnote w:type="continuationNotice" w:id="1">
    <w:p w14:paraId="4CFEC2D3" w14:textId="77777777" w:rsidR="00BC3E66" w:rsidRDefault="00BC3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486171D6" w:rsidR="00096A52" w:rsidRPr="007727AF" w:rsidRDefault="00551321" w:rsidP="00551321">
    <w:pPr>
      <w:pStyle w:val="Header"/>
      <w:rPr>
        <w:rFonts w:ascii="Calibri" w:hAnsi="Calibri" w:cs="Calibri"/>
        <w:sz w:val="22"/>
        <w:szCs w:val="22"/>
      </w:rPr>
    </w:pPr>
    <w:r w:rsidRPr="007727AF">
      <w:rPr>
        <w:rFonts w:ascii="Calibri" w:eastAsia="Times New Roman" w:hAnsi="Calibri" w:cs="Calibri"/>
        <w:color w:val="000000" w:themeColor="text1"/>
        <w:sz w:val="22"/>
        <w:szCs w:val="22"/>
        <w:bdr w:val="none" w:sz="0" w:space="0" w:color="auto"/>
        <w:lang w:eastAsia="lt-LT"/>
      </w:rPr>
      <w:t xml:space="preserve">Vilniaus miesto šilumos tiekimo tinklų nuo </w:t>
    </w:r>
    <w:r w:rsidRPr="007727AF">
      <w:rPr>
        <w:rFonts w:ascii="Calibri" w:hAnsi="Calibri" w:cs="Calibri"/>
        <w:sz w:val="22"/>
        <w:szCs w:val="22"/>
      </w:rPr>
      <w:t>ŠK 92237 iki ŠK 92253</w:t>
    </w:r>
    <w:r w:rsidRPr="007727AF">
      <w:rPr>
        <w:rFonts w:ascii="Calibri" w:eastAsia="Lucida Sans Unicode" w:hAnsi="Calibri" w:cs="Calibri"/>
        <w:color w:val="000000" w:themeColor="text1"/>
        <w:sz w:val="22"/>
        <w:szCs w:val="22"/>
        <w:bdr w:val="none" w:sz="0" w:space="0" w:color="auto"/>
        <w:lang w:eastAsia="lt-LT"/>
      </w:rPr>
      <w:t xml:space="preserve"> </w:t>
    </w:r>
    <w:r w:rsidRPr="007727AF">
      <w:rPr>
        <w:rFonts w:ascii="Calibri" w:hAnsi="Calibri" w:cs="Calibri"/>
        <w:sz w:val="22"/>
        <w:szCs w:val="22"/>
      </w:rPr>
      <w:t xml:space="preserve">rekonstravimo 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4"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7" w15:restartNumberingAfterBreak="0">
    <w:nsid w:val="343177D3"/>
    <w:multiLevelType w:val="hybridMultilevel"/>
    <w:tmpl w:val="4ABEA7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9" w15:restartNumberingAfterBreak="0">
    <w:nsid w:val="3CE616BF"/>
    <w:multiLevelType w:val="hybridMultilevel"/>
    <w:tmpl w:val="7F626B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1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503F36"/>
    <w:multiLevelType w:val="multilevel"/>
    <w:tmpl w:val="314467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63079E"/>
    <w:multiLevelType w:val="hybridMultilevel"/>
    <w:tmpl w:val="D2E09992"/>
    <w:lvl w:ilvl="0" w:tplc="60506908">
      <w:start w:val="7"/>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9A3C5F"/>
    <w:multiLevelType w:val="multilevel"/>
    <w:tmpl w:val="7460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8" w15:restartNumberingAfterBreak="0">
    <w:nsid w:val="506217D8"/>
    <w:multiLevelType w:val="hybridMultilevel"/>
    <w:tmpl w:val="BBE01DD8"/>
    <w:lvl w:ilvl="0" w:tplc="60506908">
      <w:start w:val="7"/>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74E7C3"/>
    <w:multiLevelType w:val="hybridMultilevel"/>
    <w:tmpl w:val="B93CDBC6"/>
    <w:lvl w:ilvl="0" w:tplc="D3E2064E">
      <w:start w:val="1"/>
      <w:numFmt w:val="decimal"/>
      <w:lvlText w:val="%1."/>
      <w:lvlJc w:val="left"/>
      <w:pPr>
        <w:ind w:left="720" w:hanging="360"/>
      </w:pPr>
    </w:lvl>
    <w:lvl w:ilvl="1" w:tplc="46AEF00C">
      <w:start w:val="1"/>
      <w:numFmt w:val="lowerLetter"/>
      <w:lvlText w:val="%2."/>
      <w:lvlJc w:val="left"/>
      <w:pPr>
        <w:ind w:left="1440" w:hanging="360"/>
      </w:pPr>
    </w:lvl>
    <w:lvl w:ilvl="2" w:tplc="98EC296A">
      <w:start w:val="1"/>
      <w:numFmt w:val="lowerRoman"/>
      <w:lvlText w:val="%3."/>
      <w:lvlJc w:val="right"/>
      <w:pPr>
        <w:ind w:left="2160" w:hanging="180"/>
      </w:pPr>
    </w:lvl>
    <w:lvl w:ilvl="3" w:tplc="16E2514A">
      <w:start w:val="1"/>
      <w:numFmt w:val="decimal"/>
      <w:lvlText w:val="%4."/>
      <w:lvlJc w:val="left"/>
      <w:pPr>
        <w:ind w:left="2880" w:hanging="360"/>
      </w:pPr>
    </w:lvl>
    <w:lvl w:ilvl="4" w:tplc="04B2584C">
      <w:start w:val="1"/>
      <w:numFmt w:val="lowerLetter"/>
      <w:lvlText w:val="%5."/>
      <w:lvlJc w:val="left"/>
      <w:pPr>
        <w:ind w:left="3600" w:hanging="360"/>
      </w:pPr>
    </w:lvl>
    <w:lvl w:ilvl="5" w:tplc="DF32433E">
      <w:start w:val="1"/>
      <w:numFmt w:val="lowerRoman"/>
      <w:lvlText w:val="%6."/>
      <w:lvlJc w:val="right"/>
      <w:pPr>
        <w:ind w:left="4320" w:hanging="180"/>
      </w:pPr>
    </w:lvl>
    <w:lvl w:ilvl="6" w:tplc="24E60240">
      <w:start w:val="1"/>
      <w:numFmt w:val="decimal"/>
      <w:lvlText w:val="%7."/>
      <w:lvlJc w:val="left"/>
      <w:pPr>
        <w:ind w:left="5040" w:hanging="360"/>
      </w:pPr>
    </w:lvl>
    <w:lvl w:ilvl="7" w:tplc="C7CA4D6C">
      <w:start w:val="1"/>
      <w:numFmt w:val="lowerLetter"/>
      <w:lvlText w:val="%8."/>
      <w:lvlJc w:val="left"/>
      <w:pPr>
        <w:ind w:left="5760" w:hanging="360"/>
      </w:pPr>
    </w:lvl>
    <w:lvl w:ilvl="8" w:tplc="9D16C316">
      <w:start w:val="1"/>
      <w:numFmt w:val="lowerRoman"/>
      <w:lvlText w:val="%9."/>
      <w:lvlJc w:val="right"/>
      <w:pPr>
        <w:ind w:left="6480" w:hanging="180"/>
      </w:pPr>
    </w:lvl>
  </w:abstractNum>
  <w:abstractNum w:abstractNumId="20" w15:restartNumberingAfterBreak="0">
    <w:nsid w:val="57121E2F"/>
    <w:multiLevelType w:val="hybridMultilevel"/>
    <w:tmpl w:val="FFE80E6E"/>
    <w:lvl w:ilvl="0" w:tplc="28D27500">
      <w:start w:val="8"/>
      <w:numFmt w:val="decimal"/>
      <w:lvlText w:val="%1."/>
      <w:lvlJc w:val="left"/>
      <w:pPr>
        <w:ind w:left="720" w:hanging="360"/>
      </w:pPr>
      <w:rPr>
        <w:rFonts w:ascii="Arial" w:eastAsia="ArialMT" w:hAnsi="Arial" w:cs="Arial"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A5D61"/>
    <w:multiLevelType w:val="multilevel"/>
    <w:tmpl w:val="35D8E836"/>
    <w:lvl w:ilvl="0">
      <w:start w:val="17"/>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C3DC4"/>
    <w:multiLevelType w:val="multilevel"/>
    <w:tmpl w:val="314467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33"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4676339">
    <w:abstractNumId w:val="19"/>
  </w:num>
  <w:num w:numId="2" w16cid:durableId="1472820678">
    <w:abstractNumId w:val="27"/>
  </w:num>
  <w:num w:numId="3" w16cid:durableId="1644503586">
    <w:abstractNumId w:val="11"/>
  </w:num>
  <w:num w:numId="4" w16cid:durableId="1749694342">
    <w:abstractNumId w:val="0"/>
  </w:num>
  <w:num w:numId="5" w16cid:durableId="1454448293">
    <w:abstractNumId w:val="22"/>
  </w:num>
  <w:num w:numId="6" w16cid:durableId="1585258632">
    <w:abstractNumId w:val="5"/>
  </w:num>
  <w:num w:numId="7" w16cid:durableId="1464735814">
    <w:abstractNumId w:val="13"/>
  </w:num>
  <w:num w:numId="8" w16cid:durableId="974529844">
    <w:abstractNumId w:val="23"/>
  </w:num>
  <w:num w:numId="9" w16cid:durableId="392311962">
    <w:abstractNumId w:val="1"/>
  </w:num>
  <w:num w:numId="10" w16cid:durableId="271323769">
    <w:abstractNumId w:val="26"/>
  </w:num>
  <w:num w:numId="11" w16cid:durableId="2110929267">
    <w:abstractNumId w:val="3"/>
  </w:num>
  <w:num w:numId="12" w16cid:durableId="1476338992">
    <w:abstractNumId w:val="2"/>
  </w:num>
  <w:num w:numId="13" w16cid:durableId="718357891">
    <w:abstractNumId w:val="17"/>
  </w:num>
  <w:num w:numId="14" w16cid:durableId="1038700879">
    <w:abstractNumId w:val="24"/>
  </w:num>
  <w:num w:numId="15" w16cid:durableId="391391692">
    <w:abstractNumId w:val="28"/>
  </w:num>
  <w:num w:numId="16" w16cid:durableId="599486588">
    <w:abstractNumId w:val="6"/>
  </w:num>
  <w:num w:numId="17" w16cid:durableId="1940409049">
    <w:abstractNumId w:val="10"/>
  </w:num>
  <w:num w:numId="18" w16cid:durableId="1094667094">
    <w:abstractNumId w:val="4"/>
  </w:num>
  <w:num w:numId="19" w16cid:durableId="2063744367">
    <w:abstractNumId w:val="14"/>
  </w:num>
  <w:num w:numId="20" w16cid:durableId="291983052">
    <w:abstractNumId w:val="8"/>
  </w:num>
  <w:num w:numId="21" w16cid:durableId="1579098686">
    <w:abstractNumId w:val="21"/>
  </w:num>
  <w:num w:numId="22" w16cid:durableId="1975721377">
    <w:abstractNumId w:val="25"/>
  </w:num>
  <w:num w:numId="23" w16cid:durableId="1322805511">
    <w:abstractNumId w:val="33"/>
  </w:num>
  <w:num w:numId="24" w16cid:durableId="450325528">
    <w:abstractNumId w:val="29"/>
  </w:num>
  <w:num w:numId="25" w16cid:durableId="1211648617">
    <w:abstractNumId w:val="32"/>
  </w:num>
  <w:num w:numId="26" w16cid:durableId="233860252">
    <w:abstractNumId w:val="30"/>
  </w:num>
  <w:num w:numId="27" w16cid:durableId="644624445">
    <w:abstractNumId w:val="7"/>
  </w:num>
  <w:num w:numId="28" w16cid:durableId="1508860017">
    <w:abstractNumId w:val="20"/>
  </w:num>
  <w:num w:numId="29" w16cid:durableId="1317756253">
    <w:abstractNumId w:val="16"/>
  </w:num>
  <w:num w:numId="30" w16cid:durableId="2095081946">
    <w:abstractNumId w:val="15"/>
  </w:num>
  <w:num w:numId="31" w16cid:durableId="1266306641">
    <w:abstractNumId w:val="18"/>
  </w:num>
  <w:num w:numId="32" w16cid:durableId="820003677">
    <w:abstractNumId w:val="12"/>
  </w:num>
  <w:num w:numId="33" w16cid:durableId="2007901796">
    <w:abstractNumId w:val="31"/>
  </w:num>
  <w:num w:numId="34" w16cid:durableId="96681488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A18"/>
    <w:rsid w:val="00020D03"/>
    <w:rsid w:val="00023C1C"/>
    <w:rsid w:val="000249C3"/>
    <w:rsid w:val="00024DDE"/>
    <w:rsid w:val="000274D2"/>
    <w:rsid w:val="000314ED"/>
    <w:rsid w:val="00032F58"/>
    <w:rsid w:val="000335A2"/>
    <w:rsid w:val="000356CD"/>
    <w:rsid w:val="00035744"/>
    <w:rsid w:val="00035F1B"/>
    <w:rsid w:val="0004048E"/>
    <w:rsid w:val="00040FAB"/>
    <w:rsid w:val="00042AB2"/>
    <w:rsid w:val="00042C98"/>
    <w:rsid w:val="00042E29"/>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5398"/>
    <w:rsid w:val="00065C19"/>
    <w:rsid w:val="000663C8"/>
    <w:rsid w:val="00066D27"/>
    <w:rsid w:val="00067C72"/>
    <w:rsid w:val="00070375"/>
    <w:rsid w:val="00071F53"/>
    <w:rsid w:val="00073A0D"/>
    <w:rsid w:val="00075291"/>
    <w:rsid w:val="0007536D"/>
    <w:rsid w:val="00075827"/>
    <w:rsid w:val="00075B8B"/>
    <w:rsid w:val="00075DA0"/>
    <w:rsid w:val="00075FDB"/>
    <w:rsid w:val="000769CB"/>
    <w:rsid w:val="00076BCB"/>
    <w:rsid w:val="00076E8E"/>
    <w:rsid w:val="0007742A"/>
    <w:rsid w:val="00077AFA"/>
    <w:rsid w:val="000816D0"/>
    <w:rsid w:val="00082355"/>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73F4"/>
    <w:rsid w:val="000B0151"/>
    <w:rsid w:val="000B1030"/>
    <w:rsid w:val="000B13E9"/>
    <w:rsid w:val="000B1980"/>
    <w:rsid w:val="000B3CD1"/>
    <w:rsid w:val="000B4E0D"/>
    <w:rsid w:val="000B629A"/>
    <w:rsid w:val="000B6D09"/>
    <w:rsid w:val="000B7743"/>
    <w:rsid w:val="000C087D"/>
    <w:rsid w:val="000C150C"/>
    <w:rsid w:val="000C1B16"/>
    <w:rsid w:val="000C3BE6"/>
    <w:rsid w:val="000C49FA"/>
    <w:rsid w:val="000C4AF3"/>
    <w:rsid w:val="000C74F9"/>
    <w:rsid w:val="000D37A5"/>
    <w:rsid w:val="000D3A32"/>
    <w:rsid w:val="000D55C5"/>
    <w:rsid w:val="000D59D0"/>
    <w:rsid w:val="000D68B3"/>
    <w:rsid w:val="000D6EA8"/>
    <w:rsid w:val="000D7DE0"/>
    <w:rsid w:val="000E132D"/>
    <w:rsid w:val="000E15E7"/>
    <w:rsid w:val="000E26F3"/>
    <w:rsid w:val="000E6569"/>
    <w:rsid w:val="000E7517"/>
    <w:rsid w:val="000F04E2"/>
    <w:rsid w:val="000F0E33"/>
    <w:rsid w:val="000F14FE"/>
    <w:rsid w:val="000F2C02"/>
    <w:rsid w:val="000F2F29"/>
    <w:rsid w:val="000F3F37"/>
    <w:rsid w:val="000F514F"/>
    <w:rsid w:val="000F7EC1"/>
    <w:rsid w:val="0010089D"/>
    <w:rsid w:val="0010254C"/>
    <w:rsid w:val="001043CD"/>
    <w:rsid w:val="00104EDD"/>
    <w:rsid w:val="001058EB"/>
    <w:rsid w:val="0010657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3B9"/>
    <w:rsid w:val="0012478C"/>
    <w:rsid w:val="001277F6"/>
    <w:rsid w:val="001309F6"/>
    <w:rsid w:val="00131A10"/>
    <w:rsid w:val="00131F2E"/>
    <w:rsid w:val="0013267F"/>
    <w:rsid w:val="00132A09"/>
    <w:rsid w:val="0013517D"/>
    <w:rsid w:val="001366F7"/>
    <w:rsid w:val="001371F1"/>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57DE8"/>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256C"/>
    <w:rsid w:val="001A3C83"/>
    <w:rsid w:val="001A67F2"/>
    <w:rsid w:val="001A6F86"/>
    <w:rsid w:val="001B05D9"/>
    <w:rsid w:val="001B07A6"/>
    <w:rsid w:val="001B187F"/>
    <w:rsid w:val="001B35D2"/>
    <w:rsid w:val="001B3721"/>
    <w:rsid w:val="001B4C34"/>
    <w:rsid w:val="001B5DDA"/>
    <w:rsid w:val="001B5E89"/>
    <w:rsid w:val="001B731D"/>
    <w:rsid w:val="001B7D33"/>
    <w:rsid w:val="001C00AB"/>
    <w:rsid w:val="001C0B7E"/>
    <w:rsid w:val="001C2274"/>
    <w:rsid w:val="001C2482"/>
    <w:rsid w:val="001C2F4C"/>
    <w:rsid w:val="001C3A94"/>
    <w:rsid w:val="001C414B"/>
    <w:rsid w:val="001C5198"/>
    <w:rsid w:val="001C6C50"/>
    <w:rsid w:val="001C7556"/>
    <w:rsid w:val="001D0385"/>
    <w:rsid w:val="001D09E0"/>
    <w:rsid w:val="001D0B6C"/>
    <w:rsid w:val="001D1270"/>
    <w:rsid w:val="001D1876"/>
    <w:rsid w:val="001D23FE"/>
    <w:rsid w:val="001D26EC"/>
    <w:rsid w:val="001D43A2"/>
    <w:rsid w:val="001D5201"/>
    <w:rsid w:val="001D645B"/>
    <w:rsid w:val="001D7A7B"/>
    <w:rsid w:val="001E024F"/>
    <w:rsid w:val="001E137E"/>
    <w:rsid w:val="001E13BC"/>
    <w:rsid w:val="001E204F"/>
    <w:rsid w:val="001E28ED"/>
    <w:rsid w:val="001E3203"/>
    <w:rsid w:val="001E3B74"/>
    <w:rsid w:val="001E54A0"/>
    <w:rsid w:val="001E5C10"/>
    <w:rsid w:val="001E6F84"/>
    <w:rsid w:val="001F0748"/>
    <w:rsid w:val="001F0850"/>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6C30"/>
    <w:rsid w:val="00236E50"/>
    <w:rsid w:val="00237495"/>
    <w:rsid w:val="00240A6A"/>
    <w:rsid w:val="002418C4"/>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272"/>
    <w:rsid w:val="00297E3A"/>
    <w:rsid w:val="00297EF3"/>
    <w:rsid w:val="0029A268"/>
    <w:rsid w:val="002A14A5"/>
    <w:rsid w:val="002A28AD"/>
    <w:rsid w:val="002A6431"/>
    <w:rsid w:val="002A686E"/>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C043E"/>
    <w:rsid w:val="002C1CE0"/>
    <w:rsid w:val="002C215A"/>
    <w:rsid w:val="002C35A3"/>
    <w:rsid w:val="002D0B77"/>
    <w:rsid w:val="002D0D07"/>
    <w:rsid w:val="002D0FFE"/>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531F"/>
    <w:rsid w:val="00336AEF"/>
    <w:rsid w:val="003401AC"/>
    <w:rsid w:val="003404F2"/>
    <w:rsid w:val="00340661"/>
    <w:rsid w:val="00341599"/>
    <w:rsid w:val="00341969"/>
    <w:rsid w:val="00341979"/>
    <w:rsid w:val="00341B09"/>
    <w:rsid w:val="00341DC1"/>
    <w:rsid w:val="00343D92"/>
    <w:rsid w:val="00343DC8"/>
    <w:rsid w:val="003442E7"/>
    <w:rsid w:val="003466DD"/>
    <w:rsid w:val="003477CA"/>
    <w:rsid w:val="00347F7F"/>
    <w:rsid w:val="00350CDE"/>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2C78"/>
    <w:rsid w:val="003831D0"/>
    <w:rsid w:val="00383956"/>
    <w:rsid w:val="00384EC6"/>
    <w:rsid w:val="003852F8"/>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87D"/>
    <w:rsid w:val="003D43BB"/>
    <w:rsid w:val="003D469F"/>
    <w:rsid w:val="003D4DE0"/>
    <w:rsid w:val="003D4E91"/>
    <w:rsid w:val="003E0BF3"/>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70A"/>
    <w:rsid w:val="00416BC6"/>
    <w:rsid w:val="00416E8A"/>
    <w:rsid w:val="004213E0"/>
    <w:rsid w:val="00422426"/>
    <w:rsid w:val="00422C97"/>
    <w:rsid w:val="00423243"/>
    <w:rsid w:val="00424217"/>
    <w:rsid w:val="00424A05"/>
    <w:rsid w:val="004254A9"/>
    <w:rsid w:val="00426775"/>
    <w:rsid w:val="00427A16"/>
    <w:rsid w:val="00430B7E"/>
    <w:rsid w:val="0043181F"/>
    <w:rsid w:val="004323C0"/>
    <w:rsid w:val="004336E1"/>
    <w:rsid w:val="0043512D"/>
    <w:rsid w:val="00435650"/>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3CBD"/>
    <w:rsid w:val="004A4B2A"/>
    <w:rsid w:val="004A4C2A"/>
    <w:rsid w:val="004A5711"/>
    <w:rsid w:val="004A5DA0"/>
    <w:rsid w:val="004A5EA6"/>
    <w:rsid w:val="004A60DE"/>
    <w:rsid w:val="004A664A"/>
    <w:rsid w:val="004B06A4"/>
    <w:rsid w:val="004B0B03"/>
    <w:rsid w:val="004B2F50"/>
    <w:rsid w:val="004B34E8"/>
    <w:rsid w:val="004B39D5"/>
    <w:rsid w:val="004B3D41"/>
    <w:rsid w:val="004B5F48"/>
    <w:rsid w:val="004C1F3B"/>
    <w:rsid w:val="004C21C8"/>
    <w:rsid w:val="004C258E"/>
    <w:rsid w:val="004C332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1D4C"/>
    <w:rsid w:val="00522D25"/>
    <w:rsid w:val="0052473A"/>
    <w:rsid w:val="00524A22"/>
    <w:rsid w:val="00525B7D"/>
    <w:rsid w:val="00525C6E"/>
    <w:rsid w:val="00527001"/>
    <w:rsid w:val="0053159C"/>
    <w:rsid w:val="005317E8"/>
    <w:rsid w:val="00531AEC"/>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321"/>
    <w:rsid w:val="00551CEE"/>
    <w:rsid w:val="00552474"/>
    <w:rsid w:val="00552D00"/>
    <w:rsid w:val="00553171"/>
    <w:rsid w:val="0055378C"/>
    <w:rsid w:val="005538A7"/>
    <w:rsid w:val="00554309"/>
    <w:rsid w:val="00554EC6"/>
    <w:rsid w:val="00556EF7"/>
    <w:rsid w:val="0055749B"/>
    <w:rsid w:val="00557FE6"/>
    <w:rsid w:val="0055A4FD"/>
    <w:rsid w:val="00562335"/>
    <w:rsid w:val="00564456"/>
    <w:rsid w:val="00564A0B"/>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95D11"/>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2896"/>
    <w:rsid w:val="005D44ED"/>
    <w:rsid w:val="005D46E6"/>
    <w:rsid w:val="005D54D8"/>
    <w:rsid w:val="005D5D25"/>
    <w:rsid w:val="005D7722"/>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0342"/>
    <w:rsid w:val="00611C16"/>
    <w:rsid w:val="00611F20"/>
    <w:rsid w:val="006121E6"/>
    <w:rsid w:val="00612669"/>
    <w:rsid w:val="00612CC9"/>
    <w:rsid w:val="00613C8E"/>
    <w:rsid w:val="00613D95"/>
    <w:rsid w:val="00614DA0"/>
    <w:rsid w:val="006169C6"/>
    <w:rsid w:val="00616C4E"/>
    <w:rsid w:val="00617525"/>
    <w:rsid w:val="00620F22"/>
    <w:rsid w:val="0062182C"/>
    <w:rsid w:val="00621F69"/>
    <w:rsid w:val="006233FD"/>
    <w:rsid w:val="0062370A"/>
    <w:rsid w:val="00623858"/>
    <w:rsid w:val="00624B67"/>
    <w:rsid w:val="00625B48"/>
    <w:rsid w:val="00625BB5"/>
    <w:rsid w:val="00627627"/>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35FF"/>
    <w:rsid w:val="00674667"/>
    <w:rsid w:val="0067626A"/>
    <w:rsid w:val="0067657F"/>
    <w:rsid w:val="006774DE"/>
    <w:rsid w:val="006775D5"/>
    <w:rsid w:val="006804BA"/>
    <w:rsid w:val="00681387"/>
    <w:rsid w:val="00682345"/>
    <w:rsid w:val="006825AB"/>
    <w:rsid w:val="00683202"/>
    <w:rsid w:val="00684E43"/>
    <w:rsid w:val="006856D6"/>
    <w:rsid w:val="0068653C"/>
    <w:rsid w:val="00686A4A"/>
    <w:rsid w:val="00686BC6"/>
    <w:rsid w:val="00686C10"/>
    <w:rsid w:val="00687E62"/>
    <w:rsid w:val="0069028B"/>
    <w:rsid w:val="00690AAD"/>
    <w:rsid w:val="00690D96"/>
    <w:rsid w:val="00691170"/>
    <w:rsid w:val="00691537"/>
    <w:rsid w:val="00691A2A"/>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A28"/>
    <w:rsid w:val="006F0F2A"/>
    <w:rsid w:val="006F147C"/>
    <w:rsid w:val="006F2F76"/>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9F"/>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4D3"/>
    <w:rsid w:val="00764577"/>
    <w:rsid w:val="007656EE"/>
    <w:rsid w:val="00765ED7"/>
    <w:rsid w:val="00766BAA"/>
    <w:rsid w:val="00767C01"/>
    <w:rsid w:val="00770169"/>
    <w:rsid w:val="00770622"/>
    <w:rsid w:val="00770A0E"/>
    <w:rsid w:val="007710F9"/>
    <w:rsid w:val="007727AF"/>
    <w:rsid w:val="007727B6"/>
    <w:rsid w:val="0077344C"/>
    <w:rsid w:val="0077350F"/>
    <w:rsid w:val="00773881"/>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638B"/>
    <w:rsid w:val="00797FE1"/>
    <w:rsid w:val="007A185C"/>
    <w:rsid w:val="007A2215"/>
    <w:rsid w:val="007A5B8A"/>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4239"/>
    <w:rsid w:val="007E4EA7"/>
    <w:rsid w:val="007E5ED7"/>
    <w:rsid w:val="007E66D6"/>
    <w:rsid w:val="007E6A68"/>
    <w:rsid w:val="007F0378"/>
    <w:rsid w:val="007F2738"/>
    <w:rsid w:val="007F28A7"/>
    <w:rsid w:val="007F3274"/>
    <w:rsid w:val="007F528D"/>
    <w:rsid w:val="007F556A"/>
    <w:rsid w:val="008002D6"/>
    <w:rsid w:val="008007BA"/>
    <w:rsid w:val="00800933"/>
    <w:rsid w:val="008023B1"/>
    <w:rsid w:val="008024C3"/>
    <w:rsid w:val="00802928"/>
    <w:rsid w:val="00803AEF"/>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49F1"/>
    <w:rsid w:val="00826FCE"/>
    <w:rsid w:val="0082709B"/>
    <w:rsid w:val="008273B2"/>
    <w:rsid w:val="00827FC5"/>
    <w:rsid w:val="00830CDB"/>
    <w:rsid w:val="00830F80"/>
    <w:rsid w:val="0083119C"/>
    <w:rsid w:val="00831297"/>
    <w:rsid w:val="00832441"/>
    <w:rsid w:val="008335E8"/>
    <w:rsid w:val="00835C29"/>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B75"/>
    <w:rsid w:val="00852D0E"/>
    <w:rsid w:val="00854B6C"/>
    <w:rsid w:val="00855EEB"/>
    <w:rsid w:val="00856BED"/>
    <w:rsid w:val="00857C43"/>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1703"/>
    <w:rsid w:val="00872B0C"/>
    <w:rsid w:val="00875CFF"/>
    <w:rsid w:val="00877A27"/>
    <w:rsid w:val="00880C4A"/>
    <w:rsid w:val="0088177E"/>
    <w:rsid w:val="00883DD2"/>
    <w:rsid w:val="00884C90"/>
    <w:rsid w:val="00885DF6"/>
    <w:rsid w:val="008861A6"/>
    <w:rsid w:val="0088756F"/>
    <w:rsid w:val="00891656"/>
    <w:rsid w:val="00891917"/>
    <w:rsid w:val="00892393"/>
    <w:rsid w:val="008925DC"/>
    <w:rsid w:val="00895055"/>
    <w:rsid w:val="008976BF"/>
    <w:rsid w:val="00897C34"/>
    <w:rsid w:val="008A1F96"/>
    <w:rsid w:val="008A2CFC"/>
    <w:rsid w:val="008A3D00"/>
    <w:rsid w:val="008A782C"/>
    <w:rsid w:val="008B18A9"/>
    <w:rsid w:val="008B18AA"/>
    <w:rsid w:val="008B2557"/>
    <w:rsid w:val="008B25AF"/>
    <w:rsid w:val="008B37B3"/>
    <w:rsid w:val="008B3F07"/>
    <w:rsid w:val="008B43F4"/>
    <w:rsid w:val="008B4A78"/>
    <w:rsid w:val="008C0095"/>
    <w:rsid w:val="008C11AD"/>
    <w:rsid w:val="008C1620"/>
    <w:rsid w:val="008C351F"/>
    <w:rsid w:val="008C5C9F"/>
    <w:rsid w:val="008C6567"/>
    <w:rsid w:val="008C683F"/>
    <w:rsid w:val="008C69B5"/>
    <w:rsid w:val="008D1A12"/>
    <w:rsid w:val="008D2BFE"/>
    <w:rsid w:val="008D2D45"/>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2C51"/>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6172"/>
    <w:rsid w:val="00907C50"/>
    <w:rsid w:val="00910E87"/>
    <w:rsid w:val="00911175"/>
    <w:rsid w:val="00911718"/>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4D6E"/>
    <w:rsid w:val="0093532E"/>
    <w:rsid w:val="00935F82"/>
    <w:rsid w:val="009362E7"/>
    <w:rsid w:val="00936EA3"/>
    <w:rsid w:val="00937D0A"/>
    <w:rsid w:val="0094045A"/>
    <w:rsid w:val="00940F6F"/>
    <w:rsid w:val="00942168"/>
    <w:rsid w:val="00942F82"/>
    <w:rsid w:val="009430AD"/>
    <w:rsid w:val="009444F0"/>
    <w:rsid w:val="009451C7"/>
    <w:rsid w:val="0094521F"/>
    <w:rsid w:val="00945673"/>
    <w:rsid w:val="00946B3D"/>
    <w:rsid w:val="00947149"/>
    <w:rsid w:val="0095089F"/>
    <w:rsid w:val="00952620"/>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D5C"/>
    <w:rsid w:val="00972B50"/>
    <w:rsid w:val="00973A42"/>
    <w:rsid w:val="0097460C"/>
    <w:rsid w:val="00974C5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426B"/>
    <w:rsid w:val="00994DD5"/>
    <w:rsid w:val="00995DF2"/>
    <w:rsid w:val="00996226"/>
    <w:rsid w:val="0099634F"/>
    <w:rsid w:val="00996B07"/>
    <w:rsid w:val="00996DB2"/>
    <w:rsid w:val="00996F3D"/>
    <w:rsid w:val="00997B86"/>
    <w:rsid w:val="009A03AB"/>
    <w:rsid w:val="009A09BE"/>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6482"/>
    <w:rsid w:val="009C6C98"/>
    <w:rsid w:val="009D1514"/>
    <w:rsid w:val="009D22E8"/>
    <w:rsid w:val="009D240F"/>
    <w:rsid w:val="009D2725"/>
    <w:rsid w:val="009D2AFE"/>
    <w:rsid w:val="009D59C3"/>
    <w:rsid w:val="009D6FBF"/>
    <w:rsid w:val="009E30C7"/>
    <w:rsid w:val="009E367D"/>
    <w:rsid w:val="009E5552"/>
    <w:rsid w:val="009E5A59"/>
    <w:rsid w:val="009E6689"/>
    <w:rsid w:val="009E7EC0"/>
    <w:rsid w:val="009F172B"/>
    <w:rsid w:val="009F2832"/>
    <w:rsid w:val="009F6DD5"/>
    <w:rsid w:val="009F6DEB"/>
    <w:rsid w:val="00A00E0B"/>
    <w:rsid w:val="00A00E15"/>
    <w:rsid w:val="00A00E6D"/>
    <w:rsid w:val="00A026F3"/>
    <w:rsid w:val="00A05E62"/>
    <w:rsid w:val="00A05F42"/>
    <w:rsid w:val="00A06B51"/>
    <w:rsid w:val="00A07332"/>
    <w:rsid w:val="00A0B311"/>
    <w:rsid w:val="00A10FAF"/>
    <w:rsid w:val="00A117AA"/>
    <w:rsid w:val="00A13E2C"/>
    <w:rsid w:val="00A149E6"/>
    <w:rsid w:val="00A154AF"/>
    <w:rsid w:val="00A157FD"/>
    <w:rsid w:val="00A1652B"/>
    <w:rsid w:val="00A20E85"/>
    <w:rsid w:val="00A23CC7"/>
    <w:rsid w:val="00A23D84"/>
    <w:rsid w:val="00A27354"/>
    <w:rsid w:val="00A30A1E"/>
    <w:rsid w:val="00A3254E"/>
    <w:rsid w:val="00A354DE"/>
    <w:rsid w:val="00A36202"/>
    <w:rsid w:val="00A36B16"/>
    <w:rsid w:val="00A407A9"/>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3DE9"/>
    <w:rsid w:val="00A84EF7"/>
    <w:rsid w:val="00A85CE3"/>
    <w:rsid w:val="00A865EE"/>
    <w:rsid w:val="00A87AF1"/>
    <w:rsid w:val="00A90B5F"/>
    <w:rsid w:val="00A90F1F"/>
    <w:rsid w:val="00A91A85"/>
    <w:rsid w:val="00A93069"/>
    <w:rsid w:val="00A93226"/>
    <w:rsid w:val="00A93BF2"/>
    <w:rsid w:val="00A93D8A"/>
    <w:rsid w:val="00A93E1A"/>
    <w:rsid w:val="00A9412A"/>
    <w:rsid w:val="00A9480E"/>
    <w:rsid w:val="00A94914"/>
    <w:rsid w:val="00A95278"/>
    <w:rsid w:val="00A955D5"/>
    <w:rsid w:val="00A9641D"/>
    <w:rsid w:val="00A964AB"/>
    <w:rsid w:val="00A96635"/>
    <w:rsid w:val="00A96869"/>
    <w:rsid w:val="00A96DAD"/>
    <w:rsid w:val="00A97072"/>
    <w:rsid w:val="00AA008A"/>
    <w:rsid w:val="00AA0228"/>
    <w:rsid w:val="00AA221A"/>
    <w:rsid w:val="00AA333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1BA5"/>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D576B"/>
    <w:rsid w:val="00AE0028"/>
    <w:rsid w:val="00AE29E1"/>
    <w:rsid w:val="00AE494D"/>
    <w:rsid w:val="00AE5F75"/>
    <w:rsid w:val="00AE6158"/>
    <w:rsid w:val="00AE6406"/>
    <w:rsid w:val="00AE7754"/>
    <w:rsid w:val="00AF11BD"/>
    <w:rsid w:val="00AF29DB"/>
    <w:rsid w:val="00AF3879"/>
    <w:rsid w:val="00AF46CB"/>
    <w:rsid w:val="00AF4780"/>
    <w:rsid w:val="00AF4BEB"/>
    <w:rsid w:val="00AF6EE9"/>
    <w:rsid w:val="00AF767C"/>
    <w:rsid w:val="00AF786E"/>
    <w:rsid w:val="00B02237"/>
    <w:rsid w:val="00B0297D"/>
    <w:rsid w:val="00B02B82"/>
    <w:rsid w:val="00B044F5"/>
    <w:rsid w:val="00B04558"/>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4EF"/>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2CA"/>
    <w:rsid w:val="00B62A6E"/>
    <w:rsid w:val="00B6426E"/>
    <w:rsid w:val="00B66453"/>
    <w:rsid w:val="00B668A3"/>
    <w:rsid w:val="00B67693"/>
    <w:rsid w:val="00B70627"/>
    <w:rsid w:val="00B7071D"/>
    <w:rsid w:val="00B71002"/>
    <w:rsid w:val="00B7330E"/>
    <w:rsid w:val="00B7413E"/>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6CE7"/>
    <w:rsid w:val="00B870D9"/>
    <w:rsid w:val="00B875BC"/>
    <w:rsid w:val="00B9144E"/>
    <w:rsid w:val="00B91D58"/>
    <w:rsid w:val="00B91F26"/>
    <w:rsid w:val="00B91F91"/>
    <w:rsid w:val="00B92D79"/>
    <w:rsid w:val="00B94CEE"/>
    <w:rsid w:val="00B94DDC"/>
    <w:rsid w:val="00B95898"/>
    <w:rsid w:val="00B95A5F"/>
    <w:rsid w:val="00B95BAC"/>
    <w:rsid w:val="00B96929"/>
    <w:rsid w:val="00B97036"/>
    <w:rsid w:val="00B9B1A6"/>
    <w:rsid w:val="00BA0730"/>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3E66"/>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365F"/>
    <w:rsid w:val="00C23C03"/>
    <w:rsid w:val="00C244DB"/>
    <w:rsid w:val="00C24AE3"/>
    <w:rsid w:val="00C26480"/>
    <w:rsid w:val="00C3040E"/>
    <w:rsid w:val="00C32907"/>
    <w:rsid w:val="00C32A42"/>
    <w:rsid w:val="00C32F30"/>
    <w:rsid w:val="00C334B7"/>
    <w:rsid w:val="00C336DF"/>
    <w:rsid w:val="00C3406A"/>
    <w:rsid w:val="00C353A0"/>
    <w:rsid w:val="00C36223"/>
    <w:rsid w:val="00C36A8E"/>
    <w:rsid w:val="00C36EE9"/>
    <w:rsid w:val="00C372B1"/>
    <w:rsid w:val="00C40A10"/>
    <w:rsid w:val="00C414DA"/>
    <w:rsid w:val="00C41CAC"/>
    <w:rsid w:val="00C439F2"/>
    <w:rsid w:val="00C43DF5"/>
    <w:rsid w:val="00C44012"/>
    <w:rsid w:val="00C44D61"/>
    <w:rsid w:val="00C44E49"/>
    <w:rsid w:val="00C50975"/>
    <w:rsid w:val="00C5142F"/>
    <w:rsid w:val="00C51ABE"/>
    <w:rsid w:val="00C5279C"/>
    <w:rsid w:val="00C53093"/>
    <w:rsid w:val="00C55421"/>
    <w:rsid w:val="00C55A0D"/>
    <w:rsid w:val="00C56BFF"/>
    <w:rsid w:val="00C57235"/>
    <w:rsid w:val="00C60DE0"/>
    <w:rsid w:val="00C61E37"/>
    <w:rsid w:val="00C62334"/>
    <w:rsid w:val="00C63CE2"/>
    <w:rsid w:val="00C64AEF"/>
    <w:rsid w:val="00C64C84"/>
    <w:rsid w:val="00C65116"/>
    <w:rsid w:val="00C66870"/>
    <w:rsid w:val="00C67E93"/>
    <w:rsid w:val="00C705F5"/>
    <w:rsid w:val="00C717A3"/>
    <w:rsid w:val="00C731D1"/>
    <w:rsid w:val="00C7375B"/>
    <w:rsid w:val="00C73EA4"/>
    <w:rsid w:val="00C75764"/>
    <w:rsid w:val="00C760AE"/>
    <w:rsid w:val="00C76219"/>
    <w:rsid w:val="00C819C0"/>
    <w:rsid w:val="00C82ACB"/>
    <w:rsid w:val="00C85363"/>
    <w:rsid w:val="00C85C13"/>
    <w:rsid w:val="00C85DA2"/>
    <w:rsid w:val="00C8663B"/>
    <w:rsid w:val="00C871B1"/>
    <w:rsid w:val="00C87916"/>
    <w:rsid w:val="00C91421"/>
    <w:rsid w:val="00C9472E"/>
    <w:rsid w:val="00C97D55"/>
    <w:rsid w:val="00CA1473"/>
    <w:rsid w:val="00CA4A3C"/>
    <w:rsid w:val="00CA73B7"/>
    <w:rsid w:val="00CB02DA"/>
    <w:rsid w:val="00CB081E"/>
    <w:rsid w:val="00CB0D57"/>
    <w:rsid w:val="00CB107E"/>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4D35"/>
    <w:rsid w:val="00CC52B2"/>
    <w:rsid w:val="00CC680A"/>
    <w:rsid w:val="00CC6B8E"/>
    <w:rsid w:val="00CD01F8"/>
    <w:rsid w:val="00CD0E1A"/>
    <w:rsid w:val="00CD1499"/>
    <w:rsid w:val="00CD1AA2"/>
    <w:rsid w:val="00CD29C7"/>
    <w:rsid w:val="00CD30E2"/>
    <w:rsid w:val="00CD678A"/>
    <w:rsid w:val="00CE03A0"/>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37669"/>
    <w:rsid w:val="00D4060B"/>
    <w:rsid w:val="00D409BE"/>
    <w:rsid w:val="00D41083"/>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A85"/>
    <w:rsid w:val="00D5738A"/>
    <w:rsid w:val="00D57CD0"/>
    <w:rsid w:val="00D6073B"/>
    <w:rsid w:val="00D61EA1"/>
    <w:rsid w:val="00D66933"/>
    <w:rsid w:val="00D70053"/>
    <w:rsid w:val="00D703A7"/>
    <w:rsid w:val="00D7538A"/>
    <w:rsid w:val="00D76023"/>
    <w:rsid w:val="00D7674F"/>
    <w:rsid w:val="00D7725F"/>
    <w:rsid w:val="00D7751D"/>
    <w:rsid w:val="00D77BBA"/>
    <w:rsid w:val="00D77E20"/>
    <w:rsid w:val="00D8018A"/>
    <w:rsid w:val="00D82FD4"/>
    <w:rsid w:val="00D8407E"/>
    <w:rsid w:val="00D86C95"/>
    <w:rsid w:val="00D91998"/>
    <w:rsid w:val="00D923A4"/>
    <w:rsid w:val="00D92968"/>
    <w:rsid w:val="00D93F79"/>
    <w:rsid w:val="00D949C2"/>
    <w:rsid w:val="00D954AA"/>
    <w:rsid w:val="00D955B6"/>
    <w:rsid w:val="00D959CF"/>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0C9"/>
    <w:rsid w:val="00DC4476"/>
    <w:rsid w:val="00DC60AE"/>
    <w:rsid w:val="00DD0486"/>
    <w:rsid w:val="00DD11A1"/>
    <w:rsid w:val="00DD136F"/>
    <w:rsid w:val="00DD263C"/>
    <w:rsid w:val="00DD2936"/>
    <w:rsid w:val="00DD2C1F"/>
    <w:rsid w:val="00DD3F2C"/>
    <w:rsid w:val="00DD5287"/>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10A9"/>
    <w:rsid w:val="00E116AA"/>
    <w:rsid w:val="00E11B6E"/>
    <w:rsid w:val="00E1253E"/>
    <w:rsid w:val="00E1374E"/>
    <w:rsid w:val="00E14979"/>
    <w:rsid w:val="00E168E3"/>
    <w:rsid w:val="00E171F3"/>
    <w:rsid w:val="00E17541"/>
    <w:rsid w:val="00E17DA3"/>
    <w:rsid w:val="00E19D78"/>
    <w:rsid w:val="00E20339"/>
    <w:rsid w:val="00E20352"/>
    <w:rsid w:val="00E20B09"/>
    <w:rsid w:val="00E2139B"/>
    <w:rsid w:val="00E213EA"/>
    <w:rsid w:val="00E21E9F"/>
    <w:rsid w:val="00E265C8"/>
    <w:rsid w:val="00E30AAB"/>
    <w:rsid w:val="00E30B9C"/>
    <w:rsid w:val="00E313A9"/>
    <w:rsid w:val="00E32227"/>
    <w:rsid w:val="00E323D8"/>
    <w:rsid w:val="00E3242D"/>
    <w:rsid w:val="00E32D0C"/>
    <w:rsid w:val="00E32F20"/>
    <w:rsid w:val="00E3415A"/>
    <w:rsid w:val="00E3546F"/>
    <w:rsid w:val="00E40041"/>
    <w:rsid w:val="00E417F8"/>
    <w:rsid w:val="00E41A3F"/>
    <w:rsid w:val="00E42A37"/>
    <w:rsid w:val="00E42E8C"/>
    <w:rsid w:val="00E430CC"/>
    <w:rsid w:val="00E433E9"/>
    <w:rsid w:val="00E4602A"/>
    <w:rsid w:val="00E51717"/>
    <w:rsid w:val="00E51F6E"/>
    <w:rsid w:val="00E52550"/>
    <w:rsid w:val="00E53263"/>
    <w:rsid w:val="00E53A6F"/>
    <w:rsid w:val="00E54336"/>
    <w:rsid w:val="00E55129"/>
    <w:rsid w:val="00E576D3"/>
    <w:rsid w:val="00E61249"/>
    <w:rsid w:val="00E61773"/>
    <w:rsid w:val="00E633EA"/>
    <w:rsid w:val="00E66B44"/>
    <w:rsid w:val="00E67316"/>
    <w:rsid w:val="00E67B1C"/>
    <w:rsid w:val="00E70DB0"/>
    <w:rsid w:val="00E71304"/>
    <w:rsid w:val="00E7135A"/>
    <w:rsid w:val="00E71375"/>
    <w:rsid w:val="00E7241C"/>
    <w:rsid w:val="00E74A4F"/>
    <w:rsid w:val="00E76780"/>
    <w:rsid w:val="00E7736F"/>
    <w:rsid w:val="00E776FD"/>
    <w:rsid w:val="00E80539"/>
    <w:rsid w:val="00E80A95"/>
    <w:rsid w:val="00E82356"/>
    <w:rsid w:val="00E82BB2"/>
    <w:rsid w:val="00E82D25"/>
    <w:rsid w:val="00E837BC"/>
    <w:rsid w:val="00E83899"/>
    <w:rsid w:val="00E839CB"/>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0615"/>
    <w:rsid w:val="00EB194D"/>
    <w:rsid w:val="00EB1F64"/>
    <w:rsid w:val="00EB4C21"/>
    <w:rsid w:val="00EB5462"/>
    <w:rsid w:val="00EB5549"/>
    <w:rsid w:val="00EB5816"/>
    <w:rsid w:val="00EB5978"/>
    <w:rsid w:val="00EB63FE"/>
    <w:rsid w:val="00EB6C8F"/>
    <w:rsid w:val="00EB6F17"/>
    <w:rsid w:val="00EC041E"/>
    <w:rsid w:val="00EC0834"/>
    <w:rsid w:val="00EC1009"/>
    <w:rsid w:val="00EC1747"/>
    <w:rsid w:val="00EC2157"/>
    <w:rsid w:val="00EC447A"/>
    <w:rsid w:val="00EC47E4"/>
    <w:rsid w:val="00EC4E18"/>
    <w:rsid w:val="00EC51AA"/>
    <w:rsid w:val="00EC5233"/>
    <w:rsid w:val="00EC556C"/>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5E64"/>
    <w:rsid w:val="00F366FF"/>
    <w:rsid w:val="00F36979"/>
    <w:rsid w:val="00F3788D"/>
    <w:rsid w:val="00F4319B"/>
    <w:rsid w:val="00F44656"/>
    <w:rsid w:val="00F456EF"/>
    <w:rsid w:val="00F45DBC"/>
    <w:rsid w:val="00F45DCF"/>
    <w:rsid w:val="00F46440"/>
    <w:rsid w:val="00F47908"/>
    <w:rsid w:val="00F52ADF"/>
    <w:rsid w:val="00F53005"/>
    <w:rsid w:val="00F53242"/>
    <w:rsid w:val="00F54AD8"/>
    <w:rsid w:val="00F56941"/>
    <w:rsid w:val="00F56B4A"/>
    <w:rsid w:val="00F60161"/>
    <w:rsid w:val="00F60463"/>
    <w:rsid w:val="00F6056B"/>
    <w:rsid w:val="00F612A6"/>
    <w:rsid w:val="00F64946"/>
    <w:rsid w:val="00F64A66"/>
    <w:rsid w:val="00F65F0C"/>
    <w:rsid w:val="00F6678B"/>
    <w:rsid w:val="00F669CE"/>
    <w:rsid w:val="00F7021C"/>
    <w:rsid w:val="00F7087C"/>
    <w:rsid w:val="00F714EB"/>
    <w:rsid w:val="00F72068"/>
    <w:rsid w:val="00F728AA"/>
    <w:rsid w:val="00F73150"/>
    <w:rsid w:val="00F744EF"/>
    <w:rsid w:val="00F74673"/>
    <w:rsid w:val="00F75E4A"/>
    <w:rsid w:val="00F77DCD"/>
    <w:rsid w:val="00F80B74"/>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74FC"/>
    <w:rsid w:val="00F9782A"/>
    <w:rsid w:val="00F97AA8"/>
    <w:rsid w:val="00FA006E"/>
    <w:rsid w:val="00FA27AA"/>
    <w:rsid w:val="00FA30C8"/>
    <w:rsid w:val="00FA43B0"/>
    <w:rsid w:val="00FA5551"/>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800FCC"/>
    <w:rsid w:val="018B9025"/>
    <w:rsid w:val="01995F5B"/>
    <w:rsid w:val="019D6896"/>
    <w:rsid w:val="01B00C43"/>
    <w:rsid w:val="01CEE499"/>
    <w:rsid w:val="01EDBAAF"/>
    <w:rsid w:val="026593E3"/>
    <w:rsid w:val="02982C74"/>
    <w:rsid w:val="029D006F"/>
    <w:rsid w:val="02AFBBC9"/>
    <w:rsid w:val="02B86A5D"/>
    <w:rsid w:val="02CA510F"/>
    <w:rsid w:val="02CCD862"/>
    <w:rsid w:val="02F560D0"/>
    <w:rsid w:val="02F754BE"/>
    <w:rsid w:val="031C89F1"/>
    <w:rsid w:val="0325F7C7"/>
    <w:rsid w:val="03275A78"/>
    <w:rsid w:val="032B6EA4"/>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A1388B"/>
    <w:rsid w:val="04B15F38"/>
    <w:rsid w:val="04D5BED0"/>
    <w:rsid w:val="04D5FC5B"/>
    <w:rsid w:val="04DCAACB"/>
    <w:rsid w:val="05118613"/>
    <w:rsid w:val="052B4BDC"/>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679DA7"/>
    <w:rsid w:val="0A832F2F"/>
    <w:rsid w:val="0A894CBF"/>
    <w:rsid w:val="0A95602C"/>
    <w:rsid w:val="0AB35EFB"/>
    <w:rsid w:val="0AC8C2A9"/>
    <w:rsid w:val="0ACA43DE"/>
    <w:rsid w:val="0AEB8471"/>
    <w:rsid w:val="0AF24E71"/>
    <w:rsid w:val="0AFC1E97"/>
    <w:rsid w:val="0B02E0A4"/>
    <w:rsid w:val="0B5C70AC"/>
    <w:rsid w:val="0B61043A"/>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430ACD"/>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A6D802"/>
    <w:rsid w:val="12ADF27F"/>
    <w:rsid w:val="12ECAA0A"/>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93D3E3"/>
    <w:rsid w:val="15A39A6A"/>
    <w:rsid w:val="1652C173"/>
    <w:rsid w:val="167D7C7C"/>
    <w:rsid w:val="167DE05D"/>
    <w:rsid w:val="16918AC6"/>
    <w:rsid w:val="16C0A540"/>
    <w:rsid w:val="16C46550"/>
    <w:rsid w:val="16E69AD5"/>
    <w:rsid w:val="16FCBF35"/>
    <w:rsid w:val="17126645"/>
    <w:rsid w:val="1726B8F6"/>
    <w:rsid w:val="17879802"/>
    <w:rsid w:val="17C26F74"/>
    <w:rsid w:val="17DE11C0"/>
    <w:rsid w:val="17E3A05A"/>
    <w:rsid w:val="17EF5920"/>
    <w:rsid w:val="1801F6A8"/>
    <w:rsid w:val="1813A3D6"/>
    <w:rsid w:val="18191A28"/>
    <w:rsid w:val="1828EF7D"/>
    <w:rsid w:val="182D5B27"/>
    <w:rsid w:val="183D1C82"/>
    <w:rsid w:val="189C81BD"/>
    <w:rsid w:val="18AE36A6"/>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A39F52"/>
    <w:rsid w:val="24A3ADC7"/>
    <w:rsid w:val="24AFA6EA"/>
    <w:rsid w:val="24E207B3"/>
    <w:rsid w:val="24ECC46B"/>
    <w:rsid w:val="24FF1A15"/>
    <w:rsid w:val="25036348"/>
    <w:rsid w:val="250B2415"/>
    <w:rsid w:val="25368356"/>
    <w:rsid w:val="254CABC3"/>
    <w:rsid w:val="25B6D3D4"/>
    <w:rsid w:val="25B76D79"/>
    <w:rsid w:val="25BB9DD4"/>
    <w:rsid w:val="25E115A2"/>
    <w:rsid w:val="25F0480F"/>
    <w:rsid w:val="25F4602E"/>
    <w:rsid w:val="2659D5C6"/>
    <w:rsid w:val="2662DC11"/>
    <w:rsid w:val="2667514A"/>
    <w:rsid w:val="266CBF5E"/>
    <w:rsid w:val="267F5D2E"/>
    <w:rsid w:val="2683C651"/>
    <w:rsid w:val="269067F4"/>
    <w:rsid w:val="269E2D9C"/>
    <w:rsid w:val="26B48858"/>
    <w:rsid w:val="26C6F6D8"/>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5332AC"/>
    <w:rsid w:val="2E8DF618"/>
    <w:rsid w:val="2E901A6B"/>
    <w:rsid w:val="2EA31251"/>
    <w:rsid w:val="2EA43F33"/>
    <w:rsid w:val="2EB4CA96"/>
    <w:rsid w:val="2EBD8CB1"/>
    <w:rsid w:val="2ED3B3AA"/>
    <w:rsid w:val="2F32121A"/>
    <w:rsid w:val="2F44A682"/>
    <w:rsid w:val="2FE50B9A"/>
    <w:rsid w:val="303C533D"/>
    <w:rsid w:val="304CEDEB"/>
    <w:rsid w:val="3050F316"/>
    <w:rsid w:val="3055555E"/>
    <w:rsid w:val="305771AA"/>
    <w:rsid w:val="306602F8"/>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98E8EA"/>
    <w:rsid w:val="379DF2E7"/>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A026A2"/>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66B63D"/>
    <w:rsid w:val="4067BBFE"/>
    <w:rsid w:val="4074A81B"/>
    <w:rsid w:val="40778C6D"/>
    <w:rsid w:val="40B65DDA"/>
    <w:rsid w:val="40D71059"/>
    <w:rsid w:val="40E6F232"/>
    <w:rsid w:val="41043E2A"/>
    <w:rsid w:val="4115B6BC"/>
    <w:rsid w:val="412ABFC3"/>
    <w:rsid w:val="413D11A5"/>
    <w:rsid w:val="416462D1"/>
    <w:rsid w:val="4164E286"/>
    <w:rsid w:val="41719106"/>
    <w:rsid w:val="41FBB483"/>
    <w:rsid w:val="422AD9B1"/>
    <w:rsid w:val="4255205D"/>
    <w:rsid w:val="425AE520"/>
    <w:rsid w:val="425EA192"/>
    <w:rsid w:val="4272BC0D"/>
    <w:rsid w:val="42968612"/>
    <w:rsid w:val="429C2B90"/>
    <w:rsid w:val="429F88EC"/>
    <w:rsid w:val="42D2150F"/>
    <w:rsid w:val="42DEF0E0"/>
    <w:rsid w:val="42F288D9"/>
    <w:rsid w:val="43076A23"/>
    <w:rsid w:val="432B681B"/>
    <w:rsid w:val="4336242F"/>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973209"/>
    <w:rsid w:val="44B0DC4A"/>
    <w:rsid w:val="44E45383"/>
    <w:rsid w:val="44ED1455"/>
    <w:rsid w:val="45180B87"/>
    <w:rsid w:val="451A4B0A"/>
    <w:rsid w:val="45623136"/>
    <w:rsid w:val="45691AE2"/>
    <w:rsid w:val="456C3A37"/>
    <w:rsid w:val="45773C9F"/>
    <w:rsid w:val="459928EF"/>
    <w:rsid w:val="45AC7730"/>
    <w:rsid w:val="460699A2"/>
    <w:rsid w:val="46289548"/>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ED66DB"/>
    <w:rsid w:val="4824B1D7"/>
    <w:rsid w:val="483B8321"/>
    <w:rsid w:val="4854F6D6"/>
    <w:rsid w:val="488F58EC"/>
    <w:rsid w:val="48A2B96B"/>
    <w:rsid w:val="48BB4C1E"/>
    <w:rsid w:val="48D0A7F8"/>
    <w:rsid w:val="48D27058"/>
    <w:rsid w:val="48FD617B"/>
    <w:rsid w:val="4913040F"/>
    <w:rsid w:val="492879F3"/>
    <w:rsid w:val="49317531"/>
    <w:rsid w:val="494E1DAF"/>
    <w:rsid w:val="4950AA35"/>
    <w:rsid w:val="496690D6"/>
    <w:rsid w:val="4974C063"/>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26B0C"/>
    <w:rsid w:val="4B55375E"/>
    <w:rsid w:val="4B564A6D"/>
    <w:rsid w:val="4B987237"/>
    <w:rsid w:val="4B99DB93"/>
    <w:rsid w:val="4BA7A754"/>
    <w:rsid w:val="4BB1807F"/>
    <w:rsid w:val="4BB25C2B"/>
    <w:rsid w:val="4BB4803F"/>
    <w:rsid w:val="4BC12F80"/>
    <w:rsid w:val="4C0737C1"/>
    <w:rsid w:val="4C39A8F8"/>
    <w:rsid w:val="4C537D61"/>
    <w:rsid w:val="4C7FD252"/>
    <w:rsid w:val="4C9BB73C"/>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CA7C86"/>
    <w:rsid w:val="51D30C83"/>
    <w:rsid w:val="51D361D4"/>
    <w:rsid w:val="51ED734E"/>
    <w:rsid w:val="5201044C"/>
    <w:rsid w:val="5236D4A0"/>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5B13A0"/>
    <w:rsid w:val="5582471C"/>
    <w:rsid w:val="559FF306"/>
    <w:rsid w:val="55B8BA7A"/>
    <w:rsid w:val="560C05F8"/>
    <w:rsid w:val="5615A72D"/>
    <w:rsid w:val="562431C7"/>
    <w:rsid w:val="562A59DB"/>
    <w:rsid w:val="562B7D38"/>
    <w:rsid w:val="562BF779"/>
    <w:rsid w:val="56486C05"/>
    <w:rsid w:val="565CC781"/>
    <w:rsid w:val="566BED2C"/>
    <w:rsid w:val="5685935C"/>
    <w:rsid w:val="56A43284"/>
    <w:rsid w:val="56B77A4E"/>
    <w:rsid w:val="56D1C8EF"/>
    <w:rsid w:val="56D4756F"/>
    <w:rsid w:val="56E9A6D5"/>
    <w:rsid w:val="56FE4502"/>
    <w:rsid w:val="5707696F"/>
    <w:rsid w:val="570F24E5"/>
    <w:rsid w:val="5718AC6A"/>
    <w:rsid w:val="571953A8"/>
    <w:rsid w:val="571EB4E6"/>
    <w:rsid w:val="572FF610"/>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EC5D8"/>
    <w:rsid w:val="58FAF7EB"/>
    <w:rsid w:val="591443E9"/>
    <w:rsid w:val="591819A8"/>
    <w:rsid w:val="594162FA"/>
    <w:rsid w:val="59438637"/>
    <w:rsid w:val="59460474"/>
    <w:rsid w:val="595AF7F9"/>
    <w:rsid w:val="595F05FD"/>
    <w:rsid w:val="59688FF8"/>
    <w:rsid w:val="59B14490"/>
    <w:rsid w:val="59BB0C40"/>
    <w:rsid w:val="59BF9F8B"/>
    <w:rsid w:val="59CCFA5E"/>
    <w:rsid w:val="5A0487B9"/>
    <w:rsid w:val="5A14AC6D"/>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DC1A4"/>
    <w:rsid w:val="63C9A274"/>
    <w:rsid w:val="63DDB63A"/>
    <w:rsid w:val="63DDE790"/>
    <w:rsid w:val="63EC8AA1"/>
    <w:rsid w:val="642ABCDB"/>
    <w:rsid w:val="642AE4B8"/>
    <w:rsid w:val="6430F7FB"/>
    <w:rsid w:val="6482FB2F"/>
    <w:rsid w:val="6483965A"/>
    <w:rsid w:val="6485F02A"/>
    <w:rsid w:val="6489441B"/>
    <w:rsid w:val="64DC1079"/>
    <w:rsid w:val="6532B1CE"/>
    <w:rsid w:val="653E1366"/>
    <w:rsid w:val="656DFC1D"/>
    <w:rsid w:val="657C8B61"/>
    <w:rsid w:val="6586D50A"/>
    <w:rsid w:val="658E65C8"/>
    <w:rsid w:val="6595460F"/>
    <w:rsid w:val="65996403"/>
    <w:rsid w:val="65C68D3C"/>
    <w:rsid w:val="65CF7B9A"/>
    <w:rsid w:val="65DCBDD2"/>
    <w:rsid w:val="65DD0E0A"/>
    <w:rsid w:val="65DF3585"/>
    <w:rsid w:val="65ED810F"/>
    <w:rsid w:val="65FD4A3D"/>
    <w:rsid w:val="660B7CF4"/>
    <w:rsid w:val="66572E53"/>
    <w:rsid w:val="665B3BDE"/>
    <w:rsid w:val="666458DA"/>
    <w:rsid w:val="666A669F"/>
    <w:rsid w:val="66A0A169"/>
    <w:rsid w:val="66D27694"/>
    <w:rsid w:val="66FC1AB1"/>
    <w:rsid w:val="671251B9"/>
    <w:rsid w:val="671585B4"/>
    <w:rsid w:val="674D21D4"/>
    <w:rsid w:val="674DD18A"/>
    <w:rsid w:val="67817E64"/>
    <w:rsid w:val="678938D6"/>
    <w:rsid w:val="67AE635F"/>
    <w:rsid w:val="67B49A06"/>
    <w:rsid w:val="67EF1526"/>
    <w:rsid w:val="683BA814"/>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964E70"/>
    <w:rsid w:val="71A578B0"/>
    <w:rsid w:val="71A79E38"/>
    <w:rsid w:val="71BA6B70"/>
    <w:rsid w:val="71BAC341"/>
    <w:rsid w:val="71DEE5C5"/>
    <w:rsid w:val="720C3833"/>
    <w:rsid w:val="72393D35"/>
    <w:rsid w:val="724E86CF"/>
    <w:rsid w:val="7256F3AF"/>
    <w:rsid w:val="7260EF42"/>
    <w:rsid w:val="72654A73"/>
    <w:rsid w:val="7267AD69"/>
    <w:rsid w:val="729162E3"/>
    <w:rsid w:val="72944CCE"/>
    <w:rsid w:val="72B28994"/>
    <w:rsid w:val="72C5C122"/>
    <w:rsid w:val="72F0DAFC"/>
    <w:rsid w:val="72F8128E"/>
    <w:rsid w:val="72FD4EE4"/>
    <w:rsid w:val="7300AB6B"/>
    <w:rsid w:val="7305D792"/>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F0E00C"/>
    <w:rsid w:val="77F54679"/>
    <w:rsid w:val="780B5227"/>
    <w:rsid w:val="781507FE"/>
    <w:rsid w:val="782D1D61"/>
    <w:rsid w:val="78349DE5"/>
    <w:rsid w:val="784284EE"/>
    <w:rsid w:val="784C4F5F"/>
    <w:rsid w:val="784D67FD"/>
    <w:rsid w:val="7850EF16"/>
    <w:rsid w:val="787AE99D"/>
    <w:rsid w:val="78AA4EB7"/>
    <w:rsid w:val="78C58CCD"/>
    <w:rsid w:val="78D9CD4E"/>
    <w:rsid w:val="78E9149C"/>
    <w:rsid w:val="79179FF4"/>
    <w:rsid w:val="7925FB23"/>
    <w:rsid w:val="7940E7BF"/>
    <w:rsid w:val="795B1892"/>
    <w:rsid w:val="796FC8FC"/>
    <w:rsid w:val="79852C32"/>
    <w:rsid w:val="798DD000"/>
    <w:rsid w:val="79944377"/>
    <w:rsid w:val="79ABFA52"/>
    <w:rsid w:val="79BB62ED"/>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9067F"/>
    <w:rsid w:val="7BFB3301"/>
    <w:rsid w:val="7C0C7272"/>
    <w:rsid w:val="7C199E52"/>
    <w:rsid w:val="7C6F8570"/>
    <w:rsid w:val="7C85AE80"/>
    <w:rsid w:val="7CA2AA37"/>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87CBE32A-720A-421B-8A09-837BBAA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306671756">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e50c64-ec3a-46a6-94b8-a2c95505ef87">
      <Terms xmlns="http://schemas.microsoft.com/office/infopath/2007/PartnerControls"/>
    </lcf76f155ced4ddcb4097134ff3c332f>
    <TaxCatchAll xmlns="413bd800-9cc7-4b33-bbe3-cb24f5a862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958999A1275459E152EF489EA37C2" ma:contentTypeVersion="11" ma:contentTypeDescription="Create a new document." ma:contentTypeScope="" ma:versionID="59b4d595f2de923ecb4eb67c80b47763">
  <xsd:schema xmlns:xsd="http://www.w3.org/2001/XMLSchema" xmlns:xs="http://www.w3.org/2001/XMLSchema" xmlns:p="http://schemas.microsoft.com/office/2006/metadata/properties" xmlns:ns2="cae50c64-ec3a-46a6-94b8-a2c95505ef87" xmlns:ns3="413bd800-9cc7-4b33-bbe3-cb24f5a86244" targetNamespace="http://schemas.microsoft.com/office/2006/metadata/properties" ma:root="true" ma:fieldsID="3cd84eb04f6e9dc8f57d6c9f5f7e507c" ns2:_="" ns3:_="">
    <xsd:import namespace="cae50c64-ec3a-46a6-94b8-a2c95505ef8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50c64-ec3a-46a6-94b8-a2c95505e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2.xml><?xml version="1.0" encoding="utf-8"?>
<ds:datastoreItem xmlns:ds="http://schemas.openxmlformats.org/officeDocument/2006/customXml" ds:itemID="{F7A79C3B-AED7-43ED-BDAD-2C6ED1B15B44}">
  <ds:schemaRefs>
    <ds:schemaRef ds:uri="cae50c64-ec3a-46a6-94b8-a2c95505ef87"/>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413bd800-9cc7-4b33-bbe3-cb24f5a8624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9099355-D539-4597-9AC9-35360935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50c64-ec3a-46a6-94b8-a2c95505ef8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15407</TotalTime>
  <Pages>1</Pages>
  <Words>5647</Words>
  <Characters>32190</Characters>
  <Application>Microsoft Office Word</Application>
  <DocSecurity>4</DocSecurity>
  <Lines>268</Lines>
  <Paragraphs>75</Paragraphs>
  <ScaleCrop>false</ScaleCrop>
  <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Algirdas Mažeikis</cp:lastModifiedBy>
  <cp:revision>43</cp:revision>
  <dcterms:created xsi:type="dcterms:W3CDTF">2024-12-16T19:13:00Z</dcterms:created>
  <dcterms:modified xsi:type="dcterms:W3CDTF">2024-12-30T06:16:00Z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0x010100D25958999A1275459E152EF489EA37C2</vt:lpwstr>
  </property>
</Properties>
</file>