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CAEED" w14:textId="77777777" w:rsidR="00ED2FDE" w:rsidRPr="009E4390" w:rsidRDefault="00ED2FDE" w:rsidP="009E4390">
      <w:pPr>
        <w:pStyle w:val="Antrat2"/>
      </w:pPr>
      <w:r w:rsidRPr="009E4390">
        <w:t>Paslaugų PIRKIMO IR PARDAVIMO SUTARTIS</w:t>
      </w:r>
    </w:p>
    <w:p w14:paraId="47BF986F" w14:textId="0570285B" w:rsidR="00ED2FDE" w:rsidRPr="009E4390" w:rsidRDefault="00ED2FDE" w:rsidP="009E4390">
      <w:pPr>
        <w:autoSpaceDE w:val="0"/>
        <w:autoSpaceDN w:val="0"/>
        <w:adjustRightInd w:val="0"/>
        <w:spacing w:before="120" w:after="120"/>
        <w:jc w:val="center"/>
        <w:rPr>
          <w:b/>
          <w:bCs/>
          <w:caps/>
        </w:rPr>
      </w:pPr>
      <w:r w:rsidRPr="009E4390">
        <w:t>20</w:t>
      </w:r>
      <w:r w:rsidR="00A36574">
        <w:t>2</w:t>
      </w:r>
      <w:r w:rsidR="00525E34">
        <w:t>2</w:t>
      </w:r>
      <w:r w:rsidRPr="009E4390">
        <w:t xml:space="preserve"> m.     </w:t>
      </w:r>
    </w:p>
    <w:p w14:paraId="1C47A81A" w14:textId="77777777" w:rsidR="00ED2FDE" w:rsidRPr="009E4390" w:rsidRDefault="00ED2FDE" w:rsidP="009E4390">
      <w:pPr>
        <w:spacing w:before="120" w:after="120"/>
        <w:jc w:val="center"/>
      </w:pPr>
      <w:r w:rsidRPr="009E4390">
        <w:t>Panevėžys</w:t>
      </w:r>
    </w:p>
    <w:p w14:paraId="67584B2F" w14:textId="77777777" w:rsidR="00B4194E" w:rsidRPr="009E4390" w:rsidRDefault="00B4194E" w:rsidP="00B4194E">
      <w:pPr>
        <w:jc w:val="both"/>
      </w:pPr>
      <w:r w:rsidRPr="009E4390">
        <w:rPr>
          <w:b/>
        </w:rPr>
        <w:t>Panevėžio miesto savivaldybės administracija,</w:t>
      </w:r>
      <w:r w:rsidRPr="009E4390">
        <w:t xml:space="preserve"> (juridinio asmens kodas 288724610, buveinė registruota Laisvės a. 20, Panevėžyje), atstovaujama </w:t>
      </w:r>
      <w:r>
        <w:t>Administracijos direktoriaus Tomo Juknos</w:t>
      </w:r>
      <w:r w:rsidRPr="009E4390">
        <w:t xml:space="preserve">, veikiančio pagal Panevėžio miesto savivaldybės administracijos veiklos nuostatus, patvirtintus Panevėžio miesto savivaldybės tarybos 2011 m. kovo 31 d. sprendimu Nr. 1-68-17 </w:t>
      </w:r>
      <w:r w:rsidRPr="009E4390">
        <w:rPr>
          <w:iCs/>
        </w:rPr>
        <w:t>(</w:t>
      </w:r>
      <w:r w:rsidRPr="009E4390">
        <w:t xml:space="preserve">toliau </w:t>
      </w:r>
      <w:r w:rsidRPr="009E4390">
        <w:sym w:font="Symbol" w:char="F02D"/>
      </w:r>
      <w:r w:rsidRPr="009E4390">
        <w:t xml:space="preserve"> </w:t>
      </w:r>
      <w:r w:rsidRPr="009E4390">
        <w:rPr>
          <w:b/>
          <w:bCs/>
        </w:rPr>
        <w:t>Pirkėjas</w:t>
      </w:r>
      <w:r w:rsidRPr="009E4390">
        <w:rPr>
          <w:bCs/>
        </w:rPr>
        <w:t>)</w:t>
      </w:r>
      <w:r w:rsidRPr="009E4390">
        <w:t>,</w:t>
      </w:r>
    </w:p>
    <w:p w14:paraId="5D316B74" w14:textId="77777777" w:rsidR="00ED2FDE" w:rsidRPr="009E4390" w:rsidRDefault="00ED2FDE" w:rsidP="009E4390">
      <w:pPr>
        <w:jc w:val="both"/>
      </w:pPr>
      <w:r w:rsidRPr="009E4390">
        <w:t xml:space="preserve"> ir</w:t>
      </w:r>
    </w:p>
    <w:p w14:paraId="4BF41FC6" w14:textId="588A44D5" w:rsidR="00ED2FDE" w:rsidRPr="009E4390" w:rsidRDefault="00B4194E" w:rsidP="009E4390">
      <w:pPr>
        <w:jc w:val="both"/>
      </w:pPr>
      <w:r>
        <w:rPr>
          <w:b/>
          <w:bCs/>
        </w:rPr>
        <w:t>ūkio subjektų grupe</w:t>
      </w:r>
      <w:r>
        <w:rPr>
          <w:bCs/>
        </w:rPr>
        <w:t xml:space="preserve">, kurią sudaro </w:t>
      </w:r>
      <w:r w:rsidRPr="007C379D">
        <w:rPr>
          <w:b/>
          <w:bCs/>
        </w:rPr>
        <w:t xml:space="preserve">MB </w:t>
      </w:r>
      <w:proofErr w:type="spellStart"/>
      <w:r w:rsidRPr="007C379D">
        <w:rPr>
          <w:b/>
          <w:bCs/>
        </w:rPr>
        <w:t>Bauland</w:t>
      </w:r>
      <w:proofErr w:type="spellEnd"/>
      <w:r w:rsidRPr="009E4390">
        <w:rPr>
          <w:b/>
        </w:rPr>
        <w:t>,</w:t>
      </w:r>
      <w:r w:rsidRPr="009E4390">
        <w:t xml:space="preserve"> pagal Lietuvos Respublikos įstatymus įsteigta ir veikianti įmonė, juridinio asmens kodas </w:t>
      </w:r>
      <w:r w:rsidRPr="007C379D">
        <w:t>305622646</w:t>
      </w:r>
      <w:r w:rsidRPr="009E4390">
        <w:t xml:space="preserve">, kurios registruota buveinė yra </w:t>
      </w:r>
      <w:r w:rsidRPr="007B27FD">
        <w:t xml:space="preserve">Miglos g. 33-3, </w:t>
      </w:r>
      <w:r>
        <w:t>V</w:t>
      </w:r>
      <w:r w:rsidRPr="007B27FD">
        <w:t>ilnius</w:t>
      </w:r>
      <w:r w:rsidRPr="009E4390">
        <w:t xml:space="preserve">, </w:t>
      </w:r>
      <w:r w:rsidRPr="009E4390">
        <w:rPr>
          <w:bCs/>
          <w:iCs/>
        </w:rPr>
        <w:t xml:space="preserve">duomenys apie bendrovę kaupiami ir saugomi </w:t>
      </w:r>
      <w:r w:rsidRPr="007C379D">
        <w:rPr>
          <w:bCs/>
          <w:iCs/>
        </w:rPr>
        <w:t>Juridinių asmenų registr</w:t>
      </w:r>
      <w:r>
        <w:rPr>
          <w:bCs/>
          <w:iCs/>
        </w:rPr>
        <w:t xml:space="preserve">e ir </w:t>
      </w:r>
      <w:r w:rsidRPr="008E052B">
        <w:rPr>
          <w:b/>
          <w:iCs/>
        </w:rPr>
        <w:t>UAB „</w:t>
      </w:r>
      <w:proofErr w:type="spellStart"/>
      <w:r w:rsidRPr="008E052B">
        <w:rPr>
          <w:b/>
          <w:iCs/>
        </w:rPr>
        <w:t>Newsec</w:t>
      </w:r>
      <w:proofErr w:type="spellEnd"/>
      <w:r w:rsidRPr="008E052B">
        <w:rPr>
          <w:b/>
          <w:iCs/>
        </w:rPr>
        <w:t xml:space="preserve"> </w:t>
      </w:r>
      <w:proofErr w:type="spellStart"/>
      <w:r w:rsidRPr="008E052B">
        <w:rPr>
          <w:b/>
          <w:iCs/>
        </w:rPr>
        <w:t>advisers</w:t>
      </w:r>
      <w:proofErr w:type="spellEnd"/>
      <w:r w:rsidRPr="008E052B">
        <w:rPr>
          <w:b/>
          <w:iCs/>
        </w:rPr>
        <w:t xml:space="preserve"> LT“</w:t>
      </w:r>
      <w:r>
        <w:rPr>
          <w:bCs/>
          <w:iCs/>
        </w:rPr>
        <w:t>,</w:t>
      </w:r>
      <w:r w:rsidR="008E052B">
        <w:rPr>
          <w:bCs/>
          <w:iCs/>
        </w:rPr>
        <w:t xml:space="preserve"> </w:t>
      </w:r>
      <w:r w:rsidR="008E052B" w:rsidRPr="009E4390">
        <w:t>pagal Lietuvos Respublikos įstatymus įsteigta ir veikianti įmonė, juridinio asmens kodas</w:t>
      </w:r>
      <w:r w:rsidR="008E052B">
        <w:t xml:space="preserve"> </w:t>
      </w:r>
      <w:r w:rsidR="008E052B" w:rsidRPr="008E052B">
        <w:t>302504219</w:t>
      </w:r>
      <w:r w:rsidR="008E052B">
        <w:t xml:space="preserve">, kurios registruota </w:t>
      </w:r>
      <w:r w:rsidR="008E052B" w:rsidRPr="009E4390">
        <w:t>buveinė yra</w:t>
      </w:r>
      <w:r w:rsidR="008E052B">
        <w:t xml:space="preserve"> </w:t>
      </w:r>
      <w:r w:rsidR="008E052B">
        <w:rPr>
          <w:sz w:val="23"/>
          <w:szCs w:val="23"/>
        </w:rPr>
        <w:t>Konstitucijos pr. 21C, Vilnius</w:t>
      </w:r>
      <w:r w:rsidR="002E76E8">
        <w:rPr>
          <w:sz w:val="23"/>
          <w:szCs w:val="23"/>
        </w:rPr>
        <w:t>, d</w:t>
      </w:r>
      <w:r w:rsidR="002E76E8" w:rsidRPr="009E4390">
        <w:rPr>
          <w:bCs/>
          <w:iCs/>
        </w:rPr>
        <w:t xml:space="preserve">uomenys apie bendrovę kaupiami ir saugomi </w:t>
      </w:r>
      <w:r w:rsidR="002E76E8" w:rsidRPr="007C379D">
        <w:rPr>
          <w:bCs/>
          <w:iCs/>
        </w:rPr>
        <w:t>Juridinių asmenų registr</w:t>
      </w:r>
      <w:r w:rsidR="002E76E8">
        <w:rPr>
          <w:bCs/>
          <w:iCs/>
        </w:rPr>
        <w:t>e</w:t>
      </w:r>
      <w:r w:rsidR="00ED2FDE" w:rsidRPr="009E4390">
        <w:rPr>
          <w:iCs/>
        </w:rPr>
        <w:t>,</w:t>
      </w:r>
      <w:r w:rsidR="00ED2FDE" w:rsidRPr="009E4390">
        <w:rPr>
          <w:b/>
          <w:iCs/>
        </w:rPr>
        <w:t xml:space="preserve"> </w:t>
      </w:r>
      <w:r w:rsidR="00ED2FDE" w:rsidRPr="009E4390">
        <w:t>atstovaujama</w:t>
      </w:r>
      <w:r w:rsidR="002E76E8">
        <w:t xml:space="preserve"> </w:t>
      </w:r>
      <w:r w:rsidR="002E76E8" w:rsidRPr="002E76E8">
        <w:t xml:space="preserve">MB </w:t>
      </w:r>
      <w:proofErr w:type="spellStart"/>
      <w:r w:rsidR="002E76E8" w:rsidRPr="002E76E8">
        <w:t>Bauland</w:t>
      </w:r>
      <w:proofErr w:type="spellEnd"/>
      <w:r w:rsidR="00ED2FDE" w:rsidRPr="009E4390">
        <w:t xml:space="preserve"> </w:t>
      </w:r>
      <w:r w:rsidR="002E76E8">
        <w:t xml:space="preserve">direktoriaus Donato Baltrušaičio, veikiančio pagal </w:t>
      </w:r>
      <w:r w:rsidR="0094540F">
        <w:t xml:space="preserve">2022 m. rugpjūčio 3 d. Jungtinės veiklos sutartimi, sudarytos tarp </w:t>
      </w:r>
      <w:r w:rsidR="0094540F" w:rsidRPr="002E76E8">
        <w:t xml:space="preserve">MB </w:t>
      </w:r>
      <w:proofErr w:type="spellStart"/>
      <w:r w:rsidR="0094540F" w:rsidRPr="002E76E8">
        <w:t>Bauland</w:t>
      </w:r>
      <w:proofErr w:type="spellEnd"/>
      <w:r w:rsidR="0094540F" w:rsidRPr="009E4390">
        <w:t xml:space="preserve"> </w:t>
      </w:r>
      <w:r w:rsidR="0094540F">
        <w:t xml:space="preserve">ir </w:t>
      </w:r>
      <w:r w:rsidR="0094540F" w:rsidRPr="0094540F">
        <w:rPr>
          <w:bCs/>
          <w:iCs/>
        </w:rPr>
        <w:t>UAB „</w:t>
      </w:r>
      <w:proofErr w:type="spellStart"/>
      <w:r w:rsidR="0094540F" w:rsidRPr="0094540F">
        <w:rPr>
          <w:bCs/>
          <w:iCs/>
        </w:rPr>
        <w:t>Newsec</w:t>
      </w:r>
      <w:proofErr w:type="spellEnd"/>
      <w:r w:rsidR="0094540F" w:rsidRPr="0094540F">
        <w:rPr>
          <w:bCs/>
          <w:iCs/>
        </w:rPr>
        <w:t xml:space="preserve"> </w:t>
      </w:r>
      <w:proofErr w:type="spellStart"/>
      <w:r w:rsidR="0094540F" w:rsidRPr="0094540F">
        <w:rPr>
          <w:bCs/>
          <w:iCs/>
        </w:rPr>
        <w:t>advisers</w:t>
      </w:r>
      <w:proofErr w:type="spellEnd"/>
      <w:r w:rsidR="0094540F" w:rsidRPr="0094540F">
        <w:rPr>
          <w:bCs/>
          <w:iCs/>
        </w:rPr>
        <w:t xml:space="preserve"> LT“</w:t>
      </w:r>
      <w:r w:rsidR="0094540F">
        <w:rPr>
          <w:bCs/>
          <w:iCs/>
        </w:rPr>
        <w:t xml:space="preserve">, </w:t>
      </w:r>
      <w:r w:rsidR="0094540F">
        <w:t xml:space="preserve">suteiktą įgaliojimą </w:t>
      </w:r>
      <w:r w:rsidR="00ED2FDE" w:rsidRPr="009E4390">
        <w:rPr>
          <w:b/>
          <w:iCs/>
        </w:rPr>
        <w:t xml:space="preserve"> </w:t>
      </w:r>
      <w:r w:rsidR="00ED2FDE" w:rsidRPr="009E4390">
        <w:rPr>
          <w:iCs/>
        </w:rPr>
        <w:t>(</w:t>
      </w:r>
      <w:r w:rsidR="00ED2FDE" w:rsidRPr="009E4390">
        <w:t xml:space="preserve">toliau </w:t>
      </w:r>
      <w:r w:rsidR="00ED2FDE" w:rsidRPr="009E4390">
        <w:sym w:font="Symbol" w:char="F02D"/>
      </w:r>
      <w:r w:rsidR="00ED2FDE" w:rsidRPr="009E4390">
        <w:t xml:space="preserve"> </w:t>
      </w:r>
      <w:r w:rsidR="00ED2FDE" w:rsidRPr="009E4390">
        <w:rPr>
          <w:b/>
        </w:rPr>
        <w:t>Tiekėjas</w:t>
      </w:r>
      <w:r w:rsidR="00ED2FDE" w:rsidRPr="009E4390">
        <w:t>),</w:t>
      </w:r>
    </w:p>
    <w:p w14:paraId="6F73D893" w14:textId="77777777" w:rsidR="00105C40" w:rsidRPr="009E4390" w:rsidRDefault="00AC6EBE" w:rsidP="009E4390">
      <w:pPr>
        <w:autoSpaceDE w:val="0"/>
        <w:autoSpaceDN w:val="0"/>
        <w:adjustRightInd w:val="0"/>
        <w:jc w:val="both"/>
      </w:pPr>
      <w:r w:rsidRPr="009E4390">
        <w:rPr>
          <w:color w:val="000000"/>
          <w:spacing w:val="-8"/>
        </w:rPr>
        <w:t>toliau kartu šioje paslaugų viešojo pirkimo–pardavimo sutartyje vadinami „Šalimis“, o kiekvienas atskirai – „Šalimi“,</w:t>
      </w:r>
      <w:r w:rsidR="00ED2FDE" w:rsidRPr="009E4390">
        <w:rPr>
          <w:bCs/>
        </w:rPr>
        <w:t xml:space="preserve"> </w:t>
      </w:r>
      <w:r w:rsidRPr="009E4390">
        <w:rPr>
          <w:color w:val="000000"/>
        </w:rPr>
        <w:t>sudarė šią paslaugų viešojo pirkimo–pardavimo sutartį, toliau vadinamą „Sutartimi“, ir susitarė dėl toliau išvardytų sąlygų.</w:t>
      </w:r>
    </w:p>
    <w:p w14:paraId="4A4883F3" w14:textId="77777777" w:rsidR="00105C40" w:rsidRPr="009E4390" w:rsidRDefault="00105C40" w:rsidP="009E4390">
      <w:pPr>
        <w:pStyle w:val="Antrat2"/>
        <w:numPr>
          <w:ilvl w:val="0"/>
          <w:numId w:val="3"/>
        </w:numPr>
      </w:pPr>
      <w:r w:rsidRPr="009E4390">
        <w:t>Sutarties dalykas</w:t>
      </w:r>
    </w:p>
    <w:p w14:paraId="632E2FE3" w14:textId="7A34018E" w:rsidR="00BB3616" w:rsidRDefault="00BB3616" w:rsidP="00BB3616">
      <w:pPr>
        <w:pStyle w:val="Sraopastraipa"/>
        <w:numPr>
          <w:ilvl w:val="1"/>
          <w:numId w:val="3"/>
        </w:numPr>
        <w:jc w:val="both"/>
      </w:pPr>
      <w:r>
        <w:t xml:space="preserve"> </w:t>
      </w:r>
      <w:r w:rsidR="00B640DA" w:rsidRPr="009E4390">
        <w:t xml:space="preserve">Sutarties dalykas yra </w:t>
      </w:r>
      <w:r w:rsidR="00525E34" w:rsidRPr="00B114A1">
        <w:t>Investicijų projekto „Teritorijų, skirtų naujoms investicijoms pritraukti ir esamoms plėsti vystymas, skatinant Panevėžio miesto konkurencingumo didinimą“</w:t>
      </w:r>
      <w:r w:rsidR="00525E34" w:rsidRPr="007B27FD">
        <w:t xml:space="preserve"> parengimo paslaugos</w:t>
      </w:r>
      <w:r w:rsidR="00525E34">
        <w:t xml:space="preserve"> </w:t>
      </w:r>
      <w:r w:rsidR="00B640DA" w:rsidRPr="009E4390">
        <w:t xml:space="preserve">(toliau – </w:t>
      </w:r>
      <w:r w:rsidR="00B640DA" w:rsidRPr="00B114A1">
        <w:t>Paslaugos</w:t>
      </w:r>
      <w:r w:rsidR="00B640DA" w:rsidRPr="009E4390">
        <w:t>).</w:t>
      </w:r>
    </w:p>
    <w:p w14:paraId="7CE6BA48" w14:textId="77777777" w:rsidR="00BB3616" w:rsidRDefault="00BB3616" w:rsidP="00BB3616">
      <w:pPr>
        <w:pStyle w:val="Sraopastraipa"/>
        <w:numPr>
          <w:ilvl w:val="1"/>
          <w:numId w:val="14"/>
        </w:numPr>
        <w:jc w:val="both"/>
      </w:pPr>
      <w:r>
        <w:t xml:space="preserve"> </w:t>
      </w:r>
      <w:r w:rsidR="00B640DA" w:rsidRPr="009E4390">
        <w:t>Paslaugas suteikti vadovaujantis Technine užduotimi (Sutarties priedas Nr.1).</w:t>
      </w:r>
    </w:p>
    <w:p w14:paraId="0B9A6748" w14:textId="3A854728" w:rsidR="00105C40" w:rsidRPr="009E4390" w:rsidRDefault="00BB3616" w:rsidP="00BB3616">
      <w:pPr>
        <w:pStyle w:val="Sraopastraipa"/>
        <w:numPr>
          <w:ilvl w:val="1"/>
          <w:numId w:val="14"/>
        </w:numPr>
        <w:jc w:val="both"/>
      </w:pPr>
      <w:r>
        <w:t xml:space="preserve"> </w:t>
      </w:r>
      <w:r w:rsidR="00B640DA" w:rsidRPr="009E4390">
        <w:t>Paslaugos turi būti suteiktos Panevėžio mieste.</w:t>
      </w:r>
    </w:p>
    <w:p w14:paraId="3D78F4D9" w14:textId="77777777" w:rsidR="00105C40" w:rsidRPr="009E4390" w:rsidRDefault="00105C40" w:rsidP="009E4390">
      <w:pPr>
        <w:pStyle w:val="Antrat2"/>
        <w:numPr>
          <w:ilvl w:val="0"/>
          <w:numId w:val="3"/>
        </w:numPr>
      </w:pPr>
      <w:r w:rsidRPr="009E4390">
        <w:t>SUTARTIES GALIOJIMAS, VYKDYMO PRADŽIA, TRUKMĖ IR TERMINAI</w:t>
      </w:r>
    </w:p>
    <w:p w14:paraId="6455EB71" w14:textId="10CE0597" w:rsidR="00105C40" w:rsidRPr="009E4390" w:rsidRDefault="00105C40" w:rsidP="009E4390">
      <w:pPr>
        <w:pStyle w:val="Sraopastraipa"/>
        <w:numPr>
          <w:ilvl w:val="1"/>
          <w:numId w:val="3"/>
        </w:numPr>
        <w:jc w:val="both"/>
      </w:pPr>
      <w:r w:rsidRPr="009E4390">
        <w:t>Tiekėjas Paslaugas suteikia pe</w:t>
      </w:r>
      <w:r w:rsidR="00F4685F">
        <w:t>r 4 mėn.</w:t>
      </w:r>
      <w:r w:rsidR="00A36574">
        <w:t xml:space="preserve"> </w:t>
      </w:r>
      <w:r w:rsidRPr="009E4390">
        <w:t>nuo Sutarties įsigaliojimo momento</w:t>
      </w:r>
      <w:r w:rsidR="00F4685F">
        <w:t xml:space="preserve">, bet ne vėliau kaip </w:t>
      </w:r>
      <w:r w:rsidR="001330AA">
        <w:t xml:space="preserve">iki </w:t>
      </w:r>
      <w:r w:rsidR="00F4685F">
        <w:t>2022 m. lapkričio 30 d</w:t>
      </w:r>
      <w:r w:rsidRPr="009E4390">
        <w:t xml:space="preserve">. </w:t>
      </w:r>
    </w:p>
    <w:p w14:paraId="4F363A3F" w14:textId="77777777" w:rsidR="00105C40" w:rsidRPr="009E4390" w:rsidRDefault="00105C40" w:rsidP="009E4390">
      <w:pPr>
        <w:pStyle w:val="Sraopastraipa"/>
        <w:numPr>
          <w:ilvl w:val="1"/>
          <w:numId w:val="3"/>
        </w:numPr>
        <w:jc w:val="both"/>
      </w:pPr>
      <w:r w:rsidRPr="009E4390">
        <w:t>Tiekėjas turi teisę Pirkėjui suteikti Paslaugas anksčiau Sutartyje nurodyto termino.</w:t>
      </w:r>
    </w:p>
    <w:p w14:paraId="6E6567D0" w14:textId="77777777" w:rsidR="00105C40" w:rsidRPr="009E4390" w:rsidRDefault="00105C40" w:rsidP="009E4390">
      <w:pPr>
        <w:pStyle w:val="Sraopastraipa"/>
        <w:numPr>
          <w:ilvl w:val="1"/>
          <w:numId w:val="3"/>
        </w:numPr>
        <w:jc w:val="both"/>
      </w:pPr>
      <w:r w:rsidRPr="009E4390">
        <w:t>Ši Sutartis įsigalioja nuo Sutarties pasirašymo dienos ir galioja iki visiško Šalių įsipareigojimų įvykdymo arba kol Šalys sutaria ją nutraukti Sutartyje nustatytais atvejais.</w:t>
      </w:r>
    </w:p>
    <w:p w14:paraId="434C8A1A" w14:textId="77777777" w:rsidR="00105C40" w:rsidRPr="009E4390" w:rsidRDefault="00105C40" w:rsidP="009E4390">
      <w:pPr>
        <w:pStyle w:val="Antrat2"/>
        <w:numPr>
          <w:ilvl w:val="0"/>
          <w:numId w:val="3"/>
        </w:numPr>
      </w:pPr>
      <w:r w:rsidRPr="009E4390">
        <w:t>SUTARTIES KAINA (KAINODAROS TAISYKLĖS) IR MOKĖJIMO SĄLYGOS</w:t>
      </w:r>
    </w:p>
    <w:p w14:paraId="748BAA68" w14:textId="77777777" w:rsidR="00A36574" w:rsidRPr="005F0867" w:rsidRDefault="00A36574" w:rsidP="00A36574">
      <w:pPr>
        <w:numPr>
          <w:ilvl w:val="1"/>
          <w:numId w:val="3"/>
        </w:numPr>
        <w:suppressAutoHyphens/>
        <w:spacing w:line="276" w:lineRule="auto"/>
        <w:jc w:val="both"/>
        <w:rPr>
          <w:lang w:eastAsia="ar-SA"/>
        </w:rPr>
      </w:pPr>
      <w:r w:rsidRPr="005F0867">
        <w:t>Bendra Sutarties kaina Eurais, nustatyta viešojo pirkimo metu yra:</w:t>
      </w:r>
    </w:p>
    <w:tbl>
      <w:tblPr>
        <w:tblpPr w:leftFromText="180" w:rightFromText="18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2"/>
        <w:gridCol w:w="4796"/>
      </w:tblGrid>
      <w:tr w:rsidR="00A36574" w:rsidRPr="005F0867" w14:paraId="619CED10" w14:textId="77777777" w:rsidTr="00E473D4">
        <w:tc>
          <w:tcPr>
            <w:tcW w:w="4832" w:type="dxa"/>
            <w:shd w:val="clear" w:color="auto" w:fill="auto"/>
          </w:tcPr>
          <w:p w14:paraId="2D154AA6" w14:textId="77777777" w:rsidR="00A36574" w:rsidRPr="005F0867" w:rsidRDefault="00A36574" w:rsidP="00E473D4">
            <w:pPr>
              <w:suppressAutoHyphens/>
              <w:spacing w:line="276" w:lineRule="auto"/>
              <w:jc w:val="both"/>
              <w:rPr>
                <w:lang w:eastAsia="ar-SA"/>
              </w:rPr>
            </w:pPr>
            <w:r w:rsidRPr="005F0867">
              <w:rPr>
                <w:lang w:eastAsia="ar-SA"/>
              </w:rPr>
              <w:t>Sutarties kaina be PVM</w:t>
            </w:r>
          </w:p>
        </w:tc>
        <w:tc>
          <w:tcPr>
            <w:tcW w:w="4796" w:type="dxa"/>
            <w:shd w:val="clear" w:color="auto" w:fill="auto"/>
          </w:tcPr>
          <w:p w14:paraId="24DD8751" w14:textId="50582149" w:rsidR="00A36574" w:rsidRPr="0094540F" w:rsidRDefault="0094540F" w:rsidP="00E473D4">
            <w:pPr>
              <w:suppressAutoHyphens/>
              <w:spacing w:line="276" w:lineRule="auto"/>
              <w:jc w:val="both"/>
              <w:rPr>
                <w:lang w:eastAsia="ar-SA"/>
              </w:rPr>
            </w:pPr>
            <w:r w:rsidRPr="0094540F">
              <w:rPr>
                <w:lang w:eastAsia="ar-SA"/>
              </w:rPr>
              <w:t>9 915,00</w:t>
            </w:r>
          </w:p>
        </w:tc>
      </w:tr>
      <w:tr w:rsidR="00A36574" w:rsidRPr="005F0867" w14:paraId="3F89CB53" w14:textId="77777777" w:rsidTr="00E473D4">
        <w:tc>
          <w:tcPr>
            <w:tcW w:w="4832" w:type="dxa"/>
            <w:shd w:val="clear" w:color="auto" w:fill="auto"/>
          </w:tcPr>
          <w:p w14:paraId="5C3F7952" w14:textId="77777777" w:rsidR="00A36574" w:rsidRPr="005F0867" w:rsidRDefault="00A36574" w:rsidP="00E473D4">
            <w:pPr>
              <w:suppressAutoHyphens/>
              <w:spacing w:line="276" w:lineRule="auto"/>
              <w:jc w:val="both"/>
              <w:rPr>
                <w:lang w:eastAsia="ar-SA"/>
              </w:rPr>
            </w:pPr>
            <w:r w:rsidRPr="005F0867">
              <w:rPr>
                <w:lang w:eastAsia="ar-SA"/>
              </w:rPr>
              <w:t>PVM (21 proc.)</w:t>
            </w:r>
          </w:p>
        </w:tc>
        <w:tc>
          <w:tcPr>
            <w:tcW w:w="4796" w:type="dxa"/>
            <w:shd w:val="clear" w:color="auto" w:fill="auto"/>
          </w:tcPr>
          <w:p w14:paraId="0A1E17F5" w14:textId="5252BC41" w:rsidR="00A36574" w:rsidRPr="0094540F" w:rsidRDefault="0094540F" w:rsidP="00E473D4">
            <w:pPr>
              <w:suppressAutoHyphens/>
              <w:spacing w:line="276" w:lineRule="auto"/>
              <w:jc w:val="both"/>
              <w:rPr>
                <w:lang w:eastAsia="ar-SA"/>
              </w:rPr>
            </w:pPr>
            <w:r>
              <w:rPr>
                <w:lang w:eastAsia="ar-SA"/>
              </w:rPr>
              <w:t>2 082,15</w:t>
            </w:r>
          </w:p>
        </w:tc>
      </w:tr>
      <w:tr w:rsidR="00A36574" w:rsidRPr="005F0867" w14:paraId="3FC79ED2" w14:textId="77777777" w:rsidTr="0094540F">
        <w:trPr>
          <w:trHeight w:val="332"/>
        </w:trPr>
        <w:tc>
          <w:tcPr>
            <w:tcW w:w="4832" w:type="dxa"/>
            <w:shd w:val="clear" w:color="auto" w:fill="auto"/>
          </w:tcPr>
          <w:p w14:paraId="244A0745" w14:textId="77777777" w:rsidR="00A36574" w:rsidRPr="005F0867" w:rsidRDefault="00A36574" w:rsidP="00E473D4">
            <w:pPr>
              <w:suppressAutoHyphens/>
              <w:spacing w:line="276" w:lineRule="auto"/>
              <w:jc w:val="both"/>
              <w:rPr>
                <w:lang w:eastAsia="ar-SA"/>
              </w:rPr>
            </w:pPr>
            <w:r w:rsidRPr="005F0867">
              <w:rPr>
                <w:lang w:eastAsia="ar-SA"/>
              </w:rPr>
              <w:t>Bendra Sutarties kaina (Sutarties kaina su PVM)</w:t>
            </w:r>
          </w:p>
        </w:tc>
        <w:tc>
          <w:tcPr>
            <w:tcW w:w="4796" w:type="dxa"/>
            <w:shd w:val="clear" w:color="auto" w:fill="auto"/>
          </w:tcPr>
          <w:p w14:paraId="4705ACEB" w14:textId="420D63B6" w:rsidR="00A36574" w:rsidRPr="0094540F" w:rsidRDefault="0094540F" w:rsidP="00E473D4">
            <w:pPr>
              <w:suppressAutoHyphens/>
              <w:spacing w:line="276" w:lineRule="auto"/>
              <w:jc w:val="both"/>
              <w:rPr>
                <w:lang w:eastAsia="ar-SA"/>
              </w:rPr>
            </w:pPr>
            <w:r>
              <w:rPr>
                <w:lang w:eastAsia="ar-SA"/>
              </w:rPr>
              <w:t>11 997,15</w:t>
            </w:r>
          </w:p>
        </w:tc>
      </w:tr>
    </w:tbl>
    <w:p w14:paraId="6824A3E5" w14:textId="47234968" w:rsidR="00A36574" w:rsidRPr="005F0867" w:rsidRDefault="00A36574" w:rsidP="00A36574">
      <w:pPr>
        <w:numPr>
          <w:ilvl w:val="1"/>
          <w:numId w:val="3"/>
        </w:numPr>
        <w:suppressAutoHyphens/>
        <w:spacing w:line="276" w:lineRule="auto"/>
        <w:jc w:val="both"/>
        <w:rPr>
          <w:lang w:eastAsia="ar-SA"/>
        </w:rPr>
      </w:pPr>
      <w:r w:rsidRPr="005F0867">
        <w:t xml:space="preserve">Ši suma atitinka </w:t>
      </w:r>
      <w:r>
        <w:t>Tiekėj</w:t>
      </w:r>
      <w:r w:rsidRPr="005F0867">
        <w:t xml:space="preserve">o viešojo pirkimo metu pateiktam pasiūlymui. Į bendrą Sutarties kainą yra įskaičiuotos visos tiesioginės ir netiesioginės </w:t>
      </w:r>
      <w:r>
        <w:t>Tiekėj</w:t>
      </w:r>
      <w:r w:rsidRPr="005F0867">
        <w:t xml:space="preserve">o išlaidos (mokesčiai, darbo jėgos, draudimo ir visos kitos), </w:t>
      </w:r>
      <w:r>
        <w:t>Tiekėj</w:t>
      </w:r>
      <w:r w:rsidRPr="005F0867">
        <w:t>ui priklausančios pagal Lietuvos Respublikos įstatymus ir kitus teisės aktus bei šią Sutartį, išlaidos.</w:t>
      </w:r>
    </w:p>
    <w:p w14:paraId="60B07E94" w14:textId="0AF864CF" w:rsidR="00A36574" w:rsidRPr="005F0867" w:rsidRDefault="00A36574" w:rsidP="00A36574">
      <w:pPr>
        <w:numPr>
          <w:ilvl w:val="1"/>
          <w:numId w:val="3"/>
        </w:numPr>
        <w:suppressAutoHyphens/>
        <w:spacing w:line="276" w:lineRule="auto"/>
        <w:jc w:val="both"/>
        <w:rPr>
          <w:lang w:eastAsia="ar-SA"/>
        </w:rPr>
      </w:pPr>
      <w:r w:rsidRPr="005F0867">
        <w:lastRenderedPageBreak/>
        <w:t xml:space="preserve">Jeigu, siekiant laiku ir tinkamai įvykdyti Sutartį, reikia atlikti papildomas paslaugas, kurias </w:t>
      </w:r>
      <w:r>
        <w:t>Tiekėj</w:t>
      </w:r>
      <w:r w:rsidRPr="005F0867">
        <w:t xml:space="preserve">as nenumatė sudarant šią Sutartį, bet turėjo ir galėjo jas numatyti ir jos yra būtinos šiai Sutarčiai tinkamai įvykdyti, šias paslaugas </w:t>
      </w:r>
      <w:r>
        <w:t>Tiekėj</w:t>
      </w:r>
      <w:r w:rsidRPr="005F0867">
        <w:t>as atlieka savo sąskaita.</w:t>
      </w:r>
    </w:p>
    <w:p w14:paraId="6DF4CD4D" w14:textId="77777777" w:rsidR="00A36574" w:rsidRPr="005F0867" w:rsidRDefault="00A36574" w:rsidP="00A36574">
      <w:pPr>
        <w:numPr>
          <w:ilvl w:val="1"/>
          <w:numId w:val="3"/>
        </w:numPr>
        <w:suppressAutoHyphens/>
        <w:spacing w:line="276" w:lineRule="auto"/>
        <w:jc w:val="both"/>
        <w:rPr>
          <w:lang w:eastAsia="ar-SA"/>
        </w:rPr>
      </w:pPr>
      <w:r w:rsidRPr="005F0867">
        <w:t>Šalys susitaria, kad Sutarties kaina gali kisti (didėti ar mažėti) dėl Valstybės institucijų priimtų įstatymų ir poįstatyminių teisės aktų, keičiančių PVM dydį. Tokiu atveju Sutarties kaina pasikeičia tiek, kiek pasikeičia PVM dydis. Padidėjus arba sumažėjus pridėtinės vertės mokesčio (PVM) tarifui Sutarties kaina atitinkamai didinama arba mažinama. Kainos pakeitimas įforminamas abiejų Šalių papildomu susitarimu prie Sutarties po Valstybės institucijų priimtų įstatymų ir poįstatyminių teisės aktų, keičiančių PVM dydį, įsigaliojimo.</w:t>
      </w:r>
    </w:p>
    <w:p w14:paraId="6375057F" w14:textId="77777777" w:rsidR="00A36574" w:rsidRPr="005F0867" w:rsidRDefault="00A36574" w:rsidP="00A36574">
      <w:pPr>
        <w:numPr>
          <w:ilvl w:val="1"/>
          <w:numId w:val="3"/>
        </w:numPr>
        <w:suppressAutoHyphens/>
        <w:spacing w:line="276" w:lineRule="auto"/>
        <w:jc w:val="both"/>
        <w:rPr>
          <w:lang w:eastAsia="ar-SA"/>
        </w:rPr>
      </w:pPr>
      <w:r w:rsidRPr="005F0867">
        <w:t>Sutarties kaina dėl metinio infliacijos ar defliacijos pokyčio nebus perskaičiuojama.</w:t>
      </w:r>
    </w:p>
    <w:p w14:paraId="6A2BD68E" w14:textId="0C21EA00" w:rsidR="00A36574" w:rsidRPr="005F0867" w:rsidRDefault="002237BC" w:rsidP="00A36574">
      <w:pPr>
        <w:numPr>
          <w:ilvl w:val="1"/>
          <w:numId w:val="3"/>
        </w:numPr>
        <w:suppressAutoHyphens/>
        <w:spacing w:line="276" w:lineRule="auto"/>
        <w:jc w:val="both"/>
        <w:rPr>
          <w:lang w:eastAsia="ar-SA"/>
        </w:rPr>
      </w:pPr>
      <w:r>
        <w:t>Pirkėjas</w:t>
      </w:r>
      <w:r w:rsidR="00A36574" w:rsidRPr="005F0867">
        <w:t xml:space="preserve"> pagal </w:t>
      </w:r>
      <w:r w:rsidR="00A36574">
        <w:t>Tiekėj</w:t>
      </w:r>
      <w:r w:rsidR="00A36574" w:rsidRPr="005F0867">
        <w:t xml:space="preserve">o pateiktą ir abiejų Šalių pasirašytą paslaugų atlikimo aktą, išlaidų apmokėjimo pažymą ir PVM sąskaitą faktūrą sumoka </w:t>
      </w:r>
      <w:r w:rsidR="00A36574">
        <w:t>Tiekėj</w:t>
      </w:r>
      <w:r w:rsidR="00A36574" w:rsidRPr="005F0867">
        <w:t xml:space="preserve">ui per 30 (trisdešimt) kalendorinių dienų nuo dokumentų priėmimo dienos. Tarpiniai apmokėjimai už Projektą nenumatomi. </w:t>
      </w:r>
    </w:p>
    <w:p w14:paraId="2ED2FD8C" w14:textId="0C1AB76D" w:rsidR="00A36574" w:rsidRDefault="002237BC" w:rsidP="00A36574">
      <w:pPr>
        <w:numPr>
          <w:ilvl w:val="1"/>
          <w:numId w:val="3"/>
        </w:numPr>
        <w:suppressAutoHyphens/>
        <w:spacing w:line="276" w:lineRule="auto"/>
        <w:jc w:val="both"/>
        <w:rPr>
          <w:lang w:eastAsia="ar-SA"/>
        </w:rPr>
      </w:pPr>
      <w:r>
        <w:t>Pirkėjas</w:t>
      </w:r>
      <w:r w:rsidR="00A36574" w:rsidRPr="005F0867">
        <w:t xml:space="preserve"> už faktiškai suteiktas Paslaugas atsiskaito </w:t>
      </w:r>
      <w:r w:rsidR="00A36574">
        <w:t>Tiekėj</w:t>
      </w:r>
      <w:r w:rsidR="00A36574" w:rsidRPr="005F0867">
        <w:t xml:space="preserve">ui mokėjimo pavedimu pervesdamas lėšas į </w:t>
      </w:r>
      <w:r w:rsidR="00A36574">
        <w:t>Tiekėj</w:t>
      </w:r>
      <w:r w:rsidR="00A36574" w:rsidRPr="005F0867">
        <w:t>o nurodytą banko sąskaitą</w:t>
      </w:r>
      <w:r w:rsidR="00A36574">
        <w:t>.</w:t>
      </w:r>
    </w:p>
    <w:p w14:paraId="6F55B647" w14:textId="77777777" w:rsidR="00A36574" w:rsidRDefault="00A36574" w:rsidP="00A36574">
      <w:pPr>
        <w:numPr>
          <w:ilvl w:val="1"/>
          <w:numId w:val="3"/>
        </w:numPr>
        <w:suppressAutoHyphens/>
        <w:spacing w:line="276" w:lineRule="auto"/>
        <w:jc w:val="both"/>
        <w:rPr>
          <w:lang w:eastAsia="ar-SA"/>
        </w:rPr>
      </w:pPr>
      <w:r w:rsidRPr="0055420F">
        <w:rPr>
          <w:lang w:eastAsia="ar-SA"/>
        </w:rPr>
        <w:t>Mokėjimai bus atliekami už suteiktas paslaugas per 30 kalendorinių dienų, nuo PVM sąskaitos – faktūros gavimo dienos.</w:t>
      </w:r>
    </w:p>
    <w:p w14:paraId="463EBA81" w14:textId="6F3B3923" w:rsidR="00A36574" w:rsidRDefault="00A36574" w:rsidP="00A36574">
      <w:pPr>
        <w:numPr>
          <w:ilvl w:val="1"/>
          <w:numId w:val="3"/>
        </w:numPr>
        <w:suppressAutoHyphens/>
        <w:spacing w:line="276" w:lineRule="auto"/>
        <w:jc w:val="both"/>
        <w:rPr>
          <w:lang w:eastAsia="ar-SA"/>
        </w:rPr>
      </w:pPr>
      <w:r>
        <w:rPr>
          <w:lang w:eastAsia="ar-SA"/>
        </w:rPr>
        <w:t>Apmokėjimas laikomas įvykdytu, kai pinigai patenka į Tiekėjo nurodytą sąskaitą.</w:t>
      </w:r>
    </w:p>
    <w:p w14:paraId="6F85B250" w14:textId="0E613277" w:rsidR="00A36574" w:rsidRDefault="00A36574" w:rsidP="00A36574">
      <w:pPr>
        <w:numPr>
          <w:ilvl w:val="1"/>
          <w:numId w:val="3"/>
        </w:numPr>
        <w:suppressAutoHyphens/>
        <w:spacing w:line="276" w:lineRule="auto"/>
        <w:jc w:val="both"/>
        <w:rPr>
          <w:lang w:eastAsia="ar-SA"/>
        </w:rPr>
      </w:pPr>
      <w:r>
        <w:rPr>
          <w:lang w:eastAsia="ar-SA"/>
        </w:rPr>
        <w:t>Tiekėjas PVM sąskaitą faktūrą privalo pateikti naudojantis VĮ Registrų centro administruojama elektronine paslauga „E. sąskaita“. Elektroninės paslaugos „E. sąskaita“ svetainė pasiekiama adresu www.esaskaita.eu. Paslaugos yra apmokamos Lietuvos Respublikos finansų ministro nustatyta tvarka.</w:t>
      </w:r>
    </w:p>
    <w:p w14:paraId="41D9BB2C" w14:textId="733F8978" w:rsidR="00A73485" w:rsidRDefault="00A73485" w:rsidP="00A73485">
      <w:pPr>
        <w:numPr>
          <w:ilvl w:val="1"/>
          <w:numId w:val="3"/>
        </w:numPr>
        <w:suppressAutoHyphens/>
        <w:spacing w:line="276" w:lineRule="auto"/>
        <w:jc w:val="both"/>
        <w:rPr>
          <w:lang w:eastAsia="ar-SA"/>
        </w:rPr>
      </w:pPr>
      <w:r>
        <w:rPr>
          <w:lang w:eastAsia="ar-SA"/>
        </w:rPr>
        <w:t>Pirkėjas</w:t>
      </w:r>
      <w:r w:rsidRPr="002237BC">
        <w:rPr>
          <w:lang w:eastAsia="ar-SA"/>
        </w:rPr>
        <w:t xml:space="preserve"> numato tiesioginio atsiskaitymo su subtiekėjais galimybę, vadovaujantis šiame punkte nustatyta tvarka. </w:t>
      </w:r>
      <w:r>
        <w:rPr>
          <w:lang w:eastAsia="ar-SA"/>
        </w:rPr>
        <w:t>Pirkėjas</w:t>
      </w:r>
      <w:r w:rsidRPr="002237BC">
        <w:rPr>
          <w:lang w:eastAsia="ar-SA"/>
        </w:rPr>
        <w:t xml:space="preserve"> ne vėliau kaip per 3 darbo dienas nuo šios Sutarties sudarymo informuoja subtiekėjus apie tiesioginio atsiskaitymo galimybę, o subtiekėjas, norėdamas pasinaudoti tokia galimybe, raštu pateikia prašymą </w:t>
      </w:r>
      <w:r>
        <w:rPr>
          <w:lang w:eastAsia="ar-SA"/>
        </w:rPr>
        <w:t>Pirkėjui</w:t>
      </w:r>
      <w:r w:rsidRPr="002237BC">
        <w:rPr>
          <w:lang w:eastAsia="ar-SA"/>
        </w:rPr>
        <w:t xml:space="preserve">. Tais atvejais, kai subtiekėjas išreiškia norą pasinaudoti tiesioginio atsiskaitymo galimybe, turi būti sudaroma trišalė sutartis tarp </w:t>
      </w:r>
      <w:r>
        <w:rPr>
          <w:lang w:eastAsia="ar-SA"/>
        </w:rPr>
        <w:t>Pirkėjo</w:t>
      </w:r>
      <w:r w:rsidRPr="002237BC">
        <w:rPr>
          <w:lang w:eastAsia="ar-SA"/>
        </w:rPr>
        <w:t xml:space="preserve">, </w:t>
      </w:r>
      <w:r>
        <w:rPr>
          <w:lang w:eastAsia="ar-SA"/>
        </w:rPr>
        <w:t>Tiekėjo</w:t>
      </w:r>
      <w:r w:rsidRPr="002237BC">
        <w:rPr>
          <w:lang w:eastAsia="ar-SA"/>
        </w:rPr>
        <w:t xml:space="preserve"> ir jo subtiekėjo, kurioje aprašoma tiesioginio atsiskaitymo su subtiekėju tvarka, kurioje numatoma teisė </w:t>
      </w:r>
      <w:r>
        <w:rPr>
          <w:lang w:eastAsia="ar-SA"/>
        </w:rPr>
        <w:t>Tiekėjui</w:t>
      </w:r>
      <w:r w:rsidRPr="002237BC">
        <w:rPr>
          <w:lang w:eastAsia="ar-SA"/>
        </w:rPr>
        <w:t xml:space="preserve"> prieštarauti nepagrįstiems mokėjimams subtiekėjui.</w:t>
      </w:r>
    </w:p>
    <w:p w14:paraId="5C6342EA" w14:textId="77777777" w:rsidR="0043320D" w:rsidRPr="009E4390" w:rsidRDefault="0043320D" w:rsidP="009E4390">
      <w:pPr>
        <w:pStyle w:val="Antrat2"/>
        <w:numPr>
          <w:ilvl w:val="0"/>
          <w:numId w:val="3"/>
        </w:numPr>
      </w:pPr>
      <w:r w:rsidRPr="009E4390">
        <w:t>ŠALIŲ ĮSIPAREIGOJIMAI</w:t>
      </w:r>
    </w:p>
    <w:p w14:paraId="670AE25F" w14:textId="77777777" w:rsidR="0043320D" w:rsidRPr="009E4390" w:rsidRDefault="0043320D" w:rsidP="009E4390">
      <w:pPr>
        <w:pStyle w:val="Sraopastraipa"/>
        <w:numPr>
          <w:ilvl w:val="1"/>
          <w:numId w:val="3"/>
        </w:numPr>
        <w:jc w:val="both"/>
      </w:pPr>
      <w:r w:rsidRPr="009E4390">
        <w:t>Tiekėjas įsipareigoja:</w:t>
      </w:r>
    </w:p>
    <w:p w14:paraId="279B4EC6" w14:textId="00D5379D" w:rsidR="0043320D" w:rsidRPr="009E4390" w:rsidRDefault="0043320D" w:rsidP="009E4390">
      <w:pPr>
        <w:pStyle w:val="Sraopastraipa"/>
        <w:numPr>
          <w:ilvl w:val="2"/>
          <w:numId w:val="3"/>
        </w:numPr>
        <w:jc w:val="both"/>
      </w:pPr>
      <w:r w:rsidRPr="009E4390">
        <w:t xml:space="preserve">Paslaugas suteikti taip, kad atitiktų jų teikimo metu galiojančius </w:t>
      </w:r>
      <w:r w:rsidR="009F730C" w:rsidRPr="009E4390">
        <w:t>veiklą reglamentuojančius teises aktus</w:t>
      </w:r>
      <w:r w:rsidRPr="009E4390">
        <w:t>, techninę užduotį (Sutarties  priedas Nr.</w:t>
      </w:r>
      <w:r w:rsidR="002237BC">
        <w:t xml:space="preserve"> </w:t>
      </w:r>
      <w:r w:rsidRPr="009E4390">
        <w:t>1) bei kitus norminius dokumentus;</w:t>
      </w:r>
    </w:p>
    <w:p w14:paraId="0C29C9DD" w14:textId="158D7F76" w:rsidR="0043320D" w:rsidRPr="009E4390" w:rsidRDefault="0043320D" w:rsidP="009E4390">
      <w:pPr>
        <w:pStyle w:val="Sraopastraipa"/>
        <w:numPr>
          <w:ilvl w:val="2"/>
          <w:numId w:val="3"/>
        </w:numPr>
        <w:jc w:val="both"/>
      </w:pPr>
      <w:r w:rsidRPr="009E4390">
        <w:t xml:space="preserve">teikti Paslaugas Pirkėjui pagal Sutartį ir techninę užduotį už Paslaugų kainą, savo rizika ir sąskaita kaip įmanoma rūpestingai bei efektyviai, įskaitant, bet neapsiribojant, </w:t>
      </w:r>
      <w:r w:rsidR="00A36574">
        <w:t>Tiek</w:t>
      </w:r>
      <w:r w:rsidRPr="009E4390">
        <w:t>imą pagal geriausius visuotinai pripažįstamus profesinius, techninius standartus ir praktiką, panaudodamas visus reikiamus įgūdžius, žinias;</w:t>
      </w:r>
    </w:p>
    <w:p w14:paraId="3A31E526" w14:textId="1DB619AF" w:rsidR="0043320D" w:rsidRPr="009E4390" w:rsidRDefault="0043320D" w:rsidP="009E4390">
      <w:pPr>
        <w:pStyle w:val="Sraopastraipa"/>
        <w:numPr>
          <w:ilvl w:val="2"/>
          <w:numId w:val="3"/>
        </w:numPr>
        <w:jc w:val="both"/>
      </w:pPr>
      <w:r w:rsidRPr="009E4390">
        <w:t xml:space="preserve">nedelsdamas raštu informuoti Pirkėją apie bet kurias aplinkybes, kurios trukdo ar gali sutrukdyti Tiekėjui užbaigti </w:t>
      </w:r>
      <w:r w:rsidR="00A36574">
        <w:t>Tiek</w:t>
      </w:r>
      <w:r w:rsidRPr="009E4390">
        <w:t>imą nustatytais terminais;</w:t>
      </w:r>
    </w:p>
    <w:p w14:paraId="1A2DE530" w14:textId="6457E54D" w:rsidR="00F43236" w:rsidRDefault="00F43236" w:rsidP="009E4390">
      <w:pPr>
        <w:pStyle w:val="Sraopastraipa"/>
        <w:numPr>
          <w:ilvl w:val="2"/>
          <w:numId w:val="3"/>
        </w:numPr>
        <w:jc w:val="both"/>
      </w:pPr>
      <w:r>
        <w:t>perdavimo–priėmimo aktu perduoti Pirkėjui nuosavybės teises ir visas išimtines autoriaus turtines teises, nustatytas Lietuvos Respublikos autorių teisių ir gretutinių teisių įstatymo 15 straipsnio 1 dalyje, į visus Sutartyje nurodytus reikalavimus atitinkančius, Sutarties vykdymo metu atsiradusius, autorių teisių objektus, visam turtinių teisių galiojimo terminui ir neribodamas teritorijos nuo perdavimo–priėmimo akto pasirašymo dienos;</w:t>
      </w:r>
    </w:p>
    <w:p w14:paraId="1F732992" w14:textId="5E5BA771" w:rsidR="0043320D" w:rsidRPr="009E4390" w:rsidRDefault="00F43236" w:rsidP="009E4390">
      <w:pPr>
        <w:pStyle w:val="Sraopastraipa"/>
        <w:numPr>
          <w:ilvl w:val="2"/>
          <w:numId w:val="3"/>
        </w:numPr>
        <w:jc w:val="both"/>
      </w:pPr>
      <w:r>
        <w:t xml:space="preserve">laikytis konfidencialumo įsipareigojimų, neatskleisti tretiesiems asmenims jokios informacijos, gautos vykdant Sutartį, išskyrus tiek, kiek tai reikalinga Sutarties vykdymui, o taip pat </w:t>
      </w:r>
      <w:r>
        <w:lastRenderedPageBreak/>
        <w:t>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r w:rsidR="0043320D" w:rsidRPr="009E4390">
        <w:t>;</w:t>
      </w:r>
    </w:p>
    <w:p w14:paraId="200E8EF2" w14:textId="26D8F6A0" w:rsidR="0043320D" w:rsidRPr="00DB2A4C" w:rsidRDefault="0043320D" w:rsidP="009E4390">
      <w:pPr>
        <w:pStyle w:val="Sraopastraipa"/>
        <w:numPr>
          <w:ilvl w:val="2"/>
          <w:numId w:val="3"/>
        </w:numPr>
        <w:jc w:val="both"/>
      </w:pPr>
      <w:r w:rsidRPr="009E4390">
        <w:t xml:space="preserve">per 5 (penkias) darbo dienas nuo Pirkėjo raštu pateikto prašymo, jeigu toks buvo pateiktas, gavimo dienos pateikti išsamią </w:t>
      </w:r>
      <w:r w:rsidR="00A36574">
        <w:t>Tiek</w:t>
      </w:r>
      <w:r w:rsidRPr="009E4390">
        <w:t xml:space="preserve">imo ataskaitą, nurodyti, kokios Paslaugos buvo suteiktos, išskiriant konkrečias Paslaugų kainos sudėtines dalis, pateikti papildomą su </w:t>
      </w:r>
      <w:r w:rsidR="00A36574">
        <w:t>Tiek</w:t>
      </w:r>
      <w:r w:rsidRPr="009E4390">
        <w:t xml:space="preserve">imu susijusią </w:t>
      </w:r>
      <w:r w:rsidRPr="00DB2A4C">
        <w:t>informaciją apie patirtas išlaidas ir t. t.;</w:t>
      </w:r>
    </w:p>
    <w:p w14:paraId="1074D2C2" w14:textId="1E2862CB" w:rsidR="008515F2" w:rsidRPr="00DB2A4C" w:rsidRDefault="00DB2A4C" w:rsidP="006D16E7">
      <w:pPr>
        <w:pStyle w:val="Sraopastraipa"/>
        <w:numPr>
          <w:ilvl w:val="2"/>
          <w:numId w:val="3"/>
        </w:numPr>
        <w:jc w:val="both"/>
      </w:pPr>
      <w:r w:rsidRPr="00DB2A4C">
        <w:t xml:space="preserve">Suderinus su Pirkėju </w:t>
      </w:r>
      <w:r w:rsidR="008515F2" w:rsidRPr="00DB2A4C">
        <w:t>organizuoti</w:t>
      </w:r>
      <w:r w:rsidRPr="00DB2A4C">
        <w:t xml:space="preserve"> viešą investicijų projekto pristatymą ir parengti informacinį leidinį, Paslaugos pristatymui. </w:t>
      </w:r>
      <w:r w:rsidR="008515F2" w:rsidRPr="00DB2A4C">
        <w:t xml:space="preserve"> </w:t>
      </w:r>
    </w:p>
    <w:p w14:paraId="698EA9A3" w14:textId="3ABA1999" w:rsidR="0043320D" w:rsidRPr="009E4390" w:rsidRDefault="0043320D" w:rsidP="006D16E7">
      <w:pPr>
        <w:pStyle w:val="Sraopastraipa"/>
        <w:numPr>
          <w:ilvl w:val="2"/>
          <w:numId w:val="3"/>
        </w:numPr>
        <w:jc w:val="both"/>
      </w:pPr>
      <w:r w:rsidRPr="009E4390">
        <w:t>užtikrinti, kad Sutarties sudarymo momentu ir visą jos galiojimo laikotarpį Tiekėjo darbuotojai turėtų reikiamą kvalifikaciją ir patirtį;</w:t>
      </w:r>
    </w:p>
    <w:p w14:paraId="210EB63F" w14:textId="77777777" w:rsidR="0043320D" w:rsidRPr="009E4390" w:rsidRDefault="0043320D" w:rsidP="009E4390">
      <w:pPr>
        <w:pStyle w:val="Sraopastraipa"/>
        <w:numPr>
          <w:ilvl w:val="2"/>
          <w:numId w:val="3"/>
        </w:numPr>
        <w:jc w:val="both"/>
      </w:pPr>
      <w:r w:rsidRPr="009E4390">
        <w:t>Pirkėjui raštu paprašius, grąžinti visus iš Pirkėjo gautus Sutarčiai vykdyti reikalingus dokumentus;</w:t>
      </w:r>
    </w:p>
    <w:p w14:paraId="4C72552B" w14:textId="77777777" w:rsidR="0043320D" w:rsidRPr="009E4390" w:rsidRDefault="0043320D" w:rsidP="009E4390">
      <w:pPr>
        <w:pStyle w:val="Sraopastraipa"/>
        <w:numPr>
          <w:ilvl w:val="2"/>
          <w:numId w:val="3"/>
        </w:numPr>
        <w:jc w:val="both"/>
      </w:pPr>
      <w:r w:rsidRPr="009E4390">
        <w:t>savo sąskaita pašalinti trūkumus, jeigu Pirkėjas apie juos informuoja;</w:t>
      </w:r>
    </w:p>
    <w:p w14:paraId="593A3AFF" w14:textId="77777777" w:rsidR="0043320D" w:rsidRPr="009E4390" w:rsidRDefault="0043320D" w:rsidP="009E4390">
      <w:pPr>
        <w:pStyle w:val="Sraopastraipa"/>
        <w:numPr>
          <w:ilvl w:val="2"/>
          <w:numId w:val="3"/>
        </w:numPr>
        <w:jc w:val="both"/>
      </w:pPr>
      <w:r w:rsidRPr="009E4390">
        <w:t>tinkamai vykdyti kitus įsipareigojimus, numatytus Sutartyje ir galiojančiuose Lietuvos Respublikos teisės aktuose;</w:t>
      </w:r>
    </w:p>
    <w:p w14:paraId="29F62374" w14:textId="77777777" w:rsidR="0043320D" w:rsidRPr="009E4390" w:rsidRDefault="0043320D" w:rsidP="009E4390">
      <w:pPr>
        <w:pStyle w:val="Sraopastraipa"/>
        <w:numPr>
          <w:ilvl w:val="2"/>
          <w:numId w:val="3"/>
        </w:numPr>
        <w:jc w:val="both"/>
      </w:pPr>
      <w:r w:rsidRPr="009E4390">
        <w:t>bendradarbiauti su Pirkėju;</w:t>
      </w:r>
    </w:p>
    <w:p w14:paraId="62BAD24F" w14:textId="77777777" w:rsidR="0043320D" w:rsidRPr="009E4390" w:rsidRDefault="0043320D" w:rsidP="009E4390">
      <w:pPr>
        <w:pStyle w:val="Sraopastraipa"/>
        <w:numPr>
          <w:ilvl w:val="2"/>
          <w:numId w:val="3"/>
        </w:numPr>
        <w:jc w:val="both"/>
      </w:pPr>
      <w:r w:rsidRPr="009E4390">
        <w:t>atsakyti už Subtiekėjo teikiamas paslaugas, jei toks pasitelkiamas.</w:t>
      </w:r>
    </w:p>
    <w:p w14:paraId="3423113E" w14:textId="77777777" w:rsidR="0043320D" w:rsidRPr="009E4390" w:rsidRDefault="0043320D" w:rsidP="009E4390">
      <w:pPr>
        <w:pStyle w:val="Sraopastraipa"/>
        <w:numPr>
          <w:ilvl w:val="1"/>
          <w:numId w:val="3"/>
        </w:numPr>
        <w:jc w:val="both"/>
      </w:pPr>
      <w:r w:rsidRPr="009E4390">
        <w:t>Tiekėjo teisės:</w:t>
      </w:r>
    </w:p>
    <w:p w14:paraId="40594A9F" w14:textId="77777777" w:rsidR="0043320D" w:rsidRPr="009E4390" w:rsidRDefault="0043320D" w:rsidP="009E4390">
      <w:pPr>
        <w:pStyle w:val="Sraopastraipa"/>
        <w:numPr>
          <w:ilvl w:val="2"/>
          <w:numId w:val="3"/>
        </w:numPr>
        <w:jc w:val="both"/>
      </w:pPr>
      <w:r w:rsidRPr="009E4390">
        <w:t>Tiekėjas turi teisę gauti Paslaugų kainą su sąlyga, kad jis tinkamai vykdo šią Sutartį.</w:t>
      </w:r>
    </w:p>
    <w:p w14:paraId="3C907A19" w14:textId="77777777" w:rsidR="0043320D" w:rsidRPr="009E4390" w:rsidRDefault="0043320D" w:rsidP="009E4390">
      <w:pPr>
        <w:pStyle w:val="Sraopastraipa"/>
        <w:numPr>
          <w:ilvl w:val="2"/>
          <w:numId w:val="3"/>
        </w:numPr>
        <w:jc w:val="both"/>
      </w:pPr>
      <w:r w:rsidRPr="009E4390">
        <w:t>Tiekėjas turi ir kitas šios Sutarties ir Lietuvos Respublikoje galiojančių teisės aktų numatytas teises.</w:t>
      </w:r>
    </w:p>
    <w:p w14:paraId="0DA8DDBD" w14:textId="77777777" w:rsidR="0043320D" w:rsidRPr="009E4390" w:rsidRDefault="0043320D" w:rsidP="009E4390">
      <w:pPr>
        <w:pStyle w:val="Sraopastraipa"/>
        <w:numPr>
          <w:ilvl w:val="1"/>
          <w:numId w:val="3"/>
        </w:numPr>
        <w:jc w:val="both"/>
      </w:pPr>
      <w:r w:rsidRPr="009E4390">
        <w:t>Pirkėjas įsipareigoja:</w:t>
      </w:r>
    </w:p>
    <w:p w14:paraId="224F482B" w14:textId="77777777" w:rsidR="0043320D" w:rsidRPr="009E4390" w:rsidRDefault="0043320D" w:rsidP="009E4390">
      <w:pPr>
        <w:pStyle w:val="Sraopastraipa"/>
        <w:numPr>
          <w:ilvl w:val="2"/>
          <w:numId w:val="3"/>
        </w:numPr>
        <w:jc w:val="both"/>
      </w:pPr>
      <w:r w:rsidRPr="009E4390">
        <w:t>Tiekėjui sudaryti visas sąlygas, suteikti informaciją ar dokumentus, būtinus Paslaugoms teikti;</w:t>
      </w:r>
    </w:p>
    <w:p w14:paraId="56906F6A" w14:textId="77777777" w:rsidR="0043320D" w:rsidRPr="009E4390" w:rsidRDefault="0043320D" w:rsidP="009E4390">
      <w:pPr>
        <w:pStyle w:val="Sraopastraipa"/>
        <w:numPr>
          <w:ilvl w:val="2"/>
          <w:numId w:val="3"/>
        </w:numPr>
        <w:jc w:val="both"/>
      </w:pPr>
      <w:r w:rsidRPr="009E4390">
        <w:t>mokėti Paslaugų kainą už tinkamai suteiktas Paslaugas pagal šios Sutarties sąlygas;</w:t>
      </w:r>
    </w:p>
    <w:p w14:paraId="7E0F0E85" w14:textId="77777777" w:rsidR="0043320D" w:rsidRPr="009E4390" w:rsidRDefault="0043320D" w:rsidP="009E4390">
      <w:pPr>
        <w:pStyle w:val="Sraopastraipa"/>
        <w:numPr>
          <w:ilvl w:val="2"/>
          <w:numId w:val="3"/>
        </w:numPr>
        <w:jc w:val="both"/>
      </w:pPr>
      <w:r w:rsidRPr="009E4390">
        <w:t>bendradarbiauti su Tiekėju.</w:t>
      </w:r>
    </w:p>
    <w:p w14:paraId="22ACFC6E" w14:textId="77777777" w:rsidR="0043320D" w:rsidRPr="009E4390" w:rsidRDefault="0043320D" w:rsidP="009E4390">
      <w:pPr>
        <w:pStyle w:val="Sraopastraipa"/>
        <w:numPr>
          <w:ilvl w:val="1"/>
          <w:numId w:val="3"/>
        </w:numPr>
        <w:jc w:val="both"/>
      </w:pPr>
      <w:r w:rsidRPr="009E4390">
        <w:t>Pirkėjo teisės:</w:t>
      </w:r>
    </w:p>
    <w:p w14:paraId="615CC207" w14:textId="77777777" w:rsidR="0043320D" w:rsidRPr="009E4390" w:rsidRDefault="0043320D" w:rsidP="009E4390">
      <w:pPr>
        <w:pStyle w:val="Sraopastraipa"/>
        <w:numPr>
          <w:ilvl w:val="2"/>
          <w:numId w:val="3"/>
        </w:numPr>
        <w:jc w:val="both"/>
      </w:pPr>
      <w:r w:rsidRPr="009E4390">
        <w:t>pastebėjęs trūkumus, privalo nedelsdamas apie juos informuoti Tiekėją;</w:t>
      </w:r>
    </w:p>
    <w:p w14:paraId="3E8C7DFB" w14:textId="7D480B22" w:rsidR="0043320D" w:rsidRPr="009E4390" w:rsidRDefault="0043320D" w:rsidP="009E4390">
      <w:pPr>
        <w:pStyle w:val="Sraopastraipa"/>
        <w:numPr>
          <w:ilvl w:val="2"/>
          <w:numId w:val="3"/>
        </w:numPr>
        <w:jc w:val="both"/>
      </w:pPr>
      <w:r w:rsidRPr="009E4390">
        <w:t xml:space="preserve">tikrinti </w:t>
      </w:r>
      <w:r w:rsidR="00A36574">
        <w:t>Tiek</w:t>
      </w:r>
      <w:r w:rsidRPr="009E4390">
        <w:t>imo eigą, kiekį ir kokybę;</w:t>
      </w:r>
    </w:p>
    <w:p w14:paraId="2EC9CE31" w14:textId="77777777" w:rsidR="0043320D" w:rsidRPr="009E4390" w:rsidRDefault="0043320D" w:rsidP="009E4390">
      <w:pPr>
        <w:pStyle w:val="Sraopastraipa"/>
        <w:numPr>
          <w:ilvl w:val="2"/>
          <w:numId w:val="3"/>
        </w:numPr>
        <w:jc w:val="both"/>
      </w:pPr>
      <w:r w:rsidRPr="009E4390">
        <w:t>Pirkėjas turi visas šios Sutarties ir Lietuvos Respublikoje galiojančių teisės aktų numatytas teises.</w:t>
      </w:r>
    </w:p>
    <w:p w14:paraId="0EF7F6A2" w14:textId="77777777" w:rsidR="0043320D" w:rsidRPr="009E4390" w:rsidRDefault="00B87722" w:rsidP="009E4390">
      <w:pPr>
        <w:pStyle w:val="Antrat2"/>
        <w:numPr>
          <w:ilvl w:val="0"/>
          <w:numId w:val="3"/>
        </w:numPr>
      </w:pPr>
      <w:r w:rsidRPr="009E4390">
        <w:t>SUTEIKTŲ PASLAUGŲ PERDAVIMO IR PRIĖMIMO TVARKA</w:t>
      </w:r>
    </w:p>
    <w:p w14:paraId="59BD6D9B" w14:textId="77777777" w:rsidR="00B87722" w:rsidRPr="009E4390" w:rsidRDefault="00B87722" w:rsidP="009E4390">
      <w:pPr>
        <w:pStyle w:val="Sraopastraipa"/>
        <w:numPr>
          <w:ilvl w:val="1"/>
          <w:numId w:val="3"/>
        </w:numPr>
        <w:jc w:val="both"/>
      </w:pPr>
      <w:r w:rsidRPr="009E4390">
        <w:t xml:space="preserve">Suteiktos Paslaugos priimamos pasirašant suteiktų Paslaugų priėmimo ir perdavimo aktą (2 egz.). Pirkėjas per 5 (penkias) darbo dienas nuo Aktų apie atliktų Paslaugų suteikimą pasirašo pateiktus Aktus arba jų nepasirašo, per tą patį terminą grąžina Tiekėjui arba priima neginčijamą suteiktų Paslaugų dalį ir pareiškia raštu Sutarties nuostatomis pagrįstas pretenzijas dėl Paslaugų suteikimo. </w:t>
      </w:r>
    </w:p>
    <w:p w14:paraId="5322BB75" w14:textId="77777777" w:rsidR="00B87722" w:rsidRPr="009E4390" w:rsidRDefault="00B87722" w:rsidP="009E4390">
      <w:pPr>
        <w:pStyle w:val="Sraopastraipa"/>
        <w:numPr>
          <w:ilvl w:val="1"/>
          <w:numId w:val="3"/>
        </w:numPr>
        <w:jc w:val="both"/>
      </w:pPr>
      <w:r w:rsidRPr="009E4390">
        <w:t>Jeigu bet kuriuo šios Sutarties vykdymo metu paaiškėja, kad suteiktos Paslaugos neatitinka kokybės reikalavimų, nukrypta nuo teikiamų Paslaugų reikalavimų, tokios aplinkybės fiksuojamos Pirkėjo raštu Tiekėjui.</w:t>
      </w:r>
    </w:p>
    <w:p w14:paraId="767E63C6" w14:textId="77777777" w:rsidR="00B87722" w:rsidRPr="009E4390" w:rsidRDefault="00B87722" w:rsidP="009E4390">
      <w:pPr>
        <w:pStyle w:val="Sraopastraipa"/>
        <w:numPr>
          <w:ilvl w:val="1"/>
          <w:numId w:val="3"/>
        </w:numPr>
        <w:jc w:val="both"/>
      </w:pPr>
      <w:r w:rsidRPr="009E4390">
        <w:t>Pirkėjui pageidaujant, Tiekėjas privalo detalizuoti informaciją, pateikiamą Akte.</w:t>
      </w:r>
    </w:p>
    <w:p w14:paraId="69C68ED3" w14:textId="77777777" w:rsidR="00B87722" w:rsidRPr="009E4390" w:rsidRDefault="00B87722" w:rsidP="009E4390">
      <w:pPr>
        <w:pStyle w:val="Sraopastraipa"/>
        <w:numPr>
          <w:ilvl w:val="1"/>
          <w:numId w:val="3"/>
        </w:numPr>
        <w:jc w:val="both"/>
      </w:pPr>
      <w:r w:rsidRPr="009E4390">
        <w:t>Pirkėjui motyvuotai atsisakius priimti Paslaugas, sudaromas dvišalis aktas, kuriame nurodomi pastebėti Paslaugų trūkumai ar defektai ir jų pašalinimo terminai.</w:t>
      </w:r>
    </w:p>
    <w:p w14:paraId="01622413" w14:textId="77777777" w:rsidR="00B87722" w:rsidRPr="009E4390" w:rsidRDefault="00B87722" w:rsidP="009E4390">
      <w:pPr>
        <w:pStyle w:val="Sraopastraipa"/>
        <w:numPr>
          <w:ilvl w:val="1"/>
          <w:numId w:val="3"/>
        </w:numPr>
        <w:jc w:val="both"/>
      </w:pPr>
      <w:r w:rsidRPr="009E4390">
        <w:t>Šalims pasirašius paslaugų perdavimo – priėmimo aktą, Tiekėjas pateikia PVM sąskaitą-faktūrą.</w:t>
      </w:r>
    </w:p>
    <w:p w14:paraId="2D0EA433" w14:textId="77777777" w:rsidR="00B87722" w:rsidRPr="009E4390" w:rsidRDefault="00B87722" w:rsidP="009E4390">
      <w:pPr>
        <w:pStyle w:val="Sraopastraipa"/>
        <w:numPr>
          <w:ilvl w:val="1"/>
          <w:numId w:val="3"/>
        </w:numPr>
        <w:jc w:val="both"/>
      </w:pPr>
      <w:r w:rsidRPr="009E4390">
        <w:t>Akte nurodytus trūkumus ar defektus Tiekėjas pa</w:t>
      </w:r>
      <w:r w:rsidR="00E449C3" w:rsidRPr="009E4390">
        <w:t>šalina savo jėgomis ir lėšomis.</w:t>
      </w:r>
    </w:p>
    <w:p w14:paraId="25BE1451" w14:textId="77777777" w:rsidR="00B87722" w:rsidRPr="009E4390" w:rsidRDefault="00B87722" w:rsidP="009E4390">
      <w:pPr>
        <w:pStyle w:val="Antrat2"/>
        <w:numPr>
          <w:ilvl w:val="0"/>
          <w:numId w:val="3"/>
        </w:numPr>
      </w:pPr>
      <w:r w:rsidRPr="009E4390">
        <w:lastRenderedPageBreak/>
        <w:t>ŠALIŲ ATSAKOMYBĖ</w:t>
      </w:r>
    </w:p>
    <w:p w14:paraId="081E39F7" w14:textId="77777777" w:rsidR="00B87722" w:rsidRPr="009E4390" w:rsidRDefault="00B87722" w:rsidP="009E4390">
      <w:pPr>
        <w:pStyle w:val="Sraopastraipa"/>
        <w:numPr>
          <w:ilvl w:val="1"/>
          <w:numId w:val="3"/>
        </w:numPr>
        <w:jc w:val="both"/>
      </w:pPr>
      <w:r w:rsidRPr="009E4390">
        <w:t xml:space="preserve">Neatlikus apmokėjimo už tinkamai suteiktas Paslaugas, Sutartyje nustatytais terminais, Tiekėjo pareikalavimu, Pirkėjas privalo sumokėti Tiekėjui už kiekvieną uždelstą dieną 0,03 proc. nuo laiku neapmokėtos sumos delspinigių. </w:t>
      </w:r>
    </w:p>
    <w:p w14:paraId="0AA25BFD" w14:textId="77777777" w:rsidR="00E449C3" w:rsidRPr="009E4390" w:rsidRDefault="00B87722" w:rsidP="009E4390">
      <w:pPr>
        <w:pStyle w:val="Sraopastraipa"/>
        <w:numPr>
          <w:ilvl w:val="1"/>
          <w:numId w:val="3"/>
        </w:numPr>
        <w:jc w:val="both"/>
      </w:pPr>
      <w:r w:rsidRPr="009E4390">
        <w:t xml:space="preserve">Jei Tiekėjas dėl savo kaltės nesuteikia Paslaugos Sutartyje nustatytais terminais, Pirkėjas turi teisę reikalauti 0,03 proc. nuo neatliktos Paslaugos kainos delspinigių už kiekvieną termino praleidimo dieną. </w:t>
      </w:r>
    </w:p>
    <w:p w14:paraId="11AFAAEE" w14:textId="77777777" w:rsidR="00B87722" w:rsidRPr="009E4390" w:rsidRDefault="00B87722" w:rsidP="009E4390">
      <w:pPr>
        <w:pStyle w:val="Sraopastraipa"/>
        <w:numPr>
          <w:ilvl w:val="1"/>
          <w:numId w:val="3"/>
        </w:numPr>
        <w:jc w:val="both"/>
      </w:pPr>
      <w:r w:rsidRPr="009E4390">
        <w:t>Pirkėjas turi teisę nemokėti už nekokybiškai suteiktas Paslaugas, kol trūkumai bus pašalinti.</w:t>
      </w:r>
    </w:p>
    <w:p w14:paraId="1B3D1629" w14:textId="2D2D73A5" w:rsidR="00B87722" w:rsidRPr="009E4390" w:rsidRDefault="00B87722" w:rsidP="009E4390">
      <w:pPr>
        <w:pStyle w:val="Sraopastraipa"/>
        <w:numPr>
          <w:ilvl w:val="1"/>
          <w:numId w:val="3"/>
        </w:numPr>
        <w:jc w:val="both"/>
      </w:pPr>
      <w:r w:rsidRPr="009E4390">
        <w:t xml:space="preserve">Neįvykdžius Sutarties dėl Tiekėjo kaltės, Tiekėjas Pirkėjui sumoka </w:t>
      </w:r>
      <w:r w:rsidR="008515F2">
        <w:t>500</w:t>
      </w:r>
      <w:r w:rsidRPr="009E4390">
        <w:t xml:space="preserve"> EUR baudą.</w:t>
      </w:r>
    </w:p>
    <w:p w14:paraId="1187ECBD" w14:textId="77777777" w:rsidR="00E449C3" w:rsidRPr="009E4390" w:rsidRDefault="00E449C3" w:rsidP="009E4390">
      <w:pPr>
        <w:pStyle w:val="Antrat2"/>
        <w:numPr>
          <w:ilvl w:val="0"/>
          <w:numId w:val="3"/>
        </w:numPr>
      </w:pPr>
      <w:r w:rsidRPr="009E4390">
        <w:t>Nenugalimos jėgos aplinkybės (force majeure)</w:t>
      </w:r>
    </w:p>
    <w:p w14:paraId="2691D595" w14:textId="77777777" w:rsidR="00E449C3" w:rsidRPr="009E4390" w:rsidRDefault="00E449C3" w:rsidP="009E4390">
      <w:pPr>
        <w:pStyle w:val="Sraopastraipa"/>
        <w:numPr>
          <w:ilvl w:val="1"/>
          <w:numId w:val="3"/>
        </w:numPr>
        <w:jc w:val="both"/>
      </w:pPr>
      <w:bookmarkStart w:id="0" w:name="part_a2795c3067f646fc8e27821d03cd48c0"/>
      <w:bookmarkEnd w:id="0"/>
      <w:r w:rsidRPr="009E4390">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3BB78D4" w14:textId="77777777" w:rsidR="00E449C3" w:rsidRPr="009E4390" w:rsidRDefault="00E449C3" w:rsidP="009E4390">
      <w:pPr>
        <w:pStyle w:val="Sraopastraipa"/>
        <w:numPr>
          <w:ilvl w:val="1"/>
          <w:numId w:val="3"/>
        </w:numPr>
        <w:jc w:val="both"/>
      </w:pPr>
      <w:bookmarkStart w:id="1" w:name="part_0676fc4493334bd7ab51f9e3d551bc9d"/>
      <w:bookmarkEnd w:id="1"/>
      <w:r w:rsidRPr="009E4390">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A1727FC" w14:textId="77777777" w:rsidR="00E449C3" w:rsidRPr="009E4390" w:rsidRDefault="00E449C3" w:rsidP="009E4390">
      <w:pPr>
        <w:pStyle w:val="Sraopastraipa"/>
        <w:numPr>
          <w:ilvl w:val="1"/>
          <w:numId w:val="3"/>
        </w:numPr>
        <w:jc w:val="both"/>
      </w:pPr>
      <w:bookmarkStart w:id="2" w:name="part_f605f0b2b5ff4c5ca07c5c574bc71f17"/>
      <w:bookmarkEnd w:id="2"/>
      <w:r w:rsidRPr="009E439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65AAF1" w14:textId="77777777" w:rsidR="00E449C3" w:rsidRPr="009E4390" w:rsidRDefault="00E449C3" w:rsidP="009E4390">
      <w:pPr>
        <w:pStyle w:val="Antrat2"/>
        <w:numPr>
          <w:ilvl w:val="0"/>
          <w:numId w:val="3"/>
        </w:numPr>
      </w:pPr>
      <w:r w:rsidRPr="009E4390">
        <w:t>Intelektinės ir pramoninės nuosavybės teisės</w:t>
      </w:r>
    </w:p>
    <w:p w14:paraId="185BA277" w14:textId="77777777" w:rsidR="00E449C3" w:rsidRPr="009E4390" w:rsidRDefault="00E449C3" w:rsidP="009E4390">
      <w:pPr>
        <w:pStyle w:val="Sraopastraipa"/>
        <w:numPr>
          <w:ilvl w:val="1"/>
          <w:numId w:val="3"/>
        </w:numPr>
        <w:jc w:val="both"/>
      </w:pPr>
      <w:r w:rsidRPr="009E4390">
        <w:t>Visi rezultatai ir su jais susijusios teisės, įgytos vykdant Sutartį, įskaitant autorines ir kitas intelektinės ar pramoninės nuosavybės teises, yra Pirkėjo nuosavybė.</w:t>
      </w:r>
    </w:p>
    <w:p w14:paraId="0E746A94" w14:textId="77777777" w:rsidR="00E449C3" w:rsidRPr="009E4390" w:rsidRDefault="00E449C3" w:rsidP="009E4390">
      <w:pPr>
        <w:pStyle w:val="Sraopastraipa"/>
        <w:numPr>
          <w:ilvl w:val="1"/>
          <w:numId w:val="3"/>
        </w:numPr>
        <w:jc w:val="both"/>
      </w:pPr>
      <w:r w:rsidRPr="009E4390">
        <w:t>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23295DD9" w14:textId="77777777" w:rsidR="00B87722" w:rsidRPr="009E4390" w:rsidRDefault="00B87722" w:rsidP="009E4390">
      <w:pPr>
        <w:pStyle w:val="Antrat2"/>
        <w:numPr>
          <w:ilvl w:val="0"/>
          <w:numId w:val="3"/>
        </w:numPr>
      </w:pPr>
      <w:r w:rsidRPr="009E4390">
        <w:t>SUBTIEKĖJAI IR JŲ KEITIMO TVARKA</w:t>
      </w:r>
    </w:p>
    <w:p w14:paraId="05021C83" w14:textId="77777777" w:rsidR="00B87722" w:rsidRPr="009E4390" w:rsidRDefault="00B87722" w:rsidP="009E4390">
      <w:pPr>
        <w:pStyle w:val="Sraopastraipa"/>
        <w:numPr>
          <w:ilvl w:val="1"/>
          <w:numId w:val="3"/>
        </w:numPr>
        <w:jc w:val="both"/>
      </w:pPr>
      <w:r w:rsidRPr="009E4390">
        <w:t>Tiekėjas Sutarčiai vykdyti gali pasitelkti subtiekėją (-</w:t>
      </w:r>
      <w:proofErr w:type="spellStart"/>
      <w:r w:rsidRPr="009E4390">
        <w:t>us</w:t>
      </w:r>
      <w:proofErr w:type="spellEnd"/>
      <w:r w:rsidRPr="009E4390">
        <w:t>) – (</w:t>
      </w:r>
      <w:r w:rsidRPr="009E4390">
        <w:rPr>
          <w:i/>
        </w:rPr>
        <w:t>(juridinio asmens pavadinimas, įmonės kodas, buveinės adresas, atliekamų darbų pavadinimas)(duomenys įrašomi tik tuo atveju, jei pasitelkiamas subtiekėjas)</w:t>
      </w:r>
      <w:r w:rsidRPr="009E4390">
        <w:t xml:space="preserve"> (toliau – Subtiekėjas)).</w:t>
      </w:r>
    </w:p>
    <w:p w14:paraId="3D0C766D" w14:textId="77777777" w:rsidR="00B87722" w:rsidRPr="009E4390" w:rsidRDefault="00B87722" w:rsidP="009E4390">
      <w:pPr>
        <w:pStyle w:val="Sraopastraipa"/>
        <w:numPr>
          <w:ilvl w:val="1"/>
          <w:numId w:val="3"/>
        </w:numPr>
        <w:jc w:val="both"/>
      </w:pPr>
      <w:r w:rsidRPr="009E4390">
        <w:lastRenderedPageBreak/>
        <w:t xml:space="preserve">Subtiekėjų pasitelkimas nekeičia Tiekėjo atsakomybės dėl tinkamos Sutarties įvykdymo. Tiekėjas prisiima atsakomybę už Subtiekėjų veiklą vykdant Sutartį ir atsako už Sutartinių prievolių neįvykdymą ar netinkamą įvykdymą. </w:t>
      </w:r>
    </w:p>
    <w:p w14:paraId="22280D37" w14:textId="77777777" w:rsidR="00B87722" w:rsidRPr="009E4390" w:rsidRDefault="00B87722" w:rsidP="009E4390">
      <w:pPr>
        <w:pStyle w:val="Sraopastraipa"/>
        <w:numPr>
          <w:ilvl w:val="1"/>
          <w:numId w:val="3"/>
        </w:numPr>
        <w:jc w:val="both"/>
      </w:pPr>
      <w:r w:rsidRPr="009E4390">
        <w:t xml:space="preserve">Sutarties vykdymo metu Tiekėjas gali inicijuoti Subtiekėjo, nurodyto Sutartyje, pakeitimą, esant labai svarbioms priežastims ir tai pripažintų bei patvirtintų Pirkėjas, ar jei Subtiekėjas nepajėgus vykdyti įsipareigojimų Tiekėjui dėl iškeltos restruktūrizavimo, bankroto bylos, bankroto proceso vykdymo ne teismo tvarka, inicijuotos priverstinio likvidavimo ar susitarimo su kreditoriais procedūros arba jiems vykdomų analogiškų procedūrų. Tiekėjas taip pat gali pasitelkti papildomą naują Subtiekėją, jei Subtiekėjas vėluoja atlikti darbus dėl didelių apimčių, skubių terminų ar kitais būdais netinkamai vykdo savo sutartinius įsipareigojimus Tiekėjui. </w:t>
      </w:r>
    </w:p>
    <w:p w14:paraId="758FB3BF" w14:textId="52FAC575" w:rsidR="00B87722" w:rsidRPr="009E4390" w:rsidRDefault="00B87722" w:rsidP="009E4390">
      <w:pPr>
        <w:pStyle w:val="Sraopastraipa"/>
        <w:numPr>
          <w:ilvl w:val="1"/>
          <w:numId w:val="3"/>
        </w:numPr>
        <w:jc w:val="both"/>
      </w:pPr>
      <w:r w:rsidRPr="009E4390">
        <w:t xml:space="preserve">Keičiamas </w:t>
      </w:r>
      <w:r w:rsidR="006C3CD6">
        <w:t xml:space="preserve">ar naujai pasitelkiamas </w:t>
      </w:r>
      <w:r w:rsidRPr="009E4390">
        <w:t>Subtiekėjas privalo būti ne žemesnės kvalifikacijos, kaip Subtiekėjas, nurodytas Sutartyje.</w:t>
      </w:r>
    </w:p>
    <w:p w14:paraId="24EF8C24" w14:textId="0D6C9494" w:rsidR="00B87722" w:rsidRPr="009E4390" w:rsidRDefault="00B87722" w:rsidP="009E4390">
      <w:pPr>
        <w:pStyle w:val="Sraopastraipa"/>
        <w:numPr>
          <w:ilvl w:val="1"/>
          <w:numId w:val="3"/>
        </w:numPr>
        <w:jc w:val="both"/>
      </w:pPr>
      <w:r w:rsidRPr="009E4390">
        <w:t xml:space="preserve">Į pateiktą prašymą pakeisti </w:t>
      </w:r>
      <w:r w:rsidR="006C3CD6">
        <w:t xml:space="preserve">ar naujai pasitelkti </w:t>
      </w:r>
      <w:r w:rsidRPr="009E4390">
        <w:t>Subtiekėją, Pirkėjas, įvertinęs keičiamo</w:t>
      </w:r>
      <w:r w:rsidR="006C3CD6">
        <w:t xml:space="preserve"> ar naujai pasitelkiamo</w:t>
      </w:r>
      <w:r w:rsidRPr="009E4390">
        <w:t xml:space="preserve"> Subtiekėjo kvalifikaciją įrodančius dokumentus, apie priimtą sprendimą Tiekėjui atsako raštu ne vėliau kaip per 3 (tris) darbo dienas, pateikdamas sutikimą </w:t>
      </w:r>
      <w:r w:rsidR="006C3CD6">
        <w:t xml:space="preserve">naujai pasitelkti ar </w:t>
      </w:r>
      <w:r w:rsidRPr="009E4390">
        <w:t xml:space="preserve">pakeisti Subtiekėją kitu Subtiekėju, nei nurodyta Sutartyje arba motyvuotai išdėsto Subtiekėjo keitimo nesutikimo motyvus. </w:t>
      </w:r>
    </w:p>
    <w:p w14:paraId="14E00E55" w14:textId="0511C4DE" w:rsidR="00B87722" w:rsidRPr="009E4390" w:rsidRDefault="00B87722" w:rsidP="009E4390">
      <w:pPr>
        <w:pStyle w:val="Sraopastraipa"/>
        <w:numPr>
          <w:ilvl w:val="1"/>
          <w:numId w:val="3"/>
        </w:numPr>
        <w:jc w:val="both"/>
      </w:pPr>
      <w:r w:rsidRPr="009E4390">
        <w:t>Šalims tarpusavyje susitarus dėl Subtiekėjo keitimo</w:t>
      </w:r>
      <w:r w:rsidR="006C3CD6">
        <w:t xml:space="preserve"> ar naujo pasitelkimo</w:t>
      </w:r>
      <w:r w:rsidRPr="009E4390">
        <w:t>, šie keitimai įforminami raštišku susitarimu, kuris yra Sutarties neatskiriama dalis. Subtiekėjo keitimas nelaikomas Sutarties sąlygų keitimu.</w:t>
      </w:r>
    </w:p>
    <w:p w14:paraId="729290C4" w14:textId="77777777" w:rsidR="00D911F2" w:rsidRPr="009E4390" w:rsidRDefault="00D911F2" w:rsidP="009E4390">
      <w:pPr>
        <w:pStyle w:val="Antrat2"/>
        <w:numPr>
          <w:ilvl w:val="0"/>
          <w:numId w:val="3"/>
        </w:numPr>
      </w:pPr>
      <w:r w:rsidRPr="009E4390">
        <w:t>SUSIRAŠINĖJIMAS</w:t>
      </w:r>
    </w:p>
    <w:p w14:paraId="7BC8B0C0" w14:textId="77777777" w:rsidR="00D911F2" w:rsidRPr="009E4390" w:rsidRDefault="00D911F2" w:rsidP="009E4390">
      <w:pPr>
        <w:pStyle w:val="Sraopastraipa"/>
        <w:numPr>
          <w:ilvl w:val="1"/>
          <w:numId w:val="3"/>
        </w:numPr>
        <w:jc w:val="both"/>
      </w:pPr>
      <w:r w:rsidRPr="009E4390">
        <w:t>Šalims tarpusavyje susitarus dėl Subtiekėjo keitimo, šie keitimai įforminami raštišku susitarimu, kuris yra Sutarties neatskiriama dalis. Subtiekėjo keitimas nelaikomas Sutarties sąlygų keitimu.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faksu, elektroniniu paštu (patvirtinant gavimą) nurodytais adresais ar fakso numeriais, kitais adresais ar fakso numeriais, kuriuos nurodė viena Šalis, pateikdama pranešimą:</w:t>
      </w:r>
    </w:p>
    <w:p w14:paraId="5D31B833" w14:textId="77777777" w:rsidR="00D911F2" w:rsidRPr="009E4390" w:rsidRDefault="00D911F2" w:rsidP="009E4390">
      <w:pPr>
        <w:keepNext/>
        <w:jc w:val="both"/>
        <w:outlineLvl w:val="0"/>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2"/>
        <w:gridCol w:w="3803"/>
        <w:gridCol w:w="3983"/>
      </w:tblGrid>
      <w:tr w:rsidR="00D911F2" w:rsidRPr="009E4390" w14:paraId="561CD49D" w14:textId="77777777" w:rsidTr="00CF5D7F">
        <w:tc>
          <w:tcPr>
            <w:tcW w:w="2042" w:type="dxa"/>
          </w:tcPr>
          <w:p w14:paraId="57745F82" w14:textId="77777777" w:rsidR="00D911F2" w:rsidRPr="009E4390" w:rsidRDefault="00D911F2" w:rsidP="009E4390">
            <w:pPr>
              <w:ind w:firstLine="540"/>
              <w:jc w:val="both"/>
              <w:rPr>
                <w:b/>
                <w:i/>
              </w:rPr>
            </w:pPr>
          </w:p>
        </w:tc>
        <w:tc>
          <w:tcPr>
            <w:tcW w:w="3803" w:type="dxa"/>
          </w:tcPr>
          <w:p w14:paraId="2680D60B" w14:textId="77777777" w:rsidR="00D911F2" w:rsidRPr="009E4390" w:rsidRDefault="00D911F2" w:rsidP="009E4390">
            <w:pPr>
              <w:jc w:val="both"/>
              <w:rPr>
                <w:b/>
              </w:rPr>
            </w:pPr>
            <w:r w:rsidRPr="009E4390">
              <w:rPr>
                <w:b/>
              </w:rPr>
              <w:t>Pirkėjas</w:t>
            </w:r>
          </w:p>
          <w:p w14:paraId="37A03957" w14:textId="77777777" w:rsidR="00D911F2" w:rsidRPr="009E4390" w:rsidRDefault="00D911F2" w:rsidP="009E4390">
            <w:pPr>
              <w:jc w:val="both"/>
              <w:rPr>
                <w:b/>
              </w:rPr>
            </w:pPr>
            <w:r w:rsidRPr="009E4390">
              <w:rPr>
                <w:b/>
              </w:rPr>
              <w:t xml:space="preserve"> (atstovas/atsakingas asmuo)</w:t>
            </w:r>
          </w:p>
        </w:tc>
        <w:tc>
          <w:tcPr>
            <w:tcW w:w="3983" w:type="dxa"/>
          </w:tcPr>
          <w:p w14:paraId="18C4942D" w14:textId="77777777" w:rsidR="00D911F2" w:rsidRPr="009E4390" w:rsidRDefault="00D911F2" w:rsidP="009E4390">
            <w:pPr>
              <w:jc w:val="both"/>
              <w:rPr>
                <w:b/>
              </w:rPr>
            </w:pPr>
            <w:r w:rsidRPr="009E4390">
              <w:rPr>
                <w:b/>
              </w:rPr>
              <w:t xml:space="preserve">Tiekėjas </w:t>
            </w:r>
          </w:p>
          <w:p w14:paraId="48754675" w14:textId="77777777" w:rsidR="00D911F2" w:rsidRPr="009E4390" w:rsidRDefault="00D911F2" w:rsidP="009E4390">
            <w:pPr>
              <w:jc w:val="both"/>
              <w:rPr>
                <w:b/>
              </w:rPr>
            </w:pPr>
            <w:r w:rsidRPr="009E4390">
              <w:rPr>
                <w:b/>
              </w:rPr>
              <w:t>(atstovas/atsakingas asmuo)</w:t>
            </w:r>
          </w:p>
        </w:tc>
      </w:tr>
      <w:tr w:rsidR="00CF5D7F" w:rsidRPr="009E4390" w14:paraId="767DC2A5" w14:textId="77777777" w:rsidTr="00CF5D7F">
        <w:tc>
          <w:tcPr>
            <w:tcW w:w="2042" w:type="dxa"/>
          </w:tcPr>
          <w:p w14:paraId="2B156A45" w14:textId="77777777" w:rsidR="00CF5D7F" w:rsidRPr="009E4390" w:rsidRDefault="00CF5D7F" w:rsidP="00CF5D7F">
            <w:pPr>
              <w:jc w:val="both"/>
            </w:pPr>
            <w:r w:rsidRPr="009E4390">
              <w:t>Vardas ir pavardė</w:t>
            </w:r>
          </w:p>
        </w:tc>
        <w:tc>
          <w:tcPr>
            <w:tcW w:w="3803" w:type="dxa"/>
          </w:tcPr>
          <w:p w14:paraId="6F9AADBC" w14:textId="57B17F5B" w:rsidR="00CF5D7F" w:rsidRPr="009E4390" w:rsidRDefault="00CF5D7F" w:rsidP="00CF5D7F">
            <w:pPr>
              <w:jc w:val="both"/>
            </w:pPr>
          </w:p>
        </w:tc>
        <w:tc>
          <w:tcPr>
            <w:tcW w:w="3983" w:type="dxa"/>
            <w:vAlign w:val="center"/>
          </w:tcPr>
          <w:p w14:paraId="1C07E8E1" w14:textId="08058FDA" w:rsidR="00CF5D7F" w:rsidRPr="009E4390" w:rsidRDefault="00CF5D7F" w:rsidP="00CF5D7F">
            <w:pPr>
              <w:ind w:firstLine="72"/>
              <w:jc w:val="both"/>
              <w:rPr>
                <w:bCs/>
              </w:rPr>
            </w:pPr>
          </w:p>
        </w:tc>
      </w:tr>
      <w:tr w:rsidR="00CF5D7F" w:rsidRPr="009E4390" w14:paraId="680319A6" w14:textId="77777777" w:rsidTr="00CF5D7F">
        <w:tc>
          <w:tcPr>
            <w:tcW w:w="2042" w:type="dxa"/>
          </w:tcPr>
          <w:p w14:paraId="51A13C03" w14:textId="77777777" w:rsidR="00CF5D7F" w:rsidRPr="009E4390" w:rsidRDefault="00CF5D7F" w:rsidP="00CF5D7F">
            <w:pPr>
              <w:jc w:val="both"/>
            </w:pPr>
            <w:r w:rsidRPr="009E4390">
              <w:t>Adresas</w:t>
            </w:r>
          </w:p>
        </w:tc>
        <w:tc>
          <w:tcPr>
            <w:tcW w:w="3803" w:type="dxa"/>
          </w:tcPr>
          <w:p w14:paraId="4C623D72" w14:textId="26E91141" w:rsidR="00CF5D7F" w:rsidRPr="009E4390" w:rsidRDefault="00CF5D7F" w:rsidP="00CF5D7F">
            <w:pPr>
              <w:jc w:val="both"/>
            </w:pPr>
            <w:r>
              <w:rPr>
                <w:rFonts w:eastAsia="Calibri"/>
              </w:rPr>
              <w:t>Laisvės a. 20, Panevėžys</w:t>
            </w:r>
          </w:p>
        </w:tc>
        <w:tc>
          <w:tcPr>
            <w:tcW w:w="3983" w:type="dxa"/>
          </w:tcPr>
          <w:p w14:paraId="6FDC0D9C" w14:textId="5647A6DB" w:rsidR="00CF5D7F" w:rsidRPr="009E4390" w:rsidRDefault="00CF5D7F" w:rsidP="00CF5D7F">
            <w:pPr>
              <w:tabs>
                <w:tab w:val="left" w:pos="327"/>
              </w:tabs>
              <w:ind w:left="9" w:hanging="9"/>
              <w:jc w:val="both"/>
            </w:pPr>
            <w:r w:rsidRPr="00E55CDD">
              <w:t>Miglos g. 33-3, Vilnius</w:t>
            </w:r>
          </w:p>
        </w:tc>
      </w:tr>
      <w:tr w:rsidR="00CF5D7F" w:rsidRPr="009E4390" w14:paraId="62630877" w14:textId="77777777" w:rsidTr="00CF5D7F">
        <w:tc>
          <w:tcPr>
            <w:tcW w:w="2042" w:type="dxa"/>
          </w:tcPr>
          <w:p w14:paraId="59FBD86F" w14:textId="208A24BC" w:rsidR="00CF5D7F" w:rsidRPr="009E4390" w:rsidRDefault="00CF5D7F" w:rsidP="00CF5D7F">
            <w:pPr>
              <w:jc w:val="both"/>
            </w:pPr>
            <w:r w:rsidRPr="009E4390">
              <w:t>Telefonas</w:t>
            </w:r>
          </w:p>
        </w:tc>
        <w:tc>
          <w:tcPr>
            <w:tcW w:w="3803" w:type="dxa"/>
          </w:tcPr>
          <w:p w14:paraId="2DAB0014" w14:textId="768B92C6" w:rsidR="00CF5D7F" w:rsidRPr="009E4390" w:rsidRDefault="00CF5D7F" w:rsidP="00CF5D7F">
            <w:pPr>
              <w:jc w:val="both"/>
            </w:pPr>
            <w:r>
              <w:t>+370 45 504459</w:t>
            </w:r>
          </w:p>
        </w:tc>
        <w:tc>
          <w:tcPr>
            <w:tcW w:w="3983" w:type="dxa"/>
          </w:tcPr>
          <w:p w14:paraId="142ECC5F" w14:textId="586C5185" w:rsidR="00CF5D7F" w:rsidRPr="009E4390" w:rsidRDefault="00CF5D7F" w:rsidP="00CF5D7F">
            <w:pPr>
              <w:jc w:val="both"/>
            </w:pPr>
          </w:p>
        </w:tc>
      </w:tr>
      <w:tr w:rsidR="00CF5D7F" w:rsidRPr="009E4390" w14:paraId="4B9C58E8" w14:textId="77777777" w:rsidTr="00CF5D7F">
        <w:trPr>
          <w:trHeight w:val="274"/>
        </w:trPr>
        <w:tc>
          <w:tcPr>
            <w:tcW w:w="2042" w:type="dxa"/>
          </w:tcPr>
          <w:p w14:paraId="0C48A0AA" w14:textId="77777777" w:rsidR="00CF5D7F" w:rsidRPr="009E4390" w:rsidRDefault="00CF5D7F" w:rsidP="00CF5D7F">
            <w:pPr>
              <w:jc w:val="both"/>
            </w:pPr>
            <w:r w:rsidRPr="009E4390">
              <w:t>El. paštas</w:t>
            </w:r>
          </w:p>
        </w:tc>
        <w:tc>
          <w:tcPr>
            <w:tcW w:w="3803" w:type="dxa"/>
          </w:tcPr>
          <w:p w14:paraId="59484EA8" w14:textId="4F6F9DCD" w:rsidR="00CF5D7F" w:rsidRPr="009E4390" w:rsidRDefault="00CF5D7F" w:rsidP="00CF5D7F">
            <w:pPr>
              <w:jc w:val="both"/>
            </w:pPr>
          </w:p>
        </w:tc>
        <w:tc>
          <w:tcPr>
            <w:tcW w:w="3983" w:type="dxa"/>
          </w:tcPr>
          <w:p w14:paraId="45FE6603" w14:textId="4E80456A" w:rsidR="00CF5D7F" w:rsidRPr="009E4390" w:rsidRDefault="00CF5D7F" w:rsidP="00CF5D7F">
            <w:pPr>
              <w:jc w:val="both"/>
            </w:pPr>
          </w:p>
        </w:tc>
      </w:tr>
    </w:tbl>
    <w:p w14:paraId="480B91A0" w14:textId="77777777" w:rsidR="00D911F2" w:rsidRPr="009E4390" w:rsidRDefault="00D911F2" w:rsidP="009E4390">
      <w:pPr>
        <w:pStyle w:val="Pagrindinistekstas"/>
        <w:jc w:val="both"/>
        <w:rPr>
          <w:szCs w:val="24"/>
        </w:rPr>
      </w:pPr>
    </w:p>
    <w:p w14:paraId="5F88C34B" w14:textId="764507D9" w:rsidR="00CF5D7F" w:rsidRDefault="00CF5D7F" w:rsidP="004860BC">
      <w:pPr>
        <w:pStyle w:val="Sraopastraipa"/>
        <w:numPr>
          <w:ilvl w:val="1"/>
          <w:numId w:val="3"/>
        </w:numPr>
        <w:jc w:val="both"/>
      </w:pPr>
      <w:r w:rsidRPr="00CF5D7F">
        <w:t xml:space="preserve">Už sutarties bei jos pakeitimų paskelbimą pagal Lietuvos Respublikos viešųjų pirkimų įstatymo 86 straipsnio 9 dalies nuostatas, atsakinga Panevėžio miesto savivaldybės administracijos Viešųjų pirkimų skyriaus vyriausioji viešųjų pirkimų specialistė </w:t>
      </w:r>
    </w:p>
    <w:p w14:paraId="7EDE7CB1" w14:textId="2804E9C4" w:rsidR="00D911F2" w:rsidRPr="009E4390" w:rsidRDefault="00D911F2" w:rsidP="004860BC">
      <w:pPr>
        <w:pStyle w:val="Sraopastraipa"/>
        <w:numPr>
          <w:ilvl w:val="1"/>
          <w:numId w:val="3"/>
        </w:numPr>
        <w:jc w:val="both"/>
      </w:pPr>
      <w:r w:rsidRPr="009E4390">
        <w:t>Jei pasikeičia Šalies adresas ir/ar kiti duomenys, Šalis turi informuoti kitą Šalį ne vėliau kaip prieš 5 darbo dienas. Kol apie pasikeitusi adresą nebuvo pranešta nustatyta tvarka ankstesniu adresu pristatyti laiškai ir/arba pranešimai yra laikomi gautais.</w:t>
      </w:r>
    </w:p>
    <w:p w14:paraId="38627CC6" w14:textId="77777777" w:rsidR="00D911F2" w:rsidRPr="009E4390" w:rsidRDefault="00D911F2" w:rsidP="009E4390">
      <w:pPr>
        <w:pStyle w:val="Antrat2"/>
        <w:numPr>
          <w:ilvl w:val="0"/>
          <w:numId w:val="3"/>
        </w:numPr>
      </w:pPr>
      <w:r w:rsidRPr="009E4390">
        <w:t>SUTARTIES PAKEITIMAS</w:t>
      </w:r>
    </w:p>
    <w:p w14:paraId="2AEB7265" w14:textId="77777777" w:rsidR="004860BC" w:rsidRPr="00B9199A" w:rsidRDefault="004860BC" w:rsidP="004860BC">
      <w:pPr>
        <w:numPr>
          <w:ilvl w:val="1"/>
          <w:numId w:val="3"/>
        </w:numPr>
        <w:suppressAutoHyphens/>
        <w:spacing w:line="276" w:lineRule="auto"/>
        <w:jc w:val="both"/>
        <w:rPr>
          <w:lang w:eastAsia="ar-SA"/>
        </w:rPr>
      </w:pPr>
      <w:r w:rsidRPr="00B9199A">
        <w:rPr>
          <w:lang w:eastAsia="ar-SA"/>
        </w:rPr>
        <w:t>Sutarties sąlygos Sutarties galiojimo laikotarpiu negali būti keičiamos, išskyrus tokias Sutarties sąlygas, kurias pakeitus nebūtų pažeisti Viešųjų pirkimų įstatyme 17 straipsnyje nustatyti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25904C02" w14:textId="49BF4CC4" w:rsidR="004860BC" w:rsidRPr="00B9199A" w:rsidRDefault="004860BC" w:rsidP="004860BC">
      <w:pPr>
        <w:numPr>
          <w:ilvl w:val="1"/>
          <w:numId w:val="3"/>
        </w:numPr>
        <w:suppressAutoHyphens/>
        <w:spacing w:line="276" w:lineRule="auto"/>
        <w:jc w:val="both"/>
        <w:rPr>
          <w:lang w:eastAsia="ar-SA"/>
        </w:rPr>
      </w:pPr>
      <w:r w:rsidRPr="00B9199A">
        <w:rPr>
          <w:lang w:eastAsia="ar-SA"/>
        </w:rPr>
        <w:lastRenderedPageBreak/>
        <w:t xml:space="preserve">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w:t>
      </w:r>
      <w:r w:rsidR="002237BC">
        <w:rPr>
          <w:lang w:eastAsia="ar-SA"/>
        </w:rPr>
        <w:t>Pirkėjas</w:t>
      </w:r>
      <w:r w:rsidRPr="00B9199A">
        <w:rPr>
          <w:lang w:eastAsia="ar-SA"/>
        </w:rPr>
        <w:t>. Šalims tarpusavyje susitarus dėl Sutarties sąlygų keitimo, šie  keitimai įforminami susitarimu, kuris yra neatskiriama Sutarties dalis.</w:t>
      </w:r>
    </w:p>
    <w:p w14:paraId="2BC0AEDC" w14:textId="77777777" w:rsidR="004860BC" w:rsidRPr="00B9199A" w:rsidRDefault="004860BC" w:rsidP="004860BC">
      <w:pPr>
        <w:numPr>
          <w:ilvl w:val="1"/>
          <w:numId w:val="3"/>
        </w:numPr>
        <w:suppressAutoHyphens/>
        <w:spacing w:line="276" w:lineRule="auto"/>
        <w:jc w:val="both"/>
        <w:rPr>
          <w:lang w:eastAsia="ar-SA"/>
        </w:rPr>
      </w:pPr>
      <w:r w:rsidRPr="00B9199A">
        <w:rPr>
          <w:lang w:eastAsia="ar-SA"/>
        </w:rPr>
        <w:t>Sutarties sąlygų keitimu nebus laikomas Sutarties sąlygų koregavimas joje numatytomis aplinkybėmis, jeigu šios aplinkybės nustatytos aiškiai ir nedviprasmiškai bei buvo pateiktos pirkimo sąlygose.</w:t>
      </w:r>
    </w:p>
    <w:p w14:paraId="1A01085D" w14:textId="77777777" w:rsidR="004860BC" w:rsidRPr="00B9199A" w:rsidRDefault="004860BC" w:rsidP="004860BC">
      <w:pPr>
        <w:numPr>
          <w:ilvl w:val="1"/>
          <w:numId w:val="3"/>
        </w:numPr>
        <w:suppressAutoHyphens/>
        <w:spacing w:line="276" w:lineRule="auto"/>
        <w:jc w:val="both"/>
        <w:rPr>
          <w:lang w:eastAsia="ar-SA"/>
        </w:rPr>
      </w:pPr>
      <w:r w:rsidRPr="00B9199A">
        <w:rPr>
          <w:lang w:eastAsia="ar-SA"/>
        </w:rPr>
        <w:t>Vykdant sutartį turi būti laikomasi aplinkos apsaugos, socialinės ir darbo teisės įsipareigojimų, nustatytų Europos Sąjungos ir Lietuvos Respublikos teisės aktuose, kolektyvinėse sutartyse ir Viešųjų pirkimų įstatymo 5 priede nurodytose tarptautinėse konvencijose.</w:t>
      </w:r>
    </w:p>
    <w:p w14:paraId="27FB9524" w14:textId="77777777" w:rsidR="00C53E32" w:rsidRPr="009E4390" w:rsidRDefault="00635400" w:rsidP="009E4390">
      <w:pPr>
        <w:pStyle w:val="Antrat2"/>
        <w:numPr>
          <w:ilvl w:val="0"/>
          <w:numId w:val="3"/>
        </w:numPr>
      </w:pPr>
      <w:r w:rsidRPr="009E4390">
        <w:t>BAIGIAMOSIOS NUOSTATOS</w:t>
      </w:r>
    </w:p>
    <w:p w14:paraId="79954996" w14:textId="77777777" w:rsidR="00635400" w:rsidRPr="009E4390" w:rsidRDefault="00635400" w:rsidP="009E4390">
      <w:pPr>
        <w:pStyle w:val="Sraopastraipa"/>
        <w:numPr>
          <w:ilvl w:val="1"/>
          <w:numId w:val="3"/>
        </w:numPr>
        <w:suppressAutoHyphens/>
        <w:jc w:val="both"/>
      </w:pPr>
      <w:r w:rsidRPr="009E4390">
        <w:t>Ši Sutartis sudaroma, vykdoma ir bus aiškinama vadovaujantis Lietuvos Respublikos įstatymais.</w:t>
      </w:r>
    </w:p>
    <w:p w14:paraId="6F34F294" w14:textId="77777777" w:rsidR="00635400" w:rsidRPr="009E4390" w:rsidRDefault="00635400" w:rsidP="009E4390">
      <w:pPr>
        <w:pStyle w:val="Sraopastraipa"/>
        <w:numPr>
          <w:ilvl w:val="1"/>
          <w:numId w:val="3"/>
        </w:numPr>
        <w:suppressAutoHyphens/>
        <w:jc w:val="both"/>
      </w:pPr>
      <w:r w:rsidRPr="009E4390">
        <w:t>Jei kuri nors iš šios Sutarties nuostatų prieštarauja įstatymams arba dėl bet kokios kitos  priežasties tampa visiškai arba iš dalies negaliojanti, tai neturės įtakos bet kokios kitos šios Sutarties nuostatos galiojimui. Tokiu atveju Šalys turi susitarti dėl negaliojančios nuostatos pakeitimo teisiškai galiojančia nuostata, kurios teisinis ir ekonominis rezultatas maksimaliai būtų toks pat, kaip ir pakeistosios nuostatos.</w:t>
      </w:r>
    </w:p>
    <w:p w14:paraId="5D4B17F7" w14:textId="794B0FE7" w:rsidR="00635400" w:rsidRDefault="00635400" w:rsidP="009E4390">
      <w:pPr>
        <w:pStyle w:val="Sraopastraipa"/>
        <w:numPr>
          <w:ilvl w:val="1"/>
          <w:numId w:val="3"/>
        </w:numPr>
        <w:suppressAutoHyphens/>
        <w:jc w:val="both"/>
      </w:pPr>
      <w:r w:rsidRPr="009E4390">
        <w:t>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w:t>
      </w:r>
    </w:p>
    <w:p w14:paraId="4FAE1192" w14:textId="27083F7E" w:rsidR="003A39FE" w:rsidRDefault="003A39FE" w:rsidP="009E4390">
      <w:pPr>
        <w:pStyle w:val="Sraopastraipa"/>
        <w:numPr>
          <w:ilvl w:val="1"/>
          <w:numId w:val="3"/>
        </w:numPr>
        <w:suppressAutoHyphens/>
        <w:jc w:val="both"/>
      </w:pPr>
      <w:r>
        <w:t xml:space="preserve">Pirkėjas </w:t>
      </w:r>
      <w:r w:rsidR="0051307D">
        <w:t>Viešųjų pirkimų įstatymo 90 str. numatyta tvarka gali vienašališkai nutraukti Preliminariąją sutartį atsiradus Viešųjų pirkimų įstatymo 90 str. 1 d. numatytiems sutarties nutraukimo pagrindams.</w:t>
      </w:r>
    </w:p>
    <w:p w14:paraId="02789A32" w14:textId="177821CE" w:rsidR="00750CC3" w:rsidRPr="009E4390" w:rsidRDefault="00750CC3" w:rsidP="009E4390">
      <w:pPr>
        <w:pStyle w:val="Sraopastraipa"/>
        <w:numPr>
          <w:ilvl w:val="1"/>
          <w:numId w:val="3"/>
        </w:numPr>
        <w:suppressAutoHyphens/>
        <w:jc w:val="both"/>
      </w:pPr>
      <w:r w:rsidRPr="0073457A">
        <w:t xml:space="preserve">Nutraukus Sutartį dėl esminių Sutarties pažeidimų, </w:t>
      </w:r>
      <w:r>
        <w:t>Pirkėjas</w:t>
      </w:r>
      <w:r w:rsidRPr="0073457A">
        <w:t xml:space="preserve"> vykdo Lietuvos Respublikos viešųjų pirkimų įstatymo 91 straipsnyje nustatytą prievolę Centrinėje viešųjų pirkimų informacinėje sistemoje paskelbti informaciją apie Sutartį neįvykdžiusį ar netinkamai ją įvykdžiusį </w:t>
      </w:r>
      <w:r>
        <w:t>Tiekėją.</w:t>
      </w:r>
    </w:p>
    <w:p w14:paraId="24E356D8" w14:textId="77777777" w:rsidR="00635400" w:rsidRPr="009E4390" w:rsidRDefault="00635400" w:rsidP="009E4390">
      <w:pPr>
        <w:pStyle w:val="Sraopastraipa"/>
        <w:numPr>
          <w:ilvl w:val="1"/>
          <w:numId w:val="3"/>
        </w:numPr>
        <w:suppressAutoHyphens/>
        <w:jc w:val="both"/>
      </w:pPr>
      <w:r w:rsidRPr="009E4390">
        <w:t>Šia Sutartimi Šalys užtikrina, kad jos galiojimo metu teiks viena kitai pranešimus apie tai, kad atsirado ar egzistuoja bet koks įvykis, aplinkybė ar sąlyga, kuri gali paveikti šią Sutartį ar sąlygoti jos pažeidimą, taip pat, kad veiks geranoriškai viena kitos atžvilgiu ir visokeriopai stengsis užtikrinti, kad būtų laikomasi šios Sutarties.</w:t>
      </w:r>
    </w:p>
    <w:p w14:paraId="40875677" w14:textId="77777777" w:rsidR="00635400" w:rsidRPr="009E4390" w:rsidRDefault="00635400" w:rsidP="009E4390">
      <w:pPr>
        <w:pStyle w:val="Sraopastraipa"/>
        <w:numPr>
          <w:ilvl w:val="1"/>
          <w:numId w:val="3"/>
        </w:numPr>
        <w:suppressAutoHyphens/>
        <w:jc w:val="both"/>
      </w:pPr>
      <w:r w:rsidRPr="009E4390">
        <w:t>Šia Sutartimi prisiimti Šalies įsipareigojimai, teisės ir reikalavimai negali būti perleidžiami trečiajam asmeniui be išankstinio raštiško kitų Šalių sutikimo, jeigu šioje Sutartyje neaptarta kitaip.</w:t>
      </w:r>
    </w:p>
    <w:p w14:paraId="230CDD56" w14:textId="77777777" w:rsidR="00635400" w:rsidRPr="009E4390" w:rsidRDefault="00635400" w:rsidP="009E4390">
      <w:pPr>
        <w:pStyle w:val="Sraopastraipa"/>
        <w:numPr>
          <w:ilvl w:val="1"/>
          <w:numId w:val="3"/>
        </w:numPr>
        <w:suppressAutoHyphens/>
        <w:jc w:val="both"/>
      </w:pPr>
      <w:r w:rsidRPr="009E4390">
        <w:t>Bet kokie šios Sutarties galiojimo metu padaryti Sutarties pakeitimai ar papildymai bus laikomi šios Sutarties neatskiriama dalimi.</w:t>
      </w:r>
    </w:p>
    <w:p w14:paraId="3F93F85F" w14:textId="77777777" w:rsidR="00635400" w:rsidRPr="009E4390" w:rsidRDefault="00635400" w:rsidP="009E4390">
      <w:pPr>
        <w:pStyle w:val="Sraopastraipa"/>
        <w:numPr>
          <w:ilvl w:val="1"/>
          <w:numId w:val="3"/>
        </w:numPr>
        <w:suppressAutoHyphens/>
        <w:jc w:val="both"/>
      </w:pPr>
      <w:r w:rsidRPr="009E4390">
        <w:t>Šalys susitaria, kad bet kokie pranešimai, prašymai bei kitoks susirašinėjimas raštu vyks lietuvių kalba ir bus pristatomas per kurjerį arba siunčiamas paštu registruotu laišku, arba elektroniniu paštu, arba faksu, arba įteikiamas asmeniškai kitų Šalių atstovui šioje Sutartyje nurodytu adresu.</w:t>
      </w:r>
    </w:p>
    <w:p w14:paraId="16A3A250" w14:textId="77777777" w:rsidR="00BB6817" w:rsidRDefault="00635400" w:rsidP="00BB6817">
      <w:pPr>
        <w:pStyle w:val="Sraopastraipa"/>
        <w:numPr>
          <w:ilvl w:val="1"/>
          <w:numId w:val="3"/>
        </w:numPr>
        <w:suppressAutoHyphens/>
        <w:jc w:val="both"/>
      </w:pPr>
      <w:r w:rsidRPr="009E4390">
        <w:t>Visi prašymai, reikalavimai ar kiti pranešimai laikomi įteiktais faktinio įteikimo ar gavimo dieną, patvirtintą rašytiniu kvitu arba kitais faktinio gavimo įrodymais, atitinkamu adresu.</w:t>
      </w:r>
    </w:p>
    <w:p w14:paraId="1A255D4B" w14:textId="4B1C4583" w:rsidR="00BB6817" w:rsidRPr="00BB6817" w:rsidRDefault="00BB6817" w:rsidP="00BB6817">
      <w:pPr>
        <w:pStyle w:val="Sraopastraipa"/>
        <w:numPr>
          <w:ilvl w:val="1"/>
          <w:numId w:val="3"/>
        </w:numPr>
        <w:suppressAutoHyphens/>
        <w:jc w:val="both"/>
      </w:pPr>
      <w:r>
        <w:t>Sutartis sudaroma lietuvių kalba ir Šalių pasirašomas kvalifikuotu elektroniniu parašu.</w:t>
      </w:r>
    </w:p>
    <w:p w14:paraId="5C936CE7" w14:textId="77777777" w:rsidR="00730A74" w:rsidRPr="009E4390" w:rsidRDefault="00730A74" w:rsidP="009E4390">
      <w:pPr>
        <w:pStyle w:val="Antrat2"/>
        <w:numPr>
          <w:ilvl w:val="0"/>
          <w:numId w:val="3"/>
        </w:numPr>
      </w:pPr>
      <w:r w:rsidRPr="009E4390">
        <w:t>SUTARTIES PRIEDAI</w:t>
      </w:r>
    </w:p>
    <w:p w14:paraId="1EC5C452" w14:textId="77777777" w:rsidR="00730A74" w:rsidRPr="009E4390" w:rsidRDefault="00730A74" w:rsidP="009E4390">
      <w:pPr>
        <w:pStyle w:val="Sraopastraipa"/>
        <w:numPr>
          <w:ilvl w:val="1"/>
          <w:numId w:val="3"/>
        </w:numPr>
        <w:jc w:val="both"/>
      </w:pPr>
      <w:r w:rsidRPr="009E4390">
        <w:t>Sutarties pasirašymo metu prie Sutarties pridedami priedai, kurie yra neatskiriama Sutarties dalis;</w:t>
      </w:r>
    </w:p>
    <w:p w14:paraId="24092E92" w14:textId="4830DCEA" w:rsidR="00730A74" w:rsidRPr="009E4390" w:rsidRDefault="00BA68AE" w:rsidP="009E4390">
      <w:pPr>
        <w:pStyle w:val="Sraopastraipa"/>
        <w:numPr>
          <w:ilvl w:val="1"/>
          <w:numId w:val="3"/>
        </w:numPr>
        <w:jc w:val="both"/>
      </w:pPr>
      <w:r>
        <w:lastRenderedPageBreak/>
        <w:t>Techninė užduotis</w:t>
      </w:r>
      <w:r w:rsidR="006C3CD6">
        <w:t xml:space="preserve"> </w:t>
      </w:r>
      <w:r w:rsidR="006C3CD6" w:rsidRPr="009E4390">
        <w:t>(Sutarties  priedas Nr.</w:t>
      </w:r>
      <w:r w:rsidR="006C3CD6">
        <w:t xml:space="preserve"> </w:t>
      </w:r>
      <w:r w:rsidR="006C3CD6" w:rsidRPr="009E4390">
        <w:t>1)</w:t>
      </w:r>
      <w:r w:rsidR="00730A74" w:rsidRPr="009E4390">
        <w:t>.</w:t>
      </w:r>
    </w:p>
    <w:p w14:paraId="0F4C5409" w14:textId="77777777" w:rsidR="00730A74" w:rsidRPr="009E4390" w:rsidRDefault="00C51F13" w:rsidP="009E4390">
      <w:pPr>
        <w:pStyle w:val="Antrat2"/>
        <w:numPr>
          <w:ilvl w:val="0"/>
          <w:numId w:val="3"/>
        </w:numPr>
      </w:pPr>
      <w:r w:rsidRPr="009E4390">
        <w:t>ŠALIŲ REKVIZITAI IR ATSTOVŲ PARAŠAI</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9628"/>
      </w:tblGrid>
      <w:tr w:rsidR="00CF5D7F" w:rsidRPr="009E4390" w14:paraId="63FC8334" w14:textId="77777777" w:rsidTr="00CF5D7F">
        <w:trPr>
          <w:trHeight w:val="3224"/>
        </w:trPr>
        <w:tc>
          <w:tcPr>
            <w:tcW w:w="5000" w:type="pct"/>
          </w:tcPr>
          <w:tbl>
            <w:tblPr>
              <w:tblW w:w="1043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703"/>
              <w:gridCol w:w="5729"/>
            </w:tblGrid>
            <w:tr w:rsidR="00CF5D7F" w:rsidRPr="009E4390" w14:paraId="778B4184" w14:textId="77777777" w:rsidTr="00CF5D7F">
              <w:trPr>
                <w:trHeight w:val="3224"/>
              </w:trPr>
              <w:tc>
                <w:tcPr>
                  <w:tcW w:w="2254" w:type="pct"/>
                </w:tcPr>
                <w:p w14:paraId="3C4E6EA2" w14:textId="77777777" w:rsidR="00CF5D7F" w:rsidRPr="009E4390" w:rsidRDefault="00CF5D7F" w:rsidP="00CF5D7F">
                  <w:pPr>
                    <w:pStyle w:val="Pagrindinistekstas"/>
                    <w:tabs>
                      <w:tab w:val="num" w:pos="907"/>
                    </w:tabs>
                    <w:jc w:val="both"/>
                    <w:rPr>
                      <w:b/>
                      <w:szCs w:val="24"/>
                    </w:rPr>
                  </w:pPr>
                  <w:r w:rsidRPr="009E4390">
                    <w:rPr>
                      <w:b/>
                      <w:szCs w:val="24"/>
                    </w:rPr>
                    <w:t>Pirkėjas</w:t>
                  </w:r>
                </w:p>
                <w:p w14:paraId="27F70708" w14:textId="77777777" w:rsidR="00CF5D7F" w:rsidRPr="006C0BBF" w:rsidRDefault="00CF5D7F" w:rsidP="00CF5D7F">
                  <w:pPr>
                    <w:ind w:right="252"/>
                    <w:rPr>
                      <w:rFonts w:eastAsia="Calibri"/>
                      <w:b/>
                    </w:rPr>
                  </w:pPr>
                  <w:r w:rsidRPr="006C0BBF">
                    <w:rPr>
                      <w:rFonts w:eastAsia="Calibri"/>
                    </w:rPr>
                    <w:t>Panevėžio miesto savivaldybės administracija</w:t>
                  </w:r>
                </w:p>
                <w:p w14:paraId="4AD59100" w14:textId="77777777" w:rsidR="00CF5D7F" w:rsidRPr="006C0BBF" w:rsidRDefault="00CF5D7F" w:rsidP="00CF5D7F">
                  <w:pPr>
                    <w:ind w:right="252"/>
                    <w:jc w:val="both"/>
                    <w:rPr>
                      <w:rFonts w:eastAsia="Calibri"/>
                    </w:rPr>
                  </w:pPr>
                  <w:r w:rsidRPr="006C0BBF">
                    <w:rPr>
                      <w:rFonts w:eastAsia="Calibri"/>
                    </w:rPr>
                    <w:t>Kodas 288724610</w:t>
                  </w:r>
                </w:p>
                <w:p w14:paraId="7E2897B2" w14:textId="77777777" w:rsidR="00CF5D7F" w:rsidRDefault="00CF5D7F" w:rsidP="00CF5D7F">
                  <w:pPr>
                    <w:ind w:right="252"/>
                    <w:jc w:val="both"/>
                    <w:rPr>
                      <w:rFonts w:eastAsia="Calibri"/>
                    </w:rPr>
                  </w:pPr>
                </w:p>
                <w:p w14:paraId="76507AAD" w14:textId="77777777" w:rsidR="00CF5D7F" w:rsidRPr="006C0BBF" w:rsidRDefault="00CF5D7F" w:rsidP="00CF5D7F">
                  <w:pPr>
                    <w:ind w:right="252"/>
                    <w:jc w:val="both"/>
                    <w:rPr>
                      <w:rFonts w:eastAsia="Calibri"/>
                    </w:rPr>
                  </w:pPr>
                  <w:r w:rsidRPr="006C0BBF">
                    <w:rPr>
                      <w:rFonts w:eastAsia="Calibri"/>
                    </w:rPr>
                    <w:t>Registro tvarkytojas – VĮ Registrų centras</w:t>
                  </w:r>
                </w:p>
                <w:p w14:paraId="087F3829" w14:textId="77777777" w:rsidR="00CF5D7F" w:rsidRPr="006C0BBF" w:rsidRDefault="00CF5D7F" w:rsidP="00CF5D7F">
                  <w:pPr>
                    <w:ind w:right="252"/>
                    <w:jc w:val="both"/>
                    <w:rPr>
                      <w:rFonts w:eastAsia="Calibri"/>
                    </w:rPr>
                  </w:pPr>
                  <w:r w:rsidRPr="006C0BBF">
                    <w:rPr>
                      <w:rFonts w:eastAsia="Calibri"/>
                    </w:rPr>
                    <w:t>Laisvės a. 20, 35200 Panevėžys</w:t>
                  </w:r>
                </w:p>
                <w:p w14:paraId="139A335F" w14:textId="77777777" w:rsidR="00CF5D7F" w:rsidRPr="006C0BBF" w:rsidRDefault="00CF5D7F" w:rsidP="00CF5D7F">
                  <w:pPr>
                    <w:ind w:right="252"/>
                    <w:jc w:val="both"/>
                    <w:rPr>
                      <w:rFonts w:eastAsia="Calibri"/>
                      <w:b/>
                    </w:rPr>
                  </w:pPr>
                  <w:r w:rsidRPr="006C0BBF">
                    <w:rPr>
                      <w:rFonts w:eastAsia="Calibri"/>
                    </w:rPr>
                    <w:t xml:space="preserve">Tel. </w:t>
                  </w:r>
                  <w:r>
                    <w:rPr>
                      <w:rFonts w:eastAsia="Calibri"/>
                    </w:rPr>
                    <w:t>+370 45</w:t>
                  </w:r>
                  <w:r w:rsidRPr="006C0BBF">
                    <w:rPr>
                      <w:rFonts w:eastAsia="Calibri"/>
                    </w:rPr>
                    <w:t xml:space="preserve"> 501360</w:t>
                  </w:r>
                </w:p>
                <w:p w14:paraId="1DB17903" w14:textId="77777777" w:rsidR="00CF5D7F" w:rsidRPr="006C0BBF" w:rsidRDefault="00CF5D7F" w:rsidP="00CF5D7F">
                  <w:pPr>
                    <w:jc w:val="both"/>
                    <w:rPr>
                      <w:rFonts w:eastAsia="Calibri"/>
                    </w:rPr>
                  </w:pPr>
                  <w:r w:rsidRPr="006C0BBF">
                    <w:rPr>
                      <w:rFonts w:eastAsia="Calibri"/>
                    </w:rPr>
                    <w:t>El. paštas:</w:t>
                  </w:r>
                  <w:r>
                    <w:rPr>
                      <w:rFonts w:eastAsia="Calibri"/>
                    </w:rPr>
                    <w:t xml:space="preserve"> </w:t>
                  </w:r>
                  <w:hyperlink r:id="rId8" w:history="1">
                    <w:r w:rsidRPr="00F87AFC">
                      <w:rPr>
                        <w:rStyle w:val="Hipersaitas"/>
                        <w:rFonts w:eastAsia="Calibri"/>
                      </w:rPr>
                      <w:t>administracija@panevezys.lt</w:t>
                    </w:r>
                  </w:hyperlink>
                </w:p>
                <w:p w14:paraId="3C7C3617" w14:textId="77777777" w:rsidR="00CF5D7F" w:rsidRPr="006C0BBF" w:rsidRDefault="00CF5D7F" w:rsidP="00CF5D7F">
                  <w:pPr>
                    <w:jc w:val="both"/>
                    <w:rPr>
                      <w:rFonts w:eastAsia="Calibri"/>
                    </w:rPr>
                  </w:pPr>
                  <w:r w:rsidRPr="006C0BBF">
                    <w:rPr>
                      <w:rFonts w:eastAsia="Calibri"/>
                    </w:rPr>
                    <w:t>“Swedbank”, AB</w:t>
                  </w:r>
                </w:p>
                <w:p w14:paraId="0433ED92" w14:textId="77777777" w:rsidR="00CF5D7F" w:rsidRPr="006C0BBF" w:rsidRDefault="00CF5D7F" w:rsidP="00CF5D7F">
                  <w:pPr>
                    <w:jc w:val="both"/>
                    <w:rPr>
                      <w:rFonts w:eastAsia="Calibri"/>
                    </w:rPr>
                  </w:pPr>
                  <w:r w:rsidRPr="006C0BBF">
                    <w:rPr>
                      <w:rFonts w:eastAsia="Calibri"/>
                    </w:rPr>
                    <w:t>Banko kodas 73000</w:t>
                  </w:r>
                </w:p>
                <w:p w14:paraId="572DAC04" w14:textId="77777777" w:rsidR="00CF5D7F" w:rsidRPr="006C0BBF" w:rsidRDefault="00CF5D7F" w:rsidP="00CF5D7F">
                  <w:pPr>
                    <w:tabs>
                      <w:tab w:val="left" w:pos="5130"/>
                    </w:tabs>
                    <w:jc w:val="both"/>
                    <w:rPr>
                      <w:rFonts w:eastAsia="Calibri"/>
                    </w:rPr>
                  </w:pPr>
                  <w:r w:rsidRPr="006C0BBF">
                    <w:rPr>
                      <w:rFonts w:eastAsia="Calibri"/>
                    </w:rPr>
                    <w:t>Atsiskaitomosios sąskaitos Nr.</w:t>
                  </w:r>
                </w:p>
                <w:p w14:paraId="0E2CF537" w14:textId="77777777" w:rsidR="00CF5D7F" w:rsidRPr="006C0BBF" w:rsidRDefault="00CF5D7F" w:rsidP="00CF5D7F">
                  <w:r w:rsidRPr="006C0BBF">
                    <w:t>LT94 7300 0101 1581 8595</w:t>
                  </w:r>
                </w:p>
                <w:p w14:paraId="6DC7F7B3" w14:textId="77777777" w:rsidR="00CF5D7F" w:rsidRPr="009E4390" w:rsidRDefault="00CF5D7F" w:rsidP="00CF5D7F"/>
              </w:tc>
              <w:tc>
                <w:tcPr>
                  <w:tcW w:w="2746" w:type="pct"/>
                </w:tcPr>
                <w:p w14:paraId="2B767B20" w14:textId="77777777" w:rsidR="00CF5D7F" w:rsidRPr="009E4390" w:rsidRDefault="00CF5D7F" w:rsidP="00CF5D7F">
                  <w:pPr>
                    <w:pStyle w:val="Pagrindinistekstas"/>
                    <w:tabs>
                      <w:tab w:val="num" w:pos="907"/>
                    </w:tabs>
                    <w:jc w:val="both"/>
                    <w:rPr>
                      <w:b/>
                      <w:szCs w:val="24"/>
                    </w:rPr>
                  </w:pPr>
                  <w:r w:rsidRPr="009E4390">
                    <w:rPr>
                      <w:b/>
                      <w:szCs w:val="24"/>
                    </w:rPr>
                    <w:t xml:space="preserve">Tiekėjas </w:t>
                  </w:r>
                </w:p>
                <w:p w14:paraId="7B5E4015" w14:textId="77777777" w:rsidR="00CF5D7F" w:rsidRDefault="00CF5D7F" w:rsidP="00CF5D7F">
                  <w:pPr>
                    <w:ind w:right="252"/>
                    <w:jc w:val="both"/>
                  </w:pPr>
                  <w:r w:rsidRPr="00E55CDD">
                    <w:t xml:space="preserve">MB </w:t>
                  </w:r>
                  <w:proofErr w:type="spellStart"/>
                  <w:r w:rsidRPr="00E55CDD">
                    <w:t>Bauland</w:t>
                  </w:r>
                  <w:proofErr w:type="spellEnd"/>
                  <w:r w:rsidRPr="00E55CDD">
                    <w:t xml:space="preserve"> </w:t>
                  </w:r>
                </w:p>
                <w:p w14:paraId="69CD4E14" w14:textId="77777777" w:rsidR="00CF5D7F" w:rsidRDefault="00CF5D7F" w:rsidP="00CF5D7F">
                  <w:pPr>
                    <w:ind w:right="252"/>
                    <w:jc w:val="both"/>
                  </w:pPr>
                </w:p>
                <w:p w14:paraId="04393733" w14:textId="77777777" w:rsidR="00CF5D7F" w:rsidRPr="009E4390" w:rsidRDefault="00CF5D7F" w:rsidP="00CF5D7F">
                  <w:pPr>
                    <w:ind w:right="252"/>
                    <w:jc w:val="both"/>
                  </w:pPr>
                  <w:r w:rsidRPr="009E4390">
                    <w:t xml:space="preserve">Kodas </w:t>
                  </w:r>
                  <w:r w:rsidRPr="007C379D">
                    <w:t>305622646</w:t>
                  </w:r>
                </w:p>
                <w:p w14:paraId="22076284" w14:textId="77777777" w:rsidR="00CF5D7F" w:rsidRDefault="00CF5D7F" w:rsidP="00CF5D7F">
                  <w:pPr>
                    <w:jc w:val="both"/>
                    <w:rPr>
                      <w:bCs/>
                    </w:rPr>
                  </w:pPr>
                  <w:r w:rsidRPr="009E4390">
                    <w:rPr>
                      <w:bCs/>
                    </w:rPr>
                    <w:t xml:space="preserve">PVM mokėtojo kodas </w:t>
                  </w:r>
                  <w:r w:rsidRPr="00E55CDD">
                    <w:rPr>
                      <w:bCs/>
                    </w:rPr>
                    <w:t>LT100013826311</w:t>
                  </w:r>
                </w:p>
                <w:p w14:paraId="105B2445" w14:textId="77777777" w:rsidR="00CF5D7F" w:rsidRPr="009E4390" w:rsidRDefault="00CF5D7F" w:rsidP="00CF5D7F">
                  <w:pPr>
                    <w:jc w:val="both"/>
                  </w:pPr>
                  <w:r w:rsidRPr="009E4390">
                    <w:t>Registro tvarkytojas – VĮ Registrų centras</w:t>
                  </w:r>
                </w:p>
                <w:p w14:paraId="138B1507" w14:textId="77777777" w:rsidR="00CF5D7F" w:rsidRDefault="00CF5D7F" w:rsidP="00CF5D7F">
                  <w:r w:rsidRPr="007B27FD">
                    <w:t xml:space="preserve">Miglos g. 33-3, </w:t>
                  </w:r>
                  <w:r>
                    <w:t>V</w:t>
                  </w:r>
                  <w:r w:rsidRPr="007B27FD">
                    <w:t>ilnius</w:t>
                  </w:r>
                </w:p>
                <w:p w14:paraId="59B27C97" w14:textId="77777777" w:rsidR="00CF5D7F" w:rsidRDefault="00CF5D7F" w:rsidP="00CF5D7F">
                  <w:pPr>
                    <w:ind w:right="252"/>
                    <w:jc w:val="both"/>
                  </w:pPr>
                  <w:r w:rsidRPr="00E55CDD">
                    <w:rPr>
                      <w:bCs/>
                    </w:rPr>
                    <w:t>Tel.</w:t>
                  </w:r>
                  <w:r>
                    <w:rPr>
                      <w:bCs/>
                    </w:rPr>
                    <w:t xml:space="preserve"> </w:t>
                  </w:r>
                  <w:r w:rsidRPr="00E55CDD">
                    <w:t>+370 672 56744</w:t>
                  </w:r>
                </w:p>
                <w:p w14:paraId="6EAF7A79" w14:textId="77777777" w:rsidR="00DD5636" w:rsidRPr="004D1A57" w:rsidRDefault="00DD5636" w:rsidP="00DD5636">
                  <w:pPr>
                    <w:ind w:right="252"/>
                    <w:jc w:val="both"/>
                    <w:rPr>
                      <w:bCs/>
                    </w:rPr>
                  </w:pPr>
                  <w:r w:rsidRPr="004D1A57">
                    <w:rPr>
                      <w:rFonts w:eastAsia="Calibri"/>
                    </w:rPr>
                    <w:t xml:space="preserve">El. paštas: </w:t>
                  </w:r>
                  <w:hyperlink r:id="rId9" w:history="1">
                    <w:r w:rsidRPr="004D1A57">
                      <w:rPr>
                        <w:rStyle w:val="Hipersaitas"/>
                      </w:rPr>
                      <w:t>donatas@bauland.lt</w:t>
                    </w:r>
                  </w:hyperlink>
                </w:p>
                <w:p w14:paraId="5CFA66BF" w14:textId="77777777" w:rsidR="00DD5636" w:rsidRPr="004D1A57" w:rsidRDefault="00DD5636" w:rsidP="00DD5636">
                  <w:pPr>
                    <w:jc w:val="both"/>
                    <w:rPr>
                      <w:rFonts w:eastAsia="Calibri"/>
                    </w:rPr>
                  </w:pPr>
                  <w:r>
                    <w:rPr>
                      <w:rFonts w:eastAsia="Calibri"/>
                    </w:rPr>
                    <w:t>AB SEB bankas</w:t>
                  </w:r>
                </w:p>
                <w:p w14:paraId="0D4491B8" w14:textId="77777777" w:rsidR="00DD5636" w:rsidRPr="004D1A57" w:rsidRDefault="00DD5636" w:rsidP="00DD5636">
                  <w:pPr>
                    <w:jc w:val="both"/>
                    <w:rPr>
                      <w:rFonts w:eastAsia="Calibri"/>
                    </w:rPr>
                  </w:pPr>
                  <w:r w:rsidRPr="004D1A57">
                    <w:rPr>
                      <w:rFonts w:eastAsia="Calibri"/>
                    </w:rPr>
                    <w:t>Banko kodas</w:t>
                  </w:r>
                  <w:r>
                    <w:rPr>
                      <w:rFonts w:eastAsia="Calibri"/>
                    </w:rPr>
                    <w:t xml:space="preserve"> 70440</w:t>
                  </w:r>
                </w:p>
                <w:p w14:paraId="1A96FBA4" w14:textId="77777777" w:rsidR="00DD5636" w:rsidRPr="004D1A57" w:rsidRDefault="00DD5636" w:rsidP="00DD5636">
                  <w:pPr>
                    <w:jc w:val="both"/>
                    <w:rPr>
                      <w:rFonts w:eastAsia="Calibri"/>
                    </w:rPr>
                  </w:pPr>
                  <w:r w:rsidRPr="004D1A57">
                    <w:rPr>
                      <w:rFonts w:eastAsia="Calibri"/>
                    </w:rPr>
                    <w:t>Atsiskaitomosios sąskaitos Nr.</w:t>
                  </w:r>
                </w:p>
                <w:p w14:paraId="2D40741B" w14:textId="0D46F74B" w:rsidR="00DD5636" w:rsidRPr="004D1A57" w:rsidRDefault="00DD5636" w:rsidP="00DD5636">
                  <w:pPr>
                    <w:jc w:val="both"/>
                    <w:rPr>
                      <w:rFonts w:eastAsia="Calibri"/>
                    </w:rPr>
                  </w:pPr>
                  <w:r w:rsidRPr="004D1A57">
                    <w:rPr>
                      <w:rFonts w:eastAsia="Calibri"/>
                    </w:rPr>
                    <w:t>LT027044060008309470 (AB SEB)</w:t>
                  </w:r>
                </w:p>
                <w:p w14:paraId="2E7FCA93" w14:textId="77777777" w:rsidR="00CF5D7F" w:rsidRPr="009E4390" w:rsidRDefault="00CF5D7F" w:rsidP="00CF5D7F">
                  <w:pPr>
                    <w:jc w:val="both"/>
                  </w:pPr>
                </w:p>
              </w:tc>
            </w:tr>
            <w:tr w:rsidR="00CF5D7F" w:rsidRPr="009E4390" w14:paraId="66E9C30D" w14:textId="77777777" w:rsidTr="00CF5D7F">
              <w:trPr>
                <w:trHeight w:val="1704"/>
              </w:trPr>
              <w:tc>
                <w:tcPr>
                  <w:tcW w:w="2254" w:type="pct"/>
                  <w:tcBorders>
                    <w:top w:val="single" w:sz="4" w:space="0" w:color="FFFFFF"/>
                    <w:left w:val="single" w:sz="4" w:space="0" w:color="FFFFFF"/>
                    <w:bottom w:val="single" w:sz="4" w:space="0" w:color="FFFFFF"/>
                    <w:right w:val="single" w:sz="4" w:space="0" w:color="FFFFFF"/>
                  </w:tcBorders>
                </w:tcPr>
                <w:p w14:paraId="42F0CA80" w14:textId="77777777" w:rsidR="00CF5D7F" w:rsidRDefault="00CF5D7F" w:rsidP="00CF5D7F">
                  <w:r>
                    <w:t>Administracijos direktorius</w:t>
                  </w:r>
                </w:p>
                <w:p w14:paraId="5A10AF0E" w14:textId="72A5F854" w:rsidR="00CF5D7F" w:rsidRPr="009E4390" w:rsidRDefault="00CF5D7F" w:rsidP="00CF5D7F">
                  <w:r>
                    <w:t>Tomas Jukna</w:t>
                  </w:r>
                </w:p>
              </w:tc>
              <w:tc>
                <w:tcPr>
                  <w:tcW w:w="2746" w:type="pct"/>
                  <w:tcBorders>
                    <w:top w:val="single" w:sz="4" w:space="0" w:color="FFFFFF"/>
                    <w:left w:val="single" w:sz="4" w:space="0" w:color="FFFFFF"/>
                    <w:bottom w:val="single" w:sz="4" w:space="0" w:color="FFFFFF"/>
                    <w:right w:val="single" w:sz="4" w:space="0" w:color="FFFFFF"/>
                  </w:tcBorders>
                </w:tcPr>
                <w:p w14:paraId="444BFEF0" w14:textId="77777777" w:rsidR="00CF5D7F" w:rsidRDefault="00CF5D7F" w:rsidP="00CF5D7F">
                  <w:pPr>
                    <w:ind w:firstLine="32"/>
                  </w:pPr>
                  <w:r>
                    <w:t>Direktorius</w:t>
                  </w:r>
                </w:p>
                <w:p w14:paraId="2523BBD6" w14:textId="2DCDF6F4" w:rsidR="00CF5D7F" w:rsidRPr="009E4390" w:rsidRDefault="00CF5D7F" w:rsidP="00CF5D7F">
                  <w:pPr>
                    <w:ind w:firstLine="32"/>
                  </w:pPr>
                  <w:r>
                    <w:rPr>
                      <w:bCs/>
                    </w:rPr>
                    <w:t xml:space="preserve">Donatas </w:t>
                  </w:r>
                  <w:r>
                    <w:t>Baltrušaitis</w:t>
                  </w:r>
                </w:p>
              </w:tc>
            </w:tr>
          </w:tbl>
          <w:p w14:paraId="2B4ED4A6" w14:textId="34274AD6" w:rsidR="00CF5D7F" w:rsidRPr="009E4390" w:rsidRDefault="00CF5D7F" w:rsidP="009E4390"/>
        </w:tc>
      </w:tr>
      <w:tr w:rsidR="00CF5D7F" w:rsidRPr="009E4390" w14:paraId="284646C1" w14:textId="77777777" w:rsidTr="00CF5D7F">
        <w:trPr>
          <w:trHeight w:val="1704"/>
        </w:trPr>
        <w:tc>
          <w:tcPr>
            <w:tcW w:w="5000" w:type="pct"/>
            <w:tcBorders>
              <w:top w:val="single" w:sz="4" w:space="0" w:color="FFFFFF"/>
              <w:left w:val="single" w:sz="4" w:space="0" w:color="FFFFFF"/>
              <w:bottom w:val="single" w:sz="4" w:space="0" w:color="FFFFFF"/>
              <w:right w:val="single" w:sz="4" w:space="0" w:color="FFFFFF"/>
            </w:tcBorders>
          </w:tcPr>
          <w:p w14:paraId="603A5C55" w14:textId="4C3F87ED" w:rsidR="00CF5D7F" w:rsidRPr="009E4390" w:rsidRDefault="00CF5D7F" w:rsidP="009E4390"/>
        </w:tc>
      </w:tr>
    </w:tbl>
    <w:p w14:paraId="2B15305B" w14:textId="77777777" w:rsidR="00730A74" w:rsidRPr="009E4390" w:rsidRDefault="00730A74" w:rsidP="009E4390">
      <w:pPr>
        <w:jc w:val="both"/>
      </w:pPr>
    </w:p>
    <w:p w14:paraId="66ECEF85" w14:textId="77777777" w:rsidR="00730A74" w:rsidRPr="009E4390" w:rsidRDefault="00730A74" w:rsidP="009E4390">
      <w:pPr>
        <w:jc w:val="both"/>
      </w:pPr>
    </w:p>
    <w:sectPr w:rsidR="00730A74" w:rsidRPr="009E4390" w:rsidSect="0043320D">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40E9A" w14:textId="77777777" w:rsidR="0050585B" w:rsidRDefault="0050585B" w:rsidP="00ED2FDE">
      <w:r>
        <w:separator/>
      </w:r>
    </w:p>
  </w:endnote>
  <w:endnote w:type="continuationSeparator" w:id="0">
    <w:p w14:paraId="7C231E9E" w14:textId="77777777" w:rsidR="0050585B" w:rsidRDefault="0050585B" w:rsidP="00ED2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2BD36" w14:textId="77777777" w:rsidR="0050585B" w:rsidRDefault="0050585B" w:rsidP="00ED2FDE">
      <w:r>
        <w:separator/>
      </w:r>
    </w:p>
  </w:footnote>
  <w:footnote w:type="continuationSeparator" w:id="0">
    <w:p w14:paraId="46CDA574" w14:textId="77777777" w:rsidR="0050585B" w:rsidRDefault="0050585B" w:rsidP="00ED2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278778"/>
      <w:docPartObj>
        <w:docPartGallery w:val="Page Numbers (Top of Page)"/>
        <w:docPartUnique/>
      </w:docPartObj>
    </w:sdtPr>
    <w:sdtContent>
      <w:p w14:paraId="4DDE9AAE" w14:textId="77777777" w:rsidR="00ED2FDE" w:rsidRPr="00ED2FDE" w:rsidRDefault="0043320D" w:rsidP="00B87722">
        <w:pPr>
          <w:pStyle w:val="Antrats"/>
          <w:jc w:val="center"/>
        </w:pPr>
        <w:r>
          <w:fldChar w:fldCharType="begin"/>
        </w:r>
        <w:r>
          <w:instrText>PAGE   \* MERGEFORMAT</w:instrText>
        </w:r>
        <w:r>
          <w:fldChar w:fldCharType="separate"/>
        </w:r>
        <w:r w:rsidR="00BA68AE">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5CA1"/>
    <w:multiLevelType w:val="multilevel"/>
    <w:tmpl w:val="FD2E9B26"/>
    <w:lvl w:ilvl="0">
      <w:start w:val="1"/>
      <w:numFmt w:val="upperRoman"/>
      <w:suff w:val="space"/>
      <w:lvlText w:val="%1."/>
      <w:lvlJc w:val="right"/>
      <w:pPr>
        <w:ind w:left="1800" w:hanging="360"/>
      </w:pPr>
      <w:rPr>
        <w:rFonts w:ascii="Times New Roman" w:hAnsi="Times New Roman" w:hint="default"/>
        <w:sz w:val="24"/>
      </w:rPr>
    </w:lvl>
    <w:lvl w:ilvl="1">
      <w:start w:val="1"/>
      <w:numFmt w:val="decimal"/>
      <w:isLgl/>
      <w:suff w:val="space"/>
      <w:lvlText w:val="%1. %2."/>
      <w:lvlJc w:val="left"/>
      <w:pPr>
        <w:ind w:left="0" w:firstLine="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 w15:restartNumberingAfterBreak="0">
    <w:nsid w:val="149378B3"/>
    <w:multiLevelType w:val="multilevel"/>
    <w:tmpl w:val="5466607A"/>
    <w:lvl w:ilvl="0">
      <w:start w:val="1"/>
      <w:numFmt w:val="upperRoman"/>
      <w:suff w:val="space"/>
      <w:lvlText w:val="%1."/>
      <w:lvlJc w:val="right"/>
      <w:pPr>
        <w:ind w:left="0" w:firstLine="0"/>
      </w:pPr>
      <w:rPr>
        <w:rFonts w:ascii="Times New Roman" w:hAnsi="Times New Roman" w:hint="default"/>
        <w:sz w:val="24"/>
      </w:rPr>
    </w:lvl>
    <w:lvl w:ilvl="1">
      <w:start w:val="1"/>
      <w:numFmt w:val="decimal"/>
      <w:isLgl/>
      <w:suff w:val="space"/>
      <w:lvlText w:val="%1. %2."/>
      <w:lvlJc w:val="left"/>
      <w:pPr>
        <w:ind w:left="0" w:firstLine="0"/>
      </w:pPr>
      <w:rPr>
        <w:rFonts w:hint="default"/>
      </w:rPr>
    </w:lvl>
    <w:lvl w:ilvl="2">
      <w:start w:val="1"/>
      <w:numFmt w:val="lowerRoman"/>
      <w:isLgl/>
      <w:suff w:val="space"/>
      <w:lvlText w:val="%1. %2. %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21D647C2"/>
    <w:multiLevelType w:val="multilevel"/>
    <w:tmpl w:val="5466607A"/>
    <w:lvl w:ilvl="0">
      <w:start w:val="1"/>
      <w:numFmt w:val="upperRoman"/>
      <w:suff w:val="space"/>
      <w:lvlText w:val="%1."/>
      <w:lvlJc w:val="right"/>
      <w:pPr>
        <w:ind w:left="0" w:firstLine="0"/>
      </w:pPr>
      <w:rPr>
        <w:rFonts w:ascii="Times New Roman" w:hAnsi="Times New Roman" w:hint="default"/>
        <w:sz w:val="24"/>
      </w:rPr>
    </w:lvl>
    <w:lvl w:ilvl="1">
      <w:start w:val="1"/>
      <w:numFmt w:val="decimal"/>
      <w:isLgl/>
      <w:suff w:val="space"/>
      <w:lvlText w:val="%1. %2."/>
      <w:lvlJc w:val="left"/>
      <w:pPr>
        <w:ind w:left="0" w:firstLine="0"/>
      </w:pPr>
      <w:rPr>
        <w:rFonts w:hint="default"/>
      </w:rPr>
    </w:lvl>
    <w:lvl w:ilvl="2">
      <w:start w:val="1"/>
      <w:numFmt w:val="lowerRoman"/>
      <w:isLgl/>
      <w:suff w:val="space"/>
      <w:lvlText w:val="%1. %2. %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22E26759"/>
    <w:multiLevelType w:val="multilevel"/>
    <w:tmpl w:val="25E41176"/>
    <w:styleLink w:val="Style1"/>
    <w:lvl w:ilvl="0">
      <w:start w:val="1"/>
      <w:numFmt w:val="upperRoman"/>
      <w:suff w:val="space"/>
      <w:lvlText w:val="%1."/>
      <w:lvlJc w:val="right"/>
      <w:pPr>
        <w:ind w:left="1800" w:hanging="360"/>
      </w:pPr>
      <w:rPr>
        <w:rFonts w:ascii="Times New Roman" w:hAnsi="Times New Roman" w:hint="default"/>
        <w:sz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22E85221"/>
    <w:multiLevelType w:val="multilevel"/>
    <w:tmpl w:val="B3E034AC"/>
    <w:lvl w:ilvl="0">
      <w:start w:val="1"/>
      <w:numFmt w:val="decimal"/>
      <w:suff w:val="space"/>
      <w:lvlText w:val="%1."/>
      <w:lvlJc w:val="left"/>
      <w:rPr>
        <w:rFonts w:cs="Times New Roman" w:hint="default"/>
      </w:rPr>
    </w:lvl>
    <w:lvl w:ilvl="1">
      <w:start w:val="1"/>
      <w:numFmt w:val="decimal"/>
      <w:suff w:val="space"/>
      <w:lvlText w:val="%1.%2."/>
      <w:lvlJc w:val="left"/>
      <w:pPr>
        <w:ind w:left="792" w:hanging="792"/>
      </w:pPr>
      <w:rPr>
        <w:rFonts w:cs="Times New Roman" w:hint="default"/>
      </w:rPr>
    </w:lvl>
    <w:lvl w:ilvl="2">
      <w:start w:val="1"/>
      <w:numFmt w:val="upperRoman"/>
      <w:lvlText w:val="%3."/>
      <w:lvlJc w:val="right"/>
      <w:pPr>
        <w:ind w:left="1224" w:hanging="504"/>
      </w:pPr>
      <w:rPr>
        <w:rFonts w:cs="Times New Roman" w:hint="default"/>
        <w:b/>
        <w:i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B033DE2"/>
    <w:multiLevelType w:val="multilevel"/>
    <w:tmpl w:val="FD2E9B26"/>
    <w:lvl w:ilvl="0">
      <w:start w:val="1"/>
      <w:numFmt w:val="upperRoman"/>
      <w:suff w:val="space"/>
      <w:lvlText w:val="%1."/>
      <w:lvlJc w:val="right"/>
      <w:pPr>
        <w:ind w:left="1800" w:hanging="360"/>
      </w:pPr>
      <w:rPr>
        <w:rFonts w:ascii="Times New Roman" w:hAnsi="Times New Roman" w:hint="default"/>
        <w:sz w:val="24"/>
      </w:rPr>
    </w:lvl>
    <w:lvl w:ilvl="1">
      <w:start w:val="1"/>
      <w:numFmt w:val="decimal"/>
      <w:isLgl/>
      <w:suff w:val="space"/>
      <w:lvlText w:val="%1. %2."/>
      <w:lvlJc w:val="left"/>
      <w:pPr>
        <w:ind w:left="0" w:firstLine="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 w15:restartNumberingAfterBreak="0">
    <w:nsid w:val="4F5C2F4D"/>
    <w:multiLevelType w:val="multilevel"/>
    <w:tmpl w:val="5466607A"/>
    <w:lvl w:ilvl="0">
      <w:start w:val="1"/>
      <w:numFmt w:val="upperRoman"/>
      <w:suff w:val="space"/>
      <w:lvlText w:val="%1."/>
      <w:lvlJc w:val="right"/>
      <w:pPr>
        <w:ind w:left="0" w:firstLine="0"/>
      </w:pPr>
      <w:rPr>
        <w:rFonts w:ascii="Times New Roman" w:hAnsi="Times New Roman" w:hint="default"/>
        <w:sz w:val="24"/>
      </w:rPr>
    </w:lvl>
    <w:lvl w:ilvl="1">
      <w:start w:val="1"/>
      <w:numFmt w:val="decimal"/>
      <w:isLgl/>
      <w:suff w:val="space"/>
      <w:lvlText w:val="%1. %2."/>
      <w:lvlJc w:val="left"/>
      <w:pPr>
        <w:ind w:left="0" w:firstLine="0"/>
      </w:pPr>
      <w:rPr>
        <w:rFonts w:hint="default"/>
      </w:rPr>
    </w:lvl>
    <w:lvl w:ilvl="2">
      <w:start w:val="1"/>
      <w:numFmt w:val="lowerRoman"/>
      <w:isLgl/>
      <w:suff w:val="space"/>
      <w:lvlText w:val="%1. %2. %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4FF24932"/>
    <w:multiLevelType w:val="multilevel"/>
    <w:tmpl w:val="FD2E9B26"/>
    <w:lvl w:ilvl="0">
      <w:start w:val="1"/>
      <w:numFmt w:val="upperRoman"/>
      <w:suff w:val="space"/>
      <w:lvlText w:val="%1."/>
      <w:lvlJc w:val="right"/>
      <w:pPr>
        <w:ind w:left="1800" w:hanging="360"/>
      </w:pPr>
      <w:rPr>
        <w:rFonts w:ascii="Times New Roman" w:hAnsi="Times New Roman" w:hint="default"/>
        <w:sz w:val="24"/>
      </w:rPr>
    </w:lvl>
    <w:lvl w:ilvl="1">
      <w:start w:val="1"/>
      <w:numFmt w:val="decimal"/>
      <w:isLgl/>
      <w:suff w:val="space"/>
      <w:lvlText w:val="%1. %2."/>
      <w:lvlJc w:val="left"/>
      <w:pPr>
        <w:ind w:left="0" w:firstLine="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8" w15:restartNumberingAfterBreak="0">
    <w:nsid w:val="576E55B9"/>
    <w:multiLevelType w:val="multilevel"/>
    <w:tmpl w:val="FBC0B7FE"/>
    <w:lvl w:ilvl="0">
      <w:start w:val="1"/>
      <w:numFmt w:val="upperRoman"/>
      <w:suff w:val="space"/>
      <w:lvlText w:val="%1."/>
      <w:lvlJc w:val="left"/>
      <w:pPr>
        <w:ind w:left="1800" w:hanging="720"/>
      </w:pPr>
      <w:rPr>
        <w:rFonts w:hint="default"/>
        <w:sz w:val="24"/>
        <w:szCs w:val="24"/>
      </w:rPr>
    </w:lvl>
    <w:lvl w:ilvl="1">
      <w:start w:val="1"/>
      <w:numFmt w:val="decimal"/>
      <w:isLgl/>
      <w:suff w:val="space"/>
      <w:lvlText w:val="%1.%2."/>
      <w:lvlJc w:val="left"/>
      <w:pPr>
        <w:ind w:left="0" w:firstLine="1077"/>
      </w:pPr>
      <w:rPr>
        <w:rFonts w:hint="default"/>
      </w:rPr>
    </w:lvl>
    <w:lvl w:ilvl="2">
      <w:start w:val="1"/>
      <w:numFmt w:val="decimal"/>
      <w:isLgl/>
      <w:suff w:val="space"/>
      <w:lvlText w:val="%1.%2.%3."/>
      <w:lvlJc w:val="left"/>
      <w:pPr>
        <w:ind w:left="0" w:firstLine="1077"/>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723E7FAF"/>
    <w:multiLevelType w:val="multilevel"/>
    <w:tmpl w:val="443E4E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40F2F5F"/>
    <w:multiLevelType w:val="multilevel"/>
    <w:tmpl w:val="5466607A"/>
    <w:lvl w:ilvl="0">
      <w:start w:val="1"/>
      <w:numFmt w:val="upperRoman"/>
      <w:suff w:val="space"/>
      <w:lvlText w:val="%1."/>
      <w:lvlJc w:val="right"/>
      <w:pPr>
        <w:ind w:left="0" w:firstLine="0"/>
      </w:pPr>
      <w:rPr>
        <w:rFonts w:ascii="Times New Roman" w:hAnsi="Times New Roman" w:hint="default"/>
        <w:sz w:val="24"/>
      </w:rPr>
    </w:lvl>
    <w:lvl w:ilvl="1">
      <w:start w:val="1"/>
      <w:numFmt w:val="decimal"/>
      <w:isLgl/>
      <w:suff w:val="space"/>
      <w:lvlText w:val="%1. %2."/>
      <w:lvlJc w:val="left"/>
      <w:pPr>
        <w:ind w:left="0" w:firstLine="0"/>
      </w:pPr>
      <w:rPr>
        <w:rFonts w:hint="default"/>
      </w:rPr>
    </w:lvl>
    <w:lvl w:ilvl="2">
      <w:start w:val="1"/>
      <w:numFmt w:val="lowerRoman"/>
      <w:isLgl/>
      <w:suff w:val="space"/>
      <w:lvlText w:val="%1. %2. %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796D0B68"/>
    <w:multiLevelType w:val="multilevel"/>
    <w:tmpl w:val="8B304C06"/>
    <w:lvl w:ilvl="0">
      <w:start w:val="1"/>
      <w:numFmt w:val="decimal"/>
      <w:pStyle w:val="Antrat1"/>
      <w:suff w:val="space"/>
      <w:lvlText w:val="%1."/>
      <w:lvlJc w:val="left"/>
      <w:pPr>
        <w:ind w:left="1000" w:hanging="432"/>
      </w:pPr>
      <w:rPr>
        <w:rFonts w:cs="Times New Roman"/>
      </w:rPr>
    </w:lvl>
    <w:lvl w:ilvl="1">
      <w:start w:val="1"/>
      <w:numFmt w:val="decimal"/>
      <w:suff w:val="space"/>
      <w:lvlText w:val="%1.%2."/>
      <w:lvlJc w:val="left"/>
      <w:pPr>
        <w:ind w:left="-332" w:firstLine="720"/>
      </w:pPr>
      <w:rPr>
        <w:rFonts w:cs="Times New Roman"/>
        <w:b w:val="0"/>
        <w:i w:val="0"/>
        <w:strike w:val="0"/>
      </w:rPr>
    </w:lvl>
    <w:lvl w:ilvl="2">
      <w:start w:val="1"/>
      <w:numFmt w:val="decimal"/>
      <w:pStyle w:val="Antrat3"/>
      <w:suff w:val="space"/>
      <w:lvlText w:val="%1.%2.%3."/>
      <w:lvlJc w:val="left"/>
      <w:pPr>
        <w:ind w:left="-446" w:firstLine="720"/>
      </w:pPr>
      <w:rPr>
        <w:rFonts w:cs="Times New Roman"/>
        <w:b w:val="0"/>
      </w:rPr>
    </w:lvl>
    <w:lvl w:ilvl="3">
      <w:start w:val="1"/>
      <w:numFmt w:val="decimal"/>
      <w:pStyle w:val="Antrat4"/>
      <w:lvlText w:val="%1.%2.%3.%4"/>
      <w:lvlJc w:val="left"/>
      <w:pPr>
        <w:tabs>
          <w:tab w:val="num" w:pos="1432"/>
        </w:tabs>
        <w:ind w:left="1432" w:hanging="864"/>
      </w:pPr>
      <w:rPr>
        <w:rFonts w:cs="Times New Roman"/>
      </w:rPr>
    </w:lvl>
    <w:lvl w:ilvl="4">
      <w:start w:val="1"/>
      <w:numFmt w:val="decimal"/>
      <w:pStyle w:val="Antrat5"/>
      <w:lvlText w:val="%1.%2.%3.%4.%5"/>
      <w:lvlJc w:val="left"/>
      <w:pPr>
        <w:tabs>
          <w:tab w:val="num" w:pos="1576"/>
        </w:tabs>
        <w:ind w:left="1576" w:hanging="1008"/>
      </w:pPr>
      <w:rPr>
        <w:rFonts w:cs="Times New Roman"/>
      </w:rPr>
    </w:lvl>
    <w:lvl w:ilvl="5">
      <w:start w:val="1"/>
      <w:numFmt w:val="decimal"/>
      <w:pStyle w:val="Antrat6"/>
      <w:lvlText w:val="%1.%2.%3.%4.%5.%6"/>
      <w:lvlJc w:val="left"/>
      <w:pPr>
        <w:tabs>
          <w:tab w:val="num" w:pos="1720"/>
        </w:tabs>
        <w:ind w:left="1720" w:hanging="1152"/>
      </w:pPr>
      <w:rPr>
        <w:rFonts w:cs="Times New Roman"/>
      </w:rPr>
    </w:lvl>
    <w:lvl w:ilvl="6">
      <w:start w:val="1"/>
      <w:numFmt w:val="decimal"/>
      <w:pStyle w:val="Antrat7"/>
      <w:lvlText w:val="%1.%2.%3.%4.%5.%6.%7"/>
      <w:lvlJc w:val="left"/>
      <w:pPr>
        <w:tabs>
          <w:tab w:val="num" w:pos="1864"/>
        </w:tabs>
        <w:ind w:left="1864" w:hanging="1296"/>
      </w:pPr>
      <w:rPr>
        <w:rFonts w:cs="Times New Roman"/>
      </w:rPr>
    </w:lvl>
    <w:lvl w:ilvl="7">
      <w:start w:val="1"/>
      <w:numFmt w:val="decimal"/>
      <w:pStyle w:val="Antrat8"/>
      <w:lvlText w:val="%1.%2.%3.%4.%5.%6.%7.%8"/>
      <w:lvlJc w:val="left"/>
      <w:pPr>
        <w:tabs>
          <w:tab w:val="num" w:pos="2008"/>
        </w:tabs>
        <w:ind w:left="2008" w:hanging="1440"/>
      </w:pPr>
      <w:rPr>
        <w:rFonts w:cs="Times New Roman"/>
      </w:rPr>
    </w:lvl>
    <w:lvl w:ilvl="8">
      <w:start w:val="1"/>
      <w:numFmt w:val="decimal"/>
      <w:pStyle w:val="Antrat9"/>
      <w:lvlText w:val="%1.%2.%3.%4.%5.%6.%7.%8.%9"/>
      <w:lvlJc w:val="left"/>
      <w:pPr>
        <w:tabs>
          <w:tab w:val="num" w:pos="2152"/>
        </w:tabs>
        <w:ind w:left="2152" w:hanging="1584"/>
      </w:pPr>
      <w:rPr>
        <w:rFonts w:cs="Times New Roman"/>
      </w:rPr>
    </w:lvl>
  </w:abstractNum>
  <w:abstractNum w:abstractNumId="12" w15:restartNumberingAfterBreak="0">
    <w:nsid w:val="7B3B6933"/>
    <w:multiLevelType w:val="multilevel"/>
    <w:tmpl w:val="5466607A"/>
    <w:lvl w:ilvl="0">
      <w:start w:val="1"/>
      <w:numFmt w:val="upperRoman"/>
      <w:suff w:val="space"/>
      <w:lvlText w:val="%1."/>
      <w:lvlJc w:val="right"/>
      <w:pPr>
        <w:ind w:left="0" w:firstLine="0"/>
      </w:pPr>
      <w:rPr>
        <w:rFonts w:ascii="Times New Roman" w:hAnsi="Times New Roman" w:hint="default"/>
        <w:sz w:val="24"/>
      </w:rPr>
    </w:lvl>
    <w:lvl w:ilvl="1">
      <w:start w:val="1"/>
      <w:numFmt w:val="decimal"/>
      <w:isLgl/>
      <w:suff w:val="space"/>
      <w:lvlText w:val="%1. %2."/>
      <w:lvlJc w:val="left"/>
      <w:pPr>
        <w:ind w:left="0" w:firstLine="0"/>
      </w:pPr>
      <w:rPr>
        <w:rFonts w:hint="default"/>
      </w:rPr>
    </w:lvl>
    <w:lvl w:ilvl="2">
      <w:start w:val="1"/>
      <w:numFmt w:val="lowerRoman"/>
      <w:isLgl/>
      <w:suff w:val="space"/>
      <w:lvlText w:val="%1. %2. %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16cid:durableId="892883270">
    <w:abstractNumId w:val="11"/>
  </w:num>
  <w:num w:numId="2" w16cid:durableId="2137092718">
    <w:abstractNumId w:val="0"/>
  </w:num>
  <w:num w:numId="3" w16cid:durableId="1942645339">
    <w:abstractNumId w:val="2"/>
  </w:num>
  <w:num w:numId="4" w16cid:durableId="879707637">
    <w:abstractNumId w:val="3"/>
  </w:num>
  <w:num w:numId="5" w16cid:durableId="1963608490">
    <w:abstractNumId w:val="5"/>
  </w:num>
  <w:num w:numId="6" w16cid:durableId="1974870066">
    <w:abstractNumId w:val="1"/>
  </w:num>
  <w:num w:numId="7" w16cid:durableId="357857088">
    <w:abstractNumId w:val="7"/>
  </w:num>
  <w:num w:numId="8" w16cid:durableId="1417097446">
    <w:abstractNumId w:val="10"/>
  </w:num>
  <w:num w:numId="9" w16cid:durableId="760225477">
    <w:abstractNumId w:val="12"/>
  </w:num>
  <w:num w:numId="10" w16cid:durableId="1544707934">
    <w:abstractNumId w:val="6"/>
  </w:num>
  <w:num w:numId="11" w16cid:durableId="501161708">
    <w:abstractNumId w:val="11"/>
    <w:lvlOverride w:ilvl="0">
      <w:startOverride w:val="12"/>
    </w:lvlOverride>
    <w:lvlOverride w:ilvl="1">
      <w:startOverride w:val="2"/>
    </w:lvlOverride>
  </w:num>
  <w:num w:numId="12" w16cid:durableId="1636447034">
    <w:abstractNumId w:val="4"/>
  </w:num>
  <w:num w:numId="13" w16cid:durableId="310066906">
    <w:abstractNumId w:val="8"/>
  </w:num>
  <w:num w:numId="14" w16cid:durableId="7269504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DE"/>
    <w:rsid w:val="000272AA"/>
    <w:rsid w:val="000C12B7"/>
    <w:rsid w:val="000F6C4F"/>
    <w:rsid w:val="00105C40"/>
    <w:rsid w:val="0011040E"/>
    <w:rsid w:val="001330AA"/>
    <w:rsid w:val="00141CCD"/>
    <w:rsid w:val="001A042C"/>
    <w:rsid w:val="002237BC"/>
    <w:rsid w:val="00267DF8"/>
    <w:rsid w:val="002E76E8"/>
    <w:rsid w:val="0030568F"/>
    <w:rsid w:val="003A39FE"/>
    <w:rsid w:val="0043320D"/>
    <w:rsid w:val="004648E5"/>
    <w:rsid w:val="004860BC"/>
    <w:rsid w:val="004966B7"/>
    <w:rsid w:val="004A2539"/>
    <w:rsid w:val="004A2E09"/>
    <w:rsid w:val="004E3E73"/>
    <w:rsid w:val="00504567"/>
    <w:rsid w:val="0050585B"/>
    <w:rsid w:val="0051307D"/>
    <w:rsid w:val="00525E34"/>
    <w:rsid w:val="00572ADF"/>
    <w:rsid w:val="0059476D"/>
    <w:rsid w:val="00611F51"/>
    <w:rsid w:val="00635400"/>
    <w:rsid w:val="00642DAE"/>
    <w:rsid w:val="00646891"/>
    <w:rsid w:val="006650E7"/>
    <w:rsid w:val="006C3CD6"/>
    <w:rsid w:val="00730A74"/>
    <w:rsid w:val="00750CC3"/>
    <w:rsid w:val="00756DB2"/>
    <w:rsid w:val="007C1C72"/>
    <w:rsid w:val="00850E52"/>
    <w:rsid w:val="008515F2"/>
    <w:rsid w:val="008B7787"/>
    <w:rsid w:val="008E052B"/>
    <w:rsid w:val="009402AE"/>
    <w:rsid w:val="0094540F"/>
    <w:rsid w:val="0096746F"/>
    <w:rsid w:val="009E4390"/>
    <w:rsid w:val="009F730C"/>
    <w:rsid w:val="00A13A5A"/>
    <w:rsid w:val="00A36574"/>
    <w:rsid w:val="00A56D14"/>
    <w:rsid w:val="00A60EBA"/>
    <w:rsid w:val="00A73485"/>
    <w:rsid w:val="00A879E0"/>
    <w:rsid w:val="00AC40E8"/>
    <w:rsid w:val="00AC6EBE"/>
    <w:rsid w:val="00AE45C3"/>
    <w:rsid w:val="00B114A1"/>
    <w:rsid w:val="00B119BE"/>
    <w:rsid w:val="00B4194E"/>
    <w:rsid w:val="00B640DA"/>
    <w:rsid w:val="00B87722"/>
    <w:rsid w:val="00BA68AE"/>
    <w:rsid w:val="00BB3616"/>
    <w:rsid w:val="00BB6817"/>
    <w:rsid w:val="00C51F13"/>
    <w:rsid w:val="00C53E32"/>
    <w:rsid w:val="00CF5D7F"/>
    <w:rsid w:val="00D1229D"/>
    <w:rsid w:val="00D251AE"/>
    <w:rsid w:val="00D32FEF"/>
    <w:rsid w:val="00D705FA"/>
    <w:rsid w:val="00D911F2"/>
    <w:rsid w:val="00DB2A4C"/>
    <w:rsid w:val="00DD5636"/>
    <w:rsid w:val="00E1087E"/>
    <w:rsid w:val="00E449C3"/>
    <w:rsid w:val="00E94FE3"/>
    <w:rsid w:val="00ED2FDE"/>
    <w:rsid w:val="00F4042A"/>
    <w:rsid w:val="00F43236"/>
    <w:rsid w:val="00F4685F"/>
    <w:rsid w:val="00FD69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A3C6"/>
  <w15:docId w15:val="{87DF768E-E104-40C2-AED5-1DF0CF9C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2FDE"/>
    <w:rPr>
      <w:rFonts w:eastAsia="Times New Roman" w:cs="Times New Roman"/>
      <w:szCs w:val="24"/>
      <w:lang w:eastAsia="lt-LT"/>
    </w:rPr>
  </w:style>
  <w:style w:type="paragraph" w:styleId="Antrat1">
    <w:name w:val="heading 1"/>
    <w:aliases w:val="Appendix"/>
    <w:basedOn w:val="prastasis"/>
    <w:next w:val="prastasis"/>
    <w:link w:val="Antrat1Diagrama"/>
    <w:uiPriority w:val="99"/>
    <w:qFormat/>
    <w:rsid w:val="00ED2FDE"/>
    <w:pPr>
      <w:keepNext/>
      <w:numPr>
        <w:numId w:val="1"/>
      </w:numPr>
      <w:spacing w:before="360" w:after="360"/>
      <w:jc w:val="center"/>
      <w:outlineLvl w:val="0"/>
    </w:pPr>
    <w:rPr>
      <w:rFonts w:eastAsia="Calibri"/>
      <w:sz w:val="28"/>
      <w:szCs w:val="22"/>
    </w:rPr>
  </w:style>
  <w:style w:type="paragraph" w:styleId="Antrat2">
    <w:name w:val="heading 2"/>
    <w:aliases w:val="Title Header2"/>
    <w:basedOn w:val="prastasis"/>
    <w:next w:val="prastasis"/>
    <w:link w:val="Antrat2Diagrama"/>
    <w:uiPriority w:val="99"/>
    <w:qFormat/>
    <w:rsid w:val="00105C40"/>
    <w:pPr>
      <w:keepNext/>
      <w:spacing w:before="360" w:after="120"/>
      <w:jc w:val="center"/>
      <w:outlineLvl w:val="1"/>
    </w:pPr>
    <w:rPr>
      <w:b/>
      <w:caps/>
      <w:szCs w:val="20"/>
    </w:rPr>
  </w:style>
  <w:style w:type="paragraph" w:styleId="Antrat3">
    <w:name w:val="heading 3"/>
    <w:aliases w:val="Section Header3,Sub-Clause Paragraph,H3"/>
    <w:basedOn w:val="prastasis"/>
    <w:next w:val="prastasis"/>
    <w:link w:val="Antrat3Diagrama"/>
    <w:uiPriority w:val="99"/>
    <w:qFormat/>
    <w:rsid w:val="00ED2FDE"/>
    <w:pPr>
      <w:keepNext/>
      <w:numPr>
        <w:ilvl w:val="2"/>
        <w:numId w:val="1"/>
      </w:numPr>
      <w:jc w:val="both"/>
      <w:outlineLvl w:val="2"/>
    </w:pPr>
    <w:rPr>
      <w:szCs w:val="20"/>
      <w:lang w:eastAsia="en-US"/>
    </w:rPr>
  </w:style>
  <w:style w:type="paragraph" w:styleId="Antrat4">
    <w:name w:val="heading 4"/>
    <w:aliases w:val="Sub-Clause Sub-paragraph,Heading 4 Char Char Char Char,Heading 4 Char Char Char Char Char"/>
    <w:basedOn w:val="prastasis"/>
    <w:next w:val="prastasis"/>
    <w:link w:val="Antrat4Diagrama"/>
    <w:uiPriority w:val="99"/>
    <w:qFormat/>
    <w:rsid w:val="00ED2FDE"/>
    <w:pPr>
      <w:keepNext/>
      <w:numPr>
        <w:ilvl w:val="3"/>
        <w:numId w:val="1"/>
      </w:numPr>
      <w:outlineLvl w:val="3"/>
    </w:pPr>
    <w:rPr>
      <w:b/>
      <w:sz w:val="44"/>
      <w:szCs w:val="20"/>
    </w:rPr>
  </w:style>
  <w:style w:type="paragraph" w:styleId="Antrat5">
    <w:name w:val="heading 5"/>
    <w:basedOn w:val="prastasis"/>
    <w:next w:val="prastasis"/>
    <w:link w:val="Antrat5Diagrama"/>
    <w:uiPriority w:val="99"/>
    <w:qFormat/>
    <w:rsid w:val="00ED2FDE"/>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ED2FDE"/>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ED2FDE"/>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ED2FDE"/>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ED2FDE"/>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D2FDE"/>
    <w:pPr>
      <w:tabs>
        <w:tab w:val="center" w:pos="4819"/>
        <w:tab w:val="right" w:pos="9638"/>
      </w:tabs>
    </w:pPr>
  </w:style>
  <w:style w:type="character" w:customStyle="1" w:styleId="AntratsDiagrama">
    <w:name w:val="Antraštės Diagrama"/>
    <w:basedOn w:val="Numatytasispastraiposriftas"/>
    <w:link w:val="Antrats"/>
    <w:uiPriority w:val="99"/>
    <w:rsid w:val="00ED2FDE"/>
  </w:style>
  <w:style w:type="paragraph" w:styleId="Porat">
    <w:name w:val="footer"/>
    <w:basedOn w:val="prastasis"/>
    <w:link w:val="PoratDiagrama"/>
    <w:uiPriority w:val="99"/>
    <w:unhideWhenUsed/>
    <w:rsid w:val="00ED2FDE"/>
    <w:pPr>
      <w:tabs>
        <w:tab w:val="center" w:pos="4819"/>
        <w:tab w:val="right" w:pos="9638"/>
      </w:tabs>
    </w:pPr>
  </w:style>
  <w:style w:type="character" w:customStyle="1" w:styleId="PoratDiagrama">
    <w:name w:val="Poraštė Diagrama"/>
    <w:basedOn w:val="Numatytasispastraiposriftas"/>
    <w:link w:val="Porat"/>
    <w:uiPriority w:val="99"/>
    <w:rsid w:val="00ED2FDE"/>
  </w:style>
  <w:style w:type="character" w:customStyle="1" w:styleId="Antrat1Diagrama">
    <w:name w:val="Antraštė 1 Diagrama"/>
    <w:aliases w:val="Appendix Diagrama"/>
    <w:basedOn w:val="Numatytasispastraiposriftas"/>
    <w:link w:val="Antrat1"/>
    <w:uiPriority w:val="99"/>
    <w:rsid w:val="00ED2FDE"/>
    <w:rPr>
      <w:rFonts w:eastAsia="Calibri" w:cs="Times New Roman"/>
      <w:sz w:val="28"/>
      <w:lang w:eastAsia="lt-LT"/>
    </w:rPr>
  </w:style>
  <w:style w:type="character" w:customStyle="1" w:styleId="Antrat2Diagrama">
    <w:name w:val="Antraštė 2 Diagrama"/>
    <w:aliases w:val="Title Header2 Diagrama"/>
    <w:basedOn w:val="Numatytasispastraiposriftas"/>
    <w:link w:val="Antrat2"/>
    <w:uiPriority w:val="99"/>
    <w:rsid w:val="00105C40"/>
    <w:rPr>
      <w:rFonts w:eastAsia="Times New Roman" w:cs="Times New Roman"/>
      <w:b/>
      <w:caps/>
      <w:szCs w:val="20"/>
      <w:lang w:eastAsia="lt-LT"/>
    </w:rPr>
  </w:style>
  <w:style w:type="character" w:customStyle="1" w:styleId="Antrat3Diagrama">
    <w:name w:val="Antraštė 3 Diagrama"/>
    <w:aliases w:val="Section Header3 Diagrama,Sub-Clause Paragraph Diagrama,H3 Diagrama"/>
    <w:basedOn w:val="Numatytasispastraiposriftas"/>
    <w:link w:val="Antrat3"/>
    <w:uiPriority w:val="99"/>
    <w:rsid w:val="00ED2FDE"/>
    <w:rPr>
      <w:rFonts w:eastAsia="Times New Roman" w:cs="Times New Roman"/>
      <w:szCs w:val="20"/>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uiPriority w:val="99"/>
    <w:rsid w:val="00ED2FDE"/>
    <w:rPr>
      <w:rFonts w:eastAsia="Times New Roman" w:cs="Times New Roman"/>
      <w:b/>
      <w:sz w:val="44"/>
      <w:szCs w:val="20"/>
      <w:lang w:eastAsia="lt-LT"/>
    </w:rPr>
  </w:style>
  <w:style w:type="character" w:customStyle="1" w:styleId="Antrat5Diagrama">
    <w:name w:val="Antraštė 5 Diagrama"/>
    <w:basedOn w:val="Numatytasispastraiposriftas"/>
    <w:link w:val="Antrat5"/>
    <w:uiPriority w:val="99"/>
    <w:rsid w:val="00ED2FDE"/>
    <w:rPr>
      <w:rFonts w:eastAsia="Times New Roman" w:cs="Times New Roman"/>
      <w:b/>
      <w:sz w:val="40"/>
      <w:szCs w:val="20"/>
      <w:lang w:eastAsia="lt-LT"/>
    </w:rPr>
  </w:style>
  <w:style w:type="character" w:customStyle="1" w:styleId="Antrat6Diagrama">
    <w:name w:val="Antraštė 6 Diagrama"/>
    <w:basedOn w:val="Numatytasispastraiposriftas"/>
    <w:link w:val="Antrat6"/>
    <w:uiPriority w:val="99"/>
    <w:rsid w:val="00ED2FDE"/>
    <w:rPr>
      <w:rFonts w:eastAsia="Times New Roman" w:cs="Times New Roman"/>
      <w:b/>
      <w:sz w:val="36"/>
      <w:szCs w:val="20"/>
      <w:lang w:eastAsia="lt-LT"/>
    </w:rPr>
  </w:style>
  <w:style w:type="character" w:customStyle="1" w:styleId="Antrat7Diagrama">
    <w:name w:val="Antraštė 7 Diagrama"/>
    <w:basedOn w:val="Numatytasispastraiposriftas"/>
    <w:link w:val="Antrat7"/>
    <w:uiPriority w:val="99"/>
    <w:rsid w:val="00ED2FDE"/>
    <w:rPr>
      <w:rFonts w:eastAsia="Times New Roman" w:cs="Times New Roman"/>
      <w:sz w:val="48"/>
      <w:szCs w:val="20"/>
      <w:lang w:eastAsia="lt-LT"/>
    </w:rPr>
  </w:style>
  <w:style w:type="character" w:customStyle="1" w:styleId="Antrat8Diagrama">
    <w:name w:val="Antraštė 8 Diagrama"/>
    <w:basedOn w:val="Numatytasispastraiposriftas"/>
    <w:link w:val="Antrat8"/>
    <w:uiPriority w:val="99"/>
    <w:rsid w:val="00ED2FDE"/>
    <w:rPr>
      <w:rFonts w:eastAsia="Times New Roman" w:cs="Times New Roman"/>
      <w:b/>
      <w:sz w:val="18"/>
      <w:szCs w:val="20"/>
      <w:lang w:eastAsia="lt-LT"/>
    </w:rPr>
  </w:style>
  <w:style w:type="character" w:customStyle="1" w:styleId="Antrat9Diagrama">
    <w:name w:val="Antraštė 9 Diagrama"/>
    <w:basedOn w:val="Numatytasispastraiposriftas"/>
    <w:link w:val="Antrat9"/>
    <w:uiPriority w:val="99"/>
    <w:rsid w:val="00ED2FDE"/>
    <w:rPr>
      <w:rFonts w:eastAsia="Times New Roman" w:cs="Times New Roman"/>
      <w:sz w:val="40"/>
      <w:szCs w:val="20"/>
      <w:lang w:eastAsia="lt-LT"/>
    </w:rPr>
  </w:style>
  <w:style w:type="paragraph" w:styleId="Sraopastraipa">
    <w:name w:val="List Paragraph"/>
    <w:basedOn w:val="prastasis"/>
    <w:link w:val="SraopastraipaDiagrama"/>
    <w:uiPriority w:val="99"/>
    <w:qFormat/>
    <w:rsid w:val="00B640DA"/>
    <w:pPr>
      <w:ind w:left="720"/>
      <w:contextualSpacing/>
    </w:pPr>
  </w:style>
  <w:style w:type="numbering" w:customStyle="1" w:styleId="Style1">
    <w:name w:val="Style1"/>
    <w:uiPriority w:val="99"/>
    <w:rsid w:val="00B640DA"/>
    <w:pPr>
      <w:numPr>
        <w:numId w:val="4"/>
      </w:numPr>
    </w:pPr>
  </w:style>
  <w:style w:type="paragraph" w:styleId="Pagrindinistekstas">
    <w:name w:val="Body Text"/>
    <w:aliases w:val="Char Char,Char Char Char Diagrama Diagrama Diagrama Diagrama Diagrama,Char Char Char Diagrama Diagrama Diagrama Diagrama Diagrama Diagrama Diagrama Diagrama Diagrama Diagrama,Char1,Char4"/>
    <w:basedOn w:val="prastasis"/>
    <w:link w:val="PagrindinistekstasDiagrama"/>
    <w:uiPriority w:val="99"/>
    <w:rsid w:val="00D911F2"/>
    <w:pPr>
      <w:suppressAutoHyphens/>
      <w:spacing w:after="120"/>
    </w:pPr>
    <w:rPr>
      <w:szCs w:val="20"/>
      <w:lang w:eastAsia="ar-SA"/>
    </w:rPr>
  </w:style>
  <w:style w:type="character" w:customStyle="1" w:styleId="BodyTextChar">
    <w:name w:val="Body Text Char"/>
    <w:basedOn w:val="Numatytasispastraiposriftas"/>
    <w:uiPriority w:val="99"/>
    <w:semiHidden/>
    <w:rsid w:val="00D911F2"/>
    <w:rPr>
      <w:rFonts w:eastAsia="Times New Roman" w:cs="Times New Roman"/>
      <w:szCs w:val="24"/>
      <w:lang w:eastAsia="lt-LT"/>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1 Diagrama"/>
    <w:basedOn w:val="Numatytasispastraiposriftas"/>
    <w:link w:val="Pagrindinistekstas"/>
    <w:uiPriority w:val="99"/>
    <w:locked/>
    <w:rsid w:val="00D911F2"/>
    <w:rPr>
      <w:rFonts w:eastAsia="Times New Roman" w:cs="Times New Roman"/>
      <w:szCs w:val="20"/>
      <w:lang w:eastAsia="ar-SA"/>
    </w:rPr>
  </w:style>
  <w:style w:type="character" w:styleId="Hipersaitas">
    <w:name w:val="Hyperlink"/>
    <w:basedOn w:val="Numatytasispastraiposriftas"/>
    <w:uiPriority w:val="99"/>
    <w:unhideWhenUsed/>
    <w:rsid w:val="00D911F2"/>
    <w:rPr>
      <w:color w:val="0000FF" w:themeColor="hyperlink"/>
      <w:u w:val="single"/>
    </w:rPr>
  </w:style>
  <w:style w:type="character" w:customStyle="1" w:styleId="SraopastraipaDiagrama">
    <w:name w:val="Sąrašo pastraipa Diagrama"/>
    <w:link w:val="Sraopastraipa"/>
    <w:uiPriority w:val="99"/>
    <w:locked/>
    <w:rsid w:val="00635400"/>
    <w:rPr>
      <w:rFonts w:eastAsia="Times New Roman" w:cs="Times New Roman"/>
      <w:szCs w:val="24"/>
      <w:lang w:eastAsia="lt-LT"/>
    </w:rPr>
  </w:style>
  <w:style w:type="paragraph" w:styleId="Debesliotekstas">
    <w:name w:val="Balloon Text"/>
    <w:basedOn w:val="prastasis"/>
    <w:link w:val="DebesliotekstasDiagrama"/>
    <w:uiPriority w:val="99"/>
    <w:semiHidden/>
    <w:unhideWhenUsed/>
    <w:rsid w:val="009E439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4390"/>
    <w:rPr>
      <w:rFonts w:ascii="Tahoma" w:eastAsia="Times New Roman" w:hAnsi="Tahoma" w:cs="Tahoma"/>
      <w:sz w:val="16"/>
      <w:szCs w:val="16"/>
      <w:lang w:eastAsia="lt-LT"/>
    </w:rPr>
  </w:style>
  <w:style w:type="character" w:styleId="Neapdorotaspaminjimas">
    <w:name w:val="Unresolved Mention"/>
    <w:basedOn w:val="Numatytasispastraiposriftas"/>
    <w:uiPriority w:val="99"/>
    <w:semiHidden/>
    <w:unhideWhenUsed/>
    <w:rsid w:val="00CF5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735959">
      <w:bodyDiv w:val="1"/>
      <w:marLeft w:val="0"/>
      <w:marRight w:val="0"/>
      <w:marTop w:val="0"/>
      <w:marBottom w:val="0"/>
      <w:divBdr>
        <w:top w:val="none" w:sz="0" w:space="0" w:color="auto"/>
        <w:left w:val="none" w:sz="0" w:space="0" w:color="auto"/>
        <w:bottom w:val="none" w:sz="0" w:space="0" w:color="auto"/>
        <w:right w:val="none" w:sz="0" w:space="0" w:color="auto"/>
      </w:divBdr>
    </w:div>
    <w:div w:id="921839423">
      <w:bodyDiv w:val="1"/>
      <w:marLeft w:val="0"/>
      <w:marRight w:val="0"/>
      <w:marTop w:val="0"/>
      <w:marBottom w:val="0"/>
      <w:divBdr>
        <w:top w:val="none" w:sz="0" w:space="0" w:color="auto"/>
        <w:left w:val="none" w:sz="0" w:space="0" w:color="auto"/>
        <w:bottom w:val="none" w:sz="0" w:space="0" w:color="auto"/>
        <w:right w:val="none" w:sz="0" w:space="0" w:color="auto"/>
      </w:divBdr>
      <w:divsChild>
        <w:div w:id="1497039483">
          <w:marLeft w:val="0"/>
          <w:marRight w:val="0"/>
          <w:marTop w:val="0"/>
          <w:marBottom w:val="0"/>
          <w:divBdr>
            <w:top w:val="none" w:sz="0" w:space="0" w:color="auto"/>
            <w:left w:val="none" w:sz="0" w:space="0" w:color="auto"/>
            <w:bottom w:val="none" w:sz="0" w:space="0" w:color="auto"/>
            <w:right w:val="none" w:sz="0" w:space="0" w:color="auto"/>
          </w:divBdr>
        </w:div>
        <w:div w:id="1052122769">
          <w:marLeft w:val="0"/>
          <w:marRight w:val="0"/>
          <w:marTop w:val="0"/>
          <w:marBottom w:val="0"/>
          <w:divBdr>
            <w:top w:val="none" w:sz="0" w:space="0" w:color="auto"/>
            <w:left w:val="none" w:sz="0" w:space="0" w:color="auto"/>
            <w:bottom w:val="none" w:sz="0" w:space="0" w:color="auto"/>
            <w:right w:val="none" w:sz="0" w:space="0" w:color="auto"/>
          </w:divBdr>
        </w:div>
      </w:divsChild>
    </w:div>
    <w:div w:id="1081760828">
      <w:bodyDiv w:val="1"/>
      <w:marLeft w:val="0"/>
      <w:marRight w:val="0"/>
      <w:marTop w:val="0"/>
      <w:marBottom w:val="0"/>
      <w:divBdr>
        <w:top w:val="none" w:sz="0" w:space="0" w:color="auto"/>
        <w:left w:val="none" w:sz="0" w:space="0" w:color="auto"/>
        <w:bottom w:val="none" w:sz="0" w:space="0" w:color="auto"/>
        <w:right w:val="none" w:sz="0" w:space="0" w:color="auto"/>
      </w:divBdr>
      <w:divsChild>
        <w:div w:id="1607275246">
          <w:marLeft w:val="0"/>
          <w:marRight w:val="0"/>
          <w:marTop w:val="0"/>
          <w:marBottom w:val="0"/>
          <w:divBdr>
            <w:top w:val="none" w:sz="0" w:space="0" w:color="auto"/>
            <w:left w:val="none" w:sz="0" w:space="0" w:color="auto"/>
            <w:bottom w:val="none" w:sz="0" w:space="0" w:color="auto"/>
            <w:right w:val="none" w:sz="0" w:space="0" w:color="auto"/>
          </w:divBdr>
        </w:div>
        <w:div w:id="902909612">
          <w:marLeft w:val="0"/>
          <w:marRight w:val="0"/>
          <w:marTop w:val="0"/>
          <w:marBottom w:val="0"/>
          <w:divBdr>
            <w:top w:val="none" w:sz="0" w:space="0" w:color="auto"/>
            <w:left w:val="none" w:sz="0" w:space="0" w:color="auto"/>
            <w:bottom w:val="none" w:sz="0" w:space="0" w:color="auto"/>
            <w:right w:val="none" w:sz="0" w:space="0" w:color="auto"/>
          </w:divBdr>
        </w:div>
        <w:div w:id="763769654">
          <w:marLeft w:val="0"/>
          <w:marRight w:val="0"/>
          <w:marTop w:val="0"/>
          <w:marBottom w:val="0"/>
          <w:divBdr>
            <w:top w:val="none" w:sz="0" w:space="0" w:color="auto"/>
            <w:left w:val="none" w:sz="0" w:space="0" w:color="auto"/>
            <w:bottom w:val="none" w:sz="0" w:space="0" w:color="auto"/>
            <w:right w:val="none" w:sz="0" w:space="0" w:color="auto"/>
          </w:divBdr>
        </w:div>
      </w:divsChild>
    </w:div>
    <w:div w:id="1092044598">
      <w:bodyDiv w:val="1"/>
      <w:marLeft w:val="0"/>
      <w:marRight w:val="0"/>
      <w:marTop w:val="0"/>
      <w:marBottom w:val="0"/>
      <w:divBdr>
        <w:top w:val="none" w:sz="0" w:space="0" w:color="auto"/>
        <w:left w:val="none" w:sz="0" w:space="0" w:color="auto"/>
        <w:bottom w:val="none" w:sz="0" w:space="0" w:color="auto"/>
        <w:right w:val="none" w:sz="0" w:space="0" w:color="auto"/>
      </w:divBdr>
      <w:divsChild>
        <w:div w:id="1934703540">
          <w:marLeft w:val="0"/>
          <w:marRight w:val="0"/>
          <w:marTop w:val="0"/>
          <w:marBottom w:val="0"/>
          <w:divBdr>
            <w:top w:val="none" w:sz="0" w:space="0" w:color="auto"/>
            <w:left w:val="none" w:sz="0" w:space="0" w:color="auto"/>
            <w:bottom w:val="none" w:sz="0" w:space="0" w:color="auto"/>
            <w:right w:val="none" w:sz="0" w:space="0" w:color="auto"/>
          </w:divBdr>
        </w:div>
        <w:div w:id="2062508909">
          <w:marLeft w:val="0"/>
          <w:marRight w:val="0"/>
          <w:marTop w:val="0"/>
          <w:marBottom w:val="0"/>
          <w:divBdr>
            <w:top w:val="none" w:sz="0" w:space="0" w:color="auto"/>
            <w:left w:val="none" w:sz="0" w:space="0" w:color="auto"/>
            <w:bottom w:val="none" w:sz="0" w:space="0" w:color="auto"/>
            <w:right w:val="none" w:sz="0" w:space="0" w:color="auto"/>
          </w:divBdr>
        </w:div>
        <w:div w:id="1668899168">
          <w:marLeft w:val="0"/>
          <w:marRight w:val="0"/>
          <w:marTop w:val="0"/>
          <w:marBottom w:val="0"/>
          <w:divBdr>
            <w:top w:val="none" w:sz="0" w:space="0" w:color="auto"/>
            <w:left w:val="none" w:sz="0" w:space="0" w:color="auto"/>
            <w:bottom w:val="none" w:sz="0" w:space="0" w:color="auto"/>
            <w:right w:val="none" w:sz="0" w:space="0" w:color="auto"/>
          </w:divBdr>
        </w:div>
      </w:divsChild>
    </w:div>
    <w:div w:id="1510369887">
      <w:bodyDiv w:val="1"/>
      <w:marLeft w:val="0"/>
      <w:marRight w:val="0"/>
      <w:marTop w:val="0"/>
      <w:marBottom w:val="0"/>
      <w:divBdr>
        <w:top w:val="none" w:sz="0" w:space="0" w:color="auto"/>
        <w:left w:val="none" w:sz="0" w:space="0" w:color="auto"/>
        <w:bottom w:val="none" w:sz="0" w:space="0" w:color="auto"/>
        <w:right w:val="none" w:sz="0" w:space="0" w:color="auto"/>
      </w:divBdr>
      <w:divsChild>
        <w:div w:id="1054350891">
          <w:marLeft w:val="0"/>
          <w:marRight w:val="0"/>
          <w:marTop w:val="0"/>
          <w:marBottom w:val="0"/>
          <w:divBdr>
            <w:top w:val="none" w:sz="0" w:space="0" w:color="auto"/>
            <w:left w:val="none" w:sz="0" w:space="0" w:color="auto"/>
            <w:bottom w:val="none" w:sz="0" w:space="0" w:color="auto"/>
            <w:right w:val="none" w:sz="0" w:space="0" w:color="auto"/>
          </w:divBdr>
          <w:divsChild>
            <w:div w:id="586614804">
              <w:marLeft w:val="0"/>
              <w:marRight w:val="0"/>
              <w:marTop w:val="0"/>
              <w:marBottom w:val="0"/>
              <w:divBdr>
                <w:top w:val="none" w:sz="0" w:space="0" w:color="auto"/>
                <w:left w:val="none" w:sz="0" w:space="0" w:color="auto"/>
                <w:bottom w:val="none" w:sz="0" w:space="0" w:color="auto"/>
                <w:right w:val="none" w:sz="0" w:space="0" w:color="auto"/>
              </w:divBdr>
            </w:div>
            <w:div w:id="1963151584">
              <w:marLeft w:val="0"/>
              <w:marRight w:val="0"/>
              <w:marTop w:val="0"/>
              <w:marBottom w:val="0"/>
              <w:divBdr>
                <w:top w:val="none" w:sz="0" w:space="0" w:color="auto"/>
                <w:left w:val="none" w:sz="0" w:space="0" w:color="auto"/>
                <w:bottom w:val="none" w:sz="0" w:space="0" w:color="auto"/>
                <w:right w:val="none" w:sz="0" w:space="0" w:color="auto"/>
              </w:divBdr>
            </w:div>
            <w:div w:id="1348674598">
              <w:marLeft w:val="0"/>
              <w:marRight w:val="0"/>
              <w:marTop w:val="0"/>
              <w:marBottom w:val="0"/>
              <w:divBdr>
                <w:top w:val="none" w:sz="0" w:space="0" w:color="auto"/>
                <w:left w:val="none" w:sz="0" w:space="0" w:color="auto"/>
                <w:bottom w:val="none" w:sz="0" w:space="0" w:color="auto"/>
                <w:right w:val="none" w:sz="0" w:space="0" w:color="auto"/>
              </w:divBdr>
            </w:div>
            <w:div w:id="15902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natas@bauland.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4E0D8-8266-4A91-89DB-6DDDBA5F8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13766</Words>
  <Characters>7848</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Donatas Mickevičius</dc:creator>
  <cp:lastModifiedBy>Eglė Mickevičienė</cp:lastModifiedBy>
  <cp:revision>3</cp:revision>
  <cp:lastPrinted>2022-08-18T07:40:00Z</cp:lastPrinted>
  <dcterms:created xsi:type="dcterms:W3CDTF">2022-08-18T07:40:00Z</dcterms:created>
  <dcterms:modified xsi:type="dcterms:W3CDTF">2022-08-19T07:43:00Z</dcterms:modified>
</cp:coreProperties>
</file>