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B16CA1" w14:textId="77777777" w:rsidR="0048141B" w:rsidRDefault="00494E49" w:rsidP="00AF27C0">
      <w:pPr>
        <w:pStyle w:val="Style2"/>
        <w:shd w:val="clear" w:color="auto" w:fill="auto"/>
        <w:tabs>
          <w:tab w:val="right" w:pos="6123"/>
          <w:tab w:val="left" w:pos="6279"/>
          <w:tab w:val="right" w:pos="7626"/>
        </w:tabs>
        <w:spacing w:before="0" w:after="0" w:line="240" w:lineRule="auto"/>
        <w:jc w:val="center"/>
        <w:rPr>
          <w:b/>
          <w:bCs/>
          <w:sz w:val="24"/>
          <w:szCs w:val="24"/>
        </w:rPr>
      </w:pPr>
      <w:bookmarkStart w:id="0" w:name="_Hlk32841410"/>
      <w:r>
        <w:rPr>
          <w:b/>
          <w:bCs/>
          <w:sz w:val="24"/>
          <w:szCs w:val="24"/>
        </w:rPr>
        <w:t xml:space="preserve">NAUDOTOJŲ APTARNAVIMO TARNYBOS INFORMACINĖS SISTEMOS </w:t>
      </w:r>
    </w:p>
    <w:p w14:paraId="08F690FF" w14:textId="77777777" w:rsidR="0048141B" w:rsidRDefault="00494E49" w:rsidP="00AF27C0">
      <w:pPr>
        <w:pStyle w:val="Style2"/>
        <w:shd w:val="clear" w:color="auto" w:fill="auto"/>
        <w:tabs>
          <w:tab w:val="right" w:pos="6123"/>
          <w:tab w:val="left" w:pos="6279"/>
          <w:tab w:val="right" w:pos="7626"/>
        </w:tabs>
        <w:spacing w:before="0" w:after="0" w:line="240" w:lineRule="auto"/>
        <w:jc w:val="center"/>
        <w:rPr>
          <w:b/>
          <w:sz w:val="24"/>
          <w:szCs w:val="24"/>
        </w:rPr>
      </w:pPr>
      <w:r>
        <w:rPr>
          <w:b/>
          <w:bCs/>
          <w:sz w:val="24"/>
          <w:szCs w:val="24"/>
        </w:rPr>
        <w:t xml:space="preserve">SUKŪRIMO, ĮDIEGIMO IR PRIEŽIŪROS </w:t>
      </w:r>
      <w:r>
        <w:rPr>
          <w:b/>
          <w:bCs/>
          <w:color w:val="000000" w:themeColor="text1"/>
          <w:sz w:val="24"/>
          <w:szCs w:val="24"/>
        </w:rPr>
        <w:t>PASLAUGŲ</w:t>
      </w:r>
      <w:r w:rsidR="00E36784" w:rsidRPr="000F03FB">
        <w:rPr>
          <w:b/>
          <w:sz w:val="24"/>
          <w:szCs w:val="24"/>
        </w:rPr>
        <w:t xml:space="preserve"> </w:t>
      </w:r>
      <w:bookmarkEnd w:id="0"/>
      <w:r w:rsidR="00207012">
        <w:rPr>
          <w:b/>
          <w:sz w:val="24"/>
          <w:szCs w:val="24"/>
        </w:rPr>
        <w:t>TEIKIMO</w:t>
      </w:r>
    </w:p>
    <w:p w14:paraId="1A4A2C94" w14:textId="5DA11D86" w:rsidR="002A7E2E" w:rsidRPr="000F03FB" w:rsidRDefault="00AD23A8" w:rsidP="00AF27C0">
      <w:pPr>
        <w:pStyle w:val="Style2"/>
        <w:shd w:val="clear" w:color="auto" w:fill="auto"/>
        <w:tabs>
          <w:tab w:val="right" w:pos="6123"/>
          <w:tab w:val="left" w:pos="6279"/>
          <w:tab w:val="right" w:pos="7626"/>
        </w:tabs>
        <w:spacing w:before="0" w:after="0" w:line="240" w:lineRule="auto"/>
        <w:jc w:val="center"/>
        <w:rPr>
          <w:b/>
          <w:sz w:val="24"/>
          <w:szCs w:val="24"/>
        </w:rPr>
      </w:pPr>
      <w:r w:rsidRPr="000F03FB">
        <w:rPr>
          <w:b/>
          <w:sz w:val="24"/>
          <w:szCs w:val="24"/>
        </w:rPr>
        <w:t xml:space="preserve"> SUTARTIS</w:t>
      </w:r>
    </w:p>
    <w:p w14:paraId="53A313FA" w14:textId="77777777" w:rsidR="00267E87" w:rsidRPr="000F03FB" w:rsidRDefault="00267E87" w:rsidP="00AF27C0">
      <w:pPr>
        <w:pStyle w:val="Style2"/>
        <w:shd w:val="clear" w:color="auto" w:fill="auto"/>
        <w:tabs>
          <w:tab w:val="right" w:pos="6123"/>
          <w:tab w:val="left" w:pos="6279"/>
          <w:tab w:val="right" w:pos="7626"/>
        </w:tabs>
        <w:spacing w:before="0" w:after="0" w:line="240" w:lineRule="auto"/>
        <w:jc w:val="center"/>
        <w:rPr>
          <w:sz w:val="24"/>
          <w:szCs w:val="24"/>
        </w:rPr>
      </w:pPr>
    </w:p>
    <w:p w14:paraId="5A639E8B" w14:textId="14075F65" w:rsidR="009D5916" w:rsidRPr="000F03FB" w:rsidRDefault="00703B29" w:rsidP="00AF27C0">
      <w:pPr>
        <w:pStyle w:val="Style2"/>
        <w:shd w:val="clear" w:color="auto" w:fill="auto"/>
        <w:tabs>
          <w:tab w:val="right" w:pos="6123"/>
          <w:tab w:val="left" w:pos="6279"/>
          <w:tab w:val="right" w:pos="7626"/>
        </w:tabs>
        <w:spacing w:before="0" w:after="0" w:line="240" w:lineRule="auto"/>
        <w:jc w:val="center"/>
        <w:rPr>
          <w:sz w:val="24"/>
          <w:szCs w:val="24"/>
        </w:rPr>
      </w:pPr>
      <w:r w:rsidRPr="000F03FB">
        <w:rPr>
          <w:sz w:val="24"/>
          <w:szCs w:val="24"/>
        </w:rPr>
        <w:t>20</w:t>
      </w:r>
      <w:r w:rsidR="003D4627" w:rsidRPr="000F03FB">
        <w:rPr>
          <w:sz w:val="24"/>
          <w:szCs w:val="24"/>
        </w:rPr>
        <w:t>2</w:t>
      </w:r>
      <w:r w:rsidR="00BC1A39">
        <w:rPr>
          <w:sz w:val="24"/>
          <w:szCs w:val="24"/>
        </w:rPr>
        <w:t>1</w:t>
      </w:r>
      <w:r w:rsidRPr="000F03FB">
        <w:rPr>
          <w:sz w:val="24"/>
          <w:szCs w:val="24"/>
        </w:rPr>
        <w:t xml:space="preserve"> m.</w:t>
      </w:r>
      <w:r w:rsidR="00AF27C0" w:rsidRPr="000F03FB">
        <w:rPr>
          <w:sz w:val="24"/>
          <w:szCs w:val="24"/>
        </w:rPr>
        <w:t xml:space="preserve"> </w:t>
      </w:r>
      <w:r w:rsidR="003D4627" w:rsidRPr="000F03FB">
        <w:rPr>
          <w:sz w:val="24"/>
          <w:szCs w:val="24"/>
        </w:rPr>
        <w:t xml:space="preserve">              </w:t>
      </w:r>
      <w:r w:rsidR="00157762" w:rsidRPr="000F03FB">
        <w:rPr>
          <w:sz w:val="24"/>
          <w:szCs w:val="24"/>
        </w:rPr>
        <w:t xml:space="preserve">       </w:t>
      </w:r>
      <w:r w:rsidR="006E74F7" w:rsidRPr="000F03FB">
        <w:rPr>
          <w:sz w:val="24"/>
          <w:szCs w:val="24"/>
        </w:rPr>
        <w:t xml:space="preserve"> d. </w:t>
      </w:r>
      <w:r w:rsidRPr="000F03FB">
        <w:rPr>
          <w:sz w:val="24"/>
          <w:szCs w:val="24"/>
        </w:rPr>
        <w:t>Nr.</w:t>
      </w:r>
      <w:r w:rsidR="006E74F7" w:rsidRPr="000F03FB">
        <w:rPr>
          <w:sz w:val="24"/>
          <w:szCs w:val="24"/>
        </w:rPr>
        <w:t xml:space="preserve"> 1SUT-</w:t>
      </w:r>
    </w:p>
    <w:p w14:paraId="3AC61A68" w14:textId="77777777" w:rsidR="009D5916" w:rsidRPr="000F03FB" w:rsidRDefault="00703B29" w:rsidP="00AF27C0">
      <w:pPr>
        <w:pStyle w:val="Style2"/>
        <w:shd w:val="clear" w:color="auto" w:fill="auto"/>
        <w:spacing w:before="0" w:after="0" w:line="240" w:lineRule="auto"/>
        <w:jc w:val="center"/>
        <w:rPr>
          <w:sz w:val="24"/>
          <w:szCs w:val="24"/>
        </w:rPr>
      </w:pPr>
      <w:r w:rsidRPr="000F03FB">
        <w:rPr>
          <w:sz w:val="24"/>
          <w:szCs w:val="24"/>
        </w:rPr>
        <w:t>Vilnius</w:t>
      </w:r>
    </w:p>
    <w:p w14:paraId="3315EC48" w14:textId="77777777" w:rsidR="00267E87" w:rsidRPr="000F03FB" w:rsidRDefault="00267E87" w:rsidP="00AF27C0">
      <w:pPr>
        <w:pStyle w:val="Style2"/>
        <w:shd w:val="clear" w:color="auto" w:fill="auto"/>
        <w:spacing w:before="0" w:after="0" w:line="240" w:lineRule="auto"/>
        <w:jc w:val="center"/>
        <w:rPr>
          <w:sz w:val="24"/>
          <w:szCs w:val="24"/>
        </w:rPr>
      </w:pPr>
    </w:p>
    <w:p w14:paraId="16359221" w14:textId="77777777" w:rsidR="00B67CD7" w:rsidRPr="00CE3245" w:rsidRDefault="00B67CD7" w:rsidP="00B67CD7">
      <w:pPr>
        <w:pStyle w:val="Sraopastraipa"/>
        <w:ind w:left="0" w:firstLine="567"/>
        <w:jc w:val="both"/>
        <w:rPr>
          <w:rFonts w:eastAsia="Calibri"/>
        </w:rPr>
      </w:pPr>
      <w:r w:rsidRPr="00CE3245">
        <w:rPr>
          <w:rFonts w:eastAsia="Calibri"/>
          <w:b/>
        </w:rPr>
        <w:t>Valstybinė ligonių kasa prie Sveikatos apsaugos ministerijos</w:t>
      </w:r>
      <w:r w:rsidRPr="00CE3245">
        <w:rPr>
          <w:rFonts w:eastAsia="Calibri"/>
        </w:rPr>
        <w:t xml:space="preserve"> (</w:t>
      </w:r>
      <w:r w:rsidRPr="0008542A">
        <w:t xml:space="preserve">toliau – </w:t>
      </w:r>
      <w:r w:rsidRPr="00F57ECE">
        <w:t>Užsakovas arba VLK</w:t>
      </w:r>
      <w:r w:rsidRPr="00CE3245">
        <w:rPr>
          <w:rFonts w:eastAsia="Calibri"/>
        </w:rPr>
        <w:t>), juridinio asmens kodas 191351679, kurios buveinė yra Europos a. 1, Vilnius, atstovaujama direktoriaus Gintaro Kacevičiaus, veikiančio VLK nuostatų pagrindu, ir</w:t>
      </w:r>
    </w:p>
    <w:p w14:paraId="07DF14F2" w14:textId="65EDE637" w:rsidR="00F41433" w:rsidRPr="000F03FB" w:rsidRDefault="003A3A16" w:rsidP="00D93BF4">
      <w:pPr>
        <w:pStyle w:val="Style2"/>
        <w:spacing w:before="0" w:after="0" w:line="240" w:lineRule="auto"/>
        <w:ind w:firstLine="560"/>
        <w:rPr>
          <w:sz w:val="24"/>
          <w:szCs w:val="24"/>
        </w:rPr>
      </w:pPr>
      <w:r>
        <w:rPr>
          <w:b/>
          <w:bCs/>
          <w:sz w:val="24"/>
          <w:szCs w:val="24"/>
        </w:rPr>
        <w:t>UAB „</w:t>
      </w:r>
      <w:proofErr w:type="spellStart"/>
      <w:r>
        <w:rPr>
          <w:b/>
          <w:bCs/>
          <w:sz w:val="24"/>
          <w:szCs w:val="24"/>
        </w:rPr>
        <w:t>Marvel</w:t>
      </w:r>
      <w:proofErr w:type="spellEnd"/>
      <w:r>
        <w:rPr>
          <w:b/>
          <w:bCs/>
          <w:sz w:val="24"/>
          <w:szCs w:val="24"/>
        </w:rPr>
        <w:t xml:space="preserve"> Baltic“</w:t>
      </w:r>
      <w:r w:rsidR="00F41433" w:rsidRPr="000F03FB">
        <w:rPr>
          <w:sz w:val="24"/>
          <w:szCs w:val="24"/>
        </w:rPr>
        <w:t xml:space="preserve">, juridinio asmens kodas </w:t>
      </w:r>
      <w:r>
        <w:rPr>
          <w:sz w:val="24"/>
          <w:szCs w:val="24"/>
        </w:rPr>
        <w:t>303357544</w:t>
      </w:r>
      <w:r w:rsidR="00F41433" w:rsidRPr="000F03FB">
        <w:rPr>
          <w:sz w:val="24"/>
          <w:szCs w:val="24"/>
        </w:rPr>
        <w:t xml:space="preserve">, kurios buveinė yra </w:t>
      </w:r>
      <w:r>
        <w:rPr>
          <w:sz w:val="24"/>
          <w:szCs w:val="24"/>
        </w:rPr>
        <w:t>Žalgirio g. 88, Vilnius</w:t>
      </w:r>
      <w:r w:rsidR="00F41433" w:rsidRPr="000F03FB">
        <w:rPr>
          <w:sz w:val="24"/>
          <w:szCs w:val="24"/>
        </w:rPr>
        <w:t xml:space="preserve">, atstovaujama </w:t>
      </w:r>
      <w:r>
        <w:rPr>
          <w:sz w:val="24"/>
          <w:szCs w:val="24"/>
        </w:rPr>
        <w:t xml:space="preserve">direktorės Vilmos </w:t>
      </w:r>
      <w:proofErr w:type="spellStart"/>
      <w:r>
        <w:rPr>
          <w:sz w:val="24"/>
          <w:szCs w:val="24"/>
        </w:rPr>
        <w:t>Domaševičienės</w:t>
      </w:r>
      <w:proofErr w:type="spellEnd"/>
      <w:r w:rsidR="00F41433" w:rsidRPr="000F03FB">
        <w:rPr>
          <w:sz w:val="24"/>
          <w:szCs w:val="24"/>
        </w:rPr>
        <w:t>, veikiančio</w:t>
      </w:r>
      <w:r>
        <w:rPr>
          <w:sz w:val="24"/>
          <w:szCs w:val="24"/>
        </w:rPr>
        <w:t>s</w:t>
      </w:r>
      <w:r w:rsidR="00F41433" w:rsidRPr="000F03FB">
        <w:rPr>
          <w:sz w:val="24"/>
          <w:szCs w:val="24"/>
        </w:rPr>
        <w:t xml:space="preserve"> pagal </w:t>
      </w:r>
      <w:r>
        <w:rPr>
          <w:sz w:val="24"/>
          <w:szCs w:val="24"/>
        </w:rPr>
        <w:t>bendrovės įstatus</w:t>
      </w:r>
      <w:r w:rsidR="00CC2493">
        <w:rPr>
          <w:sz w:val="24"/>
          <w:szCs w:val="24"/>
        </w:rPr>
        <w:t xml:space="preserve"> ir 2020 m. lapkričio 16 d. jungtinės veiklos sutartį Nr. AGR201026LVE1v1.0</w:t>
      </w:r>
      <w:r w:rsidR="00F41433" w:rsidRPr="000F03FB">
        <w:rPr>
          <w:sz w:val="24"/>
          <w:szCs w:val="24"/>
        </w:rPr>
        <w:t>,</w:t>
      </w:r>
      <w:r w:rsidR="00CC2493">
        <w:rPr>
          <w:sz w:val="24"/>
          <w:szCs w:val="24"/>
        </w:rPr>
        <w:t xml:space="preserve"> atstovaujančios </w:t>
      </w:r>
      <w:r w:rsidR="00CC2493" w:rsidRPr="00CC2493">
        <w:rPr>
          <w:sz w:val="24"/>
          <w:szCs w:val="24"/>
        </w:rPr>
        <w:t>ūkio subjektų grupę,</w:t>
      </w:r>
      <w:r w:rsidR="00CC2493">
        <w:rPr>
          <w:sz w:val="24"/>
          <w:szCs w:val="24"/>
        </w:rPr>
        <w:t xml:space="preserve"> kurią sudaro </w:t>
      </w:r>
      <w:r w:rsidR="00CC2493" w:rsidRPr="00CC2493">
        <w:rPr>
          <w:sz w:val="24"/>
          <w:szCs w:val="24"/>
        </w:rPr>
        <w:t xml:space="preserve">UAB „Marval Baltic“ (Atsakingasis partneris Nr.1) ir </w:t>
      </w:r>
      <w:r w:rsidR="00CC2493">
        <w:rPr>
          <w:sz w:val="24"/>
          <w:szCs w:val="24"/>
        </w:rPr>
        <w:t>UAB „</w:t>
      </w:r>
      <w:r w:rsidR="00CC2493" w:rsidRPr="00CC2493">
        <w:rPr>
          <w:sz w:val="24"/>
          <w:szCs w:val="24"/>
        </w:rPr>
        <w:t xml:space="preserve">Marval </w:t>
      </w:r>
      <w:proofErr w:type="spellStart"/>
      <w:r w:rsidR="00CC2493" w:rsidRPr="00CC2493">
        <w:rPr>
          <w:sz w:val="24"/>
          <w:szCs w:val="24"/>
        </w:rPr>
        <w:t>Software</w:t>
      </w:r>
      <w:proofErr w:type="spellEnd"/>
      <w:r w:rsidR="00CC2493" w:rsidRPr="00CC2493">
        <w:rPr>
          <w:sz w:val="24"/>
          <w:szCs w:val="24"/>
        </w:rPr>
        <w:t xml:space="preserve"> </w:t>
      </w:r>
      <w:proofErr w:type="spellStart"/>
      <w:r w:rsidR="00CC2493" w:rsidRPr="00CC2493">
        <w:rPr>
          <w:sz w:val="24"/>
          <w:szCs w:val="24"/>
        </w:rPr>
        <w:t>Limited</w:t>
      </w:r>
      <w:proofErr w:type="spellEnd"/>
      <w:r w:rsidR="00CC2493">
        <w:rPr>
          <w:sz w:val="24"/>
          <w:szCs w:val="24"/>
        </w:rPr>
        <w:t>“</w:t>
      </w:r>
      <w:r w:rsidR="00CC2493" w:rsidRPr="00CC2493">
        <w:rPr>
          <w:sz w:val="24"/>
          <w:szCs w:val="24"/>
        </w:rPr>
        <w:t xml:space="preserve"> (Partneris Nr. 2)</w:t>
      </w:r>
      <w:r w:rsidR="00CC2493">
        <w:rPr>
          <w:sz w:val="24"/>
          <w:szCs w:val="24"/>
        </w:rPr>
        <w:t xml:space="preserve">, </w:t>
      </w:r>
      <w:r w:rsidR="00CC2493" w:rsidRPr="00CC2493">
        <w:rPr>
          <w:sz w:val="24"/>
          <w:szCs w:val="24"/>
        </w:rPr>
        <w:t>juridinio asmens kodas</w:t>
      </w:r>
      <w:r w:rsidR="00CC2493">
        <w:rPr>
          <w:sz w:val="24"/>
          <w:szCs w:val="24"/>
        </w:rPr>
        <w:t xml:space="preserve"> 242</w:t>
      </w:r>
      <w:r w:rsidR="000300CC">
        <w:rPr>
          <w:sz w:val="24"/>
          <w:szCs w:val="24"/>
        </w:rPr>
        <w:t xml:space="preserve">5318, kurios buveinė yra Stone </w:t>
      </w:r>
      <w:proofErr w:type="spellStart"/>
      <w:r w:rsidR="000300CC">
        <w:rPr>
          <w:sz w:val="24"/>
          <w:szCs w:val="24"/>
        </w:rPr>
        <w:t>Lodge</w:t>
      </w:r>
      <w:proofErr w:type="spellEnd"/>
      <w:r w:rsidR="000300CC">
        <w:rPr>
          <w:sz w:val="24"/>
          <w:szCs w:val="24"/>
        </w:rPr>
        <w:t xml:space="preserve">, </w:t>
      </w:r>
      <w:proofErr w:type="spellStart"/>
      <w:r w:rsidR="000300CC">
        <w:rPr>
          <w:sz w:val="24"/>
          <w:szCs w:val="24"/>
        </w:rPr>
        <w:t>Rothwell</w:t>
      </w:r>
      <w:proofErr w:type="spellEnd"/>
      <w:r w:rsidR="000300CC">
        <w:rPr>
          <w:sz w:val="24"/>
          <w:szCs w:val="24"/>
        </w:rPr>
        <w:t xml:space="preserve"> </w:t>
      </w:r>
      <w:proofErr w:type="spellStart"/>
      <w:r w:rsidR="000300CC">
        <w:rPr>
          <w:sz w:val="24"/>
          <w:szCs w:val="24"/>
        </w:rPr>
        <w:t>Grange</w:t>
      </w:r>
      <w:proofErr w:type="spellEnd"/>
      <w:r w:rsidR="000300CC">
        <w:rPr>
          <w:sz w:val="24"/>
          <w:szCs w:val="24"/>
        </w:rPr>
        <w:t xml:space="preserve">, </w:t>
      </w:r>
      <w:proofErr w:type="spellStart"/>
      <w:r w:rsidR="000300CC">
        <w:rPr>
          <w:sz w:val="24"/>
          <w:szCs w:val="24"/>
        </w:rPr>
        <w:t>Rothwell</w:t>
      </w:r>
      <w:proofErr w:type="spellEnd"/>
      <w:r w:rsidR="000300CC">
        <w:rPr>
          <w:sz w:val="24"/>
          <w:szCs w:val="24"/>
        </w:rPr>
        <w:t xml:space="preserve"> </w:t>
      </w:r>
      <w:proofErr w:type="spellStart"/>
      <w:r w:rsidR="000300CC">
        <w:rPr>
          <w:sz w:val="24"/>
          <w:szCs w:val="24"/>
        </w:rPr>
        <w:t>Road</w:t>
      </w:r>
      <w:proofErr w:type="spellEnd"/>
      <w:r w:rsidR="000300CC">
        <w:rPr>
          <w:sz w:val="24"/>
          <w:szCs w:val="24"/>
        </w:rPr>
        <w:t xml:space="preserve">, </w:t>
      </w:r>
      <w:proofErr w:type="spellStart"/>
      <w:r w:rsidR="000300CC">
        <w:rPr>
          <w:sz w:val="24"/>
          <w:szCs w:val="24"/>
        </w:rPr>
        <w:t>Kattering</w:t>
      </w:r>
      <w:proofErr w:type="spellEnd"/>
      <w:r w:rsidR="000300CC">
        <w:rPr>
          <w:sz w:val="24"/>
          <w:szCs w:val="24"/>
        </w:rPr>
        <w:t xml:space="preserve">, </w:t>
      </w:r>
      <w:proofErr w:type="spellStart"/>
      <w:r w:rsidR="000300CC">
        <w:rPr>
          <w:sz w:val="24"/>
          <w:szCs w:val="24"/>
        </w:rPr>
        <w:t>Northamptonshire</w:t>
      </w:r>
      <w:proofErr w:type="spellEnd"/>
      <w:r w:rsidR="000300CC">
        <w:rPr>
          <w:sz w:val="24"/>
          <w:szCs w:val="24"/>
        </w:rPr>
        <w:t xml:space="preserve"> NN16 8XF, Anglija </w:t>
      </w:r>
      <w:r w:rsidR="000300CC" w:rsidRPr="000300CC">
        <w:rPr>
          <w:sz w:val="24"/>
          <w:szCs w:val="24"/>
        </w:rPr>
        <w:t xml:space="preserve">(toliau </w:t>
      </w:r>
      <w:r w:rsidR="000300CC">
        <w:rPr>
          <w:sz w:val="24"/>
          <w:szCs w:val="24"/>
        </w:rPr>
        <w:t xml:space="preserve">bendrai </w:t>
      </w:r>
      <w:r w:rsidR="000300CC" w:rsidRPr="000300CC">
        <w:rPr>
          <w:sz w:val="24"/>
          <w:szCs w:val="24"/>
        </w:rPr>
        <w:t>– Paslaugų teikėjas)</w:t>
      </w:r>
      <w:r w:rsidR="000300CC">
        <w:rPr>
          <w:sz w:val="24"/>
          <w:szCs w:val="24"/>
        </w:rPr>
        <w:t xml:space="preserve">, </w:t>
      </w:r>
      <w:r w:rsidR="00F41433" w:rsidRPr="000F03FB">
        <w:rPr>
          <w:sz w:val="24"/>
          <w:szCs w:val="24"/>
        </w:rPr>
        <w:t>toliau kartu vadinamos šalimis, vadovaudamosi:</w:t>
      </w:r>
    </w:p>
    <w:p w14:paraId="14333E9D" w14:textId="77777777" w:rsidR="00F41433" w:rsidRPr="000F03FB" w:rsidRDefault="00F41433" w:rsidP="00F41433">
      <w:pPr>
        <w:pStyle w:val="Style2"/>
        <w:numPr>
          <w:ilvl w:val="0"/>
          <w:numId w:val="1"/>
        </w:numPr>
        <w:shd w:val="clear" w:color="auto" w:fill="auto"/>
        <w:tabs>
          <w:tab w:val="left" w:pos="709"/>
        </w:tabs>
        <w:spacing w:before="0" w:after="0" w:line="240" w:lineRule="auto"/>
        <w:ind w:firstLine="560"/>
        <w:rPr>
          <w:sz w:val="24"/>
          <w:szCs w:val="24"/>
        </w:rPr>
      </w:pPr>
      <w:r w:rsidRPr="000F03FB">
        <w:rPr>
          <w:sz w:val="24"/>
          <w:szCs w:val="24"/>
        </w:rPr>
        <w:t xml:space="preserve"> Lietuvos Respublikos viešųjų pirkimų įstatymu (toliau – VPĮ);</w:t>
      </w:r>
    </w:p>
    <w:p w14:paraId="0CF5D771" w14:textId="77777777" w:rsidR="00F41433" w:rsidRPr="000F03FB" w:rsidRDefault="00F41433" w:rsidP="00F41433">
      <w:pPr>
        <w:pStyle w:val="Style2"/>
        <w:numPr>
          <w:ilvl w:val="0"/>
          <w:numId w:val="1"/>
        </w:numPr>
        <w:shd w:val="clear" w:color="auto" w:fill="auto"/>
        <w:tabs>
          <w:tab w:val="left" w:pos="709"/>
        </w:tabs>
        <w:spacing w:before="0" w:after="0" w:line="240" w:lineRule="auto"/>
        <w:ind w:firstLine="560"/>
        <w:rPr>
          <w:sz w:val="24"/>
          <w:szCs w:val="24"/>
        </w:rPr>
      </w:pPr>
      <w:r w:rsidRPr="000F03FB">
        <w:rPr>
          <w:sz w:val="24"/>
          <w:szCs w:val="24"/>
        </w:rPr>
        <w:t xml:space="preserve"> Lietuvos Respublikos civiliniu kodeksu (toliau – CK);</w:t>
      </w:r>
    </w:p>
    <w:p w14:paraId="4E56CBB0" w14:textId="2D456B16" w:rsidR="00F41433" w:rsidRPr="000F03FB" w:rsidRDefault="00F41433" w:rsidP="00F41433">
      <w:pPr>
        <w:pStyle w:val="Style2"/>
        <w:numPr>
          <w:ilvl w:val="0"/>
          <w:numId w:val="1"/>
        </w:numPr>
        <w:shd w:val="clear" w:color="auto" w:fill="auto"/>
        <w:tabs>
          <w:tab w:val="left" w:pos="709"/>
        </w:tabs>
        <w:spacing w:before="0" w:after="0" w:line="240" w:lineRule="auto"/>
        <w:ind w:left="20" w:firstLine="560"/>
        <w:rPr>
          <w:sz w:val="24"/>
          <w:szCs w:val="24"/>
        </w:rPr>
      </w:pPr>
      <w:r w:rsidRPr="000F03FB">
        <w:rPr>
          <w:sz w:val="24"/>
          <w:szCs w:val="24"/>
        </w:rPr>
        <w:t xml:space="preserve"> atviro konkurso </w:t>
      </w:r>
      <w:r w:rsidR="00494E49" w:rsidRPr="00494E49">
        <w:rPr>
          <w:sz w:val="24"/>
          <w:szCs w:val="24"/>
        </w:rPr>
        <w:t>dėl</w:t>
      </w:r>
      <w:r w:rsidR="00494E49" w:rsidRPr="00494E49">
        <w:rPr>
          <w:i/>
          <w:iCs/>
          <w:sz w:val="24"/>
          <w:szCs w:val="24"/>
        </w:rPr>
        <w:t xml:space="preserve"> </w:t>
      </w:r>
      <w:r w:rsidR="00494E49">
        <w:rPr>
          <w:i/>
          <w:iCs/>
          <w:sz w:val="24"/>
          <w:szCs w:val="24"/>
        </w:rPr>
        <w:t>N</w:t>
      </w:r>
      <w:r w:rsidR="00494E49" w:rsidRPr="00494E49">
        <w:rPr>
          <w:i/>
          <w:iCs/>
          <w:sz w:val="24"/>
          <w:szCs w:val="24"/>
        </w:rPr>
        <w:t>audotojų aptarnavimo tarnybos informacinės sistemos sukūrimo, įdiegimo ir priežiūros</w:t>
      </w:r>
      <w:r w:rsidR="00494E49" w:rsidRPr="00B55008">
        <w:rPr>
          <w:sz w:val="24"/>
          <w:szCs w:val="24"/>
        </w:rPr>
        <w:t xml:space="preserve"> </w:t>
      </w:r>
      <w:r w:rsidR="00E36784" w:rsidRPr="000F03FB">
        <w:rPr>
          <w:i/>
          <w:sz w:val="24"/>
          <w:szCs w:val="24"/>
        </w:rPr>
        <w:t>paslaugų pirkim</w:t>
      </w:r>
      <w:r w:rsidR="00494E49">
        <w:rPr>
          <w:i/>
          <w:sz w:val="24"/>
          <w:szCs w:val="24"/>
        </w:rPr>
        <w:t>o</w:t>
      </w:r>
      <w:r w:rsidR="00E36784" w:rsidRPr="000F03FB">
        <w:rPr>
          <w:i/>
          <w:sz w:val="24"/>
          <w:szCs w:val="24"/>
        </w:rPr>
        <w:t xml:space="preserve"> </w:t>
      </w:r>
      <w:r w:rsidRPr="000F03FB">
        <w:rPr>
          <w:sz w:val="24"/>
          <w:szCs w:val="24"/>
        </w:rPr>
        <w:t>(pirkimo</w:t>
      </w:r>
      <w:r w:rsidRPr="000F03FB">
        <w:rPr>
          <w:sz w:val="24"/>
          <w:szCs w:val="24"/>
          <w:lang w:eastAsia="en-US" w:bidi="en-US"/>
        </w:rPr>
        <w:t xml:space="preserve"> </w:t>
      </w:r>
      <w:r w:rsidRPr="000F03FB">
        <w:rPr>
          <w:sz w:val="24"/>
          <w:szCs w:val="24"/>
        </w:rPr>
        <w:t xml:space="preserve">Nr. </w:t>
      </w:r>
      <w:r w:rsidR="00F71FDC">
        <w:rPr>
          <w:sz w:val="24"/>
          <w:szCs w:val="24"/>
        </w:rPr>
        <w:t>515457</w:t>
      </w:r>
      <w:r w:rsidRPr="000F03FB">
        <w:rPr>
          <w:sz w:val="24"/>
          <w:szCs w:val="24"/>
        </w:rPr>
        <w:t xml:space="preserve">) (toliau – Pirkimas) </w:t>
      </w:r>
      <w:r w:rsidR="000E66B5" w:rsidRPr="000F03FB">
        <w:rPr>
          <w:sz w:val="24"/>
          <w:szCs w:val="24"/>
        </w:rPr>
        <w:t>dokumentais</w:t>
      </w:r>
      <w:r w:rsidRPr="000F03FB">
        <w:rPr>
          <w:sz w:val="24"/>
          <w:szCs w:val="24"/>
        </w:rPr>
        <w:t>, patvirtint</w:t>
      </w:r>
      <w:r w:rsidR="000E66B5" w:rsidRPr="000F03FB">
        <w:rPr>
          <w:sz w:val="24"/>
          <w:szCs w:val="24"/>
        </w:rPr>
        <w:t>ais</w:t>
      </w:r>
      <w:r w:rsidRPr="000F03FB">
        <w:rPr>
          <w:sz w:val="24"/>
          <w:szCs w:val="24"/>
        </w:rPr>
        <w:t xml:space="preserve"> VLK nuolat veikiančios informacinių technologijų viešųjų pirkimų komisijos (toliau – Komisija) 20</w:t>
      </w:r>
      <w:r w:rsidR="009918D6">
        <w:rPr>
          <w:sz w:val="24"/>
          <w:szCs w:val="24"/>
        </w:rPr>
        <w:t>20</w:t>
      </w:r>
      <w:r w:rsidRPr="000F03FB">
        <w:rPr>
          <w:sz w:val="24"/>
          <w:szCs w:val="24"/>
        </w:rPr>
        <w:t xml:space="preserve"> m. </w:t>
      </w:r>
      <w:r w:rsidR="00F71FDC">
        <w:rPr>
          <w:sz w:val="24"/>
          <w:szCs w:val="24"/>
        </w:rPr>
        <w:t>spalio</w:t>
      </w:r>
      <w:r w:rsidRPr="000F03FB">
        <w:rPr>
          <w:sz w:val="24"/>
          <w:szCs w:val="24"/>
        </w:rPr>
        <w:t xml:space="preserve"> </w:t>
      </w:r>
      <w:r w:rsidR="00F71FDC">
        <w:rPr>
          <w:sz w:val="24"/>
          <w:szCs w:val="24"/>
        </w:rPr>
        <w:t>12</w:t>
      </w:r>
      <w:r w:rsidRPr="000F03FB">
        <w:rPr>
          <w:sz w:val="24"/>
          <w:szCs w:val="24"/>
        </w:rPr>
        <w:t xml:space="preserve"> d. sprendimu (protokolas Nr. </w:t>
      </w:r>
      <w:r w:rsidR="00F71FDC" w:rsidRPr="00F71FDC">
        <w:rPr>
          <w:sz w:val="24"/>
          <w:szCs w:val="24"/>
        </w:rPr>
        <w:t>VP-658</w:t>
      </w:r>
      <w:r w:rsidRPr="000F03FB">
        <w:rPr>
          <w:sz w:val="24"/>
          <w:szCs w:val="24"/>
        </w:rPr>
        <w:t>);</w:t>
      </w:r>
    </w:p>
    <w:p w14:paraId="72D0FD45" w14:textId="2B8CEF60" w:rsidR="00F41433" w:rsidRPr="000F03FB" w:rsidRDefault="00F41433" w:rsidP="00F41433">
      <w:pPr>
        <w:pStyle w:val="Style2"/>
        <w:numPr>
          <w:ilvl w:val="0"/>
          <w:numId w:val="1"/>
        </w:numPr>
        <w:shd w:val="clear" w:color="auto" w:fill="auto"/>
        <w:tabs>
          <w:tab w:val="left" w:pos="709"/>
        </w:tabs>
        <w:spacing w:before="0" w:after="0" w:line="240" w:lineRule="auto"/>
        <w:ind w:firstLine="560"/>
        <w:rPr>
          <w:sz w:val="24"/>
          <w:szCs w:val="24"/>
        </w:rPr>
      </w:pPr>
      <w:r w:rsidRPr="000F03FB">
        <w:rPr>
          <w:sz w:val="24"/>
          <w:szCs w:val="24"/>
        </w:rPr>
        <w:t xml:space="preserve"> </w:t>
      </w:r>
      <w:r w:rsidR="006A0941" w:rsidRPr="006A0941">
        <w:rPr>
          <w:sz w:val="24"/>
          <w:szCs w:val="24"/>
        </w:rPr>
        <w:t>Paslaugų teikėj</w:t>
      </w:r>
      <w:r w:rsidR="006A0941">
        <w:rPr>
          <w:sz w:val="24"/>
          <w:szCs w:val="24"/>
        </w:rPr>
        <w:t>o</w:t>
      </w:r>
      <w:r w:rsidRPr="000F03FB">
        <w:rPr>
          <w:sz w:val="24"/>
          <w:szCs w:val="24"/>
        </w:rPr>
        <w:t xml:space="preserve"> 20</w:t>
      </w:r>
      <w:r w:rsidR="009918D6">
        <w:rPr>
          <w:sz w:val="24"/>
          <w:szCs w:val="24"/>
        </w:rPr>
        <w:t>2</w:t>
      </w:r>
      <w:r w:rsidR="00E00F4A">
        <w:rPr>
          <w:sz w:val="24"/>
          <w:szCs w:val="24"/>
        </w:rPr>
        <w:t>0</w:t>
      </w:r>
      <w:r w:rsidR="009918D6">
        <w:rPr>
          <w:sz w:val="24"/>
          <w:szCs w:val="24"/>
        </w:rPr>
        <w:t xml:space="preserve"> </w:t>
      </w:r>
      <w:r w:rsidRPr="000F03FB">
        <w:rPr>
          <w:sz w:val="24"/>
          <w:szCs w:val="24"/>
        </w:rPr>
        <w:t xml:space="preserve">m. </w:t>
      </w:r>
      <w:r w:rsidR="00E00F4A">
        <w:rPr>
          <w:sz w:val="24"/>
          <w:szCs w:val="24"/>
        </w:rPr>
        <w:t>lapkričio 17</w:t>
      </w:r>
      <w:r w:rsidRPr="000F03FB">
        <w:rPr>
          <w:sz w:val="24"/>
          <w:szCs w:val="24"/>
        </w:rPr>
        <w:t xml:space="preserve"> d. Pirkimui pateiktu pasiūlymu </w:t>
      </w:r>
      <w:r w:rsidR="00E00F4A">
        <w:rPr>
          <w:sz w:val="24"/>
          <w:szCs w:val="24"/>
        </w:rPr>
        <w:t xml:space="preserve">Nr. PRP201117LVEI </w:t>
      </w:r>
      <w:r w:rsidRPr="000F03FB">
        <w:rPr>
          <w:sz w:val="24"/>
          <w:szCs w:val="24"/>
        </w:rPr>
        <w:t>(toliau – Pasiūlymas),</w:t>
      </w:r>
    </w:p>
    <w:p w14:paraId="56913434" w14:textId="5AF32172" w:rsidR="00F41433" w:rsidRPr="000F03FB" w:rsidRDefault="00F41433" w:rsidP="00F41433">
      <w:pPr>
        <w:pStyle w:val="Style2"/>
        <w:numPr>
          <w:ilvl w:val="0"/>
          <w:numId w:val="1"/>
        </w:numPr>
        <w:shd w:val="clear" w:color="auto" w:fill="auto"/>
        <w:tabs>
          <w:tab w:val="left" w:pos="709"/>
        </w:tabs>
        <w:spacing w:before="0" w:after="0" w:line="240" w:lineRule="auto"/>
        <w:ind w:firstLine="560"/>
        <w:rPr>
          <w:sz w:val="24"/>
          <w:szCs w:val="24"/>
        </w:rPr>
      </w:pPr>
      <w:r w:rsidRPr="000F03FB">
        <w:rPr>
          <w:sz w:val="24"/>
          <w:szCs w:val="24"/>
        </w:rPr>
        <w:t xml:space="preserve"> 20</w:t>
      </w:r>
      <w:r w:rsidR="009918D6">
        <w:rPr>
          <w:sz w:val="24"/>
          <w:szCs w:val="24"/>
        </w:rPr>
        <w:t>2</w:t>
      </w:r>
      <w:r w:rsidR="00F71FDC">
        <w:rPr>
          <w:sz w:val="24"/>
          <w:szCs w:val="24"/>
        </w:rPr>
        <w:t>1</w:t>
      </w:r>
      <w:r w:rsidR="009918D6">
        <w:rPr>
          <w:sz w:val="24"/>
          <w:szCs w:val="24"/>
        </w:rPr>
        <w:t xml:space="preserve"> </w:t>
      </w:r>
      <w:r w:rsidRPr="000F03FB">
        <w:rPr>
          <w:sz w:val="24"/>
          <w:szCs w:val="24"/>
        </w:rPr>
        <w:t xml:space="preserve">m. </w:t>
      </w:r>
      <w:r w:rsidR="00F71FDC">
        <w:rPr>
          <w:sz w:val="24"/>
          <w:szCs w:val="24"/>
        </w:rPr>
        <w:t>sausio 7</w:t>
      </w:r>
      <w:r w:rsidRPr="000F03FB">
        <w:rPr>
          <w:sz w:val="24"/>
          <w:szCs w:val="24"/>
        </w:rPr>
        <w:t xml:space="preserve"> d. Komisijos sprendimu (protokolo Nr. </w:t>
      </w:r>
      <w:r w:rsidR="00F71FDC" w:rsidRPr="00F71FDC">
        <w:rPr>
          <w:sz w:val="24"/>
          <w:szCs w:val="24"/>
        </w:rPr>
        <w:t>VP-10</w:t>
      </w:r>
      <w:r w:rsidRPr="000F03FB">
        <w:rPr>
          <w:sz w:val="24"/>
          <w:szCs w:val="24"/>
        </w:rPr>
        <w:t xml:space="preserve">), sudarė šią </w:t>
      </w:r>
      <w:r w:rsidR="00494E49">
        <w:rPr>
          <w:i/>
          <w:iCs/>
          <w:sz w:val="24"/>
          <w:szCs w:val="24"/>
        </w:rPr>
        <w:t>N</w:t>
      </w:r>
      <w:r w:rsidR="00494E49" w:rsidRPr="00494E49">
        <w:rPr>
          <w:i/>
          <w:iCs/>
          <w:sz w:val="24"/>
          <w:szCs w:val="24"/>
        </w:rPr>
        <w:t>audotojų aptarnavimo tarnybos informacinės sistemos sukūrimo, įdiegimo ir priežiūros</w:t>
      </w:r>
      <w:r w:rsidR="00494E49" w:rsidRPr="00B55008">
        <w:rPr>
          <w:sz w:val="24"/>
          <w:szCs w:val="24"/>
        </w:rPr>
        <w:t xml:space="preserve"> </w:t>
      </w:r>
      <w:r w:rsidR="00494E49" w:rsidRPr="000F03FB">
        <w:rPr>
          <w:i/>
          <w:sz w:val="24"/>
          <w:szCs w:val="24"/>
        </w:rPr>
        <w:t>paslaugų</w:t>
      </w:r>
      <w:r w:rsidR="00E36784" w:rsidRPr="000F03FB">
        <w:rPr>
          <w:i/>
          <w:sz w:val="24"/>
          <w:szCs w:val="24"/>
        </w:rPr>
        <w:t xml:space="preserve"> </w:t>
      </w:r>
      <w:r w:rsidRPr="000F03FB">
        <w:rPr>
          <w:rStyle w:val="CharStyle8"/>
          <w:sz w:val="24"/>
          <w:szCs w:val="24"/>
        </w:rPr>
        <w:t xml:space="preserve">teikimo sutartį </w:t>
      </w:r>
      <w:r w:rsidRPr="000F03FB">
        <w:rPr>
          <w:sz w:val="24"/>
          <w:szCs w:val="24"/>
        </w:rPr>
        <w:t>(toliau – Sutartis), ir susitarė dėl toliau išvardintų sąlygų.</w:t>
      </w:r>
    </w:p>
    <w:p w14:paraId="1B8C9DB6" w14:textId="77777777" w:rsidR="00F41433" w:rsidRPr="000F03FB" w:rsidRDefault="00F41433" w:rsidP="00F41433">
      <w:pPr>
        <w:pStyle w:val="Style2"/>
        <w:shd w:val="clear" w:color="auto" w:fill="auto"/>
        <w:tabs>
          <w:tab w:val="left" w:pos="709"/>
        </w:tabs>
        <w:spacing w:before="0" w:after="0" w:line="240" w:lineRule="auto"/>
        <w:rPr>
          <w:sz w:val="24"/>
          <w:szCs w:val="24"/>
        </w:rPr>
      </w:pPr>
    </w:p>
    <w:p w14:paraId="7C8B1B64" w14:textId="77777777" w:rsidR="00F41433" w:rsidRPr="000F03FB" w:rsidRDefault="00F41433" w:rsidP="00F41433">
      <w:pPr>
        <w:pStyle w:val="Style4"/>
        <w:numPr>
          <w:ilvl w:val="0"/>
          <w:numId w:val="17"/>
        </w:numPr>
        <w:shd w:val="clear" w:color="auto" w:fill="auto"/>
        <w:spacing w:after="0" w:line="240" w:lineRule="auto"/>
        <w:rPr>
          <w:sz w:val="24"/>
          <w:szCs w:val="24"/>
        </w:rPr>
      </w:pPr>
      <w:r w:rsidRPr="000F03FB">
        <w:rPr>
          <w:sz w:val="24"/>
          <w:szCs w:val="24"/>
        </w:rPr>
        <w:t>SUTARTIES OBJEKTAS IR DALYKAS</w:t>
      </w:r>
    </w:p>
    <w:p w14:paraId="7FA6C815" w14:textId="77777777" w:rsidR="00F41433" w:rsidRPr="000F03FB" w:rsidRDefault="00F41433" w:rsidP="00F41433">
      <w:pPr>
        <w:pStyle w:val="Style4"/>
        <w:shd w:val="clear" w:color="auto" w:fill="auto"/>
        <w:spacing w:after="0" w:line="240" w:lineRule="auto"/>
        <w:rPr>
          <w:sz w:val="24"/>
          <w:szCs w:val="24"/>
        </w:rPr>
      </w:pPr>
    </w:p>
    <w:p w14:paraId="3C56B81A" w14:textId="5AABA8AE" w:rsidR="00F41433" w:rsidRPr="00713A7A" w:rsidRDefault="00F41433" w:rsidP="00F41433">
      <w:pPr>
        <w:pStyle w:val="Style2"/>
        <w:numPr>
          <w:ilvl w:val="0"/>
          <w:numId w:val="2"/>
        </w:numPr>
        <w:shd w:val="clear" w:color="auto" w:fill="auto"/>
        <w:tabs>
          <w:tab w:val="left" w:pos="993"/>
        </w:tabs>
        <w:spacing w:before="0" w:after="0" w:line="240" w:lineRule="auto"/>
        <w:ind w:firstLine="560"/>
        <w:rPr>
          <w:sz w:val="24"/>
          <w:szCs w:val="24"/>
        </w:rPr>
      </w:pPr>
      <w:r w:rsidRPr="00713A7A">
        <w:rPr>
          <w:sz w:val="24"/>
          <w:szCs w:val="24"/>
        </w:rPr>
        <w:t xml:space="preserve"> Sutarties objektas –</w:t>
      </w:r>
      <w:r w:rsidR="008B14B9">
        <w:rPr>
          <w:sz w:val="24"/>
          <w:szCs w:val="24"/>
        </w:rPr>
        <w:t xml:space="preserve"> n</w:t>
      </w:r>
      <w:r w:rsidR="00462DA4" w:rsidRPr="00462DA4">
        <w:rPr>
          <w:rFonts w:eastAsia="Calibri"/>
          <w:sz w:val="24"/>
          <w:szCs w:val="24"/>
        </w:rPr>
        <w:t xml:space="preserve">audotojų aptarnavimo tarnybos informacinės sistemos </w:t>
      </w:r>
      <w:r w:rsidR="00462DA4">
        <w:rPr>
          <w:rFonts w:eastAsia="Calibri"/>
          <w:sz w:val="24"/>
          <w:szCs w:val="24"/>
        </w:rPr>
        <w:t xml:space="preserve">(toliau – NAT </w:t>
      </w:r>
      <w:r w:rsidR="00462DA4" w:rsidRPr="00713A7A">
        <w:rPr>
          <w:rFonts w:eastAsia="Calibri"/>
          <w:sz w:val="24"/>
          <w:szCs w:val="24"/>
        </w:rPr>
        <w:t>IS</w:t>
      </w:r>
      <w:r w:rsidR="00462DA4">
        <w:rPr>
          <w:rFonts w:eastAsia="Calibri"/>
          <w:sz w:val="24"/>
          <w:szCs w:val="24"/>
        </w:rPr>
        <w:t>)</w:t>
      </w:r>
      <w:r w:rsidR="00462DA4" w:rsidRPr="00713A7A">
        <w:rPr>
          <w:rFonts w:eastAsia="Calibri"/>
          <w:sz w:val="24"/>
          <w:szCs w:val="24"/>
        </w:rPr>
        <w:t xml:space="preserve"> </w:t>
      </w:r>
      <w:r w:rsidR="00462DA4" w:rsidRPr="00462DA4">
        <w:rPr>
          <w:rFonts w:eastAsia="Calibri"/>
          <w:sz w:val="24"/>
          <w:szCs w:val="24"/>
        </w:rPr>
        <w:t xml:space="preserve">sukūrimo, įdiegimo ir priežiūros </w:t>
      </w:r>
      <w:r w:rsidR="00713A7A" w:rsidRPr="00713A7A">
        <w:rPr>
          <w:rFonts w:eastAsia="Calibri"/>
          <w:sz w:val="24"/>
          <w:szCs w:val="24"/>
        </w:rPr>
        <w:t xml:space="preserve">paslaugos </w:t>
      </w:r>
      <w:r w:rsidRPr="00713A7A">
        <w:rPr>
          <w:sz w:val="24"/>
          <w:szCs w:val="24"/>
        </w:rPr>
        <w:t>(toliau –</w:t>
      </w:r>
      <w:r w:rsidR="00462DA4">
        <w:rPr>
          <w:sz w:val="24"/>
          <w:szCs w:val="24"/>
        </w:rPr>
        <w:t xml:space="preserve"> </w:t>
      </w:r>
      <w:r w:rsidR="00E36784" w:rsidRPr="00713A7A">
        <w:rPr>
          <w:sz w:val="24"/>
          <w:szCs w:val="24"/>
        </w:rPr>
        <w:t>P</w:t>
      </w:r>
      <w:r w:rsidRPr="00713A7A">
        <w:rPr>
          <w:sz w:val="24"/>
          <w:szCs w:val="24"/>
        </w:rPr>
        <w:t xml:space="preserve">aslaugos), kurių savybės ir detalūs reikalavimai </w:t>
      </w:r>
      <w:r w:rsidRPr="00713A7A">
        <w:rPr>
          <w:rFonts w:eastAsia="Calibri"/>
          <w:sz w:val="24"/>
          <w:szCs w:val="24"/>
        </w:rPr>
        <w:t xml:space="preserve">nustatyti Sutarties </w:t>
      </w:r>
      <w:r w:rsidR="00CE7660">
        <w:rPr>
          <w:rFonts w:eastAsia="Calibri"/>
          <w:sz w:val="24"/>
          <w:szCs w:val="24"/>
        </w:rPr>
        <w:t xml:space="preserve">1 </w:t>
      </w:r>
      <w:r w:rsidRPr="00713A7A">
        <w:rPr>
          <w:rFonts w:eastAsia="Calibri"/>
          <w:sz w:val="24"/>
          <w:szCs w:val="24"/>
        </w:rPr>
        <w:t>priede</w:t>
      </w:r>
      <w:r w:rsidRPr="00713A7A">
        <w:rPr>
          <w:sz w:val="24"/>
          <w:szCs w:val="24"/>
        </w:rPr>
        <w:t xml:space="preserve"> „</w:t>
      </w:r>
      <w:r w:rsidR="00713A7A">
        <w:rPr>
          <w:i/>
          <w:iCs/>
          <w:sz w:val="24"/>
          <w:szCs w:val="24"/>
        </w:rPr>
        <w:t>N</w:t>
      </w:r>
      <w:r w:rsidR="00713A7A" w:rsidRPr="00494E49">
        <w:rPr>
          <w:i/>
          <w:iCs/>
          <w:sz w:val="24"/>
          <w:szCs w:val="24"/>
        </w:rPr>
        <w:t>audotojų aptarnavimo tarnybos informacinės sistemos sukūrimo, įdiegimo ir priežiūros</w:t>
      </w:r>
      <w:r w:rsidR="00713A7A" w:rsidRPr="00B55008">
        <w:rPr>
          <w:sz w:val="24"/>
          <w:szCs w:val="24"/>
        </w:rPr>
        <w:t xml:space="preserve"> </w:t>
      </w:r>
      <w:r w:rsidR="00713A7A" w:rsidRPr="000F03FB">
        <w:rPr>
          <w:i/>
          <w:sz w:val="24"/>
          <w:szCs w:val="24"/>
        </w:rPr>
        <w:t xml:space="preserve">paslaugų </w:t>
      </w:r>
      <w:r w:rsidR="00307FE1">
        <w:rPr>
          <w:i/>
          <w:sz w:val="24"/>
          <w:szCs w:val="24"/>
        </w:rPr>
        <w:t xml:space="preserve">pirkimo </w:t>
      </w:r>
      <w:r w:rsidRPr="00713A7A">
        <w:rPr>
          <w:i/>
          <w:sz w:val="24"/>
          <w:szCs w:val="24"/>
        </w:rPr>
        <w:t>techninė specifikacija</w:t>
      </w:r>
      <w:r w:rsidRPr="00713A7A">
        <w:rPr>
          <w:sz w:val="24"/>
          <w:szCs w:val="24"/>
        </w:rPr>
        <w:t>“ (toliau – Techninė specifikacija).</w:t>
      </w:r>
    </w:p>
    <w:p w14:paraId="65E19BA1" w14:textId="384E7672" w:rsidR="00F41433" w:rsidRPr="000F03FB" w:rsidRDefault="00F41433" w:rsidP="00F41433">
      <w:pPr>
        <w:pStyle w:val="Style2"/>
        <w:numPr>
          <w:ilvl w:val="0"/>
          <w:numId w:val="2"/>
        </w:numPr>
        <w:shd w:val="clear" w:color="auto" w:fill="auto"/>
        <w:tabs>
          <w:tab w:val="left" w:pos="993"/>
        </w:tabs>
        <w:spacing w:before="0" w:after="0" w:line="240" w:lineRule="auto"/>
        <w:ind w:firstLine="560"/>
        <w:rPr>
          <w:sz w:val="24"/>
          <w:szCs w:val="24"/>
        </w:rPr>
      </w:pPr>
      <w:r w:rsidRPr="000F03FB">
        <w:rPr>
          <w:sz w:val="24"/>
          <w:szCs w:val="24"/>
        </w:rPr>
        <w:t xml:space="preserve">Šia Sutartimi </w:t>
      </w:r>
      <w:r w:rsidR="006A0941" w:rsidRPr="006A0941">
        <w:rPr>
          <w:rFonts w:eastAsia="Calibri"/>
          <w:sz w:val="24"/>
          <w:szCs w:val="24"/>
        </w:rPr>
        <w:t>Paslaugų teikėjas</w:t>
      </w:r>
      <w:r w:rsidRPr="000F03FB">
        <w:rPr>
          <w:sz w:val="24"/>
          <w:szCs w:val="24"/>
        </w:rPr>
        <w:t xml:space="preserve"> įsipareigoja už </w:t>
      </w:r>
      <w:r w:rsidR="00E36784" w:rsidRPr="000F03FB">
        <w:rPr>
          <w:sz w:val="24"/>
          <w:szCs w:val="24"/>
        </w:rPr>
        <w:t>pasiūlytą kainą</w:t>
      </w:r>
      <w:r w:rsidR="00802D95">
        <w:rPr>
          <w:sz w:val="24"/>
          <w:szCs w:val="24"/>
        </w:rPr>
        <w:t xml:space="preserve"> ir įkainius</w:t>
      </w:r>
      <w:r w:rsidR="00E36784" w:rsidRPr="000F03FB">
        <w:rPr>
          <w:sz w:val="24"/>
          <w:szCs w:val="24"/>
        </w:rPr>
        <w:t xml:space="preserve">, nurodytą </w:t>
      </w:r>
      <w:r w:rsidR="00802D95">
        <w:rPr>
          <w:sz w:val="24"/>
          <w:szCs w:val="24"/>
        </w:rPr>
        <w:t xml:space="preserve">(-us) </w:t>
      </w:r>
      <w:r w:rsidR="00E36784" w:rsidRPr="000F03FB">
        <w:rPr>
          <w:sz w:val="24"/>
          <w:szCs w:val="24"/>
        </w:rPr>
        <w:t>Sutarties 2.1 ir 2.2 punktuose</w:t>
      </w:r>
      <w:r w:rsidRPr="000F03FB">
        <w:rPr>
          <w:sz w:val="24"/>
          <w:szCs w:val="24"/>
        </w:rPr>
        <w:t xml:space="preserve">, Užsakovui </w:t>
      </w:r>
      <w:r w:rsidRPr="000F03FB">
        <w:rPr>
          <w:sz w:val="24"/>
          <w:szCs w:val="24"/>
          <w:lang w:eastAsia="x-none"/>
        </w:rPr>
        <w:t>suteikti Paslaugas</w:t>
      </w:r>
      <w:r w:rsidRPr="000F03FB">
        <w:rPr>
          <w:sz w:val="24"/>
          <w:szCs w:val="24"/>
        </w:rPr>
        <w:t xml:space="preserve">, o Užsakovas įsipareigoja priimti tinkamai suteiktas </w:t>
      </w:r>
      <w:r w:rsidR="008E2AAE" w:rsidRPr="000F03FB">
        <w:rPr>
          <w:sz w:val="24"/>
          <w:szCs w:val="24"/>
        </w:rPr>
        <w:t>P</w:t>
      </w:r>
      <w:r w:rsidRPr="000F03FB">
        <w:rPr>
          <w:sz w:val="24"/>
          <w:szCs w:val="24"/>
        </w:rPr>
        <w:t xml:space="preserve">aslaugas ir už jas </w:t>
      </w:r>
      <w:r w:rsidR="008E2AAE" w:rsidRPr="000F03FB">
        <w:rPr>
          <w:rFonts w:eastAsia="Calibri"/>
          <w:sz w:val="24"/>
          <w:szCs w:val="24"/>
        </w:rPr>
        <w:t>Pardavėjui</w:t>
      </w:r>
      <w:r w:rsidRPr="000F03FB">
        <w:rPr>
          <w:sz w:val="24"/>
          <w:szCs w:val="24"/>
        </w:rPr>
        <w:t xml:space="preserve"> sumokėti šioje Sutartyje nustatytą kainą, nustatytais terminais, nustatytomis sąlygomis ir tvarka.</w:t>
      </w:r>
    </w:p>
    <w:p w14:paraId="1B1C55B1" w14:textId="77777777" w:rsidR="00F41433" w:rsidRPr="000F03FB" w:rsidRDefault="00F41433" w:rsidP="00F41433">
      <w:pPr>
        <w:tabs>
          <w:tab w:val="left" w:pos="0"/>
        </w:tabs>
        <w:ind w:firstLine="567"/>
        <w:jc w:val="both"/>
        <w:rPr>
          <w:bCs/>
          <w:iCs/>
        </w:rPr>
      </w:pPr>
      <w:r w:rsidRPr="000F03FB">
        <w:t xml:space="preserve"> </w:t>
      </w:r>
    </w:p>
    <w:p w14:paraId="291037DA" w14:textId="77777777" w:rsidR="00F41433" w:rsidRPr="000F03FB" w:rsidRDefault="00F41433" w:rsidP="00F41433">
      <w:pPr>
        <w:pStyle w:val="Style4"/>
        <w:numPr>
          <w:ilvl w:val="0"/>
          <w:numId w:val="17"/>
        </w:numPr>
        <w:shd w:val="clear" w:color="auto" w:fill="auto"/>
        <w:tabs>
          <w:tab w:val="left" w:pos="2229"/>
        </w:tabs>
        <w:spacing w:after="0" w:line="240" w:lineRule="auto"/>
        <w:rPr>
          <w:sz w:val="24"/>
          <w:szCs w:val="24"/>
        </w:rPr>
      </w:pPr>
      <w:r w:rsidRPr="000F03FB">
        <w:rPr>
          <w:sz w:val="24"/>
          <w:szCs w:val="24"/>
        </w:rPr>
        <w:t>SUTARTIES KAINA IR ATSISKAITYMO TVARKA</w:t>
      </w:r>
    </w:p>
    <w:p w14:paraId="6E3B63C9" w14:textId="77777777" w:rsidR="00F41433" w:rsidRPr="000F03FB" w:rsidRDefault="00F41433" w:rsidP="00F41433">
      <w:pPr>
        <w:pStyle w:val="Style4"/>
        <w:shd w:val="clear" w:color="auto" w:fill="auto"/>
        <w:tabs>
          <w:tab w:val="left" w:pos="2229"/>
        </w:tabs>
        <w:spacing w:after="0" w:line="240" w:lineRule="auto"/>
        <w:rPr>
          <w:sz w:val="24"/>
          <w:szCs w:val="24"/>
        </w:rPr>
      </w:pPr>
    </w:p>
    <w:p w14:paraId="776FFBB2" w14:textId="585D14B6" w:rsidR="00F41433" w:rsidRPr="00913486" w:rsidRDefault="00F41433" w:rsidP="00F41433">
      <w:pPr>
        <w:pStyle w:val="Style2"/>
        <w:numPr>
          <w:ilvl w:val="1"/>
          <w:numId w:val="3"/>
        </w:numPr>
        <w:shd w:val="clear" w:color="auto" w:fill="auto"/>
        <w:tabs>
          <w:tab w:val="left" w:pos="993"/>
        </w:tabs>
        <w:spacing w:before="0" w:after="0" w:line="240" w:lineRule="auto"/>
        <w:ind w:firstLine="560"/>
        <w:rPr>
          <w:sz w:val="24"/>
          <w:szCs w:val="24"/>
        </w:rPr>
      </w:pPr>
      <w:bookmarkStart w:id="1" w:name="bookmark0"/>
      <w:r w:rsidRPr="00913486">
        <w:rPr>
          <w:sz w:val="24"/>
          <w:szCs w:val="24"/>
        </w:rPr>
        <w:t xml:space="preserve">Bendra Sutarties kaina </w:t>
      </w:r>
      <w:r w:rsidR="00E36784" w:rsidRPr="00913486">
        <w:rPr>
          <w:rFonts w:eastAsia="Calibri"/>
          <w:sz w:val="24"/>
          <w:szCs w:val="24"/>
        </w:rPr>
        <w:t>yra</w:t>
      </w:r>
      <w:r w:rsidR="00913486" w:rsidRPr="00913486">
        <w:rPr>
          <w:rFonts w:eastAsia="Calibri"/>
          <w:sz w:val="24"/>
          <w:szCs w:val="24"/>
        </w:rPr>
        <w:t xml:space="preserve"> </w:t>
      </w:r>
      <w:r w:rsidR="00913486" w:rsidRPr="00913486">
        <w:rPr>
          <w:sz w:val="24"/>
          <w:szCs w:val="24"/>
        </w:rPr>
        <w:t xml:space="preserve">257 097,00 </w:t>
      </w:r>
      <w:r w:rsidRPr="00913486">
        <w:rPr>
          <w:sz w:val="24"/>
          <w:szCs w:val="24"/>
        </w:rPr>
        <w:t>Eur (</w:t>
      </w:r>
      <w:r w:rsidR="006602DE">
        <w:rPr>
          <w:sz w:val="24"/>
          <w:szCs w:val="24"/>
        </w:rPr>
        <w:t>du ši</w:t>
      </w:r>
      <w:r w:rsidR="003F4B46">
        <w:rPr>
          <w:sz w:val="24"/>
          <w:szCs w:val="24"/>
        </w:rPr>
        <w:t>m</w:t>
      </w:r>
      <w:r w:rsidR="006602DE">
        <w:rPr>
          <w:sz w:val="24"/>
          <w:szCs w:val="24"/>
        </w:rPr>
        <w:t>tai penkiasdešimt septyni tūkstančiai devyniasdešimt septyni</w:t>
      </w:r>
      <w:r w:rsidRPr="00913486">
        <w:rPr>
          <w:sz w:val="24"/>
          <w:szCs w:val="24"/>
        </w:rPr>
        <w:t xml:space="preserve"> eurai) be pridėtinės vertės mokesčio (toliau – PVM) ir </w:t>
      </w:r>
      <w:r w:rsidR="00913486" w:rsidRPr="00913486">
        <w:rPr>
          <w:sz w:val="24"/>
          <w:szCs w:val="24"/>
        </w:rPr>
        <w:t>311 087,37</w:t>
      </w:r>
      <w:r w:rsidRPr="00913486">
        <w:rPr>
          <w:sz w:val="24"/>
          <w:szCs w:val="24"/>
        </w:rPr>
        <w:t xml:space="preserve"> Eur (</w:t>
      </w:r>
      <w:r w:rsidR="006602DE">
        <w:rPr>
          <w:sz w:val="24"/>
          <w:szCs w:val="24"/>
        </w:rPr>
        <w:t>trys šimtai vienuolika tūkstančių aštuoniasdešimt septyni</w:t>
      </w:r>
      <w:r w:rsidRPr="00913486">
        <w:rPr>
          <w:sz w:val="24"/>
          <w:szCs w:val="24"/>
        </w:rPr>
        <w:t xml:space="preserve"> eur</w:t>
      </w:r>
      <w:r w:rsidR="006602DE">
        <w:rPr>
          <w:sz w:val="24"/>
          <w:szCs w:val="24"/>
        </w:rPr>
        <w:t>ai</w:t>
      </w:r>
      <w:r w:rsidRPr="00913486">
        <w:rPr>
          <w:sz w:val="24"/>
          <w:szCs w:val="24"/>
        </w:rPr>
        <w:t xml:space="preserve"> </w:t>
      </w:r>
      <w:r w:rsidR="006602DE">
        <w:rPr>
          <w:sz w:val="24"/>
          <w:szCs w:val="24"/>
        </w:rPr>
        <w:t>37</w:t>
      </w:r>
      <w:r w:rsidRPr="00913486">
        <w:rPr>
          <w:sz w:val="24"/>
          <w:szCs w:val="24"/>
        </w:rPr>
        <w:t xml:space="preserve"> ct) su PVM. Į bendrą Sutarties kainą įtraukti visi galimi mokesčiai, todėl </w:t>
      </w:r>
      <w:r w:rsidR="006A0941" w:rsidRPr="00913486">
        <w:rPr>
          <w:sz w:val="24"/>
          <w:szCs w:val="24"/>
        </w:rPr>
        <w:t>Paslaugų teikėjas</w:t>
      </w:r>
      <w:r w:rsidRPr="00913486">
        <w:rPr>
          <w:sz w:val="24"/>
          <w:szCs w:val="24"/>
        </w:rPr>
        <w:t xml:space="preserve"> neturi teisės reikalauti papildomų mokesčių ar kitų išlaidų.</w:t>
      </w:r>
    </w:p>
    <w:p w14:paraId="6585805A" w14:textId="77777777" w:rsidR="008612A2" w:rsidRDefault="008612A2">
      <w:r>
        <w:br w:type="page"/>
      </w:r>
    </w:p>
    <w:p w14:paraId="632F071E" w14:textId="0E18EAC2" w:rsidR="006F4D29" w:rsidRPr="000F03FB" w:rsidRDefault="00622D56" w:rsidP="006F4D29">
      <w:pPr>
        <w:widowControl/>
        <w:numPr>
          <w:ilvl w:val="1"/>
          <w:numId w:val="3"/>
        </w:numPr>
        <w:tabs>
          <w:tab w:val="left" w:pos="993"/>
        </w:tabs>
        <w:ind w:firstLine="567"/>
        <w:contextualSpacing/>
        <w:jc w:val="both"/>
        <w:rPr>
          <w:rFonts w:eastAsia="Calibri"/>
        </w:rPr>
      </w:pPr>
      <w:r w:rsidRPr="000F03FB">
        <w:lastRenderedPageBreak/>
        <w:t>Sutarties kainos detalizavimas:</w:t>
      </w:r>
    </w:p>
    <w:tbl>
      <w:tblPr>
        <w:tblW w:w="97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2835"/>
        <w:gridCol w:w="851"/>
        <w:gridCol w:w="992"/>
        <w:gridCol w:w="1559"/>
        <w:gridCol w:w="1418"/>
        <w:gridCol w:w="1451"/>
      </w:tblGrid>
      <w:tr w:rsidR="00E36784" w:rsidRPr="00471CE0" w14:paraId="7D296D99" w14:textId="77777777" w:rsidTr="00ED7F2C">
        <w:trPr>
          <w:tblHeader/>
        </w:trPr>
        <w:tc>
          <w:tcPr>
            <w:tcW w:w="5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01E15E" w14:textId="77777777" w:rsidR="00E36784" w:rsidRPr="00D911B1" w:rsidRDefault="00E36784" w:rsidP="00FB1B9D">
            <w:pPr>
              <w:jc w:val="center"/>
              <w:rPr>
                <w:rFonts w:eastAsia="Calibri"/>
                <w:b/>
                <w:sz w:val="23"/>
                <w:szCs w:val="23"/>
              </w:rPr>
            </w:pPr>
            <w:r w:rsidRPr="00D911B1">
              <w:rPr>
                <w:rFonts w:eastAsia="Calibri"/>
                <w:b/>
                <w:sz w:val="23"/>
                <w:szCs w:val="23"/>
              </w:rPr>
              <w:t>Eil. Nr.</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2FCFE9" w14:textId="77777777" w:rsidR="00E36784" w:rsidRPr="00D911B1" w:rsidRDefault="00E36784" w:rsidP="00FB1B9D">
            <w:pPr>
              <w:jc w:val="center"/>
              <w:rPr>
                <w:rFonts w:eastAsia="Calibri"/>
                <w:b/>
                <w:sz w:val="23"/>
                <w:szCs w:val="23"/>
              </w:rPr>
            </w:pPr>
            <w:r w:rsidRPr="00D911B1">
              <w:rPr>
                <w:rFonts w:eastAsia="Calibri"/>
                <w:b/>
                <w:sz w:val="23"/>
                <w:szCs w:val="23"/>
              </w:rPr>
              <w:t>Pirkimo objekto pavadinimas</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47C6C8" w14:textId="77777777" w:rsidR="00E36784" w:rsidRPr="00D911B1" w:rsidRDefault="00E36784" w:rsidP="00FB1B9D">
            <w:pPr>
              <w:jc w:val="center"/>
              <w:rPr>
                <w:rFonts w:eastAsia="Calibri"/>
                <w:b/>
                <w:sz w:val="23"/>
                <w:szCs w:val="23"/>
              </w:rPr>
            </w:pPr>
            <w:r w:rsidRPr="00D911B1">
              <w:rPr>
                <w:rFonts w:eastAsia="Calibri"/>
                <w:b/>
                <w:sz w:val="23"/>
                <w:szCs w:val="23"/>
              </w:rPr>
              <w:t>Mato</w:t>
            </w:r>
          </w:p>
          <w:p w14:paraId="35A1B5C8" w14:textId="77777777" w:rsidR="00E36784" w:rsidRPr="00D911B1" w:rsidRDefault="00E36784" w:rsidP="00FB1B9D">
            <w:pPr>
              <w:jc w:val="center"/>
              <w:rPr>
                <w:rFonts w:eastAsia="Calibri"/>
                <w:b/>
                <w:sz w:val="23"/>
                <w:szCs w:val="23"/>
              </w:rPr>
            </w:pPr>
            <w:r w:rsidRPr="00D911B1">
              <w:rPr>
                <w:rFonts w:eastAsia="Calibri"/>
                <w:b/>
                <w:sz w:val="23"/>
                <w:szCs w:val="23"/>
              </w:rPr>
              <w:t>vnt.</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C78C4E" w14:textId="77777777" w:rsidR="00E36784" w:rsidRPr="00D911B1" w:rsidRDefault="00E36784" w:rsidP="00FB1B9D">
            <w:pPr>
              <w:ind w:left="-110" w:right="-110"/>
              <w:jc w:val="center"/>
              <w:rPr>
                <w:rFonts w:eastAsia="Calibri"/>
                <w:b/>
                <w:sz w:val="23"/>
                <w:szCs w:val="23"/>
              </w:rPr>
            </w:pPr>
            <w:r w:rsidRPr="00D911B1">
              <w:rPr>
                <w:rFonts w:eastAsia="Calibri"/>
                <w:b/>
                <w:sz w:val="23"/>
                <w:szCs w:val="23"/>
              </w:rPr>
              <w:t>Kiekis</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5E4D39" w14:textId="77777777" w:rsidR="00E36784" w:rsidRPr="00D911B1" w:rsidRDefault="00E36784" w:rsidP="00FB1B9D">
            <w:pPr>
              <w:ind w:hanging="108"/>
              <w:jc w:val="center"/>
              <w:rPr>
                <w:rFonts w:eastAsia="Calibri"/>
                <w:b/>
                <w:sz w:val="23"/>
                <w:szCs w:val="23"/>
              </w:rPr>
            </w:pPr>
            <w:r w:rsidRPr="00D911B1">
              <w:rPr>
                <w:rFonts w:eastAsia="Calibri"/>
                <w:b/>
                <w:sz w:val="23"/>
                <w:szCs w:val="23"/>
              </w:rPr>
              <w:t>Vnt.</w:t>
            </w:r>
          </w:p>
          <w:p w14:paraId="05C56917" w14:textId="77777777" w:rsidR="00E36784" w:rsidRPr="00D911B1" w:rsidRDefault="00E36784" w:rsidP="00FB1B9D">
            <w:pPr>
              <w:ind w:hanging="108"/>
              <w:jc w:val="center"/>
              <w:rPr>
                <w:rFonts w:eastAsia="Calibri"/>
                <w:b/>
                <w:sz w:val="23"/>
                <w:szCs w:val="23"/>
              </w:rPr>
            </w:pPr>
            <w:r w:rsidRPr="00D911B1">
              <w:rPr>
                <w:rFonts w:eastAsia="Calibri"/>
                <w:b/>
                <w:sz w:val="23"/>
                <w:szCs w:val="23"/>
              </w:rPr>
              <w:t>kaina,</w:t>
            </w:r>
          </w:p>
          <w:p w14:paraId="015D419F" w14:textId="77777777" w:rsidR="00E36784" w:rsidRPr="00D911B1" w:rsidRDefault="00E36784" w:rsidP="00FB1B9D">
            <w:pPr>
              <w:pStyle w:val="Puslapioinaostekstas"/>
              <w:ind w:hanging="108"/>
              <w:jc w:val="center"/>
              <w:rPr>
                <w:rFonts w:ascii="Times New Roman" w:eastAsia="Calibri" w:hAnsi="Times New Roman" w:cs="Times New Roman"/>
                <w:b/>
                <w:sz w:val="23"/>
                <w:szCs w:val="23"/>
              </w:rPr>
            </w:pPr>
            <w:r w:rsidRPr="00D911B1">
              <w:rPr>
                <w:rFonts w:ascii="Times New Roman" w:eastAsia="Calibri" w:hAnsi="Times New Roman" w:cs="Times New Roman"/>
                <w:b/>
                <w:sz w:val="23"/>
                <w:szCs w:val="23"/>
              </w:rPr>
              <w:t>Eur</w:t>
            </w:r>
          </w:p>
          <w:p w14:paraId="71AB0EF5" w14:textId="77777777" w:rsidR="00E36784" w:rsidRPr="00D911B1" w:rsidRDefault="00E36784" w:rsidP="00FB1B9D">
            <w:pPr>
              <w:ind w:hanging="108"/>
              <w:jc w:val="center"/>
              <w:rPr>
                <w:rFonts w:eastAsia="Calibri"/>
                <w:b/>
                <w:sz w:val="23"/>
                <w:szCs w:val="23"/>
              </w:rPr>
            </w:pPr>
            <w:r w:rsidRPr="00D911B1">
              <w:rPr>
                <w:rFonts w:eastAsia="Calibri"/>
                <w:b/>
                <w:sz w:val="23"/>
                <w:szCs w:val="23"/>
              </w:rPr>
              <w:t>be PVM</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69AE90" w14:textId="77777777" w:rsidR="00E36784" w:rsidRPr="00D911B1" w:rsidRDefault="00E36784" w:rsidP="00FB1B9D">
            <w:pPr>
              <w:ind w:hanging="108"/>
              <w:jc w:val="center"/>
              <w:rPr>
                <w:rFonts w:eastAsia="Calibri"/>
                <w:b/>
                <w:sz w:val="23"/>
                <w:szCs w:val="23"/>
              </w:rPr>
            </w:pPr>
            <w:r w:rsidRPr="00D911B1">
              <w:rPr>
                <w:rFonts w:eastAsia="Calibri"/>
                <w:b/>
                <w:sz w:val="23"/>
                <w:szCs w:val="23"/>
              </w:rPr>
              <w:t>Bendra</w:t>
            </w:r>
          </w:p>
          <w:p w14:paraId="535A9C5C" w14:textId="77777777" w:rsidR="00E36784" w:rsidRPr="00D911B1" w:rsidRDefault="00E36784" w:rsidP="00FB1B9D">
            <w:pPr>
              <w:ind w:hanging="108"/>
              <w:jc w:val="center"/>
              <w:rPr>
                <w:rFonts w:eastAsia="Calibri"/>
                <w:b/>
                <w:sz w:val="23"/>
                <w:szCs w:val="23"/>
              </w:rPr>
            </w:pPr>
            <w:r w:rsidRPr="00D911B1">
              <w:rPr>
                <w:rFonts w:eastAsia="Calibri"/>
                <w:b/>
                <w:sz w:val="23"/>
                <w:szCs w:val="23"/>
              </w:rPr>
              <w:t>kaina,</w:t>
            </w:r>
          </w:p>
          <w:p w14:paraId="562D4B4A" w14:textId="77777777" w:rsidR="00E36784" w:rsidRPr="00D911B1" w:rsidRDefault="00E36784" w:rsidP="00FB1B9D">
            <w:pPr>
              <w:pStyle w:val="Puslapioinaostekstas"/>
              <w:ind w:hanging="108"/>
              <w:jc w:val="center"/>
              <w:rPr>
                <w:rFonts w:ascii="Times New Roman" w:eastAsia="Calibri" w:hAnsi="Times New Roman" w:cs="Times New Roman"/>
                <w:b/>
                <w:sz w:val="23"/>
                <w:szCs w:val="23"/>
              </w:rPr>
            </w:pPr>
            <w:r w:rsidRPr="00D911B1">
              <w:rPr>
                <w:rFonts w:ascii="Times New Roman" w:eastAsia="Calibri" w:hAnsi="Times New Roman" w:cs="Times New Roman"/>
                <w:b/>
                <w:sz w:val="23"/>
                <w:szCs w:val="23"/>
              </w:rPr>
              <w:t>Eur</w:t>
            </w:r>
          </w:p>
          <w:p w14:paraId="22AE35DE" w14:textId="77777777" w:rsidR="00E36784" w:rsidRPr="00D911B1" w:rsidRDefault="00E36784" w:rsidP="00FB1B9D">
            <w:pPr>
              <w:jc w:val="center"/>
              <w:rPr>
                <w:rFonts w:eastAsia="Calibri"/>
                <w:b/>
                <w:sz w:val="23"/>
                <w:szCs w:val="23"/>
              </w:rPr>
            </w:pPr>
            <w:r w:rsidRPr="00D911B1">
              <w:rPr>
                <w:rFonts w:eastAsia="Calibri"/>
                <w:b/>
                <w:sz w:val="23"/>
                <w:szCs w:val="23"/>
              </w:rPr>
              <w:t>be PVM</w:t>
            </w:r>
          </w:p>
        </w:tc>
        <w:tc>
          <w:tcPr>
            <w:tcW w:w="14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555347" w14:textId="77777777" w:rsidR="00E36784" w:rsidRPr="00D911B1" w:rsidRDefault="00E36784" w:rsidP="00FB1B9D">
            <w:pPr>
              <w:jc w:val="center"/>
              <w:rPr>
                <w:rFonts w:eastAsia="Calibri"/>
                <w:b/>
                <w:sz w:val="23"/>
                <w:szCs w:val="23"/>
              </w:rPr>
            </w:pPr>
            <w:r w:rsidRPr="00D911B1">
              <w:rPr>
                <w:rFonts w:eastAsia="Calibri"/>
                <w:b/>
                <w:sz w:val="23"/>
                <w:szCs w:val="23"/>
              </w:rPr>
              <w:t>Bendra</w:t>
            </w:r>
          </w:p>
          <w:p w14:paraId="3468852A" w14:textId="77777777" w:rsidR="00E36784" w:rsidRPr="00D911B1" w:rsidRDefault="00E36784" w:rsidP="00FB1B9D">
            <w:pPr>
              <w:jc w:val="center"/>
              <w:rPr>
                <w:rFonts w:eastAsia="Calibri"/>
                <w:b/>
                <w:sz w:val="23"/>
                <w:szCs w:val="23"/>
              </w:rPr>
            </w:pPr>
            <w:r w:rsidRPr="00D911B1">
              <w:rPr>
                <w:rFonts w:eastAsia="Calibri"/>
                <w:b/>
                <w:sz w:val="23"/>
                <w:szCs w:val="23"/>
              </w:rPr>
              <w:t>kaina,</w:t>
            </w:r>
          </w:p>
          <w:p w14:paraId="28C962D8" w14:textId="77777777" w:rsidR="00E36784" w:rsidRPr="00D911B1" w:rsidRDefault="00E36784" w:rsidP="00FB1B9D">
            <w:pPr>
              <w:jc w:val="center"/>
              <w:rPr>
                <w:rFonts w:eastAsia="Calibri"/>
                <w:b/>
                <w:sz w:val="23"/>
                <w:szCs w:val="23"/>
              </w:rPr>
            </w:pPr>
            <w:r w:rsidRPr="00D911B1">
              <w:rPr>
                <w:rFonts w:eastAsia="Calibri"/>
                <w:b/>
                <w:sz w:val="23"/>
                <w:szCs w:val="23"/>
              </w:rPr>
              <w:t>Eur su</w:t>
            </w:r>
          </w:p>
          <w:p w14:paraId="50E1AFFD" w14:textId="77777777" w:rsidR="00E36784" w:rsidRPr="00D911B1" w:rsidRDefault="00E36784" w:rsidP="00FB1B9D">
            <w:pPr>
              <w:jc w:val="center"/>
              <w:rPr>
                <w:rFonts w:eastAsia="Calibri"/>
                <w:b/>
                <w:sz w:val="23"/>
                <w:szCs w:val="23"/>
              </w:rPr>
            </w:pPr>
            <w:r w:rsidRPr="00D911B1">
              <w:rPr>
                <w:rFonts w:eastAsia="Calibri"/>
                <w:b/>
                <w:sz w:val="23"/>
                <w:szCs w:val="23"/>
              </w:rPr>
              <w:t>PVM*</w:t>
            </w:r>
          </w:p>
        </w:tc>
      </w:tr>
      <w:tr w:rsidR="00E36784" w:rsidRPr="00471CE0" w14:paraId="6D9AFE9D" w14:textId="77777777" w:rsidTr="00ED7F2C">
        <w:trPr>
          <w:tblHeader/>
        </w:trPr>
        <w:tc>
          <w:tcPr>
            <w:tcW w:w="5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5E8DFA" w14:textId="77777777" w:rsidR="00E36784" w:rsidRPr="00D911B1" w:rsidRDefault="00E36784" w:rsidP="00FB1B9D">
            <w:pPr>
              <w:jc w:val="center"/>
              <w:rPr>
                <w:rFonts w:eastAsia="Calibri"/>
                <w:i/>
                <w:sz w:val="23"/>
                <w:szCs w:val="23"/>
              </w:rPr>
            </w:pPr>
            <w:r w:rsidRPr="00D911B1">
              <w:rPr>
                <w:rFonts w:eastAsia="Calibri"/>
                <w:i/>
                <w:sz w:val="23"/>
                <w:szCs w:val="23"/>
              </w:rPr>
              <w:t>1</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799259" w14:textId="77777777" w:rsidR="00E36784" w:rsidRPr="00D911B1" w:rsidRDefault="00E36784" w:rsidP="00FB1B9D">
            <w:pPr>
              <w:jc w:val="center"/>
              <w:rPr>
                <w:rFonts w:eastAsia="Calibri"/>
                <w:i/>
                <w:sz w:val="23"/>
                <w:szCs w:val="23"/>
              </w:rPr>
            </w:pPr>
            <w:r w:rsidRPr="00D911B1">
              <w:rPr>
                <w:rFonts w:eastAsia="Calibri"/>
                <w:i/>
                <w:sz w:val="23"/>
                <w:szCs w:val="23"/>
              </w:rPr>
              <w:t>2</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F05B12" w14:textId="77777777" w:rsidR="00E36784" w:rsidRPr="00D911B1" w:rsidRDefault="00E36784" w:rsidP="00FB1B9D">
            <w:pPr>
              <w:jc w:val="center"/>
              <w:rPr>
                <w:rFonts w:eastAsia="Calibri"/>
                <w:i/>
                <w:sz w:val="23"/>
                <w:szCs w:val="23"/>
              </w:rPr>
            </w:pPr>
            <w:r w:rsidRPr="00D911B1">
              <w:rPr>
                <w:rFonts w:eastAsia="Calibri"/>
                <w:i/>
                <w:sz w:val="23"/>
                <w:szCs w:val="23"/>
              </w:rPr>
              <w:t>3</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E26307" w14:textId="77777777" w:rsidR="00E36784" w:rsidRPr="00D911B1" w:rsidRDefault="00E36784" w:rsidP="00FB1B9D">
            <w:pPr>
              <w:ind w:right="-249"/>
              <w:jc w:val="center"/>
              <w:rPr>
                <w:rFonts w:eastAsia="Calibri"/>
                <w:i/>
                <w:sz w:val="23"/>
                <w:szCs w:val="23"/>
              </w:rPr>
            </w:pPr>
            <w:r w:rsidRPr="00D911B1">
              <w:rPr>
                <w:rFonts w:eastAsia="Calibri"/>
                <w:i/>
                <w:sz w:val="23"/>
                <w:szCs w:val="23"/>
              </w:rPr>
              <w:t>4</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FE0B2B" w14:textId="77777777" w:rsidR="00E36784" w:rsidRPr="00D911B1" w:rsidRDefault="00E36784" w:rsidP="00FB1B9D">
            <w:pPr>
              <w:ind w:hanging="108"/>
              <w:jc w:val="center"/>
              <w:rPr>
                <w:rFonts w:eastAsia="Calibri"/>
                <w:i/>
                <w:sz w:val="23"/>
                <w:szCs w:val="23"/>
              </w:rPr>
            </w:pPr>
            <w:r w:rsidRPr="00D911B1">
              <w:rPr>
                <w:rFonts w:eastAsia="Calibri"/>
                <w:i/>
                <w:sz w:val="23"/>
                <w:szCs w:val="23"/>
              </w:rPr>
              <w:t>5</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FF3256" w14:textId="77777777" w:rsidR="00E36784" w:rsidRPr="00D911B1" w:rsidRDefault="00E36784" w:rsidP="00FB1B9D">
            <w:pPr>
              <w:ind w:hanging="108"/>
              <w:jc w:val="center"/>
              <w:rPr>
                <w:rFonts w:eastAsia="Calibri"/>
                <w:i/>
                <w:sz w:val="23"/>
                <w:szCs w:val="23"/>
              </w:rPr>
            </w:pPr>
            <w:r w:rsidRPr="00D911B1">
              <w:rPr>
                <w:rFonts w:eastAsia="Calibri"/>
                <w:i/>
                <w:sz w:val="23"/>
                <w:szCs w:val="23"/>
              </w:rPr>
              <w:t>6</w:t>
            </w:r>
          </w:p>
          <w:p w14:paraId="403ACC2F" w14:textId="77777777" w:rsidR="00E36784" w:rsidRPr="00D911B1" w:rsidRDefault="00E36784" w:rsidP="00FB1B9D">
            <w:pPr>
              <w:ind w:hanging="108"/>
              <w:jc w:val="center"/>
              <w:rPr>
                <w:rFonts w:eastAsia="Calibri"/>
                <w:i/>
                <w:sz w:val="23"/>
                <w:szCs w:val="23"/>
              </w:rPr>
            </w:pPr>
            <w:r w:rsidRPr="00D911B1">
              <w:rPr>
                <w:rFonts w:eastAsia="Calibri"/>
                <w:i/>
                <w:sz w:val="23"/>
                <w:szCs w:val="23"/>
              </w:rPr>
              <w:t>(4x5)</w:t>
            </w:r>
          </w:p>
        </w:tc>
        <w:tc>
          <w:tcPr>
            <w:tcW w:w="14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B7F0BB" w14:textId="77777777" w:rsidR="00E36784" w:rsidRPr="00D911B1" w:rsidRDefault="00E36784" w:rsidP="00FB1B9D">
            <w:pPr>
              <w:jc w:val="center"/>
              <w:rPr>
                <w:rFonts w:eastAsia="Calibri"/>
                <w:i/>
                <w:sz w:val="23"/>
                <w:szCs w:val="23"/>
              </w:rPr>
            </w:pPr>
            <w:r w:rsidRPr="00D911B1">
              <w:rPr>
                <w:rFonts w:eastAsia="Calibri"/>
                <w:i/>
                <w:sz w:val="23"/>
                <w:szCs w:val="23"/>
              </w:rPr>
              <w:t>7</w:t>
            </w:r>
          </w:p>
        </w:tc>
      </w:tr>
      <w:tr w:rsidR="00BB65EE" w:rsidRPr="000F03FB" w14:paraId="0E5C9D33" w14:textId="77777777" w:rsidTr="00ED7F2C">
        <w:tc>
          <w:tcPr>
            <w:tcW w:w="596" w:type="dxa"/>
            <w:tcBorders>
              <w:top w:val="single" w:sz="4" w:space="0" w:color="auto"/>
              <w:left w:val="single" w:sz="4" w:space="0" w:color="auto"/>
              <w:bottom w:val="single" w:sz="4" w:space="0" w:color="auto"/>
              <w:right w:val="single" w:sz="4" w:space="0" w:color="auto"/>
            </w:tcBorders>
          </w:tcPr>
          <w:p w14:paraId="6E26AE37" w14:textId="77777777" w:rsidR="00BB65EE" w:rsidRPr="00D911B1" w:rsidRDefault="00BB65EE" w:rsidP="00BB65EE">
            <w:pPr>
              <w:jc w:val="center"/>
              <w:rPr>
                <w:rFonts w:eastAsia="Calibri"/>
                <w:sz w:val="23"/>
                <w:szCs w:val="23"/>
              </w:rPr>
            </w:pPr>
            <w:r w:rsidRPr="00D911B1">
              <w:rPr>
                <w:rFonts w:eastAsia="Calibri"/>
                <w:sz w:val="23"/>
                <w:szCs w:val="23"/>
              </w:rPr>
              <w:t>1.</w:t>
            </w:r>
          </w:p>
        </w:tc>
        <w:tc>
          <w:tcPr>
            <w:tcW w:w="2835" w:type="dxa"/>
            <w:tcBorders>
              <w:top w:val="single" w:sz="4" w:space="0" w:color="auto"/>
              <w:left w:val="single" w:sz="4" w:space="0" w:color="auto"/>
              <w:bottom w:val="single" w:sz="4" w:space="0" w:color="auto"/>
              <w:right w:val="single" w:sz="4" w:space="0" w:color="auto"/>
            </w:tcBorders>
          </w:tcPr>
          <w:p w14:paraId="5CF66472" w14:textId="1C7D8A31" w:rsidR="00BB65EE" w:rsidRPr="00D911B1" w:rsidRDefault="00BB65EE" w:rsidP="00471CE0">
            <w:pPr>
              <w:rPr>
                <w:rFonts w:eastAsia="Calibri"/>
                <w:b/>
                <w:sz w:val="23"/>
                <w:szCs w:val="23"/>
              </w:rPr>
            </w:pPr>
            <w:r w:rsidRPr="00D911B1">
              <w:rPr>
                <w:rFonts w:eastAsia="Calibri"/>
                <w:sz w:val="23"/>
                <w:szCs w:val="23"/>
              </w:rPr>
              <w:t>Naudotojų aptarnavimo tarnybos informacinė</w:t>
            </w:r>
            <w:r w:rsidR="00247F4F" w:rsidRPr="00D911B1">
              <w:rPr>
                <w:rFonts w:eastAsia="Calibri"/>
                <w:sz w:val="23"/>
                <w:szCs w:val="23"/>
              </w:rPr>
              <w:t>s</w:t>
            </w:r>
            <w:r w:rsidRPr="00D911B1">
              <w:rPr>
                <w:rFonts w:eastAsia="Calibri"/>
                <w:sz w:val="23"/>
                <w:szCs w:val="23"/>
              </w:rPr>
              <w:t xml:space="preserve"> sistem</w:t>
            </w:r>
            <w:r w:rsidR="00247F4F" w:rsidRPr="00D911B1">
              <w:rPr>
                <w:rFonts w:eastAsia="Calibri"/>
                <w:sz w:val="23"/>
                <w:szCs w:val="23"/>
              </w:rPr>
              <w:t>os</w:t>
            </w:r>
            <w:r w:rsidR="006C3548" w:rsidRPr="00D911B1">
              <w:rPr>
                <w:rFonts w:eastAsia="Calibri"/>
                <w:sz w:val="23"/>
                <w:szCs w:val="23"/>
              </w:rPr>
              <w:t xml:space="preserve"> </w:t>
            </w:r>
            <w:r w:rsidR="00247F4F" w:rsidRPr="00D911B1">
              <w:rPr>
                <w:rFonts w:eastAsia="Calibri"/>
                <w:sz w:val="23"/>
                <w:szCs w:val="23"/>
              </w:rPr>
              <w:t>informacinė valdymo sistema ir jos diegimas*</w:t>
            </w:r>
          </w:p>
        </w:tc>
        <w:tc>
          <w:tcPr>
            <w:tcW w:w="851" w:type="dxa"/>
            <w:tcBorders>
              <w:top w:val="single" w:sz="4" w:space="0" w:color="auto"/>
              <w:left w:val="single" w:sz="4" w:space="0" w:color="auto"/>
              <w:bottom w:val="single" w:sz="4" w:space="0" w:color="auto"/>
              <w:right w:val="single" w:sz="4" w:space="0" w:color="auto"/>
            </w:tcBorders>
          </w:tcPr>
          <w:p w14:paraId="73785BFA" w14:textId="2182B249" w:rsidR="00BB65EE" w:rsidRPr="00D911B1" w:rsidRDefault="00BB65EE" w:rsidP="008C1DF8">
            <w:pPr>
              <w:jc w:val="center"/>
              <w:rPr>
                <w:sz w:val="23"/>
                <w:szCs w:val="23"/>
              </w:rPr>
            </w:pPr>
            <w:r w:rsidRPr="00D911B1">
              <w:rPr>
                <w:sz w:val="23"/>
                <w:szCs w:val="23"/>
              </w:rPr>
              <w:t>vnt.</w:t>
            </w:r>
          </w:p>
        </w:tc>
        <w:tc>
          <w:tcPr>
            <w:tcW w:w="992" w:type="dxa"/>
            <w:tcBorders>
              <w:top w:val="single" w:sz="4" w:space="0" w:color="auto"/>
              <w:left w:val="single" w:sz="4" w:space="0" w:color="auto"/>
              <w:bottom w:val="single" w:sz="4" w:space="0" w:color="auto"/>
              <w:right w:val="single" w:sz="4" w:space="0" w:color="auto"/>
            </w:tcBorders>
          </w:tcPr>
          <w:p w14:paraId="6B6D7B9B" w14:textId="2DFE568A" w:rsidR="00BB65EE" w:rsidRPr="00D911B1" w:rsidRDefault="00BB65EE" w:rsidP="008C1DF8">
            <w:pPr>
              <w:jc w:val="center"/>
              <w:rPr>
                <w:rFonts w:eastAsia="Calibri"/>
                <w:sz w:val="23"/>
                <w:szCs w:val="23"/>
              </w:rPr>
            </w:pPr>
            <w:r w:rsidRPr="00D911B1">
              <w:rPr>
                <w:rFonts w:eastAsia="Calibri"/>
                <w:sz w:val="23"/>
                <w:szCs w:val="23"/>
              </w:rPr>
              <w:t>1</w:t>
            </w:r>
          </w:p>
        </w:tc>
        <w:tc>
          <w:tcPr>
            <w:tcW w:w="1559" w:type="dxa"/>
            <w:tcBorders>
              <w:top w:val="single" w:sz="4" w:space="0" w:color="auto"/>
              <w:left w:val="single" w:sz="4" w:space="0" w:color="auto"/>
              <w:bottom w:val="single" w:sz="4" w:space="0" w:color="auto"/>
              <w:right w:val="single" w:sz="4" w:space="0" w:color="auto"/>
            </w:tcBorders>
          </w:tcPr>
          <w:p w14:paraId="622BD7D3" w14:textId="011C1526" w:rsidR="00BB65EE" w:rsidRPr="00D911B1" w:rsidRDefault="00247F4F" w:rsidP="008C1DF8">
            <w:pPr>
              <w:jc w:val="right"/>
              <w:rPr>
                <w:sz w:val="23"/>
                <w:szCs w:val="23"/>
              </w:rPr>
            </w:pPr>
            <w:r w:rsidRPr="00D911B1">
              <w:rPr>
                <w:sz w:val="23"/>
                <w:szCs w:val="23"/>
              </w:rPr>
              <w:t>245 097,00</w:t>
            </w:r>
          </w:p>
        </w:tc>
        <w:tc>
          <w:tcPr>
            <w:tcW w:w="1418" w:type="dxa"/>
            <w:tcBorders>
              <w:top w:val="single" w:sz="4" w:space="0" w:color="auto"/>
              <w:left w:val="single" w:sz="4" w:space="0" w:color="auto"/>
              <w:bottom w:val="single" w:sz="4" w:space="0" w:color="auto"/>
              <w:right w:val="single" w:sz="4" w:space="0" w:color="auto"/>
            </w:tcBorders>
          </w:tcPr>
          <w:p w14:paraId="4703B6DB" w14:textId="0C9188B7" w:rsidR="00BB65EE" w:rsidRPr="00D911B1" w:rsidRDefault="00247F4F" w:rsidP="008C1DF8">
            <w:pPr>
              <w:jc w:val="right"/>
              <w:rPr>
                <w:sz w:val="23"/>
                <w:szCs w:val="23"/>
              </w:rPr>
            </w:pPr>
            <w:r w:rsidRPr="00D911B1">
              <w:rPr>
                <w:sz w:val="23"/>
                <w:szCs w:val="23"/>
              </w:rPr>
              <w:t>245 097,00</w:t>
            </w:r>
          </w:p>
        </w:tc>
        <w:tc>
          <w:tcPr>
            <w:tcW w:w="1451" w:type="dxa"/>
            <w:tcBorders>
              <w:top w:val="single" w:sz="4" w:space="0" w:color="auto"/>
              <w:left w:val="single" w:sz="4" w:space="0" w:color="auto"/>
              <w:bottom w:val="single" w:sz="4" w:space="0" w:color="auto"/>
              <w:right w:val="single" w:sz="4" w:space="0" w:color="auto"/>
            </w:tcBorders>
          </w:tcPr>
          <w:p w14:paraId="748ADD67" w14:textId="78FF5C96" w:rsidR="00BB65EE" w:rsidRPr="00D911B1" w:rsidRDefault="00247F4F" w:rsidP="008C1DF8">
            <w:pPr>
              <w:jc w:val="right"/>
              <w:rPr>
                <w:sz w:val="23"/>
                <w:szCs w:val="23"/>
              </w:rPr>
            </w:pPr>
            <w:r w:rsidRPr="00D911B1">
              <w:rPr>
                <w:sz w:val="23"/>
                <w:szCs w:val="23"/>
              </w:rPr>
              <w:t>296 567,</w:t>
            </w:r>
            <w:r w:rsidR="00ED7F2C" w:rsidRPr="00D911B1">
              <w:rPr>
                <w:sz w:val="23"/>
                <w:szCs w:val="23"/>
              </w:rPr>
              <w:t>37</w:t>
            </w:r>
          </w:p>
        </w:tc>
      </w:tr>
      <w:tr w:rsidR="000E1FF7" w:rsidRPr="000F03FB" w14:paraId="0A69E077" w14:textId="77777777" w:rsidTr="006139CA">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tcPr>
          <w:p w14:paraId="1006D7B1" w14:textId="5E5A7D94" w:rsidR="000E1FF7" w:rsidRPr="00D911B1" w:rsidRDefault="000E1FF7" w:rsidP="000E1FF7">
            <w:pPr>
              <w:jc w:val="center"/>
              <w:rPr>
                <w:rFonts w:eastAsia="Calibri"/>
                <w:sz w:val="23"/>
                <w:szCs w:val="23"/>
              </w:rPr>
            </w:pPr>
            <w:r w:rsidRPr="00D911B1">
              <w:rPr>
                <w:rFonts w:eastAsia="Calibri"/>
                <w:sz w:val="23"/>
                <w:szCs w:val="23"/>
              </w:rPr>
              <w:t>1.1.</w:t>
            </w:r>
          </w:p>
        </w:tc>
        <w:tc>
          <w:tcPr>
            <w:tcW w:w="2835" w:type="dxa"/>
            <w:tcBorders>
              <w:top w:val="single" w:sz="4" w:space="0" w:color="auto"/>
              <w:left w:val="single" w:sz="4" w:space="0" w:color="auto"/>
              <w:bottom w:val="single" w:sz="4" w:space="0" w:color="auto"/>
              <w:right w:val="single" w:sz="4" w:space="0" w:color="auto"/>
            </w:tcBorders>
          </w:tcPr>
          <w:p w14:paraId="718D6D0D" w14:textId="2BC31F64" w:rsidR="000E1FF7" w:rsidRPr="00D911B1" w:rsidRDefault="000E1FF7" w:rsidP="000E1FF7">
            <w:pPr>
              <w:rPr>
                <w:rFonts w:eastAsia="Calibri"/>
                <w:sz w:val="23"/>
                <w:szCs w:val="23"/>
              </w:rPr>
            </w:pPr>
            <w:r w:rsidRPr="00D911B1">
              <w:rPr>
                <w:rFonts w:eastAsia="Calibri"/>
                <w:sz w:val="23"/>
                <w:szCs w:val="23"/>
              </w:rPr>
              <w:t>Sistemos licencijų pateikimas</w:t>
            </w:r>
          </w:p>
        </w:tc>
        <w:tc>
          <w:tcPr>
            <w:tcW w:w="851" w:type="dxa"/>
            <w:tcBorders>
              <w:top w:val="single" w:sz="4" w:space="0" w:color="auto"/>
              <w:left w:val="single" w:sz="4" w:space="0" w:color="auto"/>
              <w:bottom w:val="single" w:sz="4" w:space="0" w:color="auto"/>
              <w:right w:val="single" w:sz="4" w:space="0" w:color="auto"/>
            </w:tcBorders>
          </w:tcPr>
          <w:p w14:paraId="599D7E10" w14:textId="17BCB2F8" w:rsidR="000E1FF7" w:rsidRPr="00D911B1" w:rsidRDefault="000E1FF7" w:rsidP="008C1DF8">
            <w:pPr>
              <w:jc w:val="center"/>
              <w:rPr>
                <w:sz w:val="23"/>
                <w:szCs w:val="23"/>
              </w:rPr>
            </w:pPr>
            <w:r w:rsidRPr="00D911B1">
              <w:rPr>
                <w:sz w:val="23"/>
                <w:szCs w:val="23"/>
              </w:rPr>
              <w:t>vnt.</w:t>
            </w:r>
          </w:p>
        </w:tc>
        <w:tc>
          <w:tcPr>
            <w:tcW w:w="992" w:type="dxa"/>
            <w:tcBorders>
              <w:top w:val="single" w:sz="4" w:space="0" w:color="auto"/>
              <w:left w:val="single" w:sz="4" w:space="0" w:color="auto"/>
              <w:bottom w:val="single" w:sz="4" w:space="0" w:color="auto"/>
              <w:right w:val="single" w:sz="4" w:space="0" w:color="auto"/>
            </w:tcBorders>
          </w:tcPr>
          <w:p w14:paraId="09FA0CD9" w14:textId="31716840" w:rsidR="000E1FF7" w:rsidRPr="00D911B1" w:rsidRDefault="000E1FF7" w:rsidP="008C1DF8">
            <w:pPr>
              <w:jc w:val="center"/>
              <w:rPr>
                <w:rFonts w:eastAsia="Calibri"/>
                <w:sz w:val="23"/>
                <w:szCs w:val="23"/>
              </w:rPr>
            </w:pPr>
            <w:r w:rsidRPr="00D911B1">
              <w:rPr>
                <w:rFonts w:eastAsia="Calibri"/>
                <w:sz w:val="23"/>
                <w:szCs w:val="23"/>
              </w:rPr>
              <w:t>1</w:t>
            </w:r>
          </w:p>
        </w:tc>
        <w:tc>
          <w:tcPr>
            <w:tcW w:w="1559" w:type="dxa"/>
            <w:tcBorders>
              <w:top w:val="single" w:sz="4" w:space="0" w:color="auto"/>
              <w:left w:val="single" w:sz="4" w:space="0" w:color="auto"/>
              <w:bottom w:val="single" w:sz="4" w:space="0" w:color="auto"/>
              <w:right w:val="single" w:sz="4" w:space="0" w:color="auto"/>
            </w:tcBorders>
          </w:tcPr>
          <w:p w14:paraId="58CB9CEC" w14:textId="6D6BF4A3" w:rsidR="000E1FF7" w:rsidRPr="00D911B1" w:rsidRDefault="000E1FF7" w:rsidP="008C1DF8">
            <w:pPr>
              <w:jc w:val="right"/>
              <w:rPr>
                <w:sz w:val="23"/>
                <w:szCs w:val="23"/>
              </w:rPr>
            </w:pPr>
            <w:r w:rsidRPr="00D911B1">
              <w:rPr>
                <w:sz w:val="23"/>
                <w:szCs w:val="23"/>
              </w:rPr>
              <w:t>83 097,00</w:t>
            </w:r>
          </w:p>
        </w:tc>
        <w:tc>
          <w:tcPr>
            <w:tcW w:w="1418" w:type="dxa"/>
            <w:tcBorders>
              <w:top w:val="single" w:sz="4" w:space="0" w:color="auto"/>
              <w:left w:val="single" w:sz="4" w:space="0" w:color="auto"/>
              <w:bottom w:val="single" w:sz="4" w:space="0" w:color="auto"/>
              <w:right w:val="single" w:sz="4" w:space="0" w:color="auto"/>
            </w:tcBorders>
          </w:tcPr>
          <w:p w14:paraId="164FFD80" w14:textId="4C5F216F" w:rsidR="000E1FF7" w:rsidRPr="00D911B1" w:rsidRDefault="000E1FF7" w:rsidP="008C1DF8">
            <w:pPr>
              <w:jc w:val="right"/>
              <w:rPr>
                <w:sz w:val="23"/>
                <w:szCs w:val="23"/>
              </w:rPr>
            </w:pPr>
            <w:r w:rsidRPr="00D911B1">
              <w:rPr>
                <w:sz w:val="23"/>
                <w:szCs w:val="23"/>
              </w:rPr>
              <w:t>83 097,00</w:t>
            </w:r>
          </w:p>
        </w:tc>
        <w:tc>
          <w:tcPr>
            <w:tcW w:w="1451" w:type="dxa"/>
            <w:tcBorders>
              <w:top w:val="single" w:sz="4" w:space="0" w:color="auto"/>
              <w:left w:val="single" w:sz="4" w:space="0" w:color="auto"/>
              <w:bottom w:val="single" w:sz="4" w:space="0" w:color="auto"/>
              <w:right w:val="single" w:sz="4" w:space="0" w:color="auto"/>
            </w:tcBorders>
          </w:tcPr>
          <w:p w14:paraId="15BCE355" w14:textId="276E2FC4" w:rsidR="000E1FF7" w:rsidRPr="00D911B1" w:rsidRDefault="000E1FF7" w:rsidP="008C1DF8">
            <w:pPr>
              <w:jc w:val="right"/>
              <w:rPr>
                <w:sz w:val="23"/>
                <w:szCs w:val="23"/>
              </w:rPr>
            </w:pPr>
            <w:r w:rsidRPr="00D911B1">
              <w:rPr>
                <w:sz w:val="23"/>
                <w:szCs w:val="23"/>
              </w:rPr>
              <w:t>100 547,3</w:t>
            </w:r>
            <w:r w:rsidR="00A86567">
              <w:rPr>
                <w:sz w:val="23"/>
                <w:szCs w:val="23"/>
              </w:rPr>
              <w:t>7</w:t>
            </w:r>
          </w:p>
        </w:tc>
      </w:tr>
      <w:tr w:rsidR="000E1FF7" w:rsidRPr="000F03FB" w14:paraId="5205822E" w14:textId="77777777" w:rsidTr="006139CA">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tcPr>
          <w:p w14:paraId="29870BCB" w14:textId="4FB098FE" w:rsidR="000E1FF7" w:rsidRPr="00D911B1" w:rsidRDefault="000E1FF7" w:rsidP="000E1FF7">
            <w:pPr>
              <w:jc w:val="center"/>
              <w:rPr>
                <w:rFonts w:eastAsia="Calibri"/>
                <w:sz w:val="23"/>
                <w:szCs w:val="23"/>
              </w:rPr>
            </w:pPr>
            <w:r w:rsidRPr="00D911B1">
              <w:rPr>
                <w:rFonts w:eastAsia="Calibri"/>
                <w:sz w:val="23"/>
                <w:szCs w:val="23"/>
              </w:rPr>
              <w:t>1.2.</w:t>
            </w:r>
          </w:p>
        </w:tc>
        <w:tc>
          <w:tcPr>
            <w:tcW w:w="2835" w:type="dxa"/>
            <w:tcBorders>
              <w:top w:val="single" w:sz="4" w:space="0" w:color="auto"/>
              <w:left w:val="single" w:sz="4" w:space="0" w:color="auto"/>
              <w:bottom w:val="single" w:sz="4" w:space="0" w:color="auto"/>
              <w:right w:val="single" w:sz="4" w:space="0" w:color="auto"/>
            </w:tcBorders>
          </w:tcPr>
          <w:p w14:paraId="3CDC3899" w14:textId="0D3EA718" w:rsidR="000E1FF7" w:rsidRPr="00D911B1" w:rsidRDefault="000E1FF7" w:rsidP="000E1FF7">
            <w:pPr>
              <w:rPr>
                <w:rFonts w:eastAsia="Calibri"/>
                <w:sz w:val="23"/>
                <w:szCs w:val="23"/>
              </w:rPr>
            </w:pPr>
            <w:r w:rsidRPr="00D911B1">
              <w:rPr>
                <w:rFonts w:eastAsia="Calibri"/>
                <w:sz w:val="23"/>
                <w:szCs w:val="23"/>
              </w:rPr>
              <w:t>Analizė, paslaugų lygio valdymas, CMDB projektavimas</w:t>
            </w:r>
          </w:p>
        </w:tc>
        <w:tc>
          <w:tcPr>
            <w:tcW w:w="851" w:type="dxa"/>
            <w:tcBorders>
              <w:top w:val="single" w:sz="4" w:space="0" w:color="auto"/>
              <w:left w:val="single" w:sz="4" w:space="0" w:color="auto"/>
              <w:bottom w:val="single" w:sz="4" w:space="0" w:color="auto"/>
              <w:right w:val="single" w:sz="4" w:space="0" w:color="auto"/>
            </w:tcBorders>
          </w:tcPr>
          <w:p w14:paraId="677414DB" w14:textId="3D2A992E" w:rsidR="000E1FF7" w:rsidRPr="00D911B1" w:rsidRDefault="000E1FF7" w:rsidP="008C1DF8">
            <w:pPr>
              <w:jc w:val="center"/>
              <w:rPr>
                <w:sz w:val="23"/>
                <w:szCs w:val="23"/>
              </w:rPr>
            </w:pPr>
            <w:r w:rsidRPr="00D911B1">
              <w:rPr>
                <w:sz w:val="23"/>
                <w:szCs w:val="23"/>
              </w:rPr>
              <w:t>vnt.</w:t>
            </w:r>
          </w:p>
        </w:tc>
        <w:tc>
          <w:tcPr>
            <w:tcW w:w="992" w:type="dxa"/>
            <w:tcBorders>
              <w:top w:val="single" w:sz="4" w:space="0" w:color="auto"/>
              <w:left w:val="single" w:sz="4" w:space="0" w:color="auto"/>
              <w:bottom w:val="single" w:sz="4" w:space="0" w:color="auto"/>
              <w:right w:val="single" w:sz="4" w:space="0" w:color="auto"/>
            </w:tcBorders>
          </w:tcPr>
          <w:p w14:paraId="6B50F624" w14:textId="66B93484" w:rsidR="000E1FF7" w:rsidRPr="00D911B1" w:rsidRDefault="000E1FF7" w:rsidP="008C1DF8">
            <w:pPr>
              <w:jc w:val="center"/>
              <w:rPr>
                <w:rFonts w:eastAsia="Calibri"/>
                <w:sz w:val="23"/>
                <w:szCs w:val="23"/>
              </w:rPr>
            </w:pPr>
            <w:r w:rsidRPr="00D911B1">
              <w:rPr>
                <w:rFonts w:eastAsia="Calibri"/>
                <w:sz w:val="23"/>
                <w:szCs w:val="23"/>
              </w:rPr>
              <w:t>1</w:t>
            </w:r>
          </w:p>
        </w:tc>
        <w:tc>
          <w:tcPr>
            <w:tcW w:w="1559" w:type="dxa"/>
            <w:tcBorders>
              <w:top w:val="single" w:sz="4" w:space="0" w:color="auto"/>
              <w:left w:val="single" w:sz="4" w:space="0" w:color="auto"/>
              <w:bottom w:val="single" w:sz="4" w:space="0" w:color="auto"/>
              <w:right w:val="single" w:sz="4" w:space="0" w:color="auto"/>
            </w:tcBorders>
          </w:tcPr>
          <w:p w14:paraId="1BFFA217" w14:textId="442F96FA" w:rsidR="000E1FF7" w:rsidRPr="00D911B1" w:rsidRDefault="000E1FF7" w:rsidP="008C1DF8">
            <w:pPr>
              <w:jc w:val="right"/>
              <w:rPr>
                <w:sz w:val="23"/>
                <w:szCs w:val="23"/>
              </w:rPr>
            </w:pPr>
            <w:r w:rsidRPr="00D911B1">
              <w:rPr>
                <w:sz w:val="23"/>
                <w:szCs w:val="23"/>
              </w:rPr>
              <w:t>27 000,00</w:t>
            </w:r>
          </w:p>
        </w:tc>
        <w:tc>
          <w:tcPr>
            <w:tcW w:w="1418" w:type="dxa"/>
            <w:tcBorders>
              <w:top w:val="single" w:sz="4" w:space="0" w:color="auto"/>
              <w:left w:val="single" w:sz="4" w:space="0" w:color="auto"/>
              <w:bottom w:val="single" w:sz="4" w:space="0" w:color="auto"/>
              <w:right w:val="single" w:sz="4" w:space="0" w:color="auto"/>
            </w:tcBorders>
          </w:tcPr>
          <w:p w14:paraId="38FA0C1F" w14:textId="789286CC" w:rsidR="000E1FF7" w:rsidRPr="00D911B1" w:rsidRDefault="000E1FF7" w:rsidP="008C1DF8">
            <w:pPr>
              <w:jc w:val="right"/>
              <w:rPr>
                <w:sz w:val="23"/>
                <w:szCs w:val="23"/>
              </w:rPr>
            </w:pPr>
            <w:r w:rsidRPr="00D911B1">
              <w:rPr>
                <w:sz w:val="23"/>
                <w:szCs w:val="23"/>
              </w:rPr>
              <w:t>27 000,00</w:t>
            </w:r>
          </w:p>
        </w:tc>
        <w:tc>
          <w:tcPr>
            <w:tcW w:w="1451" w:type="dxa"/>
            <w:tcBorders>
              <w:top w:val="single" w:sz="4" w:space="0" w:color="auto"/>
              <w:left w:val="single" w:sz="4" w:space="0" w:color="auto"/>
              <w:bottom w:val="single" w:sz="4" w:space="0" w:color="auto"/>
              <w:right w:val="single" w:sz="4" w:space="0" w:color="auto"/>
            </w:tcBorders>
          </w:tcPr>
          <w:p w14:paraId="6BAFCAD7" w14:textId="7DA46BBD" w:rsidR="000E1FF7" w:rsidRPr="00D911B1" w:rsidRDefault="000E1FF7" w:rsidP="008C1DF8">
            <w:pPr>
              <w:jc w:val="right"/>
              <w:rPr>
                <w:sz w:val="23"/>
                <w:szCs w:val="23"/>
              </w:rPr>
            </w:pPr>
            <w:r w:rsidRPr="00D911B1">
              <w:rPr>
                <w:sz w:val="23"/>
                <w:szCs w:val="23"/>
              </w:rPr>
              <w:t>32 670,00</w:t>
            </w:r>
          </w:p>
        </w:tc>
      </w:tr>
      <w:tr w:rsidR="000E1FF7" w:rsidRPr="000F03FB" w14:paraId="63C132C7" w14:textId="77777777" w:rsidTr="006139CA">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tcPr>
          <w:p w14:paraId="415AADBF" w14:textId="25ABC6E8" w:rsidR="000E1FF7" w:rsidRPr="00D911B1" w:rsidRDefault="000E1FF7" w:rsidP="000E1FF7">
            <w:pPr>
              <w:jc w:val="center"/>
              <w:rPr>
                <w:rFonts w:eastAsia="Calibri"/>
                <w:sz w:val="23"/>
                <w:szCs w:val="23"/>
              </w:rPr>
            </w:pPr>
            <w:r w:rsidRPr="00D911B1">
              <w:rPr>
                <w:rFonts w:eastAsia="Calibri"/>
                <w:sz w:val="23"/>
                <w:szCs w:val="23"/>
              </w:rPr>
              <w:t>1.3.</w:t>
            </w:r>
          </w:p>
        </w:tc>
        <w:tc>
          <w:tcPr>
            <w:tcW w:w="2835" w:type="dxa"/>
            <w:tcBorders>
              <w:top w:val="single" w:sz="4" w:space="0" w:color="auto"/>
              <w:left w:val="single" w:sz="4" w:space="0" w:color="auto"/>
              <w:bottom w:val="single" w:sz="4" w:space="0" w:color="auto"/>
              <w:right w:val="single" w:sz="4" w:space="0" w:color="auto"/>
            </w:tcBorders>
          </w:tcPr>
          <w:p w14:paraId="4EC846FC" w14:textId="6DB9D553" w:rsidR="000E1FF7" w:rsidRPr="00D911B1" w:rsidRDefault="000E1FF7" w:rsidP="000E1FF7">
            <w:pPr>
              <w:rPr>
                <w:rFonts w:eastAsia="Calibri"/>
                <w:sz w:val="23"/>
                <w:szCs w:val="23"/>
              </w:rPr>
            </w:pPr>
            <w:r w:rsidRPr="00D911B1">
              <w:rPr>
                <w:rFonts w:eastAsia="Calibri"/>
                <w:sz w:val="23"/>
                <w:szCs w:val="23"/>
              </w:rPr>
              <w:t>Užklausų, incidentų, saugos incidentų, keitimų valdymas</w:t>
            </w:r>
          </w:p>
        </w:tc>
        <w:tc>
          <w:tcPr>
            <w:tcW w:w="851" w:type="dxa"/>
            <w:tcBorders>
              <w:top w:val="single" w:sz="4" w:space="0" w:color="auto"/>
              <w:left w:val="single" w:sz="4" w:space="0" w:color="auto"/>
              <w:bottom w:val="single" w:sz="4" w:space="0" w:color="auto"/>
              <w:right w:val="single" w:sz="4" w:space="0" w:color="auto"/>
            </w:tcBorders>
          </w:tcPr>
          <w:p w14:paraId="74582023" w14:textId="26433F52" w:rsidR="000E1FF7" w:rsidRPr="00D911B1" w:rsidRDefault="000E1FF7" w:rsidP="008C1DF8">
            <w:pPr>
              <w:jc w:val="center"/>
              <w:rPr>
                <w:sz w:val="23"/>
                <w:szCs w:val="23"/>
              </w:rPr>
            </w:pPr>
            <w:r w:rsidRPr="00D911B1">
              <w:rPr>
                <w:sz w:val="23"/>
                <w:szCs w:val="23"/>
              </w:rPr>
              <w:t>vnt.</w:t>
            </w:r>
          </w:p>
        </w:tc>
        <w:tc>
          <w:tcPr>
            <w:tcW w:w="992" w:type="dxa"/>
            <w:tcBorders>
              <w:top w:val="single" w:sz="4" w:space="0" w:color="auto"/>
              <w:left w:val="single" w:sz="4" w:space="0" w:color="auto"/>
              <w:bottom w:val="single" w:sz="4" w:space="0" w:color="auto"/>
              <w:right w:val="single" w:sz="4" w:space="0" w:color="auto"/>
            </w:tcBorders>
          </w:tcPr>
          <w:p w14:paraId="73D5E2D0" w14:textId="6A20A0EA" w:rsidR="000E1FF7" w:rsidRPr="00D911B1" w:rsidRDefault="000E1FF7" w:rsidP="008C1DF8">
            <w:pPr>
              <w:jc w:val="center"/>
              <w:rPr>
                <w:rFonts w:eastAsia="Calibri"/>
                <w:sz w:val="23"/>
                <w:szCs w:val="23"/>
              </w:rPr>
            </w:pPr>
            <w:r w:rsidRPr="00D911B1">
              <w:rPr>
                <w:rFonts w:eastAsia="Calibri"/>
                <w:sz w:val="23"/>
                <w:szCs w:val="23"/>
              </w:rPr>
              <w:t>1</w:t>
            </w:r>
          </w:p>
        </w:tc>
        <w:tc>
          <w:tcPr>
            <w:tcW w:w="1559" w:type="dxa"/>
            <w:tcBorders>
              <w:top w:val="single" w:sz="4" w:space="0" w:color="auto"/>
              <w:left w:val="single" w:sz="4" w:space="0" w:color="auto"/>
              <w:bottom w:val="single" w:sz="4" w:space="0" w:color="auto"/>
              <w:right w:val="single" w:sz="4" w:space="0" w:color="auto"/>
            </w:tcBorders>
          </w:tcPr>
          <w:p w14:paraId="6F6B2864" w14:textId="408C7686" w:rsidR="000E1FF7" w:rsidRPr="00D911B1" w:rsidRDefault="000E1FF7" w:rsidP="008C1DF8">
            <w:pPr>
              <w:jc w:val="right"/>
              <w:rPr>
                <w:sz w:val="23"/>
                <w:szCs w:val="23"/>
              </w:rPr>
            </w:pPr>
            <w:r w:rsidRPr="00D911B1">
              <w:rPr>
                <w:sz w:val="23"/>
                <w:szCs w:val="23"/>
              </w:rPr>
              <w:t>67 000,00</w:t>
            </w:r>
          </w:p>
        </w:tc>
        <w:tc>
          <w:tcPr>
            <w:tcW w:w="1418" w:type="dxa"/>
            <w:tcBorders>
              <w:top w:val="single" w:sz="4" w:space="0" w:color="auto"/>
              <w:left w:val="single" w:sz="4" w:space="0" w:color="auto"/>
              <w:bottom w:val="single" w:sz="4" w:space="0" w:color="auto"/>
              <w:right w:val="single" w:sz="4" w:space="0" w:color="auto"/>
            </w:tcBorders>
          </w:tcPr>
          <w:p w14:paraId="7CF974A4" w14:textId="284A3A65" w:rsidR="000E1FF7" w:rsidRPr="00D911B1" w:rsidRDefault="000E1FF7" w:rsidP="008C1DF8">
            <w:pPr>
              <w:jc w:val="right"/>
              <w:rPr>
                <w:sz w:val="23"/>
                <w:szCs w:val="23"/>
              </w:rPr>
            </w:pPr>
            <w:r w:rsidRPr="00D911B1">
              <w:rPr>
                <w:sz w:val="23"/>
                <w:szCs w:val="23"/>
              </w:rPr>
              <w:t>67 000,00</w:t>
            </w:r>
          </w:p>
        </w:tc>
        <w:tc>
          <w:tcPr>
            <w:tcW w:w="1451" w:type="dxa"/>
            <w:tcBorders>
              <w:top w:val="single" w:sz="4" w:space="0" w:color="auto"/>
              <w:left w:val="single" w:sz="4" w:space="0" w:color="auto"/>
              <w:bottom w:val="single" w:sz="4" w:space="0" w:color="auto"/>
              <w:right w:val="single" w:sz="4" w:space="0" w:color="auto"/>
            </w:tcBorders>
          </w:tcPr>
          <w:p w14:paraId="08FCC293" w14:textId="4819522F" w:rsidR="000E1FF7" w:rsidRPr="00D911B1" w:rsidRDefault="000E1FF7" w:rsidP="008C1DF8">
            <w:pPr>
              <w:jc w:val="right"/>
              <w:rPr>
                <w:sz w:val="23"/>
                <w:szCs w:val="23"/>
              </w:rPr>
            </w:pPr>
            <w:r w:rsidRPr="00D911B1">
              <w:rPr>
                <w:sz w:val="23"/>
                <w:szCs w:val="23"/>
              </w:rPr>
              <w:t>81 070,0</w:t>
            </w:r>
          </w:p>
        </w:tc>
      </w:tr>
      <w:tr w:rsidR="000E1FF7" w:rsidRPr="000F03FB" w14:paraId="528A04D6" w14:textId="77777777" w:rsidTr="006139CA">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tcPr>
          <w:p w14:paraId="4A77DDB9" w14:textId="3AA45567" w:rsidR="000E1FF7" w:rsidRPr="00D911B1" w:rsidRDefault="000E1FF7" w:rsidP="000E1FF7">
            <w:pPr>
              <w:jc w:val="center"/>
              <w:rPr>
                <w:rFonts w:eastAsia="Calibri"/>
                <w:sz w:val="23"/>
                <w:szCs w:val="23"/>
              </w:rPr>
            </w:pPr>
            <w:r w:rsidRPr="00D911B1">
              <w:rPr>
                <w:rFonts w:eastAsia="Calibri"/>
                <w:sz w:val="23"/>
                <w:szCs w:val="23"/>
              </w:rPr>
              <w:t>1.4.</w:t>
            </w:r>
          </w:p>
        </w:tc>
        <w:tc>
          <w:tcPr>
            <w:tcW w:w="2835" w:type="dxa"/>
            <w:tcBorders>
              <w:top w:val="single" w:sz="4" w:space="0" w:color="auto"/>
              <w:left w:val="single" w:sz="4" w:space="0" w:color="auto"/>
              <w:bottom w:val="single" w:sz="4" w:space="0" w:color="auto"/>
              <w:right w:val="single" w:sz="4" w:space="0" w:color="auto"/>
            </w:tcBorders>
          </w:tcPr>
          <w:p w14:paraId="7381E423" w14:textId="1D67FDC3" w:rsidR="000E1FF7" w:rsidRPr="00D911B1" w:rsidRDefault="000E1FF7" w:rsidP="000E1FF7">
            <w:pPr>
              <w:rPr>
                <w:rFonts w:eastAsia="Calibri"/>
                <w:sz w:val="23"/>
                <w:szCs w:val="23"/>
              </w:rPr>
            </w:pPr>
            <w:r w:rsidRPr="00D911B1">
              <w:rPr>
                <w:rFonts w:eastAsia="Calibri"/>
                <w:sz w:val="23"/>
                <w:szCs w:val="23"/>
              </w:rPr>
              <w:t>Sąrankos vien</w:t>
            </w:r>
            <w:r w:rsidR="00A263ED">
              <w:rPr>
                <w:rFonts w:eastAsia="Calibri"/>
                <w:sz w:val="23"/>
                <w:szCs w:val="23"/>
              </w:rPr>
              <w:t>e</w:t>
            </w:r>
            <w:r w:rsidRPr="00D911B1">
              <w:rPr>
                <w:rFonts w:eastAsia="Calibri"/>
                <w:sz w:val="23"/>
                <w:szCs w:val="23"/>
              </w:rPr>
              <w:t>tų, įvykių valdymas</w:t>
            </w:r>
          </w:p>
        </w:tc>
        <w:tc>
          <w:tcPr>
            <w:tcW w:w="851" w:type="dxa"/>
            <w:tcBorders>
              <w:top w:val="single" w:sz="4" w:space="0" w:color="auto"/>
              <w:left w:val="single" w:sz="4" w:space="0" w:color="auto"/>
              <w:bottom w:val="single" w:sz="4" w:space="0" w:color="auto"/>
              <w:right w:val="single" w:sz="4" w:space="0" w:color="auto"/>
            </w:tcBorders>
          </w:tcPr>
          <w:p w14:paraId="5919FC10" w14:textId="7CE0FCCF" w:rsidR="000E1FF7" w:rsidRPr="00D911B1" w:rsidRDefault="000E1FF7" w:rsidP="008C1DF8">
            <w:pPr>
              <w:jc w:val="center"/>
              <w:rPr>
                <w:sz w:val="23"/>
                <w:szCs w:val="23"/>
              </w:rPr>
            </w:pPr>
            <w:r w:rsidRPr="00D911B1">
              <w:rPr>
                <w:sz w:val="23"/>
                <w:szCs w:val="23"/>
              </w:rPr>
              <w:t>vnt.</w:t>
            </w:r>
          </w:p>
        </w:tc>
        <w:tc>
          <w:tcPr>
            <w:tcW w:w="992" w:type="dxa"/>
            <w:tcBorders>
              <w:top w:val="single" w:sz="4" w:space="0" w:color="auto"/>
              <w:left w:val="single" w:sz="4" w:space="0" w:color="auto"/>
              <w:bottom w:val="single" w:sz="4" w:space="0" w:color="auto"/>
              <w:right w:val="single" w:sz="4" w:space="0" w:color="auto"/>
            </w:tcBorders>
          </w:tcPr>
          <w:p w14:paraId="54E7DAA3" w14:textId="00CA1F9B" w:rsidR="000E1FF7" w:rsidRPr="00D911B1" w:rsidRDefault="000E1FF7" w:rsidP="008C1DF8">
            <w:pPr>
              <w:jc w:val="center"/>
              <w:rPr>
                <w:rFonts w:eastAsia="Calibri"/>
                <w:sz w:val="23"/>
                <w:szCs w:val="23"/>
              </w:rPr>
            </w:pPr>
            <w:r w:rsidRPr="00D911B1">
              <w:rPr>
                <w:rFonts w:eastAsia="Calibri"/>
                <w:sz w:val="23"/>
                <w:szCs w:val="23"/>
              </w:rPr>
              <w:t>1</w:t>
            </w:r>
          </w:p>
        </w:tc>
        <w:tc>
          <w:tcPr>
            <w:tcW w:w="1559" w:type="dxa"/>
            <w:tcBorders>
              <w:top w:val="single" w:sz="4" w:space="0" w:color="auto"/>
              <w:left w:val="single" w:sz="4" w:space="0" w:color="auto"/>
              <w:bottom w:val="single" w:sz="4" w:space="0" w:color="auto"/>
              <w:right w:val="single" w:sz="4" w:space="0" w:color="auto"/>
            </w:tcBorders>
          </w:tcPr>
          <w:p w14:paraId="5DBB7D79" w14:textId="7CDFBCC5" w:rsidR="000E1FF7" w:rsidRPr="00D911B1" w:rsidRDefault="000E1FF7" w:rsidP="008C1DF8">
            <w:pPr>
              <w:jc w:val="right"/>
              <w:rPr>
                <w:sz w:val="23"/>
                <w:szCs w:val="23"/>
              </w:rPr>
            </w:pPr>
            <w:r w:rsidRPr="00D911B1">
              <w:rPr>
                <w:sz w:val="23"/>
                <w:szCs w:val="23"/>
              </w:rPr>
              <w:t>38 000,00</w:t>
            </w:r>
          </w:p>
        </w:tc>
        <w:tc>
          <w:tcPr>
            <w:tcW w:w="1418" w:type="dxa"/>
            <w:tcBorders>
              <w:top w:val="single" w:sz="4" w:space="0" w:color="auto"/>
              <w:left w:val="single" w:sz="4" w:space="0" w:color="auto"/>
              <w:bottom w:val="single" w:sz="4" w:space="0" w:color="auto"/>
              <w:right w:val="single" w:sz="4" w:space="0" w:color="auto"/>
            </w:tcBorders>
          </w:tcPr>
          <w:p w14:paraId="7CC97820" w14:textId="42AEF8F4" w:rsidR="000E1FF7" w:rsidRPr="00D911B1" w:rsidRDefault="000E1FF7" w:rsidP="008C1DF8">
            <w:pPr>
              <w:jc w:val="right"/>
              <w:rPr>
                <w:sz w:val="23"/>
                <w:szCs w:val="23"/>
              </w:rPr>
            </w:pPr>
            <w:r w:rsidRPr="00D911B1">
              <w:rPr>
                <w:sz w:val="23"/>
                <w:szCs w:val="23"/>
              </w:rPr>
              <w:t>38 000,00</w:t>
            </w:r>
          </w:p>
        </w:tc>
        <w:tc>
          <w:tcPr>
            <w:tcW w:w="1451" w:type="dxa"/>
            <w:tcBorders>
              <w:top w:val="single" w:sz="4" w:space="0" w:color="auto"/>
              <w:left w:val="single" w:sz="4" w:space="0" w:color="auto"/>
              <w:bottom w:val="single" w:sz="4" w:space="0" w:color="auto"/>
              <w:right w:val="single" w:sz="4" w:space="0" w:color="auto"/>
            </w:tcBorders>
          </w:tcPr>
          <w:p w14:paraId="5812566A" w14:textId="311CD488" w:rsidR="000E1FF7" w:rsidRPr="00D911B1" w:rsidRDefault="000E1FF7" w:rsidP="008C1DF8">
            <w:pPr>
              <w:jc w:val="right"/>
              <w:rPr>
                <w:sz w:val="23"/>
                <w:szCs w:val="23"/>
              </w:rPr>
            </w:pPr>
            <w:r w:rsidRPr="00D911B1">
              <w:rPr>
                <w:sz w:val="23"/>
                <w:szCs w:val="23"/>
              </w:rPr>
              <w:t>45 980,00</w:t>
            </w:r>
          </w:p>
        </w:tc>
      </w:tr>
      <w:tr w:rsidR="000E1FF7" w:rsidRPr="000F03FB" w14:paraId="1D9E61EB" w14:textId="77777777" w:rsidTr="006139CA">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tcPr>
          <w:p w14:paraId="64A74B09" w14:textId="3B795953" w:rsidR="000E1FF7" w:rsidRPr="00D911B1" w:rsidRDefault="000E1FF7" w:rsidP="000E1FF7">
            <w:pPr>
              <w:jc w:val="center"/>
              <w:rPr>
                <w:rFonts w:eastAsia="Calibri"/>
                <w:sz w:val="23"/>
                <w:szCs w:val="23"/>
              </w:rPr>
            </w:pPr>
            <w:r w:rsidRPr="00D911B1">
              <w:rPr>
                <w:rFonts w:eastAsia="Calibri"/>
                <w:sz w:val="23"/>
                <w:szCs w:val="23"/>
              </w:rPr>
              <w:t>1.5.</w:t>
            </w:r>
          </w:p>
        </w:tc>
        <w:tc>
          <w:tcPr>
            <w:tcW w:w="2835" w:type="dxa"/>
            <w:tcBorders>
              <w:top w:val="single" w:sz="4" w:space="0" w:color="auto"/>
              <w:left w:val="single" w:sz="4" w:space="0" w:color="auto"/>
              <w:bottom w:val="single" w:sz="4" w:space="0" w:color="auto"/>
              <w:right w:val="single" w:sz="4" w:space="0" w:color="auto"/>
            </w:tcBorders>
          </w:tcPr>
          <w:p w14:paraId="00F678C8" w14:textId="64C11631" w:rsidR="000E1FF7" w:rsidRPr="00D911B1" w:rsidRDefault="000E1FF7" w:rsidP="000E1FF7">
            <w:pPr>
              <w:rPr>
                <w:rFonts w:eastAsia="Calibri"/>
                <w:sz w:val="23"/>
                <w:szCs w:val="23"/>
              </w:rPr>
            </w:pPr>
            <w:r w:rsidRPr="00D911B1">
              <w:rPr>
                <w:rFonts w:eastAsia="Calibri"/>
                <w:sz w:val="23"/>
                <w:szCs w:val="23"/>
              </w:rPr>
              <w:t>Priežiūra</w:t>
            </w:r>
          </w:p>
        </w:tc>
        <w:tc>
          <w:tcPr>
            <w:tcW w:w="851" w:type="dxa"/>
            <w:tcBorders>
              <w:top w:val="single" w:sz="4" w:space="0" w:color="auto"/>
              <w:left w:val="single" w:sz="4" w:space="0" w:color="auto"/>
              <w:bottom w:val="single" w:sz="4" w:space="0" w:color="auto"/>
              <w:right w:val="single" w:sz="4" w:space="0" w:color="auto"/>
            </w:tcBorders>
          </w:tcPr>
          <w:p w14:paraId="0A844256" w14:textId="5E4F911A" w:rsidR="000E1FF7" w:rsidRPr="00D911B1" w:rsidRDefault="000E1FF7" w:rsidP="008C1DF8">
            <w:pPr>
              <w:jc w:val="center"/>
              <w:rPr>
                <w:sz w:val="23"/>
                <w:szCs w:val="23"/>
              </w:rPr>
            </w:pPr>
            <w:r w:rsidRPr="00D911B1">
              <w:rPr>
                <w:sz w:val="23"/>
                <w:szCs w:val="23"/>
              </w:rPr>
              <w:t>vnt.</w:t>
            </w:r>
          </w:p>
        </w:tc>
        <w:tc>
          <w:tcPr>
            <w:tcW w:w="992" w:type="dxa"/>
            <w:tcBorders>
              <w:top w:val="single" w:sz="4" w:space="0" w:color="auto"/>
              <w:left w:val="single" w:sz="4" w:space="0" w:color="auto"/>
              <w:bottom w:val="single" w:sz="4" w:space="0" w:color="auto"/>
              <w:right w:val="single" w:sz="4" w:space="0" w:color="auto"/>
            </w:tcBorders>
          </w:tcPr>
          <w:p w14:paraId="0EF1A122" w14:textId="652B34AE" w:rsidR="000E1FF7" w:rsidRPr="00D911B1" w:rsidRDefault="000E1FF7" w:rsidP="008C1DF8">
            <w:pPr>
              <w:jc w:val="center"/>
              <w:rPr>
                <w:rFonts w:eastAsia="Calibri"/>
                <w:sz w:val="23"/>
                <w:szCs w:val="23"/>
              </w:rPr>
            </w:pPr>
            <w:r w:rsidRPr="00D911B1">
              <w:rPr>
                <w:rFonts w:eastAsia="Calibri"/>
                <w:sz w:val="23"/>
                <w:szCs w:val="23"/>
              </w:rPr>
              <w:t>1</w:t>
            </w:r>
          </w:p>
        </w:tc>
        <w:tc>
          <w:tcPr>
            <w:tcW w:w="1559" w:type="dxa"/>
            <w:tcBorders>
              <w:top w:val="single" w:sz="4" w:space="0" w:color="auto"/>
              <w:left w:val="single" w:sz="4" w:space="0" w:color="auto"/>
              <w:bottom w:val="single" w:sz="4" w:space="0" w:color="auto"/>
              <w:right w:val="single" w:sz="4" w:space="0" w:color="auto"/>
            </w:tcBorders>
          </w:tcPr>
          <w:p w14:paraId="66BF43B1" w14:textId="7F66CFB6" w:rsidR="000E1FF7" w:rsidRPr="00D911B1" w:rsidRDefault="000E1FF7" w:rsidP="008C1DF8">
            <w:pPr>
              <w:jc w:val="right"/>
              <w:rPr>
                <w:sz w:val="23"/>
                <w:szCs w:val="23"/>
              </w:rPr>
            </w:pPr>
            <w:r w:rsidRPr="00D911B1">
              <w:rPr>
                <w:sz w:val="23"/>
                <w:szCs w:val="23"/>
              </w:rPr>
              <w:t>30 000,00</w:t>
            </w:r>
          </w:p>
        </w:tc>
        <w:tc>
          <w:tcPr>
            <w:tcW w:w="1418" w:type="dxa"/>
            <w:tcBorders>
              <w:top w:val="single" w:sz="4" w:space="0" w:color="auto"/>
              <w:left w:val="single" w:sz="4" w:space="0" w:color="auto"/>
              <w:bottom w:val="single" w:sz="4" w:space="0" w:color="auto"/>
              <w:right w:val="single" w:sz="4" w:space="0" w:color="auto"/>
            </w:tcBorders>
          </w:tcPr>
          <w:p w14:paraId="5294D78C" w14:textId="4D916E53" w:rsidR="000E1FF7" w:rsidRPr="00D911B1" w:rsidRDefault="000E1FF7" w:rsidP="008C1DF8">
            <w:pPr>
              <w:jc w:val="right"/>
              <w:rPr>
                <w:sz w:val="23"/>
                <w:szCs w:val="23"/>
              </w:rPr>
            </w:pPr>
            <w:r w:rsidRPr="00D911B1">
              <w:rPr>
                <w:sz w:val="23"/>
                <w:szCs w:val="23"/>
              </w:rPr>
              <w:t>30 000,00</w:t>
            </w:r>
          </w:p>
        </w:tc>
        <w:tc>
          <w:tcPr>
            <w:tcW w:w="1451" w:type="dxa"/>
            <w:tcBorders>
              <w:top w:val="single" w:sz="4" w:space="0" w:color="auto"/>
              <w:left w:val="single" w:sz="4" w:space="0" w:color="auto"/>
              <w:bottom w:val="single" w:sz="4" w:space="0" w:color="auto"/>
              <w:right w:val="single" w:sz="4" w:space="0" w:color="auto"/>
            </w:tcBorders>
          </w:tcPr>
          <w:p w14:paraId="331DE9C8" w14:textId="0B78DF74" w:rsidR="000E1FF7" w:rsidRPr="00D911B1" w:rsidRDefault="008C1DF8" w:rsidP="008C1DF8">
            <w:pPr>
              <w:jc w:val="right"/>
              <w:rPr>
                <w:sz w:val="23"/>
                <w:szCs w:val="23"/>
              </w:rPr>
            </w:pPr>
            <w:r w:rsidRPr="00D911B1">
              <w:rPr>
                <w:sz w:val="23"/>
                <w:szCs w:val="23"/>
              </w:rPr>
              <w:t>36 300,00</w:t>
            </w:r>
          </w:p>
        </w:tc>
      </w:tr>
      <w:tr w:rsidR="00BB65EE" w:rsidRPr="000F03FB" w14:paraId="06ED953C" w14:textId="77777777" w:rsidTr="00ED7F2C">
        <w:tc>
          <w:tcPr>
            <w:tcW w:w="596" w:type="dxa"/>
            <w:tcBorders>
              <w:top w:val="single" w:sz="4" w:space="0" w:color="auto"/>
              <w:left w:val="single" w:sz="4" w:space="0" w:color="auto"/>
              <w:bottom w:val="single" w:sz="4" w:space="0" w:color="auto"/>
              <w:right w:val="single" w:sz="4" w:space="0" w:color="auto"/>
            </w:tcBorders>
          </w:tcPr>
          <w:p w14:paraId="12076CD8" w14:textId="77777777" w:rsidR="00BB65EE" w:rsidRPr="00D911B1" w:rsidRDefault="00BB65EE" w:rsidP="00BB65EE">
            <w:pPr>
              <w:jc w:val="center"/>
              <w:rPr>
                <w:rFonts w:eastAsia="Calibri"/>
                <w:sz w:val="23"/>
                <w:szCs w:val="23"/>
              </w:rPr>
            </w:pPr>
            <w:r w:rsidRPr="00D911B1">
              <w:rPr>
                <w:rFonts w:eastAsia="Calibri"/>
                <w:sz w:val="23"/>
                <w:szCs w:val="23"/>
              </w:rPr>
              <w:t>2.</w:t>
            </w:r>
          </w:p>
        </w:tc>
        <w:tc>
          <w:tcPr>
            <w:tcW w:w="2835" w:type="dxa"/>
            <w:tcBorders>
              <w:top w:val="single" w:sz="4" w:space="0" w:color="auto"/>
              <w:left w:val="single" w:sz="4" w:space="0" w:color="auto"/>
              <w:bottom w:val="single" w:sz="4" w:space="0" w:color="auto"/>
              <w:right w:val="single" w:sz="4" w:space="0" w:color="auto"/>
            </w:tcBorders>
          </w:tcPr>
          <w:p w14:paraId="41E7609A" w14:textId="340B5874" w:rsidR="00BB65EE" w:rsidRPr="00D911B1" w:rsidRDefault="006C3548" w:rsidP="00471CE0">
            <w:pPr>
              <w:rPr>
                <w:rFonts w:eastAsia="Calibri"/>
                <w:sz w:val="23"/>
                <w:szCs w:val="23"/>
              </w:rPr>
            </w:pPr>
            <w:r w:rsidRPr="00D911B1">
              <w:rPr>
                <w:rFonts w:eastAsia="Calibri"/>
                <w:sz w:val="23"/>
                <w:szCs w:val="23"/>
              </w:rPr>
              <w:t>Naudotojų aptarnavimo tarnybos informacinės sistemos modifikavimas ir naudotojų konsultavimas po jos priėmimo eksploatuoti</w:t>
            </w:r>
          </w:p>
        </w:tc>
        <w:tc>
          <w:tcPr>
            <w:tcW w:w="851" w:type="dxa"/>
            <w:tcBorders>
              <w:top w:val="single" w:sz="4" w:space="0" w:color="auto"/>
              <w:left w:val="single" w:sz="4" w:space="0" w:color="auto"/>
              <w:bottom w:val="single" w:sz="4" w:space="0" w:color="auto"/>
              <w:right w:val="single" w:sz="4" w:space="0" w:color="auto"/>
            </w:tcBorders>
          </w:tcPr>
          <w:p w14:paraId="6471CE62" w14:textId="52ECE1F4" w:rsidR="00BB65EE" w:rsidRPr="00D911B1" w:rsidRDefault="006C3548" w:rsidP="008C1DF8">
            <w:pPr>
              <w:jc w:val="center"/>
              <w:rPr>
                <w:sz w:val="23"/>
                <w:szCs w:val="23"/>
              </w:rPr>
            </w:pPr>
            <w:r w:rsidRPr="00D911B1">
              <w:rPr>
                <w:sz w:val="23"/>
                <w:szCs w:val="23"/>
              </w:rPr>
              <w:t>val</w:t>
            </w:r>
            <w:r w:rsidR="00BB65EE" w:rsidRPr="00D911B1">
              <w:rPr>
                <w:sz w:val="23"/>
                <w:szCs w:val="23"/>
              </w:rPr>
              <w:t>.</w:t>
            </w:r>
          </w:p>
        </w:tc>
        <w:tc>
          <w:tcPr>
            <w:tcW w:w="992" w:type="dxa"/>
            <w:tcBorders>
              <w:top w:val="single" w:sz="4" w:space="0" w:color="auto"/>
              <w:left w:val="single" w:sz="4" w:space="0" w:color="auto"/>
              <w:bottom w:val="single" w:sz="4" w:space="0" w:color="auto"/>
              <w:right w:val="single" w:sz="4" w:space="0" w:color="auto"/>
            </w:tcBorders>
          </w:tcPr>
          <w:p w14:paraId="7D0768A7" w14:textId="042E80F7" w:rsidR="00BB65EE" w:rsidRPr="00D911B1" w:rsidRDefault="006C3548" w:rsidP="008C1DF8">
            <w:pPr>
              <w:jc w:val="center"/>
              <w:rPr>
                <w:rFonts w:eastAsia="Calibri"/>
                <w:sz w:val="23"/>
                <w:szCs w:val="23"/>
              </w:rPr>
            </w:pPr>
            <w:r w:rsidRPr="00D911B1">
              <w:rPr>
                <w:rFonts w:eastAsia="Calibri"/>
                <w:sz w:val="23"/>
                <w:szCs w:val="23"/>
              </w:rPr>
              <w:t>200</w:t>
            </w:r>
            <w:r w:rsidR="008A29C5" w:rsidRPr="00D911B1">
              <w:rPr>
                <w:rFonts w:eastAsia="Calibri"/>
                <w:sz w:val="23"/>
                <w:szCs w:val="23"/>
              </w:rPr>
              <w:t>**</w:t>
            </w:r>
          </w:p>
        </w:tc>
        <w:tc>
          <w:tcPr>
            <w:tcW w:w="1559" w:type="dxa"/>
            <w:tcBorders>
              <w:top w:val="single" w:sz="4" w:space="0" w:color="auto"/>
              <w:left w:val="single" w:sz="4" w:space="0" w:color="auto"/>
              <w:bottom w:val="single" w:sz="4" w:space="0" w:color="auto"/>
              <w:right w:val="single" w:sz="4" w:space="0" w:color="auto"/>
            </w:tcBorders>
          </w:tcPr>
          <w:p w14:paraId="2046D3D1" w14:textId="461476A3" w:rsidR="00BB65EE" w:rsidRPr="00D911B1" w:rsidRDefault="008C1DF8" w:rsidP="008C1DF8">
            <w:pPr>
              <w:jc w:val="right"/>
              <w:rPr>
                <w:sz w:val="23"/>
                <w:szCs w:val="23"/>
              </w:rPr>
            </w:pPr>
            <w:r w:rsidRPr="00D911B1">
              <w:rPr>
                <w:sz w:val="23"/>
                <w:szCs w:val="23"/>
              </w:rPr>
              <w:t>60,00</w:t>
            </w:r>
          </w:p>
        </w:tc>
        <w:tc>
          <w:tcPr>
            <w:tcW w:w="1418" w:type="dxa"/>
            <w:tcBorders>
              <w:top w:val="single" w:sz="4" w:space="0" w:color="auto"/>
              <w:left w:val="single" w:sz="4" w:space="0" w:color="auto"/>
              <w:bottom w:val="single" w:sz="4" w:space="0" w:color="auto"/>
              <w:right w:val="single" w:sz="4" w:space="0" w:color="auto"/>
            </w:tcBorders>
          </w:tcPr>
          <w:p w14:paraId="5838CA39" w14:textId="6390AB7B" w:rsidR="00BB65EE" w:rsidRPr="00D911B1" w:rsidRDefault="008C1DF8" w:rsidP="008C1DF8">
            <w:pPr>
              <w:jc w:val="right"/>
              <w:rPr>
                <w:sz w:val="23"/>
                <w:szCs w:val="23"/>
              </w:rPr>
            </w:pPr>
            <w:r w:rsidRPr="00D911B1">
              <w:rPr>
                <w:sz w:val="23"/>
                <w:szCs w:val="23"/>
              </w:rPr>
              <w:t>12 000,00</w:t>
            </w:r>
          </w:p>
        </w:tc>
        <w:tc>
          <w:tcPr>
            <w:tcW w:w="1451" w:type="dxa"/>
            <w:tcBorders>
              <w:top w:val="single" w:sz="4" w:space="0" w:color="auto"/>
              <w:left w:val="single" w:sz="4" w:space="0" w:color="auto"/>
              <w:bottom w:val="single" w:sz="4" w:space="0" w:color="auto"/>
              <w:right w:val="single" w:sz="4" w:space="0" w:color="auto"/>
            </w:tcBorders>
          </w:tcPr>
          <w:p w14:paraId="15B2C99F" w14:textId="70296D3E" w:rsidR="00BB65EE" w:rsidRPr="00D911B1" w:rsidRDefault="008C1DF8" w:rsidP="008C1DF8">
            <w:pPr>
              <w:jc w:val="right"/>
              <w:rPr>
                <w:sz w:val="23"/>
                <w:szCs w:val="23"/>
              </w:rPr>
            </w:pPr>
            <w:r w:rsidRPr="00D911B1">
              <w:rPr>
                <w:sz w:val="23"/>
                <w:szCs w:val="23"/>
              </w:rPr>
              <w:t>14 520,00</w:t>
            </w:r>
          </w:p>
        </w:tc>
      </w:tr>
      <w:tr w:rsidR="00007ED2" w:rsidRPr="000F03FB" w14:paraId="5EE710F3" w14:textId="77777777" w:rsidTr="00FB1B9D">
        <w:tc>
          <w:tcPr>
            <w:tcW w:w="6833" w:type="dxa"/>
            <w:gridSpan w:val="5"/>
            <w:tcBorders>
              <w:top w:val="single" w:sz="4" w:space="0" w:color="auto"/>
              <w:left w:val="single" w:sz="4" w:space="0" w:color="auto"/>
              <w:bottom w:val="single" w:sz="4" w:space="0" w:color="auto"/>
              <w:right w:val="single" w:sz="4" w:space="0" w:color="auto"/>
            </w:tcBorders>
            <w:vAlign w:val="center"/>
          </w:tcPr>
          <w:p w14:paraId="645A1901" w14:textId="1965CD43" w:rsidR="00007ED2" w:rsidRPr="000F03FB" w:rsidRDefault="00007ED2" w:rsidP="006018D6">
            <w:pPr>
              <w:jc w:val="both"/>
            </w:pPr>
            <w:r w:rsidRPr="000F03FB">
              <w:t>Bendra kaina</w:t>
            </w:r>
            <w:r>
              <w:t xml:space="preserve"> (1+2 eilutės </w:t>
            </w:r>
            <w:r w:rsidRPr="000F03FB">
              <w:t>stulpeliuose 6 ir 7 nurodytų įkainių suma):</w:t>
            </w:r>
          </w:p>
        </w:tc>
        <w:tc>
          <w:tcPr>
            <w:tcW w:w="1418" w:type="dxa"/>
            <w:tcBorders>
              <w:top w:val="single" w:sz="4" w:space="0" w:color="auto"/>
              <w:left w:val="single" w:sz="4" w:space="0" w:color="auto"/>
              <w:bottom w:val="single" w:sz="4" w:space="0" w:color="auto"/>
              <w:right w:val="single" w:sz="4" w:space="0" w:color="auto"/>
            </w:tcBorders>
          </w:tcPr>
          <w:p w14:paraId="6F7E17D2" w14:textId="3C6814A4" w:rsidR="00007ED2" w:rsidRPr="000F03FB" w:rsidRDefault="00007ED2" w:rsidP="00FB1B9D">
            <w:pPr>
              <w:jc w:val="center"/>
            </w:pPr>
            <w:r>
              <w:t>257 097,00</w:t>
            </w:r>
          </w:p>
        </w:tc>
        <w:tc>
          <w:tcPr>
            <w:tcW w:w="1451" w:type="dxa"/>
            <w:tcBorders>
              <w:top w:val="single" w:sz="4" w:space="0" w:color="auto"/>
              <w:left w:val="single" w:sz="4" w:space="0" w:color="auto"/>
              <w:bottom w:val="single" w:sz="4" w:space="0" w:color="auto"/>
              <w:right w:val="single" w:sz="4" w:space="0" w:color="auto"/>
            </w:tcBorders>
          </w:tcPr>
          <w:p w14:paraId="5364D909" w14:textId="6E08BD3E" w:rsidR="00007ED2" w:rsidRPr="000F03FB" w:rsidRDefault="00007ED2" w:rsidP="00B224C5">
            <w:pPr>
              <w:jc w:val="both"/>
            </w:pPr>
            <w:r>
              <w:t>311 087,37</w:t>
            </w:r>
          </w:p>
        </w:tc>
      </w:tr>
    </w:tbl>
    <w:p w14:paraId="58A4D9FC" w14:textId="72320794" w:rsidR="00471CE0" w:rsidRPr="00471CE0" w:rsidRDefault="00471CE0" w:rsidP="00866E14">
      <w:pPr>
        <w:tabs>
          <w:tab w:val="right" w:leader="underscore" w:pos="8606"/>
        </w:tabs>
        <w:ind w:firstLine="567"/>
        <w:jc w:val="both"/>
        <w:rPr>
          <w:i/>
          <w:sz w:val="20"/>
          <w:szCs w:val="20"/>
        </w:rPr>
      </w:pPr>
      <w:r w:rsidRPr="00471CE0">
        <w:rPr>
          <w:i/>
          <w:sz w:val="20"/>
          <w:szCs w:val="20"/>
        </w:rPr>
        <w:t xml:space="preserve">*Į šią sumą įeina visos išlaidos ir visi mokesčiai, taip pat ir PVM. </w:t>
      </w:r>
    </w:p>
    <w:p w14:paraId="474B6F63" w14:textId="1774DA00" w:rsidR="00471CE0" w:rsidRPr="00471CE0" w:rsidRDefault="00471CE0" w:rsidP="00866E14">
      <w:pPr>
        <w:ind w:firstLine="567"/>
        <w:jc w:val="both"/>
        <w:rPr>
          <w:i/>
          <w:iCs/>
          <w:sz w:val="20"/>
          <w:szCs w:val="20"/>
        </w:rPr>
      </w:pPr>
      <w:r w:rsidRPr="00471CE0">
        <w:rPr>
          <w:i/>
          <w:sz w:val="20"/>
          <w:szCs w:val="20"/>
        </w:rPr>
        <w:t>**</w:t>
      </w:r>
      <w:r w:rsidRPr="00471CE0">
        <w:rPr>
          <w:i/>
          <w:iCs/>
          <w:sz w:val="20"/>
          <w:szCs w:val="20"/>
        </w:rPr>
        <w:t xml:space="preserve"> </w:t>
      </w:r>
      <w:r w:rsidR="006C3548" w:rsidRPr="006C3548">
        <w:rPr>
          <w:i/>
          <w:iCs/>
          <w:sz w:val="20"/>
          <w:szCs w:val="20"/>
        </w:rPr>
        <w:t xml:space="preserve">Užsakymus </w:t>
      </w:r>
      <w:r w:rsidR="006C3548">
        <w:rPr>
          <w:i/>
          <w:iCs/>
          <w:sz w:val="20"/>
          <w:szCs w:val="20"/>
        </w:rPr>
        <w:t>NAT IS</w:t>
      </w:r>
      <w:r w:rsidR="006C3548" w:rsidRPr="006C3548">
        <w:rPr>
          <w:i/>
          <w:iCs/>
          <w:sz w:val="20"/>
          <w:szCs w:val="20"/>
        </w:rPr>
        <w:t xml:space="preserve"> </w:t>
      </w:r>
      <w:r w:rsidR="006C3548">
        <w:rPr>
          <w:i/>
          <w:iCs/>
          <w:sz w:val="20"/>
          <w:szCs w:val="20"/>
        </w:rPr>
        <w:t xml:space="preserve">modifikavimo </w:t>
      </w:r>
      <w:r w:rsidR="00104167">
        <w:rPr>
          <w:i/>
          <w:iCs/>
          <w:sz w:val="20"/>
          <w:szCs w:val="20"/>
        </w:rPr>
        <w:t>i</w:t>
      </w:r>
      <w:r w:rsidR="006C3548">
        <w:rPr>
          <w:i/>
          <w:iCs/>
          <w:sz w:val="20"/>
          <w:szCs w:val="20"/>
        </w:rPr>
        <w:t>r konsultavimo</w:t>
      </w:r>
      <w:r w:rsidR="006C3548" w:rsidRPr="006C3548">
        <w:rPr>
          <w:i/>
          <w:iCs/>
          <w:sz w:val="20"/>
          <w:szCs w:val="20"/>
        </w:rPr>
        <w:t xml:space="preserve"> paslaugoms Sutarties galiojimo laikotarpiu VLK teiks pagal faktinį jų poreikį, t. y. VLK neįsipareigoja išnaudoti visą paslaugoms nurodytą valandų skaičių</w:t>
      </w:r>
      <w:r w:rsidRPr="00471CE0">
        <w:rPr>
          <w:i/>
          <w:iCs/>
          <w:sz w:val="20"/>
          <w:szCs w:val="20"/>
        </w:rPr>
        <w:t>.</w:t>
      </w:r>
    </w:p>
    <w:p w14:paraId="6CF2DE5A" w14:textId="77777777" w:rsidR="00622D56" w:rsidRPr="000F03FB" w:rsidRDefault="00622D56" w:rsidP="00866E14">
      <w:pPr>
        <w:widowControl/>
        <w:tabs>
          <w:tab w:val="left" w:pos="993"/>
        </w:tabs>
        <w:ind w:left="567"/>
        <w:contextualSpacing/>
        <w:jc w:val="both"/>
        <w:rPr>
          <w:rFonts w:eastAsia="Calibri"/>
        </w:rPr>
      </w:pPr>
    </w:p>
    <w:p w14:paraId="11698748" w14:textId="397EE50E" w:rsidR="00F41433" w:rsidRPr="000F03FB" w:rsidRDefault="00F41433" w:rsidP="00F41433">
      <w:pPr>
        <w:pStyle w:val="Style2"/>
        <w:numPr>
          <w:ilvl w:val="1"/>
          <w:numId w:val="3"/>
        </w:numPr>
        <w:shd w:val="clear" w:color="auto" w:fill="auto"/>
        <w:tabs>
          <w:tab w:val="left" w:pos="0"/>
          <w:tab w:val="left" w:pos="993"/>
        </w:tabs>
        <w:autoSpaceDE w:val="0"/>
        <w:autoSpaceDN w:val="0"/>
        <w:adjustRightInd w:val="0"/>
        <w:spacing w:before="0" w:after="0" w:line="240" w:lineRule="auto"/>
        <w:ind w:firstLine="567"/>
        <w:contextualSpacing/>
        <w:rPr>
          <w:rFonts w:eastAsia="Calibri"/>
          <w:sz w:val="24"/>
          <w:szCs w:val="24"/>
        </w:rPr>
      </w:pPr>
      <w:r w:rsidRPr="000F03FB">
        <w:rPr>
          <w:rFonts w:eastAsia="Calibri"/>
          <w:sz w:val="24"/>
          <w:szCs w:val="24"/>
        </w:rPr>
        <w:t xml:space="preserve">Į bendrą Sutarties kainą įeina visos </w:t>
      </w:r>
      <w:r w:rsidR="006A0941" w:rsidRPr="006A0941">
        <w:rPr>
          <w:rFonts w:eastAsia="Calibri"/>
          <w:sz w:val="24"/>
          <w:szCs w:val="24"/>
        </w:rPr>
        <w:t>Paslaugų teikėj</w:t>
      </w:r>
      <w:r w:rsidR="006A0941">
        <w:rPr>
          <w:rFonts w:eastAsia="Calibri"/>
          <w:sz w:val="24"/>
          <w:szCs w:val="24"/>
        </w:rPr>
        <w:t>o</w:t>
      </w:r>
      <w:r w:rsidR="006A0941" w:rsidRPr="006A0941" w:rsidDel="006A0941">
        <w:rPr>
          <w:rFonts w:eastAsia="Calibri"/>
          <w:sz w:val="24"/>
          <w:szCs w:val="24"/>
        </w:rPr>
        <w:t xml:space="preserve"> </w:t>
      </w:r>
      <w:r w:rsidRPr="000F03FB">
        <w:rPr>
          <w:rFonts w:eastAsia="Calibri"/>
          <w:sz w:val="24"/>
          <w:szCs w:val="24"/>
        </w:rPr>
        <w:t xml:space="preserve">patirtos ar galimos patirti išlaidos, susijusios su Paslaugų teikimu, PVM sąskaitų faktūrų per informacinę sistemą „E. sąskaita“ teikimu ir (arba) mokesčiai, įskaitant PVM. </w:t>
      </w:r>
      <w:r w:rsidR="00622D56" w:rsidRPr="000F03FB">
        <w:rPr>
          <w:rFonts w:eastAsia="Calibri"/>
          <w:sz w:val="24"/>
          <w:szCs w:val="24"/>
        </w:rPr>
        <w:t>Jokios papildomos išlaidos, neįskaičiuotos į Paslaugų kainą</w:t>
      </w:r>
      <w:r w:rsidR="00A263ED">
        <w:rPr>
          <w:rFonts w:eastAsia="Calibri"/>
          <w:sz w:val="24"/>
          <w:szCs w:val="24"/>
        </w:rPr>
        <w:t>,</w:t>
      </w:r>
      <w:r w:rsidR="00622D56" w:rsidRPr="000F03FB">
        <w:rPr>
          <w:rFonts w:eastAsia="Calibri"/>
          <w:sz w:val="24"/>
          <w:szCs w:val="24"/>
        </w:rPr>
        <w:t xml:space="preserve"> nebus kompensuojamos.</w:t>
      </w:r>
    </w:p>
    <w:p w14:paraId="187794B3" w14:textId="1ACDB854" w:rsidR="00F41433" w:rsidRPr="000F03FB" w:rsidRDefault="00C50E2B" w:rsidP="00C50E2B">
      <w:pPr>
        <w:pStyle w:val="Sraopastraipa"/>
        <w:numPr>
          <w:ilvl w:val="1"/>
          <w:numId w:val="3"/>
        </w:numPr>
        <w:tabs>
          <w:tab w:val="left" w:pos="0"/>
          <w:tab w:val="left" w:pos="993"/>
        </w:tabs>
        <w:autoSpaceDE w:val="0"/>
        <w:autoSpaceDN w:val="0"/>
        <w:adjustRightInd w:val="0"/>
        <w:ind w:left="0" w:firstLine="567"/>
        <w:jc w:val="both"/>
        <w:rPr>
          <w:rFonts w:eastAsia="Calibri"/>
          <w:bCs/>
        </w:rPr>
      </w:pPr>
      <w:r w:rsidRPr="000F03FB">
        <w:t xml:space="preserve">Sutarčiai taikoma fiksuotos kainos kainodara. </w:t>
      </w:r>
      <w:r w:rsidR="00F41433" w:rsidRPr="000F03FB">
        <w:t xml:space="preserve">Sutarties 2.1 punkte numatyta </w:t>
      </w:r>
      <w:r w:rsidRPr="000F03FB">
        <w:t xml:space="preserve">bendra </w:t>
      </w:r>
      <w:r w:rsidR="00F41433" w:rsidRPr="000F03FB">
        <w:t>Sutarties kaina ir 2</w:t>
      </w:r>
      <w:r w:rsidR="00622D56" w:rsidRPr="000F03FB">
        <w:t>.2</w:t>
      </w:r>
      <w:r w:rsidRPr="000F03FB">
        <w:t xml:space="preserve"> </w:t>
      </w:r>
      <w:r w:rsidR="00622D56" w:rsidRPr="000F03FB">
        <w:t>punkte</w:t>
      </w:r>
      <w:r w:rsidRPr="000F03FB">
        <w:t xml:space="preserve"> </w:t>
      </w:r>
      <w:r w:rsidR="00F41433" w:rsidRPr="000F03FB">
        <w:t>nu</w:t>
      </w:r>
      <w:r w:rsidRPr="000F03FB">
        <w:t>rodyti</w:t>
      </w:r>
      <w:r w:rsidR="00F41433" w:rsidRPr="000F03FB">
        <w:t xml:space="preserve"> Paslaugų įkainiai, negali būti keičiami visą Sutarties galiojimo laikotarpį, išskyrus Viešųjų pirkimų įstatymo 89 straipsnyje nustatytais atvejais arba kai pasikeičia mokesčiai. Mokestis, kuriam pasikeitus bus perskaičiuojama kaina </w:t>
      </w:r>
      <w:r w:rsidR="0048293F" w:rsidRPr="000F03FB">
        <w:t>–</w:t>
      </w:r>
      <w:r w:rsidR="00F41433" w:rsidRPr="000F03FB">
        <w:t xml:space="preserve"> PVM. Pasikeitus PVM tarifo dydžiui, nesuteiktų Paslaugų kaina keičiama (mažinama arba didinama) proporcingai PVM pasikeitusio tarifo dydžiu. Perskaičiuota kaina taikoma tik toms Paslaugoms, už kurias PVM sąskaita – faktūra išrašoma po naujo PVM tarifo įsigaliojimo dienos. Pasikeitus kitiems mokesčiams Sutarties kaina nebus perskaičiuojama.</w:t>
      </w:r>
    </w:p>
    <w:p w14:paraId="3E904BB4" w14:textId="77777777" w:rsidR="00F41433" w:rsidRPr="000F03FB" w:rsidRDefault="00F41433" w:rsidP="00F41433">
      <w:pPr>
        <w:numPr>
          <w:ilvl w:val="1"/>
          <w:numId w:val="3"/>
        </w:numPr>
        <w:tabs>
          <w:tab w:val="left" w:pos="0"/>
          <w:tab w:val="left" w:pos="993"/>
        </w:tabs>
        <w:autoSpaceDE w:val="0"/>
        <w:autoSpaceDN w:val="0"/>
        <w:adjustRightInd w:val="0"/>
        <w:ind w:firstLine="567"/>
        <w:contextualSpacing/>
        <w:jc w:val="both"/>
        <w:rPr>
          <w:rFonts w:eastAsia="Calibri"/>
          <w:bCs/>
        </w:rPr>
      </w:pPr>
      <w:r w:rsidRPr="000F03FB">
        <w:rPr>
          <w:rFonts w:eastAsia="Calibri"/>
          <w:bCs/>
        </w:rPr>
        <w:t>Sutartyje numatytas kainos perskaičiavimas įforminamas šalių rašytiniu susitarimu, kuris tampa neatskiriama Sutarties dalimi. Šalis, inicijuojanti kainos keitimą, privalo pateikti tinkamus įrodymus, pagrindžiančius aplinkybių, suteikiančių teisę keisti kainą, egzistavimą.</w:t>
      </w:r>
    </w:p>
    <w:p w14:paraId="40B50677" w14:textId="61251FE4" w:rsidR="00F41433" w:rsidRPr="000F03FB" w:rsidRDefault="00F41433" w:rsidP="00F41433">
      <w:pPr>
        <w:numPr>
          <w:ilvl w:val="2"/>
          <w:numId w:val="3"/>
        </w:numPr>
        <w:tabs>
          <w:tab w:val="left" w:pos="0"/>
        </w:tabs>
        <w:autoSpaceDE w:val="0"/>
        <w:autoSpaceDN w:val="0"/>
        <w:adjustRightInd w:val="0"/>
        <w:ind w:firstLine="709"/>
        <w:contextualSpacing/>
        <w:jc w:val="both"/>
        <w:rPr>
          <w:rFonts w:eastAsia="Calibri"/>
          <w:bCs/>
        </w:rPr>
      </w:pPr>
      <w:r w:rsidRPr="000F03FB">
        <w:rPr>
          <w:rFonts w:eastAsia="Calibri"/>
        </w:rPr>
        <w:t>Į Sutarties kainą įskaičiuota Paslaugų kaina</w:t>
      </w:r>
      <w:r w:rsidRPr="000F03FB">
        <w:t>, visos išlaidos</w:t>
      </w:r>
      <w:r w:rsidRPr="000F03FB">
        <w:rPr>
          <w:rFonts w:eastAsia="Calibri"/>
        </w:rPr>
        <w:t xml:space="preserve"> </w:t>
      </w:r>
      <w:r w:rsidRPr="000F03FB">
        <w:rPr>
          <w:rFonts w:eastAsia="Calibri"/>
          <w:bCs/>
        </w:rPr>
        <w:t>ir visi mokesčiai, įskaitant PVM, įskaitant, bet neapsiribojant išlaidomis, susijusiomis su:</w:t>
      </w:r>
    </w:p>
    <w:p w14:paraId="7BC5E768" w14:textId="49455E1F" w:rsidR="00F41433" w:rsidRPr="000F03FB" w:rsidRDefault="00F41433" w:rsidP="00F41433">
      <w:pPr>
        <w:numPr>
          <w:ilvl w:val="2"/>
          <w:numId w:val="3"/>
        </w:numPr>
        <w:tabs>
          <w:tab w:val="left" w:pos="0"/>
        </w:tabs>
        <w:autoSpaceDE w:val="0"/>
        <w:autoSpaceDN w:val="0"/>
        <w:adjustRightInd w:val="0"/>
        <w:ind w:firstLine="709"/>
        <w:contextualSpacing/>
        <w:jc w:val="both"/>
        <w:rPr>
          <w:rFonts w:eastAsia="Calibri"/>
          <w:bCs/>
        </w:rPr>
      </w:pPr>
      <w:r w:rsidRPr="000F03FB">
        <w:rPr>
          <w:rFonts w:eastAsia="Calibri"/>
          <w:bCs/>
        </w:rPr>
        <w:t xml:space="preserve">dokumentų, kurie numatyti Pirkimo </w:t>
      </w:r>
      <w:r w:rsidR="00E22322" w:rsidRPr="000F03FB">
        <w:rPr>
          <w:rFonts w:eastAsia="Calibri"/>
          <w:bCs/>
        </w:rPr>
        <w:t xml:space="preserve">dokumentuose </w:t>
      </w:r>
      <w:r w:rsidRPr="000F03FB">
        <w:rPr>
          <w:rFonts w:eastAsia="Calibri"/>
          <w:bCs/>
        </w:rPr>
        <w:t>ir Sutartyje, rengimu ir pateikimu;</w:t>
      </w:r>
    </w:p>
    <w:p w14:paraId="724B7B5C" w14:textId="77777777" w:rsidR="00F41433" w:rsidRPr="000F03FB" w:rsidRDefault="00F41433" w:rsidP="00F41433">
      <w:pPr>
        <w:numPr>
          <w:ilvl w:val="2"/>
          <w:numId w:val="3"/>
        </w:numPr>
        <w:tabs>
          <w:tab w:val="left" w:pos="0"/>
        </w:tabs>
        <w:autoSpaceDE w:val="0"/>
        <w:autoSpaceDN w:val="0"/>
        <w:adjustRightInd w:val="0"/>
        <w:ind w:firstLine="709"/>
        <w:contextualSpacing/>
        <w:jc w:val="both"/>
        <w:rPr>
          <w:rFonts w:eastAsia="Calibri"/>
          <w:bCs/>
        </w:rPr>
      </w:pPr>
      <w:r w:rsidRPr="000F03FB">
        <w:rPr>
          <w:rFonts w:eastAsia="Calibri"/>
          <w:bCs/>
        </w:rPr>
        <w:t>aprūpinimo priemonėmis, reikalingomis paslaugoms teikti.</w:t>
      </w:r>
    </w:p>
    <w:p w14:paraId="54C87EEB" w14:textId="77777777" w:rsidR="00F41433" w:rsidRPr="000F03FB" w:rsidRDefault="00F41433" w:rsidP="00F41433">
      <w:pPr>
        <w:numPr>
          <w:ilvl w:val="1"/>
          <w:numId w:val="3"/>
        </w:numPr>
        <w:tabs>
          <w:tab w:val="left" w:pos="0"/>
          <w:tab w:val="left" w:pos="993"/>
        </w:tabs>
        <w:autoSpaceDE w:val="0"/>
        <w:autoSpaceDN w:val="0"/>
        <w:adjustRightInd w:val="0"/>
        <w:ind w:firstLine="567"/>
        <w:contextualSpacing/>
        <w:jc w:val="both"/>
        <w:rPr>
          <w:rFonts w:eastAsia="Calibri"/>
        </w:rPr>
      </w:pPr>
      <w:r w:rsidRPr="000F03FB">
        <w:rPr>
          <w:rFonts w:eastAsia="Calibri"/>
        </w:rPr>
        <w:lastRenderedPageBreak/>
        <w:t>Pasibaigus Sutarties terminui, šalys viena kitai privalo įvykdyti savo mokėjimų įsipareigojimus ir atlyginti pagrįstai pagal Sutartį reikalaujamas patirtas išlaidas (esančias Sutarties nutraukimo ar pasibaigimo dieną).</w:t>
      </w:r>
    </w:p>
    <w:p w14:paraId="2AB9D903" w14:textId="38CE02D8" w:rsidR="00F41433" w:rsidRPr="000F03FB" w:rsidRDefault="001E526D" w:rsidP="00F41433">
      <w:pPr>
        <w:widowControl/>
        <w:numPr>
          <w:ilvl w:val="1"/>
          <w:numId w:val="3"/>
        </w:numPr>
        <w:tabs>
          <w:tab w:val="left" w:pos="0"/>
          <w:tab w:val="left" w:pos="993"/>
        </w:tabs>
        <w:ind w:firstLine="567"/>
        <w:contextualSpacing/>
        <w:jc w:val="both"/>
        <w:rPr>
          <w:lang w:eastAsia="x-none"/>
        </w:rPr>
      </w:pPr>
      <w:r w:rsidRPr="000F03FB">
        <w:rPr>
          <w:lang w:eastAsia="x-none"/>
        </w:rPr>
        <w:t>Paslaugų perdavimo - priėmimo akto pasirašymas (kaip numatyta Sutarties 3.</w:t>
      </w:r>
      <w:r w:rsidR="001F00B7">
        <w:rPr>
          <w:lang w:eastAsia="x-none"/>
        </w:rPr>
        <w:t>2</w:t>
      </w:r>
      <w:r w:rsidRPr="000F03FB">
        <w:rPr>
          <w:lang w:eastAsia="x-none"/>
        </w:rPr>
        <w:t xml:space="preserve"> punkte) yra pagrindas </w:t>
      </w:r>
      <w:r w:rsidR="006A0941" w:rsidRPr="006A0941">
        <w:rPr>
          <w:lang w:eastAsia="x-none"/>
        </w:rPr>
        <w:t>Paslaugų teikėj</w:t>
      </w:r>
      <w:r w:rsidR="006A0941">
        <w:rPr>
          <w:lang w:eastAsia="x-none"/>
        </w:rPr>
        <w:t>ui</w:t>
      </w:r>
      <w:r w:rsidRPr="000F03FB">
        <w:rPr>
          <w:lang w:eastAsia="x-none"/>
        </w:rPr>
        <w:t xml:space="preserve"> pateikti Užsakovui apmokėti PVM sąskaitą (-</w:t>
      </w:r>
      <w:proofErr w:type="spellStart"/>
      <w:r w:rsidRPr="000F03FB">
        <w:rPr>
          <w:lang w:eastAsia="x-none"/>
        </w:rPr>
        <w:t>as</w:t>
      </w:r>
      <w:proofErr w:type="spellEnd"/>
      <w:r w:rsidRPr="000F03FB">
        <w:rPr>
          <w:lang w:eastAsia="x-none"/>
        </w:rPr>
        <w:t>) faktūrą (-</w:t>
      </w:r>
      <w:proofErr w:type="spellStart"/>
      <w:r w:rsidRPr="000F03FB">
        <w:rPr>
          <w:lang w:eastAsia="x-none"/>
        </w:rPr>
        <w:t>as</w:t>
      </w:r>
      <w:proofErr w:type="spellEnd"/>
      <w:r w:rsidRPr="000F03FB">
        <w:rPr>
          <w:lang w:eastAsia="x-none"/>
        </w:rPr>
        <w:t>) už</w:t>
      </w:r>
      <w:r w:rsidR="004C7AFA">
        <w:rPr>
          <w:lang w:eastAsia="x-none"/>
        </w:rPr>
        <w:t xml:space="preserve"> suteiktas ir perduotas</w:t>
      </w:r>
      <w:r w:rsidRPr="000F03FB">
        <w:rPr>
          <w:lang w:eastAsia="x-none"/>
        </w:rPr>
        <w:t xml:space="preserve"> Paslaugas</w:t>
      </w:r>
      <w:r w:rsidR="00E620BA">
        <w:rPr>
          <w:lang w:eastAsia="x-none"/>
        </w:rPr>
        <w:t xml:space="preserve"> bei Prekes</w:t>
      </w:r>
      <w:r w:rsidRPr="000F03FB">
        <w:rPr>
          <w:lang w:eastAsia="x-none"/>
        </w:rPr>
        <w:t xml:space="preserve">. </w:t>
      </w:r>
      <w:r w:rsidR="006A0941" w:rsidRPr="006A0941">
        <w:rPr>
          <w:lang w:eastAsia="x-none"/>
        </w:rPr>
        <w:t>Paslaugų teikėjas</w:t>
      </w:r>
      <w:r w:rsidR="00F41433" w:rsidRPr="000F03FB">
        <w:rPr>
          <w:lang w:eastAsia="x-none"/>
        </w:rPr>
        <w:t xml:space="preserve"> PVM sąskaitas faktūras turi pateikti naudodamasis informacine sistema „E. sąskaita“, kuri pasiekiama adresu </w:t>
      </w:r>
      <w:hyperlink r:id="rId8" w:history="1">
        <w:r w:rsidR="00F41433" w:rsidRPr="000F03FB">
          <w:rPr>
            <w:rStyle w:val="Hipersaitas"/>
            <w:lang w:eastAsia="x-none"/>
          </w:rPr>
          <w:t>www.esaskaita.eu</w:t>
        </w:r>
      </w:hyperlink>
      <w:r w:rsidR="00F41433" w:rsidRPr="000F03FB">
        <w:rPr>
          <w:lang w:eastAsia="x-none"/>
        </w:rPr>
        <w:t xml:space="preserve">. </w:t>
      </w:r>
    </w:p>
    <w:p w14:paraId="36C70130" w14:textId="6B5499D8" w:rsidR="00F41433" w:rsidRPr="000F03FB" w:rsidRDefault="00F41433" w:rsidP="00F41433">
      <w:pPr>
        <w:widowControl/>
        <w:numPr>
          <w:ilvl w:val="1"/>
          <w:numId w:val="3"/>
        </w:numPr>
        <w:tabs>
          <w:tab w:val="left" w:pos="0"/>
          <w:tab w:val="left" w:pos="993"/>
        </w:tabs>
        <w:ind w:firstLine="567"/>
        <w:contextualSpacing/>
        <w:jc w:val="both"/>
        <w:rPr>
          <w:lang w:eastAsia="x-none"/>
        </w:rPr>
      </w:pPr>
      <w:r w:rsidRPr="000F03FB">
        <w:rPr>
          <w:lang w:eastAsia="x-none"/>
        </w:rPr>
        <w:t xml:space="preserve">Užsakovas ne vėliau kaip per 30 (trisdešimt) kalendorinių dienų nuo PVM sąskaitos faktūros gavimo dienos, sumoka </w:t>
      </w:r>
      <w:r w:rsidR="006A0941" w:rsidRPr="006A0941">
        <w:rPr>
          <w:lang w:eastAsia="x-none"/>
        </w:rPr>
        <w:t>Paslaugų teikėj</w:t>
      </w:r>
      <w:r w:rsidR="006A0941">
        <w:rPr>
          <w:lang w:eastAsia="x-none"/>
        </w:rPr>
        <w:t>ui</w:t>
      </w:r>
      <w:r w:rsidRPr="000F03FB">
        <w:rPr>
          <w:lang w:eastAsia="x-none"/>
        </w:rPr>
        <w:t xml:space="preserve"> už </w:t>
      </w:r>
      <w:r w:rsidRPr="000F03FB">
        <w:rPr>
          <w:rFonts w:eastAsia="Calibri"/>
          <w:lang w:eastAsia="x-none"/>
        </w:rPr>
        <w:t>Paslaug</w:t>
      </w:r>
      <w:r w:rsidRPr="000F03FB">
        <w:rPr>
          <w:rFonts w:eastAsia="Calibri"/>
        </w:rPr>
        <w:t>as</w:t>
      </w:r>
      <w:r w:rsidRPr="000F03FB">
        <w:rPr>
          <w:lang w:eastAsia="x-none"/>
        </w:rPr>
        <w:t>.</w:t>
      </w:r>
    </w:p>
    <w:p w14:paraId="0B8551A7" w14:textId="77777777" w:rsidR="00F41433" w:rsidRPr="000F03FB" w:rsidRDefault="00F41433" w:rsidP="00F41433">
      <w:pPr>
        <w:widowControl/>
        <w:numPr>
          <w:ilvl w:val="1"/>
          <w:numId w:val="3"/>
        </w:numPr>
        <w:tabs>
          <w:tab w:val="left" w:pos="0"/>
          <w:tab w:val="left" w:pos="993"/>
        </w:tabs>
        <w:ind w:firstLine="567"/>
        <w:contextualSpacing/>
        <w:jc w:val="both"/>
        <w:rPr>
          <w:lang w:eastAsia="x-none"/>
        </w:rPr>
      </w:pPr>
      <w:r w:rsidRPr="000F03FB">
        <w:rPr>
          <w:lang w:eastAsia="x-none"/>
        </w:rPr>
        <w:t>Visi mokėjimai atliekami eurais.</w:t>
      </w:r>
    </w:p>
    <w:p w14:paraId="149A2486" w14:textId="67E8F5CB" w:rsidR="00F41433" w:rsidRPr="000F03FB" w:rsidRDefault="00F41433" w:rsidP="00F41433">
      <w:pPr>
        <w:widowControl/>
        <w:numPr>
          <w:ilvl w:val="1"/>
          <w:numId w:val="3"/>
        </w:numPr>
        <w:tabs>
          <w:tab w:val="left" w:pos="0"/>
          <w:tab w:val="left" w:pos="1134"/>
        </w:tabs>
        <w:ind w:firstLine="567"/>
        <w:contextualSpacing/>
        <w:jc w:val="both"/>
        <w:rPr>
          <w:lang w:eastAsia="x-none"/>
        </w:rPr>
      </w:pPr>
      <w:r w:rsidRPr="000F03FB">
        <w:rPr>
          <w:lang w:eastAsia="x-none"/>
        </w:rPr>
        <w:t xml:space="preserve">Užsakovas </w:t>
      </w:r>
      <w:r w:rsidR="006A0941" w:rsidRPr="006A0941">
        <w:rPr>
          <w:lang w:eastAsia="x-none"/>
        </w:rPr>
        <w:t>Paslaugų teikėj</w:t>
      </w:r>
      <w:r w:rsidR="006A0941">
        <w:rPr>
          <w:lang w:eastAsia="x-none"/>
        </w:rPr>
        <w:t>ui</w:t>
      </w:r>
      <w:r w:rsidRPr="000F03FB">
        <w:rPr>
          <w:lang w:eastAsia="x-none"/>
        </w:rPr>
        <w:t xml:space="preserve"> už </w:t>
      </w:r>
      <w:r w:rsidRPr="000F03FB">
        <w:rPr>
          <w:rFonts w:eastAsia="Calibri"/>
          <w:lang w:eastAsia="x-none"/>
        </w:rPr>
        <w:t>Paslaug</w:t>
      </w:r>
      <w:r w:rsidRPr="000F03FB">
        <w:rPr>
          <w:rFonts w:eastAsia="Calibri"/>
        </w:rPr>
        <w:t xml:space="preserve">as </w:t>
      </w:r>
      <w:r w:rsidRPr="000F03FB">
        <w:rPr>
          <w:lang w:eastAsia="x-none"/>
        </w:rPr>
        <w:t xml:space="preserve">sumoka pavedimu į </w:t>
      </w:r>
      <w:r w:rsidR="006A0941" w:rsidRPr="006A0941">
        <w:rPr>
          <w:lang w:eastAsia="x-none"/>
        </w:rPr>
        <w:t>Paslaugų teikėj</w:t>
      </w:r>
      <w:r w:rsidR="006A0941">
        <w:rPr>
          <w:lang w:eastAsia="x-none"/>
        </w:rPr>
        <w:t>o</w:t>
      </w:r>
      <w:r w:rsidRPr="000F03FB">
        <w:rPr>
          <w:lang w:eastAsia="x-none"/>
        </w:rPr>
        <w:t xml:space="preserve"> Sutartyje nurodytą banko sąskaitą.</w:t>
      </w:r>
    </w:p>
    <w:p w14:paraId="7877ECA3" w14:textId="6F2A5352" w:rsidR="00F41433" w:rsidRPr="000F03FB" w:rsidRDefault="00F41433" w:rsidP="00F41433">
      <w:pPr>
        <w:widowControl/>
        <w:numPr>
          <w:ilvl w:val="1"/>
          <w:numId w:val="3"/>
        </w:numPr>
        <w:tabs>
          <w:tab w:val="left" w:pos="0"/>
          <w:tab w:val="left" w:pos="1134"/>
        </w:tabs>
        <w:ind w:firstLine="567"/>
        <w:contextualSpacing/>
        <w:jc w:val="both"/>
        <w:rPr>
          <w:lang w:eastAsia="x-none"/>
        </w:rPr>
      </w:pPr>
      <w:r w:rsidRPr="000F03FB">
        <w:rPr>
          <w:lang w:eastAsia="x-none"/>
        </w:rPr>
        <w:t xml:space="preserve">Apmokėjimas laikomas įvykdytu Užsakovui atlikus mokėjimo pavedimą į </w:t>
      </w:r>
      <w:r w:rsidR="006A0941" w:rsidRPr="006A0941">
        <w:rPr>
          <w:lang w:eastAsia="x-none"/>
        </w:rPr>
        <w:t>Paslaugų teikėj</w:t>
      </w:r>
      <w:r w:rsidR="006A0941">
        <w:rPr>
          <w:lang w:eastAsia="x-none"/>
        </w:rPr>
        <w:t>o</w:t>
      </w:r>
      <w:r w:rsidRPr="000F03FB">
        <w:rPr>
          <w:lang w:eastAsia="x-none"/>
        </w:rPr>
        <w:t xml:space="preserve"> Sutartyje nurodytą banko sąskaitą.</w:t>
      </w:r>
    </w:p>
    <w:p w14:paraId="2BBE1FC1" w14:textId="25CF5C79" w:rsidR="00F41433" w:rsidRDefault="00F41433" w:rsidP="00F41433">
      <w:pPr>
        <w:widowControl/>
        <w:numPr>
          <w:ilvl w:val="1"/>
          <w:numId w:val="3"/>
        </w:numPr>
        <w:tabs>
          <w:tab w:val="left" w:pos="0"/>
          <w:tab w:val="left" w:pos="1134"/>
        </w:tabs>
        <w:ind w:firstLine="567"/>
        <w:contextualSpacing/>
        <w:jc w:val="both"/>
        <w:rPr>
          <w:lang w:eastAsia="x-none"/>
        </w:rPr>
      </w:pPr>
      <w:r w:rsidRPr="000F03FB">
        <w:rPr>
          <w:lang w:eastAsia="x-none"/>
        </w:rPr>
        <w:t xml:space="preserve">Apie banko sąskaitos pasikeitimus </w:t>
      </w:r>
      <w:r w:rsidR="006A0941" w:rsidRPr="006A0941">
        <w:rPr>
          <w:lang w:eastAsia="x-none"/>
        </w:rPr>
        <w:t>Paslaugų teikėjas</w:t>
      </w:r>
      <w:r w:rsidRPr="000F03FB">
        <w:rPr>
          <w:lang w:eastAsia="x-none"/>
        </w:rPr>
        <w:t xml:space="preserve"> raštu privalo nedelsiant, bet ne vėliau kaip per 1 (vieną) darbo dieną nuo banko sąskaitos pasikeitimo dienos, informuoti Užsakovą.</w:t>
      </w:r>
    </w:p>
    <w:p w14:paraId="4FEBBD76" w14:textId="06FBC714" w:rsidR="003A627A" w:rsidRPr="003A627A" w:rsidRDefault="003A627A" w:rsidP="000B6CF9">
      <w:pPr>
        <w:pStyle w:val="Sraopastraipa"/>
        <w:numPr>
          <w:ilvl w:val="1"/>
          <w:numId w:val="3"/>
        </w:numPr>
        <w:tabs>
          <w:tab w:val="left" w:pos="1134"/>
        </w:tabs>
        <w:ind w:left="0" w:firstLine="567"/>
        <w:rPr>
          <w:lang w:eastAsia="x-none"/>
        </w:rPr>
      </w:pPr>
      <w:r w:rsidRPr="003A627A">
        <w:rPr>
          <w:lang w:eastAsia="x-none"/>
        </w:rPr>
        <w:t>Pagal Sutarties pobūdį, Užsakovas nenustato tiesioginio atsiskaitymo su subtiekėjais galimybės, numatytos VPĮ 88 str</w:t>
      </w:r>
      <w:r w:rsidR="00F801DC">
        <w:rPr>
          <w:lang w:eastAsia="x-none"/>
        </w:rPr>
        <w:t>aipsnio</w:t>
      </w:r>
      <w:r w:rsidRPr="003A627A">
        <w:rPr>
          <w:lang w:eastAsia="x-none"/>
        </w:rPr>
        <w:t xml:space="preserve"> 2 dalyje.</w:t>
      </w:r>
    </w:p>
    <w:p w14:paraId="470C88E0" w14:textId="77777777" w:rsidR="00C50E2B" w:rsidRPr="000F03FB" w:rsidRDefault="00C50E2B" w:rsidP="00C50E2B">
      <w:pPr>
        <w:widowControl/>
        <w:tabs>
          <w:tab w:val="left" w:pos="0"/>
          <w:tab w:val="left" w:pos="1134"/>
        </w:tabs>
        <w:ind w:left="567"/>
        <w:contextualSpacing/>
        <w:jc w:val="both"/>
        <w:rPr>
          <w:lang w:eastAsia="x-none"/>
        </w:rPr>
      </w:pPr>
    </w:p>
    <w:p w14:paraId="1B890C51" w14:textId="2548EB3F" w:rsidR="00F41433" w:rsidRPr="000F03FB" w:rsidRDefault="00401C0E" w:rsidP="00F41433">
      <w:pPr>
        <w:pStyle w:val="Style14"/>
        <w:keepNext/>
        <w:keepLines/>
        <w:numPr>
          <w:ilvl w:val="0"/>
          <w:numId w:val="17"/>
        </w:numPr>
        <w:shd w:val="clear" w:color="auto" w:fill="auto"/>
        <w:tabs>
          <w:tab w:val="left" w:pos="2163"/>
        </w:tabs>
        <w:spacing w:before="0" w:after="0" w:line="240" w:lineRule="auto"/>
        <w:jc w:val="center"/>
        <w:outlineLvl w:val="9"/>
        <w:rPr>
          <w:sz w:val="24"/>
          <w:szCs w:val="24"/>
        </w:rPr>
      </w:pPr>
      <w:r w:rsidRPr="000F03FB">
        <w:rPr>
          <w:sz w:val="24"/>
          <w:szCs w:val="24"/>
        </w:rPr>
        <w:t xml:space="preserve">PREKIŲ IR </w:t>
      </w:r>
      <w:r w:rsidR="00F41433" w:rsidRPr="000F03FB">
        <w:rPr>
          <w:sz w:val="24"/>
          <w:szCs w:val="24"/>
        </w:rPr>
        <w:t>PASLAUGŲ PERDAVIMO IR PRIĖMIMO TVARKA</w:t>
      </w:r>
      <w:bookmarkEnd w:id="1"/>
    </w:p>
    <w:p w14:paraId="6649B8BD" w14:textId="4117CDFB" w:rsidR="00F41433" w:rsidRDefault="00F41433" w:rsidP="00F41433">
      <w:pPr>
        <w:tabs>
          <w:tab w:val="left" w:pos="993"/>
        </w:tabs>
        <w:jc w:val="both"/>
      </w:pPr>
    </w:p>
    <w:p w14:paraId="545B14E6" w14:textId="5E183931" w:rsidR="00AC4E9B" w:rsidRPr="00802D95" w:rsidRDefault="00AC4E9B" w:rsidP="005F660A">
      <w:pPr>
        <w:widowControl/>
        <w:numPr>
          <w:ilvl w:val="1"/>
          <w:numId w:val="17"/>
        </w:numPr>
        <w:tabs>
          <w:tab w:val="left" w:pos="993"/>
        </w:tabs>
        <w:ind w:left="0" w:firstLine="567"/>
        <w:contextualSpacing/>
        <w:jc w:val="both"/>
        <w:rPr>
          <w:lang w:eastAsia="x-none"/>
        </w:rPr>
      </w:pPr>
      <w:r w:rsidRPr="00802D95">
        <w:rPr>
          <w:bCs/>
          <w:iCs/>
          <w:lang w:eastAsia="x-none"/>
        </w:rPr>
        <w:t xml:space="preserve">Paslaugų teikėjas Paslaugas turi teikti šioje Sutartyje numatyta tvarka ir terminais, pagal </w:t>
      </w:r>
      <w:r w:rsidRPr="00802D95">
        <w:rPr>
          <w:rFonts w:eastAsia="Calibri"/>
        </w:rPr>
        <w:t>Techninėje specifikacijoje</w:t>
      </w:r>
      <w:r w:rsidRPr="00802D95">
        <w:rPr>
          <w:rFonts w:eastAsia="TimesNewRoman,Bold"/>
          <w:lang w:eastAsia="x-none"/>
        </w:rPr>
        <w:t xml:space="preserve"> </w:t>
      </w:r>
      <w:r w:rsidRPr="00802D95">
        <w:rPr>
          <w:bCs/>
          <w:iCs/>
          <w:lang w:eastAsia="x-none"/>
        </w:rPr>
        <w:t>numatytus reikalavimus.</w:t>
      </w:r>
    </w:p>
    <w:p w14:paraId="453D941F" w14:textId="77777777" w:rsidR="00AC4E9B" w:rsidRPr="00802D95" w:rsidRDefault="00AC4E9B" w:rsidP="005F660A">
      <w:pPr>
        <w:widowControl/>
        <w:numPr>
          <w:ilvl w:val="1"/>
          <w:numId w:val="17"/>
        </w:numPr>
        <w:tabs>
          <w:tab w:val="left" w:pos="993"/>
        </w:tabs>
        <w:ind w:left="0" w:firstLine="567"/>
        <w:contextualSpacing/>
        <w:jc w:val="both"/>
        <w:rPr>
          <w:lang w:eastAsia="x-none"/>
        </w:rPr>
      </w:pPr>
      <w:r w:rsidRPr="00802D95">
        <w:rPr>
          <w:rFonts w:eastAsia="Calibri"/>
        </w:rPr>
        <w:t>Užsakovas įsipareigoja pasirašyti Paslaugų teikėjo pateiktą Paslaugų perdavimo – priėmimo aktą per 7 (septynias) darbo dienas arba per tą patį terminą raštu nurodyti trūkumus Paslaugų teikėjui. Jei per šiame punkte nurodytą terminą Užsakovas nepasirašo Paslaugų perdavimo – priėmimo akto arba raštu nenurodo Paslaugų trūkumų, laikoma, kad Paslaugų perdavimo – priėmimo aktas yra pasirašytas. Tinkamai suteiktos Paslaugos perduodamos Sutarties šalims pasirašant Paslaugų perdavimo – priėmimo aktą, kuriame Paslaugų teikėjas nurodo kokios Paslaugos suteiktos:</w:t>
      </w:r>
    </w:p>
    <w:p w14:paraId="6668378F" w14:textId="4E63D40C" w:rsidR="00AC4E9B" w:rsidRPr="00802D95" w:rsidRDefault="00AC4E9B" w:rsidP="005F660A">
      <w:pPr>
        <w:widowControl/>
        <w:numPr>
          <w:ilvl w:val="2"/>
          <w:numId w:val="17"/>
        </w:numPr>
        <w:tabs>
          <w:tab w:val="left" w:pos="1418"/>
        </w:tabs>
        <w:ind w:left="0" w:firstLine="709"/>
        <w:contextualSpacing/>
        <w:jc w:val="both"/>
        <w:rPr>
          <w:rFonts w:eastAsia="Calibri"/>
          <w:lang w:eastAsia="x-none"/>
        </w:rPr>
      </w:pPr>
      <w:r w:rsidRPr="00802D95">
        <w:rPr>
          <w:rFonts w:eastAsia="Calibri"/>
          <w:lang w:eastAsia="x-none"/>
        </w:rPr>
        <w:t xml:space="preserve">Paslaugų perdavimo – priėmimo aktą dėl įrangos licencijų perdavimo, taip pat po kiekvieno NAT IS diegimo etapo, jeigu įdiegiamas konkretus NAT IS posistemis ir toks paslaugų teikimo skaidymas buvo numatytas Paslaugų teikėjo pasiūlyme. </w:t>
      </w:r>
    </w:p>
    <w:p w14:paraId="47286209" w14:textId="77777777" w:rsidR="00AC4E9B" w:rsidRPr="00802D95" w:rsidRDefault="00AC4E9B" w:rsidP="005F660A">
      <w:pPr>
        <w:widowControl/>
        <w:numPr>
          <w:ilvl w:val="2"/>
          <w:numId w:val="17"/>
        </w:numPr>
        <w:tabs>
          <w:tab w:val="left" w:pos="1418"/>
        </w:tabs>
        <w:ind w:left="0" w:firstLine="709"/>
        <w:contextualSpacing/>
        <w:jc w:val="both"/>
        <w:rPr>
          <w:rFonts w:eastAsia="Calibri"/>
          <w:lang w:eastAsia="x-none"/>
        </w:rPr>
      </w:pPr>
      <w:r w:rsidRPr="00802D95">
        <w:rPr>
          <w:rFonts w:eastAsia="Calibri"/>
          <w:lang w:eastAsia="x-none"/>
        </w:rPr>
        <w:t>Paslaugų perdavimo – priėmimo aktą dėl NAT IS modifikavimo ar konsultavimo paslaugų teikimo, Paslaugų teikėjas pateikia Užsakovui po konkrečių paslaugų suteikimo ir jame nurodo suteiktų paslaugų pavadinimą, sugaištą laiką valandomis.</w:t>
      </w:r>
    </w:p>
    <w:p w14:paraId="7345BB1F" w14:textId="77777777" w:rsidR="00AC4E9B" w:rsidRPr="00802D95" w:rsidRDefault="00AC4E9B" w:rsidP="005F660A">
      <w:pPr>
        <w:widowControl/>
        <w:numPr>
          <w:ilvl w:val="1"/>
          <w:numId w:val="17"/>
        </w:numPr>
        <w:tabs>
          <w:tab w:val="left" w:pos="993"/>
        </w:tabs>
        <w:ind w:left="0" w:firstLine="567"/>
        <w:contextualSpacing/>
        <w:jc w:val="both"/>
        <w:rPr>
          <w:rFonts w:eastAsia="Calibri"/>
        </w:rPr>
      </w:pPr>
      <w:r w:rsidRPr="00802D95">
        <w:rPr>
          <w:rFonts w:eastAsia="Calibri"/>
        </w:rPr>
        <w:t>Paslaugų perdavimo - priėmimo akto pasirašymas yra pagrindas Paslaugų teikėjui pateikti Užsakovui pasirašyti ir apmokėti PVM sąskaitą faktūrą už tinkamai suteiktas Paslaugas.</w:t>
      </w:r>
    </w:p>
    <w:p w14:paraId="491C0E3D" w14:textId="5FEF07EF" w:rsidR="00AC4E9B" w:rsidRPr="00802D95" w:rsidRDefault="00AC4E9B" w:rsidP="005F660A">
      <w:pPr>
        <w:widowControl/>
        <w:numPr>
          <w:ilvl w:val="1"/>
          <w:numId w:val="17"/>
        </w:numPr>
        <w:tabs>
          <w:tab w:val="left" w:pos="993"/>
        </w:tabs>
        <w:ind w:left="0" w:firstLine="567"/>
        <w:contextualSpacing/>
        <w:jc w:val="both"/>
        <w:rPr>
          <w:rFonts w:eastAsia="Calibri"/>
        </w:rPr>
      </w:pPr>
      <w:r w:rsidRPr="00802D95">
        <w:rPr>
          <w:rFonts w:eastAsia="Calibri"/>
        </w:rPr>
        <w:t>Jeigu Paslaugų teikėjas sužino, kad Paslaugų rezultatų pateikimas ir (arba) kitų įsipareigojimų vykdymas vėluos ir toks vėlavimas yra tikėtinas ne dėl Paslaugų teikėjo kaltės, jis nedelsdamas apie tai raštu informuoja Užsakovą bei, gavęs Užsakovo rašytinį patvirtinimą, privalo imtis visų reikalingų priemonių tam, kad įsipareigojimų įvykdymas įvyktų kiek galima greičiau.</w:t>
      </w:r>
    </w:p>
    <w:p w14:paraId="2A4FE5B9" w14:textId="77777777" w:rsidR="00AC4E9B" w:rsidRPr="000F03FB" w:rsidRDefault="00AC4E9B" w:rsidP="00AC4E9B">
      <w:pPr>
        <w:pStyle w:val="Style2"/>
        <w:shd w:val="clear" w:color="auto" w:fill="auto"/>
        <w:tabs>
          <w:tab w:val="left" w:pos="567"/>
          <w:tab w:val="left" w:pos="993"/>
        </w:tabs>
        <w:spacing w:before="0" w:after="0" w:line="240" w:lineRule="auto"/>
        <w:rPr>
          <w:sz w:val="24"/>
          <w:szCs w:val="24"/>
        </w:rPr>
      </w:pPr>
    </w:p>
    <w:p w14:paraId="48A935D3" w14:textId="13B2DD11" w:rsidR="00F41433" w:rsidRPr="00677763" w:rsidRDefault="00F41433" w:rsidP="00677763">
      <w:pPr>
        <w:pStyle w:val="Sraopastraipa"/>
        <w:numPr>
          <w:ilvl w:val="0"/>
          <w:numId w:val="17"/>
        </w:numPr>
        <w:jc w:val="center"/>
        <w:rPr>
          <w:b/>
        </w:rPr>
      </w:pPr>
      <w:bookmarkStart w:id="2" w:name="bookmark1"/>
      <w:r w:rsidRPr="00677763">
        <w:rPr>
          <w:b/>
        </w:rPr>
        <w:t>ŠALIŲ ĮSIPAREIGOJIMAI</w:t>
      </w:r>
      <w:bookmarkEnd w:id="2"/>
    </w:p>
    <w:p w14:paraId="03FE6035" w14:textId="77777777" w:rsidR="00DE3B40" w:rsidRPr="00677763" w:rsidRDefault="00DE3B40" w:rsidP="00677763"/>
    <w:p w14:paraId="1E82B05A" w14:textId="20EB38D9" w:rsidR="00F41433" w:rsidRPr="000F03FB" w:rsidRDefault="004C7AFA" w:rsidP="00677763">
      <w:pPr>
        <w:pStyle w:val="Sraopastraipa"/>
        <w:numPr>
          <w:ilvl w:val="1"/>
          <w:numId w:val="17"/>
        </w:numPr>
        <w:ind w:left="0" w:firstLine="567"/>
      </w:pPr>
      <w:r w:rsidRPr="00677763">
        <w:t>Paslaugų teikėjas</w:t>
      </w:r>
      <w:r w:rsidR="00F41433" w:rsidRPr="00677763">
        <w:t xml:space="preserve"> įsipareigoja:</w:t>
      </w:r>
    </w:p>
    <w:p w14:paraId="16B4383A" w14:textId="6F3CF9D9" w:rsidR="00F41433" w:rsidRPr="000F03FB" w:rsidRDefault="005A7C45" w:rsidP="00AC4E9B">
      <w:pPr>
        <w:pStyle w:val="Style2"/>
        <w:numPr>
          <w:ilvl w:val="2"/>
          <w:numId w:val="17"/>
        </w:numPr>
        <w:shd w:val="clear" w:color="auto" w:fill="auto"/>
        <w:spacing w:before="0" w:after="0" w:line="240" w:lineRule="auto"/>
        <w:ind w:left="0" w:firstLine="709"/>
        <w:rPr>
          <w:sz w:val="24"/>
          <w:szCs w:val="24"/>
        </w:rPr>
      </w:pPr>
      <w:r>
        <w:rPr>
          <w:sz w:val="24"/>
          <w:szCs w:val="24"/>
          <w:lang w:eastAsia="x-none"/>
        </w:rPr>
        <w:t xml:space="preserve"> </w:t>
      </w:r>
      <w:r w:rsidR="00D07A97" w:rsidRPr="000F03FB">
        <w:rPr>
          <w:sz w:val="24"/>
          <w:szCs w:val="24"/>
          <w:lang w:eastAsia="x-none"/>
        </w:rPr>
        <w:t>už Sutartyje nurodytą kainą teikti Paslaugas, atitinkančias Techninės specifikacijos reikalavimus</w:t>
      </w:r>
      <w:r w:rsidR="00F41433" w:rsidRPr="000F03FB">
        <w:rPr>
          <w:sz w:val="24"/>
          <w:szCs w:val="24"/>
        </w:rPr>
        <w:t>;</w:t>
      </w:r>
    </w:p>
    <w:p w14:paraId="413AC366" w14:textId="28556629" w:rsidR="000F03FB" w:rsidRPr="000F03FB" w:rsidRDefault="005A7C45" w:rsidP="00AC4E9B">
      <w:pPr>
        <w:pStyle w:val="Style2"/>
        <w:numPr>
          <w:ilvl w:val="2"/>
          <w:numId w:val="17"/>
        </w:numPr>
        <w:shd w:val="clear" w:color="auto" w:fill="auto"/>
        <w:tabs>
          <w:tab w:val="left" w:pos="1276"/>
        </w:tabs>
        <w:spacing w:before="0" w:after="0" w:line="240" w:lineRule="auto"/>
        <w:ind w:left="0" w:firstLine="709"/>
        <w:rPr>
          <w:sz w:val="24"/>
          <w:szCs w:val="24"/>
        </w:rPr>
      </w:pPr>
      <w:r>
        <w:rPr>
          <w:sz w:val="24"/>
          <w:szCs w:val="24"/>
        </w:rPr>
        <w:t xml:space="preserve"> </w:t>
      </w:r>
      <w:r w:rsidR="000F03FB" w:rsidRPr="000F03FB">
        <w:rPr>
          <w:sz w:val="24"/>
          <w:szCs w:val="24"/>
        </w:rPr>
        <w:t>teikti paslaugas Sutartyje ir jos priede nustatytais terminais, tvarka ir sąlygomis</w:t>
      </w:r>
    </w:p>
    <w:p w14:paraId="1ADDC025" w14:textId="7A0B8E0C" w:rsidR="00F41433" w:rsidRPr="000F03FB" w:rsidRDefault="005A7C45" w:rsidP="00AC4E9B">
      <w:pPr>
        <w:pStyle w:val="Style2"/>
        <w:numPr>
          <w:ilvl w:val="2"/>
          <w:numId w:val="17"/>
        </w:numPr>
        <w:shd w:val="clear" w:color="auto" w:fill="auto"/>
        <w:tabs>
          <w:tab w:val="left" w:pos="1276"/>
        </w:tabs>
        <w:spacing w:before="0" w:after="0" w:line="240" w:lineRule="auto"/>
        <w:ind w:left="0" w:firstLine="709"/>
        <w:rPr>
          <w:sz w:val="24"/>
          <w:szCs w:val="24"/>
        </w:rPr>
      </w:pPr>
      <w:r>
        <w:rPr>
          <w:sz w:val="24"/>
          <w:szCs w:val="24"/>
        </w:rPr>
        <w:t xml:space="preserve"> </w:t>
      </w:r>
      <w:r w:rsidR="000F03FB" w:rsidRPr="000F03FB">
        <w:rPr>
          <w:sz w:val="24"/>
          <w:szCs w:val="24"/>
        </w:rPr>
        <w:t xml:space="preserve">nedelsiant raštu informuoti Užsakovą apie bet kokias aplinkybes, kurios trukdo ar gali </w:t>
      </w:r>
      <w:r w:rsidR="000F03FB" w:rsidRPr="000F03FB">
        <w:rPr>
          <w:sz w:val="24"/>
          <w:szCs w:val="24"/>
        </w:rPr>
        <w:lastRenderedPageBreak/>
        <w:t xml:space="preserve">trukdyti </w:t>
      </w:r>
      <w:r w:rsidR="00F1192C" w:rsidRPr="00F1192C">
        <w:rPr>
          <w:sz w:val="24"/>
          <w:szCs w:val="24"/>
        </w:rPr>
        <w:t>Paslaugų teikėj</w:t>
      </w:r>
      <w:r w:rsidR="00F1192C">
        <w:rPr>
          <w:sz w:val="24"/>
          <w:szCs w:val="24"/>
        </w:rPr>
        <w:t>ui</w:t>
      </w:r>
      <w:r w:rsidR="000F03FB" w:rsidRPr="000F03FB">
        <w:rPr>
          <w:sz w:val="24"/>
          <w:szCs w:val="24"/>
        </w:rPr>
        <w:t xml:space="preserve"> </w:t>
      </w:r>
      <w:r w:rsidR="000F03FB">
        <w:rPr>
          <w:sz w:val="24"/>
          <w:szCs w:val="24"/>
        </w:rPr>
        <w:t>užbaigti Paslaugų teikimą nustatytais terminais</w:t>
      </w:r>
      <w:r w:rsidR="00F41433" w:rsidRPr="000F03FB">
        <w:rPr>
          <w:sz w:val="24"/>
          <w:szCs w:val="24"/>
        </w:rPr>
        <w:t>;</w:t>
      </w:r>
    </w:p>
    <w:p w14:paraId="48211253" w14:textId="60626730" w:rsidR="00F41433" w:rsidRPr="000F03FB" w:rsidRDefault="005A7C45" w:rsidP="00AC4E9B">
      <w:pPr>
        <w:pStyle w:val="Style2"/>
        <w:numPr>
          <w:ilvl w:val="2"/>
          <w:numId w:val="17"/>
        </w:numPr>
        <w:shd w:val="clear" w:color="auto" w:fill="auto"/>
        <w:spacing w:before="0" w:after="0" w:line="240" w:lineRule="auto"/>
        <w:ind w:left="0" w:firstLine="709"/>
        <w:rPr>
          <w:sz w:val="24"/>
          <w:szCs w:val="24"/>
        </w:rPr>
      </w:pPr>
      <w:r>
        <w:rPr>
          <w:sz w:val="24"/>
          <w:szCs w:val="24"/>
        </w:rPr>
        <w:t xml:space="preserve"> </w:t>
      </w:r>
      <w:r w:rsidR="00F41433" w:rsidRPr="000F03FB">
        <w:rPr>
          <w:sz w:val="24"/>
          <w:szCs w:val="24"/>
        </w:rPr>
        <w:t xml:space="preserve">užtikrinti iš Užsakovo Sutarties vykdymo metu gautos ir su Sutarties vykdymu susijusios informacijos konfidencialumą ir apsaugą vadovaujantis </w:t>
      </w:r>
      <w:r w:rsidR="00E32E49" w:rsidRPr="00E32E49">
        <w:rPr>
          <w:sz w:val="24"/>
          <w:szCs w:val="24"/>
        </w:rPr>
        <w:t xml:space="preserve">2016 m. balandžio 27 d. </w:t>
      </w:r>
      <w:r w:rsidR="00F41433" w:rsidRPr="000F03FB">
        <w:rPr>
          <w:sz w:val="24"/>
          <w:szCs w:val="24"/>
        </w:rPr>
        <w:t xml:space="preserve">Europos Parlamento ir Tarybos reglamentu </w:t>
      </w:r>
      <w:r w:rsidR="00E32E49" w:rsidRPr="00E32E49">
        <w:rPr>
          <w:sz w:val="24"/>
          <w:szCs w:val="24"/>
        </w:rPr>
        <w:t xml:space="preserve">(ES) 2016/679 </w:t>
      </w:r>
      <w:r w:rsidR="00F41433" w:rsidRPr="000F03FB">
        <w:rPr>
          <w:sz w:val="24"/>
          <w:szCs w:val="24"/>
        </w:rPr>
        <w:t>dėl fizinių asmenų apsaugos tvarkant asmens duomenis ir dėl laisvo tokių duomenų judėjimo ir kuriuo panaikinama Direktyva 95/46/EB (Bendrasis duomenų apsaugos reglamentas), Lietuvos Respublikos teisės aktais;</w:t>
      </w:r>
    </w:p>
    <w:p w14:paraId="37C8CD8C" w14:textId="067F06BF" w:rsidR="00F41433" w:rsidRPr="000F03FB" w:rsidRDefault="005A7C45" w:rsidP="00AC4E9B">
      <w:pPr>
        <w:pStyle w:val="Style2"/>
        <w:numPr>
          <w:ilvl w:val="2"/>
          <w:numId w:val="17"/>
        </w:numPr>
        <w:shd w:val="clear" w:color="auto" w:fill="auto"/>
        <w:tabs>
          <w:tab w:val="left" w:pos="1134"/>
          <w:tab w:val="left" w:pos="1276"/>
        </w:tabs>
        <w:spacing w:before="0" w:after="0" w:line="240" w:lineRule="auto"/>
        <w:ind w:left="0" w:firstLine="709"/>
        <w:rPr>
          <w:sz w:val="24"/>
          <w:szCs w:val="24"/>
        </w:rPr>
      </w:pPr>
      <w:r>
        <w:rPr>
          <w:sz w:val="24"/>
          <w:szCs w:val="24"/>
        </w:rPr>
        <w:t xml:space="preserve"> </w:t>
      </w:r>
      <w:r w:rsidR="00F41433" w:rsidRPr="000F03FB">
        <w:rPr>
          <w:sz w:val="24"/>
          <w:szCs w:val="24"/>
        </w:rPr>
        <w:t>nenaudoti Užsakovo ženklų ar pavadinimo jokioje reklamoje, leidiniuose ar kitur be išankstinio raš</w:t>
      </w:r>
      <w:r w:rsidR="0048293F" w:rsidRPr="000F03FB">
        <w:rPr>
          <w:sz w:val="24"/>
          <w:szCs w:val="24"/>
        </w:rPr>
        <w:t>ytinio</w:t>
      </w:r>
      <w:r w:rsidR="00F41433" w:rsidRPr="000F03FB">
        <w:rPr>
          <w:sz w:val="24"/>
          <w:szCs w:val="24"/>
        </w:rPr>
        <w:t xml:space="preserve"> Užsakovo sutikimo;</w:t>
      </w:r>
    </w:p>
    <w:p w14:paraId="2D825412" w14:textId="523270AD" w:rsidR="00F41433" w:rsidRPr="000F03FB" w:rsidRDefault="005A7C45" w:rsidP="00AC4E9B">
      <w:pPr>
        <w:pStyle w:val="Style2"/>
        <w:numPr>
          <w:ilvl w:val="2"/>
          <w:numId w:val="17"/>
        </w:numPr>
        <w:shd w:val="clear" w:color="auto" w:fill="auto"/>
        <w:tabs>
          <w:tab w:val="left" w:pos="1134"/>
          <w:tab w:val="left" w:pos="1276"/>
        </w:tabs>
        <w:spacing w:before="0" w:after="0" w:line="240" w:lineRule="auto"/>
        <w:ind w:left="0" w:firstLine="709"/>
        <w:rPr>
          <w:sz w:val="24"/>
          <w:szCs w:val="24"/>
        </w:rPr>
      </w:pPr>
      <w:r>
        <w:rPr>
          <w:sz w:val="24"/>
          <w:szCs w:val="24"/>
        </w:rPr>
        <w:t xml:space="preserve"> </w:t>
      </w:r>
      <w:r w:rsidR="00F41433" w:rsidRPr="000F03FB">
        <w:rPr>
          <w:sz w:val="24"/>
          <w:szCs w:val="24"/>
        </w:rPr>
        <w:t>be raš</w:t>
      </w:r>
      <w:r w:rsidR="0048293F" w:rsidRPr="000F03FB">
        <w:rPr>
          <w:sz w:val="24"/>
          <w:szCs w:val="24"/>
        </w:rPr>
        <w:t>ytinio</w:t>
      </w:r>
      <w:r w:rsidR="00F41433" w:rsidRPr="000F03FB">
        <w:rPr>
          <w:sz w:val="24"/>
          <w:szCs w:val="24"/>
        </w:rPr>
        <w:t xml:space="preserve"> išankstinio Užsakovo sutikimo neatskleisti jokiam kitam asmeniui (išskyrus teisės aktais ir Sutartyje nustatytais atvejais) iš VLK vykdant Sutartį gautos informacijos, duomenų, gautų dokumentų turinio nepriklausomai nuo to, kokiu būdu ir forma (žodine, rašytine, elektronine, kita) tokia informacija </w:t>
      </w:r>
      <w:r w:rsidR="00F1192C" w:rsidRPr="00F1192C">
        <w:rPr>
          <w:sz w:val="24"/>
          <w:szCs w:val="24"/>
        </w:rPr>
        <w:t>Paslaugų teikėj</w:t>
      </w:r>
      <w:r w:rsidR="00F1192C">
        <w:rPr>
          <w:sz w:val="24"/>
          <w:szCs w:val="24"/>
        </w:rPr>
        <w:t>ui</w:t>
      </w:r>
      <w:r w:rsidR="00F1192C" w:rsidRPr="00F1192C" w:rsidDel="00F1192C">
        <w:rPr>
          <w:sz w:val="24"/>
          <w:szCs w:val="24"/>
        </w:rPr>
        <w:t xml:space="preserve"> </w:t>
      </w:r>
      <w:r w:rsidR="00F41433" w:rsidRPr="000F03FB">
        <w:rPr>
          <w:sz w:val="24"/>
          <w:szCs w:val="24"/>
        </w:rPr>
        <w:t>buvo pateikta. Ši nuostata galioja net ir nutraukus Sutartį ar jai pasibaigus;</w:t>
      </w:r>
    </w:p>
    <w:p w14:paraId="7BDFF2B4" w14:textId="13188B03" w:rsidR="00F41433" w:rsidRPr="000F03FB" w:rsidRDefault="005A7C45" w:rsidP="00AC4E9B">
      <w:pPr>
        <w:pStyle w:val="Style2"/>
        <w:numPr>
          <w:ilvl w:val="2"/>
          <w:numId w:val="17"/>
        </w:numPr>
        <w:shd w:val="clear" w:color="auto" w:fill="auto"/>
        <w:tabs>
          <w:tab w:val="left" w:pos="1134"/>
        </w:tabs>
        <w:spacing w:before="0" w:after="0" w:line="240" w:lineRule="auto"/>
        <w:ind w:left="0" w:firstLine="709"/>
        <w:rPr>
          <w:sz w:val="24"/>
          <w:szCs w:val="24"/>
        </w:rPr>
      </w:pPr>
      <w:r>
        <w:rPr>
          <w:sz w:val="24"/>
          <w:szCs w:val="24"/>
        </w:rPr>
        <w:t xml:space="preserve"> </w:t>
      </w:r>
      <w:r w:rsidR="00F41433" w:rsidRPr="000F03FB">
        <w:rPr>
          <w:sz w:val="24"/>
          <w:szCs w:val="24"/>
        </w:rPr>
        <w:t xml:space="preserve">užtikrinti, kad Sutarties sudarymo momentu ir visą jos galiojimo laikotarpį </w:t>
      </w:r>
      <w:r w:rsidR="00F1192C" w:rsidRPr="00F1192C">
        <w:rPr>
          <w:sz w:val="24"/>
          <w:szCs w:val="24"/>
        </w:rPr>
        <w:t>Paslaugų teikėj</w:t>
      </w:r>
      <w:r w:rsidR="00F1192C">
        <w:rPr>
          <w:sz w:val="24"/>
          <w:szCs w:val="24"/>
        </w:rPr>
        <w:t>o</w:t>
      </w:r>
      <w:r w:rsidR="00F41433" w:rsidRPr="000F03FB">
        <w:rPr>
          <w:sz w:val="24"/>
          <w:szCs w:val="24"/>
        </w:rPr>
        <w:t xml:space="preserve"> darbuotojai turėtų reikiamą kvalifikaciją ir patirtį, reikalingą norint teikti Paslaugas, laikytųsi saugaus darbo su informacinėmis sistemomis reikalavimų;</w:t>
      </w:r>
    </w:p>
    <w:p w14:paraId="596EDE1F" w14:textId="2F99BC32" w:rsidR="00F41433" w:rsidRPr="000F03FB" w:rsidRDefault="005A7C45" w:rsidP="00AC4E9B">
      <w:pPr>
        <w:pStyle w:val="Style2"/>
        <w:numPr>
          <w:ilvl w:val="2"/>
          <w:numId w:val="17"/>
        </w:numPr>
        <w:shd w:val="clear" w:color="auto" w:fill="auto"/>
        <w:tabs>
          <w:tab w:val="left" w:pos="1134"/>
        </w:tabs>
        <w:spacing w:before="0" w:after="0" w:line="240" w:lineRule="auto"/>
        <w:ind w:left="0" w:firstLine="709"/>
        <w:rPr>
          <w:sz w:val="24"/>
          <w:szCs w:val="24"/>
        </w:rPr>
      </w:pPr>
      <w:r>
        <w:rPr>
          <w:sz w:val="24"/>
          <w:szCs w:val="24"/>
        </w:rPr>
        <w:t xml:space="preserve"> </w:t>
      </w:r>
      <w:r w:rsidR="00F41433" w:rsidRPr="000F03FB">
        <w:rPr>
          <w:sz w:val="24"/>
          <w:szCs w:val="24"/>
        </w:rPr>
        <w:t>tinkamai vykdyti kitus įsipareigojimus, numatytus Sutartyje ir galiojančiuose Lietuvos Respublikos teisės aktuose;</w:t>
      </w:r>
    </w:p>
    <w:p w14:paraId="0D4C397C" w14:textId="37D5964B" w:rsidR="00F41433" w:rsidRPr="000F03FB" w:rsidRDefault="005A7C45" w:rsidP="00AC4E9B">
      <w:pPr>
        <w:pStyle w:val="Style2"/>
        <w:numPr>
          <w:ilvl w:val="2"/>
          <w:numId w:val="17"/>
        </w:numPr>
        <w:shd w:val="clear" w:color="auto" w:fill="auto"/>
        <w:tabs>
          <w:tab w:val="left" w:pos="1134"/>
        </w:tabs>
        <w:spacing w:before="0" w:after="0" w:line="240" w:lineRule="auto"/>
        <w:ind w:left="0" w:firstLine="709"/>
        <w:rPr>
          <w:sz w:val="24"/>
          <w:szCs w:val="24"/>
        </w:rPr>
      </w:pPr>
      <w:r>
        <w:rPr>
          <w:sz w:val="24"/>
          <w:szCs w:val="24"/>
        </w:rPr>
        <w:t xml:space="preserve"> </w:t>
      </w:r>
      <w:r w:rsidR="00F41433" w:rsidRPr="000F03FB">
        <w:rPr>
          <w:sz w:val="24"/>
          <w:szCs w:val="24"/>
        </w:rPr>
        <w:t xml:space="preserve">nutraukus Sutartį ar jai pasibaigus, </w:t>
      </w:r>
      <w:r w:rsidR="00F1192C" w:rsidRPr="00F1192C">
        <w:rPr>
          <w:sz w:val="24"/>
          <w:szCs w:val="24"/>
        </w:rPr>
        <w:t>Paslaugų teikėjas</w:t>
      </w:r>
      <w:r w:rsidR="00F41433" w:rsidRPr="000F03FB">
        <w:rPr>
          <w:sz w:val="24"/>
          <w:szCs w:val="24"/>
        </w:rPr>
        <w:t xml:space="preserve"> privalo ne vėliau kaip per 30 (trisdešimt) dienų sunaikinti visą iš Užsakovo gautą ar Sutarties vykdymo metu sužinotą informaciją (nepriklausomai nuo jos formos ir turinio), išskyrus, jeigu Lietuvos Respublikos teisės aktai reikalauja, kad tokia informacija būtų išsaugota.</w:t>
      </w:r>
    </w:p>
    <w:p w14:paraId="404604F1" w14:textId="1EB36EF4" w:rsidR="00F41433" w:rsidRPr="000F03FB" w:rsidRDefault="00F1192C" w:rsidP="00AC4E9B">
      <w:pPr>
        <w:pStyle w:val="Style2"/>
        <w:numPr>
          <w:ilvl w:val="1"/>
          <w:numId w:val="17"/>
        </w:numPr>
        <w:shd w:val="clear" w:color="auto" w:fill="auto"/>
        <w:tabs>
          <w:tab w:val="left" w:pos="567"/>
          <w:tab w:val="left" w:pos="993"/>
        </w:tabs>
        <w:spacing w:before="0" w:after="0" w:line="240" w:lineRule="auto"/>
        <w:ind w:left="0" w:firstLine="567"/>
        <w:rPr>
          <w:sz w:val="24"/>
          <w:szCs w:val="24"/>
        </w:rPr>
      </w:pPr>
      <w:r w:rsidRPr="00F1192C">
        <w:rPr>
          <w:rStyle w:val="CharStyle16"/>
          <w:sz w:val="24"/>
          <w:szCs w:val="24"/>
        </w:rPr>
        <w:t>Paslaugų teikėjas</w:t>
      </w:r>
      <w:r w:rsidRPr="00F1192C" w:rsidDel="00F1192C">
        <w:rPr>
          <w:rStyle w:val="CharStyle16"/>
          <w:sz w:val="24"/>
          <w:szCs w:val="24"/>
        </w:rPr>
        <w:t xml:space="preserve"> </w:t>
      </w:r>
      <w:r w:rsidR="00F41433" w:rsidRPr="000F03FB">
        <w:rPr>
          <w:rStyle w:val="CharStyle16"/>
          <w:sz w:val="24"/>
          <w:szCs w:val="24"/>
        </w:rPr>
        <w:t xml:space="preserve"> turi teisę</w:t>
      </w:r>
      <w:r w:rsidR="00F41433" w:rsidRPr="000F03FB">
        <w:rPr>
          <w:sz w:val="24"/>
          <w:szCs w:val="24"/>
        </w:rPr>
        <w:t>:</w:t>
      </w:r>
    </w:p>
    <w:p w14:paraId="5938628C" w14:textId="17F383B4" w:rsidR="00F41433" w:rsidRPr="000F03FB" w:rsidRDefault="005A7C45" w:rsidP="00AC4E9B">
      <w:pPr>
        <w:pStyle w:val="Style2"/>
        <w:numPr>
          <w:ilvl w:val="2"/>
          <w:numId w:val="17"/>
        </w:numPr>
        <w:shd w:val="clear" w:color="auto" w:fill="auto"/>
        <w:tabs>
          <w:tab w:val="left" w:pos="1134"/>
        </w:tabs>
        <w:spacing w:before="0" w:after="0" w:line="240" w:lineRule="auto"/>
        <w:ind w:left="0" w:firstLine="709"/>
        <w:rPr>
          <w:sz w:val="24"/>
          <w:szCs w:val="24"/>
        </w:rPr>
      </w:pPr>
      <w:r>
        <w:rPr>
          <w:sz w:val="24"/>
          <w:szCs w:val="24"/>
        </w:rPr>
        <w:t xml:space="preserve"> </w:t>
      </w:r>
      <w:r w:rsidR="00F41433" w:rsidRPr="000F03FB">
        <w:rPr>
          <w:sz w:val="24"/>
          <w:szCs w:val="24"/>
        </w:rPr>
        <w:t>minėti Sutarties vykdymo faktą ir Sutarties objektą savo kvalifikacijos pagrindimo tikslais dalyvaudamas viešuosiuose pirkimuose ir konkursuose;</w:t>
      </w:r>
    </w:p>
    <w:p w14:paraId="63297C42" w14:textId="74105CAA" w:rsidR="00F41433" w:rsidRPr="000F03FB" w:rsidRDefault="005A7C45" w:rsidP="00AC4E9B">
      <w:pPr>
        <w:pStyle w:val="Style2"/>
        <w:numPr>
          <w:ilvl w:val="2"/>
          <w:numId w:val="17"/>
        </w:numPr>
        <w:shd w:val="clear" w:color="auto" w:fill="auto"/>
        <w:tabs>
          <w:tab w:val="left" w:pos="1134"/>
        </w:tabs>
        <w:spacing w:before="0" w:after="0" w:line="240" w:lineRule="auto"/>
        <w:ind w:left="0" w:firstLine="709"/>
        <w:rPr>
          <w:sz w:val="24"/>
          <w:szCs w:val="24"/>
        </w:rPr>
      </w:pPr>
      <w:r>
        <w:rPr>
          <w:sz w:val="24"/>
          <w:szCs w:val="24"/>
        </w:rPr>
        <w:t xml:space="preserve"> </w:t>
      </w:r>
      <w:r w:rsidR="00F41433" w:rsidRPr="000F03FB">
        <w:rPr>
          <w:sz w:val="24"/>
          <w:szCs w:val="24"/>
        </w:rPr>
        <w:t xml:space="preserve">Sutarties ir jos priedų turinį atskleisti </w:t>
      </w:r>
      <w:r w:rsidR="00F1192C" w:rsidRPr="00F1192C">
        <w:rPr>
          <w:sz w:val="24"/>
          <w:szCs w:val="24"/>
        </w:rPr>
        <w:t>Paslaugų teikėj</w:t>
      </w:r>
      <w:r w:rsidR="00F1192C">
        <w:rPr>
          <w:sz w:val="24"/>
          <w:szCs w:val="24"/>
        </w:rPr>
        <w:t>o</w:t>
      </w:r>
      <w:r w:rsidR="00F41433" w:rsidRPr="000F03FB">
        <w:rPr>
          <w:sz w:val="24"/>
          <w:szCs w:val="24"/>
        </w:rPr>
        <w:t xml:space="preserve"> bankams, draudimo bendrovėms, auditoriams, advokatams, su kuriais </w:t>
      </w:r>
      <w:r w:rsidR="00F1192C" w:rsidRPr="00F1192C">
        <w:rPr>
          <w:sz w:val="24"/>
          <w:szCs w:val="24"/>
        </w:rPr>
        <w:t>Paslaugų teikėjas</w:t>
      </w:r>
      <w:r w:rsidR="00F41433" w:rsidRPr="000F03FB">
        <w:rPr>
          <w:sz w:val="24"/>
          <w:szCs w:val="24"/>
        </w:rPr>
        <w:t xml:space="preserve"> yra sudaręs konfidencialios informacijos apsaugos susitarimus.</w:t>
      </w:r>
    </w:p>
    <w:p w14:paraId="4990E34A" w14:textId="77777777" w:rsidR="00F41433" w:rsidRPr="000F03FB" w:rsidRDefault="00F41433" w:rsidP="00AC4E9B">
      <w:pPr>
        <w:pStyle w:val="Style2"/>
        <w:numPr>
          <w:ilvl w:val="1"/>
          <w:numId w:val="17"/>
        </w:numPr>
        <w:shd w:val="clear" w:color="auto" w:fill="auto"/>
        <w:tabs>
          <w:tab w:val="left" w:pos="567"/>
          <w:tab w:val="left" w:pos="993"/>
        </w:tabs>
        <w:spacing w:before="0" w:after="0" w:line="240" w:lineRule="auto"/>
        <w:ind w:left="0" w:firstLine="567"/>
        <w:rPr>
          <w:sz w:val="24"/>
          <w:szCs w:val="24"/>
        </w:rPr>
      </w:pPr>
      <w:r w:rsidRPr="000F03FB">
        <w:rPr>
          <w:rStyle w:val="CharStyle16"/>
          <w:sz w:val="24"/>
          <w:szCs w:val="24"/>
        </w:rPr>
        <w:t>Užsakovas įsipareigoja:</w:t>
      </w:r>
    </w:p>
    <w:p w14:paraId="566C7CA0" w14:textId="32BFE284" w:rsidR="00F41433" w:rsidRPr="000F03FB" w:rsidRDefault="005A7C45" w:rsidP="00AC4E9B">
      <w:pPr>
        <w:pStyle w:val="Style2"/>
        <w:numPr>
          <w:ilvl w:val="2"/>
          <w:numId w:val="17"/>
        </w:numPr>
        <w:shd w:val="clear" w:color="auto" w:fill="auto"/>
        <w:tabs>
          <w:tab w:val="left" w:pos="1134"/>
        </w:tabs>
        <w:spacing w:before="0" w:after="0" w:line="240" w:lineRule="auto"/>
        <w:ind w:left="0" w:firstLine="709"/>
        <w:rPr>
          <w:sz w:val="24"/>
          <w:szCs w:val="24"/>
        </w:rPr>
      </w:pPr>
      <w:r>
        <w:rPr>
          <w:sz w:val="24"/>
          <w:szCs w:val="24"/>
        </w:rPr>
        <w:t xml:space="preserve"> </w:t>
      </w:r>
      <w:r w:rsidR="00F41433" w:rsidRPr="000F03FB">
        <w:rPr>
          <w:sz w:val="24"/>
          <w:szCs w:val="24"/>
        </w:rPr>
        <w:t xml:space="preserve">šioje Sutartyje nustatytomis sąlygomis ir tvarka sumokėti </w:t>
      </w:r>
      <w:r w:rsidR="00F1192C" w:rsidRPr="00F1192C">
        <w:rPr>
          <w:sz w:val="24"/>
          <w:szCs w:val="24"/>
        </w:rPr>
        <w:t>Paslaugų teikėj</w:t>
      </w:r>
      <w:r w:rsidR="00F1192C">
        <w:rPr>
          <w:sz w:val="24"/>
          <w:szCs w:val="24"/>
        </w:rPr>
        <w:t>ui</w:t>
      </w:r>
      <w:r w:rsidR="00F41433" w:rsidRPr="000F03FB">
        <w:rPr>
          <w:sz w:val="24"/>
          <w:szCs w:val="24"/>
        </w:rPr>
        <w:t xml:space="preserve"> Sutartyje nustatytais įkainiais už tinkamai suteiktas Paslaugas;</w:t>
      </w:r>
    </w:p>
    <w:p w14:paraId="1AF5F1CD" w14:textId="0661A611" w:rsidR="00F41433" w:rsidRPr="000F03FB" w:rsidRDefault="005A7C45" w:rsidP="00AC4E9B">
      <w:pPr>
        <w:pStyle w:val="Style2"/>
        <w:numPr>
          <w:ilvl w:val="2"/>
          <w:numId w:val="17"/>
        </w:numPr>
        <w:shd w:val="clear" w:color="auto" w:fill="auto"/>
        <w:tabs>
          <w:tab w:val="left" w:pos="1134"/>
        </w:tabs>
        <w:spacing w:before="0" w:after="0" w:line="240" w:lineRule="auto"/>
        <w:ind w:left="0" w:firstLine="709"/>
        <w:rPr>
          <w:sz w:val="24"/>
          <w:szCs w:val="24"/>
        </w:rPr>
      </w:pPr>
      <w:r>
        <w:rPr>
          <w:sz w:val="24"/>
          <w:szCs w:val="24"/>
        </w:rPr>
        <w:t xml:space="preserve"> </w:t>
      </w:r>
      <w:r w:rsidR="00F1192C" w:rsidRPr="00F1192C">
        <w:rPr>
          <w:sz w:val="24"/>
          <w:szCs w:val="24"/>
        </w:rPr>
        <w:t>Paslaugų teikėj</w:t>
      </w:r>
      <w:r w:rsidR="00F1192C">
        <w:rPr>
          <w:sz w:val="24"/>
          <w:szCs w:val="24"/>
        </w:rPr>
        <w:t>ui</w:t>
      </w:r>
      <w:r w:rsidR="00F41433" w:rsidRPr="000F03FB">
        <w:rPr>
          <w:sz w:val="24"/>
          <w:szCs w:val="24"/>
        </w:rPr>
        <w:t xml:space="preserve"> sudaryti visas sąlygas, suteikti reikiamą informaciją ir dokumentus, būtinus Paslaugoms teikti;</w:t>
      </w:r>
    </w:p>
    <w:p w14:paraId="6849F99F" w14:textId="6B2C91EC" w:rsidR="00F41433" w:rsidRPr="000F03FB" w:rsidRDefault="005A7C45" w:rsidP="00AC4E9B">
      <w:pPr>
        <w:pStyle w:val="Style2"/>
        <w:numPr>
          <w:ilvl w:val="2"/>
          <w:numId w:val="17"/>
        </w:numPr>
        <w:shd w:val="clear" w:color="auto" w:fill="auto"/>
        <w:tabs>
          <w:tab w:val="left" w:pos="1134"/>
        </w:tabs>
        <w:spacing w:before="0" w:after="0" w:line="240" w:lineRule="auto"/>
        <w:ind w:left="0" w:firstLine="709"/>
        <w:rPr>
          <w:sz w:val="24"/>
          <w:szCs w:val="24"/>
        </w:rPr>
      </w:pPr>
      <w:r>
        <w:rPr>
          <w:sz w:val="24"/>
          <w:szCs w:val="24"/>
        </w:rPr>
        <w:t xml:space="preserve"> </w:t>
      </w:r>
      <w:r w:rsidR="00F41433" w:rsidRPr="000F03FB">
        <w:rPr>
          <w:sz w:val="24"/>
          <w:szCs w:val="24"/>
        </w:rPr>
        <w:t>tinkamai vykdyti kitus įsipareigojimus, numatytus Sutartyje ir galiojančiuose Lietuvos Respublikos teisės aktuose.</w:t>
      </w:r>
    </w:p>
    <w:p w14:paraId="78FA32C8" w14:textId="77777777" w:rsidR="00F41433" w:rsidRPr="000F03FB" w:rsidRDefault="00F41433" w:rsidP="00AC4E9B">
      <w:pPr>
        <w:pStyle w:val="Style2"/>
        <w:numPr>
          <w:ilvl w:val="1"/>
          <w:numId w:val="17"/>
        </w:numPr>
        <w:shd w:val="clear" w:color="auto" w:fill="auto"/>
        <w:tabs>
          <w:tab w:val="left" w:pos="1134"/>
        </w:tabs>
        <w:spacing w:before="0" w:after="0" w:line="240" w:lineRule="auto"/>
        <w:rPr>
          <w:sz w:val="24"/>
          <w:szCs w:val="24"/>
        </w:rPr>
      </w:pPr>
      <w:r w:rsidRPr="000F03FB">
        <w:rPr>
          <w:rStyle w:val="CharStyle16"/>
          <w:sz w:val="24"/>
          <w:szCs w:val="24"/>
        </w:rPr>
        <w:t>Užsakovas turi teisę:</w:t>
      </w:r>
    </w:p>
    <w:p w14:paraId="317B23AF" w14:textId="27E6E9F8" w:rsidR="00F41433" w:rsidRPr="000F03FB" w:rsidRDefault="005A7C45" w:rsidP="00AC4E9B">
      <w:pPr>
        <w:pStyle w:val="Style2"/>
        <w:numPr>
          <w:ilvl w:val="2"/>
          <w:numId w:val="17"/>
        </w:numPr>
        <w:shd w:val="clear" w:color="auto" w:fill="auto"/>
        <w:tabs>
          <w:tab w:val="left" w:pos="1134"/>
        </w:tabs>
        <w:spacing w:before="0" w:after="0" w:line="240" w:lineRule="auto"/>
        <w:ind w:left="0" w:firstLine="709"/>
        <w:rPr>
          <w:sz w:val="24"/>
          <w:szCs w:val="24"/>
        </w:rPr>
      </w:pPr>
      <w:r>
        <w:rPr>
          <w:sz w:val="24"/>
          <w:szCs w:val="24"/>
        </w:rPr>
        <w:t xml:space="preserve"> </w:t>
      </w:r>
      <w:r w:rsidR="00F41433" w:rsidRPr="000F03FB">
        <w:rPr>
          <w:sz w:val="24"/>
          <w:szCs w:val="24"/>
        </w:rPr>
        <w:t xml:space="preserve">duoti nurodymus </w:t>
      </w:r>
      <w:r w:rsidR="00F1192C" w:rsidRPr="00F1192C">
        <w:rPr>
          <w:sz w:val="24"/>
          <w:szCs w:val="24"/>
        </w:rPr>
        <w:t>Paslaugų teikėj</w:t>
      </w:r>
      <w:r w:rsidR="00F1192C">
        <w:rPr>
          <w:sz w:val="24"/>
          <w:szCs w:val="24"/>
        </w:rPr>
        <w:t>ui</w:t>
      </w:r>
      <w:r w:rsidR="00F41433" w:rsidRPr="000F03FB">
        <w:rPr>
          <w:sz w:val="24"/>
          <w:szCs w:val="24"/>
        </w:rPr>
        <w:t xml:space="preserve"> ir pateikti papildomus dokumentus, jeigu tai būtina tinkamam šios Sutarties įvykdymui ir (arba) jos trūkumų pašalinimui;</w:t>
      </w:r>
    </w:p>
    <w:p w14:paraId="5C14C252" w14:textId="60AAA3D6" w:rsidR="00F41433" w:rsidRPr="000F03FB" w:rsidRDefault="005A7C45" w:rsidP="00AC4E9B">
      <w:pPr>
        <w:pStyle w:val="Style2"/>
        <w:numPr>
          <w:ilvl w:val="2"/>
          <w:numId w:val="17"/>
        </w:numPr>
        <w:shd w:val="clear" w:color="auto" w:fill="auto"/>
        <w:tabs>
          <w:tab w:val="left" w:pos="1134"/>
        </w:tabs>
        <w:spacing w:before="0" w:after="0" w:line="240" w:lineRule="auto"/>
        <w:ind w:left="0" w:firstLine="709"/>
        <w:rPr>
          <w:sz w:val="24"/>
          <w:szCs w:val="24"/>
        </w:rPr>
      </w:pPr>
      <w:r>
        <w:rPr>
          <w:sz w:val="24"/>
          <w:szCs w:val="24"/>
        </w:rPr>
        <w:t xml:space="preserve"> </w:t>
      </w:r>
      <w:r w:rsidR="00F41433" w:rsidRPr="000F03FB">
        <w:rPr>
          <w:sz w:val="24"/>
          <w:szCs w:val="24"/>
        </w:rPr>
        <w:t xml:space="preserve">kontroliuoti </w:t>
      </w:r>
      <w:r w:rsidR="00F1192C" w:rsidRPr="00F1192C">
        <w:rPr>
          <w:sz w:val="24"/>
          <w:szCs w:val="24"/>
        </w:rPr>
        <w:t>Paslaugų teikėj</w:t>
      </w:r>
      <w:r w:rsidR="00F1192C">
        <w:rPr>
          <w:sz w:val="24"/>
          <w:szCs w:val="24"/>
        </w:rPr>
        <w:t>o</w:t>
      </w:r>
      <w:r w:rsidR="00F41433" w:rsidRPr="000F03FB">
        <w:rPr>
          <w:sz w:val="24"/>
          <w:szCs w:val="24"/>
        </w:rPr>
        <w:t xml:space="preserve"> įsipareigojimų pagal šią Sutartį vykdymą;</w:t>
      </w:r>
    </w:p>
    <w:p w14:paraId="236FA426" w14:textId="0D5C334B" w:rsidR="00F41433" w:rsidRPr="000F03FB" w:rsidRDefault="005A7C45" w:rsidP="00AC4E9B">
      <w:pPr>
        <w:pStyle w:val="Style2"/>
        <w:numPr>
          <w:ilvl w:val="2"/>
          <w:numId w:val="17"/>
        </w:numPr>
        <w:shd w:val="clear" w:color="auto" w:fill="auto"/>
        <w:tabs>
          <w:tab w:val="left" w:pos="1134"/>
        </w:tabs>
        <w:spacing w:before="0" w:after="0" w:line="240" w:lineRule="auto"/>
        <w:ind w:left="0" w:firstLine="709"/>
        <w:rPr>
          <w:sz w:val="24"/>
          <w:szCs w:val="24"/>
        </w:rPr>
      </w:pPr>
      <w:r>
        <w:rPr>
          <w:sz w:val="24"/>
          <w:szCs w:val="24"/>
        </w:rPr>
        <w:t xml:space="preserve"> </w:t>
      </w:r>
      <w:r w:rsidR="00F41433" w:rsidRPr="000F03FB">
        <w:rPr>
          <w:sz w:val="24"/>
          <w:szCs w:val="24"/>
        </w:rPr>
        <w:t>neapmokėti ne per informacinę sistemą „E. sąskaita“ pateiktų PVM sąskaitų faktūrų;</w:t>
      </w:r>
    </w:p>
    <w:p w14:paraId="0CF90FEA" w14:textId="252882F7" w:rsidR="00F41433" w:rsidRPr="000F03FB" w:rsidRDefault="005A7C45" w:rsidP="00AC4E9B">
      <w:pPr>
        <w:pStyle w:val="Style2"/>
        <w:numPr>
          <w:ilvl w:val="2"/>
          <w:numId w:val="17"/>
        </w:numPr>
        <w:shd w:val="clear" w:color="auto" w:fill="auto"/>
        <w:tabs>
          <w:tab w:val="left" w:pos="1134"/>
        </w:tabs>
        <w:spacing w:before="0" w:after="0" w:line="240" w:lineRule="auto"/>
        <w:ind w:left="0" w:firstLine="709"/>
        <w:rPr>
          <w:sz w:val="24"/>
          <w:szCs w:val="24"/>
        </w:rPr>
      </w:pPr>
      <w:r>
        <w:rPr>
          <w:sz w:val="24"/>
          <w:szCs w:val="24"/>
        </w:rPr>
        <w:t xml:space="preserve"> </w:t>
      </w:r>
      <w:r w:rsidR="00F41433" w:rsidRPr="000F03FB">
        <w:rPr>
          <w:sz w:val="24"/>
          <w:szCs w:val="24"/>
        </w:rPr>
        <w:t xml:space="preserve">teikti informaciją apie Sutarties turinį bei ją vykdančių </w:t>
      </w:r>
      <w:r w:rsidR="00F1192C" w:rsidRPr="00F1192C">
        <w:rPr>
          <w:sz w:val="24"/>
          <w:szCs w:val="24"/>
        </w:rPr>
        <w:t>Paslaugų teikėj</w:t>
      </w:r>
      <w:r w:rsidR="00F1192C">
        <w:rPr>
          <w:sz w:val="24"/>
          <w:szCs w:val="24"/>
        </w:rPr>
        <w:t>o</w:t>
      </w:r>
      <w:r w:rsidR="00F1192C" w:rsidRPr="00F1192C" w:rsidDel="00F1192C">
        <w:rPr>
          <w:sz w:val="24"/>
          <w:szCs w:val="24"/>
        </w:rPr>
        <w:t xml:space="preserve"> </w:t>
      </w:r>
      <w:r w:rsidR="00F41433" w:rsidRPr="000F03FB">
        <w:rPr>
          <w:sz w:val="24"/>
          <w:szCs w:val="24"/>
        </w:rPr>
        <w:t>ir Užsakovo duomenis asmenims, kurie pagal galiojančius teisės aktus turi teisę tokią informaciją gauti;</w:t>
      </w:r>
    </w:p>
    <w:p w14:paraId="49E429C5" w14:textId="1E34F27B" w:rsidR="00F41433" w:rsidRPr="000F03FB" w:rsidRDefault="005A7C45" w:rsidP="00AC4E9B">
      <w:pPr>
        <w:pStyle w:val="Style2"/>
        <w:numPr>
          <w:ilvl w:val="2"/>
          <w:numId w:val="17"/>
        </w:numPr>
        <w:shd w:val="clear" w:color="auto" w:fill="auto"/>
        <w:tabs>
          <w:tab w:val="left" w:pos="1134"/>
        </w:tabs>
        <w:spacing w:before="0" w:after="0" w:line="240" w:lineRule="auto"/>
        <w:ind w:left="0" w:firstLine="709"/>
        <w:rPr>
          <w:sz w:val="24"/>
          <w:szCs w:val="24"/>
        </w:rPr>
      </w:pPr>
      <w:r>
        <w:rPr>
          <w:sz w:val="24"/>
          <w:szCs w:val="24"/>
        </w:rPr>
        <w:t xml:space="preserve"> </w:t>
      </w:r>
      <w:r w:rsidR="00F41433" w:rsidRPr="000F03FB">
        <w:rPr>
          <w:sz w:val="24"/>
          <w:szCs w:val="24"/>
        </w:rPr>
        <w:t>turi ir kitas teises, numatytas Sutartyje ir Lietuvos Respublikos galiojančiuose teisės aktuose.</w:t>
      </w:r>
    </w:p>
    <w:p w14:paraId="51235962" w14:textId="77777777" w:rsidR="00F41433" w:rsidRPr="000F03FB" w:rsidRDefault="00F41433" w:rsidP="00F41433">
      <w:pPr>
        <w:ind w:firstLine="709"/>
        <w:jc w:val="both"/>
      </w:pPr>
    </w:p>
    <w:p w14:paraId="40F732B4" w14:textId="574E3C4C" w:rsidR="00A21CEC" w:rsidRPr="008612A2" w:rsidRDefault="00F41433" w:rsidP="008612A2">
      <w:pPr>
        <w:pStyle w:val="Style14"/>
        <w:keepNext/>
        <w:keepLines/>
        <w:numPr>
          <w:ilvl w:val="0"/>
          <w:numId w:val="17"/>
        </w:numPr>
        <w:shd w:val="clear" w:color="auto" w:fill="auto"/>
        <w:tabs>
          <w:tab w:val="left" w:pos="993"/>
          <w:tab w:val="left" w:pos="3749"/>
        </w:tabs>
        <w:spacing w:before="0" w:after="0" w:line="240" w:lineRule="auto"/>
        <w:ind w:hanging="153"/>
        <w:jc w:val="center"/>
        <w:outlineLvl w:val="9"/>
        <w:rPr>
          <w:vanish/>
        </w:rPr>
      </w:pPr>
      <w:bookmarkStart w:id="3" w:name="bookmark2"/>
      <w:r w:rsidRPr="000F03FB">
        <w:rPr>
          <w:sz w:val="24"/>
          <w:szCs w:val="24"/>
        </w:rPr>
        <w:t>ŠALIŲ ATSAKOMYBĖ</w:t>
      </w:r>
    </w:p>
    <w:bookmarkEnd w:id="3"/>
    <w:p w14:paraId="6F6C180F" w14:textId="5CEE1AA1" w:rsidR="00F41433" w:rsidRPr="00B2451F" w:rsidRDefault="00F41433" w:rsidP="00B2451F">
      <w:pPr>
        <w:jc w:val="both"/>
      </w:pPr>
    </w:p>
    <w:p w14:paraId="35807ADD" w14:textId="77777777" w:rsidR="00F41433" w:rsidRPr="00B2451F" w:rsidRDefault="00F41433" w:rsidP="00B2451F">
      <w:pPr>
        <w:jc w:val="both"/>
      </w:pPr>
    </w:p>
    <w:p w14:paraId="211F75D8" w14:textId="31062FF5" w:rsidR="00AE49B2" w:rsidRPr="000F03FB" w:rsidRDefault="00AE49B2" w:rsidP="00B2451F">
      <w:pPr>
        <w:pStyle w:val="Sraopastraipa"/>
        <w:numPr>
          <w:ilvl w:val="1"/>
          <w:numId w:val="17"/>
        </w:numPr>
        <w:ind w:left="0" w:firstLine="567"/>
        <w:jc w:val="both"/>
      </w:pPr>
      <w:r w:rsidRPr="000F03FB">
        <w:t xml:space="preserve">Sutarties įvykdymas užtikrinamas Lietuvos Respublikos civiliniame kodekse numatytu prievolių įvykdymo užtikrinimo būdu – netesybomis. Jeigu </w:t>
      </w:r>
      <w:r w:rsidR="00F1192C" w:rsidRPr="00F1192C">
        <w:t>Paslaugų teikėjas</w:t>
      </w:r>
      <w:r w:rsidRPr="000F03FB">
        <w:t xml:space="preserve"> nesuteiks Paslaugų, jas suteiks netinkamai arba kitaip nevykdys Sutartyje nustatytų įsipareigojimų, turės sumokėti 4 000 </w:t>
      </w:r>
      <w:r w:rsidR="00B6104C">
        <w:t>E</w:t>
      </w:r>
      <w:r w:rsidRPr="000F03FB">
        <w:t xml:space="preserve">ur </w:t>
      </w:r>
      <w:r w:rsidRPr="000F03FB">
        <w:lastRenderedPageBreak/>
        <w:t xml:space="preserve">(keturių tūkstančių eurų) dydžio baudą. Baudos sumokėjimas neturi būti siejamas su visišku Užsakovo patirtų nuostolių atlyginimu ir neatleidžia </w:t>
      </w:r>
      <w:r w:rsidR="00F1192C" w:rsidRPr="00F1192C">
        <w:t>Paslaugų teikėj</w:t>
      </w:r>
      <w:r w:rsidR="00F1192C">
        <w:t>o</w:t>
      </w:r>
      <w:r w:rsidRPr="000F03FB">
        <w:t xml:space="preserve"> nuo pareigos juos visiškai atlyginti.</w:t>
      </w:r>
    </w:p>
    <w:p w14:paraId="77C7D716" w14:textId="1610E5FF" w:rsidR="00F41433" w:rsidRPr="000F03FB" w:rsidRDefault="00F41433" w:rsidP="00AC4E9B">
      <w:pPr>
        <w:pStyle w:val="Style2"/>
        <w:numPr>
          <w:ilvl w:val="1"/>
          <w:numId w:val="17"/>
        </w:numPr>
        <w:shd w:val="clear" w:color="auto" w:fill="auto"/>
        <w:tabs>
          <w:tab w:val="left" w:pos="567"/>
          <w:tab w:val="left" w:pos="993"/>
        </w:tabs>
        <w:spacing w:before="0" w:after="0" w:line="240" w:lineRule="auto"/>
        <w:ind w:left="0" w:firstLine="567"/>
        <w:rPr>
          <w:sz w:val="24"/>
          <w:szCs w:val="24"/>
        </w:rPr>
      </w:pPr>
      <w:r w:rsidRPr="000F03FB">
        <w:rPr>
          <w:sz w:val="24"/>
          <w:szCs w:val="24"/>
        </w:rPr>
        <w:t xml:space="preserve">Užsakovui per Sutartyje nustatytą terminą nesumokėjus už tinkamai suteiktas ir priimtas Paslaugas, </w:t>
      </w:r>
      <w:r w:rsidR="00F1192C" w:rsidRPr="00F1192C">
        <w:rPr>
          <w:sz w:val="24"/>
          <w:szCs w:val="24"/>
        </w:rPr>
        <w:t>Paslaugų teikėjas</w:t>
      </w:r>
      <w:r w:rsidRPr="000F03FB">
        <w:rPr>
          <w:sz w:val="24"/>
          <w:szCs w:val="24"/>
        </w:rPr>
        <w:t>, pateikęs raš</w:t>
      </w:r>
      <w:r w:rsidR="0048293F" w:rsidRPr="000F03FB">
        <w:rPr>
          <w:sz w:val="24"/>
          <w:szCs w:val="24"/>
        </w:rPr>
        <w:t>ytinį</w:t>
      </w:r>
      <w:r w:rsidRPr="000F03FB">
        <w:rPr>
          <w:sz w:val="24"/>
          <w:szCs w:val="24"/>
        </w:rPr>
        <w:t xml:space="preserve"> įspėjimą Užsakovui ir nesumažindamas kitų savo teisių gynimo priemonių, numatytų šioje Sutartyje, gali pareikalauti Užsakovo mokėti 0,02 procentų dydžio delspinigius nuo vėluojamos sumokėti sumos už kiekvieną termino praleidimo dieną.</w:t>
      </w:r>
    </w:p>
    <w:p w14:paraId="5916047B" w14:textId="29349758" w:rsidR="00F41433" w:rsidRPr="000F03FB" w:rsidRDefault="00F41433" w:rsidP="00AC4E9B">
      <w:pPr>
        <w:pStyle w:val="Style2"/>
        <w:numPr>
          <w:ilvl w:val="1"/>
          <w:numId w:val="17"/>
        </w:numPr>
        <w:shd w:val="clear" w:color="auto" w:fill="auto"/>
        <w:tabs>
          <w:tab w:val="left" w:pos="567"/>
          <w:tab w:val="left" w:pos="993"/>
        </w:tabs>
        <w:spacing w:before="0" w:after="0" w:line="240" w:lineRule="auto"/>
        <w:ind w:left="0" w:firstLine="567"/>
        <w:rPr>
          <w:sz w:val="24"/>
          <w:szCs w:val="24"/>
        </w:rPr>
      </w:pPr>
      <w:r w:rsidRPr="000F03FB">
        <w:rPr>
          <w:sz w:val="24"/>
          <w:szCs w:val="24"/>
        </w:rPr>
        <w:t xml:space="preserve">Jei </w:t>
      </w:r>
      <w:r w:rsidR="00F1192C" w:rsidRPr="00F1192C">
        <w:rPr>
          <w:sz w:val="24"/>
          <w:szCs w:val="24"/>
        </w:rPr>
        <w:t>Paslaugų teikėjas</w:t>
      </w:r>
      <w:r w:rsidRPr="000F03FB">
        <w:rPr>
          <w:sz w:val="24"/>
          <w:szCs w:val="24"/>
        </w:rPr>
        <w:t xml:space="preserve"> nutraukia Sutartį prieš terminą arba Užsakovui nutraukus Sutartį dėl </w:t>
      </w:r>
      <w:r w:rsidR="00F1192C" w:rsidRPr="00F1192C">
        <w:rPr>
          <w:sz w:val="24"/>
          <w:szCs w:val="24"/>
        </w:rPr>
        <w:t>Paslaugų teikėj</w:t>
      </w:r>
      <w:r w:rsidR="00F1192C">
        <w:rPr>
          <w:sz w:val="24"/>
          <w:szCs w:val="24"/>
        </w:rPr>
        <w:t>o</w:t>
      </w:r>
      <w:r w:rsidRPr="000F03FB">
        <w:rPr>
          <w:sz w:val="24"/>
          <w:szCs w:val="24"/>
        </w:rPr>
        <w:t xml:space="preserve"> kaltės – šiam nesilaikant Sutarties sąlygų ir joje prisiimtų įsipareigojimų, </w:t>
      </w:r>
      <w:r w:rsidR="00F1192C" w:rsidRPr="00F1192C">
        <w:rPr>
          <w:sz w:val="24"/>
          <w:szCs w:val="24"/>
        </w:rPr>
        <w:t>Paslaugų teikėjas</w:t>
      </w:r>
      <w:r w:rsidRPr="000F03FB">
        <w:rPr>
          <w:sz w:val="24"/>
          <w:szCs w:val="24"/>
        </w:rPr>
        <w:t xml:space="preserve"> per 7 (septynias) darbo dienas taip pat turi sumokėti Užsakovui 4 000 </w:t>
      </w:r>
      <w:r w:rsidR="00B6104C">
        <w:rPr>
          <w:sz w:val="24"/>
          <w:szCs w:val="24"/>
        </w:rPr>
        <w:t>E</w:t>
      </w:r>
      <w:r w:rsidRPr="000F03FB">
        <w:rPr>
          <w:sz w:val="24"/>
          <w:szCs w:val="24"/>
        </w:rPr>
        <w:t xml:space="preserve">ur (keturių tūkstančių eurų) baudą, kurios sumokėjimas neatleidžia </w:t>
      </w:r>
      <w:r w:rsidR="00F1192C" w:rsidRPr="00F1192C">
        <w:rPr>
          <w:sz w:val="24"/>
          <w:szCs w:val="24"/>
        </w:rPr>
        <w:t>Paslaugų teikėj</w:t>
      </w:r>
      <w:r w:rsidR="00F1192C">
        <w:rPr>
          <w:sz w:val="24"/>
          <w:szCs w:val="24"/>
        </w:rPr>
        <w:t>o</w:t>
      </w:r>
      <w:r w:rsidRPr="000F03FB">
        <w:rPr>
          <w:sz w:val="24"/>
          <w:szCs w:val="24"/>
        </w:rPr>
        <w:t xml:space="preserve"> nuo pareigos atlyginti visus Užsakovo patirtus nuostolius, tiek kiek patirti nuostoliai viršija baudą.</w:t>
      </w:r>
    </w:p>
    <w:p w14:paraId="3CB6C118" w14:textId="2DB0B0F6" w:rsidR="00F41433" w:rsidRPr="000F03FB" w:rsidRDefault="00F1192C" w:rsidP="00AC4E9B">
      <w:pPr>
        <w:pStyle w:val="Style2"/>
        <w:numPr>
          <w:ilvl w:val="1"/>
          <w:numId w:val="17"/>
        </w:numPr>
        <w:shd w:val="clear" w:color="auto" w:fill="auto"/>
        <w:tabs>
          <w:tab w:val="left" w:pos="567"/>
          <w:tab w:val="left" w:pos="993"/>
        </w:tabs>
        <w:spacing w:before="0" w:after="0" w:line="240" w:lineRule="auto"/>
        <w:ind w:left="0" w:firstLine="567"/>
        <w:rPr>
          <w:sz w:val="24"/>
          <w:szCs w:val="24"/>
        </w:rPr>
      </w:pPr>
      <w:bookmarkStart w:id="4" w:name="_Hlk42859994"/>
      <w:r w:rsidRPr="00F1192C">
        <w:rPr>
          <w:sz w:val="24"/>
          <w:szCs w:val="24"/>
        </w:rPr>
        <w:t>Paslaugų teikėjas</w:t>
      </w:r>
      <w:bookmarkEnd w:id="4"/>
      <w:r w:rsidR="00F41433" w:rsidRPr="000F03FB">
        <w:rPr>
          <w:sz w:val="24"/>
          <w:szCs w:val="24"/>
        </w:rPr>
        <w:t xml:space="preserve"> neatsako už Užsakovo nuostolius, atsiradusius dėl techninių gedimų ne </w:t>
      </w:r>
      <w:r w:rsidRPr="00F1192C">
        <w:rPr>
          <w:sz w:val="24"/>
          <w:szCs w:val="24"/>
        </w:rPr>
        <w:t>Paslaugų teikėj</w:t>
      </w:r>
      <w:r>
        <w:rPr>
          <w:sz w:val="24"/>
          <w:szCs w:val="24"/>
        </w:rPr>
        <w:t>o</w:t>
      </w:r>
      <w:r w:rsidRPr="00F1192C" w:rsidDel="00F1192C">
        <w:rPr>
          <w:sz w:val="24"/>
          <w:szCs w:val="24"/>
        </w:rPr>
        <w:t xml:space="preserve"> </w:t>
      </w:r>
      <w:r w:rsidR="00F41433" w:rsidRPr="000F03FB">
        <w:rPr>
          <w:sz w:val="24"/>
          <w:szCs w:val="24"/>
        </w:rPr>
        <w:t>atsakomybėje esančioje infrastruktūroje.</w:t>
      </w:r>
    </w:p>
    <w:p w14:paraId="4A1A8A76" w14:textId="77777777" w:rsidR="00F41433" w:rsidRPr="000F03FB" w:rsidRDefault="00F41433" w:rsidP="00AC4E9B">
      <w:pPr>
        <w:pStyle w:val="Style2"/>
        <w:numPr>
          <w:ilvl w:val="1"/>
          <w:numId w:val="17"/>
        </w:numPr>
        <w:shd w:val="clear" w:color="auto" w:fill="auto"/>
        <w:tabs>
          <w:tab w:val="left" w:pos="567"/>
          <w:tab w:val="left" w:pos="993"/>
        </w:tabs>
        <w:spacing w:before="0" w:after="0" w:line="240" w:lineRule="auto"/>
        <w:ind w:left="0" w:firstLine="567"/>
        <w:rPr>
          <w:sz w:val="24"/>
          <w:szCs w:val="24"/>
        </w:rPr>
      </w:pPr>
      <w:r w:rsidRPr="000F03FB">
        <w:rPr>
          <w:sz w:val="24"/>
          <w:szCs w:val="24"/>
        </w:rPr>
        <w:t xml:space="preserve">Atskirų Sutarties sąlygų neįvykdymas ar </w:t>
      </w:r>
      <w:proofErr w:type="spellStart"/>
      <w:r w:rsidRPr="000F03FB">
        <w:rPr>
          <w:sz w:val="24"/>
          <w:szCs w:val="24"/>
        </w:rPr>
        <w:t>nereikalavimas</w:t>
      </w:r>
      <w:proofErr w:type="spellEnd"/>
      <w:r w:rsidRPr="000F03FB">
        <w:rPr>
          <w:sz w:val="24"/>
          <w:szCs w:val="24"/>
        </w:rPr>
        <w:t xml:space="preserve"> jų įvykdyti neatleidžia šalių nuo kitų sąlygų vykdymo.</w:t>
      </w:r>
    </w:p>
    <w:p w14:paraId="773EBB6A" w14:textId="6F60DB91" w:rsidR="00F41433" w:rsidRPr="000F03FB" w:rsidRDefault="00F41433" w:rsidP="00AC4E9B">
      <w:pPr>
        <w:pStyle w:val="Style2"/>
        <w:numPr>
          <w:ilvl w:val="1"/>
          <w:numId w:val="17"/>
        </w:numPr>
        <w:shd w:val="clear" w:color="auto" w:fill="auto"/>
        <w:tabs>
          <w:tab w:val="left" w:pos="567"/>
          <w:tab w:val="left" w:pos="993"/>
        </w:tabs>
        <w:spacing w:before="0" w:after="0" w:line="240" w:lineRule="auto"/>
        <w:ind w:left="0" w:firstLine="567"/>
        <w:rPr>
          <w:sz w:val="24"/>
          <w:szCs w:val="24"/>
        </w:rPr>
      </w:pPr>
      <w:r w:rsidRPr="000F03FB">
        <w:rPr>
          <w:sz w:val="24"/>
          <w:szCs w:val="24"/>
        </w:rPr>
        <w:t xml:space="preserve">Jei Užsakovas nustato suteiktų Paslaugų teikimo trūkumus arba faktą, jog buvo vėluojama suteikti Paslaugas, Paslaugos iš viso nebuvo suteiktos arba pažeisti kiti sutartiniai įsipareigojimai, surašomas patikrinimo aktas, kurį pasirašo Užsakovo ir </w:t>
      </w:r>
      <w:r w:rsidR="00F1192C" w:rsidRPr="00F1192C">
        <w:rPr>
          <w:sz w:val="24"/>
          <w:szCs w:val="24"/>
        </w:rPr>
        <w:t>Paslaugų teikėj</w:t>
      </w:r>
      <w:r w:rsidR="00F1192C">
        <w:rPr>
          <w:sz w:val="24"/>
          <w:szCs w:val="24"/>
        </w:rPr>
        <w:t>o</w:t>
      </w:r>
      <w:r w:rsidRPr="000F03FB">
        <w:rPr>
          <w:sz w:val="24"/>
          <w:szCs w:val="24"/>
        </w:rPr>
        <w:t xml:space="preserve"> įgalioti atstovai. Tokiu atveju Užsakovas, nesumažindama</w:t>
      </w:r>
      <w:r w:rsidR="00D43BE8">
        <w:rPr>
          <w:sz w:val="24"/>
          <w:szCs w:val="24"/>
        </w:rPr>
        <w:t>s</w:t>
      </w:r>
      <w:r w:rsidRPr="000F03FB">
        <w:rPr>
          <w:sz w:val="24"/>
          <w:szCs w:val="24"/>
        </w:rPr>
        <w:t xml:space="preserve"> kitų savo teisių gynimo būdų, turi teisę savo pasirinkimu reikalauti:</w:t>
      </w:r>
    </w:p>
    <w:p w14:paraId="3CA8B696" w14:textId="77777777" w:rsidR="00F41433" w:rsidRPr="000F03FB" w:rsidRDefault="00F41433" w:rsidP="00AC4E9B">
      <w:pPr>
        <w:pStyle w:val="Style2"/>
        <w:numPr>
          <w:ilvl w:val="2"/>
          <w:numId w:val="17"/>
        </w:numPr>
        <w:shd w:val="clear" w:color="auto" w:fill="auto"/>
        <w:tabs>
          <w:tab w:val="left" w:pos="1134"/>
        </w:tabs>
        <w:spacing w:before="0" w:after="0" w:line="240" w:lineRule="auto"/>
        <w:ind w:left="0" w:firstLine="709"/>
        <w:rPr>
          <w:sz w:val="24"/>
          <w:szCs w:val="24"/>
        </w:rPr>
      </w:pPr>
      <w:r w:rsidRPr="000F03FB">
        <w:rPr>
          <w:sz w:val="24"/>
          <w:szCs w:val="24"/>
        </w:rPr>
        <w:t>neatlygintinai ištaisyti nurodytuosius trūkumus per Užsakovo nustatytą terminą;</w:t>
      </w:r>
    </w:p>
    <w:p w14:paraId="2F7173AE" w14:textId="77777777" w:rsidR="00F41433" w:rsidRPr="000F03FB" w:rsidRDefault="00F41433" w:rsidP="00AC4E9B">
      <w:pPr>
        <w:pStyle w:val="Style2"/>
        <w:numPr>
          <w:ilvl w:val="2"/>
          <w:numId w:val="17"/>
        </w:numPr>
        <w:shd w:val="clear" w:color="auto" w:fill="auto"/>
        <w:tabs>
          <w:tab w:val="left" w:pos="1134"/>
        </w:tabs>
        <w:spacing w:before="0" w:after="0" w:line="240" w:lineRule="auto"/>
        <w:ind w:left="0" w:firstLine="709"/>
        <w:rPr>
          <w:sz w:val="24"/>
          <w:szCs w:val="24"/>
        </w:rPr>
      </w:pPr>
      <w:r w:rsidRPr="000F03FB">
        <w:rPr>
          <w:sz w:val="24"/>
          <w:szCs w:val="24"/>
        </w:rPr>
        <w:t>atlyginti būtinas Užsakovo turėtas išlaidas, ištaisant nustatytus trūkumus savo priemonėmis;</w:t>
      </w:r>
    </w:p>
    <w:p w14:paraId="2E6FB639" w14:textId="6E01F926" w:rsidR="00F41433" w:rsidRPr="000F03FB" w:rsidRDefault="00F41433" w:rsidP="00AC4E9B">
      <w:pPr>
        <w:pStyle w:val="Style2"/>
        <w:numPr>
          <w:ilvl w:val="2"/>
          <w:numId w:val="17"/>
        </w:numPr>
        <w:shd w:val="clear" w:color="auto" w:fill="auto"/>
        <w:tabs>
          <w:tab w:val="left" w:pos="1134"/>
        </w:tabs>
        <w:spacing w:before="0" w:after="0" w:line="240" w:lineRule="auto"/>
        <w:ind w:left="0" w:firstLine="709"/>
        <w:rPr>
          <w:sz w:val="24"/>
          <w:szCs w:val="24"/>
        </w:rPr>
      </w:pPr>
      <w:r w:rsidRPr="000F03FB">
        <w:rPr>
          <w:sz w:val="24"/>
          <w:szCs w:val="24"/>
        </w:rPr>
        <w:t>atitinkamai sumažinti atlyginimą už Paslaugas;</w:t>
      </w:r>
    </w:p>
    <w:p w14:paraId="0EAE84A6" w14:textId="3A1D942C" w:rsidR="00F41433" w:rsidRPr="000F03FB" w:rsidRDefault="00F41433" w:rsidP="00AC4E9B">
      <w:pPr>
        <w:pStyle w:val="Style2"/>
        <w:numPr>
          <w:ilvl w:val="2"/>
          <w:numId w:val="17"/>
        </w:numPr>
        <w:shd w:val="clear" w:color="auto" w:fill="auto"/>
        <w:tabs>
          <w:tab w:val="left" w:pos="1134"/>
        </w:tabs>
        <w:spacing w:before="0" w:after="0" w:line="240" w:lineRule="auto"/>
        <w:ind w:left="0" w:firstLine="709"/>
        <w:rPr>
          <w:sz w:val="24"/>
          <w:szCs w:val="24"/>
        </w:rPr>
      </w:pPr>
      <w:r w:rsidRPr="000F03FB">
        <w:rPr>
          <w:sz w:val="24"/>
          <w:szCs w:val="24"/>
        </w:rPr>
        <w:t>sumokėti Sutarties 5.1 ir 5.3 punktuose nustatyt</w:t>
      </w:r>
      <w:r w:rsidR="00D43BE8">
        <w:rPr>
          <w:sz w:val="24"/>
          <w:szCs w:val="24"/>
        </w:rPr>
        <w:t>ą</w:t>
      </w:r>
      <w:r w:rsidRPr="000F03FB">
        <w:rPr>
          <w:sz w:val="24"/>
          <w:szCs w:val="24"/>
        </w:rPr>
        <w:t xml:space="preserve"> baudą;</w:t>
      </w:r>
    </w:p>
    <w:p w14:paraId="582382E9" w14:textId="77777777" w:rsidR="00F41433" w:rsidRPr="000F03FB" w:rsidRDefault="00F41433" w:rsidP="00AC4E9B">
      <w:pPr>
        <w:pStyle w:val="Style2"/>
        <w:numPr>
          <w:ilvl w:val="2"/>
          <w:numId w:val="17"/>
        </w:numPr>
        <w:shd w:val="clear" w:color="auto" w:fill="auto"/>
        <w:tabs>
          <w:tab w:val="left" w:pos="1134"/>
        </w:tabs>
        <w:spacing w:before="0" w:after="0" w:line="240" w:lineRule="auto"/>
        <w:ind w:left="0" w:firstLine="709"/>
        <w:rPr>
          <w:sz w:val="24"/>
          <w:szCs w:val="24"/>
        </w:rPr>
      </w:pPr>
      <w:r w:rsidRPr="000F03FB">
        <w:rPr>
          <w:sz w:val="24"/>
          <w:szCs w:val="24"/>
        </w:rPr>
        <w:t>nutraukti Sutartį.</w:t>
      </w:r>
    </w:p>
    <w:p w14:paraId="6561FDBB" w14:textId="77777777" w:rsidR="00F41433" w:rsidRPr="000F03FB" w:rsidRDefault="00F41433" w:rsidP="00F41433">
      <w:pPr>
        <w:pStyle w:val="Style2"/>
        <w:shd w:val="clear" w:color="auto" w:fill="auto"/>
        <w:spacing w:before="0" w:after="0" w:line="240" w:lineRule="auto"/>
        <w:rPr>
          <w:sz w:val="24"/>
          <w:szCs w:val="24"/>
        </w:rPr>
      </w:pPr>
    </w:p>
    <w:p w14:paraId="36BD917B" w14:textId="2B8E5418" w:rsidR="00CB5038" w:rsidRPr="000F03FB" w:rsidRDefault="00F41433" w:rsidP="00AC4E9B">
      <w:pPr>
        <w:pStyle w:val="Style14"/>
        <w:keepNext/>
        <w:keepLines/>
        <w:numPr>
          <w:ilvl w:val="0"/>
          <w:numId w:val="17"/>
        </w:numPr>
        <w:shd w:val="clear" w:color="auto" w:fill="auto"/>
        <w:tabs>
          <w:tab w:val="left" w:pos="1749"/>
        </w:tabs>
        <w:spacing w:before="0" w:after="0" w:line="240" w:lineRule="auto"/>
        <w:jc w:val="center"/>
        <w:outlineLvl w:val="9"/>
        <w:rPr>
          <w:sz w:val="24"/>
          <w:szCs w:val="24"/>
        </w:rPr>
      </w:pPr>
      <w:bookmarkStart w:id="5" w:name="bookmark3"/>
      <w:r w:rsidRPr="000F03FB">
        <w:rPr>
          <w:sz w:val="24"/>
          <w:szCs w:val="24"/>
        </w:rPr>
        <w:t>SUTARTIES GALIOJIMAS IR NUTRAUKIMO PAGRINDAI</w:t>
      </w:r>
      <w:bookmarkEnd w:id="5"/>
    </w:p>
    <w:p w14:paraId="0E3CE9F9" w14:textId="77777777" w:rsidR="00D43BE8" w:rsidRPr="00D43BE8" w:rsidRDefault="00D43BE8" w:rsidP="001272DB">
      <w:pPr>
        <w:pStyle w:val="Style14"/>
        <w:keepNext/>
        <w:keepLines/>
        <w:shd w:val="clear" w:color="auto" w:fill="auto"/>
        <w:tabs>
          <w:tab w:val="left" w:pos="1749"/>
        </w:tabs>
        <w:spacing w:before="0" w:after="0" w:line="240" w:lineRule="auto"/>
        <w:ind w:left="720"/>
        <w:outlineLvl w:val="9"/>
        <w:rPr>
          <w:sz w:val="24"/>
          <w:szCs w:val="24"/>
        </w:rPr>
      </w:pPr>
    </w:p>
    <w:p w14:paraId="4F20F212" w14:textId="77777777" w:rsidR="00F41433" w:rsidRPr="000F03FB" w:rsidRDefault="00F41433" w:rsidP="005A7C45">
      <w:pPr>
        <w:tabs>
          <w:tab w:val="left" w:pos="993"/>
        </w:tabs>
        <w:ind w:firstLine="567"/>
        <w:jc w:val="both"/>
        <w:rPr>
          <w:vanish/>
        </w:rPr>
      </w:pPr>
    </w:p>
    <w:p w14:paraId="7D68FE70" w14:textId="3C3971B9" w:rsidR="003B3F8E" w:rsidRPr="000F03FB" w:rsidRDefault="004106BE" w:rsidP="00AC4E9B">
      <w:pPr>
        <w:pStyle w:val="Sraopastraipa"/>
        <w:widowControl/>
        <w:numPr>
          <w:ilvl w:val="1"/>
          <w:numId w:val="17"/>
        </w:numPr>
        <w:tabs>
          <w:tab w:val="left" w:pos="0"/>
          <w:tab w:val="left" w:pos="993"/>
          <w:tab w:val="left" w:pos="1134"/>
        </w:tabs>
        <w:ind w:left="0" w:firstLine="567"/>
        <w:jc w:val="both"/>
      </w:pPr>
      <w:r w:rsidRPr="000F03FB">
        <w:t xml:space="preserve">Sutartis sudaroma </w:t>
      </w:r>
      <w:r w:rsidR="00F1192C">
        <w:t>36</w:t>
      </w:r>
      <w:r w:rsidR="00F1192C" w:rsidRPr="000F03FB">
        <w:t xml:space="preserve"> </w:t>
      </w:r>
      <w:r w:rsidRPr="000F03FB">
        <w:t>(</w:t>
      </w:r>
      <w:r w:rsidR="00F1192C">
        <w:t>trisdešimt šešių</w:t>
      </w:r>
      <w:r w:rsidRPr="000F03FB">
        <w:t xml:space="preserve">) mėnesių laikotarpiui. </w:t>
      </w:r>
    </w:p>
    <w:p w14:paraId="592812B8" w14:textId="1BCA3FDE" w:rsidR="002E72F0" w:rsidRPr="002E72F0" w:rsidRDefault="002E72F0" w:rsidP="00AC4E9B">
      <w:pPr>
        <w:pStyle w:val="Sraopastraipa"/>
        <w:numPr>
          <w:ilvl w:val="1"/>
          <w:numId w:val="17"/>
        </w:numPr>
        <w:tabs>
          <w:tab w:val="left" w:pos="993"/>
        </w:tabs>
        <w:ind w:left="0" w:firstLine="568"/>
        <w:jc w:val="both"/>
      </w:pPr>
      <w:r w:rsidRPr="002E72F0">
        <w:t xml:space="preserve">Sutartis sudaroma 36 (trisdešimt šešių) mėnesių laikotarpiui ir įsigalioja šalims ją pasirašius, Sutartį užregistravus VLK ir galioja Sutarties galiojimo laikotarpiu (iki visiškai įvykdomi šalių įsipareigojimai) arba iki </w:t>
      </w:r>
      <w:r w:rsidR="00CA2F85">
        <w:t>sutarties</w:t>
      </w:r>
      <w:r w:rsidRPr="002E72F0">
        <w:t xml:space="preserve"> nutraukimo įstatyme ar šioje Sutartyje nustatytais atvejais.</w:t>
      </w:r>
    </w:p>
    <w:p w14:paraId="3145B96A" w14:textId="77777777" w:rsidR="00F41433" w:rsidRPr="000F03FB" w:rsidRDefault="00F41433" w:rsidP="00AC4E9B">
      <w:pPr>
        <w:pStyle w:val="Style2"/>
        <w:numPr>
          <w:ilvl w:val="1"/>
          <w:numId w:val="17"/>
        </w:numPr>
        <w:shd w:val="clear" w:color="auto" w:fill="auto"/>
        <w:tabs>
          <w:tab w:val="left" w:pos="993"/>
        </w:tabs>
        <w:spacing w:before="0" w:after="0" w:line="240" w:lineRule="auto"/>
        <w:ind w:left="0" w:firstLine="567"/>
        <w:rPr>
          <w:sz w:val="24"/>
          <w:szCs w:val="24"/>
        </w:rPr>
      </w:pPr>
      <w:r w:rsidRPr="000F03FB">
        <w:rPr>
          <w:sz w:val="24"/>
          <w:szCs w:val="24"/>
        </w:rPr>
        <w:t>Sutartis gali būti nutraukiama:</w:t>
      </w:r>
    </w:p>
    <w:p w14:paraId="5AE6DA7E" w14:textId="77777777" w:rsidR="00F41433" w:rsidRPr="000F03FB" w:rsidRDefault="00F41433" w:rsidP="00AC4E9B">
      <w:pPr>
        <w:pStyle w:val="Style2"/>
        <w:numPr>
          <w:ilvl w:val="2"/>
          <w:numId w:val="17"/>
        </w:numPr>
        <w:shd w:val="clear" w:color="auto" w:fill="auto"/>
        <w:tabs>
          <w:tab w:val="left" w:pos="993"/>
        </w:tabs>
        <w:spacing w:before="0" w:after="0" w:line="240" w:lineRule="auto"/>
        <w:ind w:left="0" w:firstLine="709"/>
        <w:rPr>
          <w:sz w:val="24"/>
          <w:szCs w:val="24"/>
        </w:rPr>
      </w:pPr>
      <w:r w:rsidRPr="000F03FB">
        <w:rPr>
          <w:sz w:val="24"/>
          <w:szCs w:val="24"/>
        </w:rPr>
        <w:t>rašytiniu abiejų šalių susitarimu;</w:t>
      </w:r>
    </w:p>
    <w:p w14:paraId="6558FC72" w14:textId="77777777" w:rsidR="00F41433" w:rsidRPr="000F03FB" w:rsidRDefault="00F41433" w:rsidP="00AC4E9B">
      <w:pPr>
        <w:pStyle w:val="Style2"/>
        <w:numPr>
          <w:ilvl w:val="2"/>
          <w:numId w:val="17"/>
        </w:numPr>
        <w:shd w:val="clear" w:color="auto" w:fill="auto"/>
        <w:tabs>
          <w:tab w:val="left" w:pos="993"/>
        </w:tabs>
        <w:spacing w:before="0" w:after="0" w:line="240" w:lineRule="auto"/>
        <w:ind w:left="0" w:firstLine="709"/>
        <w:rPr>
          <w:sz w:val="24"/>
          <w:szCs w:val="24"/>
        </w:rPr>
      </w:pPr>
      <w:r w:rsidRPr="000F03FB">
        <w:rPr>
          <w:sz w:val="24"/>
          <w:szCs w:val="24"/>
        </w:rPr>
        <w:t>vienos iš šalių iniciatyva, apie tai raštu informavus kitą šalį ir pateikus pagrįstus motyvus ne vėliau kaip prieš 30 (trisdešimt) kalendorinių dienų, kai kita Sutarties šalis nevykdo savo įsipareigojimų arba vykdo juos kitomis sąlygomis nei numato Sutartis ir tai yra esminis Sutarties pažeidimas. Esminis Sutarties pažeidimas turi būti suprantamas ir pagal CK 6.217 straipsnio 2 dalies kriterijus;</w:t>
      </w:r>
    </w:p>
    <w:p w14:paraId="21D9981A" w14:textId="77777777" w:rsidR="00F41433" w:rsidRPr="000F03FB" w:rsidRDefault="00F41433" w:rsidP="00AC4E9B">
      <w:pPr>
        <w:pStyle w:val="Style2"/>
        <w:numPr>
          <w:ilvl w:val="2"/>
          <w:numId w:val="17"/>
        </w:numPr>
        <w:shd w:val="clear" w:color="auto" w:fill="auto"/>
        <w:tabs>
          <w:tab w:val="left" w:pos="1276"/>
          <w:tab w:val="left" w:pos="1763"/>
        </w:tabs>
        <w:spacing w:before="0" w:after="0" w:line="240" w:lineRule="auto"/>
        <w:ind w:left="0" w:firstLine="709"/>
        <w:rPr>
          <w:sz w:val="24"/>
          <w:szCs w:val="24"/>
        </w:rPr>
      </w:pPr>
      <w:r w:rsidRPr="000F03FB">
        <w:rPr>
          <w:sz w:val="24"/>
          <w:szCs w:val="24"/>
        </w:rPr>
        <w:t>vienos iš šalių iniciatyva, apie tai raštu informavus kitą šalį, kai nenugalimos jėgos aplinkybės užsitęsia ilgiau kaip 2 (du) mėnesius.</w:t>
      </w:r>
    </w:p>
    <w:p w14:paraId="33ACEC7F" w14:textId="3D0808B8" w:rsidR="00F41433" w:rsidRPr="000F03FB" w:rsidRDefault="00F41433" w:rsidP="00AC4E9B">
      <w:pPr>
        <w:pStyle w:val="Style2"/>
        <w:numPr>
          <w:ilvl w:val="1"/>
          <w:numId w:val="17"/>
        </w:numPr>
        <w:shd w:val="clear" w:color="auto" w:fill="auto"/>
        <w:tabs>
          <w:tab w:val="left" w:pos="993"/>
        </w:tabs>
        <w:spacing w:before="0" w:after="0" w:line="240" w:lineRule="auto"/>
        <w:ind w:left="0" w:firstLine="567"/>
        <w:rPr>
          <w:sz w:val="24"/>
          <w:szCs w:val="24"/>
        </w:rPr>
      </w:pPr>
      <w:r w:rsidRPr="000F03FB">
        <w:rPr>
          <w:sz w:val="24"/>
          <w:szCs w:val="24"/>
        </w:rPr>
        <w:t xml:space="preserve">Užsakovas, įspėjęs </w:t>
      </w:r>
      <w:r w:rsidR="00F377E2" w:rsidRPr="00F377E2">
        <w:rPr>
          <w:sz w:val="24"/>
          <w:szCs w:val="24"/>
        </w:rPr>
        <w:t>Paslaugų teikėj</w:t>
      </w:r>
      <w:r w:rsidR="000B50FD">
        <w:rPr>
          <w:sz w:val="24"/>
          <w:szCs w:val="24"/>
        </w:rPr>
        <w:t>ą</w:t>
      </w:r>
      <w:r w:rsidRPr="000F03FB">
        <w:rPr>
          <w:sz w:val="24"/>
          <w:szCs w:val="24"/>
        </w:rPr>
        <w:t xml:space="preserve"> ne vėliau kaip prieš 30 (trisdešimt) kalendorinių dienų iki Sutarties nutraukimo, turi teisę vienašališkai nutraukti Sutartį, neatsisakydama</w:t>
      </w:r>
      <w:r w:rsidR="000B50FD">
        <w:rPr>
          <w:sz w:val="24"/>
          <w:szCs w:val="24"/>
        </w:rPr>
        <w:t>s</w:t>
      </w:r>
      <w:r w:rsidRPr="000F03FB">
        <w:rPr>
          <w:sz w:val="24"/>
          <w:szCs w:val="24"/>
        </w:rPr>
        <w:t xml:space="preserve"> kitų savo teisių gynimo būdų, šiais atvejais:</w:t>
      </w:r>
    </w:p>
    <w:p w14:paraId="0BF98FD1" w14:textId="4F1092F2" w:rsidR="00F41433" w:rsidRPr="000F03FB" w:rsidRDefault="00F41433" w:rsidP="00AC4E9B">
      <w:pPr>
        <w:pStyle w:val="Style2"/>
        <w:numPr>
          <w:ilvl w:val="2"/>
          <w:numId w:val="17"/>
        </w:numPr>
        <w:shd w:val="clear" w:color="auto" w:fill="auto"/>
        <w:tabs>
          <w:tab w:val="left" w:pos="993"/>
          <w:tab w:val="left" w:pos="1134"/>
        </w:tabs>
        <w:spacing w:before="0" w:after="0" w:line="240" w:lineRule="auto"/>
        <w:ind w:left="0" w:firstLine="709"/>
        <w:rPr>
          <w:sz w:val="24"/>
          <w:szCs w:val="24"/>
        </w:rPr>
      </w:pPr>
      <w:r w:rsidRPr="000F03FB">
        <w:rPr>
          <w:sz w:val="24"/>
          <w:szCs w:val="24"/>
        </w:rPr>
        <w:t xml:space="preserve">kai </w:t>
      </w:r>
      <w:r w:rsidR="000B50FD" w:rsidRPr="000B50FD">
        <w:rPr>
          <w:sz w:val="24"/>
          <w:szCs w:val="24"/>
        </w:rPr>
        <w:t>Paslaugų teikėjas</w:t>
      </w:r>
      <w:r w:rsidRPr="000F03FB">
        <w:rPr>
          <w:sz w:val="24"/>
          <w:szCs w:val="24"/>
        </w:rPr>
        <w:t xml:space="preserve"> bankrutuoja arba yra likviduojamas, su kreditoriais sudaro taikos sutartį, sustabdo ar apriboja ūkinę veiklą arba kai </w:t>
      </w:r>
      <w:r w:rsidR="000B50FD" w:rsidRPr="000B50FD">
        <w:rPr>
          <w:sz w:val="24"/>
          <w:szCs w:val="24"/>
        </w:rPr>
        <w:t>Paslaugų teikėj</w:t>
      </w:r>
      <w:r w:rsidR="000B50FD">
        <w:rPr>
          <w:sz w:val="24"/>
          <w:szCs w:val="24"/>
        </w:rPr>
        <w:t>ui</w:t>
      </w:r>
      <w:r w:rsidRPr="000F03FB">
        <w:rPr>
          <w:sz w:val="24"/>
          <w:szCs w:val="24"/>
        </w:rPr>
        <w:t xml:space="preserve"> iškeliama restruktūrizavimo, bankroto byla, jo atžvilgiu vykdomas bankroto procesas ne teismo tvarka, inicijuotos priverstinio likvidavimo ar susitarimo su kreditoriais procedūros arba jam vykdomos analogiškos pagal šalies, </w:t>
      </w:r>
      <w:r w:rsidRPr="000F03FB">
        <w:rPr>
          <w:sz w:val="24"/>
          <w:szCs w:val="24"/>
        </w:rPr>
        <w:lastRenderedPageBreak/>
        <w:t>kurioje jis registruotas, įstatymus;</w:t>
      </w:r>
    </w:p>
    <w:p w14:paraId="000F09F0" w14:textId="02F6B5FB" w:rsidR="00F41433" w:rsidRPr="000F03FB" w:rsidRDefault="00F41433" w:rsidP="00AC4E9B">
      <w:pPr>
        <w:pStyle w:val="Style2"/>
        <w:numPr>
          <w:ilvl w:val="2"/>
          <w:numId w:val="17"/>
        </w:numPr>
        <w:shd w:val="clear" w:color="auto" w:fill="auto"/>
        <w:tabs>
          <w:tab w:val="left" w:pos="993"/>
          <w:tab w:val="left" w:pos="1134"/>
        </w:tabs>
        <w:spacing w:before="0" w:after="0" w:line="240" w:lineRule="auto"/>
        <w:ind w:left="0" w:firstLine="709"/>
        <w:rPr>
          <w:sz w:val="24"/>
          <w:szCs w:val="24"/>
        </w:rPr>
      </w:pPr>
      <w:r w:rsidRPr="000F03FB">
        <w:rPr>
          <w:sz w:val="24"/>
          <w:szCs w:val="24"/>
        </w:rPr>
        <w:t xml:space="preserve">kai keičiasi </w:t>
      </w:r>
      <w:r w:rsidR="000B50FD" w:rsidRPr="000B50FD">
        <w:rPr>
          <w:sz w:val="24"/>
          <w:szCs w:val="24"/>
        </w:rPr>
        <w:t>Paslaugų teikėj</w:t>
      </w:r>
      <w:r w:rsidR="000B50FD">
        <w:rPr>
          <w:sz w:val="24"/>
          <w:szCs w:val="24"/>
        </w:rPr>
        <w:t>o</w:t>
      </w:r>
      <w:r w:rsidRPr="000F03FB">
        <w:rPr>
          <w:sz w:val="24"/>
          <w:szCs w:val="24"/>
        </w:rPr>
        <w:t xml:space="preserve"> organizacinė struktūra – juridinis statusas, pobūdis ar valdymo struktūra ir tai gali turėti įtakos tinkamam Sutarties vykdymui;</w:t>
      </w:r>
    </w:p>
    <w:p w14:paraId="5BFCFAD4" w14:textId="7651D5B0" w:rsidR="00F41433" w:rsidRPr="000F03FB" w:rsidRDefault="00F41433" w:rsidP="00AC4E9B">
      <w:pPr>
        <w:pStyle w:val="Style2"/>
        <w:numPr>
          <w:ilvl w:val="2"/>
          <w:numId w:val="17"/>
        </w:numPr>
        <w:shd w:val="clear" w:color="auto" w:fill="auto"/>
        <w:tabs>
          <w:tab w:val="left" w:pos="993"/>
          <w:tab w:val="left" w:pos="1134"/>
        </w:tabs>
        <w:spacing w:before="0" w:after="0" w:line="240" w:lineRule="auto"/>
        <w:ind w:left="0" w:firstLine="709"/>
        <w:rPr>
          <w:sz w:val="24"/>
          <w:szCs w:val="24"/>
        </w:rPr>
      </w:pPr>
      <w:r w:rsidRPr="000F03FB">
        <w:rPr>
          <w:sz w:val="24"/>
          <w:szCs w:val="24"/>
        </w:rPr>
        <w:t xml:space="preserve">kai </w:t>
      </w:r>
      <w:r w:rsidR="000B50FD" w:rsidRPr="000B50FD">
        <w:rPr>
          <w:sz w:val="24"/>
          <w:szCs w:val="24"/>
        </w:rPr>
        <w:t>Paslaugų teikėjas</w:t>
      </w:r>
      <w:r w:rsidRPr="000F03FB">
        <w:rPr>
          <w:sz w:val="24"/>
          <w:szCs w:val="24"/>
        </w:rPr>
        <w:t xml:space="preserve"> be Užsakovo raš</w:t>
      </w:r>
      <w:r w:rsidR="0048293F" w:rsidRPr="000F03FB">
        <w:rPr>
          <w:sz w:val="24"/>
          <w:szCs w:val="24"/>
        </w:rPr>
        <w:t>ytinio</w:t>
      </w:r>
      <w:r w:rsidRPr="000F03FB">
        <w:rPr>
          <w:sz w:val="24"/>
          <w:szCs w:val="24"/>
        </w:rPr>
        <w:t xml:space="preserve"> leidimo perleidžia savo įsipareigojimus prisiimtus šia Sutartimi arba sudaro subtiekimo (subteikimo) sutartį;</w:t>
      </w:r>
    </w:p>
    <w:p w14:paraId="132F6B2A" w14:textId="77777777" w:rsidR="00F41433" w:rsidRPr="000F03FB" w:rsidRDefault="00F41433" w:rsidP="00AC4E9B">
      <w:pPr>
        <w:pStyle w:val="Style2"/>
        <w:numPr>
          <w:ilvl w:val="2"/>
          <w:numId w:val="17"/>
        </w:numPr>
        <w:shd w:val="clear" w:color="auto" w:fill="auto"/>
        <w:tabs>
          <w:tab w:val="left" w:pos="1276"/>
          <w:tab w:val="left" w:pos="1560"/>
        </w:tabs>
        <w:spacing w:before="0" w:after="0" w:line="240" w:lineRule="auto"/>
        <w:ind w:left="0" w:firstLine="709"/>
        <w:rPr>
          <w:sz w:val="24"/>
          <w:szCs w:val="24"/>
        </w:rPr>
      </w:pPr>
      <w:r w:rsidRPr="000F03FB">
        <w:rPr>
          <w:sz w:val="24"/>
          <w:szCs w:val="24"/>
        </w:rPr>
        <w:t>Sutartis buvo pakeista pažeidžiant VPĮ 89 straipsnį;</w:t>
      </w:r>
    </w:p>
    <w:p w14:paraId="1D2EEAB3" w14:textId="09CE4E86" w:rsidR="00F41433" w:rsidRPr="000F03FB" w:rsidRDefault="00F41433" w:rsidP="00AC4E9B">
      <w:pPr>
        <w:pStyle w:val="Style2"/>
        <w:numPr>
          <w:ilvl w:val="2"/>
          <w:numId w:val="17"/>
        </w:numPr>
        <w:shd w:val="clear" w:color="auto" w:fill="auto"/>
        <w:tabs>
          <w:tab w:val="left" w:pos="1276"/>
          <w:tab w:val="left" w:pos="1560"/>
        </w:tabs>
        <w:spacing w:before="0" w:after="0" w:line="240" w:lineRule="auto"/>
        <w:ind w:left="0" w:firstLine="709"/>
        <w:rPr>
          <w:sz w:val="24"/>
          <w:szCs w:val="24"/>
        </w:rPr>
      </w:pPr>
      <w:r w:rsidRPr="000F03FB">
        <w:rPr>
          <w:sz w:val="24"/>
          <w:szCs w:val="24"/>
        </w:rPr>
        <w:t xml:space="preserve">paaiškėjo, kad </w:t>
      </w:r>
      <w:r w:rsidR="000B50FD" w:rsidRPr="000B50FD">
        <w:rPr>
          <w:sz w:val="24"/>
          <w:szCs w:val="24"/>
        </w:rPr>
        <w:t>Paslaugų teikėjas</w:t>
      </w:r>
      <w:r w:rsidRPr="000F03FB">
        <w:rPr>
          <w:sz w:val="24"/>
          <w:szCs w:val="24"/>
        </w:rPr>
        <w:t>, su kuriuo sudaryta Sutartis, turėjo būti pašalintas iš pirkimo procedūros pagal VPĮ 46 straipsnio 1 dalį.</w:t>
      </w:r>
    </w:p>
    <w:p w14:paraId="2BEE9099" w14:textId="6326C4C9" w:rsidR="00F41433" w:rsidRPr="000F03FB" w:rsidRDefault="00F41433" w:rsidP="00AC4E9B">
      <w:pPr>
        <w:pStyle w:val="Style2"/>
        <w:numPr>
          <w:ilvl w:val="1"/>
          <w:numId w:val="17"/>
        </w:numPr>
        <w:shd w:val="clear" w:color="auto" w:fill="auto"/>
        <w:tabs>
          <w:tab w:val="left" w:pos="993"/>
        </w:tabs>
        <w:spacing w:before="0" w:after="0" w:line="240" w:lineRule="auto"/>
        <w:ind w:left="0" w:firstLine="567"/>
        <w:rPr>
          <w:sz w:val="24"/>
          <w:szCs w:val="24"/>
        </w:rPr>
      </w:pPr>
      <w:r w:rsidRPr="000F03FB">
        <w:rPr>
          <w:sz w:val="24"/>
          <w:szCs w:val="24"/>
        </w:rPr>
        <w:t xml:space="preserve"> Jei Sutartis nutraukiama VLK iniciatyva dėl </w:t>
      </w:r>
      <w:r w:rsidR="000B50FD" w:rsidRPr="000B50FD">
        <w:rPr>
          <w:sz w:val="24"/>
          <w:szCs w:val="24"/>
        </w:rPr>
        <w:t>Paslaugų teikėj</w:t>
      </w:r>
      <w:r w:rsidR="000B50FD">
        <w:rPr>
          <w:sz w:val="24"/>
          <w:szCs w:val="24"/>
        </w:rPr>
        <w:t>o</w:t>
      </w:r>
      <w:r w:rsidRPr="000F03FB">
        <w:rPr>
          <w:sz w:val="24"/>
          <w:szCs w:val="24"/>
        </w:rPr>
        <w:t xml:space="preserve"> kaltės, VLK patirti nuostoliai </w:t>
      </w:r>
      <w:r w:rsidR="00415E81" w:rsidRPr="000F03FB">
        <w:rPr>
          <w:sz w:val="24"/>
          <w:szCs w:val="24"/>
        </w:rPr>
        <w:t xml:space="preserve">gali būti </w:t>
      </w:r>
      <w:r w:rsidRPr="000F03FB">
        <w:rPr>
          <w:sz w:val="24"/>
          <w:szCs w:val="24"/>
        </w:rPr>
        <w:t xml:space="preserve">išskaičiuojami iš </w:t>
      </w:r>
      <w:r w:rsidR="000B50FD" w:rsidRPr="000B50FD">
        <w:rPr>
          <w:sz w:val="24"/>
          <w:szCs w:val="24"/>
        </w:rPr>
        <w:t>Paslaugų teikėj</w:t>
      </w:r>
      <w:r w:rsidR="000B50FD">
        <w:rPr>
          <w:sz w:val="24"/>
          <w:szCs w:val="24"/>
        </w:rPr>
        <w:t>ui</w:t>
      </w:r>
      <w:r w:rsidRPr="000F03FB">
        <w:rPr>
          <w:sz w:val="24"/>
          <w:szCs w:val="24"/>
        </w:rPr>
        <w:t xml:space="preserve"> mokėtinų sumų</w:t>
      </w:r>
      <w:r w:rsidR="00415E81" w:rsidRPr="000F03FB">
        <w:rPr>
          <w:sz w:val="24"/>
          <w:szCs w:val="24"/>
        </w:rPr>
        <w:t>.</w:t>
      </w:r>
    </w:p>
    <w:p w14:paraId="7A2E0091" w14:textId="77777777" w:rsidR="00F41433" w:rsidRPr="000F03FB" w:rsidRDefault="00F41433" w:rsidP="00AC4E9B">
      <w:pPr>
        <w:pStyle w:val="Style2"/>
        <w:numPr>
          <w:ilvl w:val="1"/>
          <w:numId w:val="17"/>
        </w:numPr>
        <w:shd w:val="clear" w:color="auto" w:fill="auto"/>
        <w:tabs>
          <w:tab w:val="left" w:pos="993"/>
        </w:tabs>
        <w:spacing w:before="0" w:after="0" w:line="240" w:lineRule="auto"/>
        <w:ind w:left="0" w:firstLine="567"/>
        <w:rPr>
          <w:sz w:val="24"/>
          <w:szCs w:val="24"/>
        </w:rPr>
      </w:pPr>
      <w:r w:rsidRPr="000F03FB">
        <w:rPr>
          <w:sz w:val="24"/>
          <w:szCs w:val="24"/>
        </w:rPr>
        <w:t xml:space="preserve"> Sutartis gali būti nutraukta šalių susitarimu.</w:t>
      </w:r>
    </w:p>
    <w:p w14:paraId="51D8A35A" w14:textId="77777777" w:rsidR="00F41433" w:rsidRPr="000F03FB" w:rsidRDefault="00F41433" w:rsidP="00AC4E9B">
      <w:pPr>
        <w:pStyle w:val="Style2"/>
        <w:numPr>
          <w:ilvl w:val="1"/>
          <w:numId w:val="17"/>
        </w:numPr>
        <w:shd w:val="clear" w:color="auto" w:fill="auto"/>
        <w:tabs>
          <w:tab w:val="left" w:pos="993"/>
        </w:tabs>
        <w:spacing w:before="0" w:after="0" w:line="240" w:lineRule="auto"/>
        <w:ind w:left="0" w:firstLine="567"/>
        <w:rPr>
          <w:sz w:val="24"/>
          <w:szCs w:val="24"/>
        </w:rPr>
      </w:pPr>
      <w:r w:rsidRPr="000F03FB">
        <w:rPr>
          <w:sz w:val="24"/>
          <w:szCs w:val="24"/>
        </w:rPr>
        <w:t xml:space="preserve"> Šalys turi teisę vienašališkai nutraukti Sutartį:</w:t>
      </w:r>
    </w:p>
    <w:p w14:paraId="7EFF8417" w14:textId="25C2C125" w:rsidR="00F41433" w:rsidRPr="000F03FB" w:rsidRDefault="00B972E5" w:rsidP="00AC4E9B">
      <w:pPr>
        <w:pStyle w:val="Style2"/>
        <w:numPr>
          <w:ilvl w:val="2"/>
          <w:numId w:val="17"/>
        </w:numPr>
        <w:shd w:val="clear" w:color="auto" w:fill="auto"/>
        <w:tabs>
          <w:tab w:val="left" w:pos="1276"/>
        </w:tabs>
        <w:spacing w:before="0" w:after="0" w:line="240" w:lineRule="auto"/>
        <w:ind w:left="0" w:firstLine="709"/>
        <w:rPr>
          <w:sz w:val="24"/>
          <w:szCs w:val="24"/>
        </w:rPr>
      </w:pPr>
      <w:r>
        <w:rPr>
          <w:sz w:val="24"/>
          <w:szCs w:val="24"/>
        </w:rPr>
        <w:t xml:space="preserve"> </w:t>
      </w:r>
      <w:r w:rsidR="00F41433" w:rsidRPr="000F03FB">
        <w:rPr>
          <w:sz w:val="24"/>
          <w:szCs w:val="24"/>
        </w:rPr>
        <w:t xml:space="preserve">jei Sutartis nutraukiama Užsakovo iniciatyva, nesant </w:t>
      </w:r>
      <w:r w:rsidR="000B50FD" w:rsidRPr="000B50FD">
        <w:rPr>
          <w:sz w:val="24"/>
          <w:szCs w:val="24"/>
        </w:rPr>
        <w:t>Paslaugų teikėj</w:t>
      </w:r>
      <w:r w:rsidR="000B50FD">
        <w:rPr>
          <w:sz w:val="24"/>
          <w:szCs w:val="24"/>
        </w:rPr>
        <w:t>o</w:t>
      </w:r>
      <w:r w:rsidR="00F41433" w:rsidRPr="000F03FB">
        <w:rPr>
          <w:sz w:val="24"/>
          <w:szCs w:val="24"/>
        </w:rPr>
        <w:t xml:space="preserve"> kaltės, apie tokį Sutarties nutraukimą Užsakovas turi pranešti </w:t>
      </w:r>
      <w:r w:rsidR="000B50FD" w:rsidRPr="000B50FD">
        <w:rPr>
          <w:sz w:val="24"/>
          <w:szCs w:val="24"/>
        </w:rPr>
        <w:t>Paslaugų teikėj</w:t>
      </w:r>
      <w:r w:rsidR="000B50FD">
        <w:rPr>
          <w:sz w:val="24"/>
          <w:szCs w:val="24"/>
        </w:rPr>
        <w:t>ui</w:t>
      </w:r>
      <w:r w:rsidR="00F41433" w:rsidRPr="000F03FB">
        <w:rPr>
          <w:sz w:val="24"/>
          <w:szCs w:val="24"/>
        </w:rPr>
        <w:t xml:space="preserve"> prieš 14 (keturiolika) kalendorinių dienų. Užsakovas sumoka </w:t>
      </w:r>
      <w:r w:rsidR="000B50FD" w:rsidRPr="000B50FD">
        <w:rPr>
          <w:sz w:val="24"/>
          <w:szCs w:val="24"/>
        </w:rPr>
        <w:t>Paslaugų teikėj</w:t>
      </w:r>
      <w:r w:rsidR="000B50FD">
        <w:rPr>
          <w:sz w:val="24"/>
          <w:szCs w:val="24"/>
        </w:rPr>
        <w:t>ui</w:t>
      </w:r>
      <w:r w:rsidR="00F41433" w:rsidRPr="000F03FB">
        <w:rPr>
          <w:sz w:val="24"/>
          <w:szCs w:val="24"/>
        </w:rPr>
        <w:t xml:space="preserve"> už visas jam suteiktas Paslaugas iki Sutarties nutraukimo;</w:t>
      </w:r>
    </w:p>
    <w:p w14:paraId="2B7B62BD" w14:textId="072EB42C" w:rsidR="00F41433" w:rsidRPr="000F03FB" w:rsidRDefault="00B972E5" w:rsidP="00AC4E9B">
      <w:pPr>
        <w:pStyle w:val="Style2"/>
        <w:numPr>
          <w:ilvl w:val="2"/>
          <w:numId w:val="17"/>
        </w:numPr>
        <w:shd w:val="clear" w:color="auto" w:fill="auto"/>
        <w:tabs>
          <w:tab w:val="left" w:pos="1276"/>
        </w:tabs>
        <w:spacing w:before="0" w:after="0" w:line="240" w:lineRule="auto"/>
        <w:ind w:left="0" w:firstLine="709"/>
        <w:rPr>
          <w:sz w:val="24"/>
          <w:szCs w:val="24"/>
        </w:rPr>
      </w:pPr>
      <w:r>
        <w:rPr>
          <w:sz w:val="24"/>
          <w:szCs w:val="24"/>
        </w:rPr>
        <w:t xml:space="preserve"> </w:t>
      </w:r>
      <w:r w:rsidR="00F41433" w:rsidRPr="000F03FB">
        <w:rPr>
          <w:sz w:val="24"/>
          <w:szCs w:val="24"/>
        </w:rPr>
        <w:t xml:space="preserve">jei Sutartis nutraukiama </w:t>
      </w:r>
      <w:r w:rsidR="000B50FD" w:rsidRPr="000B50FD">
        <w:rPr>
          <w:sz w:val="24"/>
          <w:szCs w:val="24"/>
        </w:rPr>
        <w:t>Paslaugų teikėj</w:t>
      </w:r>
      <w:r w:rsidR="000B50FD">
        <w:rPr>
          <w:sz w:val="24"/>
          <w:szCs w:val="24"/>
        </w:rPr>
        <w:t>o</w:t>
      </w:r>
      <w:r w:rsidR="00F41433" w:rsidRPr="000F03FB">
        <w:rPr>
          <w:sz w:val="24"/>
          <w:szCs w:val="24"/>
        </w:rPr>
        <w:t xml:space="preserve"> iniciatyva, nesant Užsakovo kaltės, apie tokį Sutarties nutraukimą, </w:t>
      </w:r>
      <w:r w:rsidR="000B50FD" w:rsidRPr="000B50FD">
        <w:rPr>
          <w:sz w:val="24"/>
          <w:szCs w:val="24"/>
        </w:rPr>
        <w:t>Paslaugų teikėjas</w:t>
      </w:r>
      <w:r w:rsidR="00F41433" w:rsidRPr="000F03FB">
        <w:rPr>
          <w:sz w:val="24"/>
          <w:szCs w:val="24"/>
        </w:rPr>
        <w:t xml:space="preserve"> turi pranešti Užsakovui prieš 30 (trisdešimt) kalendorinių dienų iki Sutarties nutraukimo bei šiuo laikotarpiu turi teikti Paslaugas ir sumokėti Sutarties 5.3 punkte numatytą baudą. Užsakovas sumoka </w:t>
      </w:r>
      <w:r w:rsidR="000B50FD" w:rsidRPr="000B50FD">
        <w:rPr>
          <w:sz w:val="24"/>
          <w:szCs w:val="24"/>
        </w:rPr>
        <w:t>Paslaugų teikėj</w:t>
      </w:r>
      <w:r w:rsidR="000B50FD">
        <w:rPr>
          <w:sz w:val="24"/>
          <w:szCs w:val="24"/>
        </w:rPr>
        <w:t>ui</w:t>
      </w:r>
      <w:r w:rsidR="00F41433" w:rsidRPr="000F03FB">
        <w:rPr>
          <w:sz w:val="24"/>
          <w:szCs w:val="24"/>
        </w:rPr>
        <w:t xml:space="preserve"> už visas jam suteiktas Paslaugas iki Sutarties nutraukimo.</w:t>
      </w:r>
    </w:p>
    <w:p w14:paraId="3787B438" w14:textId="402D01D3" w:rsidR="00F41433" w:rsidRPr="000F03FB" w:rsidRDefault="00F41433" w:rsidP="00206767">
      <w:pPr>
        <w:pStyle w:val="Style2"/>
        <w:numPr>
          <w:ilvl w:val="1"/>
          <w:numId w:val="17"/>
        </w:numPr>
        <w:shd w:val="clear" w:color="auto" w:fill="auto"/>
        <w:tabs>
          <w:tab w:val="left" w:pos="993"/>
        </w:tabs>
        <w:spacing w:before="0" w:after="0" w:line="240" w:lineRule="auto"/>
        <w:ind w:left="0" w:firstLine="567"/>
        <w:rPr>
          <w:sz w:val="24"/>
          <w:szCs w:val="24"/>
        </w:rPr>
      </w:pPr>
      <w:r w:rsidRPr="000F03FB">
        <w:rPr>
          <w:sz w:val="24"/>
          <w:szCs w:val="24"/>
        </w:rPr>
        <w:t xml:space="preserve">Sutartį nutraukus dėl </w:t>
      </w:r>
      <w:r w:rsidR="000B50FD" w:rsidRPr="000B50FD">
        <w:rPr>
          <w:sz w:val="24"/>
          <w:szCs w:val="24"/>
        </w:rPr>
        <w:t>Paslaugų teikėj</w:t>
      </w:r>
      <w:r w:rsidR="000B50FD">
        <w:rPr>
          <w:sz w:val="24"/>
          <w:szCs w:val="24"/>
        </w:rPr>
        <w:t>o</w:t>
      </w:r>
      <w:r w:rsidRPr="000F03FB">
        <w:rPr>
          <w:sz w:val="24"/>
          <w:szCs w:val="24"/>
        </w:rPr>
        <w:t xml:space="preserve"> kaltės, be jam priklausančio atlyginimo už VLK </w:t>
      </w:r>
      <w:r w:rsidR="000B50FD">
        <w:rPr>
          <w:sz w:val="24"/>
          <w:szCs w:val="24"/>
        </w:rPr>
        <w:t>suteiktas</w:t>
      </w:r>
      <w:r w:rsidR="00DB05DE">
        <w:rPr>
          <w:sz w:val="24"/>
          <w:szCs w:val="24"/>
        </w:rPr>
        <w:t xml:space="preserve"> </w:t>
      </w:r>
      <w:r w:rsidRPr="000F03FB">
        <w:rPr>
          <w:sz w:val="24"/>
          <w:szCs w:val="24"/>
        </w:rPr>
        <w:t xml:space="preserve">Paslaugas, </w:t>
      </w:r>
      <w:r w:rsidR="000B50FD" w:rsidRPr="000B50FD">
        <w:rPr>
          <w:sz w:val="24"/>
          <w:szCs w:val="24"/>
        </w:rPr>
        <w:t>Paslaugų teikėjas</w:t>
      </w:r>
      <w:r w:rsidRPr="000F03FB">
        <w:rPr>
          <w:sz w:val="24"/>
          <w:szCs w:val="24"/>
        </w:rPr>
        <w:t xml:space="preserve"> neturi teisės į jokių patirtų nuostolių ar žalos kompensaciją.</w:t>
      </w:r>
    </w:p>
    <w:p w14:paraId="6C198DBA" w14:textId="77777777" w:rsidR="00F41433" w:rsidRPr="000F03FB" w:rsidRDefault="00F41433" w:rsidP="00206767">
      <w:pPr>
        <w:pStyle w:val="Style2"/>
        <w:numPr>
          <w:ilvl w:val="1"/>
          <w:numId w:val="17"/>
        </w:numPr>
        <w:shd w:val="clear" w:color="auto" w:fill="auto"/>
        <w:tabs>
          <w:tab w:val="left" w:pos="993"/>
        </w:tabs>
        <w:spacing w:before="0" w:after="0" w:line="240" w:lineRule="auto"/>
        <w:ind w:left="0" w:firstLine="567"/>
        <w:rPr>
          <w:sz w:val="24"/>
          <w:szCs w:val="24"/>
        </w:rPr>
      </w:pPr>
      <w:r w:rsidRPr="000F03FB">
        <w:rPr>
          <w:sz w:val="24"/>
          <w:szCs w:val="24"/>
        </w:rPr>
        <w:t>Sutartis gali būti nutraukta ir kitais Lietuvos Respublikos teisės aktuose nustatytais atvejais.</w:t>
      </w:r>
    </w:p>
    <w:p w14:paraId="2B5EFA0E" w14:textId="77777777" w:rsidR="00F41433" w:rsidRPr="000F03FB" w:rsidRDefault="00F41433" w:rsidP="00F41433">
      <w:pPr>
        <w:pStyle w:val="Style2"/>
        <w:shd w:val="clear" w:color="auto" w:fill="auto"/>
        <w:tabs>
          <w:tab w:val="left" w:pos="1276"/>
        </w:tabs>
        <w:spacing w:before="0" w:after="0" w:line="240" w:lineRule="auto"/>
        <w:ind w:firstLine="567"/>
        <w:rPr>
          <w:sz w:val="24"/>
          <w:szCs w:val="24"/>
        </w:rPr>
      </w:pPr>
    </w:p>
    <w:p w14:paraId="75ABAAB2" w14:textId="0B49D21A" w:rsidR="00F41433" w:rsidRPr="000F03FB" w:rsidRDefault="00F41433" w:rsidP="00AC4E9B">
      <w:pPr>
        <w:pStyle w:val="Style4"/>
        <w:numPr>
          <w:ilvl w:val="0"/>
          <w:numId w:val="17"/>
        </w:numPr>
        <w:shd w:val="clear" w:color="auto" w:fill="auto"/>
        <w:spacing w:after="0" w:line="240" w:lineRule="auto"/>
        <w:ind w:left="0" w:firstLine="2410"/>
        <w:jc w:val="left"/>
        <w:rPr>
          <w:rStyle w:val="CharStyle17"/>
          <w:b/>
          <w:bCs/>
          <w:i w:val="0"/>
          <w:iCs w:val="0"/>
          <w:sz w:val="24"/>
          <w:szCs w:val="24"/>
        </w:rPr>
      </w:pPr>
      <w:r w:rsidRPr="000F03FB">
        <w:rPr>
          <w:sz w:val="24"/>
          <w:szCs w:val="24"/>
        </w:rPr>
        <w:t xml:space="preserve">NENUGALIMOS JĖGOS APLINKYBĖS </w:t>
      </w:r>
      <w:r w:rsidR="00136FDC" w:rsidRPr="000F03FB">
        <w:rPr>
          <w:i/>
          <w:iCs/>
          <w:sz w:val="24"/>
          <w:szCs w:val="24"/>
        </w:rPr>
        <w:t>(</w:t>
      </w:r>
      <w:r w:rsidRPr="000F03FB">
        <w:rPr>
          <w:rStyle w:val="CharStyle17"/>
          <w:b/>
          <w:bCs/>
          <w:sz w:val="24"/>
          <w:szCs w:val="24"/>
          <w:lang w:eastAsia="en-US" w:bidi="en-US"/>
        </w:rPr>
        <w:t xml:space="preserve">FORCE </w:t>
      </w:r>
      <w:r w:rsidRPr="000F03FB">
        <w:rPr>
          <w:rStyle w:val="CharStyle17"/>
          <w:b/>
          <w:bCs/>
          <w:sz w:val="24"/>
          <w:szCs w:val="24"/>
        </w:rPr>
        <w:t>MAJEURE)</w:t>
      </w:r>
    </w:p>
    <w:p w14:paraId="55C07708" w14:textId="77777777" w:rsidR="00F41433" w:rsidRPr="000F03FB" w:rsidRDefault="00F41433" w:rsidP="00F41433">
      <w:pPr>
        <w:pStyle w:val="Style4"/>
        <w:shd w:val="clear" w:color="auto" w:fill="auto"/>
        <w:tabs>
          <w:tab w:val="left" w:pos="2435"/>
        </w:tabs>
        <w:spacing w:after="0" w:line="240" w:lineRule="auto"/>
        <w:jc w:val="both"/>
        <w:rPr>
          <w:sz w:val="24"/>
          <w:szCs w:val="24"/>
        </w:rPr>
      </w:pPr>
    </w:p>
    <w:p w14:paraId="53A35E39" w14:textId="719E03E3" w:rsidR="00F41433" w:rsidRPr="000F03FB" w:rsidRDefault="00F41433" w:rsidP="00AC4E9B">
      <w:pPr>
        <w:pStyle w:val="Style2"/>
        <w:numPr>
          <w:ilvl w:val="1"/>
          <w:numId w:val="17"/>
        </w:numPr>
        <w:shd w:val="clear" w:color="auto" w:fill="auto"/>
        <w:tabs>
          <w:tab w:val="left" w:pos="993"/>
        </w:tabs>
        <w:spacing w:before="0" w:after="0" w:line="240" w:lineRule="auto"/>
        <w:ind w:left="0" w:firstLine="567"/>
        <w:rPr>
          <w:sz w:val="24"/>
          <w:szCs w:val="24"/>
        </w:rPr>
      </w:pPr>
      <w:r w:rsidRPr="000F03FB">
        <w:rPr>
          <w:sz w:val="24"/>
          <w:szCs w:val="24"/>
        </w:rPr>
        <w:t>Sutarties šalis nėra laikoma atsakinga už bet kokių įsipareigojimų pagal Sutartį neįvykdymą, dalinį neįvykdymą arba netinkamą įvykdymą, jeigu ji įrodo, kad tai įvyko dėl nenugalimos jėgos aplinkybių, kurių Sutarties šalys negalėjo kontroliuoti ir protingai numatyti, išvengti ar pašalinti jokiomis priemonėmis. Nenugalimos jėgos aplinkybėmis laikomos aplinkybės, nurodytos CK 6.212 str</w:t>
      </w:r>
      <w:r w:rsidR="00B972E5">
        <w:rPr>
          <w:sz w:val="24"/>
          <w:szCs w:val="24"/>
        </w:rPr>
        <w:t>aipsnyje</w:t>
      </w:r>
      <w:r w:rsidRPr="000F03FB">
        <w:rPr>
          <w:sz w:val="24"/>
          <w:szCs w:val="24"/>
        </w:rPr>
        <w:t xml:space="preserve"> ir Atleidimo nuo atsakomybės esant nenugalimos jėgos </w:t>
      </w:r>
      <w:r w:rsidR="00136FDC" w:rsidRPr="000F03FB">
        <w:rPr>
          <w:i/>
          <w:iCs/>
          <w:sz w:val="24"/>
          <w:szCs w:val="24"/>
        </w:rPr>
        <w:t>(</w:t>
      </w:r>
      <w:r w:rsidR="00136FDC" w:rsidRPr="000F03FB">
        <w:rPr>
          <w:rStyle w:val="CharStyle8"/>
          <w:sz w:val="24"/>
          <w:szCs w:val="24"/>
          <w:lang w:eastAsia="en-US" w:bidi="en-US"/>
        </w:rPr>
        <w:t xml:space="preserve">force </w:t>
      </w:r>
      <w:r w:rsidR="00136FDC" w:rsidRPr="000F03FB">
        <w:rPr>
          <w:rStyle w:val="CharStyle8"/>
          <w:sz w:val="24"/>
          <w:szCs w:val="24"/>
        </w:rPr>
        <w:t>majeure)</w:t>
      </w:r>
      <w:r w:rsidR="00136FDC" w:rsidRPr="000F03FB">
        <w:rPr>
          <w:sz w:val="24"/>
          <w:szCs w:val="24"/>
        </w:rPr>
        <w:t xml:space="preserve"> </w:t>
      </w:r>
      <w:r w:rsidRPr="000F03FB">
        <w:rPr>
          <w:sz w:val="24"/>
          <w:szCs w:val="24"/>
        </w:rPr>
        <w:t>aplinkybėms taisyklėse, patvirtintose Lietuvos Respublikos Vyriausybės 1996 m. liepos 15 d. nutarimu Nr. 840</w:t>
      </w:r>
      <w:r w:rsidR="00B972E5">
        <w:rPr>
          <w:sz w:val="24"/>
          <w:szCs w:val="24"/>
        </w:rPr>
        <w:t xml:space="preserve"> „D</w:t>
      </w:r>
      <w:r w:rsidR="00B972E5" w:rsidRPr="00B972E5">
        <w:rPr>
          <w:sz w:val="24"/>
          <w:szCs w:val="24"/>
        </w:rPr>
        <w:t xml:space="preserve">ėl </w:t>
      </w:r>
      <w:r w:rsidR="00B972E5">
        <w:rPr>
          <w:sz w:val="24"/>
          <w:szCs w:val="24"/>
        </w:rPr>
        <w:t>A</w:t>
      </w:r>
      <w:r w:rsidR="00B972E5" w:rsidRPr="00B972E5">
        <w:rPr>
          <w:sz w:val="24"/>
          <w:szCs w:val="24"/>
        </w:rPr>
        <w:t>tleidimo nuo atsakomybės esant nenugalimos jėgos (force majeure) aplinkybėms taisyklių patvirtinimo</w:t>
      </w:r>
      <w:r w:rsidR="00B972E5">
        <w:rPr>
          <w:sz w:val="24"/>
          <w:szCs w:val="24"/>
        </w:rPr>
        <w:t>“</w:t>
      </w:r>
      <w:r w:rsidRPr="000F03FB">
        <w:rPr>
          <w:sz w:val="24"/>
          <w:szCs w:val="24"/>
        </w:rPr>
        <w:t>. Nustatydamos nenugalimos jėgos aplinkybes</w:t>
      </w:r>
      <w:r w:rsidR="00B972E5">
        <w:rPr>
          <w:sz w:val="24"/>
          <w:szCs w:val="24"/>
        </w:rPr>
        <w:t>,</w:t>
      </w:r>
      <w:r w:rsidRPr="000F03FB">
        <w:rPr>
          <w:sz w:val="24"/>
          <w:szCs w:val="24"/>
        </w:rPr>
        <w:t xml:space="preserve"> sutarties šalys vadovaujasi Lietuvos Respublikos Vyriausybės 1997 m. kovo 13 d. nutarimu Nr. 222 „Dėl nenugalimos jėgos </w:t>
      </w:r>
      <w:r w:rsidR="00136FDC" w:rsidRPr="000F03FB">
        <w:rPr>
          <w:i/>
          <w:iCs/>
          <w:sz w:val="24"/>
          <w:szCs w:val="24"/>
        </w:rPr>
        <w:t>(</w:t>
      </w:r>
      <w:r w:rsidR="00136FDC" w:rsidRPr="000F03FB">
        <w:rPr>
          <w:rStyle w:val="CharStyle8"/>
          <w:sz w:val="24"/>
          <w:szCs w:val="24"/>
          <w:lang w:eastAsia="en-US" w:bidi="en-US"/>
        </w:rPr>
        <w:t xml:space="preserve">force </w:t>
      </w:r>
      <w:r w:rsidR="00136FDC" w:rsidRPr="000F03FB">
        <w:rPr>
          <w:rStyle w:val="CharStyle8"/>
          <w:sz w:val="24"/>
          <w:szCs w:val="24"/>
        </w:rPr>
        <w:t>majeure)</w:t>
      </w:r>
      <w:r w:rsidR="00136FDC" w:rsidRPr="000F03FB">
        <w:rPr>
          <w:sz w:val="24"/>
          <w:szCs w:val="24"/>
        </w:rPr>
        <w:t xml:space="preserve"> </w:t>
      </w:r>
      <w:r w:rsidRPr="000F03FB">
        <w:rPr>
          <w:sz w:val="24"/>
          <w:szCs w:val="24"/>
        </w:rPr>
        <w:t>aplinkybes liudijančių pažymų išdavimo tvarkos patvirtinimo“. Esant nenugalimos jėgos aplinkybėms, sutarties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3D629543" w14:textId="061FD23F" w:rsidR="00F41433" w:rsidRPr="000F03FB" w:rsidRDefault="00F41433" w:rsidP="00AC4E9B">
      <w:pPr>
        <w:pStyle w:val="Style2"/>
        <w:numPr>
          <w:ilvl w:val="1"/>
          <w:numId w:val="17"/>
        </w:numPr>
        <w:shd w:val="clear" w:color="auto" w:fill="auto"/>
        <w:tabs>
          <w:tab w:val="left" w:pos="993"/>
        </w:tabs>
        <w:spacing w:before="0" w:after="0" w:line="240" w:lineRule="auto"/>
        <w:ind w:left="0" w:firstLine="567"/>
        <w:rPr>
          <w:sz w:val="24"/>
          <w:szCs w:val="24"/>
        </w:rPr>
      </w:pPr>
      <w:r w:rsidRPr="000F03FB">
        <w:rPr>
          <w:sz w:val="24"/>
          <w:szCs w:val="24"/>
        </w:rPr>
        <w:t xml:space="preserve">Sutarties šalis, prašanti ją atleisti nuo atsakomybės, privalo pranešti kitai šaliai raštu apie nenugalimos jėgos </w:t>
      </w:r>
      <w:r w:rsidR="00136FDC" w:rsidRPr="000F03FB">
        <w:rPr>
          <w:i/>
          <w:iCs/>
          <w:sz w:val="24"/>
          <w:szCs w:val="24"/>
        </w:rPr>
        <w:t>(</w:t>
      </w:r>
      <w:r w:rsidR="00136FDC" w:rsidRPr="000F03FB">
        <w:rPr>
          <w:rStyle w:val="CharStyle8"/>
          <w:sz w:val="24"/>
          <w:szCs w:val="24"/>
          <w:lang w:eastAsia="en-US" w:bidi="en-US"/>
        </w:rPr>
        <w:t xml:space="preserve">force </w:t>
      </w:r>
      <w:r w:rsidR="00136FDC" w:rsidRPr="000F03FB">
        <w:rPr>
          <w:rStyle w:val="CharStyle8"/>
          <w:sz w:val="24"/>
          <w:szCs w:val="24"/>
        </w:rPr>
        <w:t>majeure)</w:t>
      </w:r>
      <w:r w:rsidR="00136FDC" w:rsidRPr="000F03FB">
        <w:rPr>
          <w:sz w:val="24"/>
          <w:szCs w:val="24"/>
        </w:rPr>
        <w:t xml:space="preserve"> </w:t>
      </w:r>
      <w:r w:rsidRPr="000F03FB">
        <w:rPr>
          <w:sz w:val="24"/>
          <w:szCs w:val="24"/>
        </w:rPr>
        <w:t>aplinkybes nedelsiant, bet ne vėliau kaip per 7 (septynias) darbo dienas nuo tokių aplinkybių atsiradimo ar paaiškėjimo dienos, pateikdama įrodymus, kad ji ėmėsi visų pagrįstų atsargumo priemonių ir dėjo visas pastangas, kad sumažintų išlaidas ar neigiamas pasekmes, ir taip pat pranešti galimą įsipareigojimų įvykdymo terminą. Pranešimo taip pat reikalaujama, kai išnyksta įsipareigojimų nevykdymo pagrindas</w:t>
      </w:r>
      <w:r w:rsidR="00767EF3">
        <w:rPr>
          <w:sz w:val="24"/>
          <w:szCs w:val="24"/>
        </w:rPr>
        <w:t>.</w:t>
      </w:r>
    </w:p>
    <w:p w14:paraId="0A04FC0B" w14:textId="77777777" w:rsidR="00F41433" w:rsidRPr="000F03FB" w:rsidRDefault="00F41433" w:rsidP="00AC4E9B">
      <w:pPr>
        <w:pStyle w:val="Style2"/>
        <w:numPr>
          <w:ilvl w:val="1"/>
          <w:numId w:val="17"/>
        </w:numPr>
        <w:shd w:val="clear" w:color="auto" w:fill="auto"/>
        <w:tabs>
          <w:tab w:val="left" w:pos="993"/>
        </w:tabs>
        <w:spacing w:before="0" w:after="0" w:line="240" w:lineRule="auto"/>
        <w:ind w:left="0" w:firstLine="567"/>
        <w:rPr>
          <w:sz w:val="24"/>
          <w:szCs w:val="24"/>
        </w:rPr>
      </w:pPr>
      <w:r w:rsidRPr="000F03FB">
        <w:rPr>
          <w:sz w:val="24"/>
          <w:szCs w:val="24"/>
        </w:rPr>
        <w:t xml:space="preserve">Pagrindas atleisti Sutarties šalį nuo atsakomybės atsiranda nuo nenugalimos jėgos aplinkybių atsiradimo momento arba, jeigu laiku nebuvo pateiktas pranešimas, nuo pranešimo pateikimo Sutarties šaliai momento. Jeigu Sutarties šalis laiku neišsiunčia pranešimo arba neinformuoja kitos šalies, ji privalo kompensuoti kitai Sutarties šaliai žalą, kurią ši patyrė dėl laiku </w:t>
      </w:r>
      <w:r w:rsidRPr="000F03FB">
        <w:rPr>
          <w:sz w:val="24"/>
          <w:szCs w:val="24"/>
        </w:rPr>
        <w:lastRenderedPageBreak/>
        <w:t>nepateikto pranešimo arba dėl to, kad nebuvo jokio pranešimo.</w:t>
      </w:r>
    </w:p>
    <w:p w14:paraId="7C45D728" w14:textId="02F33BE3" w:rsidR="00F41433" w:rsidRPr="000F03FB" w:rsidRDefault="00F41433" w:rsidP="00AC4E9B">
      <w:pPr>
        <w:pStyle w:val="Style2"/>
        <w:numPr>
          <w:ilvl w:val="1"/>
          <w:numId w:val="17"/>
        </w:numPr>
        <w:shd w:val="clear" w:color="auto" w:fill="auto"/>
        <w:tabs>
          <w:tab w:val="left" w:pos="993"/>
        </w:tabs>
        <w:spacing w:before="0" w:after="0" w:line="240" w:lineRule="auto"/>
        <w:ind w:left="0" w:firstLine="567"/>
        <w:rPr>
          <w:sz w:val="24"/>
          <w:szCs w:val="24"/>
        </w:rPr>
      </w:pPr>
      <w:r w:rsidRPr="000F03FB">
        <w:rPr>
          <w:sz w:val="24"/>
          <w:szCs w:val="24"/>
        </w:rPr>
        <w:t xml:space="preserve">Jei nenugalimos jėgos </w:t>
      </w:r>
      <w:r w:rsidR="00136FDC" w:rsidRPr="000F03FB">
        <w:rPr>
          <w:i/>
          <w:iCs/>
          <w:sz w:val="24"/>
          <w:szCs w:val="24"/>
        </w:rPr>
        <w:t>(</w:t>
      </w:r>
      <w:r w:rsidR="00136FDC" w:rsidRPr="000F03FB">
        <w:rPr>
          <w:rStyle w:val="CharStyle8"/>
          <w:sz w:val="24"/>
          <w:szCs w:val="24"/>
          <w:lang w:eastAsia="en-US" w:bidi="en-US"/>
        </w:rPr>
        <w:t xml:space="preserve">force </w:t>
      </w:r>
      <w:r w:rsidR="00136FDC" w:rsidRPr="000F03FB">
        <w:rPr>
          <w:rStyle w:val="CharStyle8"/>
          <w:sz w:val="24"/>
          <w:szCs w:val="24"/>
        </w:rPr>
        <w:t>majeure)</w:t>
      </w:r>
      <w:r w:rsidR="00136FDC" w:rsidRPr="000F03FB">
        <w:rPr>
          <w:sz w:val="24"/>
          <w:szCs w:val="24"/>
        </w:rPr>
        <w:t xml:space="preserve"> </w:t>
      </w:r>
      <w:r w:rsidRPr="000F03FB">
        <w:rPr>
          <w:sz w:val="24"/>
          <w:szCs w:val="24"/>
        </w:rPr>
        <w:t xml:space="preserve">aplinkybės trunka ilgiau kaip 2 (du) mėnesius, tuomet bet kuri šios Sutarties šalis turi teisę nutraukti šią Sutartį įspėdama apie tai kitą Sutarties šalį prieš 10 (dešimt) kalendorinių dienų. Jei pasibaigus šiam 10 (dešimties) kalendorinių dienų terminui nenugalimos jėgos </w:t>
      </w:r>
      <w:r w:rsidR="00136FDC" w:rsidRPr="000F03FB">
        <w:rPr>
          <w:i/>
          <w:iCs/>
          <w:sz w:val="24"/>
          <w:szCs w:val="24"/>
        </w:rPr>
        <w:t>(</w:t>
      </w:r>
      <w:r w:rsidRPr="000F03FB">
        <w:rPr>
          <w:rStyle w:val="CharStyle8"/>
          <w:sz w:val="24"/>
          <w:szCs w:val="24"/>
          <w:lang w:eastAsia="en-US" w:bidi="en-US"/>
        </w:rPr>
        <w:t xml:space="preserve">force </w:t>
      </w:r>
      <w:r w:rsidRPr="000F03FB">
        <w:rPr>
          <w:rStyle w:val="CharStyle8"/>
          <w:sz w:val="24"/>
          <w:szCs w:val="24"/>
        </w:rPr>
        <w:t>majeure)</w:t>
      </w:r>
      <w:r w:rsidRPr="000F03FB">
        <w:rPr>
          <w:sz w:val="24"/>
          <w:szCs w:val="24"/>
        </w:rPr>
        <w:t xml:space="preserve"> aplinkybės vis dar tęsiasi, Sutartis nutraukiama ir šios Sutarties šalys atleidžiamos nuo tolesnio Sutarties vykdymo.</w:t>
      </w:r>
    </w:p>
    <w:p w14:paraId="1E5C1D55" w14:textId="77777777" w:rsidR="00F41433" w:rsidRPr="000F03FB" w:rsidRDefault="00F41433" w:rsidP="00F41433">
      <w:pPr>
        <w:pStyle w:val="Style2"/>
        <w:shd w:val="clear" w:color="auto" w:fill="auto"/>
        <w:spacing w:before="0" w:after="0" w:line="240" w:lineRule="auto"/>
        <w:rPr>
          <w:sz w:val="24"/>
          <w:szCs w:val="24"/>
        </w:rPr>
      </w:pPr>
    </w:p>
    <w:p w14:paraId="4EDE0CD6" w14:textId="0DD15D95" w:rsidR="00F41433" w:rsidRPr="000F03FB" w:rsidRDefault="00F41433" w:rsidP="00AC4E9B">
      <w:pPr>
        <w:pStyle w:val="Style14"/>
        <w:keepNext/>
        <w:keepLines/>
        <w:numPr>
          <w:ilvl w:val="0"/>
          <w:numId w:val="17"/>
        </w:numPr>
        <w:shd w:val="clear" w:color="auto" w:fill="auto"/>
        <w:tabs>
          <w:tab w:val="left" w:pos="3843"/>
        </w:tabs>
        <w:spacing w:before="0" w:after="0" w:line="240" w:lineRule="auto"/>
        <w:jc w:val="center"/>
        <w:outlineLvl w:val="9"/>
        <w:rPr>
          <w:sz w:val="24"/>
          <w:szCs w:val="24"/>
        </w:rPr>
      </w:pPr>
      <w:bookmarkStart w:id="6" w:name="bookmark4"/>
      <w:r w:rsidRPr="000F03FB">
        <w:rPr>
          <w:sz w:val="24"/>
          <w:szCs w:val="24"/>
        </w:rPr>
        <w:t>KITOS NUOSTATOS</w:t>
      </w:r>
      <w:bookmarkEnd w:id="6"/>
    </w:p>
    <w:p w14:paraId="33FFD46D" w14:textId="77777777" w:rsidR="00767EF3" w:rsidRPr="000F03FB" w:rsidRDefault="00767EF3" w:rsidP="00767EF3">
      <w:pPr>
        <w:pStyle w:val="Style14"/>
        <w:keepNext/>
        <w:keepLines/>
        <w:shd w:val="clear" w:color="auto" w:fill="auto"/>
        <w:tabs>
          <w:tab w:val="left" w:pos="3843"/>
        </w:tabs>
        <w:spacing w:before="0" w:after="0" w:line="240" w:lineRule="auto"/>
        <w:ind w:left="720"/>
        <w:outlineLvl w:val="9"/>
        <w:rPr>
          <w:sz w:val="24"/>
          <w:szCs w:val="24"/>
        </w:rPr>
      </w:pPr>
    </w:p>
    <w:p w14:paraId="749E0FE5" w14:textId="77777777" w:rsidR="00F41433" w:rsidRPr="000F03FB" w:rsidRDefault="00F41433" w:rsidP="00AC4E9B">
      <w:pPr>
        <w:pStyle w:val="Style2"/>
        <w:numPr>
          <w:ilvl w:val="1"/>
          <w:numId w:val="17"/>
        </w:numPr>
        <w:shd w:val="clear" w:color="auto" w:fill="auto"/>
        <w:tabs>
          <w:tab w:val="left" w:pos="567"/>
          <w:tab w:val="left" w:pos="993"/>
        </w:tabs>
        <w:spacing w:before="0" w:after="0" w:line="240" w:lineRule="auto"/>
        <w:ind w:left="0" w:firstLine="567"/>
        <w:rPr>
          <w:sz w:val="24"/>
          <w:szCs w:val="24"/>
        </w:rPr>
      </w:pPr>
      <w:r w:rsidRPr="000F03FB">
        <w:rPr>
          <w:sz w:val="24"/>
          <w:szCs w:val="24"/>
        </w:rPr>
        <w:t>Vykdydamos Sutarties sąlygas, šalys vadovaujasi Lietuvos Respublikos įstatymais ir kitais norminiais teisės aktais.</w:t>
      </w:r>
    </w:p>
    <w:p w14:paraId="6ED4A718" w14:textId="77777777" w:rsidR="00F41433" w:rsidRPr="000F03FB" w:rsidRDefault="00F41433" w:rsidP="00AC4E9B">
      <w:pPr>
        <w:pStyle w:val="Style2"/>
        <w:numPr>
          <w:ilvl w:val="1"/>
          <w:numId w:val="17"/>
        </w:numPr>
        <w:shd w:val="clear" w:color="auto" w:fill="auto"/>
        <w:tabs>
          <w:tab w:val="left" w:pos="567"/>
          <w:tab w:val="left" w:pos="993"/>
        </w:tabs>
        <w:spacing w:before="0" w:after="0" w:line="240" w:lineRule="auto"/>
        <w:ind w:left="0" w:firstLine="567"/>
        <w:rPr>
          <w:sz w:val="24"/>
          <w:szCs w:val="24"/>
        </w:rPr>
      </w:pPr>
      <w:r w:rsidRPr="000F03FB">
        <w:rPr>
          <w:sz w:val="24"/>
          <w:szCs w:val="24"/>
        </w:rPr>
        <w:t>Bet kokie nesutarimai ar ginčai, kylantys tarp Sutarties šalių dėl Sutarties vykdymo, sprendžiami dvišalių derybų būdu.</w:t>
      </w:r>
    </w:p>
    <w:p w14:paraId="6F1B3AED" w14:textId="77777777" w:rsidR="00F41433" w:rsidRPr="000F03FB" w:rsidRDefault="00F41433" w:rsidP="00AC4E9B">
      <w:pPr>
        <w:pStyle w:val="Style2"/>
        <w:numPr>
          <w:ilvl w:val="1"/>
          <w:numId w:val="17"/>
        </w:numPr>
        <w:shd w:val="clear" w:color="auto" w:fill="auto"/>
        <w:tabs>
          <w:tab w:val="left" w:pos="567"/>
          <w:tab w:val="left" w:pos="993"/>
        </w:tabs>
        <w:spacing w:before="0" w:after="0" w:line="240" w:lineRule="auto"/>
        <w:ind w:left="0" w:firstLine="567"/>
        <w:rPr>
          <w:sz w:val="24"/>
          <w:szCs w:val="24"/>
        </w:rPr>
      </w:pPr>
      <w:r w:rsidRPr="000F03FB">
        <w:rPr>
          <w:sz w:val="24"/>
          <w:szCs w:val="24"/>
        </w:rPr>
        <w:t>Jeigu Sutarties šalims nepavyksta išspręsti ginčo dvišalių derybų būdu per 30 (trisdešimt) dienų nuo derybų pradžios, ginčas spendžiamas Lietuvos Respublikos teismuose pagal VLK buveinės vietą, jei įstatymai nenustato išimtinio bylų teismingumo. Derybų pradžia laikoma diena, kurią viena iš Sutarties šalių pateikė prašymą raštu kitai Sutarties šaliai su siūlymu pradėti derybas.</w:t>
      </w:r>
    </w:p>
    <w:p w14:paraId="02B09601" w14:textId="77777777" w:rsidR="00F41433" w:rsidRPr="000F03FB" w:rsidRDefault="00F41433" w:rsidP="00AC4E9B">
      <w:pPr>
        <w:pStyle w:val="Style2"/>
        <w:numPr>
          <w:ilvl w:val="1"/>
          <w:numId w:val="17"/>
        </w:numPr>
        <w:shd w:val="clear" w:color="auto" w:fill="auto"/>
        <w:tabs>
          <w:tab w:val="left" w:pos="567"/>
          <w:tab w:val="left" w:pos="993"/>
        </w:tabs>
        <w:spacing w:before="0" w:after="0" w:line="240" w:lineRule="auto"/>
        <w:ind w:left="0" w:firstLine="567"/>
        <w:rPr>
          <w:sz w:val="24"/>
          <w:szCs w:val="24"/>
        </w:rPr>
      </w:pPr>
      <w:r w:rsidRPr="000F03FB">
        <w:rPr>
          <w:sz w:val="24"/>
          <w:szCs w:val="24"/>
        </w:rPr>
        <w:t>Nepaisydamos to, kad ginčas yra nagrinėjamas teisme, Sutarties šalys ir toliau vykdo savo sutartinius įsipareigojimus, jeigu nesusitarta kitaip.</w:t>
      </w:r>
    </w:p>
    <w:p w14:paraId="4B775A3D" w14:textId="77777777" w:rsidR="00F41433" w:rsidRPr="000F03FB" w:rsidRDefault="00F41433" w:rsidP="00AC4E9B">
      <w:pPr>
        <w:pStyle w:val="Style2"/>
        <w:numPr>
          <w:ilvl w:val="1"/>
          <w:numId w:val="17"/>
        </w:numPr>
        <w:shd w:val="clear" w:color="auto" w:fill="auto"/>
        <w:tabs>
          <w:tab w:val="left" w:pos="567"/>
          <w:tab w:val="left" w:pos="993"/>
        </w:tabs>
        <w:spacing w:before="0" w:after="0" w:line="240" w:lineRule="auto"/>
        <w:ind w:left="0" w:firstLine="567"/>
        <w:rPr>
          <w:sz w:val="24"/>
          <w:szCs w:val="24"/>
        </w:rPr>
      </w:pPr>
      <w:r w:rsidRPr="000F03FB">
        <w:rPr>
          <w:sz w:val="24"/>
          <w:szCs w:val="24"/>
        </w:rPr>
        <w:t>Sutarties nuostatos pripažinimas negaliojančia ar prieštaraujančia Lietuvos Respublikos įstatymams ar kitiems teisės aktams neatleidžia Sutarties šalių nuo prisiimtų įsipareigojimų vykdymo. Šiuo atveju tokia Sutarties nuostata turi būti pakeista nuostata, atitinkančia teisės aktų reikalavimus ir kiek įmanoma artimesne Sutarties tikslui bei kitoms jos nuostatoms.</w:t>
      </w:r>
    </w:p>
    <w:p w14:paraId="3CCDA0A4" w14:textId="77777777" w:rsidR="00F41433" w:rsidRPr="000F03FB" w:rsidRDefault="00F41433" w:rsidP="00AC4E9B">
      <w:pPr>
        <w:pStyle w:val="Style2"/>
        <w:numPr>
          <w:ilvl w:val="1"/>
          <w:numId w:val="17"/>
        </w:numPr>
        <w:shd w:val="clear" w:color="auto" w:fill="auto"/>
        <w:tabs>
          <w:tab w:val="left" w:pos="567"/>
          <w:tab w:val="left" w:pos="993"/>
        </w:tabs>
        <w:spacing w:before="0" w:after="0" w:line="240" w:lineRule="auto"/>
        <w:ind w:left="0" w:firstLine="567"/>
        <w:rPr>
          <w:sz w:val="24"/>
          <w:szCs w:val="24"/>
        </w:rPr>
      </w:pPr>
      <w:r w:rsidRPr="000F03FB">
        <w:rPr>
          <w:sz w:val="24"/>
          <w:szCs w:val="24"/>
        </w:rPr>
        <w:t>Sutarties sąlygos jos galiojimo laikotarpiu negali būti keičiamos, išskyrus VPĮ 89 straipsnyje numatytus atvejus ir tokias Sutarties sąlygas, kurias pakeitus nebūtų pažeisti VPĮ 17 straipsnyje nustatyti principai ir tikslai.</w:t>
      </w:r>
    </w:p>
    <w:p w14:paraId="37989330" w14:textId="77777777" w:rsidR="00F41433" w:rsidRPr="000F03FB" w:rsidRDefault="00F41433" w:rsidP="00AC4E9B">
      <w:pPr>
        <w:pStyle w:val="Style2"/>
        <w:numPr>
          <w:ilvl w:val="1"/>
          <w:numId w:val="17"/>
        </w:numPr>
        <w:shd w:val="clear" w:color="auto" w:fill="auto"/>
        <w:tabs>
          <w:tab w:val="left" w:pos="567"/>
          <w:tab w:val="left" w:pos="993"/>
        </w:tabs>
        <w:spacing w:before="0" w:after="0" w:line="240" w:lineRule="auto"/>
        <w:ind w:left="0" w:firstLine="567"/>
        <w:rPr>
          <w:sz w:val="24"/>
          <w:szCs w:val="24"/>
        </w:rPr>
      </w:pPr>
      <w:r w:rsidRPr="000F03FB">
        <w:rPr>
          <w:sz w:val="24"/>
          <w:szCs w:val="24"/>
        </w:rPr>
        <w:t>Visi Sutarties pakeitimai ir papildymai galioja tik tada, kai jie surašyti raštu ir patvirtinti abiejų šalių antspaudais ir atstovų parašais.</w:t>
      </w:r>
    </w:p>
    <w:p w14:paraId="73536995" w14:textId="705411D0" w:rsidR="00F41433" w:rsidRPr="000F03FB" w:rsidRDefault="00F41433" w:rsidP="00AC4E9B">
      <w:pPr>
        <w:pStyle w:val="Style2"/>
        <w:numPr>
          <w:ilvl w:val="1"/>
          <w:numId w:val="17"/>
        </w:numPr>
        <w:shd w:val="clear" w:color="auto" w:fill="auto"/>
        <w:tabs>
          <w:tab w:val="left" w:pos="567"/>
          <w:tab w:val="left" w:pos="993"/>
        </w:tabs>
        <w:spacing w:before="0" w:after="0" w:line="240" w:lineRule="auto"/>
        <w:ind w:left="0" w:firstLine="567"/>
        <w:rPr>
          <w:sz w:val="24"/>
          <w:szCs w:val="24"/>
        </w:rPr>
      </w:pPr>
      <w:r w:rsidRPr="000F03FB">
        <w:rPr>
          <w:sz w:val="24"/>
          <w:szCs w:val="24"/>
        </w:rPr>
        <w:t>Nė viena iš šalių negali be raš</w:t>
      </w:r>
      <w:r w:rsidR="0048293F" w:rsidRPr="000F03FB">
        <w:rPr>
          <w:sz w:val="24"/>
          <w:szCs w:val="24"/>
        </w:rPr>
        <w:t>ytinio</w:t>
      </w:r>
      <w:r w:rsidRPr="000F03FB">
        <w:rPr>
          <w:sz w:val="24"/>
          <w:szCs w:val="24"/>
        </w:rPr>
        <w:t xml:space="preserve"> kitos šalies sutikimo savo teisių ir pareigų, prisiimtų Sutartimi, perduoti trečiosioms šalims</w:t>
      </w:r>
    </w:p>
    <w:p w14:paraId="62066E77" w14:textId="0538A913" w:rsidR="00F41433" w:rsidRPr="000F03FB" w:rsidRDefault="00F41433" w:rsidP="00AC4E9B">
      <w:pPr>
        <w:pStyle w:val="Style2"/>
        <w:numPr>
          <w:ilvl w:val="1"/>
          <w:numId w:val="17"/>
        </w:numPr>
        <w:shd w:val="clear" w:color="auto" w:fill="auto"/>
        <w:tabs>
          <w:tab w:val="left" w:pos="567"/>
          <w:tab w:val="left" w:pos="993"/>
        </w:tabs>
        <w:spacing w:before="0" w:after="0" w:line="240" w:lineRule="auto"/>
        <w:ind w:left="0" w:firstLine="567"/>
        <w:rPr>
          <w:sz w:val="24"/>
          <w:szCs w:val="24"/>
        </w:rPr>
      </w:pPr>
      <w:r w:rsidRPr="000F03FB">
        <w:rPr>
          <w:sz w:val="24"/>
          <w:szCs w:val="24"/>
        </w:rPr>
        <w:t>Sutarties šalys įsipareigoja nedelsdamos, ne vėliau kaip per 1 (vieną) darbo dieną, raštu pranešti viena kitai apie Sutarties 8.1</w:t>
      </w:r>
      <w:r w:rsidR="00F03D06" w:rsidRPr="000F03FB">
        <w:rPr>
          <w:sz w:val="24"/>
          <w:szCs w:val="24"/>
        </w:rPr>
        <w:t>2</w:t>
      </w:r>
      <w:r w:rsidRPr="000F03FB">
        <w:rPr>
          <w:sz w:val="24"/>
          <w:szCs w:val="24"/>
        </w:rPr>
        <w:t xml:space="preserve"> punkte ir šalių rekvizituose nurodytų duomenų pasikeitimą.</w:t>
      </w:r>
    </w:p>
    <w:p w14:paraId="2BC8B674" w14:textId="77777777" w:rsidR="00F41433" w:rsidRPr="000F03FB" w:rsidRDefault="00F41433" w:rsidP="00AC4E9B">
      <w:pPr>
        <w:pStyle w:val="Style2"/>
        <w:numPr>
          <w:ilvl w:val="1"/>
          <w:numId w:val="17"/>
        </w:numPr>
        <w:shd w:val="clear" w:color="auto" w:fill="auto"/>
        <w:tabs>
          <w:tab w:val="left" w:pos="567"/>
          <w:tab w:val="left" w:pos="1134"/>
        </w:tabs>
        <w:spacing w:before="0" w:after="0" w:line="240" w:lineRule="auto"/>
        <w:ind w:left="0" w:firstLine="567"/>
        <w:rPr>
          <w:sz w:val="24"/>
          <w:szCs w:val="24"/>
        </w:rPr>
      </w:pPr>
      <w:r w:rsidRPr="000F03FB">
        <w:rPr>
          <w:sz w:val="24"/>
          <w:szCs w:val="24"/>
        </w:rPr>
        <w:t>Sutartyje neaptartoms aplinkybėms taikomos CK ir kitų teisės aktų nuostatos.</w:t>
      </w:r>
    </w:p>
    <w:p w14:paraId="4E0C5735" w14:textId="77777777" w:rsidR="00F41433" w:rsidRPr="000F03FB" w:rsidRDefault="00F41433" w:rsidP="00AC4E9B">
      <w:pPr>
        <w:pStyle w:val="Style2"/>
        <w:numPr>
          <w:ilvl w:val="1"/>
          <w:numId w:val="17"/>
        </w:numPr>
        <w:shd w:val="clear" w:color="auto" w:fill="auto"/>
        <w:tabs>
          <w:tab w:val="left" w:pos="567"/>
          <w:tab w:val="left" w:pos="1134"/>
        </w:tabs>
        <w:spacing w:before="0" w:after="0" w:line="240" w:lineRule="auto"/>
        <w:ind w:left="0" w:firstLine="567"/>
        <w:rPr>
          <w:sz w:val="24"/>
          <w:szCs w:val="24"/>
        </w:rPr>
      </w:pPr>
      <w:r w:rsidRPr="000F03FB">
        <w:rPr>
          <w:sz w:val="24"/>
          <w:szCs w:val="24"/>
        </w:rPr>
        <w:t>Sutartis, visi susirašinėjimai ir kiti su sutartimi susiję dokumentai, kuriais Sutarties šalys turi apsikeisti, sudaromi bei vykdomi lietuvių kalba.</w:t>
      </w:r>
    </w:p>
    <w:p w14:paraId="4A7A68A4" w14:textId="011E3B33" w:rsidR="00F41433" w:rsidRPr="000F03FB" w:rsidRDefault="00F41433" w:rsidP="00AC4E9B">
      <w:pPr>
        <w:pStyle w:val="Style2"/>
        <w:numPr>
          <w:ilvl w:val="1"/>
          <w:numId w:val="17"/>
        </w:numPr>
        <w:shd w:val="clear" w:color="auto" w:fill="auto"/>
        <w:tabs>
          <w:tab w:val="left" w:pos="567"/>
          <w:tab w:val="left" w:pos="1134"/>
        </w:tabs>
        <w:spacing w:before="0" w:after="0" w:line="240" w:lineRule="auto"/>
        <w:ind w:left="0" w:firstLine="567"/>
        <w:rPr>
          <w:sz w:val="24"/>
          <w:szCs w:val="24"/>
        </w:rPr>
      </w:pPr>
      <w:r w:rsidRPr="000F03FB">
        <w:rPr>
          <w:rFonts w:eastAsia="Calibri"/>
          <w:sz w:val="24"/>
          <w:szCs w:val="24"/>
          <w:lang w:eastAsia="x-none"/>
        </w:rPr>
        <w:t xml:space="preserve">Atsakingais už Sutarties vykdymą yra skiriami šie </w:t>
      </w:r>
      <w:r w:rsidRPr="000F03FB">
        <w:rPr>
          <w:sz w:val="24"/>
          <w:szCs w:val="24"/>
          <w:lang w:eastAsia="x-none"/>
        </w:rPr>
        <w:t>Užsakov</w:t>
      </w:r>
      <w:r w:rsidRPr="000F03FB">
        <w:rPr>
          <w:rFonts w:eastAsia="Calibri"/>
          <w:sz w:val="24"/>
          <w:szCs w:val="24"/>
          <w:lang w:eastAsia="x-none"/>
        </w:rPr>
        <w:t xml:space="preserve">o ir </w:t>
      </w:r>
      <w:r w:rsidR="000B50FD" w:rsidRPr="000B50FD">
        <w:rPr>
          <w:rFonts w:eastAsia="Calibri"/>
          <w:sz w:val="24"/>
          <w:szCs w:val="24"/>
          <w:lang w:eastAsia="x-none"/>
        </w:rPr>
        <w:t xml:space="preserve">Paslaugų </w:t>
      </w:r>
      <w:proofErr w:type="spellStart"/>
      <w:r w:rsidR="000B50FD" w:rsidRPr="000B50FD">
        <w:rPr>
          <w:rFonts w:eastAsia="Calibri"/>
          <w:sz w:val="24"/>
          <w:szCs w:val="24"/>
          <w:lang w:eastAsia="x-none"/>
        </w:rPr>
        <w:t>teikėj</w:t>
      </w:r>
      <w:r w:rsidR="000B50FD">
        <w:rPr>
          <w:rFonts w:eastAsia="Calibri"/>
          <w:sz w:val="24"/>
          <w:szCs w:val="24"/>
          <w:lang w:eastAsia="x-none"/>
        </w:rPr>
        <w:t>o</w:t>
      </w:r>
      <w:r w:rsidRPr="000F03FB">
        <w:rPr>
          <w:rFonts w:eastAsia="Calibri"/>
          <w:sz w:val="24"/>
          <w:szCs w:val="24"/>
          <w:lang w:eastAsia="x-none"/>
        </w:rPr>
        <w:t>nurodyti</w:t>
      </w:r>
      <w:proofErr w:type="spellEnd"/>
      <w:r w:rsidRPr="000F03FB">
        <w:rPr>
          <w:rFonts w:eastAsia="Calibri"/>
          <w:sz w:val="24"/>
          <w:szCs w:val="24"/>
          <w:lang w:eastAsia="x-none"/>
        </w:rPr>
        <w:t xml:space="preserve"> asmenys (atsiradus būtinybei, šalių atsakingi asmenys gali būti keičiami ir (ar) skiriami papildomi):</w:t>
      </w:r>
    </w:p>
    <w:tbl>
      <w:tblPr>
        <w:tblStyle w:val="Lentelstinklelis"/>
        <w:tblW w:w="0" w:type="auto"/>
        <w:tblLook w:val="04A0" w:firstRow="1" w:lastRow="0" w:firstColumn="1" w:lastColumn="0" w:noHBand="0" w:noVBand="1"/>
      </w:tblPr>
      <w:tblGrid>
        <w:gridCol w:w="2093"/>
        <w:gridCol w:w="3431"/>
        <w:gridCol w:w="4046"/>
      </w:tblGrid>
      <w:tr w:rsidR="00F41433" w:rsidRPr="000F03FB" w14:paraId="05DCC666" w14:textId="77777777" w:rsidTr="00CC52B2">
        <w:trPr>
          <w:tblHeader/>
        </w:trPr>
        <w:tc>
          <w:tcPr>
            <w:tcW w:w="2093" w:type="dxa"/>
            <w:shd w:val="clear" w:color="auto" w:fill="F2F2F2"/>
          </w:tcPr>
          <w:p w14:paraId="6A906185" w14:textId="77777777" w:rsidR="00F41433" w:rsidRPr="000F03FB" w:rsidRDefault="00F41433" w:rsidP="001B448A">
            <w:pPr>
              <w:widowControl w:val="0"/>
              <w:tabs>
                <w:tab w:val="left" w:pos="0"/>
                <w:tab w:val="left" w:pos="142"/>
              </w:tabs>
              <w:contextualSpacing/>
              <w:jc w:val="center"/>
              <w:rPr>
                <w:rFonts w:ascii="Times New Roman" w:eastAsia="Calibri" w:hAnsi="Times New Roman" w:cs="Times New Roman"/>
                <w:b/>
                <w:sz w:val="24"/>
                <w:szCs w:val="24"/>
                <w:lang w:eastAsia="x-none"/>
              </w:rPr>
            </w:pPr>
          </w:p>
        </w:tc>
        <w:tc>
          <w:tcPr>
            <w:tcW w:w="3431" w:type="dxa"/>
            <w:shd w:val="clear" w:color="auto" w:fill="F2F2F2"/>
          </w:tcPr>
          <w:p w14:paraId="3FFA2AC5" w14:textId="77777777" w:rsidR="00F41433" w:rsidRPr="000F03FB" w:rsidRDefault="00F41433" w:rsidP="001B448A">
            <w:pPr>
              <w:widowControl w:val="0"/>
              <w:tabs>
                <w:tab w:val="left" w:pos="0"/>
                <w:tab w:val="left" w:pos="142"/>
              </w:tabs>
              <w:contextualSpacing/>
              <w:jc w:val="center"/>
              <w:rPr>
                <w:rFonts w:ascii="Times New Roman" w:eastAsia="Calibri" w:hAnsi="Times New Roman" w:cs="Times New Roman"/>
                <w:b/>
                <w:sz w:val="24"/>
                <w:szCs w:val="24"/>
                <w:lang w:eastAsia="x-none"/>
              </w:rPr>
            </w:pPr>
            <w:r w:rsidRPr="000F03FB">
              <w:rPr>
                <w:rFonts w:ascii="Times New Roman" w:eastAsia="Times New Roman" w:hAnsi="Times New Roman" w:cs="Times New Roman"/>
                <w:b/>
                <w:sz w:val="24"/>
                <w:szCs w:val="24"/>
                <w:lang w:eastAsia="x-none"/>
              </w:rPr>
              <w:t>Užsakov</w:t>
            </w:r>
            <w:r w:rsidRPr="000F03FB">
              <w:rPr>
                <w:rFonts w:ascii="Times New Roman" w:eastAsia="Calibri" w:hAnsi="Times New Roman" w:cs="Times New Roman"/>
                <w:b/>
                <w:sz w:val="24"/>
                <w:szCs w:val="24"/>
              </w:rPr>
              <w:t>o atsakingi asmenys</w:t>
            </w:r>
          </w:p>
        </w:tc>
        <w:tc>
          <w:tcPr>
            <w:tcW w:w="4046" w:type="dxa"/>
            <w:shd w:val="clear" w:color="auto" w:fill="F2F2F2"/>
          </w:tcPr>
          <w:p w14:paraId="7B47A047" w14:textId="77777777" w:rsidR="00F41433" w:rsidRPr="000F03FB" w:rsidRDefault="000B50FD" w:rsidP="001B448A">
            <w:pPr>
              <w:widowControl w:val="0"/>
              <w:tabs>
                <w:tab w:val="left" w:pos="0"/>
                <w:tab w:val="left" w:pos="142"/>
              </w:tabs>
              <w:contextualSpacing/>
              <w:jc w:val="center"/>
              <w:rPr>
                <w:rFonts w:ascii="Times New Roman" w:eastAsia="Calibri" w:hAnsi="Times New Roman" w:cs="Times New Roman"/>
                <w:b/>
                <w:sz w:val="24"/>
                <w:szCs w:val="24"/>
                <w:lang w:eastAsia="x-none"/>
              </w:rPr>
            </w:pPr>
            <w:r>
              <w:rPr>
                <w:rFonts w:ascii="Times New Roman" w:eastAsia="Calibri" w:hAnsi="Times New Roman" w:cs="Times New Roman"/>
                <w:b/>
                <w:sz w:val="24"/>
                <w:szCs w:val="24"/>
                <w:lang w:eastAsia="x-none"/>
              </w:rPr>
              <w:t>Paslaugų teikėjo</w:t>
            </w:r>
            <w:r w:rsidRPr="000F03FB">
              <w:rPr>
                <w:rFonts w:ascii="Times New Roman" w:eastAsia="Calibri" w:hAnsi="Times New Roman" w:cs="Times New Roman"/>
                <w:b/>
                <w:sz w:val="24"/>
                <w:szCs w:val="24"/>
                <w:lang w:eastAsia="x-none"/>
              </w:rPr>
              <w:t xml:space="preserve"> </w:t>
            </w:r>
            <w:r w:rsidR="00F41433" w:rsidRPr="000F03FB">
              <w:rPr>
                <w:rFonts w:ascii="Times New Roman" w:eastAsia="Calibri" w:hAnsi="Times New Roman" w:cs="Times New Roman"/>
                <w:b/>
                <w:sz w:val="24"/>
                <w:szCs w:val="24"/>
              </w:rPr>
              <w:t>atsakingas asmuo</w:t>
            </w:r>
          </w:p>
        </w:tc>
      </w:tr>
      <w:tr w:rsidR="00115CC1" w:rsidRPr="000F03FB" w14:paraId="7B333DE4" w14:textId="77777777" w:rsidTr="00115CC1">
        <w:tc>
          <w:tcPr>
            <w:tcW w:w="2093" w:type="dxa"/>
            <w:shd w:val="clear" w:color="auto" w:fill="F2F2F2"/>
          </w:tcPr>
          <w:p w14:paraId="01B3DB40" w14:textId="77777777" w:rsidR="00115CC1" w:rsidRPr="000F03FB" w:rsidRDefault="00115CC1" w:rsidP="00115CC1">
            <w:pPr>
              <w:widowControl w:val="0"/>
              <w:tabs>
                <w:tab w:val="left" w:pos="0"/>
                <w:tab w:val="left" w:pos="142"/>
              </w:tabs>
              <w:contextualSpacing/>
              <w:jc w:val="both"/>
              <w:rPr>
                <w:rFonts w:ascii="Times New Roman" w:eastAsia="Calibri" w:hAnsi="Times New Roman" w:cs="Times New Roman"/>
                <w:sz w:val="24"/>
                <w:szCs w:val="24"/>
                <w:lang w:eastAsia="x-none"/>
              </w:rPr>
            </w:pPr>
            <w:r w:rsidRPr="000F03FB">
              <w:rPr>
                <w:rFonts w:ascii="Times New Roman" w:eastAsia="Calibri" w:hAnsi="Times New Roman" w:cs="Times New Roman"/>
                <w:b/>
                <w:sz w:val="24"/>
                <w:szCs w:val="24"/>
              </w:rPr>
              <w:t>Vardas, pavardė</w:t>
            </w:r>
          </w:p>
        </w:tc>
        <w:tc>
          <w:tcPr>
            <w:tcW w:w="3431" w:type="dxa"/>
            <w:shd w:val="clear" w:color="auto" w:fill="auto"/>
          </w:tcPr>
          <w:p w14:paraId="6BEECF75" w14:textId="77777777" w:rsidR="00115CC1" w:rsidRPr="000F03FB" w:rsidRDefault="00115CC1" w:rsidP="00115CC1">
            <w:pPr>
              <w:widowControl w:val="0"/>
              <w:tabs>
                <w:tab w:val="left" w:pos="0"/>
                <w:tab w:val="left" w:pos="142"/>
              </w:tabs>
              <w:contextualSpacing/>
              <w:jc w:val="both"/>
              <w:rPr>
                <w:rFonts w:ascii="Times New Roman" w:eastAsia="Calibri" w:hAnsi="Times New Roman" w:cs="Times New Roman"/>
                <w:sz w:val="24"/>
                <w:szCs w:val="24"/>
                <w:lang w:eastAsia="x-none"/>
              </w:rPr>
            </w:pPr>
            <w:r w:rsidRPr="002B0945">
              <w:rPr>
                <w:rFonts w:ascii="Times New Roman" w:eastAsia="Calibri" w:hAnsi="Times New Roman" w:cs="Times New Roman"/>
                <w:sz w:val="24"/>
                <w:szCs w:val="24"/>
                <w:lang w:eastAsia="x-none"/>
              </w:rPr>
              <w:t>Eimantas Minkevičius</w:t>
            </w:r>
          </w:p>
        </w:tc>
        <w:tc>
          <w:tcPr>
            <w:tcW w:w="4046" w:type="dxa"/>
            <w:shd w:val="clear" w:color="auto" w:fill="auto"/>
          </w:tcPr>
          <w:p w14:paraId="4399B7F6" w14:textId="0641D037" w:rsidR="00115CC1" w:rsidRPr="000F03FB" w:rsidRDefault="00115CC1" w:rsidP="00115CC1">
            <w:pPr>
              <w:widowControl w:val="0"/>
              <w:tabs>
                <w:tab w:val="left" w:pos="0"/>
                <w:tab w:val="left" w:pos="142"/>
              </w:tabs>
              <w:contextualSpacing/>
              <w:jc w:val="both"/>
              <w:rPr>
                <w:rFonts w:ascii="Times New Roman" w:eastAsia="Calibri" w:hAnsi="Times New Roman" w:cs="Times New Roman"/>
                <w:sz w:val="24"/>
                <w:szCs w:val="24"/>
                <w:lang w:eastAsia="x-none"/>
              </w:rPr>
            </w:pPr>
            <w:r>
              <w:rPr>
                <w:rFonts w:ascii="Times New Roman" w:eastAsia="Calibri" w:hAnsi="Times New Roman" w:cs="Times New Roman"/>
                <w:sz w:val="24"/>
                <w:szCs w:val="24"/>
                <w:lang w:eastAsia="x-none"/>
              </w:rPr>
              <w:t>Vilma Domaševičienė</w:t>
            </w:r>
          </w:p>
        </w:tc>
      </w:tr>
      <w:tr w:rsidR="00115CC1" w:rsidRPr="000F03FB" w14:paraId="0E069030" w14:textId="77777777" w:rsidTr="00115CC1">
        <w:tc>
          <w:tcPr>
            <w:tcW w:w="2093" w:type="dxa"/>
            <w:shd w:val="clear" w:color="auto" w:fill="F2F2F2"/>
          </w:tcPr>
          <w:p w14:paraId="77DA58BF" w14:textId="77777777" w:rsidR="00115CC1" w:rsidRPr="000F03FB" w:rsidRDefault="00115CC1" w:rsidP="00115CC1">
            <w:pPr>
              <w:widowControl w:val="0"/>
              <w:tabs>
                <w:tab w:val="left" w:pos="0"/>
                <w:tab w:val="left" w:pos="142"/>
              </w:tabs>
              <w:contextualSpacing/>
              <w:jc w:val="both"/>
              <w:rPr>
                <w:rFonts w:ascii="Times New Roman" w:eastAsia="Calibri" w:hAnsi="Times New Roman" w:cs="Times New Roman"/>
                <w:sz w:val="24"/>
                <w:szCs w:val="24"/>
                <w:lang w:eastAsia="x-none"/>
              </w:rPr>
            </w:pPr>
            <w:r w:rsidRPr="000F03FB">
              <w:rPr>
                <w:rFonts w:ascii="Times New Roman" w:eastAsia="Calibri" w:hAnsi="Times New Roman" w:cs="Times New Roman"/>
                <w:b/>
                <w:sz w:val="24"/>
                <w:szCs w:val="24"/>
              </w:rPr>
              <w:t>Adresas</w:t>
            </w:r>
          </w:p>
        </w:tc>
        <w:tc>
          <w:tcPr>
            <w:tcW w:w="3431" w:type="dxa"/>
            <w:shd w:val="clear" w:color="auto" w:fill="auto"/>
          </w:tcPr>
          <w:p w14:paraId="0E8BA095" w14:textId="77777777" w:rsidR="00115CC1" w:rsidRPr="000F03FB" w:rsidRDefault="00115CC1" w:rsidP="00115CC1">
            <w:pPr>
              <w:rPr>
                <w:rFonts w:ascii="Times New Roman" w:eastAsia="Calibri" w:hAnsi="Times New Roman" w:cs="Times New Roman"/>
                <w:sz w:val="24"/>
                <w:szCs w:val="24"/>
              </w:rPr>
            </w:pPr>
            <w:r w:rsidRPr="002B0945">
              <w:rPr>
                <w:rFonts w:ascii="Times New Roman" w:eastAsia="Calibri" w:hAnsi="Times New Roman" w:cs="Times New Roman"/>
                <w:sz w:val="24"/>
                <w:szCs w:val="24"/>
              </w:rPr>
              <w:t>Europos a. 1, 03505 Vilnius</w:t>
            </w:r>
          </w:p>
        </w:tc>
        <w:tc>
          <w:tcPr>
            <w:tcW w:w="4046" w:type="dxa"/>
            <w:shd w:val="clear" w:color="auto" w:fill="auto"/>
          </w:tcPr>
          <w:p w14:paraId="1D9C3E16" w14:textId="25DD8129" w:rsidR="00115CC1" w:rsidRPr="000F03FB" w:rsidRDefault="00115CC1" w:rsidP="00115CC1">
            <w:pPr>
              <w:widowControl w:val="0"/>
              <w:tabs>
                <w:tab w:val="left" w:pos="0"/>
                <w:tab w:val="left" w:pos="142"/>
              </w:tabs>
              <w:contextualSpacing/>
              <w:jc w:val="both"/>
              <w:rPr>
                <w:rFonts w:ascii="Times New Roman" w:eastAsia="Calibri" w:hAnsi="Times New Roman" w:cs="Times New Roman"/>
                <w:sz w:val="24"/>
                <w:szCs w:val="24"/>
                <w:lang w:eastAsia="x-none"/>
              </w:rPr>
            </w:pPr>
            <w:r>
              <w:rPr>
                <w:rFonts w:ascii="Times New Roman" w:eastAsia="Calibri" w:hAnsi="Times New Roman" w:cs="Times New Roman"/>
                <w:sz w:val="24"/>
                <w:szCs w:val="24"/>
                <w:lang w:eastAsia="x-none"/>
              </w:rPr>
              <w:t>Žalgirio g. 94, 09300 Vilnius</w:t>
            </w:r>
          </w:p>
        </w:tc>
      </w:tr>
      <w:tr w:rsidR="00115CC1" w:rsidRPr="000F03FB" w14:paraId="1232DB70" w14:textId="77777777" w:rsidTr="00115CC1">
        <w:tc>
          <w:tcPr>
            <w:tcW w:w="2093" w:type="dxa"/>
            <w:shd w:val="clear" w:color="auto" w:fill="F2F2F2"/>
          </w:tcPr>
          <w:p w14:paraId="2CD62BC6" w14:textId="77777777" w:rsidR="00115CC1" w:rsidRPr="000F03FB" w:rsidRDefault="00115CC1" w:rsidP="00115CC1">
            <w:pPr>
              <w:keepNext/>
              <w:keepLines/>
              <w:spacing w:before="40"/>
              <w:outlineLvl w:val="6"/>
              <w:rPr>
                <w:rFonts w:ascii="Times New Roman" w:eastAsia="Times New Roman" w:hAnsi="Times New Roman" w:cs="Times New Roman"/>
                <w:b/>
                <w:iCs/>
                <w:color w:val="243F60"/>
                <w:sz w:val="24"/>
                <w:szCs w:val="24"/>
                <w:lang w:eastAsia="x-none"/>
              </w:rPr>
            </w:pPr>
            <w:r w:rsidRPr="000F03FB">
              <w:rPr>
                <w:rFonts w:ascii="Times New Roman" w:eastAsia="Times New Roman" w:hAnsi="Times New Roman" w:cs="Times New Roman"/>
                <w:b/>
                <w:iCs/>
                <w:sz w:val="24"/>
                <w:szCs w:val="24"/>
              </w:rPr>
              <w:t>Telefonas</w:t>
            </w:r>
          </w:p>
        </w:tc>
        <w:tc>
          <w:tcPr>
            <w:tcW w:w="3431" w:type="dxa"/>
            <w:shd w:val="clear" w:color="auto" w:fill="auto"/>
          </w:tcPr>
          <w:p w14:paraId="2F5A1675" w14:textId="77777777" w:rsidR="00115CC1" w:rsidRPr="000F03FB" w:rsidRDefault="00115CC1" w:rsidP="00115CC1">
            <w:pPr>
              <w:widowControl w:val="0"/>
              <w:tabs>
                <w:tab w:val="left" w:pos="0"/>
                <w:tab w:val="left" w:pos="34"/>
              </w:tabs>
              <w:ind w:left="360" w:hanging="326"/>
              <w:jc w:val="both"/>
              <w:rPr>
                <w:rFonts w:ascii="Times New Roman" w:eastAsia="Calibri" w:hAnsi="Times New Roman" w:cs="Times New Roman"/>
                <w:sz w:val="24"/>
                <w:szCs w:val="24"/>
              </w:rPr>
            </w:pPr>
            <w:r w:rsidRPr="002B0945">
              <w:rPr>
                <w:rFonts w:ascii="Times New Roman" w:eastAsia="Calibri" w:hAnsi="Times New Roman" w:cs="Times New Roman"/>
                <w:sz w:val="24"/>
                <w:szCs w:val="24"/>
              </w:rPr>
              <w:t>(8 5) 219 7504</w:t>
            </w:r>
          </w:p>
        </w:tc>
        <w:tc>
          <w:tcPr>
            <w:tcW w:w="4046" w:type="dxa"/>
            <w:shd w:val="clear" w:color="auto" w:fill="auto"/>
          </w:tcPr>
          <w:p w14:paraId="2E1C63F1" w14:textId="3DB0B7B2" w:rsidR="00115CC1" w:rsidRPr="000F03FB" w:rsidRDefault="00115CC1" w:rsidP="00115CC1">
            <w:pPr>
              <w:widowControl w:val="0"/>
              <w:tabs>
                <w:tab w:val="left" w:pos="0"/>
                <w:tab w:val="left" w:pos="142"/>
              </w:tabs>
              <w:contextualSpacing/>
              <w:jc w:val="both"/>
              <w:rPr>
                <w:rFonts w:ascii="Times New Roman" w:eastAsia="Calibri" w:hAnsi="Times New Roman" w:cs="Times New Roman"/>
                <w:sz w:val="24"/>
                <w:szCs w:val="24"/>
                <w:lang w:eastAsia="x-none"/>
              </w:rPr>
            </w:pPr>
            <w:r>
              <w:rPr>
                <w:rFonts w:ascii="Times New Roman" w:eastAsia="Calibri" w:hAnsi="Times New Roman" w:cs="Times New Roman"/>
                <w:sz w:val="24"/>
                <w:szCs w:val="24"/>
                <w:lang w:eastAsia="x-none"/>
              </w:rPr>
              <w:t>8 609 57605</w:t>
            </w:r>
          </w:p>
        </w:tc>
      </w:tr>
      <w:tr w:rsidR="00115CC1" w:rsidRPr="000F03FB" w14:paraId="4B5E51FB" w14:textId="77777777" w:rsidTr="00115CC1">
        <w:tc>
          <w:tcPr>
            <w:tcW w:w="2093" w:type="dxa"/>
            <w:shd w:val="clear" w:color="auto" w:fill="F2F2F2"/>
          </w:tcPr>
          <w:p w14:paraId="441904B8" w14:textId="77777777" w:rsidR="00115CC1" w:rsidRPr="000F03FB" w:rsidRDefault="00115CC1" w:rsidP="00115CC1">
            <w:pPr>
              <w:widowControl w:val="0"/>
              <w:tabs>
                <w:tab w:val="left" w:pos="0"/>
                <w:tab w:val="left" w:pos="142"/>
              </w:tabs>
              <w:contextualSpacing/>
              <w:jc w:val="both"/>
              <w:rPr>
                <w:rFonts w:ascii="Times New Roman" w:eastAsia="Calibri" w:hAnsi="Times New Roman" w:cs="Times New Roman"/>
                <w:sz w:val="24"/>
                <w:szCs w:val="24"/>
                <w:lang w:eastAsia="x-none"/>
              </w:rPr>
            </w:pPr>
            <w:r w:rsidRPr="000F03FB">
              <w:rPr>
                <w:rFonts w:ascii="Times New Roman" w:eastAsia="Calibri" w:hAnsi="Times New Roman" w:cs="Times New Roman"/>
                <w:b/>
                <w:sz w:val="24"/>
                <w:szCs w:val="24"/>
              </w:rPr>
              <w:t>El. paštas</w:t>
            </w:r>
          </w:p>
        </w:tc>
        <w:tc>
          <w:tcPr>
            <w:tcW w:w="3431" w:type="dxa"/>
            <w:shd w:val="clear" w:color="auto" w:fill="auto"/>
          </w:tcPr>
          <w:p w14:paraId="0ED6E70E" w14:textId="77777777" w:rsidR="00115CC1" w:rsidRPr="000F03FB" w:rsidRDefault="00A86567" w:rsidP="00115CC1">
            <w:pPr>
              <w:widowControl w:val="0"/>
              <w:tabs>
                <w:tab w:val="left" w:pos="0"/>
                <w:tab w:val="left" w:pos="142"/>
                <w:tab w:val="left" w:pos="317"/>
              </w:tabs>
              <w:spacing w:after="200" w:line="276" w:lineRule="auto"/>
              <w:ind w:left="34"/>
              <w:contextualSpacing/>
              <w:jc w:val="both"/>
              <w:rPr>
                <w:rFonts w:ascii="Times New Roman" w:eastAsia="Calibri" w:hAnsi="Times New Roman" w:cs="Times New Roman"/>
                <w:sz w:val="24"/>
                <w:szCs w:val="24"/>
                <w:lang w:eastAsia="x-none"/>
              </w:rPr>
            </w:pPr>
            <w:hyperlink r:id="rId9" w:history="1">
              <w:r w:rsidR="00115CC1" w:rsidRPr="002B0945">
                <w:rPr>
                  <w:rStyle w:val="Hipersaitas"/>
                  <w:rFonts w:ascii="Times New Roman" w:hAnsi="Times New Roman" w:cs="Times New Roman"/>
                  <w:sz w:val="24"/>
                  <w:szCs w:val="24"/>
                  <w:lang w:eastAsia="x-none"/>
                </w:rPr>
                <w:t>eimantas.minkevicius@vlk.lt</w:t>
              </w:r>
            </w:hyperlink>
          </w:p>
        </w:tc>
        <w:tc>
          <w:tcPr>
            <w:tcW w:w="4046" w:type="dxa"/>
            <w:shd w:val="clear" w:color="auto" w:fill="auto"/>
          </w:tcPr>
          <w:p w14:paraId="656AC040" w14:textId="3F83EB2D" w:rsidR="00115CC1" w:rsidRPr="00115CC1" w:rsidRDefault="00A86567" w:rsidP="00115CC1">
            <w:pPr>
              <w:widowControl w:val="0"/>
              <w:tabs>
                <w:tab w:val="left" w:pos="0"/>
                <w:tab w:val="left" w:pos="142"/>
                <w:tab w:val="left" w:pos="317"/>
              </w:tabs>
              <w:spacing w:after="200" w:line="276" w:lineRule="auto"/>
              <w:ind w:left="34"/>
              <w:contextualSpacing/>
              <w:jc w:val="both"/>
              <w:rPr>
                <w:rStyle w:val="Hipersaitas"/>
              </w:rPr>
            </w:pPr>
            <w:hyperlink r:id="rId10" w:history="1">
              <w:r w:rsidR="00115CC1" w:rsidRPr="00115CC1">
                <w:rPr>
                  <w:rStyle w:val="Hipersaitas"/>
                  <w:rFonts w:ascii="Times New Roman" w:hAnsi="Times New Roman" w:cs="Times New Roman"/>
                  <w:sz w:val="24"/>
                  <w:szCs w:val="24"/>
                  <w:lang w:eastAsia="x-none"/>
                </w:rPr>
                <w:t>vilma.domaseviciene@marvalbaltic.lt</w:t>
              </w:r>
            </w:hyperlink>
            <w:r w:rsidR="00115CC1" w:rsidRPr="00115CC1">
              <w:rPr>
                <w:rStyle w:val="Hipersaitas"/>
              </w:rPr>
              <w:t xml:space="preserve"> </w:t>
            </w:r>
          </w:p>
        </w:tc>
      </w:tr>
    </w:tbl>
    <w:p w14:paraId="3549A14D" w14:textId="77777777" w:rsidR="00D93BF4" w:rsidRPr="000F03FB" w:rsidRDefault="00D93BF4" w:rsidP="00D93BF4">
      <w:pPr>
        <w:pStyle w:val="Style2"/>
        <w:shd w:val="clear" w:color="auto" w:fill="auto"/>
        <w:tabs>
          <w:tab w:val="left" w:pos="567"/>
          <w:tab w:val="left" w:pos="1134"/>
        </w:tabs>
        <w:spacing w:before="0" w:after="0" w:line="240" w:lineRule="auto"/>
        <w:rPr>
          <w:sz w:val="24"/>
          <w:szCs w:val="24"/>
        </w:rPr>
      </w:pPr>
    </w:p>
    <w:p w14:paraId="19AB2351" w14:textId="77777777" w:rsidR="00D7427E" w:rsidRPr="00D7427E" w:rsidRDefault="00D7427E" w:rsidP="00DE633B">
      <w:pPr>
        <w:pStyle w:val="Sraopastraipa"/>
        <w:numPr>
          <w:ilvl w:val="1"/>
          <w:numId w:val="17"/>
        </w:numPr>
        <w:tabs>
          <w:tab w:val="left" w:pos="1134"/>
        </w:tabs>
        <w:ind w:left="0" w:firstLine="568"/>
      </w:pPr>
      <w:r w:rsidRPr="00D7427E">
        <w:t>Už Sutarties ir jos pakeitimų paskelbimą pagal Viešųjų pirkimų įstatymo 86 straipsnio 9 dalies reikalavimus atsakingas asmuo, paskirtas Užsakovo vadovo įsakymu.</w:t>
      </w:r>
    </w:p>
    <w:p w14:paraId="575A209D" w14:textId="52CB3955" w:rsidR="00F41433" w:rsidRPr="000F03FB" w:rsidRDefault="00F41433" w:rsidP="00AC4E9B">
      <w:pPr>
        <w:pStyle w:val="Style2"/>
        <w:numPr>
          <w:ilvl w:val="1"/>
          <w:numId w:val="17"/>
        </w:numPr>
        <w:shd w:val="clear" w:color="auto" w:fill="auto"/>
        <w:tabs>
          <w:tab w:val="left" w:pos="567"/>
          <w:tab w:val="left" w:pos="1134"/>
        </w:tabs>
        <w:spacing w:before="0" w:after="0" w:line="240" w:lineRule="auto"/>
        <w:ind w:left="0" w:firstLine="567"/>
        <w:rPr>
          <w:sz w:val="24"/>
          <w:szCs w:val="24"/>
        </w:rPr>
      </w:pPr>
      <w:r w:rsidRPr="000F03FB">
        <w:rPr>
          <w:sz w:val="24"/>
          <w:szCs w:val="24"/>
        </w:rPr>
        <w:t>Sutartis pasirašoma dviem vienodą juridinę galią turinčiais egzemplioriais po vieną kiekvienai šaliai.</w:t>
      </w:r>
    </w:p>
    <w:p w14:paraId="2B91BD1E" w14:textId="17C60975" w:rsidR="00F41433" w:rsidRPr="000F03FB" w:rsidRDefault="00F41433" w:rsidP="00F41433">
      <w:pPr>
        <w:pStyle w:val="Style2"/>
        <w:shd w:val="clear" w:color="auto" w:fill="auto"/>
        <w:spacing w:before="0" w:after="0" w:line="240" w:lineRule="auto"/>
        <w:rPr>
          <w:sz w:val="24"/>
          <w:szCs w:val="24"/>
        </w:rPr>
      </w:pPr>
    </w:p>
    <w:p w14:paraId="1110FAD9" w14:textId="70C20EA2" w:rsidR="00F41433" w:rsidRPr="000F03FB" w:rsidRDefault="00F41433" w:rsidP="00AC4E9B">
      <w:pPr>
        <w:pStyle w:val="Style2"/>
        <w:numPr>
          <w:ilvl w:val="0"/>
          <w:numId w:val="17"/>
        </w:numPr>
        <w:shd w:val="clear" w:color="auto" w:fill="auto"/>
        <w:spacing w:before="0" w:after="0" w:line="240" w:lineRule="auto"/>
        <w:jc w:val="center"/>
        <w:rPr>
          <w:b/>
          <w:sz w:val="24"/>
          <w:szCs w:val="24"/>
        </w:rPr>
      </w:pPr>
      <w:r w:rsidRPr="000F03FB">
        <w:rPr>
          <w:b/>
          <w:sz w:val="24"/>
          <w:szCs w:val="24"/>
        </w:rPr>
        <w:t>SUTARTIES PRIEDAI</w:t>
      </w:r>
    </w:p>
    <w:p w14:paraId="5FB852DD" w14:textId="77777777" w:rsidR="00D93BF4" w:rsidRPr="000F03FB" w:rsidRDefault="00D93BF4" w:rsidP="00D93BF4">
      <w:pPr>
        <w:pStyle w:val="Style2"/>
        <w:shd w:val="clear" w:color="auto" w:fill="auto"/>
        <w:spacing w:before="0" w:after="0" w:line="240" w:lineRule="auto"/>
        <w:jc w:val="center"/>
        <w:rPr>
          <w:b/>
          <w:sz w:val="24"/>
          <w:szCs w:val="24"/>
        </w:rPr>
      </w:pPr>
    </w:p>
    <w:p w14:paraId="262C6554" w14:textId="77777777" w:rsidR="00F41433" w:rsidRPr="000F03FB" w:rsidRDefault="00F41433" w:rsidP="00C737F6">
      <w:pPr>
        <w:pStyle w:val="Style2"/>
        <w:numPr>
          <w:ilvl w:val="1"/>
          <w:numId w:val="17"/>
        </w:numPr>
        <w:shd w:val="clear" w:color="auto" w:fill="auto"/>
        <w:tabs>
          <w:tab w:val="left" w:pos="993"/>
        </w:tabs>
        <w:spacing w:before="0" w:after="0" w:line="240" w:lineRule="auto"/>
        <w:ind w:left="0" w:firstLine="573"/>
        <w:rPr>
          <w:sz w:val="24"/>
          <w:szCs w:val="24"/>
        </w:rPr>
      </w:pPr>
      <w:r w:rsidRPr="000F03FB">
        <w:rPr>
          <w:sz w:val="24"/>
          <w:szCs w:val="24"/>
        </w:rPr>
        <w:lastRenderedPageBreak/>
        <w:t>Visi šios Sutarties priedai yra neatskiriama jos dalis.</w:t>
      </w:r>
    </w:p>
    <w:p w14:paraId="2EA4B65E" w14:textId="7FC5E61F" w:rsidR="00FB1B9D" w:rsidRDefault="00F41433" w:rsidP="00C737F6">
      <w:pPr>
        <w:pStyle w:val="Style2"/>
        <w:numPr>
          <w:ilvl w:val="1"/>
          <w:numId w:val="17"/>
        </w:numPr>
        <w:shd w:val="clear" w:color="auto" w:fill="auto"/>
        <w:tabs>
          <w:tab w:val="left" w:pos="993"/>
        </w:tabs>
        <w:spacing w:before="0" w:after="0" w:line="240" w:lineRule="auto"/>
        <w:ind w:left="0" w:firstLine="567"/>
        <w:rPr>
          <w:sz w:val="24"/>
          <w:szCs w:val="24"/>
        </w:rPr>
      </w:pPr>
      <w:r w:rsidRPr="000F03FB">
        <w:rPr>
          <w:sz w:val="24"/>
          <w:szCs w:val="24"/>
        </w:rPr>
        <w:t xml:space="preserve">Sutarties </w:t>
      </w:r>
      <w:r w:rsidR="00FB1B9D">
        <w:rPr>
          <w:sz w:val="24"/>
          <w:szCs w:val="24"/>
        </w:rPr>
        <w:t xml:space="preserve">1 </w:t>
      </w:r>
      <w:r w:rsidRPr="000F03FB">
        <w:rPr>
          <w:sz w:val="24"/>
          <w:szCs w:val="24"/>
        </w:rPr>
        <w:t xml:space="preserve">priedas </w:t>
      </w:r>
      <w:r w:rsidRPr="00BA56F1">
        <w:rPr>
          <w:sz w:val="24"/>
          <w:szCs w:val="24"/>
        </w:rPr>
        <w:t>„</w:t>
      </w:r>
      <w:r w:rsidR="00BA56F1" w:rsidRPr="00D64C3F">
        <w:rPr>
          <w:i/>
          <w:iCs/>
          <w:sz w:val="24"/>
          <w:szCs w:val="24"/>
        </w:rPr>
        <w:t xml:space="preserve">Naudotojų aptarnavimo tarnybos informacinės sistemos sukūrimo, įdiegimo ir priežiūros paslaugų </w:t>
      </w:r>
      <w:r w:rsidR="00307FE1" w:rsidRPr="00D64C3F">
        <w:rPr>
          <w:i/>
          <w:iCs/>
          <w:sz w:val="24"/>
          <w:szCs w:val="24"/>
        </w:rPr>
        <w:t xml:space="preserve">pirkimo </w:t>
      </w:r>
      <w:r w:rsidR="008D1845" w:rsidRPr="00D64C3F">
        <w:rPr>
          <w:i/>
          <w:iCs/>
          <w:sz w:val="24"/>
          <w:szCs w:val="24"/>
        </w:rPr>
        <w:t>techninė specifikacija</w:t>
      </w:r>
      <w:r w:rsidRPr="000F03FB">
        <w:rPr>
          <w:sz w:val="24"/>
          <w:szCs w:val="24"/>
        </w:rPr>
        <w:t xml:space="preserve">“, </w:t>
      </w:r>
      <w:r w:rsidR="00833D0E">
        <w:rPr>
          <w:sz w:val="24"/>
          <w:szCs w:val="24"/>
        </w:rPr>
        <w:t>4</w:t>
      </w:r>
      <w:r w:rsidR="005E2141">
        <w:rPr>
          <w:sz w:val="24"/>
          <w:szCs w:val="24"/>
        </w:rPr>
        <w:t>1</w:t>
      </w:r>
      <w:r w:rsidR="00F7763D" w:rsidRPr="000F03FB">
        <w:rPr>
          <w:sz w:val="24"/>
          <w:szCs w:val="24"/>
        </w:rPr>
        <w:t xml:space="preserve"> </w:t>
      </w:r>
      <w:r w:rsidRPr="000F03FB">
        <w:rPr>
          <w:sz w:val="24"/>
          <w:szCs w:val="24"/>
        </w:rPr>
        <w:t>lap</w:t>
      </w:r>
      <w:r w:rsidR="005E2141">
        <w:rPr>
          <w:sz w:val="24"/>
          <w:szCs w:val="24"/>
        </w:rPr>
        <w:t>as</w:t>
      </w:r>
      <w:r w:rsidR="00FB1B9D">
        <w:rPr>
          <w:sz w:val="24"/>
          <w:szCs w:val="24"/>
        </w:rPr>
        <w:t>;</w:t>
      </w:r>
    </w:p>
    <w:p w14:paraId="533C5F0D" w14:textId="4EDDC04C" w:rsidR="00F41433" w:rsidRPr="000F03FB" w:rsidRDefault="00FB1B9D" w:rsidP="00C737F6">
      <w:pPr>
        <w:pStyle w:val="Style2"/>
        <w:numPr>
          <w:ilvl w:val="1"/>
          <w:numId w:val="17"/>
        </w:numPr>
        <w:shd w:val="clear" w:color="auto" w:fill="auto"/>
        <w:tabs>
          <w:tab w:val="left" w:pos="993"/>
        </w:tabs>
        <w:spacing w:before="0" w:after="0" w:line="240" w:lineRule="auto"/>
        <w:ind w:left="0" w:firstLine="567"/>
        <w:rPr>
          <w:sz w:val="24"/>
          <w:szCs w:val="24"/>
        </w:rPr>
      </w:pPr>
      <w:r>
        <w:rPr>
          <w:sz w:val="24"/>
          <w:szCs w:val="24"/>
        </w:rPr>
        <w:t>Sutarties 2 priedas „Susitarimas dėl duomenų tvarkymo“, 5 lapai.</w:t>
      </w:r>
    </w:p>
    <w:p w14:paraId="6FA1B57D" w14:textId="77777777" w:rsidR="00F41433" w:rsidRPr="000F03FB" w:rsidRDefault="00F41433" w:rsidP="00F41433">
      <w:pPr>
        <w:pStyle w:val="Style2"/>
        <w:shd w:val="clear" w:color="auto" w:fill="auto"/>
        <w:spacing w:before="0" w:after="0" w:line="240" w:lineRule="auto"/>
        <w:rPr>
          <w:sz w:val="24"/>
          <w:szCs w:val="24"/>
        </w:rPr>
      </w:pPr>
    </w:p>
    <w:p w14:paraId="3F86BEE3" w14:textId="76309D1A" w:rsidR="00F41433" w:rsidRDefault="00F41433" w:rsidP="002B04F0">
      <w:pPr>
        <w:pStyle w:val="Style2"/>
        <w:shd w:val="clear" w:color="auto" w:fill="auto"/>
        <w:spacing w:before="0" w:after="0" w:line="240" w:lineRule="auto"/>
        <w:ind w:left="720"/>
        <w:jc w:val="center"/>
        <w:rPr>
          <w:rFonts w:eastAsia="Calibri"/>
          <w:b/>
          <w:sz w:val="24"/>
          <w:szCs w:val="24"/>
        </w:rPr>
      </w:pPr>
      <w:r w:rsidRPr="000F03FB">
        <w:rPr>
          <w:rFonts w:eastAsia="Calibri"/>
          <w:b/>
          <w:sz w:val="24"/>
          <w:szCs w:val="24"/>
        </w:rPr>
        <w:t>SUTARTIES ŠALIŲ REKVIZITAI IR PARAŠAI</w:t>
      </w:r>
    </w:p>
    <w:p w14:paraId="4207D3D3" w14:textId="77777777" w:rsidR="009E309A" w:rsidRPr="000F03FB" w:rsidRDefault="009E309A" w:rsidP="002B04F0">
      <w:pPr>
        <w:pStyle w:val="Style2"/>
        <w:shd w:val="clear" w:color="auto" w:fill="auto"/>
        <w:spacing w:before="0" w:after="0" w:line="240" w:lineRule="auto"/>
        <w:ind w:left="720"/>
        <w:jc w:val="center"/>
        <w:rPr>
          <w:sz w:val="24"/>
          <w:szCs w:val="24"/>
        </w:rPr>
      </w:pPr>
    </w:p>
    <w:tbl>
      <w:tblPr>
        <w:tblStyle w:val="Lentelstinklelis"/>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91"/>
        <w:gridCol w:w="4550"/>
      </w:tblGrid>
      <w:tr w:rsidR="00F41433" w:rsidRPr="00FA3563" w14:paraId="4F89C273" w14:textId="77777777" w:rsidTr="001B448A">
        <w:tc>
          <w:tcPr>
            <w:tcW w:w="5211" w:type="dxa"/>
            <w:tcBorders>
              <w:right w:val="nil"/>
            </w:tcBorders>
          </w:tcPr>
          <w:p w14:paraId="2F55EA39" w14:textId="2B3E9C71" w:rsidR="00F41433" w:rsidRPr="00FA3563" w:rsidRDefault="000425AA" w:rsidP="001B448A">
            <w:pPr>
              <w:rPr>
                <w:rFonts w:ascii="Times New Roman" w:eastAsia="Calibri" w:hAnsi="Times New Roman" w:cs="Times New Roman"/>
                <w:b/>
                <w:sz w:val="24"/>
                <w:szCs w:val="24"/>
              </w:rPr>
            </w:pPr>
            <w:r w:rsidRPr="00FA3563">
              <w:rPr>
                <w:rFonts w:ascii="Times New Roman" w:eastAsia="Times New Roman" w:hAnsi="Times New Roman" w:cs="Times New Roman"/>
                <w:b/>
                <w:sz w:val="24"/>
                <w:szCs w:val="24"/>
                <w:lang w:eastAsia="x-none"/>
              </w:rPr>
              <w:t>Užsakovas</w:t>
            </w:r>
          </w:p>
          <w:p w14:paraId="3525382E" w14:textId="77777777" w:rsidR="001663DC" w:rsidRPr="00FA3563" w:rsidRDefault="001663DC" w:rsidP="001663DC">
            <w:pPr>
              <w:rPr>
                <w:rFonts w:ascii="Times New Roman" w:eastAsia="Calibri" w:hAnsi="Times New Roman" w:cs="Times New Roman"/>
                <w:sz w:val="24"/>
                <w:szCs w:val="24"/>
              </w:rPr>
            </w:pPr>
            <w:r w:rsidRPr="00FA3563">
              <w:rPr>
                <w:rFonts w:ascii="Times New Roman" w:eastAsia="Calibri" w:hAnsi="Times New Roman" w:cs="Times New Roman"/>
                <w:sz w:val="24"/>
                <w:szCs w:val="24"/>
              </w:rPr>
              <w:t>Valstybinė ligonių kasa</w:t>
            </w:r>
          </w:p>
          <w:p w14:paraId="6FE8FFC5" w14:textId="77777777" w:rsidR="001663DC" w:rsidRPr="00FA3563" w:rsidRDefault="001663DC" w:rsidP="001663DC">
            <w:pPr>
              <w:rPr>
                <w:rFonts w:ascii="Times New Roman" w:eastAsia="Calibri" w:hAnsi="Times New Roman" w:cs="Times New Roman"/>
                <w:sz w:val="24"/>
                <w:szCs w:val="24"/>
              </w:rPr>
            </w:pPr>
            <w:r w:rsidRPr="00FA3563">
              <w:rPr>
                <w:rFonts w:ascii="Times New Roman" w:eastAsia="Calibri" w:hAnsi="Times New Roman" w:cs="Times New Roman"/>
                <w:sz w:val="24"/>
                <w:szCs w:val="24"/>
              </w:rPr>
              <w:t>prie Sveikatos apsaugos ministerijos</w:t>
            </w:r>
          </w:p>
          <w:p w14:paraId="58A91835" w14:textId="77777777" w:rsidR="001663DC" w:rsidRPr="00FA3563" w:rsidRDefault="001663DC" w:rsidP="001663DC">
            <w:pPr>
              <w:rPr>
                <w:rFonts w:ascii="Times New Roman" w:eastAsia="Calibri" w:hAnsi="Times New Roman" w:cs="Times New Roman"/>
                <w:sz w:val="24"/>
                <w:szCs w:val="24"/>
              </w:rPr>
            </w:pPr>
            <w:r w:rsidRPr="00FA3563">
              <w:rPr>
                <w:rFonts w:ascii="Times New Roman" w:eastAsia="Calibri" w:hAnsi="Times New Roman" w:cs="Times New Roman"/>
                <w:sz w:val="24"/>
                <w:szCs w:val="24"/>
              </w:rPr>
              <w:t>Europos a. 1, 03505 Vilnius</w:t>
            </w:r>
          </w:p>
          <w:p w14:paraId="6A129BF8" w14:textId="77777777" w:rsidR="001663DC" w:rsidRPr="00FA3563" w:rsidRDefault="001663DC" w:rsidP="001663DC">
            <w:pPr>
              <w:rPr>
                <w:rFonts w:ascii="Times New Roman" w:eastAsia="Calibri" w:hAnsi="Times New Roman" w:cs="Times New Roman"/>
                <w:sz w:val="24"/>
                <w:szCs w:val="24"/>
              </w:rPr>
            </w:pPr>
            <w:r w:rsidRPr="00FA3563">
              <w:rPr>
                <w:rFonts w:ascii="Times New Roman" w:eastAsia="Calibri" w:hAnsi="Times New Roman" w:cs="Times New Roman"/>
                <w:sz w:val="24"/>
                <w:szCs w:val="24"/>
              </w:rPr>
              <w:t>Įmonės kodas 191351679</w:t>
            </w:r>
          </w:p>
          <w:p w14:paraId="66F65674" w14:textId="77777777" w:rsidR="001663DC" w:rsidRPr="00FA3563" w:rsidRDefault="001663DC" w:rsidP="001663DC">
            <w:pPr>
              <w:rPr>
                <w:rFonts w:ascii="Times New Roman" w:eastAsia="Calibri" w:hAnsi="Times New Roman" w:cs="Times New Roman"/>
                <w:sz w:val="24"/>
                <w:szCs w:val="24"/>
              </w:rPr>
            </w:pPr>
            <w:r w:rsidRPr="00FA3563">
              <w:rPr>
                <w:rFonts w:ascii="Times New Roman" w:eastAsia="Calibri" w:hAnsi="Times New Roman" w:cs="Times New Roman"/>
                <w:sz w:val="24"/>
                <w:szCs w:val="24"/>
              </w:rPr>
              <w:t>PVM mokėtojo kodas LT100000950313</w:t>
            </w:r>
          </w:p>
          <w:p w14:paraId="135F866C" w14:textId="77777777" w:rsidR="001663DC" w:rsidRPr="00FA3563" w:rsidRDefault="001663DC" w:rsidP="001663DC">
            <w:pPr>
              <w:rPr>
                <w:rFonts w:ascii="Times New Roman" w:eastAsia="Calibri" w:hAnsi="Times New Roman" w:cs="Times New Roman"/>
                <w:sz w:val="24"/>
                <w:szCs w:val="24"/>
              </w:rPr>
            </w:pPr>
            <w:r w:rsidRPr="00FA3563">
              <w:rPr>
                <w:rFonts w:ascii="Times New Roman" w:eastAsia="Calibri" w:hAnsi="Times New Roman" w:cs="Times New Roman"/>
                <w:sz w:val="24"/>
                <w:szCs w:val="24"/>
              </w:rPr>
              <w:t xml:space="preserve">AB „Swedbank“, banko kodas 73000 </w:t>
            </w:r>
          </w:p>
          <w:p w14:paraId="52B48E63" w14:textId="78900745" w:rsidR="001663DC" w:rsidRPr="00FA3563" w:rsidRDefault="001663DC" w:rsidP="001663DC">
            <w:pPr>
              <w:rPr>
                <w:rFonts w:ascii="Times New Roman" w:eastAsia="Calibri" w:hAnsi="Times New Roman" w:cs="Times New Roman"/>
                <w:sz w:val="24"/>
                <w:szCs w:val="24"/>
              </w:rPr>
            </w:pPr>
            <w:r w:rsidRPr="00FA3563">
              <w:rPr>
                <w:rFonts w:ascii="Times New Roman" w:eastAsia="Calibri" w:hAnsi="Times New Roman" w:cs="Times New Roman"/>
                <w:sz w:val="24"/>
                <w:szCs w:val="24"/>
              </w:rPr>
              <w:t>a/s LT147300010125300912</w:t>
            </w:r>
          </w:p>
          <w:p w14:paraId="73C74BCC" w14:textId="77777777" w:rsidR="001663DC" w:rsidRPr="00FA3563" w:rsidRDefault="001663DC" w:rsidP="001663DC">
            <w:pPr>
              <w:rPr>
                <w:rFonts w:ascii="Times New Roman" w:eastAsia="Calibri" w:hAnsi="Times New Roman" w:cs="Times New Roman"/>
                <w:sz w:val="24"/>
                <w:szCs w:val="24"/>
              </w:rPr>
            </w:pPr>
            <w:r w:rsidRPr="00FA3563">
              <w:rPr>
                <w:rFonts w:ascii="Times New Roman" w:eastAsia="Calibri" w:hAnsi="Times New Roman" w:cs="Times New Roman"/>
                <w:sz w:val="24"/>
                <w:szCs w:val="24"/>
              </w:rPr>
              <w:t>tel. (8 5) 236 4100</w:t>
            </w:r>
          </w:p>
          <w:p w14:paraId="3FB3B729" w14:textId="77777777" w:rsidR="001663DC" w:rsidRPr="00FA3563" w:rsidRDefault="001663DC" w:rsidP="001663DC">
            <w:pPr>
              <w:rPr>
                <w:rFonts w:ascii="Times New Roman" w:eastAsia="Calibri" w:hAnsi="Times New Roman" w:cs="Times New Roman"/>
                <w:sz w:val="24"/>
                <w:szCs w:val="24"/>
              </w:rPr>
            </w:pPr>
            <w:r w:rsidRPr="00FA3563">
              <w:rPr>
                <w:rFonts w:ascii="Times New Roman" w:eastAsia="Calibri" w:hAnsi="Times New Roman" w:cs="Times New Roman"/>
                <w:sz w:val="24"/>
                <w:szCs w:val="24"/>
              </w:rPr>
              <w:t xml:space="preserve">el. paštas </w:t>
            </w:r>
            <w:hyperlink r:id="rId11" w:history="1">
              <w:r w:rsidRPr="00FA3563">
                <w:rPr>
                  <w:rStyle w:val="Hipersaitas"/>
                  <w:rFonts w:ascii="Times New Roman" w:hAnsi="Times New Roman" w:cs="Times New Roman"/>
                  <w:spacing w:val="5"/>
                  <w:sz w:val="24"/>
                  <w:szCs w:val="24"/>
                </w:rPr>
                <w:t>vlk@vlk.lt</w:t>
              </w:r>
            </w:hyperlink>
            <w:r w:rsidRPr="00FA3563">
              <w:rPr>
                <w:rFonts w:ascii="Times New Roman" w:eastAsia="Calibri" w:hAnsi="Times New Roman" w:cs="Times New Roman"/>
                <w:spacing w:val="5"/>
                <w:sz w:val="24"/>
                <w:szCs w:val="24"/>
              </w:rPr>
              <w:t xml:space="preserve">  </w:t>
            </w:r>
          </w:p>
          <w:p w14:paraId="6C868904" w14:textId="77777777" w:rsidR="001663DC" w:rsidRPr="00FA3563" w:rsidRDefault="001663DC" w:rsidP="001663DC">
            <w:pPr>
              <w:rPr>
                <w:rFonts w:ascii="Times New Roman" w:eastAsia="Calibri" w:hAnsi="Times New Roman" w:cs="Times New Roman"/>
                <w:sz w:val="24"/>
                <w:szCs w:val="24"/>
              </w:rPr>
            </w:pPr>
          </w:p>
          <w:p w14:paraId="00435897" w14:textId="77777777" w:rsidR="001663DC" w:rsidRPr="00FA3563" w:rsidRDefault="001663DC" w:rsidP="001663DC">
            <w:pPr>
              <w:rPr>
                <w:rFonts w:ascii="Times New Roman" w:eastAsia="Calibri" w:hAnsi="Times New Roman" w:cs="Times New Roman"/>
                <w:sz w:val="24"/>
                <w:szCs w:val="24"/>
              </w:rPr>
            </w:pPr>
            <w:r w:rsidRPr="00FA3563">
              <w:rPr>
                <w:rFonts w:ascii="Times New Roman" w:eastAsia="Calibri" w:hAnsi="Times New Roman" w:cs="Times New Roman"/>
                <w:sz w:val="24"/>
                <w:szCs w:val="24"/>
              </w:rPr>
              <w:t>Direktorius</w:t>
            </w:r>
          </w:p>
          <w:p w14:paraId="32AA4F54" w14:textId="77777777" w:rsidR="001663DC" w:rsidRPr="00FA3563" w:rsidRDefault="001663DC" w:rsidP="001663DC">
            <w:pPr>
              <w:rPr>
                <w:rFonts w:ascii="Times New Roman" w:eastAsia="Calibri" w:hAnsi="Times New Roman" w:cs="Times New Roman"/>
                <w:sz w:val="24"/>
                <w:szCs w:val="24"/>
              </w:rPr>
            </w:pPr>
            <w:r w:rsidRPr="00FA3563">
              <w:rPr>
                <w:rFonts w:ascii="Times New Roman" w:eastAsia="Calibri" w:hAnsi="Times New Roman" w:cs="Times New Roman"/>
                <w:sz w:val="24"/>
                <w:szCs w:val="24"/>
              </w:rPr>
              <w:t>Gintaras Kacevičius</w:t>
            </w:r>
          </w:p>
          <w:p w14:paraId="2F50D6A0" w14:textId="77777777" w:rsidR="001663DC" w:rsidRPr="00FA3563" w:rsidRDefault="001663DC" w:rsidP="001663DC">
            <w:pPr>
              <w:rPr>
                <w:rFonts w:ascii="Times New Roman" w:eastAsia="Calibri" w:hAnsi="Times New Roman" w:cs="Times New Roman"/>
                <w:sz w:val="24"/>
                <w:szCs w:val="24"/>
              </w:rPr>
            </w:pPr>
            <w:r w:rsidRPr="00FA3563">
              <w:rPr>
                <w:rFonts w:ascii="Times New Roman" w:eastAsia="Calibri" w:hAnsi="Times New Roman" w:cs="Times New Roman"/>
                <w:sz w:val="24"/>
                <w:szCs w:val="24"/>
              </w:rPr>
              <w:t>..................................</w:t>
            </w:r>
          </w:p>
          <w:p w14:paraId="74339054" w14:textId="31094B25" w:rsidR="00F41433" w:rsidRPr="00FA3563" w:rsidRDefault="001663DC" w:rsidP="002B04F0">
            <w:pPr>
              <w:rPr>
                <w:rFonts w:ascii="Times New Roman" w:eastAsia="Calibri" w:hAnsi="Times New Roman" w:cs="Times New Roman"/>
                <w:sz w:val="24"/>
                <w:szCs w:val="24"/>
              </w:rPr>
            </w:pPr>
            <w:r w:rsidRPr="00FA3563">
              <w:rPr>
                <w:rFonts w:ascii="Times New Roman" w:eastAsia="Calibri" w:hAnsi="Times New Roman" w:cs="Times New Roman"/>
                <w:sz w:val="20"/>
                <w:szCs w:val="20"/>
              </w:rPr>
              <w:t xml:space="preserve">(parašas)                     </w:t>
            </w:r>
          </w:p>
        </w:tc>
        <w:tc>
          <w:tcPr>
            <w:tcW w:w="4643" w:type="dxa"/>
            <w:tcBorders>
              <w:top w:val="nil"/>
              <w:left w:val="nil"/>
              <w:bottom w:val="nil"/>
            </w:tcBorders>
          </w:tcPr>
          <w:p w14:paraId="7934D8DA" w14:textId="0ED28F12" w:rsidR="00F41433" w:rsidRPr="00FA3563" w:rsidRDefault="000B50FD" w:rsidP="001B448A">
            <w:pPr>
              <w:rPr>
                <w:rFonts w:ascii="Times New Roman" w:eastAsia="Calibri" w:hAnsi="Times New Roman" w:cs="Times New Roman"/>
                <w:b/>
                <w:sz w:val="24"/>
                <w:szCs w:val="24"/>
              </w:rPr>
            </w:pPr>
            <w:r w:rsidRPr="00FA3563">
              <w:rPr>
                <w:rFonts w:ascii="Times New Roman" w:eastAsia="Calibri" w:hAnsi="Times New Roman" w:cs="Times New Roman"/>
                <w:b/>
                <w:sz w:val="24"/>
                <w:szCs w:val="24"/>
              </w:rPr>
              <w:t>Paslaugų teikėjas</w:t>
            </w:r>
          </w:p>
          <w:p w14:paraId="4C873B69" w14:textId="6FD54705" w:rsidR="00F41433" w:rsidRPr="00FA3563" w:rsidRDefault="009B372A" w:rsidP="001B448A">
            <w:pPr>
              <w:rPr>
                <w:rFonts w:ascii="Times New Roman" w:eastAsia="Calibri" w:hAnsi="Times New Roman" w:cs="Times New Roman"/>
                <w:sz w:val="24"/>
                <w:szCs w:val="24"/>
                <w:lang w:eastAsia="x-none"/>
              </w:rPr>
            </w:pPr>
            <w:r w:rsidRPr="00FA3563">
              <w:rPr>
                <w:rFonts w:ascii="Times New Roman" w:eastAsia="Calibri" w:hAnsi="Times New Roman" w:cs="Times New Roman"/>
                <w:sz w:val="24"/>
                <w:szCs w:val="24"/>
              </w:rPr>
              <w:t>UAB „Marval Baltic“</w:t>
            </w:r>
          </w:p>
          <w:p w14:paraId="03F54135" w14:textId="4714F12D" w:rsidR="00F41433" w:rsidRPr="00FA3563" w:rsidRDefault="00F41433" w:rsidP="001B448A">
            <w:pPr>
              <w:rPr>
                <w:rFonts w:ascii="Times New Roman" w:eastAsia="Calibri" w:hAnsi="Times New Roman" w:cs="Times New Roman"/>
                <w:sz w:val="24"/>
                <w:szCs w:val="24"/>
              </w:rPr>
            </w:pPr>
          </w:p>
          <w:p w14:paraId="09752723" w14:textId="4AB8B6D8" w:rsidR="006658F5" w:rsidRPr="00FA3563" w:rsidRDefault="009B372A" w:rsidP="001B448A">
            <w:pPr>
              <w:rPr>
                <w:rFonts w:ascii="Times New Roman" w:eastAsia="Calibri" w:hAnsi="Times New Roman" w:cs="Times New Roman"/>
                <w:sz w:val="24"/>
                <w:szCs w:val="24"/>
              </w:rPr>
            </w:pPr>
            <w:r w:rsidRPr="00FA3563">
              <w:rPr>
                <w:rFonts w:ascii="Times New Roman" w:eastAsia="Calibri" w:hAnsi="Times New Roman" w:cs="Times New Roman"/>
                <w:sz w:val="24"/>
                <w:szCs w:val="24"/>
              </w:rPr>
              <w:t>Žalgirio g. 88, 09303 Vilnius</w:t>
            </w:r>
          </w:p>
          <w:p w14:paraId="2139F0B9" w14:textId="2A0620F9" w:rsidR="006658F5" w:rsidRPr="00FA3563" w:rsidRDefault="009B372A" w:rsidP="009B372A">
            <w:pPr>
              <w:rPr>
                <w:rFonts w:ascii="Times New Roman" w:eastAsia="Calibri" w:hAnsi="Times New Roman" w:cs="Times New Roman"/>
                <w:sz w:val="24"/>
                <w:szCs w:val="24"/>
              </w:rPr>
            </w:pPr>
            <w:r w:rsidRPr="00FA3563">
              <w:rPr>
                <w:rFonts w:ascii="Times New Roman" w:eastAsia="Calibri" w:hAnsi="Times New Roman" w:cs="Times New Roman"/>
                <w:sz w:val="24"/>
                <w:szCs w:val="24"/>
              </w:rPr>
              <w:t>Įmonės kodas 303357544</w:t>
            </w:r>
          </w:p>
          <w:p w14:paraId="6546BA59" w14:textId="3ED569C2" w:rsidR="006658F5" w:rsidRPr="00FA3563" w:rsidRDefault="009B372A" w:rsidP="001B448A">
            <w:pPr>
              <w:rPr>
                <w:rFonts w:ascii="Times New Roman" w:eastAsia="Calibri" w:hAnsi="Times New Roman" w:cs="Times New Roman"/>
                <w:sz w:val="24"/>
                <w:szCs w:val="24"/>
              </w:rPr>
            </w:pPr>
            <w:r w:rsidRPr="00FA3563">
              <w:rPr>
                <w:rFonts w:ascii="Times New Roman" w:eastAsia="Calibri" w:hAnsi="Times New Roman" w:cs="Times New Roman"/>
                <w:sz w:val="24"/>
                <w:szCs w:val="24"/>
              </w:rPr>
              <w:t>PVM mokėtojo kodas</w:t>
            </w:r>
            <w:r w:rsidR="00E00F4A" w:rsidRPr="00FA3563">
              <w:rPr>
                <w:rFonts w:ascii="Times New Roman" w:eastAsia="Calibri" w:hAnsi="Times New Roman" w:cs="Times New Roman"/>
                <w:sz w:val="24"/>
                <w:szCs w:val="24"/>
              </w:rPr>
              <w:t xml:space="preserve"> LT100008747714</w:t>
            </w:r>
          </w:p>
          <w:p w14:paraId="5BD27E26" w14:textId="09AB4816" w:rsidR="006658F5" w:rsidRPr="00FA3563" w:rsidRDefault="00400C86" w:rsidP="001B448A">
            <w:pPr>
              <w:rPr>
                <w:rFonts w:ascii="Times New Roman" w:eastAsia="Calibri" w:hAnsi="Times New Roman" w:cs="Times New Roman"/>
                <w:sz w:val="24"/>
                <w:szCs w:val="24"/>
              </w:rPr>
            </w:pPr>
            <w:r w:rsidRPr="00FA3563">
              <w:rPr>
                <w:rFonts w:ascii="Times New Roman" w:eastAsia="Calibri" w:hAnsi="Times New Roman" w:cs="Times New Roman"/>
                <w:sz w:val="24"/>
                <w:szCs w:val="24"/>
              </w:rPr>
              <w:t xml:space="preserve">AB SEB bankas , </w:t>
            </w:r>
            <w:r w:rsidR="009B372A" w:rsidRPr="00FA3563">
              <w:rPr>
                <w:rFonts w:ascii="Times New Roman" w:eastAsia="Calibri" w:hAnsi="Times New Roman" w:cs="Times New Roman"/>
                <w:sz w:val="24"/>
                <w:szCs w:val="24"/>
              </w:rPr>
              <w:t>bank</w:t>
            </w:r>
            <w:r w:rsidRPr="00FA3563">
              <w:rPr>
                <w:rFonts w:ascii="Times New Roman" w:eastAsia="Calibri" w:hAnsi="Times New Roman" w:cs="Times New Roman"/>
                <w:sz w:val="24"/>
                <w:szCs w:val="24"/>
              </w:rPr>
              <w:t>o kodas 7044</w:t>
            </w:r>
          </w:p>
          <w:p w14:paraId="379D4143" w14:textId="234C5185" w:rsidR="006658F5" w:rsidRPr="00FA3563" w:rsidRDefault="009B372A" w:rsidP="001B448A">
            <w:pPr>
              <w:rPr>
                <w:rFonts w:ascii="Times New Roman" w:eastAsia="Calibri" w:hAnsi="Times New Roman" w:cs="Times New Roman"/>
                <w:sz w:val="24"/>
                <w:szCs w:val="24"/>
              </w:rPr>
            </w:pPr>
            <w:r w:rsidRPr="00FA3563">
              <w:rPr>
                <w:rFonts w:ascii="Times New Roman" w:eastAsia="Calibri" w:hAnsi="Times New Roman" w:cs="Times New Roman"/>
                <w:sz w:val="24"/>
                <w:szCs w:val="24"/>
              </w:rPr>
              <w:t xml:space="preserve">a/s </w:t>
            </w:r>
            <w:r w:rsidR="00400C86" w:rsidRPr="00FA3563">
              <w:rPr>
                <w:rFonts w:ascii="Times New Roman" w:eastAsia="Calibri" w:hAnsi="Times New Roman" w:cs="Times New Roman"/>
                <w:sz w:val="24"/>
                <w:szCs w:val="24"/>
              </w:rPr>
              <w:t>LT257044060007973048</w:t>
            </w:r>
          </w:p>
          <w:p w14:paraId="1AC2D29C" w14:textId="00F84771" w:rsidR="006658F5" w:rsidRPr="00FA3563" w:rsidRDefault="009B372A" w:rsidP="001B448A">
            <w:pPr>
              <w:rPr>
                <w:rFonts w:ascii="Times New Roman" w:eastAsia="Calibri" w:hAnsi="Times New Roman" w:cs="Times New Roman"/>
                <w:sz w:val="24"/>
                <w:szCs w:val="24"/>
              </w:rPr>
            </w:pPr>
            <w:r w:rsidRPr="00FA3563">
              <w:rPr>
                <w:rFonts w:ascii="Times New Roman" w:eastAsia="Calibri" w:hAnsi="Times New Roman" w:cs="Times New Roman"/>
                <w:sz w:val="24"/>
                <w:szCs w:val="24"/>
              </w:rPr>
              <w:t xml:space="preserve">tel. </w:t>
            </w:r>
            <w:r w:rsidR="0081491A" w:rsidRPr="00FA3563">
              <w:rPr>
                <w:rFonts w:ascii="Times New Roman" w:eastAsia="Calibri" w:hAnsi="Times New Roman" w:cs="Times New Roman"/>
                <w:sz w:val="24"/>
                <w:szCs w:val="24"/>
              </w:rPr>
              <w:t xml:space="preserve"> 8 609 57605</w:t>
            </w:r>
          </w:p>
          <w:p w14:paraId="5A2092B7" w14:textId="7AD02B7B" w:rsidR="006658F5" w:rsidRPr="00FA3563" w:rsidRDefault="009B372A" w:rsidP="001B448A">
            <w:pPr>
              <w:rPr>
                <w:rFonts w:ascii="Times New Roman" w:eastAsia="Calibri" w:hAnsi="Times New Roman" w:cs="Times New Roman"/>
                <w:sz w:val="24"/>
                <w:szCs w:val="24"/>
              </w:rPr>
            </w:pPr>
            <w:r w:rsidRPr="00FA3563">
              <w:rPr>
                <w:rFonts w:ascii="Times New Roman" w:eastAsia="Calibri" w:hAnsi="Times New Roman" w:cs="Times New Roman"/>
                <w:sz w:val="24"/>
                <w:szCs w:val="24"/>
              </w:rPr>
              <w:t xml:space="preserve">el. paštas </w:t>
            </w:r>
            <w:hyperlink r:id="rId12" w:history="1">
              <w:r w:rsidR="00E00F4A" w:rsidRPr="00FA3563">
                <w:rPr>
                  <w:rStyle w:val="Hipersaitas"/>
                  <w:rFonts w:ascii="Times New Roman" w:eastAsia="Calibri" w:hAnsi="Times New Roman" w:cs="Times New Roman"/>
                  <w:sz w:val="24"/>
                  <w:szCs w:val="24"/>
                </w:rPr>
                <w:t>info@marvalbaltic.lt</w:t>
              </w:r>
            </w:hyperlink>
            <w:r w:rsidR="00E00F4A" w:rsidRPr="00FA3563">
              <w:rPr>
                <w:rFonts w:ascii="Times New Roman" w:eastAsia="Calibri" w:hAnsi="Times New Roman" w:cs="Times New Roman"/>
                <w:sz w:val="24"/>
                <w:szCs w:val="24"/>
              </w:rPr>
              <w:t xml:space="preserve"> </w:t>
            </w:r>
          </w:p>
          <w:p w14:paraId="3B1B8F58" w14:textId="77777777" w:rsidR="009B372A" w:rsidRPr="00FA3563" w:rsidRDefault="009B372A" w:rsidP="00F03D06">
            <w:pPr>
              <w:rPr>
                <w:rFonts w:ascii="Times New Roman" w:eastAsia="Calibri" w:hAnsi="Times New Roman" w:cs="Times New Roman"/>
                <w:sz w:val="24"/>
                <w:szCs w:val="24"/>
              </w:rPr>
            </w:pPr>
          </w:p>
          <w:p w14:paraId="407F48AE" w14:textId="56676235" w:rsidR="00F03D06" w:rsidRPr="00FA3563" w:rsidRDefault="00B03440" w:rsidP="00F03D06">
            <w:pPr>
              <w:rPr>
                <w:rFonts w:ascii="Times New Roman" w:eastAsia="Calibri" w:hAnsi="Times New Roman" w:cs="Times New Roman"/>
                <w:sz w:val="24"/>
                <w:szCs w:val="24"/>
              </w:rPr>
            </w:pPr>
            <w:r w:rsidRPr="00FA3563">
              <w:rPr>
                <w:rFonts w:ascii="Times New Roman" w:eastAsia="Calibri" w:hAnsi="Times New Roman" w:cs="Times New Roman"/>
                <w:sz w:val="24"/>
                <w:szCs w:val="24"/>
              </w:rPr>
              <w:t>Direktorė</w:t>
            </w:r>
          </w:p>
          <w:p w14:paraId="69196573" w14:textId="4A5DB999" w:rsidR="009B372A" w:rsidRPr="00FA3563" w:rsidRDefault="00B03440" w:rsidP="00F03D06">
            <w:pPr>
              <w:rPr>
                <w:rFonts w:ascii="Times New Roman" w:eastAsia="Calibri" w:hAnsi="Times New Roman" w:cs="Times New Roman"/>
                <w:sz w:val="24"/>
                <w:szCs w:val="24"/>
              </w:rPr>
            </w:pPr>
            <w:r w:rsidRPr="00FA3563">
              <w:rPr>
                <w:rFonts w:ascii="Times New Roman" w:eastAsia="Calibri" w:hAnsi="Times New Roman" w:cs="Times New Roman"/>
                <w:sz w:val="24"/>
                <w:szCs w:val="24"/>
              </w:rPr>
              <w:t>Vilma Domaševičienė</w:t>
            </w:r>
          </w:p>
          <w:p w14:paraId="2D7C3562" w14:textId="3E0D37E9" w:rsidR="00F41433" w:rsidRPr="00FA3563" w:rsidRDefault="005F7200" w:rsidP="001B448A">
            <w:pPr>
              <w:rPr>
                <w:rFonts w:ascii="Times New Roman" w:eastAsia="Calibri" w:hAnsi="Times New Roman" w:cs="Times New Roman"/>
                <w:sz w:val="24"/>
                <w:szCs w:val="24"/>
              </w:rPr>
            </w:pPr>
            <w:r w:rsidRPr="00FA3563">
              <w:rPr>
                <w:rFonts w:ascii="Times New Roman" w:eastAsia="Calibri" w:hAnsi="Times New Roman" w:cs="Times New Roman"/>
                <w:sz w:val="24"/>
                <w:szCs w:val="24"/>
              </w:rPr>
              <w:t>...............</w:t>
            </w:r>
            <w:r w:rsidR="004B6D2B" w:rsidRPr="00FA3563">
              <w:rPr>
                <w:rFonts w:ascii="Times New Roman" w:eastAsia="Calibri" w:hAnsi="Times New Roman" w:cs="Times New Roman"/>
                <w:sz w:val="24"/>
                <w:szCs w:val="24"/>
              </w:rPr>
              <w:t>............</w:t>
            </w:r>
            <w:r w:rsidRPr="00FA3563">
              <w:rPr>
                <w:rFonts w:ascii="Times New Roman" w:eastAsia="Calibri" w:hAnsi="Times New Roman" w:cs="Times New Roman"/>
                <w:sz w:val="24"/>
                <w:szCs w:val="24"/>
              </w:rPr>
              <w:t>........</w:t>
            </w:r>
          </w:p>
          <w:p w14:paraId="44E991C3" w14:textId="74528244" w:rsidR="00F41433" w:rsidRPr="00FA3563" w:rsidRDefault="00F41433">
            <w:pPr>
              <w:rPr>
                <w:rFonts w:ascii="Times New Roman" w:eastAsia="Calibri" w:hAnsi="Times New Roman" w:cs="Times New Roman"/>
                <w:sz w:val="20"/>
                <w:szCs w:val="20"/>
              </w:rPr>
            </w:pPr>
            <w:r w:rsidRPr="00FA3563">
              <w:rPr>
                <w:rFonts w:ascii="Times New Roman" w:eastAsia="Calibri" w:hAnsi="Times New Roman" w:cs="Times New Roman"/>
                <w:sz w:val="20"/>
                <w:szCs w:val="20"/>
              </w:rPr>
              <w:t>(parašas)</w:t>
            </w:r>
          </w:p>
        </w:tc>
      </w:tr>
    </w:tbl>
    <w:p w14:paraId="22F189D5" w14:textId="27416641" w:rsidR="000A24F6" w:rsidRPr="00FA3563" w:rsidRDefault="000A24F6" w:rsidP="00FA3563">
      <w:pPr>
        <w:pStyle w:val="Style2"/>
        <w:shd w:val="clear" w:color="auto" w:fill="auto"/>
        <w:spacing w:before="0" w:after="0" w:line="240" w:lineRule="auto"/>
      </w:pPr>
    </w:p>
    <w:sectPr w:rsidR="000A24F6" w:rsidRPr="00FA3563" w:rsidSect="00D93BF4">
      <w:headerReference w:type="default" r:id="rId13"/>
      <w:footerReference w:type="default" r:id="rId14"/>
      <w:headerReference w:type="first" r:id="rId15"/>
      <w:footerReference w:type="first" r:id="rId16"/>
      <w:pgSz w:w="11909" w:h="16834"/>
      <w:pgMar w:top="1701" w:right="567" w:bottom="1134" w:left="1701" w:header="0"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14608D" w14:textId="77777777" w:rsidR="0035545F" w:rsidRDefault="0035545F">
      <w:r>
        <w:separator/>
      </w:r>
    </w:p>
  </w:endnote>
  <w:endnote w:type="continuationSeparator" w:id="0">
    <w:p w14:paraId="45D32C1A" w14:textId="77777777" w:rsidR="0035545F" w:rsidRDefault="0035545F">
      <w:r>
        <w:continuationSeparator/>
      </w:r>
    </w:p>
  </w:endnote>
  <w:endnote w:type="continuationNotice" w:id="1">
    <w:p w14:paraId="7B3DEC46" w14:textId="77777777" w:rsidR="0035545F" w:rsidRDefault="003554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Bold">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84508302"/>
      <w:docPartObj>
        <w:docPartGallery w:val="Page Numbers (Bottom of Page)"/>
        <w:docPartUnique/>
      </w:docPartObj>
    </w:sdtPr>
    <w:sdtEndPr/>
    <w:sdtContent>
      <w:p w14:paraId="2187F22B" w14:textId="48504263" w:rsidR="0035545F" w:rsidRDefault="0035545F">
        <w:pPr>
          <w:pStyle w:val="Porat"/>
          <w:jc w:val="right"/>
        </w:pPr>
        <w:r>
          <w:fldChar w:fldCharType="begin"/>
        </w:r>
        <w:r>
          <w:instrText>PAGE   \* MERGEFORMAT</w:instrText>
        </w:r>
        <w:r>
          <w:fldChar w:fldCharType="separate"/>
        </w:r>
        <w:r>
          <w:rPr>
            <w:noProof/>
          </w:rPr>
          <w:t>7</w:t>
        </w:r>
        <w:r>
          <w:fldChar w:fldCharType="end"/>
        </w:r>
      </w:p>
      <w:p w14:paraId="463CE566" w14:textId="403738B9" w:rsidR="0035545F" w:rsidRDefault="00A86567">
        <w:pPr>
          <w:pStyle w:val="Porat"/>
          <w:jc w:val="right"/>
        </w:pPr>
      </w:p>
    </w:sdtContent>
  </w:sdt>
  <w:p w14:paraId="5D83C537" w14:textId="77777777" w:rsidR="0035545F" w:rsidRDefault="0035545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69448248"/>
      <w:docPartObj>
        <w:docPartGallery w:val="Page Numbers (Bottom of Page)"/>
        <w:docPartUnique/>
      </w:docPartObj>
    </w:sdtPr>
    <w:sdtEndPr/>
    <w:sdtContent>
      <w:p w14:paraId="272FAA30" w14:textId="10FC4B50" w:rsidR="0035545F" w:rsidRDefault="0035545F">
        <w:pPr>
          <w:pStyle w:val="Porat"/>
          <w:jc w:val="right"/>
        </w:pPr>
        <w:r>
          <w:fldChar w:fldCharType="begin"/>
        </w:r>
        <w:r>
          <w:instrText>PAGE   \* MERGEFORMAT</w:instrText>
        </w:r>
        <w:r>
          <w:fldChar w:fldCharType="separate"/>
        </w:r>
        <w:r>
          <w:rPr>
            <w:noProof/>
          </w:rPr>
          <w:t>1</w:t>
        </w:r>
        <w:r>
          <w:fldChar w:fldCharType="end"/>
        </w:r>
      </w:p>
    </w:sdtContent>
  </w:sdt>
  <w:p w14:paraId="14DAC120" w14:textId="77777777" w:rsidR="0035545F" w:rsidRDefault="0035545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B64DC7" w14:textId="77777777" w:rsidR="0035545F" w:rsidRDefault="0035545F"/>
  </w:footnote>
  <w:footnote w:type="continuationSeparator" w:id="0">
    <w:p w14:paraId="273C69EA" w14:textId="77777777" w:rsidR="0035545F" w:rsidRDefault="0035545F"/>
  </w:footnote>
  <w:footnote w:type="continuationNotice" w:id="1">
    <w:p w14:paraId="547BE993" w14:textId="77777777" w:rsidR="0035545F" w:rsidRDefault="003554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34992989"/>
      <w:docPartObj>
        <w:docPartGallery w:val="Page Numbers (Top of Page)"/>
        <w:docPartUnique/>
      </w:docPartObj>
    </w:sdtPr>
    <w:sdtEndPr/>
    <w:sdtContent>
      <w:p w14:paraId="68EDD097" w14:textId="77777777" w:rsidR="0035545F" w:rsidRDefault="0035545F">
        <w:pPr>
          <w:pStyle w:val="Antrats"/>
          <w:jc w:val="center"/>
        </w:pPr>
      </w:p>
      <w:p w14:paraId="06682E5D" w14:textId="77777777" w:rsidR="0035545F" w:rsidRDefault="0035545F">
        <w:pPr>
          <w:pStyle w:val="Antrats"/>
          <w:jc w:val="center"/>
        </w:pPr>
      </w:p>
      <w:p w14:paraId="65C762C6" w14:textId="446EBD91" w:rsidR="0035545F" w:rsidRDefault="00A86567">
        <w:pPr>
          <w:pStyle w:val="Antrats"/>
          <w:jc w:val="center"/>
        </w:pPr>
      </w:p>
    </w:sdtContent>
  </w:sdt>
  <w:p w14:paraId="2D254097" w14:textId="77777777" w:rsidR="0035545F" w:rsidRDefault="0035545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E31BA8" w14:textId="77777777" w:rsidR="0035545F" w:rsidRDefault="0035545F">
    <w:pPr>
      <w:pStyle w:val="Antrats"/>
    </w:pPr>
  </w:p>
  <w:p w14:paraId="48A8FB42" w14:textId="77777777" w:rsidR="0035545F" w:rsidRDefault="0035545F">
    <w:pPr>
      <w:pStyle w:val="Antrats"/>
    </w:pPr>
  </w:p>
  <w:p w14:paraId="15BBFD27" w14:textId="77777777" w:rsidR="0035545F" w:rsidRDefault="0035545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178C6"/>
    <w:multiLevelType w:val="multilevel"/>
    <w:tmpl w:val="0E2CFF50"/>
    <w:lvl w:ilvl="0">
      <w:start w:val="1"/>
      <w:numFmt w:val="decimal"/>
      <w:lvlText w:val="4.2.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4C4926"/>
    <w:multiLevelType w:val="multilevel"/>
    <w:tmpl w:val="0732877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3C2939"/>
    <w:multiLevelType w:val="multilevel"/>
    <w:tmpl w:val="66645F9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714F21"/>
    <w:multiLevelType w:val="multilevel"/>
    <w:tmpl w:val="8F8C56EC"/>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C458B1"/>
    <w:multiLevelType w:val="multilevel"/>
    <w:tmpl w:val="9998CA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F571FE"/>
    <w:multiLevelType w:val="multilevel"/>
    <w:tmpl w:val="C3CE5070"/>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F301E87"/>
    <w:multiLevelType w:val="multilevel"/>
    <w:tmpl w:val="97EA9A5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0213A61"/>
    <w:multiLevelType w:val="multilevel"/>
    <w:tmpl w:val="4E989D0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trike w:val="0"/>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4B01F62"/>
    <w:multiLevelType w:val="multilevel"/>
    <w:tmpl w:val="54ACE5D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71E6AED"/>
    <w:multiLevelType w:val="multilevel"/>
    <w:tmpl w:val="BFEA032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88A7F11"/>
    <w:multiLevelType w:val="multilevel"/>
    <w:tmpl w:val="1044481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D1E0E41"/>
    <w:multiLevelType w:val="multilevel"/>
    <w:tmpl w:val="2F9CE7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5D9100E"/>
    <w:multiLevelType w:val="multilevel"/>
    <w:tmpl w:val="49D0480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7C71A66"/>
    <w:multiLevelType w:val="multilevel"/>
    <w:tmpl w:val="05A036BA"/>
    <w:lvl w:ilvl="0">
      <w:start w:val="4"/>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9C1603C"/>
    <w:multiLevelType w:val="hybridMultilevel"/>
    <w:tmpl w:val="46D48480"/>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BAB43B3"/>
    <w:multiLevelType w:val="multilevel"/>
    <w:tmpl w:val="9DA66DA6"/>
    <w:lvl w:ilvl="0">
      <w:start w:val="1"/>
      <w:numFmt w:val="upperRoman"/>
      <w:lvlText w:val="%1."/>
      <w:lvlJc w:val="right"/>
      <w:pPr>
        <w:ind w:left="720" w:hanging="360"/>
      </w:pPr>
      <w:rPr>
        <w:sz w:val="24"/>
        <w:szCs w:val="24"/>
      </w:rPr>
    </w:lvl>
    <w:lvl w:ilvl="1">
      <w:start w:val="1"/>
      <w:numFmt w:val="decimal"/>
      <w:isLgl/>
      <w:lvlText w:val="%1.%2."/>
      <w:lvlJc w:val="left"/>
      <w:pPr>
        <w:ind w:left="420"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6" w15:restartNumberingAfterBreak="0">
    <w:nsid w:val="4EA97CAC"/>
    <w:multiLevelType w:val="multilevel"/>
    <w:tmpl w:val="8F8C56EC"/>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7911FE3"/>
    <w:multiLevelType w:val="multilevel"/>
    <w:tmpl w:val="4CFA6456"/>
    <w:lvl w:ilvl="0">
      <w:start w:val="12"/>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618B57AC"/>
    <w:multiLevelType w:val="multilevel"/>
    <w:tmpl w:val="744865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5554919"/>
    <w:multiLevelType w:val="multilevel"/>
    <w:tmpl w:val="5BC03A26"/>
    <w:lvl w:ilvl="0">
      <w:start w:val="1"/>
      <w:numFmt w:val="upperRoman"/>
      <w:lvlText w:val="%1."/>
      <w:lvlJc w:val="right"/>
      <w:pPr>
        <w:ind w:left="720" w:hanging="360"/>
      </w:pPr>
    </w:lvl>
    <w:lvl w:ilvl="1">
      <w:start w:val="1"/>
      <w:numFmt w:val="decimal"/>
      <w:isLgl/>
      <w:lvlText w:val="%1.%2."/>
      <w:lvlJc w:val="left"/>
      <w:pPr>
        <w:ind w:left="988"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0" w15:restartNumberingAfterBreak="0">
    <w:nsid w:val="75CB4F3D"/>
    <w:multiLevelType w:val="hybridMultilevel"/>
    <w:tmpl w:val="335A6888"/>
    <w:lvl w:ilvl="0" w:tplc="04270013">
      <w:start w:val="1"/>
      <w:numFmt w:val="upperRoman"/>
      <w:lvlText w:val="%1."/>
      <w:lvlJc w:val="right"/>
      <w:pPr>
        <w:ind w:left="2886" w:hanging="360"/>
      </w:pPr>
    </w:lvl>
    <w:lvl w:ilvl="1" w:tplc="04270019" w:tentative="1">
      <w:start w:val="1"/>
      <w:numFmt w:val="lowerLetter"/>
      <w:lvlText w:val="%2."/>
      <w:lvlJc w:val="left"/>
      <w:pPr>
        <w:ind w:left="3606" w:hanging="360"/>
      </w:pPr>
    </w:lvl>
    <w:lvl w:ilvl="2" w:tplc="0427001B" w:tentative="1">
      <w:start w:val="1"/>
      <w:numFmt w:val="lowerRoman"/>
      <w:lvlText w:val="%3."/>
      <w:lvlJc w:val="right"/>
      <w:pPr>
        <w:ind w:left="4326" w:hanging="180"/>
      </w:pPr>
    </w:lvl>
    <w:lvl w:ilvl="3" w:tplc="0427000F" w:tentative="1">
      <w:start w:val="1"/>
      <w:numFmt w:val="decimal"/>
      <w:lvlText w:val="%4."/>
      <w:lvlJc w:val="left"/>
      <w:pPr>
        <w:ind w:left="5046" w:hanging="360"/>
      </w:pPr>
    </w:lvl>
    <w:lvl w:ilvl="4" w:tplc="04270019" w:tentative="1">
      <w:start w:val="1"/>
      <w:numFmt w:val="lowerLetter"/>
      <w:lvlText w:val="%5."/>
      <w:lvlJc w:val="left"/>
      <w:pPr>
        <w:ind w:left="5766" w:hanging="360"/>
      </w:pPr>
    </w:lvl>
    <w:lvl w:ilvl="5" w:tplc="0427001B" w:tentative="1">
      <w:start w:val="1"/>
      <w:numFmt w:val="lowerRoman"/>
      <w:lvlText w:val="%6."/>
      <w:lvlJc w:val="right"/>
      <w:pPr>
        <w:ind w:left="6486" w:hanging="180"/>
      </w:pPr>
    </w:lvl>
    <w:lvl w:ilvl="6" w:tplc="0427000F" w:tentative="1">
      <w:start w:val="1"/>
      <w:numFmt w:val="decimal"/>
      <w:lvlText w:val="%7."/>
      <w:lvlJc w:val="left"/>
      <w:pPr>
        <w:ind w:left="7206" w:hanging="360"/>
      </w:pPr>
    </w:lvl>
    <w:lvl w:ilvl="7" w:tplc="04270019" w:tentative="1">
      <w:start w:val="1"/>
      <w:numFmt w:val="lowerLetter"/>
      <w:lvlText w:val="%8."/>
      <w:lvlJc w:val="left"/>
      <w:pPr>
        <w:ind w:left="7926" w:hanging="360"/>
      </w:pPr>
    </w:lvl>
    <w:lvl w:ilvl="8" w:tplc="0427001B" w:tentative="1">
      <w:start w:val="1"/>
      <w:numFmt w:val="lowerRoman"/>
      <w:lvlText w:val="%9."/>
      <w:lvlJc w:val="right"/>
      <w:pPr>
        <w:ind w:left="8646" w:hanging="180"/>
      </w:pPr>
    </w:lvl>
  </w:abstractNum>
  <w:abstractNum w:abstractNumId="21" w15:restartNumberingAfterBreak="0">
    <w:nsid w:val="797E300C"/>
    <w:multiLevelType w:val="multilevel"/>
    <w:tmpl w:val="0B32F8B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FD3265A"/>
    <w:multiLevelType w:val="multilevel"/>
    <w:tmpl w:val="57CEF9E8"/>
    <w:lvl w:ilvl="0">
      <w:start w:val="4"/>
      <w:numFmt w:val="decimal"/>
      <w:lvlText w:val="%1."/>
      <w:lvlJc w:val="left"/>
      <w:pPr>
        <w:ind w:left="360" w:hanging="360"/>
      </w:pPr>
      <w:rPr>
        <w:rFonts w:hint="default"/>
      </w:rPr>
    </w:lvl>
    <w:lvl w:ilvl="1">
      <w:start w:val="1"/>
      <w:numFmt w:val="decimal"/>
      <w:lvlText w:val="%1.%2."/>
      <w:lvlJc w:val="left"/>
      <w:pPr>
        <w:ind w:left="1778" w:hanging="36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4"/>
  </w:num>
  <w:num w:numId="2">
    <w:abstractNumId w:val="10"/>
  </w:num>
  <w:num w:numId="3">
    <w:abstractNumId w:val="3"/>
  </w:num>
  <w:num w:numId="4">
    <w:abstractNumId w:val="12"/>
  </w:num>
  <w:num w:numId="5">
    <w:abstractNumId w:val="6"/>
  </w:num>
  <w:num w:numId="6">
    <w:abstractNumId w:val="1"/>
  </w:num>
  <w:num w:numId="7">
    <w:abstractNumId w:val="21"/>
  </w:num>
  <w:num w:numId="8">
    <w:abstractNumId w:val="5"/>
  </w:num>
  <w:num w:numId="9">
    <w:abstractNumId w:val="11"/>
  </w:num>
  <w:num w:numId="10">
    <w:abstractNumId w:val="13"/>
  </w:num>
  <w:num w:numId="11">
    <w:abstractNumId w:val="0"/>
  </w:num>
  <w:num w:numId="12">
    <w:abstractNumId w:val="8"/>
  </w:num>
  <w:num w:numId="13">
    <w:abstractNumId w:val="2"/>
  </w:num>
  <w:num w:numId="14">
    <w:abstractNumId w:val="18"/>
  </w:num>
  <w:num w:numId="15">
    <w:abstractNumId w:val="9"/>
  </w:num>
  <w:num w:numId="16">
    <w:abstractNumId w:val="7"/>
  </w:num>
  <w:num w:numId="17">
    <w:abstractNumId w:val="15"/>
  </w:num>
  <w:num w:numId="18">
    <w:abstractNumId w:val="14"/>
  </w:num>
  <w:num w:numId="19">
    <w:abstractNumId w:val="20"/>
  </w:num>
  <w:num w:numId="20">
    <w:abstractNumId w:val="16"/>
  </w:num>
  <w:num w:numId="21">
    <w:abstractNumId w:val="17"/>
  </w:num>
  <w:num w:numId="22">
    <w:abstractNumId w:val="22"/>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1296"/>
  <w:hyphenationZone w:val="396"/>
  <w:drawingGridHorizontalSpacing w:val="181"/>
  <w:drawingGridVerticalSpacing w:val="181"/>
  <w:characterSpacingControl w:val="compressPunctuation"/>
  <w:hdrShapeDefaults>
    <o:shapedefaults v:ext="edit" spidmax="20481"/>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916"/>
    <w:rsid w:val="00001E94"/>
    <w:rsid w:val="00007ED2"/>
    <w:rsid w:val="000300CC"/>
    <w:rsid w:val="0004210D"/>
    <w:rsid w:val="000425AA"/>
    <w:rsid w:val="00064099"/>
    <w:rsid w:val="000731CE"/>
    <w:rsid w:val="00073EF2"/>
    <w:rsid w:val="000A24F6"/>
    <w:rsid w:val="000B50FD"/>
    <w:rsid w:val="000B6CF9"/>
    <w:rsid w:val="000C4651"/>
    <w:rsid w:val="000C6724"/>
    <w:rsid w:val="000D0DA5"/>
    <w:rsid w:val="000D6A2C"/>
    <w:rsid w:val="000D7277"/>
    <w:rsid w:val="000E071D"/>
    <w:rsid w:val="000E1FF7"/>
    <w:rsid w:val="000E2D04"/>
    <w:rsid w:val="000E41FF"/>
    <w:rsid w:val="000E66B5"/>
    <w:rsid w:val="000F03FB"/>
    <w:rsid w:val="000F6994"/>
    <w:rsid w:val="00104167"/>
    <w:rsid w:val="00115CC1"/>
    <w:rsid w:val="00122879"/>
    <w:rsid w:val="00124610"/>
    <w:rsid w:val="001272DB"/>
    <w:rsid w:val="00130FAF"/>
    <w:rsid w:val="00136FDC"/>
    <w:rsid w:val="00141C03"/>
    <w:rsid w:val="00151F65"/>
    <w:rsid w:val="00157762"/>
    <w:rsid w:val="001663DC"/>
    <w:rsid w:val="00183ACF"/>
    <w:rsid w:val="001B12F5"/>
    <w:rsid w:val="001B448A"/>
    <w:rsid w:val="001B523F"/>
    <w:rsid w:val="001B5251"/>
    <w:rsid w:val="001C2AE2"/>
    <w:rsid w:val="001D37F9"/>
    <w:rsid w:val="001E526D"/>
    <w:rsid w:val="001F00B7"/>
    <w:rsid w:val="0020520D"/>
    <w:rsid w:val="00206767"/>
    <w:rsid w:val="00207012"/>
    <w:rsid w:val="002120CC"/>
    <w:rsid w:val="00212B14"/>
    <w:rsid w:val="00214137"/>
    <w:rsid w:val="00241678"/>
    <w:rsid w:val="00247F4F"/>
    <w:rsid w:val="00250017"/>
    <w:rsid w:val="0025147B"/>
    <w:rsid w:val="002605F4"/>
    <w:rsid w:val="00266B87"/>
    <w:rsid w:val="00267E87"/>
    <w:rsid w:val="00271B01"/>
    <w:rsid w:val="00293470"/>
    <w:rsid w:val="002A23B4"/>
    <w:rsid w:val="002A6B13"/>
    <w:rsid w:val="002A7E2E"/>
    <w:rsid w:val="002B04F0"/>
    <w:rsid w:val="002C07F4"/>
    <w:rsid w:val="002C42A2"/>
    <w:rsid w:val="002E72F0"/>
    <w:rsid w:val="00307FE1"/>
    <w:rsid w:val="003242DC"/>
    <w:rsid w:val="00333BF1"/>
    <w:rsid w:val="00341CA9"/>
    <w:rsid w:val="0035545F"/>
    <w:rsid w:val="00387175"/>
    <w:rsid w:val="0038743F"/>
    <w:rsid w:val="003947ED"/>
    <w:rsid w:val="003A349B"/>
    <w:rsid w:val="003A3A16"/>
    <w:rsid w:val="003A5F10"/>
    <w:rsid w:val="003A627A"/>
    <w:rsid w:val="003B3F8E"/>
    <w:rsid w:val="003C15DA"/>
    <w:rsid w:val="003D2856"/>
    <w:rsid w:val="003D4627"/>
    <w:rsid w:val="003D7E10"/>
    <w:rsid w:val="003E25DF"/>
    <w:rsid w:val="003E2D02"/>
    <w:rsid w:val="003F4B46"/>
    <w:rsid w:val="00400C86"/>
    <w:rsid w:val="00401C0E"/>
    <w:rsid w:val="00404FAF"/>
    <w:rsid w:val="004106BE"/>
    <w:rsid w:val="00415E81"/>
    <w:rsid w:val="00440A55"/>
    <w:rsid w:val="0044586D"/>
    <w:rsid w:val="00456EBD"/>
    <w:rsid w:val="004573B7"/>
    <w:rsid w:val="00462DA4"/>
    <w:rsid w:val="00471CE0"/>
    <w:rsid w:val="00477802"/>
    <w:rsid w:val="0048141B"/>
    <w:rsid w:val="004814E6"/>
    <w:rsid w:val="0048293F"/>
    <w:rsid w:val="00487B72"/>
    <w:rsid w:val="00494E49"/>
    <w:rsid w:val="004A54A6"/>
    <w:rsid w:val="004B6D2B"/>
    <w:rsid w:val="004C7AFA"/>
    <w:rsid w:val="004D4F6F"/>
    <w:rsid w:val="004D79F4"/>
    <w:rsid w:val="004E5A57"/>
    <w:rsid w:val="004F2DBD"/>
    <w:rsid w:val="00514224"/>
    <w:rsid w:val="00526723"/>
    <w:rsid w:val="00541882"/>
    <w:rsid w:val="00547804"/>
    <w:rsid w:val="00553F4A"/>
    <w:rsid w:val="00573632"/>
    <w:rsid w:val="00575447"/>
    <w:rsid w:val="00597C0E"/>
    <w:rsid w:val="00597D8B"/>
    <w:rsid w:val="005A7C45"/>
    <w:rsid w:val="005B7CEA"/>
    <w:rsid w:val="005C75D1"/>
    <w:rsid w:val="005D2C64"/>
    <w:rsid w:val="005E2141"/>
    <w:rsid w:val="005F660A"/>
    <w:rsid w:val="005F7200"/>
    <w:rsid w:val="006018D6"/>
    <w:rsid w:val="00604346"/>
    <w:rsid w:val="00610FE5"/>
    <w:rsid w:val="006139CA"/>
    <w:rsid w:val="00622CAB"/>
    <w:rsid w:val="00622D56"/>
    <w:rsid w:val="006602DE"/>
    <w:rsid w:val="0066142E"/>
    <w:rsid w:val="0066270C"/>
    <w:rsid w:val="006658F5"/>
    <w:rsid w:val="00672BB3"/>
    <w:rsid w:val="00677763"/>
    <w:rsid w:val="00682DFE"/>
    <w:rsid w:val="00684356"/>
    <w:rsid w:val="006952B6"/>
    <w:rsid w:val="00697550"/>
    <w:rsid w:val="006A0941"/>
    <w:rsid w:val="006A4AA1"/>
    <w:rsid w:val="006C3548"/>
    <w:rsid w:val="006E1FEF"/>
    <w:rsid w:val="006E74F7"/>
    <w:rsid w:val="006F23ED"/>
    <w:rsid w:val="006F4A91"/>
    <w:rsid w:val="006F4D29"/>
    <w:rsid w:val="00703B29"/>
    <w:rsid w:val="00712EDE"/>
    <w:rsid w:val="00713A7A"/>
    <w:rsid w:val="00725757"/>
    <w:rsid w:val="007365CE"/>
    <w:rsid w:val="00765E5F"/>
    <w:rsid w:val="00767EF3"/>
    <w:rsid w:val="007867AC"/>
    <w:rsid w:val="00792547"/>
    <w:rsid w:val="007A408D"/>
    <w:rsid w:val="007F31BC"/>
    <w:rsid w:val="008021D6"/>
    <w:rsid w:val="00802D95"/>
    <w:rsid w:val="00812193"/>
    <w:rsid w:val="0081491A"/>
    <w:rsid w:val="00833D0E"/>
    <w:rsid w:val="008355B6"/>
    <w:rsid w:val="008612A2"/>
    <w:rsid w:val="00866E14"/>
    <w:rsid w:val="0087096D"/>
    <w:rsid w:val="008714CD"/>
    <w:rsid w:val="0087793A"/>
    <w:rsid w:val="00885B06"/>
    <w:rsid w:val="008A29C5"/>
    <w:rsid w:val="008A3B11"/>
    <w:rsid w:val="008A5FD2"/>
    <w:rsid w:val="008B0430"/>
    <w:rsid w:val="008B14B9"/>
    <w:rsid w:val="008B2D3C"/>
    <w:rsid w:val="008B6C79"/>
    <w:rsid w:val="008B7B18"/>
    <w:rsid w:val="008C1DF8"/>
    <w:rsid w:val="008C58F2"/>
    <w:rsid w:val="008D1845"/>
    <w:rsid w:val="008E120B"/>
    <w:rsid w:val="008E2AAE"/>
    <w:rsid w:val="008F1DC3"/>
    <w:rsid w:val="009000C5"/>
    <w:rsid w:val="00913486"/>
    <w:rsid w:val="0092518C"/>
    <w:rsid w:val="0093020D"/>
    <w:rsid w:val="00932F9F"/>
    <w:rsid w:val="00963821"/>
    <w:rsid w:val="0097137C"/>
    <w:rsid w:val="009916E9"/>
    <w:rsid w:val="009918D6"/>
    <w:rsid w:val="009942B6"/>
    <w:rsid w:val="009B3662"/>
    <w:rsid w:val="009B372A"/>
    <w:rsid w:val="009C401F"/>
    <w:rsid w:val="009D5916"/>
    <w:rsid w:val="009E0A26"/>
    <w:rsid w:val="009E309A"/>
    <w:rsid w:val="009E72C1"/>
    <w:rsid w:val="009F1E81"/>
    <w:rsid w:val="00A05155"/>
    <w:rsid w:val="00A21CEC"/>
    <w:rsid w:val="00A25600"/>
    <w:rsid w:val="00A25E82"/>
    <w:rsid w:val="00A263ED"/>
    <w:rsid w:val="00A31043"/>
    <w:rsid w:val="00A362C4"/>
    <w:rsid w:val="00A52579"/>
    <w:rsid w:val="00A53E40"/>
    <w:rsid w:val="00A55112"/>
    <w:rsid w:val="00A63D84"/>
    <w:rsid w:val="00A74030"/>
    <w:rsid w:val="00A7632A"/>
    <w:rsid w:val="00A86567"/>
    <w:rsid w:val="00AB0342"/>
    <w:rsid w:val="00AB03F7"/>
    <w:rsid w:val="00AB47DB"/>
    <w:rsid w:val="00AB6A6D"/>
    <w:rsid w:val="00AC4E9B"/>
    <w:rsid w:val="00AC6527"/>
    <w:rsid w:val="00AD23A8"/>
    <w:rsid w:val="00AE49B2"/>
    <w:rsid w:val="00AF27C0"/>
    <w:rsid w:val="00B03440"/>
    <w:rsid w:val="00B10D30"/>
    <w:rsid w:val="00B118B9"/>
    <w:rsid w:val="00B224C5"/>
    <w:rsid w:val="00B2451F"/>
    <w:rsid w:val="00B33892"/>
    <w:rsid w:val="00B35E81"/>
    <w:rsid w:val="00B52237"/>
    <w:rsid w:val="00B6104C"/>
    <w:rsid w:val="00B67CD7"/>
    <w:rsid w:val="00B91424"/>
    <w:rsid w:val="00B972E5"/>
    <w:rsid w:val="00BA56F1"/>
    <w:rsid w:val="00BA6C61"/>
    <w:rsid w:val="00BB65EE"/>
    <w:rsid w:val="00BC1A39"/>
    <w:rsid w:val="00BC482C"/>
    <w:rsid w:val="00BC6C6E"/>
    <w:rsid w:val="00BC7416"/>
    <w:rsid w:val="00BC7CB9"/>
    <w:rsid w:val="00BF0A11"/>
    <w:rsid w:val="00BF1897"/>
    <w:rsid w:val="00C24930"/>
    <w:rsid w:val="00C37949"/>
    <w:rsid w:val="00C50E2B"/>
    <w:rsid w:val="00C55FB9"/>
    <w:rsid w:val="00C604CC"/>
    <w:rsid w:val="00C62A6B"/>
    <w:rsid w:val="00C71F35"/>
    <w:rsid w:val="00C737F6"/>
    <w:rsid w:val="00C76519"/>
    <w:rsid w:val="00C800E0"/>
    <w:rsid w:val="00C804B9"/>
    <w:rsid w:val="00C8543D"/>
    <w:rsid w:val="00CA2F85"/>
    <w:rsid w:val="00CB5038"/>
    <w:rsid w:val="00CC2493"/>
    <w:rsid w:val="00CC52B2"/>
    <w:rsid w:val="00CD1CA1"/>
    <w:rsid w:val="00CD5D31"/>
    <w:rsid w:val="00CE7660"/>
    <w:rsid w:val="00D00FAB"/>
    <w:rsid w:val="00D07A97"/>
    <w:rsid w:val="00D15995"/>
    <w:rsid w:val="00D20968"/>
    <w:rsid w:val="00D271A5"/>
    <w:rsid w:val="00D406D7"/>
    <w:rsid w:val="00D43BE8"/>
    <w:rsid w:val="00D64C3F"/>
    <w:rsid w:val="00D66D47"/>
    <w:rsid w:val="00D702DF"/>
    <w:rsid w:val="00D7427E"/>
    <w:rsid w:val="00D903E3"/>
    <w:rsid w:val="00D911B1"/>
    <w:rsid w:val="00D913F8"/>
    <w:rsid w:val="00D93BF4"/>
    <w:rsid w:val="00DA744A"/>
    <w:rsid w:val="00DB05DE"/>
    <w:rsid w:val="00DB6F82"/>
    <w:rsid w:val="00DE3B40"/>
    <w:rsid w:val="00DE48BD"/>
    <w:rsid w:val="00DE633B"/>
    <w:rsid w:val="00DF2F23"/>
    <w:rsid w:val="00E0080E"/>
    <w:rsid w:val="00E00F4A"/>
    <w:rsid w:val="00E10D51"/>
    <w:rsid w:val="00E13EFA"/>
    <w:rsid w:val="00E22322"/>
    <w:rsid w:val="00E27C8C"/>
    <w:rsid w:val="00E32E49"/>
    <w:rsid w:val="00E36784"/>
    <w:rsid w:val="00E401E3"/>
    <w:rsid w:val="00E42894"/>
    <w:rsid w:val="00E42AC1"/>
    <w:rsid w:val="00E558CF"/>
    <w:rsid w:val="00E620BA"/>
    <w:rsid w:val="00E64905"/>
    <w:rsid w:val="00E71A58"/>
    <w:rsid w:val="00E77DD8"/>
    <w:rsid w:val="00E836F5"/>
    <w:rsid w:val="00E87946"/>
    <w:rsid w:val="00ED7F2C"/>
    <w:rsid w:val="00EE26B3"/>
    <w:rsid w:val="00EF0B10"/>
    <w:rsid w:val="00F03D06"/>
    <w:rsid w:val="00F10127"/>
    <w:rsid w:val="00F1192C"/>
    <w:rsid w:val="00F34EE7"/>
    <w:rsid w:val="00F377E2"/>
    <w:rsid w:val="00F413E3"/>
    <w:rsid w:val="00F41433"/>
    <w:rsid w:val="00F44380"/>
    <w:rsid w:val="00F60F7B"/>
    <w:rsid w:val="00F71A03"/>
    <w:rsid w:val="00F71FDC"/>
    <w:rsid w:val="00F72581"/>
    <w:rsid w:val="00F74C3D"/>
    <w:rsid w:val="00F7763D"/>
    <w:rsid w:val="00F801DC"/>
    <w:rsid w:val="00F83FF2"/>
    <w:rsid w:val="00F8674E"/>
    <w:rsid w:val="00FA3563"/>
    <w:rsid w:val="00FB1552"/>
    <w:rsid w:val="00FB1B9D"/>
    <w:rsid w:val="00FE2353"/>
    <w:rsid w:val="00FE6779"/>
    <w:rsid w:val="00FE69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A30634F"/>
  <w15:docId w15:val="{2959631D-0CEB-4BAB-BC54-109B0E24B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olor w:val="000000"/>
    </w:rPr>
  </w:style>
  <w:style w:type="paragraph" w:styleId="Antrat1">
    <w:name w:val="heading 1"/>
    <w:basedOn w:val="prastasis"/>
    <w:next w:val="prastasis"/>
    <w:link w:val="Antrat1Diagrama"/>
    <w:uiPriority w:val="9"/>
    <w:qFormat/>
    <w:rsid w:val="00AF27C0"/>
    <w:pPr>
      <w:keepNext/>
      <w:widowControl/>
      <w:autoSpaceDE w:val="0"/>
      <w:autoSpaceDN w:val="0"/>
      <w:adjustRightInd w:val="0"/>
      <w:ind w:firstLine="680"/>
      <w:contextualSpacing/>
      <w:jc w:val="center"/>
      <w:outlineLvl w:val="0"/>
    </w:pPr>
    <w:rPr>
      <w:rFonts w:eastAsia="Calibri"/>
      <w:b/>
      <w:caps/>
      <w:color w:val="auto"/>
      <w:sz w:val="28"/>
      <w:szCs w:val="28"/>
      <w:lang w:eastAsia="en-US"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CharStyle3Exact">
    <w:name w:val="Char Style 3 Exact"/>
    <w:basedOn w:val="Numatytasispastraiposriftas"/>
    <w:rPr>
      <w:b w:val="0"/>
      <w:bCs w:val="0"/>
      <w:i w:val="0"/>
      <w:iCs w:val="0"/>
      <w:smallCaps w:val="0"/>
      <w:strike w:val="0"/>
      <w:spacing w:val="7"/>
      <w:sz w:val="19"/>
      <w:szCs w:val="19"/>
      <w:u w:val="none"/>
    </w:rPr>
  </w:style>
  <w:style w:type="character" w:customStyle="1" w:styleId="CharStyle5">
    <w:name w:val="Char Style 5"/>
    <w:basedOn w:val="Numatytasispastraiposriftas"/>
    <w:link w:val="Style4"/>
    <w:rPr>
      <w:b/>
      <w:bCs/>
      <w:i w:val="0"/>
      <w:iCs w:val="0"/>
      <w:smallCaps w:val="0"/>
      <w:strike w:val="0"/>
      <w:sz w:val="21"/>
      <w:szCs w:val="21"/>
      <w:u w:val="none"/>
    </w:rPr>
  </w:style>
  <w:style w:type="character" w:customStyle="1" w:styleId="CharStyle6">
    <w:name w:val="Char Style 6"/>
    <w:basedOn w:val="Numatytasispastraiposriftas"/>
    <w:link w:val="Style2"/>
    <w:rPr>
      <w:b w:val="0"/>
      <w:bCs w:val="0"/>
      <w:i w:val="0"/>
      <w:iCs w:val="0"/>
      <w:smallCaps w:val="0"/>
      <w:strike w:val="0"/>
      <w:sz w:val="21"/>
      <w:szCs w:val="21"/>
      <w:u w:val="none"/>
    </w:rPr>
  </w:style>
  <w:style w:type="character" w:customStyle="1" w:styleId="CharStyle7">
    <w:name w:val="Char Style 7"/>
    <w:basedOn w:val="CharStyle6"/>
    <w:link w:val="Style6"/>
    <w:rPr>
      <w:rFonts w:ascii="Times New Roman" w:eastAsia="Times New Roman" w:hAnsi="Times New Roman" w:cs="Times New Roman"/>
      <w:b w:val="0"/>
      <w:bCs w:val="0"/>
      <w:i/>
      <w:iCs/>
      <w:smallCaps w:val="0"/>
      <w:strike w:val="0"/>
      <w:color w:val="416DDD"/>
      <w:spacing w:val="0"/>
      <w:w w:val="100"/>
      <w:position w:val="0"/>
      <w:sz w:val="21"/>
      <w:szCs w:val="21"/>
      <w:u w:val="single"/>
      <w:lang w:val="lt-LT" w:eastAsia="lt-LT" w:bidi="lt-LT"/>
    </w:rPr>
  </w:style>
  <w:style w:type="character" w:customStyle="1" w:styleId="CharStyle8">
    <w:name w:val="Char Style 8"/>
    <w:basedOn w:val="CharStyle6"/>
    <w:rPr>
      <w:rFonts w:ascii="Times New Roman" w:eastAsia="Times New Roman" w:hAnsi="Times New Roman" w:cs="Times New Roman"/>
      <w:b w:val="0"/>
      <w:bCs w:val="0"/>
      <w:i/>
      <w:iCs/>
      <w:smallCaps w:val="0"/>
      <w:strike w:val="0"/>
      <w:color w:val="000000"/>
      <w:spacing w:val="0"/>
      <w:w w:val="100"/>
      <w:position w:val="0"/>
      <w:sz w:val="21"/>
      <w:szCs w:val="21"/>
      <w:u w:val="none"/>
      <w:lang w:val="lt-LT" w:eastAsia="lt-LT" w:bidi="lt-LT"/>
    </w:rPr>
  </w:style>
  <w:style w:type="character" w:customStyle="1" w:styleId="CharStyle10">
    <w:name w:val="Char Style 10"/>
    <w:basedOn w:val="Numatytasispastraiposriftas"/>
    <w:link w:val="Style9"/>
    <w:rPr>
      <w:b/>
      <w:bCs/>
      <w:i w:val="0"/>
      <w:iCs w:val="0"/>
      <w:smallCaps w:val="0"/>
      <w:strike w:val="0"/>
      <w:sz w:val="12"/>
      <w:szCs w:val="12"/>
      <w:u w:val="none"/>
    </w:rPr>
  </w:style>
  <w:style w:type="character" w:customStyle="1" w:styleId="CharStyle11">
    <w:name w:val="Char Style 11"/>
    <w:basedOn w:val="CharStyle10"/>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style>
  <w:style w:type="character" w:customStyle="1" w:styleId="CharStyle12">
    <w:name w:val="Char Style 12"/>
    <w:basedOn w:val="CharStyle6"/>
    <w:rPr>
      <w:rFonts w:ascii="Times New Roman" w:eastAsia="Times New Roman" w:hAnsi="Times New Roman" w:cs="Times New Roman"/>
      <w:b w:val="0"/>
      <w:bCs w:val="0"/>
      <w:i w:val="0"/>
      <w:iCs w:val="0"/>
      <w:smallCaps w:val="0"/>
      <w:strike w:val="0"/>
      <w:color w:val="304390"/>
      <w:spacing w:val="0"/>
      <w:w w:val="100"/>
      <w:position w:val="0"/>
      <w:sz w:val="21"/>
      <w:szCs w:val="21"/>
      <w:u w:val="single"/>
      <w:lang w:val="en-US" w:eastAsia="en-US" w:bidi="en-US"/>
    </w:rPr>
  </w:style>
  <w:style w:type="character" w:customStyle="1" w:styleId="CharStyle13">
    <w:name w:val="Char Style 13"/>
    <w:basedOn w:val="CharStyle6"/>
    <w:rPr>
      <w:rFonts w:ascii="Times New Roman" w:eastAsia="Times New Roman" w:hAnsi="Times New Roman" w:cs="Times New Roman"/>
      <w:b w:val="0"/>
      <w:bCs w:val="0"/>
      <w:i w:val="0"/>
      <w:iCs w:val="0"/>
      <w:smallCaps w:val="0"/>
      <w:strike w:val="0"/>
      <w:color w:val="304390"/>
      <w:spacing w:val="0"/>
      <w:w w:val="100"/>
      <w:position w:val="0"/>
      <w:sz w:val="21"/>
      <w:szCs w:val="21"/>
      <w:u w:val="none"/>
      <w:lang w:val="en-US" w:eastAsia="en-US" w:bidi="en-US"/>
    </w:rPr>
  </w:style>
  <w:style w:type="character" w:customStyle="1" w:styleId="CharStyle15">
    <w:name w:val="Char Style 15"/>
    <w:basedOn w:val="Numatytasispastraiposriftas"/>
    <w:link w:val="Style14"/>
    <w:rPr>
      <w:b/>
      <w:bCs/>
      <w:i w:val="0"/>
      <w:iCs w:val="0"/>
      <w:smallCaps w:val="0"/>
      <w:strike w:val="0"/>
      <w:sz w:val="21"/>
      <w:szCs w:val="21"/>
      <w:u w:val="none"/>
    </w:rPr>
  </w:style>
  <w:style w:type="character" w:customStyle="1" w:styleId="CharStyle16">
    <w:name w:val="Char Style 16"/>
    <w:basedOn w:val="CharStyle6"/>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lt-LT" w:eastAsia="lt-LT" w:bidi="lt-LT"/>
    </w:rPr>
  </w:style>
  <w:style w:type="character" w:customStyle="1" w:styleId="CharStyle17">
    <w:name w:val="Char Style 17"/>
    <w:basedOn w:val="CharStyle5"/>
    <w:rPr>
      <w:rFonts w:ascii="Times New Roman" w:eastAsia="Times New Roman" w:hAnsi="Times New Roman" w:cs="Times New Roman"/>
      <w:b/>
      <w:bCs/>
      <w:i/>
      <w:iCs/>
      <w:smallCaps w:val="0"/>
      <w:strike w:val="0"/>
      <w:color w:val="000000"/>
      <w:spacing w:val="0"/>
      <w:w w:val="100"/>
      <w:position w:val="0"/>
      <w:sz w:val="21"/>
      <w:szCs w:val="21"/>
      <w:u w:val="none"/>
      <w:lang w:val="lt-LT" w:eastAsia="lt-LT" w:bidi="lt-LT"/>
    </w:rPr>
  </w:style>
  <w:style w:type="character" w:customStyle="1" w:styleId="CharStyle19">
    <w:name w:val="Char Style 19"/>
    <w:basedOn w:val="Numatytasispastraiposriftas"/>
    <w:link w:val="Style18"/>
    <w:rPr>
      <w:b w:val="0"/>
      <w:bCs w:val="0"/>
      <w:i w:val="0"/>
      <w:iCs w:val="0"/>
      <w:smallCaps w:val="0"/>
      <w:strike w:val="0"/>
      <w:w w:val="80"/>
      <w:sz w:val="23"/>
      <w:szCs w:val="23"/>
      <w:u w:val="none"/>
    </w:rPr>
  </w:style>
  <w:style w:type="character" w:customStyle="1" w:styleId="CharStyle20">
    <w:name w:val="Char Style 20"/>
    <w:basedOn w:val="CharStyle19"/>
    <w:rPr>
      <w:rFonts w:ascii="Times New Roman" w:eastAsia="Times New Roman" w:hAnsi="Times New Roman" w:cs="Times New Roman"/>
      <w:b w:val="0"/>
      <w:bCs w:val="0"/>
      <w:i w:val="0"/>
      <w:iCs w:val="0"/>
      <w:smallCaps w:val="0"/>
      <w:strike w:val="0"/>
      <w:color w:val="416DDD"/>
      <w:spacing w:val="0"/>
      <w:w w:val="80"/>
      <w:position w:val="0"/>
      <w:sz w:val="23"/>
      <w:szCs w:val="23"/>
      <w:u w:val="none"/>
      <w:lang w:val="lt-LT" w:eastAsia="lt-LT" w:bidi="lt-LT"/>
    </w:rPr>
  </w:style>
  <w:style w:type="character" w:customStyle="1" w:styleId="CharStyle22">
    <w:name w:val="Char Style 22"/>
    <w:basedOn w:val="Numatytasispastraiposriftas"/>
    <w:link w:val="Style21"/>
    <w:rPr>
      <w:b w:val="0"/>
      <w:bCs w:val="0"/>
      <w:i w:val="0"/>
      <w:iCs w:val="0"/>
      <w:smallCaps w:val="0"/>
      <w:strike w:val="0"/>
      <w:sz w:val="21"/>
      <w:szCs w:val="21"/>
      <w:u w:val="none"/>
    </w:rPr>
  </w:style>
  <w:style w:type="character" w:customStyle="1" w:styleId="CharStyle24Exact">
    <w:name w:val="Char Style 24 Exact"/>
    <w:basedOn w:val="Numatytasispastraiposriftas"/>
    <w:rPr>
      <w:b w:val="0"/>
      <w:bCs w:val="0"/>
      <w:i w:val="0"/>
      <w:iCs w:val="0"/>
      <w:smallCaps w:val="0"/>
      <w:strike w:val="0"/>
      <w:spacing w:val="1"/>
      <w:sz w:val="13"/>
      <w:szCs w:val="13"/>
      <w:u w:val="none"/>
    </w:rPr>
  </w:style>
  <w:style w:type="character" w:customStyle="1" w:styleId="CharStyle25Exact">
    <w:name w:val="Char Style 25 Exact"/>
    <w:basedOn w:val="CharStyle92"/>
    <w:rPr>
      <w:b w:val="0"/>
      <w:bCs w:val="0"/>
      <w:i w:val="0"/>
      <w:iCs w:val="0"/>
      <w:smallCaps w:val="0"/>
      <w:strike w:val="0"/>
      <w:color w:val="416DDD"/>
      <w:spacing w:val="1"/>
      <w:sz w:val="13"/>
      <w:szCs w:val="13"/>
      <w:u w:val="none"/>
    </w:rPr>
  </w:style>
  <w:style w:type="character" w:customStyle="1" w:styleId="CharStyle26Exact">
    <w:name w:val="Char Style 26 Exact"/>
    <w:basedOn w:val="Numatytasispastraiposriftas"/>
    <w:rPr>
      <w:b w:val="0"/>
      <w:bCs w:val="0"/>
      <w:i w:val="0"/>
      <w:iCs w:val="0"/>
      <w:smallCaps w:val="0"/>
      <w:strike w:val="0"/>
      <w:spacing w:val="7"/>
      <w:sz w:val="19"/>
      <w:szCs w:val="19"/>
      <w:u w:val="none"/>
    </w:rPr>
  </w:style>
  <w:style w:type="character" w:customStyle="1" w:styleId="CharStyle27Exact">
    <w:name w:val="Char Style 27 Exact"/>
    <w:basedOn w:val="CharStyle22"/>
    <w:rPr>
      <w:rFonts w:ascii="Times New Roman" w:eastAsia="Times New Roman" w:hAnsi="Times New Roman" w:cs="Times New Roman"/>
      <w:b w:val="0"/>
      <w:bCs w:val="0"/>
      <w:i w:val="0"/>
      <w:iCs w:val="0"/>
      <w:smallCaps w:val="0"/>
      <w:strike w:val="0"/>
      <w:color w:val="416DDD"/>
      <w:spacing w:val="7"/>
      <w:w w:val="100"/>
      <w:position w:val="0"/>
      <w:sz w:val="19"/>
      <w:szCs w:val="19"/>
      <w:u w:val="none"/>
      <w:lang w:val="lt-LT" w:eastAsia="lt-LT" w:bidi="lt-LT"/>
    </w:rPr>
  </w:style>
  <w:style w:type="character" w:customStyle="1" w:styleId="CharStyle29Exact">
    <w:name w:val="Char Style 29 Exact"/>
    <w:basedOn w:val="Numatytasispastraiposriftas"/>
    <w:link w:val="Style28"/>
    <w:rPr>
      <w:b w:val="0"/>
      <w:bCs w:val="0"/>
      <w:i w:val="0"/>
      <w:iCs w:val="0"/>
      <w:smallCaps w:val="0"/>
      <w:strike w:val="0"/>
      <w:spacing w:val="4"/>
      <w:sz w:val="11"/>
      <w:szCs w:val="11"/>
      <w:u w:val="none"/>
    </w:rPr>
  </w:style>
  <w:style w:type="character" w:customStyle="1" w:styleId="CharStyle30Exact">
    <w:name w:val="Char Style 30 Exact"/>
    <w:basedOn w:val="CharStyle29Exact"/>
    <w:rPr>
      <w:rFonts w:ascii="Times New Roman" w:eastAsia="Times New Roman" w:hAnsi="Times New Roman" w:cs="Times New Roman"/>
      <w:b w:val="0"/>
      <w:bCs w:val="0"/>
      <w:i w:val="0"/>
      <w:iCs w:val="0"/>
      <w:smallCaps w:val="0"/>
      <w:strike w:val="0"/>
      <w:color w:val="416DDD"/>
      <w:spacing w:val="4"/>
      <w:w w:val="100"/>
      <w:position w:val="0"/>
      <w:sz w:val="11"/>
      <w:szCs w:val="11"/>
      <w:u w:val="none"/>
      <w:lang w:val="lt-LT" w:eastAsia="lt-LT" w:bidi="lt-LT"/>
    </w:rPr>
  </w:style>
  <w:style w:type="character" w:customStyle="1" w:styleId="CharStyle31Exact">
    <w:name w:val="Char Style 31 Exact"/>
    <w:basedOn w:val="CharStyle6"/>
    <w:rPr>
      <w:rFonts w:ascii="Times New Roman" w:eastAsia="Times New Roman" w:hAnsi="Times New Roman" w:cs="Times New Roman"/>
      <w:b w:val="0"/>
      <w:bCs w:val="0"/>
      <w:i/>
      <w:iCs/>
      <w:smallCaps w:val="0"/>
      <w:strike w:val="0"/>
      <w:color w:val="416DDD"/>
      <w:spacing w:val="2"/>
      <w:w w:val="100"/>
      <w:position w:val="0"/>
      <w:sz w:val="19"/>
      <w:szCs w:val="19"/>
      <w:u w:val="none"/>
      <w:lang w:val="lt-LT" w:eastAsia="lt-LT" w:bidi="lt-LT"/>
    </w:rPr>
  </w:style>
  <w:style w:type="character" w:customStyle="1" w:styleId="CharStyle32Exact">
    <w:name w:val="Char Style 32 Exact"/>
    <w:basedOn w:val="CharStyle6"/>
    <w:rPr>
      <w:rFonts w:ascii="Times New Roman" w:eastAsia="Times New Roman" w:hAnsi="Times New Roman" w:cs="Times New Roman"/>
      <w:b w:val="0"/>
      <w:bCs w:val="0"/>
      <w:i w:val="0"/>
      <w:iCs w:val="0"/>
      <w:smallCaps w:val="0"/>
      <w:strike w:val="0"/>
      <w:color w:val="416DDD"/>
      <w:spacing w:val="7"/>
      <w:w w:val="100"/>
      <w:position w:val="0"/>
      <w:sz w:val="19"/>
      <w:szCs w:val="19"/>
      <w:u w:val="none"/>
      <w:lang w:val="lt-LT" w:eastAsia="lt-LT" w:bidi="lt-LT"/>
    </w:rPr>
  </w:style>
  <w:style w:type="character" w:customStyle="1" w:styleId="CharStyle34Exact">
    <w:name w:val="Char Style 34 Exact"/>
    <w:basedOn w:val="Numatytasispastraiposriftas"/>
    <w:link w:val="Style33"/>
    <w:rPr>
      <w:b w:val="0"/>
      <w:bCs w:val="0"/>
      <w:i w:val="0"/>
      <w:iCs w:val="0"/>
      <w:smallCaps w:val="0"/>
      <w:strike w:val="0"/>
      <w:spacing w:val="7"/>
      <w:sz w:val="12"/>
      <w:szCs w:val="12"/>
      <w:u w:val="none"/>
    </w:rPr>
  </w:style>
  <w:style w:type="character" w:customStyle="1" w:styleId="CharStyle35Exact">
    <w:name w:val="Char Style 35 Exact"/>
    <w:basedOn w:val="CharStyle34Exact"/>
    <w:rPr>
      <w:rFonts w:ascii="Times New Roman" w:eastAsia="Times New Roman" w:hAnsi="Times New Roman" w:cs="Times New Roman"/>
      <w:b w:val="0"/>
      <w:bCs w:val="0"/>
      <w:i w:val="0"/>
      <w:iCs w:val="0"/>
      <w:smallCaps w:val="0"/>
      <w:strike w:val="0"/>
      <w:color w:val="416DDD"/>
      <w:spacing w:val="7"/>
      <w:w w:val="100"/>
      <w:position w:val="0"/>
      <w:sz w:val="12"/>
      <w:szCs w:val="12"/>
      <w:u w:val="none"/>
      <w:lang w:val="lt-LT" w:eastAsia="lt-LT" w:bidi="lt-LT"/>
    </w:rPr>
  </w:style>
  <w:style w:type="character" w:customStyle="1" w:styleId="CharStyle37Exact">
    <w:name w:val="Char Style 37 Exact"/>
    <w:basedOn w:val="Numatytasispastraiposriftas"/>
    <w:link w:val="Style36"/>
    <w:rPr>
      <w:b w:val="0"/>
      <w:bCs w:val="0"/>
      <w:i/>
      <w:iCs/>
      <w:smallCaps w:val="0"/>
      <w:strike w:val="0"/>
      <w:spacing w:val="2"/>
      <w:sz w:val="19"/>
      <w:szCs w:val="19"/>
      <w:u w:val="none"/>
    </w:rPr>
  </w:style>
  <w:style w:type="character" w:customStyle="1" w:styleId="CharStyle38Exact">
    <w:name w:val="Char Style 38 Exact"/>
    <w:basedOn w:val="CharStyle37Exact"/>
    <w:rPr>
      <w:rFonts w:ascii="Times New Roman" w:eastAsia="Times New Roman" w:hAnsi="Times New Roman" w:cs="Times New Roman"/>
      <w:b w:val="0"/>
      <w:bCs w:val="0"/>
      <w:i/>
      <w:iCs/>
      <w:smallCaps w:val="0"/>
      <w:strike w:val="0"/>
      <w:color w:val="304390"/>
      <w:spacing w:val="-30"/>
      <w:w w:val="100"/>
      <w:position w:val="0"/>
      <w:sz w:val="19"/>
      <w:szCs w:val="19"/>
      <w:u w:val="none"/>
      <w:lang w:val="lt-LT" w:eastAsia="lt-LT" w:bidi="lt-LT"/>
    </w:rPr>
  </w:style>
  <w:style w:type="character" w:customStyle="1" w:styleId="CharStyle40Exact">
    <w:name w:val="Char Style 40 Exact"/>
    <w:basedOn w:val="Numatytasispastraiposriftas"/>
    <w:link w:val="Style39"/>
    <w:rPr>
      <w:b w:val="0"/>
      <w:bCs w:val="0"/>
      <w:i w:val="0"/>
      <w:iCs w:val="0"/>
      <w:smallCaps w:val="0"/>
      <w:strike w:val="0"/>
      <w:spacing w:val="3"/>
      <w:sz w:val="11"/>
      <w:szCs w:val="11"/>
      <w:u w:val="none"/>
    </w:rPr>
  </w:style>
  <w:style w:type="character" w:customStyle="1" w:styleId="CharStyle41Exact">
    <w:name w:val="Char Style 41 Exact"/>
    <w:basedOn w:val="CharStyle40Exact"/>
    <w:rPr>
      <w:rFonts w:ascii="Times New Roman" w:eastAsia="Times New Roman" w:hAnsi="Times New Roman" w:cs="Times New Roman"/>
      <w:b w:val="0"/>
      <w:bCs w:val="0"/>
      <w:i w:val="0"/>
      <w:iCs w:val="0"/>
      <w:smallCaps w:val="0"/>
      <w:strike w:val="0"/>
      <w:color w:val="416DDD"/>
      <w:spacing w:val="3"/>
      <w:w w:val="100"/>
      <w:position w:val="0"/>
      <w:sz w:val="11"/>
      <w:szCs w:val="11"/>
      <w:u w:val="none"/>
      <w:lang w:val="lt-LT" w:eastAsia="lt-LT" w:bidi="lt-LT"/>
    </w:rPr>
  </w:style>
  <w:style w:type="character" w:customStyle="1" w:styleId="CharStyle43Exact">
    <w:name w:val="Char Style 43 Exact"/>
    <w:basedOn w:val="Numatytasispastraiposriftas"/>
    <w:link w:val="Style42"/>
    <w:rPr>
      <w:b w:val="0"/>
      <w:bCs w:val="0"/>
      <w:i w:val="0"/>
      <w:iCs w:val="0"/>
      <w:smallCaps w:val="0"/>
      <w:strike w:val="0"/>
      <w:spacing w:val="1"/>
      <w:sz w:val="13"/>
      <w:szCs w:val="13"/>
      <w:u w:val="none"/>
    </w:rPr>
  </w:style>
  <w:style w:type="character" w:customStyle="1" w:styleId="CharStyle44Exact">
    <w:name w:val="Char Style 44 Exact"/>
    <w:basedOn w:val="CharStyle43Exact"/>
    <w:rPr>
      <w:rFonts w:ascii="Times New Roman" w:eastAsia="Times New Roman" w:hAnsi="Times New Roman" w:cs="Times New Roman"/>
      <w:b w:val="0"/>
      <w:bCs w:val="0"/>
      <w:i w:val="0"/>
      <w:iCs w:val="0"/>
      <w:smallCaps w:val="0"/>
      <w:strike w:val="0"/>
      <w:color w:val="416DDD"/>
      <w:spacing w:val="1"/>
      <w:w w:val="100"/>
      <w:position w:val="0"/>
      <w:sz w:val="13"/>
      <w:szCs w:val="13"/>
      <w:u w:val="none"/>
      <w:lang w:val="lt-LT" w:eastAsia="lt-LT" w:bidi="lt-LT"/>
    </w:rPr>
  </w:style>
  <w:style w:type="character" w:customStyle="1" w:styleId="CharStyle46Exact">
    <w:name w:val="Char Style 46 Exact"/>
    <w:basedOn w:val="Numatytasispastraiposriftas"/>
    <w:link w:val="Style45"/>
    <w:rPr>
      <w:b/>
      <w:bCs/>
      <w:i/>
      <w:iCs/>
      <w:smallCaps w:val="0"/>
      <w:strike w:val="0"/>
      <w:spacing w:val="-6"/>
      <w:sz w:val="19"/>
      <w:szCs w:val="19"/>
      <w:u w:val="none"/>
    </w:rPr>
  </w:style>
  <w:style w:type="character" w:customStyle="1" w:styleId="CharStyle47Exact">
    <w:name w:val="Char Style 47 Exact"/>
    <w:basedOn w:val="CharStyle46Exact"/>
    <w:rPr>
      <w:rFonts w:ascii="Times New Roman" w:eastAsia="Times New Roman" w:hAnsi="Times New Roman" w:cs="Times New Roman"/>
      <w:b/>
      <w:bCs/>
      <w:i/>
      <w:iCs/>
      <w:smallCaps w:val="0"/>
      <w:strike w:val="0"/>
      <w:color w:val="304390"/>
      <w:spacing w:val="-6"/>
      <w:w w:val="100"/>
      <w:position w:val="0"/>
      <w:sz w:val="19"/>
      <w:szCs w:val="19"/>
      <w:u w:val="none"/>
      <w:lang w:val="lt-LT" w:eastAsia="lt-LT" w:bidi="lt-LT"/>
    </w:rPr>
  </w:style>
  <w:style w:type="character" w:customStyle="1" w:styleId="CharStyle48Exact">
    <w:name w:val="Char Style 48 Exact"/>
    <w:basedOn w:val="CharStyle46Exact"/>
    <w:rPr>
      <w:rFonts w:ascii="Times New Roman" w:eastAsia="Times New Roman" w:hAnsi="Times New Roman" w:cs="Times New Roman"/>
      <w:b/>
      <w:bCs/>
      <w:i/>
      <w:iCs/>
      <w:smallCaps w:val="0"/>
      <w:strike w:val="0"/>
      <w:color w:val="304390"/>
      <w:spacing w:val="3"/>
      <w:w w:val="100"/>
      <w:position w:val="0"/>
      <w:sz w:val="16"/>
      <w:szCs w:val="16"/>
      <w:u w:val="none"/>
      <w:lang w:val="lt-LT" w:eastAsia="lt-LT" w:bidi="lt-LT"/>
    </w:rPr>
  </w:style>
  <w:style w:type="character" w:customStyle="1" w:styleId="CharStyle50Exact">
    <w:name w:val="Char Style 50 Exact"/>
    <w:basedOn w:val="Numatytasispastraiposriftas"/>
    <w:link w:val="Style49"/>
    <w:rPr>
      <w:b w:val="0"/>
      <w:bCs w:val="0"/>
      <w:i w:val="0"/>
      <w:iCs w:val="0"/>
      <w:smallCaps w:val="0"/>
      <w:strike w:val="0"/>
      <w:spacing w:val="3"/>
      <w:sz w:val="11"/>
      <w:szCs w:val="11"/>
      <w:u w:val="none"/>
    </w:rPr>
  </w:style>
  <w:style w:type="character" w:customStyle="1" w:styleId="CharStyle51Exact">
    <w:name w:val="Char Style 51 Exact"/>
    <w:basedOn w:val="CharStyle50Exact"/>
    <w:rPr>
      <w:rFonts w:ascii="Times New Roman" w:eastAsia="Times New Roman" w:hAnsi="Times New Roman" w:cs="Times New Roman"/>
      <w:b w:val="0"/>
      <w:bCs w:val="0"/>
      <w:i w:val="0"/>
      <w:iCs w:val="0"/>
      <w:smallCaps w:val="0"/>
      <w:strike w:val="0"/>
      <w:color w:val="416DDD"/>
      <w:spacing w:val="3"/>
      <w:w w:val="100"/>
      <w:position w:val="0"/>
      <w:sz w:val="11"/>
      <w:szCs w:val="11"/>
      <w:u w:val="none"/>
      <w:lang w:val="lt-LT" w:eastAsia="lt-LT" w:bidi="lt-LT"/>
    </w:rPr>
  </w:style>
  <w:style w:type="character" w:customStyle="1" w:styleId="CharStyle53Exact">
    <w:name w:val="Char Style 53 Exact"/>
    <w:basedOn w:val="Numatytasispastraiposriftas"/>
    <w:link w:val="Style52"/>
    <w:rPr>
      <w:b w:val="0"/>
      <w:bCs w:val="0"/>
      <w:i/>
      <w:iCs/>
      <w:smallCaps w:val="0"/>
      <w:strike w:val="0"/>
      <w:spacing w:val="2"/>
      <w:sz w:val="19"/>
      <w:szCs w:val="19"/>
      <w:u w:val="none"/>
    </w:rPr>
  </w:style>
  <w:style w:type="character" w:customStyle="1" w:styleId="CharStyle54Exact">
    <w:name w:val="Char Style 54 Exact"/>
    <w:basedOn w:val="CharStyle53Exact"/>
    <w:rPr>
      <w:rFonts w:ascii="Times New Roman" w:eastAsia="Times New Roman" w:hAnsi="Times New Roman" w:cs="Times New Roman"/>
      <w:b w:val="0"/>
      <w:bCs w:val="0"/>
      <w:i/>
      <w:iCs/>
      <w:smallCaps w:val="0"/>
      <w:strike w:val="0"/>
      <w:color w:val="416DDD"/>
      <w:spacing w:val="2"/>
      <w:w w:val="100"/>
      <w:position w:val="0"/>
      <w:sz w:val="19"/>
      <w:szCs w:val="19"/>
      <w:u w:val="none"/>
      <w:lang w:val="lt-LT" w:eastAsia="lt-LT" w:bidi="lt-LT"/>
    </w:rPr>
  </w:style>
  <w:style w:type="character" w:customStyle="1" w:styleId="CharStyle55Exact">
    <w:name w:val="Char Style 55 Exact"/>
    <w:basedOn w:val="CharStyle37Exact"/>
    <w:rPr>
      <w:rFonts w:ascii="Times New Roman" w:eastAsia="Times New Roman" w:hAnsi="Times New Roman" w:cs="Times New Roman"/>
      <w:b w:val="0"/>
      <w:bCs w:val="0"/>
      <w:i/>
      <w:iCs/>
      <w:smallCaps w:val="0"/>
      <w:strike w:val="0"/>
      <w:color w:val="304390"/>
      <w:spacing w:val="2"/>
      <w:w w:val="100"/>
      <w:position w:val="0"/>
      <w:sz w:val="19"/>
      <w:szCs w:val="19"/>
      <w:u w:val="none"/>
      <w:lang w:val="lt-LT" w:eastAsia="lt-LT" w:bidi="lt-LT"/>
    </w:rPr>
  </w:style>
  <w:style w:type="character" w:customStyle="1" w:styleId="CharStyle56Exact">
    <w:name w:val="Char Style 56 Exact"/>
    <w:basedOn w:val="CharStyle37Exact"/>
    <w:rPr>
      <w:rFonts w:ascii="Times New Roman" w:eastAsia="Times New Roman" w:hAnsi="Times New Roman" w:cs="Times New Roman"/>
      <w:b w:val="0"/>
      <w:bCs w:val="0"/>
      <w:i/>
      <w:iCs/>
      <w:smallCaps w:val="0"/>
      <w:strike w:val="0"/>
      <w:color w:val="304390"/>
      <w:spacing w:val="7"/>
      <w:w w:val="100"/>
      <w:position w:val="0"/>
      <w:sz w:val="19"/>
      <w:szCs w:val="19"/>
      <w:u w:val="none"/>
      <w:lang w:val="lt-LT" w:eastAsia="lt-LT" w:bidi="lt-LT"/>
    </w:rPr>
  </w:style>
  <w:style w:type="character" w:customStyle="1" w:styleId="CharStyle57Exact">
    <w:name w:val="Char Style 57 Exact"/>
    <w:basedOn w:val="CharStyle43Exact"/>
    <w:rPr>
      <w:rFonts w:ascii="Times New Roman" w:eastAsia="Times New Roman" w:hAnsi="Times New Roman" w:cs="Times New Roman"/>
      <w:b/>
      <w:bCs/>
      <w:i/>
      <w:iCs/>
      <w:smallCaps w:val="0"/>
      <w:strike w:val="0"/>
      <w:color w:val="304390"/>
      <w:spacing w:val="14"/>
      <w:w w:val="100"/>
      <w:position w:val="0"/>
      <w:sz w:val="14"/>
      <w:szCs w:val="14"/>
      <w:u w:val="none"/>
      <w:lang w:val="lt-LT" w:eastAsia="lt-LT" w:bidi="lt-LT"/>
    </w:rPr>
  </w:style>
  <w:style w:type="character" w:customStyle="1" w:styleId="CharStyle59Exact">
    <w:name w:val="Char Style 59 Exact"/>
    <w:basedOn w:val="Numatytasispastraiposriftas"/>
    <w:link w:val="Style58"/>
    <w:rPr>
      <w:b/>
      <w:bCs/>
      <w:i w:val="0"/>
      <w:iCs w:val="0"/>
      <w:smallCaps w:val="0"/>
      <w:strike w:val="0"/>
      <w:sz w:val="16"/>
      <w:szCs w:val="16"/>
      <w:u w:val="none"/>
    </w:rPr>
  </w:style>
  <w:style w:type="character" w:customStyle="1" w:styleId="CharStyle60Exact">
    <w:name w:val="Char Style 60 Exact"/>
    <w:basedOn w:val="CharStyle59Exact"/>
    <w:rPr>
      <w:rFonts w:ascii="Times New Roman" w:eastAsia="Times New Roman" w:hAnsi="Times New Roman" w:cs="Times New Roman"/>
      <w:b/>
      <w:bCs/>
      <w:i w:val="0"/>
      <w:iCs w:val="0"/>
      <w:smallCaps w:val="0"/>
      <w:strike w:val="0"/>
      <w:color w:val="416DDD"/>
      <w:spacing w:val="0"/>
      <w:w w:val="100"/>
      <w:position w:val="0"/>
      <w:sz w:val="16"/>
      <w:szCs w:val="16"/>
      <w:u w:val="none"/>
      <w:lang w:val="lt-LT" w:eastAsia="lt-LT" w:bidi="lt-LT"/>
    </w:rPr>
  </w:style>
  <w:style w:type="character" w:customStyle="1" w:styleId="CharStyle61Exact">
    <w:name w:val="Char Style 61 Exact"/>
    <w:basedOn w:val="CharStyle6"/>
    <w:rPr>
      <w:rFonts w:ascii="Times New Roman" w:eastAsia="Times New Roman" w:hAnsi="Times New Roman" w:cs="Times New Roman"/>
      <w:b w:val="0"/>
      <w:bCs w:val="0"/>
      <w:i w:val="0"/>
      <w:iCs w:val="0"/>
      <w:smallCaps w:val="0"/>
      <w:strike w:val="0"/>
      <w:color w:val="304390"/>
      <w:spacing w:val="7"/>
      <w:w w:val="100"/>
      <w:position w:val="0"/>
      <w:sz w:val="19"/>
      <w:szCs w:val="19"/>
      <w:u w:val="none"/>
      <w:lang w:val="lt-LT" w:eastAsia="lt-LT" w:bidi="lt-LT"/>
    </w:rPr>
  </w:style>
  <w:style w:type="character" w:customStyle="1" w:styleId="CharStyle62Exact">
    <w:name w:val="Char Style 62 Exact"/>
    <w:basedOn w:val="CharStyle6"/>
    <w:rPr>
      <w:rFonts w:ascii="Times New Roman" w:eastAsia="Times New Roman" w:hAnsi="Times New Roman" w:cs="Times New Roman"/>
      <w:b w:val="0"/>
      <w:bCs w:val="0"/>
      <w:i/>
      <w:iCs/>
      <w:smallCaps w:val="0"/>
      <w:strike w:val="0"/>
      <w:color w:val="304390"/>
      <w:spacing w:val="-30"/>
      <w:w w:val="100"/>
      <w:position w:val="0"/>
      <w:sz w:val="19"/>
      <w:szCs w:val="19"/>
      <w:u w:val="none"/>
      <w:lang w:val="lt-LT" w:eastAsia="lt-LT" w:bidi="lt-LT"/>
    </w:rPr>
  </w:style>
  <w:style w:type="character" w:customStyle="1" w:styleId="CharStyle64Exact">
    <w:name w:val="Char Style 64 Exact"/>
    <w:basedOn w:val="Numatytasispastraiposriftas"/>
    <w:link w:val="Style63"/>
    <w:rPr>
      <w:b/>
      <w:bCs/>
      <w:i/>
      <w:iCs/>
      <w:smallCaps w:val="0"/>
      <w:strike w:val="0"/>
      <w:spacing w:val="-4"/>
      <w:sz w:val="16"/>
      <w:szCs w:val="16"/>
      <w:u w:val="none"/>
    </w:rPr>
  </w:style>
  <w:style w:type="character" w:customStyle="1" w:styleId="CharStyle65Exact">
    <w:name w:val="Char Style 65 Exact"/>
    <w:basedOn w:val="CharStyle64Exact"/>
    <w:rPr>
      <w:rFonts w:ascii="Times New Roman" w:eastAsia="Times New Roman" w:hAnsi="Times New Roman" w:cs="Times New Roman"/>
      <w:b/>
      <w:bCs/>
      <w:i/>
      <w:iCs/>
      <w:smallCaps w:val="0"/>
      <w:strike w:val="0"/>
      <w:color w:val="416DDD"/>
      <w:spacing w:val="-30"/>
      <w:w w:val="100"/>
      <w:position w:val="0"/>
      <w:sz w:val="19"/>
      <w:szCs w:val="19"/>
      <w:u w:val="none"/>
      <w:lang w:val="lt-LT" w:eastAsia="lt-LT" w:bidi="lt-LT"/>
    </w:rPr>
  </w:style>
  <w:style w:type="character" w:customStyle="1" w:styleId="CharStyle66Exact">
    <w:name w:val="Char Style 66 Exact"/>
    <w:basedOn w:val="CharStyle64Exact"/>
    <w:rPr>
      <w:rFonts w:ascii="Times New Roman" w:eastAsia="Times New Roman" w:hAnsi="Times New Roman" w:cs="Times New Roman"/>
      <w:b/>
      <w:bCs/>
      <w:i/>
      <w:iCs/>
      <w:smallCaps w:val="0"/>
      <w:strike w:val="0"/>
      <w:color w:val="416DDD"/>
      <w:spacing w:val="-4"/>
      <w:w w:val="100"/>
      <w:position w:val="0"/>
      <w:sz w:val="16"/>
      <w:szCs w:val="16"/>
      <w:u w:val="none"/>
      <w:lang w:val="lt-LT" w:eastAsia="lt-LT" w:bidi="lt-LT"/>
    </w:rPr>
  </w:style>
  <w:style w:type="character" w:customStyle="1" w:styleId="CharStyle67Exact">
    <w:name w:val="Char Style 67 Exact"/>
    <w:basedOn w:val="CharStyle46Exact"/>
    <w:rPr>
      <w:rFonts w:ascii="Times New Roman" w:eastAsia="Times New Roman" w:hAnsi="Times New Roman" w:cs="Times New Roman"/>
      <w:b/>
      <w:bCs/>
      <w:i/>
      <w:iCs/>
      <w:smallCaps w:val="0"/>
      <w:strike w:val="0"/>
      <w:color w:val="416DDD"/>
      <w:spacing w:val="-6"/>
      <w:w w:val="100"/>
      <w:position w:val="0"/>
      <w:sz w:val="19"/>
      <w:szCs w:val="19"/>
      <w:u w:val="none"/>
      <w:lang w:val="lt-LT" w:eastAsia="lt-LT" w:bidi="lt-LT"/>
    </w:rPr>
  </w:style>
  <w:style w:type="character" w:customStyle="1" w:styleId="CharStyle69Exact">
    <w:name w:val="Char Style 69 Exact"/>
    <w:basedOn w:val="Numatytasispastraiposriftas"/>
    <w:link w:val="Style68"/>
    <w:rPr>
      <w:b w:val="0"/>
      <w:bCs w:val="0"/>
      <w:i w:val="0"/>
      <w:iCs w:val="0"/>
      <w:smallCaps w:val="0"/>
      <w:strike w:val="0"/>
      <w:spacing w:val="12"/>
      <w:sz w:val="12"/>
      <w:szCs w:val="12"/>
      <w:u w:val="none"/>
    </w:rPr>
  </w:style>
  <w:style w:type="character" w:customStyle="1" w:styleId="CharStyle70Exact">
    <w:name w:val="Char Style 70 Exact"/>
    <w:basedOn w:val="CharStyle69Exact"/>
    <w:rPr>
      <w:rFonts w:ascii="Times New Roman" w:eastAsia="Times New Roman" w:hAnsi="Times New Roman" w:cs="Times New Roman"/>
      <w:b w:val="0"/>
      <w:bCs w:val="0"/>
      <w:i w:val="0"/>
      <w:iCs w:val="0"/>
      <w:smallCaps w:val="0"/>
      <w:strike w:val="0"/>
      <w:color w:val="416DDD"/>
      <w:spacing w:val="12"/>
      <w:w w:val="100"/>
      <w:position w:val="0"/>
      <w:sz w:val="12"/>
      <w:szCs w:val="12"/>
      <w:u w:val="none"/>
      <w:lang w:val="lt-LT" w:eastAsia="lt-LT" w:bidi="lt-LT"/>
    </w:rPr>
  </w:style>
  <w:style w:type="character" w:customStyle="1" w:styleId="CharStyle72Exact">
    <w:name w:val="Char Style 72 Exact"/>
    <w:basedOn w:val="Numatytasispastraiposriftas"/>
    <w:link w:val="Style71"/>
    <w:rPr>
      <w:b w:val="0"/>
      <w:bCs w:val="0"/>
      <w:i w:val="0"/>
      <w:iCs w:val="0"/>
      <w:smallCaps w:val="0"/>
      <w:strike w:val="0"/>
      <w:spacing w:val="-3"/>
      <w:sz w:val="18"/>
      <w:szCs w:val="18"/>
      <w:u w:val="none"/>
    </w:rPr>
  </w:style>
  <w:style w:type="character" w:customStyle="1" w:styleId="CharStyle73Exact">
    <w:name w:val="Char Style 73 Exact"/>
    <w:basedOn w:val="CharStyle72Exact"/>
    <w:rPr>
      <w:rFonts w:ascii="Times New Roman" w:eastAsia="Times New Roman" w:hAnsi="Times New Roman" w:cs="Times New Roman"/>
      <w:b w:val="0"/>
      <w:bCs w:val="0"/>
      <w:i w:val="0"/>
      <w:iCs w:val="0"/>
      <w:smallCaps w:val="0"/>
      <w:strike w:val="0"/>
      <w:color w:val="416DDD"/>
      <w:spacing w:val="-3"/>
      <w:w w:val="100"/>
      <w:position w:val="0"/>
      <w:sz w:val="18"/>
      <w:szCs w:val="18"/>
      <w:u w:val="none"/>
      <w:lang w:val="lt-LT" w:eastAsia="lt-LT" w:bidi="lt-LT"/>
    </w:rPr>
  </w:style>
  <w:style w:type="character" w:customStyle="1" w:styleId="CharStyle74Exact">
    <w:name w:val="Char Style 74 Exact"/>
    <w:basedOn w:val="CharStyle6"/>
    <w:rPr>
      <w:rFonts w:ascii="Times New Roman" w:eastAsia="Times New Roman" w:hAnsi="Times New Roman" w:cs="Times New Roman"/>
      <w:b w:val="0"/>
      <w:bCs w:val="0"/>
      <w:i/>
      <w:iCs/>
      <w:smallCaps w:val="0"/>
      <w:strike w:val="0"/>
      <w:color w:val="416DDD"/>
      <w:spacing w:val="2"/>
      <w:w w:val="100"/>
      <w:position w:val="0"/>
      <w:sz w:val="19"/>
      <w:szCs w:val="19"/>
      <w:u w:val="single"/>
      <w:lang w:val="lt-LT" w:eastAsia="lt-LT" w:bidi="lt-LT"/>
    </w:rPr>
  </w:style>
  <w:style w:type="character" w:customStyle="1" w:styleId="CharStyle75Exact">
    <w:name w:val="Char Style 75 Exact"/>
    <w:basedOn w:val="CharStyle92"/>
    <w:rPr>
      <w:b w:val="0"/>
      <w:bCs w:val="0"/>
      <w:i/>
      <w:iCs/>
      <w:smallCaps w:val="0"/>
      <w:strike w:val="0"/>
      <w:color w:val="304390"/>
      <w:spacing w:val="-30"/>
      <w:sz w:val="19"/>
      <w:szCs w:val="19"/>
      <w:u w:val="none"/>
    </w:rPr>
  </w:style>
  <w:style w:type="character" w:customStyle="1" w:styleId="CharStyle76Exact">
    <w:name w:val="Char Style 76 Exact"/>
    <w:basedOn w:val="CharStyle92"/>
    <w:rPr>
      <w:b w:val="0"/>
      <w:bCs w:val="0"/>
      <w:i/>
      <w:iCs/>
      <w:smallCaps w:val="0"/>
      <w:strike w:val="0"/>
      <w:color w:val="304390"/>
      <w:spacing w:val="2"/>
      <w:sz w:val="19"/>
      <w:szCs w:val="19"/>
      <w:u w:val="none"/>
    </w:rPr>
  </w:style>
  <w:style w:type="character" w:customStyle="1" w:styleId="CharStyle77">
    <w:name w:val="Char Style 77"/>
    <w:basedOn w:val="CharStyle6"/>
    <w:rPr>
      <w:rFonts w:ascii="Times New Roman" w:eastAsia="Times New Roman" w:hAnsi="Times New Roman" w:cs="Times New Roman"/>
      <w:b/>
      <w:bCs/>
      <w:i w:val="0"/>
      <w:iCs w:val="0"/>
      <w:smallCaps w:val="0"/>
      <w:strike w:val="0"/>
      <w:color w:val="000000"/>
      <w:spacing w:val="0"/>
      <w:w w:val="100"/>
      <w:position w:val="0"/>
      <w:sz w:val="21"/>
      <w:szCs w:val="21"/>
      <w:u w:val="none"/>
      <w:lang w:val="lt-LT" w:eastAsia="lt-LT" w:bidi="lt-LT"/>
    </w:rPr>
  </w:style>
  <w:style w:type="character" w:customStyle="1" w:styleId="CharStyle79">
    <w:name w:val="Char Style 79"/>
    <w:basedOn w:val="Numatytasispastraiposriftas"/>
    <w:link w:val="Style78"/>
    <w:rPr>
      <w:b/>
      <w:bCs/>
      <w:i w:val="0"/>
      <w:iCs w:val="0"/>
      <w:smallCaps w:val="0"/>
      <w:strike w:val="0"/>
      <w:sz w:val="21"/>
      <w:szCs w:val="21"/>
      <w:u w:val="none"/>
    </w:rPr>
  </w:style>
  <w:style w:type="character" w:customStyle="1" w:styleId="CharStyle80">
    <w:name w:val="Char Style 80"/>
    <w:basedOn w:val="CharStyle5"/>
    <w:rPr>
      <w:rFonts w:ascii="Times New Roman" w:eastAsia="Times New Roman" w:hAnsi="Times New Roman" w:cs="Times New Roman"/>
      <w:b/>
      <w:bCs/>
      <w:i w:val="0"/>
      <w:iCs w:val="0"/>
      <w:smallCaps w:val="0"/>
      <w:strike w:val="0"/>
      <w:color w:val="000000"/>
      <w:spacing w:val="0"/>
      <w:w w:val="100"/>
      <w:position w:val="0"/>
      <w:sz w:val="21"/>
      <w:szCs w:val="21"/>
      <w:u w:val="none"/>
      <w:lang w:val="lt-LT" w:eastAsia="lt-LT" w:bidi="lt-LT"/>
    </w:rPr>
  </w:style>
  <w:style w:type="character" w:customStyle="1" w:styleId="CharStyle81">
    <w:name w:val="Char Style 81"/>
    <w:basedOn w:val="CharStyle10"/>
    <w:rPr>
      <w:rFonts w:ascii="Times New Roman" w:eastAsia="Times New Roman" w:hAnsi="Times New Roman" w:cs="Times New Roman"/>
      <w:b/>
      <w:bCs/>
      <w:i w:val="0"/>
      <w:iCs w:val="0"/>
      <w:smallCaps w:val="0"/>
      <w:strike w:val="0"/>
      <w:color w:val="000000"/>
      <w:spacing w:val="0"/>
      <w:w w:val="100"/>
      <w:position w:val="0"/>
      <w:sz w:val="12"/>
      <w:szCs w:val="12"/>
      <w:u w:val="none"/>
      <w:lang w:val="lt-LT" w:eastAsia="lt-LT" w:bidi="lt-LT"/>
    </w:rPr>
  </w:style>
  <w:style w:type="character" w:customStyle="1" w:styleId="CharStyle82">
    <w:name w:val="Char Style 82"/>
    <w:basedOn w:val="CharStyle10"/>
    <w:rPr>
      <w:rFonts w:ascii="Times New Roman" w:eastAsia="Times New Roman" w:hAnsi="Times New Roman" w:cs="Times New Roman"/>
      <w:b/>
      <w:bCs/>
      <w:i w:val="0"/>
      <w:iCs w:val="0"/>
      <w:smallCaps w:val="0"/>
      <w:strike w:val="0"/>
      <w:color w:val="000000"/>
      <w:spacing w:val="0"/>
      <w:w w:val="100"/>
      <w:position w:val="0"/>
      <w:sz w:val="12"/>
      <w:szCs w:val="12"/>
      <w:u w:val="none"/>
      <w:lang w:val="lt-LT" w:eastAsia="lt-LT" w:bidi="lt-LT"/>
    </w:rPr>
  </w:style>
  <w:style w:type="character" w:customStyle="1" w:styleId="CharStyle84">
    <w:name w:val="Char Style 84"/>
    <w:basedOn w:val="Numatytasispastraiposriftas"/>
    <w:link w:val="Style83"/>
    <w:rPr>
      <w:b w:val="0"/>
      <w:bCs w:val="0"/>
      <w:i w:val="0"/>
      <w:iCs w:val="0"/>
      <w:smallCaps w:val="0"/>
      <w:strike w:val="0"/>
      <w:sz w:val="21"/>
      <w:szCs w:val="21"/>
      <w:u w:val="none"/>
    </w:rPr>
  </w:style>
  <w:style w:type="character" w:customStyle="1" w:styleId="CharStyle85">
    <w:name w:val="Char Style 85"/>
    <w:basedOn w:val="CharStyle84"/>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lt-LT" w:eastAsia="lt-LT" w:bidi="lt-LT"/>
    </w:rPr>
  </w:style>
  <w:style w:type="character" w:customStyle="1" w:styleId="CharStyle86">
    <w:name w:val="Char Style 86"/>
    <w:basedOn w:val="CharStyle6"/>
    <w:rPr>
      <w:rFonts w:ascii="Times New Roman" w:eastAsia="Times New Roman" w:hAnsi="Times New Roman" w:cs="Times New Roman"/>
      <w:b/>
      <w:bCs/>
      <w:i w:val="0"/>
      <w:iCs w:val="0"/>
      <w:smallCaps w:val="0"/>
      <w:strike w:val="0"/>
      <w:color w:val="000000"/>
      <w:spacing w:val="0"/>
      <w:w w:val="100"/>
      <w:position w:val="0"/>
      <w:sz w:val="21"/>
      <w:szCs w:val="21"/>
      <w:u w:val="none"/>
      <w:lang w:val="lt-LT" w:eastAsia="lt-LT" w:bidi="lt-LT"/>
    </w:rPr>
  </w:style>
  <w:style w:type="character" w:customStyle="1" w:styleId="CharStyle87">
    <w:name w:val="Char Style 87"/>
    <w:basedOn w:val="CharStyle6"/>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character" w:customStyle="1" w:styleId="CharStyle89">
    <w:name w:val="Char Style 89"/>
    <w:basedOn w:val="Numatytasispastraiposriftas"/>
    <w:link w:val="Style88"/>
    <w:rPr>
      <w:b w:val="0"/>
      <w:bCs w:val="0"/>
      <w:i/>
      <w:iCs/>
      <w:smallCaps w:val="0"/>
      <w:strike w:val="0"/>
      <w:sz w:val="21"/>
      <w:szCs w:val="21"/>
      <w:u w:val="none"/>
    </w:rPr>
  </w:style>
  <w:style w:type="character" w:customStyle="1" w:styleId="CharStyle90">
    <w:name w:val="Char Style 90"/>
    <w:basedOn w:val="CharStyle89"/>
    <w:rPr>
      <w:rFonts w:ascii="Times New Roman" w:eastAsia="Times New Roman" w:hAnsi="Times New Roman" w:cs="Times New Roman"/>
      <w:b w:val="0"/>
      <w:bCs w:val="0"/>
      <w:i/>
      <w:iCs/>
      <w:smallCaps w:val="0"/>
      <w:strike w:val="0"/>
      <w:color w:val="304390"/>
      <w:spacing w:val="-30"/>
      <w:w w:val="100"/>
      <w:position w:val="0"/>
      <w:sz w:val="21"/>
      <w:szCs w:val="21"/>
      <w:u w:val="none"/>
      <w:lang w:val="lt-LT" w:eastAsia="lt-LT" w:bidi="lt-LT"/>
    </w:rPr>
  </w:style>
  <w:style w:type="character" w:customStyle="1" w:styleId="CharStyle91">
    <w:name w:val="Char Style 91"/>
    <w:basedOn w:val="CharStyle6"/>
    <w:rPr>
      <w:rFonts w:ascii="Times New Roman" w:eastAsia="Times New Roman" w:hAnsi="Times New Roman" w:cs="Times New Roman"/>
      <w:b w:val="0"/>
      <w:bCs w:val="0"/>
      <w:i/>
      <w:iCs/>
      <w:smallCaps w:val="0"/>
      <w:strike w:val="0"/>
      <w:color w:val="000000"/>
      <w:spacing w:val="0"/>
      <w:w w:val="100"/>
      <w:position w:val="0"/>
      <w:sz w:val="21"/>
      <w:szCs w:val="21"/>
      <w:u w:val="none"/>
      <w:lang w:val="en-US" w:eastAsia="en-US" w:bidi="en-US"/>
    </w:rPr>
  </w:style>
  <w:style w:type="character" w:customStyle="1" w:styleId="CharStyle92">
    <w:name w:val="Char Style 92"/>
    <w:basedOn w:val="Numatytasispastraiposriftas"/>
    <w:link w:val="Style23"/>
    <w:rPr>
      <w:b w:val="0"/>
      <w:bCs w:val="0"/>
      <w:i w:val="0"/>
      <w:iCs w:val="0"/>
      <w:smallCaps w:val="0"/>
      <w:strike w:val="0"/>
      <w:sz w:val="14"/>
      <w:szCs w:val="14"/>
      <w:u w:val="none"/>
    </w:rPr>
  </w:style>
  <w:style w:type="character" w:customStyle="1" w:styleId="CharStyle93">
    <w:name w:val="Char Style 93"/>
    <w:basedOn w:val="CharStyle92"/>
    <w:rPr>
      <w:rFonts w:ascii="Times New Roman" w:eastAsia="Times New Roman" w:hAnsi="Times New Roman" w:cs="Times New Roman"/>
      <w:b w:val="0"/>
      <w:bCs w:val="0"/>
      <w:i w:val="0"/>
      <w:iCs w:val="0"/>
      <w:smallCaps w:val="0"/>
      <w:strike w:val="0"/>
      <w:color w:val="416DDD"/>
      <w:spacing w:val="0"/>
      <w:w w:val="100"/>
      <w:position w:val="0"/>
      <w:sz w:val="14"/>
      <w:szCs w:val="14"/>
      <w:u w:val="none"/>
      <w:lang w:val="lt-LT" w:eastAsia="lt-LT" w:bidi="lt-LT"/>
    </w:rPr>
  </w:style>
  <w:style w:type="character" w:customStyle="1" w:styleId="CharStyle94">
    <w:name w:val="Char Style 94"/>
    <w:basedOn w:val="CharStyle92"/>
    <w:rPr>
      <w:rFonts w:ascii="Times New Roman" w:eastAsia="Times New Roman" w:hAnsi="Times New Roman" w:cs="Times New Roman"/>
      <w:b/>
      <w:bCs/>
      <w:i/>
      <w:iCs/>
      <w:smallCaps w:val="0"/>
      <w:strike w:val="0"/>
      <w:color w:val="416DDD"/>
      <w:spacing w:val="20"/>
      <w:w w:val="100"/>
      <w:position w:val="0"/>
      <w:sz w:val="18"/>
      <w:szCs w:val="18"/>
      <w:u w:val="none"/>
      <w:lang w:val="lt-LT" w:eastAsia="lt-LT" w:bidi="lt-LT"/>
    </w:rPr>
  </w:style>
  <w:style w:type="character" w:customStyle="1" w:styleId="CharStyle96">
    <w:name w:val="Char Style 96"/>
    <w:basedOn w:val="Numatytasispastraiposriftas"/>
    <w:link w:val="Style95"/>
    <w:rPr>
      <w:b w:val="0"/>
      <w:bCs w:val="0"/>
      <w:i w:val="0"/>
      <w:iCs w:val="0"/>
      <w:smallCaps w:val="0"/>
      <w:strike w:val="0"/>
      <w:sz w:val="11"/>
      <w:szCs w:val="11"/>
      <w:u w:val="none"/>
    </w:rPr>
  </w:style>
  <w:style w:type="character" w:customStyle="1" w:styleId="CharStyle97">
    <w:name w:val="Char Style 97"/>
    <w:basedOn w:val="CharStyle96"/>
    <w:rPr>
      <w:rFonts w:ascii="Times New Roman" w:eastAsia="Times New Roman" w:hAnsi="Times New Roman" w:cs="Times New Roman"/>
      <w:b w:val="0"/>
      <w:bCs w:val="0"/>
      <w:i w:val="0"/>
      <w:iCs w:val="0"/>
      <w:smallCaps w:val="0"/>
      <w:strike w:val="0"/>
      <w:color w:val="416DDD"/>
      <w:spacing w:val="0"/>
      <w:w w:val="100"/>
      <w:position w:val="0"/>
      <w:sz w:val="11"/>
      <w:szCs w:val="11"/>
      <w:u w:val="none"/>
      <w:lang w:val="lt-LT" w:eastAsia="lt-LT" w:bidi="lt-LT"/>
    </w:rPr>
  </w:style>
  <w:style w:type="paragraph" w:customStyle="1" w:styleId="Style2">
    <w:name w:val="Style 2"/>
    <w:basedOn w:val="prastasis"/>
    <w:link w:val="CharStyle6"/>
    <w:pPr>
      <w:shd w:val="clear" w:color="auto" w:fill="FFFFFF"/>
      <w:spacing w:before="240" w:after="60" w:line="0" w:lineRule="atLeast"/>
      <w:jc w:val="both"/>
    </w:pPr>
    <w:rPr>
      <w:sz w:val="21"/>
      <w:szCs w:val="21"/>
    </w:rPr>
  </w:style>
  <w:style w:type="paragraph" w:customStyle="1" w:styleId="Style4">
    <w:name w:val="Style 4"/>
    <w:basedOn w:val="prastasis"/>
    <w:link w:val="CharStyle5"/>
    <w:pPr>
      <w:shd w:val="clear" w:color="auto" w:fill="FFFFFF"/>
      <w:spacing w:after="240" w:line="274" w:lineRule="exact"/>
      <w:jc w:val="center"/>
    </w:pPr>
    <w:rPr>
      <w:b/>
      <w:bCs/>
      <w:sz w:val="21"/>
      <w:szCs w:val="21"/>
    </w:rPr>
  </w:style>
  <w:style w:type="paragraph" w:customStyle="1" w:styleId="Style9">
    <w:name w:val="Style 9"/>
    <w:basedOn w:val="prastasis"/>
    <w:link w:val="CharStyle10"/>
    <w:pPr>
      <w:shd w:val="clear" w:color="auto" w:fill="FFFFFF"/>
      <w:spacing w:line="202" w:lineRule="exact"/>
      <w:jc w:val="right"/>
    </w:pPr>
    <w:rPr>
      <w:b/>
      <w:bCs/>
      <w:sz w:val="12"/>
      <w:szCs w:val="12"/>
    </w:rPr>
  </w:style>
  <w:style w:type="paragraph" w:customStyle="1" w:styleId="Style14">
    <w:name w:val="Style 14"/>
    <w:basedOn w:val="prastasis"/>
    <w:link w:val="CharStyle15"/>
    <w:pPr>
      <w:shd w:val="clear" w:color="auto" w:fill="FFFFFF"/>
      <w:spacing w:before="240" w:after="360" w:line="0" w:lineRule="atLeast"/>
      <w:jc w:val="both"/>
      <w:outlineLvl w:val="0"/>
    </w:pPr>
    <w:rPr>
      <w:b/>
      <w:bCs/>
      <w:sz w:val="21"/>
      <w:szCs w:val="21"/>
    </w:rPr>
  </w:style>
  <w:style w:type="paragraph" w:customStyle="1" w:styleId="Style18">
    <w:name w:val="Style 18"/>
    <w:basedOn w:val="prastasis"/>
    <w:link w:val="CharStyle19"/>
    <w:pPr>
      <w:shd w:val="clear" w:color="auto" w:fill="FFFFFF"/>
      <w:spacing w:line="0" w:lineRule="atLeast"/>
    </w:pPr>
    <w:rPr>
      <w:w w:val="80"/>
      <w:sz w:val="23"/>
      <w:szCs w:val="23"/>
    </w:rPr>
  </w:style>
  <w:style w:type="paragraph" w:customStyle="1" w:styleId="Style21">
    <w:name w:val="Style 21"/>
    <w:basedOn w:val="prastasis"/>
    <w:link w:val="CharStyle22"/>
    <w:pPr>
      <w:shd w:val="clear" w:color="auto" w:fill="FFFFFF"/>
      <w:spacing w:line="274" w:lineRule="exact"/>
    </w:pPr>
    <w:rPr>
      <w:sz w:val="21"/>
      <w:szCs w:val="21"/>
    </w:rPr>
  </w:style>
  <w:style w:type="paragraph" w:customStyle="1" w:styleId="Style23">
    <w:name w:val="Style 23"/>
    <w:basedOn w:val="prastasis"/>
    <w:link w:val="CharStyle92"/>
    <w:pPr>
      <w:shd w:val="clear" w:color="auto" w:fill="FFFFFF"/>
      <w:spacing w:line="149" w:lineRule="exact"/>
      <w:ind w:hanging="440"/>
    </w:pPr>
    <w:rPr>
      <w:sz w:val="14"/>
      <w:szCs w:val="14"/>
    </w:rPr>
  </w:style>
  <w:style w:type="paragraph" w:customStyle="1" w:styleId="Style28">
    <w:name w:val="Style 28"/>
    <w:basedOn w:val="prastasis"/>
    <w:link w:val="CharStyle29Exact"/>
    <w:pPr>
      <w:shd w:val="clear" w:color="auto" w:fill="FFFFFF"/>
      <w:spacing w:line="0" w:lineRule="atLeast"/>
    </w:pPr>
    <w:rPr>
      <w:spacing w:val="4"/>
      <w:sz w:val="11"/>
      <w:szCs w:val="11"/>
    </w:rPr>
  </w:style>
  <w:style w:type="paragraph" w:customStyle="1" w:styleId="Style33">
    <w:name w:val="Style 33"/>
    <w:basedOn w:val="prastasis"/>
    <w:link w:val="CharStyle34Exact"/>
    <w:pPr>
      <w:shd w:val="clear" w:color="auto" w:fill="FFFFFF"/>
      <w:spacing w:after="60" w:line="0" w:lineRule="atLeast"/>
    </w:pPr>
    <w:rPr>
      <w:spacing w:val="7"/>
      <w:sz w:val="12"/>
      <w:szCs w:val="12"/>
    </w:rPr>
  </w:style>
  <w:style w:type="paragraph" w:customStyle="1" w:styleId="Style36">
    <w:name w:val="Style 36"/>
    <w:basedOn w:val="prastasis"/>
    <w:link w:val="CharStyle37Exact"/>
    <w:pPr>
      <w:shd w:val="clear" w:color="auto" w:fill="FFFFFF"/>
      <w:spacing w:before="60" w:line="0" w:lineRule="atLeast"/>
    </w:pPr>
    <w:rPr>
      <w:i/>
      <w:iCs/>
      <w:spacing w:val="2"/>
      <w:sz w:val="19"/>
      <w:szCs w:val="19"/>
    </w:rPr>
  </w:style>
  <w:style w:type="paragraph" w:customStyle="1" w:styleId="Style39">
    <w:name w:val="Style 39"/>
    <w:basedOn w:val="prastasis"/>
    <w:link w:val="CharStyle40Exact"/>
    <w:pPr>
      <w:shd w:val="clear" w:color="auto" w:fill="FFFFFF"/>
      <w:spacing w:line="154" w:lineRule="exact"/>
    </w:pPr>
    <w:rPr>
      <w:spacing w:val="3"/>
      <w:sz w:val="11"/>
      <w:szCs w:val="11"/>
    </w:rPr>
  </w:style>
  <w:style w:type="paragraph" w:customStyle="1" w:styleId="Style42">
    <w:name w:val="Style 42"/>
    <w:basedOn w:val="prastasis"/>
    <w:link w:val="CharStyle43Exact"/>
    <w:pPr>
      <w:shd w:val="clear" w:color="auto" w:fill="FFFFFF"/>
      <w:spacing w:line="485" w:lineRule="exact"/>
    </w:pPr>
    <w:rPr>
      <w:spacing w:val="1"/>
      <w:sz w:val="13"/>
      <w:szCs w:val="13"/>
    </w:rPr>
  </w:style>
  <w:style w:type="paragraph" w:customStyle="1" w:styleId="Style45">
    <w:name w:val="Style 45"/>
    <w:basedOn w:val="prastasis"/>
    <w:link w:val="CharStyle46Exact"/>
    <w:pPr>
      <w:shd w:val="clear" w:color="auto" w:fill="FFFFFF"/>
      <w:spacing w:line="0" w:lineRule="atLeast"/>
    </w:pPr>
    <w:rPr>
      <w:b/>
      <w:bCs/>
      <w:i/>
      <w:iCs/>
      <w:spacing w:val="-6"/>
      <w:sz w:val="19"/>
      <w:szCs w:val="19"/>
    </w:rPr>
  </w:style>
  <w:style w:type="paragraph" w:customStyle="1" w:styleId="Style49">
    <w:name w:val="Style 49"/>
    <w:basedOn w:val="prastasis"/>
    <w:link w:val="CharStyle50Exact"/>
    <w:pPr>
      <w:shd w:val="clear" w:color="auto" w:fill="FFFFFF"/>
      <w:spacing w:line="154" w:lineRule="exact"/>
      <w:jc w:val="both"/>
    </w:pPr>
    <w:rPr>
      <w:spacing w:val="3"/>
      <w:sz w:val="11"/>
      <w:szCs w:val="11"/>
    </w:rPr>
  </w:style>
  <w:style w:type="paragraph" w:customStyle="1" w:styleId="Style52">
    <w:name w:val="Style 52"/>
    <w:basedOn w:val="prastasis"/>
    <w:link w:val="CharStyle53Exact"/>
    <w:pPr>
      <w:shd w:val="clear" w:color="auto" w:fill="FFFFFF"/>
      <w:spacing w:before="60" w:line="0" w:lineRule="atLeast"/>
      <w:jc w:val="right"/>
    </w:pPr>
    <w:rPr>
      <w:i/>
      <w:iCs/>
      <w:spacing w:val="2"/>
      <w:sz w:val="19"/>
      <w:szCs w:val="19"/>
    </w:rPr>
  </w:style>
  <w:style w:type="paragraph" w:customStyle="1" w:styleId="Style58">
    <w:name w:val="Style 58"/>
    <w:basedOn w:val="prastasis"/>
    <w:link w:val="CharStyle59Exact"/>
    <w:pPr>
      <w:shd w:val="clear" w:color="auto" w:fill="FFFFFF"/>
      <w:spacing w:before="120" w:line="0" w:lineRule="atLeast"/>
    </w:pPr>
    <w:rPr>
      <w:b/>
      <w:bCs/>
      <w:sz w:val="16"/>
      <w:szCs w:val="16"/>
    </w:rPr>
  </w:style>
  <w:style w:type="paragraph" w:customStyle="1" w:styleId="Style63">
    <w:name w:val="Style 63"/>
    <w:basedOn w:val="prastasis"/>
    <w:link w:val="CharStyle64Exact"/>
    <w:pPr>
      <w:shd w:val="clear" w:color="auto" w:fill="FFFFFF"/>
      <w:spacing w:before="120" w:line="182" w:lineRule="exact"/>
      <w:ind w:firstLine="1020"/>
    </w:pPr>
    <w:rPr>
      <w:b/>
      <w:bCs/>
      <w:i/>
      <w:iCs/>
      <w:spacing w:val="-4"/>
      <w:sz w:val="16"/>
      <w:szCs w:val="16"/>
    </w:rPr>
  </w:style>
  <w:style w:type="paragraph" w:customStyle="1" w:styleId="Style68">
    <w:name w:val="Style 68"/>
    <w:basedOn w:val="prastasis"/>
    <w:link w:val="CharStyle69Exact"/>
    <w:pPr>
      <w:shd w:val="clear" w:color="auto" w:fill="FFFFFF"/>
      <w:spacing w:after="60" w:line="192" w:lineRule="exact"/>
    </w:pPr>
    <w:rPr>
      <w:spacing w:val="12"/>
      <w:sz w:val="12"/>
      <w:szCs w:val="12"/>
    </w:rPr>
  </w:style>
  <w:style w:type="paragraph" w:customStyle="1" w:styleId="Style71">
    <w:name w:val="Style 71"/>
    <w:basedOn w:val="prastasis"/>
    <w:link w:val="CharStyle72Exact"/>
    <w:pPr>
      <w:shd w:val="clear" w:color="auto" w:fill="FFFFFF"/>
      <w:spacing w:before="60" w:line="0" w:lineRule="atLeast"/>
    </w:pPr>
    <w:rPr>
      <w:spacing w:val="-3"/>
      <w:sz w:val="18"/>
      <w:szCs w:val="18"/>
    </w:rPr>
  </w:style>
  <w:style w:type="paragraph" w:customStyle="1" w:styleId="Style78">
    <w:name w:val="Style 78"/>
    <w:basedOn w:val="prastasis"/>
    <w:link w:val="CharStyle79"/>
    <w:pPr>
      <w:shd w:val="clear" w:color="auto" w:fill="FFFFFF"/>
      <w:spacing w:before="240" w:after="360" w:line="0" w:lineRule="atLeast"/>
      <w:jc w:val="both"/>
      <w:outlineLvl w:val="1"/>
    </w:pPr>
    <w:rPr>
      <w:b/>
      <w:bCs/>
      <w:sz w:val="21"/>
      <w:szCs w:val="21"/>
    </w:rPr>
  </w:style>
  <w:style w:type="paragraph" w:customStyle="1" w:styleId="Style83">
    <w:name w:val="Style 83"/>
    <w:basedOn w:val="prastasis"/>
    <w:link w:val="CharStyle84"/>
    <w:pPr>
      <w:shd w:val="clear" w:color="auto" w:fill="FFFFFF"/>
      <w:spacing w:line="0" w:lineRule="atLeast"/>
    </w:pPr>
    <w:rPr>
      <w:sz w:val="21"/>
      <w:szCs w:val="21"/>
    </w:rPr>
  </w:style>
  <w:style w:type="paragraph" w:customStyle="1" w:styleId="Style88">
    <w:name w:val="Style 88"/>
    <w:basedOn w:val="prastasis"/>
    <w:link w:val="CharStyle89"/>
    <w:pPr>
      <w:shd w:val="clear" w:color="auto" w:fill="FFFFFF"/>
      <w:spacing w:line="0" w:lineRule="atLeast"/>
    </w:pPr>
    <w:rPr>
      <w:i/>
      <w:iCs/>
      <w:sz w:val="21"/>
      <w:szCs w:val="21"/>
    </w:rPr>
  </w:style>
  <w:style w:type="paragraph" w:customStyle="1" w:styleId="Style95">
    <w:name w:val="Style 95"/>
    <w:basedOn w:val="prastasis"/>
    <w:link w:val="CharStyle96"/>
    <w:pPr>
      <w:shd w:val="clear" w:color="auto" w:fill="FFFFFF"/>
      <w:spacing w:line="0" w:lineRule="atLeast"/>
    </w:pPr>
    <w:rPr>
      <w:sz w:val="11"/>
      <w:szCs w:val="11"/>
    </w:rPr>
  </w:style>
  <w:style w:type="character" w:customStyle="1" w:styleId="Antrat1Diagrama">
    <w:name w:val="Antraštė 1 Diagrama"/>
    <w:basedOn w:val="Numatytasispastraiposriftas"/>
    <w:link w:val="Antrat1"/>
    <w:uiPriority w:val="9"/>
    <w:rsid w:val="00AF27C0"/>
    <w:rPr>
      <w:rFonts w:eastAsia="Calibri"/>
      <w:b/>
      <w:caps/>
      <w:sz w:val="28"/>
      <w:szCs w:val="28"/>
      <w:lang w:eastAsia="en-US" w:bidi="ar-SA"/>
    </w:rPr>
  </w:style>
  <w:style w:type="character" w:styleId="Hipersaitas">
    <w:name w:val="Hyperlink"/>
    <w:basedOn w:val="Numatytasispastraiposriftas"/>
    <w:uiPriority w:val="99"/>
    <w:unhideWhenUsed/>
    <w:rsid w:val="00553F4A"/>
    <w:rPr>
      <w:color w:val="0563C1" w:themeColor="hyperlink"/>
      <w:u w:val="single"/>
    </w:rPr>
  </w:style>
  <w:style w:type="table" w:styleId="Lentelstinklelis">
    <w:name w:val="Table Grid"/>
    <w:basedOn w:val="prastojilentel"/>
    <w:uiPriority w:val="39"/>
    <w:rsid w:val="003E25DF"/>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3E25DF"/>
    <w:pPr>
      <w:tabs>
        <w:tab w:val="center" w:pos="4819"/>
        <w:tab w:val="right" w:pos="9638"/>
      </w:tabs>
    </w:pPr>
  </w:style>
  <w:style w:type="character" w:customStyle="1" w:styleId="PoratDiagrama">
    <w:name w:val="Poraštė Diagrama"/>
    <w:basedOn w:val="Numatytasispastraiposriftas"/>
    <w:link w:val="Porat"/>
    <w:uiPriority w:val="99"/>
    <w:rsid w:val="003E25DF"/>
    <w:rPr>
      <w:color w:val="000000"/>
    </w:rPr>
  </w:style>
  <w:style w:type="paragraph" w:styleId="Antrats">
    <w:name w:val="header"/>
    <w:basedOn w:val="prastasis"/>
    <w:link w:val="AntratsDiagrama"/>
    <w:uiPriority w:val="99"/>
    <w:unhideWhenUsed/>
    <w:rsid w:val="003E25DF"/>
    <w:pPr>
      <w:tabs>
        <w:tab w:val="center" w:pos="4819"/>
        <w:tab w:val="right" w:pos="9638"/>
      </w:tabs>
    </w:pPr>
  </w:style>
  <w:style w:type="character" w:customStyle="1" w:styleId="AntratsDiagrama">
    <w:name w:val="Antraštės Diagrama"/>
    <w:basedOn w:val="Numatytasispastraiposriftas"/>
    <w:link w:val="Antrats"/>
    <w:uiPriority w:val="99"/>
    <w:rsid w:val="003E25DF"/>
    <w:rPr>
      <w:color w:val="000000"/>
    </w:rPr>
  </w:style>
  <w:style w:type="paragraph" w:styleId="Sraopastraipa">
    <w:name w:val="List Paragraph"/>
    <w:basedOn w:val="prastasis"/>
    <w:qFormat/>
    <w:rsid w:val="004F2DBD"/>
    <w:pPr>
      <w:ind w:left="720"/>
      <w:contextualSpacing/>
    </w:pPr>
  </w:style>
  <w:style w:type="paragraph" w:styleId="Debesliotekstas">
    <w:name w:val="Balloon Text"/>
    <w:basedOn w:val="prastasis"/>
    <w:link w:val="DebesliotekstasDiagrama"/>
    <w:uiPriority w:val="99"/>
    <w:semiHidden/>
    <w:unhideWhenUsed/>
    <w:rsid w:val="008F1DC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F1DC3"/>
    <w:rPr>
      <w:rFonts w:ascii="Segoe UI" w:hAnsi="Segoe UI" w:cs="Segoe UI"/>
      <w:color w:val="000000"/>
      <w:sz w:val="18"/>
      <w:szCs w:val="18"/>
    </w:rPr>
  </w:style>
  <w:style w:type="character" w:customStyle="1" w:styleId="Neapdorotaspaminjimas1">
    <w:name w:val="Neapdorotas paminėjimas1"/>
    <w:basedOn w:val="Numatytasispastraiposriftas"/>
    <w:uiPriority w:val="99"/>
    <w:semiHidden/>
    <w:unhideWhenUsed/>
    <w:rsid w:val="0092518C"/>
    <w:rPr>
      <w:color w:val="605E5C"/>
      <w:shd w:val="clear" w:color="auto" w:fill="E1DFDD"/>
    </w:rPr>
  </w:style>
  <w:style w:type="paragraph" w:styleId="Puslapioinaostekstas">
    <w:name w:val="footnote text"/>
    <w:aliases w:val=" Diagrama1,Diagrama1"/>
    <w:basedOn w:val="prastasis"/>
    <w:link w:val="PuslapioinaostekstasDiagrama"/>
    <w:uiPriority w:val="99"/>
    <w:unhideWhenUsed/>
    <w:rsid w:val="00EF0B10"/>
    <w:pPr>
      <w:widowControl/>
    </w:pPr>
    <w:rPr>
      <w:rFonts w:asciiTheme="minorHAnsi" w:eastAsiaTheme="minorHAnsi" w:hAnsiTheme="minorHAnsi" w:cstheme="minorBidi"/>
      <w:color w:val="auto"/>
      <w:sz w:val="20"/>
      <w:szCs w:val="20"/>
      <w:lang w:eastAsia="en-US" w:bidi="ar-SA"/>
    </w:rPr>
  </w:style>
  <w:style w:type="character" w:customStyle="1" w:styleId="PuslapioinaostekstasDiagrama">
    <w:name w:val="Puslapio išnašos tekstas Diagrama"/>
    <w:aliases w:val=" Diagrama1 Diagrama,Diagrama1 Diagrama"/>
    <w:basedOn w:val="Numatytasispastraiposriftas"/>
    <w:link w:val="Puslapioinaostekstas"/>
    <w:uiPriority w:val="99"/>
    <w:qFormat/>
    <w:rsid w:val="00EF0B10"/>
    <w:rPr>
      <w:rFonts w:asciiTheme="minorHAnsi" w:eastAsiaTheme="minorHAnsi" w:hAnsiTheme="minorHAnsi" w:cstheme="minorBidi"/>
      <w:sz w:val="20"/>
      <w:szCs w:val="20"/>
      <w:lang w:eastAsia="en-US" w:bidi="ar-SA"/>
    </w:rPr>
  </w:style>
  <w:style w:type="character" w:customStyle="1" w:styleId="Inaosprieraias">
    <w:name w:val="Išnašos prieraišas"/>
    <w:rsid w:val="00EF0B10"/>
    <w:rPr>
      <w:vertAlign w:val="superscript"/>
    </w:rPr>
  </w:style>
  <w:style w:type="character" w:styleId="Puslapioinaosnuoroda">
    <w:name w:val="footnote reference"/>
    <w:basedOn w:val="Numatytasispastraiposriftas"/>
    <w:unhideWhenUsed/>
    <w:qFormat/>
    <w:rsid w:val="00EF0B10"/>
    <w:rPr>
      <w:vertAlign w:val="superscript"/>
    </w:rPr>
  </w:style>
  <w:style w:type="character" w:styleId="Komentaronuoroda">
    <w:name w:val="annotation reference"/>
    <w:basedOn w:val="Numatytasispastraiposriftas"/>
    <w:uiPriority w:val="99"/>
    <w:semiHidden/>
    <w:unhideWhenUsed/>
    <w:rsid w:val="000E66B5"/>
    <w:rPr>
      <w:sz w:val="16"/>
      <w:szCs w:val="16"/>
    </w:rPr>
  </w:style>
  <w:style w:type="paragraph" w:styleId="Komentarotekstas">
    <w:name w:val="annotation text"/>
    <w:basedOn w:val="prastasis"/>
    <w:link w:val="KomentarotekstasDiagrama"/>
    <w:uiPriority w:val="99"/>
    <w:semiHidden/>
    <w:unhideWhenUsed/>
    <w:rsid w:val="000E66B5"/>
    <w:rPr>
      <w:sz w:val="20"/>
      <w:szCs w:val="20"/>
    </w:rPr>
  </w:style>
  <w:style w:type="character" w:customStyle="1" w:styleId="KomentarotekstasDiagrama">
    <w:name w:val="Komentaro tekstas Diagrama"/>
    <w:basedOn w:val="Numatytasispastraiposriftas"/>
    <w:link w:val="Komentarotekstas"/>
    <w:uiPriority w:val="99"/>
    <w:semiHidden/>
    <w:rsid w:val="000E66B5"/>
    <w:rPr>
      <w:color w:val="000000"/>
      <w:sz w:val="20"/>
      <w:szCs w:val="20"/>
    </w:rPr>
  </w:style>
  <w:style w:type="paragraph" w:styleId="Komentarotema">
    <w:name w:val="annotation subject"/>
    <w:basedOn w:val="Komentarotekstas"/>
    <w:next w:val="Komentarotekstas"/>
    <w:link w:val="KomentarotemaDiagrama"/>
    <w:uiPriority w:val="99"/>
    <w:semiHidden/>
    <w:unhideWhenUsed/>
    <w:rsid w:val="000E66B5"/>
    <w:rPr>
      <w:b/>
      <w:bCs/>
    </w:rPr>
  </w:style>
  <w:style w:type="character" w:customStyle="1" w:styleId="KomentarotemaDiagrama">
    <w:name w:val="Komentaro tema Diagrama"/>
    <w:basedOn w:val="KomentarotekstasDiagrama"/>
    <w:link w:val="Komentarotema"/>
    <w:uiPriority w:val="99"/>
    <w:semiHidden/>
    <w:rsid w:val="000E66B5"/>
    <w:rPr>
      <w:b/>
      <w:bCs/>
      <w:color w:val="000000"/>
      <w:sz w:val="20"/>
      <w:szCs w:val="20"/>
    </w:rPr>
  </w:style>
  <w:style w:type="paragraph" w:styleId="Pataisymai">
    <w:name w:val="Revision"/>
    <w:hidden/>
    <w:uiPriority w:val="99"/>
    <w:semiHidden/>
    <w:rsid w:val="00E22322"/>
    <w:pPr>
      <w:widowControl/>
    </w:pPr>
    <w:rPr>
      <w:color w:val="000000"/>
    </w:rPr>
  </w:style>
  <w:style w:type="paragraph" w:customStyle="1" w:styleId="Style6">
    <w:name w:val="Style 6"/>
    <w:basedOn w:val="prastasis"/>
    <w:link w:val="CharStyle7"/>
    <w:rsid w:val="00622D56"/>
    <w:pPr>
      <w:shd w:val="clear" w:color="auto" w:fill="FFFFFF"/>
      <w:spacing w:before="480" w:line="0" w:lineRule="atLeast"/>
      <w:jc w:val="both"/>
    </w:pPr>
    <w:rPr>
      <w:i/>
      <w:iCs/>
      <w:color w:val="416DDD"/>
      <w:sz w:val="21"/>
      <w:szCs w:val="21"/>
      <w:u w:val="single"/>
    </w:rPr>
  </w:style>
  <w:style w:type="character" w:styleId="Neapdorotaspaminjimas">
    <w:name w:val="Unresolved Mention"/>
    <w:basedOn w:val="Numatytasispastraiposriftas"/>
    <w:uiPriority w:val="99"/>
    <w:semiHidden/>
    <w:unhideWhenUsed/>
    <w:rsid w:val="00E00F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08225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marvalbaltic.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lk@vlk.l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vilma.domaseviciene@marvalbaltic.lt" TargetMode="External"/><Relationship Id="rId4" Type="http://schemas.openxmlformats.org/officeDocument/2006/relationships/settings" Target="settings.xml"/><Relationship Id="rId9" Type="http://schemas.openxmlformats.org/officeDocument/2006/relationships/hyperlink" Target="mailto:eimantas.minkevicius@vlk.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6DE5A-08BE-4E34-A2AD-AD1FE11E9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2084</TotalTime>
  <Pages>8</Pages>
  <Words>15829</Words>
  <Characters>9024</Characters>
  <Application>Microsoft Office Word</Application>
  <DocSecurity>0</DocSecurity>
  <Lines>75</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7 VLK PD SP</vt:lpstr>
      <vt:lpstr>7 VLK PD SP</vt:lpstr>
    </vt:vector>
  </TitlesOfParts>
  <Company/>
  <LinksUpToDate>false</LinksUpToDate>
  <CharactersWithSpaces>24804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 VLK PD SP</dc:title>
  <dc:creator>Kamilė Mockevičiūtė</dc:creator>
  <cp:lastModifiedBy>Rūta Panavienė</cp:lastModifiedBy>
  <cp:revision>263</cp:revision>
  <cp:lastPrinted>2019-10-18T07:20:00Z</cp:lastPrinted>
  <dcterms:created xsi:type="dcterms:W3CDTF">2019-09-20T07:13:00Z</dcterms:created>
  <dcterms:modified xsi:type="dcterms:W3CDTF">2021-03-08T07:16:00Z</dcterms:modified>
</cp:coreProperties>
</file>