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09F155" w14:textId="77777777" w:rsidR="00C67EF2" w:rsidRDefault="00C67EF2" w:rsidP="00490EB8">
      <w:pPr>
        <w:pStyle w:val="Antrats"/>
        <w:ind w:left="4536"/>
        <w:jc w:val="right"/>
        <w:rPr>
          <w:rFonts w:ascii="Times New Roman" w:hAnsi="Times New Roman" w:cs="Times New Roman"/>
          <w:sz w:val="24"/>
          <w:szCs w:val="24"/>
        </w:rPr>
      </w:pPr>
      <w:r>
        <w:rPr>
          <w:rFonts w:ascii="Times New Roman" w:hAnsi="Times New Roman" w:cs="Times New Roman"/>
          <w:sz w:val="24"/>
          <w:szCs w:val="24"/>
        </w:rPr>
        <w:t>2021 m. _____________ d. Sutarties Nr. _____</w:t>
      </w:r>
    </w:p>
    <w:p w14:paraId="157BFB56" w14:textId="3383E68B" w:rsidR="00C67EF2" w:rsidRDefault="00FF5FB5" w:rsidP="00490EB8">
      <w:pPr>
        <w:pStyle w:val="Antrats"/>
        <w:ind w:left="4536"/>
        <w:jc w:val="right"/>
        <w:rPr>
          <w:rFonts w:ascii="Times New Roman" w:hAnsi="Times New Roman" w:cs="Times New Roman"/>
          <w:sz w:val="24"/>
          <w:szCs w:val="24"/>
        </w:rPr>
      </w:pPr>
      <w:r>
        <w:rPr>
          <w:rFonts w:ascii="Times New Roman" w:hAnsi="Times New Roman" w:cs="Times New Roman"/>
          <w:sz w:val="24"/>
          <w:szCs w:val="24"/>
        </w:rPr>
        <w:t xml:space="preserve">1 </w:t>
      </w:r>
      <w:r w:rsidR="00C67EF2">
        <w:rPr>
          <w:rFonts w:ascii="Times New Roman" w:hAnsi="Times New Roman" w:cs="Times New Roman"/>
          <w:sz w:val="24"/>
          <w:szCs w:val="24"/>
        </w:rPr>
        <w:t>priedas</w:t>
      </w:r>
    </w:p>
    <w:p w14:paraId="4191EB10" w14:textId="77777777" w:rsidR="00C67EF2" w:rsidRDefault="00C67EF2" w:rsidP="002C4BF0">
      <w:pPr>
        <w:pStyle w:val="Antrat1"/>
        <w:rPr>
          <w:sz w:val="24"/>
          <w:szCs w:val="24"/>
        </w:rPr>
      </w:pPr>
    </w:p>
    <w:p w14:paraId="605D62C8" w14:textId="108E63A8" w:rsidR="00335E0E" w:rsidRPr="000403DF" w:rsidRDefault="00FA5946" w:rsidP="002C4BF0">
      <w:pPr>
        <w:pStyle w:val="Antrat1"/>
        <w:rPr>
          <w:sz w:val="24"/>
          <w:szCs w:val="24"/>
        </w:rPr>
      </w:pPr>
      <w:r w:rsidRPr="000403DF">
        <w:rPr>
          <w:sz w:val="24"/>
          <w:szCs w:val="24"/>
        </w:rPr>
        <w:t>Naudotojų Aptarnavimo</w:t>
      </w:r>
      <w:r w:rsidR="003056B9" w:rsidRPr="000403DF">
        <w:rPr>
          <w:sz w:val="24"/>
          <w:szCs w:val="24"/>
        </w:rPr>
        <w:t xml:space="preserve"> </w:t>
      </w:r>
      <w:r w:rsidR="00CA247F" w:rsidRPr="000403DF">
        <w:rPr>
          <w:sz w:val="24"/>
          <w:szCs w:val="24"/>
        </w:rPr>
        <w:t>TARNYBOS</w:t>
      </w:r>
      <w:r w:rsidR="00136F80" w:rsidRPr="000403DF">
        <w:rPr>
          <w:sz w:val="24"/>
          <w:szCs w:val="24"/>
        </w:rPr>
        <w:t xml:space="preserve"> </w:t>
      </w:r>
      <w:r w:rsidR="00335E0E" w:rsidRPr="000403DF">
        <w:rPr>
          <w:sz w:val="24"/>
          <w:szCs w:val="24"/>
        </w:rPr>
        <w:t>INFORMACIN</w:t>
      </w:r>
      <w:r w:rsidR="00136F80" w:rsidRPr="000403DF">
        <w:rPr>
          <w:sz w:val="24"/>
          <w:szCs w:val="24"/>
        </w:rPr>
        <w:t>ĖS</w:t>
      </w:r>
      <w:r w:rsidR="00335E0E" w:rsidRPr="000403DF">
        <w:rPr>
          <w:sz w:val="24"/>
          <w:szCs w:val="24"/>
        </w:rPr>
        <w:t xml:space="preserve"> SISTEM</w:t>
      </w:r>
      <w:r w:rsidR="00136F80" w:rsidRPr="000403DF">
        <w:rPr>
          <w:sz w:val="24"/>
          <w:szCs w:val="24"/>
        </w:rPr>
        <w:t>OS</w:t>
      </w:r>
      <w:r w:rsidR="000C3BE9" w:rsidRPr="000403DF">
        <w:rPr>
          <w:sz w:val="24"/>
          <w:szCs w:val="24"/>
        </w:rPr>
        <w:t xml:space="preserve"> </w:t>
      </w:r>
      <w:r w:rsidR="00FF3E63" w:rsidRPr="000403DF">
        <w:rPr>
          <w:sz w:val="24"/>
          <w:szCs w:val="24"/>
        </w:rPr>
        <w:t>SUKŪRIMO</w:t>
      </w:r>
      <w:r w:rsidR="000C3BE9" w:rsidRPr="000403DF">
        <w:rPr>
          <w:sz w:val="24"/>
          <w:szCs w:val="24"/>
        </w:rPr>
        <w:t>, ĮDIEGIMO</w:t>
      </w:r>
      <w:r w:rsidR="0048364B" w:rsidRPr="000403DF">
        <w:rPr>
          <w:sz w:val="24"/>
          <w:szCs w:val="24"/>
        </w:rPr>
        <w:t xml:space="preserve"> IR </w:t>
      </w:r>
      <w:r w:rsidR="00136F80" w:rsidRPr="000403DF">
        <w:rPr>
          <w:sz w:val="24"/>
          <w:szCs w:val="24"/>
        </w:rPr>
        <w:t>PRIEŽIŪROS</w:t>
      </w:r>
      <w:r w:rsidR="00335E0E" w:rsidRPr="000403DF">
        <w:rPr>
          <w:sz w:val="24"/>
          <w:szCs w:val="24"/>
        </w:rPr>
        <w:t xml:space="preserve"> </w:t>
      </w:r>
      <w:r w:rsidR="0048364B" w:rsidRPr="000403DF">
        <w:rPr>
          <w:sz w:val="24"/>
          <w:szCs w:val="24"/>
        </w:rPr>
        <w:t xml:space="preserve">PASLAUGŲ </w:t>
      </w:r>
      <w:r w:rsidR="00335E0E" w:rsidRPr="000403DF">
        <w:rPr>
          <w:sz w:val="24"/>
          <w:szCs w:val="24"/>
        </w:rPr>
        <w:t>PIRKIMAS</w:t>
      </w:r>
    </w:p>
    <w:p w14:paraId="79A3872B" w14:textId="77777777" w:rsidR="00335E0E" w:rsidRPr="000403DF" w:rsidRDefault="00335E0E" w:rsidP="002C4BF0">
      <w:pPr>
        <w:pStyle w:val="Antrat1"/>
        <w:jc w:val="both"/>
        <w:rPr>
          <w:sz w:val="24"/>
          <w:szCs w:val="24"/>
        </w:rPr>
      </w:pPr>
    </w:p>
    <w:p w14:paraId="118567C6" w14:textId="4AD45868" w:rsidR="00335E0E" w:rsidRPr="000403DF" w:rsidRDefault="00335E0E" w:rsidP="002C4BF0">
      <w:pPr>
        <w:pStyle w:val="Antrat1"/>
        <w:rPr>
          <w:sz w:val="24"/>
          <w:szCs w:val="24"/>
        </w:rPr>
      </w:pPr>
      <w:r w:rsidRPr="000403DF">
        <w:rPr>
          <w:sz w:val="24"/>
          <w:szCs w:val="24"/>
        </w:rPr>
        <w:t>TECHNINĖ SPECIFIKACIJA</w:t>
      </w:r>
      <w:r w:rsidR="00F86277" w:rsidRPr="000403DF">
        <w:rPr>
          <w:sz w:val="24"/>
          <w:szCs w:val="24"/>
        </w:rPr>
        <w:t xml:space="preserve"> </w:t>
      </w:r>
    </w:p>
    <w:p w14:paraId="45EAC0D1" w14:textId="77777777" w:rsidR="00335E0E" w:rsidRPr="000403DF" w:rsidRDefault="00335E0E" w:rsidP="002C4BF0">
      <w:pPr>
        <w:autoSpaceDE w:val="0"/>
        <w:autoSpaceDN w:val="0"/>
        <w:adjustRightInd w:val="0"/>
        <w:spacing w:after="0" w:line="240" w:lineRule="auto"/>
        <w:ind w:firstLine="680"/>
        <w:contextualSpacing/>
        <w:jc w:val="both"/>
        <w:rPr>
          <w:rFonts w:ascii="Times New Roman" w:eastAsia="Calibri" w:hAnsi="Times New Roman" w:cs="Times New Roman"/>
          <w:b/>
          <w:caps/>
          <w:sz w:val="24"/>
          <w:szCs w:val="24"/>
        </w:rPr>
      </w:pPr>
    </w:p>
    <w:p w14:paraId="7AFF4E86" w14:textId="77777777" w:rsidR="00335E0E" w:rsidRPr="000403DF" w:rsidRDefault="00335E0E" w:rsidP="002C4BF0">
      <w:pPr>
        <w:pStyle w:val="1lygis"/>
        <w:numPr>
          <w:ilvl w:val="0"/>
          <w:numId w:val="27"/>
        </w:numPr>
        <w:spacing w:before="0" w:after="0"/>
        <w:ind w:left="0" w:firstLine="284"/>
        <w:jc w:val="center"/>
        <w:rPr>
          <w:rFonts w:eastAsia="Calibri"/>
          <w:sz w:val="24"/>
          <w:szCs w:val="24"/>
        </w:rPr>
      </w:pPr>
      <w:r w:rsidRPr="000403DF">
        <w:rPr>
          <w:rFonts w:eastAsia="Calibri"/>
          <w:sz w:val="24"/>
          <w:szCs w:val="24"/>
        </w:rPr>
        <w:t>PIRKIMO OBJEKTAS</w:t>
      </w:r>
    </w:p>
    <w:p w14:paraId="2F7455AE" w14:textId="77777777" w:rsidR="00461F76" w:rsidRPr="000403DF" w:rsidRDefault="00461F76" w:rsidP="002C4BF0">
      <w:pPr>
        <w:spacing w:after="0" w:line="240" w:lineRule="auto"/>
        <w:contextualSpacing/>
        <w:jc w:val="both"/>
        <w:rPr>
          <w:rFonts w:ascii="Times New Roman" w:eastAsia="Calibri" w:hAnsi="Times New Roman" w:cs="Times New Roman"/>
          <w:b/>
          <w:sz w:val="24"/>
          <w:szCs w:val="24"/>
        </w:rPr>
      </w:pPr>
    </w:p>
    <w:p w14:paraId="1D07B660" w14:textId="5A3A7100" w:rsidR="00FF3E63" w:rsidRPr="000403DF" w:rsidRDefault="00FF3E63" w:rsidP="002C4BF0">
      <w:pPr>
        <w:pStyle w:val="2lygis"/>
        <w:numPr>
          <w:ilvl w:val="1"/>
          <w:numId w:val="26"/>
        </w:numPr>
        <w:tabs>
          <w:tab w:val="clear" w:pos="567"/>
          <w:tab w:val="left" w:pos="993"/>
        </w:tabs>
        <w:spacing w:after="0" w:line="240" w:lineRule="auto"/>
        <w:ind w:left="0" w:firstLine="561"/>
        <w:rPr>
          <w:rFonts w:eastAsia="Calibri"/>
        </w:rPr>
      </w:pPr>
      <w:r w:rsidRPr="000403DF">
        <w:rPr>
          <w:rFonts w:eastAsia="Calibri"/>
        </w:rPr>
        <w:t xml:space="preserve"> Pirkimo objektas (toliau – paslauga) susideda iš</w:t>
      </w:r>
      <w:r w:rsidR="00461F76" w:rsidRPr="000403DF">
        <w:rPr>
          <w:rFonts w:eastAsia="Calibri"/>
        </w:rPr>
        <w:t xml:space="preserve"> </w:t>
      </w:r>
      <w:r w:rsidR="00F84532" w:rsidRPr="000403DF">
        <w:rPr>
          <w:rFonts w:eastAsia="Calibri"/>
        </w:rPr>
        <w:t xml:space="preserve">informacinių technologijų paslaugų valdymo informacinės sistemos, dabar vadinamos </w:t>
      </w:r>
      <w:r w:rsidR="00681987" w:rsidRPr="000403DF">
        <w:rPr>
          <w:rFonts w:eastAsia="Calibri"/>
        </w:rPr>
        <w:t xml:space="preserve">Naudotojų </w:t>
      </w:r>
      <w:r w:rsidR="000A41FA" w:rsidRPr="000403DF">
        <w:rPr>
          <w:rFonts w:eastAsia="Calibri"/>
        </w:rPr>
        <w:t>a</w:t>
      </w:r>
      <w:r w:rsidR="00681987" w:rsidRPr="000403DF">
        <w:rPr>
          <w:rFonts w:eastAsia="Calibri"/>
        </w:rPr>
        <w:t xml:space="preserve">ptarnavimo </w:t>
      </w:r>
      <w:r w:rsidR="000A41FA" w:rsidRPr="000403DF">
        <w:rPr>
          <w:rFonts w:eastAsia="Calibri"/>
        </w:rPr>
        <w:t>t</w:t>
      </w:r>
      <w:r w:rsidR="00681987" w:rsidRPr="000403DF">
        <w:rPr>
          <w:rFonts w:eastAsia="Calibri"/>
        </w:rPr>
        <w:t>arnybos</w:t>
      </w:r>
      <w:r w:rsidR="00D92A5A" w:rsidRPr="000403DF">
        <w:rPr>
          <w:rFonts w:eastAsia="Calibri"/>
        </w:rPr>
        <w:t xml:space="preserve"> </w:t>
      </w:r>
      <w:r w:rsidR="000A41FA" w:rsidRPr="000403DF">
        <w:rPr>
          <w:rFonts w:eastAsia="Calibri"/>
        </w:rPr>
        <w:t>i</w:t>
      </w:r>
      <w:r w:rsidR="00681987" w:rsidRPr="000403DF">
        <w:rPr>
          <w:rFonts w:eastAsia="Calibri"/>
        </w:rPr>
        <w:t>nformacin</w:t>
      </w:r>
      <w:r w:rsidR="00F84532" w:rsidRPr="000403DF">
        <w:rPr>
          <w:rFonts w:eastAsia="Calibri"/>
        </w:rPr>
        <w:t>e</w:t>
      </w:r>
      <w:r w:rsidR="00681987" w:rsidRPr="000403DF">
        <w:rPr>
          <w:rFonts w:eastAsia="Calibri"/>
        </w:rPr>
        <w:t xml:space="preserve"> </w:t>
      </w:r>
      <w:r w:rsidR="000A41FA" w:rsidRPr="000403DF">
        <w:rPr>
          <w:rFonts w:eastAsia="Calibri"/>
        </w:rPr>
        <w:t>s</w:t>
      </w:r>
      <w:r w:rsidR="00461F76" w:rsidRPr="000403DF">
        <w:rPr>
          <w:rFonts w:eastAsia="Calibri"/>
        </w:rPr>
        <w:t>istem</w:t>
      </w:r>
      <w:r w:rsidR="00F84532" w:rsidRPr="000403DF">
        <w:rPr>
          <w:rFonts w:eastAsia="Calibri"/>
        </w:rPr>
        <w:t>a</w:t>
      </w:r>
      <w:r w:rsidR="00681987" w:rsidRPr="000403DF">
        <w:rPr>
          <w:rFonts w:eastAsia="Calibri"/>
        </w:rPr>
        <w:t xml:space="preserve"> (toliau </w:t>
      </w:r>
      <w:r w:rsidR="008A0C46" w:rsidRPr="000403DF">
        <w:rPr>
          <w:rFonts w:eastAsia="Calibri"/>
        </w:rPr>
        <w:t xml:space="preserve">– </w:t>
      </w:r>
      <w:r w:rsidR="00681987" w:rsidRPr="000403DF">
        <w:rPr>
          <w:rFonts w:eastAsia="Calibri"/>
        </w:rPr>
        <w:t>NAT IS)</w:t>
      </w:r>
      <w:r w:rsidR="00F84532" w:rsidRPr="000403DF">
        <w:rPr>
          <w:rFonts w:eastAsia="Calibri"/>
        </w:rPr>
        <w:t>,</w:t>
      </w:r>
      <w:r w:rsidRPr="000403DF">
        <w:rPr>
          <w:rFonts w:eastAsia="Calibri"/>
        </w:rPr>
        <w:t xml:space="preserve"> </w:t>
      </w:r>
      <w:r w:rsidR="00F84532" w:rsidRPr="000403DF">
        <w:rPr>
          <w:rFonts w:eastAsia="Calibri"/>
        </w:rPr>
        <w:t>modernizavimo</w:t>
      </w:r>
      <w:r w:rsidR="00C74689" w:rsidRPr="000403DF">
        <w:rPr>
          <w:rFonts w:eastAsia="Calibri"/>
        </w:rPr>
        <w:t xml:space="preserve"> ir </w:t>
      </w:r>
      <w:r w:rsidR="00461F76" w:rsidRPr="000403DF">
        <w:rPr>
          <w:rFonts w:eastAsia="Calibri"/>
        </w:rPr>
        <w:t>priežiūros</w:t>
      </w:r>
      <w:r w:rsidR="00C74689" w:rsidRPr="000403DF">
        <w:rPr>
          <w:rFonts w:eastAsia="Calibri"/>
        </w:rPr>
        <w:t xml:space="preserve"> paslaugų</w:t>
      </w:r>
      <w:r w:rsidR="00F02BF4" w:rsidRPr="000403DF">
        <w:rPr>
          <w:rFonts w:eastAsia="Calibri"/>
        </w:rPr>
        <w:t>:</w:t>
      </w:r>
    </w:p>
    <w:p w14:paraId="0F0DEFAF" w14:textId="23970B85" w:rsidR="00F84532" w:rsidRPr="000403DF" w:rsidRDefault="00F84532" w:rsidP="00F84532">
      <w:pPr>
        <w:pStyle w:val="2lygis"/>
        <w:numPr>
          <w:ilvl w:val="2"/>
          <w:numId w:val="26"/>
        </w:numPr>
        <w:tabs>
          <w:tab w:val="clear" w:pos="567"/>
          <w:tab w:val="left" w:pos="1134"/>
        </w:tabs>
        <w:spacing w:after="0" w:line="240" w:lineRule="auto"/>
        <w:ind w:left="0" w:firstLine="561"/>
      </w:pPr>
      <w:r w:rsidRPr="000403DF">
        <w:t>esamų IT paslaugų valdymo procesų analizė ir modernizavimas</w:t>
      </w:r>
      <w:r w:rsidR="00551F37" w:rsidRPr="000403DF">
        <w:t>;</w:t>
      </w:r>
    </w:p>
    <w:p w14:paraId="178654A9" w14:textId="4628BAD9" w:rsidR="00824439" w:rsidRPr="000403DF" w:rsidRDefault="00551F37" w:rsidP="00551F37">
      <w:pPr>
        <w:pStyle w:val="2lygis"/>
        <w:numPr>
          <w:ilvl w:val="2"/>
          <w:numId w:val="26"/>
        </w:numPr>
        <w:tabs>
          <w:tab w:val="clear" w:pos="567"/>
          <w:tab w:val="left" w:pos="1134"/>
        </w:tabs>
        <w:spacing w:after="0" w:line="240" w:lineRule="auto"/>
        <w:ind w:left="0" w:firstLine="561"/>
      </w:pPr>
      <w:r w:rsidRPr="000403DF">
        <w:t xml:space="preserve">modernizuotos </w:t>
      </w:r>
      <w:r w:rsidR="0098285F" w:rsidRPr="000403DF">
        <w:rPr>
          <w:rFonts w:eastAsia="Calibri"/>
        </w:rPr>
        <w:t>Valstybinės ligonių kas</w:t>
      </w:r>
      <w:r w:rsidR="007E534C" w:rsidRPr="000403DF">
        <w:rPr>
          <w:rFonts w:eastAsia="Calibri"/>
        </w:rPr>
        <w:t>os</w:t>
      </w:r>
      <w:r w:rsidR="0098285F" w:rsidRPr="000403DF">
        <w:rPr>
          <w:rFonts w:eastAsia="Calibri"/>
        </w:rPr>
        <w:t xml:space="preserve"> prie Sveikatos apsaugos ministerijos (toliau – VLK, Perkančioji organizacija arba Užsakovas)</w:t>
      </w:r>
      <w:r w:rsidR="00E13D10" w:rsidRPr="000403DF">
        <w:t xml:space="preserve"> </w:t>
      </w:r>
      <w:r w:rsidRPr="000403DF">
        <w:t>IT paslaugų valdymo sistemos ir jos programinės įrangos įdiegimas automatizuotam valdymui procesų:</w:t>
      </w:r>
    </w:p>
    <w:p w14:paraId="477F68B4" w14:textId="4B7B35D1" w:rsidR="00824439" w:rsidRPr="000403DF" w:rsidRDefault="00170D5F" w:rsidP="002C4BF0">
      <w:pPr>
        <w:pStyle w:val="3lygis"/>
        <w:numPr>
          <w:ilvl w:val="2"/>
          <w:numId w:val="22"/>
        </w:numPr>
        <w:tabs>
          <w:tab w:val="left" w:pos="851"/>
        </w:tabs>
        <w:spacing w:after="0"/>
        <w:ind w:left="0" w:firstLine="561"/>
      </w:pPr>
      <w:r w:rsidRPr="000403DF">
        <w:t>Užklausų /</w:t>
      </w:r>
      <w:r w:rsidR="003705DB" w:rsidRPr="000403DF">
        <w:t>Incidentų</w:t>
      </w:r>
      <w:r w:rsidR="005A4662" w:rsidRPr="000403DF">
        <w:t xml:space="preserve"> / Saugos incidentų,</w:t>
      </w:r>
    </w:p>
    <w:p w14:paraId="2CDDF60A" w14:textId="1788E1C3" w:rsidR="00824439" w:rsidRPr="000403DF" w:rsidRDefault="003705DB" w:rsidP="002C4BF0">
      <w:pPr>
        <w:pStyle w:val="3lygis"/>
        <w:numPr>
          <w:ilvl w:val="2"/>
          <w:numId w:val="22"/>
        </w:numPr>
        <w:tabs>
          <w:tab w:val="left" w:pos="851"/>
        </w:tabs>
        <w:spacing w:after="0"/>
        <w:ind w:left="0" w:firstLine="561"/>
      </w:pPr>
      <w:r w:rsidRPr="000403DF">
        <w:t>Keitimų</w:t>
      </w:r>
      <w:r w:rsidR="00551F37" w:rsidRPr="000403DF">
        <w:t>,</w:t>
      </w:r>
    </w:p>
    <w:p w14:paraId="5A349B99" w14:textId="1BCE84A2" w:rsidR="00824439" w:rsidRPr="000403DF" w:rsidRDefault="003705DB" w:rsidP="002C4BF0">
      <w:pPr>
        <w:pStyle w:val="3lygis"/>
        <w:numPr>
          <w:ilvl w:val="2"/>
          <w:numId w:val="22"/>
        </w:numPr>
        <w:tabs>
          <w:tab w:val="left" w:pos="851"/>
        </w:tabs>
        <w:spacing w:after="0"/>
        <w:ind w:left="0" w:firstLine="561"/>
      </w:pPr>
      <w:r w:rsidRPr="000403DF">
        <w:t>Įvykių</w:t>
      </w:r>
      <w:r w:rsidR="00551F37" w:rsidRPr="000403DF">
        <w:t>,</w:t>
      </w:r>
    </w:p>
    <w:p w14:paraId="68C403D6" w14:textId="3E23D3D8" w:rsidR="001046AD" w:rsidRPr="000403DF" w:rsidRDefault="00D322AE" w:rsidP="002C4BF0">
      <w:pPr>
        <w:pStyle w:val="3lygis"/>
        <w:numPr>
          <w:ilvl w:val="2"/>
          <w:numId w:val="22"/>
        </w:numPr>
        <w:tabs>
          <w:tab w:val="left" w:pos="851"/>
        </w:tabs>
        <w:spacing w:after="0"/>
        <w:ind w:left="0" w:firstLine="561"/>
      </w:pPr>
      <w:r w:rsidRPr="000403DF">
        <w:t>Sąrankos</w:t>
      </w:r>
      <w:r w:rsidR="00824439" w:rsidRPr="000403DF">
        <w:t xml:space="preserve"> vienetų</w:t>
      </w:r>
      <w:r w:rsidR="00551F37" w:rsidRPr="000403DF">
        <w:t>,</w:t>
      </w:r>
    </w:p>
    <w:p w14:paraId="1A7D625E" w14:textId="348C18F6" w:rsidR="00824439" w:rsidRPr="000403DF" w:rsidRDefault="001046AD" w:rsidP="002C4BF0">
      <w:pPr>
        <w:pStyle w:val="3lygis"/>
        <w:numPr>
          <w:ilvl w:val="2"/>
          <w:numId w:val="22"/>
        </w:numPr>
        <w:tabs>
          <w:tab w:val="left" w:pos="851"/>
        </w:tabs>
        <w:spacing w:after="0"/>
        <w:ind w:left="0" w:firstLine="561"/>
      </w:pPr>
      <w:r w:rsidRPr="000403DF">
        <w:t>Paslaugų lygio</w:t>
      </w:r>
      <w:r w:rsidR="00551F37" w:rsidRPr="000403DF">
        <w:t>;</w:t>
      </w:r>
    </w:p>
    <w:p w14:paraId="7DA67127" w14:textId="7C7BE9F8" w:rsidR="005E0F6D" w:rsidRPr="000403DF" w:rsidRDefault="005E0F6D" w:rsidP="005E0F6D">
      <w:pPr>
        <w:pStyle w:val="3lygis"/>
        <w:numPr>
          <w:ilvl w:val="2"/>
          <w:numId w:val="22"/>
        </w:numPr>
        <w:tabs>
          <w:tab w:val="left" w:pos="851"/>
        </w:tabs>
        <w:spacing w:after="0"/>
        <w:ind w:left="0" w:firstLine="561"/>
      </w:pPr>
      <w:r w:rsidRPr="000403DF">
        <w:t>Laiko apskaitos</w:t>
      </w:r>
      <w:r w:rsidR="008C0BDB" w:rsidRPr="000403DF">
        <w:t>.</w:t>
      </w:r>
    </w:p>
    <w:p w14:paraId="41DD38A2" w14:textId="194F0DF1" w:rsidR="00AE39C9" w:rsidRPr="000403DF" w:rsidRDefault="005E548A" w:rsidP="002C4BF0">
      <w:pPr>
        <w:pStyle w:val="2lygis"/>
        <w:numPr>
          <w:ilvl w:val="2"/>
          <w:numId w:val="26"/>
        </w:numPr>
        <w:tabs>
          <w:tab w:val="clear" w:pos="567"/>
          <w:tab w:val="left" w:pos="1134"/>
        </w:tabs>
        <w:spacing w:after="0" w:line="240" w:lineRule="auto"/>
        <w:ind w:left="0" w:firstLine="561"/>
      </w:pPr>
      <w:r w:rsidRPr="000403DF">
        <w:t>s</w:t>
      </w:r>
      <w:r w:rsidR="00AE39C9" w:rsidRPr="000403DF">
        <w:t xml:space="preserve">ukurta </w:t>
      </w:r>
      <w:r w:rsidR="00461F76" w:rsidRPr="000403DF">
        <w:t>sistema</w:t>
      </w:r>
      <w:r w:rsidR="00AE39C9" w:rsidRPr="000403DF">
        <w:t xml:space="preserve"> turi apimti ir valdyti </w:t>
      </w:r>
      <w:r w:rsidR="00F02BF4" w:rsidRPr="000403DF">
        <w:t xml:space="preserve">visas teikiamas VLK IT </w:t>
      </w:r>
      <w:r w:rsidR="005D583E" w:rsidRPr="000403DF">
        <w:t xml:space="preserve">IS </w:t>
      </w:r>
      <w:r w:rsidR="00F02BF4" w:rsidRPr="000403DF">
        <w:t>paslauga</w:t>
      </w:r>
      <w:r w:rsidR="00A025C7" w:rsidRPr="000403DF">
        <w:t>s</w:t>
      </w:r>
      <w:r w:rsidR="00551F37" w:rsidRPr="000403DF">
        <w:t>, tuo pačiu turėtų būti realizuotas paslaugų prieinamumo ir katalogo, pajėgumų, žinių ir apklausų valdymas</w:t>
      </w:r>
      <w:r w:rsidR="00F02BF4" w:rsidRPr="000403DF">
        <w:t>;</w:t>
      </w:r>
    </w:p>
    <w:p w14:paraId="08D6865C" w14:textId="305FB025" w:rsidR="00551F37" w:rsidRPr="000403DF" w:rsidRDefault="00551F37" w:rsidP="002C4BF0">
      <w:pPr>
        <w:pStyle w:val="2lygis"/>
        <w:numPr>
          <w:ilvl w:val="2"/>
          <w:numId w:val="26"/>
        </w:numPr>
        <w:tabs>
          <w:tab w:val="clear" w:pos="567"/>
          <w:tab w:val="left" w:pos="1134"/>
        </w:tabs>
        <w:spacing w:after="0" w:line="240" w:lineRule="auto"/>
        <w:ind w:left="0" w:firstLine="561"/>
      </w:pPr>
      <w:r w:rsidRPr="000403DF">
        <w:t xml:space="preserve">programinės įrangos licencijos, būtinos </w:t>
      </w:r>
      <w:r w:rsidRPr="000403DF">
        <w:rPr>
          <w:rFonts w:eastAsia="Calibri"/>
        </w:rPr>
        <w:t>NAT IS</w:t>
      </w:r>
      <w:r w:rsidRPr="000403DF">
        <w:t>, ir jų palaikymas sutarties galiojimo laikotarpiu;</w:t>
      </w:r>
    </w:p>
    <w:p w14:paraId="5ED269C7" w14:textId="7B031755" w:rsidR="00FF3E63" w:rsidRPr="000403DF" w:rsidRDefault="00551F37" w:rsidP="002C4BF0">
      <w:pPr>
        <w:pStyle w:val="2lygis"/>
        <w:numPr>
          <w:ilvl w:val="2"/>
          <w:numId w:val="26"/>
        </w:numPr>
        <w:tabs>
          <w:tab w:val="clear" w:pos="567"/>
          <w:tab w:val="left" w:pos="1134"/>
        </w:tabs>
        <w:spacing w:after="0" w:line="240" w:lineRule="auto"/>
        <w:ind w:left="0" w:firstLine="561"/>
      </w:pPr>
      <w:r w:rsidRPr="000403DF">
        <w:t>įdiegtos</w:t>
      </w:r>
      <w:r w:rsidR="00462FC7" w:rsidRPr="000403DF">
        <w:t xml:space="preserve"> </w:t>
      </w:r>
      <w:r w:rsidR="00862721" w:rsidRPr="000403DF">
        <w:t>NAT IS</w:t>
      </w:r>
      <w:r w:rsidR="00CD43B8" w:rsidRPr="000403DF">
        <w:t xml:space="preserve"> </w:t>
      </w:r>
      <w:r w:rsidR="00462FC7" w:rsidRPr="000403DF">
        <w:t>programinės įrangos garantinis aptarnavimas</w:t>
      </w:r>
      <w:r w:rsidRPr="000403DF">
        <w:t>;</w:t>
      </w:r>
    </w:p>
    <w:p w14:paraId="40A30E6A" w14:textId="0B1C2DC5" w:rsidR="00551F37" w:rsidRPr="000403DF" w:rsidRDefault="00551F37" w:rsidP="002C4BF0">
      <w:pPr>
        <w:pStyle w:val="2lygis"/>
        <w:numPr>
          <w:ilvl w:val="2"/>
          <w:numId w:val="26"/>
        </w:numPr>
        <w:tabs>
          <w:tab w:val="clear" w:pos="567"/>
          <w:tab w:val="left" w:pos="1134"/>
        </w:tabs>
        <w:spacing w:after="0" w:line="240" w:lineRule="auto"/>
        <w:ind w:left="0" w:firstLine="561"/>
      </w:pPr>
      <w:r w:rsidRPr="000403DF">
        <w:rPr>
          <w:rFonts w:eastAsia="Calibri"/>
        </w:rPr>
        <w:t>NAT IS modifikavimas ir naudotojų konsultavimas po sistemos priėmimo eksploatuoti pagal perkančiosios organizacijos poreikį.</w:t>
      </w:r>
    </w:p>
    <w:p w14:paraId="415BFE7B" w14:textId="77777777" w:rsidR="0092798E" w:rsidRPr="000403DF" w:rsidRDefault="0092798E" w:rsidP="002C4BF0">
      <w:pPr>
        <w:tabs>
          <w:tab w:val="left" w:pos="0"/>
        </w:tabs>
        <w:spacing w:after="0" w:line="240" w:lineRule="auto"/>
        <w:contextualSpacing/>
        <w:jc w:val="both"/>
        <w:rPr>
          <w:rFonts w:ascii="Times New Roman" w:eastAsia="Calibri" w:hAnsi="Times New Roman" w:cs="Times New Roman"/>
          <w:color w:val="000000" w:themeColor="text1"/>
          <w:sz w:val="24"/>
          <w:szCs w:val="24"/>
        </w:rPr>
      </w:pPr>
    </w:p>
    <w:p w14:paraId="542486B5" w14:textId="232C2839" w:rsidR="00335E0E" w:rsidRPr="000403DF" w:rsidRDefault="00335E0E" w:rsidP="002C4BF0">
      <w:pPr>
        <w:pStyle w:val="1lygis"/>
        <w:numPr>
          <w:ilvl w:val="0"/>
          <w:numId w:val="27"/>
        </w:numPr>
        <w:spacing w:before="0" w:after="0"/>
        <w:ind w:left="0"/>
        <w:jc w:val="center"/>
        <w:rPr>
          <w:rFonts w:eastAsia="Calibri"/>
          <w:sz w:val="24"/>
          <w:szCs w:val="24"/>
        </w:rPr>
      </w:pPr>
      <w:r w:rsidRPr="000403DF">
        <w:rPr>
          <w:rFonts w:eastAsia="Calibri"/>
          <w:sz w:val="24"/>
          <w:szCs w:val="24"/>
        </w:rPr>
        <w:t>PERKAMOS PASLAUGOS</w:t>
      </w:r>
    </w:p>
    <w:p w14:paraId="700FE487" w14:textId="77777777" w:rsidR="005D7004" w:rsidRPr="000403DF" w:rsidRDefault="005D7004" w:rsidP="002C4BF0">
      <w:pPr>
        <w:pStyle w:val="1lygis"/>
        <w:numPr>
          <w:ilvl w:val="0"/>
          <w:numId w:val="0"/>
        </w:numPr>
        <w:spacing w:before="0" w:after="0"/>
        <w:rPr>
          <w:rFonts w:eastAsia="Calibri"/>
          <w:sz w:val="24"/>
          <w:szCs w:val="24"/>
        </w:rPr>
      </w:pPr>
    </w:p>
    <w:p w14:paraId="68AA8A5B" w14:textId="0A6253B1" w:rsidR="00422C58" w:rsidRPr="000403DF" w:rsidRDefault="00335E0E" w:rsidP="002C4BF0">
      <w:pPr>
        <w:pStyle w:val="1lygis"/>
        <w:numPr>
          <w:ilvl w:val="1"/>
          <w:numId w:val="27"/>
        </w:numPr>
        <w:tabs>
          <w:tab w:val="clear" w:pos="709"/>
          <w:tab w:val="left" w:pos="993"/>
        </w:tabs>
        <w:spacing w:before="0" w:after="0"/>
        <w:ind w:left="0" w:firstLine="567"/>
        <w:jc w:val="both"/>
        <w:rPr>
          <w:rFonts w:eastAsia="Calibri"/>
          <w:b w:val="0"/>
          <w:sz w:val="24"/>
          <w:szCs w:val="24"/>
        </w:rPr>
      </w:pPr>
      <w:r w:rsidRPr="000403DF">
        <w:rPr>
          <w:rFonts w:eastAsia="Calibri"/>
          <w:b w:val="0"/>
          <w:sz w:val="24"/>
          <w:szCs w:val="24"/>
        </w:rPr>
        <w:t xml:space="preserve">VLK planuoja įsigyti </w:t>
      </w:r>
      <w:r w:rsidR="00CD43B8" w:rsidRPr="000403DF">
        <w:rPr>
          <w:rFonts w:eastAsia="Calibri"/>
          <w:b w:val="0"/>
          <w:sz w:val="24"/>
          <w:szCs w:val="24"/>
        </w:rPr>
        <w:t>NAT IS</w:t>
      </w:r>
      <w:r w:rsidR="00C42C87" w:rsidRPr="000403DF">
        <w:rPr>
          <w:rFonts w:eastAsia="Calibri"/>
          <w:b w:val="0"/>
          <w:sz w:val="24"/>
          <w:szCs w:val="24"/>
        </w:rPr>
        <w:t xml:space="preserve"> informacinę</w:t>
      </w:r>
      <w:r w:rsidR="000C3BE9" w:rsidRPr="000403DF">
        <w:rPr>
          <w:rFonts w:eastAsia="Calibri"/>
          <w:b w:val="0"/>
          <w:sz w:val="24"/>
          <w:szCs w:val="24"/>
        </w:rPr>
        <w:t xml:space="preserve"> v</w:t>
      </w:r>
      <w:r w:rsidR="003F77BA" w:rsidRPr="000403DF">
        <w:rPr>
          <w:rFonts w:eastAsia="Calibri"/>
          <w:b w:val="0"/>
          <w:sz w:val="24"/>
          <w:szCs w:val="24"/>
        </w:rPr>
        <w:t>aldymo</w:t>
      </w:r>
      <w:r w:rsidR="00CD43B8" w:rsidRPr="000403DF">
        <w:rPr>
          <w:rFonts w:eastAsia="Calibri"/>
          <w:b w:val="0"/>
          <w:sz w:val="24"/>
          <w:szCs w:val="24"/>
        </w:rPr>
        <w:t xml:space="preserve"> </w:t>
      </w:r>
      <w:r w:rsidRPr="000403DF">
        <w:rPr>
          <w:rFonts w:eastAsia="Calibri"/>
          <w:b w:val="0"/>
          <w:sz w:val="24"/>
          <w:szCs w:val="24"/>
        </w:rPr>
        <w:t>sistem</w:t>
      </w:r>
      <w:r w:rsidR="00551F37" w:rsidRPr="000403DF">
        <w:rPr>
          <w:rFonts w:eastAsia="Calibri"/>
          <w:b w:val="0"/>
          <w:sz w:val="24"/>
          <w:szCs w:val="24"/>
        </w:rPr>
        <w:t xml:space="preserve">os modernizavimo (sukūrimo ir </w:t>
      </w:r>
      <w:r w:rsidR="00C42C87" w:rsidRPr="000403DF">
        <w:rPr>
          <w:rFonts w:eastAsia="Calibri"/>
          <w:b w:val="0"/>
          <w:sz w:val="24"/>
          <w:szCs w:val="24"/>
        </w:rPr>
        <w:t xml:space="preserve"> </w:t>
      </w:r>
      <w:r w:rsidR="000C3BE9" w:rsidRPr="000403DF">
        <w:rPr>
          <w:rFonts w:eastAsia="Calibri"/>
          <w:b w:val="0"/>
          <w:sz w:val="24"/>
          <w:szCs w:val="24"/>
        </w:rPr>
        <w:t>į</w:t>
      </w:r>
      <w:r w:rsidRPr="000403DF">
        <w:rPr>
          <w:rFonts w:eastAsia="Calibri"/>
          <w:b w:val="0"/>
          <w:sz w:val="24"/>
          <w:szCs w:val="24"/>
        </w:rPr>
        <w:t>diegimo</w:t>
      </w:r>
      <w:r w:rsidR="00551F37" w:rsidRPr="000403DF">
        <w:rPr>
          <w:rFonts w:eastAsia="Calibri"/>
          <w:b w:val="0"/>
          <w:sz w:val="24"/>
          <w:szCs w:val="24"/>
        </w:rPr>
        <w:t>)</w:t>
      </w:r>
      <w:r w:rsidR="000B346B" w:rsidRPr="000403DF">
        <w:rPr>
          <w:rFonts w:eastAsia="Calibri"/>
          <w:b w:val="0"/>
          <w:sz w:val="24"/>
          <w:szCs w:val="24"/>
        </w:rPr>
        <w:t xml:space="preserve"> ir priežiūros </w:t>
      </w:r>
      <w:r w:rsidR="003823A3" w:rsidRPr="000403DF">
        <w:rPr>
          <w:rFonts w:eastAsia="Calibri"/>
          <w:b w:val="0"/>
          <w:sz w:val="24"/>
          <w:szCs w:val="24"/>
        </w:rPr>
        <w:t>paslaugas.</w:t>
      </w:r>
    </w:p>
    <w:p w14:paraId="70FB1CB1" w14:textId="4A1967DC" w:rsidR="00383380" w:rsidRPr="000403DF" w:rsidRDefault="009C493D" w:rsidP="002C4BF0">
      <w:pPr>
        <w:pStyle w:val="1lygis"/>
        <w:numPr>
          <w:ilvl w:val="1"/>
          <w:numId w:val="27"/>
        </w:numPr>
        <w:tabs>
          <w:tab w:val="clear" w:pos="709"/>
          <w:tab w:val="left" w:pos="993"/>
        </w:tabs>
        <w:spacing w:before="0" w:after="0"/>
        <w:ind w:left="0" w:firstLine="567"/>
        <w:jc w:val="both"/>
        <w:rPr>
          <w:rFonts w:eastAsia="Calibri"/>
          <w:b w:val="0"/>
          <w:sz w:val="24"/>
          <w:szCs w:val="24"/>
        </w:rPr>
      </w:pPr>
      <w:r w:rsidRPr="000403DF">
        <w:rPr>
          <w:rFonts w:eastAsia="Calibri"/>
          <w:b w:val="0"/>
          <w:sz w:val="24"/>
          <w:szCs w:val="24"/>
        </w:rPr>
        <w:t>Perkamų paslaugų tikslai</w:t>
      </w:r>
      <w:r w:rsidR="00383380" w:rsidRPr="000403DF">
        <w:rPr>
          <w:rFonts w:eastAsia="Calibri"/>
          <w:b w:val="0"/>
          <w:sz w:val="24"/>
          <w:szCs w:val="24"/>
        </w:rPr>
        <w:t>:</w:t>
      </w:r>
    </w:p>
    <w:p w14:paraId="79A27461" w14:textId="7980FFEA" w:rsidR="00551F37" w:rsidRPr="000403DF" w:rsidRDefault="00551F37"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patobulinti esamus IT paslaugų valdymo procesus pagal pateiktas jų tobulinimo rekomendacijas, įskaitant procesų žemėlapius ir jų tvarkų aprašus;</w:t>
      </w:r>
    </w:p>
    <w:p w14:paraId="64E6B508" w14:textId="50F52A4A" w:rsidR="00551F37" w:rsidRPr="000403DF" w:rsidRDefault="00551F37"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pagerinti teikiamų IT paslaugų kokybę įdiegtomis automatinėmis išorinių ir vidinių paslaugų lygio įsipareigojimų stebėjimo ir kontrolės priemonėmis;</w:t>
      </w:r>
    </w:p>
    <w:p w14:paraId="39F64577" w14:textId="7DF84776" w:rsidR="00551F37" w:rsidRPr="000403DF" w:rsidRDefault="00D70491"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u</w:t>
      </w:r>
      <w:r w:rsidR="00551F37" w:rsidRPr="000403DF">
        <w:rPr>
          <w:rFonts w:eastAsia="Calibri"/>
          <w:b w:val="0"/>
          <w:sz w:val="24"/>
          <w:szCs w:val="24"/>
        </w:rPr>
        <w:t>žtikrinti didesnį darbuotojų, prižiūrinčių paslaugų teikimą, darbo su informacine sistema skaičių ir patenkinti jų darbo su informacine sistema lūkesčius, įskaitant patogias ir lengvai suvokiamas sąsajas, ataskaitas ir grafinį informacijos vaizdavimą;</w:t>
      </w:r>
    </w:p>
    <w:p w14:paraId="6579431E" w14:textId="1303573D" w:rsidR="00551F37" w:rsidRPr="000403DF" w:rsidRDefault="00D70491"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t</w:t>
      </w:r>
      <w:r w:rsidR="00551F37" w:rsidRPr="000403DF">
        <w:rPr>
          <w:rFonts w:eastAsia="Calibri"/>
          <w:b w:val="0"/>
          <w:sz w:val="24"/>
          <w:szCs w:val="24"/>
        </w:rPr>
        <w:t>urėti visas būtinas ISO 20000 ir saugos incidentų valdymo ataskaitas;</w:t>
      </w:r>
    </w:p>
    <w:p w14:paraId="29906AC1" w14:textId="35E0E458" w:rsidR="00551F37" w:rsidRPr="000403DF" w:rsidRDefault="00D70491"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pagerinti VLK IT teikiamų paslaugų kokybę jų naudotojams, suteikiant galimybę dirbti su paslaugų valdymo informacine sistema įvairiuose įrenginiuose, įvairiose naršyklėse ir el. paštu;</w:t>
      </w:r>
    </w:p>
    <w:p w14:paraId="6F903026" w14:textId="5ECB3C9B" w:rsidR="00D70491" w:rsidRPr="000403DF" w:rsidRDefault="00D70491"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užtikrinti patogią automatizuojamų procesų stebėjimo ir valdymo kontrolę, įskaitant ir grafinį veiklos kokybės rodiklių atvaizdavimą;</w:t>
      </w:r>
    </w:p>
    <w:p w14:paraId="45DDF0EA" w14:textId="3E6EC4C4" w:rsidR="00D70491" w:rsidRPr="000403DF" w:rsidRDefault="00D70491"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užsitikrinti stabilų sistemos ir  sąsajų darbą; savalaikį klaidų taisymą ir reikiamą pagalbą sistemos naudojimo ir modernizavimo klausimais sutarties vykdymo metu;</w:t>
      </w:r>
    </w:p>
    <w:p w14:paraId="69201100" w14:textId="3FEC09F8" w:rsidR="00D70491" w:rsidRPr="000403DF" w:rsidRDefault="00D70491"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lastRenderedPageBreak/>
        <w:t>palengvinti sutarčių su paslaugų teikėjais vykdymą, įdiegiant automatinę sutartyse numatytų paslaugų teikimo laikų stebėseną ir ataskaitų pagal nurodytus sutartyje laikus generavimą</w:t>
      </w:r>
    </w:p>
    <w:p w14:paraId="700F976E" w14:textId="61C75B69" w:rsidR="00626100" w:rsidRPr="000403DF" w:rsidRDefault="00E13D10" w:rsidP="002C4BF0">
      <w:pPr>
        <w:pStyle w:val="1lygis"/>
        <w:numPr>
          <w:ilvl w:val="2"/>
          <w:numId w:val="27"/>
        </w:numPr>
        <w:tabs>
          <w:tab w:val="clear" w:pos="709"/>
          <w:tab w:val="left" w:pos="1134"/>
        </w:tabs>
        <w:spacing w:before="0" w:after="0"/>
        <w:ind w:left="0" w:firstLine="567"/>
        <w:jc w:val="both"/>
        <w:rPr>
          <w:rFonts w:eastAsia="Calibri"/>
          <w:b w:val="0"/>
          <w:sz w:val="24"/>
          <w:szCs w:val="24"/>
        </w:rPr>
      </w:pPr>
      <w:r w:rsidRPr="000403DF">
        <w:rPr>
          <w:rFonts w:eastAsia="Calibri"/>
          <w:b w:val="0"/>
          <w:sz w:val="24"/>
          <w:szCs w:val="24"/>
        </w:rPr>
        <w:t>a</w:t>
      </w:r>
      <w:r w:rsidR="001D0943" w:rsidRPr="000403DF">
        <w:rPr>
          <w:rFonts w:eastAsia="Calibri"/>
          <w:b w:val="0"/>
          <w:sz w:val="24"/>
          <w:szCs w:val="24"/>
        </w:rPr>
        <w:t xml:space="preserve">prašyti ir įdiegti </w:t>
      </w:r>
      <w:r w:rsidR="00600A82" w:rsidRPr="000403DF">
        <w:rPr>
          <w:rFonts w:eastAsia="Calibri"/>
          <w:b w:val="0"/>
          <w:sz w:val="24"/>
          <w:szCs w:val="24"/>
        </w:rPr>
        <w:t xml:space="preserve">procesus </w:t>
      </w:r>
      <w:r w:rsidR="001D0943" w:rsidRPr="000403DF">
        <w:rPr>
          <w:rFonts w:eastAsia="Calibri"/>
          <w:b w:val="0"/>
          <w:sz w:val="24"/>
          <w:szCs w:val="24"/>
        </w:rPr>
        <w:t xml:space="preserve">visai </w:t>
      </w:r>
      <w:r w:rsidR="00AC6327" w:rsidRPr="000403DF">
        <w:rPr>
          <w:rFonts w:eastAsia="Calibri"/>
          <w:b w:val="0"/>
          <w:sz w:val="24"/>
          <w:szCs w:val="24"/>
        </w:rPr>
        <w:t>VLK</w:t>
      </w:r>
      <w:r w:rsidR="001D0943" w:rsidRPr="000403DF">
        <w:rPr>
          <w:rFonts w:eastAsia="Calibri"/>
          <w:b w:val="0"/>
          <w:sz w:val="24"/>
          <w:szCs w:val="24"/>
        </w:rPr>
        <w:t xml:space="preserve"> naudojamai </w:t>
      </w:r>
      <w:r w:rsidR="003056B9" w:rsidRPr="000403DF">
        <w:rPr>
          <w:rFonts w:eastAsia="Calibri"/>
          <w:b w:val="0"/>
          <w:sz w:val="24"/>
          <w:szCs w:val="24"/>
        </w:rPr>
        <w:t xml:space="preserve">IT teikiamų paslaugų </w:t>
      </w:r>
      <w:r w:rsidR="001D0943" w:rsidRPr="000403DF">
        <w:rPr>
          <w:rFonts w:eastAsia="Calibri"/>
          <w:b w:val="0"/>
          <w:sz w:val="24"/>
          <w:szCs w:val="24"/>
        </w:rPr>
        <w:t>infrastruktūrai, sisteminei kompiuterinei (techninei) įrangai</w:t>
      </w:r>
      <w:r w:rsidR="00AC6327" w:rsidRPr="000403DF">
        <w:rPr>
          <w:rFonts w:eastAsia="Calibri"/>
          <w:b w:val="0"/>
          <w:sz w:val="24"/>
          <w:szCs w:val="24"/>
        </w:rPr>
        <w:t xml:space="preserve">, </w:t>
      </w:r>
      <w:r w:rsidR="0061387C" w:rsidRPr="000403DF">
        <w:rPr>
          <w:rFonts w:eastAsia="Calibri"/>
          <w:b w:val="0"/>
          <w:sz w:val="24"/>
          <w:szCs w:val="24"/>
        </w:rPr>
        <w:t>identifikuoti</w:t>
      </w:r>
      <w:r w:rsidR="001D0943" w:rsidRPr="000403DF">
        <w:rPr>
          <w:rFonts w:eastAsia="Calibri"/>
          <w:b w:val="0"/>
          <w:sz w:val="24"/>
          <w:szCs w:val="24"/>
        </w:rPr>
        <w:t xml:space="preserve"> paslaugas </w:t>
      </w:r>
      <w:r w:rsidR="0010038B" w:rsidRPr="000403DF">
        <w:rPr>
          <w:rFonts w:eastAsia="Calibri"/>
          <w:b w:val="0"/>
          <w:sz w:val="24"/>
          <w:szCs w:val="24"/>
        </w:rPr>
        <w:t xml:space="preserve">ir </w:t>
      </w:r>
      <w:r w:rsidR="00DE6907" w:rsidRPr="000403DF">
        <w:rPr>
          <w:rFonts w:eastAsia="Calibri"/>
          <w:b w:val="0"/>
          <w:sz w:val="24"/>
          <w:szCs w:val="24"/>
        </w:rPr>
        <w:t>SLA</w:t>
      </w:r>
      <w:r w:rsidR="0061387C" w:rsidRPr="000403DF">
        <w:rPr>
          <w:rFonts w:eastAsia="Calibri"/>
          <w:b w:val="0"/>
          <w:sz w:val="24"/>
          <w:szCs w:val="24"/>
        </w:rPr>
        <w:t>;</w:t>
      </w:r>
      <w:r w:rsidR="00DE6907" w:rsidRPr="000403DF">
        <w:rPr>
          <w:rFonts w:eastAsia="Calibri"/>
          <w:b w:val="0"/>
          <w:sz w:val="24"/>
          <w:szCs w:val="24"/>
        </w:rPr>
        <w:t xml:space="preserve"> </w:t>
      </w:r>
    </w:p>
    <w:p w14:paraId="2196AB17" w14:textId="084DFEE8" w:rsidR="007053C3" w:rsidRPr="000403DF" w:rsidRDefault="00722C81" w:rsidP="002C4BF0">
      <w:pPr>
        <w:pStyle w:val="1lygis"/>
        <w:numPr>
          <w:ilvl w:val="1"/>
          <w:numId w:val="27"/>
        </w:numPr>
        <w:tabs>
          <w:tab w:val="clear" w:pos="709"/>
          <w:tab w:val="left" w:pos="993"/>
        </w:tabs>
        <w:spacing w:before="0" w:after="0"/>
        <w:ind w:left="0" w:firstLine="567"/>
        <w:jc w:val="both"/>
        <w:rPr>
          <w:rFonts w:eastAsia="Calibri"/>
          <w:b w:val="0"/>
          <w:sz w:val="24"/>
          <w:szCs w:val="24"/>
        </w:rPr>
      </w:pPr>
      <w:r w:rsidRPr="000403DF">
        <w:rPr>
          <w:rFonts w:eastAsia="Calibri"/>
          <w:b w:val="0"/>
          <w:sz w:val="24"/>
          <w:szCs w:val="24"/>
        </w:rPr>
        <w:t xml:space="preserve">Sutartis sudaroma </w:t>
      </w:r>
      <w:r w:rsidR="00CC1AF7" w:rsidRPr="000403DF">
        <w:rPr>
          <w:rFonts w:eastAsia="Calibri"/>
          <w:b w:val="0"/>
          <w:sz w:val="24"/>
          <w:szCs w:val="24"/>
        </w:rPr>
        <w:t>36</w:t>
      </w:r>
      <w:r w:rsidRPr="000403DF">
        <w:rPr>
          <w:rFonts w:eastAsia="Calibri"/>
          <w:b w:val="0"/>
          <w:sz w:val="24"/>
          <w:szCs w:val="24"/>
        </w:rPr>
        <w:t xml:space="preserve"> </w:t>
      </w:r>
      <w:r w:rsidR="00CC1AF7" w:rsidRPr="000403DF">
        <w:rPr>
          <w:rFonts w:eastAsia="Calibri"/>
          <w:b w:val="0"/>
          <w:sz w:val="24"/>
          <w:szCs w:val="24"/>
        </w:rPr>
        <w:t xml:space="preserve">(trisdešimt šešių) </w:t>
      </w:r>
      <w:r w:rsidRPr="000403DF">
        <w:rPr>
          <w:rFonts w:eastAsia="Calibri"/>
          <w:b w:val="0"/>
          <w:sz w:val="24"/>
          <w:szCs w:val="24"/>
        </w:rPr>
        <w:t>mėnesių laikotarpiui.</w:t>
      </w:r>
    </w:p>
    <w:p w14:paraId="638F6E4D" w14:textId="515C64D5" w:rsidR="00F75425" w:rsidRPr="000403DF" w:rsidRDefault="007B0C99"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Perkančioji organizacija numato įsigyti papildomų </w:t>
      </w:r>
      <w:r w:rsidR="00CC1AF7" w:rsidRPr="000403DF">
        <w:rPr>
          <w:rFonts w:eastAsia="Calibri"/>
          <w:b w:val="0"/>
          <w:sz w:val="24"/>
          <w:szCs w:val="24"/>
        </w:rPr>
        <w:t>200</w:t>
      </w:r>
      <w:r w:rsidRPr="000403DF">
        <w:rPr>
          <w:rFonts w:eastAsia="Calibri"/>
          <w:b w:val="0"/>
          <w:sz w:val="24"/>
          <w:szCs w:val="24"/>
        </w:rPr>
        <w:t xml:space="preserve"> valandų sistemos vystymo </w:t>
      </w:r>
      <w:r w:rsidR="00CC1AF7" w:rsidRPr="000403DF">
        <w:rPr>
          <w:rFonts w:eastAsia="Calibri"/>
          <w:b w:val="0"/>
          <w:sz w:val="24"/>
          <w:szCs w:val="24"/>
        </w:rPr>
        <w:t>ar konsultavimo paslaugoms</w:t>
      </w:r>
      <w:r w:rsidRPr="000403DF">
        <w:rPr>
          <w:rFonts w:eastAsia="Calibri"/>
          <w:b w:val="0"/>
          <w:sz w:val="24"/>
          <w:szCs w:val="24"/>
        </w:rPr>
        <w:t xml:space="preserve"> be įsipareigojimo jas išnaudoti</w:t>
      </w:r>
      <w:r w:rsidR="00527194" w:rsidRPr="000403DF">
        <w:rPr>
          <w:rFonts w:eastAsia="Calibri"/>
          <w:b w:val="0"/>
          <w:sz w:val="24"/>
          <w:szCs w:val="24"/>
        </w:rPr>
        <w:t>.</w:t>
      </w:r>
      <w:r w:rsidR="00F75425" w:rsidRPr="000403DF">
        <w:rPr>
          <w:rFonts w:eastAsia="Calibri"/>
          <w:b w:val="0"/>
          <w:sz w:val="24"/>
          <w:szCs w:val="24"/>
        </w:rPr>
        <w:t xml:space="preserve"> </w:t>
      </w:r>
    </w:p>
    <w:p w14:paraId="2A35988F" w14:textId="6850AB69" w:rsidR="00223983" w:rsidRPr="000403DF" w:rsidRDefault="00620C1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Jeigu </w:t>
      </w:r>
      <w:r w:rsidR="00304923" w:rsidRPr="000403DF">
        <w:rPr>
          <w:rFonts w:eastAsia="Calibri"/>
          <w:b w:val="0"/>
          <w:sz w:val="24"/>
          <w:szCs w:val="24"/>
        </w:rPr>
        <w:t>būtų taikomas siūlomos sistemos mišrus licencijavimo būdas, Perkančioji</w:t>
      </w:r>
      <w:r w:rsidR="00FF61FF" w:rsidRPr="000403DF">
        <w:rPr>
          <w:rFonts w:eastAsia="Calibri"/>
          <w:b w:val="0"/>
          <w:sz w:val="24"/>
          <w:szCs w:val="24"/>
        </w:rPr>
        <w:t xml:space="preserve"> organizacija</w:t>
      </w:r>
      <w:r w:rsidR="00304923" w:rsidRPr="000403DF">
        <w:rPr>
          <w:rFonts w:eastAsia="Calibri"/>
          <w:b w:val="0"/>
          <w:sz w:val="24"/>
          <w:szCs w:val="24"/>
        </w:rPr>
        <w:t xml:space="preserve"> </w:t>
      </w:r>
      <w:r w:rsidR="00FF61FF" w:rsidRPr="000403DF">
        <w:rPr>
          <w:rFonts w:eastAsia="Calibri"/>
          <w:b w:val="0"/>
          <w:sz w:val="24"/>
          <w:szCs w:val="24"/>
        </w:rPr>
        <w:t>įsigytų</w:t>
      </w:r>
      <w:r w:rsidR="00304923" w:rsidRPr="000403DF">
        <w:rPr>
          <w:rFonts w:eastAsia="Calibri"/>
          <w:b w:val="0"/>
          <w:sz w:val="24"/>
          <w:szCs w:val="24"/>
        </w:rPr>
        <w:t xml:space="preserve"> ne mažiau 10 vardinių licencijų ir ne mažiau 20 konkurentinių</w:t>
      </w:r>
      <w:r w:rsidR="00FF61FF" w:rsidRPr="000403DF">
        <w:rPr>
          <w:rFonts w:eastAsia="Calibri"/>
          <w:b w:val="0"/>
          <w:sz w:val="24"/>
          <w:szCs w:val="24"/>
        </w:rPr>
        <w:t xml:space="preserve"> licencijų.</w:t>
      </w:r>
      <w:r w:rsidRPr="000403DF">
        <w:rPr>
          <w:rFonts w:eastAsia="Calibri"/>
          <w:b w:val="0"/>
          <w:sz w:val="24"/>
          <w:szCs w:val="24"/>
        </w:rPr>
        <w:t xml:space="preserve"> Paprastiems naudotojams (</w:t>
      </w:r>
      <w:r w:rsidR="00170D5F" w:rsidRPr="000403DF">
        <w:rPr>
          <w:rFonts w:eastAsia="Calibri"/>
          <w:b w:val="0"/>
          <w:sz w:val="24"/>
          <w:szCs w:val="24"/>
        </w:rPr>
        <w:t>incidentų</w:t>
      </w:r>
      <w:r w:rsidRPr="000403DF">
        <w:rPr>
          <w:rFonts w:eastAsia="Calibri"/>
          <w:b w:val="0"/>
          <w:sz w:val="24"/>
          <w:szCs w:val="24"/>
        </w:rPr>
        <w:t xml:space="preserve"> registruotojams) licencijos netur</w:t>
      </w:r>
      <w:r w:rsidR="008C0BDB" w:rsidRPr="000403DF">
        <w:rPr>
          <w:rFonts w:eastAsia="Calibri"/>
          <w:b w:val="0"/>
          <w:sz w:val="24"/>
          <w:szCs w:val="24"/>
        </w:rPr>
        <w:t>ėtų</w:t>
      </w:r>
      <w:r w:rsidRPr="000403DF">
        <w:rPr>
          <w:rFonts w:eastAsia="Calibri"/>
          <w:b w:val="0"/>
          <w:sz w:val="24"/>
          <w:szCs w:val="24"/>
        </w:rPr>
        <w:t xml:space="preserve"> būti taikomos ir jų skaičius negali būti ribojamas.</w:t>
      </w:r>
    </w:p>
    <w:p w14:paraId="2C2E517F" w14:textId="77777777" w:rsidR="007053C3" w:rsidRPr="000403DF" w:rsidRDefault="007053C3" w:rsidP="002C4BF0">
      <w:pPr>
        <w:spacing w:after="0" w:line="240" w:lineRule="auto"/>
        <w:jc w:val="both"/>
        <w:rPr>
          <w:rFonts w:ascii="Times New Roman" w:eastAsia="Calibri" w:hAnsi="Times New Roman" w:cs="Times New Roman"/>
          <w:color w:val="000000" w:themeColor="text1"/>
          <w:sz w:val="24"/>
          <w:szCs w:val="24"/>
        </w:rPr>
      </w:pPr>
    </w:p>
    <w:p w14:paraId="07F93B33" w14:textId="2CB9F98A" w:rsidR="00335E0E" w:rsidRPr="000403DF" w:rsidRDefault="00335E0E" w:rsidP="003F46E1">
      <w:pPr>
        <w:pStyle w:val="1lygis"/>
        <w:numPr>
          <w:ilvl w:val="0"/>
          <w:numId w:val="27"/>
        </w:numPr>
        <w:spacing w:before="0" w:after="0"/>
        <w:ind w:left="0"/>
        <w:jc w:val="center"/>
        <w:rPr>
          <w:rFonts w:eastAsia="Calibri"/>
          <w:sz w:val="24"/>
          <w:szCs w:val="24"/>
        </w:rPr>
      </w:pPr>
      <w:r w:rsidRPr="000403DF">
        <w:rPr>
          <w:rFonts w:eastAsia="Calibri"/>
          <w:sz w:val="24"/>
          <w:szCs w:val="24"/>
        </w:rPr>
        <w:t>BENDR</w:t>
      </w:r>
      <w:r w:rsidR="00A1150D" w:rsidRPr="000403DF">
        <w:rPr>
          <w:rFonts w:eastAsia="Calibri"/>
          <w:sz w:val="24"/>
          <w:szCs w:val="24"/>
        </w:rPr>
        <w:t>OS SĄLYGOS</w:t>
      </w:r>
    </w:p>
    <w:p w14:paraId="75A6DE2C" w14:textId="77777777" w:rsidR="005D7004" w:rsidRPr="000403DF" w:rsidRDefault="005D7004" w:rsidP="002C4BF0">
      <w:pPr>
        <w:pStyle w:val="1lygis"/>
        <w:numPr>
          <w:ilvl w:val="0"/>
          <w:numId w:val="0"/>
        </w:numPr>
        <w:spacing w:before="0" w:after="0"/>
        <w:rPr>
          <w:rFonts w:eastAsia="Calibri"/>
          <w:sz w:val="24"/>
          <w:szCs w:val="24"/>
        </w:rPr>
      </w:pPr>
    </w:p>
    <w:p w14:paraId="3DCAEE07" w14:textId="57C1F43D" w:rsidR="0072489B" w:rsidRPr="000403DF" w:rsidRDefault="0052719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Tiekėjas </w:t>
      </w:r>
      <w:r w:rsidR="000B5197" w:rsidRPr="000403DF">
        <w:rPr>
          <w:rFonts w:eastAsia="Calibri"/>
          <w:b w:val="0"/>
          <w:sz w:val="24"/>
          <w:szCs w:val="24"/>
        </w:rPr>
        <w:t>turės a</w:t>
      </w:r>
      <w:r w:rsidR="00782DAD" w:rsidRPr="000403DF">
        <w:rPr>
          <w:rFonts w:eastAsia="Calibri"/>
          <w:b w:val="0"/>
          <w:sz w:val="24"/>
          <w:szCs w:val="24"/>
        </w:rPr>
        <w:t>prašyti</w:t>
      </w:r>
      <w:r w:rsidR="00E2657D" w:rsidRPr="000403DF">
        <w:rPr>
          <w:rFonts w:eastAsia="Calibri"/>
          <w:b w:val="0"/>
          <w:sz w:val="24"/>
          <w:szCs w:val="24"/>
        </w:rPr>
        <w:t xml:space="preserve"> VLK IT teikiam</w:t>
      </w:r>
      <w:r w:rsidR="00782DAD" w:rsidRPr="000403DF">
        <w:rPr>
          <w:rFonts w:eastAsia="Calibri"/>
          <w:b w:val="0"/>
          <w:sz w:val="24"/>
          <w:szCs w:val="24"/>
        </w:rPr>
        <w:t>as</w:t>
      </w:r>
      <w:r w:rsidR="00E2657D" w:rsidRPr="000403DF">
        <w:rPr>
          <w:rFonts w:eastAsia="Calibri"/>
          <w:b w:val="0"/>
          <w:sz w:val="24"/>
          <w:szCs w:val="24"/>
        </w:rPr>
        <w:t xml:space="preserve"> paslaug</w:t>
      </w:r>
      <w:r w:rsidR="00782DAD" w:rsidRPr="000403DF">
        <w:rPr>
          <w:rFonts w:eastAsia="Calibri"/>
          <w:b w:val="0"/>
          <w:sz w:val="24"/>
          <w:szCs w:val="24"/>
        </w:rPr>
        <w:t>as</w:t>
      </w:r>
      <w:r w:rsidR="00E2657D" w:rsidRPr="000403DF">
        <w:rPr>
          <w:rFonts w:eastAsia="Calibri"/>
          <w:b w:val="0"/>
          <w:sz w:val="24"/>
          <w:szCs w:val="24"/>
        </w:rPr>
        <w:t xml:space="preserve"> </w:t>
      </w:r>
      <w:r w:rsidR="00F55556" w:rsidRPr="000403DF">
        <w:rPr>
          <w:rFonts w:eastAsia="Calibri"/>
          <w:b w:val="0"/>
          <w:sz w:val="24"/>
          <w:szCs w:val="24"/>
        </w:rPr>
        <w:t xml:space="preserve">ir </w:t>
      </w:r>
      <w:r w:rsidR="00E2657D" w:rsidRPr="000403DF">
        <w:rPr>
          <w:rFonts w:eastAsia="Calibri"/>
          <w:b w:val="0"/>
          <w:sz w:val="24"/>
          <w:szCs w:val="24"/>
        </w:rPr>
        <w:t xml:space="preserve">su jomis susijusius paslaugų </w:t>
      </w:r>
      <w:r w:rsidR="0080535F" w:rsidRPr="000403DF">
        <w:rPr>
          <w:rFonts w:eastAsia="Calibri"/>
          <w:b w:val="0"/>
          <w:sz w:val="24"/>
          <w:szCs w:val="24"/>
        </w:rPr>
        <w:t xml:space="preserve">aptarnavimo </w:t>
      </w:r>
      <w:r w:rsidR="00E2657D" w:rsidRPr="000403DF">
        <w:rPr>
          <w:rFonts w:eastAsia="Calibri"/>
          <w:b w:val="0"/>
          <w:sz w:val="24"/>
          <w:szCs w:val="24"/>
        </w:rPr>
        <w:t>lygio susitarimus (</w:t>
      </w:r>
      <w:r w:rsidR="00782DAD" w:rsidRPr="000403DF">
        <w:rPr>
          <w:rFonts w:eastAsia="Calibri"/>
          <w:b w:val="0"/>
          <w:sz w:val="24"/>
          <w:szCs w:val="24"/>
        </w:rPr>
        <w:t>Incidentų šalinimo</w:t>
      </w:r>
      <w:r w:rsidR="0010038B" w:rsidRPr="000403DF">
        <w:rPr>
          <w:rFonts w:eastAsia="Calibri"/>
          <w:b w:val="0"/>
          <w:sz w:val="24"/>
          <w:szCs w:val="24"/>
        </w:rPr>
        <w:t xml:space="preserve"> trukmės ir incidentų prioritetai (avarija, kritinis, vidutinės arba mažos reikšmės, nereikšmingas</w:t>
      </w:r>
      <w:r w:rsidR="000E391F" w:rsidRPr="000403DF">
        <w:rPr>
          <w:rFonts w:eastAsia="Calibri"/>
          <w:b w:val="0"/>
          <w:sz w:val="24"/>
          <w:szCs w:val="24"/>
        </w:rPr>
        <w:t xml:space="preserve">; paslaugos teikimo </w:t>
      </w:r>
      <w:proofErr w:type="spellStart"/>
      <w:r w:rsidR="000E391F" w:rsidRPr="000403DF">
        <w:rPr>
          <w:rFonts w:eastAsia="Calibri"/>
          <w:b w:val="0"/>
          <w:sz w:val="24"/>
          <w:szCs w:val="24"/>
        </w:rPr>
        <w:t>chrakteristikos</w:t>
      </w:r>
      <w:proofErr w:type="spellEnd"/>
      <w:r w:rsidR="000E391F" w:rsidRPr="000403DF">
        <w:rPr>
          <w:rFonts w:eastAsia="Calibri"/>
          <w:b w:val="0"/>
          <w:sz w:val="24"/>
          <w:szCs w:val="24"/>
        </w:rPr>
        <w:t xml:space="preserve"> tai yra teikimo valandos, garantuojamas pasiekiamumas, reakcijos laikas nuo paskirto iki pradėto spręsti incidento)</w:t>
      </w:r>
      <w:r w:rsidR="00E2657D" w:rsidRPr="000403DF">
        <w:rPr>
          <w:rFonts w:eastAsia="Calibri"/>
          <w:b w:val="0"/>
          <w:sz w:val="24"/>
          <w:szCs w:val="24"/>
        </w:rPr>
        <w:t>.</w:t>
      </w:r>
      <w:r w:rsidR="007E27FC" w:rsidRPr="000403DF">
        <w:rPr>
          <w:rFonts w:eastAsia="Calibri"/>
          <w:b w:val="0"/>
          <w:sz w:val="24"/>
          <w:szCs w:val="24"/>
        </w:rPr>
        <w:t xml:space="preserve"> </w:t>
      </w:r>
      <w:r w:rsidR="002B232F" w:rsidRPr="000403DF">
        <w:rPr>
          <w:rFonts w:eastAsia="Calibri"/>
          <w:b w:val="0"/>
          <w:sz w:val="24"/>
          <w:szCs w:val="24"/>
        </w:rPr>
        <w:t xml:space="preserve">Perkančioji organizacija šiuo metu turi patvirtintą IT paslaugų katalogą, kuriame nurodyta 10 informacinių sistemų ir 34 paslaugų grupės. </w:t>
      </w:r>
      <w:r w:rsidR="007301DE" w:rsidRPr="000403DF">
        <w:rPr>
          <w:rFonts w:eastAsia="Calibri"/>
          <w:b w:val="0"/>
          <w:sz w:val="24"/>
          <w:szCs w:val="24"/>
        </w:rPr>
        <w:t>Paslaugų kataloge y</w:t>
      </w:r>
      <w:r w:rsidR="002B232F" w:rsidRPr="000403DF">
        <w:rPr>
          <w:rFonts w:eastAsia="Calibri"/>
          <w:b w:val="0"/>
          <w:sz w:val="24"/>
          <w:szCs w:val="24"/>
        </w:rPr>
        <w:t xml:space="preserve">ra aprašytos paslaugų teikimo charakteristikos, incidentų šalinimo trukmės bei prioritetai. </w:t>
      </w:r>
      <w:r w:rsidR="007301DE" w:rsidRPr="000403DF">
        <w:rPr>
          <w:rFonts w:eastAsia="Calibri"/>
          <w:b w:val="0"/>
          <w:sz w:val="24"/>
          <w:szCs w:val="24"/>
        </w:rPr>
        <w:t xml:space="preserve">Projekto vykdymo metu, </w:t>
      </w:r>
      <w:r w:rsidR="002B232F" w:rsidRPr="000403DF">
        <w:rPr>
          <w:rFonts w:eastAsia="Calibri"/>
          <w:b w:val="0"/>
          <w:sz w:val="24"/>
          <w:szCs w:val="24"/>
        </w:rPr>
        <w:t xml:space="preserve"> pagal paslaugų Tiekėjo rekomendacijas ir analizės rezultatus šie kiekiai gali keistis</w:t>
      </w:r>
      <w:r w:rsidR="007301DE" w:rsidRPr="000403DF">
        <w:rPr>
          <w:rFonts w:eastAsia="Calibri"/>
          <w:b w:val="0"/>
          <w:sz w:val="24"/>
          <w:szCs w:val="24"/>
        </w:rPr>
        <w:t xml:space="preserve"> ir juos reikės aprašyti.</w:t>
      </w:r>
      <w:r w:rsidR="002B232F" w:rsidRPr="000403DF">
        <w:rPr>
          <w:rFonts w:eastAsia="Calibri"/>
          <w:b w:val="0"/>
          <w:sz w:val="24"/>
          <w:szCs w:val="24"/>
        </w:rPr>
        <w:t xml:space="preserve"> </w:t>
      </w:r>
    </w:p>
    <w:p w14:paraId="2D1A6107" w14:textId="0EE27CD9" w:rsidR="0072489B" w:rsidRPr="000403DF" w:rsidRDefault="00E2657D"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Sudaryti ir suderinti</w:t>
      </w:r>
      <w:r w:rsidR="0080535F" w:rsidRPr="000403DF">
        <w:rPr>
          <w:rFonts w:eastAsia="Calibri"/>
          <w:b w:val="0"/>
          <w:sz w:val="24"/>
          <w:szCs w:val="24"/>
        </w:rPr>
        <w:t xml:space="preserve"> su VLK atsakingais darbuotojais</w:t>
      </w:r>
      <w:r w:rsidRPr="000403DF">
        <w:rPr>
          <w:rFonts w:eastAsia="Calibri"/>
          <w:b w:val="0"/>
          <w:sz w:val="24"/>
          <w:szCs w:val="24"/>
        </w:rPr>
        <w:t xml:space="preserve"> </w:t>
      </w:r>
      <w:r w:rsidR="00BC19E5" w:rsidRPr="000403DF">
        <w:rPr>
          <w:rFonts w:eastAsia="Calibri"/>
          <w:b w:val="0"/>
          <w:sz w:val="24"/>
          <w:szCs w:val="24"/>
        </w:rPr>
        <w:t xml:space="preserve">sistemos </w:t>
      </w:r>
      <w:r w:rsidRPr="000403DF">
        <w:rPr>
          <w:rFonts w:eastAsia="Calibri"/>
          <w:b w:val="0"/>
          <w:sz w:val="24"/>
          <w:szCs w:val="24"/>
        </w:rPr>
        <w:t xml:space="preserve">diegimo planą, </w:t>
      </w:r>
      <w:r w:rsidR="0080535F" w:rsidRPr="000403DF">
        <w:rPr>
          <w:rFonts w:eastAsia="Calibri"/>
          <w:b w:val="0"/>
          <w:sz w:val="24"/>
          <w:szCs w:val="24"/>
        </w:rPr>
        <w:t>nustatyti</w:t>
      </w:r>
      <w:r w:rsidRPr="000403DF">
        <w:rPr>
          <w:rFonts w:eastAsia="Calibri"/>
          <w:b w:val="0"/>
          <w:sz w:val="24"/>
          <w:szCs w:val="24"/>
        </w:rPr>
        <w:t xml:space="preserve"> diegimo etapus, </w:t>
      </w:r>
      <w:r w:rsidR="0080535F" w:rsidRPr="000403DF">
        <w:rPr>
          <w:rFonts w:eastAsia="Calibri"/>
          <w:b w:val="0"/>
          <w:sz w:val="24"/>
          <w:szCs w:val="24"/>
        </w:rPr>
        <w:t>įsivardinti reikalingas</w:t>
      </w:r>
      <w:r w:rsidR="005E548A" w:rsidRPr="000403DF">
        <w:rPr>
          <w:rFonts w:eastAsia="Calibri"/>
          <w:b w:val="0"/>
          <w:sz w:val="24"/>
          <w:szCs w:val="24"/>
        </w:rPr>
        <w:t xml:space="preserve"> </w:t>
      </w:r>
      <w:r w:rsidRPr="000403DF">
        <w:rPr>
          <w:rFonts w:eastAsia="Calibri"/>
          <w:b w:val="0"/>
          <w:sz w:val="24"/>
          <w:szCs w:val="24"/>
        </w:rPr>
        <w:t>priemones</w:t>
      </w:r>
      <w:r w:rsidR="005E548A" w:rsidRPr="000403DF">
        <w:rPr>
          <w:rFonts w:eastAsia="Calibri"/>
          <w:b w:val="0"/>
          <w:sz w:val="24"/>
          <w:szCs w:val="24"/>
        </w:rPr>
        <w:t xml:space="preserve"> </w:t>
      </w:r>
      <w:r w:rsidR="0080535F" w:rsidRPr="000403DF">
        <w:rPr>
          <w:rFonts w:eastAsia="Calibri"/>
          <w:b w:val="0"/>
          <w:sz w:val="24"/>
          <w:szCs w:val="24"/>
        </w:rPr>
        <w:t xml:space="preserve">ir numatyti etapų įdiegimo </w:t>
      </w:r>
      <w:r w:rsidRPr="000403DF">
        <w:rPr>
          <w:rFonts w:eastAsia="Calibri"/>
          <w:b w:val="0"/>
          <w:sz w:val="24"/>
          <w:szCs w:val="24"/>
        </w:rPr>
        <w:t>terminus</w:t>
      </w:r>
      <w:r w:rsidR="00BC19E5" w:rsidRPr="000403DF">
        <w:rPr>
          <w:rFonts w:eastAsia="Calibri"/>
          <w:b w:val="0"/>
          <w:sz w:val="24"/>
          <w:szCs w:val="24"/>
        </w:rPr>
        <w:t>.</w:t>
      </w:r>
    </w:p>
    <w:p w14:paraId="68092541" w14:textId="115ADB22" w:rsidR="0072489B" w:rsidRPr="000403DF" w:rsidRDefault="0052719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Tiekėjas </w:t>
      </w:r>
      <w:r w:rsidR="0080535F" w:rsidRPr="000403DF">
        <w:rPr>
          <w:rFonts w:eastAsia="Calibri"/>
          <w:b w:val="0"/>
          <w:sz w:val="24"/>
          <w:szCs w:val="24"/>
        </w:rPr>
        <w:t>turės sukurti, aprašyti</w:t>
      </w:r>
      <w:r w:rsidR="005A74AF" w:rsidRPr="000403DF">
        <w:rPr>
          <w:rFonts w:eastAsia="Calibri"/>
          <w:b w:val="0"/>
          <w:sz w:val="24"/>
          <w:szCs w:val="24"/>
        </w:rPr>
        <w:t>, ištestuoti</w:t>
      </w:r>
      <w:r w:rsidR="0080535F" w:rsidRPr="000403DF">
        <w:rPr>
          <w:rFonts w:eastAsia="Calibri"/>
          <w:b w:val="0"/>
          <w:sz w:val="24"/>
          <w:szCs w:val="24"/>
        </w:rPr>
        <w:t xml:space="preserve"> ir įdiegti pagal ITIL geriausių praktikų rekomendacijas </w:t>
      </w:r>
      <w:r w:rsidR="00D92A5A" w:rsidRPr="000403DF">
        <w:rPr>
          <w:rFonts w:eastAsia="Calibri"/>
          <w:b w:val="0"/>
          <w:sz w:val="24"/>
          <w:szCs w:val="24"/>
        </w:rPr>
        <w:t xml:space="preserve">NAT IS </w:t>
      </w:r>
      <w:r w:rsidR="00AD23CD" w:rsidRPr="000403DF">
        <w:rPr>
          <w:rFonts w:eastAsia="Calibri"/>
          <w:b w:val="0"/>
          <w:sz w:val="24"/>
          <w:szCs w:val="24"/>
        </w:rPr>
        <w:t>pagalbos tarnybos sistemą.</w:t>
      </w:r>
    </w:p>
    <w:p w14:paraId="122A3B01" w14:textId="79CCDB1E" w:rsidR="00F45CCA" w:rsidRPr="000403DF" w:rsidRDefault="00603DA0" w:rsidP="00D854E8">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Atlikti</w:t>
      </w:r>
      <w:r w:rsidR="00600A82" w:rsidRPr="000403DF">
        <w:rPr>
          <w:rFonts w:eastAsia="Calibri"/>
          <w:b w:val="0"/>
          <w:sz w:val="24"/>
          <w:szCs w:val="24"/>
        </w:rPr>
        <w:t xml:space="preserve"> aktualių duomenų</w:t>
      </w:r>
      <w:r w:rsidR="009F2EAE" w:rsidRPr="000403DF">
        <w:rPr>
          <w:rFonts w:eastAsia="Calibri"/>
          <w:b w:val="0"/>
          <w:sz w:val="24"/>
          <w:szCs w:val="24"/>
        </w:rPr>
        <w:t xml:space="preserve"> </w:t>
      </w:r>
      <w:r w:rsidR="00D05BF8" w:rsidRPr="000403DF">
        <w:rPr>
          <w:rFonts w:eastAsia="Calibri"/>
          <w:b w:val="0"/>
          <w:sz w:val="24"/>
          <w:szCs w:val="24"/>
        </w:rPr>
        <w:t>(aktualių incidentų</w:t>
      </w:r>
      <w:r w:rsidR="00717FB7" w:rsidRPr="000403DF">
        <w:rPr>
          <w:rFonts w:eastAsia="Calibri"/>
          <w:b w:val="0"/>
          <w:sz w:val="24"/>
          <w:szCs w:val="24"/>
        </w:rPr>
        <w:t>, kontaktinės informacijos ar pan.</w:t>
      </w:r>
      <w:r w:rsidR="00D05BF8" w:rsidRPr="000403DF">
        <w:rPr>
          <w:rFonts w:eastAsia="Calibri"/>
          <w:b w:val="0"/>
          <w:sz w:val="24"/>
          <w:szCs w:val="24"/>
        </w:rPr>
        <w:t xml:space="preserve">) </w:t>
      </w:r>
      <w:r w:rsidR="00600A82" w:rsidRPr="000403DF">
        <w:rPr>
          <w:rFonts w:eastAsia="Calibri"/>
          <w:b w:val="0"/>
          <w:sz w:val="24"/>
          <w:szCs w:val="24"/>
        </w:rPr>
        <w:t>perkėlimą iš esamos NAT IS sistemos į nauj</w:t>
      </w:r>
      <w:r w:rsidR="009F2EAE" w:rsidRPr="000403DF">
        <w:rPr>
          <w:rFonts w:eastAsia="Calibri"/>
          <w:b w:val="0"/>
          <w:sz w:val="24"/>
          <w:szCs w:val="24"/>
        </w:rPr>
        <w:t xml:space="preserve">ai </w:t>
      </w:r>
      <w:r w:rsidR="004122A7" w:rsidRPr="000403DF">
        <w:rPr>
          <w:rFonts w:eastAsia="Calibri"/>
          <w:b w:val="0"/>
          <w:sz w:val="24"/>
          <w:szCs w:val="24"/>
        </w:rPr>
        <w:t xml:space="preserve">įdiegtą </w:t>
      </w:r>
      <w:r w:rsidR="00153FB7" w:rsidRPr="000403DF">
        <w:rPr>
          <w:rFonts w:eastAsia="Calibri"/>
          <w:b w:val="0"/>
          <w:sz w:val="24"/>
          <w:szCs w:val="24"/>
        </w:rPr>
        <w:t xml:space="preserve">sistemą. </w:t>
      </w:r>
      <w:r w:rsidR="00D854E8" w:rsidRPr="000403DF">
        <w:rPr>
          <w:rFonts w:eastAsia="Calibri"/>
          <w:b w:val="0"/>
          <w:sz w:val="24"/>
          <w:szCs w:val="24"/>
        </w:rPr>
        <w:t xml:space="preserve">(Projekto vykdymo metu paslaugų Tiekėjas turės nuspręsti kurie duomenys aktualūs ir naudingi perkelti iš šiuo metu naudojamos NAT IS į naująją sistemą. VLK svarbu išlaikyti paslaugų tęstinumą, todėl reikės perkelti tuo metu </w:t>
      </w:r>
      <w:r w:rsidR="00475864" w:rsidRPr="000403DF">
        <w:rPr>
          <w:rFonts w:eastAsia="Calibri"/>
          <w:b w:val="0"/>
          <w:sz w:val="24"/>
          <w:szCs w:val="24"/>
        </w:rPr>
        <w:t>esančius</w:t>
      </w:r>
      <w:r w:rsidR="00D854E8" w:rsidRPr="000403DF">
        <w:rPr>
          <w:rFonts w:eastAsia="Calibri"/>
          <w:b w:val="0"/>
          <w:sz w:val="24"/>
          <w:szCs w:val="24"/>
        </w:rPr>
        <w:t xml:space="preserve"> neišspręstus</w:t>
      </w:r>
      <w:r w:rsidR="00475864" w:rsidRPr="000403DF">
        <w:rPr>
          <w:rFonts w:eastAsia="Calibri"/>
          <w:b w:val="0"/>
          <w:sz w:val="24"/>
          <w:szCs w:val="24"/>
        </w:rPr>
        <w:t xml:space="preserve"> (</w:t>
      </w:r>
      <w:r w:rsidR="00D854E8" w:rsidRPr="000403DF">
        <w:rPr>
          <w:rFonts w:eastAsia="Calibri"/>
          <w:b w:val="0"/>
          <w:sz w:val="24"/>
          <w:szCs w:val="24"/>
        </w:rPr>
        <w:t>aktyvius</w:t>
      </w:r>
      <w:r w:rsidR="00803D9B" w:rsidRPr="000403DF">
        <w:rPr>
          <w:rFonts w:eastAsia="Calibri"/>
          <w:b w:val="0"/>
          <w:sz w:val="24"/>
          <w:szCs w:val="24"/>
        </w:rPr>
        <w:t>)</w:t>
      </w:r>
      <w:r w:rsidR="00D854E8" w:rsidRPr="000403DF">
        <w:rPr>
          <w:rFonts w:eastAsia="Calibri"/>
          <w:b w:val="0"/>
          <w:sz w:val="24"/>
          <w:szCs w:val="24"/>
        </w:rPr>
        <w:t xml:space="preserve"> incidentus (būna ~300 vnt.). Atsižvelgiant į skirtingų sistemų naudojamą skirtingą duomenų struktūra, tikėtina, kad aktyvius incidentus reikės perkelti rankiniu būdu. Duomenų eksportas galimas tik tam tikrų klasifikatorių, sąrankos vienetų ir kitos klasifikuotos informacijos, tačiau apie jos aktualumą turės nuspręsti pats paslaugų Tiekėjas</w:t>
      </w:r>
      <w:r w:rsidR="00F75F3E" w:rsidRPr="000403DF">
        <w:rPr>
          <w:rFonts w:eastAsia="Calibri"/>
          <w:b w:val="0"/>
          <w:sz w:val="24"/>
          <w:szCs w:val="24"/>
        </w:rPr>
        <w:t>)</w:t>
      </w:r>
      <w:r w:rsidR="00D854E8" w:rsidRPr="000403DF">
        <w:rPr>
          <w:rFonts w:eastAsia="Calibri"/>
          <w:b w:val="0"/>
          <w:sz w:val="24"/>
          <w:szCs w:val="24"/>
        </w:rPr>
        <w:t xml:space="preserve">. </w:t>
      </w:r>
    </w:p>
    <w:p w14:paraId="20EDBDC4" w14:textId="3971BEE6" w:rsidR="00CE4BA0" w:rsidRPr="000403DF" w:rsidRDefault="008D2A73"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Į</w:t>
      </w:r>
      <w:r w:rsidR="00600A82" w:rsidRPr="000403DF">
        <w:rPr>
          <w:rFonts w:eastAsia="Calibri"/>
          <w:b w:val="0"/>
          <w:sz w:val="24"/>
          <w:szCs w:val="24"/>
        </w:rPr>
        <w:t xml:space="preserve">diegti </w:t>
      </w:r>
      <w:r w:rsidR="00181097" w:rsidRPr="000403DF">
        <w:rPr>
          <w:rFonts w:eastAsia="Calibri"/>
          <w:b w:val="0"/>
          <w:sz w:val="24"/>
          <w:szCs w:val="24"/>
        </w:rPr>
        <w:t xml:space="preserve">integracines </w:t>
      </w:r>
      <w:proofErr w:type="spellStart"/>
      <w:r w:rsidR="00181097" w:rsidRPr="000403DF">
        <w:rPr>
          <w:rFonts w:eastAsia="Calibri"/>
          <w:b w:val="0"/>
          <w:sz w:val="24"/>
          <w:szCs w:val="24"/>
        </w:rPr>
        <w:t>sąsąjas</w:t>
      </w:r>
      <w:proofErr w:type="spellEnd"/>
      <w:r w:rsidR="00181097" w:rsidRPr="000403DF">
        <w:rPr>
          <w:rFonts w:eastAsia="Calibri"/>
          <w:b w:val="0"/>
          <w:sz w:val="24"/>
          <w:szCs w:val="24"/>
        </w:rPr>
        <w:t xml:space="preserve"> su</w:t>
      </w:r>
      <w:r w:rsidR="004002B8" w:rsidRPr="000403DF">
        <w:rPr>
          <w:rFonts w:eastAsia="Calibri"/>
          <w:b w:val="0"/>
          <w:sz w:val="24"/>
          <w:szCs w:val="24"/>
        </w:rPr>
        <w:t xml:space="preserve"> </w:t>
      </w:r>
      <w:r w:rsidR="00D02D2A" w:rsidRPr="000403DF">
        <w:rPr>
          <w:rFonts w:eastAsia="Calibri"/>
          <w:b w:val="0"/>
          <w:sz w:val="24"/>
          <w:szCs w:val="24"/>
        </w:rPr>
        <w:t>AD „</w:t>
      </w:r>
      <w:proofErr w:type="spellStart"/>
      <w:r w:rsidR="00D02D2A" w:rsidRPr="000403DF">
        <w:rPr>
          <w:rFonts w:eastAsia="Calibri"/>
          <w:b w:val="0"/>
          <w:sz w:val="24"/>
          <w:szCs w:val="24"/>
        </w:rPr>
        <w:t>active</w:t>
      </w:r>
      <w:proofErr w:type="spellEnd"/>
      <w:r w:rsidR="00D02D2A" w:rsidRPr="000403DF">
        <w:rPr>
          <w:rFonts w:eastAsia="Calibri"/>
          <w:b w:val="0"/>
          <w:sz w:val="24"/>
          <w:szCs w:val="24"/>
        </w:rPr>
        <w:t xml:space="preserve"> </w:t>
      </w:r>
      <w:proofErr w:type="spellStart"/>
      <w:r w:rsidR="00D02D2A" w:rsidRPr="000403DF">
        <w:rPr>
          <w:rFonts w:eastAsia="Calibri"/>
          <w:b w:val="0"/>
          <w:sz w:val="24"/>
          <w:szCs w:val="24"/>
        </w:rPr>
        <w:t>directory</w:t>
      </w:r>
      <w:proofErr w:type="spellEnd"/>
      <w:r w:rsidR="00D02D2A" w:rsidRPr="000403DF">
        <w:rPr>
          <w:rFonts w:eastAsia="Calibri"/>
          <w:b w:val="0"/>
          <w:sz w:val="24"/>
          <w:szCs w:val="24"/>
        </w:rPr>
        <w:t>“</w:t>
      </w:r>
      <w:r w:rsidR="004002B8" w:rsidRPr="000403DF">
        <w:rPr>
          <w:rFonts w:eastAsia="Calibri"/>
          <w:b w:val="0"/>
          <w:sz w:val="24"/>
          <w:szCs w:val="24"/>
        </w:rPr>
        <w:t xml:space="preserve"> (</w:t>
      </w:r>
      <w:r w:rsidR="00D02D2A" w:rsidRPr="000403DF">
        <w:rPr>
          <w:rFonts w:eastAsia="Calibri"/>
          <w:b w:val="0"/>
          <w:sz w:val="24"/>
          <w:szCs w:val="24"/>
        </w:rPr>
        <w:t>vartotoj</w:t>
      </w:r>
      <w:r w:rsidR="00726B34" w:rsidRPr="000403DF">
        <w:rPr>
          <w:rFonts w:eastAsia="Calibri"/>
          <w:b w:val="0"/>
          <w:sz w:val="24"/>
          <w:szCs w:val="24"/>
        </w:rPr>
        <w:t>ai</w:t>
      </w:r>
      <w:r w:rsidR="00D02D2A" w:rsidRPr="000403DF">
        <w:rPr>
          <w:rFonts w:eastAsia="Calibri"/>
          <w:b w:val="0"/>
          <w:sz w:val="24"/>
          <w:szCs w:val="24"/>
        </w:rPr>
        <w:t xml:space="preserve"> ir jų turim</w:t>
      </w:r>
      <w:r w:rsidR="00726B34" w:rsidRPr="000403DF">
        <w:rPr>
          <w:rFonts w:eastAsia="Calibri"/>
          <w:b w:val="0"/>
          <w:sz w:val="24"/>
          <w:szCs w:val="24"/>
        </w:rPr>
        <w:t>a</w:t>
      </w:r>
      <w:r w:rsidR="00D02D2A" w:rsidRPr="000403DF">
        <w:rPr>
          <w:rFonts w:eastAsia="Calibri"/>
          <w:b w:val="0"/>
          <w:sz w:val="24"/>
          <w:szCs w:val="24"/>
        </w:rPr>
        <w:t xml:space="preserve"> kompiuterin</w:t>
      </w:r>
      <w:r w:rsidR="00726B34" w:rsidRPr="000403DF">
        <w:rPr>
          <w:rFonts w:eastAsia="Calibri"/>
          <w:b w:val="0"/>
          <w:sz w:val="24"/>
          <w:szCs w:val="24"/>
        </w:rPr>
        <w:t>ė</w:t>
      </w:r>
      <w:r w:rsidR="00D02D2A" w:rsidRPr="000403DF">
        <w:rPr>
          <w:rFonts w:eastAsia="Calibri"/>
          <w:b w:val="0"/>
          <w:sz w:val="24"/>
          <w:szCs w:val="24"/>
        </w:rPr>
        <w:t xml:space="preserve"> įrang</w:t>
      </w:r>
      <w:r w:rsidR="00726B34" w:rsidRPr="000403DF">
        <w:rPr>
          <w:rFonts w:eastAsia="Calibri"/>
          <w:b w:val="0"/>
          <w:sz w:val="24"/>
          <w:szCs w:val="24"/>
        </w:rPr>
        <w:t>a</w:t>
      </w:r>
      <w:r w:rsidR="004002B8" w:rsidRPr="000403DF">
        <w:rPr>
          <w:rFonts w:eastAsia="Calibri"/>
          <w:b w:val="0"/>
          <w:sz w:val="24"/>
          <w:szCs w:val="24"/>
        </w:rPr>
        <w:t>)</w:t>
      </w:r>
      <w:r w:rsidR="00BE5A88" w:rsidRPr="000403DF">
        <w:rPr>
          <w:rFonts w:eastAsia="Calibri"/>
          <w:b w:val="0"/>
          <w:sz w:val="24"/>
          <w:szCs w:val="24"/>
        </w:rPr>
        <w:t>. (Šiuo metu AD vartotojų sąsajos su jų naudojamais kompiuteriais nėra, bet tą planuojama padaryti artimiausiu metu. Kaip alternatyva gali būti perkančiosios organizacijos turimas Excel failas su vartotojais ir jų turima kompiuterine įranga</w:t>
      </w:r>
      <w:r w:rsidR="00803D9B" w:rsidRPr="000403DF">
        <w:rPr>
          <w:rFonts w:eastAsia="Calibri"/>
          <w:b w:val="0"/>
          <w:sz w:val="24"/>
          <w:szCs w:val="24"/>
        </w:rPr>
        <w:t xml:space="preserve"> (vardas, inventorinis numeris)</w:t>
      </w:r>
      <w:r w:rsidR="00BE5A88" w:rsidRPr="000403DF">
        <w:rPr>
          <w:rFonts w:eastAsia="Calibri"/>
          <w:b w:val="0"/>
          <w:sz w:val="24"/>
          <w:szCs w:val="24"/>
        </w:rPr>
        <w:t>, taip pat kitos Microsoft priemonės (SCCM).</w:t>
      </w:r>
    </w:p>
    <w:p w14:paraId="6335F646" w14:textId="262BE566" w:rsidR="004002B8" w:rsidRPr="000403DF" w:rsidRDefault="00726B3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N</w:t>
      </w:r>
      <w:r w:rsidR="00391D43" w:rsidRPr="000403DF">
        <w:rPr>
          <w:rFonts w:eastAsia="Calibri"/>
          <w:b w:val="0"/>
          <w:sz w:val="24"/>
          <w:szCs w:val="24"/>
        </w:rPr>
        <w:t xml:space="preserve">uskaityti </w:t>
      </w:r>
      <w:r w:rsidR="00101E99" w:rsidRPr="000403DF">
        <w:rPr>
          <w:rFonts w:eastAsia="Calibri"/>
          <w:b w:val="0"/>
          <w:sz w:val="24"/>
          <w:szCs w:val="24"/>
        </w:rPr>
        <w:t xml:space="preserve">VLK </w:t>
      </w:r>
      <w:proofErr w:type="spellStart"/>
      <w:r w:rsidR="009F6269" w:rsidRPr="000403DF">
        <w:rPr>
          <w:rFonts w:eastAsia="Calibri"/>
          <w:b w:val="0"/>
          <w:sz w:val="24"/>
          <w:szCs w:val="24"/>
        </w:rPr>
        <w:t>infastruktūros</w:t>
      </w:r>
      <w:proofErr w:type="spellEnd"/>
      <w:r w:rsidR="009F6269" w:rsidRPr="000403DF">
        <w:rPr>
          <w:rFonts w:eastAsia="Calibri"/>
          <w:b w:val="0"/>
          <w:sz w:val="24"/>
          <w:szCs w:val="24"/>
        </w:rPr>
        <w:t xml:space="preserve"> </w:t>
      </w:r>
      <w:r w:rsidR="00101E99" w:rsidRPr="000403DF">
        <w:rPr>
          <w:rFonts w:eastAsia="Calibri"/>
          <w:b w:val="0"/>
          <w:sz w:val="24"/>
          <w:szCs w:val="24"/>
        </w:rPr>
        <w:t xml:space="preserve">kompiuterių tinklą </w:t>
      </w:r>
      <w:r w:rsidR="000A72B0" w:rsidRPr="000403DF">
        <w:rPr>
          <w:rFonts w:eastAsia="Calibri"/>
          <w:b w:val="0"/>
          <w:sz w:val="24"/>
          <w:szCs w:val="24"/>
        </w:rPr>
        <w:t>(</w:t>
      </w:r>
      <w:r w:rsidR="00771906" w:rsidRPr="000403DF">
        <w:rPr>
          <w:rFonts w:eastAsia="Calibri"/>
          <w:b w:val="0"/>
          <w:sz w:val="24"/>
          <w:szCs w:val="24"/>
        </w:rPr>
        <w:t xml:space="preserve">kompiuteriai, serveriai, jų techniniai parametrai, OS, spausdintuvai, tinklo įranga kt.) </w:t>
      </w:r>
      <w:r w:rsidR="00101E99" w:rsidRPr="000403DF">
        <w:rPr>
          <w:rFonts w:eastAsia="Calibri"/>
          <w:b w:val="0"/>
          <w:sz w:val="24"/>
          <w:szCs w:val="24"/>
        </w:rPr>
        <w:t>ir inventorizuoti s</w:t>
      </w:r>
      <w:r w:rsidR="00AB041F" w:rsidRPr="000403DF">
        <w:rPr>
          <w:rFonts w:eastAsia="Calibri"/>
          <w:b w:val="0"/>
          <w:sz w:val="24"/>
          <w:szCs w:val="24"/>
        </w:rPr>
        <w:t>ą</w:t>
      </w:r>
      <w:r w:rsidR="00101E99" w:rsidRPr="000403DF">
        <w:rPr>
          <w:rFonts w:eastAsia="Calibri"/>
          <w:b w:val="0"/>
          <w:sz w:val="24"/>
          <w:szCs w:val="24"/>
        </w:rPr>
        <w:t>rankos vienetus</w:t>
      </w:r>
      <w:r w:rsidR="004002B8" w:rsidRPr="000403DF">
        <w:rPr>
          <w:rFonts w:eastAsia="Calibri"/>
          <w:b w:val="0"/>
          <w:sz w:val="24"/>
          <w:szCs w:val="24"/>
        </w:rPr>
        <w:t>,</w:t>
      </w:r>
      <w:r w:rsidR="00181097" w:rsidRPr="000403DF">
        <w:rPr>
          <w:rFonts w:eastAsia="Calibri"/>
          <w:b w:val="0"/>
          <w:sz w:val="24"/>
          <w:szCs w:val="24"/>
        </w:rPr>
        <w:t xml:space="preserve"> </w:t>
      </w:r>
      <w:r w:rsidR="008C0BDB" w:rsidRPr="000403DF">
        <w:rPr>
          <w:rFonts w:eastAsia="Calibri"/>
          <w:b w:val="0"/>
          <w:sz w:val="24"/>
          <w:szCs w:val="24"/>
        </w:rPr>
        <w:t>p</w:t>
      </w:r>
      <w:r w:rsidR="009214E2" w:rsidRPr="000403DF">
        <w:rPr>
          <w:rFonts w:eastAsia="Calibri"/>
          <w:b w:val="0"/>
          <w:sz w:val="24"/>
          <w:szCs w:val="24"/>
        </w:rPr>
        <w:t>anaudojant</w:t>
      </w:r>
      <w:r w:rsidR="0083225E" w:rsidRPr="000403DF">
        <w:rPr>
          <w:rFonts w:eastAsia="Calibri"/>
          <w:b w:val="0"/>
          <w:sz w:val="24"/>
          <w:szCs w:val="24"/>
        </w:rPr>
        <w:t xml:space="preserve"> </w:t>
      </w:r>
      <w:r w:rsidR="00C9032B" w:rsidRPr="000403DF">
        <w:rPr>
          <w:rFonts w:eastAsia="Calibri"/>
          <w:b w:val="0"/>
          <w:sz w:val="24"/>
          <w:szCs w:val="24"/>
        </w:rPr>
        <w:t>Tiekėjo pasiūlytą sistemą</w:t>
      </w:r>
      <w:r w:rsidR="0030498B" w:rsidRPr="000403DF">
        <w:rPr>
          <w:rFonts w:eastAsia="Calibri"/>
          <w:b w:val="0"/>
          <w:sz w:val="24"/>
          <w:szCs w:val="24"/>
        </w:rPr>
        <w:t xml:space="preserve"> ir sprendim</w:t>
      </w:r>
      <w:r w:rsidR="00DB517A" w:rsidRPr="000403DF">
        <w:rPr>
          <w:rFonts w:eastAsia="Calibri"/>
          <w:b w:val="0"/>
          <w:sz w:val="24"/>
          <w:szCs w:val="24"/>
        </w:rPr>
        <w:t>o būdą.</w:t>
      </w:r>
      <w:r w:rsidR="00D05BF8" w:rsidRPr="000403DF">
        <w:rPr>
          <w:rFonts w:eastAsia="Calibri"/>
          <w:b w:val="0"/>
          <w:sz w:val="24"/>
          <w:szCs w:val="24"/>
        </w:rPr>
        <w:t xml:space="preserve"> Sprendimas gali bū</w:t>
      </w:r>
      <w:r w:rsidR="005D7004" w:rsidRPr="000403DF">
        <w:rPr>
          <w:rFonts w:eastAsia="Calibri"/>
          <w:b w:val="0"/>
          <w:sz w:val="24"/>
          <w:szCs w:val="24"/>
        </w:rPr>
        <w:t>ti trumpalaikis ir vienkartinis</w:t>
      </w:r>
      <w:r w:rsidR="00322482" w:rsidRPr="000403DF">
        <w:rPr>
          <w:rFonts w:eastAsia="Calibri"/>
          <w:b w:val="0"/>
          <w:sz w:val="24"/>
          <w:szCs w:val="24"/>
        </w:rPr>
        <w:t>. (Sąrankos vienet</w:t>
      </w:r>
      <w:r w:rsidR="0043663E" w:rsidRPr="000403DF">
        <w:rPr>
          <w:rFonts w:eastAsia="Calibri"/>
          <w:b w:val="0"/>
          <w:sz w:val="24"/>
          <w:szCs w:val="24"/>
        </w:rPr>
        <w:t>u</w:t>
      </w:r>
      <w:r w:rsidR="00322482" w:rsidRPr="000403DF">
        <w:rPr>
          <w:rFonts w:eastAsia="Calibri"/>
          <w:b w:val="0"/>
          <w:sz w:val="24"/>
          <w:szCs w:val="24"/>
        </w:rPr>
        <w:t>s</w:t>
      </w:r>
      <w:r w:rsidR="0043663E" w:rsidRPr="000403DF">
        <w:rPr>
          <w:rFonts w:eastAsia="Calibri"/>
          <w:b w:val="0"/>
          <w:sz w:val="24"/>
          <w:szCs w:val="24"/>
        </w:rPr>
        <w:t xml:space="preserve">, </w:t>
      </w:r>
      <w:r w:rsidR="00322482" w:rsidRPr="000403DF">
        <w:rPr>
          <w:rFonts w:eastAsia="Calibri"/>
          <w:b w:val="0"/>
          <w:sz w:val="24"/>
          <w:szCs w:val="24"/>
        </w:rPr>
        <w:t>kurių techninėmis priemonėmis</w:t>
      </w:r>
      <w:r w:rsidR="00F75F3E" w:rsidRPr="000403DF">
        <w:rPr>
          <w:rFonts w:eastAsia="Calibri"/>
          <w:b w:val="0"/>
          <w:sz w:val="24"/>
          <w:szCs w:val="24"/>
        </w:rPr>
        <w:t xml:space="preserve"> negalima</w:t>
      </w:r>
      <w:r w:rsidR="0043663E" w:rsidRPr="000403DF">
        <w:rPr>
          <w:rFonts w:eastAsia="Calibri"/>
          <w:b w:val="0"/>
          <w:sz w:val="24"/>
          <w:szCs w:val="24"/>
        </w:rPr>
        <w:t xml:space="preserve"> nuskaityti</w:t>
      </w:r>
      <w:r w:rsidR="00322482" w:rsidRPr="000403DF">
        <w:rPr>
          <w:rFonts w:eastAsia="Calibri"/>
          <w:b w:val="0"/>
          <w:sz w:val="24"/>
          <w:szCs w:val="24"/>
        </w:rPr>
        <w:t xml:space="preserve">, sąrašą </w:t>
      </w:r>
      <w:r w:rsidR="0043663E" w:rsidRPr="000403DF">
        <w:rPr>
          <w:rFonts w:eastAsia="Calibri"/>
          <w:b w:val="0"/>
          <w:sz w:val="24"/>
          <w:szCs w:val="24"/>
        </w:rPr>
        <w:t>pateiks P</w:t>
      </w:r>
      <w:r w:rsidR="00322482" w:rsidRPr="000403DF">
        <w:rPr>
          <w:rFonts w:eastAsia="Calibri"/>
          <w:b w:val="0"/>
          <w:sz w:val="24"/>
          <w:szCs w:val="24"/>
        </w:rPr>
        <w:t xml:space="preserve">erkančioji organizacija, kad </w:t>
      </w:r>
      <w:r w:rsidR="0043663E" w:rsidRPr="000403DF">
        <w:rPr>
          <w:rFonts w:eastAsia="Calibri"/>
          <w:b w:val="0"/>
          <w:sz w:val="24"/>
          <w:szCs w:val="24"/>
        </w:rPr>
        <w:t>Ti</w:t>
      </w:r>
      <w:r w:rsidR="00322482" w:rsidRPr="000403DF">
        <w:rPr>
          <w:rFonts w:eastAsia="Calibri"/>
          <w:b w:val="0"/>
          <w:sz w:val="24"/>
          <w:szCs w:val="24"/>
        </w:rPr>
        <w:t xml:space="preserve">ekėjas suvestų į informacinę sistemą. </w:t>
      </w:r>
      <w:r w:rsidR="0043663E" w:rsidRPr="000403DF">
        <w:rPr>
          <w:rFonts w:eastAsia="Calibri"/>
          <w:b w:val="0"/>
          <w:sz w:val="24"/>
          <w:szCs w:val="24"/>
        </w:rPr>
        <w:t>Perkančioji</w:t>
      </w:r>
      <w:r w:rsidR="00322482" w:rsidRPr="000403DF">
        <w:rPr>
          <w:rFonts w:eastAsia="Calibri"/>
          <w:b w:val="0"/>
          <w:sz w:val="24"/>
          <w:szCs w:val="24"/>
        </w:rPr>
        <w:t xml:space="preserve"> organizacija bendradarbiaus, nustat</w:t>
      </w:r>
      <w:r w:rsidR="0043663E" w:rsidRPr="000403DF">
        <w:rPr>
          <w:rFonts w:eastAsia="Calibri"/>
          <w:b w:val="0"/>
          <w:sz w:val="24"/>
          <w:szCs w:val="24"/>
        </w:rPr>
        <w:t>ant</w:t>
      </w:r>
      <w:r w:rsidR="00322482" w:rsidRPr="000403DF">
        <w:rPr>
          <w:rFonts w:eastAsia="Calibri"/>
          <w:b w:val="0"/>
          <w:sz w:val="24"/>
          <w:szCs w:val="24"/>
        </w:rPr>
        <w:t xml:space="preserve"> teisingus ryšius tarp sąrankos vienetų</w:t>
      </w:r>
      <w:r w:rsidR="0043663E" w:rsidRPr="000403DF">
        <w:rPr>
          <w:rFonts w:eastAsia="Calibri"/>
          <w:b w:val="0"/>
          <w:sz w:val="24"/>
          <w:szCs w:val="24"/>
        </w:rPr>
        <w:t>,</w:t>
      </w:r>
      <w:r w:rsidR="00322482" w:rsidRPr="000403DF">
        <w:rPr>
          <w:rFonts w:eastAsia="Calibri"/>
          <w:b w:val="0"/>
          <w:sz w:val="24"/>
          <w:szCs w:val="24"/>
        </w:rPr>
        <w:t xml:space="preserve"> </w:t>
      </w:r>
      <w:r w:rsidR="0043663E" w:rsidRPr="000403DF">
        <w:rPr>
          <w:rFonts w:eastAsia="Calibri"/>
          <w:b w:val="0"/>
          <w:sz w:val="24"/>
          <w:szCs w:val="24"/>
        </w:rPr>
        <w:t>t</w:t>
      </w:r>
      <w:r w:rsidR="00322482" w:rsidRPr="000403DF">
        <w:rPr>
          <w:rFonts w:eastAsia="Calibri"/>
          <w:b w:val="0"/>
          <w:sz w:val="24"/>
          <w:szCs w:val="24"/>
        </w:rPr>
        <w:t xml:space="preserve">ačiau už galutinį duomenų surinkimo ir suvedimo rezultatą bus atsakingas </w:t>
      </w:r>
      <w:r w:rsidR="0043663E" w:rsidRPr="000403DF">
        <w:rPr>
          <w:rFonts w:eastAsia="Calibri"/>
          <w:b w:val="0"/>
          <w:sz w:val="24"/>
          <w:szCs w:val="24"/>
        </w:rPr>
        <w:t>T</w:t>
      </w:r>
      <w:r w:rsidR="00322482" w:rsidRPr="000403DF">
        <w:rPr>
          <w:rFonts w:eastAsia="Calibri"/>
          <w:b w:val="0"/>
          <w:sz w:val="24"/>
          <w:szCs w:val="24"/>
        </w:rPr>
        <w:t>iekėjas.</w:t>
      </w:r>
      <w:r w:rsidR="00F75F3E" w:rsidRPr="000403DF">
        <w:rPr>
          <w:rFonts w:eastAsia="Calibri"/>
          <w:b w:val="0"/>
          <w:sz w:val="24"/>
          <w:szCs w:val="24"/>
        </w:rPr>
        <w:t xml:space="preserve"> Aptinkamų </w:t>
      </w:r>
      <w:proofErr w:type="spellStart"/>
      <w:r w:rsidR="00F75F3E" w:rsidRPr="000403DF">
        <w:rPr>
          <w:rFonts w:eastAsia="Calibri"/>
          <w:b w:val="0"/>
          <w:sz w:val="24"/>
          <w:szCs w:val="24"/>
        </w:rPr>
        <w:t>sarankos</w:t>
      </w:r>
      <w:proofErr w:type="spellEnd"/>
      <w:r w:rsidR="00F75F3E" w:rsidRPr="000403DF">
        <w:rPr>
          <w:rFonts w:eastAsia="Calibri"/>
          <w:b w:val="0"/>
          <w:sz w:val="24"/>
          <w:szCs w:val="24"/>
        </w:rPr>
        <w:t xml:space="preserve"> vienetų kiekis gali būti iki </w:t>
      </w:r>
      <w:r w:rsidR="00F8733A" w:rsidRPr="000403DF">
        <w:rPr>
          <w:rFonts w:eastAsia="Calibri"/>
          <w:b w:val="0"/>
          <w:sz w:val="24"/>
          <w:szCs w:val="24"/>
        </w:rPr>
        <w:t>2</w:t>
      </w:r>
      <w:r w:rsidR="00F75F3E" w:rsidRPr="000403DF">
        <w:rPr>
          <w:rFonts w:eastAsia="Calibri"/>
          <w:b w:val="0"/>
          <w:sz w:val="24"/>
          <w:szCs w:val="24"/>
        </w:rPr>
        <w:t>000 vnt. Priklausomai nuo sąrankos vieneto, jį apibūdinantys parametrai gali skirtis, kaip pavyzdys gali būti personalinis kompiuteris ir jį apibūdinantys parametrai: pavadinimas, RAM, HDD, procesorius, MAC adresas ir panašiai.</w:t>
      </w:r>
      <w:r w:rsidR="0043663E" w:rsidRPr="000403DF">
        <w:rPr>
          <w:rFonts w:eastAsia="Calibri"/>
          <w:b w:val="0"/>
          <w:sz w:val="24"/>
          <w:szCs w:val="24"/>
        </w:rPr>
        <w:t>)</w:t>
      </w:r>
      <w:r w:rsidR="00322482" w:rsidRPr="000403DF">
        <w:rPr>
          <w:rFonts w:eastAsia="Calibri"/>
          <w:b w:val="0"/>
          <w:sz w:val="24"/>
          <w:szCs w:val="24"/>
        </w:rPr>
        <w:t xml:space="preserve"> </w:t>
      </w:r>
    </w:p>
    <w:p w14:paraId="5E39A36B" w14:textId="37F31238" w:rsidR="00600A82" w:rsidRPr="000403DF" w:rsidRDefault="00F45CCA"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lastRenderedPageBreak/>
        <w:t>Nuskaitytus ir</w:t>
      </w:r>
      <w:r w:rsidR="0083225E" w:rsidRPr="000403DF">
        <w:rPr>
          <w:rFonts w:eastAsia="Calibri"/>
          <w:b w:val="0"/>
          <w:sz w:val="24"/>
          <w:szCs w:val="24"/>
        </w:rPr>
        <w:t xml:space="preserve"> šiuo metu naudojamus sąrankos vienetus (su </w:t>
      </w:r>
      <w:r w:rsidR="00FF4562" w:rsidRPr="000403DF">
        <w:rPr>
          <w:rFonts w:eastAsia="Calibri"/>
          <w:b w:val="0"/>
          <w:sz w:val="24"/>
          <w:szCs w:val="24"/>
        </w:rPr>
        <w:t xml:space="preserve">galimybe juos sujungti </w:t>
      </w:r>
      <w:r w:rsidR="0083225E" w:rsidRPr="000403DF">
        <w:rPr>
          <w:rFonts w:eastAsia="Calibri"/>
          <w:b w:val="0"/>
          <w:sz w:val="24"/>
          <w:szCs w:val="24"/>
        </w:rPr>
        <w:t>sąryšiais)</w:t>
      </w:r>
      <w:r w:rsidR="00AC5AA0" w:rsidRPr="000403DF">
        <w:rPr>
          <w:rFonts w:eastAsia="Calibri"/>
          <w:b w:val="0"/>
          <w:sz w:val="24"/>
          <w:szCs w:val="24"/>
        </w:rPr>
        <w:t xml:space="preserve"> aprašyti</w:t>
      </w:r>
      <w:r w:rsidR="007461EF" w:rsidRPr="000403DF">
        <w:rPr>
          <w:rFonts w:eastAsia="Calibri"/>
          <w:b w:val="0"/>
          <w:sz w:val="24"/>
          <w:szCs w:val="24"/>
        </w:rPr>
        <w:t xml:space="preserve"> </w:t>
      </w:r>
      <w:r w:rsidR="00796582" w:rsidRPr="000403DF">
        <w:rPr>
          <w:rFonts w:eastAsia="Calibri"/>
          <w:b w:val="0"/>
          <w:sz w:val="24"/>
          <w:szCs w:val="24"/>
        </w:rPr>
        <w:t xml:space="preserve">naujoje </w:t>
      </w:r>
      <w:r w:rsidR="007461EF" w:rsidRPr="000403DF">
        <w:rPr>
          <w:rFonts w:eastAsia="Calibri"/>
          <w:b w:val="0"/>
          <w:sz w:val="24"/>
          <w:szCs w:val="24"/>
        </w:rPr>
        <w:t>sistemoje</w:t>
      </w:r>
      <w:r w:rsidR="004002B8" w:rsidRPr="000403DF">
        <w:rPr>
          <w:rFonts w:eastAsia="Calibri"/>
          <w:b w:val="0"/>
          <w:sz w:val="24"/>
          <w:szCs w:val="24"/>
        </w:rPr>
        <w:t xml:space="preserve"> tokio detalumo, kaip nurodyti šios techninės specifikacijos priede „Sąrankos vienetų klasifikavimo sąrašas“</w:t>
      </w:r>
      <w:r w:rsidR="005D7004" w:rsidRPr="000403DF">
        <w:rPr>
          <w:rFonts w:eastAsia="Calibri"/>
          <w:b w:val="0"/>
          <w:sz w:val="24"/>
          <w:szCs w:val="24"/>
        </w:rPr>
        <w:t>;</w:t>
      </w:r>
    </w:p>
    <w:p w14:paraId="41E7150A" w14:textId="0E9B9F7D" w:rsidR="005A74AF" w:rsidRPr="000403DF" w:rsidRDefault="00D02D2A"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Parengti sistemos nuostatus ir a</w:t>
      </w:r>
      <w:r w:rsidR="00191673" w:rsidRPr="000403DF">
        <w:rPr>
          <w:rFonts w:eastAsia="Calibri"/>
          <w:b w:val="0"/>
          <w:sz w:val="24"/>
          <w:szCs w:val="24"/>
        </w:rPr>
        <w:t>prašyti</w:t>
      </w:r>
      <w:r w:rsidR="005A74AF" w:rsidRPr="000403DF">
        <w:rPr>
          <w:rFonts w:eastAsia="Calibri"/>
          <w:b w:val="0"/>
          <w:sz w:val="24"/>
          <w:szCs w:val="24"/>
        </w:rPr>
        <w:t xml:space="preserve"> </w:t>
      </w:r>
      <w:r w:rsidRPr="000403DF">
        <w:rPr>
          <w:rFonts w:eastAsia="Calibri"/>
          <w:b w:val="0"/>
          <w:sz w:val="24"/>
          <w:szCs w:val="24"/>
        </w:rPr>
        <w:t>bei</w:t>
      </w:r>
      <w:r w:rsidR="005A74AF" w:rsidRPr="000403DF">
        <w:rPr>
          <w:rFonts w:eastAsia="Calibri"/>
          <w:b w:val="0"/>
          <w:sz w:val="24"/>
          <w:szCs w:val="24"/>
        </w:rPr>
        <w:t xml:space="preserve"> dokumentuoti</w:t>
      </w:r>
      <w:r w:rsidR="009F2EAE" w:rsidRPr="000403DF">
        <w:rPr>
          <w:rFonts w:eastAsia="Calibri"/>
          <w:b w:val="0"/>
          <w:sz w:val="24"/>
          <w:szCs w:val="24"/>
        </w:rPr>
        <w:t xml:space="preserve"> </w:t>
      </w:r>
      <w:r w:rsidR="00F45CCA" w:rsidRPr="000403DF">
        <w:rPr>
          <w:rFonts w:eastAsia="Calibri"/>
          <w:b w:val="0"/>
          <w:sz w:val="24"/>
          <w:szCs w:val="24"/>
        </w:rPr>
        <w:t xml:space="preserve">1.1.2 nurodytus </w:t>
      </w:r>
      <w:r w:rsidR="005A74AF" w:rsidRPr="000403DF">
        <w:rPr>
          <w:rFonts w:eastAsia="Calibri"/>
          <w:b w:val="0"/>
          <w:sz w:val="24"/>
          <w:szCs w:val="24"/>
        </w:rPr>
        <w:t>procesus</w:t>
      </w:r>
      <w:r w:rsidR="00191673" w:rsidRPr="000403DF">
        <w:rPr>
          <w:rFonts w:eastAsia="Calibri"/>
          <w:b w:val="0"/>
          <w:sz w:val="24"/>
          <w:szCs w:val="24"/>
        </w:rPr>
        <w:t xml:space="preserve"> lietuvių kalba.</w:t>
      </w:r>
    </w:p>
    <w:p w14:paraId="039598B6" w14:textId="27DD5659" w:rsidR="00534F42" w:rsidRPr="000403DF" w:rsidRDefault="00025690" w:rsidP="002C4BF0">
      <w:pPr>
        <w:pStyle w:val="1lygis"/>
        <w:numPr>
          <w:ilvl w:val="1"/>
          <w:numId w:val="27"/>
        </w:numPr>
        <w:tabs>
          <w:tab w:val="clear" w:pos="709"/>
          <w:tab w:val="left" w:pos="993"/>
        </w:tabs>
        <w:spacing w:before="0" w:after="0"/>
        <w:ind w:left="0" w:firstLine="561"/>
        <w:jc w:val="both"/>
        <w:rPr>
          <w:rFonts w:eastAsia="Calibri"/>
          <w:b w:val="0"/>
          <w:iCs/>
          <w:sz w:val="24"/>
          <w:szCs w:val="24"/>
        </w:rPr>
      </w:pPr>
      <w:r w:rsidRPr="000403DF">
        <w:rPr>
          <w:rFonts w:eastAsia="Calibri"/>
          <w:b w:val="0"/>
          <w:iCs/>
          <w:sz w:val="24"/>
          <w:szCs w:val="24"/>
        </w:rPr>
        <w:t>Procesų</w:t>
      </w:r>
      <w:r w:rsidR="00534F42" w:rsidRPr="000403DF">
        <w:rPr>
          <w:rFonts w:eastAsia="Calibri"/>
          <w:b w:val="0"/>
          <w:iCs/>
          <w:sz w:val="24"/>
          <w:szCs w:val="24"/>
        </w:rPr>
        <w:t xml:space="preserve"> dokumentacija </w:t>
      </w:r>
      <w:r w:rsidR="00F45CCA" w:rsidRPr="000403DF">
        <w:rPr>
          <w:rFonts w:eastAsia="Calibri"/>
          <w:b w:val="0"/>
          <w:iCs/>
          <w:sz w:val="24"/>
          <w:szCs w:val="24"/>
        </w:rPr>
        <w:t xml:space="preserve">turėtų </w:t>
      </w:r>
      <w:r w:rsidR="00534F42" w:rsidRPr="000403DF">
        <w:rPr>
          <w:rFonts w:eastAsia="Calibri"/>
          <w:b w:val="0"/>
          <w:iCs/>
          <w:sz w:val="24"/>
          <w:szCs w:val="24"/>
        </w:rPr>
        <w:t>apimti:</w:t>
      </w:r>
    </w:p>
    <w:p w14:paraId="13D508AA" w14:textId="323F348F" w:rsidR="00534F42" w:rsidRPr="000403DF" w:rsidRDefault="00A56E9F" w:rsidP="003F46E1">
      <w:pPr>
        <w:pStyle w:val="3lygis"/>
        <w:numPr>
          <w:ilvl w:val="2"/>
          <w:numId w:val="22"/>
        </w:numPr>
        <w:tabs>
          <w:tab w:val="left" w:pos="993"/>
        </w:tabs>
        <w:spacing w:after="0"/>
        <w:ind w:left="0" w:firstLine="709"/>
        <w:rPr>
          <w:iCs/>
        </w:rPr>
      </w:pPr>
      <w:r w:rsidRPr="000403DF">
        <w:rPr>
          <w:iCs/>
        </w:rPr>
        <w:t>sąvokas</w:t>
      </w:r>
      <w:r w:rsidR="00153FB7" w:rsidRPr="000403DF">
        <w:rPr>
          <w:iCs/>
        </w:rPr>
        <w:t xml:space="preserve"> </w:t>
      </w:r>
    </w:p>
    <w:p w14:paraId="6EBA3081" w14:textId="38F46AB9" w:rsidR="00534F42" w:rsidRPr="000403DF" w:rsidRDefault="00A56E9F" w:rsidP="003F46E1">
      <w:pPr>
        <w:pStyle w:val="3lygis"/>
        <w:numPr>
          <w:ilvl w:val="2"/>
          <w:numId w:val="22"/>
        </w:numPr>
        <w:tabs>
          <w:tab w:val="left" w:pos="993"/>
        </w:tabs>
        <w:spacing w:after="0"/>
        <w:ind w:left="0" w:firstLine="709"/>
        <w:rPr>
          <w:iCs/>
        </w:rPr>
      </w:pPr>
      <w:r w:rsidRPr="000403DF">
        <w:rPr>
          <w:iCs/>
        </w:rPr>
        <w:t>d</w:t>
      </w:r>
      <w:r w:rsidR="00025690" w:rsidRPr="000403DF">
        <w:rPr>
          <w:iCs/>
        </w:rPr>
        <w:t xml:space="preserve">iagramas </w:t>
      </w:r>
    </w:p>
    <w:p w14:paraId="77E3C164" w14:textId="13AF0EC1" w:rsidR="00534F42" w:rsidRPr="000403DF" w:rsidRDefault="00534F42" w:rsidP="003F46E1">
      <w:pPr>
        <w:pStyle w:val="3lygis"/>
        <w:numPr>
          <w:ilvl w:val="2"/>
          <w:numId w:val="22"/>
        </w:numPr>
        <w:tabs>
          <w:tab w:val="left" w:pos="993"/>
        </w:tabs>
        <w:spacing w:after="0"/>
        <w:ind w:left="0" w:firstLine="709"/>
        <w:rPr>
          <w:iCs/>
        </w:rPr>
      </w:pPr>
      <w:r w:rsidRPr="000403DF">
        <w:rPr>
          <w:iCs/>
        </w:rPr>
        <w:t>proceso apimtį;</w:t>
      </w:r>
    </w:p>
    <w:p w14:paraId="777F1555" w14:textId="3DD5C9E5" w:rsidR="00534F42" w:rsidRPr="000403DF" w:rsidRDefault="00534F42" w:rsidP="003F46E1">
      <w:pPr>
        <w:pStyle w:val="3lygis"/>
        <w:numPr>
          <w:ilvl w:val="2"/>
          <w:numId w:val="22"/>
        </w:numPr>
        <w:tabs>
          <w:tab w:val="left" w:pos="993"/>
        </w:tabs>
        <w:spacing w:after="0"/>
        <w:ind w:left="0" w:firstLine="709"/>
        <w:rPr>
          <w:iCs/>
        </w:rPr>
      </w:pPr>
      <w:r w:rsidRPr="000403DF">
        <w:rPr>
          <w:iCs/>
        </w:rPr>
        <w:t>proceso tikslą;</w:t>
      </w:r>
    </w:p>
    <w:p w14:paraId="61624F65" w14:textId="4DAF307B" w:rsidR="00534F42" w:rsidRPr="000403DF" w:rsidRDefault="00A56E9F" w:rsidP="003F46E1">
      <w:pPr>
        <w:pStyle w:val="3lygis"/>
        <w:numPr>
          <w:ilvl w:val="2"/>
          <w:numId w:val="22"/>
        </w:numPr>
        <w:tabs>
          <w:tab w:val="left" w:pos="993"/>
        </w:tabs>
        <w:spacing w:after="0"/>
        <w:ind w:left="0" w:firstLine="709"/>
        <w:rPr>
          <w:iCs/>
        </w:rPr>
      </w:pPr>
      <w:r w:rsidRPr="000403DF">
        <w:rPr>
          <w:iCs/>
        </w:rPr>
        <w:t>v</w:t>
      </w:r>
      <w:r w:rsidR="00025690" w:rsidRPr="000403DF">
        <w:rPr>
          <w:iCs/>
        </w:rPr>
        <w:t xml:space="preserve">aidmenis </w:t>
      </w:r>
      <w:r w:rsidR="00534F42" w:rsidRPr="000403DF">
        <w:rPr>
          <w:iCs/>
        </w:rPr>
        <w:t>ir atsakomybes;</w:t>
      </w:r>
    </w:p>
    <w:p w14:paraId="138CB6BA" w14:textId="3E75A680" w:rsidR="00534F42" w:rsidRPr="000403DF" w:rsidRDefault="00A56E9F" w:rsidP="003F46E1">
      <w:pPr>
        <w:pStyle w:val="3lygis"/>
        <w:numPr>
          <w:ilvl w:val="2"/>
          <w:numId w:val="22"/>
        </w:numPr>
        <w:tabs>
          <w:tab w:val="left" w:pos="993"/>
        </w:tabs>
        <w:spacing w:after="0"/>
        <w:ind w:left="0" w:firstLine="709"/>
        <w:rPr>
          <w:iCs/>
        </w:rPr>
      </w:pPr>
      <w:r w:rsidRPr="000403DF">
        <w:rPr>
          <w:iCs/>
        </w:rPr>
        <w:t>p</w:t>
      </w:r>
      <w:r w:rsidR="00534F42" w:rsidRPr="000403DF">
        <w:rPr>
          <w:iCs/>
        </w:rPr>
        <w:t>roceso schemą;</w:t>
      </w:r>
    </w:p>
    <w:p w14:paraId="05C17C2A" w14:textId="1CAB491A" w:rsidR="00534F42" w:rsidRPr="000403DF" w:rsidRDefault="00A56E9F" w:rsidP="003F46E1">
      <w:pPr>
        <w:pStyle w:val="3lygis"/>
        <w:numPr>
          <w:ilvl w:val="2"/>
          <w:numId w:val="22"/>
        </w:numPr>
        <w:tabs>
          <w:tab w:val="left" w:pos="993"/>
        </w:tabs>
        <w:spacing w:after="0"/>
        <w:ind w:left="0" w:firstLine="709"/>
        <w:rPr>
          <w:iCs/>
        </w:rPr>
      </w:pPr>
      <w:r w:rsidRPr="000403DF">
        <w:rPr>
          <w:iCs/>
        </w:rPr>
        <w:t>g</w:t>
      </w:r>
      <w:r w:rsidR="00025690" w:rsidRPr="000403DF">
        <w:rPr>
          <w:iCs/>
        </w:rPr>
        <w:t>yvavimo</w:t>
      </w:r>
      <w:r w:rsidR="00534F42" w:rsidRPr="000403DF">
        <w:rPr>
          <w:iCs/>
        </w:rPr>
        <w:t xml:space="preserve"> </w:t>
      </w:r>
      <w:proofErr w:type="spellStart"/>
      <w:r w:rsidR="00534F42" w:rsidRPr="000403DF">
        <w:rPr>
          <w:iCs/>
        </w:rPr>
        <w:t>ciklą;</w:t>
      </w:r>
      <w:r w:rsidRPr="000403DF">
        <w:rPr>
          <w:iCs/>
        </w:rPr>
        <w:t>n</w:t>
      </w:r>
      <w:r w:rsidR="00025690" w:rsidRPr="000403DF">
        <w:rPr>
          <w:iCs/>
        </w:rPr>
        <w:t>audotoj</w:t>
      </w:r>
      <w:r w:rsidR="00B7710D" w:rsidRPr="000403DF">
        <w:rPr>
          <w:iCs/>
        </w:rPr>
        <w:t>ų</w:t>
      </w:r>
      <w:proofErr w:type="spellEnd"/>
      <w:r w:rsidR="00025690" w:rsidRPr="000403DF">
        <w:rPr>
          <w:iCs/>
        </w:rPr>
        <w:t xml:space="preserve"> veiksmų</w:t>
      </w:r>
      <w:r w:rsidR="00534F42" w:rsidRPr="000403DF">
        <w:rPr>
          <w:iCs/>
        </w:rPr>
        <w:t xml:space="preserve"> procedūr</w:t>
      </w:r>
      <w:r w:rsidR="00025690" w:rsidRPr="000403DF">
        <w:rPr>
          <w:iCs/>
        </w:rPr>
        <w:t>as</w:t>
      </w:r>
      <w:r w:rsidR="00B7710D" w:rsidRPr="000403DF">
        <w:rPr>
          <w:iCs/>
        </w:rPr>
        <w:t>;</w:t>
      </w:r>
    </w:p>
    <w:p w14:paraId="44A1E055" w14:textId="0A1E446A" w:rsidR="00534F42" w:rsidRPr="000403DF" w:rsidRDefault="00F45CCA" w:rsidP="003F46E1">
      <w:pPr>
        <w:pStyle w:val="3lygis"/>
        <w:numPr>
          <w:ilvl w:val="2"/>
          <w:numId w:val="22"/>
        </w:numPr>
        <w:tabs>
          <w:tab w:val="left" w:pos="993"/>
        </w:tabs>
        <w:spacing w:after="0"/>
        <w:ind w:left="0" w:firstLine="709"/>
        <w:rPr>
          <w:iCs/>
        </w:rPr>
      </w:pPr>
      <w:r w:rsidRPr="000403DF">
        <w:rPr>
          <w:iCs/>
        </w:rPr>
        <w:t>k</w:t>
      </w:r>
      <w:r w:rsidR="00B7710D" w:rsidRPr="000403DF">
        <w:rPr>
          <w:iCs/>
        </w:rPr>
        <w:t xml:space="preserve">ategorijų, </w:t>
      </w:r>
      <w:proofErr w:type="spellStart"/>
      <w:r w:rsidR="00B7710D" w:rsidRPr="000403DF">
        <w:rPr>
          <w:iCs/>
        </w:rPr>
        <w:t>prioritietų</w:t>
      </w:r>
      <w:proofErr w:type="spellEnd"/>
      <w:r w:rsidR="00B7710D" w:rsidRPr="000403DF">
        <w:rPr>
          <w:iCs/>
        </w:rPr>
        <w:t>, priežasčių</w:t>
      </w:r>
      <w:r w:rsidR="00BF7889" w:rsidRPr="000403DF">
        <w:rPr>
          <w:iCs/>
        </w:rPr>
        <w:t>, skubos ir įtakos</w:t>
      </w:r>
      <w:r w:rsidR="00B7710D" w:rsidRPr="000403DF">
        <w:rPr>
          <w:iCs/>
        </w:rPr>
        <w:t xml:space="preserve"> nurodymo </w:t>
      </w:r>
      <w:r w:rsidR="00534F42" w:rsidRPr="000403DF">
        <w:rPr>
          <w:iCs/>
        </w:rPr>
        <w:t>gaires;</w:t>
      </w:r>
    </w:p>
    <w:p w14:paraId="3D8CE3D4" w14:textId="7A7D5E43" w:rsidR="00534F42" w:rsidRPr="000403DF" w:rsidRDefault="00F45CCA" w:rsidP="003F46E1">
      <w:pPr>
        <w:pStyle w:val="3lygis"/>
        <w:numPr>
          <w:ilvl w:val="2"/>
          <w:numId w:val="22"/>
        </w:numPr>
        <w:tabs>
          <w:tab w:val="left" w:pos="993"/>
        </w:tabs>
        <w:spacing w:after="0"/>
        <w:ind w:left="0" w:firstLine="709"/>
        <w:rPr>
          <w:iCs/>
        </w:rPr>
      </w:pPr>
      <w:r w:rsidRPr="000403DF">
        <w:rPr>
          <w:iCs/>
        </w:rPr>
        <w:t>p</w:t>
      </w:r>
      <w:r w:rsidR="00534F42" w:rsidRPr="000403DF">
        <w:rPr>
          <w:iCs/>
        </w:rPr>
        <w:t>agalbos grupes</w:t>
      </w:r>
      <w:r w:rsidR="00B7710D" w:rsidRPr="000403DF">
        <w:rPr>
          <w:iCs/>
        </w:rPr>
        <w:t xml:space="preserve"> ir 3-čių šalių sąraš</w:t>
      </w:r>
      <w:r w:rsidRPr="000403DF">
        <w:rPr>
          <w:iCs/>
        </w:rPr>
        <w:t>us</w:t>
      </w:r>
      <w:r w:rsidR="00B7710D" w:rsidRPr="000403DF">
        <w:rPr>
          <w:iCs/>
        </w:rPr>
        <w:t>;</w:t>
      </w:r>
    </w:p>
    <w:p w14:paraId="501D2C6F" w14:textId="59785D5C" w:rsidR="00534F42" w:rsidRPr="000403DF" w:rsidRDefault="00F45CCA" w:rsidP="003F46E1">
      <w:pPr>
        <w:pStyle w:val="3lygis"/>
        <w:numPr>
          <w:ilvl w:val="2"/>
          <w:numId w:val="22"/>
        </w:numPr>
        <w:tabs>
          <w:tab w:val="left" w:pos="993"/>
        </w:tabs>
        <w:spacing w:after="0"/>
        <w:ind w:left="0" w:firstLine="709"/>
        <w:rPr>
          <w:iCs/>
        </w:rPr>
      </w:pPr>
      <w:r w:rsidRPr="000403DF">
        <w:rPr>
          <w:iCs/>
        </w:rPr>
        <w:t>r</w:t>
      </w:r>
      <w:r w:rsidR="00534F42" w:rsidRPr="000403DF">
        <w:rPr>
          <w:iCs/>
        </w:rPr>
        <w:t xml:space="preserve">eagavimo </w:t>
      </w:r>
      <w:r w:rsidR="00B7710D" w:rsidRPr="000403DF">
        <w:rPr>
          <w:iCs/>
        </w:rPr>
        <w:t>ir sprendimo laikus</w:t>
      </w:r>
      <w:r w:rsidR="00534F42" w:rsidRPr="000403DF">
        <w:rPr>
          <w:iCs/>
        </w:rPr>
        <w:t>;</w:t>
      </w:r>
    </w:p>
    <w:p w14:paraId="0A3E80B5" w14:textId="2FEBF433" w:rsidR="00534F42" w:rsidRPr="000403DF" w:rsidRDefault="00F45CCA" w:rsidP="003F46E1">
      <w:pPr>
        <w:pStyle w:val="3lygis"/>
        <w:numPr>
          <w:ilvl w:val="2"/>
          <w:numId w:val="22"/>
        </w:numPr>
        <w:tabs>
          <w:tab w:val="left" w:pos="993"/>
        </w:tabs>
        <w:spacing w:after="0"/>
        <w:ind w:left="0" w:firstLine="709"/>
        <w:rPr>
          <w:iCs/>
        </w:rPr>
      </w:pPr>
      <w:r w:rsidRPr="000403DF">
        <w:rPr>
          <w:iCs/>
        </w:rPr>
        <w:t>p</w:t>
      </w:r>
      <w:r w:rsidR="00534F42" w:rsidRPr="000403DF">
        <w:rPr>
          <w:iCs/>
        </w:rPr>
        <w:t>roceso</w:t>
      </w:r>
      <w:r w:rsidR="00633155" w:rsidRPr="000403DF">
        <w:rPr>
          <w:iCs/>
        </w:rPr>
        <w:t xml:space="preserve"> kokybės</w:t>
      </w:r>
      <w:r w:rsidR="00534F42" w:rsidRPr="000403DF">
        <w:rPr>
          <w:iCs/>
        </w:rPr>
        <w:t xml:space="preserve"> matavimą</w:t>
      </w:r>
      <w:r w:rsidR="00A56E9F" w:rsidRPr="000403DF">
        <w:rPr>
          <w:iCs/>
        </w:rPr>
        <w:t>.</w:t>
      </w:r>
    </w:p>
    <w:p w14:paraId="479CDB72" w14:textId="6810B2B2" w:rsidR="007D44FD" w:rsidRPr="000403DF" w:rsidRDefault="005F1509" w:rsidP="002C4BF0">
      <w:pPr>
        <w:pStyle w:val="1lygis"/>
        <w:numPr>
          <w:ilvl w:val="1"/>
          <w:numId w:val="27"/>
        </w:numPr>
        <w:tabs>
          <w:tab w:val="clear" w:pos="709"/>
          <w:tab w:val="left" w:pos="993"/>
        </w:tabs>
        <w:spacing w:before="0" w:after="0"/>
        <w:ind w:left="0" w:firstLine="561"/>
        <w:jc w:val="both"/>
        <w:rPr>
          <w:rFonts w:eastAsia="Calibri"/>
          <w:b w:val="0"/>
          <w:iCs/>
          <w:sz w:val="24"/>
          <w:szCs w:val="24"/>
        </w:rPr>
      </w:pPr>
      <w:r w:rsidRPr="000403DF">
        <w:rPr>
          <w:rFonts w:eastAsia="Calibri"/>
          <w:b w:val="0"/>
          <w:iCs/>
          <w:sz w:val="24"/>
          <w:szCs w:val="24"/>
        </w:rPr>
        <w:t>Tiekėjas turi automatizuoti</w:t>
      </w:r>
      <w:r w:rsidR="005E548A" w:rsidRPr="000403DF">
        <w:rPr>
          <w:rFonts w:eastAsia="Calibri"/>
          <w:b w:val="0"/>
          <w:iCs/>
          <w:sz w:val="24"/>
          <w:szCs w:val="24"/>
        </w:rPr>
        <w:t xml:space="preserve"> </w:t>
      </w:r>
      <w:r w:rsidR="00A57923" w:rsidRPr="000403DF">
        <w:rPr>
          <w:rFonts w:eastAsia="Calibri"/>
          <w:b w:val="0"/>
          <w:iCs/>
          <w:sz w:val="24"/>
          <w:szCs w:val="24"/>
        </w:rPr>
        <w:t xml:space="preserve">incidentų ir </w:t>
      </w:r>
      <w:r w:rsidR="00FD781E" w:rsidRPr="000403DF">
        <w:rPr>
          <w:rFonts w:eastAsia="Calibri"/>
          <w:b w:val="0"/>
          <w:iCs/>
          <w:sz w:val="24"/>
          <w:szCs w:val="24"/>
        </w:rPr>
        <w:t xml:space="preserve">kitus </w:t>
      </w:r>
      <w:r w:rsidR="00E60884" w:rsidRPr="000403DF">
        <w:rPr>
          <w:rFonts w:eastAsia="Calibri"/>
          <w:b w:val="0"/>
          <w:iCs/>
          <w:sz w:val="24"/>
          <w:szCs w:val="24"/>
        </w:rPr>
        <w:t xml:space="preserve">1.1.2. </w:t>
      </w:r>
      <w:proofErr w:type="spellStart"/>
      <w:r w:rsidR="00FD781E" w:rsidRPr="000403DF">
        <w:rPr>
          <w:rFonts w:eastAsia="Calibri"/>
          <w:b w:val="0"/>
          <w:iCs/>
          <w:sz w:val="24"/>
          <w:szCs w:val="24"/>
        </w:rPr>
        <w:t>pukte</w:t>
      </w:r>
      <w:proofErr w:type="spellEnd"/>
      <w:r w:rsidR="00FD781E" w:rsidRPr="000403DF">
        <w:rPr>
          <w:rFonts w:eastAsia="Calibri"/>
          <w:b w:val="0"/>
          <w:iCs/>
          <w:sz w:val="24"/>
          <w:szCs w:val="24"/>
        </w:rPr>
        <w:t xml:space="preserve"> </w:t>
      </w:r>
      <w:r w:rsidR="00E60884" w:rsidRPr="000403DF">
        <w:rPr>
          <w:rFonts w:eastAsia="Calibri"/>
          <w:b w:val="0"/>
          <w:iCs/>
          <w:sz w:val="24"/>
          <w:szCs w:val="24"/>
        </w:rPr>
        <w:t>nurodytus procesus įdiegtos</w:t>
      </w:r>
      <w:r w:rsidR="005E548A" w:rsidRPr="000403DF">
        <w:rPr>
          <w:rFonts w:eastAsia="Calibri"/>
          <w:b w:val="0"/>
          <w:iCs/>
          <w:sz w:val="24"/>
          <w:szCs w:val="24"/>
        </w:rPr>
        <w:t xml:space="preserve"> </w:t>
      </w:r>
      <w:r w:rsidR="00A57923" w:rsidRPr="000403DF">
        <w:rPr>
          <w:rFonts w:eastAsia="Calibri"/>
          <w:b w:val="0"/>
          <w:iCs/>
          <w:sz w:val="24"/>
          <w:szCs w:val="24"/>
        </w:rPr>
        <w:t>S</w:t>
      </w:r>
      <w:r w:rsidR="00E60884" w:rsidRPr="000403DF">
        <w:rPr>
          <w:rFonts w:eastAsia="Calibri"/>
          <w:b w:val="0"/>
          <w:iCs/>
          <w:sz w:val="24"/>
          <w:szCs w:val="24"/>
        </w:rPr>
        <w:t>istemos sprendime</w:t>
      </w:r>
      <w:r w:rsidR="00DD73D4" w:rsidRPr="000403DF">
        <w:rPr>
          <w:rFonts w:eastAsia="Calibri"/>
          <w:b w:val="0"/>
          <w:iCs/>
          <w:sz w:val="24"/>
          <w:szCs w:val="24"/>
        </w:rPr>
        <w:t>:</w:t>
      </w:r>
    </w:p>
    <w:p w14:paraId="4E87DD2C" w14:textId="5B0D719B" w:rsidR="007D44FD" w:rsidRPr="000403DF" w:rsidRDefault="00DD73D4" w:rsidP="003F46E1">
      <w:pPr>
        <w:pStyle w:val="3lygis"/>
        <w:numPr>
          <w:ilvl w:val="2"/>
          <w:numId w:val="22"/>
        </w:numPr>
        <w:tabs>
          <w:tab w:val="left" w:pos="993"/>
        </w:tabs>
        <w:spacing w:after="0"/>
        <w:ind w:left="0" w:firstLine="709"/>
        <w:rPr>
          <w:iCs/>
        </w:rPr>
      </w:pPr>
      <w:r w:rsidRPr="000403DF">
        <w:rPr>
          <w:iCs/>
        </w:rPr>
        <w:t>s</w:t>
      </w:r>
      <w:r w:rsidR="005F1509" w:rsidRPr="000403DF">
        <w:rPr>
          <w:iCs/>
        </w:rPr>
        <w:t xml:space="preserve">ukonfigūruoti </w:t>
      </w:r>
      <w:r w:rsidR="00E60884" w:rsidRPr="000403DF">
        <w:rPr>
          <w:iCs/>
        </w:rPr>
        <w:t>objekto atributus</w:t>
      </w:r>
      <w:r w:rsidR="00FD781E" w:rsidRPr="000403DF">
        <w:rPr>
          <w:iCs/>
        </w:rPr>
        <w:t>,</w:t>
      </w:r>
      <w:r w:rsidR="005E548A" w:rsidRPr="000403DF">
        <w:rPr>
          <w:iCs/>
        </w:rPr>
        <w:t xml:space="preserve"> </w:t>
      </w:r>
      <w:r w:rsidR="005F1509" w:rsidRPr="000403DF">
        <w:rPr>
          <w:iCs/>
        </w:rPr>
        <w:t xml:space="preserve">kad atitiktų </w:t>
      </w:r>
      <w:r w:rsidR="00FD781E" w:rsidRPr="000403DF">
        <w:rPr>
          <w:iCs/>
        </w:rPr>
        <w:t>automatizuotą</w:t>
      </w:r>
      <w:r w:rsidR="005F1509" w:rsidRPr="000403DF">
        <w:rPr>
          <w:iCs/>
        </w:rPr>
        <w:t xml:space="preserve"> procesą</w:t>
      </w:r>
      <w:r w:rsidR="00FD781E" w:rsidRPr="000403DF">
        <w:rPr>
          <w:iCs/>
        </w:rPr>
        <w:t>;</w:t>
      </w:r>
    </w:p>
    <w:p w14:paraId="54D0394B" w14:textId="4E6D349A" w:rsidR="005F1509" w:rsidRPr="000403DF" w:rsidRDefault="00DD73D4" w:rsidP="003F46E1">
      <w:pPr>
        <w:pStyle w:val="3lygis"/>
        <w:numPr>
          <w:ilvl w:val="2"/>
          <w:numId w:val="22"/>
        </w:numPr>
        <w:tabs>
          <w:tab w:val="left" w:pos="993"/>
        </w:tabs>
        <w:spacing w:after="0"/>
        <w:ind w:left="0" w:firstLine="709"/>
        <w:rPr>
          <w:iCs/>
        </w:rPr>
      </w:pPr>
      <w:r w:rsidRPr="000403DF">
        <w:rPr>
          <w:iCs/>
        </w:rPr>
        <w:t>s</w:t>
      </w:r>
      <w:r w:rsidR="005F1509" w:rsidRPr="000403DF">
        <w:rPr>
          <w:iCs/>
        </w:rPr>
        <w:t>ukonfigūruoti aplikacijos lygio logiką taip, kad užtikrintų proceso vykdymą;</w:t>
      </w:r>
    </w:p>
    <w:p w14:paraId="5332CBC9" w14:textId="44BFAD17" w:rsidR="005F1509" w:rsidRPr="000403DF" w:rsidRDefault="00DD73D4" w:rsidP="003F46E1">
      <w:pPr>
        <w:pStyle w:val="3lygis"/>
        <w:numPr>
          <w:ilvl w:val="2"/>
          <w:numId w:val="22"/>
        </w:numPr>
        <w:tabs>
          <w:tab w:val="left" w:pos="993"/>
        </w:tabs>
        <w:spacing w:after="0"/>
        <w:ind w:left="0" w:firstLine="709"/>
        <w:rPr>
          <w:iCs/>
        </w:rPr>
      </w:pPr>
      <w:r w:rsidRPr="000403DF">
        <w:rPr>
          <w:iCs/>
        </w:rPr>
        <w:t>s</w:t>
      </w:r>
      <w:r w:rsidR="005F1509" w:rsidRPr="000403DF">
        <w:rPr>
          <w:iCs/>
        </w:rPr>
        <w:t xml:space="preserve">ukonfigūruoti </w:t>
      </w:r>
      <w:r w:rsidR="00705BEC" w:rsidRPr="000403DF">
        <w:rPr>
          <w:iCs/>
        </w:rPr>
        <w:t>objekto</w:t>
      </w:r>
      <w:r w:rsidR="005F1509" w:rsidRPr="000403DF">
        <w:rPr>
          <w:iCs/>
        </w:rPr>
        <w:t xml:space="preserve"> būsenų reikšmes taip, kad atitiktų gyvavimo ciklą;</w:t>
      </w:r>
    </w:p>
    <w:p w14:paraId="6C61C26E" w14:textId="0CDB9325" w:rsidR="00192AE2" w:rsidRPr="000403DF" w:rsidRDefault="00DD73D4" w:rsidP="003F46E1">
      <w:pPr>
        <w:pStyle w:val="3lygis"/>
        <w:numPr>
          <w:ilvl w:val="2"/>
          <w:numId w:val="22"/>
        </w:numPr>
        <w:tabs>
          <w:tab w:val="left" w:pos="993"/>
        </w:tabs>
        <w:spacing w:after="0"/>
        <w:ind w:left="0" w:firstLine="709"/>
        <w:rPr>
          <w:iCs/>
        </w:rPr>
      </w:pPr>
      <w:r w:rsidRPr="000403DF">
        <w:rPr>
          <w:iCs/>
        </w:rPr>
        <w:t>s</w:t>
      </w:r>
      <w:r w:rsidR="005F1509" w:rsidRPr="000403DF">
        <w:rPr>
          <w:iCs/>
        </w:rPr>
        <w:t>ukonfigūruoti kategorija</w:t>
      </w:r>
      <w:r w:rsidR="00BF7889" w:rsidRPr="000403DF">
        <w:rPr>
          <w:iCs/>
        </w:rPr>
        <w:t xml:space="preserve">s, prioritetus, priežastis, įtakos reikšmes pagal nurodytas </w:t>
      </w:r>
      <w:r w:rsidR="005F1509" w:rsidRPr="000403DF">
        <w:rPr>
          <w:iCs/>
        </w:rPr>
        <w:t>gaires</w:t>
      </w:r>
      <w:r w:rsidR="00BF7889" w:rsidRPr="000403DF">
        <w:rPr>
          <w:iCs/>
        </w:rPr>
        <w:t xml:space="preserve"> proceso dokumentacijoje</w:t>
      </w:r>
      <w:r w:rsidR="005F1509" w:rsidRPr="000403DF">
        <w:rPr>
          <w:iCs/>
        </w:rPr>
        <w:t>;</w:t>
      </w:r>
    </w:p>
    <w:p w14:paraId="00266930" w14:textId="25664ADB" w:rsidR="005F1509" w:rsidRPr="000403DF" w:rsidRDefault="00DD73D4" w:rsidP="003F46E1">
      <w:pPr>
        <w:pStyle w:val="3lygis"/>
        <w:numPr>
          <w:ilvl w:val="2"/>
          <w:numId w:val="22"/>
        </w:numPr>
        <w:tabs>
          <w:tab w:val="left" w:pos="993"/>
        </w:tabs>
        <w:spacing w:after="0"/>
        <w:ind w:left="0" w:firstLine="709"/>
        <w:rPr>
          <w:iCs/>
        </w:rPr>
      </w:pPr>
      <w:r w:rsidRPr="000403DF">
        <w:rPr>
          <w:iCs/>
        </w:rPr>
        <w:t>p</w:t>
      </w:r>
      <w:r w:rsidR="005F1509" w:rsidRPr="000403DF">
        <w:rPr>
          <w:iCs/>
        </w:rPr>
        <w:t>arengti pranešimų šablonus;</w:t>
      </w:r>
    </w:p>
    <w:p w14:paraId="5C9E01BF" w14:textId="1D600810" w:rsidR="005F1509" w:rsidRPr="000403DF" w:rsidRDefault="00DD73D4" w:rsidP="003F46E1">
      <w:pPr>
        <w:pStyle w:val="3lygis"/>
        <w:numPr>
          <w:ilvl w:val="2"/>
          <w:numId w:val="22"/>
        </w:numPr>
        <w:tabs>
          <w:tab w:val="left" w:pos="993"/>
        </w:tabs>
        <w:spacing w:after="0"/>
        <w:ind w:left="0" w:firstLine="709"/>
        <w:rPr>
          <w:iCs/>
        </w:rPr>
      </w:pPr>
      <w:r w:rsidRPr="000403DF">
        <w:rPr>
          <w:iCs/>
        </w:rPr>
        <w:t>s</w:t>
      </w:r>
      <w:r w:rsidR="005F1509" w:rsidRPr="000403DF">
        <w:rPr>
          <w:iCs/>
        </w:rPr>
        <w:t>ukonfigūruoti įvykius, kuriu metu būtu siunčiami pranešimai;</w:t>
      </w:r>
    </w:p>
    <w:p w14:paraId="34B5D5C7" w14:textId="10CFF9DD" w:rsidR="005F1509" w:rsidRPr="000403DF" w:rsidRDefault="00DD73D4" w:rsidP="003F46E1">
      <w:pPr>
        <w:pStyle w:val="3lygis"/>
        <w:numPr>
          <w:ilvl w:val="2"/>
          <w:numId w:val="22"/>
        </w:numPr>
        <w:tabs>
          <w:tab w:val="left" w:pos="993"/>
        </w:tabs>
        <w:spacing w:after="0"/>
        <w:ind w:left="0" w:firstLine="709"/>
        <w:rPr>
          <w:iCs/>
        </w:rPr>
      </w:pPr>
      <w:r w:rsidRPr="000403DF">
        <w:rPr>
          <w:iCs/>
        </w:rPr>
        <w:t>sukonfigūruoti</w:t>
      </w:r>
      <w:r w:rsidR="005F1509" w:rsidRPr="000403DF">
        <w:rPr>
          <w:iCs/>
        </w:rPr>
        <w:t xml:space="preserve"> incidentų reagavimo ir šalinimo laikų reikšmes atitinkančias </w:t>
      </w:r>
      <w:proofErr w:type="spellStart"/>
      <w:r w:rsidR="005F1509" w:rsidRPr="000403DF">
        <w:rPr>
          <w:iCs/>
        </w:rPr>
        <w:t>prioritizavimo</w:t>
      </w:r>
      <w:proofErr w:type="spellEnd"/>
      <w:r w:rsidR="005F1509" w:rsidRPr="000403DF">
        <w:rPr>
          <w:iCs/>
        </w:rPr>
        <w:t xml:space="preserve"> gaires.</w:t>
      </w:r>
    </w:p>
    <w:p w14:paraId="3ED70FE8" w14:textId="5BB53CD6" w:rsidR="005F1509" w:rsidRPr="000403DF" w:rsidRDefault="005F1509" w:rsidP="003F46E1">
      <w:pPr>
        <w:pStyle w:val="3lygis"/>
        <w:numPr>
          <w:ilvl w:val="2"/>
          <w:numId w:val="22"/>
        </w:numPr>
        <w:tabs>
          <w:tab w:val="left" w:pos="993"/>
        </w:tabs>
        <w:spacing w:after="0"/>
        <w:ind w:left="0" w:firstLine="709"/>
        <w:rPr>
          <w:iCs/>
        </w:rPr>
      </w:pPr>
      <w:r w:rsidRPr="000403DF">
        <w:rPr>
          <w:iCs/>
        </w:rPr>
        <w:t>Tiekėjas turi atlikti automatizuoto valdymo proceso testavimą ir ištaisyti aptiktas klaidas;</w:t>
      </w:r>
    </w:p>
    <w:p w14:paraId="5B89FE3D" w14:textId="67B51F2C" w:rsidR="005F1509" w:rsidRPr="000403DF" w:rsidRDefault="005F1509" w:rsidP="003F46E1">
      <w:pPr>
        <w:pStyle w:val="3lygis"/>
        <w:numPr>
          <w:ilvl w:val="2"/>
          <w:numId w:val="22"/>
        </w:numPr>
        <w:tabs>
          <w:tab w:val="left" w:pos="993"/>
        </w:tabs>
        <w:spacing w:after="0"/>
        <w:ind w:left="0" w:firstLine="709"/>
        <w:rPr>
          <w:iCs/>
        </w:rPr>
      </w:pPr>
      <w:r w:rsidRPr="000403DF">
        <w:rPr>
          <w:iCs/>
        </w:rPr>
        <w:t>Tiekėjas turi parengti</w:t>
      </w:r>
      <w:r w:rsidR="0055716E" w:rsidRPr="000403DF">
        <w:rPr>
          <w:iCs/>
        </w:rPr>
        <w:t xml:space="preserve"> naudotojo instrukciją ir apmokyti naudotojus darbui su įdiegtu procesu sistemoje.</w:t>
      </w:r>
      <w:r w:rsidRPr="000403DF">
        <w:rPr>
          <w:iCs/>
        </w:rPr>
        <w:t xml:space="preserve"> </w:t>
      </w:r>
    </w:p>
    <w:p w14:paraId="57EB4486" w14:textId="1A36E3FB" w:rsidR="005F1509" w:rsidRPr="000403DF" w:rsidRDefault="005F1509" w:rsidP="003F46E1">
      <w:pPr>
        <w:pStyle w:val="3lygis"/>
        <w:numPr>
          <w:ilvl w:val="2"/>
          <w:numId w:val="22"/>
        </w:numPr>
        <w:tabs>
          <w:tab w:val="left" w:pos="993"/>
        </w:tabs>
        <w:spacing w:after="0"/>
        <w:ind w:left="0" w:firstLine="709"/>
        <w:rPr>
          <w:iCs/>
        </w:rPr>
      </w:pPr>
      <w:r w:rsidRPr="000403DF">
        <w:rPr>
          <w:iCs/>
        </w:rPr>
        <w:t xml:space="preserve">Tiekėjas turi perkelti automatizuotą valdymo procesą į testavimo aplinką tolimesniam </w:t>
      </w:r>
      <w:r w:rsidR="0055716E" w:rsidRPr="000403DF">
        <w:rPr>
          <w:iCs/>
        </w:rPr>
        <w:t xml:space="preserve">VLK </w:t>
      </w:r>
      <w:r w:rsidRPr="000403DF">
        <w:rPr>
          <w:iCs/>
        </w:rPr>
        <w:t>naudotojų testavimui ir ištaisyti visas aptiktas klaidas;</w:t>
      </w:r>
    </w:p>
    <w:p w14:paraId="46D4C4E3" w14:textId="5C743221" w:rsidR="004927CB" w:rsidRPr="000403DF" w:rsidRDefault="004927CB" w:rsidP="003F46E1">
      <w:pPr>
        <w:pStyle w:val="3lygis"/>
        <w:numPr>
          <w:ilvl w:val="2"/>
          <w:numId w:val="22"/>
        </w:numPr>
        <w:tabs>
          <w:tab w:val="left" w:pos="993"/>
        </w:tabs>
        <w:spacing w:after="0"/>
        <w:ind w:left="0" w:firstLine="709"/>
        <w:rPr>
          <w:iCs/>
        </w:rPr>
      </w:pPr>
      <w:r w:rsidRPr="000403DF">
        <w:rPr>
          <w:iCs/>
        </w:rPr>
        <w:t>Tiekėjas turi perkelti automatizuotą valdymo procesą iš testavimo aplinkos į gamybinę aplinką ir pradėti vykdyti priežiūros paslaugas.</w:t>
      </w:r>
    </w:p>
    <w:p w14:paraId="05F92414" w14:textId="2042AA95" w:rsidR="00BC57B1" w:rsidRPr="000403DF" w:rsidRDefault="00527194" w:rsidP="003F46E1">
      <w:pPr>
        <w:pStyle w:val="1lygis"/>
        <w:numPr>
          <w:ilvl w:val="1"/>
          <w:numId w:val="27"/>
        </w:numPr>
        <w:tabs>
          <w:tab w:val="clear" w:pos="709"/>
          <w:tab w:val="left" w:pos="1134"/>
        </w:tabs>
        <w:spacing w:before="0" w:after="0"/>
        <w:ind w:left="0" w:firstLine="561"/>
        <w:jc w:val="both"/>
        <w:rPr>
          <w:rFonts w:eastAsia="Calibri"/>
          <w:b w:val="0"/>
          <w:i/>
          <w:sz w:val="24"/>
          <w:szCs w:val="24"/>
        </w:rPr>
      </w:pPr>
      <w:r w:rsidRPr="000403DF">
        <w:rPr>
          <w:rFonts w:eastAsia="Calibri"/>
          <w:b w:val="0"/>
          <w:iCs/>
          <w:sz w:val="24"/>
          <w:szCs w:val="24"/>
        </w:rPr>
        <w:t xml:space="preserve">Tiekėjas </w:t>
      </w:r>
      <w:r w:rsidR="003C2419" w:rsidRPr="000403DF">
        <w:rPr>
          <w:rFonts w:eastAsia="Calibri"/>
          <w:b w:val="0"/>
          <w:iCs/>
          <w:sz w:val="24"/>
          <w:szCs w:val="24"/>
        </w:rPr>
        <w:t>turi</w:t>
      </w:r>
      <w:r w:rsidR="004927CB" w:rsidRPr="000403DF">
        <w:rPr>
          <w:rFonts w:eastAsia="Calibri"/>
          <w:b w:val="0"/>
          <w:iCs/>
          <w:sz w:val="24"/>
          <w:szCs w:val="24"/>
        </w:rPr>
        <w:t xml:space="preserve"> </w:t>
      </w:r>
      <w:r w:rsidR="008C3BAA" w:rsidRPr="000403DF">
        <w:rPr>
          <w:rFonts w:eastAsia="Calibri"/>
          <w:b w:val="0"/>
          <w:iCs/>
          <w:sz w:val="24"/>
          <w:szCs w:val="24"/>
        </w:rPr>
        <w:t>o</w:t>
      </w:r>
      <w:r w:rsidR="000B7032" w:rsidRPr="000403DF">
        <w:rPr>
          <w:rFonts w:eastAsia="Calibri"/>
          <w:b w:val="0"/>
          <w:iCs/>
          <w:sz w:val="24"/>
          <w:szCs w:val="24"/>
        </w:rPr>
        <w:t xml:space="preserve">rganizuoti mokymus </w:t>
      </w:r>
      <w:r w:rsidR="008C3BAA" w:rsidRPr="000403DF">
        <w:rPr>
          <w:rFonts w:eastAsia="Calibri"/>
          <w:b w:val="0"/>
          <w:iCs/>
          <w:sz w:val="24"/>
          <w:szCs w:val="24"/>
        </w:rPr>
        <w:t>tikslinėms Sistemos naudotojų grupėms</w:t>
      </w:r>
      <w:r w:rsidR="004927CB" w:rsidRPr="000403DF">
        <w:rPr>
          <w:rFonts w:eastAsia="Calibri"/>
          <w:b w:val="0"/>
          <w:iCs/>
          <w:sz w:val="24"/>
          <w:szCs w:val="24"/>
        </w:rPr>
        <w:t>:</w:t>
      </w:r>
      <w:r w:rsidR="004927CB" w:rsidRPr="000403DF">
        <w:rPr>
          <w:rFonts w:eastAsia="Calibri"/>
          <w:b w:val="0"/>
          <w:sz w:val="24"/>
          <w:szCs w:val="24"/>
        </w:rPr>
        <w:t xml:space="preserve"> analit</w:t>
      </w:r>
      <w:r w:rsidR="00BC57B1" w:rsidRPr="000403DF">
        <w:rPr>
          <w:rFonts w:eastAsia="Calibri"/>
          <w:b w:val="0"/>
          <w:sz w:val="24"/>
          <w:szCs w:val="24"/>
        </w:rPr>
        <w:t>ikams</w:t>
      </w:r>
      <w:r w:rsidR="00200BE7" w:rsidRPr="000403DF">
        <w:rPr>
          <w:rFonts w:eastAsia="Calibri"/>
          <w:b w:val="0"/>
          <w:sz w:val="24"/>
          <w:szCs w:val="24"/>
        </w:rPr>
        <w:t xml:space="preserve"> ir</w:t>
      </w:r>
      <w:r w:rsidR="00BC57B1" w:rsidRPr="000403DF">
        <w:rPr>
          <w:rFonts w:eastAsia="Calibri"/>
          <w:b w:val="0"/>
          <w:sz w:val="24"/>
          <w:szCs w:val="24"/>
        </w:rPr>
        <w:t xml:space="preserve"> administratoriams</w:t>
      </w:r>
      <w:r w:rsidR="00200BE7" w:rsidRPr="000403DF">
        <w:rPr>
          <w:rFonts w:eastAsia="Calibri"/>
          <w:b w:val="0"/>
          <w:sz w:val="24"/>
          <w:szCs w:val="24"/>
        </w:rPr>
        <w:t>, o naudotojams parengti mokymo instrukcijas</w:t>
      </w:r>
      <w:r w:rsidR="00BC57B1" w:rsidRPr="000403DF">
        <w:rPr>
          <w:rFonts w:eastAsia="Calibri"/>
          <w:b w:val="0"/>
          <w:sz w:val="24"/>
          <w:szCs w:val="24"/>
        </w:rPr>
        <w:t>. Administratoriams organizuoti ne mažiau 5 dienų mokymus su praktiniais užsiėmimais, po kurių administratoriai galės ne tik konfigūruoti esamą funkcionalumą, bet ir kurti naują.</w:t>
      </w:r>
      <w:r w:rsidR="00B702A6" w:rsidRPr="000403DF">
        <w:rPr>
          <w:rFonts w:eastAsia="Calibri"/>
          <w:b w:val="0"/>
          <w:sz w:val="24"/>
          <w:szCs w:val="24"/>
        </w:rPr>
        <w:t xml:space="preserve"> (Perkančioji organizacija mokymų organizavimui skirs patalpas ir kompiuterinę įrangą. Tiekėjo pareiga bus aprūpinti mokymams skirta </w:t>
      </w:r>
      <w:proofErr w:type="spellStart"/>
      <w:r w:rsidR="00B702A6" w:rsidRPr="000403DF">
        <w:rPr>
          <w:rFonts w:eastAsia="Calibri"/>
          <w:b w:val="0"/>
          <w:sz w:val="24"/>
          <w:szCs w:val="24"/>
        </w:rPr>
        <w:t>dalomąja</w:t>
      </w:r>
      <w:proofErr w:type="spellEnd"/>
      <w:r w:rsidR="00B702A6" w:rsidRPr="000403DF">
        <w:rPr>
          <w:rFonts w:eastAsia="Calibri"/>
          <w:b w:val="0"/>
          <w:sz w:val="24"/>
          <w:szCs w:val="24"/>
        </w:rPr>
        <w:t xml:space="preserve"> medžiaga (jeigu būtina),</w:t>
      </w:r>
      <w:r w:rsidR="00B702A6" w:rsidRPr="000403DF">
        <w:t xml:space="preserve"> </w:t>
      </w:r>
      <w:r w:rsidR="00B702A6" w:rsidRPr="000403DF">
        <w:rPr>
          <w:rFonts w:eastAsia="Calibri"/>
          <w:b w:val="0"/>
          <w:sz w:val="24"/>
          <w:szCs w:val="24"/>
        </w:rPr>
        <w:t xml:space="preserve">parengti mokymo scenarijus, paruošti </w:t>
      </w:r>
      <w:proofErr w:type="spellStart"/>
      <w:r w:rsidR="00B702A6" w:rsidRPr="000403DF">
        <w:rPr>
          <w:rFonts w:eastAsia="Calibri"/>
          <w:b w:val="0"/>
          <w:sz w:val="24"/>
          <w:szCs w:val="24"/>
        </w:rPr>
        <w:t>testinę</w:t>
      </w:r>
      <w:proofErr w:type="spellEnd"/>
      <w:r w:rsidR="00B702A6" w:rsidRPr="000403DF">
        <w:rPr>
          <w:rFonts w:eastAsia="Calibri"/>
          <w:b w:val="0"/>
          <w:sz w:val="24"/>
          <w:szCs w:val="24"/>
        </w:rPr>
        <w:t xml:space="preserve"> mokymams skirtą įdiegtos sistemos aplinką ir </w:t>
      </w:r>
      <w:r w:rsidR="00CA3924" w:rsidRPr="000403DF">
        <w:rPr>
          <w:rFonts w:eastAsia="Calibri"/>
          <w:b w:val="0"/>
          <w:sz w:val="24"/>
          <w:szCs w:val="24"/>
        </w:rPr>
        <w:t>pagal sudarytą planą pravesti mokymus.)</w:t>
      </w:r>
    </w:p>
    <w:p w14:paraId="2FFBA7EF" w14:textId="025264C9" w:rsidR="0072489B" w:rsidRPr="000403DF" w:rsidRDefault="00335E0E" w:rsidP="003F46E1">
      <w:pPr>
        <w:pStyle w:val="1lygis"/>
        <w:numPr>
          <w:ilvl w:val="1"/>
          <w:numId w:val="27"/>
        </w:numPr>
        <w:tabs>
          <w:tab w:val="clear" w:pos="709"/>
          <w:tab w:val="left" w:pos="1134"/>
        </w:tabs>
        <w:spacing w:before="0" w:after="0"/>
        <w:ind w:left="0" w:firstLine="561"/>
        <w:jc w:val="both"/>
        <w:rPr>
          <w:rFonts w:eastAsia="Calibri"/>
          <w:b w:val="0"/>
          <w:sz w:val="24"/>
          <w:szCs w:val="24"/>
        </w:rPr>
      </w:pPr>
      <w:r w:rsidRPr="000403DF">
        <w:rPr>
          <w:rFonts w:eastAsia="Calibri"/>
          <w:b w:val="0"/>
          <w:sz w:val="24"/>
          <w:szCs w:val="24"/>
        </w:rPr>
        <w:t>Tiekėjas, teikdamas paslaugas prival</w:t>
      </w:r>
      <w:r w:rsidR="00B85202" w:rsidRPr="000403DF">
        <w:rPr>
          <w:rFonts w:eastAsia="Calibri"/>
          <w:b w:val="0"/>
          <w:sz w:val="24"/>
          <w:szCs w:val="24"/>
        </w:rPr>
        <w:t xml:space="preserve">ės vadovautis Informacinių technologijų paslaugų valdymo </w:t>
      </w:r>
      <w:r w:rsidR="00A4371E" w:rsidRPr="000403DF">
        <w:rPr>
          <w:rFonts w:eastAsia="Calibri"/>
          <w:b w:val="0"/>
          <w:sz w:val="24"/>
          <w:szCs w:val="24"/>
        </w:rPr>
        <w:t xml:space="preserve">aprašais ir </w:t>
      </w:r>
      <w:r w:rsidR="00B85202" w:rsidRPr="000403DF">
        <w:rPr>
          <w:rFonts w:eastAsia="Calibri"/>
          <w:b w:val="0"/>
          <w:sz w:val="24"/>
          <w:szCs w:val="24"/>
        </w:rPr>
        <w:t>metodika</w:t>
      </w:r>
      <w:r w:rsidR="00A4371E" w:rsidRPr="000403DF">
        <w:rPr>
          <w:rFonts w:eastAsia="Calibri"/>
          <w:b w:val="0"/>
          <w:sz w:val="24"/>
          <w:szCs w:val="24"/>
        </w:rPr>
        <w:t>:</w:t>
      </w:r>
    </w:p>
    <w:p w14:paraId="64663764" w14:textId="121E2E76" w:rsidR="00E3556F" w:rsidRPr="000403DF" w:rsidRDefault="00DB78F4" w:rsidP="003F46E1">
      <w:pPr>
        <w:pStyle w:val="1lygis"/>
        <w:numPr>
          <w:ilvl w:val="2"/>
          <w:numId w:val="27"/>
        </w:numPr>
        <w:tabs>
          <w:tab w:val="clear" w:pos="709"/>
          <w:tab w:val="left" w:pos="1134"/>
          <w:tab w:val="left" w:pos="1418"/>
        </w:tabs>
        <w:spacing w:before="0" w:after="0"/>
        <w:ind w:left="0" w:firstLine="709"/>
        <w:jc w:val="both"/>
        <w:rPr>
          <w:rFonts w:eastAsia="Calibri"/>
          <w:b w:val="0"/>
          <w:sz w:val="24"/>
          <w:szCs w:val="24"/>
        </w:rPr>
      </w:pPr>
      <w:r w:rsidRPr="000403DF">
        <w:rPr>
          <w:rFonts w:eastAsia="Calibri"/>
          <w:b w:val="0"/>
          <w:sz w:val="24"/>
          <w:szCs w:val="24"/>
        </w:rPr>
        <w:t>V</w:t>
      </w:r>
      <w:r w:rsidR="00070CCB" w:rsidRPr="000403DF">
        <w:rPr>
          <w:rFonts w:eastAsia="Calibri"/>
          <w:b w:val="0"/>
          <w:sz w:val="24"/>
          <w:szCs w:val="24"/>
        </w:rPr>
        <w:t>alstybės informacinių sistemų steigimo, kūrimo, modernizavimo ir likvidavimo tvarkos aprašu, patvirtintu, Lietuvos Respublikos Vyriausybės 2013 m. vasario 27 d. nutarimu Nr. 180 „Dėl valstybės informacinių sistemų steigimo, kūrimo, modernizavimo ir likvidavimo tvarkos aprašo patvirtinimo“;</w:t>
      </w:r>
    </w:p>
    <w:p w14:paraId="6C233585" w14:textId="63C0D36A" w:rsidR="00335E0E" w:rsidRPr="000403DF" w:rsidRDefault="00335E0E" w:rsidP="003F46E1">
      <w:pPr>
        <w:pStyle w:val="1lygis"/>
        <w:numPr>
          <w:ilvl w:val="2"/>
          <w:numId w:val="27"/>
        </w:numPr>
        <w:tabs>
          <w:tab w:val="clear" w:pos="709"/>
          <w:tab w:val="left" w:pos="1134"/>
          <w:tab w:val="left" w:pos="1418"/>
        </w:tabs>
        <w:spacing w:before="0" w:after="0"/>
        <w:ind w:left="0" w:firstLine="709"/>
        <w:jc w:val="both"/>
        <w:rPr>
          <w:rFonts w:eastAsia="Calibri"/>
          <w:b w:val="0"/>
          <w:sz w:val="24"/>
          <w:szCs w:val="24"/>
        </w:rPr>
      </w:pPr>
      <w:r w:rsidRPr="000403DF">
        <w:rPr>
          <w:rFonts w:eastAsia="Calibri"/>
          <w:b w:val="0"/>
          <w:sz w:val="24"/>
          <w:szCs w:val="24"/>
        </w:rPr>
        <w:t>Informacinių technologijų paslaugų valdymo metodika, patvirtinta Informacinės visuomenės plėtros komiteto prie Susisiekimo ministerijos direktoriaus 2013 m. birželio 19 d. įsakymu Nr. T-83 „Dėl informacinių technologijų paslaugų valdymo metodikos patvirtinimo“;</w:t>
      </w:r>
    </w:p>
    <w:p w14:paraId="1DC92601" w14:textId="2CB1BA9D" w:rsidR="00335E0E" w:rsidRPr="000403DF" w:rsidRDefault="00335E0E" w:rsidP="003F46E1">
      <w:pPr>
        <w:pStyle w:val="1lygis"/>
        <w:numPr>
          <w:ilvl w:val="2"/>
          <w:numId w:val="27"/>
        </w:numPr>
        <w:tabs>
          <w:tab w:val="clear" w:pos="709"/>
          <w:tab w:val="left" w:pos="1134"/>
          <w:tab w:val="left" w:pos="1418"/>
        </w:tabs>
        <w:spacing w:before="0" w:after="0"/>
        <w:ind w:left="0" w:firstLine="709"/>
        <w:jc w:val="both"/>
        <w:rPr>
          <w:rFonts w:eastAsia="Calibri"/>
          <w:b w:val="0"/>
          <w:sz w:val="24"/>
          <w:szCs w:val="24"/>
        </w:rPr>
      </w:pPr>
      <w:r w:rsidRPr="000403DF">
        <w:rPr>
          <w:rFonts w:eastAsia="Calibri"/>
          <w:b w:val="0"/>
          <w:sz w:val="24"/>
          <w:szCs w:val="24"/>
        </w:rPr>
        <w:lastRenderedPageBreak/>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3950E3D0" w14:textId="33514D56" w:rsidR="004C766C" w:rsidRPr="000403DF" w:rsidRDefault="004C766C" w:rsidP="003F46E1">
      <w:pPr>
        <w:pStyle w:val="1lygis"/>
        <w:numPr>
          <w:ilvl w:val="2"/>
          <w:numId w:val="27"/>
        </w:numPr>
        <w:tabs>
          <w:tab w:val="clear" w:pos="709"/>
          <w:tab w:val="left" w:pos="1134"/>
          <w:tab w:val="left" w:pos="1418"/>
        </w:tabs>
        <w:spacing w:before="0" w:after="0"/>
        <w:ind w:left="0" w:firstLine="709"/>
        <w:jc w:val="both"/>
        <w:rPr>
          <w:rFonts w:eastAsia="Calibri"/>
          <w:b w:val="0"/>
          <w:sz w:val="24"/>
          <w:szCs w:val="24"/>
        </w:rPr>
      </w:pPr>
      <w:r w:rsidRPr="000403DF">
        <w:rPr>
          <w:rFonts w:eastAsia="Calibri"/>
          <w:b w:val="0"/>
          <w:sz w:val="24"/>
          <w:szCs w:val="24"/>
        </w:rPr>
        <w:t>Informacinių technologijų paslaugų valdymo standartu ISO/IEC 20000-1.</w:t>
      </w:r>
    </w:p>
    <w:p w14:paraId="48C3C36A" w14:textId="7A36F2AF" w:rsidR="006E1530" w:rsidRPr="000403DF" w:rsidRDefault="00335E0E" w:rsidP="003F46E1">
      <w:pPr>
        <w:pStyle w:val="1lygis"/>
        <w:numPr>
          <w:ilvl w:val="1"/>
          <w:numId w:val="27"/>
        </w:numPr>
        <w:tabs>
          <w:tab w:val="clear" w:pos="709"/>
          <w:tab w:val="left" w:pos="1134"/>
        </w:tabs>
        <w:spacing w:before="0" w:after="0"/>
        <w:ind w:left="0" w:firstLine="561"/>
        <w:jc w:val="both"/>
        <w:rPr>
          <w:rFonts w:eastAsia="Calibri"/>
          <w:b w:val="0"/>
          <w:sz w:val="24"/>
          <w:szCs w:val="24"/>
        </w:rPr>
      </w:pPr>
      <w:r w:rsidRPr="000403DF">
        <w:rPr>
          <w:rFonts w:eastAsia="Calibri"/>
          <w:b w:val="0"/>
          <w:sz w:val="24"/>
          <w:szCs w:val="24"/>
        </w:rPr>
        <w:t>Nuosavybės teisės bei visos autorių turtinės teisės į tiekėjo pirkimo sutarties vykdymo metu sukurtą programinę įrangą, įskaitant programinės įrangos išeities kodą, ir dokumentus pereina Užsakovui nuo paslaugų priėmimo-perdavimo akto pasirašymo datos.</w:t>
      </w:r>
    </w:p>
    <w:p w14:paraId="1176CAB5" w14:textId="77777777" w:rsidR="005D7004" w:rsidRPr="000403DF" w:rsidRDefault="005D7004" w:rsidP="002C4BF0">
      <w:pPr>
        <w:pStyle w:val="1lygis"/>
        <w:numPr>
          <w:ilvl w:val="0"/>
          <w:numId w:val="0"/>
        </w:numPr>
        <w:tabs>
          <w:tab w:val="clear" w:pos="709"/>
          <w:tab w:val="left" w:pos="993"/>
        </w:tabs>
        <w:spacing w:before="0" w:after="0"/>
        <w:jc w:val="both"/>
        <w:rPr>
          <w:rFonts w:eastAsia="Calibri"/>
          <w:b w:val="0"/>
          <w:sz w:val="24"/>
          <w:szCs w:val="24"/>
        </w:rPr>
      </w:pPr>
    </w:p>
    <w:p w14:paraId="5BFE4772" w14:textId="04FEB226" w:rsidR="00335E0E" w:rsidRPr="000403DF" w:rsidRDefault="005E548A" w:rsidP="003F46E1">
      <w:pPr>
        <w:pStyle w:val="1lygis"/>
        <w:numPr>
          <w:ilvl w:val="0"/>
          <w:numId w:val="27"/>
        </w:numPr>
        <w:spacing w:before="0" w:after="0"/>
        <w:ind w:left="0"/>
        <w:jc w:val="center"/>
        <w:rPr>
          <w:rFonts w:eastAsia="Calibri"/>
          <w:sz w:val="24"/>
          <w:szCs w:val="24"/>
        </w:rPr>
      </w:pPr>
      <w:r w:rsidRPr="000403DF">
        <w:rPr>
          <w:rFonts w:eastAsia="Calibri"/>
          <w:sz w:val="24"/>
          <w:szCs w:val="24"/>
        </w:rPr>
        <w:t>ESAMOS SITUACIJOS APRAŠYMAS</w:t>
      </w:r>
    </w:p>
    <w:p w14:paraId="4507C56B" w14:textId="77777777" w:rsidR="006E1530" w:rsidRPr="000403DF" w:rsidRDefault="006E1530" w:rsidP="002C4BF0">
      <w:pPr>
        <w:tabs>
          <w:tab w:val="left" w:pos="0"/>
        </w:tabs>
        <w:spacing w:after="0" w:line="240" w:lineRule="auto"/>
        <w:jc w:val="both"/>
        <w:rPr>
          <w:rFonts w:ascii="Times New Roman" w:eastAsia="Times New Roman" w:hAnsi="Times New Roman" w:cs="Times New Roman"/>
          <w:color w:val="000000" w:themeColor="text1"/>
          <w:sz w:val="24"/>
          <w:szCs w:val="24"/>
        </w:rPr>
      </w:pPr>
    </w:p>
    <w:p w14:paraId="18A29D32" w14:textId="560FA67B" w:rsidR="00C57053" w:rsidRPr="000403DF" w:rsidRDefault="00EA1D4F" w:rsidP="00037775">
      <w:pPr>
        <w:tabs>
          <w:tab w:val="left" w:pos="0"/>
        </w:tabs>
        <w:spacing w:after="0" w:line="240" w:lineRule="auto"/>
        <w:ind w:firstLine="567"/>
        <w:jc w:val="both"/>
        <w:rPr>
          <w:rFonts w:ascii="Times New Roman" w:eastAsia="Times New Roman" w:hAnsi="Times New Roman" w:cs="Times New Roman"/>
          <w:color w:val="000000" w:themeColor="text1"/>
          <w:sz w:val="24"/>
          <w:szCs w:val="24"/>
        </w:rPr>
      </w:pPr>
      <w:r w:rsidRPr="000403DF">
        <w:rPr>
          <w:rFonts w:ascii="Times New Roman" w:eastAsia="Times New Roman" w:hAnsi="Times New Roman" w:cs="Times New Roman"/>
          <w:color w:val="000000" w:themeColor="text1"/>
          <w:sz w:val="24"/>
          <w:szCs w:val="24"/>
        </w:rPr>
        <w:t>Dabar IT pagalbos tarnybos informacinę sistemą sudaro duomenų bazės ir juose kaupiami bei tvarkomi duomenys</w:t>
      </w:r>
      <w:r w:rsidR="00C36822" w:rsidRPr="000403DF">
        <w:rPr>
          <w:rFonts w:ascii="Times New Roman" w:eastAsia="Times New Roman" w:hAnsi="Times New Roman" w:cs="Times New Roman"/>
          <w:color w:val="000000" w:themeColor="text1"/>
          <w:sz w:val="24"/>
          <w:szCs w:val="24"/>
        </w:rPr>
        <w:t xml:space="preserve">. </w:t>
      </w:r>
      <w:r w:rsidR="00EC761D" w:rsidRPr="000403DF">
        <w:rPr>
          <w:rFonts w:ascii="Times New Roman" w:eastAsia="Times New Roman" w:hAnsi="Times New Roman" w:cs="Times New Roman"/>
          <w:color w:val="000000" w:themeColor="text1"/>
          <w:sz w:val="24"/>
          <w:szCs w:val="24"/>
        </w:rPr>
        <w:t>Sistema pavadinta</w:t>
      </w:r>
      <w:r w:rsidR="005E548A" w:rsidRPr="000403DF">
        <w:rPr>
          <w:rFonts w:ascii="Times New Roman" w:eastAsia="Times New Roman" w:hAnsi="Times New Roman" w:cs="Times New Roman"/>
          <w:color w:val="000000" w:themeColor="text1"/>
          <w:sz w:val="24"/>
          <w:szCs w:val="24"/>
        </w:rPr>
        <w:t xml:space="preserve"> </w:t>
      </w:r>
      <w:r w:rsidR="00C36822" w:rsidRPr="000403DF">
        <w:rPr>
          <w:rFonts w:ascii="Times New Roman" w:eastAsia="Times New Roman" w:hAnsi="Times New Roman" w:cs="Times New Roman"/>
          <w:color w:val="000000" w:themeColor="text1"/>
          <w:sz w:val="24"/>
          <w:szCs w:val="24"/>
        </w:rPr>
        <w:t>N</w:t>
      </w:r>
      <w:r w:rsidR="00EC761D" w:rsidRPr="000403DF">
        <w:rPr>
          <w:rFonts w:ascii="Times New Roman" w:eastAsia="Times New Roman" w:hAnsi="Times New Roman" w:cs="Times New Roman"/>
          <w:color w:val="000000" w:themeColor="text1"/>
          <w:sz w:val="24"/>
          <w:szCs w:val="24"/>
        </w:rPr>
        <w:t>audotojų Aptarnavimo T</w:t>
      </w:r>
      <w:r w:rsidR="00C36822" w:rsidRPr="000403DF">
        <w:rPr>
          <w:rFonts w:ascii="Times New Roman" w:eastAsia="Times New Roman" w:hAnsi="Times New Roman" w:cs="Times New Roman"/>
          <w:color w:val="000000" w:themeColor="text1"/>
          <w:sz w:val="24"/>
          <w:szCs w:val="24"/>
        </w:rPr>
        <w:t xml:space="preserve">arnybos </w:t>
      </w:r>
      <w:r w:rsidR="00D92A5A" w:rsidRPr="000403DF">
        <w:rPr>
          <w:rFonts w:ascii="Times New Roman" w:eastAsia="Times New Roman" w:hAnsi="Times New Roman" w:cs="Times New Roman"/>
          <w:color w:val="000000" w:themeColor="text1"/>
          <w:sz w:val="24"/>
          <w:szCs w:val="24"/>
        </w:rPr>
        <w:t xml:space="preserve">informacinė </w:t>
      </w:r>
      <w:r w:rsidR="00C36822" w:rsidRPr="000403DF">
        <w:rPr>
          <w:rFonts w:ascii="Times New Roman" w:eastAsia="Times New Roman" w:hAnsi="Times New Roman" w:cs="Times New Roman"/>
          <w:color w:val="000000" w:themeColor="text1"/>
          <w:sz w:val="24"/>
          <w:szCs w:val="24"/>
        </w:rPr>
        <w:t xml:space="preserve">sistema (NAT IS ) </w:t>
      </w:r>
      <w:r w:rsidR="004122A7" w:rsidRPr="000403DF">
        <w:rPr>
          <w:rFonts w:ascii="Times New Roman" w:eastAsia="Times New Roman" w:hAnsi="Times New Roman" w:cs="Times New Roman"/>
          <w:color w:val="000000" w:themeColor="text1"/>
          <w:sz w:val="24"/>
          <w:szCs w:val="24"/>
        </w:rPr>
        <w:t xml:space="preserve">ir </w:t>
      </w:r>
      <w:r w:rsidR="00C36822" w:rsidRPr="000403DF">
        <w:rPr>
          <w:rFonts w:ascii="Times New Roman" w:eastAsia="Times New Roman" w:hAnsi="Times New Roman" w:cs="Times New Roman"/>
          <w:color w:val="000000" w:themeColor="text1"/>
          <w:sz w:val="24"/>
          <w:szCs w:val="24"/>
        </w:rPr>
        <w:t xml:space="preserve">skirta centralizuotai valdyti visus VLK valdomų informacinių sistemų incidentus, problemas, pakeitimus, konfigūracijas ir versijas. </w:t>
      </w:r>
      <w:r w:rsidR="00EC761D" w:rsidRPr="000403DF">
        <w:rPr>
          <w:rFonts w:ascii="Times New Roman" w:eastAsia="Times New Roman" w:hAnsi="Times New Roman" w:cs="Times New Roman"/>
          <w:color w:val="000000" w:themeColor="text1"/>
          <w:sz w:val="24"/>
          <w:szCs w:val="24"/>
        </w:rPr>
        <w:t xml:space="preserve">Sistemos valdytoja yra VLK, o </w:t>
      </w:r>
      <w:r w:rsidR="00A8073F" w:rsidRPr="000403DF">
        <w:rPr>
          <w:rFonts w:ascii="Times New Roman" w:eastAsia="Times New Roman" w:hAnsi="Times New Roman" w:cs="Times New Roman"/>
          <w:color w:val="000000" w:themeColor="text1"/>
          <w:sz w:val="24"/>
          <w:szCs w:val="24"/>
        </w:rPr>
        <w:t>sistemos naudotojai yra VLK ir Vilniaus,</w:t>
      </w:r>
      <w:r w:rsidR="005E548A" w:rsidRPr="000403DF">
        <w:rPr>
          <w:rFonts w:ascii="Times New Roman" w:eastAsia="Times New Roman" w:hAnsi="Times New Roman" w:cs="Times New Roman"/>
          <w:color w:val="000000" w:themeColor="text1"/>
          <w:sz w:val="24"/>
          <w:szCs w:val="24"/>
        </w:rPr>
        <w:t xml:space="preserve"> </w:t>
      </w:r>
      <w:r w:rsidR="00A8073F" w:rsidRPr="000403DF">
        <w:rPr>
          <w:rFonts w:ascii="Times New Roman" w:eastAsia="Times New Roman" w:hAnsi="Times New Roman" w:cs="Times New Roman"/>
          <w:color w:val="000000" w:themeColor="text1"/>
          <w:sz w:val="24"/>
          <w:szCs w:val="24"/>
        </w:rPr>
        <w:t xml:space="preserve">Kauno, </w:t>
      </w:r>
      <w:r w:rsidR="004122A7" w:rsidRPr="000403DF">
        <w:rPr>
          <w:rFonts w:ascii="Times New Roman" w:eastAsia="Times New Roman" w:hAnsi="Times New Roman" w:cs="Times New Roman"/>
          <w:color w:val="000000" w:themeColor="text1"/>
          <w:sz w:val="24"/>
          <w:szCs w:val="24"/>
        </w:rPr>
        <w:t xml:space="preserve">Klaipėdos, </w:t>
      </w:r>
      <w:r w:rsidR="00A8073F" w:rsidRPr="000403DF">
        <w:rPr>
          <w:rFonts w:ascii="Times New Roman" w:eastAsia="Times New Roman" w:hAnsi="Times New Roman" w:cs="Times New Roman"/>
          <w:color w:val="000000" w:themeColor="text1"/>
          <w:sz w:val="24"/>
          <w:szCs w:val="24"/>
        </w:rPr>
        <w:t>Šiaulių bei Panevėžio teritorinės ligonių kasos (TLK)</w:t>
      </w:r>
      <w:r w:rsidR="00934E72" w:rsidRPr="000403DF">
        <w:rPr>
          <w:rFonts w:ascii="Times New Roman" w:eastAsia="Times New Roman" w:hAnsi="Times New Roman" w:cs="Times New Roman"/>
          <w:color w:val="000000" w:themeColor="text1"/>
          <w:sz w:val="24"/>
          <w:szCs w:val="24"/>
        </w:rPr>
        <w:t xml:space="preserve"> bei asmens sveikatos priežiūros įstaigų darbuotojai</w:t>
      </w:r>
      <w:r w:rsidR="00A03ECC" w:rsidRPr="000403DF">
        <w:rPr>
          <w:rFonts w:ascii="Times New Roman" w:eastAsia="Times New Roman" w:hAnsi="Times New Roman" w:cs="Times New Roman"/>
          <w:color w:val="000000" w:themeColor="text1"/>
          <w:sz w:val="24"/>
          <w:szCs w:val="24"/>
        </w:rPr>
        <w:t xml:space="preserve">. </w:t>
      </w:r>
      <w:r w:rsidR="00671433" w:rsidRPr="000403DF">
        <w:rPr>
          <w:rFonts w:ascii="Times New Roman" w:eastAsia="Times New Roman" w:hAnsi="Times New Roman" w:cs="Times New Roman"/>
          <w:color w:val="000000" w:themeColor="text1"/>
          <w:sz w:val="24"/>
          <w:szCs w:val="24"/>
        </w:rPr>
        <w:t xml:space="preserve">Esant techninei problemai </w:t>
      </w:r>
      <w:r w:rsidR="00A8073F" w:rsidRPr="000403DF">
        <w:rPr>
          <w:rFonts w:ascii="Times New Roman" w:eastAsia="Times New Roman" w:hAnsi="Times New Roman" w:cs="Times New Roman"/>
          <w:color w:val="000000" w:themeColor="text1"/>
          <w:sz w:val="24"/>
          <w:szCs w:val="24"/>
        </w:rPr>
        <w:t>Naudotojams yra sudaryta galimybė registruoti incident</w:t>
      </w:r>
      <w:r w:rsidR="00A03ECC" w:rsidRPr="000403DF">
        <w:rPr>
          <w:rFonts w:ascii="Times New Roman" w:eastAsia="Times New Roman" w:hAnsi="Times New Roman" w:cs="Times New Roman"/>
          <w:color w:val="000000" w:themeColor="text1"/>
          <w:sz w:val="24"/>
          <w:szCs w:val="24"/>
        </w:rPr>
        <w:t>ą</w:t>
      </w:r>
      <w:r w:rsidR="00A8073F" w:rsidRPr="000403DF">
        <w:rPr>
          <w:rFonts w:ascii="Times New Roman" w:eastAsia="Times New Roman" w:hAnsi="Times New Roman" w:cs="Times New Roman"/>
          <w:color w:val="000000" w:themeColor="text1"/>
          <w:sz w:val="24"/>
          <w:szCs w:val="24"/>
        </w:rPr>
        <w:t xml:space="preserve"> į</w:t>
      </w:r>
      <w:r w:rsidR="00DB78F4" w:rsidRPr="000403DF">
        <w:rPr>
          <w:rFonts w:ascii="Times New Roman" w:eastAsia="Times New Roman" w:hAnsi="Times New Roman" w:cs="Times New Roman"/>
          <w:color w:val="000000" w:themeColor="text1"/>
          <w:sz w:val="24"/>
          <w:szCs w:val="24"/>
        </w:rPr>
        <w:t xml:space="preserve"> </w:t>
      </w:r>
      <w:r w:rsidR="00A8073F" w:rsidRPr="000403DF">
        <w:rPr>
          <w:rFonts w:ascii="Times New Roman" w:eastAsia="Times New Roman" w:hAnsi="Times New Roman" w:cs="Times New Roman"/>
          <w:color w:val="000000" w:themeColor="text1"/>
          <w:sz w:val="24"/>
          <w:szCs w:val="24"/>
        </w:rPr>
        <w:t xml:space="preserve">vieną centralizuotą </w:t>
      </w:r>
      <w:r w:rsidR="00A03ECC" w:rsidRPr="000403DF">
        <w:rPr>
          <w:rFonts w:ascii="Times New Roman" w:eastAsia="Times New Roman" w:hAnsi="Times New Roman" w:cs="Times New Roman"/>
          <w:color w:val="000000" w:themeColor="text1"/>
          <w:sz w:val="24"/>
          <w:szCs w:val="24"/>
        </w:rPr>
        <w:t xml:space="preserve">VLK </w:t>
      </w:r>
      <w:r w:rsidR="00A8073F" w:rsidRPr="000403DF">
        <w:rPr>
          <w:rFonts w:ascii="Times New Roman" w:eastAsia="Times New Roman" w:hAnsi="Times New Roman" w:cs="Times New Roman"/>
          <w:color w:val="000000" w:themeColor="text1"/>
          <w:sz w:val="24"/>
          <w:szCs w:val="24"/>
        </w:rPr>
        <w:t>pagalbos tarnybą</w:t>
      </w:r>
      <w:r w:rsidR="00A03ECC" w:rsidRPr="000403DF">
        <w:rPr>
          <w:rFonts w:ascii="Times New Roman" w:eastAsia="Times New Roman" w:hAnsi="Times New Roman" w:cs="Times New Roman"/>
          <w:color w:val="000000" w:themeColor="text1"/>
          <w:sz w:val="24"/>
          <w:szCs w:val="24"/>
        </w:rPr>
        <w:t>.</w:t>
      </w:r>
      <w:r w:rsidR="005E548A" w:rsidRPr="000403DF">
        <w:rPr>
          <w:rFonts w:ascii="Times New Roman" w:eastAsia="Times New Roman" w:hAnsi="Times New Roman" w:cs="Times New Roman"/>
          <w:color w:val="000000" w:themeColor="text1"/>
          <w:sz w:val="24"/>
          <w:szCs w:val="24"/>
        </w:rPr>
        <w:t xml:space="preserve"> </w:t>
      </w:r>
      <w:r w:rsidR="00C36822" w:rsidRPr="000403DF">
        <w:rPr>
          <w:rFonts w:ascii="Times New Roman" w:eastAsia="Times New Roman" w:hAnsi="Times New Roman" w:cs="Times New Roman"/>
          <w:color w:val="000000" w:themeColor="text1"/>
          <w:sz w:val="24"/>
          <w:szCs w:val="24"/>
        </w:rPr>
        <w:t>Sistema naudojasi apie 1400 naudotojų. Sistemos licenci</w:t>
      </w:r>
      <w:r w:rsidR="00934E72" w:rsidRPr="000403DF">
        <w:rPr>
          <w:rFonts w:ascii="Times New Roman" w:eastAsia="Times New Roman" w:hAnsi="Times New Roman" w:cs="Times New Roman"/>
          <w:color w:val="000000" w:themeColor="text1"/>
          <w:sz w:val="24"/>
          <w:szCs w:val="24"/>
        </w:rPr>
        <w:t xml:space="preserve">ja neriboja naudotojų skaičiaus ir prieinama visiems registruotiems </w:t>
      </w:r>
      <w:r w:rsidR="00C70232" w:rsidRPr="000403DF">
        <w:rPr>
          <w:rFonts w:ascii="Times New Roman" w:eastAsia="Times New Roman" w:hAnsi="Times New Roman" w:cs="Times New Roman"/>
          <w:color w:val="000000" w:themeColor="text1"/>
          <w:sz w:val="24"/>
          <w:szCs w:val="24"/>
        </w:rPr>
        <w:t xml:space="preserve">vartotojams </w:t>
      </w:r>
      <w:r w:rsidR="00934E72" w:rsidRPr="000403DF">
        <w:rPr>
          <w:rFonts w:ascii="Times New Roman" w:eastAsia="Times New Roman" w:hAnsi="Times New Roman" w:cs="Times New Roman"/>
          <w:color w:val="000000" w:themeColor="text1"/>
          <w:sz w:val="24"/>
          <w:szCs w:val="24"/>
        </w:rPr>
        <w:t>visą parą</w:t>
      </w:r>
      <w:r w:rsidR="001178F6" w:rsidRPr="000403DF">
        <w:rPr>
          <w:rFonts w:ascii="Times New Roman" w:eastAsia="Times New Roman" w:hAnsi="Times New Roman" w:cs="Times New Roman"/>
          <w:color w:val="000000" w:themeColor="text1"/>
          <w:sz w:val="24"/>
          <w:szCs w:val="24"/>
        </w:rPr>
        <w:t>, 7 dienas per savaitę.</w:t>
      </w:r>
      <w:r w:rsidR="00C70232" w:rsidRPr="000403DF">
        <w:rPr>
          <w:rFonts w:ascii="Times New Roman" w:eastAsia="Times New Roman" w:hAnsi="Times New Roman" w:cs="Times New Roman"/>
          <w:color w:val="000000" w:themeColor="text1"/>
          <w:sz w:val="24"/>
          <w:szCs w:val="24"/>
        </w:rPr>
        <w:t xml:space="preserve"> </w:t>
      </w:r>
      <w:r w:rsidR="00C36822" w:rsidRPr="000403DF">
        <w:rPr>
          <w:rFonts w:ascii="Times New Roman" w:eastAsia="Times New Roman" w:hAnsi="Times New Roman" w:cs="Times New Roman"/>
          <w:color w:val="000000" w:themeColor="text1"/>
          <w:sz w:val="24"/>
          <w:szCs w:val="24"/>
        </w:rPr>
        <w:t xml:space="preserve">Naudotojai identifikuojami taikant aktyvių katalogų sistemą (angl. </w:t>
      </w:r>
      <w:proofErr w:type="spellStart"/>
      <w:r w:rsidR="00C36822" w:rsidRPr="000403DF">
        <w:rPr>
          <w:rFonts w:ascii="Times New Roman" w:eastAsia="Times New Roman" w:hAnsi="Times New Roman" w:cs="Times New Roman"/>
          <w:color w:val="000000" w:themeColor="text1"/>
          <w:sz w:val="24"/>
          <w:szCs w:val="24"/>
        </w:rPr>
        <w:t>active</w:t>
      </w:r>
      <w:proofErr w:type="spellEnd"/>
      <w:r w:rsidR="00C36822" w:rsidRPr="000403DF">
        <w:rPr>
          <w:rFonts w:ascii="Times New Roman" w:eastAsia="Times New Roman" w:hAnsi="Times New Roman" w:cs="Times New Roman"/>
          <w:color w:val="000000" w:themeColor="text1"/>
          <w:sz w:val="24"/>
          <w:szCs w:val="24"/>
        </w:rPr>
        <w:t xml:space="preserve"> </w:t>
      </w:r>
      <w:proofErr w:type="spellStart"/>
      <w:r w:rsidR="00C36822" w:rsidRPr="000403DF">
        <w:rPr>
          <w:rFonts w:ascii="Times New Roman" w:eastAsia="Times New Roman" w:hAnsi="Times New Roman" w:cs="Times New Roman"/>
          <w:color w:val="000000" w:themeColor="text1"/>
          <w:sz w:val="24"/>
          <w:szCs w:val="24"/>
        </w:rPr>
        <w:t>directory</w:t>
      </w:r>
      <w:proofErr w:type="spellEnd"/>
      <w:r w:rsidR="00C36822" w:rsidRPr="000403DF">
        <w:rPr>
          <w:rFonts w:ascii="Times New Roman" w:eastAsia="Times New Roman" w:hAnsi="Times New Roman" w:cs="Times New Roman"/>
          <w:color w:val="000000" w:themeColor="text1"/>
          <w:sz w:val="24"/>
          <w:szCs w:val="24"/>
        </w:rPr>
        <w:t xml:space="preserve">). Asmens sveikatos priežiūros įstaigų darbuotojai prisijungia prie minėtos informacinės sistemos </w:t>
      </w:r>
      <w:r w:rsidR="001178F6" w:rsidRPr="000403DF">
        <w:rPr>
          <w:rFonts w:ascii="Times New Roman" w:eastAsia="Times New Roman" w:hAnsi="Times New Roman" w:cs="Times New Roman"/>
          <w:color w:val="000000" w:themeColor="text1"/>
          <w:sz w:val="24"/>
          <w:szCs w:val="24"/>
        </w:rPr>
        <w:t>n</w:t>
      </w:r>
      <w:r w:rsidR="00C36822" w:rsidRPr="000403DF">
        <w:rPr>
          <w:rFonts w:ascii="Times New Roman" w:eastAsia="Times New Roman" w:hAnsi="Times New Roman" w:cs="Times New Roman"/>
          <w:color w:val="000000" w:themeColor="text1"/>
          <w:sz w:val="24"/>
          <w:szCs w:val="24"/>
        </w:rPr>
        <w:t>audodami</w:t>
      </w:r>
      <w:r w:rsidR="001178F6" w:rsidRPr="000403DF">
        <w:rPr>
          <w:rFonts w:ascii="Times New Roman" w:eastAsia="Times New Roman" w:hAnsi="Times New Roman" w:cs="Times New Roman"/>
          <w:color w:val="000000" w:themeColor="text1"/>
          <w:sz w:val="24"/>
          <w:szCs w:val="24"/>
        </w:rPr>
        <w:t xml:space="preserve"> VPN technologijas.</w:t>
      </w:r>
      <w:r w:rsidR="00761221" w:rsidRPr="000403DF">
        <w:rPr>
          <w:rFonts w:ascii="Times New Roman" w:eastAsia="Times New Roman" w:hAnsi="Times New Roman" w:cs="Times New Roman"/>
          <w:color w:val="000000" w:themeColor="text1"/>
          <w:sz w:val="24"/>
          <w:szCs w:val="24"/>
        </w:rPr>
        <w:t xml:space="preserve"> Sistemos funkcinę struktūrą sudaro paslaugų lygio valdymo, sąrankų valdymo ir pakeitimų bei diegimų valdymo moduliai.</w:t>
      </w:r>
      <w:r w:rsidR="002856EB" w:rsidRPr="000403DF">
        <w:rPr>
          <w:rFonts w:ascii="Times New Roman" w:eastAsia="Times New Roman" w:hAnsi="Times New Roman" w:cs="Times New Roman"/>
          <w:color w:val="000000" w:themeColor="text1"/>
          <w:sz w:val="24"/>
          <w:szCs w:val="24"/>
        </w:rPr>
        <w:t xml:space="preserve"> Tai vidaus administravimo sistema veikianti nuo 2012 metų, sukurta CA Service Desk Manager (CA SDM) programinės įrangos pagrindu, nebeturinti palaikymo (garantinio aptarnavimo), nebeatitinkanti IT sistemų plėtros poreikių ir reikalaujanti modernizavimo darbų</w:t>
      </w:r>
      <w:r w:rsidR="008B7C6A" w:rsidRPr="000403DF">
        <w:rPr>
          <w:rFonts w:ascii="Times New Roman" w:eastAsia="Times New Roman" w:hAnsi="Times New Roman" w:cs="Times New Roman"/>
          <w:color w:val="000000" w:themeColor="text1"/>
          <w:sz w:val="24"/>
          <w:szCs w:val="24"/>
        </w:rPr>
        <w:t>.</w:t>
      </w:r>
      <w:r w:rsidR="00037775" w:rsidRPr="000403DF">
        <w:rPr>
          <w:rFonts w:ascii="Times New Roman" w:eastAsia="Times New Roman" w:hAnsi="Times New Roman" w:cs="Times New Roman"/>
          <w:color w:val="000000" w:themeColor="text1"/>
          <w:sz w:val="24"/>
          <w:szCs w:val="24"/>
        </w:rPr>
        <w:t xml:space="preserve"> </w:t>
      </w:r>
    </w:p>
    <w:p w14:paraId="31729AF2" w14:textId="77777777" w:rsidR="00037775" w:rsidRPr="000403DF" w:rsidRDefault="00037775" w:rsidP="00037775">
      <w:pPr>
        <w:tabs>
          <w:tab w:val="left" w:pos="0"/>
        </w:tabs>
        <w:spacing w:after="0" w:line="240" w:lineRule="auto"/>
        <w:ind w:firstLine="567"/>
        <w:jc w:val="both"/>
        <w:rPr>
          <w:rFonts w:ascii="Times New Roman" w:eastAsia="Times New Roman" w:hAnsi="Times New Roman" w:cs="Times New Roman"/>
          <w:b/>
          <w:color w:val="000000" w:themeColor="text1"/>
          <w:sz w:val="24"/>
          <w:szCs w:val="24"/>
        </w:rPr>
      </w:pPr>
    </w:p>
    <w:p w14:paraId="33D45515" w14:textId="5FAD5BAB" w:rsidR="000E145D" w:rsidRPr="000403DF" w:rsidRDefault="005E548A" w:rsidP="003F46E1">
      <w:pPr>
        <w:pStyle w:val="1lygis"/>
        <w:numPr>
          <w:ilvl w:val="0"/>
          <w:numId w:val="27"/>
        </w:numPr>
        <w:spacing w:before="0" w:after="0"/>
        <w:ind w:left="0"/>
        <w:jc w:val="center"/>
        <w:rPr>
          <w:rFonts w:eastAsia="Calibri"/>
          <w:sz w:val="24"/>
          <w:szCs w:val="24"/>
        </w:rPr>
      </w:pPr>
      <w:r w:rsidRPr="000403DF">
        <w:rPr>
          <w:rFonts w:eastAsia="Calibri"/>
          <w:sz w:val="24"/>
          <w:szCs w:val="24"/>
        </w:rPr>
        <w:t>REIKALAVIMAI SISTEMAI</w:t>
      </w:r>
    </w:p>
    <w:p w14:paraId="1EA5AB17" w14:textId="60C90962" w:rsidR="005D7004" w:rsidRPr="000403DF" w:rsidRDefault="005D7004" w:rsidP="002C4BF0">
      <w:pPr>
        <w:pStyle w:val="1lygis"/>
        <w:numPr>
          <w:ilvl w:val="0"/>
          <w:numId w:val="0"/>
        </w:numPr>
        <w:spacing w:before="0" w:after="0"/>
        <w:rPr>
          <w:rFonts w:eastAsia="Calibri"/>
          <w:sz w:val="24"/>
          <w:szCs w:val="24"/>
        </w:rPr>
      </w:pPr>
    </w:p>
    <w:p w14:paraId="07DF099F" w14:textId="77777777" w:rsidR="00AB38EC" w:rsidRPr="000403DF" w:rsidRDefault="00AB38EC" w:rsidP="002C4BF0">
      <w:pPr>
        <w:pStyle w:val="Pagrindinistekstas"/>
        <w:ind w:firstLine="567"/>
      </w:pPr>
      <w:r w:rsidRPr="000403DF">
        <w:t xml:space="preserve">Iš tiekėjo yra reikalaujama pateiktose lentelėse kiekvieną eilutę įvertinti „S“, „M“ arba „N“ reikšmėmis ir pateikti kartu su pasiūlymu. Jeigu savybė nestandartinė, Tiekėjas lentelės stulpelyje „Sprendimo aprašymas“ privalo pateikti reikalavimo įgyvendinimo aprašymą. </w:t>
      </w:r>
    </w:p>
    <w:p w14:paraId="1280D635" w14:textId="6F6C55B6" w:rsidR="00AB38EC" w:rsidRPr="000403DF" w:rsidRDefault="00AB38EC" w:rsidP="002C4BF0">
      <w:pPr>
        <w:pStyle w:val="Pagrindinistekstas"/>
        <w:numPr>
          <w:ilvl w:val="0"/>
          <w:numId w:val="28"/>
        </w:numPr>
        <w:ind w:left="0" w:firstLine="567"/>
      </w:pPr>
      <w:r w:rsidRPr="000403DF">
        <w:t xml:space="preserve">Reikalavimo įvertinimas „S“ reiškia, kad siūlomos </w:t>
      </w:r>
      <w:r w:rsidRPr="000403DF">
        <w:rPr>
          <w:rFonts w:eastAsia="Calibri"/>
        </w:rPr>
        <w:t>NAT IS</w:t>
      </w:r>
      <w:r w:rsidRPr="000403DF">
        <w:t xml:space="preserve"> savybė standartiškai, be modifikacijų atitinka nurodytą reikalaujamą funkcionalumą.</w:t>
      </w:r>
    </w:p>
    <w:p w14:paraId="73A660A1" w14:textId="21B052C0" w:rsidR="00AB38EC" w:rsidRPr="000403DF" w:rsidRDefault="00AB38EC" w:rsidP="002C4BF0">
      <w:pPr>
        <w:pStyle w:val="Pagrindinistekstas"/>
        <w:numPr>
          <w:ilvl w:val="0"/>
          <w:numId w:val="28"/>
        </w:numPr>
        <w:ind w:left="0" w:firstLine="567"/>
      </w:pPr>
      <w:r w:rsidRPr="000403DF">
        <w:t xml:space="preserve">Reikalavimo įvertinimas „M“ reiškia, kad siūlomos </w:t>
      </w:r>
      <w:r w:rsidRPr="000403DF">
        <w:rPr>
          <w:rFonts w:eastAsia="Calibri"/>
        </w:rPr>
        <w:t>NAT IS</w:t>
      </w:r>
      <w:r w:rsidRPr="000403DF">
        <w:t xml:space="preserve"> savybė atitinka nurodytą reikalaujamą funkcionalumą tik atlikus modifikacijas arba specialiai pritaikius.</w:t>
      </w:r>
    </w:p>
    <w:p w14:paraId="50D5F53A" w14:textId="0D2182A2" w:rsidR="00AB38EC" w:rsidRPr="000403DF" w:rsidRDefault="00AB38EC" w:rsidP="002C4BF0">
      <w:pPr>
        <w:pStyle w:val="Pagrindinistekstas"/>
        <w:numPr>
          <w:ilvl w:val="0"/>
          <w:numId w:val="28"/>
        </w:numPr>
        <w:ind w:left="0" w:firstLine="567"/>
      </w:pPr>
      <w:r w:rsidRPr="000403DF">
        <w:t xml:space="preserve">Reikalavimo įvertinimas „N“ reiškia, kad siūlomos </w:t>
      </w:r>
      <w:r w:rsidRPr="000403DF">
        <w:rPr>
          <w:rFonts w:eastAsia="Calibri"/>
        </w:rPr>
        <w:t>NAT IS</w:t>
      </w:r>
      <w:r w:rsidRPr="000403DF">
        <w:t xml:space="preserve"> savybė neatitinka nurodyto reikalaujamo funkcionalumo.</w:t>
      </w:r>
    </w:p>
    <w:p w14:paraId="011637A0" w14:textId="77777777" w:rsidR="00AB38EC" w:rsidRPr="000403DF" w:rsidRDefault="00AB38EC" w:rsidP="002C4BF0">
      <w:pPr>
        <w:pStyle w:val="1lygis"/>
        <w:numPr>
          <w:ilvl w:val="0"/>
          <w:numId w:val="0"/>
        </w:numPr>
        <w:spacing w:before="0" w:after="0"/>
        <w:rPr>
          <w:rFonts w:eastAsia="Calibri"/>
          <w:sz w:val="24"/>
          <w:szCs w:val="24"/>
        </w:rPr>
      </w:pPr>
    </w:p>
    <w:p w14:paraId="2EFE103E" w14:textId="3186BBFA"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0" w:name="_Toc367887201"/>
      <w:bookmarkStart w:id="1" w:name="_Toc11868127"/>
      <w:r w:rsidRPr="000403DF">
        <w:rPr>
          <w:rFonts w:eastAsia="Calibri"/>
          <w:b w:val="0"/>
          <w:sz w:val="24"/>
          <w:szCs w:val="24"/>
        </w:rPr>
        <w:t>Bendrieji reikalavimai sistemai</w:t>
      </w:r>
      <w:bookmarkEnd w:id="0"/>
      <w:bookmarkEnd w:id="1"/>
      <w:r w:rsidR="0052054E" w:rsidRPr="000403DF">
        <w:rPr>
          <w:rFonts w:eastAsia="Calibri"/>
          <w:b w:val="0"/>
          <w:sz w:val="24"/>
          <w:szCs w:val="24"/>
        </w:rPr>
        <w:t>.</w:t>
      </w:r>
    </w:p>
    <w:tbl>
      <w:tblPr>
        <w:tblStyle w:val="1tinkleliolentelviesi"/>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1843"/>
        <w:gridCol w:w="2400"/>
      </w:tblGrid>
      <w:tr w:rsidR="002D696C" w:rsidRPr="000403DF" w14:paraId="06403175" w14:textId="585E3C9F" w:rsidTr="002D696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51" w:type="dxa"/>
            <w:shd w:val="clear" w:color="auto" w:fill="F2F2F2" w:themeFill="background1" w:themeFillShade="F2"/>
          </w:tcPr>
          <w:p w14:paraId="1FAF0927" w14:textId="77777777" w:rsidR="002D696C" w:rsidRPr="000403DF" w:rsidRDefault="002D696C" w:rsidP="002D696C">
            <w:pPr>
              <w:spacing w:after="0" w:line="240" w:lineRule="auto"/>
              <w:jc w:val="center"/>
              <w:rPr>
                <w:rFonts w:ascii="Times New Roman" w:hAnsi="Times New Roman" w:cs="Times New Roman"/>
                <w:color w:val="000000" w:themeColor="text1"/>
              </w:rPr>
            </w:pPr>
            <w:r w:rsidRPr="000403DF">
              <w:rPr>
                <w:rFonts w:ascii="Times New Roman" w:hAnsi="Times New Roman" w:cs="Times New Roman"/>
                <w:color w:val="000000" w:themeColor="text1"/>
              </w:rPr>
              <w:t>Nr.</w:t>
            </w:r>
          </w:p>
        </w:tc>
        <w:tc>
          <w:tcPr>
            <w:tcW w:w="4394" w:type="dxa"/>
            <w:shd w:val="clear" w:color="auto" w:fill="F2F2F2" w:themeFill="background1" w:themeFillShade="F2"/>
          </w:tcPr>
          <w:p w14:paraId="285CA05F" w14:textId="2134660F" w:rsidR="002D696C" w:rsidRPr="000403DF" w:rsidRDefault="002D696C" w:rsidP="002D69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403DF">
              <w:rPr>
                <w:rFonts w:ascii="Times New Roman" w:hAnsi="Times New Roman" w:cs="Times New Roman"/>
                <w:color w:val="000000" w:themeColor="text1"/>
              </w:rPr>
              <w:t>Reikalavimas</w:t>
            </w:r>
          </w:p>
        </w:tc>
        <w:tc>
          <w:tcPr>
            <w:tcW w:w="1843" w:type="dxa"/>
            <w:shd w:val="clear" w:color="auto" w:fill="F2F2F2" w:themeFill="background1" w:themeFillShade="F2"/>
          </w:tcPr>
          <w:p w14:paraId="5520974E" w14:textId="1DAAB2DF" w:rsidR="002D696C" w:rsidRPr="000403DF" w:rsidRDefault="002D696C"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403DF">
              <w:rPr>
                <w:rFonts w:ascii="Times New Roman" w:hAnsi="Times New Roman" w:cs="Times New Roman"/>
                <w:color w:val="000000" w:themeColor="text1"/>
              </w:rPr>
              <w:t>NAT IS savybės atitikimas (S, M,</w:t>
            </w:r>
            <w:r>
              <w:rPr>
                <w:rFonts w:ascii="Times New Roman" w:hAnsi="Times New Roman" w:cs="Times New Roman"/>
                <w:color w:val="000000" w:themeColor="text1"/>
              </w:rPr>
              <w:t xml:space="preserve"> </w:t>
            </w:r>
            <w:r w:rsidRPr="000403DF">
              <w:rPr>
                <w:rFonts w:ascii="Times New Roman" w:hAnsi="Times New Roman" w:cs="Times New Roman"/>
                <w:color w:val="000000" w:themeColor="text1"/>
              </w:rPr>
              <w:t>N)</w:t>
            </w:r>
          </w:p>
        </w:tc>
        <w:tc>
          <w:tcPr>
            <w:tcW w:w="2400" w:type="dxa"/>
            <w:shd w:val="clear" w:color="auto" w:fill="F2F2F2" w:themeFill="background1" w:themeFillShade="F2"/>
          </w:tcPr>
          <w:p w14:paraId="7388F2E8" w14:textId="77777777" w:rsidR="002D696C" w:rsidRPr="000403DF" w:rsidRDefault="002D696C" w:rsidP="002D69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0403DF">
              <w:rPr>
                <w:rFonts w:ascii="Times New Roman" w:hAnsi="Times New Roman" w:cs="Times New Roman"/>
                <w:color w:val="000000" w:themeColor="text1"/>
              </w:rPr>
              <w:t xml:space="preserve">Sprendimo aprašymas </w:t>
            </w:r>
          </w:p>
          <w:p w14:paraId="023169C2" w14:textId="67DBA591" w:rsidR="002D696C" w:rsidRPr="000403DF" w:rsidRDefault="002D696C" w:rsidP="002D696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0403DF">
              <w:rPr>
                <w:rFonts w:ascii="Times New Roman" w:hAnsi="Times New Roman" w:cs="Times New Roman"/>
                <w:color w:val="000000" w:themeColor="text1"/>
              </w:rPr>
              <w:t>(jei savybė nestandartinė)</w:t>
            </w:r>
          </w:p>
        </w:tc>
      </w:tr>
      <w:tr w:rsidR="002D696C" w:rsidRPr="000403DF" w14:paraId="5E414AB2" w14:textId="239B8188" w:rsidTr="002D696C">
        <w:tc>
          <w:tcPr>
            <w:cnfStyle w:val="001000000000" w:firstRow="0" w:lastRow="0" w:firstColumn="1" w:lastColumn="0" w:oddVBand="0" w:evenVBand="0" w:oddHBand="0" w:evenHBand="0" w:firstRowFirstColumn="0" w:firstRowLastColumn="0" w:lastRowFirstColumn="0" w:lastRowLastColumn="0"/>
            <w:tcW w:w="851" w:type="dxa"/>
          </w:tcPr>
          <w:p w14:paraId="67B607C7" w14:textId="168CA976" w:rsidR="002D696C" w:rsidRPr="000403DF" w:rsidRDefault="002D696C" w:rsidP="002D696C">
            <w:pPr>
              <w:pStyle w:val="1lygis"/>
              <w:numPr>
                <w:ilvl w:val="2"/>
                <w:numId w:val="27"/>
              </w:numPr>
              <w:tabs>
                <w:tab w:val="clear" w:pos="709"/>
                <w:tab w:val="left" w:pos="1418"/>
              </w:tabs>
              <w:spacing w:before="0" w:after="0"/>
              <w:ind w:left="0" w:firstLine="0"/>
              <w:jc w:val="both"/>
              <w:rPr>
                <w:b/>
                <w:color w:val="000000" w:themeColor="text1"/>
                <w:sz w:val="24"/>
                <w:szCs w:val="24"/>
              </w:rPr>
            </w:pPr>
          </w:p>
        </w:tc>
        <w:tc>
          <w:tcPr>
            <w:tcW w:w="4394" w:type="dxa"/>
          </w:tcPr>
          <w:p w14:paraId="6B0C3801" w14:textId="723BFFE0"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suderinama su ITIL V3 arba ISO 20000-1 ir apimti šiuos procesus: užklausų /incidentų,  keitimų, įvykių ir  IT paslaugų prieinamumo (angl. </w:t>
            </w:r>
            <w:proofErr w:type="spellStart"/>
            <w:r w:rsidRPr="000403DF">
              <w:rPr>
                <w:rFonts w:ascii="Times New Roman" w:hAnsi="Times New Roman" w:cs="Times New Roman"/>
                <w:bCs/>
                <w:color w:val="000000" w:themeColor="text1"/>
                <w:sz w:val="24"/>
                <w:szCs w:val="24"/>
              </w:rPr>
              <w:t>availability</w:t>
            </w:r>
            <w:proofErr w:type="spellEnd"/>
            <w:r w:rsidRPr="000403DF">
              <w:rPr>
                <w:rFonts w:ascii="Times New Roman" w:hAnsi="Times New Roman" w:cs="Times New Roman"/>
                <w:bCs/>
                <w:color w:val="000000" w:themeColor="text1"/>
                <w:sz w:val="24"/>
                <w:szCs w:val="24"/>
              </w:rPr>
              <w:t xml:space="preserve">) valdymas, sąrankų valdymas, paslaugų lygio valdymas, laiko apskaitos valdymas. </w:t>
            </w:r>
          </w:p>
        </w:tc>
        <w:tc>
          <w:tcPr>
            <w:tcW w:w="1843" w:type="dxa"/>
          </w:tcPr>
          <w:p w14:paraId="2604271A" w14:textId="389CC6D7"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387072DB"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69B8FFF2" w14:textId="625AB2F1" w:rsidTr="002D696C">
        <w:tc>
          <w:tcPr>
            <w:cnfStyle w:val="001000000000" w:firstRow="0" w:lastRow="0" w:firstColumn="1" w:lastColumn="0" w:oddVBand="0" w:evenVBand="0" w:oddHBand="0" w:evenHBand="0" w:firstRowFirstColumn="0" w:firstRowLastColumn="0" w:lastRowFirstColumn="0" w:lastRowLastColumn="0"/>
            <w:tcW w:w="851" w:type="dxa"/>
          </w:tcPr>
          <w:p w14:paraId="18FE7E89" w14:textId="77777777" w:rsidR="002D696C" w:rsidRPr="000403DF" w:rsidRDefault="002D696C" w:rsidP="002D696C">
            <w:pPr>
              <w:pStyle w:val="1lygis"/>
              <w:numPr>
                <w:ilvl w:val="2"/>
                <w:numId w:val="27"/>
              </w:numPr>
              <w:tabs>
                <w:tab w:val="clear" w:pos="709"/>
                <w:tab w:val="left" w:pos="1418"/>
              </w:tabs>
              <w:spacing w:before="0" w:after="0"/>
              <w:ind w:left="0" w:firstLine="0"/>
              <w:jc w:val="both"/>
              <w:rPr>
                <w:b/>
                <w:color w:val="000000" w:themeColor="text1"/>
                <w:sz w:val="24"/>
                <w:szCs w:val="24"/>
              </w:rPr>
            </w:pPr>
          </w:p>
        </w:tc>
        <w:tc>
          <w:tcPr>
            <w:tcW w:w="4394" w:type="dxa"/>
          </w:tcPr>
          <w:p w14:paraId="3A83692F" w14:textId="02D41796"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sertifikuota </w:t>
            </w:r>
            <w:proofErr w:type="spellStart"/>
            <w:r w:rsidRPr="000403DF">
              <w:rPr>
                <w:rFonts w:ascii="Times New Roman" w:hAnsi="Times New Roman" w:cs="Times New Roman"/>
                <w:bCs/>
                <w:color w:val="000000" w:themeColor="text1"/>
                <w:sz w:val="24"/>
                <w:szCs w:val="24"/>
              </w:rPr>
              <w:t>PinkElephant</w:t>
            </w:r>
            <w:proofErr w:type="spellEnd"/>
            <w:r w:rsidRPr="000403DF">
              <w:rPr>
                <w:rFonts w:ascii="Times New Roman" w:hAnsi="Times New Roman" w:cs="Times New Roman"/>
                <w:bCs/>
                <w:color w:val="000000" w:themeColor="text1"/>
                <w:sz w:val="24"/>
                <w:szCs w:val="24"/>
              </w:rPr>
              <w:t xml:space="preserve"> v3.1 arba lygiaverčiu sertifikatu. Siūloma </w:t>
            </w:r>
            <w:r w:rsidRPr="000403DF">
              <w:rPr>
                <w:rFonts w:ascii="Times New Roman" w:hAnsi="Times New Roman" w:cs="Times New Roman"/>
                <w:bCs/>
                <w:color w:val="000000" w:themeColor="text1"/>
                <w:sz w:val="24"/>
                <w:szCs w:val="24"/>
              </w:rPr>
              <w:lastRenderedPageBreak/>
              <w:t xml:space="preserve">programinė įranga turi turėti </w:t>
            </w:r>
            <w:proofErr w:type="spellStart"/>
            <w:r w:rsidRPr="000403DF">
              <w:rPr>
                <w:rFonts w:ascii="Times New Roman" w:hAnsi="Times New Roman" w:cs="Times New Roman"/>
                <w:bCs/>
                <w:color w:val="000000" w:themeColor="text1"/>
                <w:sz w:val="24"/>
                <w:szCs w:val="24"/>
              </w:rPr>
              <w:t>PinkVerify</w:t>
            </w:r>
            <w:proofErr w:type="spellEnd"/>
            <w:r w:rsidRPr="000403DF">
              <w:rPr>
                <w:rFonts w:ascii="Times New Roman" w:hAnsi="Times New Roman" w:cs="Times New Roman"/>
                <w:bCs/>
                <w:color w:val="000000" w:themeColor="text1"/>
                <w:sz w:val="24"/>
                <w:szCs w:val="24"/>
              </w:rPr>
              <w:t xml:space="preserve">™ arba lygiavertę </w:t>
            </w:r>
            <w:proofErr w:type="spellStart"/>
            <w:r w:rsidRPr="000403DF">
              <w:rPr>
                <w:rFonts w:ascii="Times New Roman" w:hAnsi="Times New Roman" w:cs="Times New Roman"/>
                <w:bCs/>
                <w:color w:val="000000" w:themeColor="text1"/>
                <w:sz w:val="24"/>
                <w:szCs w:val="24"/>
              </w:rPr>
              <w:t>sertifikaciją</w:t>
            </w:r>
            <w:proofErr w:type="spellEnd"/>
            <w:r w:rsidRPr="000403DF">
              <w:rPr>
                <w:rFonts w:ascii="Times New Roman" w:hAnsi="Times New Roman" w:cs="Times New Roman"/>
                <w:bCs/>
                <w:color w:val="000000" w:themeColor="text1"/>
                <w:sz w:val="24"/>
                <w:szCs w:val="24"/>
              </w:rPr>
              <w:t>, kaip atitinkančią visus apibrėžtus privalomus ir integravimo kriterijus ne mažiau kaip 13 (trylikai) IT paslaugų valdymo procesų.</w:t>
            </w:r>
          </w:p>
        </w:tc>
        <w:tc>
          <w:tcPr>
            <w:tcW w:w="1843" w:type="dxa"/>
          </w:tcPr>
          <w:p w14:paraId="6A0BA3F2" w14:textId="7184F7ED"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0" w:type="dxa"/>
          </w:tcPr>
          <w:p w14:paraId="2507360A"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5EB06ADF" w14:textId="41EC546D" w:rsidTr="002D696C">
        <w:tc>
          <w:tcPr>
            <w:cnfStyle w:val="001000000000" w:firstRow="0" w:lastRow="0" w:firstColumn="1" w:lastColumn="0" w:oddVBand="0" w:evenVBand="0" w:oddHBand="0" w:evenHBand="0" w:firstRowFirstColumn="0" w:firstRowLastColumn="0" w:lastRowFirstColumn="0" w:lastRowLastColumn="0"/>
            <w:tcW w:w="851" w:type="dxa"/>
          </w:tcPr>
          <w:p w14:paraId="09DB7D43" w14:textId="1F5856E3"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26442A3" w14:textId="1D99757D"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laisvai platinama rinkoje ir įdiegta ne mažiau kaip 10 organizacijų.</w:t>
            </w:r>
          </w:p>
        </w:tc>
        <w:tc>
          <w:tcPr>
            <w:tcW w:w="1843" w:type="dxa"/>
          </w:tcPr>
          <w:p w14:paraId="433B6310" w14:textId="1528266D"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3BD41F84"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3D8ED584" w14:textId="3049B81F" w:rsidTr="002D696C">
        <w:tc>
          <w:tcPr>
            <w:cnfStyle w:val="001000000000" w:firstRow="0" w:lastRow="0" w:firstColumn="1" w:lastColumn="0" w:oddVBand="0" w:evenVBand="0" w:oddHBand="0" w:evenHBand="0" w:firstRowFirstColumn="0" w:firstRowLastColumn="0" w:lastRowFirstColumn="0" w:lastRowLastColumn="0"/>
            <w:tcW w:w="851" w:type="dxa"/>
          </w:tcPr>
          <w:p w14:paraId="3100D64A" w14:textId="1B0A14AA"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26D7514" w14:textId="233D0565"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w:t>
            </w:r>
            <w:proofErr w:type="spellStart"/>
            <w:r w:rsidRPr="000403DF">
              <w:rPr>
                <w:rFonts w:ascii="Times New Roman" w:hAnsi="Times New Roman" w:cs="Times New Roman"/>
                <w:bCs/>
                <w:color w:val="000000" w:themeColor="text1"/>
                <w:sz w:val="24"/>
                <w:szCs w:val="24"/>
              </w:rPr>
              <w:t>web‘inė</w:t>
            </w:r>
            <w:proofErr w:type="spellEnd"/>
            <w:r w:rsidRPr="000403DF">
              <w:rPr>
                <w:rFonts w:ascii="Times New Roman" w:hAnsi="Times New Roman" w:cs="Times New Roman"/>
                <w:bCs/>
                <w:color w:val="000000" w:themeColor="text1"/>
                <w:sz w:val="24"/>
                <w:szCs w:val="24"/>
              </w:rPr>
              <w:t xml:space="preserve">, nereikalaujanti </w:t>
            </w:r>
            <w:proofErr w:type="spellStart"/>
            <w:r w:rsidRPr="000403DF">
              <w:rPr>
                <w:rFonts w:ascii="Times New Roman" w:hAnsi="Times New Roman" w:cs="Times New Roman"/>
                <w:bCs/>
                <w:color w:val="000000" w:themeColor="text1"/>
                <w:sz w:val="24"/>
                <w:szCs w:val="24"/>
              </w:rPr>
              <w:t>klientinės</w:t>
            </w:r>
            <w:proofErr w:type="spellEnd"/>
            <w:r w:rsidRPr="000403DF">
              <w:rPr>
                <w:rFonts w:ascii="Times New Roman" w:hAnsi="Times New Roman" w:cs="Times New Roman"/>
                <w:bCs/>
                <w:color w:val="000000" w:themeColor="text1"/>
                <w:sz w:val="24"/>
                <w:szCs w:val="24"/>
              </w:rPr>
              <w:t xml:space="preserve"> dalies instaliacijų.</w:t>
            </w:r>
          </w:p>
        </w:tc>
        <w:tc>
          <w:tcPr>
            <w:tcW w:w="1843" w:type="dxa"/>
          </w:tcPr>
          <w:p w14:paraId="311D9DB6" w14:textId="4056E9A8"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01052C52"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1191FB8E" w14:textId="2764191A" w:rsidTr="002D696C">
        <w:tc>
          <w:tcPr>
            <w:cnfStyle w:val="001000000000" w:firstRow="0" w:lastRow="0" w:firstColumn="1" w:lastColumn="0" w:oddVBand="0" w:evenVBand="0" w:oddHBand="0" w:evenHBand="0" w:firstRowFirstColumn="0" w:firstRowLastColumn="0" w:lastRowFirstColumn="0" w:lastRowLastColumn="0"/>
            <w:tcW w:w="851" w:type="dxa"/>
          </w:tcPr>
          <w:p w14:paraId="2BA1F7A1" w14:textId="6CC77B32"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CA82BFE" w14:textId="7704BB05"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konfigūruojama, o ne programuojama, t. y. viso šiame dokumente nurodyto sistemos funkcionalumo keitimai turi būti atliekami konfigūravimo būdu nekeičiant sistemos išeities kodo. Integracijos, duomenų importavimas ir įvykių pranešimai gali būti programuojami.</w:t>
            </w:r>
          </w:p>
        </w:tc>
        <w:tc>
          <w:tcPr>
            <w:tcW w:w="1843" w:type="dxa"/>
          </w:tcPr>
          <w:p w14:paraId="7E2BE94D" w14:textId="614EA580"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1D2D2165"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09DAADE2" w14:textId="665D5428" w:rsidTr="002D696C">
        <w:tc>
          <w:tcPr>
            <w:cnfStyle w:val="001000000000" w:firstRow="0" w:lastRow="0" w:firstColumn="1" w:lastColumn="0" w:oddVBand="0" w:evenVBand="0" w:oddHBand="0" w:evenHBand="0" w:firstRowFirstColumn="0" w:firstRowLastColumn="0" w:lastRowFirstColumn="0" w:lastRowLastColumn="0"/>
            <w:tcW w:w="851" w:type="dxa"/>
          </w:tcPr>
          <w:p w14:paraId="286C335B" w14:textId="3BCE2B45"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42D68B9A" w14:textId="0B87AC06"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Kartu su sistema turi būti pateikiamas sistemos naudotojo vadovas ir sistemos administratoriaus vadovas.</w:t>
            </w:r>
          </w:p>
        </w:tc>
        <w:tc>
          <w:tcPr>
            <w:tcW w:w="1843" w:type="dxa"/>
          </w:tcPr>
          <w:p w14:paraId="69324C17" w14:textId="213006AE"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6EE5489C"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70CB0E37" w14:textId="32B29321" w:rsidTr="002D696C">
        <w:tc>
          <w:tcPr>
            <w:cnfStyle w:val="001000000000" w:firstRow="0" w:lastRow="0" w:firstColumn="1" w:lastColumn="0" w:oddVBand="0" w:evenVBand="0" w:oddHBand="0" w:evenHBand="0" w:firstRowFirstColumn="0" w:firstRowLastColumn="0" w:lastRowFirstColumn="0" w:lastRowLastColumn="0"/>
            <w:tcW w:w="851" w:type="dxa"/>
          </w:tcPr>
          <w:p w14:paraId="254D670F" w14:textId="6F5EC484"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15E2258" w14:textId="6EDF29BC"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Visi naudotojų veiksmai turi būti registruojami sistemos duomenų bazėje, arba tam skirtose duomenų lentelėse.</w:t>
            </w:r>
          </w:p>
        </w:tc>
        <w:tc>
          <w:tcPr>
            <w:tcW w:w="1843" w:type="dxa"/>
          </w:tcPr>
          <w:p w14:paraId="4E486524" w14:textId="4A7CF942"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6B7A0639"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3CB1323F" w14:textId="63E6DEB0" w:rsidTr="002D696C">
        <w:tc>
          <w:tcPr>
            <w:cnfStyle w:val="001000000000" w:firstRow="0" w:lastRow="0" w:firstColumn="1" w:lastColumn="0" w:oddVBand="0" w:evenVBand="0" w:oddHBand="0" w:evenHBand="0" w:firstRowFirstColumn="0" w:firstRowLastColumn="0" w:lastRowFirstColumn="0" w:lastRowLastColumn="0"/>
            <w:tcW w:w="851" w:type="dxa"/>
          </w:tcPr>
          <w:p w14:paraId="38ED36F6" w14:textId="21A5DC9D"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250FD0C"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Sistemoje turi būti įdiegtas funkcionalumas gauti ataskaitas, pateikiančias informaciją pagal nustatytą periodą apie:</w:t>
            </w:r>
          </w:p>
          <w:p w14:paraId="780870A0" w14:textId="77777777" w:rsidR="002D696C" w:rsidRPr="000403DF" w:rsidRDefault="002D696C" w:rsidP="002D696C">
            <w:pPr>
              <w:pStyle w:val="Sraopastraipa"/>
              <w:numPr>
                <w:ilvl w:val="0"/>
                <w:numId w:val="5"/>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naudotojo atliktų darbų statistika;</w:t>
            </w:r>
          </w:p>
          <w:p w14:paraId="76D59DF7" w14:textId="77777777" w:rsidR="002D696C" w:rsidRPr="000403DF" w:rsidRDefault="002D696C" w:rsidP="002D696C">
            <w:pPr>
              <w:pStyle w:val="Sraopastraipa"/>
              <w:numPr>
                <w:ilvl w:val="0"/>
                <w:numId w:val="5"/>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visus konkretaus įrašo veiksmus;</w:t>
            </w:r>
          </w:p>
          <w:p w14:paraId="7C19F69A" w14:textId="77777777" w:rsidR="002D696C" w:rsidRPr="000403DF" w:rsidRDefault="002D696C" w:rsidP="002D696C">
            <w:pPr>
              <w:pStyle w:val="Sraopastraipa"/>
              <w:numPr>
                <w:ilvl w:val="0"/>
                <w:numId w:val="5"/>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veiksmus, skirtingose sistemos srityse, pvz. paslaugos, KPI, SLA vykdymas, užklausos, incidentai, keitimai.</w:t>
            </w:r>
          </w:p>
          <w:p w14:paraId="233E73C0" w14:textId="0B16651D"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Iki 3 ataskaitų kiekvienam procesui.</w:t>
            </w:r>
          </w:p>
        </w:tc>
        <w:tc>
          <w:tcPr>
            <w:tcW w:w="1843" w:type="dxa"/>
          </w:tcPr>
          <w:p w14:paraId="69BAA40F" w14:textId="37732DB9"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169C2154"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23D5CD20" w14:textId="54462AB3" w:rsidTr="002D696C">
        <w:tc>
          <w:tcPr>
            <w:cnfStyle w:val="001000000000" w:firstRow="0" w:lastRow="0" w:firstColumn="1" w:lastColumn="0" w:oddVBand="0" w:evenVBand="0" w:oddHBand="0" w:evenHBand="0" w:firstRowFirstColumn="0" w:firstRowLastColumn="0" w:lastRowFirstColumn="0" w:lastRowLastColumn="0"/>
            <w:tcW w:w="851" w:type="dxa"/>
          </w:tcPr>
          <w:p w14:paraId="74E16164" w14:textId="730D32CC"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6B52F9A" w14:textId="7531C40D"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IT specialistams peržiūrėti jiems arba jų darbo grupėms paskirtas užklausas, incidentus, keitimus bei darbo užduotis.</w:t>
            </w:r>
          </w:p>
        </w:tc>
        <w:tc>
          <w:tcPr>
            <w:tcW w:w="1843" w:type="dxa"/>
          </w:tcPr>
          <w:p w14:paraId="5BA3169E" w14:textId="58ADD664"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57A9F5C4"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3D2A2F57" w14:textId="29D110FA" w:rsidTr="002D696C">
        <w:tc>
          <w:tcPr>
            <w:cnfStyle w:val="001000000000" w:firstRow="0" w:lastRow="0" w:firstColumn="1" w:lastColumn="0" w:oddVBand="0" w:evenVBand="0" w:oddHBand="0" w:evenHBand="0" w:firstRowFirstColumn="0" w:firstRowLastColumn="0" w:lastRowFirstColumn="0" w:lastRowLastColumn="0"/>
            <w:tcW w:w="851" w:type="dxa"/>
          </w:tcPr>
          <w:p w14:paraId="5C2AFEEB" w14:textId="5C62AC0D"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5DF2ABF" w14:textId="113B219C"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Klasifikatoriai. Sistema turi būti pritaikyta kurti norimus užklausų, incidentų, keitimų bei darbo užduočių klasifikatorius (pasirinkimo laukai, pagal juos daromos ataskaitos) su reikšmių sąrašais. </w:t>
            </w:r>
            <w:r w:rsidRPr="000403DF">
              <w:rPr>
                <w:rFonts w:ascii="Times New Roman" w:hAnsi="Times New Roman" w:cs="Times New Roman"/>
                <w:color w:val="000000" w:themeColor="text1"/>
                <w:sz w:val="24"/>
                <w:szCs w:val="24"/>
              </w:rPr>
              <w:t>Sistema turi leisti sukurti tiek klasifikatorių laukų, kiek jų reikia.</w:t>
            </w:r>
          </w:p>
        </w:tc>
        <w:tc>
          <w:tcPr>
            <w:tcW w:w="1843" w:type="dxa"/>
          </w:tcPr>
          <w:p w14:paraId="298C715E" w14:textId="20069F69"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562AD54E"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375C8590" w14:textId="116E0EA4" w:rsidTr="002D696C">
        <w:tc>
          <w:tcPr>
            <w:cnfStyle w:val="001000000000" w:firstRow="0" w:lastRow="0" w:firstColumn="1" w:lastColumn="0" w:oddVBand="0" w:evenVBand="0" w:oddHBand="0" w:evenHBand="0" w:firstRowFirstColumn="0" w:firstRowLastColumn="0" w:lastRowFirstColumn="0" w:lastRowLastColumn="0"/>
            <w:tcW w:w="851" w:type="dxa"/>
          </w:tcPr>
          <w:p w14:paraId="1666E690" w14:textId="506F56F2"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FDBB0DA" w14:textId="24850CF4"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Klasifikatoriai. Turi būti įdiegtas funkcionalumas norimą klasifikatorių pažymėti kaip privalomą užpildyti </w:t>
            </w:r>
            <w:r w:rsidRPr="000403DF">
              <w:rPr>
                <w:rFonts w:ascii="Times New Roman" w:hAnsi="Times New Roman" w:cs="Times New Roman"/>
                <w:bCs/>
                <w:color w:val="000000" w:themeColor="text1"/>
                <w:sz w:val="24"/>
                <w:szCs w:val="24"/>
              </w:rPr>
              <w:lastRenderedPageBreak/>
              <w:t>visuomet arba įrašui esant tam tikroje būsenoje.</w:t>
            </w:r>
          </w:p>
        </w:tc>
        <w:tc>
          <w:tcPr>
            <w:tcW w:w="1843" w:type="dxa"/>
          </w:tcPr>
          <w:p w14:paraId="0C4D7F74" w14:textId="391E33E5"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0" w:type="dxa"/>
          </w:tcPr>
          <w:p w14:paraId="4D21C391"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36766C74" w14:textId="6186B7E5" w:rsidTr="002D696C">
        <w:tc>
          <w:tcPr>
            <w:cnfStyle w:val="001000000000" w:firstRow="0" w:lastRow="0" w:firstColumn="1" w:lastColumn="0" w:oddVBand="0" w:evenVBand="0" w:oddHBand="0" w:evenHBand="0" w:firstRowFirstColumn="0" w:firstRowLastColumn="0" w:lastRowFirstColumn="0" w:lastRowLastColumn="0"/>
            <w:tcW w:w="851" w:type="dxa"/>
          </w:tcPr>
          <w:p w14:paraId="737CB0D6" w14:textId="5A677527"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31E50C9" w14:textId="1F4EB7B9"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F53FD">
              <w:rPr>
                <w:rFonts w:ascii="Times New Roman" w:hAnsi="Times New Roman" w:cs="Times New Roman"/>
                <w:color w:val="000000" w:themeColor="text1"/>
                <w:sz w:val="24"/>
                <w:szCs w:val="24"/>
              </w:rPr>
              <w:t>Klasifikatoriai. Sistema turi turėti galimybę nukreipti sutrikimą pagal aprašytą sistemos logiką priklausomai nuo to, kokia parinkta vieno ar kelių klasifikatorių reikšmių kombinacija. Pagal klasifikatoriaus reikšmę automatiškai parinkti tai reikšmei sukonfigūruotą sprendėją. Jei vykdytojas atostogauja – paskirti pavaduojančiam, kuriam suteikiama teisė tarp savo sutrikimų matyti ir pavaduojamo darbuotojo sutrikimus.</w:t>
            </w:r>
          </w:p>
        </w:tc>
        <w:tc>
          <w:tcPr>
            <w:tcW w:w="1843" w:type="dxa"/>
          </w:tcPr>
          <w:p w14:paraId="0F107CF3" w14:textId="56B9AD3C"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3F53FD">
              <w:rPr>
                <w:rFonts w:ascii="Times New Roman" w:hAnsi="Times New Roman" w:cs="Times New Roman"/>
                <w:color w:val="000000" w:themeColor="text1"/>
                <w:sz w:val="24"/>
                <w:szCs w:val="24"/>
              </w:rPr>
              <w:t>M</w:t>
            </w:r>
          </w:p>
        </w:tc>
        <w:tc>
          <w:tcPr>
            <w:tcW w:w="2400" w:type="dxa"/>
          </w:tcPr>
          <w:p w14:paraId="706B8C1B" w14:textId="77777777" w:rsidR="002D696C"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Galimybė</w:t>
            </w:r>
            <w:r w:rsidRPr="003F53FD">
              <w:rPr>
                <w:rFonts w:ascii="Times New Roman" w:hAnsi="Times New Roman" w:cs="Times New Roman"/>
                <w:color w:val="000000" w:themeColor="text1"/>
                <w:sz w:val="24"/>
                <w:szCs w:val="24"/>
              </w:rPr>
              <w:t xml:space="preserve"> nukreipti sutrikimą pagal aprašytą sistemos logiką priklausomai nuo to, kokia parinkta vieno ar kelių klasifikatorių reikšmių kombinacija. Pagal klasifikatoriaus reikšmę automatiškai parinkti tai reikšmei sukonfigūruotą sprendėją.</w:t>
            </w:r>
            <w:r>
              <w:rPr>
                <w:rFonts w:ascii="Times New Roman" w:hAnsi="Times New Roman" w:cs="Times New Roman"/>
                <w:color w:val="000000" w:themeColor="text1"/>
                <w:sz w:val="24"/>
                <w:szCs w:val="24"/>
              </w:rPr>
              <w:t xml:space="preserve"> Tai standartinis funkcionalumas.</w:t>
            </w:r>
          </w:p>
          <w:p w14:paraId="11863F9D" w14:textId="68EADF3E" w:rsidR="002D696C"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Papildomai bus realizuota galimybė, j</w:t>
            </w:r>
            <w:r w:rsidRPr="003F53FD">
              <w:rPr>
                <w:rFonts w:ascii="Times New Roman" w:hAnsi="Times New Roman" w:cs="Times New Roman"/>
                <w:color w:val="000000" w:themeColor="text1"/>
                <w:sz w:val="24"/>
                <w:szCs w:val="24"/>
              </w:rPr>
              <w:t>ei vykdytojas atostogauja – paskirti pavaduojančiam, kuriam suteikiama teisė tarp savo sutrikimų matyti ir pavaduojamo darbuotojo sutrikimus.</w:t>
            </w:r>
          </w:p>
        </w:tc>
      </w:tr>
      <w:tr w:rsidR="002D696C" w:rsidRPr="000403DF" w14:paraId="36BBF542" w14:textId="0EE5F663" w:rsidTr="002D696C">
        <w:tc>
          <w:tcPr>
            <w:cnfStyle w:val="001000000000" w:firstRow="0" w:lastRow="0" w:firstColumn="1" w:lastColumn="0" w:oddVBand="0" w:evenVBand="0" w:oddHBand="0" w:evenHBand="0" w:firstRowFirstColumn="0" w:firstRowLastColumn="0" w:lastRowFirstColumn="0" w:lastRowLastColumn="0"/>
            <w:tcW w:w="851" w:type="dxa"/>
          </w:tcPr>
          <w:p w14:paraId="782B7880" w14:textId="4E0640F1"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B2F575C" w14:textId="29EAE7D6"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Prisegami failai. Sistema turi būti pritaikyta prie užklausų, incidentų, keitimų, konfigūracijos elementų, organizacinių vienetų, IT paslaugų ir paslaugų lygio susitarimų prisegti skirtingų tipų (</w:t>
            </w:r>
            <w:proofErr w:type="spellStart"/>
            <w:r w:rsidRPr="000403DF">
              <w:rPr>
                <w:rFonts w:ascii="Times New Roman" w:hAnsi="Times New Roman" w:cs="Times New Roman"/>
                <w:bCs/>
                <w:color w:val="000000" w:themeColor="text1"/>
                <w:sz w:val="24"/>
                <w:szCs w:val="24"/>
              </w:rPr>
              <w:t>word</w:t>
            </w:r>
            <w:proofErr w:type="spellEnd"/>
            <w:r w:rsidRPr="000403DF">
              <w:rPr>
                <w:rFonts w:ascii="Times New Roman" w:hAnsi="Times New Roman" w:cs="Times New Roman"/>
                <w:bCs/>
                <w:color w:val="000000" w:themeColor="text1"/>
                <w:sz w:val="24"/>
                <w:szCs w:val="24"/>
              </w:rPr>
              <w:t xml:space="preserve">, </w:t>
            </w:r>
            <w:proofErr w:type="spellStart"/>
            <w:r w:rsidRPr="000403DF">
              <w:rPr>
                <w:rFonts w:ascii="Times New Roman" w:hAnsi="Times New Roman" w:cs="Times New Roman"/>
                <w:bCs/>
                <w:color w:val="000000" w:themeColor="text1"/>
                <w:sz w:val="24"/>
                <w:szCs w:val="24"/>
              </w:rPr>
              <w:t>excel</w:t>
            </w:r>
            <w:proofErr w:type="spellEnd"/>
            <w:r w:rsidRPr="000403DF">
              <w:rPr>
                <w:rFonts w:ascii="Times New Roman" w:hAnsi="Times New Roman" w:cs="Times New Roman"/>
                <w:bCs/>
                <w:color w:val="000000" w:themeColor="text1"/>
                <w:sz w:val="24"/>
                <w:szCs w:val="24"/>
              </w:rPr>
              <w:t xml:space="preserve">, pdf, </w:t>
            </w:r>
            <w:proofErr w:type="spellStart"/>
            <w:r w:rsidRPr="000403DF">
              <w:rPr>
                <w:rFonts w:ascii="Times New Roman" w:hAnsi="Times New Roman" w:cs="Times New Roman"/>
                <w:bCs/>
                <w:color w:val="000000" w:themeColor="text1"/>
                <w:sz w:val="24"/>
                <w:szCs w:val="24"/>
              </w:rPr>
              <w:t>ppt</w:t>
            </w:r>
            <w:proofErr w:type="spellEnd"/>
            <w:r w:rsidRPr="000403DF">
              <w:rPr>
                <w:rFonts w:ascii="Times New Roman" w:hAnsi="Times New Roman" w:cs="Times New Roman"/>
                <w:bCs/>
                <w:color w:val="000000" w:themeColor="text1"/>
                <w:sz w:val="24"/>
                <w:szCs w:val="24"/>
              </w:rPr>
              <w:t xml:space="preserve"> ) dokumentą ar kelis dokumentus. Prikabinamų dokumentų dydis turi būti valdomas. Sistema turi neriboti prisegamų dokumentų kiekio.</w:t>
            </w:r>
          </w:p>
        </w:tc>
        <w:tc>
          <w:tcPr>
            <w:tcW w:w="1843" w:type="dxa"/>
          </w:tcPr>
          <w:p w14:paraId="4B760FA5" w14:textId="2C37B6DB"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36998A3B"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4F6880EC" w14:textId="10E805F6" w:rsidTr="002D696C">
        <w:tc>
          <w:tcPr>
            <w:cnfStyle w:val="001000000000" w:firstRow="0" w:lastRow="0" w:firstColumn="1" w:lastColumn="0" w:oddVBand="0" w:evenVBand="0" w:oddHBand="0" w:evenHBand="0" w:firstRowFirstColumn="0" w:firstRowLastColumn="0" w:lastRowFirstColumn="0" w:lastRowLastColumn="0"/>
            <w:tcW w:w="851" w:type="dxa"/>
          </w:tcPr>
          <w:p w14:paraId="63BCBCCA" w14:textId="60F64D5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C1A44FC" w14:textId="33CCB5FD"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užklausų, incidentų, keitimų, darbo užduočių vykdymo eigos aprašymą papildyti tarnybine informacija (matoma tik specialistams, bet nematoma klientams, arba taip pat ir matoma klientams).</w:t>
            </w:r>
          </w:p>
        </w:tc>
        <w:tc>
          <w:tcPr>
            <w:tcW w:w="1843" w:type="dxa"/>
          </w:tcPr>
          <w:p w14:paraId="25EC3262" w14:textId="706EC426"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57525142"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6F7F0A04" w14:textId="27FD8404" w:rsidTr="002D696C">
        <w:tc>
          <w:tcPr>
            <w:cnfStyle w:val="001000000000" w:firstRow="0" w:lastRow="0" w:firstColumn="1" w:lastColumn="0" w:oddVBand="0" w:evenVBand="0" w:oddHBand="0" w:evenHBand="0" w:firstRowFirstColumn="0" w:firstRowLastColumn="0" w:lastRowFirstColumn="0" w:lastRowLastColumn="0"/>
            <w:tcW w:w="851" w:type="dxa"/>
          </w:tcPr>
          <w:p w14:paraId="7726C834" w14:textId="6402031B"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7343963E" w14:textId="4F6E7C0F"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stebėti vykdytojų apkrautumą, </w:t>
            </w:r>
            <w:proofErr w:type="spellStart"/>
            <w:r w:rsidRPr="000403DF">
              <w:rPr>
                <w:rFonts w:ascii="Times New Roman" w:hAnsi="Times New Roman" w:cs="Times New Roman"/>
                <w:bCs/>
                <w:color w:val="000000" w:themeColor="text1"/>
                <w:sz w:val="24"/>
                <w:szCs w:val="24"/>
              </w:rPr>
              <w:t>t.y</w:t>
            </w:r>
            <w:proofErr w:type="spellEnd"/>
            <w:r w:rsidRPr="000403DF">
              <w:rPr>
                <w:rFonts w:ascii="Times New Roman" w:hAnsi="Times New Roman" w:cs="Times New Roman"/>
                <w:bCs/>
                <w:color w:val="000000" w:themeColor="text1"/>
                <w:sz w:val="24"/>
                <w:szCs w:val="24"/>
              </w:rPr>
              <w:t xml:space="preserve">. peržiūrėti užklausų, incidentų, keitimų bei darbo užduočių, priskirtų konkrečiam vykdytojui ar darbo grupei, kiekius ir/ar operatyviai </w:t>
            </w:r>
            <w:r w:rsidRPr="000403DF">
              <w:rPr>
                <w:rFonts w:ascii="Times New Roman" w:hAnsi="Times New Roman" w:cs="Times New Roman"/>
                <w:bCs/>
                <w:color w:val="000000" w:themeColor="text1"/>
                <w:sz w:val="24"/>
                <w:szCs w:val="24"/>
              </w:rPr>
              <w:lastRenderedPageBreak/>
              <w:t>generuoti ataskaitas pagal užsakytus parametrus.</w:t>
            </w:r>
          </w:p>
        </w:tc>
        <w:tc>
          <w:tcPr>
            <w:tcW w:w="1843" w:type="dxa"/>
          </w:tcPr>
          <w:p w14:paraId="7A5706D5" w14:textId="6467E8C7"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0" w:type="dxa"/>
          </w:tcPr>
          <w:p w14:paraId="1A104164"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7CA1A123" w14:textId="7990854C" w:rsidTr="002D696C">
        <w:tc>
          <w:tcPr>
            <w:cnfStyle w:val="001000000000" w:firstRow="0" w:lastRow="0" w:firstColumn="1" w:lastColumn="0" w:oddVBand="0" w:evenVBand="0" w:oddHBand="0" w:evenHBand="0" w:firstRowFirstColumn="0" w:firstRowLastColumn="0" w:lastRowFirstColumn="0" w:lastRowLastColumn="0"/>
            <w:tcW w:w="851" w:type="dxa"/>
          </w:tcPr>
          <w:p w14:paraId="77B0367B" w14:textId="3C3E105B"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F96AA22" w14:textId="5C9A1A6C"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pakeisti įrašo statusą ir sprendimo datą. Pav. sustabdytas arba atidėtas diegimas iki numatytos dienos.</w:t>
            </w:r>
          </w:p>
        </w:tc>
        <w:tc>
          <w:tcPr>
            <w:tcW w:w="1843" w:type="dxa"/>
          </w:tcPr>
          <w:p w14:paraId="69B9E1AC" w14:textId="015A079E"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05701276"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588645AC" w14:textId="6E2D464B" w:rsidTr="002D696C">
        <w:tc>
          <w:tcPr>
            <w:cnfStyle w:val="001000000000" w:firstRow="0" w:lastRow="0" w:firstColumn="1" w:lastColumn="0" w:oddVBand="0" w:evenVBand="0" w:oddHBand="0" w:evenHBand="0" w:firstRowFirstColumn="0" w:firstRowLastColumn="0" w:lastRowFirstColumn="0" w:lastRowLastColumn="0"/>
            <w:tcW w:w="851" w:type="dxa"/>
          </w:tcPr>
          <w:p w14:paraId="5FAFBB8A" w14:textId="34063BF7"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EF48C4F"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galima:</w:t>
            </w:r>
          </w:p>
          <w:p w14:paraId="26B77BD5" w14:textId="77777777" w:rsidR="002D696C" w:rsidRPr="000403DF" w:rsidRDefault="002D696C" w:rsidP="002D696C">
            <w:pPr>
              <w:pStyle w:val="Sraopastraipa"/>
              <w:numPr>
                <w:ilvl w:val="0"/>
                <w:numId w:val="6"/>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Iš vieno tipo įrašo kurti kito tipo įrašus, perkeliant duomenis (pvz. iš incidento į užklausą, ar  keitimą);</w:t>
            </w:r>
          </w:p>
          <w:p w14:paraId="681658A4" w14:textId="77777777" w:rsidR="002D696C" w:rsidRPr="000403DF" w:rsidRDefault="002D696C" w:rsidP="002D696C">
            <w:pPr>
              <w:pStyle w:val="Sraopastraipa"/>
              <w:numPr>
                <w:ilvl w:val="0"/>
                <w:numId w:val="6"/>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licencijos sistemai turi neriboti galutinių naudotojų priėjimo prie incidentų registravimo proceso;</w:t>
            </w:r>
          </w:p>
          <w:p w14:paraId="64593DC4" w14:textId="3C53899C"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pakeisti įrašo, kategoriją, prioritetą, statusą.</w:t>
            </w:r>
          </w:p>
        </w:tc>
        <w:tc>
          <w:tcPr>
            <w:tcW w:w="1843" w:type="dxa"/>
          </w:tcPr>
          <w:p w14:paraId="533A7071" w14:textId="75E2EC65"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6790424B"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58EC9DE3" w14:textId="33961390" w:rsidTr="002D696C">
        <w:tc>
          <w:tcPr>
            <w:cnfStyle w:val="001000000000" w:firstRow="0" w:lastRow="0" w:firstColumn="1" w:lastColumn="0" w:oddVBand="0" w:evenVBand="0" w:oddHBand="0" w:evenHBand="0" w:firstRowFirstColumn="0" w:firstRowLastColumn="0" w:lastRowFirstColumn="0" w:lastRowLastColumn="0"/>
            <w:tcW w:w="851" w:type="dxa"/>
          </w:tcPr>
          <w:p w14:paraId="322BC21C" w14:textId="6E374274"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EE93B2A" w14:textId="6BD2ED14" w:rsidR="002D696C" w:rsidRPr="000403DF" w:rsidRDefault="002D696C" w:rsidP="002D696C">
            <w:pPr>
              <w:pStyle w:val="Sraopastraipa"/>
              <w:numPr>
                <w:ilvl w:val="0"/>
                <w:numId w:val="6"/>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Sistema turi turėti galimybę sudaryti darbo grupes su darbo grupei priskirtais atsakingais vykdytojais - </w:t>
            </w:r>
            <w:proofErr w:type="spellStart"/>
            <w:r w:rsidRPr="000403DF">
              <w:rPr>
                <w:rFonts w:ascii="Times New Roman" w:hAnsi="Times New Roman" w:cs="Times New Roman"/>
                <w:color w:val="000000" w:themeColor="text1"/>
                <w:sz w:val="24"/>
                <w:szCs w:val="24"/>
              </w:rPr>
              <w:t>sprendėjais</w:t>
            </w:r>
            <w:proofErr w:type="spellEnd"/>
            <w:r w:rsidRPr="000403DF">
              <w:rPr>
                <w:rFonts w:ascii="Times New Roman" w:hAnsi="Times New Roman" w:cs="Times New Roman"/>
                <w:color w:val="000000" w:themeColor="text1"/>
                <w:sz w:val="24"/>
                <w:szCs w:val="24"/>
              </w:rPr>
              <w:t>.</w:t>
            </w:r>
          </w:p>
        </w:tc>
        <w:tc>
          <w:tcPr>
            <w:tcW w:w="1843" w:type="dxa"/>
          </w:tcPr>
          <w:p w14:paraId="6EAFCF95" w14:textId="1D93E125"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1A235206"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5D476456" w14:textId="0C2C31B3" w:rsidTr="002D696C">
        <w:tc>
          <w:tcPr>
            <w:cnfStyle w:val="001000000000" w:firstRow="0" w:lastRow="0" w:firstColumn="1" w:lastColumn="0" w:oddVBand="0" w:evenVBand="0" w:oddHBand="0" w:evenHBand="0" w:firstRowFirstColumn="0" w:firstRowLastColumn="0" w:lastRowFirstColumn="0" w:lastRowLastColumn="0"/>
            <w:tcW w:w="851" w:type="dxa"/>
          </w:tcPr>
          <w:p w14:paraId="0871EBF4" w14:textId="58FD402B"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5DDF614"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Įrašų tipai. Sistema turi turėti galimybes:</w:t>
            </w:r>
          </w:p>
          <w:p w14:paraId="7F36209F" w14:textId="77777777" w:rsidR="002D696C" w:rsidRPr="000403DF" w:rsidRDefault="002D696C" w:rsidP="002D696C">
            <w:pPr>
              <w:pStyle w:val="Sraopastraipa"/>
              <w:numPr>
                <w:ilvl w:val="0"/>
                <w:numId w:val="7"/>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kurti reikiamus sutrikimų įrašų tipus (incidentai, užklausos, keitimai pagal poreikį);</w:t>
            </w:r>
          </w:p>
          <w:p w14:paraId="5A8E7F47" w14:textId="77777777" w:rsidR="002D696C" w:rsidRPr="000403DF" w:rsidRDefault="002D696C" w:rsidP="002D696C">
            <w:pPr>
              <w:pStyle w:val="Sraopastraipa"/>
              <w:numPr>
                <w:ilvl w:val="0"/>
                <w:numId w:val="7"/>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skirtingo tipo įrašai turi turėti galimybę naudoti arba ne SLA mechanizmą;</w:t>
            </w:r>
          </w:p>
          <w:p w14:paraId="14E6412D" w14:textId="27B5A90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skirtingo tipo įrašai turi turėti galimybę naudoti arba ne tvirtinimo mechanizmą.</w:t>
            </w:r>
          </w:p>
        </w:tc>
        <w:tc>
          <w:tcPr>
            <w:tcW w:w="1843" w:type="dxa"/>
          </w:tcPr>
          <w:p w14:paraId="59B99FD5" w14:textId="4D311099"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AB5F9D8"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1B74B3F2" w14:textId="126AC29E" w:rsidTr="002D696C">
        <w:tc>
          <w:tcPr>
            <w:cnfStyle w:val="001000000000" w:firstRow="0" w:lastRow="0" w:firstColumn="1" w:lastColumn="0" w:oddVBand="0" w:evenVBand="0" w:oddHBand="0" w:evenHBand="0" w:firstRowFirstColumn="0" w:firstRowLastColumn="0" w:lastRowFirstColumn="0" w:lastRowLastColumn="0"/>
            <w:tcW w:w="851" w:type="dxa"/>
          </w:tcPr>
          <w:p w14:paraId="16E11CB3" w14:textId="06939E59"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8DFB0CD" w14:textId="7F222A09" w:rsidR="002D696C" w:rsidRPr="000403DF" w:rsidRDefault="002D696C" w:rsidP="002D696C">
            <w:pPr>
              <w:pStyle w:val="Sraopastraipa"/>
              <w:numPr>
                <w:ilvl w:val="0"/>
                <w:numId w:val="7"/>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E2196">
              <w:rPr>
                <w:rFonts w:ascii="Times New Roman" w:hAnsi="Times New Roman" w:cs="Times New Roman"/>
                <w:color w:val="000000" w:themeColor="text1"/>
                <w:sz w:val="24"/>
                <w:szCs w:val="24"/>
              </w:rPr>
              <w:t xml:space="preserve">Sistema turi turėti galimybę integracijai su KIS sistema ir telefono skambučio nukreipimu į pagalbos tarnybos sistemą, kad registruojant sutrikimą iš karto būtų pakeliamas langas su pasirinktu sutrikimo pobūdžiu ir kontakto informacija. </w:t>
            </w:r>
          </w:p>
        </w:tc>
        <w:tc>
          <w:tcPr>
            <w:tcW w:w="1843" w:type="dxa"/>
          </w:tcPr>
          <w:p w14:paraId="3F97A86B" w14:textId="6E569459"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CE2196">
              <w:rPr>
                <w:rFonts w:ascii="Times New Roman" w:hAnsi="Times New Roman" w:cs="Times New Roman"/>
                <w:color w:val="000000" w:themeColor="text1"/>
                <w:sz w:val="24"/>
                <w:szCs w:val="24"/>
              </w:rPr>
              <w:t>M</w:t>
            </w:r>
          </w:p>
        </w:tc>
        <w:tc>
          <w:tcPr>
            <w:tcW w:w="2400" w:type="dxa"/>
          </w:tcPr>
          <w:p w14:paraId="663E6764" w14:textId="121B242B" w:rsidR="002D696C"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Bu</w:t>
            </w:r>
            <w:r w:rsidR="00F06E8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realizuotas funkcionalumas, </w:t>
            </w:r>
            <w:r w:rsidRPr="00CE2196">
              <w:rPr>
                <w:rFonts w:ascii="Times New Roman" w:hAnsi="Times New Roman" w:cs="Times New Roman"/>
                <w:color w:val="000000" w:themeColor="text1"/>
                <w:sz w:val="24"/>
                <w:szCs w:val="24"/>
              </w:rPr>
              <w:t xml:space="preserve">kad registruojant sutrikimą iš karto būtų pakeliamas langas su pasirinktu sutrikimo pobūdžiu ir kontakto informacija. </w:t>
            </w:r>
            <w:r>
              <w:rPr>
                <w:rFonts w:ascii="Times New Roman" w:hAnsi="Times New Roman" w:cs="Times New Roman"/>
                <w:color w:val="000000" w:themeColor="text1"/>
                <w:sz w:val="24"/>
                <w:szCs w:val="24"/>
              </w:rPr>
              <w:t xml:space="preserve"> </w:t>
            </w:r>
          </w:p>
        </w:tc>
      </w:tr>
      <w:tr w:rsidR="002D696C" w:rsidRPr="000403DF" w14:paraId="738C5D4B" w14:textId="658E9411" w:rsidTr="002D696C">
        <w:tc>
          <w:tcPr>
            <w:cnfStyle w:val="001000000000" w:firstRow="0" w:lastRow="0" w:firstColumn="1" w:lastColumn="0" w:oddVBand="0" w:evenVBand="0" w:oddHBand="0" w:evenHBand="0" w:firstRowFirstColumn="0" w:firstRowLastColumn="0" w:lastRowFirstColumn="0" w:lastRowLastColumn="0"/>
            <w:tcW w:w="851" w:type="dxa"/>
          </w:tcPr>
          <w:p w14:paraId="67281B3C" w14:textId="682E5EF2"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CB399D2"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turėti galimybę kurti ir pagal poreikį naudoti reikiamus eigos arba gyvavimo ciklus (angl. </w:t>
            </w:r>
            <w:proofErr w:type="spellStart"/>
            <w:r w:rsidRPr="000403DF">
              <w:rPr>
                <w:rFonts w:ascii="Times New Roman" w:hAnsi="Times New Roman" w:cs="Times New Roman"/>
                <w:bCs/>
                <w:color w:val="000000" w:themeColor="text1"/>
                <w:sz w:val="24"/>
                <w:szCs w:val="24"/>
              </w:rPr>
              <w:t>workflow</w:t>
            </w:r>
            <w:proofErr w:type="spellEnd"/>
            <w:r w:rsidRPr="000403DF">
              <w:rPr>
                <w:rFonts w:ascii="Times New Roman" w:hAnsi="Times New Roman" w:cs="Times New Roman"/>
                <w:bCs/>
                <w:color w:val="000000" w:themeColor="text1"/>
                <w:sz w:val="24"/>
                <w:szCs w:val="24"/>
              </w:rPr>
              <w:t>).</w:t>
            </w:r>
          </w:p>
          <w:p w14:paraId="7121058C"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Gyvavimo ciklų kūrimas, keitimas, priskyrimas turi būti gamintojo realizuotas funkcionalumas, nereikalaujantis jokių papildomų sistemos programavimo darbų. Šie ciklai turi būti atvaizduojami grafiškai. </w:t>
            </w:r>
          </w:p>
          <w:p w14:paraId="0C60FD4D" w14:textId="1ADEBA28"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Grafiniame vaizde turi atsispindėti informacija, kuriame eigos etape vyksta darbai esamuoju momentu.</w:t>
            </w:r>
          </w:p>
        </w:tc>
        <w:tc>
          <w:tcPr>
            <w:tcW w:w="1843" w:type="dxa"/>
          </w:tcPr>
          <w:p w14:paraId="7B94F68D" w14:textId="0A860136"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4B453A88"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31DEB119" w14:textId="286C65AF" w:rsidTr="002D696C">
        <w:tc>
          <w:tcPr>
            <w:cnfStyle w:val="001000000000" w:firstRow="0" w:lastRow="0" w:firstColumn="1" w:lastColumn="0" w:oddVBand="0" w:evenVBand="0" w:oddHBand="0" w:evenHBand="0" w:firstRowFirstColumn="0" w:firstRowLastColumn="0" w:lastRowFirstColumn="0" w:lastRowLastColumn="0"/>
            <w:tcW w:w="851" w:type="dxa"/>
          </w:tcPr>
          <w:p w14:paraId="6AE3F19E" w14:textId="55FD66F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25156CC" w14:textId="6D985264"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Sistemoje registruoto incidento reakcijos laiko pradžia turi būti skaičiuojama nuo paskirto incidento įrašo pradžios laiko.</w:t>
            </w:r>
          </w:p>
        </w:tc>
        <w:tc>
          <w:tcPr>
            <w:tcW w:w="1843" w:type="dxa"/>
          </w:tcPr>
          <w:p w14:paraId="14B9D660" w14:textId="51E9373A"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5DE9ABA6"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61976C47" w14:textId="5F57BB85" w:rsidTr="002D696C">
        <w:tc>
          <w:tcPr>
            <w:cnfStyle w:val="001000000000" w:firstRow="0" w:lastRow="0" w:firstColumn="1" w:lastColumn="0" w:oddVBand="0" w:evenVBand="0" w:oddHBand="0" w:evenHBand="0" w:firstRowFirstColumn="0" w:firstRowLastColumn="0" w:lastRowFirstColumn="0" w:lastRowLastColumn="0"/>
            <w:tcW w:w="851" w:type="dxa"/>
          </w:tcPr>
          <w:p w14:paraId="473CE10D" w14:textId="75641800"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F2BDAE4" w14:textId="079DB992"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Priklausomai nuo sistemos logikos, darbo eigos ciklas gali būti parenkamas automatiškai. Pvz. jei keitimo tipas standartinis – standartinio keitimo reikiamus eigos ciklus (angl. </w:t>
            </w:r>
            <w:proofErr w:type="spellStart"/>
            <w:r w:rsidRPr="000403DF">
              <w:rPr>
                <w:rFonts w:ascii="Times New Roman" w:hAnsi="Times New Roman" w:cs="Times New Roman"/>
                <w:bCs/>
                <w:color w:val="000000" w:themeColor="text1"/>
                <w:sz w:val="24"/>
                <w:szCs w:val="24"/>
              </w:rPr>
              <w:t>workflow</w:t>
            </w:r>
            <w:proofErr w:type="spellEnd"/>
            <w:r w:rsidRPr="000403DF">
              <w:rPr>
                <w:rFonts w:ascii="Times New Roman" w:hAnsi="Times New Roman" w:cs="Times New Roman"/>
                <w:bCs/>
                <w:color w:val="000000" w:themeColor="text1"/>
                <w:sz w:val="24"/>
                <w:szCs w:val="24"/>
              </w:rPr>
              <w:t>).</w:t>
            </w:r>
          </w:p>
        </w:tc>
        <w:tc>
          <w:tcPr>
            <w:tcW w:w="1843" w:type="dxa"/>
          </w:tcPr>
          <w:p w14:paraId="202443F1" w14:textId="7AF89843"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69802AED"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5A072392" w14:textId="7D42812B" w:rsidTr="002D696C">
        <w:tc>
          <w:tcPr>
            <w:cnfStyle w:val="001000000000" w:firstRow="0" w:lastRow="0" w:firstColumn="1" w:lastColumn="0" w:oddVBand="0" w:evenVBand="0" w:oddHBand="0" w:evenHBand="0" w:firstRowFirstColumn="0" w:firstRowLastColumn="0" w:lastRowFirstColumn="0" w:lastRowLastColumn="0"/>
            <w:tcW w:w="851" w:type="dxa"/>
          </w:tcPr>
          <w:p w14:paraId="0921BC09" w14:textId="1BF9A506"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01A0A81" w14:textId="48E4D79A"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turėti informavimo  mechanizmą.</w:t>
            </w:r>
          </w:p>
        </w:tc>
        <w:tc>
          <w:tcPr>
            <w:tcW w:w="1843" w:type="dxa"/>
          </w:tcPr>
          <w:p w14:paraId="3C2F2A27" w14:textId="2DF64DA2"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76BA4EC2"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5F128EE0" w14:textId="05E6E16F" w:rsidTr="002D696C">
        <w:tc>
          <w:tcPr>
            <w:cnfStyle w:val="001000000000" w:firstRow="0" w:lastRow="0" w:firstColumn="1" w:lastColumn="0" w:oddVBand="0" w:evenVBand="0" w:oddHBand="0" w:evenHBand="0" w:firstRowFirstColumn="0" w:firstRowLastColumn="0" w:lastRowFirstColumn="0" w:lastRowLastColumn="0"/>
            <w:tcW w:w="851" w:type="dxa"/>
          </w:tcPr>
          <w:p w14:paraId="5EEC7253" w14:textId="533C95BE"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E300651"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galima nustatyti „ne darbe“ (angl. „</w:t>
            </w:r>
            <w:proofErr w:type="spellStart"/>
            <w:r w:rsidRPr="000403DF">
              <w:rPr>
                <w:rFonts w:ascii="Times New Roman" w:hAnsi="Times New Roman" w:cs="Times New Roman"/>
                <w:color w:val="000000" w:themeColor="text1"/>
                <w:sz w:val="24"/>
                <w:szCs w:val="24"/>
              </w:rPr>
              <w:t>out</w:t>
            </w:r>
            <w:proofErr w:type="spellEnd"/>
            <w:r w:rsidRPr="000403DF">
              <w:rPr>
                <w:rFonts w:ascii="Times New Roman" w:hAnsi="Times New Roman" w:cs="Times New Roman"/>
                <w:color w:val="000000" w:themeColor="text1"/>
                <w:sz w:val="24"/>
                <w:szCs w:val="24"/>
              </w:rPr>
              <w:t xml:space="preserve"> of </w:t>
            </w:r>
            <w:proofErr w:type="spellStart"/>
            <w:r w:rsidRPr="000403DF">
              <w:rPr>
                <w:rFonts w:ascii="Times New Roman" w:hAnsi="Times New Roman" w:cs="Times New Roman"/>
                <w:color w:val="000000" w:themeColor="text1"/>
                <w:sz w:val="24"/>
                <w:szCs w:val="24"/>
              </w:rPr>
              <w:t>office</w:t>
            </w:r>
            <w:proofErr w:type="spellEnd"/>
            <w:r w:rsidRPr="000403DF">
              <w:rPr>
                <w:rFonts w:ascii="Times New Roman" w:hAnsi="Times New Roman" w:cs="Times New Roman"/>
                <w:color w:val="000000" w:themeColor="text1"/>
                <w:sz w:val="24"/>
                <w:szCs w:val="24"/>
              </w:rPr>
              <w:t>“) požymį:</w:t>
            </w:r>
          </w:p>
          <w:p w14:paraId="636EFCF5" w14:textId="77777777" w:rsidR="002D696C" w:rsidRPr="000403DF" w:rsidRDefault="002D696C" w:rsidP="002D696C">
            <w:pPr>
              <w:pStyle w:val="Sraopastraipa"/>
              <w:numPr>
                <w:ilvl w:val="0"/>
                <w:numId w:val="8"/>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nustatyti nebuvimo laikotarpį ir priežastį; </w:t>
            </w:r>
          </w:p>
          <w:p w14:paraId="64DBA8E2" w14:textId="33EB314D"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skiriant sutrikimą atsakingam vykdytojui/</w:t>
            </w:r>
            <w:proofErr w:type="spellStart"/>
            <w:r w:rsidRPr="000403DF">
              <w:rPr>
                <w:rFonts w:ascii="Times New Roman" w:hAnsi="Times New Roman" w:cs="Times New Roman"/>
                <w:color w:val="000000" w:themeColor="text1"/>
                <w:sz w:val="24"/>
                <w:szCs w:val="24"/>
              </w:rPr>
              <w:t>sprendėjui</w:t>
            </w:r>
            <w:proofErr w:type="spellEnd"/>
            <w:r w:rsidRPr="000403DF">
              <w:rPr>
                <w:rFonts w:ascii="Times New Roman" w:hAnsi="Times New Roman" w:cs="Times New Roman"/>
                <w:color w:val="000000" w:themeColor="text1"/>
                <w:sz w:val="24"/>
                <w:szCs w:val="24"/>
              </w:rPr>
              <w:t>, turi matytis „ne darbe“ statusas.</w:t>
            </w:r>
          </w:p>
        </w:tc>
        <w:tc>
          <w:tcPr>
            <w:tcW w:w="1843" w:type="dxa"/>
          </w:tcPr>
          <w:p w14:paraId="1E7377BD" w14:textId="5D0D0D1A"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2CF038DB"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67BAB083" w14:textId="45C68948" w:rsidTr="002D696C">
        <w:tc>
          <w:tcPr>
            <w:cnfStyle w:val="001000000000" w:firstRow="0" w:lastRow="0" w:firstColumn="1" w:lastColumn="0" w:oddVBand="0" w:evenVBand="0" w:oddHBand="0" w:evenHBand="0" w:firstRowFirstColumn="0" w:firstRowLastColumn="0" w:lastRowFirstColumn="0" w:lastRowLastColumn="0"/>
            <w:tcW w:w="851" w:type="dxa"/>
          </w:tcPr>
          <w:p w14:paraId="66001E36" w14:textId="56498D90"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F987DCB" w14:textId="60CF18D5"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B15B6">
              <w:rPr>
                <w:rFonts w:ascii="Times New Roman" w:hAnsi="Times New Roman" w:cs="Times New Roman"/>
                <w:color w:val="000000" w:themeColor="text1"/>
                <w:sz w:val="24"/>
                <w:szCs w:val="24"/>
              </w:rPr>
              <w:t xml:space="preserve">Jei sprendėjas uždeda „ne darbe“ požymį (angl. </w:t>
            </w:r>
            <w:proofErr w:type="spellStart"/>
            <w:r w:rsidRPr="000B15B6">
              <w:rPr>
                <w:rFonts w:ascii="Times New Roman" w:hAnsi="Times New Roman" w:cs="Times New Roman"/>
                <w:color w:val="000000" w:themeColor="text1"/>
                <w:sz w:val="24"/>
                <w:szCs w:val="24"/>
              </w:rPr>
              <w:t>out</w:t>
            </w:r>
            <w:proofErr w:type="spellEnd"/>
            <w:r w:rsidRPr="000B15B6">
              <w:rPr>
                <w:rFonts w:ascii="Times New Roman" w:hAnsi="Times New Roman" w:cs="Times New Roman"/>
                <w:color w:val="000000" w:themeColor="text1"/>
                <w:sz w:val="24"/>
                <w:szCs w:val="24"/>
              </w:rPr>
              <w:t xml:space="preserve"> of </w:t>
            </w:r>
            <w:proofErr w:type="spellStart"/>
            <w:r w:rsidRPr="000B15B6">
              <w:rPr>
                <w:rFonts w:ascii="Times New Roman" w:hAnsi="Times New Roman" w:cs="Times New Roman"/>
                <w:color w:val="000000" w:themeColor="text1"/>
                <w:sz w:val="24"/>
                <w:szCs w:val="24"/>
              </w:rPr>
              <w:t>office</w:t>
            </w:r>
            <w:proofErr w:type="spellEnd"/>
            <w:r w:rsidRPr="000B15B6">
              <w:rPr>
                <w:rFonts w:ascii="Times New Roman" w:hAnsi="Times New Roman" w:cs="Times New Roman"/>
                <w:color w:val="000000" w:themeColor="text1"/>
                <w:sz w:val="24"/>
                <w:szCs w:val="24"/>
              </w:rPr>
              <w:t>), jam priskirtus sutrikimus gauna pavaduojantis darbuotojas.</w:t>
            </w:r>
          </w:p>
        </w:tc>
        <w:tc>
          <w:tcPr>
            <w:tcW w:w="1843" w:type="dxa"/>
          </w:tcPr>
          <w:p w14:paraId="047CBE0F" w14:textId="58BC82B3"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B15B6">
              <w:rPr>
                <w:rFonts w:ascii="Times New Roman" w:hAnsi="Times New Roman" w:cs="Times New Roman"/>
                <w:color w:val="000000" w:themeColor="text1"/>
                <w:sz w:val="24"/>
                <w:szCs w:val="24"/>
              </w:rPr>
              <w:t>M</w:t>
            </w:r>
          </w:p>
        </w:tc>
        <w:tc>
          <w:tcPr>
            <w:tcW w:w="2400" w:type="dxa"/>
          </w:tcPr>
          <w:p w14:paraId="2C56CE3C" w14:textId="6415F4E2" w:rsidR="002D696C" w:rsidRPr="00D87DE7"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Bu</w:t>
            </w:r>
            <w:r w:rsidR="00F06E82">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realizuotas funkcionalumas, kad, j</w:t>
            </w:r>
            <w:r w:rsidRPr="000B15B6">
              <w:rPr>
                <w:rFonts w:ascii="Times New Roman" w:hAnsi="Times New Roman" w:cs="Times New Roman"/>
                <w:color w:val="000000" w:themeColor="text1"/>
                <w:sz w:val="24"/>
                <w:szCs w:val="24"/>
              </w:rPr>
              <w:t xml:space="preserve">ei sprendėjas uždeda „ne darbe“ požymį (angl. </w:t>
            </w:r>
            <w:proofErr w:type="spellStart"/>
            <w:r w:rsidRPr="000B15B6">
              <w:rPr>
                <w:rFonts w:ascii="Times New Roman" w:hAnsi="Times New Roman" w:cs="Times New Roman"/>
                <w:color w:val="000000" w:themeColor="text1"/>
                <w:sz w:val="24"/>
                <w:szCs w:val="24"/>
              </w:rPr>
              <w:t>out</w:t>
            </w:r>
            <w:proofErr w:type="spellEnd"/>
            <w:r w:rsidRPr="000B15B6">
              <w:rPr>
                <w:rFonts w:ascii="Times New Roman" w:hAnsi="Times New Roman" w:cs="Times New Roman"/>
                <w:color w:val="000000" w:themeColor="text1"/>
                <w:sz w:val="24"/>
                <w:szCs w:val="24"/>
              </w:rPr>
              <w:t xml:space="preserve"> of </w:t>
            </w:r>
            <w:proofErr w:type="spellStart"/>
            <w:r w:rsidRPr="000B15B6">
              <w:rPr>
                <w:rFonts w:ascii="Times New Roman" w:hAnsi="Times New Roman" w:cs="Times New Roman"/>
                <w:color w:val="000000" w:themeColor="text1"/>
                <w:sz w:val="24"/>
                <w:szCs w:val="24"/>
              </w:rPr>
              <w:t>office</w:t>
            </w:r>
            <w:proofErr w:type="spellEnd"/>
            <w:r w:rsidRPr="000B15B6">
              <w:rPr>
                <w:rFonts w:ascii="Times New Roman" w:hAnsi="Times New Roman" w:cs="Times New Roman"/>
                <w:color w:val="000000" w:themeColor="text1"/>
                <w:sz w:val="24"/>
                <w:szCs w:val="24"/>
              </w:rPr>
              <w:t>), jam priskirtus sutrikimus gauna pavaduojantis darbuotojas.</w:t>
            </w:r>
          </w:p>
        </w:tc>
      </w:tr>
      <w:tr w:rsidR="002D696C" w:rsidRPr="000403DF" w14:paraId="704A0A36" w14:textId="07CE12A4" w:rsidTr="002D696C">
        <w:tc>
          <w:tcPr>
            <w:cnfStyle w:val="001000000000" w:firstRow="0" w:lastRow="0" w:firstColumn="1" w:lastColumn="0" w:oddVBand="0" w:evenVBand="0" w:oddHBand="0" w:evenHBand="0" w:firstRowFirstColumn="0" w:firstRowLastColumn="0" w:lastRowFirstColumn="0" w:lastRowLastColumn="0"/>
            <w:tcW w:w="851" w:type="dxa"/>
          </w:tcPr>
          <w:p w14:paraId="00128CDA" w14:textId="5EC8AA99"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3F8969F"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Sistemos analitikai ( atsakingi darbuotojai, sprendėjai, IT inžinieriai) turi turėti galimybę (filtrų pagalba) pritaikyti sistemos darbinį langą pagal atliekamą veiklą:</w:t>
            </w:r>
          </w:p>
          <w:p w14:paraId="72B7132C" w14:textId="77777777" w:rsidR="002D696C" w:rsidRPr="000403DF" w:rsidRDefault="002D696C" w:rsidP="002D696C">
            <w:pPr>
              <w:pStyle w:val="Sraopastraipa"/>
              <w:numPr>
                <w:ilvl w:val="0"/>
                <w:numId w:val="10"/>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matyti tik tam skirtus įrašų tipus (pvz. incidentai, užklausos, nerodyti keitimų);</w:t>
            </w:r>
          </w:p>
          <w:p w14:paraId="0673C359" w14:textId="74676EC6"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matyti naujus ir sprendžiamus incidentus (pvz. „uždarytų/išspręstų“ nerodyti).</w:t>
            </w:r>
          </w:p>
        </w:tc>
        <w:tc>
          <w:tcPr>
            <w:tcW w:w="1843" w:type="dxa"/>
          </w:tcPr>
          <w:p w14:paraId="05DE8380" w14:textId="52EEE837"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48BD7211"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1A11EF48" w14:textId="31C6DCEF" w:rsidTr="002D696C">
        <w:tc>
          <w:tcPr>
            <w:cnfStyle w:val="001000000000" w:firstRow="0" w:lastRow="0" w:firstColumn="1" w:lastColumn="0" w:oddVBand="0" w:evenVBand="0" w:oddHBand="0" w:evenHBand="0" w:firstRowFirstColumn="0" w:firstRowLastColumn="0" w:lastRowFirstColumn="0" w:lastRowLastColumn="0"/>
            <w:tcW w:w="851" w:type="dxa"/>
          </w:tcPr>
          <w:p w14:paraId="6376AFC7" w14:textId="53458EE4"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F11A26F"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Teisių mechanizmas. Sistemos teisių mechanizmas turi leisti:</w:t>
            </w:r>
          </w:p>
          <w:p w14:paraId="22914395"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kurti teisių roles (naudotojų, analitikų, administratorių);</w:t>
            </w:r>
          </w:p>
          <w:p w14:paraId="39DA7B01"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priskirti naudotojams vieną arba kelias teisių roles; </w:t>
            </w:r>
          </w:p>
          <w:p w14:paraId="0DADA0F8"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griežtai apriboti skirtingų klientų informacijos pasiekiamumą tarp klientų;</w:t>
            </w:r>
          </w:p>
          <w:p w14:paraId="59050822"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apriboti skirtingų sprendėjų grupių informacijos pasiekiamumą (vienos sprendėjų grupės </w:t>
            </w:r>
            <w:proofErr w:type="spellStart"/>
            <w:r w:rsidRPr="000403DF">
              <w:rPr>
                <w:rFonts w:ascii="Times New Roman" w:hAnsi="Times New Roman" w:cs="Times New Roman"/>
                <w:color w:val="000000" w:themeColor="text1"/>
                <w:sz w:val="24"/>
                <w:szCs w:val="24"/>
              </w:rPr>
              <w:t>irašai</w:t>
            </w:r>
            <w:proofErr w:type="spellEnd"/>
            <w:r w:rsidRPr="000403DF">
              <w:rPr>
                <w:rFonts w:ascii="Times New Roman" w:hAnsi="Times New Roman" w:cs="Times New Roman"/>
                <w:color w:val="000000" w:themeColor="text1"/>
                <w:sz w:val="24"/>
                <w:szCs w:val="24"/>
              </w:rPr>
              <w:t>, pvz. incidentai, būtų nematomi kitos grupės nariams);</w:t>
            </w:r>
          </w:p>
          <w:p w14:paraId="3115E97A"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lastRenderedPageBreak/>
              <w:t xml:space="preserve">atriboti skirtingų sistemos meniu pasiekiamumą; </w:t>
            </w:r>
          </w:p>
          <w:p w14:paraId="30AAC117"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apriboti sąrankos elementų (CI) įrašus, kol jie yra tvirtinami, naudojami diegiamam atnaujinimui;</w:t>
            </w:r>
          </w:p>
          <w:p w14:paraId="21BE6C0B"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valdyti užrakintų įrašų ar sąrankos elementų pasiekiamumą;</w:t>
            </w:r>
          </w:p>
          <w:p w14:paraId="2143AFEC" w14:textId="77777777" w:rsidR="002D696C" w:rsidRPr="000403DF" w:rsidRDefault="002D696C" w:rsidP="002D696C">
            <w:pPr>
              <w:pStyle w:val="Sraopastraipa"/>
              <w:numPr>
                <w:ilvl w:val="0"/>
                <w:numId w:val="9"/>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valdyti tvirtintojų sąrašus, atlikti tvirtinimus;  </w:t>
            </w:r>
          </w:p>
          <w:p w14:paraId="568FEE56" w14:textId="3CC0C6FA"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apriboti informacijos prieinamumą tarp grupių.</w:t>
            </w:r>
          </w:p>
        </w:tc>
        <w:tc>
          <w:tcPr>
            <w:tcW w:w="1843" w:type="dxa"/>
          </w:tcPr>
          <w:p w14:paraId="50CC9E2A" w14:textId="324F61FE"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p>
        </w:tc>
        <w:tc>
          <w:tcPr>
            <w:tcW w:w="2400" w:type="dxa"/>
          </w:tcPr>
          <w:p w14:paraId="419510E9"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62920653" w14:textId="3A82B8C3" w:rsidTr="002D696C">
        <w:tc>
          <w:tcPr>
            <w:cnfStyle w:val="001000000000" w:firstRow="0" w:lastRow="0" w:firstColumn="1" w:lastColumn="0" w:oddVBand="0" w:evenVBand="0" w:oddHBand="0" w:evenHBand="0" w:firstRowFirstColumn="0" w:firstRowLastColumn="0" w:lastRowFirstColumn="0" w:lastRowLastColumn="0"/>
            <w:tcW w:w="851" w:type="dxa"/>
          </w:tcPr>
          <w:p w14:paraId="3D155B6C" w14:textId="2E879C7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4A9E4148"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Apklausos:</w:t>
            </w:r>
          </w:p>
          <w:p w14:paraId="343B468A" w14:textId="77777777" w:rsidR="002D696C" w:rsidRPr="000403DF" w:rsidRDefault="002D696C" w:rsidP="002D696C">
            <w:pPr>
              <w:pStyle w:val="Sraopastraipa"/>
              <w:numPr>
                <w:ilvl w:val="0"/>
                <w:numId w:val="11"/>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color w:val="000000" w:themeColor="text1"/>
                <w:sz w:val="24"/>
                <w:szCs w:val="24"/>
              </w:rPr>
              <w:t xml:space="preserve">turi būti galima daryti klientų apklausas po įrašų uždarymo. Pvz. galima uždarant incidentą iš jo išsiųsti klientui įvertinimo anketą; </w:t>
            </w:r>
          </w:p>
          <w:p w14:paraId="610DFEBD" w14:textId="77777777" w:rsidR="002D696C" w:rsidRPr="000403DF" w:rsidRDefault="002D696C" w:rsidP="002D696C">
            <w:pPr>
              <w:pStyle w:val="Sraopastraipa"/>
              <w:numPr>
                <w:ilvl w:val="0"/>
                <w:numId w:val="11"/>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color w:val="000000" w:themeColor="text1"/>
                <w:sz w:val="24"/>
                <w:szCs w:val="24"/>
              </w:rPr>
              <w:t>turi būti galima valdyti apklausas – pagal poreikį siųsti tik tam tikriems įrašams;</w:t>
            </w:r>
            <w:r w:rsidRPr="000403DF">
              <w:rPr>
                <w:rFonts w:ascii="Times New Roman" w:hAnsi="Times New Roman" w:cs="Times New Roman"/>
                <w:bCs/>
                <w:color w:val="000000" w:themeColor="text1"/>
                <w:sz w:val="24"/>
                <w:szCs w:val="24"/>
              </w:rPr>
              <w:t xml:space="preserve"> </w:t>
            </w:r>
          </w:p>
          <w:p w14:paraId="109A0507" w14:textId="70F273FF"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apklausų surinkti duomenys turi būti apdorojami, pvz., eksportuojami į Excel.</w:t>
            </w:r>
          </w:p>
        </w:tc>
        <w:tc>
          <w:tcPr>
            <w:tcW w:w="1843" w:type="dxa"/>
          </w:tcPr>
          <w:p w14:paraId="2C218C22" w14:textId="2A6F2936"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0A8E2BB3"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29369F67" w14:textId="745652B4" w:rsidTr="002D696C">
        <w:tc>
          <w:tcPr>
            <w:cnfStyle w:val="001000000000" w:firstRow="0" w:lastRow="0" w:firstColumn="1" w:lastColumn="0" w:oddVBand="0" w:evenVBand="0" w:oddHBand="0" w:evenHBand="0" w:firstRowFirstColumn="0" w:firstRowLastColumn="0" w:lastRowFirstColumn="0" w:lastRowLastColumn="0"/>
            <w:tcW w:w="851" w:type="dxa"/>
          </w:tcPr>
          <w:p w14:paraId="17097C0A" w14:textId="238A60B1"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76785877" w14:textId="2058E796" w:rsidR="002D696C" w:rsidRPr="000403DF" w:rsidRDefault="002D696C" w:rsidP="002D696C">
            <w:pPr>
              <w:tabs>
                <w:tab w:val="left" w:pos="64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Apklausos. Sistema turi būti pritaikyta rinkti IT paslaugų naudotojų atsiliepimus apie teikiamas paslaugas. Paslaugų naudotojai turi turėti galimybę ne tik įvertinti balų skalėje, bet ir pateikti savo komentarą dėl paslaugų kokybės.</w:t>
            </w:r>
          </w:p>
        </w:tc>
        <w:tc>
          <w:tcPr>
            <w:tcW w:w="1843" w:type="dxa"/>
          </w:tcPr>
          <w:p w14:paraId="791B40C3" w14:textId="058CD197" w:rsidR="002D696C" w:rsidRPr="000403DF" w:rsidRDefault="002D696C" w:rsidP="00A74C2B">
            <w:pPr>
              <w:tabs>
                <w:tab w:val="left" w:pos="6451"/>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0" w:type="dxa"/>
          </w:tcPr>
          <w:p w14:paraId="2CEF1E51" w14:textId="77777777" w:rsidR="002D696C" w:rsidRPr="000403DF" w:rsidRDefault="002D696C" w:rsidP="002D696C">
            <w:pPr>
              <w:tabs>
                <w:tab w:val="left" w:pos="645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D696C" w:rsidRPr="000403DF" w14:paraId="2C0CE12A" w14:textId="2942A0B5" w:rsidTr="002D696C">
        <w:tc>
          <w:tcPr>
            <w:cnfStyle w:val="001000000000" w:firstRow="0" w:lastRow="0" w:firstColumn="1" w:lastColumn="0" w:oddVBand="0" w:evenVBand="0" w:oddHBand="0" w:evenHBand="0" w:firstRowFirstColumn="0" w:firstRowLastColumn="0" w:lastRowFirstColumn="0" w:lastRowLastColumn="0"/>
            <w:tcW w:w="851" w:type="dxa"/>
          </w:tcPr>
          <w:p w14:paraId="2F8DEE83" w14:textId="0EAC2984"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0AFA1464" w14:textId="0DB9395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Priklausimai nuo įrašo sistema automatiškai turi automatiškai užpildyti dalį įrašo laukų. (Pasikartojantys/ dažnai pasitaikantys, tie patys naudotojai.)</w:t>
            </w:r>
          </w:p>
        </w:tc>
        <w:tc>
          <w:tcPr>
            <w:tcW w:w="1843" w:type="dxa"/>
          </w:tcPr>
          <w:p w14:paraId="32DC689B" w14:textId="06514096"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5BD9D6A8"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334673FB" w14:textId="5A262F62" w:rsidTr="002D696C">
        <w:tc>
          <w:tcPr>
            <w:cnfStyle w:val="001000000000" w:firstRow="0" w:lastRow="0" w:firstColumn="1" w:lastColumn="0" w:oddVBand="0" w:evenVBand="0" w:oddHBand="0" w:evenHBand="0" w:firstRowFirstColumn="0" w:firstRowLastColumn="0" w:lastRowFirstColumn="0" w:lastRowLastColumn="0"/>
            <w:tcW w:w="851" w:type="dxa"/>
          </w:tcPr>
          <w:p w14:paraId="0526E420" w14:textId="7DC15DCE"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A523A03" w14:textId="15D97BE6"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Galima automatiškai valdyti gyvavimo ciklą . Pvz. praėjus 3 dienoms po išsprendimo automatiškai uždaryti incidentus t. y. turėtų būti įrašomas atlikto darbo pavadinimas pvz. </w:t>
            </w:r>
            <w:r w:rsidRPr="000403DF">
              <w:t xml:space="preserve"> </w:t>
            </w:r>
            <w:r w:rsidRPr="000403DF">
              <w:rPr>
                <w:rFonts w:ascii="Times New Roman" w:hAnsi="Times New Roman" w:cs="Times New Roman"/>
                <w:color w:val="000000" w:themeColor="text1"/>
                <w:sz w:val="24"/>
                <w:szCs w:val="24"/>
              </w:rPr>
              <w:t xml:space="preserve">„atnaujinta programinė įranga V.2.2”.  </w:t>
            </w:r>
          </w:p>
        </w:tc>
        <w:tc>
          <w:tcPr>
            <w:tcW w:w="1843" w:type="dxa"/>
          </w:tcPr>
          <w:p w14:paraId="1071A133" w14:textId="76276CD7"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C22400F"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60E8B73C" w14:textId="18CE36ED" w:rsidTr="002D696C">
        <w:trPr>
          <w:trHeight w:val="547"/>
        </w:trPr>
        <w:tc>
          <w:tcPr>
            <w:cnfStyle w:val="001000000000" w:firstRow="0" w:lastRow="0" w:firstColumn="1" w:lastColumn="0" w:oddVBand="0" w:evenVBand="0" w:oddHBand="0" w:evenHBand="0" w:firstRowFirstColumn="0" w:firstRowLastColumn="0" w:lastRowFirstColumn="0" w:lastRowLastColumn="0"/>
            <w:tcW w:w="851" w:type="dxa"/>
          </w:tcPr>
          <w:p w14:paraId="30DC3A47" w14:textId="7E38922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D3027D3" w14:textId="5372F05C"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Šablonai (darbų sekos). Sistema turi būti pritaikyta sukonfigūruoti sudėtinius Keitimų įrašų šablonus. Pvz., užregistravus planinį programinės įrangos keitimą automatiškai turėtų susikurti reikiamos darbo užduotys skirtingiems IT specialistams: pvz. programinės įrangos atnaujinimas; paslaugų veikimo patikrinimas, duomenų bazės sutvarkymas. Įrašai sudėtiniuose šablonuose turi turėti galimybę būti susieti priklausomybe, </w:t>
            </w:r>
            <w:proofErr w:type="spellStart"/>
            <w:r w:rsidRPr="000403DF">
              <w:rPr>
                <w:rFonts w:ascii="Times New Roman" w:hAnsi="Times New Roman" w:cs="Times New Roman"/>
                <w:color w:val="000000" w:themeColor="text1"/>
                <w:sz w:val="24"/>
                <w:szCs w:val="24"/>
              </w:rPr>
              <w:t>t.y</w:t>
            </w:r>
            <w:proofErr w:type="spellEnd"/>
            <w:r w:rsidRPr="000403DF">
              <w:rPr>
                <w:rFonts w:ascii="Times New Roman" w:hAnsi="Times New Roman" w:cs="Times New Roman"/>
                <w:color w:val="000000" w:themeColor="text1"/>
                <w:sz w:val="24"/>
                <w:szCs w:val="24"/>
              </w:rPr>
              <w:t xml:space="preserve">. </w:t>
            </w:r>
            <w:r w:rsidRPr="000403DF">
              <w:rPr>
                <w:rFonts w:ascii="Times New Roman" w:hAnsi="Times New Roman" w:cs="Times New Roman"/>
                <w:color w:val="000000" w:themeColor="text1"/>
                <w:sz w:val="24"/>
                <w:szCs w:val="24"/>
              </w:rPr>
              <w:lastRenderedPageBreak/>
              <w:t>nurodytas jų atlikimo eiliškumas. Turi būti galima sukonfigūruoti lygiagrečias užduotis.</w:t>
            </w:r>
          </w:p>
        </w:tc>
        <w:tc>
          <w:tcPr>
            <w:tcW w:w="1843" w:type="dxa"/>
          </w:tcPr>
          <w:p w14:paraId="60E34C90" w14:textId="618776B4"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p>
        </w:tc>
        <w:tc>
          <w:tcPr>
            <w:tcW w:w="2400" w:type="dxa"/>
          </w:tcPr>
          <w:p w14:paraId="6B1E1832"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04D3F44F" w14:textId="2751E629" w:rsidTr="002D696C">
        <w:tc>
          <w:tcPr>
            <w:cnfStyle w:val="001000000000" w:firstRow="0" w:lastRow="0" w:firstColumn="1" w:lastColumn="0" w:oddVBand="0" w:evenVBand="0" w:oddHBand="0" w:evenHBand="0" w:firstRowFirstColumn="0" w:firstRowLastColumn="0" w:lastRowFirstColumn="0" w:lastRowLastColumn="0"/>
            <w:tcW w:w="851" w:type="dxa"/>
          </w:tcPr>
          <w:p w14:paraId="5ACA6F1B" w14:textId="5B4BFF24"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312FD12" w14:textId="7B7BD009"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Šablonai. Sistema turi būti galima automatiškai pagal nustatytą periodiškumą (kas savaitę, mėnesį, kasdien) kurti įrašus/užduotis pagal numatytus šablonus. Pvz. kartą per mėnesį atlikti autorizacijos duomenų patikrinimą (ištrinti iš sistemos nebedirbančius darbuotojus). </w:t>
            </w:r>
          </w:p>
        </w:tc>
        <w:tc>
          <w:tcPr>
            <w:tcW w:w="1843" w:type="dxa"/>
          </w:tcPr>
          <w:p w14:paraId="29B1BDE0" w14:textId="24E1C84F" w:rsidR="002D696C" w:rsidRPr="000403DF" w:rsidRDefault="002D696C"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186405A" w14:textId="77777777" w:rsidR="002D696C" w:rsidRPr="000403DF" w:rsidRDefault="002D696C" w:rsidP="002D696C">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04EF7A5C" w14:textId="2FAE7EB3" w:rsidTr="002D696C">
        <w:trPr>
          <w:trHeight w:val="547"/>
        </w:trPr>
        <w:tc>
          <w:tcPr>
            <w:cnfStyle w:val="001000000000" w:firstRow="0" w:lastRow="0" w:firstColumn="1" w:lastColumn="0" w:oddVBand="0" w:evenVBand="0" w:oddHBand="0" w:evenHBand="0" w:firstRowFirstColumn="0" w:firstRowLastColumn="0" w:lastRowFirstColumn="0" w:lastRowLastColumn="0"/>
            <w:tcW w:w="851" w:type="dxa"/>
          </w:tcPr>
          <w:p w14:paraId="52503DD6" w14:textId="0D87F69A"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7E8E892"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galima kaupti visą informaciją apie registruotus sutrikimus, įvykius tinkle, planinius keitimus, užduotis. Turi būti automatiškai fiksuojama atnaujinimų informacijos data, laikas, juos atlikęs asmuo, išsiųsti ir gauti el. laiškai.</w:t>
            </w:r>
          </w:p>
          <w:p w14:paraId="1D1BBFDD" w14:textId="1D2F1A42"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Atnaujinimai turi būti matomi ir klientams, tačiau su ribojimo galimybe t. y. dalis informacijos gali būti tik vidiniam naudojimui.</w:t>
            </w:r>
          </w:p>
        </w:tc>
        <w:tc>
          <w:tcPr>
            <w:tcW w:w="1843" w:type="dxa"/>
          </w:tcPr>
          <w:p w14:paraId="5363BC43" w14:textId="04CE4E47"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1A8C698D"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3B1F340B" w14:textId="1E40E1B0" w:rsidTr="002D696C">
        <w:tc>
          <w:tcPr>
            <w:cnfStyle w:val="001000000000" w:firstRow="0" w:lastRow="0" w:firstColumn="1" w:lastColumn="0" w:oddVBand="0" w:evenVBand="0" w:oddHBand="0" w:evenHBand="0" w:firstRowFirstColumn="0" w:firstRowLastColumn="0" w:lastRowFirstColumn="0" w:lastRowLastColumn="0"/>
            <w:tcW w:w="851" w:type="dxa"/>
          </w:tcPr>
          <w:p w14:paraId="7235C501" w14:textId="340C225A"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30F1B10"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būti pritaikyta naudotis iš anksto parengtais filtrais ir klasifikatoriais, pvz. pagal sutrikimo požymį – žinių bazės instrukcijomis, patarimais kurie palengvintų darbą. Parinkus tam tikrą klasifikatorių registravimo lange butų automatiškai pateikiami reikalingi įrašai pvz.:</w:t>
            </w:r>
          </w:p>
          <w:p w14:paraId="658DFA6B" w14:textId="77777777" w:rsidR="002D696C" w:rsidRPr="000403DF" w:rsidRDefault="002D696C" w:rsidP="002D696C">
            <w:pPr>
              <w:pStyle w:val="Sraopastraipa"/>
              <w:numPr>
                <w:ilvl w:val="0"/>
                <w:numId w:val="12"/>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parinkus sistemą - pateikiamos posistemės</w:t>
            </w:r>
          </w:p>
          <w:p w14:paraId="12CCD143" w14:textId="77777777" w:rsidR="002D696C" w:rsidRPr="000403DF" w:rsidRDefault="002D696C" w:rsidP="002D696C">
            <w:pPr>
              <w:pStyle w:val="Sraopastraipa"/>
              <w:numPr>
                <w:ilvl w:val="0"/>
                <w:numId w:val="12"/>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parinkus posistemę – pateikiamos paslaugos</w:t>
            </w:r>
          </w:p>
          <w:p w14:paraId="5684AA84" w14:textId="77777777" w:rsidR="002D696C" w:rsidRPr="000403DF" w:rsidRDefault="002D696C" w:rsidP="002D696C">
            <w:pPr>
              <w:pStyle w:val="Sraopastraipa"/>
              <w:numPr>
                <w:ilvl w:val="0"/>
                <w:numId w:val="12"/>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roofErr w:type="spellStart"/>
            <w:r w:rsidRPr="000403DF">
              <w:rPr>
                <w:rFonts w:ascii="Times New Roman" w:hAnsi="Times New Roman" w:cs="Times New Roman"/>
                <w:color w:val="000000" w:themeColor="text1"/>
                <w:sz w:val="24"/>
                <w:szCs w:val="24"/>
              </w:rPr>
              <w:t>prinkus</w:t>
            </w:r>
            <w:proofErr w:type="spellEnd"/>
            <w:r w:rsidRPr="000403DF">
              <w:rPr>
                <w:rFonts w:ascii="Times New Roman" w:hAnsi="Times New Roman" w:cs="Times New Roman"/>
                <w:color w:val="000000" w:themeColor="text1"/>
                <w:sz w:val="24"/>
                <w:szCs w:val="24"/>
              </w:rPr>
              <w:t xml:space="preserve"> paslaugą – pateikiami galimi sutrikimo požymiai</w:t>
            </w:r>
          </w:p>
          <w:p w14:paraId="24863621" w14:textId="3A8E661E"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526C7B">
              <w:rPr>
                <w:rFonts w:ascii="Times New Roman" w:hAnsi="Times New Roman" w:cs="Times New Roman"/>
                <w:color w:val="000000" w:themeColor="text1"/>
                <w:sz w:val="24"/>
                <w:szCs w:val="24"/>
              </w:rPr>
              <w:t xml:space="preserve">pasirinkus požymį – pateikiamas </w:t>
            </w:r>
            <w:proofErr w:type="spellStart"/>
            <w:r w:rsidRPr="00526C7B">
              <w:rPr>
                <w:rFonts w:ascii="Times New Roman" w:hAnsi="Times New Roman" w:cs="Times New Roman"/>
                <w:color w:val="000000" w:themeColor="text1"/>
                <w:sz w:val="24"/>
                <w:szCs w:val="24"/>
              </w:rPr>
              <w:t>konfigūracinis</w:t>
            </w:r>
            <w:proofErr w:type="spellEnd"/>
            <w:r w:rsidRPr="00526C7B">
              <w:rPr>
                <w:rFonts w:ascii="Times New Roman" w:hAnsi="Times New Roman" w:cs="Times New Roman"/>
                <w:color w:val="000000" w:themeColor="text1"/>
                <w:sz w:val="24"/>
                <w:szCs w:val="24"/>
              </w:rPr>
              <w:t xml:space="preserve"> vienetas (CI) pvz. neveikia Intranetas (VLK vidinis portalas) – serv1, neveikia ESDK užsakymas - serv2, serv3, negali valdyti DP eilių - serv4.</w:t>
            </w:r>
          </w:p>
        </w:tc>
        <w:tc>
          <w:tcPr>
            <w:tcW w:w="1843" w:type="dxa"/>
          </w:tcPr>
          <w:p w14:paraId="35B93902" w14:textId="799DA985"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p>
        </w:tc>
        <w:tc>
          <w:tcPr>
            <w:tcW w:w="2400" w:type="dxa"/>
          </w:tcPr>
          <w:p w14:paraId="54D557E3" w14:textId="212B47B8"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Visas funkcionalumas standartinis, išskyrus </w:t>
            </w:r>
            <w:proofErr w:type="spellStart"/>
            <w:r>
              <w:rPr>
                <w:rFonts w:ascii="Times New Roman" w:hAnsi="Times New Roman" w:cs="Times New Roman"/>
                <w:color w:val="000000" w:themeColor="text1"/>
                <w:sz w:val="24"/>
                <w:szCs w:val="24"/>
              </w:rPr>
              <w:t>konfigūracinius</w:t>
            </w:r>
            <w:proofErr w:type="spellEnd"/>
            <w:r>
              <w:rPr>
                <w:rFonts w:ascii="Times New Roman" w:hAnsi="Times New Roman" w:cs="Times New Roman"/>
                <w:color w:val="000000" w:themeColor="text1"/>
                <w:sz w:val="24"/>
                <w:szCs w:val="24"/>
              </w:rPr>
              <w:t xml:space="preserve"> vienetus. Tam, kad pagal tam tikrus kriterijus būtų (iš CMDB) atfiltruojami ir pateikiami </w:t>
            </w:r>
            <w:proofErr w:type="spellStart"/>
            <w:r>
              <w:rPr>
                <w:rFonts w:ascii="Times New Roman" w:hAnsi="Times New Roman" w:cs="Times New Roman"/>
                <w:color w:val="000000" w:themeColor="text1"/>
                <w:sz w:val="24"/>
                <w:szCs w:val="24"/>
              </w:rPr>
              <w:t>konfigūraciniai</w:t>
            </w:r>
            <w:proofErr w:type="spellEnd"/>
            <w:r>
              <w:rPr>
                <w:rFonts w:ascii="Times New Roman" w:hAnsi="Times New Roman" w:cs="Times New Roman"/>
                <w:color w:val="000000" w:themeColor="text1"/>
                <w:sz w:val="24"/>
                <w:szCs w:val="24"/>
              </w:rPr>
              <w:t xml:space="preserve"> vienetai, būtų reikalinga įdiegti modifikaciją.</w:t>
            </w:r>
          </w:p>
        </w:tc>
      </w:tr>
      <w:tr w:rsidR="002D696C" w:rsidRPr="000403DF" w14:paraId="554F88B0" w14:textId="4F39159F" w:rsidTr="002D696C">
        <w:tc>
          <w:tcPr>
            <w:cnfStyle w:val="001000000000" w:firstRow="0" w:lastRow="0" w:firstColumn="1" w:lastColumn="0" w:oddVBand="0" w:evenVBand="0" w:oddHBand="0" w:evenHBand="0" w:firstRowFirstColumn="0" w:firstRowLastColumn="0" w:lastRowFirstColumn="0" w:lastRowLastColumn="0"/>
            <w:tcW w:w="851" w:type="dxa"/>
          </w:tcPr>
          <w:p w14:paraId="371C5B12" w14:textId="508E9735"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D2433D1" w14:textId="03F0506A"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Parenkant sprendėją iš priežiūros grupės turi būti pasiekiama informacija, kas yra toje grupėje pirminis administratorius.</w:t>
            </w:r>
          </w:p>
        </w:tc>
        <w:tc>
          <w:tcPr>
            <w:tcW w:w="1843" w:type="dxa"/>
          </w:tcPr>
          <w:p w14:paraId="53F0FF4D" w14:textId="307D4835"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789856EF"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56ACF611" w14:textId="6E48E6AA" w:rsidTr="002D696C">
        <w:trPr>
          <w:trHeight w:val="547"/>
        </w:trPr>
        <w:tc>
          <w:tcPr>
            <w:cnfStyle w:val="001000000000" w:firstRow="0" w:lastRow="0" w:firstColumn="1" w:lastColumn="0" w:oddVBand="0" w:evenVBand="0" w:oddHBand="0" w:evenHBand="0" w:firstRowFirstColumn="0" w:firstRowLastColumn="0" w:lastRowFirstColumn="0" w:lastRowLastColumn="0"/>
            <w:tcW w:w="851" w:type="dxa"/>
          </w:tcPr>
          <w:p w14:paraId="673BB70E" w14:textId="094BB52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E6BF4BE" w14:textId="354998DF"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turėtų būti „skelbimų lenta“, kurioje naudotojai gautų pranešimus apie kilusius/žinomus/sprendžiamus svarbius incidentus. Lentos pildymas galimas turint atitinkamas teises.</w:t>
            </w:r>
          </w:p>
        </w:tc>
        <w:tc>
          <w:tcPr>
            <w:tcW w:w="1843" w:type="dxa"/>
          </w:tcPr>
          <w:p w14:paraId="265AB511" w14:textId="5147DA84"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08293C7D"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62CC00BF" w14:textId="2ECAD588" w:rsidTr="002D696C">
        <w:trPr>
          <w:trHeight w:val="547"/>
        </w:trPr>
        <w:tc>
          <w:tcPr>
            <w:cnfStyle w:val="001000000000" w:firstRow="0" w:lastRow="0" w:firstColumn="1" w:lastColumn="0" w:oddVBand="0" w:evenVBand="0" w:oddHBand="0" w:evenHBand="0" w:firstRowFirstColumn="0" w:firstRowLastColumn="0" w:lastRowFirstColumn="0" w:lastRowLastColumn="0"/>
            <w:tcW w:w="851" w:type="dxa"/>
          </w:tcPr>
          <w:p w14:paraId="4468D626" w14:textId="38717E66"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37A7CD9"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galima valdyti įrašų tipus ir veiksmus, apimant:</w:t>
            </w:r>
          </w:p>
          <w:p w14:paraId="6D1488DD" w14:textId="77777777" w:rsidR="002D696C" w:rsidRPr="000403DF" w:rsidRDefault="002D696C" w:rsidP="002D696C">
            <w:pPr>
              <w:pStyle w:val="Sraopastraipa"/>
              <w:numPr>
                <w:ilvl w:val="0"/>
                <w:numId w:val="13"/>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registraciją; </w:t>
            </w:r>
          </w:p>
          <w:p w14:paraId="47D3860A" w14:textId="77777777" w:rsidR="002D696C" w:rsidRPr="000403DF" w:rsidRDefault="002D696C" w:rsidP="002D696C">
            <w:pPr>
              <w:pStyle w:val="Sraopastraipa"/>
              <w:numPr>
                <w:ilvl w:val="0"/>
                <w:numId w:val="13"/>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valdymą pagal reikiamą eigos ciklą;</w:t>
            </w:r>
          </w:p>
          <w:p w14:paraId="18C9FBF0" w14:textId="77777777" w:rsidR="002D696C" w:rsidRPr="000403DF" w:rsidRDefault="002D696C" w:rsidP="002D696C">
            <w:pPr>
              <w:pStyle w:val="Sraopastraipa"/>
              <w:numPr>
                <w:ilvl w:val="0"/>
                <w:numId w:val="13"/>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susiejimą su atliekamais darbais, kitais įrašais, kurie yra vykdomi, siekiant įgyvendinti problemos sprendimą; </w:t>
            </w:r>
          </w:p>
          <w:p w14:paraId="17D2D28C" w14:textId="77777777" w:rsidR="002D696C" w:rsidRPr="000403DF" w:rsidRDefault="002D696C" w:rsidP="002D696C">
            <w:pPr>
              <w:pStyle w:val="Sraopastraipa"/>
              <w:numPr>
                <w:ilvl w:val="0"/>
                <w:numId w:val="13"/>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planavimą, (pav. naudotojų įrangos atnaujinimas);</w:t>
            </w:r>
          </w:p>
          <w:p w14:paraId="0DE40CB8" w14:textId="77777777" w:rsidR="002D696C" w:rsidRPr="000403DF" w:rsidRDefault="002D696C" w:rsidP="002D696C">
            <w:pPr>
              <w:pStyle w:val="Sraopastraipa"/>
              <w:numPr>
                <w:ilvl w:val="0"/>
                <w:numId w:val="13"/>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informavimą (liko x% laiko, vėluojam atlikti) pranešimus vykdytojams ir prižiūrintiems vykdymą; </w:t>
            </w:r>
          </w:p>
          <w:p w14:paraId="00C8A9BE" w14:textId="77777777" w:rsidR="002D696C" w:rsidRPr="000403DF" w:rsidRDefault="002D696C" w:rsidP="002D696C">
            <w:pPr>
              <w:pStyle w:val="Sraopastraipa"/>
              <w:numPr>
                <w:ilvl w:val="0"/>
                <w:numId w:val="13"/>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reikiamą klasifikavimą; </w:t>
            </w:r>
          </w:p>
          <w:p w14:paraId="4A3B30E0" w14:textId="2D2488A9"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ataskaitas pagal sritis, vykdymo trukmes, vykdytojus.</w:t>
            </w:r>
          </w:p>
        </w:tc>
        <w:tc>
          <w:tcPr>
            <w:tcW w:w="1843" w:type="dxa"/>
          </w:tcPr>
          <w:p w14:paraId="53C30E40" w14:textId="4C96DBCF"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DE1C4E7"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4D8C5672" w14:textId="4C1C722E" w:rsidTr="002D696C">
        <w:tc>
          <w:tcPr>
            <w:cnfStyle w:val="001000000000" w:firstRow="0" w:lastRow="0" w:firstColumn="1" w:lastColumn="0" w:oddVBand="0" w:evenVBand="0" w:oddHBand="0" w:evenHBand="0" w:firstRowFirstColumn="0" w:firstRowLastColumn="0" w:lastRowFirstColumn="0" w:lastRowLastColumn="0"/>
            <w:tcW w:w="851" w:type="dxa"/>
          </w:tcPr>
          <w:p w14:paraId="47458969" w14:textId="750AD1BD"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9B11F2C" w14:textId="6D9B7C6E"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paieška žinių bazės įrašuose ir turinyje.</w:t>
            </w:r>
          </w:p>
        </w:tc>
        <w:tc>
          <w:tcPr>
            <w:tcW w:w="1843" w:type="dxa"/>
          </w:tcPr>
          <w:p w14:paraId="01FA3225" w14:textId="527B7694"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08C68F1B"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565D6DDC" w14:textId="2FFBBB28" w:rsidTr="002D696C">
        <w:tc>
          <w:tcPr>
            <w:cnfStyle w:val="001000000000" w:firstRow="0" w:lastRow="0" w:firstColumn="1" w:lastColumn="0" w:oddVBand="0" w:evenVBand="0" w:oddHBand="0" w:evenHBand="0" w:firstRowFirstColumn="0" w:firstRowLastColumn="0" w:lastRowFirstColumn="0" w:lastRowLastColumn="0"/>
            <w:tcW w:w="851" w:type="dxa"/>
          </w:tcPr>
          <w:p w14:paraId="1BDD2670" w14:textId="3B1D32D3"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719E3ADC" w14:textId="010186C8"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Galima naudotis sistema per išmaniuosius telefonus.</w:t>
            </w:r>
          </w:p>
        </w:tc>
        <w:tc>
          <w:tcPr>
            <w:tcW w:w="1843" w:type="dxa"/>
          </w:tcPr>
          <w:p w14:paraId="39E6BF75" w14:textId="6580F88F"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1AF1B5D2"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1D2ECDB2" w14:textId="43238DF3" w:rsidTr="002D696C">
        <w:tc>
          <w:tcPr>
            <w:cnfStyle w:val="001000000000" w:firstRow="0" w:lastRow="0" w:firstColumn="1" w:lastColumn="0" w:oddVBand="0" w:evenVBand="0" w:oddHBand="0" w:evenHBand="0" w:firstRowFirstColumn="0" w:firstRowLastColumn="0" w:lastRowFirstColumn="0" w:lastRowLastColumn="0"/>
            <w:tcW w:w="851" w:type="dxa"/>
          </w:tcPr>
          <w:p w14:paraId="594C636B" w14:textId="6A33A98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19A23F60" w14:textId="329C5770"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būti galima daryti masinius incidentų, keitimų įrašų pakeitimus, nustatant, kad būtų atnaujintas bet kuris pasirinktas įrašo laukas.</w:t>
            </w:r>
          </w:p>
        </w:tc>
        <w:tc>
          <w:tcPr>
            <w:tcW w:w="1843" w:type="dxa"/>
          </w:tcPr>
          <w:p w14:paraId="49C1D3EF" w14:textId="1FCC7C43"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052F21B"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452A7EE6" w14:textId="740385B9" w:rsidTr="002D696C">
        <w:tc>
          <w:tcPr>
            <w:cnfStyle w:val="001000000000" w:firstRow="0" w:lastRow="0" w:firstColumn="1" w:lastColumn="0" w:oddVBand="0" w:evenVBand="0" w:oddHBand="0" w:evenHBand="0" w:firstRowFirstColumn="0" w:firstRowLastColumn="0" w:lastRowFirstColumn="0" w:lastRowLastColumn="0"/>
            <w:tcW w:w="851" w:type="dxa"/>
          </w:tcPr>
          <w:p w14:paraId="2795F58A" w14:textId="5AFBC14A"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415D81D" w14:textId="32D320AE"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būti galima daryti masinius įrašų pakeitimus, nustatant, kad būtų atnaujintai šie laukai: atsakingas, sprendėjas, incidento prioritetas, statusas, informacijos apie įrašą gavėjas, atliktas veiksmas.</w:t>
            </w:r>
          </w:p>
        </w:tc>
        <w:tc>
          <w:tcPr>
            <w:tcW w:w="1843" w:type="dxa"/>
          </w:tcPr>
          <w:p w14:paraId="2461B44B" w14:textId="02C7E8EA"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2CA3D567"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19A51133" w14:textId="6FD0AA33" w:rsidTr="002D696C">
        <w:tc>
          <w:tcPr>
            <w:cnfStyle w:val="001000000000" w:firstRow="0" w:lastRow="0" w:firstColumn="1" w:lastColumn="0" w:oddVBand="0" w:evenVBand="0" w:oddHBand="0" w:evenHBand="0" w:firstRowFirstColumn="0" w:firstRowLastColumn="0" w:lastRowFirstColumn="0" w:lastRowLastColumn="0"/>
            <w:tcW w:w="851" w:type="dxa"/>
          </w:tcPr>
          <w:p w14:paraId="7F41B5BE" w14:textId="07330988"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5F16BA62" w14:textId="68999301"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informavimas apie viršytą darbų atlikimo laiką. Pvz.. jei susitarta, kad sutrikimo šalinimo darbai atliekami per 3 val., o šalinama ilgiau - už darbus nemokama. Reikia, kad sistema sektų, kiek darbų atlikta, ir jei viršija nustatytą ribą pav. 3val. – informuoja pasirinktu būdu (pvz. SMS žinute arba elektroniniu paštu)</w:t>
            </w:r>
          </w:p>
        </w:tc>
        <w:tc>
          <w:tcPr>
            <w:tcW w:w="1843" w:type="dxa"/>
          </w:tcPr>
          <w:p w14:paraId="023FAA6A" w14:textId="4A3F12ED"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10FA0FF7"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61E2D45E" w14:textId="2D24AA9D" w:rsidTr="002D696C">
        <w:tc>
          <w:tcPr>
            <w:cnfStyle w:val="001000000000" w:firstRow="0" w:lastRow="0" w:firstColumn="1" w:lastColumn="0" w:oddVBand="0" w:evenVBand="0" w:oddHBand="0" w:evenHBand="0" w:firstRowFirstColumn="0" w:firstRowLastColumn="0" w:lastRowFirstColumn="0" w:lastRowLastColumn="0"/>
            <w:tcW w:w="851" w:type="dxa"/>
          </w:tcPr>
          <w:p w14:paraId="62817D51" w14:textId="4C014B1F"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439E0D31" w14:textId="66A9831C"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būti suderinama su naujausiomis naršyklėmis.</w:t>
            </w:r>
          </w:p>
        </w:tc>
        <w:tc>
          <w:tcPr>
            <w:tcW w:w="1843" w:type="dxa"/>
          </w:tcPr>
          <w:p w14:paraId="4B70C465" w14:textId="70C5F799"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00C538C6"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3B54836E" w14:textId="36BFDF3F" w:rsidTr="002D696C">
        <w:tc>
          <w:tcPr>
            <w:cnfStyle w:val="001000000000" w:firstRow="0" w:lastRow="0" w:firstColumn="1" w:lastColumn="0" w:oddVBand="0" w:evenVBand="0" w:oddHBand="0" w:evenHBand="0" w:firstRowFirstColumn="0" w:firstRowLastColumn="0" w:lastRowFirstColumn="0" w:lastRowLastColumn="0"/>
            <w:tcW w:w="851" w:type="dxa"/>
          </w:tcPr>
          <w:p w14:paraId="55F9F988" w14:textId="68ABBE40"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C35B2F2" w14:textId="1017C75B"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Sistemos įrašuose turi būti galima susikurti papildomų laukų, kurie būtų naudojami pagal poreikį.</w:t>
            </w:r>
          </w:p>
        </w:tc>
        <w:tc>
          <w:tcPr>
            <w:tcW w:w="1843" w:type="dxa"/>
          </w:tcPr>
          <w:p w14:paraId="55EE6C30" w14:textId="75B88FD5"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402AE9B2"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32C5B6A7" w14:textId="45787666" w:rsidTr="002D696C">
        <w:tc>
          <w:tcPr>
            <w:cnfStyle w:val="001000000000" w:firstRow="0" w:lastRow="0" w:firstColumn="1" w:lastColumn="0" w:oddVBand="0" w:evenVBand="0" w:oddHBand="0" w:evenHBand="0" w:firstRowFirstColumn="0" w:firstRowLastColumn="0" w:lastRowFirstColumn="0" w:lastRowLastColumn="0"/>
            <w:tcW w:w="851" w:type="dxa"/>
          </w:tcPr>
          <w:p w14:paraId="1D364797" w14:textId="1FAE7CDC"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F9720CA" w14:textId="7B479D09"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Iš sistemos langų sutrikimų įrašams registruoti turi būti galima išimti „paslėpti“ nereikalingus laukus (redaguoti formą).</w:t>
            </w:r>
          </w:p>
        </w:tc>
        <w:tc>
          <w:tcPr>
            <w:tcW w:w="1843" w:type="dxa"/>
          </w:tcPr>
          <w:p w14:paraId="7CCAE225" w14:textId="4472C3E8"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ED4C176"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384D12D8" w14:textId="26A49D2D" w:rsidTr="002D696C">
        <w:tc>
          <w:tcPr>
            <w:cnfStyle w:val="001000000000" w:firstRow="0" w:lastRow="0" w:firstColumn="1" w:lastColumn="0" w:oddVBand="0" w:evenVBand="0" w:oddHBand="0" w:evenHBand="0" w:firstRowFirstColumn="0" w:firstRowLastColumn="0" w:lastRowFirstColumn="0" w:lastRowLastColumn="0"/>
            <w:tcW w:w="851" w:type="dxa"/>
          </w:tcPr>
          <w:p w14:paraId="65FCF0DE" w14:textId="03F8D513"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E3D7AED" w14:textId="05605E34"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Sistema turi mokėti gauti ir siųsti el. laiškus POP3 (angl. </w:t>
            </w:r>
            <w:proofErr w:type="spellStart"/>
            <w:r w:rsidRPr="000403DF">
              <w:rPr>
                <w:rFonts w:ascii="Times New Roman" w:hAnsi="Times New Roman" w:cs="Times New Roman"/>
                <w:color w:val="000000" w:themeColor="text1"/>
                <w:sz w:val="24"/>
                <w:szCs w:val="24"/>
                <w:lang w:eastAsia="lt-LT"/>
              </w:rPr>
              <w:t>Post</w:t>
            </w:r>
            <w:proofErr w:type="spellEnd"/>
            <w:r w:rsidRPr="000403DF">
              <w:rPr>
                <w:rFonts w:ascii="Times New Roman" w:hAnsi="Times New Roman" w:cs="Times New Roman"/>
                <w:color w:val="000000" w:themeColor="text1"/>
                <w:sz w:val="24"/>
                <w:szCs w:val="24"/>
                <w:lang w:eastAsia="lt-LT"/>
              </w:rPr>
              <w:t xml:space="preserve"> Office </w:t>
            </w:r>
            <w:proofErr w:type="spellStart"/>
            <w:r w:rsidRPr="000403DF">
              <w:rPr>
                <w:rFonts w:ascii="Times New Roman" w:hAnsi="Times New Roman" w:cs="Times New Roman"/>
                <w:color w:val="000000" w:themeColor="text1"/>
                <w:sz w:val="24"/>
                <w:szCs w:val="24"/>
                <w:lang w:eastAsia="lt-LT"/>
              </w:rPr>
              <w:t>Protocol</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Version</w:t>
            </w:r>
            <w:proofErr w:type="spellEnd"/>
            <w:r w:rsidRPr="000403DF">
              <w:rPr>
                <w:rFonts w:ascii="Times New Roman" w:hAnsi="Times New Roman" w:cs="Times New Roman"/>
                <w:color w:val="000000" w:themeColor="text1"/>
                <w:sz w:val="24"/>
                <w:szCs w:val="24"/>
                <w:lang w:eastAsia="lt-LT"/>
              </w:rPr>
              <w:t xml:space="preserve"> 3) – trečios versijos protokolas, naudojamas elektroninių laiškų gavimui iš serverio; ir SMTP (angl. </w:t>
            </w:r>
            <w:proofErr w:type="spellStart"/>
            <w:r w:rsidRPr="000403DF">
              <w:rPr>
                <w:rFonts w:ascii="Times New Roman" w:hAnsi="Times New Roman" w:cs="Times New Roman"/>
                <w:color w:val="000000" w:themeColor="text1"/>
                <w:sz w:val="24"/>
                <w:szCs w:val="24"/>
                <w:lang w:eastAsia="lt-LT"/>
              </w:rPr>
              <w:t>Simple</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Mail</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Transfer</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Protocol</w:t>
            </w:r>
            <w:proofErr w:type="spellEnd"/>
            <w:r w:rsidRPr="000403DF">
              <w:rPr>
                <w:rFonts w:ascii="Times New Roman" w:hAnsi="Times New Roman" w:cs="Times New Roman"/>
                <w:color w:val="000000" w:themeColor="text1"/>
                <w:sz w:val="24"/>
                <w:szCs w:val="24"/>
                <w:lang w:eastAsia="lt-LT"/>
              </w:rPr>
              <w:t xml:space="preserve"> ) paprastas pašto perdavimo protokolas laiškų perdavimui internete.</w:t>
            </w:r>
          </w:p>
        </w:tc>
        <w:tc>
          <w:tcPr>
            <w:tcW w:w="1843" w:type="dxa"/>
          </w:tcPr>
          <w:p w14:paraId="1020055B" w14:textId="01D279EB"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0" w:type="dxa"/>
          </w:tcPr>
          <w:p w14:paraId="661FC998"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2D696C" w:rsidRPr="000403DF" w14:paraId="19237A76" w14:textId="57ABF0FE" w:rsidTr="002D696C">
        <w:tc>
          <w:tcPr>
            <w:cnfStyle w:val="001000000000" w:firstRow="0" w:lastRow="0" w:firstColumn="1" w:lastColumn="0" w:oddVBand="0" w:evenVBand="0" w:oddHBand="0" w:evenHBand="0" w:firstRowFirstColumn="0" w:firstRowLastColumn="0" w:lastRowFirstColumn="0" w:lastRowLastColumn="0"/>
            <w:tcW w:w="851" w:type="dxa"/>
          </w:tcPr>
          <w:p w14:paraId="7FD8BF3B" w14:textId="7C12E283"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6026C486" w14:textId="5D0AB526"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gebėti siųsti SMS pranešimus pagal konfigūruojamus nustatymus.</w:t>
            </w:r>
          </w:p>
        </w:tc>
        <w:tc>
          <w:tcPr>
            <w:tcW w:w="1843" w:type="dxa"/>
          </w:tcPr>
          <w:p w14:paraId="634BAFF3" w14:textId="029BEFA9"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0" w:type="dxa"/>
          </w:tcPr>
          <w:p w14:paraId="60571E11"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2D696C" w:rsidRPr="000403DF" w14:paraId="7357752E" w14:textId="64E574E4" w:rsidTr="002D696C">
        <w:tc>
          <w:tcPr>
            <w:cnfStyle w:val="001000000000" w:firstRow="0" w:lastRow="0" w:firstColumn="1" w:lastColumn="0" w:oddVBand="0" w:evenVBand="0" w:oddHBand="0" w:evenHBand="0" w:firstRowFirstColumn="0" w:firstRowLastColumn="0" w:lastRowFirstColumn="0" w:lastRowLastColumn="0"/>
            <w:tcW w:w="851" w:type="dxa"/>
          </w:tcPr>
          <w:p w14:paraId="011DC6B4" w14:textId="7B88A6A9"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3A02DB4" w14:textId="7ED45ED9"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įrašų paiešką pagal įrašo numerį, pagal incidento registruotoją,</w:t>
            </w:r>
            <w:r w:rsidRPr="000403DF">
              <w:rPr>
                <w:rFonts w:ascii="Times New Roman" w:hAnsi="Times New Roman" w:cs="Times New Roman"/>
              </w:rPr>
              <w:t xml:space="preserve"> </w:t>
            </w:r>
            <w:r w:rsidRPr="000403DF">
              <w:rPr>
                <w:rFonts w:ascii="Times New Roman" w:hAnsi="Times New Roman" w:cs="Times New Roman"/>
                <w:color w:val="000000" w:themeColor="text1"/>
                <w:sz w:val="24"/>
                <w:szCs w:val="24"/>
              </w:rPr>
              <w:t xml:space="preserve">pagal </w:t>
            </w:r>
            <w:proofErr w:type="spellStart"/>
            <w:r w:rsidRPr="000403DF">
              <w:rPr>
                <w:rFonts w:ascii="Times New Roman" w:hAnsi="Times New Roman" w:cs="Times New Roman"/>
                <w:color w:val="000000" w:themeColor="text1"/>
                <w:sz w:val="24"/>
                <w:szCs w:val="24"/>
              </w:rPr>
              <w:t>šalintoją</w:t>
            </w:r>
            <w:proofErr w:type="spellEnd"/>
            <w:r w:rsidRPr="000403DF">
              <w:rPr>
                <w:rFonts w:ascii="Times New Roman" w:hAnsi="Times New Roman" w:cs="Times New Roman"/>
                <w:color w:val="000000" w:themeColor="text1"/>
                <w:sz w:val="24"/>
                <w:szCs w:val="24"/>
              </w:rPr>
              <w:t xml:space="preserve">, pagal paskirtą grupę. </w:t>
            </w:r>
          </w:p>
        </w:tc>
        <w:tc>
          <w:tcPr>
            <w:tcW w:w="1843" w:type="dxa"/>
          </w:tcPr>
          <w:p w14:paraId="36D6273B" w14:textId="3345DE38"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14C853EA"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425925A9" w14:textId="228D638D" w:rsidTr="002D696C">
        <w:tc>
          <w:tcPr>
            <w:cnfStyle w:val="001000000000" w:firstRow="0" w:lastRow="0" w:firstColumn="1" w:lastColumn="0" w:oddVBand="0" w:evenVBand="0" w:oddHBand="0" w:evenHBand="0" w:firstRowFirstColumn="0" w:firstRowLastColumn="0" w:lastRowFirstColumn="0" w:lastRowLastColumn="0"/>
            <w:tcW w:w="851" w:type="dxa"/>
          </w:tcPr>
          <w:p w14:paraId="7D374E88" w14:textId="446E90F6"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3D9C9376" w14:textId="3447A830"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turėti galimybę prisijungti trečių šalių naudotojams – tiek partneriams, tiek klientams. Klientams - pasitikrinti su jais susijusių užklausų, incidentų,</w:t>
            </w:r>
            <w:r w:rsidRPr="000403DF" w:rsidDel="001A48C4">
              <w:rPr>
                <w:rFonts w:ascii="Times New Roman" w:hAnsi="Times New Roman" w:cs="Times New Roman"/>
                <w:color w:val="000000" w:themeColor="text1"/>
                <w:sz w:val="24"/>
                <w:szCs w:val="24"/>
              </w:rPr>
              <w:t xml:space="preserve"> </w:t>
            </w:r>
            <w:r w:rsidRPr="000403DF">
              <w:rPr>
                <w:rFonts w:ascii="Times New Roman" w:hAnsi="Times New Roman" w:cs="Times New Roman"/>
                <w:color w:val="000000" w:themeColor="text1"/>
                <w:sz w:val="24"/>
                <w:szCs w:val="24"/>
              </w:rPr>
              <w:t>sprendimo statusus ir eigą. Trečios šalys – partneriai turi turėti galimybę dalyvauti procesuose tais atvejais, kai jie teikia paslaugų priežiūros paslaugas.</w:t>
            </w:r>
          </w:p>
        </w:tc>
        <w:tc>
          <w:tcPr>
            <w:tcW w:w="1843" w:type="dxa"/>
          </w:tcPr>
          <w:p w14:paraId="6B0BE829" w14:textId="1A6AE12F"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38B6E7F9"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D696C" w:rsidRPr="000403DF" w14:paraId="74D4C379" w14:textId="5EF481D0" w:rsidTr="002D696C">
        <w:tc>
          <w:tcPr>
            <w:cnfStyle w:val="001000000000" w:firstRow="0" w:lastRow="0" w:firstColumn="1" w:lastColumn="0" w:oddVBand="0" w:evenVBand="0" w:oddHBand="0" w:evenHBand="0" w:firstRowFirstColumn="0" w:firstRowLastColumn="0" w:lastRowFirstColumn="0" w:lastRowLastColumn="0"/>
            <w:tcW w:w="851" w:type="dxa"/>
          </w:tcPr>
          <w:p w14:paraId="710693AA" w14:textId="60BC190A" w:rsidR="002D696C" w:rsidRPr="000403DF" w:rsidRDefault="002D696C" w:rsidP="002D696C">
            <w:pPr>
              <w:pStyle w:val="1lygis"/>
              <w:numPr>
                <w:ilvl w:val="2"/>
                <w:numId w:val="27"/>
              </w:numPr>
              <w:tabs>
                <w:tab w:val="clear" w:pos="709"/>
                <w:tab w:val="left" w:pos="1418"/>
              </w:tabs>
              <w:spacing w:before="0" w:after="0"/>
              <w:ind w:left="0" w:firstLine="0"/>
              <w:rPr>
                <w:b/>
                <w:color w:val="000000" w:themeColor="text1"/>
                <w:sz w:val="24"/>
                <w:szCs w:val="24"/>
              </w:rPr>
            </w:pPr>
          </w:p>
        </w:tc>
        <w:tc>
          <w:tcPr>
            <w:tcW w:w="4394" w:type="dxa"/>
          </w:tcPr>
          <w:p w14:paraId="22646A3F" w14:textId="3C0C0EEE"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būti lengvai integruojama su elektroniniu paštu (pvz. klientui atlikus susirašinėjimo persiuntimą (angl. „</w:t>
            </w:r>
            <w:proofErr w:type="spellStart"/>
            <w:r w:rsidRPr="000403DF">
              <w:rPr>
                <w:rFonts w:ascii="Times New Roman" w:hAnsi="Times New Roman" w:cs="Times New Roman"/>
                <w:color w:val="000000" w:themeColor="text1"/>
                <w:sz w:val="24"/>
                <w:szCs w:val="24"/>
              </w:rPr>
              <w:t>replay</w:t>
            </w:r>
            <w:proofErr w:type="spellEnd"/>
            <w:r w:rsidRPr="000403DF">
              <w:rPr>
                <w:rFonts w:ascii="Times New Roman" w:hAnsi="Times New Roman" w:cs="Times New Roman"/>
                <w:color w:val="000000" w:themeColor="text1"/>
                <w:sz w:val="24"/>
                <w:szCs w:val="24"/>
              </w:rPr>
              <w:t xml:space="preserve">“) ir nekeičiant temos (angl. </w:t>
            </w:r>
            <w:proofErr w:type="spellStart"/>
            <w:r w:rsidRPr="000403DF">
              <w:rPr>
                <w:rFonts w:ascii="Times New Roman" w:hAnsi="Times New Roman" w:cs="Times New Roman"/>
                <w:color w:val="000000" w:themeColor="text1"/>
                <w:sz w:val="24"/>
                <w:szCs w:val="24"/>
              </w:rPr>
              <w:t>subject</w:t>
            </w:r>
            <w:proofErr w:type="spellEnd"/>
            <w:r w:rsidRPr="000403DF">
              <w:rPr>
                <w:rFonts w:ascii="Times New Roman" w:hAnsi="Times New Roman" w:cs="Times New Roman"/>
                <w:color w:val="000000" w:themeColor="text1"/>
                <w:sz w:val="24"/>
                <w:szCs w:val="24"/>
              </w:rPr>
              <w:t>) lauko pavadinimo, susirašinėjimas automatiškai prisegamas prie užregistruoto įrašo. Sistemos galutinių naudotojų sąsaja turi būti pritaikoma įvairiakalbiams klientams (pasirinkimas lietuvių, anglų, rusų kalbos).</w:t>
            </w:r>
          </w:p>
        </w:tc>
        <w:tc>
          <w:tcPr>
            <w:tcW w:w="1843" w:type="dxa"/>
          </w:tcPr>
          <w:p w14:paraId="3635947D" w14:textId="114D87EB" w:rsidR="002D696C" w:rsidRPr="000403DF" w:rsidRDefault="002D696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0" w:type="dxa"/>
          </w:tcPr>
          <w:p w14:paraId="5951C3A8" w14:textId="77777777" w:rsidR="002D696C" w:rsidRPr="000403DF" w:rsidRDefault="002D696C" w:rsidP="002D696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088FF45C"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2" w:name="_Toc367702878"/>
    </w:p>
    <w:p w14:paraId="159E1164" w14:textId="249A9C10"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3" w:name="_Toc367887202"/>
      <w:bookmarkStart w:id="4" w:name="_Toc11868128"/>
      <w:r w:rsidRPr="000403DF">
        <w:rPr>
          <w:rFonts w:eastAsia="Calibri"/>
          <w:b w:val="0"/>
          <w:sz w:val="24"/>
          <w:szCs w:val="24"/>
        </w:rPr>
        <w:t xml:space="preserve">Reikalavimai sistemos </w:t>
      </w:r>
      <w:r w:rsidR="006D5B52" w:rsidRPr="000403DF">
        <w:rPr>
          <w:rFonts w:eastAsia="Calibri"/>
          <w:b w:val="0"/>
          <w:sz w:val="24"/>
          <w:szCs w:val="24"/>
        </w:rPr>
        <w:t xml:space="preserve">sutrikimų </w:t>
      </w:r>
      <w:r w:rsidRPr="000403DF">
        <w:rPr>
          <w:rFonts w:eastAsia="Calibri"/>
          <w:b w:val="0"/>
          <w:sz w:val="24"/>
          <w:szCs w:val="24"/>
        </w:rPr>
        <w:t>sąrašams</w:t>
      </w:r>
      <w:r w:rsidR="006D5B52" w:rsidRPr="000403DF">
        <w:rPr>
          <w:rFonts w:eastAsia="Calibri"/>
          <w:b w:val="0"/>
          <w:sz w:val="24"/>
          <w:szCs w:val="24"/>
        </w:rPr>
        <w:t xml:space="preserve"> (priežiūros langui</w:t>
      </w:r>
      <w:bookmarkEnd w:id="2"/>
      <w:bookmarkEnd w:id="3"/>
      <w:bookmarkEnd w:id="4"/>
      <w:r w:rsidR="006D5B52" w:rsidRPr="000403DF">
        <w:rPr>
          <w:rFonts w:eastAsia="Calibri"/>
          <w:b w:val="0"/>
          <w:sz w:val="24"/>
          <w:szCs w:val="24"/>
        </w:rPr>
        <w:t>)</w:t>
      </w:r>
      <w:r w:rsidR="000B4C0A" w:rsidRPr="000403DF">
        <w:rPr>
          <w:rFonts w:eastAsia="Calibri"/>
          <w:b w:val="0"/>
          <w:sz w:val="24"/>
          <w:szCs w:val="24"/>
        </w:rPr>
        <w:t>.</w:t>
      </w:r>
    </w:p>
    <w:tbl>
      <w:tblPr>
        <w:tblStyle w:val="BDC"/>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
        <w:gridCol w:w="4404"/>
        <w:gridCol w:w="1843"/>
        <w:gridCol w:w="2410"/>
      </w:tblGrid>
      <w:tr w:rsidR="0096277C" w:rsidRPr="000403DF" w14:paraId="29614EE8" w14:textId="77777777" w:rsidTr="0096277C">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836" w:type="dxa"/>
            <w:shd w:val="clear" w:color="auto" w:fill="F2F2F2" w:themeFill="background1" w:themeFillShade="F2"/>
          </w:tcPr>
          <w:p w14:paraId="6BF09017" w14:textId="678B3737" w:rsidR="0096277C" w:rsidRPr="000403DF" w:rsidRDefault="0096277C" w:rsidP="0096277C">
            <w:pPr>
              <w:spacing w:after="0" w:line="240" w:lineRule="auto"/>
              <w:jc w:val="center"/>
              <w:rPr>
                <w:rFonts w:ascii="Times New Roman" w:hAnsi="Times New Roman" w:cs="Times New Roman"/>
                <w:b/>
                <w:bCs/>
                <w:color w:val="000000" w:themeColor="text1"/>
                <w:lang w:eastAsia="lt-LT"/>
              </w:rPr>
            </w:pPr>
            <w:r w:rsidRPr="000403DF">
              <w:rPr>
                <w:rFonts w:ascii="Times New Roman" w:hAnsi="Times New Roman" w:cs="Times New Roman"/>
                <w:b/>
                <w:bCs/>
                <w:color w:val="000000" w:themeColor="text1"/>
              </w:rPr>
              <w:t>Nr.</w:t>
            </w:r>
          </w:p>
        </w:tc>
        <w:tc>
          <w:tcPr>
            <w:tcW w:w="4404" w:type="dxa"/>
            <w:shd w:val="clear" w:color="auto" w:fill="F2F2F2" w:themeFill="background1" w:themeFillShade="F2"/>
          </w:tcPr>
          <w:p w14:paraId="48B85E01" w14:textId="0D7872E3" w:rsidR="0096277C" w:rsidRPr="000403DF" w:rsidRDefault="0096277C" w:rsidP="0096277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0403DF">
              <w:rPr>
                <w:rFonts w:ascii="Times New Roman" w:hAnsi="Times New Roman" w:cs="Times New Roman"/>
                <w:b/>
                <w:bCs/>
                <w:color w:val="000000" w:themeColor="text1"/>
              </w:rPr>
              <w:t>Reikalavimas</w:t>
            </w:r>
          </w:p>
        </w:tc>
        <w:tc>
          <w:tcPr>
            <w:tcW w:w="1843" w:type="dxa"/>
            <w:shd w:val="clear" w:color="auto" w:fill="F2F2F2" w:themeFill="background1" w:themeFillShade="F2"/>
          </w:tcPr>
          <w:p w14:paraId="67545FB4" w14:textId="072D1280" w:rsidR="0096277C" w:rsidRPr="000403DF" w:rsidRDefault="0096277C"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0403DF">
              <w:rPr>
                <w:rFonts w:ascii="Times New Roman" w:hAnsi="Times New Roman" w:cs="Times New Roman"/>
                <w:b/>
                <w:bCs/>
                <w:color w:val="000000" w:themeColor="text1"/>
              </w:rPr>
              <w:t>NAT IS savybės atitikimas (S, M, N)</w:t>
            </w:r>
          </w:p>
        </w:tc>
        <w:tc>
          <w:tcPr>
            <w:tcW w:w="2410" w:type="dxa"/>
            <w:shd w:val="clear" w:color="auto" w:fill="F2F2F2" w:themeFill="background1" w:themeFillShade="F2"/>
          </w:tcPr>
          <w:p w14:paraId="59A9604A" w14:textId="55DF3B0D" w:rsidR="0096277C" w:rsidRPr="000403DF" w:rsidRDefault="0096277C" w:rsidP="0096277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0403DF">
              <w:rPr>
                <w:rFonts w:ascii="Times New Roman" w:hAnsi="Times New Roman" w:cs="Times New Roman"/>
                <w:b/>
                <w:bCs/>
                <w:color w:val="000000" w:themeColor="text1"/>
              </w:rPr>
              <w:t>Sprendimo aprašymas (jei savybė nestandartinė)</w:t>
            </w:r>
          </w:p>
        </w:tc>
      </w:tr>
      <w:tr w:rsidR="0096277C" w:rsidRPr="000403DF" w14:paraId="13F10622" w14:textId="77777777" w:rsidTr="0096277C">
        <w:trPr>
          <w:trHeight w:val="6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151CEBF5" w14:textId="7CF9CFB6"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34CD2C60" w14:textId="60DC3558"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Sutrikimų lango sąrašai turi būti “rodomi arba paslepiami“ filtrų pagalba naudotojui pagal jo poreikius. Išsaugojant nustatytą lango filtrą tolimesniam naudojimui. Sąrašų kiekis neribojamas.</w:t>
            </w:r>
          </w:p>
        </w:tc>
        <w:tc>
          <w:tcPr>
            <w:tcW w:w="1843" w:type="dxa"/>
          </w:tcPr>
          <w:p w14:paraId="31884158" w14:textId="672B76EA"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10" w:type="dxa"/>
          </w:tcPr>
          <w:p w14:paraId="15D512A9"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70BD993F" w14:textId="77777777" w:rsidTr="0096277C">
        <w:trPr>
          <w:trHeight w:val="300"/>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2085121B" w14:textId="16A26D42"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7AF76AB9"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Sąrašai turi būti sudaromi:</w:t>
            </w:r>
          </w:p>
          <w:p w14:paraId="00C641C8" w14:textId="77777777" w:rsidR="0096277C" w:rsidRPr="000403DF" w:rsidRDefault="0096277C" w:rsidP="0096277C">
            <w:pPr>
              <w:pStyle w:val="Sraopastraipa"/>
              <w:numPr>
                <w:ilvl w:val="0"/>
                <w:numId w:val="14"/>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pridedant reikiamus stulpelius;</w:t>
            </w:r>
          </w:p>
          <w:p w14:paraId="50D651D3" w14:textId="77777777" w:rsidR="0096277C" w:rsidRPr="000403DF" w:rsidRDefault="0096277C" w:rsidP="0096277C">
            <w:pPr>
              <w:pStyle w:val="Sraopastraipa"/>
              <w:numPr>
                <w:ilvl w:val="0"/>
                <w:numId w:val="14"/>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rūšiuojant pagal reikiamus stulpelius;</w:t>
            </w:r>
          </w:p>
          <w:p w14:paraId="490DE006" w14:textId="77777777" w:rsidR="0096277C" w:rsidRPr="000403DF" w:rsidRDefault="0096277C" w:rsidP="0096277C">
            <w:pPr>
              <w:pStyle w:val="Sraopastraipa"/>
              <w:numPr>
                <w:ilvl w:val="0"/>
                <w:numId w:val="14"/>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keičiant stulpelius vietomis;</w:t>
            </w:r>
          </w:p>
          <w:p w14:paraId="3458195A" w14:textId="77777777" w:rsidR="0096277C" w:rsidRPr="000403DF" w:rsidRDefault="0096277C" w:rsidP="0096277C">
            <w:pPr>
              <w:pStyle w:val="Sraopastraipa"/>
              <w:numPr>
                <w:ilvl w:val="0"/>
                <w:numId w:val="14"/>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nustatant reikiamus filtrus </w:t>
            </w:r>
          </w:p>
          <w:p w14:paraId="32D15D00" w14:textId="77777777" w:rsidR="0096277C" w:rsidRPr="000403DF" w:rsidRDefault="0096277C" w:rsidP="0096277C">
            <w:pPr>
              <w:pStyle w:val="Sraopastraipa"/>
              <w:numPr>
                <w:ilvl w:val="0"/>
                <w:numId w:val="14"/>
              </w:numPr>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pagal įrašų tipus </w:t>
            </w:r>
          </w:p>
          <w:p w14:paraId="3E9D37C7" w14:textId="24E99188"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lastRenderedPageBreak/>
              <w:t>nustatytas atvaizdavimas turi būti išsaugojamas.</w:t>
            </w:r>
          </w:p>
        </w:tc>
        <w:tc>
          <w:tcPr>
            <w:tcW w:w="1843" w:type="dxa"/>
          </w:tcPr>
          <w:p w14:paraId="49C17DF6" w14:textId="097DD49D"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lastRenderedPageBreak/>
              <w:t>S</w:t>
            </w:r>
          </w:p>
        </w:tc>
        <w:tc>
          <w:tcPr>
            <w:tcW w:w="2410" w:type="dxa"/>
          </w:tcPr>
          <w:p w14:paraId="00CD4647"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65BD9F8C" w14:textId="77777777" w:rsidTr="0096277C">
        <w:trPr>
          <w:trHeight w:val="9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34ACFB4D" w14:textId="7046456E"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12ACDA75" w14:textId="2F80E1A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Jei sutrikimo įrašas yra paskirtas </w:t>
            </w:r>
            <w:proofErr w:type="spellStart"/>
            <w:r w:rsidRPr="000403DF">
              <w:rPr>
                <w:rFonts w:ascii="Times New Roman" w:hAnsi="Times New Roman" w:cs="Times New Roman"/>
                <w:color w:val="000000" w:themeColor="text1"/>
                <w:sz w:val="24"/>
                <w:szCs w:val="24"/>
                <w:lang w:eastAsia="lt-LT"/>
              </w:rPr>
              <w:t>šalintojui</w:t>
            </w:r>
            <w:proofErr w:type="spellEnd"/>
            <w:r w:rsidRPr="000403DF">
              <w:rPr>
                <w:rFonts w:ascii="Times New Roman" w:hAnsi="Times New Roman" w:cs="Times New Roman"/>
                <w:color w:val="000000" w:themeColor="text1"/>
                <w:sz w:val="24"/>
                <w:szCs w:val="24"/>
                <w:lang w:eastAsia="lt-LT"/>
              </w:rPr>
              <w:t>, bet buvo pakoreguotas kito naudotojo, įrašo darbų istorijoje turi matytis kas koregavo įrašą (data, Vardas Pavardė arba trumpinys).</w:t>
            </w:r>
          </w:p>
        </w:tc>
        <w:tc>
          <w:tcPr>
            <w:tcW w:w="1843" w:type="dxa"/>
          </w:tcPr>
          <w:p w14:paraId="61856E4E" w14:textId="3B524A33"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10" w:type="dxa"/>
          </w:tcPr>
          <w:p w14:paraId="51D1542D"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564D84EB" w14:textId="77777777" w:rsidTr="0096277C">
        <w:trPr>
          <w:trHeight w:val="9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369E9EE4" w14:textId="52E27F9A"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6178E6BF" w14:textId="7E5D95F0"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Įrašų ataskaitų lange pateikiama informacija turi būti vaizduojama grafiškai, pateikiant statistinius duomenis – grafikus. Grafinis vaizdavimas turi užtikrinti aiškų vykdomos veiklos atvaizdavimą. Realiame laike ir už pasirinką periodą (kiek sutrikimų, kiek neišspręstų, kiek sprendžiama, kiek vėluojančių, kokie sutrikimų tipai. </w:t>
            </w:r>
          </w:p>
        </w:tc>
        <w:tc>
          <w:tcPr>
            <w:tcW w:w="1843" w:type="dxa"/>
          </w:tcPr>
          <w:p w14:paraId="3FFCB2CB" w14:textId="5EF56516"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10" w:type="dxa"/>
          </w:tcPr>
          <w:p w14:paraId="51F842E1"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08DF5AA2" w14:textId="77777777" w:rsidTr="0096277C">
        <w:trPr>
          <w:trHeight w:val="9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76F11DA2" w14:textId="56460D7D"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07A5AD6A" w14:textId="674E02F5"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Sąraše spalvomis turi išsiskirti tie įrašai, kuriems įsipareigojimai jau yra pažeisti arba bus pažeisti artimiausiu metu. Turi matytis informaciniai SLA šalinimo lygiai ir reakcijos laikai į paskirtą sutrikimą. Turi būti informatyvus spalvinis šviesoforo atvaizdavimas.</w:t>
            </w:r>
          </w:p>
        </w:tc>
        <w:tc>
          <w:tcPr>
            <w:tcW w:w="1843" w:type="dxa"/>
          </w:tcPr>
          <w:p w14:paraId="7F41B24D" w14:textId="0733DFAD"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10" w:type="dxa"/>
          </w:tcPr>
          <w:p w14:paraId="48A96DE2"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358FF56A" w14:textId="77777777" w:rsidTr="0096277C">
        <w:trPr>
          <w:trHeight w:val="9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2B694252" w14:textId="58804661"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36D46B10"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Incidentų analitiko / </w:t>
            </w:r>
            <w:proofErr w:type="spellStart"/>
            <w:r w:rsidRPr="000403DF">
              <w:rPr>
                <w:rFonts w:ascii="Times New Roman" w:hAnsi="Times New Roman" w:cs="Times New Roman"/>
                <w:color w:val="000000" w:themeColor="text1"/>
                <w:sz w:val="24"/>
                <w:szCs w:val="24"/>
                <w:lang w:eastAsia="lt-LT"/>
              </w:rPr>
              <w:t>sprendėjo</w:t>
            </w:r>
            <w:proofErr w:type="spellEnd"/>
            <w:r w:rsidRPr="000403DF">
              <w:rPr>
                <w:rFonts w:ascii="Times New Roman" w:hAnsi="Times New Roman" w:cs="Times New Roman"/>
                <w:color w:val="000000" w:themeColor="text1"/>
                <w:sz w:val="24"/>
                <w:szCs w:val="24"/>
                <w:lang w:eastAsia="lt-LT"/>
              </w:rPr>
              <w:t xml:space="preserve"> lange turi būti pateikiama tokia informacija (bet neapsiribojant):</w:t>
            </w:r>
          </w:p>
          <w:p w14:paraId="0E1C1A89" w14:textId="77777777" w:rsidR="0096277C" w:rsidRPr="000403DF" w:rsidRDefault="0096277C" w:rsidP="0096277C">
            <w:pPr>
              <w:pStyle w:val="Sraopastraipa"/>
              <w:numPr>
                <w:ilvl w:val="0"/>
                <w:numId w:val="15"/>
              </w:numPr>
              <w:tabs>
                <w:tab w:val="left" w:pos="325"/>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incidento užregistravimo informacija (užregistravimo metodas, laikas, kas užregistravo), sistema, posistemė, paslauga, sutrikimo požymis, prioritetas (skubumas); </w:t>
            </w:r>
          </w:p>
          <w:p w14:paraId="6732A573" w14:textId="77777777" w:rsidR="0096277C" w:rsidRPr="000403DF" w:rsidRDefault="0096277C" w:rsidP="0096277C">
            <w:pPr>
              <w:pStyle w:val="Sraopastraipa"/>
              <w:numPr>
                <w:ilvl w:val="0"/>
                <w:numId w:val="16"/>
              </w:numPr>
              <w:tabs>
                <w:tab w:val="left" w:pos="325"/>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sprendimo informacija (eigos būsena, statusas, sprendėjas, </w:t>
            </w:r>
            <w:proofErr w:type="spellStart"/>
            <w:r w:rsidRPr="000403DF">
              <w:rPr>
                <w:rFonts w:ascii="Times New Roman" w:hAnsi="Times New Roman" w:cs="Times New Roman"/>
                <w:color w:val="000000" w:themeColor="text1"/>
                <w:sz w:val="24"/>
                <w:szCs w:val="24"/>
                <w:lang w:eastAsia="lt-LT"/>
              </w:rPr>
              <w:t>sprendėjo</w:t>
            </w:r>
            <w:proofErr w:type="spellEnd"/>
            <w:r w:rsidRPr="000403DF">
              <w:rPr>
                <w:rFonts w:ascii="Times New Roman" w:hAnsi="Times New Roman" w:cs="Times New Roman"/>
                <w:color w:val="000000" w:themeColor="text1"/>
                <w:sz w:val="24"/>
                <w:szCs w:val="24"/>
                <w:lang w:eastAsia="lt-LT"/>
              </w:rPr>
              <w:t xml:space="preserve"> grupė, data, atliktas veiksmas. </w:t>
            </w:r>
          </w:p>
          <w:p w14:paraId="1D022903" w14:textId="77777777" w:rsidR="0096277C" w:rsidRPr="000403DF" w:rsidRDefault="0096277C" w:rsidP="0096277C">
            <w:pPr>
              <w:pStyle w:val="Sraopastraipa"/>
              <w:numPr>
                <w:ilvl w:val="0"/>
                <w:numId w:val="16"/>
              </w:numPr>
              <w:tabs>
                <w:tab w:val="left" w:pos="325"/>
              </w:tabs>
              <w:spacing w:after="0" w:line="240" w:lineRule="auto"/>
              <w:ind w:left="0" w:firstLine="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SLA laikas, reakcijos laikas (vizualinis atvaizdavimas ar pažeisti reakcijos ir sprendimo terminai, kiek laiko liko reakcijai ir sprendimui, kada buvo pažeistas reakcijos ir sprendimo terminas);</w:t>
            </w:r>
          </w:p>
          <w:p w14:paraId="1844026D" w14:textId="76EC11B5"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incidento uždarymo informacija (sutrikimo priežastis, išsprendimo laikas).</w:t>
            </w:r>
          </w:p>
        </w:tc>
        <w:tc>
          <w:tcPr>
            <w:tcW w:w="1843" w:type="dxa"/>
          </w:tcPr>
          <w:p w14:paraId="4FD1BB98" w14:textId="6C18ABCA"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10" w:type="dxa"/>
          </w:tcPr>
          <w:p w14:paraId="6131AF71"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319F50AD" w14:textId="77777777" w:rsidTr="0096277C">
        <w:trPr>
          <w:trHeight w:val="6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5D377277" w14:textId="4C18EC80"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08C5540E" w14:textId="597040BE"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Turi būti galima </w:t>
            </w:r>
            <w:proofErr w:type="spellStart"/>
            <w:r w:rsidRPr="000403DF">
              <w:rPr>
                <w:rFonts w:ascii="Times New Roman" w:hAnsi="Times New Roman" w:cs="Times New Roman"/>
                <w:color w:val="000000" w:themeColor="text1"/>
                <w:sz w:val="24"/>
                <w:szCs w:val="24"/>
                <w:lang w:eastAsia="lt-LT"/>
              </w:rPr>
              <w:t>irašų</w:t>
            </w:r>
            <w:proofErr w:type="spellEnd"/>
            <w:r w:rsidRPr="000403DF">
              <w:rPr>
                <w:rFonts w:ascii="Times New Roman" w:hAnsi="Times New Roman" w:cs="Times New Roman"/>
                <w:color w:val="000000" w:themeColor="text1"/>
                <w:sz w:val="24"/>
                <w:szCs w:val="24"/>
                <w:lang w:eastAsia="lt-LT"/>
              </w:rPr>
              <w:t xml:space="preserve"> sąrašų duomenis eksportuoti į .xlsx formatą tolimesniam duomenų apdorojimui, išlaikant duomenų korektiškumą, pvz. specifinius simbolius. (data, laikas)</w:t>
            </w:r>
          </w:p>
        </w:tc>
        <w:tc>
          <w:tcPr>
            <w:tcW w:w="1843" w:type="dxa"/>
          </w:tcPr>
          <w:p w14:paraId="4AEEA69C" w14:textId="09834A37"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10" w:type="dxa"/>
          </w:tcPr>
          <w:p w14:paraId="74F9510B"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96277C" w:rsidRPr="000403DF" w14:paraId="6D958ABF" w14:textId="77777777" w:rsidTr="0096277C">
        <w:trPr>
          <w:trHeight w:val="6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47E6D2CA" w14:textId="7335CE9A"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60C02A58" w14:textId="427099C2"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atfiltruoti susijusius sutrikimų įrašus, pvz. įrašas + su juo susiję įrašai.</w:t>
            </w:r>
          </w:p>
        </w:tc>
        <w:tc>
          <w:tcPr>
            <w:tcW w:w="1843" w:type="dxa"/>
          </w:tcPr>
          <w:p w14:paraId="37A2FD76" w14:textId="0CC2CDC4"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10" w:type="dxa"/>
          </w:tcPr>
          <w:p w14:paraId="7056C2C7"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96277C" w:rsidRPr="000403DF" w14:paraId="48DDA891" w14:textId="77777777" w:rsidTr="0096277C">
        <w:trPr>
          <w:trHeight w:val="615"/>
        </w:trPr>
        <w:tc>
          <w:tcPr>
            <w:cnfStyle w:val="001000000000" w:firstRow="0" w:lastRow="0" w:firstColumn="1" w:lastColumn="0" w:oddVBand="0" w:evenVBand="0" w:oddHBand="0" w:evenHBand="0" w:firstRowFirstColumn="0" w:firstRowLastColumn="0" w:lastRowFirstColumn="0" w:lastRowLastColumn="0"/>
            <w:tcW w:w="836" w:type="dxa"/>
            <w:shd w:val="clear" w:color="auto" w:fill="auto"/>
          </w:tcPr>
          <w:p w14:paraId="1CF8A292" w14:textId="7243DD8F" w:rsidR="0096277C" w:rsidRPr="000403DF" w:rsidRDefault="0096277C" w:rsidP="0096277C">
            <w:pPr>
              <w:pStyle w:val="1lygis"/>
              <w:numPr>
                <w:ilvl w:val="2"/>
                <w:numId w:val="27"/>
              </w:numPr>
              <w:tabs>
                <w:tab w:val="clear" w:pos="709"/>
                <w:tab w:val="left" w:pos="1418"/>
              </w:tabs>
              <w:spacing w:before="0" w:after="0"/>
              <w:ind w:left="0" w:firstLine="0"/>
              <w:rPr>
                <w:bCs/>
                <w:color w:val="000000" w:themeColor="text1"/>
                <w:sz w:val="24"/>
                <w:szCs w:val="24"/>
              </w:rPr>
            </w:pPr>
          </w:p>
        </w:tc>
        <w:tc>
          <w:tcPr>
            <w:tcW w:w="4404" w:type="dxa"/>
          </w:tcPr>
          <w:p w14:paraId="7EB180A8" w14:textId="74C76E0E"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atrinkti incidentus </w:t>
            </w:r>
            <w:proofErr w:type="spellStart"/>
            <w:r w:rsidRPr="000403DF">
              <w:rPr>
                <w:rFonts w:ascii="Times New Roman" w:hAnsi="Times New Roman" w:cs="Times New Roman"/>
                <w:bCs/>
                <w:color w:val="000000" w:themeColor="text1"/>
                <w:sz w:val="24"/>
                <w:szCs w:val="24"/>
              </w:rPr>
              <w:t>incidentus</w:t>
            </w:r>
            <w:proofErr w:type="spellEnd"/>
            <w:r w:rsidRPr="000403DF">
              <w:rPr>
                <w:rFonts w:ascii="Times New Roman" w:hAnsi="Times New Roman" w:cs="Times New Roman"/>
                <w:bCs/>
                <w:color w:val="000000" w:themeColor="text1"/>
                <w:sz w:val="24"/>
                <w:szCs w:val="24"/>
              </w:rPr>
              <w:t xml:space="preserve"> dėl tinklo sistemų gedimų.</w:t>
            </w:r>
          </w:p>
        </w:tc>
        <w:tc>
          <w:tcPr>
            <w:tcW w:w="1843" w:type="dxa"/>
          </w:tcPr>
          <w:p w14:paraId="431FEAB6" w14:textId="285C8B02" w:rsidR="0096277C" w:rsidRPr="000403DF" w:rsidRDefault="0096277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10" w:type="dxa"/>
          </w:tcPr>
          <w:p w14:paraId="504D02AF" w14:textId="77777777" w:rsidR="0096277C" w:rsidRPr="000403DF" w:rsidRDefault="0096277C" w:rsidP="0096277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7A98B17E"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4EDE216A" w14:textId="0506E84E" w:rsidR="00805B7F" w:rsidRPr="000403DF" w:rsidRDefault="00695D0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5" w:name="_Toc367702879"/>
      <w:bookmarkStart w:id="6" w:name="_Toc367887203"/>
      <w:bookmarkStart w:id="7" w:name="_Toc11868129"/>
      <w:r w:rsidRPr="000403DF">
        <w:rPr>
          <w:rFonts w:eastAsia="Calibri"/>
          <w:b w:val="0"/>
          <w:sz w:val="24"/>
          <w:szCs w:val="24"/>
        </w:rPr>
        <w:t>D</w:t>
      </w:r>
      <w:r w:rsidR="00805B7F" w:rsidRPr="000403DF">
        <w:rPr>
          <w:rFonts w:eastAsia="Calibri"/>
          <w:b w:val="0"/>
          <w:sz w:val="24"/>
          <w:szCs w:val="24"/>
        </w:rPr>
        <w:t>arbo laiko apskaita</w:t>
      </w:r>
      <w:bookmarkEnd w:id="5"/>
      <w:bookmarkEnd w:id="6"/>
      <w:bookmarkEnd w:id="7"/>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843"/>
        <w:gridCol w:w="2405"/>
      </w:tblGrid>
      <w:tr w:rsidR="00D52A84" w:rsidRPr="0096277C" w14:paraId="0BBF996C" w14:textId="77777777" w:rsidTr="00D52A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1B8E2B2" w14:textId="02D34142" w:rsidR="00D52A84" w:rsidRPr="0096277C" w:rsidRDefault="00D52A84" w:rsidP="00D52A84">
            <w:pPr>
              <w:spacing w:after="0" w:line="240" w:lineRule="auto"/>
              <w:jc w:val="center"/>
              <w:rPr>
                <w:rFonts w:ascii="Times New Roman" w:hAnsi="Times New Roman" w:cs="Times New Roman"/>
                <w:b/>
                <w:bCs/>
                <w:color w:val="000000" w:themeColor="text1"/>
              </w:rPr>
            </w:pPr>
            <w:r w:rsidRPr="0096277C">
              <w:rPr>
                <w:rFonts w:ascii="Times New Roman" w:hAnsi="Times New Roman" w:cs="Times New Roman"/>
                <w:b/>
                <w:bCs/>
                <w:color w:val="000000" w:themeColor="text1"/>
              </w:rPr>
              <w:t>Nr.</w:t>
            </w:r>
          </w:p>
        </w:tc>
        <w:tc>
          <w:tcPr>
            <w:tcW w:w="4394" w:type="dxa"/>
            <w:shd w:val="clear" w:color="auto" w:fill="F2F2F2" w:themeFill="background1" w:themeFillShade="F2"/>
          </w:tcPr>
          <w:p w14:paraId="361D6D97" w14:textId="40E84674" w:rsidR="00D52A84" w:rsidRPr="0096277C" w:rsidRDefault="00D52A84" w:rsidP="00D52A8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0403DF">
              <w:rPr>
                <w:rFonts w:ascii="Times New Roman" w:hAnsi="Times New Roman" w:cs="Times New Roman"/>
                <w:b/>
                <w:bCs/>
                <w:color w:val="000000" w:themeColor="text1"/>
                <w:sz w:val="24"/>
                <w:szCs w:val="24"/>
              </w:rPr>
              <w:t>Reikalavimas</w:t>
            </w:r>
          </w:p>
        </w:tc>
        <w:tc>
          <w:tcPr>
            <w:tcW w:w="1843" w:type="dxa"/>
            <w:shd w:val="clear" w:color="auto" w:fill="F2F2F2" w:themeFill="background1" w:themeFillShade="F2"/>
          </w:tcPr>
          <w:p w14:paraId="5607ED44" w14:textId="0FAD1127" w:rsidR="00D52A84" w:rsidRPr="0096277C" w:rsidRDefault="00D52A84"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9669B">
              <w:rPr>
                <w:rFonts w:ascii="Times New Roman" w:hAnsi="Times New Roman" w:cs="Times New Roman"/>
                <w:b/>
                <w:bCs/>
                <w:color w:val="000000" w:themeColor="text1"/>
              </w:rPr>
              <w:t>NAT IS savybės atitikimas (S, M, N)</w:t>
            </w:r>
          </w:p>
        </w:tc>
        <w:tc>
          <w:tcPr>
            <w:tcW w:w="2405" w:type="dxa"/>
            <w:shd w:val="clear" w:color="auto" w:fill="F2F2F2" w:themeFill="background1" w:themeFillShade="F2"/>
          </w:tcPr>
          <w:p w14:paraId="00028C03" w14:textId="7577735B" w:rsidR="00D52A84" w:rsidRPr="0096277C" w:rsidRDefault="00D52A84" w:rsidP="00D52A8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rPr>
            </w:pPr>
            <w:r w:rsidRPr="0069669B">
              <w:rPr>
                <w:rFonts w:ascii="Times New Roman" w:hAnsi="Times New Roman" w:cs="Times New Roman"/>
                <w:b/>
                <w:bCs/>
                <w:color w:val="000000" w:themeColor="text1"/>
              </w:rPr>
              <w:t>Sprendimo aprašymas (jei savybė nestandartinė)</w:t>
            </w:r>
          </w:p>
        </w:tc>
      </w:tr>
      <w:tr w:rsidR="00D52A84" w:rsidRPr="000403DF" w14:paraId="4DBD6B24" w14:textId="77777777" w:rsidTr="00D52A84">
        <w:trPr>
          <w:trHeight w:val="106"/>
        </w:trPr>
        <w:tc>
          <w:tcPr>
            <w:cnfStyle w:val="001000000000" w:firstRow="0" w:lastRow="0" w:firstColumn="1" w:lastColumn="0" w:oddVBand="0" w:evenVBand="0" w:oddHBand="0" w:evenHBand="0" w:firstRowFirstColumn="0" w:firstRowLastColumn="0" w:lastRowFirstColumn="0" w:lastRowLastColumn="0"/>
            <w:tcW w:w="846" w:type="dxa"/>
          </w:tcPr>
          <w:p w14:paraId="506D6B1F" w14:textId="207AD3D9" w:rsidR="00D52A84" w:rsidRPr="000403DF" w:rsidRDefault="00D52A84" w:rsidP="00D52A84">
            <w:pPr>
              <w:pStyle w:val="1lygis"/>
              <w:numPr>
                <w:ilvl w:val="2"/>
                <w:numId w:val="27"/>
              </w:numPr>
              <w:tabs>
                <w:tab w:val="clear" w:pos="709"/>
                <w:tab w:val="left" w:pos="1418"/>
              </w:tabs>
              <w:spacing w:before="0" w:after="0"/>
              <w:ind w:left="0" w:firstLine="0"/>
              <w:jc w:val="center"/>
              <w:rPr>
                <w:bCs/>
                <w:color w:val="000000" w:themeColor="text1"/>
                <w:sz w:val="24"/>
                <w:szCs w:val="24"/>
              </w:rPr>
            </w:pPr>
          </w:p>
        </w:tc>
        <w:tc>
          <w:tcPr>
            <w:tcW w:w="4394" w:type="dxa"/>
          </w:tcPr>
          <w:p w14:paraId="41FD04E4" w14:textId="29E3B033"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leisti fiksuoti realiai panaudotas (dirbtas) darbo valandas.</w:t>
            </w:r>
          </w:p>
        </w:tc>
        <w:tc>
          <w:tcPr>
            <w:tcW w:w="1843" w:type="dxa"/>
          </w:tcPr>
          <w:p w14:paraId="19D4BEA6" w14:textId="7D77ADB3" w:rsidR="00D52A84" w:rsidRPr="000403DF" w:rsidRDefault="00D52A8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3928AF04" w14:textId="77777777"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D52A84" w:rsidRPr="000403DF" w14:paraId="4735884A" w14:textId="77777777" w:rsidTr="00D52A84">
        <w:trPr>
          <w:trHeight w:val="106"/>
        </w:trPr>
        <w:tc>
          <w:tcPr>
            <w:cnfStyle w:val="001000000000" w:firstRow="0" w:lastRow="0" w:firstColumn="1" w:lastColumn="0" w:oddVBand="0" w:evenVBand="0" w:oddHBand="0" w:evenHBand="0" w:firstRowFirstColumn="0" w:firstRowLastColumn="0" w:lastRowFirstColumn="0" w:lastRowLastColumn="0"/>
            <w:tcW w:w="846" w:type="dxa"/>
          </w:tcPr>
          <w:p w14:paraId="76C42016" w14:textId="231DE527" w:rsidR="00D52A84" w:rsidRPr="000403DF" w:rsidRDefault="00D52A84" w:rsidP="00D52A84">
            <w:pPr>
              <w:pStyle w:val="1lygis"/>
              <w:numPr>
                <w:ilvl w:val="2"/>
                <w:numId w:val="27"/>
              </w:numPr>
              <w:tabs>
                <w:tab w:val="clear" w:pos="709"/>
                <w:tab w:val="left" w:pos="1418"/>
              </w:tabs>
              <w:spacing w:before="0" w:after="0"/>
              <w:ind w:left="0" w:firstLine="0"/>
              <w:jc w:val="center"/>
              <w:rPr>
                <w:bCs/>
                <w:color w:val="000000" w:themeColor="text1"/>
                <w:sz w:val="24"/>
                <w:szCs w:val="24"/>
              </w:rPr>
            </w:pPr>
          </w:p>
        </w:tc>
        <w:tc>
          <w:tcPr>
            <w:tcW w:w="4394" w:type="dxa"/>
          </w:tcPr>
          <w:p w14:paraId="0E943C9B" w14:textId="1EEB6920"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apskaičiuoti ir pateikti sugaištą laiką, tačiau turi būti galima koreguoti pasiūlytą reikšmę, pvz., dirbtas laikas nuo statuso „priimta“ iki „pašalinta“ („išspręsta“).</w:t>
            </w:r>
          </w:p>
        </w:tc>
        <w:tc>
          <w:tcPr>
            <w:tcW w:w="1843" w:type="dxa"/>
          </w:tcPr>
          <w:p w14:paraId="299B752B" w14:textId="734FB67E" w:rsidR="00D52A84" w:rsidRPr="000403DF" w:rsidRDefault="00D52A8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66965AEB" w14:textId="77777777"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D52A84" w:rsidRPr="000403DF" w14:paraId="0E802022" w14:textId="77777777" w:rsidTr="00D52A84">
        <w:trPr>
          <w:trHeight w:val="106"/>
        </w:trPr>
        <w:tc>
          <w:tcPr>
            <w:cnfStyle w:val="001000000000" w:firstRow="0" w:lastRow="0" w:firstColumn="1" w:lastColumn="0" w:oddVBand="0" w:evenVBand="0" w:oddHBand="0" w:evenHBand="0" w:firstRowFirstColumn="0" w:firstRowLastColumn="0" w:lastRowFirstColumn="0" w:lastRowLastColumn="0"/>
            <w:tcW w:w="846" w:type="dxa"/>
          </w:tcPr>
          <w:p w14:paraId="6BBA5EF0" w14:textId="4CECE148" w:rsidR="00D52A84" w:rsidRPr="000403DF" w:rsidRDefault="00D52A84" w:rsidP="00D52A84">
            <w:pPr>
              <w:pStyle w:val="1lygis"/>
              <w:numPr>
                <w:ilvl w:val="2"/>
                <w:numId w:val="27"/>
              </w:numPr>
              <w:tabs>
                <w:tab w:val="clear" w:pos="709"/>
                <w:tab w:val="left" w:pos="1418"/>
              </w:tabs>
              <w:spacing w:before="0" w:after="0"/>
              <w:ind w:left="0" w:firstLine="0"/>
              <w:jc w:val="center"/>
              <w:rPr>
                <w:bCs/>
                <w:color w:val="000000" w:themeColor="text1"/>
                <w:sz w:val="24"/>
                <w:szCs w:val="24"/>
              </w:rPr>
            </w:pPr>
          </w:p>
        </w:tc>
        <w:tc>
          <w:tcPr>
            <w:tcW w:w="4394" w:type="dxa"/>
          </w:tcPr>
          <w:p w14:paraId="7343239F" w14:textId="482CA6DF"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registruojamą laiką priskirti tam tikram veiklos tipui, pvz. sutrikimo nustatymas ir pašalinimas, planinių keitimų darbai, duomenų bazės atnaujinimas.</w:t>
            </w:r>
          </w:p>
        </w:tc>
        <w:tc>
          <w:tcPr>
            <w:tcW w:w="1843" w:type="dxa"/>
          </w:tcPr>
          <w:p w14:paraId="09849E9D" w14:textId="5418F363" w:rsidR="00D52A84" w:rsidRPr="000403DF" w:rsidRDefault="00D52A8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5CB4406" w14:textId="77777777"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D52A84" w:rsidRPr="000403DF" w14:paraId="3539F5B6" w14:textId="77777777" w:rsidTr="00D52A84">
        <w:trPr>
          <w:trHeight w:val="106"/>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45D5FE9" w14:textId="368B7860" w:rsidR="00D52A84" w:rsidRPr="000403DF" w:rsidRDefault="00D52A84" w:rsidP="00D52A84">
            <w:pPr>
              <w:pStyle w:val="1lygis"/>
              <w:numPr>
                <w:ilvl w:val="2"/>
                <w:numId w:val="27"/>
              </w:numPr>
              <w:tabs>
                <w:tab w:val="clear" w:pos="709"/>
                <w:tab w:val="left" w:pos="1418"/>
              </w:tabs>
              <w:spacing w:before="0" w:after="0"/>
              <w:ind w:left="0" w:firstLine="0"/>
              <w:jc w:val="center"/>
              <w:rPr>
                <w:bCs/>
                <w:color w:val="000000" w:themeColor="text1"/>
                <w:sz w:val="24"/>
                <w:szCs w:val="24"/>
              </w:rPr>
            </w:pPr>
          </w:p>
        </w:tc>
        <w:tc>
          <w:tcPr>
            <w:tcW w:w="4394" w:type="dxa"/>
          </w:tcPr>
          <w:p w14:paraId="183EE7D9" w14:textId="740AA654"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fiksuoti viršvalandžius, kad būtų galima padaryti ataskaitą apie viršvalandžius.</w:t>
            </w:r>
          </w:p>
        </w:tc>
        <w:tc>
          <w:tcPr>
            <w:tcW w:w="1843" w:type="dxa"/>
          </w:tcPr>
          <w:p w14:paraId="19FC66AA" w14:textId="5C3E014B" w:rsidR="00D52A84" w:rsidRPr="000403DF" w:rsidRDefault="00D52A8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2F13A25" w14:textId="77777777"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D52A84" w:rsidRPr="000403DF" w14:paraId="1073B81D" w14:textId="77777777" w:rsidTr="00D52A84">
        <w:trPr>
          <w:trHeight w:val="106"/>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37E6F95B" w14:textId="1F95BFF6" w:rsidR="00D52A84" w:rsidRPr="000403DF" w:rsidRDefault="00D52A84" w:rsidP="00D52A84">
            <w:pPr>
              <w:pStyle w:val="1lygis"/>
              <w:numPr>
                <w:ilvl w:val="2"/>
                <w:numId w:val="27"/>
              </w:numPr>
              <w:tabs>
                <w:tab w:val="clear" w:pos="709"/>
                <w:tab w:val="left" w:pos="1418"/>
              </w:tabs>
              <w:spacing w:before="0" w:after="0"/>
              <w:ind w:left="0" w:firstLine="0"/>
              <w:jc w:val="center"/>
              <w:rPr>
                <w:bCs/>
                <w:color w:val="000000" w:themeColor="text1"/>
                <w:sz w:val="24"/>
                <w:szCs w:val="24"/>
              </w:rPr>
            </w:pPr>
          </w:p>
        </w:tc>
        <w:tc>
          <w:tcPr>
            <w:tcW w:w="4394" w:type="dxa"/>
          </w:tcPr>
          <w:p w14:paraId="05C4085B" w14:textId="579BE53E"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sugeneruoti ataskaitas pagal darbuotojo dirbtą laiką. </w:t>
            </w:r>
          </w:p>
        </w:tc>
        <w:tc>
          <w:tcPr>
            <w:tcW w:w="1843" w:type="dxa"/>
          </w:tcPr>
          <w:p w14:paraId="7BB1B7BE" w14:textId="51C47C67" w:rsidR="00D52A84" w:rsidRPr="000403DF" w:rsidRDefault="00D52A8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782DE023" w14:textId="77777777" w:rsidR="00D52A84" w:rsidRPr="000403DF" w:rsidRDefault="00D52A84" w:rsidP="00D52A8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0B9426A7"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8" w:name="_Toc367702880"/>
    </w:p>
    <w:p w14:paraId="4D9B9ED9" w14:textId="7E60E1CF"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9" w:name="_Toc367887204"/>
      <w:bookmarkStart w:id="10" w:name="_Toc11868130"/>
      <w:r w:rsidRPr="000403DF">
        <w:rPr>
          <w:rFonts w:eastAsia="Calibri"/>
          <w:b w:val="0"/>
          <w:sz w:val="24"/>
          <w:szCs w:val="24"/>
        </w:rPr>
        <w:t>Reikalavimai paslaugų kaštų apskaitai</w:t>
      </w:r>
      <w:bookmarkEnd w:id="8"/>
      <w:bookmarkEnd w:id="9"/>
      <w:bookmarkEnd w:id="10"/>
      <w:r w:rsidR="006B1493"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395"/>
        <w:gridCol w:w="1843"/>
        <w:gridCol w:w="2405"/>
      </w:tblGrid>
      <w:tr w:rsidR="005D6FF7" w:rsidRPr="000403DF" w14:paraId="779440B5" w14:textId="77777777" w:rsidTr="005D6FF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6A6817CB" w14:textId="2B8B29AE" w:rsidR="005D6FF7" w:rsidRPr="000403DF" w:rsidRDefault="005D6FF7" w:rsidP="005D6FF7">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color w:val="000000" w:themeColor="text1"/>
              </w:rPr>
              <w:t>Nr.</w:t>
            </w:r>
          </w:p>
        </w:tc>
        <w:tc>
          <w:tcPr>
            <w:tcW w:w="4395" w:type="dxa"/>
            <w:shd w:val="clear" w:color="auto" w:fill="FFFFFF" w:themeFill="background1"/>
          </w:tcPr>
          <w:p w14:paraId="7B861565" w14:textId="0D328BB6" w:rsidR="005D6FF7" w:rsidRPr="005D6FF7" w:rsidRDefault="005D6FF7" w:rsidP="005D6F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5D6FF7">
              <w:rPr>
                <w:rFonts w:ascii="Times New Roman" w:hAnsi="Times New Roman" w:cs="Times New Roman"/>
                <w:b/>
                <w:color w:val="000000" w:themeColor="text1"/>
              </w:rPr>
              <w:t>Reikalavimas</w:t>
            </w:r>
          </w:p>
        </w:tc>
        <w:tc>
          <w:tcPr>
            <w:tcW w:w="1843" w:type="dxa"/>
            <w:shd w:val="clear" w:color="auto" w:fill="F2F2F2" w:themeFill="background1" w:themeFillShade="F2"/>
          </w:tcPr>
          <w:p w14:paraId="4348E186" w14:textId="7E957F4F" w:rsidR="005D6FF7" w:rsidRPr="000403DF" w:rsidRDefault="005D6FF7"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4CC26DD3" w14:textId="4841FAE0" w:rsidR="005D6FF7" w:rsidRPr="000403DF" w:rsidRDefault="005D6FF7" w:rsidP="005D6FF7">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BD5152" w:rsidRPr="000403DF" w14:paraId="0DC64F04" w14:textId="77777777" w:rsidTr="005D6FF7">
        <w:trPr>
          <w:trHeight w:val="397"/>
        </w:trPr>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0D835BEA" w14:textId="6E3AF9F7" w:rsidR="00BD5152" w:rsidRPr="000403DF" w:rsidRDefault="00BD5152" w:rsidP="00BD515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463AF9F0" w14:textId="672685C7"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leisti susikurti paslaugų kaštų dedamąsias (darbo valandos, kainos).</w:t>
            </w:r>
          </w:p>
        </w:tc>
        <w:tc>
          <w:tcPr>
            <w:tcW w:w="1843" w:type="dxa"/>
          </w:tcPr>
          <w:p w14:paraId="57D8607C" w14:textId="53BD3CDF" w:rsidR="00BD5152" w:rsidRPr="000403DF" w:rsidRDefault="00BD515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74C5F">
              <w:rPr>
                <w:rFonts w:ascii="Times New Roman" w:hAnsi="Times New Roman" w:cs="Times New Roman"/>
                <w:color w:val="000000" w:themeColor="text1"/>
                <w:sz w:val="24"/>
                <w:szCs w:val="24"/>
              </w:rPr>
              <w:t>S</w:t>
            </w:r>
          </w:p>
        </w:tc>
        <w:tc>
          <w:tcPr>
            <w:tcW w:w="2405" w:type="dxa"/>
          </w:tcPr>
          <w:p w14:paraId="372C3574" w14:textId="5E00981C"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D5152" w:rsidRPr="000403DF" w14:paraId="0908713F" w14:textId="77777777" w:rsidTr="005D6FF7">
        <w:trPr>
          <w:trHeight w:val="106"/>
        </w:trPr>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0BD20255" w14:textId="67945DCF" w:rsidR="00BD5152" w:rsidRPr="000403DF" w:rsidRDefault="00BD5152" w:rsidP="00BD515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30EC60F7" w14:textId="4BE71A21"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leisti fiksuoti panaudotus kaštus prie įrašo pasirenkant reikiamą kaštų dedamąją.</w:t>
            </w:r>
          </w:p>
        </w:tc>
        <w:tc>
          <w:tcPr>
            <w:tcW w:w="1843" w:type="dxa"/>
          </w:tcPr>
          <w:p w14:paraId="769A58AE" w14:textId="1DD527DB" w:rsidR="00BD5152" w:rsidRPr="000403DF" w:rsidRDefault="00BD515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74C5F">
              <w:rPr>
                <w:rFonts w:ascii="Times New Roman" w:hAnsi="Times New Roman" w:cs="Times New Roman"/>
                <w:color w:val="000000" w:themeColor="text1"/>
                <w:sz w:val="24"/>
                <w:szCs w:val="24"/>
              </w:rPr>
              <w:t>S</w:t>
            </w:r>
          </w:p>
        </w:tc>
        <w:tc>
          <w:tcPr>
            <w:tcW w:w="2405" w:type="dxa"/>
          </w:tcPr>
          <w:p w14:paraId="70F4A44B" w14:textId="22FA479F"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D5152" w:rsidRPr="000403DF" w14:paraId="75450958" w14:textId="77777777" w:rsidTr="005D6FF7">
        <w:trPr>
          <w:trHeight w:val="106"/>
        </w:trPr>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23ED31BD" w14:textId="41DFA963" w:rsidR="00BD5152" w:rsidRPr="000403DF" w:rsidRDefault="00BD5152" w:rsidP="00BD515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6D775360" w14:textId="7BE240F9"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leisti įvesti skirtingas kaštų dedamųjų kainas esant skirtingoms sąlygoms, pvz. skirtingiems vykdytojams, darbo/nedarbo valandos, skirtingų darbų tipams ir skirtingų kvalifikacijų darbuotojams.</w:t>
            </w:r>
          </w:p>
        </w:tc>
        <w:tc>
          <w:tcPr>
            <w:tcW w:w="1843" w:type="dxa"/>
          </w:tcPr>
          <w:p w14:paraId="7BE0BA5D" w14:textId="1566C52B" w:rsidR="00BD5152" w:rsidRPr="000403DF" w:rsidRDefault="00BD515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74C5F">
              <w:rPr>
                <w:rFonts w:ascii="Times New Roman" w:hAnsi="Times New Roman" w:cs="Times New Roman"/>
                <w:color w:val="000000" w:themeColor="text1"/>
                <w:sz w:val="24"/>
                <w:szCs w:val="24"/>
              </w:rPr>
              <w:t>S</w:t>
            </w:r>
          </w:p>
        </w:tc>
        <w:tc>
          <w:tcPr>
            <w:tcW w:w="2405" w:type="dxa"/>
          </w:tcPr>
          <w:p w14:paraId="3428E5B4" w14:textId="1A48F4B6"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D5152" w:rsidRPr="000403DF" w14:paraId="646B2294" w14:textId="77777777" w:rsidTr="005D6FF7">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74846B6D" w14:textId="3C7216FA" w:rsidR="00BD5152" w:rsidRPr="000403DF" w:rsidRDefault="00BD5152" w:rsidP="00BD515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7AA68A4A" w14:textId="31E37A42"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pažymėti, ar sutrikimo šalinimo, planinio keitimo ar kt. įrašo darbai turi būti apmokami, t. y. galimybė uždėti požymį, kad sutrikimui išspręsti reikalingas projekto keitimo užsakymas (PKU), tam reikia turėti redaguojamą  lauką į  kurį būtų galima įrašyti (PKU NR </w:t>
            </w:r>
            <w:proofErr w:type="spellStart"/>
            <w:r w:rsidRPr="000403DF">
              <w:rPr>
                <w:rFonts w:ascii="Times New Roman" w:hAnsi="Times New Roman" w:cs="Times New Roman"/>
                <w:bCs/>
                <w:color w:val="000000" w:themeColor="text1"/>
                <w:sz w:val="24"/>
                <w:szCs w:val="24"/>
              </w:rPr>
              <w:t>xxxxx</w:t>
            </w:r>
            <w:proofErr w:type="spellEnd"/>
            <w:r w:rsidRPr="000403DF">
              <w:rPr>
                <w:rFonts w:ascii="Times New Roman" w:hAnsi="Times New Roman" w:cs="Times New Roman"/>
                <w:bCs/>
                <w:color w:val="000000" w:themeColor="text1"/>
                <w:sz w:val="24"/>
                <w:szCs w:val="24"/>
              </w:rPr>
              <w:t xml:space="preserve">) ir šalia kitą lauką kuriame būtų galima įrašyti  </w:t>
            </w:r>
            <w:r w:rsidRPr="000403DF">
              <w:rPr>
                <w:rFonts w:ascii="Times New Roman" w:hAnsi="Times New Roman" w:cs="Times New Roman"/>
                <w:bCs/>
                <w:color w:val="000000" w:themeColor="text1"/>
                <w:sz w:val="24"/>
                <w:szCs w:val="24"/>
              </w:rPr>
              <w:lastRenderedPageBreak/>
              <w:t xml:space="preserve">reikalingas darbų valandas sutrikimui išspręsti (pakeitimui įgyvendinti). Integracijos su finansų valdymo ir apskaitos sistema  (FVAIS) bei </w:t>
            </w:r>
            <w:proofErr w:type="spellStart"/>
            <w:r w:rsidRPr="000403DF">
              <w:rPr>
                <w:rFonts w:ascii="Times New Roman" w:hAnsi="Times New Roman" w:cs="Times New Roman"/>
                <w:bCs/>
                <w:color w:val="000000" w:themeColor="text1"/>
                <w:sz w:val="24"/>
                <w:szCs w:val="24"/>
              </w:rPr>
              <w:t>dukumentų</w:t>
            </w:r>
            <w:proofErr w:type="spellEnd"/>
            <w:r w:rsidRPr="000403DF">
              <w:rPr>
                <w:rFonts w:ascii="Times New Roman" w:hAnsi="Times New Roman" w:cs="Times New Roman"/>
                <w:bCs/>
                <w:color w:val="000000" w:themeColor="text1"/>
                <w:sz w:val="24"/>
                <w:szCs w:val="24"/>
              </w:rPr>
              <w:t xml:space="preserve"> valdymo sistema (DVS), kurioje registruojami PKU, šio projekto apimtyje nebus diegiamos.</w:t>
            </w:r>
          </w:p>
        </w:tc>
        <w:tc>
          <w:tcPr>
            <w:tcW w:w="1843" w:type="dxa"/>
          </w:tcPr>
          <w:p w14:paraId="63905761" w14:textId="22A6B679" w:rsidR="00BD5152" w:rsidRPr="000403DF" w:rsidRDefault="00BD515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874C5F">
              <w:rPr>
                <w:rFonts w:ascii="Times New Roman" w:hAnsi="Times New Roman" w:cs="Times New Roman"/>
                <w:color w:val="000000" w:themeColor="text1"/>
                <w:sz w:val="24"/>
                <w:szCs w:val="24"/>
              </w:rPr>
              <w:lastRenderedPageBreak/>
              <w:t>S</w:t>
            </w:r>
          </w:p>
        </w:tc>
        <w:tc>
          <w:tcPr>
            <w:tcW w:w="2405" w:type="dxa"/>
          </w:tcPr>
          <w:p w14:paraId="5E3AC913" w14:textId="775A703A" w:rsidR="00BD5152" w:rsidRPr="000403DF" w:rsidRDefault="00BD5152" w:rsidP="00BD515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7D1A74DC"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11" w:name="_Toc367702881"/>
    </w:p>
    <w:p w14:paraId="7B0207BE" w14:textId="70B4DA00"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12" w:name="_Toc367887205"/>
      <w:bookmarkStart w:id="13" w:name="_Toc11868131"/>
      <w:r w:rsidRPr="000403DF">
        <w:rPr>
          <w:rFonts w:eastAsia="Calibri"/>
          <w:b w:val="0"/>
          <w:sz w:val="24"/>
          <w:szCs w:val="24"/>
        </w:rPr>
        <w:t xml:space="preserve">Reikalavimai </w:t>
      </w:r>
      <w:r w:rsidR="0053151F" w:rsidRPr="000403DF">
        <w:rPr>
          <w:rFonts w:eastAsia="Calibri"/>
          <w:b w:val="0"/>
          <w:sz w:val="24"/>
          <w:szCs w:val="24"/>
        </w:rPr>
        <w:t xml:space="preserve">darbų </w:t>
      </w:r>
      <w:r w:rsidRPr="000403DF">
        <w:rPr>
          <w:rFonts w:eastAsia="Calibri"/>
          <w:b w:val="0"/>
          <w:sz w:val="24"/>
          <w:szCs w:val="24"/>
        </w:rPr>
        <w:t>tvirtinimo mechanizmui</w:t>
      </w:r>
      <w:bookmarkEnd w:id="11"/>
      <w:bookmarkEnd w:id="12"/>
      <w:bookmarkEnd w:id="13"/>
      <w:r w:rsidR="004E3AFA"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4395"/>
        <w:gridCol w:w="1843"/>
        <w:gridCol w:w="2405"/>
      </w:tblGrid>
      <w:tr w:rsidR="00C503D8" w:rsidRPr="000403DF" w14:paraId="610C0A8C" w14:textId="77777777" w:rsidTr="00C503D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5" w:type="dxa"/>
            <w:shd w:val="clear" w:color="auto" w:fill="F2F2F2" w:themeFill="background1" w:themeFillShade="F2"/>
          </w:tcPr>
          <w:p w14:paraId="6A529FAF" w14:textId="66B5E1F0" w:rsidR="00C503D8" w:rsidRPr="000403DF" w:rsidRDefault="00C503D8" w:rsidP="00C503D8">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color w:val="000000" w:themeColor="text1"/>
              </w:rPr>
              <w:t>Nr.</w:t>
            </w:r>
          </w:p>
        </w:tc>
        <w:tc>
          <w:tcPr>
            <w:tcW w:w="4395" w:type="dxa"/>
            <w:shd w:val="clear" w:color="auto" w:fill="F2F2F2" w:themeFill="background1" w:themeFillShade="F2"/>
          </w:tcPr>
          <w:p w14:paraId="16599439" w14:textId="3A61232D" w:rsidR="00C503D8" w:rsidRPr="000403DF" w:rsidRDefault="00C503D8" w:rsidP="00C503D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Reikalavimas</w:t>
            </w:r>
          </w:p>
        </w:tc>
        <w:tc>
          <w:tcPr>
            <w:tcW w:w="1843" w:type="dxa"/>
            <w:shd w:val="clear" w:color="auto" w:fill="F2F2F2" w:themeFill="background1" w:themeFillShade="F2"/>
          </w:tcPr>
          <w:p w14:paraId="6385B160" w14:textId="56A6FF03" w:rsidR="00C503D8" w:rsidRPr="000403DF" w:rsidRDefault="00C503D8"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19309165" w14:textId="3108C572" w:rsidR="00C503D8" w:rsidRPr="000403DF" w:rsidRDefault="00C503D8" w:rsidP="00C503D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C503D8" w:rsidRPr="000403DF" w14:paraId="38E40DE6"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25FD8FBA" w14:textId="60FC3D42"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33A6F61A" w14:textId="3B8F5A4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Tvirtinimas gali būti naudojamas visų tipų įrašams.</w:t>
            </w:r>
          </w:p>
        </w:tc>
        <w:tc>
          <w:tcPr>
            <w:tcW w:w="1843" w:type="dxa"/>
          </w:tcPr>
          <w:p w14:paraId="6871426E" w14:textId="5F92074E"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66344506"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3616C351"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1FF608D3" w14:textId="47C70756"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058722F9"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color w:val="000000" w:themeColor="text1"/>
                <w:sz w:val="24"/>
                <w:szCs w:val="24"/>
              </w:rPr>
              <w:t xml:space="preserve"> Keitimų, įrašai turi leisti (</w:t>
            </w:r>
            <w:r w:rsidRPr="000403DF">
              <w:rPr>
                <w:rFonts w:ascii="Times New Roman" w:hAnsi="Times New Roman" w:cs="Times New Roman"/>
                <w:bCs/>
                <w:color w:val="000000" w:themeColor="text1"/>
                <w:sz w:val="24"/>
                <w:szCs w:val="24"/>
              </w:rPr>
              <w:t xml:space="preserve">esant tam tikroje gyvavimo ciklo eigos būsenoje ar keliose būsenose) taikyti iš anksto parengtus tvirtinimo modulius. Vienam įrašui gali būti skirtingi tvirtinimo moduliai. Tvirtinimo modulyje turi būti galima nurodyti tvirtinantį asmenį, kelis asmenis, grupę. Taip pat tvirtinimo modulyje turi būti galima nurodyti, į kokią būseną automatiškai pereina darbo įrašas ir kokiam </w:t>
            </w:r>
            <w:proofErr w:type="spellStart"/>
            <w:r w:rsidRPr="000403DF">
              <w:rPr>
                <w:rFonts w:ascii="Times New Roman" w:hAnsi="Times New Roman" w:cs="Times New Roman"/>
                <w:bCs/>
                <w:color w:val="000000" w:themeColor="text1"/>
                <w:sz w:val="24"/>
                <w:szCs w:val="24"/>
              </w:rPr>
              <w:t>sprendėjui</w:t>
            </w:r>
            <w:proofErr w:type="spellEnd"/>
            <w:r w:rsidRPr="000403DF">
              <w:rPr>
                <w:rFonts w:ascii="Times New Roman" w:hAnsi="Times New Roman" w:cs="Times New Roman"/>
                <w:bCs/>
                <w:color w:val="000000" w:themeColor="text1"/>
                <w:sz w:val="24"/>
                <w:szCs w:val="24"/>
              </w:rPr>
              <w:t xml:space="preserve"> paskiriamas, jeigu įrašas patvirtinamas, atitinkamai, į kokią būseną (statusą) automatiškai pereina įrašas ir kokiam vykdytojui paskiriamas, jeigu įrašas nepatvirtinamas.</w:t>
            </w:r>
          </w:p>
          <w:p w14:paraId="45148F88" w14:textId="2C556162"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Kartu su tvirtintojų informacija, turi būti galima nurodyti papildomas reikšmes, kuriomis automatiškai užpildomas įrašas. Pvz. su keitimu susijusi informacija, darbų atlikimo planas, pakeitimų atstatymo planas.</w:t>
            </w:r>
          </w:p>
        </w:tc>
        <w:tc>
          <w:tcPr>
            <w:tcW w:w="1843" w:type="dxa"/>
          </w:tcPr>
          <w:p w14:paraId="30C1277A" w14:textId="002F26CA"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4FBD427B"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7D1158DD"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224FC368" w14:textId="39713979"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01A1CD0D" w14:textId="6285A58C"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tvirtinimo modelius automatiškai priskirti atsakingiems pagal sistemas, posistemes, paslaugas, tinklo elementus (pvz. serverį).</w:t>
            </w:r>
          </w:p>
        </w:tc>
        <w:tc>
          <w:tcPr>
            <w:tcW w:w="1843" w:type="dxa"/>
          </w:tcPr>
          <w:p w14:paraId="0B79F6C1" w14:textId="2BEFB2A1"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2E5B5686"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297F79E2"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1D8B034F" w14:textId="47B69885"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4DE33CE1" w14:textId="3C2CC77F"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Turi būti galima prie įrašo parinkus darbo tipą, sistemą, posistemę, paslaugą, tinklo elementą priskirti tvirtintoją iš atsakingų darbuotojų pav. už sistemas, posistemes, paslaugas, serverius - bendro sąrašo. </w:t>
            </w:r>
          </w:p>
        </w:tc>
        <w:tc>
          <w:tcPr>
            <w:tcW w:w="1843" w:type="dxa"/>
          </w:tcPr>
          <w:p w14:paraId="4155B7D5" w14:textId="25A49A84"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569D07A0"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5E8455D4"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1A738A2D" w14:textId="4305FDAF"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11EB1838" w14:textId="1CEE3299"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Darbą turi patvirtinti priskirti tam darbui atlikti atsakingi darbuotojai. </w:t>
            </w:r>
          </w:p>
        </w:tc>
        <w:tc>
          <w:tcPr>
            <w:tcW w:w="1843" w:type="dxa"/>
          </w:tcPr>
          <w:p w14:paraId="3EF29F83" w14:textId="36C87B84"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1B1FDB6A"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50E8C787"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15DD863A" w14:textId="57E1F478"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1E1776C1" w14:textId="7917DACA"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Jeigu nėra priskirtų darbuotojų, bet priskirta grupė, darbą turi patvirtinti bent vienas grupės narys ir laikoma, kad patvirtinta.</w:t>
            </w:r>
          </w:p>
        </w:tc>
        <w:tc>
          <w:tcPr>
            <w:tcW w:w="1843" w:type="dxa"/>
          </w:tcPr>
          <w:p w14:paraId="76C2BFF9" w14:textId="44374E52"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6C559BD3"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2DAB3195"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0D3B7444" w14:textId="126C8DE4"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282E7B70" w14:textId="233174F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Esant poreikiui turi būti galima papildyti tvirtintojų sąrašą bet kuriame eigos ciklo momente. </w:t>
            </w:r>
          </w:p>
        </w:tc>
        <w:tc>
          <w:tcPr>
            <w:tcW w:w="1843" w:type="dxa"/>
          </w:tcPr>
          <w:p w14:paraId="7949C262" w14:textId="18C471B0"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7D5DCBB1"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3200C7C9"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1B99E22B" w14:textId="698C25B0"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7D301A5C" w14:textId="3B60EBB1"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matyti tvirtinimo istorijos įrašus.</w:t>
            </w:r>
          </w:p>
        </w:tc>
        <w:tc>
          <w:tcPr>
            <w:tcW w:w="1843" w:type="dxa"/>
          </w:tcPr>
          <w:p w14:paraId="7B4F4D10" w14:textId="434A34DE"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7581FE9C"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4C1BBE59"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62FD2F7A" w14:textId="408EC42D"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1EF1BA3A" w14:textId="103EB57A"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įrašyti tvirtinimo tikslą/tekstą ir terminą.</w:t>
            </w:r>
          </w:p>
        </w:tc>
        <w:tc>
          <w:tcPr>
            <w:tcW w:w="1843" w:type="dxa"/>
          </w:tcPr>
          <w:p w14:paraId="07B81BDC" w14:textId="10DB10E0"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196CE605"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503D8" w:rsidRPr="000403DF" w14:paraId="0E8A4121" w14:textId="77777777" w:rsidTr="00C503D8">
        <w:tc>
          <w:tcPr>
            <w:cnfStyle w:val="001000000000" w:firstRow="0" w:lastRow="0" w:firstColumn="1" w:lastColumn="0" w:oddVBand="0" w:evenVBand="0" w:oddHBand="0" w:evenHBand="0" w:firstRowFirstColumn="0" w:firstRowLastColumn="0" w:lastRowFirstColumn="0" w:lastRowLastColumn="0"/>
            <w:tcW w:w="845" w:type="dxa"/>
            <w:shd w:val="clear" w:color="auto" w:fill="auto"/>
          </w:tcPr>
          <w:p w14:paraId="5F6237BE" w14:textId="4008DA20" w:rsidR="00C503D8" w:rsidRPr="000403DF" w:rsidRDefault="00C503D8" w:rsidP="00C503D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5" w:type="dxa"/>
          </w:tcPr>
          <w:p w14:paraId="27634474" w14:textId="50C4CA6F"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Turi būti galima patvirtinti darbą pavaduojant priskirtą tvirtintoją.  </w:t>
            </w:r>
          </w:p>
        </w:tc>
        <w:tc>
          <w:tcPr>
            <w:tcW w:w="1843" w:type="dxa"/>
          </w:tcPr>
          <w:p w14:paraId="6072252B" w14:textId="3F232E40" w:rsidR="00C503D8" w:rsidRDefault="00C503D8"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6812E11C" w14:textId="77777777" w:rsidR="00C503D8" w:rsidRPr="000403DF" w:rsidRDefault="00C503D8" w:rsidP="00C503D8">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09FFE75F" w14:textId="3CAFD86B"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14" w:name="_Toc367702882"/>
      <w:bookmarkStart w:id="15" w:name="_Toc367887206"/>
      <w:bookmarkStart w:id="16" w:name="_Toc11868132"/>
      <w:r w:rsidRPr="000403DF">
        <w:rPr>
          <w:rFonts w:eastAsia="Calibri"/>
          <w:b w:val="0"/>
          <w:sz w:val="24"/>
          <w:szCs w:val="24"/>
        </w:rPr>
        <w:t>Reikalavimai sąsajai tarp įrašų</w:t>
      </w:r>
      <w:r w:rsidR="006B1493" w:rsidRPr="000403DF">
        <w:rPr>
          <w:rFonts w:eastAsia="Calibri"/>
          <w:b w:val="0"/>
          <w:sz w:val="24"/>
          <w:szCs w:val="24"/>
        </w:rPr>
        <w:t>.</w:t>
      </w:r>
      <w:r w:rsidRPr="000403DF">
        <w:rPr>
          <w:rFonts w:eastAsia="Calibri"/>
          <w:b w:val="0"/>
          <w:sz w:val="24"/>
          <w:szCs w:val="24"/>
        </w:rPr>
        <w:t xml:space="preserve"> </w:t>
      </w:r>
      <w:bookmarkEnd w:id="14"/>
      <w:bookmarkEnd w:id="15"/>
      <w:bookmarkEnd w:id="16"/>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843"/>
        <w:gridCol w:w="2405"/>
      </w:tblGrid>
      <w:tr w:rsidR="009129C2" w:rsidRPr="000403DF" w14:paraId="716ECFD9" w14:textId="6032370F" w:rsidTr="009129C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15FDD5CA" w14:textId="365EBDD3" w:rsidR="009129C2" w:rsidRPr="000403DF" w:rsidRDefault="009129C2" w:rsidP="009129C2">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color w:val="000000" w:themeColor="text1"/>
              </w:rPr>
              <w:t>Nr.</w:t>
            </w:r>
          </w:p>
        </w:tc>
        <w:tc>
          <w:tcPr>
            <w:tcW w:w="4394" w:type="dxa"/>
            <w:shd w:val="clear" w:color="auto" w:fill="F2F2F2" w:themeFill="background1" w:themeFillShade="F2"/>
          </w:tcPr>
          <w:p w14:paraId="401777CB" w14:textId="5AC763D3" w:rsidR="009129C2" w:rsidRPr="000403DF" w:rsidRDefault="009129C2" w:rsidP="009129C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Reikalavimas</w:t>
            </w:r>
          </w:p>
        </w:tc>
        <w:tc>
          <w:tcPr>
            <w:tcW w:w="1843" w:type="dxa"/>
            <w:shd w:val="clear" w:color="auto" w:fill="F2F2F2" w:themeFill="background1" w:themeFillShade="F2"/>
          </w:tcPr>
          <w:p w14:paraId="5F538CE8" w14:textId="578D5153" w:rsidR="009129C2" w:rsidRPr="000403DF" w:rsidRDefault="009129C2"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0594B500" w14:textId="126A3FEE" w:rsidR="009129C2" w:rsidRPr="000403DF" w:rsidRDefault="009129C2" w:rsidP="009129C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9129C2" w:rsidRPr="000403DF" w14:paraId="4016F73E" w14:textId="5246560D"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328AE25" w14:textId="67640471"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52DF9D7E" w14:textId="2E4D6D3F"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Prie visų įrašų tipus turi būti galima susieti su sistema, posisteme, paslauga, sąrankos vienetu (CI). </w:t>
            </w:r>
          </w:p>
        </w:tc>
        <w:tc>
          <w:tcPr>
            <w:tcW w:w="1843" w:type="dxa"/>
          </w:tcPr>
          <w:p w14:paraId="08A9DEB8" w14:textId="6375D4F6"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074F8265"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0239490F" w14:textId="5436FFCA"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C17EAE7" w14:textId="030B54DF"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791BF35B" w14:textId="6B64CA53"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Iš įrašo turi būti galima paieškai, su galimybe paieškos ir filtravimo pagal reikalingą sistemos pavadinimą, klasifikatorių, kategorijas, vietą, sistemos savininką, naudotoją. </w:t>
            </w:r>
          </w:p>
        </w:tc>
        <w:tc>
          <w:tcPr>
            <w:tcW w:w="1843" w:type="dxa"/>
          </w:tcPr>
          <w:p w14:paraId="4E469639" w14:textId="3A77CC37"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024A2B18"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6F3235A0" w14:textId="5D65B860"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AB47FA4" w14:textId="64C39F1D"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14B2B416"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Galima susieti įrašą su sąrankos vienetu. Susiejimas turi būti matomas:</w:t>
            </w:r>
          </w:p>
          <w:p w14:paraId="26B3730E" w14:textId="77777777" w:rsidR="009129C2" w:rsidRPr="000403DF" w:rsidRDefault="009129C2" w:rsidP="009129C2">
            <w:pPr>
              <w:pStyle w:val="Porat"/>
              <w:numPr>
                <w:ilvl w:val="0"/>
                <w:numId w:val="17"/>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sutrikimo poveikis kitiems konfigūracijos elementams (geriausiai, jei atvaizduojamas grafiniu vaizdu);</w:t>
            </w:r>
          </w:p>
          <w:p w14:paraId="6DED227B" w14:textId="4D51A95E"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elemente atlikti pakeitimai, įvykę incidentai, registruotos užklausos, atlikti darbai.</w:t>
            </w:r>
          </w:p>
        </w:tc>
        <w:tc>
          <w:tcPr>
            <w:tcW w:w="1843" w:type="dxa"/>
          </w:tcPr>
          <w:p w14:paraId="1D1C4D30" w14:textId="20E23492"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7CD87F21"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738CF1C9" w14:textId="77777777"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6037A81" w14:textId="77777777"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5E31E9E7" w14:textId="50DB475A"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Incidentą susiejant su </w:t>
            </w:r>
            <w:proofErr w:type="spellStart"/>
            <w:r w:rsidRPr="000403DF">
              <w:rPr>
                <w:rFonts w:ascii="Times New Roman" w:hAnsi="Times New Roman" w:cs="Times New Roman"/>
                <w:color w:val="000000" w:themeColor="text1"/>
                <w:sz w:val="24"/>
                <w:szCs w:val="24"/>
              </w:rPr>
              <w:t>inforamcine</w:t>
            </w:r>
            <w:proofErr w:type="spellEnd"/>
            <w:r w:rsidRPr="000403DF">
              <w:rPr>
                <w:rFonts w:ascii="Times New Roman" w:hAnsi="Times New Roman" w:cs="Times New Roman"/>
                <w:color w:val="000000" w:themeColor="text1"/>
                <w:sz w:val="24"/>
                <w:szCs w:val="24"/>
              </w:rPr>
              <w:t xml:space="preserve"> sistema, kaip sąrankos vienetu, turi būti galimybė </w:t>
            </w:r>
            <w:r w:rsidRPr="00271C75">
              <w:rPr>
                <w:rFonts w:ascii="Times New Roman" w:hAnsi="Times New Roman" w:cs="Times New Roman"/>
                <w:color w:val="000000" w:themeColor="text1"/>
                <w:sz w:val="24"/>
                <w:szCs w:val="24"/>
              </w:rPr>
              <w:t>automatiškai įtraukti į incidento aprašymą sistemos versijos numerį, kad vėliau</w:t>
            </w:r>
            <w:r w:rsidRPr="000403DF">
              <w:rPr>
                <w:rFonts w:ascii="Times New Roman" w:hAnsi="Times New Roman" w:cs="Times New Roman"/>
                <w:color w:val="000000" w:themeColor="text1"/>
                <w:sz w:val="24"/>
                <w:szCs w:val="24"/>
              </w:rPr>
              <w:t xml:space="preserve"> būtų galima incidentus filtruoti pagal konkrečios sistemos konkrečią versiją. </w:t>
            </w:r>
          </w:p>
        </w:tc>
        <w:tc>
          <w:tcPr>
            <w:tcW w:w="1843" w:type="dxa"/>
          </w:tcPr>
          <w:p w14:paraId="17F17014" w14:textId="21078FAB"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p>
        </w:tc>
        <w:tc>
          <w:tcPr>
            <w:tcW w:w="2405" w:type="dxa"/>
          </w:tcPr>
          <w:p w14:paraId="37FBC246" w14:textId="11235A44" w:rsidR="009129C2"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Kreipinio registravimo metu iš susijusio sąrankos elemento perkeliama jo versija į kreipinio atributą.</w:t>
            </w:r>
          </w:p>
        </w:tc>
      </w:tr>
      <w:tr w:rsidR="009129C2" w:rsidRPr="000403DF" w14:paraId="3D30F648" w14:textId="350C3DC2"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74402106" w14:textId="3FBC0CE8"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30AAFD95" w14:textId="074D1720"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Galima susieti įrašą su kitais įrašais. Iš įrašo turi būti galima kitų įrašų paieškai, su galimybe paieškos ir filtravimo pagal įvairius kriterijus (paslaugą, keitimo tipą, būseną, vykdytoją, SLA.)</w:t>
            </w:r>
          </w:p>
        </w:tc>
        <w:tc>
          <w:tcPr>
            <w:tcW w:w="1843" w:type="dxa"/>
          </w:tcPr>
          <w:p w14:paraId="6438BA46" w14:textId="3A1F69AA"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7653646C"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1C68A15F" w14:textId="612F4211"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A64ECF1" w14:textId="2C47E3F1"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337CC86B"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Užtikrinami sąsajų tipai:</w:t>
            </w:r>
          </w:p>
          <w:p w14:paraId="552187A3" w14:textId="77777777" w:rsidR="009129C2" w:rsidRPr="000403DF" w:rsidRDefault="009129C2" w:rsidP="009129C2">
            <w:pPr>
              <w:pStyle w:val="Porat"/>
              <w:numPr>
                <w:ilvl w:val="0"/>
                <w:numId w:val="4"/>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hierarchinė sąsaja, turinti saugiklį: neuždaryti pagrindinio incidento, kol neuždaryti susieti įrašai. Pirminio įrašo duomenys turi būti kopijuojami į sekančias susietas užklausas;</w:t>
            </w:r>
          </w:p>
          <w:p w14:paraId="025D5F18" w14:textId="77777777" w:rsidR="009129C2" w:rsidRPr="000403DF" w:rsidRDefault="009129C2" w:rsidP="009129C2">
            <w:pPr>
              <w:pStyle w:val="Porat"/>
              <w:numPr>
                <w:ilvl w:val="0"/>
                <w:numId w:val="4"/>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paprastas ryšys – siejami skirtingi įrašai;</w:t>
            </w:r>
          </w:p>
          <w:p w14:paraId="659CDAAB" w14:textId="5315DE41"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lastRenderedPageBreak/>
              <w:t>uždarant pagrindinį įrašą, sistema turi pasiūlyti įrašus uždaryti automatiškai arba palikti atvirus.</w:t>
            </w:r>
          </w:p>
        </w:tc>
        <w:tc>
          <w:tcPr>
            <w:tcW w:w="1843" w:type="dxa"/>
          </w:tcPr>
          <w:p w14:paraId="45AD5BD2" w14:textId="622570BA"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p>
        </w:tc>
        <w:tc>
          <w:tcPr>
            <w:tcW w:w="2405" w:type="dxa"/>
          </w:tcPr>
          <w:p w14:paraId="5CA920BF"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15EEF0AF" w14:textId="2B8F693E"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75037EBE" w14:textId="5D006F36"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6D7C3D06" w14:textId="08FC48D9"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Skirtingų tipų įrašai gali būti susiejami su skirtingų tipų įrašais (be jokių ribojimų).</w:t>
            </w:r>
          </w:p>
        </w:tc>
        <w:tc>
          <w:tcPr>
            <w:tcW w:w="1843" w:type="dxa"/>
          </w:tcPr>
          <w:p w14:paraId="21E5A038" w14:textId="516284D5"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22F8E488"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107FE842" w14:textId="25B650CE"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0A942479" w14:textId="74B76293"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2DB68441" w14:textId="51836028"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esant poreikiui, keičiant vieno susijusio įrašo statusą, į tokį patį statusą pakeisti ir visus susijusius įrašus.</w:t>
            </w:r>
          </w:p>
        </w:tc>
        <w:tc>
          <w:tcPr>
            <w:tcW w:w="1843" w:type="dxa"/>
          </w:tcPr>
          <w:p w14:paraId="18CF77C6" w14:textId="4B8EC37C"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337F1A08"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9129C2" w:rsidRPr="000403DF" w14:paraId="793245C6" w14:textId="5A264232" w:rsidTr="009129C2">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5FDF8EE" w14:textId="3A4D9A30" w:rsidR="009129C2" w:rsidRPr="000403DF" w:rsidRDefault="009129C2" w:rsidP="009129C2">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6B95DD49" w14:textId="380CC8A1"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Turi būti galima vykdyti susietų įrašų paiešką. Pvz. pagal požymį susietas su </w:t>
            </w:r>
            <w:proofErr w:type="spellStart"/>
            <w:r w:rsidRPr="000403DF">
              <w:rPr>
                <w:rFonts w:ascii="Times New Roman" w:hAnsi="Times New Roman" w:cs="Times New Roman"/>
                <w:color w:val="000000" w:themeColor="text1"/>
                <w:sz w:val="24"/>
                <w:szCs w:val="24"/>
              </w:rPr>
              <w:t>incidenu</w:t>
            </w:r>
            <w:proofErr w:type="spellEnd"/>
            <w:r w:rsidRPr="000403DF">
              <w:rPr>
                <w:rFonts w:ascii="Times New Roman" w:hAnsi="Times New Roman" w:cs="Times New Roman"/>
                <w:color w:val="000000" w:themeColor="text1"/>
                <w:sz w:val="24"/>
                <w:szCs w:val="24"/>
              </w:rPr>
              <w:t xml:space="preserve">, pagal susietą elementą, pagal tipą. </w:t>
            </w:r>
          </w:p>
        </w:tc>
        <w:tc>
          <w:tcPr>
            <w:tcW w:w="1843" w:type="dxa"/>
          </w:tcPr>
          <w:p w14:paraId="328862E3" w14:textId="3EEE394C" w:rsidR="009129C2" w:rsidRPr="000403DF" w:rsidRDefault="009129C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2BE766A7" w14:textId="77777777" w:rsidR="009129C2" w:rsidRPr="000403DF" w:rsidRDefault="009129C2" w:rsidP="009129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15FF4F18" w14:textId="04473747" w:rsidR="00805B7F" w:rsidRDefault="00805B7F" w:rsidP="002C4BF0">
      <w:pPr>
        <w:spacing w:after="0" w:line="240" w:lineRule="auto"/>
        <w:jc w:val="both"/>
        <w:rPr>
          <w:rFonts w:ascii="Times New Roman" w:hAnsi="Times New Roman" w:cs="Times New Roman"/>
          <w:color w:val="000000" w:themeColor="text1"/>
          <w:sz w:val="24"/>
          <w:szCs w:val="24"/>
        </w:rPr>
      </w:pPr>
    </w:p>
    <w:p w14:paraId="7E89F7C6" w14:textId="765DAAEF"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17" w:name="_Toc367702883"/>
      <w:bookmarkStart w:id="18" w:name="_Toc367887207"/>
      <w:bookmarkStart w:id="19" w:name="_Toc11868133"/>
      <w:r w:rsidRPr="000403DF">
        <w:rPr>
          <w:rFonts w:eastAsia="Calibri"/>
          <w:b w:val="0"/>
          <w:sz w:val="24"/>
          <w:szCs w:val="24"/>
        </w:rPr>
        <w:t>Reikalavimai registracijai/įrašų atnaujinimui el. paštu</w:t>
      </w:r>
      <w:bookmarkEnd w:id="17"/>
      <w:bookmarkEnd w:id="18"/>
      <w:bookmarkEnd w:id="19"/>
      <w:r w:rsidR="008E74F7"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843"/>
        <w:gridCol w:w="2405"/>
      </w:tblGrid>
      <w:tr w:rsidR="001848A0" w:rsidRPr="000403DF" w14:paraId="01FDE4E2" w14:textId="304C2A29" w:rsidTr="001848A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4CA8E208" w14:textId="4F165394" w:rsidR="001848A0" w:rsidRPr="000403DF" w:rsidRDefault="001848A0" w:rsidP="001848A0">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sz w:val="24"/>
                <w:szCs w:val="24"/>
              </w:rPr>
              <w:t>Nr.</w:t>
            </w:r>
          </w:p>
        </w:tc>
        <w:tc>
          <w:tcPr>
            <w:tcW w:w="4394" w:type="dxa"/>
            <w:shd w:val="clear" w:color="auto" w:fill="F2F2F2" w:themeFill="background1" w:themeFillShade="F2"/>
          </w:tcPr>
          <w:p w14:paraId="6113109C" w14:textId="337831A4" w:rsidR="001848A0" w:rsidRPr="000403DF" w:rsidRDefault="001848A0" w:rsidP="001848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sz w:val="24"/>
                <w:szCs w:val="24"/>
              </w:rPr>
              <w:t>Reikalavimas</w:t>
            </w:r>
          </w:p>
        </w:tc>
        <w:tc>
          <w:tcPr>
            <w:tcW w:w="1843" w:type="dxa"/>
            <w:shd w:val="clear" w:color="auto" w:fill="F2F2F2" w:themeFill="background1" w:themeFillShade="F2"/>
          </w:tcPr>
          <w:p w14:paraId="0F913E4D" w14:textId="2003C8C6" w:rsidR="001848A0" w:rsidRPr="000403DF" w:rsidRDefault="001848A0"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74FA3365" w14:textId="2A347E01" w:rsidR="001848A0" w:rsidRPr="000403DF" w:rsidRDefault="001848A0" w:rsidP="001848A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1848A0" w:rsidRPr="000403DF" w14:paraId="2D590506" w14:textId="3D9294FD"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04425EC3" w14:textId="059722E6"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1425A453" w14:textId="25154180"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turėti registravimo el. paštu galimybę. Laiškas turi būti užregistruotas kaip įrašas. Prisegti dokumentai turi būti įtraukti įraše.</w:t>
            </w:r>
          </w:p>
        </w:tc>
        <w:tc>
          <w:tcPr>
            <w:tcW w:w="1843" w:type="dxa"/>
          </w:tcPr>
          <w:p w14:paraId="4062949D" w14:textId="4C3A09E1"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3B6A8BF2"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1848A0" w:rsidRPr="000403DF" w14:paraId="3D68EC86" w14:textId="01879B2F"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B22715A" w14:textId="12228855"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3B7E9052"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atsakyti į iš sistemos gautą laišką, prisegti dokumentus.</w:t>
            </w:r>
          </w:p>
          <w:p w14:paraId="259ED2B9" w14:textId="0173808F"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Atsakymas ir prisegti failai turi būti įdėti į įrašą, iš kurio buvo siųstas laiškas.</w:t>
            </w:r>
          </w:p>
        </w:tc>
        <w:tc>
          <w:tcPr>
            <w:tcW w:w="1843" w:type="dxa"/>
          </w:tcPr>
          <w:p w14:paraId="20B3BB81" w14:textId="6999CE2F"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4A590C80"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1848A0" w:rsidRPr="000403DF" w14:paraId="098C035A" w14:textId="55416DB5"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7D4696A9" w14:textId="51D4CFE3"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75193807" w14:textId="471792D0"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Registruojant ar atsakant į laišką, turi būti išlaikytas formatavimas.</w:t>
            </w:r>
          </w:p>
        </w:tc>
        <w:tc>
          <w:tcPr>
            <w:tcW w:w="1843" w:type="dxa"/>
          </w:tcPr>
          <w:p w14:paraId="1AB7AF2B" w14:textId="4C87CBEC"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4A1A8A93"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1848A0" w:rsidRPr="000403DF" w14:paraId="79D88C20" w14:textId="774310BA"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5B695256" w14:textId="6C381B58"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586AF096" w14:textId="6E681D7D"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registracijai naudoti skirtingas elektroninio pašto dėžutes.</w:t>
            </w:r>
          </w:p>
        </w:tc>
        <w:tc>
          <w:tcPr>
            <w:tcW w:w="1843" w:type="dxa"/>
          </w:tcPr>
          <w:p w14:paraId="70644373" w14:textId="10A6F753"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62E59BEA"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1848A0" w:rsidRPr="000403DF" w14:paraId="1718C428" w14:textId="1D9B5306" w:rsidTr="001848A0">
        <w:trPr>
          <w:trHeight w:val="7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4BD9CDA" w14:textId="3F7DDDAE"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26119118" w14:textId="2B40273E"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Galima prie įrašo prisegti el. laiškus, pridėti patvirtinimui dokumentus. </w:t>
            </w:r>
          </w:p>
        </w:tc>
        <w:tc>
          <w:tcPr>
            <w:tcW w:w="1843" w:type="dxa"/>
          </w:tcPr>
          <w:p w14:paraId="30BB348E" w14:textId="706AF5C7"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6ACCE00C"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1848A0" w:rsidRPr="000403DF" w14:paraId="7EDEAD80" w14:textId="50BC2884"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2C29FB37" w14:textId="5AAE2677"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68EB84A2" w14:textId="572E3F7A"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patvirtinti el. paštu.</w:t>
            </w:r>
          </w:p>
        </w:tc>
        <w:tc>
          <w:tcPr>
            <w:tcW w:w="1843" w:type="dxa"/>
          </w:tcPr>
          <w:p w14:paraId="475F4B18" w14:textId="5263D033"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D6B290B"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1848A0" w:rsidRPr="000403DF" w14:paraId="657A333F" w14:textId="731263B5"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3FB2F306" w14:textId="66067D4B"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39242C11" w14:textId="24460FE0"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Turėtų pasikeisti įrašo statusas gavus išsiųsto laiško atsakymą ir prisegus prie įrašo ( pvz. iš laukiama į aktyvus). </w:t>
            </w:r>
          </w:p>
        </w:tc>
        <w:tc>
          <w:tcPr>
            <w:tcW w:w="1843" w:type="dxa"/>
          </w:tcPr>
          <w:p w14:paraId="3B665F0B" w14:textId="5A370693"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388195B"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1848A0" w:rsidRPr="000403DF" w14:paraId="387AFBD6" w14:textId="3741829D"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C0CF40C" w14:textId="22018CD3"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1D617400" w14:textId="2EDBD513"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Klientui registruojant sutrikimą ir siunčiant dokumentą (t. y. prisegant prie įrašo) jis saugomas pagal iš anksto (sistemos konfigūravimo metu) pasirinktą failų saugojimo strategiją (duomenų bazėje arba </w:t>
            </w:r>
            <w:proofErr w:type="spellStart"/>
            <w:r w:rsidRPr="000403DF">
              <w:rPr>
                <w:rFonts w:ascii="Times New Roman" w:hAnsi="Times New Roman" w:cs="Times New Roman"/>
                <w:bCs/>
                <w:color w:val="000000" w:themeColor="text1"/>
                <w:sz w:val="24"/>
                <w:szCs w:val="24"/>
              </w:rPr>
              <w:t>failinėje</w:t>
            </w:r>
            <w:proofErr w:type="spellEnd"/>
            <w:r w:rsidRPr="000403DF">
              <w:rPr>
                <w:rFonts w:ascii="Times New Roman" w:hAnsi="Times New Roman" w:cs="Times New Roman"/>
                <w:bCs/>
                <w:color w:val="000000" w:themeColor="text1"/>
                <w:sz w:val="24"/>
                <w:szCs w:val="24"/>
              </w:rPr>
              <w:t xml:space="preserve"> sistemoje, arba Tiekėjo pasiūlytu vienu iš paminėtų būdų).</w:t>
            </w:r>
          </w:p>
        </w:tc>
        <w:tc>
          <w:tcPr>
            <w:tcW w:w="1843" w:type="dxa"/>
          </w:tcPr>
          <w:p w14:paraId="2D2250AF" w14:textId="0C040B46"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673C909B"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1848A0" w:rsidRPr="000403DF" w14:paraId="0C9E695A" w14:textId="198486C4"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11C2119" w14:textId="308447AE"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636D3E5C" w14:textId="428A056E"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Siunčiant elektroninį laišką turi būti galima siųsti kopiją papildomiems gavėjams.</w:t>
            </w:r>
          </w:p>
        </w:tc>
        <w:tc>
          <w:tcPr>
            <w:tcW w:w="1843" w:type="dxa"/>
          </w:tcPr>
          <w:p w14:paraId="3A18CB91" w14:textId="1231360D"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0C32DBBB"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1848A0" w:rsidRPr="000403DF" w14:paraId="47844C8B" w14:textId="57BA0832" w:rsidTr="001848A0">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5CA0FE3C" w14:textId="77152E7F" w:rsidR="001848A0" w:rsidRPr="000403DF" w:rsidRDefault="001848A0" w:rsidP="001848A0">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62989477" w14:textId="43FF2A66"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esant poreikiui, siųsti laiškus iš sistemos įrašų, prisegti failus, nurodyti CC, To, BCC. Gavėjai gali būti parenkami iš sąrašų, įrašomi rankomis, įvedama jų tiek, kiek reikia. </w:t>
            </w:r>
          </w:p>
        </w:tc>
        <w:tc>
          <w:tcPr>
            <w:tcW w:w="1843" w:type="dxa"/>
          </w:tcPr>
          <w:p w14:paraId="7AC7CC0F" w14:textId="04F35E5A" w:rsidR="001848A0" w:rsidRPr="000403DF" w:rsidRDefault="001848A0"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16D952F6" w14:textId="77777777" w:rsidR="001848A0" w:rsidRPr="000403DF" w:rsidRDefault="001848A0" w:rsidP="001848A0">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397944CB"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7C50E07B" w14:textId="68523769"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20" w:name="_Toc367702884"/>
      <w:bookmarkStart w:id="21" w:name="_Toc367887208"/>
      <w:bookmarkStart w:id="22" w:name="_Toc11868134"/>
      <w:r w:rsidRPr="000403DF">
        <w:rPr>
          <w:rFonts w:eastAsia="Calibri"/>
          <w:b w:val="0"/>
          <w:sz w:val="24"/>
          <w:szCs w:val="24"/>
        </w:rPr>
        <w:t>Reikalavimai pranešimų siuntimui iš sistemos</w:t>
      </w:r>
      <w:bookmarkEnd w:id="20"/>
      <w:bookmarkEnd w:id="21"/>
      <w:bookmarkEnd w:id="22"/>
      <w:r w:rsidR="00217868" w:rsidRPr="000403DF">
        <w:rPr>
          <w:rFonts w:eastAsia="Calibri"/>
          <w:b w:val="0"/>
          <w:sz w:val="24"/>
          <w:szCs w:val="24"/>
        </w:rPr>
        <w:t>.</w:t>
      </w:r>
      <w:r w:rsidRPr="000403DF">
        <w:rPr>
          <w:rFonts w:eastAsia="Calibri"/>
          <w:b w:val="0"/>
          <w:sz w:val="24"/>
          <w:szCs w:val="24"/>
        </w:rPr>
        <w:t xml:space="preserve"> </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394"/>
        <w:gridCol w:w="1843"/>
        <w:gridCol w:w="2405"/>
      </w:tblGrid>
      <w:tr w:rsidR="003411CD" w:rsidRPr="007A6EA0" w14:paraId="02680171" w14:textId="5F6F64AF" w:rsidTr="003411CD">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1071B05A" w14:textId="17FA3D58" w:rsidR="003411CD" w:rsidRPr="007A6EA0" w:rsidRDefault="003411CD" w:rsidP="003411CD">
            <w:pPr>
              <w:spacing w:after="0" w:line="240" w:lineRule="auto"/>
              <w:jc w:val="center"/>
              <w:rPr>
                <w:rFonts w:ascii="Times New Roman" w:hAnsi="Times New Roman" w:cs="Times New Roman"/>
                <w:b/>
                <w:bCs/>
                <w:color w:val="000000" w:themeColor="text1"/>
                <w:lang w:eastAsia="lt-LT"/>
              </w:rPr>
            </w:pPr>
            <w:r w:rsidRPr="007A6EA0">
              <w:rPr>
                <w:rFonts w:ascii="Times New Roman" w:hAnsi="Times New Roman" w:cs="Times New Roman"/>
                <w:b/>
                <w:bCs/>
                <w:color w:val="000000" w:themeColor="text1"/>
                <w:lang w:eastAsia="lt-LT"/>
              </w:rPr>
              <w:t>Nr.</w:t>
            </w:r>
          </w:p>
        </w:tc>
        <w:tc>
          <w:tcPr>
            <w:tcW w:w="4394" w:type="dxa"/>
            <w:shd w:val="clear" w:color="auto" w:fill="F2F2F2" w:themeFill="background1" w:themeFillShade="F2"/>
          </w:tcPr>
          <w:p w14:paraId="70EC2272" w14:textId="20FF701C" w:rsidR="003411CD" w:rsidRPr="007A6EA0" w:rsidRDefault="003411CD" w:rsidP="003411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lang w:eastAsia="lt-LT"/>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5A5ADD48" w14:textId="4BDD5E13" w:rsidR="003411CD" w:rsidRPr="007A6EA0" w:rsidRDefault="003411CD"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5695D466" w14:textId="2E3A5F29" w:rsidR="003411CD" w:rsidRPr="007A6EA0" w:rsidRDefault="003411CD" w:rsidP="003411CD">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3411CD" w:rsidRPr="000403DF" w14:paraId="57C36B58" w14:textId="0CE8997E" w:rsidTr="003411CD">
        <w:trPr>
          <w:trHeight w:val="424"/>
        </w:trPr>
        <w:tc>
          <w:tcPr>
            <w:cnfStyle w:val="001000000000" w:firstRow="0" w:lastRow="0" w:firstColumn="1" w:lastColumn="0" w:oddVBand="0" w:evenVBand="0" w:oddHBand="0" w:evenHBand="0" w:firstRowFirstColumn="0" w:firstRowLastColumn="0" w:lastRowFirstColumn="0" w:lastRowLastColumn="0"/>
            <w:tcW w:w="846" w:type="dxa"/>
          </w:tcPr>
          <w:p w14:paraId="6B0BEF7D" w14:textId="19A6B5EF"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459A55A3" w14:textId="027C9760"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Pranešimai turi būti automatiškai siunčiamu pagal nustatytas taisykles.</w:t>
            </w:r>
          </w:p>
        </w:tc>
        <w:tc>
          <w:tcPr>
            <w:tcW w:w="1843" w:type="dxa"/>
          </w:tcPr>
          <w:p w14:paraId="6089CCA4" w14:textId="066ECD0E"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654A9FFE"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2E353989" w14:textId="29C3D998" w:rsidTr="003411CD">
        <w:trPr>
          <w:trHeight w:val="685"/>
        </w:trPr>
        <w:tc>
          <w:tcPr>
            <w:cnfStyle w:val="001000000000" w:firstRow="0" w:lastRow="0" w:firstColumn="1" w:lastColumn="0" w:oddVBand="0" w:evenVBand="0" w:oddHBand="0" w:evenHBand="0" w:firstRowFirstColumn="0" w:firstRowLastColumn="0" w:lastRowFirstColumn="0" w:lastRowLastColumn="0"/>
            <w:tcW w:w="846" w:type="dxa"/>
          </w:tcPr>
          <w:p w14:paraId="7EF9FE02" w14:textId="2B9E4E85"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7F5CB1EC" w14:textId="00C7F002"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Galima siųsti el. laiškus papildomai iš bet kurios užklausos, incidento, keitimo, užklausos ar kito įrašo rankiniu būdu, parenkant šabloną iš sąrašo.</w:t>
            </w:r>
          </w:p>
        </w:tc>
        <w:tc>
          <w:tcPr>
            <w:tcW w:w="1843" w:type="dxa"/>
          </w:tcPr>
          <w:p w14:paraId="4399498F" w14:textId="63BD56DE"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4E793E59"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49BAC75E" w14:textId="078B0A06"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tcPr>
          <w:p w14:paraId="4AED08E5" w14:textId="7336FCBC"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264F7302" w14:textId="114F1DB3"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būti pritaikyta kuriant el. laiškų šablonus įterpti norimus laukus bei tekstą.</w:t>
            </w:r>
          </w:p>
        </w:tc>
        <w:tc>
          <w:tcPr>
            <w:tcW w:w="1843" w:type="dxa"/>
          </w:tcPr>
          <w:p w14:paraId="40D5C529" w14:textId="71BA791B"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3AD66ED4"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13D517D9" w14:textId="7E4217B7"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tcPr>
          <w:p w14:paraId="1D7F378C" w14:textId="1F8AAFE2"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6A6E5583" w14:textId="23332381"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Sistema turi būti pritaikyta pagal pasirinktą įrašo tipą automatiškai pasiūlyti pranešimo šabloną. </w:t>
            </w:r>
          </w:p>
        </w:tc>
        <w:tc>
          <w:tcPr>
            <w:tcW w:w="1843" w:type="dxa"/>
          </w:tcPr>
          <w:p w14:paraId="78342F28" w14:textId="19C507AF"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29C05164"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60EF9DD0" w14:textId="0D2AE86E" w:rsidTr="003411CD">
        <w:trPr>
          <w:trHeight w:val="977"/>
        </w:trPr>
        <w:tc>
          <w:tcPr>
            <w:cnfStyle w:val="001000000000" w:firstRow="0" w:lastRow="0" w:firstColumn="1" w:lastColumn="0" w:oddVBand="0" w:evenVBand="0" w:oddHBand="0" w:evenHBand="0" w:firstRowFirstColumn="0" w:firstRowLastColumn="0" w:lastRowFirstColumn="0" w:lastRowLastColumn="0"/>
            <w:tcW w:w="846" w:type="dxa"/>
          </w:tcPr>
          <w:p w14:paraId="71009DA5" w14:textId="268A470C"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3AF1FE16" w14:textId="7BE5DD83"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būti pritaikyta nustatyti skirtingas el. laiškų siuntimo taisykles užklausoms, incidentams, planiniams pakeitimams ar darbo užduotims nurodant siuntimo inicijavimo įvykį (būsena, veiksmas ir kt.), šabloną, laiško temą bei gavėją ar kelis gavėjus (tvirtintojai, vykdytojai ir kt.).</w:t>
            </w:r>
          </w:p>
        </w:tc>
        <w:tc>
          <w:tcPr>
            <w:tcW w:w="1843" w:type="dxa"/>
          </w:tcPr>
          <w:p w14:paraId="38784D30" w14:textId="36C47641"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48CC19C7"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1CE46A3C" w14:textId="66DD6785" w:rsidTr="003411CD">
        <w:trPr>
          <w:trHeight w:val="780"/>
        </w:trPr>
        <w:tc>
          <w:tcPr>
            <w:cnfStyle w:val="001000000000" w:firstRow="0" w:lastRow="0" w:firstColumn="1" w:lastColumn="0" w:oddVBand="0" w:evenVBand="0" w:oddHBand="0" w:evenHBand="0" w:firstRowFirstColumn="0" w:firstRowLastColumn="0" w:lastRowFirstColumn="0" w:lastRowLastColumn="0"/>
            <w:tcW w:w="846" w:type="dxa"/>
          </w:tcPr>
          <w:p w14:paraId="6386101F" w14:textId="21D457F3"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48ACB4F0" w14:textId="3C6FF236"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Informacija apie išsiųstus el. laiškus, susijusius su tam tikra užklausa, incidentu, keitimu, darbo užduotimi ar kt., turi būti kaupiama prie įrašo.</w:t>
            </w:r>
          </w:p>
        </w:tc>
        <w:tc>
          <w:tcPr>
            <w:tcW w:w="1843" w:type="dxa"/>
          </w:tcPr>
          <w:p w14:paraId="029A28A3" w14:textId="29F95F80"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4A456440"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653CF135" w14:textId="6863967B" w:rsidTr="003411CD">
        <w:trPr>
          <w:trHeight w:val="1172"/>
        </w:trPr>
        <w:tc>
          <w:tcPr>
            <w:cnfStyle w:val="001000000000" w:firstRow="0" w:lastRow="0" w:firstColumn="1" w:lastColumn="0" w:oddVBand="0" w:evenVBand="0" w:oddHBand="0" w:evenHBand="0" w:firstRowFirstColumn="0" w:firstRowLastColumn="0" w:lastRowFirstColumn="0" w:lastRowLastColumn="0"/>
            <w:tcW w:w="846" w:type="dxa"/>
          </w:tcPr>
          <w:p w14:paraId="01CC3048" w14:textId="6A3ECEC8"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17C5D9C9" w14:textId="2DABD2C4"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būti pritaikyta automatiškai siųsti informavimo pranešimus el. paštu. Informavimo laikai turi būti konfigūruojami atsižvelgiant į tai, kiek procentų likus iki reakcijos laiko ir/ar sprendimo laiko turi vykti informavimas. Turi būti galima informuoti ne tik paskirtus IT specialistus, tačiau ir jų vadovus ar kitus pasirinktus asmenis.</w:t>
            </w:r>
          </w:p>
        </w:tc>
        <w:tc>
          <w:tcPr>
            <w:tcW w:w="1843" w:type="dxa"/>
          </w:tcPr>
          <w:p w14:paraId="2C4327FF" w14:textId="5ED17AB4"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6FD3C370"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0B195D24" w14:textId="04C5BEAF" w:rsidTr="003411CD">
        <w:trPr>
          <w:trHeight w:val="615"/>
        </w:trPr>
        <w:tc>
          <w:tcPr>
            <w:cnfStyle w:val="001000000000" w:firstRow="0" w:lastRow="0" w:firstColumn="1" w:lastColumn="0" w:oddVBand="0" w:evenVBand="0" w:oddHBand="0" w:evenHBand="0" w:firstRowFirstColumn="0" w:firstRowLastColumn="0" w:lastRowFirstColumn="0" w:lastRowLastColumn="0"/>
            <w:tcW w:w="846" w:type="dxa"/>
          </w:tcPr>
          <w:p w14:paraId="6DFE7ADB" w14:textId="068FAFC4"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7A23E540" w14:textId="33C1782E"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siųsti automatiškai pranešimus pagal reikiamą gavėjų sąrašą (suformuotą sistemoje pagal reikiamas atsakomybių grupes). Gavėjai gavėjų sąrašai, kam yra aktualūs automatiniai pranešimai imami iš įmonės kontaktų sąrašo t. y. Adresų knygos.</w:t>
            </w:r>
          </w:p>
        </w:tc>
        <w:tc>
          <w:tcPr>
            <w:tcW w:w="1843" w:type="dxa"/>
          </w:tcPr>
          <w:p w14:paraId="7A40BAA6" w14:textId="255D36FD"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7E59A8B2"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32C70838" w14:textId="4041D05E" w:rsidTr="003411CD">
        <w:trPr>
          <w:trHeight w:val="547"/>
        </w:trPr>
        <w:tc>
          <w:tcPr>
            <w:cnfStyle w:val="001000000000" w:firstRow="0" w:lastRow="0" w:firstColumn="1" w:lastColumn="0" w:oddVBand="0" w:evenVBand="0" w:oddHBand="0" w:evenHBand="0" w:firstRowFirstColumn="0" w:firstRowLastColumn="0" w:lastRowFirstColumn="0" w:lastRowLastColumn="0"/>
            <w:tcW w:w="846" w:type="dxa"/>
          </w:tcPr>
          <w:p w14:paraId="6716D1E4" w14:textId="5156B543"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0CB52AA2" w14:textId="202C416C"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Galima naudotojui pagal poreikį pačiam pakoreguoti pranešimą, siunčiamą pagal šabloną.</w:t>
            </w:r>
          </w:p>
        </w:tc>
        <w:tc>
          <w:tcPr>
            <w:tcW w:w="1843" w:type="dxa"/>
          </w:tcPr>
          <w:p w14:paraId="24A56733" w14:textId="04135B76"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1B724477"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5C366E05" w14:textId="2B089D3C" w:rsidTr="003411CD">
        <w:trPr>
          <w:trHeight w:val="315"/>
        </w:trPr>
        <w:tc>
          <w:tcPr>
            <w:cnfStyle w:val="001000000000" w:firstRow="0" w:lastRow="0" w:firstColumn="1" w:lastColumn="0" w:oddVBand="0" w:evenVBand="0" w:oddHBand="0" w:evenHBand="0" w:firstRowFirstColumn="0" w:firstRowLastColumn="0" w:lastRowFirstColumn="0" w:lastRowLastColumn="0"/>
            <w:tcW w:w="846" w:type="dxa"/>
          </w:tcPr>
          <w:p w14:paraId="18931900" w14:textId="0674BAFD"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074878A5" w14:textId="5CD6955D"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esant poreikiui papildyti siunčiamo pranešimo gavėjų sąrašą pasirenkant juos iš Adresų knygos kontaktų sąrašo ar pačiam įvedant el. pašto adresą.</w:t>
            </w:r>
          </w:p>
        </w:tc>
        <w:tc>
          <w:tcPr>
            <w:tcW w:w="1843" w:type="dxa"/>
          </w:tcPr>
          <w:p w14:paraId="32C8AAC5" w14:textId="75A85F48"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27262635"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4A44D2FC" w14:textId="757D237C" w:rsidTr="003411CD">
        <w:trPr>
          <w:trHeight w:val="505"/>
        </w:trPr>
        <w:tc>
          <w:tcPr>
            <w:cnfStyle w:val="001000000000" w:firstRow="0" w:lastRow="0" w:firstColumn="1" w:lastColumn="0" w:oddVBand="0" w:evenVBand="0" w:oddHBand="0" w:evenHBand="0" w:firstRowFirstColumn="0" w:firstRowLastColumn="0" w:lastRowFirstColumn="0" w:lastRowLastColumn="0"/>
            <w:tcW w:w="846" w:type="dxa"/>
          </w:tcPr>
          <w:p w14:paraId="2F278ED5" w14:textId="473621C0"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46FFC46E" w14:textId="2F2CF56A"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prie pranešimų šablonų ir rankiniu būdu siunčiamų pranešimų įtraukti papildomus gavėjus, arba siųsti jiems pranešimo kopiją..</w:t>
            </w:r>
          </w:p>
        </w:tc>
        <w:tc>
          <w:tcPr>
            <w:tcW w:w="1843" w:type="dxa"/>
          </w:tcPr>
          <w:p w14:paraId="1B7A092F" w14:textId="575C4DCF"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43B199B7"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42467391" w14:textId="61414D8D"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tcPr>
          <w:p w14:paraId="4D5ED7A7" w14:textId="02B9922E"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1E6C40D9" w14:textId="6ACFBB2C"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būti galima siųsti automatiškai SMS pagal reikiamą gavėjų sąrašą (suformuotą sistemoje pagal reikiamas atsakomybių grupes).</w:t>
            </w:r>
          </w:p>
        </w:tc>
        <w:tc>
          <w:tcPr>
            <w:tcW w:w="1843" w:type="dxa"/>
          </w:tcPr>
          <w:p w14:paraId="44D2290C" w14:textId="0B21D365"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61088D7D"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348BFD4E" w14:textId="06A27D2B" w:rsidTr="003411CD">
        <w:trPr>
          <w:trHeight w:val="765"/>
        </w:trPr>
        <w:tc>
          <w:tcPr>
            <w:cnfStyle w:val="001000000000" w:firstRow="0" w:lastRow="0" w:firstColumn="1" w:lastColumn="0" w:oddVBand="0" w:evenVBand="0" w:oddHBand="0" w:evenHBand="0" w:firstRowFirstColumn="0" w:firstRowLastColumn="0" w:lastRowFirstColumn="0" w:lastRowLastColumn="0"/>
            <w:tcW w:w="846" w:type="dxa"/>
          </w:tcPr>
          <w:p w14:paraId="23CC4DF4" w14:textId="24299081"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4113E95A" w14:textId="3E4C74C1"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Sistemoje turi būti galima sukurti SMS tekstų šablonus.</w:t>
            </w:r>
          </w:p>
        </w:tc>
        <w:tc>
          <w:tcPr>
            <w:tcW w:w="1843" w:type="dxa"/>
          </w:tcPr>
          <w:p w14:paraId="629D08DB" w14:textId="2BB79153"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5DCFC19F"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1C2C504B" w14:textId="39966D47" w:rsidTr="003411CD">
        <w:trPr>
          <w:trHeight w:val="315"/>
        </w:trPr>
        <w:tc>
          <w:tcPr>
            <w:cnfStyle w:val="001000000000" w:firstRow="0" w:lastRow="0" w:firstColumn="1" w:lastColumn="0" w:oddVBand="0" w:evenVBand="0" w:oddHBand="0" w:evenHBand="0" w:firstRowFirstColumn="0" w:firstRowLastColumn="0" w:lastRowFirstColumn="0" w:lastRowLastColumn="0"/>
            <w:tcW w:w="846" w:type="dxa"/>
          </w:tcPr>
          <w:p w14:paraId="79817079" w14:textId="69997BA1"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7E5A113B" w14:textId="1627EE00"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turėti lankstų informavimo mechanizmą: dėl reakcijos laikų, dėl priskirto gedimo ar užduoties, dėl sprendimo statuso laiku nevykdymo, dėl atsakingų darbuotojų informavimo, pagal poreikį.</w:t>
            </w:r>
          </w:p>
        </w:tc>
        <w:tc>
          <w:tcPr>
            <w:tcW w:w="1843" w:type="dxa"/>
          </w:tcPr>
          <w:p w14:paraId="181A2CC7" w14:textId="3C4EE981"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7227C2F5"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66DC437A" w14:textId="06D0420A" w:rsidTr="003411CD">
        <w:trPr>
          <w:trHeight w:val="780"/>
        </w:trPr>
        <w:tc>
          <w:tcPr>
            <w:cnfStyle w:val="001000000000" w:firstRow="0" w:lastRow="0" w:firstColumn="1" w:lastColumn="0" w:oddVBand="0" w:evenVBand="0" w:oddHBand="0" w:evenHBand="0" w:firstRowFirstColumn="0" w:firstRowLastColumn="0" w:lastRowFirstColumn="0" w:lastRowLastColumn="0"/>
            <w:tcW w:w="846" w:type="dxa"/>
          </w:tcPr>
          <w:p w14:paraId="6B111BFE" w14:textId="4028CD5E"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13F1DF91" w14:textId="14E24055"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Turi būti galima iš planinio keitimo įrašo praėjus tam tikram nustatytam laikui automatiškai siųsti pranešimus, </w:t>
            </w:r>
            <w:r w:rsidRPr="00172936">
              <w:rPr>
                <w:rFonts w:ascii="Times New Roman" w:hAnsi="Times New Roman" w:cs="Times New Roman"/>
                <w:color w:val="000000" w:themeColor="text1"/>
                <w:sz w:val="24"/>
                <w:szCs w:val="24"/>
                <w:lang w:eastAsia="lt-LT"/>
              </w:rPr>
              <w:t>priminimus tvirtintojams</w:t>
            </w:r>
            <w:r w:rsidRPr="000403DF">
              <w:rPr>
                <w:rFonts w:ascii="Times New Roman" w:hAnsi="Times New Roman" w:cs="Times New Roman"/>
                <w:color w:val="000000" w:themeColor="text1"/>
                <w:sz w:val="24"/>
                <w:szCs w:val="24"/>
                <w:lang w:eastAsia="lt-LT"/>
              </w:rPr>
              <w:t xml:space="preserve">, vykdytojams. </w:t>
            </w:r>
          </w:p>
        </w:tc>
        <w:tc>
          <w:tcPr>
            <w:tcW w:w="1843" w:type="dxa"/>
          </w:tcPr>
          <w:p w14:paraId="5FC18D70" w14:textId="3A60D739"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172936">
              <w:rPr>
                <w:rFonts w:ascii="Times New Roman" w:hAnsi="Times New Roman" w:cs="Times New Roman"/>
                <w:color w:val="000000" w:themeColor="text1"/>
                <w:sz w:val="24"/>
                <w:szCs w:val="24"/>
                <w:lang w:eastAsia="lt-LT"/>
              </w:rPr>
              <w:t>M</w:t>
            </w:r>
          </w:p>
        </w:tc>
        <w:tc>
          <w:tcPr>
            <w:tcW w:w="2405" w:type="dxa"/>
          </w:tcPr>
          <w:p w14:paraId="10616FAE" w14:textId="77777777" w:rsidR="003411CD" w:rsidRDefault="003411CD" w:rsidP="003411CD">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Pranešimų siuntimas tvirtintojams ir vykdytojams bei priminimų siuntimas vykdytojams yra standartinis funkcionalumas.</w:t>
            </w:r>
          </w:p>
          <w:p w14:paraId="1771C7FC" w14:textId="05061A24"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Papildomai bus realizuota galimybė siųsti priminimus tvirtintojams.</w:t>
            </w:r>
          </w:p>
        </w:tc>
      </w:tr>
      <w:tr w:rsidR="003411CD" w:rsidRPr="000403DF" w14:paraId="675F3E9F" w14:textId="60715AB7" w:rsidTr="003411CD">
        <w:trPr>
          <w:trHeight w:val="780"/>
        </w:trPr>
        <w:tc>
          <w:tcPr>
            <w:cnfStyle w:val="001000000000" w:firstRow="0" w:lastRow="0" w:firstColumn="1" w:lastColumn="0" w:oddVBand="0" w:evenVBand="0" w:oddHBand="0" w:evenHBand="0" w:firstRowFirstColumn="0" w:firstRowLastColumn="0" w:lastRowFirstColumn="0" w:lastRowLastColumn="0"/>
            <w:tcW w:w="846" w:type="dxa"/>
          </w:tcPr>
          <w:p w14:paraId="2B1590C3" w14:textId="785B6EFB"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2EC71317" w14:textId="46CAB78C"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iš užklausos, incidento, keitimo siųsti klientui informaciją: įrašant reikalingą informaciją ar atlikto darbo ir komentarus.</w:t>
            </w:r>
          </w:p>
        </w:tc>
        <w:tc>
          <w:tcPr>
            <w:tcW w:w="1843" w:type="dxa"/>
          </w:tcPr>
          <w:p w14:paraId="2662A948" w14:textId="302D8BFC"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5E3E4FF7"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5DE98F7D" w14:textId="06307E2F"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tcPr>
          <w:p w14:paraId="4BF25146" w14:textId="66BD793C"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3AE1FF3E" w14:textId="69F05850"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siųsti pranešimą klientui arba nesiųsti (nuimti/uždėti) informavimo galimybę.</w:t>
            </w:r>
          </w:p>
        </w:tc>
        <w:tc>
          <w:tcPr>
            <w:tcW w:w="1843" w:type="dxa"/>
          </w:tcPr>
          <w:p w14:paraId="01012C52" w14:textId="5E601A10"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5826E1D8"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35565187" w14:textId="0913F87D"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64329DE7" w14:textId="0DE0DBED"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1106EE66" w14:textId="4478E8D4"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siųsti/ nesiųsti pranešimą klientui, vykdytojui, tuo atveju, jei pasikeitė incidento šalinimo terminai (SLA).</w:t>
            </w:r>
          </w:p>
        </w:tc>
        <w:tc>
          <w:tcPr>
            <w:tcW w:w="1843" w:type="dxa"/>
          </w:tcPr>
          <w:p w14:paraId="23294280" w14:textId="27D4B7A6"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7C76727A"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5324A037" w14:textId="04635EC8"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4B826F73" w14:textId="0661C082"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2D4D1560" w14:textId="6D88D8D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siųsti informavimo pranešimus iš įrašų, kurių pradžios ir įvykdymo laikas yra suplanuotas iš anksto (ne pagal standartinį sutartą aptarnavimo laiką SLA), tais atvejais, kai baigėsi suplanuotas įvykdymo laikas.</w:t>
            </w:r>
          </w:p>
        </w:tc>
        <w:tc>
          <w:tcPr>
            <w:tcW w:w="1843" w:type="dxa"/>
          </w:tcPr>
          <w:p w14:paraId="035284A5" w14:textId="26961AFF"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5332322F"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33E7E03F" w14:textId="4031AC44" w:rsidTr="003411CD">
        <w:trPr>
          <w:trHeight w:val="1035"/>
        </w:trPr>
        <w:tc>
          <w:tcPr>
            <w:cnfStyle w:val="001000000000" w:firstRow="0" w:lastRow="0" w:firstColumn="1" w:lastColumn="0" w:oddVBand="0" w:evenVBand="0" w:oddHBand="0" w:evenHBand="0" w:firstRowFirstColumn="0" w:firstRowLastColumn="0" w:lastRowFirstColumn="0" w:lastRowLastColumn="0"/>
            <w:tcW w:w="846" w:type="dxa"/>
          </w:tcPr>
          <w:p w14:paraId="3F234322" w14:textId="6F22F18C"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2409E682" w14:textId="35F3A96A"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pranešimų tekste įdėti nuorodą (angl. link) į įrašą sistemoje arba savitarnos svetainėje.</w:t>
            </w:r>
          </w:p>
        </w:tc>
        <w:tc>
          <w:tcPr>
            <w:tcW w:w="1843" w:type="dxa"/>
          </w:tcPr>
          <w:p w14:paraId="067951A2" w14:textId="67966B3F"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1322295E"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2502514B" w14:textId="425D722C"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tcPr>
          <w:p w14:paraId="6192B151" w14:textId="2A997C26"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73D824B0" w14:textId="5FB72458"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siųsti keitimų tvirtinimo pranešimus, kuriuose tvirtintojas keitimui gali pritarti arba atmesti keitimą, nesijungdamas prie sistemos ar savitarnos svetainės.</w:t>
            </w:r>
          </w:p>
        </w:tc>
        <w:tc>
          <w:tcPr>
            <w:tcW w:w="1843" w:type="dxa"/>
          </w:tcPr>
          <w:p w14:paraId="07D4A8A9" w14:textId="109D3C16"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41E9EC04"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0F179AF8" w14:textId="7A06C545" w:rsidTr="003411CD">
        <w:trPr>
          <w:trHeight w:val="780"/>
        </w:trPr>
        <w:tc>
          <w:tcPr>
            <w:cnfStyle w:val="001000000000" w:firstRow="0" w:lastRow="0" w:firstColumn="1" w:lastColumn="0" w:oddVBand="0" w:evenVBand="0" w:oddHBand="0" w:evenHBand="0" w:firstRowFirstColumn="0" w:firstRowLastColumn="0" w:lastRowFirstColumn="0" w:lastRowLastColumn="0"/>
            <w:tcW w:w="846" w:type="dxa"/>
          </w:tcPr>
          <w:p w14:paraId="64F57313" w14:textId="5D3C940C"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tcPr>
          <w:p w14:paraId="315A6836" w14:textId="0FFA1FD6"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C13D1E">
              <w:rPr>
                <w:rFonts w:ascii="Times New Roman" w:hAnsi="Times New Roman" w:cs="Times New Roman"/>
                <w:color w:val="000000" w:themeColor="text1"/>
                <w:sz w:val="24"/>
                <w:szCs w:val="24"/>
                <w:lang w:eastAsia="lt-LT"/>
              </w:rPr>
              <w:t>Siųsti SMS vykdytojams apie paskirtą darbą, kai darbas yra paskirtas po darbo valandų. Turi būti galima įvesti, keisti vykdytoją (tą, kuriam susitarta siųsti pranešimus).</w:t>
            </w:r>
            <w:r w:rsidRPr="00C13D1E" w:rsidDel="00717FB7">
              <w:rPr>
                <w:rFonts w:ascii="Times New Roman" w:hAnsi="Times New Roman" w:cs="Times New Roman"/>
                <w:color w:val="000000" w:themeColor="text1"/>
                <w:sz w:val="24"/>
                <w:szCs w:val="24"/>
                <w:lang w:eastAsia="lt-LT"/>
              </w:rPr>
              <w:t xml:space="preserve"> </w:t>
            </w:r>
          </w:p>
        </w:tc>
        <w:tc>
          <w:tcPr>
            <w:tcW w:w="1843" w:type="dxa"/>
          </w:tcPr>
          <w:p w14:paraId="19D9DE96" w14:textId="7B16D68E"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C13D1E">
              <w:rPr>
                <w:rFonts w:ascii="Times New Roman" w:hAnsi="Times New Roman" w:cs="Times New Roman"/>
                <w:color w:val="000000" w:themeColor="text1"/>
                <w:sz w:val="24"/>
                <w:szCs w:val="24"/>
                <w:lang w:eastAsia="lt-LT"/>
              </w:rPr>
              <w:t>M</w:t>
            </w:r>
          </w:p>
        </w:tc>
        <w:tc>
          <w:tcPr>
            <w:tcW w:w="2405" w:type="dxa"/>
          </w:tcPr>
          <w:p w14:paraId="72EDE4B4" w14:textId="562585D5"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Bus realizuota galimybė s</w:t>
            </w:r>
            <w:r w:rsidRPr="00C13D1E">
              <w:rPr>
                <w:rFonts w:ascii="Times New Roman" w:hAnsi="Times New Roman" w:cs="Times New Roman"/>
                <w:color w:val="000000" w:themeColor="text1"/>
                <w:sz w:val="24"/>
                <w:szCs w:val="24"/>
                <w:lang w:eastAsia="lt-LT"/>
              </w:rPr>
              <w:t>iųsti SMS vykdytojams apie paskirtą darbą, kai darbas yra paskirtas po darbo valandų.</w:t>
            </w:r>
            <w:r>
              <w:rPr>
                <w:rFonts w:ascii="Times New Roman" w:hAnsi="Times New Roman" w:cs="Times New Roman"/>
                <w:color w:val="000000" w:themeColor="text1"/>
                <w:sz w:val="24"/>
                <w:szCs w:val="24"/>
                <w:lang w:eastAsia="lt-LT"/>
              </w:rPr>
              <w:t xml:space="preserve"> Bus </w:t>
            </w:r>
            <w:r w:rsidRPr="00C13D1E">
              <w:rPr>
                <w:rFonts w:ascii="Times New Roman" w:hAnsi="Times New Roman" w:cs="Times New Roman"/>
                <w:color w:val="000000" w:themeColor="text1"/>
                <w:sz w:val="24"/>
                <w:szCs w:val="24"/>
                <w:lang w:eastAsia="lt-LT"/>
              </w:rPr>
              <w:t>galima įvesti, keisti vykdytoją (tą, kuriam susitarta siųsti pranešimus).</w:t>
            </w:r>
          </w:p>
        </w:tc>
      </w:tr>
      <w:tr w:rsidR="003411CD" w:rsidRPr="000403DF" w14:paraId="4BEE119C" w14:textId="32D5F578" w:rsidTr="003411CD">
        <w:trPr>
          <w:trHeight w:val="780"/>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7A0E201" w14:textId="78086CD1"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217D8F1F" w14:textId="09A3FC62"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Galima siųsti pranešimą, kai įrašo statusas yra vykdymo būsenoje, per ilgą laiką (niekas nevyksta, nesprendžiama)</w:t>
            </w:r>
          </w:p>
        </w:tc>
        <w:tc>
          <w:tcPr>
            <w:tcW w:w="1843" w:type="dxa"/>
          </w:tcPr>
          <w:p w14:paraId="75DEEB4C" w14:textId="3631F920"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61117985"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0F2BA228" w14:textId="3406AF69"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07266B56" w14:textId="764393AB"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35B0C0AC" w14:textId="7315F272"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Galima siųsti pranešimus iš aukšto prioriteto incidentų, kurie klasifikuojami kaip krizė. Tokių pranešimų siuntimo tekstas ir gavėjai turi būti konfigūruojami pagal poreikį: priklausomai nuo įtakos poveikio sistemoms, paslaugoms, naudotojams / klientams. </w:t>
            </w:r>
          </w:p>
        </w:tc>
        <w:tc>
          <w:tcPr>
            <w:tcW w:w="1843" w:type="dxa"/>
          </w:tcPr>
          <w:p w14:paraId="06B27224" w14:textId="362F1E10"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3998839B"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3411CD" w:rsidRPr="000403DF" w14:paraId="3A575183" w14:textId="0B3967D4" w:rsidTr="003411CD">
        <w:trPr>
          <w:trHeight w:val="525"/>
        </w:trPr>
        <w:tc>
          <w:tcPr>
            <w:cnfStyle w:val="001000000000" w:firstRow="0" w:lastRow="0" w:firstColumn="1" w:lastColumn="0" w:oddVBand="0" w:evenVBand="0" w:oddHBand="0" w:evenHBand="0" w:firstRowFirstColumn="0" w:firstRowLastColumn="0" w:lastRowFirstColumn="0" w:lastRowLastColumn="0"/>
            <w:tcW w:w="846" w:type="dxa"/>
            <w:shd w:val="clear" w:color="auto" w:fill="auto"/>
          </w:tcPr>
          <w:p w14:paraId="17F89381" w14:textId="1985102B" w:rsidR="003411CD" w:rsidRPr="000403DF" w:rsidRDefault="003411CD" w:rsidP="003411CD">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auto"/>
          </w:tcPr>
          <w:p w14:paraId="1A8D54A3" w14:textId="2C02FE1F"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skirtingiems naudotojams siųsti skirtingus pranešimus esant tam pačiam įvykiui.</w:t>
            </w:r>
          </w:p>
        </w:tc>
        <w:tc>
          <w:tcPr>
            <w:tcW w:w="1843" w:type="dxa"/>
          </w:tcPr>
          <w:p w14:paraId="2DCF7BAA" w14:textId="48A112B2" w:rsidR="003411CD" w:rsidRPr="000403DF" w:rsidRDefault="003411CD"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tcPr>
          <w:p w14:paraId="60E65F1D" w14:textId="77777777" w:rsidR="003411CD" w:rsidRPr="000403DF" w:rsidRDefault="003411CD" w:rsidP="003411CD">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bl>
    <w:p w14:paraId="75A66199"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0AFB1104" w14:textId="46134C97"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23" w:name="_Toc367702885"/>
      <w:bookmarkStart w:id="24" w:name="_Toc367887209"/>
      <w:bookmarkStart w:id="25" w:name="_Toc11868135"/>
      <w:r w:rsidRPr="000403DF">
        <w:rPr>
          <w:rFonts w:eastAsia="Calibri"/>
          <w:b w:val="0"/>
          <w:sz w:val="24"/>
          <w:szCs w:val="24"/>
        </w:rPr>
        <w:t>Reikalavimai organizaciniams vienetams ir kontaktinei informacijai</w:t>
      </w:r>
      <w:bookmarkEnd w:id="23"/>
      <w:bookmarkEnd w:id="24"/>
      <w:bookmarkEnd w:id="25"/>
      <w:r w:rsidR="00420445"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46"/>
        <w:gridCol w:w="4394"/>
        <w:gridCol w:w="1843"/>
        <w:gridCol w:w="2405"/>
      </w:tblGrid>
      <w:tr w:rsidR="00085838" w:rsidRPr="000403DF" w14:paraId="479BE31C" w14:textId="4218C334" w:rsidTr="000858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116AB79A" w14:textId="7184F9CA" w:rsidR="00085838" w:rsidRPr="000403DF" w:rsidRDefault="00085838" w:rsidP="00085838">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394" w:type="dxa"/>
            <w:shd w:val="clear" w:color="auto" w:fill="F2F2F2" w:themeFill="background1" w:themeFillShade="F2"/>
          </w:tcPr>
          <w:p w14:paraId="4103BBDC" w14:textId="53EF60C9" w:rsidR="00085838" w:rsidRPr="000403DF" w:rsidRDefault="00085838" w:rsidP="000858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eastAsia="lt-LT"/>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24000083" w14:textId="0463EA5B" w:rsidR="00085838" w:rsidRPr="000403DF" w:rsidRDefault="00085838"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760A77D0" w14:textId="3BD64E22" w:rsidR="00085838" w:rsidRPr="000403DF" w:rsidRDefault="00085838" w:rsidP="0008583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085838" w:rsidRPr="000403DF" w14:paraId="1510C8C5" w14:textId="2C3A88AD" w:rsidTr="00085838">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2648B8E" w14:textId="422F9739" w:rsidR="00085838" w:rsidRPr="000403DF" w:rsidRDefault="00085838" w:rsidP="0008583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1BAF0C0D" w14:textId="2160F017" w:rsidR="00085838" w:rsidRPr="000403DF" w:rsidRDefault="00085838" w:rsidP="00085838">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Organizacinė struktūra sistemoje turi būti saugoma hierarchiniu pavidalu.</w:t>
            </w:r>
          </w:p>
        </w:tc>
        <w:tc>
          <w:tcPr>
            <w:tcW w:w="1843" w:type="dxa"/>
            <w:shd w:val="clear" w:color="auto" w:fill="FFFFFF" w:themeFill="background1"/>
          </w:tcPr>
          <w:p w14:paraId="07693379" w14:textId="082245CE" w:rsidR="00085838" w:rsidRPr="000403DF" w:rsidRDefault="00085838"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39B5BE6F" w14:textId="77777777" w:rsidR="00085838" w:rsidRPr="000403DF" w:rsidRDefault="00085838" w:rsidP="00085838">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5838" w:rsidRPr="000403DF" w14:paraId="31333E1E" w14:textId="204EBB03" w:rsidTr="00085838">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FF2D9C6" w14:textId="36C94A56" w:rsidR="00085838" w:rsidRPr="000403DF" w:rsidRDefault="00085838" w:rsidP="0008583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07E15581" w14:textId="1EE75981" w:rsidR="00085838" w:rsidRPr="000403DF" w:rsidRDefault="00085838" w:rsidP="00085838">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realizuotas duomenų paveldimumas pagal hierarchiją, pvz. jei pasikeitė grupės pavadinimas, atsakingų darbuotojų kontaktai gali būti paveldėti automatiškai.</w:t>
            </w:r>
          </w:p>
        </w:tc>
        <w:tc>
          <w:tcPr>
            <w:tcW w:w="1843" w:type="dxa"/>
            <w:shd w:val="clear" w:color="auto" w:fill="FFFFFF" w:themeFill="background1"/>
          </w:tcPr>
          <w:p w14:paraId="0F82BEC7" w14:textId="25DCB1C6" w:rsidR="00085838" w:rsidRPr="000403DF" w:rsidRDefault="00085838"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12AB0822" w14:textId="77777777" w:rsidR="00085838" w:rsidRPr="000403DF" w:rsidRDefault="00085838" w:rsidP="00085838">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5838" w:rsidRPr="000403DF" w14:paraId="40350644" w14:textId="6602A69F" w:rsidTr="00085838">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5E2D526" w14:textId="63359CE8" w:rsidR="00085838" w:rsidRPr="000403DF" w:rsidRDefault="00085838" w:rsidP="00085838">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2FDB4649" w14:textId="2C6177B7" w:rsidR="00085838" w:rsidRPr="000403DF" w:rsidRDefault="00085838" w:rsidP="00085838">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kaupti informaciją apie paslaugų teikėją, paslaugų naudotojus bei III šalis: organizacijas, tarnybas bei aptarnaujančius asmenis: pavadinimas, vardas, pavardė, kontaktinė informacija, buvimo vieta, kompetencija, rolės, teisės, prisijungimo prie sistemos duomenys. Turi būti galima susieti </w:t>
            </w:r>
            <w:r w:rsidRPr="000403DF">
              <w:rPr>
                <w:rFonts w:ascii="Times New Roman" w:hAnsi="Times New Roman" w:cs="Times New Roman"/>
                <w:bCs/>
                <w:color w:val="000000" w:themeColor="text1"/>
                <w:sz w:val="24"/>
                <w:szCs w:val="24"/>
              </w:rPr>
              <w:lastRenderedPageBreak/>
              <w:t>tarpusavyje (remiantis medžio duomenų struktūra) sistemas ir posistemes atsakingus ir aptarnaujančius asmenis, jų įsipareigojimus ir aptarnavimo laikus.</w:t>
            </w:r>
          </w:p>
        </w:tc>
        <w:tc>
          <w:tcPr>
            <w:tcW w:w="1843" w:type="dxa"/>
            <w:shd w:val="clear" w:color="auto" w:fill="FFFFFF" w:themeFill="background1"/>
          </w:tcPr>
          <w:p w14:paraId="42783183" w14:textId="1E9CCCC7" w:rsidR="00085838" w:rsidRPr="000403DF" w:rsidRDefault="00085838"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shd w:val="clear" w:color="auto" w:fill="FFFFFF" w:themeFill="background1"/>
          </w:tcPr>
          <w:p w14:paraId="7B8BEB73" w14:textId="77777777" w:rsidR="00085838" w:rsidRPr="000403DF" w:rsidRDefault="00085838" w:rsidP="00085838">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591E121B"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26" w:name="_Toc367702886"/>
    </w:p>
    <w:p w14:paraId="71A98C91" w14:textId="24B5FB31"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27" w:name="_Toc367887210"/>
      <w:bookmarkStart w:id="28" w:name="_Toc11868136"/>
      <w:r w:rsidRPr="000403DF">
        <w:rPr>
          <w:rFonts w:eastAsia="Calibri"/>
          <w:b w:val="0"/>
          <w:sz w:val="24"/>
          <w:szCs w:val="24"/>
        </w:rPr>
        <w:t>Saugumo reikalavimai sistemai</w:t>
      </w:r>
      <w:bookmarkEnd w:id="26"/>
      <w:bookmarkEnd w:id="27"/>
      <w:bookmarkEnd w:id="28"/>
      <w:r w:rsidR="00F033E6" w:rsidRPr="000403DF">
        <w:rPr>
          <w:rFonts w:eastAsia="Calibri"/>
          <w:b w:val="0"/>
          <w:sz w:val="24"/>
          <w:szCs w:val="24"/>
        </w:rPr>
        <w:t>.</w:t>
      </w:r>
      <w:r w:rsidRPr="000403DF">
        <w:rPr>
          <w:rFonts w:eastAsia="Calibri"/>
          <w:b w:val="0"/>
          <w:sz w:val="24"/>
          <w:szCs w:val="24"/>
        </w:rPr>
        <w:t xml:space="preserve"> </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46"/>
        <w:gridCol w:w="4394"/>
        <w:gridCol w:w="1843"/>
        <w:gridCol w:w="2405"/>
      </w:tblGrid>
      <w:tr w:rsidR="00490DD2" w:rsidRPr="000403DF" w14:paraId="6DD8FBCD" w14:textId="18597A6D" w:rsidTr="000E08E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C506E01" w14:textId="20715629" w:rsidR="00490DD2" w:rsidRPr="000403DF" w:rsidRDefault="00490DD2" w:rsidP="00490DD2">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394" w:type="dxa"/>
            <w:shd w:val="clear" w:color="auto" w:fill="FFFFFF" w:themeFill="background1"/>
          </w:tcPr>
          <w:p w14:paraId="3499081C" w14:textId="10D95A02" w:rsidR="00490DD2" w:rsidRPr="000403DF" w:rsidRDefault="00490DD2" w:rsidP="00490D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FFFFF" w:themeFill="background1"/>
          </w:tcPr>
          <w:p w14:paraId="71B92975" w14:textId="7D5EBE0A" w:rsidR="00490DD2" w:rsidRPr="000403DF" w:rsidRDefault="00490DD2"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FFFFF" w:themeFill="background1"/>
          </w:tcPr>
          <w:p w14:paraId="3BBA5EF8" w14:textId="36AD7221" w:rsidR="00490DD2" w:rsidRPr="000403DF" w:rsidRDefault="00490DD2" w:rsidP="00490DD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0E08EE" w:rsidRPr="000403DF" w14:paraId="138BAC7E" w14:textId="77DA32D9" w:rsidTr="000E08EE">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840DB50" w14:textId="44A053D6" w:rsidR="000E08EE" w:rsidRPr="000403DF" w:rsidRDefault="000E08EE" w:rsidP="000E08EE">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2B2A5F02" w14:textId="777777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Slaptažodžio nustatymo reikalavimai. </w:t>
            </w:r>
          </w:p>
        </w:tc>
        <w:tc>
          <w:tcPr>
            <w:tcW w:w="1843" w:type="dxa"/>
            <w:shd w:val="clear" w:color="auto" w:fill="FFFFFF" w:themeFill="background1"/>
          </w:tcPr>
          <w:p w14:paraId="0FB705B7" w14:textId="756F435F" w:rsidR="000E08EE" w:rsidRPr="000403DF" w:rsidRDefault="000E08EE"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D1923">
              <w:rPr>
                <w:rFonts w:ascii="Times New Roman" w:hAnsi="Times New Roman" w:cs="Times New Roman"/>
                <w:bCs/>
                <w:color w:val="000000" w:themeColor="text1"/>
                <w:sz w:val="24"/>
                <w:szCs w:val="24"/>
              </w:rPr>
              <w:t>S</w:t>
            </w:r>
          </w:p>
        </w:tc>
        <w:tc>
          <w:tcPr>
            <w:tcW w:w="2405" w:type="dxa"/>
            <w:shd w:val="clear" w:color="auto" w:fill="FFFFFF" w:themeFill="background1"/>
          </w:tcPr>
          <w:p w14:paraId="08DD981C" w14:textId="777777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E08EE" w:rsidRPr="000403DF" w14:paraId="63840B57" w14:textId="38212597" w:rsidTr="000E08EE">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0650C4D" w14:textId="55BD01DF" w:rsidR="000E08EE" w:rsidRPr="000403DF" w:rsidRDefault="000E08EE" w:rsidP="000E08EE">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6F95DE74" w14:textId="15AE879C"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Sistemoje turi būti teisių mechanizmas, užtikrinantis prieigos prie tam tikrų duomenų, valdymą.</w:t>
            </w:r>
          </w:p>
        </w:tc>
        <w:tc>
          <w:tcPr>
            <w:tcW w:w="1843" w:type="dxa"/>
            <w:shd w:val="clear" w:color="auto" w:fill="FFFFFF" w:themeFill="background1"/>
          </w:tcPr>
          <w:p w14:paraId="2185AD5B" w14:textId="48789CB5" w:rsidR="000E08EE" w:rsidRPr="000403DF" w:rsidRDefault="000E08EE"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D1923">
              <w:rPr>
                <w:rFonts w:ascii="Times New Roman" w:hAnsi="Times New Roman" w:cs="Times New Roman"/>
                <w:bCs/>
                <w:color w:val="000000" w:themeColor="text1"/>
                <w:sz w:val="24"/>
                <w:szCs w:val="24"/>
              </w:rPr>
              <w:t>S</w:t>
            </w:r>
          </w:p>
        </w:tc>
        <w:tc>
          <w:tcPr>
            <w:tcW w:w="2405" w:type="dxa"/>
            <w:shd w:val="clear" w:color="auto" w:fill="FFFFFF" w:themeFill="background1"/>
          </w:tcPr>
          <w:p w14:paraId="6AABED44" w14:textId="777777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E08EE" w:rsidRPr="000403DF" w14:paraId="61011752" w14:textId="60BA3A9E" w:rsidTr="000E08EE">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5BB3E48B" w14:textId="4EFDACA4" w:rsidR="000E08EE" w:rsidRPr="000403DF" w:rsidRDefault="000E08EE" w:rsidP="000E08EE">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1F537D78" w14:textId="2990CF6E" w:rsidR="000E08EE" w:rsidRPr="000403DF" w:rsidRDefault="000E08EE" w:rsidP="000E08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Sistemos pasiekiamumas – autorizuotiems naudotojams pagal suteiktas roles.</w:t>
            </w:r>
          </w:p>
        </w:tc>
        <w:tc>
          <w:tcPr>
            <w:tcW w:w="1843" w:type="dxa"/>
            <w:shd w:val="clear" w:color="auto" w:fill="FFFFFF" w:themeFill="background1"/>
          </w:tcPr>
          <w:p w14:paraId="722A2C2E" w14:textId="562095B5" w:rsidR="000E08EE" w:rsidRPr="000403DF" w:rsidRDefault="000E08EE"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D1923">
              <w:rPr>
                <w:rFonts w:ascii="Times New Roman" w:hAnsi="Times New Roman" w:cs="Times New Roman"/>
                <w:bCs/>
                <w:color w:val="000000" w:themeColor="text1"/>
                <w:sz w:val="24"/>
                <w:szCs w:val="24"/>
              </w:rPr>
              <w:t>S</w:t>
            </w:r>
          </w:p>
        </w:tc>
        <w:tc>
          <w:tcPr>
            <w:tcW w:w="2405" w:type="dxa"/>
            <w:shd w:val="clear" w:color="auto" w:fill="FFFFFF" w:themeFill="background1"/>
          </w:tcPr>
          <w:p w14:paraId="6367B555" w14:textId="77777777" w:rsidR="000E08EE" w:rsidRPr="000403DF" w:rsidRDefault="000E08EE" w:rsidP="000E08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E08EE" w:rsidRPr="000403DF" w14:paraId="23DBA1EE" w14:textId="1CA47A56" w:rsidTr="000E08EE">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1E87D82" w14:textId="74D4E73E" w:rsidR="000E08EE" w:rsidRPr="000403DF" w:rsidRDefault="000E08EE" w:rsidP="000E08EE">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4F239A19" w14:textId="698C8AAB"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Saugos incidentams turi būti sukurtas atskiras objektas. Prieiga prie šios objekto būtų valdoma per roles</w:t>
            </w:r>
          </w:p>
        </w:tc>
        <w:tc>
          <w:tcPr>
            <w:tcW w:w="1843" w:type="dxa"/>
            <w:shd w:val="clear" w:color="auto" w:fill="FFFFFF" w:themeFill="background1"/>
          </w:tcPr>
          <w:p w14:paraId="7D8CD1C1" w14:textId="3B1C254F" w:rsidR="000E08EE" w:rsidRPr="000403DF" w:rsidRDefault="000E08EE"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D1923">
              <w:rPr>
                <w:rFonts w:ascii="Times New Roman" w:hAnsi="Times New Roman" w:cs="Times New Roman"/>
                <w:bCs/>
                <w:color w:val="000000" w:themeColor="text1"/>
                <w:sz w:val="24"/>
                <w:szCs w:val="24"/>
              </w:rPr>
              <w:t>S</w:t>
            </w:r>
          </w:p>
        </w:tc>
        <w:tc>
          <w:tcPr>
            <w:tcW w:w="2405" w:type="dxa"/>
            <w:shd w:val="clear" w:color="auto" w:fill="FFFFFF" w:themeFill="background1"/>
          </w:tcPr>
          <w:p w14:paraId="6CF603C4" w14:textId="777777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E08EE" w:rsidRPr="000403DF" w14:paraId="51787CE4" w14:textId="34FB5DD4" w:rsidTr="000E08EE">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BDFE0B5" w14:textId="26B8234C" w:rsidR="000E08EE" w:rsidRPr="000403DF" w:rsidRDefault="000E08EE" w:rsidP="000E08EE">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16BC50E7" w14:textId="52BC4732"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Pagal suteiktas roles turi būti galima apriboti arba nuimti ribojimus įrašui kurie nebūtų matomi visiems, o tik atitinkamam saugumo lygmeniui.</w:t>
            </w:r>
          </w:p>
        </w:tc>
        <w:tc>
          <w:tcPr>
            <w:tcW w:w="1843" w:type="dxa"/>
            <w:shd w:val="clear" w:color="auto" w:fill="FFFFFF" w:themeFill="background1"/>
          </w:tcPr>
          <w:p w14:paraId="291982B1" w14:textId="41D01866" w:rsidR="000E08EE" w:rsidRPr="000403DF" w:rsidRDefault="000E08EE"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D1923">
              <w:rPr>
                <w:rFonts w:ascii="Times New Roman" w:hAnsi="Times New Roman" w:cs="Times New Roman"/>
                <w:bCs/>
                <w:color w:val="000000" w:themeColor="text1"/>
                <w:sz w:val="24"/>
                <w:szCs w:val="24"/>
              </w:rPr>
              <w:t>S</w:t>
            </w:r>
          </w:p>
        </w:tc>
        <w:tc>
          <w:tcPr>
            <w:tcW w:w="2405" w:type="dxa"/>
            <w:shd w:val="clear" w:color="auto" w:fill="FFFFFF" w:themeFill="background1"/>
          </w:tcPr>
          <w:p w14:paraId="2A4B6FF3" w14:textId="777777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E08EE" w:rsidRPr="000403DF" w14:paraId="77EF13CB" w14:textId="2B128044" w:rsidTr="000E08EE">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A803593" w14:textId="012ED223" w:rsidR="000E08EE" w:rsidRPr="000403DF" w:rsidRDefault="000E08EE" w:rsidP="000E08EE">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5394362C" w14:textId="23A912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apriboti prieinamumą prie ataskaitų pagal suteiktas roles, </w:t>
            </w:r>
            <w:proofErr w:type="spellStart"/>
            <w:r w:rsidRPr="000403DF">
              <w:rPr>
                <w:rFonts w:ascii="Times New Roman" w:hAnsi="Times New Roman" w:cs="Times New Roman"/>
                <w:bCs/>
                <w:color w:val="000000" w:themeColor="text1"/>
                <w:sz w:val="24"/>
                <w:szCs w:val="24"/>
              </w:rPr>
              <w:t>t.y</w:t>
            </w:r>
            <w:proofErr w:type="spellEnd"/>
            <w:r w:rsidRPr="000403DF">
              <w:rPr>
                <w:rFonts w:ascii="Times New Roman" w:hAnsi="Times New Roman" w:cs="Times New Roman"/>
                <w:bCs/>
                <w:color w:val="000000" w:themeColor="text1"/>
                <w:sz w:val="24"/>
                <w:szCs w:val="24"/>
              </w:rPr>
              <w:t>. taikyti skirtingas saugumo politikas skirtingiems naudotojams.</w:t>
            </w:r>
          </w:p>
        </w:tc>
        <w:tc>
          <w:tcPr>
            <w:tcW w:w="1843" w:type="dxa"/>
            <w:shd w:val="clear" w:color="auto" w:fill="FFFFFF" w:themeFill="background1"/>
          </w:tcPr>
          <w:p w14:paraId="66A45FA3" w14:textId="6744CC95" w:rsidR="000E08EE" w:rsidRPr="000403DF" w:rsidRDefault="000E08EE"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FD1923">
              <w:rPr>
                <w:rFonts w:ascii="Times New Roman" w:hAnsi="Times New Roman" w:cs="Times New Roman"/>
                <w:bCs/>
                <w:color w:val="000000" w:themeColor="text1"/>
                <w:sz w:val="24"/>
                <w:szCs w:val="24"/>
              </w:rPr>
              <w:t>S</w:t>
            </w:r>
          </w:p>
        </w:tc>
        <w:tc>
          <w:tcPr>
            <w:tcW w:w="2405" w:type="dxa"/>
            <w:shd w:val="clear" w:color="auto" w:fill="FFFFFF" w:themeFill="background1"/>
          </w:tcPr>
          <w:p w14:paraId="7FCF7303" w14:textId="77777777" w:rsidR="000E08EE" w:rsidRPr="000403DF" w:rsidRDefault="000E08EE" w:rsidP="000E08EE">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29D73C79"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29" w:name="_Toc367702887"/>
    </w:p>
    <w:p w14:paraId="4137ACD2" w14:textId="2A728F84"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30" w:name="_Toc367887211"/>
      <w:bookmarkStart w:id="31" w:name="_Toc11868137"/>
      <w:r w:rsidRPr="000403DF">
        <w:rPr>
          <w:rFonts w:eastAsia="Calibri"/>
          <w:b w:val="0"/>
          <w:sz w:val="24"/>
          <w:szCs w:val="24"/>
        </w:rPr>
        <w:t>Reikalavimai sistemos integravimui</w:t>
      </w:r>
      <w:bookmarkEnd w:id="29"/>
      <w:bookmarkEnd w:id="30"/>
      <w:bookmarkEnd w:id="31"/>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20"/>
        <w:gridCol w:w="4320"/>
        <w:gridCol w:w="1843"/>
        <w:gridCol w:w="2405"/>
      </w:tblGrid>
      <w:tr w:rsidR="00662A55" w:rsidRPr="000403DF" w14:paraId="7D92A367" w14:textId="6DC563EF" w:rsidTr="00662A55">
        <w:trPr>
          <w:cnfStyle w:val="100000000000" w:firstRow="1" w:lastRow="0" w:firstColumn="0" w:lastColumn="0" w:oddVBand="0" w:evenVBand="0" w:oddHBand="0" w:evenHBand="0" w:firstRowFirstColumn="0" w:firstRowLastColumn="0" w:lastRowFirstColumn="0" w:lastRowLastColumn="0"/>
          <w:trHeight w:val="255"/>
          <w:tblHeader/>
        </w:trPr>
        <w:tc>
          <w:tcPr>
            <w:cnfStyle w:val="001000000000" w:firstRow="0" w:lastRow="0" w:firstColumn="1" w:lastColumn="0" w:oddVBand="0" w:evenVBand="0" w:oddHBand="0" w:evenHBand="0" w:firstRowFirstColumn="0" w:firstRowLastColumn="0" w:lastRowFirstColumn="0" w:lastRowLastColumn="0"/>
            <w:tcW w:w="920" w:type="dxa"/>
            <w:shd w:val="clear" w:color="auto" w:fill="F2F2F2" w:themeFill="background1" w:themeFillShade="F2"/>
            <w:noWrap/>
          </w:tcPr>
          <w:p w14:paraId="33511F68" w14:textId="6896A598" w:rsidR="00662A55" w:rsidRPr="000403DF" w:rsidRDefault="00662A55" w:rsidP="00662A55">
            <w:pPr>
              <w:spacing w:after="0" w:line="240" w:lineRule="auto"/>
              <w:jc w:val="center"/>
              <w:rPr>
                <w:rFonts w:ascii="Times New Roman" w:hAnsi="Times New Roman" w:cs="Times New Roman"/>
                <w:b/>
                <w:bCs/>
                <w:color w:val="000000" w:themeColor="text1"/>
                <w:sz w:val="24"/>
                <w:szCs w:val="24"/>
                <w:lang w:eastAsia="lt-LT"/>
              </w:rPr>
            </w:pPr>
            <w:r w:rsidRPr="000403DF">
              <w:rPr>
                <w:rFonts w:ascii="Times New Roman" w:hAnsi="Times New Roman" w:cs="Times New Roman"/>
                <w:b/>
                <w:bCs/>
                <w:color w:val="000000" w:themeColor="text1"/>
                <w:sz w:val="24"/>
                <w:szCs w:val="24"/>
                <w:lang w:eastAsia="lt-LT"/>
              </w:rPr>
              <w:t>Nr.</w:t>
            </w:r>
          </w:p>
        </w:tc>
        <w:tc>
          <w:tcPr>
            <w:tcW w:w="4320" w:type="dxa"/>
            <w:shd w:val="clear" w:color="auto" w:fill="F2F2F2" w:themeFill="background1" w:themeFillShade="F2"/>
          </w:tcPr>
          <w:p w14:paraId="6D84BE6F" w14:textId="0051DE24" w:rsidR="00662A55" w:rsidRPr="000403DF" w:rsidRDefault="00662A55" w:rsidP="00662A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eastAsia="lt-LT"/>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3210D352" w14:textId="332FE85F" w:rsidR="00662A55" w:rsidRPr="000403DF" w:rsidRDefault="00662A55"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58DB9EDD" w14:textId="0BCE0B5E" w:rsidR="00662A55" w:rsidRPr="000403DF" w:rsidRDefault="00662A55" w:rsidP="00662A55">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662A55" w:rsidRPr="000403DF" w14:paraId="6E2618A3" w14:textId="00633792" w:rsidTr="00662A55">
        <w:trPr>
          <w:trHeight w:val="510"/>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noWrap/>
          </w:tcPr>
          <w:p w14:paraId="7D93A68B" w14:textId="457AE98C" w:rsidR="00662A55" w:rsidRPr="000403DF" w:rsidRDefault="00662A55" w:rsidP="00662A55">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84B0D6B" w14:textId="5FC3BE6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Turi būti realizuota sąsaja leidžianti importuoti sistemos naudotojų kontaktinę informaciją, organizacinę struktūrą, adresus iš įmonės aktyvių katalogų sistemos. Sąsaja turi palaikyti </w:t>
            </w:r>
            <w:proofErr w:type="spellStart"/>
            <w:r w:rsidRPr="000403DF">
              <w:rPr>
                <w:rFonts w:ascii="Times New Roman" w:hAnsi="Times New Roman" w:cs="Times New Roman"/>
                <w:color w:val="000000" w:themeColor="text1"/>
                <w:sz w:val="24"/>
                <w:szCs w:val="24"/>
                <w:lang w:eastAsia="lt-LT"/>
              </w:rPr>
              <w:t>csv</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xml,bei</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excel</w:t>
            </w:r>
            <w:proofErr w:type="spellEnd"/>
            <w:r w:rsidRPr="000403DF">
              <w:rPr>
                <w:rFonts w:ascii="Times New Roman" w:hAnsi="Times New Roman" w:cs="Times New Roman"/>
                <w:color w:val="000000" w:themeColor="text1"/>
                <w:sz w:val="24"/>
                <w:szCs w:val="24"/>
                <w:lang w:eastAsia="lt-LT"/>
              </w:rPr>
              <w:t xml:space="preserve"> failus.</w:t>
            </w:r>
          </w:p>
        </w:tc>
        <w:tc>
          <w:tcPr>
            <w:tcW w:w="1843" w:type="dxa"/>
            <w:shd w:val="clear" w:color="auto" w:fill="FFFFFF" w:themeFill="background1"/>
          </w:tcPr>
          <w:p w14:paraId="55AEFD15" w14:textId="4FF2561C" w:rsidR="00662A55" w:rsidRPr="000403DF" w:rsidRDefault="00662A55"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shd w:val="clear" w:color="auto" w:fill="FFFFFF" w:themeFill="background1"/>
          </w:tcPr>
          <w:p w14:paraId="1AEB5DCC"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662A55" w:rsidRPr="000403DF" w14:paraId="74A975FA" w14:textId="2D15C48E" w:rsidTr="00662A55">
        <w:trPr>
          <w:trHeight w:val="510"/>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noWrap/>
          </w:tcPr>
          <w:p w14:paraId="468C1828" w14:textId="175E707C" w:rsidR="00662A55" w:rsidRPr="000403DF" w:rsidRDefault="00662A55" w:rsidP="00662A55">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69E12782" w14:textId="736C5F84"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Sistemoje, sukūrus sąsają su aktyvių katalogų sistema (angl. </w:t>
            </w:r>
            <w:proofErr w:type="spellStart"/>
            <w:r w:rsidRPr="000403DF">
              <w:rPr>
                <w:rFonts w:ascii="Times New Roman" w:hAnsi="Times New Roman" w:cs="Times New Roman"/>
                <w:color w:val="000000" w:themeColor="text1"/>
                <w:sz w:val="24"/>
                <w:szCs w:val="24"/>
                <w:lang w:eastAsia="lt-LT"/>
              </w:rPr>
              <w:t>Active</w:t>
            </w:r>
            <w:proofErr w:type="spellEnd"/>
            <w:r w:rsidRPr="000403DF">
              <w:rPr>
                <w:rFonts w:ascii="Times New Roman" w:hAnsi="Times New Roman" w:cs="Times New Roman"/>
                <w:color w:val="000000" w:themeColor="text1"/>
                <w:sz w:val="24"/>
                <w:szCs w:val="24"/>
                <w:lang w:eastAsia="lt-LT"/>
              </w:rPr>
              <w:t xml:space="preserve"> </w:t>
            </w:r>
            <w:proofErr w:type="spellStart"/>
            <w:r w:rsidRPr="000403DF">
              <w:rPr>
                <w:rFonts w:ascii="Times New Roman" w:hAnsi="Times New Roman" w:cs="Times New Roman"/>
                <w:color w:val="000000" w:themeColor="text1"/>
                <w:sz w:val="24"/>
                <w:szCs w:val="24"/>
                <w:lang w:eastAsia="lt-LT"/>
              </w:rPr>
              <w:t>Directory</w:t>
            </w:r>
            <w:proofErr w:type="spellEnd"/>
            <w:r w:rsidRPr="000403DF">
              <w:rPr>
                <w:rFonts w:ascii="Times New Roman" w:hAnsi="Times New Roman" w:cs="Times New Roman"/>
                <w:color w:val="000000" w:themeColor="text1"/>
                <w:sz w:val="24"/>
                <w:szCs w:val="24"/>
                <w:lang w:eastAsia="lt-LT"/>
              </w:rPr>
              <w:t>), turi būti įdiegtas automatinis naudotojų autorizavimas, kad sistemos naudotojams jungiantis prie sistemos nereikėtų įvedinėti naudotojo vardo ir slaptažodžio.</w:t>
            </w:r>
          </w:p>
        </w:tc>
        <w:tc>
          <w:tcPr>
            <w:tcW w:w="1843" w:type="dxa"/>
            <w:shd w:val="clear" w:color="auto" w:fill="FFFFFF" w:themeFill="background1"/>
          </w:tcPr>
          <w:p w14:paraId="0C435AC2" w14:textId="1EDE4298" w:rsidR="00662A55" w:rsidRPr="000403DF" w:rsidRDefault="00662A55"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shd w:val="clear" w:color="auto" w:fill="FFFFFF" w:themeFill="background1"/>
          </w:tcPr>
          <w:p w14:paraId="2E9CED07"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662A55" w:rsidRPr="000403DF" w14:paraId="30DF793C" w14:textId="36D2FAB5" w:rsidTr="00662A55">
        <w:trPr>
          <w:trHeight w:val="510"/>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noWrap/>
          </w:tcPr>
          <w:p w14:paraId="241FEE95" w14:textId="1D0E099C" w:rsidR="00662A55" w:rsidRPr="000403DF" w:rsidRDefault="00662A55" w:rsidP="00662A55">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F993AF9"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Sistema turi turėti duomenų mainų sąsajas su kitomis sistemomis realizuotas naudojantis:</w:t>
            </w:r>
          </w:p>
          <w:p w14:paraId="54782B36" w14:textId="77777777" w:rsidR="00662A55" w:rsidRPr="000403DF" w:rsidRDefault="00662A55" w:rsidP="00662A55">
            <w:pPr>
              <w:pStyle w:val="Sraopastraipa"/>
              <w:numPr>
                <w:ilvl w:val="0"/>
                <w:numId w:val="25"/>
              </w:numPr>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lastRenderedPageBreak/>
              <w:t xml:space="preserve">standartinėmis žiniatinklio paslaugomis (angl. </w:t>
            </w:r>
            <w:proofErr w:type="spellStart"/>
            <w:r w:rsidRPr="000403DF">
              <w:rPr>
                <w:rFonts w:ascii="Times New Roman" w:hAnsi="Times New Roman" w:cs="Times New Roman"/>
                <w:color w:val="000000" w:themeColor="text1"/>
                <w:sz w:val="24"/>
                <w:szCs w:val="24"/>
                <w:lang w:eastAsia="lt-LT"/>
              </w:rPr>
              <w:t>web-services</w:t>
            </w:r>
            <w:proofErr w:type="spellEnd"/>
            <w:r w:rsidRPr="000403DF">
              <w:rPr>
                <w:rFonts w:ascii="Times New Roman" w:hAnsi="Times New Roman" w:cs="Times New Roman"/>
                <w:color w:val="000000" w:themeColor="text1"/>
                <w:sz w:val="24"/>
                <w:szCs w:val="24"/>
                <w:lang w:eastAsia="lt-LT"/>
              </w:rPr>
              <w:t>), naudojantis API technologijomis (SOAP, REST);</w:t>
            </w:r>
          </w:p>
          <w:p w14:paraId="37F332DB" w14:textId="211E9EC5"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galimais standartiniais atvirais duomenų perdavimo formatais (XML, JSON, HTML).</w:t>
            </w:r>
          </w:p>
        </w:tc>
        <w:tc>
          <w:tcPr>
            <w:tcW w:w="1843" w:type="dxa"/>
            <w:shd w:val="clear" w:color="auto" w:fill="FFFFFF" w:themeFill="background1"/>
          </w:tcPr>
          <w:p w14:paraId="2CBEBF83" w14:textId="4FAD9390" w:rsidR="00662A55" w:rsidRPr="000403DF" w:rsidRDefault="00662A55"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lastRenderedPageBreak/>
              <w:t>S</w:t>
            </w:r>
          </w:p>
        </w:tc>
        <w:tc>
          <w:tcPr>
            <w:tcW w:w="2405" w:type="dxa"/>
            <w:shd w:val="clear" w:color="auto" w:fill="FFFFFF" w:themeFill="background1"/>
          </w:tcPr>
          <w:p w14:paraId="468C637F"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662A55" w:rsidRPr="000403DF" w14:paraId="4778E3B7" w14:textId="3B2ADFA7" w:rsidTr="00662A55">
        <w:trPr>
          <w:trHeight w:val="255"/>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83AB410" w14:textId="3E9360DE" w:rsidR="00662A55" w:rsidRPr="000403DF" w:rsidRDefault="00662A55" w:rsidP="00662A55">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2EBDB17A" w14:textId="77777777" w:rsidR="00662A55" w:rsidRPr="00662210"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662210">
              <w:rPr>
                <w:rFonts w:ascii="Times New Roman" w:hAnsi="Times New Roman" w:cs="Times New Roman"/>
                <w:color w:val="000000" w:themeColor="text1"/>
                <w:sz w:val="24"/>
                <w:szCs w:val="24"/>
                <w:lang w:eastAsia="lt-LT"/>
              </w:rPr>
              <w:t>Sistema turi gauti skambučius naudotojui pasirinkus IT kryptį, IP telefonija IVR. (Realizuota KIS klientų aptarnavimo sistemoje). Galėtų būti papildoma atšaka IVR sistemoje kuri nukreiptų skambutį pagal sukonfigūruotą sutrikimo pobūdį pvz.: el. pašto sutrikimas, SVEIDRA sutrikimas, darbo vietos sutrikimas.</w:t>
            </w:r>
          </w:p>
          <w:p w14:paraId="3E4E5ADB" w14:textId="77777777" w:rsidR="00662A55" w:rsidRPr="00662210"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662210">
              <w:rPr>
                <w:rFonts w:ascii="Times New Roman" w:hAnsi="Times New Roman" w:cs="Times New Roman"/>
                <w:color w:val="000000" w:themeColor="text1"/>
                <w:sz w:val="24"/>
                <w:szCs w:val="24"/>
                <w:lang w:eastAsia="lt-LT"/>
              </w:rPr>
              <w:t>Integracija turi sugebėti nukreipti skambutį laisvam operatoriui ir pakelti sutrikimo langą su iš anksto nustatytomis laukų reikšmėmis priklausomai nuo skambinančiojo pasirinkimų IVR sistemoje.</w:t>
            </w:r>
          </w:p>
          <w:p w14:paraId="0922850B" w14:textId="5F004C9D"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662210">
              <w:rPr>
                <w:rFonts w:ascii="Times New Roman" w:hAnsi="Times New Roman" w:cs="Times New Roman"/>
                <w:color w:val="000000" w:themeColor="text1"/>
                <w:sz w:val="24"/>
                <w:szCs w:val="24"/>
                <w:lang w:eastAsia="lt-LT"/>
              </w:rPr>
              <w:t>Papildoma šaka turi būti realizuota integracijos pagalba siūlomame sprendime, KIS sistemos IVR atliktų tik pirminį nukreipimą į reikiamą numerį. Integracija turėtų būti realizuota SIP protokolo pagalba, kurį palaiko KIS sistema. Vienu metu dirbančių operatorių, aptarnaujančių IT kryptį, planuojama iki dviejų.</w:t>
            </w:r>
          </w:p>
        </w:tc>
        <w:tc>
          <w:tcPr>
            <w:tcW w:w="1843" w:type="dxa"/>
            <w:shd w:val="clear" w:color="auto" w:fill="FFFFFF" w:themeFill="background1"/>
          </w:tcPr>
          <w:p w14:paraId="3CE1DFEB" w14:textId="5102ED0E" w:rsidR="00662A55" w:rsidRPr="000403DF" w:rsidRDefault="00662A55"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662210">
              <w:rPr>
                <w:rFonts w:ascii="Times New Roman" w:hAnsi="Times New Roman" w:cs="Times New Roman"/>
                <w:color w:val="000000" w:themeColor="text1"/>
                <w:sz w:val="24"/>
                <w:szCs w:val="24"/>
                <w:lang w:eastAsia="lt-LT"/>
              </w:rPr>
              <w:t>M</w:t>
            </w:r>
          </w:p>
        </w:tc>
        <w:tc>
          <w:tcPr>
            <w:tcW w:w="2405" w:type="dxa"/>
            <w:shd w:val="clear" w:color="auto" w:fill="FFFFFF" w:themeFill="background1"/>
          </w:tcPr>
          <w:p w14:paraId="1977A9BC" w14:textId="7A96C579"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Bus realizuota i</w:t>
            </w:r>
            <w:r w:rsidRPr="00662210">
              <w:rPr>
                <w:rFonts w:ascii="Times New Roman" w:hAnsi="Times New Roman" w:cs="Times New Roman"/>
                <w:color w:val="000000" w:themeColor="text1"/>
                <w:sz w:val="24"/>
                <w:szCs w:val="24"/>
                <w:lang w:eastAsia="lt-LT"/>
              </w:rPr>
              <w:t>ntegracija</w:t>
            </w:r>
            <w:r>
              <w:rPr>
                <w:rFonts w:ascii="Times New Roman" w:hAnsi="Times New Roman" w:cs="Times New Roman"/>
                <w:color w:val="000000" w:themeColor="text1"/>
                <w:sz w:val="24"/>
                <w:szCs w:val="24"/>
                <w:lang w:eastAsia="lt-LT"/>
              </w:rPr>
              <w:t>, kuri</w:t>
            </w:r>
            <w:r w:rsidRPr="00662210">
              <w:rPr>
                <w:rFonts w:ascii="Times New Roman" w:hAnsi="Times New Roman" w:cs="Times New Roman"/>
                <w:color w:val="000000" w:themeColor="text1"/>
                <w:sz w:val="24"/>
                <w:szCs w:val="24"/>
                <w:lang w:eastAsia="lt-LT"/>
              </w:rPr>
              <w:t xml:space="preserve"> sugebė</w:t>
            </w:r>
            <w:r>
              <w:rPr>
                <w:rFonts w:ascii="Times New Roman" w:hAnsi="Times New Roman" w:cs="Times New Roman"/>
                <w:color w:val="000000" w:themeColor="text1"/>
                <w:sz w:val="24"/>
                <w:szCs w:val="24"/>
                <w:lang w:eastAsia="lt-LT"/>
              </w:rPr>
              <w:t>s</w:t>
            </w:r>
            <w:r w:rsidRPr="00662210">
              <w:rPr>
                <w:rFonts w:ascii="Times New Roman" w:hAnsi="Times New Roman" w:cs="Times New Roman"/>
                <w:color w:val="000000" w:themeColor="text1"/>
                <w:sz w:val="24"/>
                <w:szCs w:val="24"/>
                <w:lang w:eastAsia="lt-LT"/>
              </w:rPr>
              <w:t xml:space="preserve"> pakelti sutrikimo langą su iš anksto nustatytomis laukų reikšmėmis priklausomai nuo skambinančiojo pasirinkimų IVR sistemoje.</w:t>
            </w:r>
          </w:p>
        </w:tc>
      </w:tr>
      <w:tr w:rsidR="00662A55" w:rsidRPr="000403DF" w14:paraId="60D76298" w14:textId="102D2968" w:rsidTr="00662A55">
        <w:trPr>
          <w:trHeight w:val="255"/>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noWrap/>
          </w:tcPr>
          <w:p w14:paraId="03C4D048" w14:textId="36F7EB28" w:rsidR="00662A55" w:rsidRPr="000403DF" w:rsidRDefault="00662A55" w:rsidP="00662A55">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723E87FE" w14:textId="298800B2"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Turi būti galima iš sistemos vykdyti apklausas.</w:t>
            </w:r>
          </w:p>
        </w:tc>
        <w:tc>
          <w:tcPr>
            <w:tcW w:w="1843" w:type="dxa"/>
            <w:shd w:val="clear" w:color="auto" w:fill="FFFFFF" w:themeFill="background1"/>
          </w:tcPr>
          <w:p w14:paraId="0F28C07D" w14:textId="784D0195" w:rsidR="00662A55" w:rsidRPr="000403DF" w:rsidRDefault="00662A55"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shd w:val="clear" w:color="auto" w:fill="FFFFFF" w:themeFill="background1"/>
          </w:tcPr>
          <w:p w14:paraId="784EEC2B"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r w:rsidR="00662A55" w:rsidRPr="000403DF" w14:paraId="6253913F" w14:textId="49BC6256" w:rsidTr="00662A55">
        <w:trPr>
          <w:trHeight w:val="255"/>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noWrap/>
          </w:tcPr>
          <w:p w14:paraId="41EE4180" w14:textId="60053472" w:rsidR="00662A55" w:rsidRPr="000403DF" w:rsidRDefault="00662A55" w:rsidP="00662A55">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618F8873"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 xml:space="preserve">Sistemos savitarnos svetainėje turėtų būti atvaizduojami  paslaugų grupės prieinamumo rodikliai; svarbūs /kritiniai incidentai darantys  įtaką paslaugų veikimui, svarbūs keitimų darbai darantys įtaką sistemų  veikimui. </w:t>
            </w:r>
          </w:p>
          <w:p w14:paraId="22739B3F" w14:textId="5A72912C"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sidRPr="000403DF">
              <w:rPr>
                <w:rFonts w:ascii="Times New Roman" w:hAnsi="Times New Roman" w:cs="Times New Roman"/>
                <w:color w:val="000000" w:themeColor="text1"/>
                <w:sz w:val="24"/>
                <w:szCs w:val="24"/>
                <w:lang w:eastAsia="lt-LT"/>
              </w:rPr>
              <w:t>Galėtų būti naudojamos skirtingos spalvos (pvz., šviesoforo principu). Paslaugų prieinamumas, incidentai, keitimai -</w:t>
            </w:r>
            <w:proofErr w:type="spellStart"/>
            <w:r w:rsidRPr="000403DF">
              <w:rPr>
                <w:rFonts w:ascii="Times New Roman" w:hAnsi="Times New Roman" w:cs="Times New Roman"/>
                <w:color w:val="000000" w:themeColor="text1"/>
                <w:sz w:val="24"/>
                <w:szCs w:val="24"/>
                <w:lang w:eastAsia="lt-LT"/>
              </w:rPr>
              <w:t>ok</w:t>
            </w:r>
            <w:proofErr w:type="spellEnd"/>
            <w:r w:rsidRPr="000403DF">
              <w:rPr>
                <w:rFonts w:ascii="Times New Roman" w:hAnsi="Times New Roman" w:cs="Times New Roman"/>
                <w:color w:val="000000" w:themeColor="text1"/>
                <w:sz w:val="24"/>
                <w:szCs w:val="24"/>
                <w:lang w:eastAsia="lt-LT"/>
              </w:rPr>
              <w:t xml:space="preserve"> /žalia.</w:t>
            </w:r>
          </w:p>
        </w:tc>
        <w:tc>
          <w:tcPr>
            <w:tcW w:w="1843" w:type="dxa"/>
            <w:shd w:val="clear" w:color="auto" w:fill="FFFFFF" w:themeFill="background1"/>
          </w:tcPr>
          <w:p w14:paraId="5EB4D4BA" w14:textId="3D42A69E" w:rsidR="00662A55" w:rsidRPr="000403DF" w:rsidRDefault="00662A55"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r>
              <w:rPr>
                <w:rFonts w:ascii="Times New Roman" w:hAnsi="Times New Roman" w:cs="Times New Roman"/>
                <w:color w:val="000000" w:themeColor="text1"/>
                <w:sz w:val="24"/>
                <w:szCs w:val="24"/>
                <w:lang w:eastAsia="lt-LT"/>
              </w:rPr>
              <w:t>S</w:t>
            </w:r>
          </w:p>
        </w:tc>
        <w:tc>
          <w:tcPr>
            <w:tcW w:w="2405" w:type="dxa"/>
            <w:shd w:val="clear" w:color="auto" w:fill="FFFFFF" w:themeFill="background1"/>
          </w:tcPr>
          <w:p w14:paraId="1F336C10" w14:textId="77777777" w:rsidR="00662A55" w:rsidRPr="000403DF" w:rsidRDefault="00662A55" w:rsidP="00662A5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eastAsia="lt-LT"/>
              </w:rPr>
            </w:pPr>
          </w:p>
        </w:tc>
      </w:tr>
    </w:tbl>
    <w:p w14:paraId="13F3115A"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6EED5CA5" w14:textId="620F9FD9" w:rsidR="00805B7F" w:rsidRPr="000403DF" w:rsidRDefault="009E00E3"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32" w:name="_Toc367702888"/>
      <w:bookmarkStart w:id="33" w:name="_Toc367887212"/>
      <w:bookmarkStart w:id="34" w:name="_Toc11868138"/>
      <w:r w:rsidRPr="000403DF">
        <w:rPr>
          <w:rFonts w:eastAsia="Calibri"/>
          <w:b w:val="0"/>
          <w:sz w:val="24"/>
          <w:szCs w:val="24"/>
        </w:rPr>
        <w:t xml:space="preserve">Funkciniai reikalavimai </w:t>
      </w:r>
      <w:r w:rsidR="008C0912" w:rsidRPr="000403DF">
        <w:rPr>
          <w:rFonts w:eastAsia="Calibri"/>
          <w:b w:val="0"/>
          <w:sz w:val="24"/>
          <w:szCs w:val="24"/>
        </w:rPr>
        <w:t xml:space="preserve">IT </w:t>
      </w:r>
      <w:r w:rsidR="002A4E0B" w:rsidRPr="000403DF">
        <w:rPr>
          <w:rFonts w:eastAsia="Calibri"/>
          <w:b w:val="0"/>
          <w:sz w:val="24"/>
          <w:szCs w:val="24"/>
        </w:rPr>
        <w:t>pagalbos tarnybos</w:t>
      </w:r>
      <w:r w:rsidR="00461D09" w:rsidRPr="000403DF">
        <w:rPr>
          <w:rFonts w:eastAsia="Calibri"/>
          <w:b w:val="0"/>
          <w:sz w:val="24"/>
          <w:szCs w:val="24"/>
        </w:rPr>
        <w:t xml:space="preserve"> palaikymui</w:t>
      </w:r>
      <w:bookmarkEnd w:id="32"/>
      <w:bookmarkEnd w:id="33"/>
      <w:bookmarkEnd w:id="34"/>
      <w:r w:rsidR="002A4E0B"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46"/>
        <w:gridCol w:w="4394"/>
        <w:gridCol w:w="1843"/>
        <w:gridCol w:w="2405"/>
      </w:tblGrid>
      <w:tr w:rsidR="0008403F" w:rsidRPr="000403DF" w14:paraId="4BFA99ED" w14:textId="06CEDCBA" w:rsidTr="0008403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07E34B44" w14:textId="0E8D4A3B" w:rsidR="0008403F" w:rsidRPr="000403DF" w:rsidRDefault="0008403F" w:rsidP="0008403F">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394" w:type="dxa"/>
            <w:shd w:val="clear" w:color="auto" w:fill="F2F2F2" w:themeFill="background1" w:themeFillShade="F2"/>
          </w:tcPr>
          <w:p w14:paraId="56823AD6" w14:textId="26184E59" w:rsidR="0008403F" w:rsidRPr="000403DF" w:rsidRDefault="0008403F" w:rsidP="000840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eastAsia="lt-LT"/>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666DA05C" w14:textId="1BBB3DAD" w:rsidR="0008403F" w:rsidRPr="000403DF" w:rsidRDefault="0008403F"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5F81BEFD" w14:textId="3FB361BD" w:rsidR="0008403F" w:rsidRPr="000403DF" w:rsidRDefault="0008403F" w:rsidP="0008403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08403F" w:rsidRPr="000403DF" w14:paraId="1021EE77" w14:textId="3149F9FE"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67F00298" w14:textId="18BC42A3"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7B11FE30" w14:textId="0D826235"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Sistemos analitikai (sprendėjai) turi galėti sistemoje registruoti, pašalinti, uždaryti, </w:t>
            </w:r>
            <w:r w:rsidRPr="000403DF">
              <w:rPr>
                <w:rFonts w:ascii="Times New Roman" w:hAnsi="Times New Roman" w:cs="Times New Roman"/>
                <w:bCs/>
                <w:color w:val="000000" w:themeColor="text1"/>
                <w:sz w:val="24"/>
                <w:szCs w:val="24"/>
              </w:rPr>
              <w:lastRenderedPageBreak/>
              <w:t xml:space="preserve">stebėti, paskirti, sustabdyti, atšaukti, susieti incidentus, priskirti atsakingą vykdytoją, informuoti apie nevykdymą, keisti statusą su keitimais, informuoti atsakingus, diagnozuoti/ nustatyti ir kontroliuoti vykdymą. </w:t>
            </w:r>
          </w:p>
        </w:tc>
        <w:tc>
          <w:tcPr>
            <w:tcW w:w="1843" w:type="dxa"/>
            <w:shd w:val="clear" w:color="auto" w:fill="FFFFFF" w:themeFill="background1"/>
          </w:tcPr>
          <w:p w14:paraId="26368FD6" w14:textId="7939E771"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shd w:val="clear" w:color="auto" w:fill="FFFFFF" w:themeFill="background1"/>
          </w:tcPr>
          <w:p w14:paraId="10E9974F"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403F" w:rsidRPr="000403DF" w14:paraId="5411906B" w14:textId="209A9FB4"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0C5F4D2" w14:textId="0955184C"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5B174F88" w14:textId="5DFE55BB"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Sistemos naudotojai turi turėti galimybę naudotis pagalbine informacija registravimo metu: instrukcijomis, naudotojo vadovu, patarimais, žinių baze.</w:t>
            </w:r>
          </w:p>
        </w:tc>
        <w:tc>
          <w:tcPr>
            <w:tcW w:w="1843" w:type="dxa"/>
            <w:shd w:val="clear" w:color="auto" w:fill="FFFFFF" w:themeFill="background1"/>
          </w:tcPr>
          <w:p w14:paraId="1D6C9B10" w14:textId="3D70D2D6"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7D45168A"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403F" w:rsidRPr="000403DF" w14:paraId="23167832" w14:textId="3FEED20B"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0DE4DD6" w14:textId="2091CE1D"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1017BDBC" w14:textId="012BD5E8"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paskirti užklausą, incidentą, keitimą ar darbo užduotį konkrečiam IT specialistui arba darbo grupei. </w:t>
            </w:r>
          </w:p>
        </w:tc>
        <w:tc>
          <w:tcPr>
            <w:tcW w:w="1843" w:type="dxa"/>
            <w:shd w:val="clear" w:color="auto" w:fill="FFFFFF" w:themeFill="background1"/>
          </w:tcPr>
          <w:p w14:paraId="1ED00496" w14:textId="2C552E17"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3E4F9DD9"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403F" w:rsidRPr="000403DF" w14:paraId="269D2BA1" w14:textId="45D83F6F"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00DD28F" w14:textId="149CF259"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37ED92B9" w14:textId="09B9D923"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automatiškai parinkti reikiamą IT specialistą atsižvelgiant į tai, iš kurio miesto kreipėsi paslaugos vartotojas.</w:t>
            </w:r>
          </w:p>
        </w:tc>
        <w:tc>
          <w:tcPr>
            <w:tcW w:w="1843" w:type="dxa"/>
            <w:shd w:val="clear" w:color="auto" w:fill="FFFFFF" w:themeFill="background1"/>
          </w:tcPr>
          <w:p w14:paraId="729A99FC" w14:textId="5AD5F3BB"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0E90912F"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403F" w:rsidRPr="000403DF" w14:paraId="53352BD9" w14:textId="541E98B0"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69F93EE" w14:textId="640A0291"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36F05512" w14:textId="39CBBB81"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Sistemos naudotojas </w:t>
            </w:r>
            <w:proofErr w:type="spellStart"/>
            <w:r w:rsidRPr="000403DF">
              <w:rPr>
                <w:rFonts w:ascii="Times New Roman" w:hAnsi="Times New Roman" w:cs="Times New Roman"/>
                <w:color w:val="000000" w:themeColor="text1"/>
                <w:sz w:val="24"/>
                <w:szCs w:val="24"/>
              </w:rPr>
              <w:t>darbinaime</w:t>
            </w:r>
            <w:proofErr w:type="spellEnd"/>
            <w:r w:rsidRPr="000403DF">
              <w:rPr>
                <w:rFonts w:ascii="Times New Roman" w:hAnsi="Times New Roman" w:cs="Times New Roman"/>
                <w:color w:val="000000" w:themeColor="text1"/>
                <w:sz w:val="24"/>
                <w:szCs w:val="24"/>
              </w:rPr>
              <w:t xml:space="preserve"> sistemos lange dar neatidaręs įrašo (INC) turėtų matyti datą, įrašo numerį, įrašo statusą, paskirtą grupę, </w:t>
            </w:r>
            <w:proofErr w:type="spellStart"/>
            <w:r w:rsidRPr="000403DF">
              <w:rPr>
                <w:rFonts w:ascii="Times New Roman" w:hAnsi="Times New Roman" w:cs="Times New Roman"/>
                <w:color w:val="000000" w:themeColor="text1"/>
                <w:sz w:val="24"/>
                <w:szCs w:val="24"/>
              </w:rPr>
              <w:t>sprendėjo</w:t>
            </w:r>
            <w:proofErr w:type="spellEnd"/>
            <w:r w:rsidRPr="000403DF">
              <w:rPr>
                <w:rFonts w:ascii="Times New Roman" w:hAnsi="Times New Roman" w:cs="Times New Roman"/>
                <w:color w:val="000000" w:themeColor="text1"/>
                <w:sz w:val="24"/>
                <w:szCs w:val="24"/>
              </w:rPr>
              <w:t xml:space="preserve"> (trumpinį „</w:t>
            </w:r>
            <w:proofErr w:type="spellStart"/>
            <w:r w:rsidRPr="000403DF">
              <w:rPr>
                <w:rFonts w:ascii="Times New Roman" w:hAnsi="Times New Roman" w:cs="Times New Roman"/>
                <w:color w:val="000000" w:themeColor="text1"/>
                <w:sz w:val="24"/>
                <w:szCs w:val="24"/>
              </w:rPr>
              <w:t>username</w:t>
            </w:r>
            <w:proofErr w:type="spellEnd"/>
            <w:r w:rsidRPr="000403DF">
              <w:rPr>
                <w:rFonts w:ascii="Times New Roman" w:hAnsi="Times New Roman" w:cs="Times New Roman"/>
                <w:color w:val="000000" w:themeColor="text1"/>
                <w:sz w:val="24"/>
                <w:szCs w:val="24"/>
              </w:rPr>
              <w:t>“ arba Vardą Pavardę)</w:t>
            </w:r>
          </w:p>
        </w:tc>
        <w:tc>
          <w:tcPr>
            <w:tcW w:w="1843" w:type="dxa"/>
            <w:shd w:val="clear" w:color="auto" w:fill="FFFFFF" w:themeFill="background1"/>
          </w:tcPr>
          <w:p w14:paraId="4790B5C7" w14:textId="5CF442CB"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39642E25"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08403F" w:rsidRPr="000403DF" w14:paraId="18A466EA" w14:textId="54F572C6"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9E00B62" w14:textId="6F116464"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3C5024A6" w14:textId="57E51426"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Sistema turi automatiškai priskirti įrašus atsakingam </w:t>
            </w:r>
            <w:proofErr w:type="spellStart"/>
            <w:r w:rsidRPr="000403DF">
              <w:rPr>
                <w:rFonts w:ascii="Times New Roman" w:hAnsi="Times New Roman" w:cs="Times New Roman"/>
                <w:color w:val="000000" w:themeColor="text1"/>
                <w:sz w:val="24"/>
                <w:szCs w:val="24"/>
              </w:rPr>
              <w:t>sprendėjui</w:t>
            </w:r>
            <w:proofErr w:type="spellEnd"/>
            <w:r w:rsidRPr="000403DF">
              <w:rPr>
                <w:rFonts w:ascii="Times New Roman" w:hAnsi="Times New Roman" w:cs="Times New Roman"/>
                <w:color w:val="000000" w:themeColor="text1"/>
                <w:sz w:val="24"/>
                <w:szCs w:val="24"/>
              </w:rPr>
              <w:t xml:space="preserve"> ir informuoti apie priskirtą įrašą (el. paštu arba </w:t>
            </w:r>
            <w:proofErr w:type="spellStart"/>
            <w:r w:rsidRPr="000403DF">
              <w:rPr>
                <w:rFonts w:ascii="Times New Roman" w:hAnsi="Times New Roman" w:cs="Times New Roman"/>
                <w:color w:val="000000" w:themeColor="text1"/>
                <w:sz w:val="24"/>
                <w:szCs w:val="24"/>
              </w:rPr>
              <w:t>sms</w:t>
            </w:r>
            <w:proofErr w:type="spellEnd"/>
            <w:r w:rsidRPr="000403DF">
              <w:rPr>
                <w:rFonts w:ascii="Times New Roman" w:hAnsi="Times New Roman" w:cs="Times New Roman"/>
                <w:color w:val="000000" w:themeColor="text1"/>
                <w:sz w:val="24"/>
                <w:szCs w:val="24"/>
              </w:rPr>
              <w:t>).</w:t>
            </w:r>
          </w:p>
        </w:tc>
        <w:tc>
          <w:tcPr>
            <w:tcW w:w="1843" w:type="dxa"/>
            <w:shd w:val="clear" w:color="auto" w:fill="FFFFFF" w:themeFill="background1"/>
          </w:tcPr>
          <w:p w14:paraId="6028A538" w14:textId="21B35B3C"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02A7933D"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08403F" w:rsidRPr="000403DF" w14:paraId="7CE53381" w14:textId="440F89A6"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60CE510" w14:textId="094549DE"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74AF1E6B" w14:textId="0A42D485"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Sistemos analitikas / sprendėjas turi turėti galimybę sistemoje nusistatyti priminimus prie tam tikro pvz. INC XXX paskambinti (</w:t>
            </w:r>
            <w:proofErr w:type="spellStart"/>
            <w:r w:rsidRPr="000403DF">
              <w:rPr>
                <w:rFonts w:ascii="Times New Roman" w:hAnsi="Times New Roman" w:cs="Times New Roman"/>
                <w:color w:val="000000" w:themeColor="text1"/>
                <w:sz w:val="24"/>
                <w:szCs w:val="24"/>
              </w:rPr>
              <w:t>alert</w:t>
            </w:r>
            <w:proofErr w:type="spellEnd"/>
            <w:r w:rsidRPr="000403DF">
              <w:rPr>
                <w:rFonts w:ascii="Times New Roman" w:hAnsi="Times New Roman" w:cs="Times New Roman"/>
                <w:color w:val="000000" w:themeColor="text1"/>
                <w:sz w:val="24"/>
                <w:szCs w:val="24"/>
              </w:rPr>
              <w:t>).</w:t>
            </w:r>
          </w:p>
        </w:tc>
        <w:tc>
          <w:tcPr>
            <w:tcW w:w="1843" w:type="dxa"/>
            <w:shd w:val="clear" w:color="auto" w:fill="FFFFFF" w:themeFill="background1"/>
          </w:tcPr>
          <w:p w14:paraId="3A6899D1" w14:textId="78BFDF71"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29ECA6D5"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08403F" w:rsidRPr="000403DF" w14:paraId="534B0025" w14:textId="3041C58C"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11C0BA9C" w14:textId="422F6EBD"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0B714AD8" w14:textId="40DF9635"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Sistemos analitikui / </w:t>
            </w:r>
            <w:proofErr w:type="spellStart"/>
            <w:r w:rsidRPr="000403DF">
              <w:rPr>
                <w:rFonts w:ascii="Times New Roman" w:hAnsi="Times New Roman" w:cs="Times New Roman"/>
                <w:bCs/>
                <w:color w:val="000000" w:themeColor="text1"/>
                <w:sz w:val="24"/>
                <w:szCs w:val="24"/>
              </w:rPr>
              <w:t>sprendėjui</w:t>
            </w:r>
            <w:proofErr w:type="spellEnd"/>
            <w:r w:rsidRPr="000403DF">
              <w:rPr>
                <w:rFonts w:ascii="Times New Roman" w:hAnsi="Times New Roman" w:cs="Times New Roman"/>
                <w:bCs/>
                <w:color w:val="000000" w:themeColor="text1"/>
                <w:sz w:val="24"/>
                <w:szCs w:val="24"/>
              </w:rPr>
              <w:t xml:space="preserve"> turi būti prieinama informacija apie besikreipiančio kliento ankstesnius incidentus, užklausas ir jų būklę.</w:t>
            </w:r>
          </w:p>
        </w:tc>
        <w:tc>
          <w:tcPr>
            <w:tcW w:w="1843" w:type="dxa"/>
            <w:shd w:val="clear" w:color="auto" w:fill="FFFFFF" w:themeFill="background1"/>
          </w:tcPr>
          <w:p w14:paraId="45C98412" w14:textId="73EBD94D"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1658920B"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08403F" w:rsidRPr="000403DF" w14:paraId="0F561685" w14:textId="661E76CE" w:rsidTr="0008403F">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EE17377" w14:textId="30B81F21" w:rsidR="0008403F" w:rsidRPr="000403DF" w:rsidRDefault="0008403F" w:rsidP="0008403F">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0169140E" w14:textId="5C924951"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Sistemoje turi būti galimas užklausų, incidentų susiejimas su tinklo gedimo incidentu.</w:t>
            </w:r>
          </w:p>
        </w:tc>
        <w:tc>
          <w:tcPr>
            <w:tcW w:w="1843" w:type="dxa"/>
            <w:shd w:val="clear" w:color="auto" w:fill="FFFFFF" w:themeFill="background1"/>
          </w:tcPr>
          <w:p w14:paraId="4E3E2380" w14:textId="39FC4480" w:rsidR="0008403F" w:rsidRPr="000403DF" w:rsidRDefault="0008403F"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E0DE88F" w14:textId="77777777" w:rsidR="0008403F" w:rsidRPr="000403DF" w:rsidRDefault="0008403F" w:rsidP="0008403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728BE0D9" w14:textId="77777777" w:rsidR="004B5F1D" w:rsidRPr="000403DF" w:rsidRDefault="004B5F1D" w:rsidP="002C4BF0">
      <w:pPr>
        <w:pStyle w:val="2lygis"/>
        <w:numPr>
          <w:ilvl w:val="0"/>
          <w:numId w:val="0"/>
        </w:numPr>
        <w:spacing w:after="0" w:line="240" w:lineRule="auto"/>
      </w:pPr>
      <w:bookmarkStart w:id="35" w:name="_Toc367702889"/>
      <w:bookmarkStart w:id="36" w:name="_Toc367887213"/>
      <w:bookmarkStart w:id="37" w:name="_Toc11868139"/>
    </w:p>
    <w:p w14:paraId="4FE96A1E" w14:textId="53B63B16"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Reikalavimai užklausų, incidentų</w:t>
      </w:r>
      <w:r w:rsidR="00793E42" w:rsidRPr="000403DF">
        <w:rPr>
          <w:rFonts w:eastAsia="Calibri"/>
          <w:b w:val="0"/>
          <w:sz w:val="24"/>
          <w:szCs w:val="24"/>
        </w:rPr>
        <w:t xml:space="preserve"> </w:t>
      </w:r>
      <w:r w:rsidR="004A41F0" w:rsidRPr="000403DF">
        <w:rPr>
          <w:rFonts w:eastAsia="Calibri"/>
          <w:b w:val="0"/>
          <w:sz w:val="24"/>
          <w:szCs w:val="24"/>
        </w:rPr>
        <w:t>ir įvykių</w:t>
      </w:r>
      <w:r w:rsidRPr="000403DF">
        <w:rPr>
          <w:rFonts w:eastAsia="Calibri"/>
          <w:b w:val="0"/>
          <w:sz w:val="24"/>
          <w:szCs w:val="24"/>
        </w:rPr>
        <w:t xml:space="preserve"> valdymui</w:t>
      </w:r>
      <w:bookmarkEnd w:id="35"/>
      <w:bookmarkEnd w:id="36"/>
      <w:bookmarkEnd w:id="37"/>
      <w:r w:rsidR="00102E8A"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846"/>
        <w:gridCol w:w="4394"/>
        <w:gridCol w:w="1843"/>
        <w:gridCol w:w="2405"/>
      </w:tblGrid>
      <w:tr w:rsidR="00B6158B" w:rsidRPr="000403DF" w14:paraId="20FBAE29" w14:textId="2C60669A" w:rsidTr="00B615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F2F2F2" w:themeFill="background1" w:themeFillShade="F2"/>
          </w:tcPr>
          <w:p w14:paraId="2B51533B" w14:textId="60211DC7" w:rsidR="00B6158B" w:rsidRPr="000403DF" w:rsidRDefault="00B6158B" w:rsidP="00B6158B">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394" w:type="dxa"/>
            <w:shd w:val="clear" w:color="auto" w:fill="F2F2F2" w:themeFill="background1" w:themeFillShade="F2"/>
          </w:tcPr>
          <w:p w14:paraId="65BB3F58" w14:textId="2205E96C" w:rsidR="00B6158B" w:rsidRPr="000403DF" w:rsidRDefault="00B6158B" w:rsidP="00B615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eastAsia="lt-LT"/>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7D935552" w14:textId="402B6B3E" w:rsidR="00B6158B" w:rsidRPr="000403DF" w:rsidRDefault="00B6158B"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094CFAF7" w14:textId="7DA01A76" w:rsidR="00B6158B" w:rsidRPr="000403DF" w:rsidRDefault="00B6158B" w:rsidP="00B6158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B6158B" w:rsidRPr="000403DF" w14:paraId="3E9CF88F" w14:textId="6944811D"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2551EDA" w14:textId="06F7FAE5"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73E8400B" w14:textId="57D8975E"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Sistemoje turi būti pritaikyta klasifikuoti užklausas ir incidentus, kurti papildomus laukus, susikonfigūruoti norimus vaizdus, filtruoti duomenis.</w:t>
            </w:r>
          </w:p>
        </w:tc>
        <w:tc>
          <w:tcPr>
            <w:tcW w:w="1843" w:type="dxa"/>
            <w:shd w:val="clear" w:color="auto" w:fill="FFFFFF" w:themeFill="background1"/>
          </w:tcPr>
          <w:p w14:paraId="7AB8E5D9" w14:textId="5CBDFFFD"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041A15E6"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B6158B" w:rsidRPr="000403DF" w14:paraId="4EB426C7" w14:textId="77C6BC4B"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26F867CF" w14:textId="7260E6ED"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5354B37B" w14:textId="2B33E7C3"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Uždarant užklausą ar incidentą, turintį susijusių įrašų, sistema turi leisti pasirinkti, </w:t>
            </w:r>
            <w:r w:rsidRPr="000403DF">
              <w:rPr>
                <w:rFonts w:ascii="Times New Roman" w:hAnsi="Times New Roman" w:cs="Times New Roman"/>
                <w:bCs/>
                <w:color w:val="000000" w:themeColor="text1"/>
                <w:sz w:val="24"/>
                <w:szCs w:val="24"/>
              </w:rPr>
              <w:lastRenderedPageBreak/>
              <w:t>ar uždaryti ir visus susijusius įrašus, ar tik kai kuriuos pasirinktus.</w:t>
            </w:r>
          </w:p>
        </w:tc>
        <w:tc>
          <w:tcPr>
            <w:tcW w:w="1843" w:type="dxa"/>
            <w:shd w:val="clear" w:color="auto" w:fill="FFFFFF" w:themeFill="background1"/>
          </w:tcPr>
          <w:p w14:paraId="700E9191" w14:textId="00127E48"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shd w:val="clear" w:color="auto" w:fill="FFFFFF" w:themeFill="background1"/>
          </w:tcPr>
          <w:p w14:paraId="1E327BBD"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B6158B" w:rsidRPr="000403DF" w14:paraId="7FAEF226" w14:textId="11C1CA1E"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040703D" w14:textId="0A87F3BC"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1C5FBEA8" w14:textId="014EEBED"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esant poreikiui iš incidento registruoti keitimą / darbus. Tokiu atveju sistema iš incidento į keitimą automatiškai turi perkelti tokius duomenis, kaip paslaugos vartotojas, vartotojo kontaktinė informacija, vartotojui neveikianti paslauga, trumpas aprašymas.</w:t>
            </w:r>
          </w:p>
        </w:tc>
        <w:tc>
          <w:tcPr>
            <w:tcW w:w="1843" w:type="dxa"/>
            <w:shd w:val="clear" w:color="auto" w:fill="FFFFFF" w:themeFill="background1"/>
          </w:tcPr>
          <w:p w14:paraId="09BF963F" w14:textId="60833CD0"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5273AD2D"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B6158B" w:rsidRPr="000403DF" w14:paraId="75FE3F8C" w14:textId="3AC76DBE"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58C9350" w14:textId="1C9E1A7D"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4BBD8C88"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turėti incidentų registravimui skirtą mechanizmą, kuris apima:</w:t>
            </w:r>
          </w:p>
          <w:p w14:paraId="41C52868" w14:textId="77777777" w:rsidR="00B6158B" w:rsidRPr="000403DF" w:rsidRDefault="00B6158B" w:rsidP="00B6158B">
            <w:pPr>
              <w:pStyle w:val="Sraopastraipa"/>
              <w:numPr>
                <w:ilvl w:val="0"/>
                <w:numId w:val="18"/>
              </w:numPr>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incidento numeris;</w:t>
            </w:r>
          </w:p>
          <w:p w14:paraId="43ABEB68" w14:textId="77777777" w:rsidR="00B6158B" w:rsidRPr="000403DF" w:rsidRDefault="00B6158B" w:rsidP="00B6158B">
            <w:pPr>
              <w:pStyle w:val="Sraopastraipa"/>
              <w:numPr>
                <w:ilvl w:val="0"/>
                <w:numId w:val="18"/>
              </w:numPr>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incidento  pobūdis, statusas, kategorija, prioritetas, grupė, </w:t>
            </w:r>
          </w:p>
          <w:p w14:paraId="3572D584" w14:textId="77777777" w:rsidR="00B6158B" w:rsidRPr="000403DF" w:rsidRDefault="00B6158B" w:rsidP="00B6158B">
            <w:pPr>
              <w:pStyle w:val="Sraopastraipa"/>
              <w:numPr>
                <w:ilvl w:val="0"/>
                <w:numId w:val="18"/>
              </w:numPr>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informavimo mechanizmas;</w:t>
            </w:r>
          </w:p>
          <w:p w14:paraId="51D980C6" w14:textId="1175EF8A"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paskelbti sistemoje svarbius incidentus ar planinius keitimus naudotojų informatyvumui padidinti.</w:t>
            </w:r>
          </w:p>
        </w:tc>
        <w:tc>
          <w:tcPr>
            <w:tcW w:w="1843" w:type="dxa"/>
            <w:shd w:val="clear" w:color="auto" w:fill="FFFFFF" w:themeFill="background1"/>
          </w:tcPr>
          <w:p w14:paraId="3D38AC03" w14:textId="25C0DB4C"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0FC9D610"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6158B" w:rsidRPr="000403DF" w14:paraId="138C6B17" w14:textId="4D25D497"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35D8DE36" w14:textId="786AE0CF"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2249951A" w14:textId="747338A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Įvykus gedimui sistema turi turėti galimybę fiksuoti neprieinamumą pagal sistemą, paslaugą, elementą. Sistema turi pateikti visų paveiktų paslaugos komponentų sąrašą.</w:t>
            </w:r>
          </w:p>
        </w:tc>
        <w:tc>
          <w:tcPr>
            <w:tcW w:w="1843" w:type="dxa"/>
            <w:shd w:val="clear" w:color="auto" w:fill="FFFFFF" w:themeFill="background1"/>
          </w:tcPr>
          <w:p w14:paraId="2346F577" w14:textId="72A9AAA7"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3F598836"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6158B" w:rsidRPr="000403DF" w14:paraId="1082A701" w14:textId="68CB53E9"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CF51C36" w14:textId="373F5644"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51129E75" w14:textId="03514F5D"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turėti galimybes sustabdyti sutrikimų aptarnavimo laiką (SLA).</w:t>
            </w:r>
          </w:p>
        </w:tc>
        <w:tc>
          <w:tcPr>
            <w:tcW w:w="1843" w:type="dxa"/>
            <w:shd w:val="clear" w:color="auto" w:fill="FFFFFF" w:themeFill="background1"/>
          </w:tcPr>
          <w:p w14:paraId="603A1D14" w14:textId="7204C3C6"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5B5EF8BF"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6158B" w:rsidRPr="000403DF" w14:paraId="66256514" w14:textId="65798ED3"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F4D7B05" w14:textId="13DD4C4B"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4038A689" w14:textId="615E5D74"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Registruojant incidentą sistemos naudotojas turi matyti sistemas, prie kurių jam suteiktos prieigos teisės. </w:t>
            </w:r>
          </w:p>
        </w:tc>
        <w:tc>
          <w:tcPr>
            <w:tcW w:w="1843" w:type="dxa"/>
            <w:shd w:val="clear" w:color="auto" w:fill="FFFFFF" w:themeFill="background1"/>
          </w:tcPr>
          <w:p w14:paraId="61B67B9E" w14:textId="3BD76D8E"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036933E2"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6158B" w:rsidRPr="000403DF" w14:paraId="7DC7E781" w14:textId="75F828E9"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43A3A11C" w14:textId="2BC487B4"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060E6A30" w14:textId="7C340D98"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Sistemoje turi matytis sprendžiamo incidento  (keitimo ar tinklo elemento gedimo) poveikis paslaugoms. Kiti sistemos naudotojai taip pat turi matyti, kad neveikia xxx sistema, įvykęs gedimas, neteikiamos xxx paslaugos. </w:t>
            </w:r>
          </w:p>
        </w:tc>
        <w:tc>
          <w:tcPr>
            <w:tcW w:w="1843" w:type="dxa"/>
            <w:shd w:val="clear" w:color="auto" w:fill="FFFFFF" w:themeFill="background1"/>
          </w:tcPr>
          <w:p w14:paraId="1BED37A4" w14:textId="5292A658"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4C465B3E"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6158B" w:rsidRPr="000403DF" w14:paraId="48D3CE11" w14:textId="4227493E"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79093460" w14:textId="2D96CF8C"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73FA8AFC"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Saugos incidentų valdymui turi būti atskiras objektas. Turi būti galima pritaikyti sistemą saugumo incidentų valdymui pagal šiuos reikalavimus:</w:t>
            </w:r>
          </w:p>
          <w:p w14:paraId="6DB2CEAB"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incidento data registravimo data (įsirašo automatiškai);</w:t>
            </w:r>
          </w:p>
          <w:p w14:paraId="7FAF7053"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incidento kategorija pagal svarba;</w:t>
            </w:r>
          </w:p>
          <w:p w14:paraId="08752A40"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incidento pavadinimas; </w:t>
            </w:r>
          </w:p>
          <w:p w14:paraId="11E283BD"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incidento aprašymas; </w:t>
            </w:r>
          </w:p>
          <w:p w14:paraId="39E49CC3"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incidento priskyrimas (vidinis, klientų, etc.);</w:t>
            </w:r>
          </w:p>
          <w:p w14:paraId="125EBA09"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sistema/posistemė/paslauga/ naudotojo PC/IP ;</w:t>
            </w:r>
          </w:p>
          <w:p w14:paraId="5713B2E6"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lastRenderedPageBreak/>
              <w:t>turi būti galima pridėti reikalingus dokumentus;</w:t>
            </w:r>
          </w:p>
          <w:p w14:paraId="29C31446"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detalus incidento aprašymas (redaguojamas laukas aprašymui);</w:t>
            </w:r>
          </w:p>
          <w:p w14:paraId="3BED786D"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atlikti veiksmai (atliktų veiksmų klasifikatoriaus parinkimas);</w:t>
            </w:r>
          </w:p>
          <w:p w14:paraId="2031D3E1" w14:textId="77777777" w:rsidR="00B6158B" w:rsidRPr="000403DF" w:rsidRDefault="00B6158B" w:rsidP="00B6158B">
            <w:pPr>
              <w:pStyle w:val="Porat"/>
              <w:numPr>
                <w:ilvl w:val="0"/>
                <w:numId w:val="19"/>
              </w:numPr>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 to pačio vartotojo incidentų, pasikartojančių incidentų suradimas;</w:t>
            </w:r>
          </w:p>
          <w:p w14:paraId="634D543A" w14:textId="329A0FE4"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įvairus incidento statusas (išspręsta, neišspręsta, informuota, sprendžiama) </w:t>
            </w:r>
          </w:p>
        </w:tc>
        <w:tc>
          <w:tcPr>
            <w:tcW w:w="1843" w:type="dxa"/>
            <w:shd w:val="clear" w:color="auto" w:fill="FFFFFF" w:themeFill="background1"/>
          </w:tcPr>
          <w:p w14:paraId="1B463EFF" w14:textId="5F045BED"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p>
        </w:tc>
        <w:tc>
          <w:tcPr>
            <w:tcW w:w="2405" w:type="dxa"/>
            <w:shd w:val="clear" w:color="auto" w:fill="FFFFFF" w:themeFill="background1"/>
          </w:tcPr>
          <w:p w14:paraId="7831A2B1"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B6158B" w:rsidRPr="000403DF" w14:paraId="4B339B55" w14:textId="233B51F8" w:rsidTr="00B6158B">
        <w:tc>
          <w:tcPr>
            <w:cnfStyle w:val="001000000000" w:firstRow="0" w:lastRow="0" w:firstColumn="1" w:lastColumn="0" w:oddVBand="0" w:evenVBand="0" w:oddHBand="0" w:evenHBand="0" w:firstRowFirstColumn="0" w:firstRowLastColumn="0" w:lastRowFirstColumn="0" w:lastRowLastColumn="0"/>
            <w:tcW w:w="846" w:type="dxa"/>
            <w:shd w:val="clear" w:color="auto" w:fill="FFFFFF" w:themeFill="background1"/>
          </w:tcPr>
          <w:p w14:paraId="009544B6" w14:textId="0DA4E875" w:rsidR="00B6158B" w:rsidRPr="000403DF" w:rsidRDefault="00B6158B" w:rsidP="00B6158B">
            <w:pPr>
              <w:pStyle w:val="1lygis"/>
              <w:numPr>
                <w:ilvl w:val="2"/>
                <w:numId w:val="27"/>
              </w:numPr>
              <w:tabs>
                <w:tab w:val="clear" w:pos="709"/>
                <w:tab w:val="left" w:pos="1418"/>
              </w:tabs>
              <w:spacing w:before="0" w:after="0"/>
              <w:ind w:left="0" w:firstLine="0"/>
              <w:rPr>
                <w:bCs/>
                <w:color w:val="000000" w:themeColor="text1"/>
                <w:sz w:val="24"/>
                <w:szCs w:val="24"/>
              </w:rPr>
            </w:pPr>
          </w:p>
        </w:tc>
        <w:tc>
          <w:tcPr>
            <w:tcW w:w="4394" w:type="dxa"/>
            <w:shd w:val="clear" w:color="auto" w:fill="FFFFFF" w:themeFill="background1"/>
          </w:tcPr>
          <w:p w14:paraId="614ABA85" w14:textId="5B607DA9"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galima matuoti nustatytus pvz. incidentų eigos vykdymo KPI siunčiant automatines ataskaitas (el. paštu arba talpinant informaciją internetiniame puslapyje.) Tokie pat reikalavimai galioja visiems sistemoje realizuotiems procesams.</w:t>
            </w:r>
          </w:p>
        </w:tc>
        <w:tc>
          <w:tcPr>
            <w:tcW w:w="1843" w:type="dxa"/>
            <w:shd w:val="clear" w:color="auto" w:fill="FFFFFF" w:themeFill="background1"/>
          </w:tcPr>
          <w:p w14:paraId="16D0B0D3" w14:textId="45478AC2" w:rsidR="00B6158B" w:rsidRPr="000403DF" w:rsidRDefault="00B6158B"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35C45FB3" w14:textId="77777777" w:rsidR="00B6158B" w:rsidRPr="000403DF" w:rsidRDefault="00B6158B" w:rsidP="00B6158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15DAEAD1"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38" w:name="_Toc364168616"/>
      <w:bookmarkStart w:id="39" w:name="_Toc367702890"/>
    </w:p>
    <w:p w14:paraId="0A6F0CBA" w14:textId="23456E00"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40" w:name="_Toc11868140"/>
      <w:r w:rsidRPr="000403DF">
        <w:rPr>
          <w:rFonts w:eastAsia="Calibri"/>
          <w:b w:val="0"/>
          <w:sz w:val="24"/>
          <w:szCs w:val="24"/>
        </w:rPr>
        <w:t xml:space="preserve">Reikalavimai </w:t>
      </w:r>
      <w:r w:rsidR="007B62B6" w:rsidRPr="000403DF">
        <w:rPr>
          <w:rFonts w:eastAsia="Calibri"/>
          <w:b w:val="0"/>
          <w:sz w:val="24"/>
          <w:szCs w:val="24"/>
        </w:rPr>
        <w:t>įvykių</w:t>
      </w:r>
      <w:r w:rsidRPr="000403DF">
        <w:rPr>
          <w:rFonts w:eastAsia="Calibri"/>
          <w:b w:val="0"/>
          <w:sz w:val="24"/>
          <w:szCs w:val="24"/>
        </w:rPr>
        <w:t xml:space="preserve"> valdymui</w:t>
      </w:r>
      <w:bookmarkEnd w:id="40"/>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20"/>
        <w:gridCol w:w="4320"/>
        <w:gridCol w:w="1843"/>
        <w:gridCol w:w="2405"/>
      </w:tblGrid>
      <w:tr w:rsidR="00296A23" w:rsidRPr="000403DF" w14:paraId="6FEF85FC" w14:textId="54E62DF3" w:rsidTr="00296A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 w:type="dxa"/>
            <w:shd w:val="clear" w:color="auto" w:fill="F2F2F2" w:themeFill="background1" w:themeFillShade="F2"/>
          </w:tcPr>
          <w:p w14:paraId="1DD8C5FC" w14:textId="7A5EDE11" w:rsidR="00296A23" w:rsidRPr="000403DF" w:rsidRDefault="00296A23" w:rsidP="00296A23">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Nr.</w:t>
            </w:r>
          </w:p>
        </w:tc>
        <w:tc>
          <w:tcPr>
            <w:tcW w:w="4320" w:type="dxa"/>
            <w:shd w:val="clear" w:color="auto" w:fill="F2F2F2" w:themeFill="background1" w:themeFillShade="F2"/>
          </w:tcPr>
          <w:p w14:paraId="7F795613" w14:textId="1E746408" w:rsidR="00296A23" w:rsidRPr="000403DF" w:rsidRDefault="00296A23" w:rsidP="00296A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lang w:eastAsia="lt-LT"/>
              </w:rPr>
            </w:pPr>
            <w:r w:rsidRPr="000403DF">
              <w:rPr>
                <w:rFonts w:ascii="Times New Roman" w:hAnsi="Times New Roman" w:cs="Times New Roman"/>
                <w:b/>
                <w:bCs/>
                <w:color w:val="000000" w:themeColor="text1"/>
                <w:lang w:eastAsia="lt-LT"/>
              </w:rPr>
              <w:t>Reikalavimas</w:t>
            </w:r>
          </w:p>
        </w:tc>
        <w:tc>
          <w:tcPr>
            <w:tcW w:w="1843" w:type="dxa"/>
            <w:shd w:val="clear" w:color="auto" w:fill="F2F2F2" w:themeFill="background1" w:themeFillShade="F2"/>
          </w:tcPr>
          <w:p w14:paraId="12CB2663" w14:textId="7E104F8E" w:rsidR="00296A23" w:rsidRPr="000403DF" w:rsidRDefault="00296A23"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NAT IS savybės atitikimas (S, M, N)</w:t>
            </w:r>
          </w:p>
        </w:tc>
        <w:tc>
          <w:tcPr>
            <w:tcW w:w="2405" w:type="dxa"/>
            <w:shd w:val="clear" w:color="auto" w:fill="F2F2F2" w:themeFill="background1" w:themeFillShade="F2"/>
          </w:tcPr>
          <w:p w14:paraId="31AA5385" w14:textId="58BE9958" w:rsidR="00296A23" w:rsidRPr="000403DF" w:rsidRDefault="00296A23" w:rsidP="00296A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296A23" w:rsidRPr="000403DF" w14:paraId="7C306743" w14:textId="7962BE26" w:rsidTr="00296A23">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2F401B7" w14:textId="30695A34"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C52D502" w14:textId="722E495D"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A23A67">
              <w:rPr>
                <w:rFonts w:ascii="Times New Roman" w:hAnsi="Times New Roman" w:cs="Times New Roman"/>
                <w:color w:val="000000" w:themeColor="text1"/>
                <w:sz w:val="24"/>
                <w:szCs w:val="24"/>
              </w:rPr>
              <w:t>Sistema turi palaikyti nuorodas į išorinę informaciją, pvz., informavimas įvykus kritiniam sistemos gedimui.</w:t>
            </w:r>
          </w:p>
        </w:tc>
        <w:tc>
          <w:tcPr>
            <w:tcW w:w="1843" w:type="dxa"/>
            <w:shd w:val="clear" w:color="auto" w:fill="FFFFFF" w:themeFill="background1"/>
          </w:tcPr>
          <w:p w14:paraId="24BDB0CA" w14:textId="52C902CE"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7A4C95A3"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743D7FC1" w14:textId="2F4D2840" w:rsidTr="00296A23">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67F679BC" w14:textId="54B63995"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0B82448" w14:textId="74C17968"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Atsakingų  įvykio sprendimo dalyvių informavimas el. laišku , SMS. </w:t>
            </w:r>
          </w:p>
        </w:tc>
        <w:tc>
          <w:tcPr>
            <w:tcW w:w="1843" w:type="dxa"/>
            <w:shd w:val="clear" w:color="auto" w:fill="FFFFFF" w:themeFill="background1"/>
          </w:tcPr>
          <w:p w14:paraId="10563C21" w14:textId="047D7B5F"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4058F861"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03E2088C" w14:textId="356243D6" w:rsidTr="00296A23">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765B14B5" w14:textId="6DCBE7E9"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296D529" w14:textId="3D5B781A"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Galimybę susieti kelis incidentus su kritiniu </w:t>
            </w:r>
            <w:proofErr w:type="spellStart"/>
            <w:r w:rsidRPr="000403DF">
              <w:rPr>
                <w:rFonts w:ascii="Times New Roman" w:hAnsi="Times New Roman" w:cs="Times New Roman"/>
                <w:color w:val="000000" w:themeColor="text1"/>
                <w:sz w:val="24"/>
                <w:szCs w:val="24"/>
              </w:rPr>
              <w:t>sitemos</w:t>
            </w:r>
            <w:proofErr w:type="spellEnd"/>
            <w:r w:rsidRPr="000403DF">
              <w:rPr>
                <w:rFonts w:ascii="Times New Roman" w:hAnsi="Times New Roman" w:cs="Times New Roman"/>
                <w:color w:val="000000" w:themeColor="text1"/>
                <w:sz w:val="24"/>
                <w:szCs w:val="24"/>
              </w:rPr>
              <w:t xml:space="preserve"> gedimu.</w:t>
            </w:r>
          </w:p>
        </w:tc>
        <w:tc>
          <w:tcPr>
            <w:tcW w:w="1843" w:type="dxa"/>
            <w:shd w:val="clear" w:color="auto" w:fill="FFFFFF" w:themeFill="background1"/>
          </w:tcPr>
          <w:p w14:paraId="51ECA98E" w14:textId="5CF29984"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3F71396A"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2FA697D4" w14:textId="15565DF0" w:rsidTr="00296A23">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16EA88C" w14:textId="428CCD3B"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A9DCF9B" w14:textId="791B57E1"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Turėti galimybę sugeneruoti įvykių ataskaitą – gedimų skaičius pagal sistemas, datas, vietą, </w:t>
            </w:r>
            <w:proofErr w:type="spellStart"/>
            <w:r w:rsidRPr="000403DF">
              <w:rPr>
                <w:rFonts w:ascii="Times New Roman" w:hAnsi="Times New Roman" w:cs="Times New Roman"/>
                <w:color w:val="000000" w:themeColor="text1"/>
                <w:sz w:val="24"/>
                <w:szCs w:val="24"/>
              </w:rPr>
              <w:t>sprendėjus</w:t>
            </w:r>
            <w:proofErr w:type="spellEnd"/>
            <w:r w:rsidRPr="000403DF">
              <w:rPr>
                <w:rFonts w:ascii="Times New Roman" w:hAnsi="Times New Roman" w:cs="Times New Roman"/>
                <w:color w:val="000000" w:themeColor="text1"/>
                <w:sz w:val="24"/>
                <w:szCs w:val="24"/>
              </w:rPr>
              <w:t>, priežastis pagal poreikį ir kas mėnesį. Turi būti filtravimas.</w:t>
            </w:r>
          </w:p>
        </w:tc>
        <w:tc>
          <w:tcPr>
            <w:tcW w:w="1843" w:type="dxa"/>
            <w:shd w:val="clear" w:color="auto" w:fill="FFFFFF" w:themeFill="background1"/>
          </w:tcPr>
          <w:p w14:paraId="2C437B26" w14:textId="61F84B05"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274A8B0C"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74A9CCE2" w14:textId="1BA1F145" w:rsidTr="00296A23">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251B7C8E" w14:textId="2EAA2661"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490D729" w14:textId="29075C29"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Ataskaitą su susietais incidentais, susijusiais su sistemos gedimu. </w:t>
            </w:r>
          </w:p>
        </w:tc>
        <w:tc>
          <w:tcPr>
            <w:tcW w:w="1843" w:type="dxa"/>
            <w:shd w:val="clear" w:color="auto" w:fill="FFFFFF" w:themeFill="background1"/>
          </w:tcPr>
          <w:p w14:paraId="05384CB1" w14:textId="0D62F881"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3192F9D3"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01840163" w14:textId="6E2F1FBE" w:rsidTr="00296A23">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3125FC2E" w14:textId="508F17D3"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C883D63" w14:textId="1A674978"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Ataskaitą gedimai pagal paslaugas, pagal tinklo elementus.</w:t>
            </w:r>
          </w:p>
        </w:tc>
        <w:tc>
          <w:tcPr>
            <w:tcW w:w="1843" w:type="dxa"/>
            <w:shd w:val="clear" w:color="auto" w:fill="FFFFFF" w:themeFill="background1"/>
          </w:tcPr>
          <w:p w14:paraId="28B43F04" w14:textId="28E41FBE"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46387024"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42568B57" w14:textId="0DE23B8C" w:rsidTr="00296A23">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4035E431" w14:textId="1C91E986"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07CD9C4" w14:textId="077A3965"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Inicijuoti keitimą iš įvykusio gedimo  incidento kortelės.</w:t>
            </w:r>
          </w:p>
        </w:tc>
        <w:tc>
          <w:tcPr>
            <w:tcW w:w="1843" w:type="dxa"/>
            <w:shd w:val="clear" w:color="auto" w:fill="FFFFFF" w:themeFill="background1"/>
          </w:tcPr>
          <w:p w14:paraId="775A49D0" w14:textId="52A27C50"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00F396D8"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296A23" w:rsidRPr="000403DF" w14:paraId="32EB5F73" w14:textId="6AEE34A8" w:rsidTr="00296A23">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D2C69F1" w14:textId="24B8746D"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619B1EBD" w14:textId="76F87F0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B4500">
              <w:rPr>
                <w:rFonts w:ascii="Times New Roman" w:hAnsi="Times New Roman" w:cs="Times New Roman"/>
                <w:color w:val="000000" w:themeColor="text1"/>
                <w:sz w:val="24"/>
                <w:szCs w:val="24"/>
              </w:rPr>
              <w:t>Turėti galimybę atlikti sprendimų paiešką duomenų bazėje. Konkretaus gedimo atveju – matyti gedimo priežastis susijusių incidentų kortelėse.</w:t>
            </w:r>
          </w:p>
        </w:tc>
        <w:tc>
          <w:tcPr>
            <w:tcW w:w="1843" w:type="dxa"/>
            <w:shd w:val="clear" w:color="auto" w:fill="FFFFFF" w:themeFill="background1"/>
          </w:tcPr>
          <w:p w14:paraId="59FC0801" w14:textId="3E87DD0F"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8B4500">
              <w:rPr>
                <w:rFonts w:ascii="Times New Roman" w:hAnsi="Times New Roman" w:cs="Times New Roman"/>
                <w:color w:val="000000" w:themeColor="text1"/>
                <w:sz w:val="24"/>
                <w:szCs w:val="24"/>
              </w:rPr>
              <w:t>M</w:t>
            </w:r>
          </w:p>
        </w:tc>
        <w:tc>
          <w:tcPr>
            <w:tcW w:w="2405" w:type="dxa"/>
            <w:shd w:val="clear" w:color="auto" w:fill="FFFFFF" w:themeFill="background1"/>
          </w:tcPr>
          <w:p w14:paraId="230D9AB0" w14:textId="77777777" w:rsidR="00296A23" w:rsidRDefault="00296A23" w:rsidP="00296A23">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Sprendimų paieška duomenų bazėje galima – tai standartinis funkcionalumas. </w:t>
            </w:r>
          </w:p>
          <w:p w14:paraId="28B098A0" w14:textId="5BF423FC"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Įdiegus modifikaciją gedimo priežastis būtų kopijuojama į susijusių incidentų </w:t>
            </w:r>
            <w:r>
              <w:rPr>
                <w:rFonts w:ascii="Times New Roman" w:hAnsi="Times New Roman" w:cs="Times New Roman"/>
                <w:color w:val="000000" w:themeColor="text1"/>
                <w:sz w:val="24"/>
                <w:szCs w:val="24"/>
              </w:rPr>
              <w:lastRenderedPageBreak/>
              <w:t>pastabų lauką ar kitą lauką.</w:t>
            </w:r>
          </w:p>
        </w:tc>
      </w:tr>
      <w:tr w:rsidR="00296A23" w:rsidRPr="000403DF" w14:paraId="39735D14" w14:textId="3E71EEF6" w:rsidTr="00296A23">
        <w:trPr>
          <w:trHeight w:val="952"/>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AB98C2F" w14:textId="53573CA8" w:rsidR="00296A23" w:rsidRPr="000403DF" w:rsidRDefault="00296A23" w:rsidP="00296A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2084BF0D" w14:textId="362E173F"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Galima registruoti įvykio sprendimui diegimą per keitimų valdymą išlaikant nuorodą į </w:t>
            </w:r>
            <w:proofErr w:type="spellStart"/>
            <w:r w:rsidRPr="000403DF">
              <w:rPr>
                <w:rFonts w:ascii="Times New Roman" w:hAnsi="Times New Roman" w:cs="Times New Roman"/>
                <w:color w:val="000000" w:themeColor="text1"/>
                <w:sz w:val="24"/>
                <w:szCs w:val="24"/>
              </w:rPr>
              <w:t>užegistuotą</w:t>
            </w:r>
            <w:proofErr w:type="spellEnd"/>
            <w:r w:rsidRPr="000403DF">
              <w:rPr>
                <w:rFonts w:ascii="Times New Roman" w:hAnsi="Times New Roman" w:cs="Times New Roman"/>
                <w:color w:val="000000" w:themeColor="text1"/>
                <w:sz w:val="24"/>
                <w:szCs w:val="24"/>
              </w:rPr>
              <w:t xml:space="preserve"> incidentą.</w:t>
            </w:r>
          </w:p>
        </w:tc>
        <w:tc>
          <w:tcPr>
            <w:tcW w:w="1843" w:type="dxa"/>
            <w:shd w:val="clear" w:color="auto" w:fill="FFFFFF" w:themeFill="background1"/>
          </w:tcPr>
          <w:p w14:paraId="111B9C16" w14:textId="7D3853AC" w:rsidR="00296A23" w:rsidRPr="000403DF" w:rsidRDefault="00296A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27837E55" w14:textId="77777777" w:rsidR="00296A23" w:rsidRPr="000403DF" w:rsidRDefault="00296A23" w:rsidP="00296A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6694B609"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72185334" w14:textId="0CD20415"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41" w:name="_Toc367887214"/>
      <w:bookmarkStart w:id="42" w:name="_Toc11868141"/>
      <w:r w:rsidRPr="000403DF">
        <w:rPr>
          <w:rFonts w:eastAsia="Calibri"/>
          <w:b w:val="0"/>
          <w:sz w:val="24"/>
          <w:szCs w:val="24"/>
        </w:rPr>
        <w:t>Reikalavimai</w:t>
      </w:r>
      <w:r w:rsidR="00055241" w:rsidRPr="000403DF">
        <w:rPr>
          <w:rFonts w:eastAsia="Calibri"/>
          <w:b w:val="0"/>
          <w:sz w:val="24"/>
          <w:szCs w:val="24"/>
        </w:rPr>
        <w:t xml:space="preserve"> planinių</w:t>
      </w:r>
      <w:r w:rsidRPr="000403DF">
        <w:rPr>
          <w:rFonts w:eastAsia="Calibri"/>
          <w:b w:val="0"/>
          <w:sz w:val="24"/>
          <w:szCs w:val="24"/>
        </w:rPr>
        <w:t xml:space="preserve"> keitimų valdymui</w:t>
      </w:r>
      <w:bookmarkEnd w:id="38"/>
      <w:bookmarkEnd w:id="39"/>
      <w:bookmarkEnd w:id="41"/>
      <w:bookmarkEnd w:id="42"/>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20"/>
        <w:gridCol w:w="4320"/>
        <w:gridCol w:w="1843"/>
        <w:gridCol w:w="2405"/>
      </w:tblGrid>
      <w:tr w:rsidR="00CB06F2" w:rsidRPr="000403DF" w14:paraId="76752CD1" w14:textId="5A7B3451" w:rsidTr="00CB06F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 w:type="dxa"/>
            <w:shd w:val="clear" w:color="auto" w:fill="F2F2F2" w:themeFill="background1" w:themeFillShade="F2"/>
          </w:tcPr>
          <w:p w14:paraId="7E657CF1" w14:textId="63B532ED" w:rsidR="00CB06F2" w:rsidRPr="000403DF" w:rsidRDefault="00CB06F2" w:rsidP="00CB06F2">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Nr.</w:t>
            </w:r>
          </w:p>
        </w:tc>
        <w:tc>
          <w:tcPr>
            <w:tcW w:w="4320" w:type="dxa"/>
            <w:shd w:val="clear" w:color="auto" w:fill="F2F2F2" w:themeFill="background1" w:themeFillShade="F2"/>
          </w:tcPr>
          <w:p w14:paraId="4D6781E7" w14:textId="1DF282CD" w:rsidR="00CB06F2" w:rsidRPr="000403DF" w:rsidRDefault="00CB06F2" w:rsidP="00CB06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lang w:eastAsia="lt-LT"/>
              </w:rPr>
            </w:pPr>
            <w:r w:rsidRPr="000403DF">
              <w:rPr>
                <w:rFonts w:ascii="Times New Roman" w:hAnsi="Times New Roman" w:cs="Times New Roman"/>
                <w:b/>
                <w:bCs/>
                <w:color w:val="000000" w:themeColor="text1"/>
                <w:lang w:eastAsia="lt-LT"/>
              </w:rPr>
              <w:t>Reikalavimas</w:t>
            </w:r>
          </w:p>
        </w:tc>
        <w:tc>
          <w:tcPr>
            <w:tcW w:w="1843" w:type="dxa"/>
            <w:shd w:val="clear" w:color="auto" w:fill="F2F2F2" w:themeFill="background1" w:themeFillShade="F2"/>
          </w:tcPr>
          <w:p w14:paraId="1E415BFB" w14:textId="1368456E" w:rsidR="00CB06F2" w:rsidRPr="000403DF" w:rsidRDefault="00CB06F2"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4392FBDD" w14:textId="41AD07D7" w:rsidR="00CB06F2" w:rsidRPr="000403DF" w:rsidRDefault="00CB06F2" w:rsidP="00CB06F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CB06F2" w:rsidRPr="000403DF" w14:paraId="0E184883" w14:textId="78D53176"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8454D75" w14:textId="250B3E92"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7714CDCA" w14:textId="7B90B65B"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klasifikuoti planinius keitimus ir darbo užduotis, kurti papildomus laukus, susikonfigūruoti norimus sistemos darbinio lango vaizdus, turi turėti galimybę filtruoti duomenis.</w:t>
            </w:r>
          </w:p>
        </w:tc>
        <w:tc>
          <w:tcPr>
            <w:tcW w:w="1843" w:type="dxa"/>
            <w:shd w:val="clear" w:color="auto" w:fill="FFFFFF" w:themeFill="background1"/>
          </w:tcPr>
          <w:p w14:paraId="5D422BBE" w14:textId="223C36B3"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5D77674"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67FCDA22" w14:textId="55E7F9E9"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4A28C33" w14:textId="3B6C2767"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376D5DC" w14:textId="79B0B0A0"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Uždarant keitimą, turi būti galimybė patikrinti ar visos susijusios užduotys uždarytos.</w:t>
            </w:r>
          </w:p>
        </w:tc>
        <w:tc>
          <w:tcPr>
            <w:tcW w:w="1843" w:type="dxa"/>
            <w:shd w:val="clear" w:color="auto" w:fill="FFFFFF" w:themeFill="background1"/>
          </w:tcPr>
          <w:p w14:paraId="45B8BE4F" w14:textId="7B0B2B2B"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3F6B3B35"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6D276EBB" w14:textId="0FCB38BF"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6A493DF7" w14:textId="3F307562"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576BA89D" w14:textId="0A74D5CD"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skirtingų tipų keitimams bei darbo užduotims priskirti skirtingus eigos ciklus. Eigos ciklų kūrimas, keitimas, priskyrimas turi būti gamintojo realizuotas funkcionalumas, nereikalaujantis jokių papildomų sistemos programavimo darbų. Eigos ciklai turi būti atvaizduojami grafiškai. Grafiniame vaizde turi atsispindėti informacija, kuriame eigos ciklo etape vyksta darbai esamuoju momentu.</w:t>
            </w:r>
          </w:p>
        </w:tc>
        <w:tc>
          <w:tcPr>
            <w:tcW w:w="1843" w:type="dxa"/>
            <w:shd w:val="clear" w:color="auto" w:fill="FFFFFF" w:themeFill="background1"/>
          </w:tcPr>
          <w:p w14:paraId="7ED7DCF8" w14:textId="76840F06"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024CBEB9"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4D5E5A2F" w14:textId="553D6FAF"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CCFFE50" w14:textId="4113F7B5"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54D523CE" w14:textId="3F3ACDB3"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nurodyti pageidaujamą keitimo ar darbo užduoties vykdymo pradžios ir pabaigos datą bei laiką, įvertintas valandas darbams atlikti.</w:t>
            </w:r>
          </w:p>
        </w:tc>
        <w:tc>
          <w:tcPr>
            <w:tcW w:w="1843" w:type="dxa"/>
            <w:shd w:val="clear" w:color="auto" w:fill="FFFFFF" w:themeFill="background1"/>
          </w:tcPr>
          <w:p w14:paraId="06C01B6F" w14:textId="43414381"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30F27A6C"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19FE7D7A" w14:textId="614F56A7"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37B69651" w14:textId="3612C30E"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A5FD355" w14:textId="4DF216A8"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atvaizduoti planinių keitimų planą-grafiką pasirinktam laikotarpiui. Plane-grafike (planinių keitimų sąraše) turi būti atvaizduojama informacija apie planinius keitimus, patvirtinimo būseną, atlikimo laikus, planuojamų keitimų vykdymo pradžios ir pabaigos datas. </w:t>
            </w:r>
          </w:p>
        </w:tc>
        <w:tc>
          <w:tcPr>
            <w:tcW w:w="1843" w:type="dxa"/>
            <w:shd w:val="clear" w:color="auto" w:fill="FFFFFF" w:themeFill="background1"/>
          </w:tcPr>
          <w:p w14:paraId="13CE4E50" w14:textId="39C77C1D"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3BBC2134"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3059D647" w14:textId="3B52AE3E"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3207C9F" w14:textId="08D1C3EF"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DD02F25" w14:textId="5B5C0192"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nustatyti reikiamus keitimų vykdymo/nevykdymo laikus, datas. Sistema turi automatiškai įspėti, kada yra suplanuotas numatytas planinis keitimas.</w:t>
            </w:r>
          </w:p>
        </w:tc>
        <w:tc>
          <w:tcPr>
            <w:tcW w:w="1843" w:type="dxa"/>
            <w:shd w:val="clear" w:color="auto" w:fill="FFFFFF" w:themeFill="background1"/>
          </w:tcPr>
          <w:p w14:paraId="2E2EF242" w14:textId="34F12C9E"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DF35F01"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5A0E321D" w14:textId="2C90AB71"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17E3412" w14:textId="7256651D"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41B3BB7A" w14:textId="73B5365F"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Galima paruošti šablonus standartiniams planiniams pakeitimams su iš anksto užpildytais reikalingais laukais, užduotimis, eiliškumu.</w:t>
            </w:r>
          </w:p>
        </w:tc>
        <w:tc>
          <w:tcPr>
            <w:tcW w:w="1843" w:type="dxa"/>
            <w:shd w:val="clear" w:color="auto" w:fill="FFFFFF" w:themeFill="background1"/>
          </w:tcPr>
          <w:p w14:paraId="4CA3C75B" w14:textId="23497933"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450DCE1D"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74DD05C6" w14:textId="3DA913FD" w:rsidTr="00CB06F2">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6DA55CBF" w14:textId="7771F9B3"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5DBB44AC" w14:textId="09F3CFC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Galima įdėti papildomų reikiamų laukų į planinių keitimų formas. </w:t>
            </w:r>
          </w:p>
        </w:tc>
        <w:tc>
          <w:tcPr>
            <w:tcW w:w="1843" w:type="dxa"/>
            <w:shd w:val="clear" w:color="auto" w:fill="FFFFFF" w:themeFill="background1"/>
          </w:tcPr>
          <w:p w14:paraId="71905609" w14:textId="54BB5E29"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1A70A881"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541DE260" w14:textId="6EFD1D4D" w:rsidTr="00CB06F2">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E337A6F" w14:textId="6A854515"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4BEC657E" w14:textId="6976C31B"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keitimams sukurti SLA, pagal tai kontroliuoti vykdymą ir tvirtinimą, informuoti vėluojant vykdyti ar tvirtinti. Įvairių automatinių pranešimų siuntimo konfigūravimas priklausomai nuo keitimo tipo ir kontroliuojamų vykdymo SLA laikų.</w:t>
            </w:r>
          </w:p>
        </w:tc>
        <w:tc>
          <w:tcPr>
            <w:tcW w:w="1843" w:type="dxa"/>
            <w:shd w:val="clear" w:color="auto" w:fill="FFFFFF" w:themeFill="background1"/>
          </w:tcPr>
          <w:p w14:paraId="71717053" w14:textId="3318336C"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7F59F4E7"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46D40800" w14:textId="39152B58" w:rsidTr="00CB06F2">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9826002" w14:textId="15B8169D"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2A5D0BEA" w14:textId="0C27DD65"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Formuojant keitimo darbo užduotis turi būti galima nurodyti užduočių vykdymo eiliškumą pav. atnaujinti programinę įrangos versiją, patikrinti paslaugų veikimą, sutvarkyti duomenis duomenų bazėje.</w:t>
            </w:r>
          </w:p>
        </w:tc>
        <w:tc>
          <w:tcPr>
            <w:tcW w:w="1843" w:type="dxa"/>
            <w:shd w:val="clear" w:color="auto" w:fill="FFFFFF" w:themeFill="background1"/>
          </w:tcPr>
          <w:p w14:paraId="1C4BAE4A" w14:textId="4279789F"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7C2C9852"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B06F2" w:rsidRPr="000403DF" w14:paraId="2B9F08D3" w14:textId="55DC7B52" w:rsidTr="00CB06F2">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4F43BE51" w14:textId="524852A9"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vAlign w:val="center"/>
          </w:tcPr>
          <w:p w14:paraId="3FAC5074" w14:textId="70652575"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Perplanuoti numatytus pakeitimus.</w:t>
            </w:r>
          </w:p>
        </w:tc>
        <w:tc>
          <w:tcPr>
            <w:tcW w:w="1843" w:type="dxa"/>
            <w:shd w:val="clear" w:color="auto" w:fill="FFFFFF" w:themeFill="background1"/>
          </w:tcPr>
          <w:p w14:paraId="62E1C380" w14:textId="4915430E"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0673EA9C"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B06F2" w:rsidRPr="000403DF" w14:paraId="6A58D839" w14:textId="27FC12C7" w:rsidTr="00CB06F2">
        <w:trPr>
          <w:trHeight w:val="106"/>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F22436C" w14:textId="3B97FE21" w:rsidR="00CB06F2" w:rsidRPr="000403DF" w:rsidRDefault="00CB06F2" w:rsidP="00CB06F2">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vAlign w:val="center"/>
          </w:tcPr>
          <w:p w14:paraId="598993FD" w14:textId="735AFB6D"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matyti visus keitimus tai pačiai sistemai, posistemei, paslaugai, tinklo elementui.</w:t>
            </w:r>
          </w:p>
        </w:tc>
        <w:tc>
          <w:tcPr>
            <w:tcW w:w="1843" w:type="dxa"/>
            <w:shd w:val="clear" w:color="auto" w:fill="FFFFFF" w:themeFill="background1"/>
          </w:tcPr>
          <w:p w14:paraId="03FAC039" w14:textId="4FBA3B03" w:rsidR="00CB06F2" w:rsidRPr="000403DF" w:rsidRDefault="00CB06F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shd w:val="clear" w:color="auto" w:fill="FFFFFF" w:themeFill="background1"/>
          </w:tcPr>
          <w:p w14:paraId="0C69274D" w14:textId="77777777" w:rsidR="00CB06F2" w:rsidRPr="000403DF" w:rsidRDefault="00CB06F2" w:rsidP="00CB06F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5AD2528A" w14:textId="77777777" w:rsidR="00805B7F" w:rsidRPr="000403DF" w:rsidRDefault="00805B7F" w:rsidP="002C4BF0">
      <w:pPr>
        <w:spacing w:after="0" w:line="240" w:lineRule="auto"/>
        <w:jc w:val="both"/>
        <w:rPr>
          <w:rFonts w:ascii="Times New Roman" w:hAnsi="Times New Roman" w:cs="Times New Roman"/>
          <w:b/>
          <w:color w:val="000000" w:themeColor="text1"/>
          <w:sz w:val="24"/>
          <w:szCs w:val="24"/>
        </w:rPr>
      </w:pPr>
    </w:p>
    <w:p w14:paraId="51B551AC" w14:textId="15C1C63C"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43" w:name="_Toc367702891"/>
      <w:bookmarkStart w:id="44" w:name="_Toc367887215"/>
      <w:bookmarkStart w:id="45" w:name="_Toc11868142"/>
      <w:r w:rsidRPr="000403DF">
        <w:rPr>
          <w:rFonts w:eastAsia="Calibri"/>
          <w:b w:val="0"/>
          <w:sz w:val="24"/>
          <w:szCs w:val="24"/>
        </w:rPr>
        <w:t xml:space="preserve">Reikalavimai </w:t>
      </w:r>
      <w:r w:rsidR="00A42853" w:rsidRPr="000403DF">
        <w:rPr>
          <w:rFonts w:eastAsia="Calibri"/>
          <w:b w:val="0"/>
          <w:sz w:val="24"/>
          <w:szCs w:val="24"/>
        </w:rPr>
        <w:t>sąrankų</w:t>
      </w:r>
      <w:r w:rsidRPr="000403DF">
        <w:rPr>
          <w:rFonts w:eastAsia="Calibri"/>
          <w:b w:val="0"/>
          <w:sz w:val="24"/>
          <w:szCs w:val="24"/>
        </w:rPr>
        <w:t xml:space="preserve"> valdymui</w:t>
      </w:r>
      <w:bookmarkEnd w:id="43"/>
      <w:bookmarkEnd w:id="44"/>
      <w:bookmarkEnd w:id="45"/>
      <w:r w:rsidR="00A42853"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920"/>
        <w:gridCol w:w="4320"/>
        <w:gridCol w:w="1843"/>
        <w:gridCol w:w="2405"/>
      </w:tblGrid>
      <w:tr w:rsidR="00201AFC" w:rsidRPr="000403DF" w14:paraId="42740C82" w14:textId="464693E4" w:rsidTr="00201AF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 w:type="dxa"/>
            <w:shd w:val="clear" w:color="auto" w:fill="F2F2F2" w:themeFill="background1" w:themeFillShade="F2"/>
          </w:tcPr>
          <w:p w14:paraId="276416D1" w14:textId="79BD4CD2" w:rsidR="00201AFC" w:rsidRPr="000403DF" w:rsidRDefault="00201AFC" w:rsidP="00201AFC">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320" w:type="dxa"/>
            <w:shd w:val="clear" w:color="auto" w:fill="F2F2F2" w:themeFill="background1" w:themeFillShade="F2"/>
          </w:tcPr>
          <w:p w14:paraId="337B251F" w14:textId="496C0E24" w:rsidR="00201AFC" w:rsidRPr="000403DF" w:rsidRDefault="00201AFC" w:rsidP="00201AF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color w:val="000000" w:themeColor="text1"/>
                <w:sz w:val="24"/>
                <w:szCs w:val="24"/>
                <w:lang w:eastAsia="lt-LT"/>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1FC85541" w14:textId="575F11DE" w:rsidR="00201AFC" w:rsidRPr="000403DF" w:rsidRDefault="00201AFC"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1CA47E8D" w14:textId="38F5F797" w:rsidR="00201AFC" w:rsidRPr="000403DF" w:rsidRDefault="00201AFC" w:rsidP="00201AFC">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201AFC" w:rsidRPr="000403DF" w14:paraId="335D0A37" w14:textId="6D97B033"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7910A8E5" w14:textId="6F7AAD31"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785E3D19" w14:textId="5167513F"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kaupti informaciją apie IT infrastruktūros konfigūracijos elementus (sąrankos vienetus). Turi būti galim kaupti informaciją tokią, kaip elemento identifikacinis numeris, pavadinimas, savininkas, būsena, buvimo vieta, gamintojas, serijinis numeris arba inventorinis numeris, programinė įranga, licencijų kiekis ir galiojimo pabaigos data, aptarnavimo sutartis, IP adresas, ir kt., pagal poreikį.</w:t>
            </w:r>
          </w:p>
        </w:tc>
        <w:tc>
          <w:tcPr>
            <w:tcW w:w="1843" w:type="dxa"/>
            <w:shd w:val="clear" w:color="auto" w:fill="FFFFFF" w:themeFill="background1"/>
          </w:tcPr>
          <w:p w14:paraId="0F817194" w14:textId="753D469D"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F4F9195"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0E283126" w14:textId="5A90E11C"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35DB2B4" w14:textId="5053143B"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5FDF9B7" w14:textId="03A4B362"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konfigūracijos elementui priskirti reikiamas kategorijas (pvz. tipą, potipį; sistemą, posistemę). </w:t>
            </w:r>
          </w:p>
        </w:tc>
        <w:tc>
          <w:tcPr>
            <w:tcW w:w="1843" w:type="dxa"/>
            <w:shd w:val="clear" w:color="auto" w:fill="FFFFFF" w:themeFill="background1"/>
          </w:tcPr>
          <w:p w14:paraId="3241BAA9" w14:textId="4ACAF47D"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0318E33D"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6060604E" w14:textId="6CD25C7F"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36F22971" w14:textId="1E3BF6C6"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6C0650DE" w14:textId="608273BE"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skirtingiems sąrankos elementų kategorijoms (pvz. serveriai, operacinės sistemos) sukurti papildomus laukus.</w:t>
            </w:r>
          </w:p>
        </w:tc>
        <w:tc>
          <w:tcPr>
            <w:tcW w:w="1843" w:type="dxa"/>
            <w:shd w:val="clear" w:color="auto" w:fill="FFFFFF" w:themeFill="background1"/>
          </w:tcPr>
          <w:p w14:paraId="615357B6" w14:textId="67123833"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5D335CF6"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41E17DD8" w14:textId="0C36B679"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49CDB7C" w14:textId="51B714A6"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27DC7EE" w14:textId="079F2242"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atvaizduoti sąrankos elemento kortelėje: įvykusius incidentus, keitimus ar kt., įvykius susietus su tuo sąrankos elementu.</w:t>
            </w:r>
          </w:p>
        </w:tc>
        <w:tc>
          <w:tcPr>
            <w:tcW w:w="1843" w:type="dxa"/>
            <w:shd w:val="clear" w:color="auto" w:fill="FFFFFF" w:themeFill="background1"/>
          </w:tcPr>
          <w:p w14:paraId="4D5B9D60" w14:textId="4102DFBC"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A02FDD9"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22CE53B7" w14:textId="4FD14905"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2A59E04" w14:textId="779FFA18"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7311B2CC" w14:textId="7EF1F678"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konfigūracijos elementams pagal kategoriją, tipą arba potipį priskirti piktogramas.</w:t>
            </w:r>
          </w:p>
        </w:tc>
        <w:tc>
          <w:tcPr>
            <w:tcW w:w="1843" w:type="dxa"/>
            <w:shd w:val="clear" w:color="auto" w:fill="FFFFFF" w:themeFill="background1"/>
          </w:tcPr>
          <w:p w14:paraId="0233CA80" w14:textId="264DF5A8"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AEB20D4"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72B7CBB0" w14:textId="195740F5"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606E6839" w14:textId="4F4A6A19"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2A0CCD9F" w14:textId="23895826"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konfigūracijos elementus susieti su kitais konfigūracijos elementais (vienu ar daugiau). Siejant konfigūracijos elementus tarpusavyje, turi būti galima parinkti reikiamą ryšio tipą, pvz., tėvas-vaikas, sistema, posistemė.</w:t>
            </w:r>
          </w:p>
        </w:tc>
        <w:tc>
          <w:tcPr>
            <w:tcW w:w="1843" w:type="dxa"/>
            <w:shd w:val="clear" w:color="auto" w:fill="FFFFFF" w:themeFill="background1"/>
          </w:tcPr>
          <w:p w14:paraId="5EAAD77A" w14:textId="17D5F704"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4363A59C"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20719C48" w14:textId="60D52AC3"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00E206B" w14:textId="74D512D3"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4F0447BC" w14:textId="67077BB3"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konfigūracijos elementus susieti su paslaugomis.</w:t>
            </w:r>
          </w:p>
        </w:tc>
        <w:tc>
          <w:tcPr>
            <w:tcW w:w="1843" w:type="dxa"/>
            <w:shd w:val="clear" w:color="auto" w:fill="FFFFFF" w:themeFill="background1"/>
          </w:tcPr>
          <w:p w14:paraId="71E1C459" w14:textId="067204C9"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CD6538D"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368FAABE" w14:textId="75504AD2"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41854AC0" w14:textId="2D402F60"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D3F0AE5" w14:textId="25217053"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sąryšius tarp konfigūracijos elementų bei paslaugų atvaizduoti grafiškai. Grafinis vaizdas gali būti keičiamas, </w:t>
            </w:r>
            <w:proofErr w:type="spellStart"/>
            <w:r w:rsidRPr="000403DF">
              <w:rPr>
                <w:rFonts w:ascii="Times New Roman" w:hAnsi="Times New Roman" w:cs="Times New Roman"/>
                <w:bCs/>
                <w:color w:val="000000" w:themeColor="text1"/>
                <w:sz w:val="24"/>
                <w:szCs w:val="24"/>
              </w:rPr>
              <w:t>t.y</w:t>
            </w:r>
            <w:proofErr w:type="spellEnd"/>
            <w:r w:rsidRPr="000403DF">
              <w:rPr>
                <w:rFonts w:ascii="Times New Roman" w:hAnsi="Times New Roman" w:cs="Times New Roman"/>
                <w:bCs/>
                <w:color w:val="000000" w:themeColor="text1"/>
                <w:sz w:val="24"/>
                <w:szCs w:val="24"/>
              </w:rPr>
              <w:t>. tai nėra nuotrauka.</w:t>
            </w:r>
          </w:p>
        </w:tc>
        <w:tc>
          <w:tcPr>
            <w:tcW w:w="1843" w:type="dxa"/>
            <w:shd w:val="clear" w:color="auto" w:fill="FFFFFF" w:themeFill="background1"/>
          </w:tcPr>
          <w:p w14:paraId="3036DDE6" w14:textId="5F2E4C90"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4534B35"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3EE1FCA1" w14:textId="2A78FFE8"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40961563" w14:textId="12664022"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0515627" w14:textId="0EDEE205"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Skirtingo tipo ryšiai grafiniame vaizde turi turėti galimybę būti atvaizduojami skirtingomis spalvomis arba ryšiai turi turėti matomus pavadinimus nusakančius ryšio tipą.</w:t>
            </w:r>
          </w:p>
        </w:tc>
        <w:tc>
          <w:tcPr>
            <w:tcW w:w="1843" w:type="dxa"/>
            <w:shd w:val="clear" w:color="auto" w:fill="FFFFFF" w:themeFill="background1"/>
          </w:tcPr>
          <w:p w14:paraId="40BCE44B" w14:textId="0E3C1D56"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7EFE1DFA"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25A16619" w14:textId="75D0F096" w:rsidTr="00201AFC">
        <w:trPr>
          <w:trHeight w:val="715"/>
        </w:trPr>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7EA57D55" w14:textId="77B70C0D"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A28F63B" w14:textId="17918055"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Ryšius tarp konfigūracijos elementų turi būti galima keisti naudojantis sistemos sąsaja (be programavimo darbų).</w:t>
            </w:r>
          </w:p>
        </w:tc>
        <w:tc>
          <w:tcPr>
            <w:tcW w:w="1843" w:type="dxa"/>
            <w:shd w:val="clear" w:color="auto" w:fill="FFFFFF" w:themeFill="background1"/>
          </w:tcPr>
          <w:p w14:paraId="6C6A2AD1" w14:textId="333E2ABC"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BAA9291"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63004467" w14:textId="09C5AA0F"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3BD6A2A7" w14:textId="4456354D"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C72FD31" w14:textId="43F4FE4B"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Sistemos CMDB valdymas turi būti ribojamas naudojant teisių mechanizmą. </w:t>
            </w:r>
          </w:p>
        </w:tc>
        <w:tc>
          <w:tcPr>
            <w:tcW w:w="1843" w:type="dxa"/>
            <w:shd w:val="clear" w:color="auto" w:fill="FFFFFF" w:themeFill="background1"/>
          </w:tcPr>
          <w:p w14:paraId="5FE63F16" w14:textId="72FA3480"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7F19ABC8"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274CE7D3" w14:textId="16E0098D"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C4D02A8" w14:textId="3A479813"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68891FAC" w14:textId="28CC4CAD" w:rsidR="00201AFC" w:rsidRPr="00986CB6"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86CB6">
              <w:rPr>
                <w:rFonts w:ascii="Times New Roman" w:hAnsi="Times New Roman" w:cs="Times New Roman"/>
                <w:bCs/>
                <w:color w:val="000000" w:themeColor="text1"/>
                <w:sz w:val="24"/>
                <w:szCs w:val="24"/>
              </w:rPr>
              <w:t xml:space="preserve">Turi būti galima naudoti paslaugų sąrankos šablonus. Paslaugos sąrankos šablone naudojant įvairius ryšius atvaizduojama paslaugų priklausomybė nuo kitų sąrankos elementų. Pasirinkus elementą turi būti galima matyti, kokios paslaugos gali būti paveiktos, nustojus veikti pasirinktam elementui. </w:t>
            </w:r>
          </w:p>
        </w:tc>
        <w:tc>
          <w:tcPr>
            <w:tcW w:w="1843" w:type="dxa"/>
            <w:shd w:val="clear" w:color="auto" w:fill="FFFFFF" w:themeFill="background1"/>
          </w:tcPr>
          <w:p w14:paraId="1FAA3B5B" w14:textId="03BD1A46"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BDB1D4C"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14385C61" w14:textId="0FFFB37F"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463D6ED0" w14:textId="67A1E738"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25428642" w14:textId="40A662FD" w:rsidR="00201AFC" w:rsidRPr="00986CB6"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986CB6">
              <w:rPr>
                <w:rFonts w:ascii="Times New Roman" w:hAnsi="Times New Roman" w:cs="Times New Roman"/>
                <w:bCs/>
                <w:color w:val="000000" w:themeColor="text1"/>
                <w:sz w:val="24"/>
                <w:szCs w:val="24"/>
              </w:rPr>
              <w:t>Turi būti galima nustatyti sistemos elemento paslaugų prieinamumo / pasiekiamumo tikslus ir gauti ataskaitas už periodą.</w:t>
            </w:r>
          </w:p>
        </w:tc>
        <w:tc>
          <w:tcPr>
            <w:tcW w:w="1843" w:type="dxa"/>
            <w:shd w:val="clear" w:color="auto" w:fill="FFFFFF" w:themeFill="background1"/>
          </w:tcPr>
          <w:p w14:paraId="6B494EF7" w14:textId="08A5A801"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5F95BC2B"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7FC812BB" w14:textId="0E609DD5"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13CB022" w14:textId="493032C6"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29868F88" w14:textId="4A304B1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valdyti sąrankos vienetų informaciją ir esant poreikiui keisti ryšius. Pvz. sistema, posistemė, tinklo elementas turi garantinį aptarnavimą, turi būti atnaujintos licencijos, pasikeitė tiekėjas ir kt. Informuoti el. paštu arba SMS pvz. baigiasi garantinis aptarnavimas. </w:t>
            </w:r>
          </w:p>
        </w:tc>
        <w:tc>
          <w:tcPr>
            <w:tcW w:w="1843" w:type="dxa"/>
            <w:shd w:val="clear" w:color="auto" w:fill="FFFFFF" w:themeFill="background1"/>
          </w:tcPr>
          <w:p w14:paraId="747F2853" w14:textId="562AE728"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B93B08C"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76B7FCDD" w14:textId="5BE8BF3A"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6633EB4C" w14:textId="5918B131"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6974A69" w14:textId="39BDA0A0"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valdyti informaciją apie sistemą, posistemę elementą prižiūrinčią III šalį. Matyti įsipareigojimus priežiūrai SLA, iki kada </w:t>
            </w:r>
            <w:proofErr w:type="spellStart"/>
            <w:r w:rsidRPr="000403DF">
              <w:rPr>
                <w:rFonts w:ascii="Times New Roman" w:hAnsi="Times New Roman" w:cs="Times New Roman"/>
                <w:bCs/>
                <w:color w:val="000000" w:themeColor="text1"/>
                <w:sz w:val="24"/>
                <w:szCs w:val="24"/>
              </w:rPr>
              <w:t>garntinis</w:t>
            </w:r>
            <w:proofErr w:type="spellEnd"/>
            <w:r w:rsidRPr="000403DF">
              <w:rPr>
                <w:rFonts w:ascii="Times New Roman" w:hAnsi="Times New Roman" w:cs="Times New Roman"/>
                <w:bCs/>
                <w:color w:val="000000" w:themeColor="text1"/>
                <w:sz w:val="24"/>
                <w:szCs w:val="24"/>
              </w:rPr>
              <w:t xml:space="preserve"> aptarnavimas.</w:t>
            </w:r>
          </w:p>
        </w:tc>
        <w:tc>
          <w:tcPr>
            <w:tcW w:w="1843" w:type="dxa"/>
            <w:shd w:val="clear" w:color="auto" w:fill="FFFFFF" w:themeFill="background1"/>
          </w:tcPr>
          <w:p w14:paraId="6B8CFED6" w14:textId="46F2DD98"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0AFD0225"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4F7F83E5" w14:textId="2747F266"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0B6CB415" w14:textId="235287C8"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404A1ED9" w14:textId="3AC7E9D9"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kurti ir naudoti statusus pagal poreikį.</w:t>
            </w:r>
          </w:p>
        </w:tc>
        <w:tc>
          <w:tcPr>
            <w:tcW w:w="1843" w:type="dxa"/>
            <w:shd w:val="clear" w:color="auto" w:fill="FFFFFF" w:themeFill="background1"/>
          </w:tcPr>
          <w:p w14:paraId="33D46D51" w14:textId="6E2BF7EB"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0E2B0C4C"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15E1E220" w14:textId="24837FE6"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69F3BBE2" w14:textId="302FDB79"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4CADB7FB" w14:textId="22630DDD"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fiksuoti neatitiktis sulyginus sistemos CMDB sąrankos vienetų duomenis su </w:t>
            </w:r>
            <w:proofErr w:type="spellStart"/>
            <w:r w:rsidRPr="000403DF">
              <w:rPr>
                <w:rFonts w:ascii="Times New Roman" w:hAnsi="Times New Roman" w:cs="Times New Roman"/>
                <w:bCs/>
                <w:color w:val="000000" w:themeColor="text1"/>
                <w:sz w:val="24"/>
                <w:szCs w:val="24"/>
              </w:rPr>
              <w:t>infentorizuotais</w:t>
            </w:r>
            <w:proofErr w:type="spellEnd"/>
            <w:r w:rsidRPr="000403DF">
              <w:rPr>
                <w:rFonts w:ascii="Times New Roman" w:hAnsi="Times New Roman" w:cs="Times New Roman"/>
                <w:bCs/>
                <w:color w:val="000000" w:themeColor="text1"/>
                <w:sz w:val="24"/>
                <w:szCs w:val="24"/>
              </w:rPr>
              <w:t xml:space="preserve"> kompiuterinio tinklo duomenimis. Pasitelkiant inventorizacijos programinę įrangą inventorizuoti VLK kompiuterinį tinklą ir fiksuojant neatitiktis atlikti duomenų auditą. </w:t>
            </w:r>
          </w:p>
        </w:tc>
        <w:tc>
          <w:tcPr>
            <w:tcW w:w="1843" w:type="dxa"/>
            <w:shd w:val="clear" w:color="auto" w:fill="FFFFFF" w:themeFill="background1"/>
          </w:tcPr>
          <w:p w14:paraId="02829A4D" w14:textId="27D2DB33"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3CE6E8C"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2F330816" w14:textId="0173E274"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5AC9522" w14:textId="3703864D"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78E59254" w14:textId="4D179D91"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Masinis atnaujinimas, jei keičiasi ryšiai tarp sistemų, įrangos, aptarnavimo.</w:t>
            </w:r>
          </w:p>
        </w:tc>
        <w:tc>
          <w:tcPr>
            <w:tcW w:w="1843" w:type="dxa"/>
            <w:shd w:val="clear" w:color="auto" w:fill="FFFFFF" w:themeFill="background1"/>
          </w:tcPr>
          <w:p w14:paraId="55E0E455" w14:textId="5F2FEB7F"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55C33DB4"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5B14F008" w14:textId="3E22F9C2"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3C9EE5C" w14:textId="1D440D8B"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17513E21" w14:textId="1E04AC0E"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Masinis duomenų palyginimas: importuojant duomenis iš išorinės laikmenos turi būti galima matyti kas pasikeitė ir išsaugoti tik patvirtintus pakeitimus. </w:t>
            </w:r>
          </w:p>
        </w:tc>
        <w:tc>
          <w:tcPr>
            <w:tcW w:w="1843" w:type="dxa"/>
            <w:shd w:val="clear" w:color="auto" w:fill="FFFFFF" w:themeFill="background1"/>
          </w:tcPr>
          <w:p w14:paraId="5088130F" w14:textId="4C6A5B46"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5ED464D6"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08B652C7" w14:textId="152D4C06" w:rsidTr="00201AFC">
        <w:tc>
          <w:tcPr>
            <w:cnfStyle w:val="001000000000" w:firstRow="0" w:lastRow="0" w:firstColumn="1" w:lastColumn="0" w:oddVBand="0" w:evenVBand="0" w:oddHBand="0" w:evenHBand="0" w:firstRowFirstColumn="0" w:firstRowLastColumn="0" w:lastRowFirstColumn="0" w:lastRowLastColumn="0"/>
            <w:tcW w:w="920" w:type="dxa"/>
            <w:tcBorders>
              <w:bottom w:val="single" w:sz="4" w:space="0" w:color="auto"/>
            </w:tcBorders>
            <w:shd w:val="clear" w:color="auto" w:fill="FFFFFF" w:themeFill="background1"/>
          </w:tcPr>
          <w:p w14:paraId="20491616" w14:textId="48DE391B"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tcBorders>
              <w:bottom w:val="single" w:sz="4" w:space="0" w:color="auto"/>
            </w:tcBorders>
            <w:shd w:val="clear" w:color="auto" w:fill="FFFFFF" w:themeFill="background1"/>
          </w:tcPr>
          <w:p w14:paraId="196D333A" w14:textId="34494989"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duomenų paieška pagal įvairius laukus.</w:t>
            </w:r>
          </w:p>
        </w:tc>
        <w:tc>
          <w:tcPr>
            <w:tcW w:w="1843" w:type="dxa"/>
            <w:tcBorders>
              <w:bottom w:val="single" w:sz="4" w:space="0" w:color="auto"/>
            </w:tcBorders>
            <w:shd w:val="clear" w:color="auto" w:fill="FFFFFF" w:themeFill="background1"/>
          </w:tcPr>
          <w:p w14:paraId="0D80AD87" w14:textId="273C7B1A"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Borders>
              <w:bottom w:val="single" w:sz="4" w:space="0" w:color="auto"/>
            </w:tcBorders>
            <w:shd w:val="clear" w:color="auto" w:fill="FFFFFF" w:themeFill="background1"/>
          </w:tcPr>
          <w:p w14:paraId="05CA3356"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49F53CA1" w14:textId="392023B7" w:rsidTr="00201AFC">
        <w:trPr>
          <w:trHeight w:val="615"/>
        </w:trPr>
        <w:tc>
          <w:tcPr>
            <w:cnfStyle w:val="001000000000" w:firstRow="0" w:lastRow="0" w:firstColumn="1" w:lastColumn="0" w:oddVBand="0" w:evenVBand="0" w:oddHBand="0" w:evenHBand="0" w:firstRowFirstColumn="0" w:firstRowLastColumn="0" w:lastRowFirstColumn="0" w:lastRowLastColumn="0"/>
            <w:tcW w:w="920" w:type="dxa"/>
            <w:tcBorders>
              <w:bottom w:val="single" w:sz="4" w:space="0" w:color="auto"/>
            </w:tcBorders>
            <w:shd w:val="clear" w:color="auto" w:fill="FFFFFF" w:themeFill="background1"/>
          </w:tcPr>
          <w:p w14:paraId="55925324" w14:textId="1041957B"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tcBorders>
              <w:bottom w:val="single" w:sz="4" w:space="0" w:color="auto"/>
            </w:tcBorders>
            <w:shd w:val="clear" w:color="auto" w:fill="FFFFFF" w:themeFill="background1"/>
          </w:tcPr>
          <w:p w14:paraId="4170C80A" w14:textId="7A96EC4D"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pagal paieškos kriterijus susiformuoti reikiamų sąrankos elementų ataskaitas</w:t>
            </w:r>
          </w:p>
        </w:tc>
        <w:tc>
          <w:tcPr>
            <w:tcW w:w="1843" w:type="dxa"/>
            <w:tcBorders>
              <w:bottom w:val="single" w:sz="4" w:space="0" w:color="auto"/>
            </w:tcBorders>
            <w:shd w:val="clear" w:color="auto" w:fill="FFFFFF" w:themeFill="background1"/>
          </w:tcPr>
          <w:p w14:paraId="0942876D" w14:textId="564B52C9"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Borders>
              <w:bottom w:val="single" w:sz="4" w:space="0" w:color="auto"/>
            </w:tcBorders>
            <w:shd w:val="clear" w:color="auto" w:fill="FFFFFF" w:themeFill="background1"/>
          </w:tcPr>
          <w:p w14:paraId="2106E32C"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7F443D2B" w14:textId="2045D199" w:rsidTr="00201AFC">
        <w:tc>
          <w:tcPr>
            <w:cnfStyle w:val="001000000000" w:firstRow="0" w:lastRow="0" w:firstColumn="1" w:lastColumn="0" w:oddVBand="0" w:evenVBand="0" w:oddHBand="0" w:evenHBand="0" w:firstRowFirstColumn="0" w:firstRowLastColumn="0" w:lastRowFirstColumn="0" w:lastRowLastColumn="0"/>
            <w:tcW w:w="920" w:type="dxa"/>
            <w:tcBorders>
              <w:top w:val="single" w:sz="4" w:space="0" w:color="auto"/>
            </w:tcBorders>
            <w:shd w:val="clear" w:color="auto" w:fill="FFFFFF" w:themeFill="background1"/>
          </w:tcPr>
          <w:p w14:paraId="6023CB92" w14:textId="3F104CE7"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tcBorders>
              <w:top w:val="single" w:sz="4" w:space="0" w:color="auto"/>
            </w:tcBorders>
            <w:shd w:val="clear" w:color="auto" w:fill="FFFFFF" w:themeFill="background1"/>
          </w:tcPr>
          <w:p w14:paraId="6E41AACF" w14:textId="0AF43685"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Turi būti galima ataskaitą eksportuoti į Excel, pdf, </w:t>
            </w:r>
            <w:proofErr w:type="spellStart"/>
            <w:r w:rsidRPr="000403DF">
              <w:rPr>
                <w:rFonts w:ascii="Times New Roman" w:hAnsi="Times New Roman" w:cs="Times New Roman"/>
                <w:bCs/>
                <w:color w:val="000000" w:themeColor="text1"/>
                <w:sz w:val="24"/>
                <w:szCs w:val="24"/>
              </w:rPr>
              <w:t>csv</w:t>
            </w:r>
            <w:proofErr w:type="spellEnd"/>
            <w:r w:rsidRPr="000403DF">
              <w:rPr>
                <w:rFonts w:ascii="Times New Roman" w:hAnsi="Times New Roman" w:cs="Times New Roman"/>
                <w:bCs/>
                <w:color w:val="000000" w:themeColor="text1"/>
                <w:sz w:val="24"/>
                <w:szCs w:val="24"/>
              </w:rPr>
              <w:t xml:space="preserve"> ar kt. formatą.</w:t>
            </w:r>
          </w:p>
        </w:tc>
        <w:tc>
          <w:tcPr>
            <w:tcW w:w="1843" w:type="dxa"/>
            <w:tcBorders>
              <w:top w:val="single" w:sz="4" w:space="0" w:color="auto"/>
            </w:tcBorders>
            <w:shd w:val="clear" w:color="auto" w:fill="FFFFFF" w:themeFill="background1"/>
          </w:tcPr>
          <w:p w14:paraId="626B30F5" w14:textId="22B3C7A8"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Borders>
              <w:top w:val="single" w:sz="4" w:space="0" w:color="auto"/>
            </w:tcBorders>
            <w:shd w:val="clear" w:color="auto" w:fill="FFFFFF" w:themeFill="background1"/>
          </w:tcPr>
          <w:p w14:paraId="3186A06B"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11344C0A" w14:textId="14C4E770"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77EBA96E" w14:textId="6F62FCC0"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600BE43C" w14:textId="55DC3933"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sudaryti grafinius vaizdus (sąrankos vienetų žemėlapį).</w:t>
            </w:r>
          </w:p>
        </w:tc>
        <w:tc>
          <w:tcPr>
            <w:tcW w:w="1843" w:type="dxa"/>
            <w:shd w:val="clear" w:color="auto" w:fill="FFFFFF" w:themeFill="background1"/>
          </w:tcPr>
          <w:p w14:paraId="12633668" w14:textId="65FF3B51"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0EF80DD"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6D0A340A" w14:textId="5F2F7B92"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E55E4EA" w14:textId="438752DA"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1A1C499" w14:textId="7C8B2BCC"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perspėjimas el. paštu dėl naujų elementų atsiradimo, duomenų atnaujinimo atveju.</w:t>
            </w:r>
          </w:p>
        </w:tc>
        <w:tc>
          <w:tcPr>
            <w:tcW w:w="1843" w:type="dxa"/>
            <w:shd w:val="clear" w:color="auto" w:fill="FFFFFF" w:themeFill="background1"/>
          </w:tcPr>
          <w:p w14:paraId="237A582C" w14:textId="0B93709D"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3BA46F59"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242E2F93" w14:textId="2E5084F9"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3B7B5227" w14:textId="39824DD6"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4EAB79D" w14:textId="021C1BE3"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Galima keisti klasifikacijas, kai sistemos elementas jau turi ryšių.</w:t>
            </w:r>
          </w:p>
        </w:tc>
        <w:tc>
          <w:tcPr>
            <w:tcW w:w="1843" w:type="dxa"/>
            <w:shd w:val="clear" w:color="auto" w:fill="FFFFFF" w:themeFill="background1"/>
          </w:tcPr>
          <w:p w14:paraId="2663765C" w14:textId="3253F6E0"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6209FD8D"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05B7B393" w14:textId="3450F3CC"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1AE3D8D2" w14:textId="56F0E002"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37D122AD" w14:textId="0B6680CD"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eksportuoti duomenis automatiškai, be rankinio įsikišimo, pvz. periodiškai eksportuojant dalį duomenų į susitartą ataskaitų vietą sistemoje (Savaitiniai, mėnesiniai duomenys).</w:t>
            </w:r>
          </w:p>
        </w:tc>
        <w:tc>
          <w:tcPr>
            <w:tcW w:w="1843" w:type="dxa"/>
            <w:shd w:val="clear" w:color="auto" w:fill="FFFFFF" w:themeFill="background1"/>
          </w:tcPr>
          <w:p w14:paraId="023D4F43" w14:textId="5A32BFEC"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0A5B054"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4785759D" w14:textId="0F6A4A7B"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571669A3" w14:textId="71CEA1B0"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4D5CBABC" w14:textId="7667E7D4"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tvirtinti duomenų įvestus/pakeistus duomenis. Tvirtintojas turi gauti el. laišką su informacija apie tvirtinimo poreikį. Patvirtinus/atmetus duomenų keitėjas turi gauti laišką.</w:t>
            </w:r>
          </w:p>
        </w:tc>
        <w:tc>
          <w:tcPr>
            <w:tcW w:w="1843" w:type="dxa"/>
            <w:shd w:val="clear" w:color="auto" w:fill="FFFFFF" w:themeFill="background1"/>
          </w:tcPr>
          <w:p w14:paraId="45DF3709" w14:textId="67F9A4B0"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7BB7FA7E"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201AFC" w:rsidRPr="000403DF" w14:paraId="73E10B68" w14:textId="5C119B3F" w:rsidTr="00201AFC">
        <w:tc>
          <w:tcPr>
            <w:cnfStyle w:val="001000000000" w:firstRow="0" w:lastRow="0" w:firstColumn="1" w:lastColumn="0" w:oddVBand="0" w:evenVBand="0" w:oddHBand="0" w:evenHBand="0" w:firstRowFirstColumn="0" w:firstRowLastColumn="0" w:lastRowFirstColumn="0" w:lastRowLastColumn="0"/>
            <w:tcW w:w="920" w:type="dxa"/>
            <w:shd w:val="clear" w:color="auto" w:fill="FFFFFF" w:themeFill="background1"/>
          </w:tcPr>
          <w:p w14:paraId="73DC9669" w14:textId="1F1DCB89" w:rsidR="00201AFC" w:rsidRPr="000403DF" w:rsidRDefault="00201AFC" w:rsidP="00201AFC">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FFFFFF" w:themeFill="background1"/>
          </w:tcPr>
          <w:p w14:paraId="09D7BE90" w14:textId="0B35990F"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Galima tvirtinti duomenų pakeitimus turi būti valdoma teisėmis.</w:t>
            </w:r>
          </w:p>
        </w:tc>
        <w:tc>
          <w:tcPr>
            <w:tcW w:w="1843" w:type="dxa"/>
            <w:shd w:val="clear" w:color="auto" w:fill="FFFFFF" w:themeFill="background1"/>
          </w:tcPr>
          <w:p w14:paraId="3BC7FC69" w14:textId="6F2FD99D" w:rsidR="00201AFC" w:rsidRPr="000403DF" w:rsidRDefault="00201AFC"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shd w:val="clear" w:color="auto" w:fill="FFFFFF" w:themeFill="background1"/>
          </w:tcPr>
          <w:p w14:paraId="2A7DBA3F" w14:textId="77777777" w:rsidR="00201AFC" w:rsidRPr="000403DF" w:rsidRDefault="00201AFC" w:rsidP="00201AFC">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47A8F579"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37DDF54E" w14:textId="3D2DE4AC"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46" w:name="_Toc367887216"/>
      <w:bookmarkStart w:id="47" w:name="_Toc11868143"/>
      <w:bookmarkStart w:id="48" w:name="_Toc367702892"/>
      <w:r w:rsidRPr="000403DF">
        <w:rPr>
          <w:rFonts w:eastAsia="Calibri"/>
          <w:b w:val="0"/>
          <w:sz w:val="24"/>
          <w:szCs w:val="24"/>
        </w:rPr>
        <w:lastRenderedPageBreak/>
        <w:t>Reikalavimai Paslaugų katalogui ir paslaugų lygio valdymui</w:t>
      </w:r>
      <w:bookmarkEnd w:id="46"/>
      <w:bookmarkEnd w:id="47"/>
      <w:r w:rsidR="005D0125" w:rsidRPr="000403DF">
        <w:rPr>
          <w:rFonts w:eastAsia="Calibri"/>
          <w:b w:val="0"/>
          <w:sz w:val="24"/>
          <w:szCs w:val="24"/>
        </w:rPr>
        <w:t>.</w:t>
      </w:r>
      <w:r w:rsidRPr="000403DF">
        <w:rPr>
          <w:rFonts w:eastAsia="Calibri"/>
          <w:b w:val="0"/>
          <w:sz w:val="24"/>
          <w:szCs w:val="24"/>
        </w:rPr>
        <w:t xml:space="preserve"> </w:t>
      </w:r>
      <w:bookmarkEnd w:id="48"/>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4320"/>
        <w:gridCol w:w="1843"/>
        <w:gridCol w:w="2405"/>
      </w:tblGrid>
      <w:tr w:rsidR="00C41D23" w:rsidRPr="000403DF" w14:paraId="0E8D935F" w14:textId="0CC1DDC3" w:rsidTr="00C41D2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20" w:type="dxa"/>
            <w:shd w:val="clear" w:color="auto" w:fill="F2F2F2" w:themeFill="background1" w:themeFillShade="F2"/>
          </w:tcPr>
          <w:p w14:paraId="1D2D1432" w14:textId="44CF768E" w:rsidR="00C41D23" w:rsidRPr="000403DF" w:rsidRDefault="00C41D23" w:rsidP="00C41D23">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Nr.</w:t>
            </w:r>
          </w:p>
        </w:tc>
        <w:tc>
          <w:tcPr>
            <w:tcW w:w="4320" w:type="dxa"/>
            <w:shd w:val="clear" w:color="auto" w:fill="F2F2F2" w:themeFill="background1" w:themeFillShade="F2"/>
          </w:tcPr>
          <w:p w14:paraId="656C8094" w14:textId="42B866C7" w:rsidR="00C41D23" w:rsidRPr="000403DF" w:rsidRDefault="00C41D23" w:rsidP="00C41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Reikalavimas</w:t>
            </w:r>
          </w:p>
        </w:tc>
        <w:tc>
          <w:tcPr>
            <w:tcW w:w="1843" w:type="dxa"/>
            <w:shd w:val="clear" w:color="auto" w:fill="F2F2F2" w:themeFill="background1" w:themeFillShade="F2"/>
          </w:tcPr>
          <w:p w14:paraId="1E60ECB4" w14:textId="4A783368" w:rsidR="00C41D23" w:rsidRPr="000403DF" w:rsidRDefault="00C41D23"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04654C53" w14:textId="6FB1D633" w:rsidR="00C41D23" w:rsidRPr="000403DF" w:rsidRDefault="00C41D23" w:rsidP="00C41D2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C41D23" w:rsidRPr="000403DF" w14:paraId="3F702976" w14:textId="3D2DAE65"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685B62AD" w14:textId="30F919DD"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14E56569" w14:textId="54011AB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įvesti IT paslaugų duomenis (sąrankos vienetai ir paslaugos aprašymas su sąryšiais, paslaugos naudotojai, paslaugos administratorius, paslaugos sutrikimų šalinime dalyvaujantys sprendėjai ir kt.).</w:t>
            </w:r>
          </w:p>
        </w:tc>
        <w:tc>
          <w:tcPr>
            <w:tcW w:w="1843" w:type="dxa"/>
          </w:tcPr>
          <w:p w14:paraId="58DF3989" w14:textId="0058F49A"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1C8832E8"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5A72F9FF" w14:textId="3015BC6F"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61822F0C" w14:textId="5F61F811"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5A53C32A"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įvesti paslaugų aptarnavimo lygio susitarimų (SLA) duomenis (paslaugų lygio įsipareigojimai – paslaugos teikimo laikai, reakcijos laikai, vykdymo ar išsprendimo laikai, informavimo tvarka) bei stebėti paslaugų lygio susitarimų pažeidimus. </w:t>
            </w:r>
          </w:p>
        </w:tc>
        <w:tc>
          <w:tcPr>
            <w:tcW w:w="1843" w:type="dxa"/>
          </w:tcPr>
          <w:p w14:paraId="06174F71" w14:textId="6FAC66EC"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4CEAB31C"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07A1EA6A" w14:textId="62E60945"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07EDA061" w14:textId="4C769AA3"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422E5C90" w14:textId="6D02539D"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priskirti skirtingus paslaugų lygio susitarimus skirtingo tipo </w:t>
            </w:r>
            <w:proofErr w:type="spellStart"/>
            <w:r w:rsidRPr="000403DF">
              <w:rPr>
                <w:rFonts w:ascii="Times New Roman" w:hAnsi="Times New Roman" w:cs="Times New Roman"/>
                <w:bCs/>
                <w:color w:val="000000" w:themeColor="text1"/>
                <w:sz w:val="24"/>
                <w:szCs w:val="24"/>
              </w:rPr>
              <w:t>irašams</w:t>
            </w:r>
            <w:proofErr w:type="spellEnd"/>
            <w:r w:rsidRPr="000403DF">
              <w:rPr>
                <w:rFonts w:ascii="Times New Roman" w:hAnsi="Times New Roman" w:cs="Times New Roman"/>
                <w:bCs/>
                <w:color w:val="000000" w:themeColor="text1"/>
                <w:sz w:val="24"/>
                <w:szCs w:val="24"/>
              </w:rPr>
              <w:t xml:space="preserve"> (užklausoms, incidentams, keitimams).</w:t>
            </w:r>
          </w:p>
        </w:tc>
        <w:tc>
          <w:tcPr>
            <w:tcW w:w="1843" w:type="dxa"/>
          </w:tcPr>
          <w:p w14:paraId="4AECBE11" w14:textId="43F567AB"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DFE7C93"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5C99F25C" w14:textId="16FDEB72" w:rsidTr="00C41D23">
        <w:trPr>
          <w:trHeight w:val="624"/>
        </w:trPr>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69AA9FC6" w14:textId="7D173FB8"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51C062C5" w14:textId="0F79CF90"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paslaugos lygio susitarime nurodyti paslaugos teikimo valandas.</w:t>
            </w:r>
          </w:p>
        </w:tc>
        <w:tc>
          <w:tcPr>
            <w:tcW w:w="1843" w:type="dxa"/>
          </w:tcPr>
          <w:p w14:paraId="16E247C6" w14:textId="3896DD9E"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63E384D"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2ABAE793" w14:textId="3C02AB2E"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18F3A89D" w14:textId="7FF4743F"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569845CF"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skaičiuoti IT paslaugų metrikas (duomenis, apibūdinančius reakcijos bei vykdymo/ sprendimo laikus) bei generuoti ataskaitas apie pasiektus ar neįvykdytus įsipareigojimus pagal apskaičiuotas paslaugų metrikas. Sistema turi būti pritaikyta nagrinėti kiekvieną paslaugos lygio pažeidimo atvejį individualiai.</w:t>
            </w:r>
          </w:p>
        </w:tc>
        <w:tc>
          <w:tcPr>
            <w:tcW w:w="1843" w:type="dxa"/>
          </w:tcPr>
          <w:p w14:paraId="45B7C689" w14:textId="0EC0CFB7"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4D6DC8F2"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12EA54E3" w14:textId="07C2BF76"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5F52AFEB" w14:textId="601C7F35"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0233A916" w14:textId="3083DF9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kiekvienam paslaugos lygio susitarimui nurodyti reikiamas išimtis skirtingiems prioritetams, tam tikroms metų/ mėnesio ar savaitės dienoms, ne darbo valandoms, konkrečiam konfigūracijos elementui, paslaugai, ar </w:t>
            </w:r>
            <w:proofErr w:type="spellStart"/>
            <w:r w:rsidRPr="000403DF">
              <w:rPr>
                <w:rFonts w:ascii="Times New Roman" w:hAnsi="Times New Roman" w:cs="Times New Roman"/>
                <w:bCs/>
                <w:color w:val="000000" w:themeColor="text1"/>
                <w:sz w:val="24"/>
                <w:szCs w:val="24"/>
              </w:rPr>
              <w:t>sprendėjui</w:t>
            </w:r>
            <w:proofErr w:type="spellEnd"/>
            <w:r w:rsidRPr="000403DF">
              <w:rPr>
                <w:rFonts w:ascii="Times New Roman" w:hAnsi="Times New Roman" w:cs="Times New Roman"/>
                <w:bCs/>
                <w:color w:val="000000" w:themeColor="text1"/>
                <w:sz w:val="24"/>
                <w:szCs w:val="24"/>
              </w:rPr>
              <w:t>. Išimtinis paslaugos lygio susitarimui turi apimti reakcijos ir sprendimo laikus, paslaugos valandas, informavimo tvarką.</w:t>
            </w:r>
          </w:p>
        </w:tc>
        <w:tc>
          <w:tcPr>
            <w:tcW w:w="1843" w:type="dxa"/>
          </w:tcPr>
          <w:p w14:paraId="0F0BFD62" w14:textId="15ED66BD"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537D9A6"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17984011" w14:textId="5AA58F98"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42C73C2B" w14:textId="40490ADE"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705C14D6"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registruoti sutarčių su išorinėmis organizacijomis (vykdytojais) informaciją (paslaugos valandas, reakcijos ir sprendimo laikus, informavimo tvarka, konfigūracijos elementai) bei kontroliuoti vykdytojų teikiamų paslaugų kokybę, t. y generuoti ataskaitas apie vykdytojų sprendžiamus </w:t>
            </w:r>
            <w:r w:rsidRPr="000403DF">
              <w:rPr>
                <w:rFonts w:ascii="Times New Roman" w:hAnsi="Times New Roman" w:cs="Times New Roman"/>
                <w:bCs/>
                <w:color w:val="000000" w:themeColor="text1"/>
                <w:sz w:val="24"/>
                <w:szCs w:val="24"/>
              </w:rPr>
              <w:lastRenderedPageBreak/>
              <w:t>incidentus bei įsipareigojimų (dėl reakcijos ir sprendimo laikų) laikymąsi.</w:t>
            </w:r>
          </w:p>
        </w:tc>
        <w:tc>
          <w:tcPr>
            <w:tcW w:w="1843" w:type="dxa"/>
          </w:tcPr>
          <w:p w14:paraId="756B2475" w14:textId="4F8B3088"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tcPr>
          <w:p w14:paraId="1C828F57"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28FCE803" w14:textId="57C1BD44"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46DE9C6D" w14:textId="4D32AEBB"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6523C9AD" w14:textId="1033F4B1"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Sistema turi būti pritaikyta atfiltruoti užklausas, incidentus, keitimus, kuriems reakcijos ir vykdymo įsipareigojimai jau pažeisti arba bus pažeisti per ateinantį laiko periodą (nurodant valandų skaičių).</w:t>
            </w:r>
          </w:p>
        </w:tc>
        <w:tc>
          <w:tcPr>
            <w:tcW w:w="1843" w:type="dxa"/>
          </w:tcPr>
          <w:p w14:paraId="207C679C" w14:textId="29D1C360"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3E86D08A"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22FD22AF" w14:textId="54FB1B1E"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095D7FBA" w14:textId="2C660BBC"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62F9C4BB" w14:textId="573726B9"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Sistema turi leisti kurti paslaugų katalogą, paslaugų katalogo registracijos formas savitarnos portale (nereikalaujant programavimo darbų). </w:t>
            </w:r>
          </w:p>
        </w:tc>
        <w:tc>
          <w:tcPr>
            <w:tcW w:w="1843" w:type="dxa"/>
          </w:tcPr>
          <w:p w14:paraId="0661B505" w14:textId="6F40F7EA"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404C37B3"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C41D23" w:rsidRPr="000403DF" w14:paraId="6115A6D1" w14:textId="470193C9"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64286ADD" w14:textId="61DCEFEE"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7D989193" w14:textId="0A40BE3F"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Prie įrašo turi būti pateikiama informacija apie paslaugos SLA ir reakcijos laiką. </w:t>
            </w:r>
          </w:p>
        </w:tc>
        <w:tc>
          <w:tcPr>
            <w:tcW w:w="1843" w:type="dxa"/>
          </w:tcPr>
          <w:p w14:paraId="2130B2B8" w14:textId="2A73B522"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28F63FB"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C41D23" w:rsidRPr="000403DF" w14:paraId="73B2C1DE" w14:textId="71FB657A" w:rsidTr="00C41D23">
        <w:tc>
          <w:tcPr>
            <w:cnfStyle w:val="001000000000" w:firstRow="0" w:lastRow="0" w:firstColumn="1" w:lastColumn="0" w:oddVBand="0" w:evenVBand="0" w:oddHBand="0" w:evenHBand="0" w:firstRowFirstColumn="0" w:firstRowLastColumn="0" w:lastRowFirstColumn="0" w:lastRowLastColumn="0"/>
            <w:tcW w:w="920" w:type="dxa"/>
            <w:shd w:val="clear" w:color="auto" w:fill="auto"/>
          </w:tcPr>
          <w:p w14:paraId="4748A28C" w14:textId="73ED65FC" w:rsidR="00C41D23" w:rsidRPr="000403DF" w:rsidRDefault="00C41D23" w:rsidP="00C41D23">
            <w:pPr>
              <w:pStyle w:val="1lygis"/>
              <w:numPr>
                <w:ilvl w:val="2"/>
                <w:numId w:val="27"/>
              </w:numPr>
              <w:tabs>
                <w:tab w:val="clear" w:pos="709"/>
                <w:tab w:val="left" w:pos="1418"/>
              </w:tabs>
              <w:spacing w:before="0" w:after="0"/>
              <w:ind w:left="0" w:firstLine="0"/>
              <w:rPr>
                <w:bCs/>
                <w:color w:val="000000" w:themeColor="text1"/>
                <w:sz w:val="24"/>
                <w:szCs w:val="24"/>
              </w:rPr>
            </w:pPr>
          </w:p>
        </w:tc>
        <w:tc>
          <w:tcPr>
            <w:tcW w:w="4320" w:type="dxa"/>
            <w:shd w:val="clear" w:color="auto" w:fill="auto"/>
          </w:tcPr>
          <w:p w14:paraId="4890BD16" w14:textId="305A583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Sistemoje turi būti galima prie paslaugos grafiškai atvaizduoti, kokie </w:t>
            </w:r>
            <w:proofErr w:type="spellStart"/>
            <w:r w:rsidRPr="000403DF">
              <w:rPr>
                <w:rFonts w:ascii="Times New Roman" w:hAnsi="Times New Roman" w:cs="Times New Roman"/>
                <w:color w:val="000000" w:themeColor="text1"/>
                <w:sz w:val="24"/>
                <w:szCs w:val="24"/>
              </w:rPr>
              <w:t>sarankos</w:t>
            </w:r>
            <w:proofErr w:type="spellEnd"/>
            <w:r w:rsidRPr="000403DF">
              <w:rPr>
                <w:rFonts w:ascii="Times New Roman" w:hAnsi="Times New Roman" w:cs="Times New Roman"/>
                <w:color w:val="000000" w:themeColor="text1"/>
                <w:sz w:val="24"/>
                <w:szCs w:val="24"/>
              </w:rPr>
              <w:t xml:space="preserve"> elementai įtakoja paslaugos teikimą.</w:t>
            </w:r>
          </w:p>
        </w:tc>
        <w:tc>
          <w:tcPr>
            <w:tcW w:w="1843" w:type="dxa"/>
          </w:tcPr>
          <w:p w14:paraId="4528BB6D" w14:textId="33F8AD33" w:rsidR="00C41D23" w:rsidRPr="000403DF" w:rsidRDefault="00C41D2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5470FC98" w14:textId="77777777" w:rsidR="00C41D23" w:rsidRPr="000403DF" w:rsidRDefault="00C41D23" w:rsidP="00C41D2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2BC4496D"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2441A41B" w14:textId="0AFFC0D0"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49" w:name="_Toc367702893"/>
      <w:bookmarkStart w:id="50" w:name="_Toc367887217"/>
      <w:bookmarkStart w:id="51" w:name="_Toc11868144"/>
      <w:r w:rsidRPr="000403DF">
        <w:rPr>
          <w:rFonts w:eastAsia="Calibri"/>
          <w:b w:val="0"/>
          <w:sz w:val="24"/>
          <w:szCs w:val="24"/>
        </w:rPr>
        <w:t>Reikalavimai prieinamumo valdymui</w:t>
      </w:r>
      <w:bookmarkEnd w:id="49"/>
      <w:bookmarkEnd w:id="50"/>
      <w:bookmarkEnd w:id="51"/>
      <w:r w:rsidR="001921B9"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251"/>
        <w:gridCol w:w="1843"/>
        <w:gridCol w:w="2405"/>
      </w:tblGrid>
      <w:tr w:rsidR="00BD56D4" w:rsidRPr="000403DF" w14:paraId="4A9A47B2" w14:textId="5FD29046" w:rsidTr="00F062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373BBCA6" w14:textId="00EAE4E5" w:rsidR="00BD56D4" w:rsidRPr="000403DF" w:rsidRDefault="00BD56D4" w:rsidP="00BD56D4">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251" w:type="dxa"/>
            <w:shd w:val="clear" w:color="auto" w:fill="F2F2F2" w:themeFill="background1" w:themeFillShade="F2"/>
          </w:tcPr>
          <w:p w14:paraId="09C0F597" w14:textId="33B973A0" w:rsidR="00BD56D4" w:rsidRPr="000403DF" w:rsidRDefault="00BD56D4" w:rsidP="00BD56D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42B70933" w14:textId="6C9585E8" w:rsidR="00BD56D4" w:rsidRPr="000403DF" w:rsidRDefault="00BD56D4"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2BF5B3C9" w14:textId="3F3F0BBE" w:rsidR="00BD56D4" w:rsidRPr="000403DF" w:rsidRDefault="00BD56D4" w:rsidP="00BD56D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F06243" w:rsidRPr="000403DF" w14:paraId="56A9495B" w14:textId="0BFEDE25" w:rsidTr="00F06243">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1BBD4717" w14:textId="5DF198B8" w:rsidR="00F06243" w:rsidRPr="000403DF" w:rsidRDefault="00F06243" w:rsidP="00F06243">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475D0583" w14:textId="5750D822"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paslaugai arba konfigūracijos elementui nustatyti prieinamumo tikslus (prieinamumas, išreikštas procentais, nuo incidentų lėmusių neprieinamumą, skaičiaus per tam tikrą laikotarpį).</w:t>
            </w:r>
          </w:p>
        </w:tc>
        <w:tc>
          <w:tcPr>
            <w:tcW w:w="1843" w:type="dxa"/>
          </w:tcPr>
          <w:p w14:paraId="357C4BC1" w14:textId="75EC2522" w:rsidR="00F06243" w:rsidRPr="000403DF" w:rsidRDefault="00F0624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5E20AC">
              <w:rPr>
                <w:rFonts w:ascii="Times New Roman" w:hAnsi="Times New Roman" w:cs="Times New Roman"/>
                <w:bCs/>
                <w:color w:val="000000" w:themeColor="text1"/>
                <w:sz w:val="24"/>
                <w:szCs w:val="24"/>
              </w:rPr>
              <w:t>S</w:t>
            </w:r>
          </w:p>
        </w:tc>
        <w:tc>
          <w:tcPr>
            <w:tcW w:w="2405" w:type="dxa"/>
          </w:tcPr>
          <w:p w14:paraId="4B9CE6CA" w14:textId="77777777"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06243" w:rsidRPr="000403DF" w14:paraId="6AA2D16F" w14:textId="5D4EB9CF" w:rsidTr="00F06243">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7700EF0" w14:textId="187CC2CF" w:rsidR="00F06243" w:rsidRPr="000403DF" w:rsidRDefault="00F06243" w:rsidP="00F06243">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0F9CFB9" w14:textId="4B3C69F3"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nurodyti įvykio, lėmusio neprieinamumą, savininką (pvz., paslaugos administratorius, sprendėjas -III šalis).</w:t>
            </w:r>
          </w:p>
        </w:tc>
        <w:tc>
          <w:tcPr>
            <w:tcW w:w="1843" w:type="dxa"/>
          </w:tcPr>
          <w:p w14:paraId="62053F29" w14:textId="7F598A73" w:rsidR="00F06243" w:rsidRPr="000403DF" w:rsidRDefault="00F0624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5E20AC">
              <w:rPr>
                <w:rFonts w:ascii="Times New Roman" w:hAnsi="Times New Roman" w:cs="Times New Roman"/>
                <w:bCs/>
                <w:color w:val="000000" w:themeColor="text1"/>
                <w:sz w:val="24"/>
                <w:szCs w:val="24"/>
              </w:rPr>
              <w:t>S</w:t>
            </w:r>
          </w:p>
        </w:tc>
        <w:tc>
          <w:tcPr>
            <w:tcW w:w="2405" w:type="dxa"/>
          </w:tcPr>
          <w:p w14:paraId="303B1FA7" w14:textId="77777777"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06243" w:rsidRPr="000403DF" w14:paraId="574818A8" w14:textId="673A2142" w:rsidTr="00F06243">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3497861" w14:textId="054A2B43" w:rsidR="00F06243" w:rsidRPr="000403DF" w:rsidRDefault="00F06243" w:rsidP="00F06243">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349BC7AD" w14:textId="6EF5180F"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nurodyti prie incidento lėmusio neprieinamumą, ar tai buvo pilnas neprieinamumas, ar dalinis, ar sulėtėjimas.</w:t>
            </w:r>
          </w:p>
        </w:tc>
        <w:tc>
          <w:tcPr>
            <w:tcW w:w="1843" w:type="dxa"/>
          </w:tcPr>
          <w:p w14:paraId="1CB794B1" w14:textId="29215CC8" w:rsidR="00F06243" w:rsidRPr="000403DF" w:rsidRDefault="00F0624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5E20AC">
              <w:rPr>
                <w:rFonts w:ascii="Times New Roman" w:hAnsi="Times New Roman" w:cs="Times New Roman"/>
                <w:bCs/>
                <w:color w:val="000000" w:themeColor="text1"/>
                <w:sz w:val="24"/>
                <w:szCs w:val="24"/>
              </w:rPr>
              <w:t>S</w:t>
            </w:r>
          </w:p>
        </w:tc>
        <w:tc>
          <w:tcPr>
            <w:tcW w:w="2405" w:type="dxa"/>
          </w:tcPr>
          <w:p w14:paraId="3C1AC7C7" w14:textId="77777777"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06243" w:rsidRPr="000403DF" w14:paraId="1DA13355" w14:textId="6A6EFF39" w:rsidTr="00F06243">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3E6C997" w14:textId="096A5554" w:rsidR="00F06243" w:rsidRPr="000403DF" w:rsidRDefault="00F06243" w:rsidP="00F06243">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47D05031" w14:textId="79CBFB7D"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Sistema turi būti pritaikyta stebėti paslaugos ar paslaugų sąrankos konfigūracijos elemento prieinamumo istoriją už praėjusius laikotarpius. (Ataskaitos, grafinis atvaizdavimas)</w:t>
            </w:r>
          </w:p>
        </w:tc>
        <w:tc>
          <w:tcPr>
            <w:tcW w:w="1843" w:type="dxa"/>
          </w:tcPr>
          <w:p w14:paraId="4C670008" w14:textId="7FF139FF" w:rsidR="00F06243" w:rsidRPr="000403DF" w:rsidRDefault="00F06243"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5E20AC">
              <w:rPr>
                <w:rFonts w:ascii="Times New Roman" w:hAnsi="Times New Roman" w:cs="Times New Roman"/>
                <w:bCs/>
                <w:color w:val="000000" w:themeColor="text1"/>
                <w:sz w:val="24"/>
                <w:szCs w:val="24"/>
              </w:rPr>
              <w:t>S</w:t>
            </w:r>
          </w:p>
        </w:tc>
        <w:tc>
          <w:tcPr>
            <w:tcW w:w="2405" w:type="dxa"/>
          </w:tcPr>
          <w:p w14:paraId="3F42170E" w14:textId="77777777" w:rsidR="00F06243" w:rsidRPr="000403DF" w:rsidRDefault="00F06243" w:rsidP="00F06243">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bl>
    <w:p w14:paraId="4C3AFAF3"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52" w:name="_Toc367702894"/>
    </w:p>
    <w:p w14:paraId="0DBA2987" w14:textId="51728E9C"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53" w:name="_Toc367887218"/>
      <w:bookmarkStart w:id="54" w:name="_Toc11868145"/>
      <w:r w:rsidRPr="000403DF">
        <w:rPr>
          <w:rFonts w:eastAsia="Calibri"/>
          <w:b w:val="0"/>
          <w:sz w:val="24"/>
          <w:szCs w:val="24"/>
        </w:rPr>
        <w:t>Reikalavimai savitarnos svetainei</w:t>
      </w:r>
      <w:r w:rsidR="001921B9" w:rsidRPr="000403DF">
        <w:rPr>
          <w:rFonts w:eastAsia="Calibri"/>
          <w:b w:val="0"/>
          <w:sz w:val="24"/>
          <w:szCs w:val="24"/>
        </w:rPr>
        <w:t>.</w:t>
      </w:r>
      <w:r w:rsidRPr="000403DF">
        <w:rPr>
          <w:rFonts w:eastAsia="Calibri"/>
          <w:b w:val="0"/>
          <w:sz w:val="24"/>
          <w:szCs w:val="24"/>
        </w:rPr>
        <w:t xml:space="preserve"> </w:t>
      </w:r>
      <w:bookmarkEnd w:id="52"/>
      <w:bookmarkEnd w:id="53"/>
      <w:bookmarkEnd w:id="54"/>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251"/>
        <w:gridCol w:w="1843"/>
        <w:gridCol w:w="2405"/>
      </w:tblGrid>
      <w:tr w:rsidR="00FA1304" w:rsidRPr="000403DF" w14:paraId="0BA053C3" w14:textId="3E4524DF" w:rsidTr="00FA130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26E3321D" w14:textId="1E59AD4C" w:rsidR="00FA1304" w:rsidRPr="000403DF" w:rsidRDefault="00FA1304" w:rsidP="00FA1304">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Nr.</w:t>
            </w:r>
          </w:p>
        </w:tc>
        <w:tc>
          <w:tcPr>
            <w:tcW w:w="4251" w:type="dxa"/>
            <w:shd w:val="clear" w:color="auto" w:fill="F2F2F2" w:themeFill="background1" w:themeFillShade="F2"/>
          </w:tcPr>
          <w:p w14:paraId="75063EB3" w14:textId="23D4DCB9" w:rsidR="00FA1304" w:rsidRPr="000403DF" w:rsidRDefault="00FA1304" w:rsidP="00FA13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Reikalavimas</w:t>
            </w:r>
          </w:p>
        </w:tc>
        <w:tc>
          <w:tcPr>
            <w:tcW w:w="1843" w:type="dxa"/>
            <w:shd w:val="clear" w:color="auto" w:fill="F2F2F2" w:themeFill="background1" w:themeFillShade="F2"/>
          </w:tcPr>
          <w:p w14:paraId="0953A6B7" w14:textId="1398D890" w:rsidR="00FA1304" w:rsidRPr="000403DF" w:rsidRDefault="00FA1304"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7DA44AB0" w14:textId="6AB20676" w:rsidR="00FA1304" w:rsidRPr="000403DF" w:rsidRDefault="00FA1304" w:rsidP="00FA13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FA1304" w:rsidRPr="000403DF" w14:paraId="117006BC" w14:textId="22D22D50"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0BA27B3" w14:textId="5838F070"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2091B8EC" w14:textId="0B6EAD19"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paslaugų naudotojams registruoti užklausas, incidentus ir keitimus savitarnos </w:t>
            </w:r>
            <w:r w:rsidRPr="000403DF">
              <w:rPr>
                <w:rFonts w:ascii="Times New Roman" w:hAnsi="Times New Roman" w:cs="Times New Roman"/>
                <w:bCs/>
                <w:color w:val="000000" w:themeColor="text1"/>
                <w:sz w:val="24"/>
                <w:szCs w:val="24"/>
              </w:rPr>
              <w:lastRenderedPageBreak/>
              <w:t>internetinėje svetainėje. Registruojant turi būti galima prisegti failus, tiek kiek jų reikia.</w:t>
            </w:r>
          </w:p>
        </w:tc>
        <w:tc>
          <w:tcPr>
            <w:tcW w:w="1843" w:type="dxa"/>
          </w:tcPr>
          <w:p w14:paraId="5A105364" w14:textId="69B8D4FE"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tcPr>
          <w:p w14:paraId="742114C6"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6E84698B" w14:textId="3426F168"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11BF1B56" w14:textId="1B6CE38A"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B887F31"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paslaugų naudotojams savitarnos internetinėje svetainėje stebėti užregistruotų užklausų, incidentų ir keitimų vykdymo statusą.</w:t>
            </w:r>
          </w:p>
        </w:tc>
        <w:tc>
          <w:tcPr>
            <w:tcW w:w="1843" w:type="dxa"/>
          </w:tcPr>
          <w:p w14:paraId="4B19DD9B" w14:textId="72CFF574"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507F7D3"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0D1526D6" w14:textId="2DBB39B6"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57573CF3" w14:textId="77777777"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48CA1F07" w14:textId="32445D08"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paslaugų naudotojams savitarnos internetinėje svetainėje peržiūrėti jau uždarytas užklausas, incidentus ir planinius pakeitimus.</w:t>
            </w:r>
          </w:p>
        </w:tc>
        <w:tc>
          <w:tcPr>
            <w:tcW w:w="1843" w:type="dxa"/>
          </w:tcPr>
          <w:p w14:paraId="45D0DEA3" w14:textId="2F085389"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02A1CFB7"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638EF3B1" w14:textId="14AA55BB"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7F7FAAAB" w14:textId="3B61D95C"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FC35489" w14:textId="1B8D1741"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asmenims, turintiems tvirtinimo teisę, savitarnos internetinėje svetainėje tvirtinti planinius keitimus.</w:t>
            </w:r>
          </w:p>
        </w:tc>
        <w:tc>
          <w:tcPr>
            <w:tcW w:w="1843" w:type="dxa"/>
          </w:tcPr>
          <w:p w14:paraId="29DF430A" w14:textId="6D7973ED"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65A7ADE4"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66F87DD7" w14:textId="6CC6F531"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7E27CB07" w14:textId="33DC690D"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7A4C3CD" w14:textId="42F95191"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paslaugų naudotojams savitarnos internetinėje svetainėje peržiūrėti Žinomas klaidas ir Dažniausiai užduodamus klausimus, vykdyti žinomų klaidų paiešką pagal raktinius žodžius.</w:t>
            </w:r>
          </w:p>
        </w:tc>
        <w:tc>
          <w:tcPr>
            <w:tcW w:w="1843" w:type="dxa"/>
          </w:tcPr>
          <w:p w14:paraId="4139F00B" w14:textId="67613E09"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7B95230"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7FEBA1B8" w14:textId="0B92B8CF"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6600904C" w14:textId="29B6EE44"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3EACA2BA" w14:textId="62C5C5A8"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asmenims, turintiems atitinkamą teisę, savitarnos internetinėje svetainėje peržiūrėti ne tik savo užregistruotas užklausas, incidentus ir keitimus, bet ir kitų darbuotojų užregistruotas užklausas, incidentus ir keitimus.</w:t>
            </w:r>
          </w:p>
        </w:tc>
        <w:tc>
          <w:tcPr>
            <w:tcW w:w="1843" w:type="dxa"/>
          </w:tcPr>
          <w:p w14:paraId="24B8E23E" w14:textId="1895D1B0"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16C8879D"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426EDB40" w14:textId="26073E2B"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DA7FC1E" w14:textId="69DF78AC"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007FD083"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paslaugų naudotojams savitarnos internetinėje svetainėje peržiūrėti gaunamas IT paslaugas.</w:t>
            </w:r>
          </w:p>
        </w:tc>
        <w:tc>
          <w:tcPr>
            <w:tcW w:w="1843" w:type="dxa"/>
          </w:tcPr>
          <w:p w14:paraId="2914BA6A" w14:textId="469A0E6D"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7EE8D0EF"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2FFABE96" w14:textId="44A44E72"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1DDFFCB" w14:textId="3D2553BF"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2CAAD003" w14:textId="53D9C394"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Turi būti galima be papildomo programavimo darbų adaptuoti galutinių naudotojų savitarnos svetainę į reikiamą kalbą, pvz. lietuvių, rusų, anglų.</w:t>
            </w:r>
          </w:p>
        </w:tc>
        <w:tc>
          <w:tcPr>
            <w:tcW w:w="1843" w:type="dxa"/>
          </w:tcPr>
          <w:p w14:paraId="0916AB88" w14:textId="1F283BFF"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6E623B5C"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4B1C9A21" w14:textId="498C315B"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16E3C83" w14:textId="5C0AAA7D"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3D143406" w14:textId="1D9FB7B4"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keisti savitarnos portalo logotipą.</w:t>
            </w:r>
          </w:p>
        </w:tc>
        <w:tc>
          <w:tcPr>
            <w:tcW w:w="1843" w:type="dxa"/>
          </w:tcPr>
          <w:p w14:paraId="521103F7" w14:textId="65927BA7"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24E507E"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66A5FCEE" w14:textId="3172C2D9"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351B690" w14:textId="203B7107"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0D56C3C"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Savitarnos portalas turi turėti interaktyvią paiešką žinių bazėje, </w:t>
            </w:r>
            <w:proofErr w:type="spellStart"/>
            <w:r w:rsidRPr="000403DF">
              <w:rPr>
                <w:rFonts w:ascii="Times New Roman" w:hAnsi="Times New Roman" w:cs="Times New Roman"/>
                <w:bCs/>
                <w:color w:val="000000" w:themeColor="text1"/>
                <w:sz w:val="24"/>
                <w:szCs w:val="24"/>
              </w:rPr>
              <w:t>t.y</w:t>
            </w:r>
            <w:proofErr w:type="spellEnd"/>
            <w:r w:rsidRPr="000403DF">
              <w:rPr>
                <w:rFonts w:ascii="Times New Roman" w:hAnsi="Times New Roman" w:cs="Times New Roman"/>
                <w:bCs/>
                <w:color w:val="000000" w:themeColor="text1"/>
                <w:sz w:val="24"/>
                <w:szCs w:val="24"/>
              </w:rPr>
              <w:t xml:space="preserve">. </w:t>
            </w:r>
            <w:r w:rsidRPr="000403DF">
              <w:rPr>
                <w:rFonts w:ascii="Times New Roman" w:hAnsi="Times New Roman" w:cs="Times New Roman"/>
                <w:color w:val="000000" w:themeColor="text1"/>
                <w:sz w:val="24"/>
                <w:szCs w:val="24"/>
              </w:rPr>
              <w:t>paieška vyktų automatiškai, renkant sutrikimo tekstą.</w:t>
            </w:r>
          </w:p>
        </w:tc>
        <w:tc>
          <w:tcPr>
            <w:tcW w:w="1843" w:type="dxa"/>
          </w:tcPr>
          <w:p w14:paraId="1E4FDA56" w14:textId="3F9EA397"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1AA9C6D7"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02C90859" w14:textId="7E3DEEEF"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8E52D13" w14:textId="236BD770"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AFEF9FB" w14:textId="3B84E7D5"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galima savitarnos portale rodyti tik autorizuotam ir eiliniam klientui skirtus žinių bazės įrašus.</w:t>
            </w:r>
          </w:p>
        </w:tc>
        <w:tc>
          <w:tcPr>
            <w:tcW w:w="1843" w:type="dxa"/>
          </w:tcPr>
          <w:p w14:paraId="265C0C84" w14:textId="43F69D3D"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90435F2"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0C1F0B5F" w14:textId="219646C7"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755202F7" w14:textId="7B349882"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648A641" w14:textId="540FD624"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Naudotojai turi </w:t>
            </w:r>
            <w:proofErr w:type="spellStart"/>
            <w:r w:rsidRPr="000403DF">
              <w:rPr>
                <w:rFonts w:ascii="Times New Roman" w:hAnsi="Times New Roman" w:cs="Times New Roman"/>
                <w:bCs/>
                <w:color w:val="000000" w:themeColor="text1"/>
                <w:sz w:val="24"/>
                <w:szCs w:val="24"/>
              </w:rPr>
              <w:t>galiėti</w:t>
            </w:r>
            <w:proofErr w:type="spellEnd"/>
            <w:r w:rsidRPr="000403DF">
              <w:rPr>
                <w:rFonts w:ascii="Times New Roman" w:hAnsi="Times New Roman" w:cs="Times New Roman"/>
                <w:bCs/>
                <w:color w:val="000000" w:themeColor="text1"/>
                <w:sz w:val="24"/>
                <w:szCs w:val="24"/>
              </w:rPr>
              <w:t xml:space="preserve"> savitarnos svetainėje naudotis pagalbine informacija </w:t>
            </w:r>
            <w:r w:rsidRPr="000403DF">
              <w:rPr>
                <w:rFonts w:ascii="Times New Roman" w:hAnsi="Times New Roman" w:cs="Times New Roman"/>
                <w:bCs/>
                <w:color w:val="000000" w:themeColor="text1"/>
                <w:sz w:val="24"/>
                <w:szCs w:val="24"/>
              </w:rPr>
              <w:lastRenderedPageBreak/>
              <w:t>registruojant incidentus. (Naudotojo vadovas)</w:t>
            </w:r>
          </w:p>
        </w:tc>
        <w:tc>
          <w:tcPr>
            <w:tcW w:w="1843" w:type="dxa"/>
          </w:tcPr>
          <w:p w14:paraId="5501A6EF" w14:textId="66FB0EA4"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tcPr>
          <w:p w14:paraId="1D260D2C"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497CDD77" w14:textId="57D41265"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1E03E360" w14:textId="2BCBB59A"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636A5A1" w14:textId="31CE3E1E"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Naudotojai turi galėti savitarnos svetainėje uždaryti savo registruotus incidentus.</w:t>
            </w:r>
          </w:p>
        </w:tc>
        <w:tc>
          <w:tcPr>
            <w:tcW w:w="1843" w:type="dxa"/>
          </w:tcPr>
          <w:p w14:paraId="075087C2" w14:textId="486D8F7B"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7DD29C7B"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618D7EBA" w14:textId="13CA1B30"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5648FF1D" w14:textId="4102B0E2"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496FD00E" w14:textId="30B919C2"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Naudotojai turi galėti savitarnos svetainėje įvertinti incidento sprendėją ar aptarnavimą (jei toks poreikis būtų sukonfigūruotas sistemoje).</w:t>
            </w:r>
          </w:p>
        </w:tc>
        <w:tc>
          <w:tcPr>
            <w:tcW w:w="1843" w:type="dxa"/>
          </w:tcPr>
          <w:p w14:paraId="1780F251" w14:textId="2E263CB9"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4B81C7B2"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FA1304" w:rsidRPr="000403DF" w14:paraId="18DF66E0" w14:textId="4CD6C78A"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C439704" w14:textId="1F48A313"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8052815"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color w:val="000000" w:themeColor="text1"/>
                <w:sz w:val="24"/>
                <w:szCs w:val="24"/>
              </w:rPr>
              <w:t xml:space="preserve">Naudotojas turi turėti galimybę tvirtinti pakeitimus </w:t>
            </w:r>
            <w:r w:rsidRPr="000403DF">
              <w:rPr>
                <w:rFonts w:ascii="Times New Roman" w:hAnsi="Times New Roman" w:cs="Times New Roman"/>
                <w:bCs/>
                <w:color w:val="000000" w:themeColor="text1"/>
                <w:sz w:val="24"/>
                <w:szCs w:val="24"/>
              </w:rPr>
              <w:t>savitarnos svetainėje</w:t>
            </w:r>
            <w:r w:rsidRPr="000403DF">
              <w:rPr>
                <w:rFonts w:ascii="Times New Roman" w:hAnsi="Times New Roman" w:cs="Times New Roman"/>
                <w:color w:val="000000" w:themeColor="text1"/>
                <w:sz w:val="24"/>
                <w:szCs w:val="24"/>
              </w:rPr>
              <w:t>. Jam turi būti pateikta reikalinga tvirtinimui informacija, kitų tvirtintojų įvertinimai.</w:t>
            </w:r>
          </w:p>
        </w:tc>
        <w:tc>
          <w:tcPr>
            <w:tcW w:w="1843" w:type="dxa"/>
          </w:tcPr>
          <w:p w14:paraId="57CFF05D" w14:textId="0BF45349"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66B1C4BC"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A1304" w:rsidRPr="000403DF" w14:paraId="219C58BE" w14:textId="4CD544B3"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D7A7086" w14:textId="40A4C2A1"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D3B93A7" w14:textId="1672881F"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nustatyti konkrečiam naudotojui matyti ne tik savo, bet ir priskirtos grupės incidentus.</w:t>
            </w:r>
          </w:p>
        </w:tc>
        <w:tc>
          <w:tcPr>
            <w:tcW w:w="1843" w:type="dxa"/>
          </w:tcPr>
          <w:p w14:paraId="77CC96E4" w14:textId="372BD556"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2CB97027"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A1304" w:rsidRPr="000403DF" w14:paraId="0314A9AC" w14:textId="61105BF0"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6053A3B" w14:textId="0BCB7335"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197AEAC" w14:textId="6A10D64F"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Savitarnos portale turėtų būti „skelbimų lenta“, kurioje būtų galima pateikti naudotojams aktualią informaciją. </w:t>
            </w:r>
          </w:p>
        </w:tc>
        <w:tc>
          <w:tcPr>
            <w:tcW w:w="1843" w:type="dxa"/>
          </w:tcPr>
          <w:p w14:paraId="01009D80" w14:textId="27A41877"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4BA3E2E0"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FA1304" w:rsidRPr="000403DF" w14:paraId="73EDE99B" w14:textId="6943794C" w:rsidTr="00FA1304">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14ACC59" w14:textId="170F6E21" w:rsidR="00FA1304" w:rsidRPr="000403DF" w:rsidRDefault="00FA1304" w:rsidP="00FA1304">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35F7B240" w14:textId="525AFAEB"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Savitarnos portale turėtų būti skirtingos teisės registruoti incidentus, užklausas vidiniams vartotojams (VLK darbuotojai) ir išorėms vartotojams (ligoninės, vaistinės ir kt.)</w:t>
            </w:r>
            <w:r w:rsidR="0043394C">
              <w:rPr>
                <w:rFonts w:ascii="Times New Roman" w:hAnsi="Times New Roman" w:cs="Times New Roman"/>
                <w:color w:val="000000" w:themeColor="text1"/>
                <w:sz w:val="24"/>
                <w:szCs w:val="24"/>
              </w:rPr>
              <w:t>.</w:t>
            </w:r>
          </w:p>
          <w:p w14:paraId="1D8E3758" w14:textId="3DF69CEF"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Išorės vartotojai kuriami VLK AD arba lokaliai perkamoje NAT IS. Sprendimą, kaip valdyti išorės vartotojus turi pateikti Tiekėjas. Šiuo metu išorės vartotojams sukuriami AD prisijungimai (atskiroje šakoje, nei yra VLK darbuotojai) ir AD sinchronizuojama su naudojama NAT IS. (Išorės vartotojai, skirtingai nuo vidinių turi matyti ir registruoti tik tų sistemų (paslaugų) sutrikimus, prie kurių turi prisijungimus, t. y. išorės vartojai negali galėti registruoti pvz. VLK spausdintuvo ar darbo vietos sutrikimo.</w:t>
            </w:r>
          </w:p>
        </w:tc>
        <w:tc>
          <w:tcPr>
            <w:tcW w:w="1843" w:type="dxa"/>
          </w:tcPr>
          <w:p w14:paraId="11FE8595" w14:textId="5D4B4700" w:rsidR="00FA1304" w:rsidRPr="000403DF" w:rsidRDefault="00FA1304"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5C915537" w14:textId="77777777" w:rsidR="00FA1304" w:rsidRPr="000403DF" w:rsidRDefault="00FA1304" w:rsidP="00FA1304">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4ABDCCE7"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bookmarkStart w:id="55" w:name="_Toc367702895"/>
    </w:p>
    <w:p w14:paraId="6E6A9435" w14:textId="60AFFE77"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56" w:name="_Toc367887219"/>
      <w:bookmarkStart w:id="57" w:name="_Toc11868146"/>
      <w:r w:rsidRPr="000403DF">
        <w:rPr>
          <w:rFonts w:eastAsia="Calibri"/>
          <w:b w:val="0"/>
          <w:sz w:val="24"/>
          <w:szCs w:val="24"/>
        </w:rPr>
        <w:t xml:space="preserve">Reikalavimai </w:t>
      </w:r>
      <w:r w:rsidR="00184E8A" w:rsidRPr="000403DF">
        <w:rPr>
          <w:rFonts w:eastAsia="Calibri"/>
          <w:b w:val="0"/>
          <w:sz w:val="24"/>
          <w:szCs w:val="24"/>
        </w:rPr>
        <w:t xml:space="preserve">žinių valdymo </w:t>
      </w:r>
      <w:r w:rsidRPr="000403DF">
        <w:rPr>
          <w:rFonts w:eastAsia="Calibri"/>
          <w:b w:val="0"/>
          <w:sz w:val="24"/>
          <w:szCs w:val="24"/>
        </w:rPr>
        <w:t>bazei</w:t>
      </w:r>
      <w:bookmarkEnd w:id="55"/>
      <w:bookmarkEnd w:id="56"/>
      <w:bookmarkEnd w:id="57"/>
      <w:r w:rsidR="00B12989"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251"/>
        <w:gridCol w:w="1843"/>
        <w:gridCol w:w="2405"/>
      </w:tblGrid>
      <w:tr w:rsidR="00790E0A" w:rsidRPr="000403DF" w14:paraId="3A99A26F" w14:textId="6D7DFB76" w:rsidTr="00790E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576FBDE9" w14:textId="5B370B9A" w:rsidR="00790E0A" w:rsidRPr="000403DF" w:rsidRDefault="00790E0A" w:rsidP="00790E0A">
            <w:pPr>
              <w:spacing w:after="0" w:line="240" w:lineRule="auto"/>
              <w:jc w:val="center"/>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Nr.</w:t>
            </w:r>
          </w:p>
        </w:tc>
        <w:tc>
          <w:tcPr>
            <w:tcW w:w="4251" w:type="dxa"/>
            <w:shd w:val="clear" w:color="auto" w:fill="F2F2F2" w:themeFill="background1" w:themeFillShade="F2"/>
          </w:tcPr>
          <w:p w14:paraId="74D56BE8" w14:textId="45ADCACF" w:rsidR="00790E0A" w:rsidRPr="000403DF" w:rsidRDefault="00790E0A" w:rsidP="00790E0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bCs/>
                <w:color w:val="000000" w:themeColor="text1"/>
                <w:lang w:eastAsia="lt-LT"/>
              </w:rPr>
              <w:t>Reikalavimas</w:t>
            </w:r>
          </w:p>
        </w:tc>
        <w:tc>
          <w:tcPr>
            <w:tcW w:w="1843" w:type="dxa"/>
            <w:shd w:val="clear" w:color="auto" w:fill="F2F2F2" w:themeFill="background1" w:themeFillShade="F2"/>
          </w:tcPr>
          <w:p w14:paraId="6073D4AE" w14:textId="62B394DC" w:rsidR="00790E0A" w:rsidRPr="000403DF" w:rsidRDefault="00790E0A"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1524BFE0" w14:textId="35C7F8A7" w:rsidR="00790E0A" w:rsidRPr="000403DF" w:rsidRDefault="00790E0A" w:rsidP="00790E0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Sprendimo aprašymas (jei savybė nestandartinė)</w:t>
            </w:r>
          </w:p>
        </w:tc>
      </w:tr>
      <w:tr w:rsidR="00790E0A" w:rsidRPr="000403DF" w14:paraId="52345413" w14:textId="3DE1BE54"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2F95F9B" w14:textId="6EDF1537"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23D58AA3" w14:textId="2F2C5EFB"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Sistemoje turi būti sukurta žinių valdymo bazė, kuri palengvintų paslaugų naudotojų ir IT specialistų darbą: turi būti galima atlikti incidentų sprendimų aprašymų paiešką pagal raktinius žodžius,  bei išsaugoti žinių bazėje sprendimus  </w:t>
            </w:r>
            <w:r w:rsidRPr="000403DF">
              <w:rPr>
                <w:rFonts w:ascii="Times New Roman" w:hAnsi="Times New Roman" w:cs="Times New Roman"/>
                <w:bCs/>
                <w:color w:val="000000" w:themeColor="text1"/>
                <w:sz w:val="24"/>
                <w:szCs w:val="24"/>
              </w:rPr>
              <w:lastRenderedPageBreak/>
              <w:t>susijusius su gedimų požymiais. Pvz. aprašymais.</w:t>
            </w:r>
          </w:p>
        </w:tc>
        <w:tc>
          <w:tcPr>
            <w:tcW w:w="1843" w:type="dxa"/>
          </w:tcPr>
          <w:p w14:paraId="29F8CFD8" w14:textId="1E62A9D8"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tcPr>
          <w:p w14:paraId="184F8112"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90E0A" w:rsidRPr="000403DF" w14:paraId="0658801A" w14:textId="3D17603D"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C8A33F8" w14:textId="7F3DC93A"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CF88D7C" w14:textId="4C7D5670"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susieti įrašo sprendimą su žinių bazės įrašu (žinoma klaida) – kad nereiktų įvesti informacijos per naują.</w:t>
            </w:r>
          </w:p>
        </w:tc>
        <w:tc>
          <w:tcPr>
            <w:tcW w:w="1843" w:type="dxa"/>
          </w:tcPr>
          <w:p w14:paraId="4548DB4A" w14:textId="4A1A88DA"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44D3CFB0"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90E0A" w:rsidRPr="000403DF" w14:paraId="65E07F5D" w14:textId="0CD37060"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C3725D0" w14:textId="005DA5CB"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3AB2512A" w14:textId="166EA791"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 xml:space="preserve">Žinių bazės įrašas turi apimti informaciją apie klasifikatorius, laikinus sprendimus, raktinius žodžius, pagal kuriuos galima būtų daryti paiešką žinių bazėje. </w:t>
            </w:r>
          </w:p>
        </w:tc>
        <w:tc>
          <w:tcPr>
            <w:tcW w:w="1843" w:type="dxa"/>
          </w:tcPr>
          <w:p w14:paraId="12ABCCEC" w14:textId="7700F4AD"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68AD9C2"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90E0A" w:rsidRPr="000403DF" w14:paraId="23C84B79" w14:textId="37D0BADF"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7082FB15" w14:textId="23AE09A1"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BE74ED6"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Turi būti prieinama statistinė informacija apie žinių bazės įrašą t. y. įrašus, kurie buvo išspręsti pasinaudojus žinių bazės įrašu.</w:t>
            </w:r>
          </w:p>
        </w:tc>
        <w:tc>
          <w:tcPr>
            <w:tcW w:w="1843" w:type="dxa"/>
          </w:tcPr>
          <w:p w14:paraId="4F3D118D" w14:textId="7AB776BF"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D9DDD38"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90E0A" w:rsidRPr="000403DF" w14:paraId="27C1B02B" w14:textId="0C3C8FE1"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560431CE" w14:textId="66B437C2"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79F7854C"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Žinių bazės įrašai turi turėti galimybę būti matomi tik įmonės viduje arba tik savitarnos portale, arba ir ten ir ten.</w:t>
            </w:r>
          </w:p>
        </w:tc>
        <w:tc>
          <w:tcPr>
            <w:tcW w:w="1843" w:type="dxa"/>
          </w:tcPr>
          <w:p w14:paraId="7B3A55BA" w14:textId="6B537EC9"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0A6858BF"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90E0A" w:rsidRPr="000403DF" w14:paraId="5B7340FB" w14:textId="60215F17"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C902954" w14:textId="2ACC06A3"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18E4ED6"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Tik patvirtinti žinių bazės įrašai gali būti matomi.</w:t>
            </w:r>
          </w:p>
        </w:tc>
        <w:tc>
          <w:tcPr>
            <w:tcW w:w="1843" w:type="dxa"/>
          </w:tcPr>
          <w:p w14:paraId="439D60DA" w14:textId="7D33D988"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7B49EF09"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90E0A" w:rsidRPr="000403DF" w14:paraId="1A1669F7" w14:textId="5E642BDF" w:rsidTr="00790E0A">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6F90C3D5" w14:textId="70276A09" w:rsidR="00790E0A" w:rsidRPr="000403DF" w:rsidRDefault="00790E0A" w:rsidP="00790E0A">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FB5BCBD"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Sistema turi turėti žinių bazę, kuri registruojant veiktų interaktyviai t. y. paieškai atlikti ir pateikti rezultatus nereikia papildomai įvesti kriterijų, jie imami iš registravimo informacijos.</w:t>
            </w:r>
          </w:p>
        </w:tc>
        <w:tc>
          <w:tcPr>
            <w:tcW w:w="1843" w:type="dxa"/>
          </w:tcPr>
          <w:p w14:paraId="2501E235" w14:textId="492D21A1" w:rsidR="00790E0A" w:rsidRPr="000403DF" w:rsidRDefault="00790E0A"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43F3F0BD" w14:textId="77777777" w:rsidR="00790E0A" w:rsidRPr="000403DF" w:rsidRDefault="00790E0A" w:rsidP="00790E0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68EBF142" w14:textId="77777777" w:rsidR="00805B7F" w:rsidRPr="000403DF" w:rsidRDefault="00805B7F" w:rsidP="002C4BF0">
      <w:pPr>
        <w:spacing w:after="0" w:line="240" w:lineRule="auto"/>
        <w:jc w:val="both"/>
        <w:rPr>
          <w:rFonts w:ascii="Times New Roman" w:hAnsi="Times New Roman" w:cs="Times New Roman"/>
          <w:color w:val="000000" w:themeColor="text1"/>
          <w:sz w:val="24"/>
          <w:szCs w:val="24"/>
        </w:rPr>
      </w:pPr>
    </w:p>
    <w:p w14:paraId="3E936A96" w14:textId="6039F635"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58" w:name="_Toc367702896"/>
      <w:bookmarkStart w:id="59" w:name="_Toc367887220"/>
      <w:bookmarkStart w:id="60" w:name="_Toc11868147"/>
      <w:r w:rsidRPr="000403DF">
        <w:rPr>
          <w:rFonts w:eastAsia="Calibri"/>
          <w:b w:val="0"/>
          <w:sz w:val="24"/>
          <w:szCs w:val="24"/>
        </w:rPr>
        <w:t>Reikalavimai ataskaitų moduliui</w:t>
      </w:r>
      <w:bookmarkEnd w:id="58"/>
      <w:bookmarkEnd w:id="59"/>
      <w:bookmarkEnd w:id="60"/>
      <w:r w:rsidR="00B12989"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251"/>
        <w:gridCol w:w="1843"/>
        <w:gridCol w:w="2405"/>
      </w:tblGrid>
      <w:tr w:rsidR="007D3022" w:rsidRPr="000403DF" w14:paraId="4EB32EC8" w14:textId="72D3C4EF" w:rsidTr="007D30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4144F99D" w14:textId="0503F260" w:rsidR="007D3022" w:rsidRPr="000403DF" w:rsidRDefault="007D3022" w:rsidP="007D3022">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251" w:type="dxa"/>
            <w:shd w:val="clear" w:color="auto" w:fill="F2F2F2" w:themeFill="background1" w:themeFillShade="F2"/>
          </w:tcPr>
          <w:p w14:paraId="0E28CFA9" w14:textId="6200C278" w:rsidR="007D3022" w:rsidRPr="000403DF" w:rsidRDefault="007D3022" w:rsidP="007D30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0DA2B2A9" w14:textId="6C4F3AA4" w:rsidR="007D3022" w:rsidRPr="000403DF" w:rsidRDefault="007D3022"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41370A46" w14:textId="495C6003" w:rsidR="007D3022" w:rsidRPr="000403DF" w:rsidRDefault="007D3022" w:rsidP="007D30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7D3022" w:rsidRPr="000403DF" w14:paraId="239236F3" w14:textId="7791E63C"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B1684D3" w14:textId="0341A1CB"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52D7EAA" w14:textId="617AEDD0"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Sistema turi būti pritaikyta pateikti bendrą ataskaitą pagal poreikį atfiltruojant užklausas, incidentus, planinius keitimus, darbo užduotis, paslaugų naudotojus, IT specialistus, IT paslaugas ir sąrankos konfigūracijos elementus, dirbto laiko sąnaudas. </w:t>
            </w:r>
          </w:p>
          <w:p w14:paraId="39F26825" w14:textId="0AB98D86"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Jeigu ataskaitų modulis būtų licencijuojamas atskirai, reikėtų, kad 10 darbuotojų galėtų dirbti su ataskaitų moduliu vienu metu.</w:t>
            </w:r>
          </w:p>
        </w:tc>
        <w:tc>
          <w:tcPr>
            <w:tcW w:w="1843" w:type="dxa"/>
          </w:tcPr>
          <w:p w14:paraId="3CC52FCA" w14:textId="36899AD8"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333A7E97"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1734C82B" w14:textId="661724D2"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B52C425" w14:textId="07E89D0D"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713B9E4C" w14:textId="70BD6F15"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Sistema turi būti pritaikyta užtikrinti bendrą IT paslaugų būklės atvaizdavimą vienoje vietoje, skirtoje matyti gedimų sprendimo efektyvumą bei paslaugų prieinamumą.</w:t>
            </w:r>
          </w:p>
        </w:tc>
        <w:tc>
          <w:tcPr>
            <w:tcW w:w="1843" w:type="dxa"/>
          </w:tcPr>
          <w:p w14:paraId="39606317" w14:textId="58060E49"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0EC6E73" w14:textId="7777777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21A17D12" w14:textId="2955E34F"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5EEFC527" w14:textId="01DDA6F6"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2F6B5777"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alternatyviai pasirinkti ir naudoti kelių tipų ataskaitas:</w:t>
            </w:r>
          </w:p>
          <w:p w14:paraId="44073218" w14:textId="0AA9DF16" w:rsidR="007D3022" w:rsidRPr="000403DF" w:rsidRDefault="007D3022" w:rsidP="007D3022">
            <w:pPr>
              <w:pStyle w:val="Porat"/>
              <w:numPr>
                <w:ilvl w:val="0"/>
                <w:numId w:val="20"/>
              </w:numPr>
              <w:tabs>
                <w:tab w:val="left" w:pos="1418"/>
                <w:tab w:val="left" w:pos="1843"/>
                <w:tab w:val="left" w:pos="1985"/>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lastRenderedPageBreak/>
              <w:t>paieškos metu suformuojamus sąrašus (užklausų, incidentų, keitimų, darbo užduočių, konfigūracijos elementų);</w:t>
            </w:r>
          </w:p>
          <w:p w14:paraId="63198F98" w14:textId="483D0B16" w:rsidR="007D3022" w:rsidRPr="000403DF" w:rsidRDefault="007D3022" w:rsidP="007D3022">
            <w:pPr>
              <w:pStyle w:val="Porat"/>
              <w:numPr>
                <w:ilvl w:val="0"/>
                <w:numId w:val="20"/>
              </w:numPr>
              <w:tabs>
                <w:tab w:val="left" w:pos="1418"/>
                <w:tab w:val="left" w:pos="1843"/>
                <w:tab w:val="left" w:pos="1985"/>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standartinio pavidalo ataskaitas (mėnesiai, savaitės) generuojamas ataskaitų modulyje;</w:t>
            </w:r>
          </w:p>
          <w:p w14:paraId="66A6A1FE" w14:textId="0B8E8E08" w:rsidR="007D3022" w:rsidRPr="000403DF" w:rsidRDefault="007D3022" w:rsidP="007D3022">
            <w:pPr>
              <w:pStyle w:val="Porat"/>
              <w:numPr>
                <w:ilvl w:val="0"/>
                <w:numId w:val="20"/>
              </w:numPr>
              <w:tabs>
                <w:tab w:val="left" w:pos="1418"/>
                <w:tab w:val="left" w:pos="1843"/>
                <w:tab w:val="left" w:pos="1985"/>
              </w:tabs>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Cs/>
                <w:color w:val="000000" w:themeColor="text1"/>
                <w:sz w:val="24"/>
                <w:szCs w:val="24"/>
              </w:rPr>
              <w:t>ataskaitas, generuojamas užklausų būdu iš sistemos duomenų bazės.</w:t>
            </w:r>
          </w:p>
        </w:tc>
        <w:tc>
          <w:tcPr>
            <w:tcW w:w="1843" w:type="dxa"/>
          </w:tcPr>
          <w:p w14:paraId="6D1B31B2" w14:textId="7B5EDABC"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lastRenderedPageBreak/>
              <w:t>S</w:t>
            </w:r>
          </w:p>
        </w:tc>
        <w:tc>
          <w:tcPr>
            <w:tcW w:w="2405" w:type="dxa"/>
          </w:tcPr>
          <w:p w14:paraId="5EFE03A5"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3621B294" w14:textId="51DEC8C0"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B47CF50" w14:textId="2F5AEE6C"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CE91D9C"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keisti ataskaitų duomenų parinkimo (paieškos) kriterijus.</w:t>
            </w:r>
          </w:p>
        </w:tc>
        <w:tc>
          <w:tcPr>
            <w:tcW w:w="1843" w:type="dxa"/>
          </w:tcPr>
          <w:p w14:paraId="28B74A9F" w14:textId="00FA64CC"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6AC85898"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252E9756" w14:textId="22FBC02C"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5CCA77D" w14:textId="4E795F42"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7424A70" w14:textId="329416CE"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sistemos naudotojams patiems susikurti ir išsisaugoti norimų ataskaitų šablonus parenkant reikiamus parametrus.</w:t>
            </w:r>
          </w:p>
        </w:tc>
        <w:tc>
          <w:tcPr>
            <w:tcW w:w="1843" w:type="dxa"/>
          </w:tcPr>
          <w:p w14:paraId="65F5580B" w14:textId="20F99B63"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2F0822B0"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32B6ED22" w14:textId="66279772"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7708042" w14:textId="21484F81"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01F5186E" w14:textId="7B345EC8"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būti pritaikyta eksportuoti duomenis į reikalingo tipo formatus (</w:t>
            </w:r>
            <w:proofErr w:type="spellStart"/>
            <w:r w:rsidRPr="000403DF">
              <w:rPr>
                <w:rFonts w:ascii="Times New Roman" w:hAnsi="Times New Roman" w:cs="Times New Roman"/>
                <w:bCs/>
                <w:color w:val="000000" w:themeColor="text1"/>
                <w:sz w:val="24"/>
                <w:szCs w:val="24"/>
              </w:rPr>
              <w:t>word</w:t>
            </w:r>
            <w:proofErr w:type="spellEnd"/>
            <w:r w:rsidRPr="000403DF">
              <w:rPr>
                <w:rFonts w:ascii="Times New Roman" w:hAnsi="Times New Roman" w:cs="Times New Roman"/>
                <w:bCs/>
                <w:color w:val="000000" w:themeColor="text1"/>
                <w:sz w:val="24"/>
                <w:szCs w:val="24"/>
              </w:rPr>
              <w:t xml:space="preserve">, </w:t>
            </w:r>
            <w:proofErr w:type="spellStart"/>
            <w:r w:rsidRPr="000403DF">
              <w:rPr>
                <w:rFonts w:ascii="Times New Roman" w:hAnsi="Times New Roman" w:cs="Times New Roman"/>
                <w:bCs/>
                <w:color w:val="000000" w:themeColor="text1"/>
                <w:sz w:val="24"/>
                <w:szCs w:val="24"/>
              </w:rPr>
              <w:t>excel</w:t>
            </w:r>
            <w:proofErr w:type="spellEnd"/>
            <w:r w:rsidRPr="000403DF">
              <w:rPr>
                <w:rFonts w:ascii="Times New Roman" w:hAnsi="Times New Roman" w:cs="Times New Roman"/>
                <w:bCs/>
                <w:color w:val="000000" w:themeColor="text1"/>
                <w:sz w:val="24"/>
                <w:szCs w:val="24"/>
              </w:rPr>
              <w:t xml:space="preserve">, pdf, </w:t>
            </w:r>
            <w:proofErr w:type="spellStart"/>
            <w:r w:rsidRPr="000403DF">
              <w:rPr>
                <w:rFonts w:ascii="Times New Roman" w:hAnsi="Times New Roman" w:cs="Times New Roman"/>
                <w:bCs/>
                <w:color w:val="000000" w:themeColor="text1"/>
                <w:sz w:val="24"/>
                <w:szCs w:val="24"/>
              </w:rPr>
              <w:t>ppt</w:t>
            </w:r>
            <w:proofErr w:type="spellEnd"/>
            <w:r w:rsidRPr="000403DF">
              <w:rPr>
                <w:rFonts w:ascii="Times New Roman" w:hAnsi="Times New Roman" w:cs="Times New Roman"/>
                <w:bCs/>
                <w:color w:val="000000" w:themeColor="text1"/>
                <w:sz w:val="24"/>
                <w:szCs w:val="24"/>
              </w:rPr>
              <w:t xml:space="preserve"> ir kt.).</w:t>
            </w:r>
          </w:p>
        </w:tc>
        <w:tc>
          <w:tcPr>
            <w:tcW w:w="1843" w:type="dxa"/>
          </w:tcPr>
          <w:p w14:paraId="6E6C3855" w14:textId="22CADE10"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17E9E4A1"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37F9887F" w14:textId="02F4C3C4"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EB3FB89" w14:textId="6E1ECA3F"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49C57A81" w14:textId="1166C91D"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bCs/>
                <w:color w:val="000000" w:themeColor="text1"/>
                <w:sz w:val="24"/>
                <w:szCs w:val="24"/>
              </w:rPr>
              <w:t>Sistema turi būti pritaikyta sukurti grafines ataskaitas: stulpelines diagramas, skritulines diagramas.</w:t>
            </w:r>
          </w:p>
        </w:tc>
        <w:tc>
          <w:tcPr>
            <w:tcW w:w="1843" w:type="dxa"/>
          </w:tcPr>
          <w:p w14:paraId="256E7C50" w14:textId="5BB5DA86"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0306F06D"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35F5F448" w14:textId="3C423E3F"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7AF63D9C" w14:textId="2E41D08B"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3A682D4" w14:textId="5CDAF230"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galėti sugeneruoti realiai panaudoto/ dirbto laiko ataskaitas.</w:t>
            </w:r>
          </w:p>
        </w:tc>
        <w:tc>
          <w:tcPr>
            <w:tcW w:w="1843" w:type="dxa"/>
          </w:tcPr>
          <w:p w14:paraId="185956BA" w14:textId="6A8D2C8B"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45ACDA6"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2D013A17" w14:textId="3A90388A"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37A92BE6" w14:textId="2DEA2F80"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7005E3CE" w14:textId="33BB49FD"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galėti sugeneruoti prieinamumo ataskaitas pagal pasirinktą sąrankos elementą ir paslaugas.</w:t>
            </w:r>
          </w:p>
        </w:tc>
        <w:tc>
          <w:tcPr>
            <w:tcW w:w="1843" w:type="dxa"/>
          </w:tcPr>
          <w:p w14:paraId="3E00CB59" w14:textId="44F2BB32"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49D5DACD"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3305B1F2" w14:textId="2C37CE0E"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31E5FB2" w14:textId="0C2D1486"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5F49F33F" w14:textId="6DEC3080"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 xml:space="preserve">Sistemos analitikai patys turėtų galėti </w:t>
            </w:r>
            <w:r w:rsidRPr="000403DF">
              <w:rPr>
                <w:rFonts w:ascii="Times New Roman" w:hAnsi="Times New Roman" w:cs="Times New Roman"/>
                <w:color w:val="000000" w:themeColor="text1"/>
                <w:sz w:val="24"/>
                <w:szCs w:val="24"/>
              </w:rPr>
              <w:t>susikurti (be programavimo, interaktyviai) keisti reikiamus ataskaitos atvaizdavimo parametrus.</w:t>
            </w:r>
          </w:p>
        </w:tc>
        <w:tc>
          <w:tcPr>
            <w:tcW w:w="1843" w:type="dxa"/>
          </w:tcPr>
          <w:p w14:paraId="0E4F7284" w14:textId="2F0439D1"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73E8B1EB"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0D9F1B80" w14:textId="40FE8579"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7C8866A1" w14:textId="3879160C"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7D626E7" w14:textId="5CED2C56"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Sistemoje turi būti užtikrintas duomenų konfidencialumas.</w:t>
            </w:r>
          </w:p>
        </w:tc>
        <w:tc>
          <w:tcPr>
            <w:tcW w:w="1843" w:type="dxa"/>
          </w:tcPr>
          <w:p w14:paraId="3A885531" w14:textId="502AD9CC"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7F534B98"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7D3022" w:rsidRPr="000403DF" w14:paraId="5B8E7607" w14:textId="398801DA"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BEEBE17" w14:textId="184F9B23"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00FF41DD" w14:textId="1960A61C"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Būtų galimas periodiškas ataskaitų siuntimas el. paštu reikiamiems (atsakingiems) darbuotojams.</w:t>
            </w:r>
          </w:p>
        </w:tc>
        <w:tc>
          <w:tcPr>
            <w:tcW w:w="1843" w:type="dxa"/>
          </w:tcPr>
          <w:p w14:paraId="7864858C" w14:textId="16F23CE8"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31BBD6F2"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7D3022" w:rsidRPr="000403DF" w14:paraId="16D8ED4C" w14:textId="0E31D816"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0352D3F9" w14:textId="40FF39D9"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B9AA5D7" w14:textId="5ADFD0A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visas suformuotas ataskaitas eksportuoti į peržiūrai tinkamo formato dokumentą (</w:t>
            </w:r>
            <w:proofErr w:type="spellStart"/>
            <w:r w:rsidRPr="000403DF">
              <w:rPr>
                <w:rFonts w:ascii="Times New Roman" w:hAnsi="Times New Roman" w:cs="Times New Roman"/>
                <w:color w:val="000000" w:themeColor="text1"/>
                <w:sz w:val="24"/>
                <w:szCs w:val="24"/>
              </w:rPr>
              <w:t>excel</w:t>
            </w:r>
            <w:proofErr w:type="spellEnd"/>
            <w:r w:rsidRPr="000403DF">
              <w:rPr>
                <w:rFonts w:ascii="Times New Roman" w:hAnsi="Times New Roman" w:cs="Times New Roman"/>
                <w:color w:val="000000" w:themeColor="text1"/>
                <w:sz w:val="24"/>
                <w:szCs w:val="24"/>
              </w:rPr>
              <w:t xml:space="preserve">, </w:t>
            </w:r>
            <w:proofErr w:type="spellStart"/>
            <w:r w:rsidRPr="000403DF">
              <w:rPr>
                <w:rFonts w:ascii="Times New Roman" w:hAnsi="Times New Roman" w:cs="Times New Roman"/>
                <w:color w:val="000000" w:themeColor="text1"/>
                <w:sz w:val="24"/>
                <w:szCs w:val="24"/>
              </w:rPr>
              <w:t>word</w:t>
            </w:r>
            <w:proofErr w:type="spellEnd"/>
            <w:r w:rsidRPr="000403DF">
              <w:rPr>
                <w:rFonts w:ascii="Times New Roman" w:hAnsi="Times New Roman" w:cs="Times New Roman"/>
                <w:color w:val="000000" w:themeColor="text1"/>
                <w:sz w:val="24"/>
                <w:szCs w:val="24"/>
              </w:rPr>
              <w:t>, pdf ir kt.)</w:t>
            </w:r>
          </w:p>
        </w:tc>
        <w:tc>
          <w:tcPr>
            <w:tcW w:w="1843" w:type="dxa"/>
          </w:tcPr>
          <w:p w14:paraId="79623802" w14:textId="661742EE"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293B7320" w14:textId="7777777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7D3022" w:rsidRPr="000403DF" w14:paraId="1D77CC2A" w14:textId="68BC4FC4"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1B142BF7" w14:textId="1A5B1326"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FE774C6" w14:textId="04A17B73"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Iš ataskaitos būtų galima betarpiškai atsidaryti sistemos įrašus.</w:t>
            </w:r>
          </w:p>
        </w:tc>
        <w:tc>
          <w:tcPr>
            <w:tcW w:w="1843" w:type="dxa"/>
          </w:tcPr>
          <w:p w14:paraId="005040F8" w14:textId="256F9C93"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1B4CF470" w14:textId="7777777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7D3022" w:rsidRPr="000403DF" w14:paraId="55E5154C" w14:textId="724A252E"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17E02108" w14:textId="32FA6010"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0C5FE51C" w14:textId="394B1366"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Turi būti galima vienoje ataskaitoje naudoti kelis skirtingus duomenų šaltinius, pvz. užklausos, incidentai, keitimai,  </w:t>
            </w:r>
            <w:proofErr w:type="spellStart"/>
            <w:r w:rsidRPr="000403DF">
              <w:rPr>
                <w:rFonts w:ascii="Times New Roman" w:hAnsi="Times New Roman" w:cs="Times New Roman"/>
                <w:color w:val="000000" w:themeColor="text1"/>
                <w:sz w:val="24"/>
                <w:szCs w:val="24"/>
              </w:rPr>
              <w:t>sarankos</w:t>
            </w:r>
            <w:proofErr w:type="spellEnd"/>
            <w:r w:rsidRPr="000403DF">
              <w:rPr>
                <w:rFonts w:ascii="Times New Roman" w:hAnsi="Times New Roman" w:cs="Times New Roman"/>
                <w:color w:val="000000" w:themeColor="text1"/>
                <w:sz w:val="24"/>
                <w:szCs w:val="24"/>
              </w:rPr>
              <w:t xml:space="preserve"> elementai, sprendėjai (</w:t>
            </w:r>
            <w:proofErr w:type="spellStart"/>
            <w:r w:rsidRPr="000403DF">
              <w:rPr>
                <w:rFonts w:ascii="Times New Roman" w:hAnsi="Times New Roman" w:cs="Times New Roman"/>
                <w:color w:val="000000" w:themeColor="text1"/>
                <w:sz w:val="24"/>
                <w:szCs w:val="24"/>
              </w:rPr>
              <w:t>username</w:t>
            </w:r>
            <w:proofErr w:type="spellEnd"/>
            <w:r w:rsidRPr="000403DF">
              <w:rPr>
                <w:rFonts w:ascii="Times New Roman" w:hAnsi="Times New Roman" w:cs="Times New Roman"/>
                <w:color w:val="000000" w:themeColor="text1"/>
                <w:sz w:val="24"/>
                <w:szCs w:val="24"/>
              </w:rPr>
              <w:t>)</w:t>
            </w:r>
          </w:p>
        </w:tc>
        <w:tc>
          <w:tcPr>
            <w:tcW w:w="1843" w:type="dxa"/>
          </w:tcPr>
          <w:p w14:paraId="2283CDE0" w14:textId="45D66D66"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21815444" w14:textId="7777777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7D3022" w:rsidRPr="000403DF" w14:paraId="34CCB932" w14:textId="798A8699"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506EF24E" w14:textId="4A4415B0"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4B52712D" w14:textId="6284343A"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 xml:space="preserve">Turi būti galima daryti ataskaitas skirtingų laikotarpių atžvilgiu: metų, mėnesių, </w:t>
            </w:r>
            <w:r w:rsidRPr="000403DF">
              <w:rPr>
                <w:rFonts w:ascii="Times New Roman" w:hAnsi="Times New Roman" w:cs="Times New Roman"/>
                <w:color w:val="000000" w:themeColor="text1"/>
                <w:sz w:val="24"/>
                <w:szCs w:val="24"/>
              </w:rPr>
              <w:lastRenderedPageBreak/>
              <w:t>dienų. Ir laisvai keisti periodus pagal poreikį.</w:t>
            </w:r>
          </w:p>
        </w:tc>
        <w:tc>
          <w:tcPr>
            <w:tcW w:w="1843" w:type="dxa"/>
          </w:tcPr>
          <w:p w14:paraId="38E84C51" w14:textId="4E2FAC29"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S</w:t>
            </w:r>
          </w:p>
        </w:tc>
        <w:tc>
          <w:tcPr>
            <w:tcW w:w="2405" w:type="dxa"/>
          </w:tcPr>
          <w:p w14:paraId="525A89E0" w14:textId="7777777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r w:rsidR="007D3022" w:rsidRPr="000403DF" w14:paraId="16619BAE" w14:textId="76683E99"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CE97195" w14:textId="3100CC8B"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12B7205F" w14:textId="4156E7E1"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Turi būti galima viename brėžinyje sugretinti skirtingus kokybės rodiklių (KPI) atvaizdavimą, pvz. kiek užregistruojama per dieną ir kiek išsprendžiama per tą pačią dieną, gedimų trukmė, sprendimo laikas (nuo priimta iki pašalinta),filtruojant pagal pasirinktą grupę, pagal sprendėją, pagal perduotus spręsti trečiai šaliai, pagal gedimo statusą.</w:t>
            </w:r>
          </w:p>
        </w:tc>
        <w:tc>
          <w:tcPr>
            <w:tcW w:w="1843" w:type="dxa"/>
          </w:tcPr>
          <w:p w14:paraId="0C49AB18" w14:textId="15EC6D06"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p>
        </w:tc>
        <w:tc>
          <w:tcPr>
            <w:tcW w:w="2405" w:type="dxa"/>
          </w:tcPr>
          <w:p w14:paraId="183666D3" w14:textId="77777777"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p>
        </w:tc>
      </w:tr>
    </w:tbl>
    <w:p w14:paraId="399E1A68" w14:textId="77B69662" w:rsidR="00805B7F" w:rsidRDefault="00805B7F" w:rsidP="002C4BF0">
      <w:pPr>
        <w:spacing w:after="0" w:line="240" w:lineRule="auto"/>
        <w:jc w:val="both"/>
        <w:rPr>
          <w:rFonts w:ascii="Times New Roman" w:hAnsi="Times New Roman" w:cs="Times New Roman"/>
          <w:color w:val="000000" w:themeColor="text1"/>
          <w:sz w:val="24"/>
          <w:szCs w:val="24"/>
        </w:rPr>
      </w:pPr>
    </w:p>
    <w:p w14:paraId="0167EA77" w14:textId="3A409C62" w:rsidR="00805B7F" w:rsidRPr="000403DF" w:rsidRDefault="00805B7F" w:rsidP="002C4BF0">
      <w:pPr>
        <w:pStyle w:val="1lygis"/>
        <w:numPr>
          <w:ilvl w:val="1"/>
          <w:numId w:val="27"/>
        </w:numPr>
        <w:tabs>
          <w:tab w:val="clear" w:pos="709"/>
          <w:tab w:val="left" w:pos="993"/>
        </w:tabs>
        <w:spacing w:before="0" w:after="0"/>
        <w:ind w:left="0" w:firstLine="561"/>
        <w:jc w:val="both"/>
        <w:rPr>
          <w:rFonts w:eastAsia="Calibri"/>
          <w:b w:val="0"/>
          <w:sz w:val="24"/>
          <w:szCs w:val="24"/>
        </w:rPr>
      </w:pPr>
      <w:bookmarkStart w:id="61" w:name="_Toc367702897"/>
      <w:bookmarkStart w:id="62" w:name="_Toc367887221"/>
      <w:bookmarkStart w:id="63" w:name="_Toc11868148"/>
      <w:r w:rsidRPr="000403DF">
        <w:rPr>
          <w:rFonts w:eastAsia="Calibri"/>
          <w:b w:val="0"/>
          <w:sz w:val="24"/>
          <w:szCs w:val="24"/>
        </w:rPr>
        <w:t>Reikalavimai mobiliai aplikacijai</w:t>
      </w:r>
      <w:bookmarkEnd w:id="61"/>
      <w:bookmarkEnd w:id="62"/>
      <w:bookmarkEnd w:id="63"/>
      <w:r w:rsidR="00FC2EB9" w:rsidRPr="000403DF">
        <w:rPr>
          <w:rFonts w:eastAsia="Calibri"/>
          <w:b w:val="0"/>
          <w:sz w:val="24"/>
          <w:szCs w:val="24"/>
        </w:rPr>
        <w:t>.</w:t>
      </w:r>
    </w:p>
    <w:tbl>
      <w:tblPr>
        <w:tblStyle w:val="BDC"/>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9"/>
        <w:gridCol w:w="4251"/>
        <w:gridCol w:w="1843"/>
        <w:gridCol w:w="2405"/>
      </w:tblGrid>
      <w:tr w:rsidR="007D3022" w:rsidRPr="000403DF" w14:paraId="0D26FC2A" w14:textId="05CBDA0F" w:rsidTr="007D30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89" w:type="dxa"/>
            <w:shd w:val="clear" w:color="auto" w:fill="F2F2F2" w:themeFill="background1" w:themeFillShade="F2"/>
          </w:tcPr>
          <w:p w14:paraId="670CE4D0" w14:textId="766A0690" w:rsidR="007D3022" w:rsidRPr="000403DF" w:rsidRDefault="007D3022" w:rsidP="007D3022">
            <w:pPr>
              <w:spacing w:after="0" w:line="240" w:lineRule="auto"/>
              <w:jc w:val="center"/>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Nr.</w:t>
            </w:r>
          </w:p>
        </w:tc>
        <w:tc>
          <w:tcPr>
            <w:tcW w:w="4251" w:type="dxa"/>
            <w:shd w:val="clear" w:color="auto" w:fill="F2F2F2" w:themeFill="background1" w:themeFillShade="F2"/>
          </w:tcPr>
          <w:p w14:paraId="74B2DF21" w14:textId="5104C2E8" w:rsidR="007D3022" w:rsidRPr="000403DF" w:rsidRDefault="007D3022" w:rsidP="007D30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bCs/>
                <w:color w:val="000000" w:themeColor="text1"/>
                <w:sz w:val="24"/>
                <w:szCs w:val="24"/>
                <w:lang w:eastAsia="lt-LT"/>
              </w:rPr>
              <w:t>Reikalavimas</w:t>
            </w:r>
          </w:p>
        </w:tc>
        <w:tc>
          <w:tcPr>
            <w:tcW w:w="1843" w:type="dxa"/>
            <w:shd w:val="clear" w:color="auto" w:fill="F2F2F2" w:themeFill="background1" w:themeFillShade="F2"/>
          </w:tcPr>
          <w:p w14:paraId="2ED44115" w14:textId="52360533" w:rsidR="007D3022" w:rsidRPr="000403DF" w:rsidRDefault="007D3022" w:rsidP="00A74C2B">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0403DF">
              <w:rPr>
                <w:rFonts w:ascii="Times New Roman" w:hAnsi="Times New Roman" w:cs="Times New Roman"/>
                <w:b/>
                <w:color w:val="000000" w:themeColor="text1"/>
              </w:rPr>
              <w:t xml:space="preserve">NAT </w:t>
            </w:r>
            <w:proofErr w:type="spellStart"/>
            <w:r w:rsidRPr="000403DF">
              <w:rPr>
                <w:rFonts w:ascii="Times New Roman" w:hAnsi="Times New Roman" w:cs="Times New Roman"/>
                <w:b/>
                <w:color w:val="000000" w:themeColor="text1"/>
              </w:rPr>
              <w:t>is</w:t>
            </w:r>
            <w:proofErr w:type="spellEnd"/>
            <w:r w:rsidRPr="000403DF">
              <w:rPr>
                <w:rFonts w:ascii="Times New Roman" w:hAnsi="Times New Roman" w:cs="Times New Roman"/>
                <w:b/>
                <w:color w:val="000000" w:themeColor="text1"/>
              </w:rPr>
              <w:t xml:space="preserve"> savybės atitikimas (S, M, N)</w:t>
            </w:r>
          </w:p>
        </w:tc>
        <w:tc>
          <w:tcPr>
            <w:tcW w:w="2405" w:type="dxa"/>
            <w:shd w:val="clear" w:color="auto" w:fill="F2F2F2" w:themeFill="background1" w:themeFillShade="F2"/>
          </w:tcPr>
          <w:p w14:paraId="78792406" w14:textId="6A52543C" w:rsidR="007D3022" w:rsidRPr="000403DF" w:rsidRDefault="007D3022" w:rsidP="007D302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4"/>
                <w:szCs w:val="24"/>
              </w:rPr>
            </w:pPr>
            <w:r w:rsidRPr="000403DF">
              <w:rPr>
                <w:rFonts w:ascii="Times New Roman" w:hAnsi="Times New Roman" w:cs="Times New Roman"/>
                <w:b/>
                <w:color w:val="000000" w:themeColor="text1"/>
              </w:rPr>
              <w:t>Sprendimo aprašymas (jei savybė nestandartinė)</w:t>
            </w:r>
          </w:p>
        </w:tc>
      </w:tr>
      <w:tr w:rsidR="007D3022" w:rsidRPr="000403DF" w14:paraId="1D9A706B" w14:textId="5A67EB52"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2BA47E72" w14:textId="540CB021"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6093B52D"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sidRPr="000403DF">
              <w:rPr>
                <w:rFonts w:ascii="Times New Roman" w:hAnsi="Times New Roman" w:cs="Times New Roman"/>
                <w:bCs/>
                <w:color w:val="000000" w:themeColor="text1"/>
                <w:sz w:val="24"/>
                <w:szCs w:val="24"/>
              </w:rPr>
              <w:t>Sistema turi turėti mobilią aplikaciją, tinkamą naudoti Android, iPhone, iPad platformose.</w:t>
            </w:r>
          </w:p>
        </w:tc>
        <w:tc>
          <w:tcPr>
            <w:tcW w:w="1843" w:type="dxa"/>
          </w:tcPr>
          <w:p w14:paraId="47E813B4" w14:textId="7D7253B5" w:rsidR="007D3022" w:rsidRPr="000403DF" w:rsidRDefault="007D3022" w:rsidP="00A74C2B">
            <w:pPr>
              <w:tabs>
                <w:tab w:val="left" w:pos="1418"/>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w:t>
            </w:r>
          </w:p>
        </w:tc>
        <w:tc>
          <w:tcPr>
            <w:tcW w:w="2405" w:type="dxa"/>
          </w:tcPr>
          <w:p w14:paraId="5FBB8D6B" w14:textId="77777777" w:rsidR="007D3022" w:rsidRPr="000403DF" w:rsidRDefault="007D3022" w:rsidP="007D3022">
            <w:pPr>
              <w:tabs>
                <w:tab w:val="left" w:pos="1418"/>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themeColor="text1"/>
                <w:sz w:val="24"/>
                <w:szCs w:val="24"/>
              </w:rPr>
            </w:pPr>
          </w:p>
        </w:tc>
      </w:tr>
      <w:tr w:rsidR="007D3022" w:rsidRPr="000403DF" w14:paraId="40D79865" w14:textId="392D198A" w:rsidTr="007D3022">
        <w:tc>
          <w:tcPr>
            <w:cnfStyle w:val="001000000000" w:firstRow="0" w:lastRow="0" w:firstColumn="1" w:lastColumn="0" w:oddVBand="0" w:evenVBand="0" w:oddHBand="0" w:evenHBand="0" w:firstRowFirstColumn="0" w:firstRowLastColumn="0" w:lastRowFirstColumn="0" w:lastRowLastColumn="0"/>
            <w:tcW w:w="989" w:type="dxa"/>
            <w:shd w:val="clear" w:color="auto" w:fill="auto"/>
          </w:tcPr>
          <w:p w14:paraId="48D77005" w14:textId="05CDD4EF" w:rsidR="007D3022" w:rsidRPr="000403DF" w:rsidRDefault="007D3022" w:rsidP="007D3022">
            <w:pPr>
              <w:pStyle w:val="1lygis"/>
              <w:numPr>
                <w:ilvl w:val="2"/>
                <w:numId w:val="27"/>
              </w:numPr>
              <w:tabs>
                <w:tab w:val="clear" w:pos="709"/>
                <w:tab w:val="left" w:pos="1418"/>
              </w:tabs>
              <w:spacing w:before="0" w:after="0"/>
              <w:ind w:left="0" w:firstLine="0"/>
              <w:rPr>
                <w:bCs/>
                <w:color w:val="000000" w:themeColor="text1"/>
                <w:sz w:val="24"/>
                <w:szCs w:val="24"/>
              </w:rPr>
            </w:pPr>
          </w:p>
        </w:tc>
        <w:tc>
          <w:tcPr>
            <w:tcW w:w="4251" w:type="dxa"/>
            <w:shd w:val="clear" w:color="auto" w:fill="auto"/>
          </w:tcPr>
          <w:p w14:paraId="0BF13DAC" w14:textId="43349E76"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403DF">
              <w:rPr>
                <w:rFonts w:ascii="Times New Roman" w:hAnsi="Times New Roman" w:cs="Times New Roman"/>
                <w:color w:val="000000" w:themeColor="text1"/>
                <w:sz w:val="24"/>
                <w:szCs w:val="24"/>
              </w:rPr>
              <w:t>Naudotojas turi galėti keisti įrašo statusą ir atlikti tvirtinimą.</w:t>
            </w:r>
          </w:p>
        </w:tc>
        <w:tc>
          <w:tcPr>
            <w:tcW w:w="1843" w:type="dxa"/>
          </w:tcPr>
          <w:p w14:paraId="5C3C82A9" w14:textId="26025352" w:rsidR="007D3022" w:rsidRPr="000403DF" w:rsidRDefault="007D3022" w:rsidP="00A74C2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B61AA">
              <w:rPr>
                <w:rFonts w:ascii="Times New Roman" w:hAnsi="Times New Roman" w:cs="Times New Roman"/>
                <w:color w:val="000000" w:themeColor="text1"/>
                <w:sz w:val="24"/>
                <w:szCs w:val="24"/>
              </w:rPr>
              <w:t>M</w:t>
            </w:r>
          </w:p>
        </w:tc>
        <w:tc>
          <w:tcPr>
            <w:tcW w:w="2405" w:type="dxa"/>
          </w:tcPr>
          <w:p w14:paraId="12398A8B" w14:textId="6FE1F2BF" w:rsidR="007D3022" w:rsidRPr="000403DF" w:rsidRDefault="007D3022" w:rsidP="007D30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Įrašo statuso keitimas – standartinis funkcionalumas. Papildomai bus realizuota galimybė atlikti tvirtinimą.</w:t>
            </w:r>
          </w:p>
        </w:tc>
      </w:tr>
    </w:tbl>
    <w:p w14:paraId="6D0709C6" w14:textId="77777777" w:rsidR="00C57053" w:rsidRPr="000403DF" w:rsidRDefault="00C57053" w:rsidP="00C57053">
      <w:pPr>
        <w:pStyle w:val="1lygis"/>
        <w:numPr>
          <w:ilvl w:val="0"/>
          <w:numId w:val="0"/>
        </w:numPr>
        <w:spacing w:before="0" w:after="0"/>
        <w:jc w:val="center"/>
        <w:rPr>
          <w:rFonts w:eastAsia="Calibri"/>
          <w:sz w:val="24"/>
          <w:szCs w:val="24"/>
        </w:rPr>
      </w:pPr>
    </w:p>
    <w:p w14:paraId="1934CB71" w14:textId="0534743B" w:rsidR="00335E0E" w:rsidRPr="000403DF" w:rsidRDefault="00335E0E" w:rsidP="00BD56D4">
      <w:pPr>
        <w:pStyle w:val="1lygis"/>
        <w:numPr>
          <w:ilvl w:val="0"/>
          <w:numId w:val="27"/>
        </w:numPr>
        <w:spacing w:before="0" w:after="0"/>
        <w:ind w:left="0"/>
        <w:jc w:val="center"/>
        <w:rPr>
          <w:rFonts w:eastAsia="Calibri"/>
          <w:sz w:val="24"/>
          <w:szCs w:val="24"/>
        </w:rPr>
      </w:pPr>
      <w:r w:rsidRPr="000403DF">
        <w:rPr>
          <w:rFonts w:eastAsia="Calibri"/>
          <w:sz w:val="24"/>
          <w:szCs w:val="24"/>
        </w:rPr>
        <w:t>REIKALAVIMAI GARANTIJAI</w:t>
      </w:r>
      <w:r w:rsidR="00EE32F6" w:rsidRPr="000403DF">
        <w:rPr>
          <w:rFonts w:eastAsia="Calibri"/>
          <w:sz w:val="24"/>
          <w:szCs w:val="24"/>
        </w:rPr>
        <w:t xml:space="preserve"> IR PRIEŽIŪROS PASLAUGOMS</w:t>
      </w:r>
    </w:p>
    <w:p w14:paraId="196D6DD1" w14:textId="77777777" w:rsidR="006F6D29" w:rsidRPr="000403DF" w:rsidRDefault="006F6D29" w:rsidP="002C4BF0">
      <w:pPr>
        <w:spacing w:after="0" w:line="240" w:lineRule="auto"/>
        <w:contextualSpacing/>
        <w:jc w:val="both"/>
        <w:rPr>
          <w:rFonts w:ascii="Times New Roman" w:eastAsia="Calibri" w:hAnsi="Times New Roman" w:cs="Times New Roman"/>
          <w:b/>
          <w:sz w:val="24"/>
          <w:szCs w:val="24"/>
        </w:rPr>
      </w:pPr>
    </w:p>
    <w:p w14:paraId="7140B5B5" w14:textId="23E27528" w:rsidR="00A70FE1" w:rsidRDefault="00177AE9"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Garantinis aptarnavimo laikotarpis </w:t>
      </w:r>
      <w:r w:rsidRPr="00475049">
        <w:rPr>
          <w:rFonts w:eastAsia="Calibri"/>
          <w:b w:val="0"/>
          <w:sz w:val="24"/>
          <w:szCs w:val="24"/>
        </w:rPr>
        <w:t>prasideda po visos</w:t>
      </w:r>
      <w:r w:rsidRPr="000403DF">
        <w:rPr>
          <w:rFonts w:eastAsia="Calibri"/>
          <w:b w:val="0"/>
          <w:sz w:val="24"/>
          <w:szCs w:val="24"/>
        </w:rPr>
        <w:t xml:space="preserve"> informacinės sistemos priėmimo ir tinkamumo eksploatuoti akto pasirašymo dienos ir trunka 12 mėnesių</w:t>
      </w:r>
      <w:r w:rsidR="00475049">
        <w:rPr>
          <w:rFonts w:eastAsia="Calibri"/>
          <w:b w:val="0"/>
          <w:sz w:val="24"/>
          <w:szCs w:val="24"/>
        </w:rPr>
        <w:t xml:space="preserve">. Jeigu sistema priduodama dalimis (etapais), tai garantija konkrečiai daliai prasideda nuo tos dalies </w:t>
      </w:r>
      <w:r w:rsidR="00475049" w:rsidRPr="000403DF">
        <w:rPr>
          <w:rFonts w:eastAsia="Calibri"/>
          <w:b w:val="0"/>
          <w:sz w:val="24"/>
          <w:szCs w:val="24"/>
        </w:rPr>
        <w:t>priėmimo ir tinkamumo eksploatuoti akto pasirašymo dienos</w:t>
      </w:r>
      <w:r w:rsidR="00475049">
        <w:rPr>
          <w:rFonts w:eastAsia="Calibri"/>
          <w:b w:val="0"/>
          <w:sz w:val="24"/>
          <w:szCs w:val="24"/>
        </w:rPr>
        <w:t xml:space="preserve"> ir trunka iki 12 mėnesių </w:t>
      </w:r>
      <w:r w:rsidR="00475049" w:rsidRPr="00475049">
        <w:rPr>
          <w:rFonts w:eastAsia="Calibri"/>
          <w:bCs/>
          <w:sz w:val="24"/>
          <w:szCs w:val="24"/>
        </w:rPr>
        <w:t>nuo visos</w:t>
      </w:r>
      <w:r w:rsidR="00475049">
        <w:rPr>
          <w:rFonts w:eastAsia="Calibri"/>
          <w:b w:val="0"/>
          <w:sz w:val="24"/>
          <w:szCs w:val="24"/>
        </w:rPr>
        <w:t xml:space="preserve"> sistemos</w:t>
      </w:r>
      <w:r w:rsidR="00475049" w:rsidRPr="00475049">
        <w:rPr>
          <w:rFonts w:eastAsia="Calibri"/>
          <w:b w:val="0"/>
          <w:sz w:val="24"/>
          <w:szCs w:val="24"/>
        </w:rPr>
        <w:t xml:space="preserve"> </w:t>
      </w:r>
      <w:r w:rsidR="00475049" w:rsidRPr="000403DF">
        <w:rPr>
          <w:rFonts w:eastAsia="Calibri"/>
          <w:b w:val="0"/>
          <w:sz w:val="24"/>
          <w:szCs w:val="24"/>
        </w:rPr>
        <w:t>priėmimo ir tinkamumo eksploatuoti akto pasirašymo dienos</w:t>
      </w:r>
      <w:r w:rsidR="00475049">
        <w:rPr>
          <w:rFonts w:eastAsia="Calibri"/>
          <w:b w:val="0"/>
          <w:sz w:val="24"/>
          <w:szCs w:val="24"/>
        </w:rPr>
        <w:t xml:space="preserve">. </w:t>
      </w:r>
      <w:r w:rsidR="00A75B69" w:rsidRPr="000403DF">
        <w:rPr>
          <w:rFonts w:eastAsia="Calibri"/>
          <w:b w:val="0"/>
          <w:sz w:val="24"/>
          <w:szCs w:val="24"/>
        </w:rPr>
        <w:t xml:space="preserve">Sistemos </w:t>
      </w:r>
      <w:r w:rsidR="00475049">
        <w:rPr>
          <w:rFonts w:eastAsia="Calibri"/>
          <w:b w:val="0"/>
          <w:sz w:val="24"/>
          <w:szCs w:val="24"/>
        </w:rPr>
        <w:t xml:space="preserve">ar jos dalies </w:t>
      </w:r>
      <w:r w:rsidR="00A75B69" w:rsidRPr="000403DF">
        <w:rPr>
          <w:rFonts w:eastAsia="Calibri"/>
          <w:b w:val="0"/>
          <w:sz w:val="24"/>
          <w:szCs w:val="24"/>
        </w:rPr>
        <w:t>priėmimo ir tinkamumo eksploatuoti aktas pasirašomas po diegimo</w:t>
      </w:r>
      <w:r w:rsidR="00475049">
        <w:rPr>
          <w:rFonts w:eastAsia="Calibri"/>
          <w:b w:val="0"/>
          <w:sz w:val="24"/>
          <w:szCs w:val="24"/>
        </w:rPr>
        <w:t xml:space="preserve"> ir konfigūravimo</w:t>
      </w:r>
      <w:r w:rsidR="00A75B69" w:rsidRPr="000403DF">
        <w:rPr>
          <w:rFonts w:eastAsia="Calibri"/>
          <w:b w:val="0"/>
          <w:sz w:val="24"/>
          <w:szCs w:val="24"/>
        </w:rPr>
        <w:t xml:space="preserve"> darbų, atlikus testavimus ir </w:t>
      </w:r>
      <w:proofErr w:type="spellStart"/>
      <w:r w:rsidR="00A75B69" w:rsidRPr="000403DF">
        <w:rPr>
          <w:rFonts w:eastAsia="Calibri"/>
          <w:b w:val="0"/>
          <w:sz w:val="24"/>
          <w:szCs w:val="24"/>
        </w:rPr>
        <w:t>bandomają</w:t>
      </w:r>
      <w:proofErr w:type="spellEnd"/>
      <w:r w:rsidR="00A75B69" w:rsidRPr="000403DF">
        <w:rPr>
          <w:rFonts w:eastAsia="Calibri"/>
          <w:b w:val="0"/>
          <w:sz w:val="24"/>
          <w:szCs w:val="24"/>
        </w:rPr>
        <w:t xml:space="preserve"> eksploataciją.</w:t>
      </w:r>
      <w:r w:rsidRPr="000403DF">
        <w:rPr>
          <w:rFonts w:eastAsia="Calibri"/>
          <w:b w:val="0"/>
          <w:sz w:val="24"/>
          <w:szCs w:val="24"/>
        </w:rPr>
        <w:t xml:space="preserve"> Projektą galima skaidyti etapais, tačiau atskirų sistemos komponenčių (</w:t>
      </w:r>
      <w:r w:rsidR="00475049">
        <w:rPr>
          <w:rFonts w:eastAsia="Calibri"/>
          <w:b w:val="0"/>
          <w:sz w:val="24"/>
          <w:szCs w:val="24"/>
        </w:rPr>
        <w:t xml:space="preserve">dalių </w:t>
      </w:r>
      <w:r w:rsidRPr="000403DF">
        <w:rPr>
          <w:rFonts w:eastAsia="Calibri"/>
          <w:b w:val="0"/>
          <w:sz w:val="24"/>
          <w:szCs w:val="24"/>
        </w:rPr>
        <w:t xml:space="preserve">pagal procesus) priėmimas galimas tik </w:t>
      </w:r>
      <w:r w:rsidR="00475049">
        <w:rPr>
          <w:rFonts w:eastAsia="Calibri"/>
          <w:b w:val="0"/>
          <w:sz w:val="24"/>
          <w:szCs w:val="24"/>
        </w:rPr>
        <w:t xml:space="preserve">tų komponenčių </w:t>
      </w:r>
      <w:r w:rsidRPr="000403DF">
        <w:rPr>
          <w:rFonts w:eastAsia="Calibri"/>
          <w:b w:val="0"/>
          <w:sz w:val="24"/>
          <w:szCs w:val="24"/>
        </w:rPr>
        <w:t>bandomajai eksploatacijai pasibaigus</w:t>
      </w:r>
      <w:r w:rsidR="00475049">
        <w:rPr>
          <w:rFonts w:eastAsia="Calibri"/>
          <w:b w:val="0"/>
          <w:sz w:val="24"/>
          <w:szCs w:val="24"/>
        </w:rPr>
        <w:t>.</w:t>
      </w:r>
    </w:p>
    <w:p w14:paraId="41B54969" w14:textId="66D3F0AC" w:rsidR="007657A9" w:rsidRPr="000403DF" w:rsidRDefault="007657A9"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Pr>
          <w:rFonts w:eastAsia="Calibri"/>
          <w:b w:val="0"/>
          <w:sz w:val="24"/>
          <w:szCs w:val="24"/>
        </w:rPr>
        <w:t>Jeigu siūlomos sistemos gamintojas, įsigyjant licencijas, suteikia gamintojo garantiją, ši garantija turi galioti mažiausiai iki šio pirkimo sutarties pabaigos.</w:t>
      </w:r>
    </w:p>
    <w:p w14:paraId="07B649E0" w14:textId="6A24D327" w:rsidR="00FC2EB9" w:rsidRPr="000403DF" w:rsidRDefault="006F6D29"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Garantijos laikotarpiu VLK darbo dienomis nuo 8.00 iki 17.00 </w:t>
      </w:r>
      <w:r w:rsidR="004C766C" w:rsidRPr="000403DF">
        <w:rPr>
          <w:rFonts w:eastAsia="Calibri"/>
          <w:b w:val="0"/>
          <w:sz w:val="24"/>
          <w:szCs w:val="24"/>
        </w:rPr>
        <w:t xml:space="preserve">(arba kitu suderintu laiku, jeigu sistemos pakeitimas turės įtakos VLK darbuotojų darbui) </w:t>
      </w:r>
      <w:r w:rsidRPr="000403DF">
        <w:rPr>
          <w:rFonts w:eastAsia="Calibri"/>
          <w:b w:val="0"/>
          <w:sz w:val="24"/>
          <w:szCs w:val="24"/>
        </w:rPr>
        <w:t>tur</w:t>
      </w:r>
      <w:r w:rsidR="004F6037" w:rsidRPr="000403DF">
        <w:rPr>
          <w:rFonts w:eastAsia="Calibri"/>
          <w:b w:val="0"/>
          <w:sz w:val="24"/>
          <w:szCs w:val="24"/>
        </w:rPr>
        <w:t xml:space="preserve">ės </w:t>
      </w:r>
      <w:r w:rsidRPr="000403DF">
        <w:rPr>
          <w:rFonts w:eastAsia="Calibri"/>
          <w:b w:val="0"/>
          <w:sz w:val="24"/>
          <w:szCs w:val="24"/>
        </w:rPr>
        <w:t>būti atliekami tokie darbai:</w:t>
      </w:r>
      <w:r w:rsidR="00B47F99" w:rsidRPr="000403DF">
        <w:rPr>
          <w:rFonts w:eastAsia="Calibri"/>
          <w:b w:val="0"/>
          <w:sz w:val="24"/>
          <w:szCs w:val="24"/>
        </w:rPr>
        <w:t xml:space="preserve"> </w:t>
      </w:r>
    </w:p>
    <w:p w14:paraId="161AB482" w14:textId="3450E900" w:rsidR="00B47F99" w:rsidRPr="000403DF" w:rsidRDefault="00B47F99" w:rsidP="00BD56D4">
      <w:pPr>
        <w:pStyle w:val="1lygis"/>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tiekėjas turės taisyti visas sukurtos ir įdiegtos programinės įrangos veikimo klaidas (klaidas, dėl kurių visai arba iš dalies neįmanoma atlikti tam tikrų specifikacijoje numatytų funkcijų, arba šios funkcijos pateikiami rezultatai yra klaidingi), taisyti neatitikimus apibrėžtiems reikalavimams specifikacijoje</w:t>
      </w:r>
      <w:r w:rsidR="008C6D21" w:rsidRPr="000403DF">
        <w:rPr>
          <w:rFonts w:eastAsia="Calibri"/>
          <w:b w:val="0"/>
          <w:sz w:val="24"/>
          <w:szCs w:val="24"/>
        </w:rPr>
        <w:t>. (Tuo tikslu T</w:t>
      </w:r>
      <w:r w:rsidR="007F75A9" w:rsidRPr="000403DF">
        <w:rPr>
          <w:rFonts w:eastAsia="Calibri"/>
          <w:b w:val="0"/>
          <w:sz w:val="24"/>
          <w:szCs w:val="24"/>
        </w:rPr>
        <w:t>iekėj</w:t>
      </w:r>
      <w:r w:rsidR="008C6D21" w:rsidRPr="000403DF">
        <w:rPr>
          <w:rFonts w:eastAsia="Calibri"/>
          <w:b w:val="0"/>
          <w:sz w:val="24"/>
          <w:szCs w:val="24"/>
        </w:rPr>
        <w:t>ui</w:t>
      </w:r>
      <w:r w:rsidR="007F75A9" w:rsidRPr="000403DF">
        <w:rPr>
          <w:rFonts w:eastAsia="Calibri"/>
          <w:b w:val="0"/>
          <w:sz w:val="24"/>
          <w:szCs w:val="24"/>
        </w:rPr>
        <w:t xml:space="preserve"> (diegėja</w:t>
      </w:r>
      <w:r w:rsidR="008C6D21" w:rsidRPr="000403DF">
        <w:rPr>
          <w:rFonts w:eastAsia="Calibri"/>
          <w:b w:val="0"/>
          <w:sz w:val="24"/>
          <w:szCs w:val="24"/>
        </w:rPr>
        <w:t>m</w:t>
      </w:r>
      <w:r w:rsidR="007F75A9" w:rsidRPr="000403DF">
        <w:rPr>
          <w:rFonts w:eastAsia="Calibri"/>
          <w:b w:val="0"/>
          <w:sz w:val="24"/>
          <w:szCs w:val="24"/>
        </w:rPr>
        <w:t>s)</w:t>
      </w:r>
      <w:r w:rsidR="001D3598" w:rsidRPr="000403DF">
        <w:rPr>
          <w:rFonts w:eastAsia="Calibri"/>
          <w:b w:val="0"/>
          <w:sz w:val="24"/>
          <w:szCs w:val="24"/>
        </w:rPr>
        <w:t xml:space="preserve">, </w:t>
      </w:r>
      <w:r w:rsidR="00CE1337" w:rsidRPr="000403DF">
        <w:rPr>
          <w:rFonts w:eastAsia="Calibri"/>
          <w:b w:val="0"/>
          <w:sz w:val="24"/>
          <w:szCs w:val="24"/>
        </w:rPr>
        <w:t>Perkančioji organizacija sudarys</w:t>
      </w:r>
      <w:r w:rsidR="007F75A9" w:rsidRPr="000403DF">
        <w:rPr>
          <w:rFonts w:eastAsia="Calibri"/>
          <w:b w:val="0"/>
          <w:sz w:val="24"/>
          <w:szCs w:val="24"/>
        </w:rPr>
        <w:t xml:space="preserve"> galimyb</w:t>
      </w:r>
      <w:r w:rsidR="00CE1337" w:rsidRPr="000403DF">
        <w:rPr>
          <w:rFonts w:eastAsia="Calibri"/>
          <w:b w:val="0"/>
          <w:sz w:val="24"/>
          <w:szCs w:val="24"/>
        </w:rPr>
        <w:t xml:space="preserve">ę </w:t>
      </w:r>
      <w:r w:rsidR="007F75A9" w:rsidRPr="000403DF">
        <w:rPr>
          <w:rFonts w:eastAsia="Calibri"/>
          <w:b w:val="0"/>
          <w:sz w:val="24"/>
          <w:szCs w:val="24"/>
        </w:rPr>
        <w:t>saugiai prisijungti prie VLK infrastruktūros, dedikuotos šios sistemos poreikiams, nuotoliniu būdu tiek diegimo, tiek priežiūros etapuose</w:t>
      </w:r>
      <w:r w:rsidR="008C6D21" w:rsidRPr="000403DF">
        <w:rPr>
          <w:rFonts w:eastAsia="Calibri"/>
          <w:b w:val="0"/>
          <w:sz w:val="24"/>
          <w:szCs w:val="24"/>
        </w:rPr>
        <w:t>.)</w:t>
      </w:r>
    </w:p>
    <w:p w14:paraId="198BA0F1" w14:textId="6A49188E" w:rsidR="00184E8A" w:rsidRPr="000403DF" w:rsidRDefault="00B47F99" w:rsidP="00BD56D4">
      <w:pPr>
        <w:pStyle w:val="1lygis"/>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turės</w:t>
      </w:r>
      <w:r w:rsidR="006F6D29" w:rsidRPr="000403DF">
        <w:rPr>
          <w:rFonts w:eastAsia="Calibri"/>
          <w:b w:val="0"/>
          <w:sz w:val="24"/>
          <w:szCs w:val="24"/>
        </w:rPr>
        <w:t xml:space="preserve"> spręsti iškilusias programinės įrangos panaudojimo technines problemas</w:t>
      </w:r>
      <w:r w:rsidR="00AB07F8" w:rsidRPr="000403DF">
        <w:rPr>
          <w:rFonts w:eastAsia="Calibri"/>
          <w:b w:val="0"/>
          <w:sz w:val="24"/>
          <w:szCs w:val="24"/>
        </w:rPr>
        <w:t xml:space="preserve">, </w:t>
      </w:r>
      <w:r w:rsidR="00CB0E7A" w:rsidRPr="000403DF">
        <w:rPr>
          <w:rFonts w:eastAsia="Calibri"/>
          <w:b w:val="0"/>
          <w:sz w:val="24"/>
          <w:szCs w:val="24"/>
        </w:rPr>
        <w:t xml:space="preserve">atsiradusias </w:t>
      </w:r>
      <w:r w:rsidR="00AB07F8" w:rsidRPr="000403DF">
        <w:rPr>
          <w:rFonts w:eastAsia="Calibri"/>
          <w:b w:val="0"/>
          <w:sz w:val="24"/>
          <w:szCs w:val="24"/>
        </w:rPr>
        <w:t>sistemos darbo eigoje</w:t>
      </w:r>
      <w:r w:rsidR="00CB0E7A" w:rsidRPr="000403DF">
        <w:rPr>
          <w:rFonts w:eastAsia="Calibri"/>
          <w:b w:val="0"/>
          <w:sz w:val="24"/>
          <w:szCs w:val="24"/>
        </w:rPr>
        <w:t>;</w:t>
      </w:r>
    </w:p>
    <w:p w14:paraId="0122B292" w14:textId="67AD24E4" w:rsidR="00FC2EB9" w:rsidRPr="000403DF" w:rsidRDefault="00D244C0" w:rsidP="00BD56D4">
      <w:pPr>
        <w:pStyle w:val="1lygis"/>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lastRenderedPageBreak/>
        <w:t xml:space="preserve">jeigu garantinio laikotarpio metu sistemos gamintojas išleis naują sistemos versiją (atnaujinimą ar pataisymą (angl. </w:t>
      </w:r>
      <w:proofErr w:type="spellStart"/>
      <w:r w:rsidRPr="000403DF">
        <w:rPr>
          <w:rFonts w:eastAsia="Calibri"/>
          <w:b w:val="0"/>
          <w:sz w:val="24"/>
          <w:szCs w:val="24"/>
        </w:rPr>
        <w:t>patch</w:t>
      </w:r>
      <w:proofErr w:type="spellEnd"/>
      <w:r w:rsidRPr="000403DF">
        <w:rPr>
          <w:rFonts w:eastAsia="Calibri"/>
          <w:b w:val="0"/>
          <w:sz w:val="24"/>
          <w:szCs w:val="24"/>
        </w:rPr>
        <w:t xml:space="preserve">)), </w:t>
      </w:r>
      <w:r w:rsidR="00CC1AF7" w:rsidRPr="000403DF">
        <w:rPr>
          <w:rFonts w:eastAsia="Calibri"/>
          <w:b w:val="0"/>
          <w:sz w:val="24"/>
          <w:szCs w:val="24"/>
        </w:rPr>
        <w:t xml:space="preserve">pagal Perkančiosios organizacijos poreikį </w:t>
      </w:r>
      <w:r w:rsidRPr="000403DF">
        <w:rPr>
          <w:rFonts w:eastAsia="Calibri"/>
          <w:b w:val="0"/>
          <w:sz w:val="24"/>
          <w:szCs w:val="24"/>
        </w:rPr>
        <w:t xml:space="preserve">tiekėjas </w:t>
      </w:r>
      <w:r w:rsidR="00B47F99" w:rsidRPr="000403DF">
        <w:rPr>
          <w:rFonts w:eastAsia="Calibri"/>
          <w:b w:val="0"/>
          <w:sz w:val="24"/>
          <w:szCs w:val="24"/>
        </w:rPr>
        <w:t xml:space="preserve">turės </w:t>
      </w:r>
      <w:r w:rsidRPr="000403DF">
        <w:rPr>
          <w:rFonts w:eastAsia="Calibri"/>
          <w:b w:val="0"/>
          <w:sz w:val="24"/>
          <w:szCs w:val="24"/>
        </w:rPr>
        <w:t>įdiegti (atnaujinti)</w:t>
      </w:r>
      <w:r w:rsidR="006F6D29" w:rsidRPr="000403DF">
        <w:rPr>
          <w:rFonts w:eastAsia="Calibri"/>
          <w:b w:val="0"/>
          <w:sz w:val="24"/>
          <w:szCs w:val="24"/>
        </w:rPr>
        <w:t xml:space="preserve"> produkto </w:t>
      </w:r>
      <w:r w:rsidR="00E35093" w:rsidRPr="000403DF">
        <w:rPr>
          <w:rFonts w:eastAsia="Calibri"/>
          <w:b w:val="0"/>
          <w:sz w:val="24"/>
          <w:szCs w:val="24"/>
        </w:rPr>
        <w:t>versiją</w:t>
      </w:r>
      <w:r w:rsidR="00FC2EB9" w:rsidRPr="000403DF">
        <w:rPr>
          <w:rFonts w:eastAsia="Calibri"/>
          <w:b w:val="0"/>
          <w:sz w:val="24"/>
          <w:szCs w:val="24"/>
        </w:rPr>
        <w:t>.</w:t>
      </w:r>
    </w:p>
    <w:p w14:paraId="5DD121EA" w14:textId="65CF5F75" w:rsidR="00EB78DB" w:rsidRPr="000403DF" w:rsidRDefault="00CB0E7A"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Garantijos laikotarpiu </w:t>
      </w:r>
      <w:r w:rsidR="00CC1AF7" w:rsidRPr="000403DF">
        <w:rPr>
          <w:rFonts w:eastAsia="Calibri"/>
          <w:b w:val="0"/>
          <w:sz w:val="24"/>
          <w:szCs w:val="24"/>
        </w:rPr>
        <w:t xml:space="preserve">tiekėjas pagal Perkančiosios organizacijos poreikį </w:t>
      </w:r>
      <w:r w:rsidRPr="000403DF">
        <w:rPr>
          <w:rFonts w:eastAsia="Calibri"/>
          <w:b w:val="0"/>
          <w:sz w:val="24"/>
          <w:szCs w:val="24"/>
        </w:rPr>
        <w:t>t</w:t>
      </w:r>
      <w:r w:rsidR="00AB07F8" w:rsidRPr="000403DF">
        <w:rPr>
          <w:rFonts w:eastAsia="Calibri"/>
          <w:b w:val="0"/>
          <w:sz w:val="24"/>
          <w:szCs w:val="24"/>
        </w:rPr>
        <w:t>urės teikti</w:t>
      </w:r>
      <w:r w:rsidR="006F6D29" w:rsidRPr="000403DF">
        <w:rPr>
          <w:rFonts w:eastAsia="Calibri"/>
          <w:b w:val="0"/>
          <w:sz w:val="24"/>
          <w:szCs w:val="24"/>
        </w:rPr>
        <w:t xml:space="preserve"> </w:t>
      </w:r>
      <w:r w:rsidR="00EE32F6" w:rsidRPr="000403DF">
        <w:rPr>
          <w:rFonts w:eastAsia="Calibri"/>
          <w:b w:val="0"/>
          <w:sz w:val="24"/>
          <w:szCs w:val="24"/>
        </w:rPr>
        <w:t>pagalb</w:t>
      </w:r>
      <w:r w:rsidR="00236C22" w:rsidRPr="000403DF">
        <w:rPr>
          <w:rFonts w:eastAsia="Calibri"/>
          <w:b w:val="0"/>
          <w:sz w:val="24"/>
          <w:szCs w:val="24"/>
        </w:rPr>
        <w:t>ą</w:t>
      </w:r>
      <w:r w:rsidR="00EE32F6" w:rsidRPr="000403DF">
        <w:rPr>
          <w:rFonts w:eastAsia="Calibri"/>
          <w:b w:val="0"/>
          <w:sz w:val="24"/>
          <w:szCs w:val="24"/>
        </w:rPr>
        <w:t xml:space="preserve"> (techninę konsultaciją) visais įgyvendintų funkcinių sprendimų klausimais</w:t>
      </w:r>
      <w:r w:rsidR="00EE32F6" w:rsidRPr="000403DF" w:rsidDel="00EE32F6">
        <w:rPr>
          <w:rFonts w:eastAsia="Calibri"/>
          <w:b w:val="0"/>
          <w:sz w:val="24"/>
          <w:szCs w:val="24"/>
        </w:rPr>
        <w:t xml:space="preserve"> </w:t>
      </w:r>
      <w:r w:rsidR="00AB07F8" w:rsidRPr="000403DF">
        <w:rPr>
          <w:rFonts w:eastAsia="Calibri"/>
          <w:b w:val="0"/>
          <w:sz w:val="24"/>
          <w:szCs w:val="24"/>
        </w:rPr>
        <w:t xml:space="preserve">telefonu, </w:t>
      </w:r>
      <w:r w:rsidR="006F6D29" w:rsidRPr="000403DF">
        <w:rPr>
          <w:rFonts w:eastAsia="Calibri"/>
          <w:b w:val="0"/>
          <w:sz w:val="24"/>
          <w:szCs w:val="24"/>
        </w:rPr>
        <w:t>elektroniniu paštu</w:t>
      </w:r>
      <w:r w:rsidR="00AB07F8" w:rsidRPr="000403DF">
        <w:rPr>
          <w:rFonts w:eastAsia="Calibri"/>
          <w:b w:val="0"/>
          <w:sz w:val="24"/>
          <w:szCs w:val="24"/>
        </w:rPr>
        <w:t xml:space="preserve">, susitikimo metu, </w:t>
      </w:r>
      <w:r w:rsidR="006F6D29" w:rsidRPr="000403DF">
        <w:rPr>
          <w:rFonts w:eastAsia="Calibri"/>
          <w:b w:val="0"/>
          <w:sz w:val="24"/>
          <w:szCs w:val="24"/>
        </w:rPr>
        <w:t xml:space="preserve">lietuvių kalba </w:t>
      </w:r>
      <w:r w:rsidR="007768E9" w:rsidRPr="000403DF">
        <w:rPr>
          <w:rFonts w:eastAsia="Calibri"/>
          <w:b w:val="0"/>
          <w:sz w:val="24"/>
          <w:szCs w:val="24"/>
        </w:rPr>
        <w:t>VLK, TLK</w:t>
      </w:r>
      <w:r w:rsidR="006F6D29" w:rsidRPr="000403DF">
        <w:rPr>
          <w:rFonts w:eastAsia="Calibri"/>
          <w:b w:val="0"/>
          <w:sz w:val="24"/>
          <w:szCs w:val="24"/>
        </w:rPr>
        <w:t xml:space="preserve"> </w:t>
      </w:r>
      <w:r w:rsidR="00AB07F8" w:rsidRPr="000403DF">
        <w:rPr>
          <w:rFonts w:eastAsia="Calibri"/>
          <w:b w:val="0"/>
          <w:sz w:val="24"/>
          <w:szCs w:val="24"/>
        </w:rPr>
        <w:t>sistemos naudotojams</w:t>
      </w:r>
      <w:r w:rsidR="00387C36" w:rsidRPr="000403DF">
        <w:rPr>
          <w:rFonts w:eastAsia="Calibri"/>
          <w:b w:val="0"/>
          <w:sz w:val="24"/>
          <w:szCs w:val="24"/>
        </w:rPr>
        <w:t xml:space="preserve"> </w:t>
      </w:r>
      <w:r w:rsidR="00236C22" w:rsidRPr="000403DF">
        <w:rPr>
          <w:rFonts w:eastAsia="Calibri"/>
          <w:b w:val="0"/>
          <w:sz w:val="24"/>
          <w:szCs w:val="24"/>
        </w:rPr>
        <w:t>iš vystymui ir konsultavimui numatytų valandų</w:t>
      </w:r>
      <w:r w:rsidR="00AB07F8" w:rsidRPr="000403DF">
        <w:rPr>
          <w:rFonts w:eastAsia="Calibri"/>
          <w:b w:val="0"/>
          <w:sz w:val="24"/>
          <w:szCs w:val="24"/>
        </w:rPr>
        <w:t>.</w:t>
      </w:r>
    </w:p>
    <w:p w14:paraId="2D833FA5" w14:textId="39DD0B37" w:rsidR="006F6D29" w:rsidRPr="000403DF" w:rsidRDefault="00EB78DB"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T</w:t>
      </w:r>
      <w:r w:rsidR="004F6037" w:rsidRPr="000403DF">
        <w:rPr>
          <w:rFonts w:eastAsia="Calibri"/>
          <w:b w:val="0"/>
          <w:sz w:val="24"/>
          <w:szCs w:val="24"/>
        </w:rPr>
        <w:t xml:space="preserve">urės </w:t>
      </w:r>
      <w:r w:rsidR="007768E9" w:rsidRPr="000403DF">
        <w:rPr>
          <w:rFonts w:eastAsia="Calibri"/>
          <w:b w:val="0"/>
          <w:sz w:val="24"/>
          <w:szCs w:val="24"/>
        </w:rPr>
        <w:t>informuo</w:t>
      </w:r>
      <w:r w:rsidR="004F6037" w:rsidRPr="000403DF">
        <w:rPr>
          <w:rFonts w:eastAsia="Calibri"/>
          <w:b w:val="0"/>
          <w:sz w:val="24"/>
          <w:szCs w:val="24"/>
        </w:rPr>
        <w:t xml:space="preserve">ti </w:t>
      </w:r>
      <w:r w:rsidR="006F6D29" w:rsidRPr="000403DF">
        <w:rPr>
          <w:rFonts w:eastAsia="Calibri"/>
          <w:b w:val="0"/>
          <w:sz w:val="24"/>
          <w:szCs w:val="24"/>
        </w:rPr>
        <w:t>apie programinės įrangos gamintojo naujausią programinę įrangą ir jos versijas</w:t>
      </w:r>
      <w:r w:rsidR="007768E9" w:rsidRPr="000403DF">
        <w:rPr>
          <w:rFonts w:eastAsia="Calibri"/>
          <w:b w:val="0"/>
          <w:sz w:val="24"/>
          <w:szCs w:val="24"/>
        </w:rPr>
        <w:t xml:space="preserve">, reikalingus </w:t>
      </w:r>
      <w:r w:rsidR="004F6037" w:rsidRPr="000403DF">
        <w:rPr>
          <w:rFonts w:eastAsia="Calibri"/>
          <w:b w:val="0"/>
          <w:sz w:val="24"/>
          <w:szCs w:val="24"/>
        </w:rPr>
        <w:t xml:space="preserve">keitimus. </w:t>
      </w:r>
    </w:p>
    <w:p w14:paraId="24207538" w14:textId="7B0D617C" w:rsidR="004F6037" w:rsidRPr="000403DF" w:rsidRDefault="004F6037"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Tiekėjas privalės pradėti </w:t>
      </w:r>
      <w:r w:rsidR="00841A31" w:rsidRPr="000403DF">
        <w:rPr>
          <w:rFonts w:eastAsia="Calibri"/>
          <w:b w:val="0"/>
          <w:sz w:val="24"/>
          <w:szCs w:val="24"/>
        </w:rPr>
        <w:t>šalinti sutrikimą</w:t>
      </w:r>
      <w:r w:rsidRPr="000403DF">
        <w:rPr>
          <w:rFonts w:eastAsia="Calibri"/>
          <w:b w:val="0"/>
          <w:sz w:val="24"/>
          <w:szCs w:val="24"/>
        </w:rPr>
        <w:t xml:space="preserve"> n</w:t>
      </w:r>
      <w:r w:rsidR="00A4371E" w:rsidRPr="000403DF">
        <w:rPr>
          <w:rFonts w:eastAsia="Calibri"/>
          <w:b w:val="0"/>
          <w:sz w:val="24"/>
          <w:szCs w:val="24"/>
        </w:rPr>
        <w:t>e vėliau kaip per 4 (keturias) P</w:t>
      </w:r>
      <w:r w:rsidRPr="000403DF">
        <w:rPr>
          <w:rFonts w:eastAsia="Calibri"/>
          <w:b w:val="0"/>
          <w:sz w:val="24"/>
          <w:szCs w:val="24"/>
        </w:rPr>
        <w:t xml:space="preserve">erkančiosios organizacijos darbo laiko valandas nuo pranešimo apie </w:t>
      </w:r>
      <w:r w:rsidR="00841A31" w:rsidRPr="000403DF">
        <w:rPr>
          <w:rFonts w:eastAsia="Calibri"/>
          <w:b w:val="0"/>
          <w:sz w:val="24"/>
          <w:szCs w:val="24"/>
        </w:rPr>
        <w:t>sutrikimą gavimo</w:t>
      </w:r>
      <w:r w:rsidRPr="000403DF">
        <w:rPr>
          <w:rFonts w:eastAsia="Calibri"/>
          <w:b w:val="0"/>
          <w:sz w:val="24"/>
          <w:szCs w:val="24"/>
        </w:rPr>
        <w:t>.</w:t>
      </w:r>
    </w:p>
    <w:p w14:paraId="6E9F0C93" w14:textId="77777777" w:rsidR="00AA13A9" w:rsidRDefault="007C62E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Eksploatuojamos programin</w:t>
      </w:r>
      <w:r w:rsidR="00BD6E3E" w:rsidRPr="000403DF">
        <w:rPr>
          <w:rFonts w:eastAsia="Calibri"/>
          <w:b w:val="0"/>
          <w:sz w:val="24"/>
          <w:szCs w:val="24"/>
        </w:rPr>
        <w:t>ės įrangos darbingumo atstatymas tur</w:t>
      </w:r>
      <w:r w:rsidR="00841A31" w:rsidRPr="000403DF">
        <w:rPr>
          <w:rFonts w:eastAsia="Calibri"/>
          <w:b w:val="0"/>
          <w:sz w:val="24"/>
          <w:szCs w:val="24"/>
        </w:rPr>
        <w:t>i būti užtikrintas</w:t>
      </w:r>
      <w:r w:rsidR="00BD6E3E" w:rsidRPr="000403DF">
        <w:rPr>
          <w:rFonts w:eastAsia="Calibri"/>
          <w:b w:val="0"/>
          <w:sz w:val="24"/>
          <w:szCs w:val="24"/>
        </w:rPr>
        <w:t xml:space="preserve"> </w:t>
      </w:r>
      <w:r w:rsidR="00841A31" w:rsidRPr="000403DF">
        <w:rPr>
          <w:rFonts w:eastAsia="Calibri"/>
          <w:b w:val="0"/>
          <w:sz w:val="24"/>
          <w:szCs w:val="24"/>
        </w:rPr>
        <w:t>per</w:t>
      </w:r>
      <w:r w:rsidR="00BD6E3E" w:rsidRPr="000403DF">
        <w:rPr>
          <w:rFonts w:eastAsia="Calibri"/>
          <w:b w:val="0"/>
          <w:sz w:val="24"/>
          <w:szCs w:val="24"/>
        </w:rPr>
        <w:t xml:space="preserve"> </w:t>
      </w:r>
      <w:r w:rsidR="00EE32F6" w:rsidRPr="000403DF">
        <w:rPr>
          <w:rFonts w:eastAsia="Calibri"/>
          <w:b w:val="0"/>
          <w:sz w:val="24"/>
          <w:szCs w:val="24"/>
        </w:rPr>
        <w:t xml:space="preserve">8 </w:t>
      </w:r>
      <w:r w:rsidR="00CA21D0" w:rsidRPr="000403DF">
        <w:rPr>
          <w:rFonts w:eastAsia="Calibri"/>
          <w:b w:val="0"/>
          <w:sz w:val="24"/>
          <w:szCs w:val="24"/>
        </w:rPr>
        <w:t xml:space="preserve">darbo </w:t>
      </w:r>
      <w:r w:rsidR="00BD6E3E" w:rsidRPr="000403DF">
        <w:rPr>
          <w:rFonts w:eastAsia="Calibri"/>
          <w:b w:val="0"/>
          <w:sz w:val="24"/>
          <w:szCs w:val="24"/>
        </w:rPr>
        <w:t>val</w:t>
      </w:r>
      <w:r w:rsidR="0015467C" w:rsidRPr="000403DF">
        <w:rPr>
          <w:rFonts w:eastAsia="Calibri"/>
          <w:b w:val="0"/>
          <w:sz w:val="24"/>
          <w:szCs w:val="24"/>
        </w:rPr>
        <w:t>.</w:t>
      </w:r>
      <w:r w:rsidR="00BD6E3E" w:rsidRPr="000403DF">
        <w:rPr>
          <w:rFonts w:eastAsia="Calibri"/>
          <w:b w:val="0"/>
          <w:sz w:val="24"/>
          <w:szCs w:val="24"/>
        </w:rPr>
        <w:t xml:space="preserve"> nuo </w:t>
      </w:r>
      <w:r w:rsidR="00841A31" w:rsidRPr="000403DF">
        <w:rPr>
          <w:rFonts w:eastAsia="Calibri"/>
          <w:b w:val="0"/>
          <w:sz w:val="24"/>
          <w:szCs w:val="24"/>
        </w:rPr>
        <w:t>sutrikimo šalinimo pradžios</w:t>
      </w:r>
      <w:r w:rsidR="00BD6E3E" w:rsidRPr="000403DF">
        <w:rPr>
          <w:rFonts w:eastAsia="Calibri"/>
          <w:b w:val="0"/>
          <w:sz w:val="24"/>
          <w:szCs w:val="24"/>
        </w:rPr>
        <w:t>.</w:t>
      </w:r>
    </w:p>
    <w:p w14:paraId="78F8FDA5" w14:textId="75564614" w:rsidR="009C0A29" w:rsidRPr="000403DF" w:rsidRDefault="00841A31"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Sutrikimo šalinimo</w:t>
      </w:r>
      <w:r w:rsidR="009C0A29" w:rsidRPr="000403DF">
        <w:rPr>
          <w:rFonts w:eastAsia="Calibri"/>
          <w:b w:val="0"/>
          <w:sz w:val="24"/>
          <w:szCs w:val="24"/>
        </w:rPr>
        <w:t xml:space="preserve"> trukmė p</w:t>
      </w:r>
      <w:r w:rsidR="00FC0575" w:rsidRPr="000403DF">
        <w:rPr>
          <w:rFonts w:eastAsia="Calibri"/>
          <w:b w:val="0"/>
          <w:sz w:val="24"/>
          <w:szCs w:val="24"/>
        </w:rPr>
        <w:t xml:space="preserve">rivalės neviršyti </w:t>
      </w:r>
      <w:r w:rsidR="00F548E4" w:rsidRPr="000403DF">
        <w:rPr>
          <w:rFonts w:eastAsia="Calibri"/>
          <w:b w:val="0"/>
          <w:sz w:val="24"/>
          <w:szCs w:val="24"/>
        </w:rPr>
        <w:t>16</w:t>
      </w:r>
      <w:r w:rsidR="00FC0575" w:rsidRPr="000403DF">
        <w:rPr>
          <w:rFonts w:eastAsia="Calibri"/>
          <w:b w:val="0"/>
          <w:sz w:val="24"/>
          <w:szCs w:val="24"/>
        </w:rPr>
        <w:t xml:space="preserve"> (</w:t>
      </w:r>
      <w:r w:rsidR="00C1474D" w:rsidRPr="000403DF">
        <w:rPr>
          <w:rFonts w:eastAsia="Calibri"/>
          <w:b w:val="0"/>
          <w:sz w:val="24"/>
          <w:szCs w:val="24"/>
        </w:rPr>
        <w:t>šešiolika</w:t>
      </w:r>
      <w:r w:rsidR="00FC0575" w:rsidRPr="000403DF">
        <w:rPr>
          <w:rFonts w:eastAsia="Calibri"/>
          <w:b w:val="0"/>
          <w:sz w:val="24"/>
          <w:szCs w:val="24"/>
        </w:rPr>
        <w:t>) P</w:t>
      </w:r>
      <w:r w:rsidR="009C0A29" w:rsidRPr="000403DF">
        <w:rPr>
          <w:rFonts w:eastAsia="Calibri"/>
          <w:b w:val="0"/>
          <w:sz w:val="24"/>
          <w:szCs w:val="24"/>
        </w:rPr>
        <w:t xml:space="preserve">erkančiosios organizacijos darbo laiko valandų nuo pranešimo apie </w:t>
      </w:r>
      <w:r w:rsidRPr="000403DF">
        <w:rPr>
          <w:rFonts w:eastAsia="Calibri"/>
          <w:b w:val="0"/>
          <w:sz w:val="24"/>
          <w:szCs w:val="24"/>
        </w:rPr>
        <w:t xml:space="preserve">sutrikimą </w:t>
      </w:r>
      <w:r w:rsidR="009C0A29" w:rsidRPr="000403DF">
        <w:rPr>
          <w:rFonts w:eastAsia="Calibri"/>
          <w:b w:val="0"/>
          <w:sz w:val="24"/>
          <w:szCs w:val="24"/>
        </w:rPr>
        <w:t>gavimo</w:t>
      </w:r>
      <w:r w:rsidR="00CA21D0" w:rsidRPr="000403DF">
        <w:rPr>
          <w:rFonts w:eastAsia="Calibri"/>
          <w:b w:val="0"/>
          <w:sz w:val="24"/>
          <w:szCs w:val="24"/>
        </w:rPr>
        <w:t>, jeigu sutrikimas nėra susijęs su standartiniu gamintojo funkcionalumu</w:t>
      </w:r>
      <w:r w:rsidR="00C1474D" w:rsidRPr="000403DF">
        <w:rPr>
          <w:rFonts w:eastAsia="Calibri"/>
          <w:b w:val="0"/>
          <w:sz w:val="24"/>
          <w:szCs w:val="24"/>
        </w:rPr>
        <w:t xml:space="preserve"> ir Perkančioji organizacija dalinai gali tęsti darbą su sistema ar jos dalimi</w:t>
      </w:r>
      <w:r w:rsidR="009C0A29" w:rsidRPr="000403DF">
        <w:rPr>
          <w:rFonts w:eastAsia="Calibri"/>
          <w:b w:val="0"/>
          <w:sz w:val="24"/>
          <w:szCs w:val="24"/>
        </w:rPr>
        <w:t xml:space="preserve">. Išskirtiniais atvejais, jei </w:t>
      </w:r>
      <w:r w:rsidRPr="000403DF">
        <w:rPr>
          <w:rFonts w:eastAsia="Calibri"/>
          <w:b w:val="0"/>
          <w:sz w:val="24"/>
          <w:szCs w:val="24"/>
        </w:rPr>
        <w:t xml:space="preserve">sutrikimo </w:t>
      </w:r>
      <w:r w:rsidR="009C0A29" w:rsidRPr="000403DF">
        <w:rPr>
          <w:rFonts w:eastAsia="Calibri"/>
          <w:b w:val="0"/>
          <w:sz w:val="24"/>
          <w:szCs w:val="24"/>
        </w:rPr>
        <w:t xml:space="preserve">per nurodytą laiką </w:t>
      </w:r>
      <w:r w:rsidRPr="000403DF">
        <w:rPr>
          <w:rFonts w:eastAsia="Calibri"/>
          <w:b w:val="0"/>
          <w:sz w:val="24"/>
          <w:szCs w:val="24"/>
        </w:rPr>
        <w:t xml:space="preserve">pašalinti </w:t>
      </w:r>
      <w:r w:rsidR="009C0A29" w:rsidRPr="000403DF">
        <w:rPr>
          <w:rFonts w:eastAsia="Calibri"/>
          <w:b w:val="0"/>
          <w:sz w:val="24"/>
          <w:szCs w:val="24"/>
        </w:rPr>
        <w:t xml:space="preserve">neįmanoma (pvz. jei reikalingos gamintojo programinės korekcijos ar panašiai), su Perkančiąja organizacija suderinamas atskiras </w:t>
      </w:r>
      <w:r w:rsidRPr="000403DF">
        <w:rPr>
          <w:rFonts w:eastAsia="Calibri"/>
          <w:b w:val="0"/>
          <w:sz w:val="24"/>
          <w:szCs w:val="24"/>
        </w:rPr>
        <w:t>sutrikimo pašalinimo</w:t>
      </w:r>
      <w:r w:rsidR="009C0A29" w:rsidRPr="000403DF">
        <w:rPr>
          <w:rFonts w:eastAsia="Calibri"/>
          <w:b w:val="0"/>
          <w:sz w:val="24"/>
          <w:szCs w:val="24"/>
        </w:rPr>
        <w:t xml:space="preserve"> terminas</w:t>
      </w:r>
      <w:r w:rsidR="008F393B" w:rsidRPr="000403DF">
        <w:rPr>
          <w:rFonts w:eastAsia="Calibri"/>
          <w:b w:val="0"/>
          <w:sz w:val="24"/>
          <w:szCs w:val="24"/>
        </w:rPr>
        <w:t>. (A</w:t>
      </w:r>
      <w:r w:rsidR="008A4FF9" w:rsidRPr="000403DF">
        <w:rPr>
          <w:rFonts w:eastAsia="Calibri"/>
          <w:b w:val="0"/>
          <w:sz w:val="24"/>
          <w:szCs w:val="24"/>
        </w:rPr>
        <w:t>tskir</w:t>
      </w:r>
      <w:r w:rsidR="008F393B" w:rsidRPr="000403DF">
        <w:rPr>
          <w:rFonts w:eastAsia="Calibri"/>
          <w:b w:val="0"/>
          <w:sz w:val="24"/>
          <w:szCs w:val="24"/>
        </w:rPr>
        <w:t>ą</w:t>
      </w:r>
      <w:r w:rsidR="008A4FF9" w:rsidRPr="000403DF">
        <w:rPr>
          <w:rFonts w:eastAsia="Calibri"/>
          <w:b w:val="0"/>
          <w:sz w:val="24"/>
          <w:szCs w:val="24"/>
        </w:rPr>
        <w:t xml:space="preserve"> sprendimo termin</w:t>
      </w:r>
      <w:r w:rsidR="008F393B" w:rsidRPr="000403DF">
        <w:rPr>
          <w:rFonts w:eastAsia="Calibri"/>
          <w:b w:val="0"/>
          <w:sz w:val="24"/>
          <w:szCs w:val="24"/>
        </w:rPr>
        <w:t>ą</w:t>
      </w:r>
      <w:r w:rsidR="008A4FF9" w:rsidRPr="000403DF">
        <w:rPr>
          <w:rFonts w:eastAsia="Calibri"/>
          <w:b w:val="0"/>
          <w:sz w:val="24"/>
          <w:szCs w:val="24"/>
        </w:rPr>
        <w:t xml:space="preserve">, </w:t>
      </w:r>
      <w:r w:rsidR="008F393B" w:rsidRPr="000403DF">
        <w:rPr>
          <w:rFonts w:eastAsia="Calibri"/>
          <w:b w:val="0"/>
          <w:sz w:val="24"/>
          <w:szCs w:val="24"/>
        </w:rPr>
        <w:t xml:space="preserve">galės </w:t>
      </w:r>
      <w:r w:rsidR="008A4FF9" w:rsidRPr="000403DF">
        <w:rPr>
          <w:rFonts w:eastAsia="Calibri"/>
          <w:b w:val="0"/>
          <w:sz w:val="24"/>
          <w:szCs w:val="24"/>
        </w:rPr>
        <w:t>pasiūly</w:t>
      </w:r>
      <w:r w:rsidR="008F393B" w:rsidRPr="000403DF">
        <w:rPr>
          <w:rFonts w:eastAsia="Calibri"/>
          <w:b w:val="0"/>
          <w:sz w:val="24"/>
          <w:szCs w:val="24"/>
        </w:rPr>
        <w:t>ti</w:t>
      </w:r>
      <w:r w:rsidR="008A4FF9" w:rsidRPr="000403DF">
        <w:rPr>
          <w:rFonts w:eastAsia="Calibri"/>
          <w:b w:val="0"/>
          <w:sz w:val="24"/>
          <w:szCs w:val="24"/>
        </w:rPr>
        <w:t xml:space="preserve"> Tiekėjas, atsižvelgdamas į galimą gamintojo reagavimą į užregistruotą klaidą ar naujos programinės įrangos versijos išleidimo periodiškumą.</w:t>
      </w:r>
      <w:r w:rsidR="00244784" w:rsidRPr="000403DF">
        <w:rPr>
          <w:rFonts w:eastAsia="Calibri"/>
          <w:b w:val="0"/>
          <w:sz w:val="24"/>
          <w:szCs w:val="24"/>
        </w:rPr>
        <w:t xml:space="preserve"> Tiekėjo pasiūlytas sprendimo terminas </w:t>
      </w:r>
      <w:r w:rsidR="007174AF" w:rsidRPr="000403DF">
        <w:rPr>
          <w:rFonts w:eastAsia="Calibri"/>
          <w:b w:val="0"/>
          <w:sz w:val="24"/>
          <w:szCs w:val="24"/>
        </w:rPr>
        <w:t xml:space="preserve">turės būti </w:t>
      </w:r>
      <w:r w:rsidR="00244784" w:rsidRPr="000403DF">
        <w:rPr>
          <w:rFonts w:eastAsia="Calibri"/>
          <w:b w:val="0"/>
          <w:sz w:val="24"/>
          <w:szCs w:val="24"/>
        </w:rPr>
        <w:t xml:space="preserve">derinamas, kad tenkintų abi šalis. </w:t>
      </w:r>
      <w:r w:rsidR="003573FD" w:rsidRPr="000403DF">
        <w:rPr>
          <w:rFonts w:eastAsia="Calibri"/>
          <w:b w:val="0"/>
          <w:sz w:val="24"/>
          <w:szCs w:val="24"/>
        </w:rPr>
        <w:t>Nesuderinus sprendimo termino,</w:t>
      </w:r>
      <w:r w:rsidR="008A4FF9" w:rsidRPr="000403DF">
        <w:rPr>
          <w:rFonts w:eastAsia="Calibri"/>
          <w:b w:val="0"/>
          <w:sz w:val="24"/>
          <w:szCs w:val="24"/>
        </w:rPr>
        <w:t xml:space="preserve"> </w:t>
      </w:r>
      <w:r w:rsidR="008F393B" w:rsidRPr="000403DF">
        <w:rPr>
          <w:rFonts w:eastAsia="Calibri"/>
          <w:b w:val="0"/>
          <w:sz w:val="24"/>
          <w:szCs w:val="24"/>
        </w:rPr>
        <w:t>Tiekėj</w:t>
      </w:r>
      <w:r w:rsidR="007174AF" w:rsidRPr="000403DF">
        <w:rPr>
          <w:rFonts w:eastAsia="Calibri"/>
          <w:b w:val="0"/>
          <w:sz w:val="24"/>
          <w:szCs w:val="24"/>
        </w:rPr>
        <w:t xml:space="preserve">ui </w:t>
      </w:r>
      <w:r w:rsidR="008A4FF9" w:rsidRPr="000403DF">
        <w:rPr>
          <w:rFonts w:eastAsia="Calibri"/>
          <w:b w:val="0"/>
          <w:sz w:val="24"/>
          <w:szCs w:val="24"/>
        </w:rPr>
        <w:t xml:space="preserve"> </w:t>
      </w:r>
      <w:r w:rsidR="007174AF" w:rsidRPr="000403DF">
        <w:rPr>
          <w:rFonts w:eastAsia="Calibri"/>
          <w:b w:val="0"/>
          <w:sz w:val="24"/>
          <w:szCs w:val="24"/>
        </w:rPr>
        <w:t>reikės</w:t>
      </w:r>
      <w:r w:rsidR="008A4FF9" w:rsidRPr="000403DF">
        <w:rPr>
          <w:rFonts w:eastAsia="Calibri"/>
          <w:b w:val="0"/>
          <w:sz w:val="24"/>
          <w:szCs w:val="24"/>
        </w:rPr>
        <w:t xml:space="preserve"> </w:t>
      </w:r>
      <w:r w:rsidR="003573FD" w:rsidRPr="000403DF">
        <w:rPr>
          <w:rFonts w:eastAsia="Calibri"/>
          <w:b w:val="0"/>
          <w:sz w:val="24"/>
          <w:szCs w:val="24"/>
        </w:rPr>
        <w:t>išspręsti problemą kitomis priemonėmis</w:t>
      </w:r>
      <w:r w:rsidR="00AA5FCC" w:rsidRPr="000403DF">
        <w:rPr>
          <w:rFonts w:eastAsia="Calibri"/>
          <w:b w:val="0"/>
          <w:sz w:val="24"/>
          <w:szCs w:val="24"/>
        </w:rPr>
        <w:t>, kad eliminuotų</w:t>
      </w:r>
      <w:r w:rsidR="008A4FF9" w:rsidRPr="000403DF">
        <w:rPr>
          <w:rFonts w:eastAsia="Calibri"/>
          <w:b w:val="0"/>
          <w:sz w:val="24"/>
          <w:szCs w:val="24"/>
        </w:rPr>
        <w:t xml:space="preserve"> programinės įrangos klaidą</w:t>
      </w:r>
      <w:r w:rsidR="00AA5FCC" w:rsidRPr="000403DF">
        <w:rPr>
          <w:rFonts w:eastAsia="Calibri"/>
          <w:b w:val="0"/>
          <w:sz w:val="24"/>
          <w:szCs w:val="24"/>
        </w:rPr>
        <w:t>.)</w:t>
      </w:r>
      <w:r w:rsidR="00280F9C">
        <w:rPr>
          <w:rFonts w:eastAsia="Calibri"/>
          <w:b w:val="0"/>
          <w:sz w:val="24"/>
          <w:szCs w:val="24"/>
        </w:rPr>
        <w:t>.</w:t>
      </w:r>
      <w:r w:rsidR="008A4FF9" w:rsidRPr="000403DF">
        <w:rPr>
          <w:rFonts w:eastAsia="Calibri"/>
          <w:b w:val="0"/>
          <w:sz w:val="24"/>
          <w:szCs w:val="24"/>
        </w:rPr>
        <w:t xml:space="preserve"> </w:t>
      </w:r>
    </w:p>
    <w:p w14:paraId="032797E9" w14:textId="5B58F02B" w:rsidR="004E79EB" w:rsidRPr="000403DF" w:rsidRDefault="004E79EB"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Sistemų dokumentacijos atnaujinimas atsižvelgiant į atliktus sistemos pakeitimus turi būti atnaujinta ir pateikta perkančiajai organizacijai per 10 dienų.</w:t>
      </w:r>
      <w:r w:rsidR="00BE5A88" w:rsidRPr="000403DF">
        <w:rPr>
          <w:rFonts w:eastAsia="Calibri"/>
          <w:b w:val="0"/>
          <w:sz w:val="24"/>
          <w:szCs w:val="24"/>
        </w:rPr>
        <w:t xml:space="preserve"> (</w:t>
      </w:r>
      <w:r w:rsidR="008A4FF9" w:rsidRPr="000403DF">
        <w:rPr>
          <w:rFonts w:eastAsia="Calibri"/>
          <w:b w:val="0"/>
          <w:sz w:val="24"/>
          <w:szCs w:val="24"/>
        </w:rPr>
        <w:t>Sistemos vystymo atvejais dokumentacijos atnaujinimo darbai galės būti vykdomi iš vystymui ir konsultavimui numatytų valandų)</w:t>
      </w:r>
      <w:r w:rsidR="00280F9C">
        <w:rPr>
          <w:rFonts w:eastAsia="Calibri"/>
          <w:b w:val="0"/>
          <w:sz w:val="24"/>
          <w:szCs w:val="24"/>
        </w:rPr>
        <w:t>.</w:t>
      </w:r>
    </w:p>
    <w:p w14:paraId="1076D5CE" w14:textId="77777777" w:rsidR="00895913" w:rsidRPr="000403DF" w:rsidRDefault="00895913" w:rsidP="002C4BF0">
      <w:pPr>
        <w:pStyle w:val="Porat"/>
        <w:jc w:val="both"/>
        <w:rPr>
          <w:rFonts w:ascii="Times New Roman" w:eastAsia="Calibri" w:hAnsi="Times New Roman" w:cs="Times New Roman"/>
          <w:b/>
          <w:sz w:val="24"/>
          <w:szCs w:val="24"/>
        </w:rPr>
      </w:pPr>
    </w:p>
    <w:p w14:paraId="39F4FA0E" w14:textId="1DEB2758" w:rsidR="00895913" w:rsidRDefault="00895913" w:rsidP="00BD56D4">
      <w:pPr>
        <w:pStyle w:val="1lygis"/>
        <w:numPr>
          <w:ilvl w:val="0"/>
          <w:numId w:val="27"/>
        </w:numPr>
        <w:spacing w:before="0" w:after="0"/>
        <w:ind w:left="0"/>
        <w:jc w:val="center"/>
        <w:rPr>
          <w:rFonts w:eastAsia="Calibri"/>
          <w:sz w:val="24"/>
          <w:szCs w:val="24"/>
        </w:rPr>
      </w:pPr>
      <w:r w:rsidRPr="000403DF">
        <w:rPr>
          <w:rFonts w:eastAsia="Calibri"/>
          <w:sz w:val="24"/>
          <w:szCs w:val="24"/>
        </w:rPr>
        <w:t>REIKALAVIMAI</w:t>
      </w:r>
      <w:r w:rsidR="00A22E0C" w:rsidRPr="000403DF">
        <w:rPr>
          <w:rFonts w:eastAsia="Calibri"/>
          <w:sz w:val="24"/>
          <w:szCs w:val="24"/>
        </w:rPr>
        <w:t xml:space="preserve"> </w:t>
      </w:r>
      <w:r w:rsidR="00753146" w:rsidRPr="000403DF">
        <w:rPr>
          <w:rFonts w:eastAsia="Calibri"/>
          <w:sz w:val="24"/>
          <w:szCs w:val="24"/>
        </w:rPr>
        <w:t>DUOMENŲ SAUGAI</w:t>
      </w:r>
    </w:p>
    <w:p w14:paraId="61511F4D" w14:textId="77777777" w:rsidR="000D776B" w:rsidRPr="000403DF" w:rsidRDefault="000D776B" w:rsidP="000D776B">
      <w:pPr>
        <w:pStyle w:val="1lygis"/>
        <w:numPr>
          <w:ilvl w:val="0"/>
          <w:numId w:val="0"/>
        </w:numPr>
        <w:spacing w:before="0" w:after="0"/>
        <w:jc w:val="center"/>
        <w:rPr>
          <w:rFonts w:eastAsia="Calibri"/>
          <w:sz w:val="24"/>
          <w:szCs w:val="24"/>
        </w:rPr>
      </w:pPr>
    </w:p>
    <w:p w14:paraId="0C3AE0D9" w14:textId="1EE2373E" w:rsidR="00E21E43" w:rsidRPr="000403DF" w:rsidRDefault="002959BE" w:rsidP="00C57053">
      <w:pPr>
        <w:pStyle w:val="1lygis"/>
        <w:keepLines w:val="0"/>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T</w:t>
      </w:r>
      <w:r w:rsidR="00E21E43" w:rsidRPr="000403DF">
        <w:rPr>
          <w:rFonts w:eastAsia="Calibri"/>
          <w:b w:val="0"/>
          <w:sz w:val="24"/>
          <w:szCs w:val="24"/>
        </w:rPr>
        <w:t>iekėjas, vykdydamas pirkimo sutarties įsipareigojimus, turi atitikti nustatytus valstybės informacinių sistemų kūrimo, plėtros, modifikavimo, techninės priežiūros, asmens duomenų konfidencialumo, prieinamumo, vientisumo ir informacijos saugos reikalavimus, kurie taikomi valstybės informacinėms sistemoms, ir vadovautis aktualiais duomenų saugą reglamentuojančiais Lietuvos Respublikos teisės aktais</w:t>
      </w:r>
      <w:r w:rsidR="00F62F01" w:rsidRPr="000403DF">
        <w:rPr>
          <w:rFonts w:eastAsia="Calibri"/>
          <w:b w:val="0"/>
          <w:sz w:val="24"/>
          <w:szCs w:val="24"/>
        </w:rPr>
        <w:t xml:space="preserve"> ir reikalavimų aprašais:</w:t>
      </w:r>
    </w:p>
    <w:p w14:paraId="06A62E7E" w14:textId="2A208045" w:rsidR="00A22E0C" w:rsidRPr="000403DF" w:rsidRDefault="00F62F01"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Bendrųjų elektroninės informacijos saugos reikalavimų apraše, patvirtintame Lietuvos Respublikos Vyriausybės 2013 m. liepos 24 d. nutarimu Nr.716 „</w:t>
      </w:r>
      <w:r w:rsidR="00D774EA" w:rsidRPr="000403DF">
        <w:rPr>
          <w:rFonts w:eastAsia="Calibri"/>
          <w:b w:val="0"/>
          <w:sz w:val="24"/>
          <w:szCs w:val="24"/>
        </w:rPr>
        <w:t>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0043190B" w:rsidRPr="000403DF">
        <w:rPr>
          <w:rFonts w:eastAsia="Calibri"/>
          <w:b w:val="0"/>
          <w:sz w:val="24"/>
          <w:szCs w:val="24"/>
        </w:rPr>
        <w:t>“ reikalavimuose;</w:t>
      </w:r>
    </w:p>
    <w:p w14:paraId="2F8A41E6" w14:textId="711DF136" w:rsidR="00D774EA" w:rsidRPr="000403DF" w:rsidRDefault="00D774EA"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 xml:space="preserve">Organizacinių ir techninių kibernetinio saugumo reikalavimų, taikomų kibernetinio saugumo subjektams, aprašu, patvirtintu 2018 m. rugpjūčio 13 d. Lietuvos respublikos vyriausybės nutarimu Nr. 818 „Dėl </w:t>
      </w:r>
      <w:r w:rsidR="00DA2918" w:rsidRPr="000403DF">
        <w:rPr>
          <w:rFonts w:eastAsia="Calibri"/>
          <w:b w:val="0"/>
          <w:sz w:val="24"/>
          <w:szCs w:val="24"/>
        </w:rPr>
        <w:t>L</w:t>
      </w:r>
      <w:r w:rsidRPr="000403DF">
        <w:rPr>
          <w:rFonts w:eastAsia="Calibri"/>
          <w:b w:val="0"/>
          <w:sz w:val="24"/>
          <w:szCs w:val="24"/>
        </w:rPr>
        <w:t xml:space="preserve">ietuvos </w:t>
      </w:r>
      <w:r w:rsidR="00DA2918" w:rsidRPr="000403DF">
        <w:rPr>
          <w:rFonts w:eastAsia="Calibri"/>
          <w:b w:val="0"/>
          <w:sz w:val="24"/>
          <w:szCs w:val="24"/>
        </w:rPr>
        <w:t>R</w:t>
      </w:r>
      <w:r w:rsidRPr="000403DF">
        <w:rPr>
          <w:rFonts w:eastAsia="Calibri"/>
          <w:b w:val="0"/>
          <w:sz w:val="24"/>
          <w:szCs w:val="24"/>
        </w:rPr>
        <w:t>espublikos kibernetinio saugumo įstatymo įgyvendinimo“;</w:t>
      </w:r>
    </w:p>
    <w:p w14:paraId="5CFE8368" w14:textId="443B28F2" w:rsidR="0043190B" w:rsidRPr="000403DF" w:rsidRDefault="00985137" w:rsidP="00B60484">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 xml:space="preserve">Techniniais valstybės registrų (kadastrų), žinybinių registrų, valstybės informacinių sistemų ir kitų informacinių sistemų elektroninės informacijos saugos reikalavimais, </w:t>
      </w:r>
      <w:r w:rsidR="00B60484" w:rsidRPr="00B60484">
        <w:rPr>
          <w:rFonts w:eastAsia="Calibri"/>
          <w:b w:val="0"/>
          <w:sz w:val="24"/>
          <w:szCs w:val="24"/>
        </w:rPr>
        <w:t>patvirtint</w:t>
      </w:r>
      <w:r w:rsidR="00B60484">
        <w:rPr>
          <w:rFonts w:eastAsia="Calibri"/>
          <w:b w:val="0"/>
          <w:sz w:val="24"/>
          <w:szCs w:val="24"/>
        </w:rPr>
        <w:t>ais</w:t>
      </w:r>
      <w:r w:rsidR="00B60484" w:rsidRPr="00B60484">
        <w:rPr>
          <w:rFonts w:eastAsia="Calibri"/>
          <w:b w:val="0"/>
          <w:sz w:val="24"/>
          <w:szCs w:val="24"/>
        </w:rPr>
        <w:t xml:space="preserve"> Respublikos krašto apsaugos ministro 2020 m. gruodžio 4 d. įsakymu Nr. V-941 „Dėl techninių valstybės registrų (kadastrų), žinybinių registrų, valstybės informacinių sistemų ir kitų informacinių sistemų elektroninės informacijos saugos reikalavimų aprašo ir informacinių technologijų saugos atitikties vertinimo metodikos patvirtinimo“ (Lietuvos Respublikos vidaus reikalų ministro 2013 m. spalio 4 d. d. įsakymas Nr.1V-832 „Dėl Techninių valstybės registrų (kadastrų), žinybinių registrų, </w:t>
      </w:r>
      <w:r w:rsidR="00B60484" w:rsidRPr="00B60484">
        <w:rPr>
          <w:rFonts w:eastAsia="Calibri"/>
          <w:b w:val="0"/>
          <w:sz w:val="24"/>
          <w:szCs w:val="24"/>
        </w:rPr>
        <w:lastRenderedPageBreak/>
        <w:t>valstybės informacinių sistemų ir kitų informacinių sistemų elektroninės informacijos saugos reikalavimų patvirtinimo“ neteko galios 2020 01 29 įsakymu Nr. 1V-76 (nuo 2020 12 01))</w:t>
      </w:r>
      <w:r w:rsidR="00B60484">
        <w:rPr>
          <w:rFonts w:eastAsia="Calibri"/>
          <w:b w:val="0"/>
          <w:sz w:val="24"/>
          <w:szCs w:val="24"/>
        </w:rPr>
        <w:t xml:space="preserve">; </w:t>
      </w:r>
    </w:p>
    <w:p w14:paraId="49D0AE69" w14:textId="108602DF" w:rsidR="002959BE" w:rsidRPr="000403DF" w:rsidRDefault="002959BE" w:rsidP="00C57053">
      <w:pPr>
        <w:pStyle w:val="1lygis"/>
        <w:keepLines w:val="0"/>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P</w:t>
      </w:r>
      <w:r w:rsidR="00E21E43" w:rsidRPr="000403DF">
        <w:rPr>
          <w:rFonts w:eastAsia="Calibri"/>
          <w:b w:val="0"/>
          <w:sz w:val="24"/>
          <w:szCs w:val="24"/>
        </w:rPr>
        <w:t>irkimo sutarties sąlygas ir reikalavimus tiekėjas privalės vykdyti vadovaudamasis duomenų saugą reglamentuojan</w:t>
      </w:r>
      <w:r w:rsidR="00985137" w:rsidRPr="000403DF">
        <w:rPr>
          <w:rFonts w:eastAsia="Calibri"/>
          <w:b w:val="0"/>
          <w:sz w:val="24"/>
          <w:szCs w:val="24"/>
        </w:rPr>
        <w:t>čių VLK teisės aktų nuostatomis ir reikalavimais:</w:t>
      </w:r>
    </w:p>
    <w:p w14:paraId="65BFDA38" w14:textId="344E70DF" w:rsidR="00E21E43" w:rsidRPr="000403DF" w:rsidRDefault="00D00025"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t</w:t>
      </w:r>
      <w:r w:rsidR="00E21E43" w:rsidRPr="000403DF">
        <w:rPr>
          <w:rFonts w:eastAsia="Calibri"/>
          <w:b w:val="0"/>
          <w:sz w:val="24"/>
          <w:szCs w:val="24"/>
        </w:rPr>
        <w:t>iekėjui neskelbtina informacija teikiama tik tokios apimties, kuri būtina pirkimo sutarčiai vykdyti ir Paslaugoms atlikti. Tiekėjo darbuotojai pasirašo duomenų ir informacijos saugojimo (konfidencialumo) pasižadėjimą. Tiekėjas turi imtis visų priemoni</w:t>
      </w:r>
      <w:r w:rsidR="00985137" w:rsidRPr="000403DF">
        <w:rPr>
          <w:rFonts w:eastAsia="Calibri"/>
          <w:b w:val="0"/>
          <w:sz w:val="24"/>
          <w:szCs w:val="24"/>
        </w:rPr>
        <w:t>ų gautai informacijai apsaugoti;</w:t>
      </w:r>
      <w:r w:rsidR="005E548A" w:rsidRPr="000403DF">
        <w:rPr>
          <w:rFonts w:eastAsia="Calibri"/>
          <w:b w:val="0"/>
          <w:sz w:val="24"/>
          <w:szCs w:val="24"/>
        </w:rPr>
        <w:t xml:space="preserve"> </w:t>
      </w:r>
    </w:p>
    <w:p w14:paraId="0C237BA6" w14:textId="49A06532" w:rsidR="00E21E43" w:rsidRPr="000403DF" w:rsidRDefault="00F86093"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n</w:t>
      </w:r>
      <w:r w:rsidR="00E21E43" w:rsidRPr="000403DF">
        <w:rPr>
          <w:rFonts w:eastAsia="Calibri"/>
          <w:b w:val="0"/>
          <w:sz w:val="24"/>
          <w:szCs w:val="24"/>
        </w:rPr>
        <w:t>eskleisti ir neperduoti kitiems fiziniams ar juridiniams asmenims iš Užsakovo gautos informacijos, užtikrinti tinkamą jos saugą, laikyti ją paslaptyje net pasibaigus pirkimo sutarties galiojimui;</w:t>
      </w:r>
    </w:p>
    <w:p w14:paraId="484B58F6" w14:textId="31A1BE50" w:rsidR="00E21E43" w:rsidRPr="000403DF" w:rsidRDefault="00F86093"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t</w:t>
      </w:r>
      <w:r w:rsidR="00E21E43" w:rsidRPr="000403DF">
        <w:rPr>
          <w:rFonts w:eastAsia="Calibri"/>
          <w:b w:val="0"/>
          <w:sz w:val="24"/>
          <w:szCs w:val="24"/>
        </w:rPr>
        <w:t>iekėjas turi užtikrinti ir garantuoti, kad tiekėjo darbuotojai, kurie atliks Paslaugas, saugos VLK informacinių sistemų naudojamų duomenų paslaptį tiek Paslaugų teikimo metu, tiek perėjus dirbti į kitas pareigas, tiek pasibaigus pirkimo sutarčiai, tiek pasibaigus tiekėjo darbuotojų darbo ar kitokiems santykiams su tiekėju;</w:t>
      </w:r>
    </w:p>
    <w:p w14:paraId="0DA09E0D" w14:textId="2B22F41B" w:rsidR="00E21E43" w:rsidRPr="000403DF" w:rsidRDefault="00E21E43"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apie informacijos paskleidimo ar perdavimo kitiems fiziniams ar juridiniams asmenims faktą nedelsiant raštu informuoti VLK ir imtis visų būtinų veiksmų užkirsti kelią tolesniam informacijos paskleidimui;</w:t>
      </w:r>
    </w:p>
    <w:p w14:paraId="65DC138A" w14:textId="59A4F842" w:rsidR="00E21E43" w:rsidRPr="000403DF" w:rsidRDefault="00A63FA1" w:rsidP="00C57053">
      <w:pPr>
        <w:pStyle w:val="1lygis"/>
        <w:keepLines w:val="0"/>
        <w:numPr>
          <w:ilvl w:val="2"/>
          <w:numId w:val="27"/>
        </w:numPr>
        <w:tabs>
          <w:tab w:val="clear" w:pos="709"/>
          <w:tab w:val="left" w:pos="1418"/>
        </w:tabs>
        <w:spacing w:before="0" w:after="0"/>
        <w:ind w:left="0" w:firstLine="709"/>
        <w:jc w:val="both"/>
        <w:rPr>
          <w:rFonts w:eastAsia="Calibri"/>
          <w:b w:val="0"/>
          <w:sz w:val="24"/>
          <w:szCs w:val="24"/>
        </w:rPr>
      </w:pPr>
      <w:r w:rsidRPr="000403DF">
        <w:rPr>
          <w:rFonts w:eastAsia="Calibri"/>
          <w:b w:val="0"/>
          <w:sz w:val="24"/>
          <w:szCs w:val="24"/>
        </w:rPr>
        <w:t>a</w:t>
      </w:r>
      <w:r w:rsidR="00E21E43" w:rsidRPr="000403DF">
        <w:rPr>
          <w:rFonts w:eastAsia="Calibri"/>
          <w:b w:val="0"/>
          <w:sz w:val="24"/>
          <w:szCs w:val="24"/>
        </w:rPr>
        <w:t>tlyginti dėl informacijos neteisėto paviešinimo kilusius nuostolius.</w:t>
      </w:r>
    </w:p>
    <w:p w14:paraId="46E68586" w14:textId="1C80CE4F" w:rsidR="00E21E43" w:rsidRPr="000403DF" w:rsidRDefault="00E21E43" w:rsidP="00C57053">
      <w:pPr>
        <w:pStyle w:val="1lygis"/>
        <w:keepLines w:val="0"/>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Visi informacinių sistemų ir informacijos saugumo reikalavimai, kurie taikomi tiekėjui, yra taikomi ir jo subtiekėjams (subrangovams).</w:t>
      </w:r>
    </w:p>
    <w:p w14:paraId="149D5134" w14:textId="0DEC583B" w:rsidR="00753146" w:rsidRPr="000403DF" w:rsidRDefault="00E21E43" w:rsidP="00C57053">
      <w:pPr>
        <w:pStyle w:val="1lygis"/>
        <w:keepLines w:val="0"/>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Siūlomi saugumo sprendimai turi atitikti Lietuvos Respublikos, VLK teisės aktuose numatytus reikalavimus, susijusius su duomenų saugumu, bei užtikrinti VLK infrastruktūros ir duomenų saugą.</w:t>
      </w:r>
    </w:p>
    <w:p w14:paraId="72410477" w14:textId="77777777" w:rsidR="0015467C" w:rsidRPr="000403DF" w:rsidRDefault="0015467C" w:rsidP="002C4BF0">
      <w:pPr>
        <w:spacing w:after="0" w:line="240" w:lineRule="auto"/>
        <w:jc w:val="both"/>
        <w:rPr>
          <w:rFonts w:ascii="Times New Roman" w:eastAsia="Calibri" w:hAnsi="Times New Roman" w:cs="Times New Roman"/>
          <w:sz w:val="24"/>
          <w:szCs w:val="24"/>
        </w:rPr>
      </w:pPr>
    </w:p>
    <w:p w14:paraId="37D85120" w14:textId="002ABFFE" w:rsidR="008D2608" w:rsidRDefault="00753146" w:rsidP="00AC6C8A">
      <w:pPr>
        <w:pStyle w:val="1lygis"/>
        <w:numPr>
          <w:ilvl w:val="0"/>
          <w:numId w:val="27"/>
        </w:numPr>
        <w:spacing w:before="0" w:after="0"/>
        <w:ind w:left="0"/>
        <w:jc w:val="center"/>
        <w:rPr>
          <w:rFonts w:eastAsia="Calibri"/>
          <w:sz w:val="24"/>
          <w:szCs w:val="24"/>
        </w:rPr>
      </w:pPr>
      <w:r w:rsidRPr="00AC6C8A">
        <w:rPr>
          <w:rFonts w:eastAsia="Calibri"/>
          <w:sz w:val="24"/>
          <w:szCs w:val="24"/>
        </w:rPr>
        <w:t>REIKALAVIMAI PROJEKTO VYKDYMUI</w:t>
      </w:r>
    </w:p>
    <w:p w14:paraId="03141FC9" w14:textId="77777777" w:rsidR="000D776B" w:rsidRPr="00AC6C8A" w:rsidRDefault="000D776B" w:rsidP="000D776B">
      <w:pPr>
        <w:pStyle w:val="1lygis"/>
        <w:numPr>
          <w:ilvl w:val="0"/>
          <w:numId w:val="0"/>
        </w:numPr>
        <w:spacing w:before="0" w:after="0"/>
        <w:jc w:val="center"/>
        <w:rPr>
          <w:rFonts w:eastAsia="Calibri"/>
          <w:sz w:val="24"/>
          <w:szCs w:val="24"/>
        </w:rPr>
      </w:pPr>
    </w:p>
    <w:p w14:paraId="5A04BB0A" w14:textId="1BFBA884" w:rsidR="008D2608" w:rsidRPr="000403DF" w:rsidRDefault="00A32839"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Per 15 darbo dienų nuo sutarties įsigaliojimo dienos Vykdytojas pateikia Užsakovui preliminarų darbų grafiką, kurį per 5 darbo dienas Užsakovas apsvarsto ir, nesant trūkumų, patvirtina.</w:t>
      </w:r>
    </w:p>
    <w:p w14:paraId="6C11136C" w14:textId="01C60828" w:rsidR="00A32839" w:rsidRPr="000403DF" w:rsidRDefault="006A5648"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Įgyvendinant projektą vadovautis</w:t>
      </w:r>
      <w:r w:rsidR="00974F58" w:rsidRPr="000403DF">
        <w:rPr>
          <w:rFonts w:eastAsia="Calibri"/>
          <w:b w:val="0"/>
          <w:sz w:val="24"/>
          <w:szCs w:val="24"/>
        </w:rPr>
        <w:t xml:space="preserve"> Valstybės informacinių sistemų gyvavimo ciklo valdymo metodiką, patvirtintą Informacinės visuomenės plėtros komiteto prie Susisiekimo ministerijos direktoriaus 2014 m. vasario 25 d. įsakymu Nr. T-29 „Dėl Valstybės informacinių sistemų gyvavimo ciklo valdymo metodikos patvirtinimo“, </w:t>
      </w:r>
      <w:r w:rsidR="00886751" w:rsidRPr="000403DF">
        <w:rPr>
          <w:rFonts w:eastAsia="Calibri"/>
          <w:b w:val="0"/>
          <w:sz w:val="24"/>
          <w:szCs w:val="24"/>
        </w:rPr>
        <w:t xml:space="preserve">projekto </w:t>
      </w:r>
      <w:r w:rsidR="00262C89" w:rsidRPr="000403DF">
        <w:rPr>
          <w:rFonts w:eastAsia="Calibri"/>
          <w:b w:val="0"/>
          <w:sz w:val="24"/>
          <w:szCs w:val="24"/>
        </w:rPr>
        <w:t>vykdymo stadijos</w:t>
      </w:r>
      <w:r w:rsidRPr="000403DF">
        <w:rPr>
          <w:rFonts w:eastAsia="Calibri"/>
          <w:b w:val="0"/>
          <w:sz w:val="24"/>
          <w:szCs w:val="24"/>
        </w:rPr>
        <w:t>: a</w:t>
      </w:r>
      <w:r w:rsidR="003E3E0B" w:rsidRPr="000403DF">
        <w:rPr>
          <w:rFonts w:eastAsia="Calibri"/>
          <w:b w:val="0"/>
          <w:sz w:val="24"/>
          <w:szCs w:val="24"/>
        </w:rPr>
        <w:t>nalizė,</w:t>
      </w:r>
      <w:r w:rsidR="00A91E2E" w:rsidRPr="000403DF">
        <w:rPr>
          <w:rFonts w:eastAsia="Calibri"/>
          <w:b w:val="0"/>
          <w:sz w:val="24"/>
          <w:szCs w:val="24"/>
        </w:rPr>
        <w:t xml:space="preserve"> projektavimas,</w:t>
      </w:r>
      <w:r w:rsidR="003E3E0B" w:rsidRPr="000403DF">
        <w:rPr>
          <w:rFonts w:eastAsia="Calibri"/>
          <w:b w:val="0"/>
          <w:sz w:val="24"/>
          <w:szCs w:val="24"/>
        </w:rPr>
        <w:t xml:space="preserve"> </w:t>
      </w:r>
      <w:r w:rsidR="00A91E2E" w:rsidRPr="000403DF">
        <w:rPr>
          <w:rFonts w:eastAsia="Calibri"/>
          <w:b w:val="0"/>
          <w:sz w:val="24"/>
          <w:szCs w:val="24"/>
        </w:rPr>
        <w:t>konstravimas/</w:t>
      </w:r>
      <w:r w:rsidR="003E3E0B" w:rsidRPr="000403DF">
        <w:rPr>
          <w:rFonts w:eastAsia="Calibri"/>
          <w:b w:val="0"/>
          <w:sz w:val="24"/>
          <w:szCs w:val="24"/>
        </w:rPr>
        <w:t>kūrim</w:t>
      </w:r>
      <w:r w:rsidR="00A91E2E" w:rsidRPr="000403DF">
        <w:rPr>
          <w:rFonts w:eastAsia="Calibri"/>
          <w:b w:val="0"/>
          <w:sz w:val="24"/>
          <w:szCs w:val="24"/>
        </w:rPr>
        <w:t>as</w:t>
      </w:r>
      <w:r w:rsidR="003E3E0B" w:rsidRPr="000403DF">
        <w:rPr>
          <w:rFonts w:eastAsia="Calibri"/>
          <w:b w:val="0"/>
          <w:sz w:val="24"/>
          <w:szCs w:val="24"/>
        </w:rPr>
        <w:t>,</w:t>
      </w:r>
      <w:r w:rsidR="00A91E2E" w:rsidRPr="000403DF">
        <w:rPr>
          <w:rFonts w:eastAsia="Calibri"/>
          <w:b w:val="0"/>
          <w:sz w:val="24"/>
          <w:szCs w:val="24"/>
        </w:rPr>
        <w:t xml:space="preserve"> mokymai, testavimas,</w:t>
      </w:r>
      <w:r w:rsidR="003E3E0B" w:rsidRPr="000403DF">
        <w:rPr>
          <w:rFonts w:eastAsia="Calibri"/>
          <w:b w:val="0"/>
          <w:sz w:val="24"/>
          <w:szCs w:val="24"/>
        </w:rPr>
        <w:t xml:space="preserve"> d</w:t>
      </w:r>
      <w:r w:rsidR="00A32839" w:rsidRPr="000403DF">
        <w:rPr>
          <w:rFonts w:eastAsia="Calibri"/>
          <w:b w:val="0"/>
          <w:sz w:val="24"/>
          <w:szCs w:val="24"/>
        </w:rPr>
        <w:t>iegim</w:t>
      </w:r>
      <w:r w:rsidR="00A91E2E" w:rsidRPr="000403DF">
        <w:rPr>
          <w:rFonts w:eastAsia="Calibri"/>
          <w:b w:val="0"/>
          <w:sz w:val="24"/>
          <w:szCs w:val="24"/>
        </w:rPr>
        <w:t>as</w:t>
      </w:r>
      <w:r w:rsidR="00A32839" w:rsidRPr="000403DF">
        <w:rPr>
          <w:rFonts w:eastAsia="Calibri"/>
          <w:b w:val="0"/>
          <w:sz w:val="24"/>
          <w:szCs w:val="24"/>
        </w:rPr>
        <w:t xml:space="preserve">, </w:t>
      </w:r>
      <w:r w:rsidR="00A91E2E" w:rsidRPr="000403DF">
        <w:rPr>
          <w:rFonts w:eastAsia="Calibri"/>
          <w:b w:val="0"/>
          <w:sz w:val="24"/>
          <w:szCs w:val="24"/>
        </w:rPr>
        <w:t>duomenų migravimas, bandomoji eksploatacija, dokumentacijos parengimas, gamybinė eksploatacija</w:t>
      </w:r>
      <w:r w:rsidRPr="000403DF">
        <w:rPr>
          <w:rFonts w:eastAsia="Calibri"/>
          <w:b w:val="0"/>
          <w:sz w:val="24"/>
          <w:szCs w:val="24"/>
        </w:rPr>
        <w:t>.</w:t>
      </w:r>
      <w:r w:rsidR="00A91E2E" w:rsidRPr="000403DF">
        <w:rPr>
          <w:rFonts w:eastAsia="Calibri"/>
          <w:b w:val="0"/>
          <w:sz w:val="24"/>
          <w:szCs w:val="24"/>
        </w:rPr>
        <w:t xml:space="preserve"> </w:t>
      </w:r>
      <w:r w:rsidRPr="000403DF">
        <w:rPr>
          <w:rFonts w:eastAsia="Calibri"/>
          <w:b w:val="0"/>
          <w:sz w:val="24"/>
          <w:szCs w:val="24"/>
        </w:rPr>
        <w:t>P</w:t>
      </w:r>
      <w:r w:rsidR="003E3E0B" w:rsidRPr="000403DF">
        <w:rPr>
          <w:rFonts w:eastAsia="Calibri"/>
          <w:b w:val="0"/>
          <w:sz w:val="24"/>
          <w:szCs w:val="24"/>
        </w:rPr>
        <w:t xml:space="preserve">riduodant pilna apimtimi veikiančią sistemą į eksploatavimą, </w:t>
      </w:r>
      <w:r w:rsidR="00A32839" w:rsidRPr="000403DF">
        <w:rPr>
          <w:rFonts w:eastAsia="Calibri"/>
          <w:b w:val="0"/>
          <w:sz w:val="24"/>
          <w:szCs w:val="24"/>
        </w:rPr>
        <w:t>turi būti atlikti</w:t>
      </w:r>
      <w:r w:rsidR="00886751" w:rsidRPr="000403DF">
        <w:rPr>
          <w:rFonts w:eastAsia="Calibri"/>
          <w:b w:val="0"/>
          <w:sz w:val="24"/>
          <w:szCs w:val="24"/>
        </w:rPr>
        <w:t xml:space="preserve"> darbai</w:t>
      </w:r>
      <w:r w:rsidR="00A32839" w:rsidRPr="000403DF">
        <w:rPr>
          <w:rFonts w:eastAsia="Calibri"/>
          <w:b w:val="0"/>
          <w:sz w:val="24"/>
          <w:szCs w:val="24"/>
        </w:rPr>
        <w:t xml:space="preserve"> per 24 mėnesius nuo sutarties įsigaliojimo dienos.</w:t>
      </w:r>
    </w:p>
    <w:p w14:paraId="33DA51D9" w14:textId="2FB3F162" w:rsidR="00F23754" w:rsidRPr="000403DF" w:rsidRDefault="003E3E0B" w:rsidP="001610E9">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Projektas gali būti vykdomas etapais, kai eksploatavimui sistema yra priduodama dalimis (pagal procesus)</w:t>
      </w:r>
      <w:r w:rsidR="00974F58" w:rsidRPr="000403DF">
        <w:rPr>
          <w:rFonts w:eastAsia="Calibri"/>
          <w:b w:val="0"/>
          <w:sz w:val="24"/>
          <w:szCs w:val="24"/>
        </w:rPr>
        <w:t>, jeigu priduodamas sistemos komponentas gali veikti savarankiškai be kitų dar neįdiegtų komponentų</w:t>
      </w:r>
      <w:r w:rsidR="00974F58" w:rsidRPr="000403DF">
        <w:t xml:space="preserve"> </w:t>
      </w:r>
      <w:r w:rsidR="00974F58" w:rsidRPr="000403DF">
        <w:rPr>
          <w:rFonts w:eastAsia="Calibri"/>
          <w:b w:val="0"/>
          <w:sz w:val="24"/>
          <w:szCs w:val="24"/>
        </w:rPr>
        <w:t>ir vėliau diegiami komponentai neįtakos priimto (- ų) komponento (-ų) veikimo.</w:t>
      </w:r>
      <w:r w:rsidR="00A11135" w:rsidRPr="000403DF">
        <w:rPr>
          <w:rFonts w:eastAsia="Calibri"/>
          <w:b w:val="0"/>
          <w:sz w:val="24"/>
          <w:szCs w:val="24"/>
        </w:rPr>
        <w:t xml:space="preserve"> Etapo</w:t>
      </w:r>
      <w:r w:rsidR="00974F58" w:rsidRPr="000403DF">
        <w:rPr>
          <w:rFonts w:eastAsia="Calibri"/>
          <w:b w:val="0"/>
          <w:sz w:val="24"/>
          <w:szCs w:val="24"/>
        </w:rPr>
        <w:t xml:space="preserve"> </w:t>
      </w:r>
      <w:r w:rsidR="00A11135" w:rsidRPr="000403DF">
        <w:rPr>
          <w:rFonts w:eastAsia="Calibri"/>
          <w:b w:val="0"/>
          <w:sz w:val="24"/>
          <w:szCs w:val="24"/>
        </w:rPr>
        <w:t xml:space="preserve">(sistemos komponento) pridavimui taikoma 8.2 nurodyta metodika. </w:t>
      </w:r>
      <w:r w:rsidR="00F23754" w:rsidRPr="000403DF">
        <w:rPr>
          <w:rFonts w:eastAsia="Calibri"/>
          <w:b w:val="0"/>
          <w:sz w:val="24"/>
          <w:szCs w:val="24"/>
        </w:rPr>
        <w:t xml:space="preserve">Projekto etapų vykdymo terminai gali būti </w:t>
      </w:r>
      <w:r w:rsidR="00E86E9F" w:rsidRPr="000403DF">
        <w:rPr>
          <w:rFonts w:eastAsia="Calibri"/>
          <w:b w:val="0"/>
          <w:sz w:val="24"/>
          <w:szCs w:val="24"/>
        </w:rPr>
        <w:t>pa</w:t>
      </w:r>
      <w:r w:rsidR="00F23754" w:rsidRPr="000403DF">
        <w:rPr>
          <w:rFonts w:eastAsia="Calibri"/>
          <w:b w:val="0"/>
          <w:sz w:val="24"/>
          <w:szCs w:val="24"/>
        </w:rPr>
        <w:t>kei</w:t>
      </w:r>
      <w:r w:rsidR="00E86E9F" w:rsidRPr="000403DF">
        <w:rPr>
          <w:rFonts w:eastAsia="Calibri"/>
          <w:b w:val="0"/>
          <w:sz w:val="24"/>
          <w:szCs w:val="24"/>
        </w:rPr>
        <w:t>sti</w:t>
      </w:r>
      <w:r w:rsidR="001B6376" w:rsidRPr="000403DF">
        <w:rPr>
          <w:rFonts w:eastAsia="Calibri"/>
          <w:b w:val="0"/>
          <w:sz w:val="24"/>
          <w:szCs w:val="24"/>
        </w:rPr>
        <w:t xml:space="preserve"> tik</w:t>
      </w:r>
      <w:r w:rsidR="00E86E9F" w:rsidRPr="000403DF">
        <w:rPr>
          <w:rFonts w:eastAsia="Calibri"/>
          <w:b w:val="0"/>
          <w:sz w:val="24"/>
          <w:szCs w:val="24"/>
        </w:rPr>
        <w:t xml:space="preserve"> </w:t>
      </w:r>
      <w:r w:rsidR="00F23754" w:rsidRPr="000403DF">
        <w:rPr>
          <w:rFonts w:eastAsia="Calibri"/>
          <w:b w:val="0"/>
          <w:sz w:val="24"/>
          <w:szCs w:val="24"/>
        </w:rPr>
        <w:t xml:space="preserve">bendru sutarimu </w:t>
      </w:r>
      <w:r w:rsidR="00E86E9F" w:rsidRPr="000403DF">
        <w:rPr>
          <w:rFonts w:eastAsia="Calibri"/>
          <w:b w:val="0"/>
          <w:sz w:val="24"/>
          <w:szCs w:val="24"/>
        </w:rPr>
        <w:t>Užsakovui ir Vykdytojui suderinus</w:t>
      </w:r>
      <w:r w:rsidR="001B6376" w:rsidRPr="000403DF">
        <w:rPr>
          <w:rFonts w:eastAsia="Calibri"/>
          <w:b w:val="0"/>
          <w:sz w:val="24"/>
          <w:szCs w:val="24"/>
        </w:rPr>
        <w:t xml:space="preserve"> naujus terminus</w:t>
      </w:r>
      <w:r w:rsidR="00E86E9F" w:rsidRPr="000403DF">
        <w:rPr>
          <w:rFonts w:eastAsia="Calibri"/>
          <w:b w:val="0"/>
          <w:sz w:val="24"/>
          <w:szCs w:val="24"/>
        </w:rPr>
        <w:t>.</w:t>
      </w:r>
    </w:p>
    <w:p w14:paraId="02884674" w14:textId="25A6EB22" w:rsidR="008D2608" w:rsidRPr="000403DF" w:rsidRDefault="008D2608"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Visi sprendimai turi turėti atvirais standartais pagrįstas sąsajas, kurios leistų integraciją su kitomis sistemomis.</w:t>
      </w:r>
    </w:p>
    <w:p w14:paraId="41037F1F" w14:textId="03A202B2" w:rsidR="008D2608" w:rsidRPr="000403DF" w:rsidRDefault="008D2608"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Projekto kalba yra lietuvių kalba, tai yra visas su paslaugos atlikimu susijęs vykdytojo ir </w:t>
      </w:r>
      <w:r w:rsidR="00DA5917" w:rsidRPr="000403DF">
        <w:rPr>
          <w:rFonts w:eastAsia="Calibri"/>
          <w:b w:val="0"/>
          <w:sz w:val="24"/>
          <w:szCs w:val="24"/>
        </w:rPr>
        <w:t>VLK</w:t>
      </w:r>
      <w:r w:rsidRPr="000403DF">
        <w:rPr>
          <w:rFonts w:eastAsia="Calibri"/>
          <w:b w:val="0"/>
          <w:sz w:val="24"/>
          <w:szCs w:val="24"/>
        </w:rPr>
        <w:t xml:space="preserve"> atstovų bendravimas turi vykti lietuvių kalba (vertimą, jei toks reikalingas, savo lėšomis užtikrina </w:t>
      </w:r>
      <w:r w:rsidR="00527194" w:rsidRPr="000403DF">
        <w:rPr>
          <w:rFonts w:eastAsia="Calibri"/>
          <w:b w:val="0"/>
          <w:sz w:val="24"/>
          <w:szCs w:val="24"/>
        </w:rPr>
        <w:t>Tiekėjas</w:t>
      </w:r>
      <w:r w:rsidRPr="000403DF">
        <w:rPr>
          <w:rFonts w:eastAsia="Calibri"/>
          <w:b w:val="0"/>
          <w:sz w:val="24"/>
          <w:szCs w:val="24"/>
        </w:rPr>
        <w:t>). Visa paslaugos atlikimui ir atlikime rengiama dokumentacija pateikiama lietuvių kalba.</w:t>
      </w:r>
    </w:p>
    <w:p w14:paraId="3E309DD5" w14:textId="494DA734" w:rsidR="008D2608" w:rsidRPr="000403DF" w:rsidRDefault="008D2608"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IT</w:t>
      </w:r>
      <w:r w:rsidR="00C96084" w:rsidRPr="000403DF">
        <w:rPr>
          <w:rFonts w:eastAsia="Calibri"/>
          <w:b w:val="0"/>
          <w:sz w:val="24"/>
          <w:szCs w:val="24"/>
        </w:rPr>
        <w:t xml:space="preserve"> </w:t>
      </w:r>
      <w:r w:rsidR="00D00025" w:rsidRPr="000403DF">
        <w:rPr>
          <w:rFonts w:eastAsia="Calibri"/>
          <w:b w:val="0"/>
          <w:sz w:val="24"/>
          <w:szCs w:val="24"/>
        </w:rPr>
        <w:t>Informacinės Sistemos</w:t>
      </w:r>
      <w:r w:rsidRPr="000403DF">
        <w:rPr>
          <w:rFonts w:eastAsia="Calibri"/>
          <w:b w:val="0"/>
          <w:sz w:val="24"/>
          <w:szCs w:val="24"/>
        </w:rPr>
        <w:t xml:space="preserve"> garantija prasideda nuo programinės įrangos priėmimo-perdavimo akto </w:t>
      </w:r>
      <w:r w:rsidR="0015467C" w:rsidRPr="000403DF">
        <w:rPr>
          <w:rFonts w:eastAsia="Calibri"/>
          <w:b w:val="0"/>
          <w:sz w:val="24"/>
          <w:szCs w:val="24"/>
        </w:rPr>
        <w:t>pasirašymo</w:t>
      </w:r>
      <w:r w:rsidRPr="000403DF">
        <w:rPr>
          <w:rFonts w:eastAsia="Calibri"/>
          <w:b w:val="0"/>
          <w:sz w:val="24"/>
          <w:szCs w:val="24"/>
        </w:rPr>
        <w:t xml:space="preserve"> dienos.</w:t>
      </w:r>
    </w:p>
    <w:p w14:paraId="32A8ECFF" w14:textId="77777777" w:rsidR="00BD56D4" w:rsidRPr="000403DF" w:rsidRDefault="00BD56D4" w:rsidP="002C4BF0">
      <w:pPr>
        <w:spacing w:after="0" w:line="240" w:lineRule="auto"/>
        <w:contextualSpacing/>
        <w:jc w:val="both"/>
        <w:rPr>
          <w:rFonts w:ascii="Times New Roman" w:eastAsia="Calibri" w:hAnsi="Times New Roman" w:cs="Times New Roman"/>
          <w:b/>
          <w:sz w:val="24"/>
          <w:szCs w:val="24"/>
        </w:rPr>
      </w:pPr>
    </w:p>
    <w:p w14:paraId="61A5D6FB" w14:textId="36141174" w:rsidR="0048785F" w:rsidRDefault="00753146" w:rsidP="00AC6C8A">
      <w:pPr>
        <w:pStyle w:val="1lygis"/>
        <w:numPr>
          <w:ilvl w:val="0"/>
          <w:numId w:val="27"/>
        </w:numPr>
        <w:spacing w:before="0" w:after="0"/>
        <w:ind w:left="0"/>
        <w:jc w:val="center"/>
        <w:rPr>
          <w:rFonts w:eastAsia="Calibri"/>
          <w:sz w:val="24"/>
          <w:szCs w:val="24"/>
        </w:rPr>
      </w:pPr>
      <w:r w:rsidRPr="00AC6C8A">
        <w:rPr>
          <w:rFonts w:eastAsia="Calibri"/>
          <w:sz w:val="24"/>
          <w:szCs w:val="24"/>
        </w:rPr>
        <w:t>REIKALAVIMAI PASIŪLYMO PATEIKIMUI</w:t>
      </w:r>
    </w:p>
    <w:p w14:paraId="3AEE502B" w14:textId="77777777" w:rsidR="000D776B" w:rsidRPr="00AC6C8A" w:rsidRDefault="000D776B" w:rsidP="000D776B">
      <w:pPr>
        <w:pStyle w:val="1lygis"/>
        <w:numPr>
          <w:ilvl w:val="0"/>
          <w:numId w:val="0"/>
        </w:numPr>
        <w:spacing w:before="0" w:after="0"/>
        <w:jc w:val="center"/>
        <w:rPr>
          <w:rFonts w:eastAsia="Calibri"/>
          <w:sz w:val="24"/>
          <w:szCs w:val="24"/>
        </w:rPr>
      </w:pPr>
    </w:p>
    <w:p w14:paraId="3235564B" w14:textId="1388ACF9" w:rsidR="0048785F" w:rsidRPr="000403DF" w:rsidRDefault="00DA2C26"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Tiekėjas turi pateikti: </w:t>
      </w:r>
      <w:r w:rsidR="00FC42AA" w:rsidRPr="000403DF">
        <w:rPr>
          <w:rFonts w:eastAsia="Calibri"/>
          <w:b w:val="0"/>
          <w:sz w:val="24"/>
          <w:szCs w:val="24"/>
        </w:rPr>
        <w:t>p</w:t>
      </w:r>
      <w:r w:rsidR="0048785F" w:rsidRPr="000403DF">
        <w:rPr>
          <w:rFonts w:eastAsia="Calibri"/>
          <w:b w:val="0"/>
          <w:sz w:val="24"/>
          <w:szCs w:val="24"/>
        </w:rPr>
        <w:t xml:space="preserve">rojekto valdymo planą; </w:t>
      </w:r>
      <w:r w:rsidR="00FC42AA" w:rsidRPr="000403DF">
        <w:rPr>
          <w:rFonts w:eastAsia="Calibri"/>
          <w:b w:val="0"/>
          <w:sz w:val="24"/>
          <w:szCs w:val="24"/>
        </w:rPr>
        <w:t>paslaugų suteikimo ir darbų planą – grafiką; p</w:t>
      </w:r>
      <w:r w:rsidR="0048785F" w:rsidRPr="000403DF">
        <w:rPr>
          <w:rFonts w:eastAsia="Calibri"/>
          <w:b w:val="0"/>
          <w:sz w:val="24"/>
          <w:szCs w:val="24"/>
        </w:rPr>
        <w:t xml:space="preserve">aslaugų </w:t>
      </w:r>
      <w:r w:rsidR="000D21A3" w:rsidRPr="000403DF">
        <w:rPr>
          <w:rFonts w:eastAsia="Calibri"/>
          <w:b w:val="0"/>
          <w:sz w:val="24"/>
          <w:szCs w:val="24"/>
        </w:rPr>
        <w:t>su</w:t>
      </w:r>
      <w:r w:rsidR="0048785F" w:rsidRPr="000403DF">
        <w:rPr>
          <w:rFonts w:eastAsia="Calibri"/>
          <w:b w:val="0"/>
          <w:sz w:val="24"/>
          <w:szCs w:val="24"/>
        </w:rPr>
        <w:t>teik</w:t>
      </w:r>
      <w:r w:rsidR="00FC42AA" w:rsidRPr="000403DF">
        <w:rPr>
          <w:rFonts w:eastAsia="Calibri"/>
          <w:b w:val="0"/>
          <w:sz w:val="24"/>
          <w:szCs w:val="24"/>
        </w:rPr>
        <w:t>imo rizikos valdymo planą; s</w:t>
      </w:r>
      <w:r w:rsidR="0048785F" w:rsidRPr="000403DF">
        <w:rPr>
          <w:rFonts w:eastAsia="Calibri"/>
          <w:b w:val="0"/>
          <w:sz w:val="24"/>
          <w:szCs w:val="24"/>
        </w:rPr>
        <w:t>pecialis</w:t>
      </w:r>
      <w:r w:rsidR="00FC42AA" w:rsidRPr="000403DF">
        <w:rPr>
          <w:rFonts w:eastAsia="Calibri"/>
          <w:b w:val="0"/>
          <w:sz w:val="24"/>
          <w:szCs w:val="24"/>
        </w:rPr>
        <w:t>tų atliekamų funkcijų aprašymą.</w:t>
      </w:r>
    </w:p>
    <w:p w14:paraId="433C3F6E" w14:textId="524FD4F0" w:rsidR="000D21A3" w:rsidRPr="000403DF" w:rsidRDefault="000D21A3"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Turi pateikti</w:t>
      </w:r>
      <w:r w:rsidR="0048785F" w:rsidRPr="000403DF">
        <w:rPr>
          <w:rFonts w:eastAsia="Calibri"/>
          <w:b w:val="0"/>
          <w:sz w:val="24"/>
          <w:szCs w:val="24"/>
        </w:rPr>
        <w:t xml:space="preserve"> programinės įrangos funkcinių savybių ir funkcinės architektūros aprašymą, reikalavimus u</w:t>
      </w:r>
      <w:r w:rsidR="00FC42AA" w:rsidRPr="000403DF">
        <w:rPr>
          <w:rFonts w:eastAsia="Calibri"/>
          <w:b w:val="0"/>
          <w:sz w:val="24"/>
          <w:szCs w:val="24"/>
        </w:rPr>
        <w:t>ž</w:t>
      </w:r>
      <w:r w:rsidR="0048785F" w:rsidRPr="000403DF">
        <w:rPr>
          <w:rFonts w:eastAsia="Calibri"/>
          <w:b w:val="0"/>
          <w:sz w:val="24"/>
          <w:szCs w:val="24"/>
        </w:rPr>
        <w:t>sakovo kompiuterinei įrangai bei atitikimo techninės specifikaci</w:t>
      </w:r>
      <w:r w:rsidRPr="000403DF">
        <w:rPr>
          <w:rFonts w:eastAsia="Calibri"/>
          <w:b w:val="0"/>
          <w:sz w:val="24"/>
          <w:szCs w:val="24"/>
        </w:rPr>
        <w:t xml:space="preserve">jos reikalavimams aprašymą (ne </w:t>
      </w:r>
      <w:r w:rsidR="0048785F" w:rsidRPr="000403DF">
        <w:rPr>
          <w:rFonts w:eastAsia="Calibri"/>
          <w:b w:val="0"/>
          <w:sz w:val="24"/>
          <w:szCs w:val="24"/>
        </w:rPr>
        <w:t>ma</w:t>
      </w:r>
      <w:r w:rsidR="00FC42AA" w:rsidRPr="000403DF">
        <w:rPr>
          <w:rFonts w:eastAsia="Calibri"/>
          <w:b w:val="0"/>
          <w:sz w:val="24"/>
          <w:szCs w:val="24"/>
        </w:rPr>
        <w:t>ž</w:t>
      </w:r>
      <w:r w:rsidR="0048785F" w:rsidRPr="000403DF">
        <w:rPr>
          <w:rFonts w:eastAsia="Calibri"/>
          <w:b w:val="0"/>
          <w:sz w:val="24"/>
          <w:szCs w:val="24"/>
        </w:rPr>
        <w:t>iau kaip 70% reikalaujamo funkcionalumo turi būti standartinis,</w:t>
      </w:r>
      <w:r w:rsidRPr="000403DF">
        <w:rPr>
          <w:rFonts w:eastAsia="Calibri"/>
          <w:b w:val="0"/>
          <w:sz w:val="24"/>
          <w:szCs w:val="24"/>
        </w:rPr>
        <w:t xml:space="preserve"> be programavimo darbų). Prie reikalavimų reikia nurodyti sprendimas standartinis ar programuojamas.</w:t>
      </w:r>
    </w:p>
    <w:p w14:paraId="795A4409" w14:textId="475B984F" w:rsidR="000D21A3" w:rsidRPr="000403DF" w:rsidRDefault="00106E8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Turi pateikti</w:t>
      </w:r>
      <w:r w:rsidR="0048785F" w:rsidRPr="000403DF">
        <w:rPr>
          <w:rFonts w:eastAsia="Calibri"/>
          <w:b w:val="0"/>
          <w:sz w:val="24"/>
          <w:szCs w:val="24"/>
        </w:rPr>
        <w:t xml:space="preserve"> programinės įrangos techninės architektūros schemas bei veikimo aprašymus</w:t>
      </w:r>
      <w:r w:rsidR="000D21A3" w:rsidRPr="000403DF">
        <w:rPr>
          <w:rFonts w:eastAsia="Calibri"/>
          <w:b w:val="0"/>
          <w:sz w:val="24"/>
          <w:szCs w:val="24"/>
        </w:rPr>
        <w:t>.</w:t>
      </w:r>
    </w:p>
    <w:p w14:paraId="16F10EC0" w14:textId="774510E3" w:rsidR="00106E84" w:rsidRPr="000403DF" w:rsidRDefault="00106E8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Turi pateikti</w:t>
      </w:r>
      <w:r w:rsidR="0048785F" w:rsidRPr="000403DF">
        <w:rPr>
          <w:rFonts w:eastAsia="Calibri"/>
          <w:b w:val="0"/>
          <w:sz w:val="24"/>
          <w:szCs w:val="24"/>
        </w:rPr>
        <w:t xml:space="preserve"> programinės įrangos diegimo paruošiamųjų darbų</w:t>
      </w:r>
      <w:r w:rsidRPr="000403DF">
        <w:rPr>
          <w:rFonts w:eastAsia="Calibri"/>
          <w:b w:val="0"/>
          <w:sz w:val="24"/>
          <w:szCs w:val="24"/>
        </w:rPr>
        <w:t>, bei sistemos testavimo darbų tvarką,</w:t>
      </w:r>
      <w:r w:rsidR="0048785F" w:rsidRPr="000403DF">
        <w:rPr>
          <w:rFonts w:eastAsia="Calibri"/>
          <w:b w:val="0"/>
          <w:sz w:val="24"/>
          <w:szCs w:val="24"/>
        </w:rPr>
        <w:t xml:space="preserve"> sprendimų aprašymą</w:t>
      </w:r>
      <w:r w:rsidRPr="000403DF">
        <w:rPr>
          <w:rFonts w:eastAsia="Calibri"/>
          <w:b w:val="0"/>
          <w:sz w:val="24"/>
          <w:szCs w:val="24"/>
        </w:rPr>
        <w:t>.</w:t>
      </w:r>
    </w:p>
    <w:p w14:paraId="38CF8A6E" w14:textId="72771D91" w:rsidR="00106E84" w:rsidRPr="000403DF" w:rsidRDefault="00106E8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0403DF">
        <w:rPr>
          <w:rFonts w:eastAsia="Calibri"/>
          <w:b w:val="0"/>
          <w:sz w:val="24"/>
          <w:szCs w:val="24"/>
        </w:rPr>
        <w:t xml:space="preserve">Turi pateikti </w:t>
      </w:r>
      <w:r w:rsidR="0048785F" w:rsidRPr="000403DF">
        <w:rPr>
          <w:rFonts w:eastAsia="Calibri"/>
          <w:b w:val="0"/>
          <w:sz w:val="24"/>
          <w:szCs w:val="24"/>
        </w:rPr>
        <w:t>programinės įrangos licencijavimo tvarkos aprašymą</w:t>
      </w:r>
      <w:r w:rsidRPr="000403DF">
        <w:rPr>
          <w:rFonts w:eastAsia="Calibri"/>
          <w:b w:val="0"/>
          <w:sz w:val="24"/>
          <w:szCs w:val="24"/>
        </w:rPr>
        <w:t>.</w:t>
      </w:r>
    </w:p>
    <w:p w14:paraId="0CFE7E06" w14:textId="143E0EBA" w:rsidR="00106E84" w:rsidRPr="00986CB6" w:rsidRDefault="00106E84" w:rsidP="002C4BF0">
      <w:pPr>
        <w:pStyle w:val="1lygis"/>
        <w:numPr>
          <w:ilvl w:val="1"/>
          <w:numId w:val="27"/>
        </w:numPr>
        <w:tabs>
          <w:tab w:val="clear" w:pos="709"/>
          <w:tab w:val="left" w:pos="993"/>
        </w:tabs>
        <w:spacing w:before="0" w:after="0"/>
        <w:ind w:left="0" w:firstLine="561"/>
        <w:jc w:val="both"/>
        <w:rPr>
          <w:rFonts w:eastAsia="Calibri"/>
          <w:b w:val="0"/>
          <w:sz w:val="24"/>
          <w:szCs w:val="24"/>
        </w:rPr>
      </w:pPr>
      <w:r w:rsidRPr="00986CB6">
        <w:rPr>
          <w:rFonts w:eastAsia="Calibri"/>
          <w:b w:val="0"/>
          <w:sz w:val="24"/>
          <w:szCs w:val="24"/>
        </w:rPr>
        <w:t>Turi pateikti</w:t>
      </w:r>
      <w:r w:rsidR="0048785F" w:rsidRPr="00986CB6">
        <w:rPr>
          <w:rFonts w:eastAsia="Calibri"/>
          <w:b w:val="0"/>
          <w:sz w:val="24"/>
          <w:szCs w:val="24"/>
        </w:rPr>
        <w:t xml:space="preserve"> </w:t>
      </w:r>
      <w:r w:rsidR="00080247" w:rsidRPr="00986CB6">
        <w:rPr>
          <w:rFonts w:eastAsia="Calibri"/>
          <w:b w:val="0"/>
          <w:sz w:val="24"/>
          <w:szCs w:val="24"/>
        </w:rPr>
        <w:t xml:space="preserve">paslaugų </w:t>
      </w:r>
      <w:r w:rsidR="0048785F" w:rsidRPr="00986CB6">
        <w:rPr>
          <w:rFonts w:eastAsia="Calibri"/>
          <w:b w:val="0"/>
          <w:sz w:val="24"/>
          <w:szCs w:val="24"/>
        </w:rPr>
        <w:t xml:space="preserve">teikimo apimtis ir teikimo tvarką. </w:t>
      </w:r>
    </w:p>
    <w:p w14:paraId="7B6212D0" w14:textId="77777777" w:rsidR="00CA5397" w:rsidRPr="00CA5397" w:rsidRDefault="0048785F" w:rsidP="00A74C2B">
      <w:pPr>
        <w:pStyle w:val="1lygis"/>
        <w:numPr>
          <w:ilvl w:val="1"/>
          <w:numId w:val="27"/>
        </w:numPr>
        <w:tabs>
          <w:tab w:val="clear" w:pos="709"/>
          <w:tab w:val="left" w:pos="993"/>
        </w:tabs>
        <w:spacing w:before="0" w:after="0"/>
        <w:ind w:left="0" w:firstLine="561"/>
        <w:jc w:val="both"/>
        <w:rPr>
          <w:bCs/>
          <w:color w:val="000000"/>
          <w:kern w:val="36"/>
          <w:sz w:val="24"/>
          <w:szCs w:val="24"/>
        </w:rPr>
      </w:pPr>
      <w:r w:rsidRPr="00986CB6">
        <w:rPr>
          <w:rFonts w:eastAsia="Calibri"/>
          <w:b w:val="0"/>
          <w:sz w:val="24"/>
          <w:szCs w:val="24"/>
        </w:rPr>
        <w:t>Nepateikus reikalaujamų dokumentų bus laikoma, kad pasiūlymas neatitinka konkurso sąlyg</w:t>
      </w:r>
      <w:r w:rsidRPr="00A74C2B">
        <w:rPr>
          <w:rFonts w:eastAsia="Calibri"/>
          <w:b w:val="0"/>
          <w:sz w:val="24"/>
          <w:szCs w:val="24"/>
        </w:rPr>
        <w:t>ų</w:t>
      </w:r>
      <w:r w:rsidR="0015467C" w:rsidRPr="00A74C2B">
        <w:rPr>
          <w:rFonts w:eastAsia="Calibri"/>
          <w:b w:val="0"/>
          <w:sz w:val="24"/>
          <w:szCs w:val="24"/>
        </w:rPr>
        <w:t>.</w:t>
      </w:r>
    </w:p>
    <w:p w14:paraId="3EA56928" w14:textId="77777777" w:rsidR="00CA5397" w:rsidRDefault="00CA5397" w:rsidP="00CA5397">
      <w:pPr>
        <w:pStyle w:val="1lygis"/>
        <w:numPr>
          <w:ilvl w:val="0"/>
          <w:numId w:val="0"/>
        </w:numPr>
        <w:tabs>
          <w:tab w:val="clear" w:pos="709"/>
          <w:tab w:val="left" w:pos="993"/>
        </w:tabs>
        <w:spacing w:before="0" w:after="0"/>
        <w:jc w:val="both"/>
        <w:rPr>
          <w:rFonts w:eastAsia="Calibri"/>
          <w:b w:val="0"/>
          <w:sz w:val="24"/>
          <w:szCs w:val="24"/>
        </w:rPr>
      </w:pPr>
    </w:p>
    <w:p w14:paraId="421664DE" w14:textId="1B7E754D" w:rsidR="00387C36" w:rsidRPr="00A74C2B" w:rsidRDefault="00CA5397" w:rsidP="00CA5397">
      <w:pPr>
        <w:pStyle w:val="1lygis"/>
        <w:numPr>
          <w:ilvl w:val="0"/>
          <w:numId w:val="0"/>
        </w:numPr>
        <w:tabs>
          <w:tab w:val="clear" w:pos="709"/>
          <w:tab w:val="left" w:pos="993"/>
        </w:tabs>
        <w:spacing w:before="0" w:after="0"/>
        <w:jc w:val="center"/>
        <w:rPr>
          <w:bCs/>
          <w:color w:val="000000"/>
          <w:kern w:val="36"/>
          <w:sz w:val="24"/>
          <w:szCs w:val="24"/>
        </w:rPr>
      </w:pPr>
      <w:r>
        <w:rPr>
          <w:rFonts w:eastAsia="Calibri"/>
          <w:b w:val="0"/>
          <w:sz w:val="24"/>
          <w:szCs w:val="24"/>
        </w:rPr>
        <w:t>_________________</w:t>
      </w:r>
      <w:r w:rsidR="00387C36" w:rsidRPr="00A74C2B">
        <w:rPr>
          <w:bCs/>
          <w:color w:val="000000"/>
          <w:kern w:val="36"/>
          <w:sz w:val="24"/>
          <w:szCs w:val="24"/>
        </w:rPr>
        <w:br w:type="page"/>
      </w:r>
    </w:p>
    <w:p w14:paraId="12776FF4" w14:textId="77777777" w:rsidR="00554704" w:rsidRPr="000403DF" w:rsidRDefault="002C429B" w:rsidP="00554704">
      <w:pPr>
        <w:pStyle w:val="Antrat1"/>
        <w:ind w:left="6237" w:firstLine="0"/>
        <w:jc w:val="both"/>
        <w:rPr>
          <w:rFonts w:eastAsia="Times New Roman"/>
          <w:b w:val="0"/>
          <w:bCs/>
          <w:caps w:val="0"/>
          <w:color w:val="000000"/>
          <w:kern w:val="36"/>
          <w:sz w:val="24"/>
          <w:szCs w:val="24"/>
        </w:rPr>
      </w:pPr>
      <w:r w:rsidRPr="000403DF">
        <w:rPr>
          <w:b w:val="0"/>
          <w:bCs/>
          <w:caps w:val="0"/>
          <w:sz w:val="24"/>
          <w:szCs w:val="24"/>
        </w:rPr>
        <w:lastRenderedPageBreak/>
        <w:t xml:space="preserve">Naudotojų aptarnavimo tarnybos informacinės sistemos sukūrimo, įdiegimo ir priežiūros paslaugų pirkimo </w:t>
      </w:r>
      <w:r w:rsidRPr="000403DF">
        <w:rPr>
          <w:rFonts w:eastAsia="Times New Roman"/>
          <w:b w:val="0"/>
          <w:bCs/>
          <w:caps w:val="0"/>
          <w:color w:val="000000"/>
          <w:kern w:val="36"/>
          <w:sz w:val="24"/>
          <w:szCs w:val="24"/>
        </w:rPr>
        <w:t xml:space="preserve">techninės specifikacijos </w:t>
      </w:r>
    </w:p>
    <w:p w14:paraId="581C5558" w14:textId="642C4C49" w:rsidR="00387C36" w:rsidRPr="000403DF" w:rsidRDefault="002C429B" w:rsidP="00554704">
      <w:pPr>
        <w:pStyle w:val="Antrat1"/>
        <w:ind w:left="6237" w:firstLine="0"/>
        <w:jc w:val="both"/>
        <w:rPr>
          <w:rFonts w:eastAsia="Times New Roman"/>
          <w:b w:val="0"/>
          <w:bCs/>
          <w:color w:val="000000"/>
          <w:kern w:val="36"/>
          <w:sz w:val="24"/>
          <w:szCs w:val="24"/>
        </w:rPr>
      </w:pPr>
      <w:r w:rsidRPr="000403DF">
        <w:rPr>
          <w:rFonts w:eastAsia="Times New Roman"/>
          <w:b w:val="0"/>
          <w:bCs/>
          <w:caps w:val="0"/>
          <w:color w:val="000000"/>
          <w:kern w:val="36"/>
          <w:sz w:val="24"/>
          <w:szCs w:val="24"/>
        </w:rPr>
        <w:t>priedas</w:t>
      </w:r>
    </w:p>
    <w:p w14:paraId="7ACB762E" w14:textId="77777777" w:rsidR="002C429B" w:rsidRPr="000403DF" w:rsidRDefault="002C429B" w:rsidP="00554704">
      <w:pPr>
        <w:spacing w:after="0" w:line="240" w:lineRule="auto"/>
        <w:jc w:val="both"/>
        <w:outlineLvl w:val="0"/>
        <w:rPr>
          <w:rFonts w:ascii="Times New Roman" w:eastAsia="Times New Roman" w:hAnsi="Times New Roman" w:cs="Times New Roman"/>
          <w:b/>
          <w:bCs/>
          <w:color w:val="000000"/>
          <w:kern w:val="36"/>
          <w:sz w:val="24"/>
          <w:szCs w:val="24"/>
        </w:rPr>
      </w:pPr>
    </w:p>
    <w:p w14:paraId="0F8C97D8" w14:textId="77777777" w:rsidR="002C429B" w:rsidRPr="000403DF" w:rsidRDefault="002C429B" w:rsidP="002C4BF0">
      <w:pPr>
        <w:spacing w:after="0" w:line="240" w:lineRule="auto"/>
        <w:jc w:val="center"/>
        <w:outlineLvl w:val="0"/>
        <w:rPr>
          <w:rFonts w:ascii="Times New Roman" w:eastAsia="Times New Roman" w:hAnsi="Times New Roman" w:cs="Times New Roman"/>
          <w:b/>
          <w:bCs/>
          <w:color w:val="000000"/>
          <w:kern w:val="36"/>
          <w:sz w:val="24"/>
          <w:szCs w:val="24"/>
        </w:rPr>
      </w:pPr>
    </w:p>
    <w:p w14:paraId="38F397A2" w14:textId="2045BE0C" w:rsidR="00CC3E34" w:rsidRPr="000403DF" w:rsidRDefault="00CC3E34" w:rsidP="002C4BF0">
      <w:pPr>
        <w:spacing w:after="0" w:line="240" w:lineRule="auto"/>
        <w:jc w:val="center"/>
        <w:outlineLvl w:val="0"/>
        <w:rPr>
          <w:rFonts w:ascii="Times New Roman" w:eastAsia="Times New Roman" w:hAnsi="Times New Roman" w:cs="Times New Roman"/>
          <w:b/>
          <w:bCs/>
          <w:color w:val="000000"/>
          <w:kern w:val="36"/>
          <w:sz w:val="24"/>
          <w:szCs w:val="24"/>
        </w:rPr>
      </w:pPr>
      <w:r w:rsidRPr="000403DF">
        <w:rPr>
          <w:rFonts w:ascii="Times New Roman" w:eastAsia="Times New Roman" w:hAnsi="Times New Roman" w:cs="Times New Roman"/>
          <w:b/>
          <w:bCs/>
          <w:color w:val="000000"/>
          <w:kern w:val="36"/>
          <w:sz w:val="24"/>
          <w:szCs w:val="24"/>
        </w:rPr>
        <w:t>SĄRANKOS VIENETŲ KLASIFIKAVIMO SĄRAŠAS</w:t>
      </w:r>
    </w:p>
    <w:p w14:paraId="2E98A0A9" w14:textId="77777777" w:rsidR="00554704" w:rsidRPr="000403DF" w:rsidRDefault="00554704" w:rsidP="002C4BF0">
      <w:pPr>
        <w:spacing w:after="0" w:line="240" w:lineRule="auto"/>
        <w:jc w:val="center"/>
        <w:outlineLvl w:val="0"/>
        <w:rPr>
          <w:rFonts w:ascii="Times New Roman" w:eastAsia="Times New Roman" w:hAnsi="Times New Roman" w:cs="Times New Roman"/>
          <w:b/>
          <w:bCs/>
          <w:caps/>
          <w:color w:val="000000"/>
          <w:kern w:val="36"/>
          <w:sz w:val="24"/>
          <w:szCs w:val="24"/>
        </w:rPr>
      </w:pPr>
    </w:p>
    <w:p w14:paraId="740CE882" w14:textId="77777777" w:rsidR="00CC3E34" w:rsidRPr="000403DF" w:rsidRDefault="00CC3E34" w:rsidP="00554704">
      <w:pPr>
        <w:spacing w:after="0" w:line="240" w:lineRule="auto"/>
        <w:ind w:firstLine="567"/>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Sąrankos vienetų, kurie būtini IT paslaugų teikimui užtikrinti, klasifikavimo sąrašas:</w:t>
      </w:r>
    </w:p>
    <w:p w14:paraId="2E40A815"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Dokumentai</w:t>
      </w:r>
      <w:r w:rsidRPr="000403DF">
        <w:rPr>
          <w:rFonts w:ascii="Times New Roman" w:eastAsia="Times New Roman" w:hAnsi="Times New Roman" w:cs="Times New Roman"/>
          <w:sz w:val="24"/>
          <w:szCs w:val="24"/>
        </w:rPr>
        <w:t xml:space="preserve"> (saugomi visų tipų elektroniniai dokumentai, kurie susiejami su įvairiais sąrankos vienetais (toliau – SV) (technine bei programine įranga, sutartimis ir kt.)):</w:t>
      </w:r>
    </w:p>
    <w:p w14:paraId="017CF3FE"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sutartys;</w:t>
      </w:r>
    </w:p>
    <w:p w14:paraId="31A8F9E4"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paslaugų lygio susitarimai (SLA);</w:t>
      </w:r>
    </w:p>
    <w:p w14:paraId="3A877686"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techninės ir programinės įrangos techninės specifikacijos;</w:t>
      </w:r>
    </w:p>
    <w:p w14:paraId="79DAB7B9"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IT PVS dokumentai (pvz., išteklių priskyrimo informacinių technologijų paslaugoms planas);</w:t>
      </w:r>
    </w:p>
    <w:p w14:paraId="56C72FD6"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kita.</w:t>
      </w:r>
    </w:p>
    <w:p w14:paraId="328319DB"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Techninė įranga</w:t>
      </w:r>
      <w:r w:rsidRPr="000403DF">
        <w:rPr>
          <w:rFonts w:ascii="Times New Roman" w:eastAsia="Times New Roman" w:hAnsi="Times New Roman" w:cs="Times New Roman"/>
          <w:sz w:val="24"/>
          <w:szCs w:val="24"/>
        </w:rPr>
        <w:t xml:space="preserve"> (techninė įranga (angl. </w:t>
      </w:r>
      <w:proofErr w:type="spellStart"/>
      <w:r w:rsidRPr="000403DF">
        <w:rPr>
          <w:rFonts w:ascii="Times New Roman" w:eastAsia="Times New Roman" w:hAnsi="Times New Roman" w:cs="Times New Roman"/>
          <w:sz w:val="24"/>
          <w:szCs w:val="24"/>
        </w:rPr>
        <w:t>hardware</w:t>
      </w:r>
      <w:proofErr w:type="spellEnd"/>
      <w:r w:rsidRPr="000403DF">
        <w:rPr>
          <w:rFonts w:ascii="Times New Roman" w:eastAsia="Times New Roman" w:hAnsi="Times New Roman" w:cs="Times New Roman"/>
          <w:sz w:val="24"/>
          <w:szCs w:val="24"/>
        </w:rPr>
        <w:t>), taip pat virtuali įranga (pvz., virtualūs serveriai)):</w:t>
      </w:r>
    </w:p>
    <w:p w14:paraId="6A83BCB9" w14:textId="77777777" w:rsidR="00CC3E34" w:rsidRPr="000403DF" w:rsidRDefault="00CC3E34" w:rsidP="00554704">
      <w:pPr>
        <w:numPr>
          <w:ilvl w:val="1"/>
          <w:numId w:val="24"/>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tarnybinė stotis (serveris):</w:t>
      </w:r>
    </w:p>
    <w:p w14:paraId="5AEC0110"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fizinė;</w:t>
      </w:r>
    </w:p>
    <w:p w14:paraId="2AF1A652"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virtuali;</w:t>
      </w:r>
    </w:p>
    <w:p w14:paraId="138653A9"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tinklo įrenginys:</w:t>
      </w:r>
    </w:p>
    <w:p w14:paraId="234432E4" w14:textId="1CE13C22" w:rsidR="00CC3E34" w:rsidRPr="000403DF" w:rsidRDefault="0055470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komutatorius;</w:t>
      </w:r>
    </w:p>
    <w:p w14:paraId="0A612D06" w14:textId="07CCB2CE" w:rsidR="00CC3E34" w:rsidRPr="000403DF" w:rsidRDefault="0055470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maršrutizatorius;</w:t>
      </w:r>
    </w:p>
    <w:p w14:paraId="4D08EAA3" w14:textId="52F44321" w:rsidR="00CC3E34" w:rsidRPr="000403DF" w:rsidRDefault="0055470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ugniasienė;</w:t>
      </w:r>
    </w:p>
    <w:p w14:paraId="6A1E568A" w14:textId="7FC02EF6" w:rsidR="00CC3E34" w:rsidRPr="000403DF" w:rsidRDefault="0055470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apkrovos balansavimo įrenginys;</w:t>
      </w:r>
    </w:p>
    <w:p w14:paraId="28EAD87B" w14:textId="2D2847F9" w:rsidR="00CC3E34" w:rsidRPr="000403DF" w:rsidRDefault="0055470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kita;</w:t>
      </w:r>
    </w:p>
    <w:p w14:paraId="547FB32F"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atsarginio kopijavimo įrenginys;</w:t>
      </w:r>
    </w:p>
    <w:p w14:paraId="4209FD5F"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duomenų saugykla;</w:t>
      </w:r>
    </w:p>
    <w:p w14:paraId="144A038D"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spausdintuvas;</w:t>
      </w:r>
    </w:p>
    <w:p w14:paraId="7676EA1F"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kita.</w:t>
      </w:r>
    </w:p>
    <w:p w14:paraId="4B00A66A"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Įranga:</w:t>
      </w:r>
    </w:p>
    <w:p w14:paraId="72FD13C9"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nepertraukiamo maitinimo šaltinis;</w:t>
      </w:r>
    </w:p>
    <w:p w14:paraId="71ECF9B5"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oro kondicionavimo sistema;</w:t>
      </w:r>
    </w:p>
    <w:p w14:paraId="2B347FFA"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kita.</w:t>
      </w:r>
    </w:p>
    <w:p w14:paraId="181E70F7" w14:textId="77777777" w:rsidR="00CC3E34" w:rsidRPr="000403DF" w:rsidRDefault="00CC3E34" w:rsidP="00554704">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Programinė įranga</w:t>
      </w:r>
      <w:r w:rsidRPr="000403DF">
        <w:rPr>
          <w:rFonts w:ascii="Times New Roman" w:eastAsia="Times New Roman" w:hAnsi="Times New Roman" w:cs="Times New Roman"/>
          <w:sz w:val="24"/>
          <w:szCs w:val="24"/>
        </w:rPr>
        <w:t xml:space="preserve"> (toliau – PĮ) (IT paslaugoms užtikrinti naudojama sisteminė ir taikomoji programinė įranga bei informacinės sistemos):</w:t>
      </w:r>
    </w:p>
    <w:p w14:paraId="62E070B8" w14:textId="77777777" w:rsidR="00CC3E34" w:rsidRPr="000403DF" w:rsidRDefault="00CC3E34" w:rsidP="00554704">
      <w:pPr>
        <w:numPr>
          <w:ilvl w:val="1"/>
          <w:numId w:val="24"/>
        </w:numPr>
        <w:tabs>
          <w:tab w:val="left" w:pos="993"/>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sisteminė PĮ:</w:t>
      </w:r>
    </w:p>
    <w:p w14:paraId="57513D80"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operacinės sistemos;</w:t>
      </w:r>
    </w:p>
    <w:p w14:paraId="62B13E99"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duomenų bazių valdymo sistemos;</w:t>
      </w:r>
    </w:p>
    <w:p w14:paraId="44BB7163"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tarnybinių stočių virtualizavimo programinė įranga;</w:t>
      </w:r>
    </w:p>
    <w:p w14:paraId="65F9BBD4"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kontrolės ir diagnostikos sistemos;</w:t>
      </w:r>
    </w:p>
    <w:p w14:paraId="38A79E31" w14:textId="77777777" w:rsidR="00CC3E34" w:rsidRPr="000403DF" w:rsidRDefault="00CC3E34" w:rsidP="00554704">
      <w:pPr>
        <w:numPr>
          <w:ilvl w:val="2"/>
          <w:numId w:val="24"/>
        </w:numPr>
        <w:tabs>
          <w:tab w:val="left" w:pos="1418"/>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kita;</w:t>
      </w:r>
    </w:p>
    <w:p w14:paraId="116C800A" w14:textId="77777777" w:rsidR="00CC3E34" w:rsidRPr="000403DF" w:rsidRDefault="00CC3E34" w:rsidP="00554704">
      <w:pPr>
        <w:numPr>
          <w:ilvl w:val="1"/>
          <w:numId w:val="24"/>
        </w:numPr>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taikomoji PĮ:</w:t>
      </w:r>
    </w:p>
    <w:p w14:paraId="0A78C8FE"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bendro darbo organizavimo ir komunikavimo programinė įranga;</w:t>
      </w:r>
    </w:p>
    <w:p w14:paraId="56C36514"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biuro programinė įranga;</w:t>
      </w:r>
    </w:p>
    <w:p w14:paraId="2109A1EF"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finansų ir apskaitos valdymo programinė įranga;</w:t>
      </w:r>
    </w:p>
    <w:p w14:paraId="0996165C"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darbo užmokesčio skaičiavimo programinė įranga;</w:t>
      </w:r>
    </w:p>
    <w:p w14:paraId="5DE4744D"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personalo valdymo programinė įranga;</w:t>
      </w:r>
    </w:p>
    <w:p w14:paraId="204EA69C"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lastRenderedPageBreak/>
        <w:t>dokumentų valdymo programinė įranga;</w:t>
      </w:r>
    </w:p>
    <w:p w14:paraId="045A7316"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veiklos analitikos programinė įranga;</w:t>
      </w:r>
    </w:p>
    <w:p w14:paraId="1CFDC040" w14:textId="1B25C64F" w:rsidR="00CC3E34" w:rsidRPr="000403DF" w:rsidRDefault="0055470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turinio valdymo programinė įranga;</w:t>
      </w:r>
    </w:p>
    <w:p w14:paraId="4DC52600" w14:textId="5DC7B5FE" w:rsidR="00CC3E34" w:rsidRPr="000403DF" w:rsidRDefault="0055470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 xml:space="preserve"> </w:t>
      </w:r>
      <w:r w:rsidR="00CC3E34" w:rsidRPr="000403DF">
        <w:rPr>
          <w:rFonts w:ascii="Times New Roman" w:eastAsia="Times New Roman" w:hAnsi="Times New Roman" w:cs="Times New Roman"/>
          <w:sz w:val="24"/>
          <w:szCs w:val="24"/>
        </w:rPr>
        <w:t>projektų valdymo programinė įranga;</w:t>
      </w:r>
    </w:p>
    <w:p w14:paraId="1F4FA42B"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žinių valdymo programinė įranga;</w:t>
      </w:r>
    </w:p>
    <w:p w14:paraId="4D59DB1D"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kita;</w:t>
      </w:r>
    </w:p>
    <w:p w14:paraId="0B37CB0B" w14:textId="77777777" w:rsidR="00CC3E34" w:rsidRPr="000403DF" w:rsidRDefault="00CC3E34" w:rsidP="00554704">
      <w:pPr>
        <w:numPr>
          <w:ilvl w:val="1"/>
          <w:numId w:val="24"/>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informacinė sistema (gali sujungti kelis informacinių sistemų (toliau – IS) sprendimus, programinę ir techninę įrangą ir pan. Naudojama aprašant IS architektūrą (pvz., VLK IS)):</w:t>
      </w:r>
    </w:p>
    <w:p w14:paraId="767520DC"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valstybės IS;</w:t>
      </w:r>
    </w:p>
    <w:p w14:paraId="067A9D26"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registras;</w:t>
      </w:r>
    </w:p>
    <w:p w14:paraId="28EB6CC9"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vidaus administravimui naudojamos IS.</w:t>
      </w:r>
    </w:p>
    <w:p w14:paraId="6AB9146A"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PĮ licencijos.</w:t>
      </w:r>
    </w:p>
    <w:p w14:paraId="59510597"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Kompiuterių tinklai:</w:t>
      </w:r>
    </w:p>
    <w:p w14:paraId="14505EF4"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LAN;</w:t>
      </w:r>
    </w:p>
    <w:p w14:paraId="6A577C19"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WAN;</w:t>
      </w:r>
    </w:p>
    <w:p w14:paraId="3940B388"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SAN;</w:t>
      </w:r>
    </w:p>
    <w:p w14:paraId="02344A31"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WLAN;</w:t>
      </w:r>
    </w:p>
    <w:p w14:paraId="2B0EEEDA"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VPN (virtualus privatus tinklas – šifruotas duomenų perdavimo tinklas, leidžiantis saugiai nuotoliniu būdu prisijungti prie vietinio kompiuterių tinklo per internetą);</w:t>
      </w:r>
    </w:p>
    <w:p w14:paraId="76EDEBC0"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kita.</w:t>
      </w:r>
    </w:p>
    <w:p w14:paraId="207A0B54"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Duomenų centras</w:t>
      </w:r>
      <w:r w:rsidRPr="000403DF">
        <w:rPr>
          <w:rFonts w:ascii="Times New Roman" w:eastAsia="Times New Roman" w:hAnsi="Times New Roman" w:cs="Times New Roman"/>
          <w:sz w:val="24"/>
          <w:szCs w:val="24"/>
        </w:rPr>
        <w:t xml:space="preserve"> (registruojama informacija apie turimą duomenų centrą (naudojant sąsajas su kitais SV sujungiama informacija, užtikrinanti duomenų centro veiksmingą kontrolę, pvz.: serverinės infrastruktūrą, duomenų centro techninę, programinę ir kitą įrangą)).</w:t>
      </w:r>
    </w:p>
    <w:p w14:paraId="0511629F"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IT Paslauga</w:t>
      </w:r>
      <w:r w:rsidRPr="000403DF">
        <w:rPr>
          <w:rFonts w:ascii="Times New Roman" w:eastAsia="Times New Roman" w:hAnsi="Times New Roman" w:cs="Times New Roman"/>
          <w:sz w:val="24"/>
          <w:szCs w:val="24"/>
        </w:rPr>
        <w:t xml:space="preserve"> (ligonių kasų valdomų ir (arba) tvarkomų valstybės informacinių išteklių palaikymas ir priežiūra, informacinių technologijų priemonių, reikalingų ligonių kasų darbuotojui vykdyti savo funkcijas, teikimas ir priežiūra):</w:t>
      </w:r>
    </w:p>
    <w:p w14:paraId="07011DB8" w14:textId="77777777" w:rsidR="00CC3E34" w:rsidRPr="000403DF" w:rsidRDefault="00CC3E34" w:rsidP="00554704">
      <w:pPr>
        <w:numPr>
          <w:ilvl w:val="1"/>
          <w:numId w:val="24"/>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IT paslaugos aprašymas;</w:t>
      </w:r>
    </w:p>
    <w:p w14:paraId="50DDD8E9" w14:textId="77777777" w:rsidR="00CC3E34" w:rsidRPr="000403DF" w:rsidRDefault="00CC3E34" w:rsidP="00554704">
      <w:pPr>
        <w:numPr>
          <w:ilvl w:val="1"/>
          <w:numId w:val="24"/>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IT paslaugų katalogas.</w:t>
      </w:r>
    </w:p>
    <w:p w14:paraId="69D73DE8" w14:textId="77777777" w:rsidR="00CC3E34" w:rsidRPr="000403DF" w:rsidRDefault="00CC3E34" w:rsidP="00554704">
      <w:pPr>
        <w:numPr>
          <w:ilvl w:val="0"/>
          <w:numId w:val="24"/>
        </w:numPr>
        <w:tabs>
          <w:tab w:val="left" w:pos="851"/>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sz w:val="24"/>
          <w:szCs w:val="24"/>
        </w:rPr>
        <w:t>Metaduomenys</w:t>
      </w:r>
      <w:r w:rsidRPr="000403DF">
        <w:rPr>
          <w:rFonts w:ascii="Times New Roman" w:eastAsia="Times New Roman" w:hAnsi="Times New Roman" w:cs="Times New Roman"/>
          <w:sz w:val="24"/>
          <w:szCs w:val="24"/>
        </w:rPr>
        <w:t xml:space="preserve"> (angl. </w:t>
      </w:r>
      <w:proofErr w:type="spellStart"/>
      <w:r w:rsidRPr="000403DF">
        <w:rPr>
          <w:rFonts w:ascii="Times New Roman" w:eastAsia="Times New Roman" w:hAnsi="Times New Roman" w:cs="Times New Roman"/>
          <w:sz w:val="24"/>
          <w:szCs w:val="24"/>
        </w:rPr>
        <w:t>reference</w:t>
      </w:r>
      <w:proofErr w:type="spellEnd"/>
      <w:r w:rsidRPr="000403DF">
        <w:rPr>
          <w:rFonts w:ascii="Times New Roman" w:eastAsia="Times New Roman" w:hAnsi="Times New Roman" w:cs="Times New Roman"/>
          <w:sz w:val="24"/>
          <w:szCs w:val="24"/>
        </w:rPr>
        <w:t xml:space="preserve"> data):</w:t>
      </w:r>
    </w:p>
    <w:p w14:paraId="016ED044" w14:textId="77777777" w:rsidR="00CC3E34" w:rsidRPr="000403DF" w:rsidRDefault="00CC3E34" w:rsidP="00554704">
      <w:pPr>
        <w:numPr>
          <w:ilvl w:val="1"/>
          <w:numId w:val="24"/>
        </w:numPr>
        <w:tabs>
          <w:tab w:val="left" w:pos="1134"/>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kontaktai:</w:t>
      </w:r>
    </w:p>
    <w:p w14:paraId="13387229" w14:textId="77777777" w:rsidR="00CC3E34" w:rsidRPr="000403DF" w:rsidRDefault="00CC3E34" w:rsidP="00554704">
      <w:pPr>
        <w:numPr>
          <w:ilvl w:val="2"/>
          <w:numId w:val="24"/>
        </w:numPr>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asmuo,</w:t>
      </w:r>
    </w:p>
    <w:p w14:paraId="77803DDF" w14:textId="77777777" w:rsidR="00CC3E34" w:rsidRPr="000403DF" w:rsidRDefault="00CC3E34" w:rsidP="00554704">
      <w:pPr>
        <w:numPr>
          <w:ilvl w:val="2"/>
          <w:numId w:val="24"/>
        </w:numPr>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sprendėjų grupė;</w:t>
      </w:r>
    </w:p>
    <w:p w14:paraId="0DD29B73" w14:textId="77777777" w:rsidR="00CC3E34" w:rsidRPr="000403DF" w:rsidRDefault="00CC3E34" w:rsidP="00554704">
      <w:pPr>
        <w:numPr>
          <w:ilvl w:val="1"/>
          <w:numId w:val="24"/>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organizacija:</w:t>
      </w:r>
    </w:p>
    <w:p w14:paraId="63A23735" w14:textId="77777777" w:rsidR="00CC3E34" w:rsidRPr="000403DF" w:rsidRDefault="00CC3E34" w:rsidP="00554704">
      <w:pPr>
        <w:numPr>
          <w:ilvl w:val="1"/>
          <w:numId w:val="24"/>
        </w:numPr>
        <w:spacing w:after="0" w:line="240" w:lineRule="auto"/>
        <w:ind w:left="0" w:firstLine="709"/>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vieta:</w:t>
      </w:r>
    </w:p>
    <w:p w14:paraId="612CE171"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pastatas;</w:t>
      </w:r>
    </w:p>
    <w:p w14:paraId="11D18931"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miestas;</w:t>
      </w:r>
    </w:p>
    <w:p w14:paraId="2E88C7D0"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šalis;</w:t>
      </w:r>
    </w:p>
    <w:p w14:paraId="50663414" w14:textId="77777777" w:rsidR="00CC3E34" w:rsidRPr="000403DF" w:rsidRDefault="00CC3E34" w:rsidP="00554704">
      <w:pPr>
        <w:numPr>
          <w:ilvl w:val="2"/>
          <w:numId w:val="24"/>
        </w:numPr>
        <w:tabs>
          <w:tab w:val="left" w:pos="1560"/>
        </w:tabs>
        <w:spacing w:after="0" w:line="240" w:lineRule="auto"/>
        <w:ind w:left="0" w:firstLine="851"/>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sz w:val="24"/>
          <w:szCs w:val="24"/>
        </w:rPr>
        <w:t>duomenų centras.</w:t>
      </w:r>
    </w:p>
    <w:p w14:paraId="7BE8C1F9" w14:textId="5E3B7E81" w:rsidR="00CC3E34" w:rsidRDefault="00CC3E34" w:rsidP="00554704">
      <w:pPr>
        <w:numPr>
          <w:ilvl w:val="0"/>
          <w:numId w:val="24"/>
        </w:numPr>
        <w:tabs>
          <w:tab w:val="left" w:pos="993"/>
        </w:tabs>
        <w:spacing w:after="0" w:line="240" w:lineRule="auto"/>
        <w:ind w:left="0" w:firstLine="567"/>
        <w:contextualSpacing/>
        <w:jc w:val="both"/>
        <w:rPr>
          <w:rFonts w:ascii="Times New Roman" w:eastAsia="Times New Roman" w:hAnsi="Times New Roman" w:cs="Times New Roman"/>
          <w:sz w:val="24"/>
          <w:szCs w:val="24"/>
        </w:rPr>
      </w:pPr>
      <w:r w:rsidRPr="000403DF">
        <w:rPr>
          <w:rFonts w:ascii="Times New Roman" w:eastAsia="Times New Roman" w:hAnsi="Times New Roman" w:cs="Times New Roman"/>
          <w:b/>
          <w:bCs/>
          <w:sz w:val="24"/>
          <w:szCs w:val="24"/>
        </w:rPr>
        <w:t>Klasteris</w:t>
      </w:r>
      <w:r w:rsidRPr="000403DF">
        <w:rPr>
          <w:rFonts w:ascii="Times New Roman" w:eastAsia="Times New Roman" w:hAnsi="Times New Roman" w:cs="Times New Roman"/>
          <w:sz w:val="24"/>
          <w:szCs w:val="24"/>
        </w:rPr>
        <w:t xml:space="preserve"> (SV grupė, galinti sujungti įvairius SV objektus (techninę ir programinę įrangą, asmenis ir kt.).</w:t>
      </w:r>
    </w:p>
    <w:p w14:paraId="2B710530" w14:textId="77777777" w:rsidR="000A1E1A" w:rsidRPr="000403DF" w:rsidRDefault="000A1E1A" w:rsidP="000A1E1A">
      <w:pPr>
        <w:tabs>
          <w:tab w:val="left" w:pos="993"/>
        </w:tabs>
        <w:spacing w:after="0" w:line="240" w:lineRule="auto"/>
        <w:ind w:left="567"/>
        <w:contextualSpacing/>
        <w:jc w:val="both"/>
        <w:rPr>
          <w:rFonts w:ascii="Times New Roman" w:eastAsia="Times New Roman" w:hAnsi="Times New Roman" w:cs="Times New Roman"/>
          <w:sz w:val="24"/>
          <w:szCs w:val="24"/>
        </w:rPr>
      </w:pPr>
    </w:p>
    <w:p w14:paraId="3577E3A3" w14:textId="671A5093" w:rsidR="00FB413B" w:rsidRPr="002C4BF0" w:rsidRDefault="000A1E1A" w:rsidP="002C4BF0">
      <w:pPr>
        <w:spacing w:after="0" w:line="240" w:lineRule="auto"/>
        <w:contextualSpacing/>
        <w:jc w:val="center"/>
        <w:rPr>
          <w:rFonts w:ascii="Times New Roman" w:hAnsi="Times New Roman" w:cs="Times New Roman"/>
        </w:rPr>
        <w:sectPr w:rsidR="00FB413B" w:rsidRPr="002C4BF0" w:rsidSect="000D776B">
          <w:headerReference w:type="default" r:id="rId11"/>
          <w:footerReference w:type="default" r:id="rId12"/>
          <w:pgSz w:w="11906" w:h="16838"/>
          <w:pgMar w:top="1418" w:right="567" w:bottom="1134" w:left="1701" w:header="709" w:footer="232" w:gutter="0"/>
          <w:cols w:space="1296"/>
          <w:titlePg/>
          <w:docGrid w:linePitch="360"/>
        </w:sectPr>
      </w:pPr>
      <w:r>
        <w:rPr>
          <w:rFonts w:ascii="Times New Roman" w:eastAsia="Times New Roman" w:hAnsi="Times New Roman" w:cs="Times New Roman"/>
          <w:sz w:val="24"/>
          <w:szCs w:val="24"/>
        </w:rPr>
        <w:t>______________</w:t>
      </w:r>
    </w:p>
    <w:p w14:paraId="0C77CF02" w14:textId="13C3CC21" w:rsidR="004413A9" w:rsidRPr="002C4BF0" w:rsidRDefault="004413A9" w:rsidP="002C4BF0">
      <w:pPr>
        <w:pStyle w:val="2lygis"/>
        <w:numPr>
          <w:ilvl w:val="0"/>
          <w:numId w:val="0"/>
        </w:numPr>
        <w:spacing w:after="0" w:line="240" w:lineRule="auto"/>
      </w:pPr>
    </w:p>
    <w:sectPr w:rsidR="004413A9" w:rsidRPr="002C4BF0" w:rsidSect="00CC3E34">
      <w:type w:val="continuous"/>
      <w:pgSz w:w="11906" w:h="16838"/>
      <w:pgMar w:top="1701" w:right="991"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BA5AD4" w14:textId="77777777" w:rsidR="00A74C2B" w:rsidRDefault="00A74C2B">
      <w:pPr>
        <w:spacing w:after="0" w:line="240" w:lineRule="auto"/>
      </w:pPr>
      <w:r>
        <w:separator/>
      </w:r>
    </w:p>
  </w:endnote>
  <w:endnote w:type="continuationSeparator" w:id="0">
    <w:p w14:paraId="5BDA9FC2" w14:textId="77777777" w:rsidR="00A74C2B" w:rsidRDefault="00A74C2B">
      <w:pPr>
        <w:spacing w:after="0" w:line="240" w:lineRule="auto"/>
      </w:pPr>
      <w:r>
        <w:continuationSeparator/>
      </w:r>
    </w:p>
  </w:endnote>
  <w:endnote w:type="continuationNotice" w:id="1">
    <w:p w14:paraId="5DDAB4C1" w14:textId="77777777" w:rsidR="00A74C2B" w:rsidRDefault="00A74C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egoe UI Light">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D13CF" w14:textId="48C8ED31" w:rsidR="00A74C2B" w:rsidRDefault="00A74C2B">
    <w:pPr>
      <w:jc w:val="right"/>
    </w:pPr>
  </w:p>
  <w:p w14:paraId="5A4DAC90" w14:textId="77777777" w:rsidR="00A74C2B" w:rsidRDefault="00A74C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7E7842" w14:textId="77777777" w:rsidR="00A74C2B" w:rsidRDefault="00A74C2B">
      <w:pPr>
        <w:spacing w:after="0" w:line="240" w:lineRule="auto"/>
      </w:pPr>
      <w:r>
        <w:separator/>
      </w:r>
    </w:p>
  </w:footnote>
  <w:footnote w:type="continuationSeparator" w:id="0">
    <w:p w14:paraId="7D1927D4" w14:textId="77777777" w:rsidR="00A74C2B" w:rsidRDefault="00A74C2B">
      <w:pPr>
        <w:spacing w:after="0" w:line="240" w:lineRule="auto"/>
      </w:pPr>
      <w:r>
        <w:continuationSeparator/>
      </w:r>
    </w:p>
  </w:footnote>
  <w:footnote w:type="continuationNotice" w:id="1">
    <w:p w14:paraId="01415B9E" w14:textId="77777777" w:rsidR="00A74C2B" w:rsidRDefault="00A74C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5765296"/>
      <w:docPartObj>
        <w:docPartGallery w:val="Page Numbers (Top of Page)"/>
        <w:docPartUnique/>
      </w:docPartObj>
    </w:sdtPr>
    <w:sdtEndPr/>
    <w:sdtContent>
      <w:p w14:paraId="72301A6B" w14:textId="51BDBE1E" w:rsidR="00A74C2B" w:rsidRDefault="00A74C2B">
        <w:pPr>
          <w:pStyle w:val="Antrats"/>
          <w:jc w:val="center"/>
        </w:pPr>
        <w:r>
          <w:fldChar w:fldCharType="begin"/>
        </w:r>
        <w:r>
          <w:instrText>PAGE   \* MERGEFORMAT</w:instrText>
        </w:r>
        <w:r>
          <w:fldChar w:fldCharType="separate"/>
        </w:r>
        <w:r>
          <w:t>2</w:t>
        </w:r>
        <w:r>
          <w:fldChar w:fldCharType="end"/>
        </w:r>
      </w:p>
    </w:sdtContent>
  </w:sdt>
  <w:p w14:paraId="36AD3BD1" w14:textId="77777777" w:rsidR="00A74C2B" w:rsidRDefault="00A74C2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A3BE3B18"/>
    <w:lvl w:ilvl="0">
      <w:start w:val="1"/>
      <w:numFmt w:val="decimal"/>
      <w:pStyle w:val="Sraassunumeriais2"/>
      <w:lvlText w:val="%1."/>
      <w:lvlJc w:val="left"/>
      <w:pPr>
        <w:tabs>
          <w:tab w:val="num" w:pos="643"/>
        </w:tabs>
        <w:ind w:left="643" w:hanging="360"/>
      </w:pPr>
    </w:lvl>
  </w:abstractNum>
  <w:abstractNum w:abstractNumId="1" w15:restartNumberingAfterBreak="0">
    <w:nsid w:val="FFFFFF89"/>
    <w:multiLevelType w:val="singleLevel"/>
    <w:tmpl w:val="0276BD4E"/>
    <w:lvl w:ilvl="0">
      <w:start w:val="1"/>
      <w:numFmt w:val="bullet"/>
      <w:pStyle w:val="Sraassuenkleliais"/>
      <w:lvlText w:val=""/>
      <w:lvlJc w:val="left"/>
      <w:pPr>
        <w:tabs>
          <w:tab w:val="num" w:pos="360"/>
        </w:tabs>
        <w:ind w:left="360" w:hanging="360"/>
      </w:pPr>
      <w:rPr>
        <w:rFonts w:ascii="Symbol" w:hAnsi="Symbol" w:hint="default"/>
      </w:rPr>
    </w:lvl>
  </w:abstractNum>
  <w:abstractNum w:abstractNumId="2" w15:restartNumberingAfterBreak="0">
    <w:nsid w:val="0CEE47D4"/>
    <w:multiLevelType w:val="hybridMultilevel"/>
    <w:tmpl w:val="85D828D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3F3FFF"/>
    <w:multiLevelType w:val="hybridMultilevel"/>
    <w:tmpl w:val="D11CBDC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4D2D62"/>
    <w:multiLevelType w:val="hybridMultilevel"/>
    <w:tmpl w:val="82E4FC6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5037E3"/>
    <w:multiLevelType w:val="multilevel"/>
    <w:tmpl w:val="3FF28880"/>
    <w:lvl w:ilvl="0">
      <w:start w:val="1"/>
      <w:numFmt w:val="decimal"/>
      <w:lvlText w:val="%1."/>
      <w:lvlJc w:val="left"/>
      <w:pPr>
        <w:ind w:left="360" w:hanging="360"/>
      </w:pPr>
    </w:lvl>
    <w:lvl w:ilvl="1">
      <w:start w:val="1"/>
      <w:numFmt w:val="decimal"/>
      <w:lvlText w:val="%1.%2."/>
      <w:lvlJc w:val="left"/>
      <w:pPr>
        <w:ind w:left="1142" w:hanging="432"/>
      </w:pPr>
      <w:rPr>
        <w:b w:val="0"/>
        <w:bCs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99C2F41"/>
    <w:multiLevelType w:val="hybridMultilevel"/>
    <w:tmpl w:val="D08C4274"/>
    <w:lvl w:ilvl="0" w:tplc="E8F6AB38">
      <w:start w:val="1"/>
      <w:numFmt w:val="bullet"/>
      <w:pStyle w:val="bullet"/>
      <w:lvlText w:val=""/>
      <w:lvlJc w:val="left"/>
      <w:pPr>
        <w:ind w:left="720" w:hanging="360"/>
      </w:pPr>
      <w:rPr>
        <w:rFonts w:ascii="Wingdings" w:hAnsi="Wingdings" w:hint="default"/>
        <w:color w:val="00BB55"/>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B0D7894"/>
    <w:multiLevelType w:val="hybridMultilevel"/>
    <w:tmpl w:val="182A62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B4615"/>
    <w:multiLevelType w:val="hybridMultilevel"/>
    <w:tmpl w:val="C004E660"/>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CA57A63"/>
    <w:multiLevelType w:val="hybridMultilevel"/>
    <w:tmpl w:val="FD38DE4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A722B4"/>
    <w:multiLevelType w:val="hybridMultilevel"/>
    <w:tmpl w:val="1604EC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68E2318"/>
    <w:multiLevelType w:val="multilevel"/>
    <w:tmpl w:val="2758CBFA"/>
    <w:lvl w:ilvl="0">
      <w:start w:val="1"/>
      <w:numFmt w:val="decimal"/>
      <w:lvlText w:val="%1."/>
      <w:lvlJc w:val="left"/>
      <w:pPr>
        <w:ind w:left="0" w:firstLine="0"/>
      </w:pPr>
      <w:rPr>
        <w:rFonts w:hint="default"/>
      </w:rPr>
    </w:lvl>
    <w:lvl w:ilvl="1">
      <w:start w:val="1"/>
      <w:numFmt w:val="decimal"/>
      <w:lvlText w:val="%1.%2."/>
      <w:lvlJc w:val="left"/>
      <w:pPr>
        <w:ind w:left="70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ind w:left="710" w:firstLine="0"/>
      </w:pPr>
      <w:rPr>
        <w:rFonts w:ascii="Wingdings" w:hAnsi="Wingdings" w:hint="default"/>
        <w:color w:val="auto"/>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386A71DE"/>
    <w:multiLevelType w:val="hybridMultilevel"/>
    <w:tmpl w:val="424A8772"/>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81460E8"/>
    <w:multiLevelType w:val="hybridMultilevel"/>
    <w:tmpl w:val="DF569C5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66328A"/>
    <w:multiLevelType w:val="hybridMultilevel"/>
    <w:tmpl w:val="233C1490"/>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4FCB5727"/>
    <w:multiLevelType w:val="hybridMultilevel"/>
    <w:tmpl w:val="647ED64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0215A2"/>
    <w:multiLevelType w:val="hybridMultilevel"/>
    <w:tmpl w:val="52CE3CC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46B4783"/>
    <w:multiLevelType w:val="hybridMultilevel"/>
    <w:tmpl w:val="3B14FAEE"/>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5DD5886"/>
    <w:multiLevelType w:val="hybridMultilevel"/>
    <w:tmpl w:val="AE104FAC"/>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A22691"/>
    <w:multiLevelType w:val="hybridMultilevel"/>
    <w:tmpl w:val="9DEC0E5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EE428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39767F1"/>
    <w:multiLevelType w:val="hybridMultilevel"/>
    <w:tmpl w:val="3B1E4224"/>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3F1346"/>
    <w:multiLevelType w:val="multilevel"/>
    <w:tmpl w:val="C87CED74"/>
    <w:lvl w:ilvl="0">
      <w:start w:val="1"/>
      <w:numFmt w:val="decimal"/>
      <w:pStyle w:val="1lygis"/>
      <w:lvlText w:val="%1."/>
      <w:lvlJc w:val="left"/>
      <w:pPr>
        <w:ind w:left="0" w:firstLine="0"/>
      </w:pPr>
      <w:rPr>
        <w:rFonts w:hint="default"/>
      </w:rPr>
    </w:lvl>
    <w:lvl w:ilvl="1">
      <w:start w:val="1"/>
      <w:numFmt w:val="decimal"/>
      <w:pStyle w:val="2lygis"/>
      <w:lvlText w:val="%1.%2."/>
      <w:lvlJc w:val="left"/>
      <w:pPr>
        <w:ind w:left="708"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lygis"/>
      <w:lvlText w:val="%1.%2.%3."/>
      <w:lvlJc w:val="left"/>
      <w:pPr>
        <w:ind w:left="710" w:firstLine="0"/>
      </w:pPr>
      <w:rPr>
        <w:rFonts w:hint="default"/>
        <w:color w:val="auto"/>
      </w:rPr>
    </w:lvl>
    <w:lvl w:ilvl="3">
      <w:start w:val="1"/>
      <w:numFmt w:val="decimal"/>
      <w:pStyle w:val="4lygis"/>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714D79D8"/>
    <w:multiLevelType w:val="hybridMultilevel"/>
    <w:tmpl w:val="6ACC859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1982EAD"/>
    <w:multiLevelType w:val="hybridMultilevel"/>
    <w:tmpl w:val="98709F56"/>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7BC389D"/>
    <w:multiLevelType w:val="multilevel"/>
    <w:tmpl w:val="4FD86EF8"/>
    <w:lvl w:ilvl="0">
      <w:start w:val="1"/>
      <w:numFmt w:val="decimal"/>
      <w:lvlText w:val="%1."/>
      <w:lvlJc w:val="left"/>
      <w:pPr>
        <w:ind w:left="360" w:hanging="360"/>
      </w:pPr>
      <w:rPr>
        <w:color w:val="000000" w:themeColor="text1"/>
      </w:rPr>
    </w:lvl>
    <w:lvl w:ilvl="1">
      <w:start w:val="1"/>
      <w:numFmt w:val="decimal"/>
      <w:pStyle w:val="Antrat2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C146F53"/>
    <w:multiLevelType w:val="hybridMultilevel"/>
    <w:tmpl w:val="13EC9AD8"/>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D9164DA"/>
    <w:multiLevelType w:val="multilevel"/>
    <w:tmpl w:val="31B09B1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25"/>
  </w:num>
  <w:num w:numId="3">
    <w:abstractNumId w:val="1"/>
  </w:num>
  <w:num w:numId="4">
    <w:abstractNumId w:val="4"/>
  </w:num>
  <w:num w:numId="5">
    <w:abstractNumId w:val="15"/>
  </w:num>
  <w:num w:numId="6">
    <w:abstractNumId w:val="2"/>
  </w:num>
  <w:num w:numId="7">
    <w:abstractNumId w:val="23"/>
  </w:num>
  <w:num w:numId="8">
    <w:abstractNumId w:val="13"/>
  </w:num>
  <w:num w:numId="9">
    <w:abstractNumId w:val="16"/>
  </w:num>
  <w:num w:numId="10">
    <w:abstractNumId w:val="17"/>
  </w:num>
  <w:num w:numId="11">
    <w:abstractNumId w:val="24"/>
  </w:num>
  <w:num w:numId="12">
    <w:abstractNumId w:val="8"/>
  </w:num>
  <w:num w:numId="13">
    <w:abstractNumId w:val="18"/>
  </w:num>
  <w:num w:numId="14">
    <w:abstractNumId w:val="9"/>
  </w:num>
  <w:num w:numId="15">
    <w:abstractNumId w:val="3"/>
  </w:num>
  <w:num w:numId="16">
    <w:abstractNumId w:val="26"/>
  </w:num>
  <w:num w:numId="17">
    <w:abstractNumId w:val="12"/>
  </w:num>
  <w:num w:numId="18">
    <w:abstractNumId w:val="19"/>
  </w:num>
  <w:num w:numId="19">
    <w:abstractNumId w:val="14"/>
  </w:num>
  <w:num w:numId="20">
    <w:abstractNumId w:val="21"/>
  </w:num>
  <w:num w:numId="21">
    <w:abstractNumId w:val="0"/>
  </w:num>
  <w:num w:numId="22">
    <w:abstractNumId w:val="11"/>
  </w:num>
  <w:num w:numId="23">
    <w:abstractNumId w:val="6"/>
  </w:num>
  <w:num w:numId="24">
    <w:abstractNumId w:val="27"/>
  </w:num>
  <w:num w:numId="25">
    <w:abstractNumId w:val="10"/>
  </w:num>
  <w:num w:numId="26">
    <w:abstractNumId w:val="20"/>
  </w:num>
  <w:num w:numId="27">
    <w:abstractNumId w:val="5"/>
  </w:num>
  <w:num w:numId="28">
    <w:abstractNumId w:val="7"/>
  </w:num>
  <w:num w:numId="29">
    <w:abstractNumId w:val="22"/>
  </w:num>
  <w:num w:numId="30">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hideSpellingErrors/>
  <w:proofState w:spelling="clean" w:grammar="clean"/>
  <w:documentProtection w:edit="trackedChanges" w:enforcement="0"/>
  <w:defaultTabStop w:val="1296"/>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0E"/>
    <w:rsid w:val="0000091C"/>
    <w:rsid w:val="000010C6"/>
    <w:rsid w:val="00001311"/>
    <w:rsid w:val="00002555"/>
    <w:rsid w:val="00002573"/>
    <w:rsid w:val="00002AC1"/>
    <w:rsid w:val="00003C72"/>
    <w:rsid w:val="000052E2"/>
    <w:rsid w:val="00005C82"/>
    <w:rsid w:val="00005DDD"/>
    <w:rsid w:val="00005DED"/>
    <w:rsid w:val="00006AC2"/>
    <w:rsid w:val="000074B0"/>
    <w:rsid w:val="00012B7D"/>
    <w:rsid w:val="000137DD"/>
    <w:rsid w:val="0001436D"/>
    <w:rsid w:val="000145D2"/>
    <w:rsid w:val="00014B2C"/>
    <w:rsid w:val="000160E2"/>
    <w:rsid w:val="000162E3"/>
    <w:rsid w:val="000176D6"/>
    <w:rsid w:val="00020AAC"/>
    <w:rsid w:val="0002133D"/>
    <w:rsid w:val="00024968"/>
    <w:rsid w:val="00024E31"/>
    <w:rsid w:val="00025679"/>
    <w:rsid w:val="00025690"/>
    <w:rsid w:val="00027709"/>
    <w:rsid w:val="00027BD0"/>
    <w:rsid w:val="00031D7A"/>
    <w:rsid w:val="0003268A"/>
    <w:rsid w:val="00032ACF"/>
    <w:rsid w:val="0003487B"/>
    <w:rsid w:val="00036158"/>
    <w:rsid w:val="00037775"/>
    <w:rsid w:val="000403DF"/>
    <w:rsid w:val="00041847"/>
    <w:rsid w:val="00042432"/>
    <w:rsid w:val="00042F55"/>
    <w:rsid w:val="0004389B"/>
    <w:rsid w:val="00045D19"/>
    <w:rsid w:val="00045E68"/>
    <w:rsid w:val="00046B24"/>
    <w:rsid w:val="00046B65"/>
    <w:rsid w:val="000478D7"/>
    <w:rsid w:val="00047D6A"/>
    <w:rsid w:val="00050A41"/>
    <w:rsid w:val="00053B25"/>
    <w:rsid w:val="0005464C"/>
    <w:rsid w:val="00055241"/>
    <w:rsid w:val="00056523"/>
    <w:rsid w:val="00060D14"/>
    <w:rsid w:val="000612D2"/>
    <w:rsid w:val="00062811"/>
    <w:rsid w:val="00063850"/>
    <w:rsid w:val="000655D8"/>
    <w:rsid w:val="0006607E"/>
    <w:rsid w:val="00066155"/>
    <w:rsid w:val="000662F0"/>
    <w:rsid w:val="00066993"/>
    <w:rsid w:val="00066FE5"/>
    <w:rsid w:val="000675A8"/>
    <w:rsid w:val="00067DE5"/>
    <w:rsid w:val="00070CCB"/>
    <w:rsid w:val="000739E9"/>
    <w:rsid w:val="000763EF"/>
    <w:rsid w:val="00076A64"/>
    <w:rsid w:val="00080247"/>
    <w:rsid w:val="000802DE"/>
    <w:rsid w:val="0008220B"/>
    <w:rsid w:val="0008403F"/>
    <w:rsid w:val="00085838"/>
    <w:rsid w:val="00086464"/>
    <w:rsid w:val="00090D2A"/>
    <w:rsid w:val="00091832"/>
    <w:rsid w:val="00096988"/>
    <w:rsid w:val="00096D5D"/>
    <w:rsid w:val="000A0F35"/>
    <w:rsid w:val="000A1858"/>
    <w:rsid w:val="000A1E1A"/>
    <w:rsid w:val="000A22CB"/>
    <w:rsid w:val="000A2DDA"/>
    <w:rsid w:val="000A41FA"/>
    <w:rsid w:val="000A72B0"/>
    <w:rsid w:val="000A7634"/>
    <w:rsid w:val="000A782B"/>
    <w:rsid w:val="000B0CD7"/>
    <w:rsid w:val="000B17EE"/>
    <w:rsid w:val="000B201F"/>
    <w:rsid w:val="000B2AB3"/>
    <w:rsid w:val="000B2EEB"/>
    <w:rsid w:val="000B2FA7"/>
    <w:rsid w:val="000B346B"/>
    <w:rsid w:val="000B4C0A"/>
    <w:rsid w:val="000B4F10"/>
    <w:rsid w:val="000B5197"/>
    <w:rsid w:val="000B7032"/>
    <w:rsid w:val="000C0BC8"/>
    <w:rsid w:val="000C11C7"/>
    <w:rsid w:val="000C3302"/>
    <w:rsid w:val="000C3BE9"/>
    <w:rsid w:val="000C52E7"/>
    <w:rsid w:val="000C569A"/>
    <w:rsid w:val="000D045E"/>
    <w:rsid w:val="000D0F22"/>
    <w:rsid w:val="000D1C55"/>
    <w:rsid w:val="000D1E92"/>
    <w:rsid w:val="000D21A3"/>
    <w:rsid w:val="000D2FFE"/>
    <w:rsid w:val="000D3B79"/>
    <w:rsid w:val="000D436F"/>
    <w:rsid w:val="000D549D"/>
    <w:rsid w:val="000D579D"/>
    <w:rsid w:val="000D670D"/>
    <w:rsid w:val="000D776B"/>
    <w:rsid w:val="000E0443"/>
    <w:rsid w:val="000E08EE"/>
    <w:rsid w:val="000E145D"/>
    <w:rsid w:val="000E2379"/>
    <w:rsid w:val="000E2B0B"/>
    <w:rsid w:val="000E3593"/>
    <w:rsid w:val="000E391F"/>
    <w:rsid w:val="000E7057"/>
    <w:rsid w:val="000E7505"/>
    <w:rsid w:val="000F2066"/>
    <w:rsid w:val="000F3AA8"/>
    <w:rsid w:val="000F4504"/>
    <w:rsid w:val="000F4867"/>
    <w:rsid w:val="000F4D27"/>
    <w:rsid w:val="000F5054"/>
    <w:rsid w:val="000F6720"/>
    <w:rsid w:val="000F6747"/>
    <w:rsid w:val="000F78EB"/>
    <w:rsid w:val="0010038B"/>
    <w:rsid w:val="0010063E"/>
    <w:rsid w:val="00101E99"/>
    <w:rsid w:val="001023BB"/>
    <w:rsid w:val="00102E8A"/>
    <w:rsid w:val="00104091"/>
    <w:rsid w:val="001041EE"/>
    <w:rsid w:val="001046AD"/>
    <w:rsid w:val="00105345"/>
    <w:rsid w:val="00106E84"/>
    <w:rsid w:val="001077C3"/>
    <w:rsid w:val="00112132"/>
    <w:rsid w:val="00112D4D"/>
    <w:rsid w:val="00113499"/>
    <w:rsid w:val="00113DE3"/>
    <w:rsid w:val="00115A3C"/>
    <w:rsid w:val="001177D7"/>
    <w:rsid w:val="001178F6"/>
    <w:rsid w:val="00120368"/>
    <w:rsid w:val="00121EA7"/>
    <w:rsid w:val="00122B41"/>
    <w:rsid w:val="001230F2"/>
    <w:rsid w:val="001235EA"/>
    <w:rsid w:val="00123B7B"/>
    <w:rsid w:val="00124B0F"/>
    <w:rsid w:val="001256FF"/>
    <w:rsid w:val="001265CE"/>
    <w:rsid w:val="00130273"/>
    <w:rsid w:val="00130819"/>
    <w:rsid w:val="00131C40"/>
    <w:rsid w:val="00132B12"/>
    <w:rsid w:val="00133AD3"/>
    <w:rsid w:val="00136F80"/>
    <w:rsid w:val="001406CD"/>
    <w:rsid w:val="001428C0"/>
    <w:rsid w:val="0014325A"/>
    <w:rsid w:val="00143F02"/>
    <w:rsid w:val="00146CED"/>
    <w:rsid w:val="001505F0"/>
    <w:rsid w:val="00151F64"/>
    <w:rsid w:val="001521FE"/>
    <w:rsid w:val="00152477"/>
    <w:rsid w:val="0015330F"/>
    <w:rsid w:val="00153FB7"/>
    <w:rsid w:val="00154263"/>
    <w:rsid w:val="0015467C"/>
    <w:rsid w:val="001549F6"/>
    <w:rsid w:val="00154B84"/>
    <w:rsid w:val="00155102"/>
    <w:rsid w:val="001552B9"/>
    <w:rsid w:val="00155793"/>
    <w:rsid w:val="00156CF3"/>
    <w:rsid w:val="00156F68"/>
    <w:rsid w:val="00157A4C"/>
    <w:rsid w:val="001610E9"/>
    <w:rsid w:val="0016344A"/>
    <w:rsid w:val="00163D02"/>
    <w:rsid w:val="00164C30"/>
    <w:rsid w:val="001662B5"/>
    <w:rsid w:val="001666CF"/>
    <w:rsid w:val="00166707"/>
    <w:rsid w:val="00167490"/>
    <w:rsid w:val="00167FAC"/>
    <w:rsid w:val="00170D5F"/>
    <w:rsid w:val="001715A1"/>
    <w:rsid w:val="0017509B"/>
    <w:rsid w:val="0017651F"/>
    <w:rsid w:val="00177AE9"/>
    <w:rsid w:val="001800AB"/>
    <w:rsid w:val="00181097"/>
    <w:rsid w:val="00181F5D"/>
    <w:rsid w:val="00184274"/>
    <w:rsid w:val="0018450B"/>
    <w:rsid w:val="001848A0"/>
    <w:rsid w:val="00184E8A"/>
    <w:rsid w:val="00185503"/>
    <w:rsid w:val="00186097"/>
    <w:rsid w:val="00187161"/>
    <w:rsid w:val="001908F4"/>
    <w:rsid w:val="00190EC9"/>
    <w:rsid w:val="001910AC"/>
    <w:rsid w:val="00191673"/>
    <w:rsid w:val="001921B9"/>
    <w:rsid w:val="00192AE2"/>
    <w:rsid w:val="00193253"/>
    <w:rsid w:val="001945F4"/>
    <w:rsid w:val="001947B8"/>
    <w:rsid w:val="0019512C"/>
    <w:rsid w:val="00195F83"/>
    <w:rsid w:val="00197176"/>
    <w:rsid w:val="001A218B"/>
    <w:rsid w:val="001A25FA"/>
    <w:rsid w:val="001A3B96"/>
    <w:rsid w:val="001A40A7"/>
    <w:rsid w:val="001A42B0"/>
    <w:rsid w:val="001A48C4"/>
    <w:rsid w:val="001A6228"/>
    <w:rsid w:val="001B04C8"/>
    <w:rsid w:val="001B0C42"/>
    <w:rsid w:val="001B4BAD"/>
    <w:rsid w:val="001B5F5C"/>
    <w:rsid w:val="001B6376"/>
    <w:rsid w:val="001B7131"/>
    <w:rsid w:val="001C2F21"/>
    <w:rsid w:val="001C3A2D"/>
    <w:rsid w:val="001C3A2F"/>
    <w:rsid w:val="001C440D"/>
    <w:rsid w:val="001C47FA"/>
    <w:rsid w:val="001C4CF5"/>
    <w:rsid w:val="001D0164"/>
    <w:rsid w:val="001D0943"/>
    <w:rsid w:val="001D1A54"/>
    <w:rsid w:val="001D3598"/>
    <w:rsid w:val="001D5ED2"/>
    <w:rsid w:val="001D60AE"/>
    <w:rsid w:val="001D6550"/>
    <w:rsid w:val="001D748C"/>
    <w:rsid w:val="001E06FB"/>
    <w:rsid w:val="001E133B"/>
    <w:rsid w:val="001E2A4C"/>
    <w:rsid w:val="001E544F"/>
    <w:rsid w:val="001E7636"/>
    <w:rsid w:val="001E7C0E"/>
    <w:rsid w:val="001F0EDF"/>
    <w:rsid w:val="00200BE7"/>
    <w:rsid w:val="00201427"/>
    <w:rsid w:val="00201AFC"/>
    <w:rsid w:val="0020477A"/>
    <w:rsid w:val="00204F76"/>
    <w:rsid w:val="00206368"/>
    <w:rsid w:val="00207E01"/>
    <w:rsid w:val="00210371"/>
    <w:rsid w:val="0021071E"/>
    <w:rsid w:val="00210815"/>
    <w:rsid w:val="00210EC9"/>
    <w:rsid w:val="00210F94"/>
    <w:rsid w:val="002111EA"/>
    <w:rsid w:val="00213456"/>
    <w:rsid w:val="002149BF"/>
    <w:rsid w:val="00214D99"/>
    <w:rsid w:val="00215019"/>
    <w:rsid w:val="0021604C"/>
    <w:rsid w:val="00217868"/>
    <w:rsid w:val="00220EA0"/>
    <w:rsid w:val="00220ED4"/>
    <w:rsid w:val="00222385"/>
    <w:rsid w:val="00222399"/>
    <w:rsid w:val="00223983"/>
    <w:rsid w:val="00225353"/>
    <w:rsid w:val="00225851"/>
    <w:rsid w:val="002307BA"/>
    <w:rsid w:val="00231324"/>
    <w:rsid w:val="002329F9"/>
    <w:rsid w:val="00233F0F"/>
    <w:rsid w:val="002351A3"/>
    <w:rsid w:val="00236156"/>
    <w:rsid w:val="002369CB"/>
    <w:rsid w:val="00236C22"/>
    <w:rsid w:val="00240C93"/>
    <w:rsid w:val="00242F18"/>
    <w:rsid w:val="002442FB"/>
    <w:rsid w:val="00244784"/>
    <w:rsid w:val="00244AA1"/>
    <w:rsid w:val="002461BA"/>
    <w:rsid w:val="00246ADB"/>
    <w:rsid w:val="0024700A"/>
    <w:rsid w:val="00250E07"/>
    <w:rsid w:val="00251013"/>
    <w:rsid w:val="002517B2"/>
    <w:rsid w:val="00253251"/>
    <w:rsid w:val="002566D7"/>
    <w:rsid w:val="002571E9"/>
    <w:rsid w:val="002617CB"/>
    <w:rsid w:val="00262C89"/>
    <w:rsid w:val="00264414"/>
    <w:rsid w:val="00264AA9"/>
    <w:rsid w:val="00267A79"/>
    <w:rsid w:val="00271CB1"/>
    <w:rsid w:val="00272971"/>
    <w:rsid w:val="00272BB7"/>
    <w:rsid w:val="00274D90"/>
    <w:rsid w:val="00275A35"/>
    <w:rsid w:val="0027619E"/>
    <w:rsid w:val="0027752C"/>
    <w:rsid w:val="00280F9C"/>
    <w:rsid w:val="00280FCA"/>
    <w:rsid w:val="002825CF"/>
    <w:rsid w:val="002856EB"/>
    <w:rsid w:val="00285EC3"/>
    <w:rsid w:val="002865BA"/>
    <w:rsid w:val="00286641"/>
    <w:rsid w:val="00286F0C"/>
    <w:rsid w:val="00286FE4"/>
    <w:rsid w:val="00290237"/>
    <w:rsid w:val="002921B4"/>
    <w:rsid w:val="00293FFA"/>
    <w:rsid w:val="00294000"/>
    <w:rsid w:val="00294917"/>
    <w:rsid w:val="002956D2"/>
    <w:rsid w:val="002959BE"/>
    <w:rsid w:val="0029616B"/>
    <w:rsid w:val="002966BC"/>
    <w:rsid w:val="00296A23"/>
    <w:rsid w:val="002970E2"/>
    <w:rsid w:val="00297438"/>
    <w:rsid w:val="00297E15"/>
    <w:rsid w:val="002A32B3"/>
    <w:rsid w:val="002A4E0B"/>
    <w:rsid w:val="002A5A76"/>
    <w:rsid w:val="002A7B21"/>
    <w:rsid w:val="002B005E"/>
    <w:rsid w:val="002B0181"/>
    <w:rsid w:val="002B0A84"/>
    <w:rsid w:val="002B1B73"/>
    <w:rsid w:val="002B232F"/>
    <w:rsid w:val="002B3479"/>
    <w:rsid w:val="002B48F7"/>
    <w:rsid w:val="002B4EB8"/>
    <w:rsid w:val="002B51F6"/>
    <w:rsid w:val="002B7F55"/>
    <w:rsid w:val="002C0C4D"/>
    <w:rsid w:val="002C1A37"/>
    <w:rsid w:val="002C2836"/>
    <w:rsid w:val="002C429B"/>
    <w:rsid w:val="002C4BF0"/>
    <w:rsid w:val="002C5234"/>
    <w:rsid w:val="002C5518"/>
    <w:rsid w:val="002C55AF"/>
    <w:rsid w:val="002C5E49"/>
    <w:rsid w:val="002C675A"/>
    <w:rsid w:val="002C7E6B"/>
    <w:rsid w:val="002D010C"/>
    <w:rsid w:val="002D0D18"/>
    <w:rsid w:val="002D17DD"/>
    <w:rsid w:val="002D3132"/>
    <w:rsid w:val="002D696C"/>
    <w:rsid w:val="002D6E63"/>
    <w:rsid w:val="002D6EE8"/>
    <w:rsid w:val="002E0983"/>
    <w:rsid w:val="002E15C9"/>
    <w:rsid w:val="002E1ABA"/>
    <w:rsid w:val="002E209F"/>
    <w:rsid w:val="002E303C"/>
    <w:rsid w:val="002E471D"/>
    <w:rsid w:val="002E484C"/>
    <w:rsid w:val="002E63DE"/>
    <w:rsid w:val="002F05D2"/>
    <w:rsid w:val="002F1221"/>
    <w:rsid w:val="002F4F33"/>
    <w:rsid w:val="002F559D"/>
    <w:rsid w:val="002F5646"/>
    <w:rsid w:val="002F58B9"/>
    <w:rsid w:val="002F7969"/>
    <w:rsid w:val="002F7BE7"/>
    <w:rsid w:val="003014E3"/>
    <w:rsid w:val="00304923"/>
    <w:rsid w:val="0030498B"/>
    <w:rsid w:val="00304C1C"/>
    <w:rsid w:val="003056B9"/>
    <w:rsid w:val="003056C9"/>
    <w:rsid w:val="00307599"/>
    <w:rsid w:val="00310124"/>
    <w:rsid w:val="003106F6"/>
    <w:rsid w:val="0031200E"/>
    <w:rsid w:val="00312421"/>
    <w:rsid w:val="00314089"/>
    <w:rsid w:val="0031438A"/>
    <w:rsid w:val="00315A36"/>
    <w:rsid w:val="00315BCC"/>
    <w:rsid w:val="00315CC7"/>
    <w:rsid w:val="003169C6"/>
    <w:rsid w:val="00317D1A"/>
    <w:rsid w:val="00317E3E"/>
    <w:rsid w:val="00322482"/>
    <w:rsid w:val="00322E1C"/>
    <w:rsid w:val="003261F6"/>
    <w:rsid w:val="0033067F"/>
    <w:rsid w:val="00330E46"/>
    <w:rsid w:val="00331483"/>
    <w:rsid w:val="00331705"/>
    <w:rsid w:val="00331E4A"/>
    <w:rsid w:val="003325F8"/>
    <w:rsid w:val="00334915"/>
    <w:rsid w:val="00335E0E"/>
    <w:rsid w:val="003360F3"/>
    <w:rsid w:val="003361A1"/>
    <w:rsid w:val="00337E83"/>
    <w:rsid w:val="00340FC5"/>
    <w:rsid w:val="003411CD"/>
    <w:rsid w:val="003412CC"/>
    <w:rsid w:val="0034190C"/>
    <w:rsid w:val="00342624"/>
    <w:rsid w:val="00343F88"/>
    <w:rsid w:val="003448EF"/>
    <w:rsid w:val="00345A31"/>
    <w:rsid w:val="00346AFC"/>
    <w:rsid w:val="00346F08"/>
    <w:rsid w:val="00347996"/>
    <w:rsid w:val="003504D3"/>
    <w:rsid w:val="00350FAB"/>
    <w:rsid w:val="0035143B"/>
    <w:rsid w:val="00351775"/>
    <w:rsid w:val="00352043"/>
    <w:rsid w:val="0035316B"/>
    <w:rsid w:val="003548CE"/>
    <w:rsid w:val="00355712"/>
    <w:rsid w:val="00355888"/>
    <w:rsid w:val="0035595C"/>
    <w:rsid w:val="00357017"/>
    <w:rsid w:val="003573FD"/>
    <w:rsid w:val="00357EED"/>
    <w:rsid w:val="003616FE"/>
    <w:rsid w:val="003624D7"/>
    <w:rsid w:val="00363616"/>
    <w:rsid w:val="0036438D"/>
    <w:rsid w:val="00364E6C"/>
    <w:rsid w:val="00365D5B"/>
    <w:rsid w:val="00370393"/>
    <w:rsid w:val="003705DB"/>
    <w:rsid w:val="00370E5B"/>
    <w:rsid w:val="003717E6"/>
    <w:rsid w:val="003731B8"/>
    <w:rsid w:val="00373A8B"/>
    <w:rsid w:val="00374144"/>
    <w:rsid w:val="00376B35"/>
    <w:rsid w:val="00381CEB"/>
    <w:rsid w:val="0038220E"/>
    <w:rsid w:val="003823A3"/>
    <w:rsid w:val="00383380"/>
    <w:rsid w:val="0038694B"/>
    <w:rsid w:val="00387C36"/>
    <w:rsid w:val="0039190E"/>
    <w:rsid w:val="00391D43"/>
    <w:rsid w:val="0039289F"/>
    <w:rsid w:val="00393E52"/>
    <w:rsid w:val="0039485D"/>
    <w:rsid w:val="00394F0C"/>
    <w:rsid w:val="003A0DC5"/>
    <w:rsid w:val="003A11DC"/>
    <w:rsid w:val="003A3CB3"/>
    <w:rsid w:val="003A47C6"/>
    <w:rsid w:val="003A4836"/>
    <w:rsid w:val="003A6C45"/>
    <w:rsid w:val="003B0ADA"/>
    <w:rsid w:val="003B2158"/>
    <w:rsid w:val="003B24C0"/>
    <w:rsid w:val="003B4B0D"/>
    <w:rsid w:val="003B5BF3"/>
    <w:rsid w:val="003B60B6"/>
    <w:rsid w:val="003C0ED1"/>
    <w:rsid w:val="003C0EF9"/>
    <w:rsid w:val="003C2419"/>
    <w:rsid w:val="003C5266"/>
    <w:rsid w:val="003C55A6"/>
    <w:rsid w:val="003C76E4"/>
    <w:rsid w:val="003C771B"/>
    <w:rsid w:val="003D16F8"/>
    <w:rsid w:val="003D1738"/>
    <w:rsid w:val="003D182A"/>
    <w:rsid w:val="003D3107"/>
    <w:rsid w:val="003D34E3"/>
    <w:rsid w:val="003D36F7"/>
    <w:rsid w:val="003D3B4E"/>
    <w:rsid w:val="003D49D1"/>
    <w:rsid w:val="003D4BFA"/>
    <w:rsid w:val="003D4D81"/>
    <w:rsid w:val="003D51F5"/>
    <w:rsid w:val="003D5DCA"/>
    <w:rsid w:val="003D66CD"/>
    <w:rsid w:val="003D7489"/>
    <w:rsid w:val="003E1CBF"/>
    <w:rsid w:val="003E1D4D"/>
    <w:rsid w:val="003E306C"/>
    <w:rsid w:val="003E30DF"/>
    <w:rsid w:val="003E3CC1"/>
    <w:rsid w:val="003E3E0B"/>
    <w:rsid w:val="003E46A1"/>
    <w:rsid w:val="003E53CC"/>
    <w:rsid w:val="003E6286"/>
    <w:rsid w:val="003E6832"/>
    <w:rsid w:val="003E7561"/>
    <w:rsid w:val="003F01E1"/>
    <w:rsid w:val="003F15E4"/>
    <w:rsid w:val="003F1AE2"/>
    <w:rsid w:val="003F4041"/>
    <w:rsid w:val="003F46E1"/>
    <w:rsid w:val="003F50D5"/>
    <w:rsid w:val="003F7797"/>
    <w:rsid w:val="003F77BA"/>
    <w:rsid w:val="004002B8"/>
    <w:rsid w:val="00400C56"/>
    <w:rsid w:val="004019C4"/>
    <w:rsid w:val="00402D99"/>
    <w:rsid w:val="0040412E"/>
    <w:rsid w:val="00404CB3"/>
    <w:rsid w:val="00405B0F"/>
    <w:rsid w:val="00406117"/>
    <w:rsid w:val="00407001"/>
    <w:rsid w:val="004122A7"/>
    <w:rsid w:val="00412CD8"/>
    <w:rsid w:val="00413E5A"/>
    <w:rsid w:val="00414346"/>
    <w:rsid w:val="00414707"/>
    <w:rsid w:val="00417D87"/>
    <w:rsid w:val="00420445"/>
    <w:rsid w:val="004212F6"/>
    <w:rsid w:val="00421725"/>
    <w:rsid w:val="00422C58"/>
    <w:rsid w:val="00423279"/>
    <w:rsid w:val="00423DE3"/>
    <w:rsid w:val="00424054"/>
    <w:rsid w:val="004247ED"/>
    <w:rsid w:val="004271E2"/>
    <w:rsid w:val="00427A49"/>
    <w:rsid w:val="00430A6B"/>
    <w:rsid w:val="00430AE3"/>
    <w:rsid w:val="00431092"/>
    <w:rsid w:val="0043190B"/>
    <w:rsid w:val="00432377"/>
    <w:rsid w:val="0043283F"/>
    <w:rsid w:val="0043394C"/>
    <w:rsid w:val="00434176"/>
    <w:rsid w:val="00434F22"/>
    <w:rsid w:val="0043527E"/>
    <w:rsid w:val="00436241"/>
    <w:rsid w:val="0043663E"/>
    <w:rsid w:val="00440E54"/>
    <w:rsid w:val="004413A9"/>
    <w:rsid w:val="00441D8B"/>
    <w:rsid w:val="00442540"/>
    <w:rsid w:val="00443F70"/>
    <w:rsid w:val="00444ADF"/>
    <w:rsid w:val="0044531E"/>
    <w:rsid w:val="0044653C"/>
    <w:rsid w:val="00447677"/>
    <w:rsid w:val="0045078A"/>
    <w:rsid w:val="00451969"/>
    <w:rsid w:val="00451A64"/>
    <w:rsid w:val="00452075"/>
    <w:rsid w:val="00452964"/>
    <w:rsid w:val="00452DF8"/>
    <w:rsid w:val="0045335A"/>
    <w:rsid w:val="00454180"/>
    <w:rsid w:val="00454EB5"/>
    <w:rsid w:val="004559AE"/>
    <w:rsid w:val="00455BC1"/>
    <w:rsid w:val="004561F0"/>
    <w:rsid w:val="00456525"/>
    <w:rsid w:val="00461D09"/>
    <w:rsid w:val="00461F76"/>
    <w:rsid w:val="00462FC7"/>
    <w:rsid w:val="004640F0"/>
    <w:rsid w:val="004656B3"/>
    <w:rsid w:val="0046580C"/>
    <w:rsid w:val="004658C7"/>
    <w:rsid w:val="00466088"/>
    <w:rsid w:val="00466173"/>
    <w:rsid w:val="00467561"/>
    <w:rsid w:val="00470157"/>
    <w:rsid w:val="00471146"/>
    <w:rsid w:val="00471158"/>
    <w:rsid w:val="0047283C"/>
    <w:rsid w:val="004746B6"/>
    <w:rsid w:val="00474CBC"/>
    <w:rsid w:val="00474D5C"/>
    <w:rsid w:val="00475049"/>
    <w:rsid w:val="00475864"/>
    <w:rsid w:val="004827F5"/>
    <w:rsid w:val="0048364B"/>
    <w:rsid w:val="00485187"/>
    <w:rsid w:val="0048584D"/>
    <w:rsid w:val="0048668F"/>
    <w:rsid w:val="00486D98"/>
    <w:rsid w:val="00486F9E"/>
    <w:rsid w:val="004877C8"/>
    <w:rsid w:val="0048785F"/>
    <w:rsid w:val="00487FE0"/>
    <w:rsid w:val="00490DD2"/>
    <w:rsid w:val="00490EB8"/>
    <w:rsid w:val="00492327"/>
    <w:rsid w:val="004924EE"/>
    <w:rsid w:val="004927CB"/>
    <w:rsid w:val="00492CDA"/>
    <w:rsid w:val="00494A1C"/>
    <w:rsid w:val="004A018D"/>
    <w:rsid w:val="004A06C4"/>
    <w:rsid w:val="004A41F0"/>
    <w:rsid w:val="004A46F5"/>
    <w:rsid w:val="004A4D9C"/>
    <w:rsid w:val="004A4DC7"/>
    <w:rsid w:val="004A6AA2"/>
    <w:rsid w:val="004A6F0B"/>
    <w:rsid w:val="004A713C"/>
    <w:rsid w:val="004B07AE"/>
    <w:rsid w:val="004B07B1"/>
    <w:rsid w:val="004B16B1"/>
    <w:rsid w:val="004B1967"/>
    <w:rsid w:val="004B29A4"/>
    <w:rsid w:val="004B3C6E"/>
    <w:rsid w:val="004B515B"/>
    <w:rsid w:val="004B5F1D"/>
    <w:rsid w:val="004B698D"/>
    <w:rsid w:val="004B731B"/>
    <w:rsid w:val="004B7956"/>
    <w:rsid w:val="004C01F6"/>
    <w:rsid w:val="004C0BEA"/>
    <w:rsid w:val="004C2CD5"/>
    <w:rsid w:val="004C5676"/>
    <w:rsid w:val="004C677F"/>
    <w:rsid w:val="004C6E25"/>
    <w:rsid w:val="004C766C"/>
    <w:rsid w:val="004C7C3E"/>
    <w:rsid w:val="004D0DC2"/>
    <w:rsid w:val="004D13EE"/>
    <w:rsid w:val="004D14D7"/>
    <w:rsid w:val="004D2A96"/>
    <w:rsid w:val="004D2BCC"/>
    <w:rsid w:val="004D481C"/>
    <w:rsid w:val="004D4EA8"/>
    <w:rsid w:val="004D74F6"/>
    <w:rsid w:val="004D7A5B"/>
    <w:rsid w:val="004E0D73"/>
    <w:rsid w:val="004E0DB0"/>
    <w:rsid w:val="004E1072"/>
    <w:rsid w:val="004E3AFA"/>
    <w:rsid w:val="004E42D7"/>
    <w:rsid w:val="004E79EB"/>
    <w:rsid w:val="004F1568"/>
    <w:rsid w:val="004F1D8A"/>
    <w:rsid w:val="004F1DCB"/>
    <w:rsid w:val="004F2901"/>
    <w:rsid w:val="004F5AEF"/>
    <w:rsid w:val="004F6037"/>
    <w:rsid w:val="004F6519"/>
    <w:rsid w:val="004F65A8"/>
    <w:rsid w:val="004F692D"/>
    <w:rsid w:val="004F77D6"/>
    <w:rsid w:val="00502080"/>
    <w:rsid w:val="00503AA9"/>
    <w:rsid w:val="00503F26"/>
    <w:rsid w:val="00504908"/>
    <w:rsid w:val="00505919"/>
    <w:rsid w:val="00505C0F"/>
    <w:rsid w:val="00507501"/>
    <w:rsid w:val="0051014C"/>
    <w:rsid w:val="00510C38"/>
    <w:rsid w:val="0051188D"/>
    <w:rsid w:val="005121A5"/>
    <w:rsid w:val="005137BE"/>
    <w:rsid w:val="005138E9"/>
    <w:rsid w:val="005160B3"/>
    <w:rsid w:val="005164C3"/>
    <w:rsid w:val="00516571"/>
    <w:rsid w:val="005204CF"/>
    <w:rsid w:val="0052054E"/>
    <w:rsid w:val="005215F3"/>
    <w:rsid w:val="00523CEE"/>
    <w:rsid w:val="00524FF5"/>
    <w:rsid w:val="00527194"/>
    <w:rsid w:val="00527868"/>
    <w:rsid w:val="0053151F"/>
    <w:rsid w:val="00531AD4"/>
    <w:rsid w:val="0053207F"/>
    <w:rsid w:val="00532F16"/>
    <w:rsid w:val="00533679"/>
    <w:rsid w:val="00534495"/>
    <w:rsid w:val="00534669"/>
    <w:rsid w:val="00534F42"/>
    <w:rsid w:val="00536437"/>
    <w:rsid w:val="00540AA6"/>
    <w:rsid w:val="00541308"/>
    <w:rsid w:val="005419C1"/>
    <w:rsid w:val="00541C38"/>
    <w:rsid w:val="00544DEC"/>
    <w:rsid w:val="00545073"/>
    <w:rsid w:val="00545C3C"/>
    <w:rsid w:val="00546D46"/>
    <w:rsid w:val="00546F1A"/>
    <w:rsid w:val="00550FB9"/>
    <w:rsid w:val="00551F37"/>
    <w:rsid w:val="00552B06"/>
    <w:rsid w:val="00553700"/>
    <w:rsid w:val="00554460"/>
    <w:rsid w:val="00554704"/>
    <w:rsid w:val="00555A26"/>
    <w:rsid w:val="00555AC6"/>
    <w:rsid w:val="00555F95"/>
    <w:rsid w:val="00556B22"/>
    <w:rsid w:val="0055716E"/>
    <w:rsid w:val="00557170"/>
    <w:rsid w:val="00557A9E"/>
    <w:rsid w:val="0056005A"/>
    <w:rsid w:val="00560D37"/>
    <w:rsid w:val="0056135B"/>
    <w:rsid w:val="00562583"/>
    <w:rsid w:val="005629DA"/>
    <w:rsid w:val="00562BF9"/>
    <w:rsid w:val="00562D78"/>
    <w:rsid w:val="0057047D"/>
    <w:rsid w:val="0057106C"/>
    <w:rsid w:val="005802AA"/>
    <w:rsid w:val="00580700"/>
    <w:rsid w:val="00580A56"/>
    <w:rsid w:val="005826C1"/>
    <w:rsid w:val="00582C16"/>
    <w:rsid w:val="00582FC1"/>
    <w:rsid w:val="00583F1F"/>
    <w:rsid w:val="00585475"/>
    <w:rsid w:val="005872EF"/>
    <w:rsid w:val="00591DE0"/>
    <w:rsid w:val="005966AC"/>
    <w:rsid w:val="00596876"/>
    <w:rsid w:val="00597026"/>
    <w:rsid w:val="005974A3"/>
    <w:rsid w:val="0059790A"/>
    <w:rsid w:val="00597C67"/>
    <w:rsid w:val="005A02F3"/>
    <w:rsid w:val="005A1281"/>
    <w:rsid w:val="005A26B1"/>
    <w:rsid w:val="005A4662"/>
    <w:rsid w:val="005A74AF"/>
    <w:rsid w:val="005B0375"/>
    <w:rsid w:val="005B09CE"/>
    <w:rsid w:val="005B17C9"/>
    <w:rsid w:val="005B276F"/>
    <w:rsid w:val="005B29B0"/>
    <w:rsid w:val="005B6A44"/>
    <w:rsid w:val="005B7870"/>
    <w:rsid w:val="005B79E2"/>
    <w:rsid w:val="005C00C1"/>
    <w:rsid w:val="005C0198"/>
    <w:rsid w:val="005C0588"/>
    <w:rsid w:val="005C05AD"/>
    <w:rsid w:val="005C3FE6"/>
    <w:rsid w:val="005D0125"/>
    <w:rsid w:val="005D0FB1"/>
    <w:rsid w:val="005D2F94"/>
    <w:rsid w:val="005D4A1E"/>
    <w:rsid w:val="005D4CEF"/>
    <w:rsid w:val="005D52DF"/>
    <w:rsid w:val="005D583E"/>
    <w:rsid w:val="005D6FF7"/>
    <w:rsid w:val="005D7004"/>
    <w:rsid w:val="005D77A4"/>
    <w:rsid w:val="005E0F6D"/>
    <w:rsid w:val="005E1B92"/>
    <w:rsid w:val="005E2043"/>
    <w:rsid w:val="005E2426"/>
    <w:rsid w:val="005E2DF9"/>
    <w:rsid w:val="005E3C90"/>
    <w:rsid w:val="005E4D74"/>
    <w:rsid w:val="005E5258"/>
    <w:rsid w:val="005E548A"/>
    <w:rsid w:val="005E77BB"/>
    <w:rsid w:val="005F03AA"/>
    <w:rsid w:val="005F0ABE"/>
    <w:rsid w:val="005F1509"/>
    <w:rsid w:val="005F2032"/>
    <w:rsid w:val="005F4932"/>
    <w:rsid w:val="005F513E"/>
    <w:rsid w:val="00600A82"/>
    <w:rsid w:val="006016F5"/>
    <w:rsid w:val="006022FA"/>
    <w:rsid w:val="00603DA0"/>
    <w:rsid w:val="00603E82"/>
    <w:rsid w:val="00604E31"/>
    <w:rsid w:val="00606EF6"/>
    <w:rsid w:val="00610EA6"/>
    <w:rsid w:val="0061387C"/>
    <w:rsid w:val="00614CC2"/>
    <w:rsid w:val="006163A7"/>
    <w:rsid w:val="006163BD"/>
    <w:rsid w:val="00617216"/>
    <w:rsid w:val="006178CA"/>
    <w:rsid w:val="00620C14"/>
    <w:rsid w:val="006215EF"/>
    <w:rsid w:val="0062300D"/>
    <w:rsid w:val="0062374E"/>
    <w:rsid w:val="00624AF1"/>
    <w:rsid w:val="00624BB7"/>
    <w:rsid w:val="00626100"/>
    <w:rsid w:val="006279DB"/>
    <w:rsid w:val="00630195"/>
    <w:rsid w:val="00633155"/>
    <w:rsid w:val="00633E6E"/>
    <w:rsid w:val="00641A9E"/>
    <w:rsid w:val="00642D6B"/>
    <w:rsid w:val="0064341A"/>
    <w:rsid w:val="00644AC1"/>
    <w:rsid w:val="00647E48"/>
    <w:rsid w:val="006519A9"/>
    <w:rsid w:val="00651D08"/>
    <w:rsid w:val="00652D63"/>
    <w:rsid w:val="00652E0C"/>
    <w:rsid w:val="006531C4"/>
    <w:rsid w:val="00653B1C"/>
    <w:rsid w:val="00654262"/>
    <w:rsid w:val="00654BFF"/>
    <w:rsid w:val="006560BB"/>
    <w:rsid w:val="00657E58"/>
    <w:rsid w:val="0066055D"/>
    <w:rsid w:val="006608BE"/>
    <w:rsid w:val="006621E8"/>
    <w:rsid w:val="00662A55"/>
    <w:rsid w:val="00664676"/>
    <w:rsid w:val="00666E8B"/>
    <w:rsid w:val="00666F1B"/>
    <w:rsid w:val="00670EC1"/>
    <w:rsid w:val="00671433"/>
    <w:rsid w:val="00671E8D"/>
    <w:rsid w:val="0067253E"/>
    <w:rsid w:val="00674AC6"/>
    <w:rsid w:val="00675263"/>
    <w:rsid w:val="006756BA"/>
    <w:rsid w:val="00675784"/>
    <w:rsid w:val="00676B58"/>
    <w:rsid w:val="006773BC"/>
    <w:rsid w:val="006805E9"/>
    <w:rsid w:val="00681987"/>
    <w:rsid w:val="0068258F"/>
    <w:rsid w:val="0068266C"/>
    <w:rsid w:val="006874AA"/>
    <w:rsid w:val="006913DC"/>
    <w:rsid w:val="006916A8"/>
    <w:rsid w:val="00691811"/>
    <w:rsid w:val="00693F14"/>
    <w:rsid w:val="00694460"/>
    <w:rsid w:val="00695393"/>
    <w:rsid w:val="00695661"/>
    <w:rsid w:val="00695D0F"/>
    <w:rsid w:val="00696E74"/>
    <w:rsid w:val="00697D55"/>
    <w:rsid w:val="006A1BAE"/>
    <w:rsid w:val="006A25E7"/>
    <w:rsid w:val="006A5648"/>
    <w:rsid w:val="006A5894"/>
    <w:rsid w:val="006A6D5D"/>
    <w:rsid w:val="006A6FF7"/>
    <w:rsid w:val="006A7C0F"/>
    <w:rsid w:val="006B0CEB"/>
    <w:rsid w:val="006B1493"/>
    <w:rsid w:val="006B2D14"/>
    <w:rsid w:val="006B383D"/>
    <w:rsid w:val="006B38BE"/>
    <w:rsid w:val="006B54C3"/>
    <w:rsid w:val="006B590A"/>
    <w:rsid w:val="006B7F64"/>
    <w:rsid w:val="006C2ED1"/>
    <w:rsid w:val="006C3961"/>
    <w:rsid w:val="006C44E5"/>
    <w:rsid w:val="006C4BDF"/>
    <w:rsid w:val="006C5041"/>
    <w:rsid w:val="006C574A"/>
    <w:rsid w:val="006C5993"/>
    <w:rsid w:val="006C7A82"/>
    <w:rsid w:val="006D04F3"/>
    <w:rsid w:val="006D09E1"/>
    <w:rsid w:val="006D0CAB"/>
    <w:rsid w:val="006D0F16"/>
    <w:rsid w:val="006D0F20"/>
    <w:rsid w:val="006D1209"/>
    <w:rsid w:val="006D1EEC"/>
    <w:rsid w:val="006D2715"/>
    <w:rsid w:val="006D2765"/>
    <w:rsid w:val="006D4D9E"/>
    <w:rsid w:val="006D5B52"/>
    <w:rsid w:val="006D670D"/>
    <w:rsid w:val="006D6C06"/>
    <w:rsid w:val="006D7708"/>
    <w:rsid w:val="006D7FFA"/>
    <w:rsid w:val="006E1530"/>
    <w:rsid w:val="006E1C64"/>
    <w:rsid w:val="006E22F1"/>
    <w:rsid w:val="006E2451"/>
    <w:rsid w:val="006E26AA"/>
    <w:rsid w:val="006E26D3"/>
    <w:rsid w:val="006E3550"/>
    <w:rsid w:val="006E43B9"/>
    <w:rsid w:val="006E4A59"/>
    <w:rsid w:val="006E4B05"/>
    <w:rsid w:val="006E605F"/>
    <w:rsid w:val="006E6FDE"/>
    <w:rsid w:val="006E70E5"/>
    <w:rsid w:val="006E7564"/>
    <w:rsid w:val="006F14AC"/>
    <w:rsid w:val="006F29C6"/>
    <w:rsid w:val="006F3000"/>
    <w:rsid w:val="006F6096"/>
    <w:rsid w:val="006F6758"/>
    <w:rsid w:val="006F6D29"/>
    <w:rsid w:val="006F7E08"/>
    <w:rsid w:val="007020AC"/>
    <w:rsid w:val="00703010"/>
    <w:rsid w:val="0070353A"/>
    <w:rsid w:val="007044A6"/>
    <w:rsid w:val="00704646"/>
    <w:rsid w:val="007053C3"/>
    <w:rsid w:val="00705BEC"/>
    <w:rsid w:val="0070699D"/>
    <w:rsid w:val="00706BF7"/>
    <w:rsid w:val="0070702F"/>
    <w:rsid w:val="00707E6B"/>
    <w:rsid w:val="007117DF"/>
    <w:rsid w:val="00711DE0"/>
    <w:rsid w:val="00712A69"/>
    <w:rsid w:val="00712D85"/>
    <w:rsid w:val="00713A57"/>
    <w:rsid w:val="007155CE"/>
    <w:rsid w:val="007174AF"/>
    <w:rsid w:val="00717C15"/>
    <w:rsid w:val="00717D6A"/>
    <w:rsid w:val="00717FB7"/>
    <w:rsid w:val="00720CCE"/>
    <w:rsid w:val="007216CD"/>
    <w:rsid w:val="00722391"/>
    <w:rsid w:val="00722C81"/>
    <w:rsid w:val="00723EA0"/>
    <w:rsid w:val="007243DF"/>
    <w:rsid w:val="00724889"/>
    <w:rsid w:val="0072489B"/>
    <w:rsid w:val="007248DF"/>
    <w:rsid w:val="007261E2"/>
    <w:rsid w:val="00726B34"/>
    <w:rsid w:val="00726D12"/>
    <w:rsid w:val="007301DE"/>
    <w:rsid w:val="00730BB5"/>
    <w:rsid w:val="00734B70"/>
    <w:rsid w:val="00734FCE"/>
    <w:rsid w:val="00736D94"/>
    <w:rsid w:val="00736EBA"/>
    <w:rsid w:val="00736F95"/>
    <w:rsid w:val="00737858"/>
    <w:rsid w:val="00737FE2"/>
    <w:rsid w:val="0074008F"/>
    <w:rsid w:val="00740375"/>
    <w:rsid w:val="00742D97"/>
    <w:rsid w:val="007443BD"/>
    <w:rsid w:val="00745AA0"/>
    <w:rsid w:val="007461EF"/>
    <w:rsid w:val="007464A9"/>
    <w:rsid w:val="007478F2"/>
    <w:rsid w:val="007505EC"/>
    <w:rsid w:val="00750AA5"/>
    <w:rsid w:val="007518F4"/>
    <w:rsid w:val="007525D3"/>
    <w:rsid w:val="0075307D"/>
    <w:rsid w:val="00753146"/>
    <w:rsid w:val="00753169"/>
    <w:rsid w:val="00754580"/>
    <w:rsid w:val="00756CA4"/>
    <w:rsid w:val="00757656"/>
    <w:rsid w:val="00757BE5"/>
    <w:rsid w:val="00761221"/>
    <w:rsid w:val="007614F6"/>
    <w:rsid w:val="00763724"/>
    <w:rsid w:val="007652D3"/>
    <w:rsid w:val="007657A9"/>
    <w:rsid w:val="007659D1"/>
    <w:rsid w:val="00765D63"/>
    <w:rsid w:val="007667E3"/>
    <w:rsid w:val="00771298"/>
    <w:rsid w:val="00771906"/>
    <w:rsid w:val="007720DB"/>
    <w:rsid w:val="0077237F"/>
    <w:rsid w:val="007741FD"/>
    <w:rsid w:val="007768E9"/>
    <w:rsid w:val="007800BC"/>
    <w:rsid w:val="00780812"/>
    <w:rsid w:val="00781740"/>
    <w:rsid w:val="00782DAD"/>
    <w:rsid w:val="007841EB"/>
    <w:rsid w:val="007842B5"/>
    <w:rsid w:val="0078775E"/>
    <w:rsid w:val="00790948"/>
    <w:rsid w:val="00790E0A"/>
    <w:rsid w:val="00791833"/>
    <w:rsid w:val="007925C4"/>
    <w:rsid w:val="0079355F"/>
    <w:rsid w:val="00793E42"/>
    <w:rsid w:val="00793E9A"/>
    <w:rsid w:val="007948B7"/>
    <w:rsid w:val="00794D47"/>
    <w:rsid w:val="0079629E"/>
    <w:rsid w:val="00796582"/>
    <w:rsid w:val="00797D58"/>
    <w:rsid w:val="007A10B5"/>
    <w:rsid w:val="007A149B"/>
    <w:rsid w:val="007A160E"/>
    <w:rsid w:val="007A16C3"/>
    <w:rsid w:val="007A1FD1"/>
    <w:rsid w:val="007A2ADE"/>
    <w:rsid w:val="007A2B1C"/>
    <w:rsid w:val="007A2D5C"/>
    <w:rsid w:val="007A33E4"/>
    <w:rsid w:val="007A3925"/>
    <w:rsid w:val="007A6EA0"/>
    <w:rsid w:val="007B00F4"/>
    <w:rsid w:val="007B0C99"/>
    <w:rsid w:val="007B27E4"/>
    <w:rsid w:val="007B340C"/>
    <w:rsid w:val="007B49DC"/>
    <w:rsid w:val="007B535E"/>
    <w:rsid w:val="007B62B6"/>
    <w:rsid w:val="007B65B6"/>
    <w:rsid w:val="007B6EBB"/>
    <w:rsid w:val="007C02FF"/>
    <w:rsid w:val="007C0595"/>
    <w:rsid w:val="007C165F"/>
    <w:rsid w:val="007C24E8"/>
    <w:rsid w:val="007C319D"/>
    <w:rsid w:val="007C347C"/>
    <w:rsid w:val="007C4654"/>
    <w:rsid w:val="007C4752"/>
    <w:rsid w:val="007C4C57"/>
    <w:rsid w:val="007C62E4"/>
    <w:rsid w:val="007C77B3"/>
    <w:rsid w:val="007C7AB1"/>
    <w:rsid w:val="007D00F7"/>
    <w:rsid w:val="007D048A"/>
    <w:rsid w:val="007D0D2A"/>
    <w:rsid w:val="007D253B"/>
    <w:rsid w:val="007D3022"/>
    <w:rsid w:val="007D4441"/>
    <w:rsid w:val="007D44FD"/>
    <w:rsid w:val="007D451D"/>
    <w:rsid w:val="007D53D8"/>
    <w:rsid w:val="007D549D"/>
    <w:rsid w:val="007D5892"/>
    <w:rsid w:val="007D6A04"/>
    <w:rsid w:val="007D7852"/>
    <w:rsid w:val="007E0282"/>
    <w:rsid w:val="007E053A"/>
    <w:rsid w:val="007E27FC"/>
    <w:rsid w:val="007E4748"/>
    <w:rsid w:val="007E4A2B"/>
    <w:rsid w:val="007E4FE3"/>
    <w:rsid w:val="007E534C"/>
    <w:rsid w:val="007E6BEE"/>
    <w:rsid w:val="007F11B5"/>
    <w:rsid w:val="007F1339"/>
    <w:rsid w:val="007F1457"/>
    <w:rsid w:val="007F2377"/>
    <w:rsid w:val="007F26CD"/>
    <w:rsid w:val="007F340E"/>
    <w:rsid w:val="007F4930"/>
    <w:rsid w:val="007F5378"/>
    <w:rsid w:val="007F5ED2"/>
    <w:rsid w:val="007F63B9"/>
    <w:rsid w:val="007F6F2D"/>
    <w:rsid w:val="007F75A9"/>
    <w:rsid w:val="007F76D0"/>
    <w:rsid w:val="008011C8"/>
    <w:rsid w:val="00801B2E"/>
    <w:rsid w:val="00803D9B"/>
    <w:rsid w:val="00804617"/>
    <w:rsid w:val="0080535F"/>
    <w:rsid w:val="00805B7F"/>
    <w:rsid w:val="008076B5"/>
    <w:rsid w:val="008131F9"/>
    <w:rsid w:val="00815125"/>
    <w:rsid w:val="008166A6"/>
    <w:rsid w:val="008177B4"/>
    <w:rsid w:val="00817C08"/>
    <w:rsid w:val="00817E82"/>
    <w:rsid w:val="008217A5"/>
    <w:rsid w:val="00822115"/>
    <w:rsid w:val="00823336"/>
    <w:rsid w:val="00823C0C"/>
    <w:rsid w:val="00824021"/>
    <w:rsid w:val="0082431F"/>
    <w:rsid w:val="00824439"/>
    <w:rsid w:val="0082509A"/>
    <w:rsid w:val="00827340"/>
    <w:rsid w:val="008274C2"/>
    <w:rsid w:val="008304E4"/>
    <w:rsid w:val="00830540"/>
    <w:rsid w:val="00830E84"/>
    <w:rsid w:val="008311C8"/>
    <w:rsid w:val="00831854"/>
    <w:rsid w:val="00831A83"/>
    <w:rsid w:val="00831E17"/>
    <w:rsid w:val="0083225E"/>
    <w:rsid w:val="00832475"/>
    <w:rsid w:val="00835B27"/>
    <w:rsid w:val="0083603C"/>
    <w:rsid w:val="008376B2"/>
    <w:rsid w:val="0083786E"/>
    <w:rsid w:val="00840906"/>
    <w:rsid w:val="00840F30"/>
    <w:rsid w:val="00841A08"/>
    <w:rsid w:val="00841A31"/>
    <w:rsid w:val="00842793"/>
    <w:rsid w:val="008432AA"/>
    <w:rsid w:val="00844477"/>
    <w:rsid w:val="00845D61"/>
    <w:rsid w:val="00845FF0"/>
    <w:rsid w:val="0085117A"/>
    <w:rsid w:val="008516E9"/>
    <w:rsid w:val="00851EBD"/>
    <w:rsid w:val="008521A0"/>
    <w:rsid w:val="00852A08"/>
    <w:rsid w:val="00853FD6"/>
    <w:rsid w:val="00854751"/>
    <w:rsid w:val="00855697"/>
    <w:rsid w:val="00855C4D"/>
    <w:rsid w:val="0085652B"/>
    <w:rsid w:val="00857849"/>
    <w:rsid w:val="0085786F"/>
    <w:rsid w:val="00857A43"/>
    <w:rsid w:val="008600EA"/>
    <w:rsid w:val="00860475"/>
    <w:rsid w:val="00860F02"/>
    <w:rsid w:val="00862721"/>
    <w:rsid w:val="00863844"/>
    <w:rsid w:val="008648CA"/>
    <w:rsid w:val="00865384"/>
    <w:rsid w:val="00865EAF"/>
    <w:rsid w:val="008664A7"/>
    <w:rsid w:val="00867A63"/>
    <w:rsid w:val="00870041"/>
    <w:rsid w:val="00871E1F"/>
    <w:rsid w:val="008748D3"/>
    <w:rsid w:val="008749C3"/>
    <w:rsid w:val="00877A55"/>
    <w:rsid w:val="00882E00"/>
    <w:rsid w:val="0088337A"/>
    <w:rsid w:val="00883D8A"/>
    <w:rsid w:val="008848D7"/>
    <w:rsid w:val="00884F6F"/>
    <w:rsid w:val="0088638F"/>
    <w:rsid w:val="008863AC"/>
    <w:rsid w:val="00886751"/>
    <w:rsid w:val="008909E7"/>
    <w:rsid w:val="008930F3"/>
    <w:rsid w:val="00894066"/>
    <w:rsid w:val="00895913"/>
    <w:rsid w:val="0089664C"/>
    <w:rsid w:val="00897199"/>
    <w:rsid w:val="00897535"/>
    <w:rsid w:val="00897983"/>
    <w:rsid w:val="00897DB2"/>
    <w:rsid w:val="008A0191"/>
    <w:rsid w:val="008A0C46"/>
    <w:rsid w:val="008A0C56"/>
    <w:rsid w:val="008A1494"/>
    <w:rsid w:val="008A1810"/>
    <w:rsid w:val="008A1B3E"/>
    <w:rsid w:val="008A1E47"/>
    <w:rsid w:val="008A2007"/>
    <w:rsid w:val="008A4FF9"/>
    <w:rsid w:val="008A5FEC"/>
    <w:rsid w:val="008A6A1E"/>
    <w:rsid w:val="008A7D89"/>
    <w:rsid w:val="008B22B3"/>
    <w:rsid w:val="008B44FF"/>
    <w:rsid w:val="008B6665"/>
    <w:rsid w:val="008B7050"/>
    <w:rsid w:val="008B7264"/>
    <w:rsid w:val="008B7C6A"/>
    <w:rsid w:val="008C003C"/>
    <w:rsid w:val="008C0912"/>
    <w:rsid w:val="008C0A26"/>
    <w:rsid w:val="008C0BDB"/>
    <w:rsid w:val="008C39F8"/>
    <w:rsid w:val="008C3BAA"/>
    <w:rsid w:val="008C539D"/>
    <w:rsid w:val="008C5544"/>
    <w:rsid w:val="008C55BD"/>
    <w:rsid w:val="008C5725"/>
    <w:rsid w:val="008C637F"/>
    <w:rsid w:val="008C65BF"/>
    <w:rsid w:val="008C6D21"/>
    <w:rsid w:val="008C7E5A"/>
    <w:rsid w:val="008D215E"/>
    <w:rsid w:val="008D2608"/>
    <w:rsid w:val="008D2A73"/>
    <w:rsid w:val="008D5125"/>
    <w:rsid w:val="008D5AD8"/>
    <w:rsid w:val="008D7B66"/>
    <w:rsid w:val="008E1599"/>
    <w:rsid w:val="008E17DD"/>
    <w:rsid w:val="008E182D"/>
    <w:rsid w:val="008E2491"/>
    <w:rsid w:val="008E5052"/>
    <w:rsid w:val="008E74F7"/>
    <w:rsid w:val="008E787D"/>
    <w:rsid w:val="008F191B"/>
    <w:rsid w:val="008F2BDC"/>
    <w:rsid w:val="008F393B"/>
    <w:rsid w:val="008F4739"/>
    <w:rsid w:val="00900438"/>
    <w:rsid w:val="00905129"/>
    <w:rsid w:val="0090512A"/>
    <w:rsid w:val="00905570"/>
    <w:rsid w:val="009103E7"/>
    <w:rsid w:val="009129C2"/>
    <w:rsid w:val="00912E71"/>
    <w:rsid w:val="009135EE"/>
    <w:rsid w:val="00913650"/>
    <w:rsid w:val="00915225"/>
    <w:rsid w:val="00915268"/>
    <w:rsid w:val="00916C6A"/>
    <w:rsid w:val="009170AB"/>
    <w:rsid w:val="00917409"/>
    <w:rsid w:val="00920450"/>
    <w:rsid w:val="009214E2"/>
    <w:rsid w:val="0092184A"/>
    <w:rsid w:val="0092332A"/>
    <w:rsid w:val="0092603E"/>
    <w:rsid w:val="0092619A"/>
    <w:rsid w:val="00926DCB"/>
    <w:rsid w:val="0092798E"/>
    <w:rsid w:val="00930854"/>
    <w:rsid w:val="0093439B"/>
    <w:rsid w:val="00934410"/>
    <w:rsid w:val="00934E72"/>
    <w:rsid w:val="00935B6B"/>
    <w:rsid w:val="00935FC9"/>
    <w:rsid w:val="00937ACE"/>
    <w:rsid w:val="00937FC2"/>
    <w:rsid w:val="00940C39"/>
    <w:rsid w:val="009413B1"/>
    <w:rsid w:val="009417C7"/>
    <w:rsid w:val="0094255B"/>
    <w:rsid w:val="00942EB1"/>
    <w:rsid w:val="0094484B"/>
    <w:rsid w:val="009457D9"/>
    <w:rsid w:val="0094683C"/>
    <w:rsid w:val="00946C87"/>
    <w:rsid w:val="009473AE"/>
    <w:rsid w:val="00947BAE"/>
    <w:rsid w:val="009501E3"/>
    <w:rsid w:val="00950A5A"/>
    <w:rsid w:val="009516A2"/>
    <w:rsid w:val="00952E60"/>
    <w:rsid w:val="00954123"/>
    <w:rsid w:val="009566AE"/>
    <w:rsid w:val="0096059B"/>
    <w:rsid w:val="0096084B"/>
    <w:rsid w:val="00960CC5"/>
    <w:rsid w:val="00961464"/>
    <w:rsid w:val="0096277C"/>
    <w:rsid w:val="00962C1A"/>
    <w:rsid w:val="00963977"/>
    <w:rsid w:val="00965CD6"/>
    <w:rsid w:val="00967200"/>
    <w:rsid w:val="00970059"/>
    <w:rsid w:val="00970412"/>
    <w:rsid w:val="00971487"/>
    <w:rsid w:val="0097246F"/>
    <w:rsid w:val="00972634"/>
    <w:rsid w:val="00974F58"/>
    <w:rsid w:val="009760F2"/>
    <w:rsid w:val="009771F7"/>
    <w:rsid w:val="0097740E"/>
    <w:rsid w:val="00977A12"/>
    <w:rsid w:val="0098285F"/>
    <w:rsid w:val="00982BA9"/>
    <w:rsid w:val="00983826"/>
    <w:rsid w:val="00983B78"/>
    <w:rsid w:val="00984468"/>
    <w:rsid w:val="00985137"/>
    <w:rsid w:val="00985EDE"/>
    <w:rsid w:val="009865A0"/>
    <w:rsid w:val="009868BD"/>
    <w:rsid w:val="00986CB6"/>
    <w:rsid w:val="009870A7"/>
    <w:rsid w:val="0098715E"/>
    <w:rsid w:val="00987CA5"/>
    <w:rsid w:val="0099028E"/>
    <w:rsid w:val="0099072C"/>
    <w:rsid w:val="00992250"/>
    <w:rsid w:val="00992DAC"/>
    <w:rsid w:val="009938F2"/>
    <w:rsid w:val="00993DEC"/>
    <w:rsid w:val="00993EFF"/>
    <w:rsid w:val="00994947"/>
    <w:rsid w:val="00994EC3"/>
    <w:rsid w:val="00995554"/>
    <w:rsid w:val="00995CBB"/>
    <w:rsid w:val="00995F95"/>
    <w:rsid w:val="009A0A2D"/>
    <w:rsid w:val="009A1470"/>
    <w:rsid w:val="009A3E75"/>
    <w:rsid w:val="009A5309"/>
    <w:rsid w:val="009A5F9E"/>
    <w:rsid w:val="009A6C5E"/>
    <w:rsid w:val="009A70D6"/>
    <w:rsid w:val="009B07F4"/>
    <w:rsid w:val="009B0AE9"/>
    <w:rsid w:val="009B319A"/>
    <w:rsid w:val="009B3325"/>
    <w:rsid w:val="009B4819"/>
    <w:rsid w:val="009B613F"/>
    <w:rsid w:val="009B62E7"/>
    <w:rsid w:val="009B6B83"/>
    <w:rsid w:val="009B7293"/>
    <w:rsid w:val="009B73E5"/>
    <w:rsid w:val="009C0A29"/>
    <w:rsid w:val="009C0AE4"/>
    <w:rsid w:val="009C106D"/>
    <w:rsid w:val="009C2034"/>
    <w:rsid w:val="009C235A"/>
    <w:rsid w:val="009C3427"/>
    <w:rsid w:val="009C3F99"/>
    <w:rsid w:val="009C493D"/>
    <w:rsid w:val="009C56D8"/>
    <w:rsid w:val="009C5A0D"/>
    <w:rsid w:val="009D048F"/>
    <w:rsid w:val="009D0525"/>
    <w:rsid w:val="009D05CF"/>
    <w:rsid w:val="009D21B9"/>
    <w:rsid w:val="009D2226"/>
    <w:rsid w:val="009D2BFA"/>
    <w:rsid w:val="009D373B"/>
    <w:rsid w:val="009D79CD"/>
    <w:rsid w:val="009E00E3"/>
    <w:rsid w:val="009E1198"/>
    <w:rsid w:val="009E1596"/>
    <w:rsid w:val="009E1DAE"/>
    <w:rsid w:val="009E24AF"/>
    <w:rsid w:val="009E3398"/>
    <w:rsid w:val="009E374D"/>
    <w:rsid w:val="009E3E80"/>
    <w:rsid w:val="009E52CE"/>
    <w:rsid w:val="009E6990"/>
    <w:rsid w:val="009E74D6"/>
    <w:rsid w:val="009E78F4"/>
    <w:rsid w:val="009F2EAE"/>
    <w:rsid w:val="009F6269"/>
    <w:rsid w:val="009F6CBE"/>
    <w:rsid w:val="009F7BDD"/>
    <w:rsid w:val="00A01204"/>
    <w:rsid w:val="00A01961"/>
    <w:rsid w:val="00A025C7"/>
    <w:rsid w:val="00A03C17"/>
    <w:rsid w:val="00A03ECC"/>
    <w:rsid w:val="00A05B7E"/>
    <w:rsid w:val="00A07547"/>
    <w:rsid w:val="00A10E5E"/>
    <w:rsid w:val="00A11135"/>
    <w:rsid w:val="00A1150D"/>
    <w:rsid w:val="00A1157C"/>
    <w:rsid w:val="00A11625"/>
    <w:rsid w:val="00A11C8D"/>
    <w:rsid w:val="00A15C91"/>
    <w:rsid w:val="00A20088"/>
    <w:rsid w:val="00A202C0"/>
    <w:rsid w:val="00A20687"/>
    <w:rsid w:val="00A20B78"/>
    <w:rsid w:val="00A22E0C"/>
    <w:rsid w:val="00A23789"/>
    <w:rsid w:val="00A260EE"/>
    <w:rsid w:val="00A26722"/>
    <w:rsid w:val="00A2761A"/>
    <w:rsid w:val="00A277D2"/>
    <w:rsid w:val="00A30947"/>
    <w:rsid w:val="00A30E44"/>
    <w:rsid w:val="00A31F1A"/>
    <w:rsid w:val="00A32839"/>
    <w:rsid w:val="00A36D65"/>
    <w:rsid w:val="00A379D1"/>
    <w:rsid w:val="00A41E86"/>
    <w:rsid w:val="00A42853"/>
    <w:rsid w:val="00A42FE1"/>
    <w:rsid w:val="00A4356E"/>
    <w:rsid w:val="00A4371E"/>
    <w:rsid w:val="00A43F00"/>
    <w:rsid w:val="00A4411F"/>
    <w:rsid w:val="00A454BA"/>
    <w:rsid w:val="00A474F5"/>
    <w:rsid w:val="00A4752D"/>
    <w:rsid w:val="00A47B07"/>
    <w:rsid w:val="00A47EEE"/>
    <w:rsid w:val="00A50A4C"/>
    <w:rsid w:val="00A52068"/>
    <w:rsid w:val="00A524AD"/>
    <w:rsid w:val="00A52AEB"/>
    <w:rsid w:val="00A53CB1"/>
    <w:rsid w:val="00A54D69"/>
    <w:rsid w:val="00A56C60"/>
    <w:rsid w:val="00A56E9F"/>
    <w:rsid w:val="00A56F46"/>
    <w:rsid w:val="00A57923"/>
    <w:rsid w:val="00A601FA"/>
    <w:rsid w:val="00A602D2"/>
    <w:rsid w:val="00A633E1"/>
    <w:rsid w:val="00A63FA1"/>
    <w:rsid w:val="00A65C07"/>
    <w:rsid w:val="00A66060"/>
    <w:rsid w:val="00A668D9"/>
    <w:rsid w:val="00A66DF1"/>
    <w:rsid w:val="00A67D44"/>
    <w:rsid w:val="00A70A56"/>
    <w:rsid w:val="00A70FE1"/>
    <w:rsid w:val="00A72811"/>
    <w:rsid w:val="00A73C19"/>
    <w:rsid w:val="00A742C5"/>
    <w:rsid w:val="00A74C2B"/>
    <w:rsid w:val="00A75B69"/>
    <w:rsid w:val="00A76ECE"/>
    <w:rsid w:val="00A76F02"/>
    <w:rsid w:val="00A77BDE"/>
    <w:rsid w:val="00A8073F"/>
    <w:rsid w:val="00A80A67"/>
    <w:rsid w:val="00A835B2"/>
    <w:rsid w:val="00A838ED"/>
    <w:rsid w:val="00A83B8A"/>
    <w:rsid w:val="00A83F31"/>
    <w:rsid w:val="00A84756"/>
    <w:rsid w:val="00A84AB9"/>
    <w:rsid w:val="00A850C3"/>
    <w:rsid w:val="00A852D1"/>
    <w:rsid w:val="00A875CE"/>
    <w:rsid w:val="00A9066E"/>
    <w:rsid w:val="00A90B2C"/>
    <w:rsid w:val="00A90BF2"/>
    <w:rsid w:val="00A91E2E"/>
    <w:rsid w:val="00A94CE6"/>
    <w:rsid w:val="00A953B8"/>
    <w:rsid w:val="00A960F3"/>
    <w:rsid w:val="00A97CFD"/>
    <w:rsid w:val="00AA0236"/>
    <w:rsid w:val="00AA0BA7"/>
    <w:rsid w:val="00AA1132"/>
    <w:rsid w:val="00AA133B"/>
    <w:rsid w:val="00AA13A9"/>
    <w:rsid w:val="00AA3326"/>
    <w:rsid w:val="00AA40AA"/>
    <w:rsid w:val="00AA5FCC"/>
    <w:rsid w:val="00AA6866"/>
    <w:rsid w:val="00AB041F"/>
    <w:rsid w:val="00AB07F8"/>
    <w:rsid w:val="00AB13FE"/>
    <w:rsid w:val="00AB314A"/>
    <w:rsid w:val="00AB38EC"/>
    <w:rsid w:val="00AB5881"/>
    <w:rsid w:val="00AB5AB7"/>
    <w:rsid w:val="00AB789B"/>
    <w:rsid w:val="00AC0E85"/>
    <w:rsid w:val="00AC2610"/>
    <w:rsid w:val="00AC2A31"/>
    <w:rsid w:val="00AC5516"/>
    <w:rsid w:val="00AC5976"/>
    <w:rsid w:val="00AC5AA0"/>
    <w:rsid w:val="00AC60DA"/>
    <w:rsid w:val="00AC6327"/>
    <w:rsid w:val="00AC64F4"/>
    <w:rsid w:val="00AC6C8A"/>
    <w:rsid w:val="00AC745C"/>
    <w:rsid w:val="00AD0FBC"/>
    <w:rsid w:val="00AD1319"/>
    <w:rsid w:val="00AD23CD"/>
    <w:rsid w:val="00AD2723"/>
    <w:rsid w:val="00AD376A"/>
    <w:rsid w:val="00AD59A2"/>
    <w:rsid w:val="00AD677B"/>
    <w:rsid w:val="00AE1C52"/>
    <w:rsid w:val="00AE2470"/>
    <w:rsid w:val="00AE39C9"/>
    <w:rsid w:val="00AE4968"/>
    <w:rsid w:val="00AE5629"/>
    <w:rsid w:val="00AE6381"/>
    <w:rsid w:val="00AE6D8D"/>
    <w:rsid w:val="00AE7825"/>
    <w:rsid w:val="00AE7D90"/>
    <w:rsid w:val="00AF09C6"/>
    <w:rsid w:val="00AF3800"/>
    <w:rsid w:val="00AF5290"/>
    <w:rsid w:val="00AF69B0"/>
    <w:rsid w:val="00B00A53"/>
    <w:rsid w:val="00B02FC4"/>
    <w:rsid w:val="00B03D29"/>
    <w:rsid w:val="00B03FBA"/>
    <w:rsid w:val="00B041FD"/>
    <w:rsid w:val="00B0488F"/>
    <w:rsid w:val="00B04A5E"/>
    <w:rsid w:val="00B0619F"/>
    <w:rsid w:val="00B0640D"/>
    <w:rsid w:val="00B07F49"/>
    <w:rsid w:val="00B101D9"/>
    <w:rsid w:val="00B11897"/>
    <w:rsid w:val="00B11C64"/>
    <w:rsid w:val="00B12989"/>
    <w:rsid w:val="00B17006"/>
    <w:rsid w:val="00B174CF"/>
    <w:rsid w:val="00B211D6"/>
    <w:rsid w:val="00B233B5"/>
    <w:rsid w:val="00B23A25"/>
    <w:rsid w:val="00B243E5"/>
    <w:rsid w:val="00B248E7"/>
    <w:rsid w:val="00B252AB"/>
    <w:rsid w:val="00B2563F"/>
    <w:rsid w:val="00B25810"/>
    <w:rsid w:val="00B25847"/>
    <w:rsid w:val="00B25F16"/>
    <w:rsid w:val="00B267CC"/>
    <w:rsid w:val="00B273D3"/>
    <w:rsid w:val="00B27B28"/>
    <w:rsid w:val="00B31B5F"/>
    <w:rsid w:val="00B35A2D"/>
    <w:rsid w:val="00B40F6C"/>
    <w:rsid w:val="00B41203"/>
    <w:rsid w:val="00B42545"/>
    <w:rsid w:val="00B42E16"/>
    <w:rsid w:val="00B45871"/>
    <w:rsid w:val="00B45B91"/>
    <w:rsid w:val="00B46B56"/>
    <w:rsid w:val="00B46B7B"/>
    <w:rsid w:val="00B46D90"/>
    <w:rsid w:val="00B47F99"/>
    <w:rsid w:val="00B516D2"/>
    <w:rsid w:val="00B5215E"/>
    <w:rsid w:val="00B53175"/>
    <w:rsid w:val="00B53916"/>
    <w:rsid w:val="00B55008"/>
    <w:rsid w:val="00B56765"/>
    <w:rsid w:val="00B56ED3"/>
    <w:rsid w:val="00B60484"/>
    <w:rsid w:val="00B608BE"/>
    <w:rsid w:val="00B609CA"/>
    <w:rsid w:val="00B61283"/>
    <w:rsid w:val="00B6158B"/>
    <w:rsid w:val="00B61C18"/>
    <w:rsid w:val="00B62789"/>
    <w:rsid w:val="00B62B08"/>
    <w:rsid w:val="00B63DDF"/>
    <w:rsid w:val="00B64BE7"/>
    <w:rsid w:val="00B70145"/>
    <w:rsid w:val="00B702A6"/>
    <w:rsid w:val="00B72EF5"/>
    <w:rsid w:val="00B74BA3"/>
    <w:rsid w:val="00B75177"/>
    <w:rsid w:val="00B7710D"/>
    <w:rsid w:val="00B820F2"/>
    <w:rsid w:val="00B83786"/>
    <w:rsid w:val="00B83C83"/>
    <w:rsid w:val="00B85202"/>
    <w:rsid w:val="00B862DC"/>
    <w:rsid w:val="00B87777"/>
    <w:rsid w:val="00B90CB1"/>
    <w:rsid w:val="00B934B2"/>
    <w:rsid w:val="00B952E4"/>
    <w:rsid w:val="00B96BA9"/>
    <w:rsid w:val="00B975CD"/>
    <w:rsid w:val="00BA1FE9"/>
    <w:rsid w:val="00BA293D"/>
    <w:rsid w:val="00BA2EA6"/>
    <w:rsid w:val="00BA4598"/>
    <w:rsid w:val="00BA4A28"/>
    <w:rsid w:val="00BA5E6D"/>
    <w:rsid w:val="00BA6402"/>
    <w:rsid w:val="00BA6BC2"/>
    <w:rsid w:val="00BA6CE7"/>
    <w:rsid w:val="00BB079E"/>
    <w:rsid w:val="00BB1EB7"/>
    <w:rsid w:val="00BB2880"/>
    <w:rsid w:val="00BB7C80"/>
    <w:rsid w:val="00BC0612"/>
    <w:rsid w:val="00BC19E5"/>
    <w:rsid w:val="00BC26F0"/>
    <w:rsid w:val="00BC4FDA"/>
    <w:rsid w:val="00BC57B1"/>
    <w:rsid w:val="00BC57DE"/>
    <w:rsid w:val="00BC69B8"/>
    <w:rsid w:val="00BC7D30"/>
    <w:rsid w:val="00BD11D0"/>
    <w:rsid w:val="00BD1750"/>
    <w:rsid w:val="00BD2945"/>
    <w:rsid w:val="00BD2C3B"/>
    <w:rsid w:val="00BD3DA1"/>
    <w:rsid w:val="00BD4342"/>
    <w:rsid w:val="00BD5152"/>
    <w:rsid w:val="00BD56D4"/>
    <w:rsid w:val="00BD58D0"/>
    <w:rsid w:val="00BD6009"/>
    <w:rsid w:val="00BD6E3E"/>
    <w:rsid w:val="00BD71BE"/>
    <w:rsid w:val="00BE157E"/>
    <w:rsid w:val="00BE2ADF"/>
    <w:rsid w:val="00BE2CC3"/>
    <w:rsid w:val="00BE418D"/>
    <w:rsid w:val="00BE486E"/>
    <w:rsid w:val="00BE5A88"/>
    <w:rsid w:val="00BE5F7B"/>
    <w:rsid w:val="00BE6A3F"/>
    <w:rsid w:val="00BE6C64"/>
    <w:rsid w:val="00BE7A2F"/>
    <w:rsid w:val="00BF041A"/>
    <w:rsid w:val="00BF1FB3"/>
    <w:rsid w:val="00BF2EAE"/>
    <w:rsid w:val="00BF4101"/>
    <w:rsid w:val="00BF518F"/>
    <w:rsid w:val="00BF5453"/>
    <w:rsid w:val="00BF657E"/>
    <w:rsid w:val="00BF741B"/>
    <w:rsid w:val="00BF742C"/>
    <w:rsid w:val="00BF7889"/>
    <w:rsid w:val="00C01214"/>
    <w:rsid w:val="00C017C5"/>
    <w:rsid w:val="00C01990"/>
    <w:rsid w:val="00C02288"/>
    <w:rsid w:val="00C043EC"/>
    <w:rsid w:val="00C05F1D"/>
    <w:rsid w:val="00C0609A"/>
    <w:rsid w:val="00C06873"/>
    <w:rsid w:val="00C07DD1"/>
    <w:rsid w:val="00C12FCE"/>
    <w:rsid w:val="00C131AD"/>
    <w:rsid w:val="00C1358D"/>
    <w:rsid w:val="00C1474D"/>
    <w:rsid w:val="00C14850"/>
    <w:rsid w:val="00C21B06"/>
    <w:rsid w:val="00C22A3A"/>
    <w:rsid w:val="00C22D0B"/>
    <w:rsid w:val="00C23923"/>
    <w:rsid w:val="00C24FF1"/>
    <w:rsid w:val="00C3017C"/>
    <w:rsid w:val="00C3048A"/>
    <w:rsid w:val="00C306AE"/>
    <w:rsid w:val="00C30D54"/>
    <w:rsid w:val="00C32642"/>
    <w:rsid w:val="00C32BC4"/>
    <w:rsid w:val="00C32BDE"/>
    <w:rsid w:val="00C32D03"/>
    <w:rsid w:val="00C35B21"/>
    <w:rsid w:val="00C36822"/>
    <w:rsid w:val="00C41CF2"/>
    <w:rsid w:val="00C41D23"/>
    <w:rsid w:val="00C42C87"/>
    <w:rsid w:val="00C431E0"/>
    <w:rsid w:val="00C43ED1"/>
    <w:rsid w:val="00C461FB"/>
    <w:rsid w:val="00C467D8"/>
    <w:rsid w:val="00C47197"/>
    <w:rsid w:val="00C475B1"/>
    <w:rsid w:val="00C503D8"/>
    <w:rsid w:val="00C50D20"/>
    <w:rsid w:val="00C51618"/>
    <w:rsid w:val="00C51D15"/>
    <w:rsid w:val="00C53BDA"/>
    <w:rsid w:val="00C53C0B"/>
    <w:rsid w:val="00C57053"/>
    <w:rsid w:val="00C578BE"/>
    <w:rsid w:val="00C60D74"/>
    <w:rsid w:val="00C60DF6"/>
    <w:rsid w:val="00C6176A"/>
    <w:rsid w:val="00C636C9"/>
    <w:rsid w:val="00C65010"/>
    <w:rsid w:val="00C655A0"/>
    <w:rsid w:val="00C6758A"/>
    <w:rsid w:val="00C67EF2"/>
    <w:rsid w:val="00C70232"/>
    <w:rsid w:val="00C70386"/>
    <w:rsid w:val="00C71187"/>
    <w:rsid w:val="00C728DE"/>
    <w:rsid w:val="00C742AB"/>
    <w:rsid w:val="00C74636"/>
    <w:rsid w:val="00C74689"/>
    <w:rsid w:val="00C75A9E"/>
    <w:rsid w:val="00C75E13"/>
    <w:rsid w:val="00C80939"/>
    <w:rsid w:val="00C80EDD"/>
    <w:rsid w:val="00C812AD"/>
    <w:rsid w:val="00C82D51"/>
    <w:rsid w:val="00C8533F"/>
    <w:rsid w:val="00C867A1"/>
    <w:rsid w:val="00C87641"/>
    <w:rsid w:val="00C9032B"/>
    <w:rsid w:val="00C91B25"/>
    <w:rsid w:val="00C947A1"/>
    <w:rsid w:val="00C96084"/>
    <w:rsid w:val="00C9654E"/>
    <w:rsid w:val="00C97180"/>
    <w:rsid w:val="00C97B2C"/>
    <w:rsid w:val="00CA1128"/>
    <w:rsid w:val="00CA1C86"/>
    <w:rsid w:val="00CA21D0"/>
    <w:rsid w:val="00CA247F"/>
    <w:rsid w:val="00CA3924"/>
    <w:rsid w:val="00CA4941"/>
    <w:rsid w:val="00CA5397"/>
    <w:rsid w:val="00CA6514"/>
    <w:rsid w:val="00CB06F2"/>
    <w:rsid w:val="00CB09E5"/>
    <w:rsid w:val="00CB0BDC"/>
    <w:rsid w:val="00CB0E7A"/>
    <w:rsid w:val="00CB17B7"/>
    <w:rsid w:val="00CB1AEE"/>
    <w:rsid w:val="00CB246B"/>
    <w:rsid w:val="00CB3857"/>
    <w:rsid w:val="00CB4690"/>
    <w:rsid w:val="00CB4986"/>
    <w:rsid w:val="00CB5C52"/>
    <w:rsid w:val="00CB6017"/>
    <w:rsid w:val="00CB76A0"/>
    <w:rsid w:val="00CC1357"/>
    <w:rsid w:val="00CC1AF7"/>
    <w:rsid w:val="00CC1C40"/>
    <w:rsid w:val="00CC2C1C"/>
    <w:rsid w:val="00CC2EAA"/>
    <w:rsid w:val="00CC2FC6"/>
    <w:rsid w:val="00CC317A"/>
    <w:rsid w:val="00CC31BF"/>
    <w:rsid w:val="00CC3589"/>
    <w:rsid w:val="00CC3A85"/>
    <w:rsid w:val="00CC3E34"/>
    <w:rsid w:val="00CC4984"/>
    <w:rsid w:val="00CC5D24"/>
    <w:rsid w:val="00CC7B0A"/>
    <w:rsid w:val="00CD175D"/>
    <w:rsid w:val="00CD3028"/>
    <w:rsid w:val="00CD43B8"/>
    <w:rsid w:val="00CD5787"/>
    <w:rsid w:val="00CD7554"/>
    <w:rsid w:val="00CE1337"/>
    <w:rsid w:val="00CE1AD6"/>
    <w:rsid w:val="00CE2415"/>
    <w:rsid w:val="00CE3A07"/>
    <w:rsid w:val="00CE3BCE"/>
    <w:rsid w:val="00CE4BA0"/>
    <w:rsid w:val="00CE6243"/>
    <w:rsid w:val="00CE63F6"/>
    <w:rsid w:val="00CE6545"/>
    <w:rsid w:val="00CF03E1"/>
    <w:rsid w:val="00CF0CCE"/>
    <w:rsid w:val="00CF225E"/>
    <w:rsid w:val="00CF24D1"/>
    <w:rsid w:val="00CF301E"/>
    <w:rsid w:val="00CF344A"/>
    <w:rsid w:val="00CF3892"/>
    <w:rsid w:val="00CF4A84"/>
    <w:rsid w:val="00CF4F4C"/>
    <w:rsid w:val="00CF5CAE"/>
    <w:rsid w:val="00CF7213"/>
    <w:rsid w:val="00CF7F73"/>
    <w:rsid w:val="00D00025"/>
    <w:rsid w:val="00D00D64"/>
    <w:rsid w:val="00D010BB"/>
    <w:rsid w:val="00D01E7D"/>
    <w:rsid w:val="00D02D2A"/>
    <w:rsid w:val="00D033AC"/>
    <w:rsid w:val="00D04A98"/>
    <w:rsid w:val="00D05AA3"/>
    <w:rsid w:val="00D05BF8"/>
    <w:rsid w:val="00D07959"/>
    <w:rsid w:val="00D10947"/>
    <w:rsid w:val="00D11260"/>
    <w:rsid w:val="00D15138"/>
    <w:rsid w:val="00D16A03"/>
    <w:rsid w:val="00D17174"/>
    <w:rsid w:val="00D20AEF"/>
    <w:rsid w:val="00D214C2"/>
    <w:rsid w:val="00D23835"/>
    <w:rsid w:val="00D24317"/>
    <w:rsid w:val="00D244C0"/>
    <w:rsid w:val="00D2459E"/>
    <w:rsid w:val="00D24991"/>
    <w:rsid w:val="00D24B21"/>
    <w:rsid w:val="00D24F1E"/>
    <w:rsid w:val="00D251AE"/>
    <w:rsid w:val="00D275BB"/>
    <w:rsid w:val="00D304D8"/>
    <w:rsid w:val="00D322AE"/>
    <w:rsid w:val="00D32CBD"/>
    <w:rsid w:val="00D32D75"/>
    <w:rsid w:val="00D3373C"/>
    <w:rsid w:val="00D35869"/>
    <w:rsid w:val="00D35F24"/>
    <w:rsid w:val="00D36FD7"/>
    <w:rsid w:val="00D37652"/>
    <w:rsid w:val="00D40C64"/>
    <w:rsid w:val="00D42330"/>
    <w:rsid w:val="00D42623"/>
    <w:rsid w:val="00D4277D"/>
    <w:rsid w:val="00D43CEE"/>
    <w:rsid w:val="00D45199"/>
    <w:rsid w:val="00D45A82"/>
    <w:rsid w:val="00D4696D"/>
    <w:rsid w:val="00D50B96"/>
    <w:rsid w:val="00D51198"/>
    <w:rsid w:val="00D511EE"/>
    <w:rsid w:val="00D52A84"/>
    <w:rsid w:val="00D5607B"/>
    <w:rsid w:val="00D5685D"/>
    <w:rsid w:val="00D609D0"/>
    <w:rsid w:val="00D63974"/>
    <w:rsid w:val="00D63A5A"/>
    <w:rsid w:val="00D6438E"/>
    <w:rsid w:val="00D64AEC"/>
    <w:rsid w:val="00D64C3B"/>
    <w:rsid w:val="00D65FA0"/>
    <w:rsid w:val="00D66889"/>
    <w:rsid w:val="00D66F2F"/>
    <w:rsid w:val="00D6748B"/>
    <w:rsid w:val="00D679F1"/>
    <w:rsid w:val="00D70491"/>
    <w:rsid w:val="00D70A98"/>
    <w:rsid w:val="00D72DF0"/>
    <w:rsid w:val="00D735F6"/>
    <w:rsid w:val="00D73BC2"/>
    <w:rsid w:val="00D774EA"/>
    <w:rsid w:val="00D77968"/>
    <w:rsid w:val="00D77EF7"/>
    <w:rsid w:val="00D80747"/>
    <w:rsid w:val="00D80759"/>
    <w:rsid w:val="00D827F9"/>
    <w:rsid w:val="00D8361D"/>
    <w:rsid w:val="00D83AE6"/>
    <w:rsid w:val="00D854E8"/>
    <w:rsid w:val="00D85C14"/>
    <w:rsid w:val="00D86C8B"/>
    <w:rsid w:val="00D87456"/>
    <w:rsid w:val="00D87DE7"/>
    <w:rsid w:val="00D91E5D"/>
    <w:rsid w:val="00D92A5A"/>
    <w:rsid w:val="00D931E2"/>
    <w:rsid w:val="00D9375D"/>
    <w:rsid w:val="00D972B8"/>
    <w:rsid w:val="00D97A21"/>
    <w:rsid w:val="00DA04C1"/>
    <w:rsid w:val="00DA13B6"/>
    <w:rsid w:val="00DA267E"/>
    <w:rsid w:val="00DA2918"/>
    <w:rsid w:val="00DA2C26"/>
    <w:rsid w:val="00DA2C78"/>
    <w:rsid w:val="00DA2E29"/>
    <w:rsid w:val="00DA5788"/>
    <w:rsid w:val="00DA5908"/>
    <w:rsid w:val="00DA5917"/>
    <w:rsid w:val="00DA76D2"/>
    <w:rsid w:val="00DA79D4"/>
    <w:rsid w:val="00DB08EC"/>
    <w:rsid w:val="00DB1156"/>
    <w:rsid w:val="00DB12EA"/>
    <w:rsid w:val="00DB1FA4"/>
    <w:rsid w:val="00DB279D"/>
    <w:rsid w:val="00DB35AA"/>
    <w:rsid w:val="00DB39FD"/>
    <w:rsid w:val="00DB417C"/>
    <w:rsid w:val="00DB421F"/>
    <w:rsid w:val="00DB517A"/>
    <w:rsid w:val="00DB54AC"/>
    <w:rsid w:val="00DB57C1"/>
    <w:rsid w:val="00DB633B"/>
    <w:rsid w:val="00DB6744"/>
    <w:rsid w:val="00DB78F4"/>
    <w:rsid w:val="00DC012E"/>
    <w:rsid w:val="00DC023F"/>
    <w:rsid w:val="00DC1AA8"/>
    <w:rsid w:val="00DC3243"/>
    <w:rsid w:val="00DC3A2F"/>
    <w:rsid w:val="00DD13F8"/>
    <w:rsid w:val="00DD4D9C"/>
    <w:rsid w:val="00DD4E36"/>
    <w:rsid w:val="00DD55D6"/>
    <w:rsid w:val="00DD56D5"/>
    <w:rsid w:val="00DD66C8"/>
    <w:rsid w:val="00DD73D4"/>
    <w:rsid w:val="00DD7A0C"/>
    <w:rsid w:val="00DE161B"/>
    <w:rsid w:val="00DE21B6"/>
    <w:rsid w:val="00DE293E"/>
    <w:rsid w:val="00DE2ABF"/>
    <w:rsid w:val="00DE3551"/>
    <w:rsid w:val="00DE3592"/>
    <w:rsid w:val="00DE36B9"/>
    <w:rsid w:val="00DE3AF2"/>
    <w:rsid w:val="00DE4C91"/>
    <w:rsid w:val="00DE66A3"/>
    <w:rsid w:val="00DE6907"/>
    <w:rsid w:val="00DF15E9"/>
    <w:rsid w:val="00DF24A6"/>
    <w:rsid w:val="00DF33E7"/>
    <w:rsid w:val="00DF393A"/>
    <w:rsid w:val="00DF4881"/>
    <w:rsid w:val="00DF66C9"/>
    <w:rsid w:val="00DF66D9"/>
    <w:rsid w:val="00DF7A97"/>
    <w:rsid w:val="00E000EB"/>
    <w:rsid w:val="00E00AE1"/>
    <w:rsid w:val="00E00F32"/>
    <w:rsid w:val="00E00FBD"/>
    <w:rsid w:val="00E01ACF"/>
    <w:rsid w:val="00E02FFE"/>
    <w:rsid w:val="00E03537"/>
    <w:rsid w:val="00E04804"/>
    <w:rsid w:val="00E05479"/>
    <w:rsid w:val="00E06A0A"/>
    <w:rsid w:val="00E126FE"/>
    <w:rsid w:val="00E13D10"/>
    <w:rsid w:val="00E16DC5"/>
    <w:rsid w:val="00E1713A"/>
    <w:rsid w:val="00E2029D"/>
    <w:rsid w:val="00E202D0"/>
    <w:rsid w:val="00E20F8A"/>
    <w:rsid w:val="00E21BD9"/>
    <w:rsid w:val="00E21E43"/>
    <w:rsid w:val="00E21EC7"/>
    <w:rsid w:val="00E22A61"/>
    <w:rsid w:val="00E23D8E"/>
    <w:rsid w:val="00E24E8C"/>
    <w:rsid w:val="00E25572"/>
    <w:rsid w:val="00E2657D"/>
    <w:rsid w:val="00E30D8B"/>
    <w:rsid w:val="00E31CCE"/>
    <w:rsid w:val="00E31CF9"/>
    <w:rsid w:val="00E31F84"/>
    <w:rsid w:val="00E34CC9"/>
    <w:rsid w:val="00E35093"/>
    <w:rsid w:val="00E3556F"/>
    <w:rsid w:val="00E367A0"/>
    <w:rsid w:val="00E37883"/>
    <w:rsid w:val="00E40AA4"/>
    <w:rsid w:val="00E41DE2"/>
    <w:rsid w:val="00E45330"/>
    <w:rsid w:val="00E45A80"/>
    <w:rsid w:val="00E45FF6"/>
    <w:rsid w:val="00E4699F"/>
    <w:rsid w:val="00E50FA2"/>
    <w:rsid w:val="00E53965"/>
    <w:rsid w:val="00E5440D"/>
    <w:rsid w:val="00E560AE"/>
    <w:rsid w:val="00E56DC1"/>
    <w:rsid w:val="00E57EAE"/>
    <w:rsid w:val="00E60407"/>
    <w:rsid w:val="00E60884"/>
    <w:rsid w:val="00E60D7A"/>
    <w:rsid w:val="00E620D4"/>
    <w:rsid w:val="00E62A32"/>
    <w:rsid w:val="00E63484"/>
    <w:rsid w:val="00E63581"/>
    <w:rsid w:val="00E63B23"/>
    <w:rsid w:val="00E6474B"/>
    <w:rsid w:val="00E6494F"/>
    <w:rsid w:val="00E65623"/>
    <w:rsid w:val="00E66058"/>
    <w:rsid w:val="00E666D9"/>
    <w:rsid w:val="00E67460"/>
    <w:rsid w:val="00E70063"/>
    <w:rsid w:val="00E73953"/>
    <w:rsid w:val="00E74C8D"/>
    <w:rsid w:val="00E7516A"/>
    <w:rsid w:val="00E7628C"/>
    <w:rsid w:val="00E7726C"/>
    <w:rsid w:val="00E7790F"/>
    <w:rsid w:val="00E8072C"/>
    <w:rsid w:val="00E808ED"/>
    <w:rsid w:val="00E816F9"/>
    <w:rsid w:val="00E819FD"/>
    <w:rsid w:val="00E823E5"/>
    <w:rsid w:val="00E832EE"/>
    <w:rsid w:val="00E845DF"/>
    <w:rsid w:val="00E862C3"/>
    <w:rsid w:val="00E86E9F"/>
    <w:rsid w:val="00E86EC1"/>
    <w:rsid w:val="00E87093"/>
    <w:rsid w:val="00E87BF0"/>
    <w:rsid w:val="00E907CD"/>
    <w:rsid w:val="00E907DA"/>
    <w:rsid w:val="00E90A0C"/>
    <w:rsid w:val="00E90B9D"/>
    <w:rsid w:val="00E92E84"/>
    <w:rsid w:val="00E948D6"/>
    <w:rsid w:val="00E954D6"/>
    <w:rsid w:val="00E95571"/>
    <w:rsid w:val="00E959AA"/>
    <w:rsid w:val="00E959C1"/>
    <w:rsid w:val="00E962E8"/>
    <w:rsid w:val="00E97314"/>
    <w:rsid w:val="00E976E3"/>
    <w:rsid w:val="00EA1D4F"/>
    <w:rsid w:val="00EA268B"/>
    <w:rsid w:val="00EA7516"/>
    <w:rsid w:val="00EA7734"/>
    <w:rsid w:val="00EB029B"/>
    <w:rsid w:val="00EB0FE5"/>
    <w:rsid w:val="00EB1767"/>
    <w:rsid w:val="00EB2118"/>
    <w:rsid w:val="00EB2457"/>
    <w:rsid w:val="00EB2BB5"/>
    <w:rsid w:val="00EB2EE9"/>
    <w:rsid w:val="00EB3B42"/>
    <w:rsid w:val="00EB3FD2"/>
    <w:rsid w:val="00EB44F3"/>
    <w:rsid w:val="00EB525C"/>
    <w:rsid w:val="00EB72A5"/>
    <w:rsid w:val="00EB78DB"/>
    <w:rsid w:val="00EC0395"/>
    <w:rsid w:val="00EC073F"/>
    <w:rsid w:val="00EC0889"/>
    <w:rsid w:val="00EC3153"/>
    <w:rsid w:val="00EC3394"/>
    <w:rsid w:val="00EC3AEE"/>
    <w:rsid w:val="00EC6D6A"/>
    <w:rsid w:val="00EC709B"/>
    <w:rsid w:val="00EC761D"/>
    <w:rsid w:val="00EC769A"/>
    <w:rsid w:val="00ED10E7"/>
    <w:rsid w:val="00ED27E4"/>
    <w:rsid w:val="00ED2DCE"/>
    <w:rsid w:val="00ED45DA"/>
    <w:rsid w:val="00ED4ADE"/>
    <w:rsid w:val="00ED51AD"/>
    <w:rsid w:val="00ED58E8"/>
    <w:rsid w:val="00ED5F32"/>
    <w:rsid w:val="00ED6660"/>
    <w:rsid w:val="00ED66C0"/>
    <w:rsid w:val="00ED6999"/>
    <w:rsid w:val="00EE0A0B"/>
    <w:rsid w:val="00EE1CF4"/>
    <w:rsid w:val="00EE1D44"/>
    <w:rsid w:val="00EE1F94"/>
    <w:rsid w:val="00EE27B8"/>
    <w:rsid w:val="00EE32F6"/>
    <w:rsid w:val="00EE344D"/>
    <w:rsid w:val="00EE436D"/>
    <w:rsid w:val="00EE61D8"/>
    <w:rsid w:val="00EE6ACC"/>
    <w:rsid w:val="00EE7768"/>
    <w:rsid w:val="00EF0C6E"/>
    <w:rsid w:val="00EF2AD5"/>
    <w:rsid w:val="00EF2C6A"/>
    <w:rsid w:val="00EF3185"/>
    <w:rsid w:val="00EF496D"/>
    <w:rsid w:val="00EF5414"/>
    <w:rsid w:val="00EF5E61"/>
    <w:rsid w:val="00EF7133"/>
    <w:rsid w:val="00EF7677"/>
    <w:rsid w:val="00F00572"/>
    <w:rsid w:val="00F02BF4"/>
    <w:rsid w:val="00F033E6"/>
    <w:rsid w:val="00F03697"/>
    <w:rsid w:val="00F03A59"/>
    <w:rsid w:val="00F03D4C"/>
    <w:rsid w:val="00F0580D"/>
    <w:rsid w:val="00F060E5"/>
    <w:rsid w:val="00F06243"/>
    <w:rsid w:val="00F06352"/>
    <w:rsid w:val="00F06559"/>
    <w:rsid w:val="00F06A57"/>
    <w:rsid w:val="00F06E82"/>
    <w:rsid w:val="00F079D2"/>
    <w:rsid w:val="00F07C9D"/>
    <w:rsid w:val="00F10363"/>
    <w:rsid w:val="00F11A99"/>
    <w:rsid w:val="00F135B7"/>
    <w:rsid w:val="00F2054D"/>
    <w:rsid w:val="00F23754"/>
    <w:rsid w:val="00F23DB4"/>
    <w:rsid w:val="00F2572C"/>
    <w:rsid w:val="00F26897"/>
    <w:rsid w:val="00F268C4"/>
    <w:rsid w:val="00F30264"/>
    <w:rsid w:val="00F302AC"/>
    <w:rsid w:val="00F3103D"/>
    <w:rsid w:val="00F31684"/>
    <w:rsid w:val="00F33DD4"/>
    <w:rsid w:val="00F3725B"/>
    <w:rsid w:val="00F37AA1"/>
    <w:rsid w:val="00F4001C"/>
    <w:rsid w:val="00F40A9D"/>
    <w:rsid w:val="00F40EC0"/>
    <w:rsid w:val="00F41B28"/>
    <w:rsid w:val="00F42251"/>
    <w:rsid w:val="00F43566"/>
    <w:rsid w:val="00F43C32"/>
    <w:rsid w:val="00F45A2A"/>
    <w:rsid w:val="00F45CCA"/>
    <w:rsid w:val="00F46517"/>
    <w:rsid w:val="00F465A3"/>
    <w:rsid w:val="00F47D99"/>
    <w:rsid w:val="00F50631"/>
    <w:rsid w:val="00F50A2A"/>
    <w:rsid w:val="00F50BFD"/>
    <w:rsid w:val="00F51304"/>
    <w:rsid w:val="00F51656"/>
    <w:rsid w:val="00F51C5D"/>
    <w:rsid w:val="00F548E4"/>
    <w:rsid w:val="00F55096"/>
    <w:rsid w:val="00F55556"/>
    <w:rsid w:val="00F55802"/>
    <w:rsid w:val="00F560DD"/>
    <w:rsid w:val="00F579E6"/>
    <w:rsid w:val="00F57A49"/>
    <w:rsid w:val="00F61440"/>
    <w:rsid w:val="00F61738"/>
    <w:rsid w:val="00F62F01"/>
    <w:rsid w:val="00F63E63"/>
    <w:rsid w:val="00F678E8"/>
    <w:rsid w:val="00F67AE8"/>
    <w:rsid w:val="00F702ED"/>
    <w:rsid w:val="00F70C27"/>
    <w:rsid w:val="00F7127D"/>
    <w:rsid w:val="00F71575"/>
    <w:rsid w:val="00F72352"/>
    <w:rsid w:val="00F723E4"/>
    <w:rsid w:val="00F7276F"/>
    <w:rsid w:val="00F72F0D"/>
    <w:rsid w:val="00F731EF"/>
    <w:rsid w:val="00F73215"/>
    <w:rsid w:val="00F743CA"/>
    <w:rsid w:val="00F74593"/>
    <w:rsid w:val="00F75425"/>
    <w:rsid w:val="00F75F3E"/>
    <w:rsid w:val="00F774FD"/>
    <w:rsid w:val="00F8176C"/>
    <w:rsid w:val="00F8280D"/>
    <w:rsid w:val="00F84532"/>
    <w:rsid w:val="00F847B7"/>
    <w:rsid w:val="00F85476"/>
    <w:rsid w:val="00F86093"/>
    <w:rsid w:val="00F86137"/>
    <w:rsid w:val="00F86277"/>
    <w:rsid w:val="00F8733A"/>
    <w:rsid w:val="00F87FE9"/>
    <w:rsid w:val="00F90D56"/>
    <w:rsid w:val="00F91F96"/>
    <w:rsid w:val="00F96C16"/>
    <w:rsid w:val="00FA0DE9"/>
    <w:rsid w:val="00FA1304"/>
    <w:rsid w:val="00FA169C"/>
    <w:rsid w:val="00FA1A93"/>
    <w:rsid w:val="00FA4F4C"/>
    <w:rsid w:val="00FA5946"/>
    <w:rsid w:val="00FA5B3F"/>
    <w:rsid w:val="00FA5CF0"/>
    <w:rsid w:val="00FA62A2"/>
    <w:rsid w:val="00FA6AC6"/>
    <w:rsid w:val="00FB0191"/>
    <w:rsid w:val="00FB08B9"/>
    <w:rsid w:val="00FB0B94"/>
    <w:rsid w:val="00FB11DB"/>
    <w:rsid w:val="00FB13C8"/>
    <w:rsid w:val="00FB187D"/>
    <w:rsid w:val="00FB2C91"/>
    <w:rsid w:val="00FB2F9F"/>
    <w:rsid w:val="00FB413B"/>
    <w:rsid w:val="00FB42EA"/>
    <w:rsid w:val="00FB4675"/>
    <w:rsid w:val="00FB5C83"/>
    <w:rsid w:val="00FB7B3C"/>
    <w:rsid w:val="00FC0283"/>
    <w:rsid w:val="00FC0483"/>
    <w:rsid w:val="00FC0575"/>
    <w:rsid w:val="00FC1616"/>
    <w:rsid w:val="00FC2DA4"/>
    <w:rsid w:val="00FC2EB9"/>
    <w:rsid w:val="00FC2EC9"/>
    <w:rsid w:val="00FC32E6"/>
    <w:rsid w:val="00FC3396"/>
    <w:rsid w:val="00FC3856"/>
    <w:rsid w:val="00FC42AA"/>
    <w:rsid w:val="00FC4676"/>
    <w:rsid w:val="00FC6F3D"/>
    <w:rsid w:val="00FC74F4"/>
    <w:rsid w:val="00FD03F8"/>
    <w:rsid w:val="00FD2018"/>
    <w:rsid w:val="00FD2928"/>
    <w:rsid w:val="00FD2B4A"/>
    <w:rsid w:val="00FD34D5"/>
    <w:rsid w:val="00FD3632"/>
    <w:rsid w:val="00FD5CEB"/>
    <w:rsid w:val="00FD64CA"/>
    <w:rsid w:val="00FD759F"/>
    <w:rsid w:val="00FD781E"/>
    <w:rsid w:val="00FD7914"/>
    <w:rsid w:val="00FE3A9E"/>
    <w:rsid w:val="00FE3AC5"/>
    <w:rsid w:val="00FE3D85"/>
    <w:rsid w:val="00FE5644"/>
    <w:rsid w:val="00FE5988"/>
    <w:rsid w:val="00FE6B86"/>
    <w:rsid w:val="00FF0A51"/>
    <w:rsid w:val="00FF105A"/>
    <w:rsid w:val="00FF1B97"/>
    <w:rsid w:val="00FF1DD2"/>
    <w:rsid w:val="00FF2248"/>
    <w:rsid w:val="00FF249A"/>
    <w:rsid w:val="00FF3D6A"/>
    <w:rsid w:val="00FF3E63"/>
    <w:rsid w:val="00FF4562"/>
    <w:rsid w:val="00FF4C0C"/>
    <w:rsid w:val="00FF4E18"/>
    <w:rsid w:val="00FF5FB5"/>
    <w:rsid w:val="00FF61FF"/>
    <w:rsid w:val="00FF7A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2375651"/>
  <w15:chartTrackingRefBased/>
  <w15:docId w15:val="{C48C977A-88B9-4B1B-970D-75469C06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1509"/>
    <w:pPr>
      <w:spacing w:after="200" w:line="276" w:lineRule="auto"/>
    </w:pPr>
  </w:style>
  <w:style w:type="paragraph" w:styleId="Antrat1">
    <w:name w:val="heading 1"/>
    <w:basedOn w:val="prastasis"/>
    <w:next w:val="prastasis"/>
    <w:link w:val="Antrat1Diagrama"/>
    <w:uiPriority w:val="9"/>
    <w:qFormat/>
    <w:rsid w:val="00335E0E"/>
    <w:pPr>
      <w:keepNext/>
      <w:autoSpaceDE w:val="0"/>
      <w:autoSpaceDN w:val="0"/>
      <w:adjustRightInd w:val="0"/>
      <w:spacing w:after="0" w:line="240" w:lineRule="auto"/>
      <w:ind w:firstLine="680"/>
      <w:contextualSpacing/>
      <w:jc w:val="center"/>
      <w:outlineLvl w:val="0"/>
    </w:pPr>
    <w:rPr>
      <w:rFonts w:ascii="Times New Roman" w:eastAsia="Calibri" w:hAnsi="Times New Roman" w:cs="Times New Roman"/>
      <w:b/>
      <w:caps/>
      <w:sz w:val="28"/>
      <w:szCs w:val="28"/>
    </w:rPr>
  </w:style>
  <w:style w:type="paragraph" w:styleId="Antrat2">
    <w:name w:val="heading 2"/>
    <w:basedOn w:val="prastasis"/>
    <w:next w:val="prastasis"/>
    <w:link w:val="Antrat2Diagrama"/>
    <w:uiPriority w:val="9"/>
    <w:unhideWhenUsed/>
    <w:qFormat/>
    <w:rsid w:val="00805B7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Antrat31"/>
    <w:next w:val="Antrat31"/>
    <w:link w:val="Antrat3Diagrama"/>
    <w:autoRedefine/>
    <w:uiPriority w:val="9"/>
    <w:unhideWhenUsed/>
    <w:qFormat/>
    <w:rsid w:val="00805B7F"/>
    <w:pPr>
      <w:keepNext/>
      <w:keepLines/>
      <w:spacing w:before="200"/>
      <w:ind w:left="1288" w:hanging="720"/>
      <w:outlineLvl w:val="2"/>
    </w:pPr>
    <w:rPr>
      <w:rFonts w:eastAsiaTheme="majorEastAsia" w:cstheme="majorBidi"/>
      <w:bCs/>
    </w:rPr>
  </w:style>
  <w:style w:type="paragraph" w:styleId="Antrat4">
    <w:name w:val="heading 4"/>
    <w:basedOn w:val="prastasis"/>
    <w:next w:val="prastasis"/>
    <w:link w:val="Antrat4Diagrama"/>
    <w:uiPriority w:val="9"/>
    <w:unhideWhenUsed/>
    <w:qFormat/>
    <w:rsid w:val="00805B7F"/>
    <w:pPr>
      <w:keepNext/>
      <w:keepLines/>
      <w:spacing w:before="200" w:after="0" w:line="240" w:lineRule="auto"/>
      <w:ind w:left="864" w:hanging="864"/>
      <w:outlineLvl w:val="3"/>
    </w:pPr>
    <w:rPr>
      <w:rFonts w:asciiTheme="majorHAnsi" w:eastAsiaTheme="majorEastAsia" w:hAnsiTheme="majorHAnsi" w:cstheme="majorBidi"/>
      <w:b/>
      <w:bCs/>
      <w:i/>
      <w:iCs/>
      <w:color w:val="5B9BD5" w:themeColor="accent1"/>
      <w:sz w:val="24"/>
      <w:szCs w:val="24"/>
    </w:rPr>
  </w:style>
  <w:style w:type="paragraph" w:styleId="Antrat5">
    <w:name w:val="heading 5"/>
    <w:basedOn w:val="prastasis"/>
    <w:next w:val="prastasis"/>
    <w:link w:val="Antrat5Diagrama"/>
    <w:uiPriority w:val="9"/>
    <w:semiHidden/>
    <w:unhideWhenUsed/>
    <w:qFormat/>
    <w:rsid w:val="00805B7F"/>
    <w:pPr>
      <w:keepNext/>
      <w:keepLines/>
      <w:spacing w:before="200" w:after="0" w:line="240" w:lineRule="auto"/>
      <w:ind w:left="1008" w:hanging="1008"/>
      <w:outlineLvl w:val="4"/>
    </w:pPr>
    <w:rPr>
      <w:rFonts w:asciiTheme="majorHAnsi" w:eastAsiaTheme="majorEastAsia" w:hAnsiTheme="majorHAnsi" w:cstheme="majorBidi"/>
      <w:color w:val="1F4D78" w:themeColor="accent1" w:themeShade="7F"/>
      <w:sz w:val="24"/>
      <w:szCs w:val="24"/>
    </w:rPr>
  </w:style>
  <w:style w:type="paragraph" w:styleId="Antrat6">
    <w:name w:val="heading 6"/>
    <w:basedOn w:val="prastasis"/>
    <w:next w:val="prastasis"/>
    <w:link w:val="Antrat6Diagrama"/>
    <w:uiPriority w:val="9"/>
    <w:semiHidden/>
    <w:unhideWhenUsed/>
    <w:qFormat/>
    <w:rsid w:val="00805B7F"/>
    <w:pPr>
      <w:keepNext/>
      <w:keepLines/>
      <w:spacing w:before="200" w:after="0" w:line="240" w:lineRule="auto"/>
      <w:ind w:left="1152" w:hanging="1152"/>
      <w:outlineLvl w:val="5"/>
    </w:pPr>
    <w:rPr>
      <w:rFonts w:asciiTheme="majorHAnsi" w:eastAsiaTheme="majorEastAsia" w:hAnsiTheme="majorHAnsi" w:cstheme="majorBidi"/>
      <w:i/>
      <w:iCs/>
      <w:color w:val="1F4D78" w:themeColor="accent1" w:themeShade="7F"/>
      <w:sz w:val="24"/>
      <w:szCs w:val="24"/>
    </w:rPr>
  </w:style>
  <w:style w:type="paragraph" w:styleId="Antrat7">
    <w:name w:val="heading 7"/>
    <w:basedOn w:val="prastasis"/>
    <w:next w:val="prastasis"/>
    <w:link w:val="Antrat7Diagrama"/>
    <w:uiPriority w:val="9"/>
    <w:semiHidden/>
    <w:unhideWhenUsed/>
    <w:qFormat/>
    <w:rsid w:val="00805B7F"/>
    <w:pPr>
      <w:keepNext/>
      <w:keepLines/>
      <w:spacing w:before="200" w:after="0" w:line="240" w:lineRule="auto"/>
      <w:ind w:left="1296" w:hanging="1296"/>
      <w:outlineLvl w:val="6"/>
    </w:pPr>
    <w:rPr>
      <w:rFonts w:asciiTheme="majorHAnsi" w:eastAsiaTheme="majorEastAsia" w:hAnsiTheme="majorHAnsi" w:cstheme="majorBidi"/>
      <w:i/>
      <w:iCs/>
      <w:color w:val="404040" w:themeColor="text1" w:themeTint="BF"/>
      <w:sz w:val="24"/>
      <w:szCs w:val="24"/>
    </w:rPr>
  </w:style>
  <w:style w:type="paragraph" w:styleId="Antrat8">
    <w:name w:val="heading 8"/>
    <w:basedOn w:val="prastasis"/>
    <w:next w:val="prastasis"/>
    <w:link w:val="Antrat8Diagrama"/>
    <w:uiPriority w:val="9"/>
    <w:semiHidden/>
    <w:unhideWhenUsed/>
    <w:qFormat/>
    <w:rsid w:val="00805B7F"/>
    <w:pPr>
      <w:keepNext/>
      <w:keepLines/>
      <w:spacing w:before="200" w:after="0" w:line="240"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unhideWhenUsed/>
    <w:qFormat/>
    <w:rsid w:val="00805B7F"/>
    <w:pPr>
      <w:keepNext/>
      <w:keepLines/>
      <w:spacing w:before="200" w:after="0" w:line="240"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35E0E"/>
    <w:rPr>
      <w:rFonts w:ascii="Times New Roman" w:eastAsia="Calibri" w:hAnsi="Times New Roman" w:cs="Times New Roman"/>
      <w:b/>
      <w:caps/>
      <w:sz w:val="28"/>
      <w:szCs w:val="28"/>
    </w:rPr>
  </w:style>
  <w:style w:type="paragraph" w:styleId="Antrats">
    <w:name w:val="header"/>
    <w:basedOn w:val="prastasis"/>
    <w:link w:val="AntratsDiagrama"/>
    <w:uiPriority w:val="99"/>
    <w:unhideWhenUsed/>
    <w:rsid w:val="00335E0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35E0E"/>
  </w:style>
  <w:style w:type="paragraph" w:styleId="Porat">
    <w:name w:val="footer"/>
    <w:basedOn w:val="prastasis"/>
    <w:link w:val="PoratDiagrama"/>
    <w:uiPriority w:val="99"/>
    <w:unhideWhenUsed/>
    <w:rsid w:val="00335E0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35E0E"/>
  </w:style>
  <w:style w:type="paragraph" w:styleId="Sraopastraipa">
    <w:name w:val="List Paragraph"/>
    <w:basedOn w:val="prastasis"/>
    <w:link w:val="SraopastraipaDiagrama"/>
    <w:uiPriority w:val="34"/>
    <w:qFormat/>
    <w:rsid w:val="00335E0E"/>
    <w:pPr>
      <w:ind w:left="720"/>
      <w:contextualSpacing/>
    </w:pPr>
  </w:style>
  <w:style w:type="paragraph" w:customStyle="1" w:styleId="1lygis">
    <w:name w:val="_1 lygis"/>
    <w:basedOn w:val="Antrat1"/>
    <w:qFormat/>
    <w:rsid w:val="00335E0E"/>
    <w:pPr>
      <w:keepNext w:val="0"/>
      <w:keepLines/>
      <w:widowControl w:val="0"/>
      <w:numPr>
        <w:numId w:val="1"/>
      </w:numPr>
      <w:tabs>
        <w:tab w:val="left" w:pos="709"/>
      </w:tabs>
      <w:autoSpaceDE/>
      <w:autoSpaceDN/>
      <w:adjustRightInd/>
      <w:spacing w:before="240" w:after="120"/>
      <w:jc w:val="left"/>
    </w:pPr>
    <w:rPr>
      <w:rFonts w:eastAsia="Times New Roman"/>
      <w:caps w:val="0"/>
      <w:lang w:eastAsia="lt-LT" w:bidi="lt-LT"/>
    </w:rPr>
  </w:style>
  <w:style w:type="paragraph" w:customStyle="1" w:styleId="3lygis">
    <w:name w:val="_3 lygis"/>
    <w:basedOn w:val="prastasis"/>
    <w:next w:val="prastasis"/>
    <w:qFormat/>
    <w:rsid w:val="00335E0E"/>
    <w:pPr>
      <w:keepLines/>
      <w:widowControl w:val="0"/>
      <w:numPr>
        <w:ilvl w:val="2"/>
        <w:numId w:val="1"/>
      </w:numPr>
      <w:spacing w:after="60" w:line="240" w:lineRule="auto"/>
      <w:jc w:val="both"/>
      <w:outlineLvl w:val="1"/>
    </w:pPr>
    <w:rPr>
      <w:rFonts w:ascii="Times New Roman" w:eastAsia="Times New Roman" w:hAnsi="Times New Roman" w:cs="Times New Roman"/>
      <w:color w:val="000000"/>
      <w:sz w:val="24"/>
      <w:szCs w:val="24"/>
      <w:lang w:eastAsia="lt-LT" w:bidi="lt-LT"/>
    </w:rPr>
  </w:style>
  <w:style w:type="paragraph" w:customStyle="1" w:styleId="4lygis">
    <w:name w:val="_4 lygis"/>
    <w:basedOn w:val="3lygis"/>
    <w:next w:val="prastasis"/>
    <w:qFormat/>
    <w:rsid w:val="00335E0E"/>
    <w:pPr>
      <w:numPr>
        <w:ilvl w:val="3"/>
      </w:numPr>
      <w:outlineLvl w:val="3"/>
    </w:pPr>
  </w:style>
  <w:style w:type="paragraph" w:customStyle="1" w:styleId="2lygis">
    <w:name w:val="_2_lygis"/>
    <w:link w:val="2lygisChar"/>
    <w:qFormat/>
    <w:rsid w:val="006022FA"/>
    <w:pPr>
      <w:numPr>
        <w:ilvl w:val="1"/>
        <w:numId w:val="1"/>
      </w:numPr>
      <w:tabs>
        <w:tab w:val="left" w:pos="567"/>
      </w:tabs>
      <w:spacing w:after="200" w:line="276" w:lineRule="auto"/>
      <w:jc w:val="both"/>
    </w:pPr>
    <w:rPr>
      <w:rFonts w:ascii="Times New Roman" w:eastAsia="Times New Roman" w:hAnsi="Times New Roman" w:cs="Times New Roman"/>
      <w:sz w:val="24"/>
      <w:szCs w:val="24"/>
      <w:lang w:eastAsia="lt-LT"/>
    </w:rPr>
  </w:style>
  <w:style w:type="character" w:customStyle="1" w:styleId="2lygisChar">
    <w:name w:val="_2_lygis Char"/>
    <w:basedOn w:val="Numatytasispastraiposriftas"/>
    <w:link w:val="2lygis"/>
    <w:rsid w:val="006022FA"/>
    <w:rPr>
      <w:rFonts w:ascii="Times New Roman" w:eastAsia="Times New Roman" w:hAnsi="Times New Roman" w:cs="Times New Roman"/>
      <w:sz w:val="24"/>
      <w:szCs w:val="24"/>
      <w:lang w:eastAsia="lt-LT"/>
    </w:rPr>
  </w:style>
  <w:style w:type="paragraph" w:customStyle="1" w:styleId="Default">
    <w:name w:val="Default"/>
    <w:rsid w:val="00FF3E6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6A6D5D"/>
    <w:rPr>
      <w:b/>
      <w:bCs/>
    </w:rPr>
  </w:style>
  <w:style w:type="character" w:customStyle="1" w:styleId="Antrat2Diagrama">
    <w:name w:val="Antraštė 2 Diagrama"/>
    <w:basedOn w:val="Numatytasispastraiposriftas"/>
    <w:link w:val="Antrat2"/>
    <w:uiPriority w:val="9"/>
    <w:rsid w:val="00805B7F"/>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805B7F"/>
    <w:rPr>
      <w:rFonts w:eastAsiaTheme="majorEastAsia" w:cstheme="majorBidi"/>
      <w:b/>
      <w:bCs/>
    </w:rPr>
  </w:style>
  <w:style w:type="character" w:customStyle="1" w:styleId="Antrat4Diagrama">
    <w:name w:val="Antraštė 4 Diagrama"/>
    <w:basedOn w:val="Numatytasispastraiposriftas"/>
    <w:link w:val="Antrat4"/>
    <w:uiPriority w:val="9"/>
    <w:rsid w:val="00805B7F"/>
    <w:rPr>
      <w:rFonts w:asciiTheme="majorHAnsi" w:eastAsiaTheme="majorEastAsia" w:hAnsiTheme="majorHAnsi" w:cstheme="majorBidi"/>
      <w:b/>
      <w:bCs/>
      <w:i/>
      <w:iCs/>
      <w:color w:val="5B9BD5" w:themeColor="accent1"/>
      <w:sz w:val="24"/>
      <w:szCs w:val="24"/>
    </w:rPr>
  </w:style>
  <w:style w:type="character" w:customStyle="1" w:styleId="Antrat5Diagrama">
    <w:name w:val="Antraštė 5 Diagrama"/>
    <w:basedOn w:val="Numatytasispastraiposriftas"/>
    <w:link w:val="Antrat5"/>
    <w:uiPriority w:val="9"/>
    <w:semiHidden/>
    <w:rsid w:val="00805B7F"/>
    <w:rPr>
      <w:rFonts w:asciiTheme="majorHAnsi" w:eastAsiaTheme="majorEastAsia" w:hAnsiTheme="majorHAnsi" w:cstheme="majorBidi"/>
      <w:color w:val="1F4D78" w:themeColor="accent1" w:themeShade="7F"/>
      <w:sz w:val="24"/>
      <w:szCs w:val="24"/>
    </w:rPr>
  </w:style>
  <w:style w:type="character" w:customStyle="1" w:styleId="Antrat6Diagrama">
    <w:name w:val="Antraštė 6 Diagrama"/>
    <w:basedOn w:val="Numatytasispastraiposriftas"/>
    <w:link w:val="Antrat6"/>
    <w:uiPriority w:val="9"/>
    <w:semiHidden/>
    <w:rsid w:val="00805B7F"/>
    <w:rPr>
      <w:rFonts w:asciiTheme="majorHAnsi" w:eastAsiaTheme="majorEastAsia" w:hAnsiTheme="majorHAnsi" w:cstheme="majorBidi"/>
      <w:i/>
      <w:iCs/>
      <w:color w:val="1F4D78" w:themeColor="accent1" w:themeShade="7F"/>
      <w:sz w:val="24"/>
      <w:szCs w:val="24"/>
    </w:rPr>
  </w:style>
  <w:style w:type="character" w:customStyle="1" w:styleId="Antrat7Diagrama">
    <w:name w:val="Antraštė 7 Diagrama"/>
    <w:basedOn w:val="Numatytasispastraiposriftas"/>
    <w:link w:val="Antrat7"/>
    <w:uiPriority w:val="9"/>
    <w:semiHidden/>
    <w:rsid w:val="00805B7F"/>
    <w:rPr>
      <w:rFonts w:asciiTheme="majorHAnsi" w:eastAsiaTheme="majorEastAsia" w:hAnsiTheme="majorHAnsi" w:cstheme="majorBidi"/>
      <w:i/>
      <w:iCs/>
      <w:color w:val="404040" w:themeColor="text1" w:themeTint="BF"/>
      <w:sz w:val="24"/>
      <w:szCs w:val="24"/>
    </w:rPr>
  </w:style>
  <w:style w:type="character" w:customStyle="1" w:styleId="Antrat8Diagrama">
    <w:name w:val="Antraštė 8 Diagrama"/>
    <w:basedOn w:val="Numatytasispastraiposriftas"/>
    <w:link w:val="Antrat8"/>
    <w:uiPriority w:val="9"/>
    <w:semiHidden/>
    <w:rsid w:val="00805B7F"/>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rsid w:val="00805B7F"/>
    <w:rPr>
      <w:rFonts w:asciiTheme="majorHAnsi" w:eastAsiaTheme="majorEastAsia" w:hAnsiTheme="majorHAnsi" w:cstheme="majorBidi"/>
      <w:i/>
      <w:iCs/>
      <w:color w:val="404040" w:themeColor="text1" w:themeTint="BF"/>
      <w:sz w:val="20"/>
      <w:szCs w:val="20"/>
    </w:rPr>
  </w:style>
  <w:style w:type="paragraph" w:customStyle="1" w:styleId="Antrat11">
    <w:name w:val="Antraštė 11"/>
    <w:basedOn w:val="Sraopastraipa"/>
    <w:link w:val="Antrat1Char"/>
    <w:autoRedefine/>
    <w:qFormat/>
    <w:rsid w:val="00805B7F"/>
    <w:pPr>
      <w:spacing w:after="0" w:line="240" w:lineRule="auto"/>
      <w:ind w:left="360" w:hanging="360"/>
      <w:jc w:val="both"/>
    </w:pPr>
    <w:rPr>
      <w:rFonts w:ascii="Calibri" w:hAnsi="Calibri"/>
      <w:b/>
      <w:caps/>
      <w:color w:val="000000" w:themeColor="text1"/>
      <w:sz w:val="24"/>
    </w:rPr>
  </w:style>
  <w:style w:type="character" w:customStyle="1" w:styleId="SraopastraipaDiagrama">
    <w:name w:val="Sąrašo pastraipa Diagrama"/>
    <w:basedOn w:val="Numatytasispastraiposriftas"/>
    <w:link w:val="Sraopastraipa"/>
    <w:uiPriority w:val="34"/>
    <w:rsid w:val="00805B7F"/>
  </w:style>
  <w:style w:type="character" w:customStyle="1" w:styleId="Antrat1Char">
    <w:name w:val="Antraštė 1 Char"/>
    <w:basedOn w:val="SraopastraipaDiagrama"/>
    <w:link w:val="Antrat11"/>
    <w:rsid w:val="00805B7F"/>
    <w:rPr>
      <w:rFonts w:ascii="Calibri" w:hAnsi="Calibri"/>
      <w:b/>
      <w:caps/>
      <w:color w:val="000000" w:themeColor="text1"/>
      <w:sz w:val="24"/>
    </w:rPr>
  </w:style>
  <w:style w:type="paragraph" w:customStyle="1" w:styleId="Antrat21">
    <w:name w:val="Antraštė 21"/>
    <w:basedOn w:val="Sraopastraipa"/>
    <w:link w:val="Antrat2Char"/>
    <w:autoRedefine/>
    <w:qFormat/>
    <w:rsid w:val="00805B7F"/>
    <w:pPr>
      <w:numPr>
        <w:ilvl w:val="1"/>
        <w:numId w:val="2"/>
      </w:numPr>
      <w:spacing w:after="0" w:line="240" w:lineRule="auto"/>
      <w:ind w:right="282"/>
      <w:jc w:val="both"/>
    </w:pPr>
    <w:rPr>
      <w:sz w:val="24"/>
      <w:szCs w:val="24"/>
    </w:rPr>
  </w:style>
  <w:style w:type="character" w:customStyle="1" w:styleId="Antrat2Char">
    <w:name w:val="Antraštė 2 Char"/>
    <w:basedOn w:val="SraopastraipaDiagrama"/>
    <w:link w:val="Antrat21"/>
    <w:rsid w:val="00805B7F"/>
    <w:rPr>
      <w:sz w:val="24"/>
      <w:szCs w:val="24"/>
    </w:rPr>
  </w:style>
  <w:style w:type="paragraph" w:customStyle="1" w:styleId="Antrat31">
    <w:name w:val="Antraštė 31"/>
    <w:basedOn w:val="Sraopastraipa"/>
    <w:link w:val="Antrat3Char"/>
    <w:autoRedefine/>
    <w:qFormat/>
    <w:rsid w:val="00805B7F"/>
    <w:pPr>
      <w:spacing w:after="0" w:line="240" w:lineRule="auto"/>
      <w:ind w:left="1224" w:hanging="504"/>
      <w:jc w:val="both"/>
    </w:pPr>
    <w:rPr>
      <w:b/>
    </w:rPr>
  </w:style>
  <w:style w:type="character" w:customStyle="1" w:styleId="Antrat3Char">
    <w:name w:val="Antraštė 3 Char"/>
    <w:basedOn w:val="SraopastraipaDiagrama"/>
    <w:link w:val="Antrat31"/>
    <w:rsid w:val="00805B7F"/>
    <w:rPr>
      <w:b/>
    </w:rPr>
  </w:style>
  <w:style w:type="character" w:customStyle="1" w:styleId="Heading1">
    <w:name w:val="Heading1"/>
    <w:basedOn w:val="Numatytasispastraiposriftas"/>
    <w:uiPriority w:val="1"/>
    <w:rsid w:val="00805B7F"/>
    <w:rPr>
      <w:rFonts w:ascii="Calibri" w:hAnsi="Calibri"/>
      <w:caps/>
      <w:smallCaps w:val="0"/>
      <w:strike w:val="0"/>
      <w:dstrike w:val="0"/>
      <w:vanish w:val="0"/>
      <w:color w:val="00BB55"/>
      <w:sz w:val="24"/>
      <w:vertAlign w:val="baseline"/>
    </w:rPr>
  </w:style>
  <w:style w:type="paragraph" w:styleId="Pavadinimas">
    <w:name w:val="Title"/>
    <w:basedOn w:val="prastasis"/>
    <w:next w:val="prastasis"/>
    <w:link w:val="PavadinimasDiagrama"/>
    <w:autoRedefine/>
    <w:uiPriority w:val="10"/>
    <w:qFormat/>
    <w:rsid w:val="00805B7F"/>
    <w:pPr>
      <w:spacing w:after="300" w:line="240" w:lineRule="auto"/>
      <w:contextualSpacing/>
    </w:pPr>
    <w:rPr>
      <w:rFonts w:ascii="Calibri" w:eastAsiaTheme="majorEastAsia" w:hAnsi="Calibri" w:cstheme="majorBidi"/>
      <w:caps/>
      <w:color w:val="000000" w:themeColor="text1"/>
      <w:spacing w:val="5"/>
      <w:kern w:val="28"/>
      <w:sz w:val="48"/>
      <w:szCs w:val="24"/>
    </w:rPr>
  </w:style>
  <w:style w:type="character" w:customStyle="1" w:styleId="PavadinimasDiagrama">
    <w:name w:val="Pavadinimas Diagrama"/>
    <w:basedOn w:val="Numatytasispastraiposriftas"/>
    <w:link w:val="Pavadinimas"/>
    <w:uiPriority w:val="10"/>
    <w:rsid w:val="00805B7F"/>
    <w:rPr>
      <w:rFonts w:ascii="Calibri" w:eastAsiaTheme="majorEastAsia" w:hAnsi="Calibri" w:cstheme="majorBidi"/>
      <w:caps/>
      <w:color w:val="000000" w:themeColor="text1"/>
      <w:spacing w:val="5"/>
      <w:kern w:val="28"/>
      <w:sz w:val="48"/>
      <w:szCs w:val="24"/>
    </w:rPr>
  </w:style>
  <w:style w:type="character" w:styleId="Hipersaitas">
    <w:name w:val="Hyperlink"/>
    <w:basedOn w:val="Numatytasispastraiposriftas"/>
    <w:uiPriority w:val="99"/>
    <w:unhideWhenUsed/>
    <w:rsid w:val="00805B7F"/>
    <w:rPr>
      <w:color w:val="0563C1" w:themeColor="hyperlink"/>
      <w:u w:val="single"/>
    </w:rPr>
  </w:style>
  <w:style w:type="paragraph" w:styleId="Turinioantrat">
    <w:name w:val="TOC Heading"/>
    <w:basedOn w:val="Antrat1"/>
    <w:next w:val="prastasis"/>
    <w:uiPriority w:val="39"/>
    <w:unhideWhenUsed/>
    <w:qFormat/>
    <w:rsid w:val="00805B7F"/>
    <w:pPr>
      <w:keepLines/>
      <w:autoSpaceDE/>
      <w:autoSpaceDN/>
      <w:adjustRightInd/>
      <w:spacing w:before="480"/>
      <w:ind w:left="432" w:hanging="432"/>
      <w:jc w:val="left"/>
      <w:outlineLvl w:val="9"/>
    </w:pPr>
    <w:rPr>
      <w:rFonts w:ascii="Calibri" w:eastAsiaTheme="majorEastAsia" w:hAnsi="Calibri" w:cstheme="majorBidi"/>
      <w:bCs/>
      <w:color w:val="000000" w:themeColor="text1"/>
      <w:sz w:val="24"/>
      <w:lang w:val="en-US" w:eastAsia="ja-JP"/>
    </w:rPr>
  </w:style>
  <w:style w:type="paragraph" w:styleId="Turinys2">
    <w:name w:val="toc 2"/>
    <w:basedOn w:val="prastasis"/>
    <w:next w:val="prastasis"/>
    <w:autoRedefine/>
    <w:uiPriority w:val="39"/>
    <w:unhideWhenUsed/>
    <w:qFormat/>
    <w:rsid w:val="00805B7F"/>
    <w:pPr>
      <w:tabs>
        <w:tab w:val="left" w:pos="880"/>
        <w:tab w:val="right" w:leader="dot" w:pos="8505"/>
      </w:tabs>
      <w:spacing w:after="100" w:line="240" w:lineRule="auto"/>
      <w:ind w:left="220"/>
    </w:pPr>
    <w:rPr>
      <w:rFonts w:eastAsiaTheme="minorEastAsia"/>
      <w:lang w:val="en-US" w:eastAsia="ja-JP"/>
    </w:rPr>
  </w:style>
  <w:style w:type="paragraph" w:styleId="Turinys1">
    <w:name w:val="toc 1"/>
    <w:basedOn w:val="prastasis"/>
    <w:next w:val="prastasis"/>
    <w:autoRedefine/>
    <w:uiPriority w:val="39"/>
    <w:unhideWhenUsed/>
    <w:qFormat/>
    <w:rsid w:val="00805B7F"/>
    <w:pPr>
      <w:tabs>
        <w:tab w:val="left" w:pos="440"/>
        <w:tab w:val="right" w:leader="dot" w:pos="8505"/>
      </w:tabs>
      <w:spacing w:after="100" w:line="240" w:lineRule="auto"/>
    </w:pPr>
    <w:rPr>
      <w:rFonts w:eastAsiaTheme="minorEastAsia"/>
      <w:lang w:val="en-US" w:eastAsia="ja-JP"/>
    </w:rPr>
  </w:style>
  <w:style w:type="paragraph" w:styleId="Turinys3">
    <w:name w:val="toc 3"/>
    <w:basedOn w:val="prastasis"/>
    <w:next w:val="prastasis"/>
    <w:autoRedefine/>
    <w:uiPriority w:val="39"/>
    <w:unhideWhenUsed/>
    <w:qFormat/>
    <w:rsid w:val="00805B7F"/>
    <w:pPr>
      <w:tabs>
        <w:tab w:val="left" w:pos="1320"/>
        <w:tab w:val="right" w:leader="dot" w:pos="8505"/>
      </w:tabs>
      <w:spacing w:after="100" w:line="240" w:lineRule="auto"/>
      <w:ind w:left="440"/>
    </w:pPr>
    <w:rPr>
      <w:rFonts w:eastAsiaTheme="minorEastAsia"/>
      <w:lang w:val="en-US" w:eastAsia="ja-JP"/>
    </w:rPr>
  </w:style>
  <w:style w:type="paragraph" w:styleId="Antrat">
    <w:name w:val="caption"/>
    <w:basedOn w:val="prastasis"/>
    <w:next w:val="prastasis"/>
    <w:uiPriority w:val="35"/>
    <w:unhideWhenUsed/>
    <w:qFormat/>
    <w:rsid w:val="00805B7F"/>
    <w:pPr>
      <w:spacing w:line="240" w:lineRule="auto"/>
      <w:jc w:val="both"/>
    </w:pPr>
    <w:rPr>
      <w:b/>
      <w:bCs/>
      <w:sz w:val="18"/>
      <w:szCs w:val="18"/>
    </w:rPr>
  </w:style>
  <w:style w:type="paragraph" w:styleId="Iliustracijsraas">
    <w:name w:val="table of figures"/>
    <w:basedOn w:val="prastasis"/>
    <w:next w:val="prastasis"/>
    <w:uiPriority w:val="99"/>
    <w:unhideWhenUsed/>
    <w:rsid w:val="00805B7F"/>
    <w:pPr>
      <w:spacing w:after="0" w:line="240" w:lineRule="auto"/>
      <w:jc w:val="both"/>
    </w:pPr>
  </w:style>
  <w:style w:type="paragraph" w:customStyle="1" w:styleId="Tekstaslentelicentruotas">
    <w:name w:val="Tekstas lentelių centruotas"/>
    <w:basedOn w:val="prastasis"/>
    <w:link w:val="TekstaslentelicentruotasChar"/>
    <w:qFormat/>
    <w:rsid w:val="00805B7F"/>
    <w:pPr>
      <w:spacing w:after="0" w:line="240" w:lineRule="auto"/>
      <w:jc w:val="center"/>
    </w:pPr>
    <w:rPr>
      <w:lang w:val="en"/>
    </w:rPr>
  </w:style>
  <w:style w:type="character" w:customStyle="1" w:styleId="TekstaslentelicentruotasChar">
    <w:name w:val="Tekstas lentelių centruotas Char"/>
    <w:basedOn w:val="Numatytasispastraiposriftas"/>
    <w:link w:val="Tekstaslentelicentruotas"/>
    <w:rsid w:val="00805B7F"/>
    <w:rPr>
      <w:lang w:val="en"/>
    </w:rPr>
  </w:style>
  <w:style w:type="paragraph" w:styleId="Debesliotekstas">
    <w:name w:val="Balloon Text"/>
    <w:basedOn w:val="prastasis"/>
    <w:link w:val="DebesliotekstasDiagrama"/>
    <w:uiPriority w:val="99"/>
    <w:semiHidden/>
    <w:unhideWhenUsed/>
    <w:rsid w:val="00805B7F"/>
    <w:pPr>
      <w:spacing w:after="0" w:line="240" w:lineRule="auto"/>
      <w:jc w:val="both"/>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05B7F"/>
    <w:rPr>
      <w:rFonts w:ascii="Tahoma" w:hAnsi="Tahoma" w:cs="Tahoma"/>
      <w:sz w:val="16"/>
      <w:szCs w:val="16"/>
    </w:rPr>
  </w:style>
  <w:style w:type="table" w:styleId="Lentelstinklelis">
    <w:name w:val="Table Grid"/>
    <w:basedOn w:val="prastojilentel"/>
    <w:uiPriority w:val="59"/>
    <w:rsid w:val="00805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805B7F"/>
    <w:rPr>
      <w:color w:val="808080"/>
    </w:rPr>
  </w:style>
  <w:style w:type="character" w:customStyle="1" w:styleId="Style1">
    <w:name w:val="Style1"/>
    <w:basedOn w:val="Numatytasispastraiposriftas"/>
    <w:uiPriority w:val="1"/>
    <w:rsid w:val="00805B7F"/>
    <w:rPr>
      <w:color w:val="000000" w:themeColor="text1"/>
    </w:rPr>
  </w:style>
  <w:style w:type="paragraph" w:customStyle="1" w:styleId="bullet">
    <w:name w:val="bullet"/>
    <w:basedOn w:val="Sraopastraipa"/>
    <w:autoRedefine/>
    <w:rsid w:val="00322E1C"/>
    <w:pPr>
      <w:numPr>
        <w:numId w:val="23"/>
      </w:numPr>
      <w:spacing w:after="0"/>
      <w:jc w:val="both"/>
    </w:pPr>
    <w:rPr>
      <w:lang w:val="en"/>
    </w:rPr>
  </w:style>
  <w:style w:type="table" w:customStyle="1" w:styleId="BDC-2">
    <w:name w:val="BDC-2"/>
    <w:basedOn w:val="prastojilentel"/>
    <w:uiPriority w:val="99"/>
    <w:rsid w:val="00805B7F"/>
    <w:pPr>
      <w:spacing w:after="0" w:line="240" w:lineRule="auto"/>
    </w:pPr>
    <w:tblPr/>
    <w:tcPr>
      <w:shd w:val="clear" w:color="auto" w:fill="auto"/>
    </w:tcPr>
  </w:style>
  <w:style w:type="table" w:customStyle="1" w:styleId="BDC">
    <w:name w:val="BDC"/>
    <w:basedOn w:val="Lentelstinklelis"/>
    <w:uiPriority w:val="99"/>
    <w:rsid w:val="00805B7F"/>
    <w:rPr>
      <w:rFonts w:ascii="Calibri" w:hAnsi="Calibri"/>
    </w:rPr>
    <w:tblPr>
      <w:tblBorders>
        <w:top w:val="none" w:sz="0" w:space="0" w:color="auto"/>
        <w:left w:val="none" w:sz="0" w:space="0" w:color="auto"/>
        <w:bottom w:val="single" w:sz="4" w:space="0" w:color="A6A6A6" w:themeColor="background1" w:themeShade="A6"/>
        <w:right w:val="none" w:sz="0" w:space="0" w:color="auto"/>
        <w:insideH w:val="single" w:sz="4" w:space="0" w:color="A6A6A6" w:themeColor="background1" w:themeShade="A6"/>
        <w:insideV w:val="single" w:sz="4" w:space="0" w:color="A6A6A6" w:themeColor="background1" w:themeShade="A6"/>
      </w:tblBorders>
    </w:tblPr>
    <w:tblStylePr w:type="firstRow">
      <w:rPr>
        <w:rFonts w:asciiTheme="minorHAnsi" w:hAnsiTheme="minorHAnsi"/>
        <w:color w:val="FFFFFF" w:themeColor="background1"/>
        <w:sz w:val="22"/>
      </w:rPr>
      <w:tblPr/>
      <w:tcPr>
        <w:tcBorders>
          <w:tl2br w:val="none" w:sz="0" w:space="0" w:color="auto"/>
          <w:tr2bl w:val="none" w:sz="0" w:space="0" w:color="auto"/>
        </w:tcBorders>
        <w:shd w:val="clear" w:color="auto" w:fill="00B050"/>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805B7F"/>
    <w:pPr>
      <w:spacing w:after="0" w:line="24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Style2">
    <w:name w:val="Style2"/>
    <w:basedOn w:val="Numatytasispastraiposriftas"/>
    <w:uiPriority w:val="1"/>
    <w:rsid w:val="00805B7F"/>
    <w:rPr>
      <w:caps/>
      <w:smallCaps w:val="0"/>
      <w:sz w:val="24"/>
    </w:rPr>
  </w:style>
  <w:style w:type="character" w:customStyle="1" w:styleId="Style3">
    <w:name w:val="Style3"/>
    <w:basedOn w:val="Numatytasispastraiposriftas"/>
    <w:uiPriority w:val="1"/>
    <w:rsid w:val="00805B7F"/>
    <w:rPr>
      <w:caps/>
      <w:smallCaps w:val="0"/>
      <w:sz w:val="20"/>
    </w:rPr>
  </w:style>
  <w:style w:type="table" w:styleId="viesusspalvinimas1parykinimas">
    <w:name w:val="Light Shading Accent 1"/>
    <w:basedOn w:val="prastojilentel"/>
    <w:uiPriority w:val="60"/>
    <w:rsid w:val="00805B7F"/>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ps">
    <w:name w:val="hps"/>
    <w:rsid w:val="00805B7F"/>
  </w:style>
  <w:style w:type="paragraph" w:customStyle="1" w:styleId="NormalNoIndent">
    <w:name w:val="Normal NoIndent"/>
    <w:rsid w:val="00805B7F"/>
    <w:pPr>
      <w:spacing w:after="0" w:line="240" w:lineRule="auto"/>
    </w:pPr>
    <w:rPr>
      <w:rFonts w:ascii="Arial" w:eastAsia="Times New Roman" w:hAnsi="Arial" w:cs="Times New Roman"/>
      <w:sz w:val="20"/>
      <w:szCs w:val="20"/>
      <w:lang w:eastAsia="lt-LT"/>
    </w:rPr>
  </w:style>
  <w:style w:type="paragraph" w:customStyle="1" w:styleId="BBtext">
    <w:name w:val="BB_text"/>
    <w:basedOn w:val="prastasis"/>
    <w:link w:val="BBtextChar1"/>
    <w:rsid w:val="00805B7F"/>
    <w:pPr>
      <w:spacing w:after="80" w:line="240" w:lineRule="auto"/>
      <w:ind w:firstLine="284"/>
      <w:jc w:val="both"/>
    </w:pPr>
    <w:rPr>
      <w:rFonts w:ascii="Arial" w:eastAsia="Times New Roman" w:hAnsi="Arial" w:cs="Times New Roman"/>
      <w:szCs w:val="20"/>
      <w:lang w:val="ru-RU" w:eastAsia="lt-LT"/>
    </w:rPr>
  </w:style>
  <w:style w:type="character" w:customStyle="1" w:styleId="BBtextChar1">
    <w:name w:val="BB_text Char1"/>
    <w:link w:val="BBtext"/>
    <w:rsid w:val="00805B7F"/>
    <w:rPr>
      <w:rFonts w:ascii="Arial" w:eastAsia="Times New Roman" w:hAnsi="Arial" w:cs="Times New Roman"/>
      <w:szCs w:val="20"/>
      <w:lang w:val="ru-RU" w:eastAsia="lt-LT"/>
    </w:rPr>
  </w:style>
  <w:style w:type="paragraph" w:customStyle="1" w:styleId="Lentelspavadinimas">
    <w:name w:val="Lentelės pavadinimas"/>
    <w:next w:val="BBtext"/>
    <w:rsid w:val="00805B7F"/>
    <w:pPr>
      <w:spacing w:before="280" w:after="80" w:line="240" w:lineRule="auto"/>
    </w:pPr>
    <w:rPr>
      <w:rFonts w:ascii="Arial" w:eastAsia="Times New Roman" w:hAnsi="Arial" w:cs="Arial"/>
      <w:b/>
      <w:bCs/>
      <w:szCs w:val="26"/>
      <w:lang w:eastAsia="lt-LT"/>
    </w:rPr>
  </w:style>
  <w:style w:type="paragraph" w:customStyle="1" w:styleId="Lentelstekstas">
    <w:name w:val="Lentelės tekstas"/>
    <w:basedOn w:val="NormalNoIndent"/>
    <w:rsid w:val="00805B7F"/>
    <w:rPr>
      <w:sz w:val="22"/>
    </w:rPr>
  </w:style>
  <w:style w:type="paragraph" w:styleId="Sraassuenkleliais">
    <w:name w:val="List Bullet"/>
    <w:basedOn w:val="prastasis"/>
    <w:uiPriority w:val="99"/>
    <w:semiHidden/>
    <w:unhideWhenUsed/>
    <w:rsid w:val="00805B7F"/>
    <w:pPr>
      <w:numPr>
        <w:numId w:val="3"/>
      </w:numPr>
      <w:spacing w:after="80" w:line="240" w:lineRule="auto"/>
      <w:contextualSpacing/>
    </w:pPr>
    <w:rPr>
      <w:rFonts w:ascii="Trebuchet MS" w:hAnsi="Trebuchet MS"/>
      <w:lang w:val="en-US"/>
    </w:rPr>
  </w:style>
  <w:style w:type="character" w:customStyle="1" w:styleId="KomentarotekstasDiagrama">
    <w:name w:val="Komentaro tekstas Diagrama"/>
    <w:basedOn w:val="Numatytasispastraiposriftas"/>
    <w:link w:val="Komentarotekstas"/>
    <w:uiPriority w:val="99"/>
    <w:rsid w:val="00805B7F"/>
    <w:rPr>
      <w:sz w:val="20"/>
      <w:szCs w:val="20"/>
    </w:rPr>
  </w:style>
  <w:style w:type="paragraph" w:styleId="Komentarotekstas">
    <w:name w:val="annotation text"/>
    <w:basedOn w:val="prastasis"/>
    <w:link w:val="KomentarotekstasDiagrama"/>
    <w:uiPriority w:val="99"/>
    <w:unhideWhenUsed/>
    <w:rsid w:val="00805B7F"/>
    <w:pPr>
      <w:spacing w:line="240" w:lineRule="auto"/>
    </w:pPr>
    <w:rPr>
      <w:sz w:val="20"/>
      <w:szCs w:val="20"/>
    </w:rPr>
  </w:style>
  <w:style w:type="character" w:customStyle="1" w:styleId="KomentarotekstasDiagrama1">
    <w:name w:val="Komentaro tekstas Diagrama1"/>
    <w:basedOn w:val="Numatytasispastraiposriftas"/>
    <w:uiPriority w:val="99"/>
    <w:semiHidden/>
    <w:rsid w:val="00805B7F"/>
    <w:rPr>
      <w:sz w:val="20"/>
      <w:szCs w:val="20"/>
    </w:rPr>
  </w:style>
  <w:style w:type="character" w:customStyle="1" w:styleId="CommentTextChar1">
    <w:name w:val="Comment Text Char1"/>
    <w:basedOn w:val="Numatytasispastraiposriftas"/>
    <w:uiPriority w:val="99"/>
    <w:semiHidden/>
    <w:rsid w:val="00805B7F"/>
    <w:rPr>
      <w:sz w:val="20"/>
      <w:szCs w:val="20"/>
    </w:rPr>
  </w:style>
  <w:style w:type="character" w:customStyle="1" w:styleId="KomentarotemaDiagrama">
    <w:name w:val="Komentaro tema Diagrama"/>
    <w:basedOn w:val="KomentarotekstasDiagrama"/>
    <w:link w:val="Komentarotema"/>
    <w:uiPriority w:val="99"/>
    <w:semiHidden/>
    <w:rsid w:val="00805B7F"/>
    <w:rPr>
      <w:rFonts w:ascii="Times New Roman" w:eastAsia="Times New Roman" w:hAnsi="Times New Roman" w:cs="Times New Roman"/>
      <w:b/>
      <w:bCs/>
      <w:sz w:val="20"/>
      <w:szCs w:val="20"/>
    </w:rPr>
  </w:style>
  <w:style w:type="paragraph" w:styleId="Komentarotema">
    <w:name w:val="annotation subject"/>
    <w:basedOn w:val="Komentarotekstas"/>
    <w:next w:val="Komentarotekstas"/>
    <w:link w:val="KomentarotemaDiagrama"/>
    <w:uiPriority w:val="99"/>
    <w:semiHidden/>
    <w:unhideWhenUsed/>
    <w:rsid w:val="00805B7F"/>
    <w:pPr>
      <w:spacing w:after="0"/>
    </w:pPr>
    <w:rPr>
      <w:rFonts w:ascii="Times New Roman" w:eastAsia="Times New Roman" w:hAnsi="Times New Roman" w:cs="Times New Roman"/>
      <w:b/>
      <w:bCs/>
    </w:rPr>
  </w:style>
  <w:style w:type="character" w:customStyle="1" w:styleId="KomentarotemaDiagrama1">
    <w:name w:val="Komentaro tema Diagrama1"/>
    <w:basedOn w:val="KomentarotekstasDiagrama1"/>
    <w:uiPriority w:val="99"/>
    <w:semiHidden/>
    <w:rsid w:val="00805B7F"/>
    <w:rPr>
      <w:b/>
      <w:bCs/>
      <w:sz w:val="20"/>
      <w:szCs w:val="20"/>
    </w:rPr>
  </w:style>
  <w:style w:type="character" w:customStyle="1" w:styleId="CommentSubjectChar1">
    <w:name w:val="Comment Subject Char1"/>
    <w:basedOn w:val="CommentTextChar1"/>
    <w:uiPriority w:val="99"/>
    <w:semiHidden/>
    <w:rsid w:val="00805B7F"/>
    <w:rPr>
      <w:b/>
      <w:bCs/>
      <w:sz w:val="20"/>
      <w:szCs w:val="20"/>
    </w:rPr>
  </w:style>
  <w:style w:type="character" w:customStyle="1" w:styleId="UnresolvedMention1">
    <w:name w:val="Unresolved Mention1"/>
    <w:basedOn w:val="Numatytasispastraiposriftas"/>
    <w:uiPriority w:val="99"/>
    <w:semiHidden/>
    <w:unhideWhenUsed/>
    <w:rsid w:val="00805B7F"/>
    <w:rPr>
      <w:color w:val="605E5C"/>
      <w:shd w:val="clear" w:color="auto" w:fill="E1DFDD"/>
    </w:rPr>
  </w:style>
  <w:style w:type="table" w:styleId="1tinkleliolentelviesi">
    <w:name w:val="Grid Table 1 Light"/>
    <w:basedOn w:val="prastojilentel"/>
    <w:uiPriority w:val="46"/>
    <w:rsid w:val="0082211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Komentaronuoroda">
    <w:name w:val="annotation reference"/>
    <w:basedOn w:val="Numatytasispastraiposriftas"/>
    <w:uiPriority w:val="99"/>
    <w:semiHidden/>
    <w:unhideWhenUsed/>
    <w:rsid w:val="00352043"/>
    <w:rPr>
      <w:sz w:val="16"/>
      <w:szCs w:val="16"/>
    </w:rPr>
  </w:style>
  <w:style w:type="paragraph" w:styleId="prastasiniatinklio">
    <w:name w:val="Normal (Web)"/>
    <w:basedOn w:val="prastasis"/>
    <w:uiPriority w:val="99"/>
    <w:semiHidden/>
    <w:unhideWhenUsed/>
    <w:rsid w:val="002C283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7C347C"/>
    <w:pPr>
      <w:spacing w:after="0" w:line="240" w:lineRule="auto"/>
    </w:pPr>
  </w:style>
  <w:style w:type="character" w:styleId="Rykuspabraukimas">
    <w:name w:val="Intense Emphasis"/>
    <w:basedOn w:val="Numatytasispastraiposriftas"/>
    <w:uiPriority w:val="21"/>
    <w:qFormat/>
    <w:rsid w:val="00B55008"/>
    <w:rPr>
      <w:rFonts w:ascii="Segoe UI Light" w:hAnsi="Segoe UI Light"/>
      <w:b w:val="0"/>
      <w:i/>
      <w:iCs/>
      <w:color w:val="5B9BD5" w:themeColor="accent1"/>
    </w:rPr>
  </w:style>
  <w:style w:type="paragraph" w:styleId="Sraassunumeriais2">
    <w:name w:val="List Number 2"/>
    <w:basedOn w:val="prastasis"/>
    <w:uiPriority w:val="99"/>
    <w:unhideWhenUsed/>
    <w:rsid w:val="00534F42"/>
    <w:pPr>
      <w:numPr>
        <w:numId w:val="21"/>
      </w:numPr>
      <w:spacing w:after="0" w:line="240" w:lineRule="auto"/>
      <w:contextualSpacing/>
    </w:pPr>
    <w:rPr>
      <w:rFonts w:ascii="Times New Roman" w:hAnsi="Times New Roman" w:cs="Times New Roman"/>
      <w:sz w:val="20"/>
      <w:szCs w:val="20"/>
    </w:rPr>
  </w:style>
  <w:style w:type="paragraph" w:styleId="Iskirtacitata">
    <w:name w:val="Intense Quote"/>
    <w:basedOn w:val="prastasis"/>
    <w:next w:val="prastasis"/>
    <w:link w:val="IskirtacitataDiagrama"/>
    <w:uiPriority w:val="30"/>
    <w:qFormat/>
    <w:rsid w:val="00F0369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skirtacitataDiagrama">
    <w:name w:val="Išskirta citata Diagrama"/>
    <w:basedOn w:val="Numatytasispastraiposriftas"/>
    <w:link w:val="Iskirtacitata"/>
    <w:uiPriority w:val="30"/>
    <w:rsid w:val="00F03697"/>
    <w:rPr>
      <w:i/>
      <w:iCs/>
      <w:color w:val="5B9BD5" w:themeColor="accent1"/>
    </w:rPr>
  </w:style>
  <w:style w:type="character" w:customStyle="1" w:styleId="Neapdorotaspaminjimas1">
    <w:name w:val="Neapdorotas paminėjimas1"/>
    <w:basedOn w:val="Numatytasispastraiposriftas"/>
    <w:uiPriority w:val="99"/>
    <w:semiHidden/>
    <w:unhideWhenUsed/>
    <w:rsid w:val="009E24AF"/>
    <w:rPr>
      <w:color w:val="605E5C"/>
      <w:shd w:val="clear" w:color="auto" w:fill="E1DFDD"/>
    </w:rPr>
  </w:style>
  <w:style w:type="paragraph" w:styleId="Pagrindinistekstas">
    <w:name w:val="Body Text"/>
    <w:aliases w:val="body text,contents,bt,Corps de texte,body tesx,heading_txt,bodytxy2..."/>
    <w:basedOn w:val="prastasis"/>
    <w:link w:val="PagrindinistekstasDiagrama"/>
    <w:uiPriority w:val="99"/>
    <w:rsid w:val="00AB38EC"/>
    <w:pPr>
      <w:spacing w:after="0" w:line="240" w:lineRule="auto"/>
      <w:jc w:val="both"/>
    </w:pPr>
    <w:rPr>
      <w:rFonts w:ascii="Times New Roman" w:eastAsia="Times New Roman" w:hAnsi="Times New Roman" w:cs="Times New Roman"/>
      <w:sz w:val="24"/>
      <w:szCs w:val="24"/>
    </w:rPr>
  </w:style>
  <w:style w:type="character" w:customStyle="1" w:styleId="PagrindinistekstasDiagrama">
    <w:name w:val="Pagrindinis tekstas Diagrama"/>
    <w:aliases w:val="body text Diagrama,contents Diagrama,bt Diagrama,Corps de texte Diagrama,body tesx Diagrama,heading_txt Diagrama,bodytxy2... Diagrama"/>
    <w:basedOn w:val="Numatytasispastraiposriftas"/>
    <w:link w:val="Pagrindinistekstas"/>
    <w:uiPriority w:val="99"/>
    <w:rsid w:val="00AB38E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482">
      <w:bodyDiv w:val="1"/>
      <w:marLeft w:val="0"/>
      <w:marRight w:val="0"/>
      <w:marTop w:val="0"/>
      <w:marBottom w:val="0"/>
      <w:divBdr>
        <w:top w:val="none" w:sz="0" w:space="0" w:color="auto"/>
        <w:left w:val="none" w:sz="0" w:space="0" w:color="auto"/>
        <w:bottom w:val="none" w:sz="0" w:space="0" w:color="auto"/>
        <w:right w:val="none" w:sz="0" w:space="0" w:color="auto"/>
      </w:divBdr>
    </w:div>
    <w:div w:id="200363048">
      <w:bodyDiv w:val="1"/>
      <w:marLeft w:val="0"/>
      <w:marRight w:val="0"/>
      <w:marTop w:val="0"/>
      <w:marBottom w:val="0"/>
      <w:divBdr>
        <w:top w:val="none" w:sz="0" w:space="0" w:color="auto"/>
        <w:left w:val="none" w:sz="0" w:space="0" w:color="auto"/>
        <w:bottom w:val="none" w:sz="0" w:space="0" w:color="auto"/>
        <w:right w:val="none" w:sz="0" w:space="0" w:color="auto"/>
      </w:divBdr>
      <w:divsChild>
        <w:div w:id="1547373556">
          <w:marLeft w:val="0"/>
          <w:marRight w:val="0"/>
          <w:marTop w:val="0"/>
          <w:marBottom w:val="0"/>
          <w:divBdr>
            <w:top w:val="none" w:sz="0" w:space="0" w:color="auto"/>
            <w:left w:val="none" w:sz="0" w:space="0" w:color="auto"/>
            <w:bottom w:val="none" w:sz="0" w:space="0" w:color="auto"/>
            <w:right w:val="none" w:sz="0" w:space="0" w:color="auto"/>
          </w:divBdr>
        </w:div>
      </w:divsChild>
    </w:div>
    <w:div w:id="211770041">
      <w:bodyDiv w:val="1"/>
      <w:marLeft w:val="0"/>
      <w:marRight w:val="0"/>
      <w:marTop w:val="0"/>
      <w:marBottom w:val="0"/>
      <w:divBdr>
        <w:top w:val="none" w:sz="0" w:space="0" w:color="auto"/>
        <w:left w:val="none" w:sz="0" w:space="0" w:color="auto"/>
        <w:bottom w:val="none" w:sz="0" w:space="0" w:color="auto"/>
        <w:right w:val="none" w:sz="0" w:space="0" w:color="auto"/>
      </w:divBdr>
    </w:div>
    <w:div w:id="226961455">
      <w:bodyDiv w:val="1"/>
      <w:marLeft w:val="0"/>
      <w:marRight w:val="0"/>
      <w:marTop w:val="0"/>
      <w:marBottom w:val="0"/>
      <w:divBdr>
        <w:top w:val="none" w:sz="0" w:space="0" w:color="auto"/>
        <w:left w:val="none" w:sz="0" w:space="0" w:color="auto"/>
        <w:bottom w:val="none" w:sz="0" w:space="0" w:color="auto"/>
        <w:right w:val="none" w:sz="0" w:space="0" w:color="auto"/>
      </w:divBdr>
    </w:div>
    <w:div w:id="750155030">
      <w:bodyDiv w:val="1"/>
      <w:marLeft w:val="0"/>
      <w:marRight w:val="0"/>
      <w:marTop w:val="0"/>
      <w:marBottom w:val="0"/>
      <w:divBdr>
        <w:top w:val="none" w:sz="0" w:space="0" w:color="auto"/>
        <w:left w:val="none" w:sz="0" w:space="0" w:color="auto"/>
        <w:bottom w:val="none" w:sz="0" w:space="0" w:color="auto"/>
        <w:right w:val="none" w:sz="0" w:space="0" w:color="auto"/>
      </w:divBdr>
    </w:div>
    <w:div w:id="1046950457">
      <w:bodyDiv w:val="1"/>
      <w:marLeft w:val="0"/>
      <w:marRight w:val="0"/>
      <w:marTop w:val="0"/>
      <w:marBottom w:val="0"/>
      <w:divBdr>
        <w:top w:val="none" w:sz="0" w:space="0" w:color="auto"/>
        <w:left w:val="none" w:sz="0" w:space="0" w:color="auto"/>
        <w:bottom w:val="none" w:sz="0" w:space="0" w:color="auto"/>
        <w:right w:val="none" w:sz="0" w:space="0" w:color="auto"/>
      </w:divBdr>
    </w:div>
    <w:div w:id="1281300849">
      <w:bodyDiv w:val="1"/>
      <w:marLeft w:val="0"/>
      <w:marRight w:val="0"/>
      <w:marTop w:val="0"/>
      <w:marBottom w:val="0"/>
      <w:divBdr>
        <w:top w:val="none" w:sz="0" w:space="0" w:color="auto"/>
        <w:left w:val="none" w:sz="0" w:space="0" w:color="auto"/>
        <w:bottom w:val="none" w:sz="0" w:space="0" w:color="auto"/>
        <w:right w:val="none" w:sz="0" w:space="0" w:color="auto"/>
      </w:divBdr>
    </w:div>
    <w:div w:id="1354725056">
      <w:bodyDiv w:val="1"/>
      <w:marLeft w:val="0"/>
      <w:marRight w:val="0"/>
      <w:marTop w:val="0"/>
      <w:marBottom w:val="0"/>
      <w:divBdr>
        <w:top w:val="none" w:sz="0" w:space="0" w:color="auto"/>
        <w:left w:val="none" w:sz="0" w:space="0" w:color="auto"/>
        <w:bottom w:val="none" w:sz="0" w:space="0" w:color="auto"/>
        <w:right w:val="none" w:sz="0" w:space="0" w:color="auto"/>
      </w:divBdr>
    </w:div>
    <w:div w:id="1767538623">
      <w:bodyDiv w:val="1"/>
      <w:marLeft w:val="0"/>
      <w:marRight w:val="0"/>
      <w:marTop w:val="0"/>
      <w:marBottom w:val="0"/>
      <w:divBdr>
        <w:top w:val="none" w:sz="0" w:space="0" w:color="auto"/>
        <w:left w:val="none" w:sz="0" w:space="0" w:color="auto"/>
        <w:bottom w:val="none" w:sz="0" w:space="0" w:color="auto"/>
        <w:right w:val="none" w:sz="0" w:space="0" w:color="auto"/>
      </w:divBdr>
    </w:div>
    <w:div w:id="201753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C575336F1C8F41AD7D1A34AE8F172D" ma:contentTypeVersion="12" ma:contentTypeDescription="Create a new document." ma:contentTypeScope="" ma:versionID="b3200b442cce93528c3932263d5d523c">
  <xsd:schema xmlns:xsd="http://www.w3.org/2001/XMLSchema" xmlns:xs="http://www.w3.org/2001/XMLSchema" xmlns:p="http://schemas.microsoft.com/office/2006/metadata/properties" xmlns:ns2="f1f85b24-bb24-4b3d-b32d-033f99d43336" xmlns:ns3="1e6f4434-e89a-40d0-a94f-08eaa7e5c235" targetNamespace="http://schemas.microsoft.com/office/2006/metadata/properties" ma:root="true" ma:fieldsID="53fc9e5299783a950a2ca9672242a08a" ns2:_="" ns3:_="">
    <xsd:import namespace="f1f85b24-bb24-4b3d-b32d-033f99d43336"/>
    <xsd:import namespace="1e6f4434-e89a-40d0-a94f-08eaa7e5c2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85b24-bb24-4b3d-b32d-033f99d43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6f4434-e89a-40d0-a94f-08eaa7e5c2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1818B-252D-4B94-AC3A-5D19AF82D238}">
  <ds:schemaRefs>
    <ds:schemaRef ds:uri="http://www.w3.org/XML/1998/namespace"/>
    <ds:schemaRef ds:uri="f1f85b24-bb24-4b3d-b32d-033f99d43336"/>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purl.org/dc/terms/"/>
    <ds:schemaRef ds:uri="http://purl.org/dc/elements/1.1/"/>
    <ds:schemaRef ds:uri="http://schemas.microsoft.com/office/infopath/2007/PartnerControls"/>
    <ds:schemaRef ds:uri="1e6f4434-e89a-40d0-a94f-08eaa7e5c235"/>
  </ds:schemaRefs>
</ds:datastoreItem>
</file>

<file path=customXml/itemProps2.xml><?xml version="1.0" encoding="utf-8"?>
<ds:datastoreItem xmlns:ds="http://schemas.openxmlformats.org/officeDocument/2006/customXml" ds:itemID="{A7D51313-AC6E-4B10-B55A-05F6D10A5820}">
  <ds:schemaRefs>
    <ds:schemaRef ds:uri="http://schemas.microsoft.com/sharepoint/v3/contenttype/forms"/>
  </ds:schemaRefs>
</ds:datastoreItem>
</file>

<file path=customXml/itemProps3.xml><?xml version="1.0" encoding="utf-8"?>
<ds:datastoreItem xmlns:ds="http://schemas.openxmlformats.org/officeDocument/2006/customXml" ds:itemID="{F7332AD6-5A5A-4569-9B9C-02874B3D1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85b24-bb24-4b3d-b32d-033f99d43336"/>
    <ds:schemaRef ds:uri="1e6f4434-e89a-40d0-a94f-08eaa7e5c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648002-8963-4CF8-B77D-A957A0EF0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3985</TotalTime>
  <Pages>41</Pages>
  <Words>51597</Words>
  <Characters>29411</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80847</CharactersWithSpaces>
  <SharedDoc>false</SharedDoc>
  <HLinks>
    <vt:vector size="6" baseType="variant">
      <vt:variant>
        <vt:i4>4456468</vt:i4>
      </vt:variant>
      <vt:variant>
        <vt:i4>0</vt:i4>
      </vt:variant>
      <vt:variant>
        <vt:i4>0</vt:i4>
      </vt:variant>
      <vt:variant>
        <vt:i4>5</vt:i4>
      </vt:variant>
      <vt:variant>
        <vt:lpwstr>https://en.wikipedia.org/wiki/Optimistic_concurrency_control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Aldona Bacevičienė</dc:creator>
  <cp:keywords/>
  <dc:description/>
  <cp:lastModifiedBy>Rūta Panavienė</cp:lastModifiedBy>
  <cp:revision>108</cp:revision>
  <dcterms:created xsi:type="dcterms:W3CDTF">2020-09-18T13:19:00Z</dcterms:created>
  <dcterms:modified xsi:type="dcterms:W3CDTF">2021-03-04T07:40:00Z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0x0101007AC575336F1C8F41AD7D1A34AE8F172D</vt:lpwstr>
  </property>
</Properties>
</file>