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57E63" w14:textId="6FDAAFD2"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0581D51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498A586C"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37DFBC0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1D3D8900"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412F84" w:rsidRPr="005D5965">
        <w:rPr>
          <w:rFonts w:ascii="Times New Roman" w:eastAsia="Times New Roman" w:hAnsi="Times New Roman" w:cs="Times New Roman"/>
          <w:bCs/>
          <w:sz w:val="24"/>
          <w:szCs w:val="24"/>
          <w:lang w:val="lt-LT"/>
        </w:rPr>
        <w:t xml:space="preserve"> </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lastRenderedPageBreak/>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2EBD5DD9" w:rsidR="00FB08BA" w:rsidRPr="005D5965" w:rsidRDefault="00CB0509"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B02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69F70F89" w:rsidR="00FD7927" w:rsidRPr="005D5965" w:rsidRDefault="00FB08BA" w:rsidP="00FD7927">
      <w:pPr>
        <w:pStyle w:val="Sraopastraipa"/>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1BACAC9A" w:rsidR="002F5257" w:rsidRPr="005D5965"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73532A6E" w14:textId="06088687" w:rsidR="00B01442" w:rsidRPr="005D5965" w:rsidRDefault="00B01442" w:rsidP="0BA06009">
      <w:pPr>
        <w:pStyle w:val="Betarp"/>
        <w:numPr>
          <w:ilvl w:val="1"/>
          <w:numId w:val="6"/>
        </w:numPr>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p>
    <w:bookmarkEnd w:id="12"/>
    <w:p w14:paraId="5BC28693" w14:textId="77777777" w:rsidR="00B01442" w:rsidRPr="005D5965" w:rsidRDefault="00B01442" w:rsidP="00B01442">
      <w:pPr>
        <w:pStyle w:val="Sraopastraipa"/>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034BFFF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65681D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063A00A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xml:space="preserve">. užtikrinti iš Užsakovo Sutarties vykdymo metu gautos ir su Sutarties vykdymu susijusios informacijos konfidencialumą ir apsaugą.  </w:t>
      </w:r>
    </w:p>
    <w:p w14:paraId="621B7DD5" w14:textId="017F41E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lastRenderedPageBreak/>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lastRenderedPageBreak/>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w:t>
      </w:r>
      <w:r w:rsidR="008F6C26" w:rsidRPr="005D5965">
        <w:rPr>
          <w:rFonts w:ascii="Times New Roman" w:eastAsia="Calibri" w:hAnsi="Times New Roman" w:cs="Times New Roman"/>
          <w:iCs/>
          <w:sz w:val="24"/>
          <w:szCs w:val="24"/>
          <w:lang w:val="lt-LT"/>
        </w:rPr>
        <w:lastRenderedPageBreak/>
        <w:t xml:space="preserve">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Betarp"/>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00BA053" w14:textId="77777777" w:rsidR="00B85C6C"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09128BF0"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Užsakovui  </w:t>
      </w:r>
      <w:r w:rsidR="00BB0F21" w:rsidRPr="005D5965">
        <w:rPr>
          <w:rFonts w:ascii="Times New Roman" w:eastAsia="Times New Roman" w:hAnsi="Times New Roman" w:cs="Times New Roman"/>
          <w:sz w:val="24"/>
          <w:szCs w:val="24"/>
          <w:lang w:val="lt-LT"/>
        </w:rPr>
        <w:lastRenderedPageBreak/>
        <w:t>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w:t>
      </w:r>
      <w:r w:rsidRPr="005D5965">
        <w:rPr>
          <w:rFonts w:ascii="Times New Roman" w:eastAsia="Calibri" w:hAnsi="Times New Roman" w:cs="Times New Roman"/>
          <w:sz w:val="24"/>
          <w:szCs w:val="24"/>
          <w:lang w:val="lt-LT"/>
        </w:rPr>
        <w:lastRenderedPageBreak/>
        <w:t xml:space="preserve">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 xml:space="preserve">ubtiekėjų) sukurtus Paslaugų rezultatus nuo Paslaugų perdavimo–priėmimo akto pasirašymo momento visam teisės aktuose nustatytam autorių </w:t>
      </w:r>
      <w:r w:rsidR="00655207" w:rsidRPr="005D5965">
        <w:rPr>
          <w:rFonts w:ascii="Times New Roman" w:eastAsia="Calibri" w:hAnsi="Times New Roman" w:cs="Times New Roman"/>
          <w:sz w:val="24"/>
          <w:szCs w:val="24"/>
          <w:lang w:val="lt-LT"/>
        </w:rPr>
        <w:lastRenderedPageBreak/>
        <w:t>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Komentarotekstas"/>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69561900" w14:textId="425E4DD9"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.3. Kai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bookmarkStart w:id="41" w:name="_Hlk55828421"/>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p w14:paraId="0646BDE4" w14:textId="36DD50B4" w:rsidR="00A67CB5" w:rsidRPr="005D5965" w:rsidRDefault="00493574" w:rsidP="00A33E77">
      <w:pPr>
        <w:spacing w:after="0"/>
        <w:ind w:firstLine="567"/>
        <w:rPr>
          <w:sz w:val="24"/>
          <w:szCs w:val="24"/>
          <w:lang w:val="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0</w:t>
      </w:r>
      <w:r w:rsidRPr="005D5965">
        <w:rPr>
          <w:rFonts w:ascii="Times New Roman" w:eastAsia="Arial Unicode MS" w:hAnsi="Times New Roman" w:cs="Times New Roman"/>
          <w:sz w:val="24"/>
          <w:szCs w:val="24"/>
          <w:bdr w:val="nil"/>
          <w:lang w:val="lt-LT" w:eastAsia="lt-LT"/>
        </w:rPr>
        <w:t xml:space="preserve">. </w:t>
      </w:r>
      <w:bookmarkEnd w:id="41"/>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Paslaugų teikimo terminą, numatytą Specialiųjų sutarties sąlygų 2.1 punkte, jis pratęsiamas tokiam laikotarpiui, kuriam Paslaugų teikimas (Sutarties vykdymas) buvo sustabdytas.</w:t>
      </w:r>
      <w:r w:rsidR="00A67CB5" w:rsidRPr="005D5965">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6D9922EB" w:rsidR="00BC6386" w:rsidRPr="005D596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Pr="005D5965">
        <w:rPr>
          <w:color w:val="auto"/>
          <w:lang w:val="lt-LT"/>
        </w:rPr>
        <w:t xml:space="preserve"> </w:t>
      </w:r>
    </w:p>
    <w:p w14:paraId="4105B434" w14:textId="3A58C67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652DB86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.4. </w:t>
      </w:r>
      <w:bookmarkStart w:id="45"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5"/>
    <w:p w14:paraId="11A0DCA2" w14:textId="342FD1F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305679F1"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.8.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F3C3828"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.9.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w:t>
      </w:r>
      <w:r w:rsidRPr="005D5965">
        <w:rPr>
          <w:rFonts w:ascii="Times New Roman" w:hAnsi="Times New Roman" w:cs="Times New Roman"/>
          <w:sz w:val="24"/>
          <w:szCs w:val="24"/>
          <w:lang w:val="lt-LT"/>
        </w:rPr>
        <w:lastRenderedPageBreak/>
        <w:t xml:space="preserve">pranešimu pareikalauti leidimo atnaujinti Paslaugų teikimą per 30 (trisdešimt) kalendorinių dienų, o tokio leidimo negavęs Sutartį nutraukti apie tai raštu pranešdamas Užsakovui. </w:t>
      </w:r>
    </w:p>
    <w:p w14:paraId="56B7160F" w14:textId="34431BEA"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.10.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7"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8"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8"/>
      <w:r w:rsidR="00F50936" w:rsidRPr="005D5965">
        <w:rPr>
          <w:rFonts w:ascii="Times New Roman" w:eastAsia="Times New Roman" w:hAnsi="Times New Roman" w:cs="Times New Roman"/>
          <w:sz w:val="24"/>
          <w:szCs w:val="24"/>
          <w:lang w:val="lt-LT"/>
        </w:rPr>
        <w:t>.</w:t>
      </w:r>
      <w:bookmarkEnd w:id="47"/>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w:t>
      </w:r>
      <w:r w:rsidRPr="005D5965">
        <w:rPr>
          <w:rFonts w:ascii="Times New Roman" w:eastAsia="Calibri" w:hAnsi="Times New Roman" w:cs="Times New Roman"/>
          <w:sz w:val="24"/>
          <w:szCs w:val="24"/>
          <w:lang w:val="lt-LT"/>
        </w:rPr>
        <w:lastRenderedPageBreak/>
        <w:t xml:space="preserve">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 xml:space="preserve">Tuo atveju, jei </w:t>
      </w:r>
      <w:r w:rsidR="00561619" w:rsidRPr="00561619">
        <w:rPr>
          <w:rFonts w:ascii="Times New Roman" w:eastAsia="Arial Unicode MS" w:hAnsi="Times New Roman" w:cs="Times New Roman"/>
          <w:sz w:val="24"/>
          <w:szCs w:val="24"/>
          <w:bdr w:val="nil"/>
          <w:lang w:val="lt-LT" w:eastAsia="lt-LT"/>
        </w:rPr>
        <w:lastRenderedPageBreak/>
        <w:t>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49" w:name="_Hlk54876782"/>
      <w:r w:rsidRPr="005D5965">
        <w:rPr>
          <w:rFonts w:ascii="Times New Roman" w:eastAsia="Arial Unicode MS" w:hAnsi="Times New Roman" w:cs="Times New Roman"/>
          <w:bCs/>
          <w:sz w:val="24"/>
          <w:szCs w:val="24"/>
          <w:bdr w:val="nil"/>
          <w:lang w:val="lt-LT" w:eastAsia="lt-LT"/>
        </w:rPr>
        <w:t>Tiekėjui</w:t>
      </w:r>
      <w:bookmarkEnd w:id="49"/>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šalis gali pateikti pagal šią Sutartį, teikiami lietuvių kalba. </w:t>
      </w:r>
      <w:bookmarkStart w:id="50"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w:t>
      </w:r>
      <w:r w:rsidRPr="005D5965">
        <w:rPr>
          <w:rFonts w:ascii="Times New Roman" w:eastAsia="Times New Roman" w:hAnsi="Times New Roman" w:cs="Times New Roman"/>
          <w:sz w:val="24"/>
          <w:szCs w:val="24"/>
          <w:lang w:val="lt-LT"/>
        </w:rPr>
        <w:lastRenderedPageBreak/>
        <w:t xml:space="preserve">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0"/>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lastRenderedPageBreak/>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1"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1"/>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1"/>
        <w:gridCol w:w="4944"/>
      </w:tblGrid>
      <w:tr w:rsidR="005625B5" w:rsidRPr="005D5965" w14:paraId="74FA1F3C" w14:textId="77777777" w:rsidTr="00227625">
        <w:trPr>
          <w:trHeight w:val="280"/>
        </w:trPr>
        <w:tc>
          <w:tcPr>
            <w:tcW w:w="5070"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7625">
        <w:trPr>
          <w:trHeight w:val="4483"/>
        </w:trPr>
        <w:tc>
          <w:tcPr>
            <w:tcW w:w="5070" w:type="dxa"/>
          </w:tcPr>
          <w:p w14:paraId="3A8D48DE" w14:textId="39E0EEB3" w:rsidR="00DC7049" w:rsidRPr="00227625" w:rsidRDefault="009A4A49" w:rsidP="00220AE9">
            <w:pPr>
              <w:suppressAutoHyphens/>
              <w:ind w:firstLine="562"/>
              <w:jc w:val="both"/>
              <w:rPr>
                <w:rFonts w:eastAsia="Arial Unicode MS"/>
                <w:b/>
                <w:bCs/>
                <w:sz w:val="24"/>
                <w:szCs w:val="24"/>
                <w:bdr w:val="nil"/>
              </w:rPr>
            </w:pPr>
            <w:r w:rsidRPr="00227625">
              <w:rPr>
                <w:rFonts w:eastAsia="Arial Unicode MS"/>
                <w:b/>
                <w:bCs/>
                <w:sz w:val="24"/>
                <w:szCs w:val="24"/>
                <w:bdr w:val="nil"/>
              </w:rPr>
              <w:t>Radviliškio Gražinos pagrindinė mokykla</w:t>
            </w:r>
          </w:p>
          <w:p w14:paraId="05321A54" w14:textId="42F7A00F" w:rsidR="009A4A49" w:rsidRDefault="009A4A49" w:rsidP="00220AE9">
            <w:pPr>
              <w:suppressAutoHyphens/>
              <w:ind w:firstLine="562"/>
              <w:jc w:val="both"/>
              <w:rPr>
                <w:rFonts w:eastAsia="Arial Unicode MS"/>
                <w:sz w:val="24"/>
                <w:szCs w:val="24"/>
                <w:bdr w:val="nil"/>
              </w:rPr>
            </w:pPr>
            <w:r>
              <w:rPr>
                <w:rFonts w:eastAsia="Arial Unicode MS"/>
                <w:sz w:val="24"/>
                <w:szCs w:val="24"/>
                <w:bdr w:val="nil"/>
              </w:rPr>
              <w:t>Gražinos g. 8, Radviliškis</w:t>
            </w:r>
          </w:p>
          <w:p w14:paraId="30C428F5" w14:textId="36481944" w:rsidR="009A4A49" w:rsidRDefault="009A4A49" w:rsidP="00220AE9">
            <w:pPr>
              <w:suppressAutoHyphens/>
              <w:ind w:firstLine="562"/>
              <w:jc w:val="both"/>
              <w:rPr>
                <w:rFonts w:eastAsia="Arial Unicode MS"/>
                <w:sz w:val="24"/>
                <w:szCs w:val="24"/>
                <w:bdr w:val="nil"/>
              </w:rPr>
            </w:pPr>
            <w:r>
              <w:rPr>
                <w:rFonts w:eastAsia="Arial Unicode MS"/>
                <w:sz w:val="24"/>
                <w:szCs w:val="24"/>
                <w:bdr w:val="nil"/>
              </w:rPr>
              <w:t>Tel. +3704225</w:t>
            </w:r>
            <w:r w:rsidR="00227625">
              <w:rPr>
                <w:rFonts w:eastAsia="Arial Unicode MS"/>
                <w:sz w:val="24"/>
                <w:szCs w:val="24"/>
                <w:bdr w:val="nil"/>
              </w:rPr>
              <w:t>3711</w:t>
            </w:r>
          </w:p>
          <w:p w14:paraId="520E67A9" w14:textId="71E06337" w:rsidR="009A4A49" w:rsidRDefault="00F91420" w:rsidP="00220AE9">
            <w:pPr>
              <w:suppressAutoHyphens/>
              <w:ind w:firstLine="562"/>
              <w:jc w:val="both"/>
              <w:rPr>
                <w:rFonts w:eastAsia="Arial Unicode MS"/>
                <w:sz w:val="24"/>
                <w:szCs w:val="24"/>
                <w:bdr w:val="nil"/>
              </w:rPr>
            </w:pPr>
            <w:hyperlink r:id="rId8" w:history="1">
              <w:r w:rsidR="00227625" w:rsidRPr="00D427EB">
                <w:rPr>
                  <w:rStyle w:val="Hipersaitas"/>
                  <w:rFonts w:eastAsia="Arial Unicode MS"/>
                  <w:sz w:val="24"/>
                  <w:szCs w:val="24"/>
                  <w:bdr w:val="nil"/>
                </w:rPr>
                <w:t>El.p.info@grazinosmok.lt</w:t>
              </w:r>
            </w:hyperlink>
          </w:p>
          <w:p w14:paraId="5AAE8FF7" w14:textId="77AF79EA" w:rsidR="00227625" w:rsidRPr="005D5965" w:rsidRDefault="00227625" w:rsidP="00220AE9">
            <w:pPr>
              <w:suppressAutoHyphens/>
              <w:ind w:firstLine="562"/>
              <w:jc w:val="both"/>
              <w:rPr>
                <w:rFonts w:eastAsia="Arial Unicode MS"/>
                <w:sz w:val="24"/>
                <w:szCs w:val="24"/>
                <w:bdr w:val="nil"/>
              </w:rPr>
            </w:pPr>
            <w:proofErr w:type="spellStart"/>
            <w:r>
              <w:rPr>
                <w:rFonts w:eastAsia="Arial Unicode MS"/>
                <w:sz w:val="24"/>
                <w:szCs w:val="24"/>
                <w:bdr w:val="nil"/>
              </w:rPr>
              <w:t>A.s</w:t>
            </w:r>
            <w:proofErr w:type="spellEnd"/>
            <w:r>
              <w:rPr>
                <w:rFonts w:eastAsia="Arial Unicode MS"/>
                <w:sz w:val="24"/>
                <w:szCs w:val="24"/>
                <w:bdr w:val="nil"/>
              </w:rPr>
              <w:t xml:space="preserve">. </w:t>
            </w:r>
            <w:r w:rsidRPr="00CF3AAA">
              <w:rPr>
                <w:bCs/>
                <w:sz w:val="24"/>
                <w:szCs w:val="24"/>
              </w:rPr>
              <w:t>LT46</w:t>
            </w:r>
            <w:r>
              <w:rPr>
                <w:bCs/>
                <w:sz w:val="24"/>
                <w:szCs w:val="24"/>
              </w:rPr>
              <w:t xml:space="preserve"> </w:t>
            </w:r>
            <w:r w:rsidRPr="00CF3AAA">
              <w:rPr>
                <w:bCs/>
                <w:sz w:val="24"/>
                <w:szCs w:val="24"/>
              </w:rPr>
              <w:t>7181</w:t>
            </w:r>
            <w:r>
              <w:rPr>
                <w:bCs/>
                <w:sz w:val="24"/>
                <w:szCs w:val="24"/>
              </w:rPr>
              <w:t xml:space="preserve"> </w:t>
            </w:r>
            <w:r w:rsidRPr="00CF3AAA">
              <w:rPr>
                <w:bCs/>
                <w:sz w:val="24"/>
                <w:szCs w:val="24"/>
              </w:rPr>
              <w:t>4000</w:t>
            </w:r>
            <w:r>
              <w:rPr>
                <w:bCs/>
                <w:sz w:val="24"/>
                <w:szCs w:val="24"/>
              </w:rPr>
              <w:t xml:space="preserve"> </w:t>
            </w:r>
            <w:r w:rsidRPr="00CF3AAA">
              <w:rPr>
                <w:bCs/>
                <w:sz w:val="24"/>
                <w:szCs w:val="24"/>
              </w:rPr>
              <w:t>0013</w:t>
            </w:r>
            <w:r>
              <w:rPr>
                <w:bCs/>
                <w:sz w:val="24"/>
                <w:szCs w:val="24"/>
              </w:rPr>
              <w:t xml:space="preserve"> </w:t>
            </w:r>
            <w:r w:rsidRPr="00CF3AAA">
              <w:rPr>
                <w:bCs/>
                <w:sz w:val="24"/>
                <w:szCs w:val="24"/>
              </w:rPr>
              <w:t>0822</w:t>
            </w:r>
          </w:p>
          <w:p w14:paraId="6E36A9AA" w14:textId="2256116B" w:rsidR="001523C2" w:rsidRDefault="00227625" w:rsidP="00220AE9">
            <w:pPr>
              <w:suppressAutoHyphens/>
              <w:ind w:firstLine="562"/>
              <w:jc w:val="both"/>
              <w:rPr>
                <w:rFonts w:eastAsia="Arial Unicode MS"/>
                <w:sz w:val="24"/>
                <w:szCs w:val="24"/>
                <w:bdr w:val="nil"/>
              </w:rPr>
            </w:pPr>
            <w:r>
              <w:rPr>
                <w:rFonts w:eastAsia="Arial Unicode MS"/>
                <w:sz w:val="24"/>
                <w:szCs w:val="24"/>
                <w:bdr w:val="nil"/>
              </w:rPr>
              <w:t>AB Šiaulių bankas</w:t>
            </w:r>
          </w:p>
          <w:p w14:paraId="5AE6EFF0" w14:textId="70A2FA19" w:rsidR="00227625" w:rsidRDefault="00227625" w:rsidP="00220AE9">
            <w:pPr>
              <w:suppressAutoHyphens/>
              <w:ind w:firstLine="562"/>
              <w:jc w:val="both"/>
              <w:rPr>
                <w:rFonts w:eastAsia="Arial Unicode MS"/>
                <w:sz w:val="24"/>
                <w:szCs w:val="24"/>
                <w:bdr w:val="nil"/>
              </w:rPr>
            </w:pPr>
            <w:r>
              <w:rPr>
                <w:rFonts w:eastAsia="Arial Unicode MS"/>
                <w:sz w:val="24"/>
                <w:szCs w:val="24"/>
                <w:bdr w:val="nil"/>
              </w:rPr>
              <w:t>Banko kodas 71814</w:t>
            </w:r>
          </w:p>
          <w:p w14:paraId="37618CF0" w14:textId="5910358C" w:rsidR="00227625" w:rsidRDefault="00227625" w:rsidP="00220AE9">
            <w:pPr>
              <w:suppressAutoHyphens/>
              <w:ind w:firstLine="562"/>
              <w:jc w:val="both"/>
              <w:rPr>
                <w:rFonts w:eastAsia="Arial Unicode MS"/>
                <w:sz w:val="24"/>
                <w:szCs w:val="24"/>
                <w:bdr w:val="nil"/>
              </w:rPr>
            </w:pPr>
            <w:r>
              <w:rPr>
                <w:rFonts w:eastAsia="Arial Unicode MS"/>
                <w:sz w:val="24"/>
                <w:szCs w:val="24"/>
                <w:bdr w:val="nil"/>
              </w:rPr>
              <w:t>Juridinio asmens kodas 190671637</w:t>
            </w:r>
          </w:p>
          <w:p w14:paraId="30386667" w14:textId="77777777" w:rsidR="00227625" w:rsidRPr="005D5965" w:rsidRDefault="00227625" w:rsidP="00220AE9">
            <w:pPr>
              <w:suppressAutoHyphens/>
              <w:ind w:firstLine="562"/>
              <w:jc w:val="both"/>
              <w:rPr>
                <w:rFonts w:eastAsia="Arial Unicode MS"/>
                <w:sz w:val="24"/>
                <w:szCs w:val="24"/>
                <w:bdr w:val="nil"/>
              </w:rPr>
            </w:pPr>
          </w:p>
          <w:p w14:paraId="63D5EF98" w14:textId="630365E1" w:rsidR="00DC7049" w:rsidRPr="005D5965" w:rsidRDefault="009A4A49" w:rsidP="00220AE9">
            <w:pPr>
              <w:suppressAutoHyphens/>
              <w:ind w:firstLine="562"/>
              <w:jc w:val="both"/>
              <w:rPr>
                <w:rFonts w:eastAsia="Arial Unicode MS"/>
                <w:sz w:val="24"/>
                <w:szCs w:val="24"/>
                <w:bdr w:val="nil"/>
              </w:rPr>
            </w:pPr>
            <w:r>
              <w:rPr>
                <w:rFonts w:eastAsia="Arial Unicode MS"/>
                <w:sz w:val="24"/>
                <w:szCs w:val="24"/>
                <w:bdr w:val="nil"/>
              </w:rPr>
              <w:t>Egidijus Dailidonis</w:t>
            </w:r>
          </w:p>
          <w:p w14:paraId="2155757C" w14:textId="10842DE2" w:rsidR="00DC7049" w:rsidRPr="005D5965" w:rsidRDefault="009A4A49" w:rsidP="00220AE9">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457497F9" w14:textId="77777777" w:rsidR="00BA1EF8" w:rsidRPr="00180864" w:rsidRDefault="00BA1EF8" w:rsidP="00BA1EF8">
            <w:pPr>
              <w:jc w:val="both"/>
              <w:rPr>
                <w:rFonts w:eastAsia="Times New Roman"/>
                <w:b/>
                <w:strike/>
                <w:sz w:val="24"/>
                <w:szCs w:val="24"/>
              </w:rPr>
            </w:pPr>
            <w:r w:rsidRPr="00180864">
              <w:rPr>
                <w:b/>
                <w:sz w:val="24"/>
                <w:szCs w:val="24"/>
              </w:rPr>
              <w:t xml:space="preserve">UAB „CNC </w:t>
            </w:r>
            <w:proofErr w:type="spellStart"/>
            <w:r w:rsidRPr="00180864">
              <w:rPr>
                <w:b/>
                <w:sz w:val="24"/>
                <w:szCs w:val="24"/>
              </w:rPr>
              <w:t>catering</w:t>
            </w:r>
            <w:proofErr w:type="spellEnd"/>
            <w:r w:rsidRPr="00180864">
              <w:rPr>
                <w:b/>
                <w:sz w:val="24"/>
                <w:szCs w:val="24"/>
              </w:rPr>
              <w:t>“</w:t>
            </w:r>
            <w:r w:rsidRPr="00180864">
              <w:rPr>
                <w:rFonts w:eastAsia="Times New Roman"/>
                <w:b/>
                <w:strike/>
                <w:sz w:val="24"/>
                <w:szCs w:val="24"/>
              </w:rPr>
              <w:t xml:space="preserve"> </w:t>
            </w:r>
          </w:p>
          <w:p w14:paraId="24F6F484" w14:textId="77777777" w:rsidR="00BA1EF8" w:rsidRPr="00180864" w:rsidRDefault="00BA1EF8" w:rsidP="00BA1EF8">
            <w:pPr>
              <w:jc w:val="both"/>
              <w:rPr>
                <w:rFonts w:eastAsia="Times New Roman"/>
                <w:sz w:val="24"/>
                <w:szCs w:val="24"/>
              </w:rPr>
            </w:pPr>
            <w:r w:rsidRPr="00180864">
              <w:rPr>
                <w:rFonts w:eastAsia="Times New Roman"/>
                <w:sz w:val="24"/>
                <w:szCs w:val="24"/>
              </w:rPr>
              <w:t>Adresas: Palangos g. 30C, LT-97123 Kretinga</w:t>
            </w:r>
          </w:p>
          <w:p w14:paraId="310F2340" w14:textId="77777777" w:rsidR="00BA1EF8" w:rsidRPr="00180864" w:rsidRDefault="00BA1EF8" w:rsidP="00BA1EF8">
            <w:pPr>
              <w:jc w:val="both"/>
              <w:rPr>
                <w:rFonts w:eastAsia="Times New Roman"/>
                <w:strike/>
                <w:sz w:val="24"/>
                <w:szCs w:val="24"/>
              </w:rPr>
            </w:pPr>
            <w:r w:rsidRPr="00180864">
              <w:rPr>
                <w:rFonts w:eastAsia="Times New Roman"/>
                <w:sz w:val="24"/>
                <w:szCs w:val="24"/>
              </w:rPr>
              <w:t>Tel.: +37044551132</w:t>
            </w:r>
          </w:p>
          <w:p w14:paraId="2CC82A0A" w14:textId="6CF9BDD6" w:rsidR="00BA1EF8" w:rsidRPr="00180864" w:rsidRDefault="00BA1EF8" w:rsidP="00BA1EF8">
            <w:pPr>
              <w:jc w:val="both"/>
              <w:rPr>
                <w:strike/>
                <w:sz w:val="24"/>
                <w:szCs w:val="24"/>
              </w:rPr>
            </w:pPr>
            <w:r w:rsidRPr="00180864">
              <w:rPr>
                <w:rFonts w:eastAsia="Times New Roman"/>
                <w:sz w:val="24"/>
                <w:szCs w:val="24"/>
              </w:rPr>
              <w:t xml:space="preserve">El. p. </w:t>
            </w:r>
            <w:hyperlink r:id="rId9" w:history="1">
              <w:r w:rsidR="00F91420" w:rsidRPr="00D76FB1">
                <w:rPr>
                  <w:rStyle w:val="Hipersaitas"/>
                  <w:rFonts w:eastAsia="Times New Roman"/>
                  <w:sz w:val="24"/>
                  <w:szCs w:val="24"/>
                </w:rPr>
                <w:t>info@cnc-catering.lt</w:t>
              </w:r>
            </w:hyperlink>
            <w:r w:rsidR="00F91420">
              <w:rPr>
                <w:rFonts w:eastAsia="Times New Roman"/>
                <w:sz w:val="24"/>
                <w:szCs w:val="24"/>
              </w:rPr>
              <w:t xml:space="preserve"> </w:t>
            </w:r>
            <w:bookmarkStart w:id="52" w:name="_GoBack"/>
            <w:bookmarkEnd w:id="52"/>
          </w:p>
          <w:p w14:paraId="160188AB" w14:textId="77777777" w:rsidR="00BA1EF8" w:rsidRPr="00180864" w:rsidRDefault="00BA1EF8" w:rsidP="00BA1EF8">
            <w:pPr>
              <w:jc w:val="both"/>
              <w:rPr>
                <w:strike/>
                <w:sz w:val="24"/>
                <w:szCs w:val="24"/>
              </w:rPr>
            </w:pPr>
            <w:r w:rsidRPr="00180864">
              <w:rPr>
                <w:rFonts w:eastAsia="Times New Roman"/>
                <w:sz w:val="24"/>
                <w:szCs w:val="24"/>
              </w:rPr>
              <w:t>A. s. LT60 4010 0510 0521 8304</w:t>
            </w:r>
          </w:p>
          <w:p w14:paraId="53E4C317" w14:textId="77777777" w:rsidR="00BA1EF8" w:rsidRPr="00180864" w:rsidRDefault="00BA1EF8" w:rsidP="00BA1EF8">
            <w:pPr>
              <w:rPr>
                <w:strike/>
                <w:sz w:val="24"/>
                <w:szCs w:val="24"/>
              </w:rPr>
            </w:pPr>
            <w:r w:rsidRPr="00180864">
              <w:rPr>
                <w:sz w:val="24"/>
                <w:szCs w:val="24"/>
              </w:rPr>
              <w:t xml:space="preserve">Bankas AB </w:t>
            </w:r>
            <w:proofErr w:type="spellStart"/>
            <w:r w:rsidRPr="00180864">
              <w:rPr>
                <w:sz w:val="24"/>
                <w:szCs w:val="24"/>
              </w:rPr>
              <w:t>Luminor</w:t>
            </w:r>
            <w:proofErr w:type="spellEnd"/>
          </w:p>
          <w:p w14:paraId="0A1D2153" w14:textId="77777777" w:rsidR="00BA1EF8" w:rsidRDefault="00BA1EF8" w:rsidP="00BA1EF8">
            <w:pPr>
              <w:jc w:val="both"/>
              <w:rPr>
                <w:rFonts w:eastAsia="Times New Roman"/>
                <w:sz w:val="24"/>
                <w:szCs w:val="24"/>
              </w:rPr>
            </w:pPr>
            <w:r w:rsidRPr="00180864">
              <w:rPr>
                <w:rFonts w:eastAsia="Times New Roman"/>
                <w:sz w:val="24"/>
                <w:szCs w:val="24"/>
              </w:rPr>
              <w:t>Banko kodas 40100</w:t>
            </w:r>
          </w:p>
          <w:p w14:paraId="578896E3" w14:textId="1A942A12" w:rsidR="001523C2" w:rsidRPr="005D5965" w:rsidRDefault="00BA1EF8" w:rsidP="00BA1EF8">
            <w:pPr>
              <w:suppressAutoHyphens/>
              <w:jc w:val="both"/>
              <w:rPr>
                <w:rFonts w:eastAsia="Arial Unicode MS"/>
                <w:sz w:val="24"/>
                <w:szCs w:val="24"/>
                <w:bdr w:val="nil"/>
              </w:rPr>
            </w:pPr>
            <w:r w:rsidRPr="00180864">
              <w:rPr>
                <w:rFonts w:eastAsia="Times New Roman"/>
                <w:sz w:val="24"/>
                <w:szCs w:val="24"/>
              </w:rPr>
              <w:t>Juridinio asmens kodas 305481583</w:t>
            </w:r>
          </w:p>
          <w:p w14:paraId="24D2204C" w14:textId="77777777" w:rsidR="00BA1EF8" w:rsidRDefault="00BA1EF8" w:rsidP="00220AE9">
            <w:pPr>
              <w:suppressAutoHyphens/>
              <w:ind w:firstLine="562"/>
              <w:jc w:val="both"/>
              <w:rPr>
                <w:rFonts w:eastAsia="Arial Unicode MS"/>
                <w:sz w:val="24"/>
                <w:szCs w:val="24"/>
                <w:bdr w:val="nil"/>
              </w:rPr>
            </w:pPr>
          </w:p>
          <w:p w14:paraId="1F1769F1" w14:textId="495FA600" w:rsidR="00DC7049" w:rsidRPr="005D5965" w:rsidRDefault="00BA1EF8" w:rsidP="00BA1EF8">
            <w:pPr>
              <w:suppressAutoHyphens/>
              <w:jc w:val="both"/>
              <w:rPr>
                <w:rFonts w:eastAsia="Arial Unicode MS"/>
                <w:sz w:val="24"/>
                <w:szCs w:val="24"/>
                <w:bdr w:val="nil"/>
              </w:rPr>
            </w:pPr>
            <w:r>
              <w:rPr>
                <w:sz w:val="24"/>
                <w:szCs w:val="24"/>
              </w:rPr>
              <w:t xml:space="preserve">Rima </w:t>
            </w:r>
            <w:proofErr w:type="spellStart"/>
            <w:r>
              <w:rPr>
                <w:sz w:val="24"/>
                <w:szCs w:val="24"/>
              </w:rPr>
              <w:t>Vinčaitė</w:t>
            </w:r>
            <w:proofErr w:type="spellEnd"/>
          </w:p>
          <w:p w14:paraId="254918AA" w14:textId="77777777" w:rsidR="00BA1EF8" w:rsidRDefault="00BA1EF8" w:rsidP="00BA1EF8">
            <w:pPr>
              <w:suppressAutoHyphens/>
              <w:jc w:val="both"/>
              <w:rPr>
                <w:rFonts w:eastAsia="Arial Unicode MS"/>
                <w:sz w:val="24"/>
                <w:szCs w:val="24"/>
                <w:bdr w:val="nil"/>
              </w:rPr>
            </w:pPr>
            <w:r>
              <w:rPr>
                <w:sz w:val="24"/>
                <w:szCs w:val="24"/>
              </w:rPr>
              <w:t>Direktorė</w:t>
            </w:r>
            <w:r w:rsidRPr="005D5965">
              <w:rPr>
                <w:rFonts w:eastAsia="Arial Unicode MS"/>
                <w:sz w:val="24"/>
                <w:szCs w:val="24"/>
                <w:bdr w:val="nil"/>
              </w:rPr>
              <w:t xml:space="preserve"> </w:t>
            </w:r>
          </w:p>
          <w:p w14:paraId="08DDB3DE" w14:textId="77777777" w:rsidR="003D27A1" w:rsidRDefault="003D27A1" w:rsidP="00BA1EF8">
            <w:pPr>
              <w:suppressAutoHyphens/>
              <w:jc w:val="both"/>
              <w:rPr>
                <w:rFonts w:eastAsia="Arial Unicode MS"/>
                <w:sz w:val="24"/>
                <w:szCs w:val="24"/>
                <w:bdr w:val="nil"/>
              </w:rPr>
            </w:pPr>
          </w:p>
          <w:p w14:paraId="469EBAB8" w14:textId="0043F5A6" w:rsidR="00DC7049" w:rsidRPr="005D5965" w:rsidRDefault="00DC7049" w:rsidP="00BA1EF8">
            <w:pPr>
              <w:suppressAutoHyphens/>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BA1EF8">
            <w:pPr>
              <w:suppressAutoHyphens/>
              <w:jc w:val="both"/>
              <w:rPr>
                <w:rFonts w:eastAsia="Arial Unicode MS"/>
                <w:sz w:val="24"/>
                <w:szCs w:val="24"/>
                <w:bdr w:val="nil"/>
              </w:rPr>
            </w:pPr>
            <w:r w:rsidRPr="005D5965">
              <w:rPr>
                <w:rFonts w:eastAsia="Arial Unicode MS"/>
                <w:sz w:val="24"/>
                <w:szCs w:val="24"/>
                <w:bdr w:val="nil"/>
              </w:rPr>
              <w:t>______________</w:t>
            </w:r>
          </w:p>
          <w:p w14:paraId="502ADFFB" w14:textId="4A338425" w:rsidR="00DC7049" w:rsidRPr="005D5965" w:rsidRDefault="00BA1EF8" w:rsidP="00BA1EF8">
            <w:pPr>
              <w:suppressAutoHyphens/>
              <w:jc w:val="both"/>
              <w:rPr>
                <w:rFonts w:eastAsia="Arial Unicode MS"/>
                <w:sz w:val="24"/>
                <w:szCs w:val="24"/>
                <w:bdr w:val="nil"/>
              </w:rPr>
            </w:pPr>
            <w:r>
              <w:rPr>
                <w:rFonts w:eastAsia="Arial Unicode MS"/>
                <w:sz w:val="24"/>
                <w:szCs w:val="24"/>
                <w:bdr w:val="nil"/>
                <w:vertAlign w:val="superscript"/>
              </w:rPr>
              <w:t xml:space="preserve">             </w:t>
            </w:r>
            <w:r w:rsidR="00DC7049"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0"/>
      <w:footerReference w:type="even" r:id="rId11"/>
      <w:headerReference w:type="first" r:id="rId12"/>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B849F" w14:textId="77777777" w:rsidR="00D75960" w:rsidRDefault="00D75960" w:rsidP="00AE6C01">
      <w:pPr>
        <w:spacing w:after="0" w:line="240" w:lineRule="auto"/>
      </w:pPr>
      <w:r>
        <w:separator/>
      </w:r>
    </w:p>
  </w:endnote>
  <w:endnote w:type="continuationSeparator" w:id="0">
    <w:p w14:paraId="4B58191F" w14:textId="77777777" w:rsidR="00D75960" w:rsidRDefault="00D7596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panose1 w:val="00000000000000000000"/>
    <w:charset w:val="BA"/>
    <w:family w:val="roman"/>
    <w:notTrueType/>
    <w:pitch w:val="variable"/>
    <w:sig w:usb0="00000005" w:usb1="00000000" w:usb2="00000000" w:usb3="00000000" w:csb0="00000080" w:csb1="00000000"/>
  </w:font>
  <w:font w:name="Segoe UI">
    <w:panose1 w:val="020B0502040204020203"/>
    <w:charset w:val="BA"/>
    <w:family w:val="swiss"/>
    <w:pitch w:val="variable"/>
    <w:sig w:usb0="E10022FF" w:usb1="C000E47F" w:usb2="00000029" w:usb3="00000000" w:csb0="000001D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0BC69" w14:textId="77777777" w:rsidR="00D75960" w:rsidRDefault="00D75960" w:rsidP="00AE6C01">
      <w:pPr>
        <w:spacing w:after="0" w:line="240" w:lineRule="auto"/>
      </w:pPr>
      <w:r>
        <w:separator/>
      </w:r>
    </w:p>
  </w:footnote>
  <w:footnote w:type="continuationSeparator" w:id="0">
    <w:p w14:paraId="09B2B80C" w14:textId="77777777" w:rsidR="00D75960" w:rsidRDefault="00D75960" w:rsidP="00AE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sidR="00F91420">
          <w:rPr>
            <w:noProof/>
          </w:rPr>
          <w:t>18</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E8707C"/>
    <w:multiLevelType w:val="multilevel"/>
    <w:tmpl w:val="9398A4D2"/>
    <w:numStyleLink w:val="I"/>
  </w:abstractNum>
  <w:abstractNum w:abstractNumId="1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abstractNumId w:val="1"/>
  </w:num>
  <w:num w:numId="4">
    <w:abstractNumId w:val="13"/>
  </w:num>
  <w:num w:numId="5">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5"/>
  </w:num>
  <w:num w:numId="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abstractNumId w:val="8"/>
  </w:num>
  <w:num w:numId="9">
    <w:abstractNumId w:val="6"/>
  </w:num>
  <w:num w:numId="10">
    <w:abstractNumId w:val="10"/>
  </w:num>
  <w:num w:numId="11">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abstractNumId w:val="15"/>
  </w:num>
  <w:num w:numId="13">
    <w:abstractNumId w:val="14"/>
  </w:num>
  <w:num w:numId="14">
    <w:abstractNumId w:val="4"/>
  </w:num>
  <w:num w:numId="15">
    <w:abstractNumId w:val="2"/>
  </w:num>
  <w:num w:numId="16">
    <w:abstractNumId w:val="11"/>
  </w:num>
  <w:num w:numId="17">
    <w:abstractNumId w:val="0"/>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07"/>
    <w:rsid w:val="0001464E"/>
    <w:rsid w:val="00016FB4"/>
    <w:rsid w:val="00020230"/>
    <w:rsid w:val="00021EE3"/>
    <w:rsid w:val="00022F5F"/>
    <w:rsid w:val="0002329A"/>
    <w:rsid w:val="00023C1F"/>
    <w:rsid w:val="00031556"/>
    <w:rsid w:val="00032026"/>
    <w:rsid w:val="00033140"/>
    <w:rsid w:val="00033C10"/>
    <w:rsid w:val="00035315"/>
    <w:rsid w:val="00046CB1"/>
    <w:rsid w:val="00050193"/>
    <w:rsid w:val="00050B85"/>
    <w:rsid w:val="00055D5C"/>
    <w:rsid w:val="0006628F"/>
    <w:rsid w:val="000676BC"/>
    <w:rsid w:val="000707C7"/>
    <w:rsid w:val="000713D0"/>
    <w:rsid w:val="00071E9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7147"/>
    <w:rsid w:val="001A74B7"/>
    <w:rsid w:val="001A7CCA"/>
    <w:rsid w:val="001B001B"/>
    <w:rsid w:val="001B1D76"/>
    <w:rsid w:val="001B4A18"/>
    <w:rsid w:val="001C7286"/>
    <w:rsid w:val="001D1333"/>
    <w:rsid w:val="001D1773"/>
    <w:rsid w:val="001E1F50"/>
    <w:rsid w:val="001E36B4"/>
    <w:rsid w:val="001F0BCF"/>
    <w:rsid w:val="001F1F2B"/>
    <w:rsid w:val="0020119A"/>
    <w:rsid w:val="0020311D"/>
    <w:rsid w:val="00207898"/>
    <w:rsid w:val="002145D0"/>
    <w:rsid w:val="00217C01"/>
    <w:rsid w:val="00224B98"/>
    <w:rsid w:val="002273B2"/>
    <w:rsid w:val="00227625"/>
    <w:rsid w:val="00231F04"/>
    <w:rsid w:val="002327D9"/>
    <w:rsid w:val="00235E2A"/>
    <w:rsid w:val="002366D1"/>
    <w:rsid w:val="00241E94"/>
    <w:rsid w:val="00243563"/>
    <w:rsid w:val="00244279"/>
    <w:rsid w:val="0024580D"/>
    <w:rsid w:val="00254DE3"/>
    <w:rsid w:val="00261BEF"/>
    <w:rsid w:val="00271102"/>
    <w:rsid w:val="0027534C"/>
    <w:rsid w:val="00275B1A"/>
    <w:rsid w:val="00280FF0"/>
    <w:rsid w:val="00282462"/>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C2DBB"/>
    <w:rsid w:val="002C4721"/>
    <w:rsid w:val="002E13D2"/>
    <w:rsid w:val="002E1CCC"/>
    <w:rsid w:val="002E5BD2"/>
    <w:rsid w:val="002F17C7"/>
    <w:rsid w:val="002F370D"/>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A375F"/>
    <w:rsid w:val="003A51A0"/>
    <w:rsid w:val="003B2677"/>
    <w:rsid w:val="003C0125"/>
    <w:rsid w:val="003C1E28"/>
    <w:rsid w:val="003C7AAC"/>
    <w:rsid w:val="003D0802"/>
    <w:rsid w:val="003D0B87"/>
    <w:rsid w:val="003D27A1"/>
    <w:rsid w:val="003D3F9C"/>
    <w:rsid w:val="003D569E"/>
    <w:rsid w:val="003E09C3"/>
    <w:rsid w:val="003F19D8"/>
    <w:rsid w:val="003F3C9F"/>
    <w:rsid w:val="00404DD5"/>
    <w:rsid w:val="00407B3A"/>
    <w:rsid w:val="00412F84"/>
    <w:rsid w:val="0042087C"/>
    <w:rsid w:val="004245D1"/>
    <w:rsid w:val="004300A5"/>
    <w:rsid w:val="004326D5"/>
    <w:rsid w:val="00434405"/>
    <w:rsid w:val="004406F4"/>
    <w:rsid w:val="00440FA0"/>
    <w:rsid w:val="00441814"/>
    <w:rsid w:val="00442ADF"/>
    <w:rsid w:val="004610E9"/>
    <w:rsid w:val="00472DCB"/>
    <w:rsid w:val="00473964"/>
    <w:rsid w:val="0048690F"/>
    <w:rsid w:val="00487880"/>
    <w:rsid w:val="00493574"/>
    <w:rsid w:val="004A4DBC"/>
    <w:rsid w:val="004B2ADA"/>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5938"/>
    <w:rsid w:val="00520C61"/>
    <w:rsid w:val="00520F3E"/>
    <w:rsid w:val="00524CF0"/>
    <w:rsid w:val="00527F1C"/>
    <w:rsid w:val="0053150A"/>
    <w:rsid w:val="0053362B"/>
    <w:rsid w:val="00535C61"/>
    <w:rsid w:val="005415C0"/>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84E73"/>
    <w:rsid w:val="005858CB"/>
    <w:rsid w:val="00593214"/>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3B1D"/>
    <w:rsid w:val="00803FD1"/>
    <w:rsid w:val="008100AF"/>
    <w:rsid w:val="008150F4"/>
    <w:rsid w:val="0082334C"/>
    <w:rsid w:val="008243DA"/>
    <w:rsid w:val="00824AAF"/>
    <w:rsid w:val="00835935"/>
    <w:rsid w:val="00835EC8"/>
    <w:rsid w:val="00837F31"/>
    <w:rsid w:val="00843731"/>
    <w:rsid w:val="0084420C"/>
    <w:rsid w:val="00844F21"/>
    <w:rsid w:val="008573BE"/>
    <w:rsid w:val="00857DF9"/>
    <w:rsid w:val="00862B83"/>
    <w:rsid w:val="00870BF1"/>
    <w:rsid w:val="00884031"/>
    <w:rsid w:val="008872AB"/>
    <w:rsid w:val="00892326"/>
    <w:rsid w:val="0089617B"/>
    <w:rsid w:val="008A6038"/>
    <w:rsid w:val="008B279B"/>
    <w:rsid w:val="008B46D4"/>
    <w:rsid w:val="008B77FA"/>
    <w:rsid w:val="008B7F1D"/>
    <w:rsid w:val="008C3B57"/>
    <w:rsid w:val="008C6C1C"/>
    <w:rsid w:val="008C6F34"/>
    <w:rsid w:val="008D2E84"/>
    <w:rsid w:val="008D6D9C"/>
    <w:rsid w:val="008E692E"/>
    <w:rsid w:val="008E6AEF"/>
    <w:rsid w:val="008F0B97"/>
    <w:rsid w:val="008F3A2D"/>
    <w:rsid w:val="008F536E"/>
    <w:rsid w:val="008F64F6"/>
    <w:rsid w:val="008F6C26"/>
    <w:rsid w:val="009108DB"/>
    <w:rsid w:val="009128FD"/>
    <w:rsid w:val="00922314"/>
    <w:rsid w:val="00922E9F"/>
    <w:rsid w:val="009244A1"/>
    <w:rsid w:val="00930209"/>
    <w:rsid w:val="00930754"/>
    <w:rsid w:val="00930E4C"/>
    <w:rsid w:val="009370DA"/>
    <w:rsid w:val="00942F37"/>
    <w:rsid w:val="009472E6"/>
    <w:rsid w:val="009477BB"/>
    <w:rsid w:val="00951FB8"/>
    <w:rsid w:val="0095461F"/>
    <w:rsid w:val="009553F4"/>
    <w:rsid w:val="00957751"/>
    <w:rsid w:val="00964ACB"/>
    <w:rsid w:val="009651F3"/>
    <w:rsid w:val="00971B61"/>
    <w:rsid w:val="00977375"/>
    <w:rsid w:val="00981A01"/>
    <w:rsid w:val="009835CF"/>
    <w:rsid w:val="00986FAC"/>
    <w:rsid w:val="009924A0"/>
    <w:rsid w:val="00995ED7"/>
    <w:rsid w:val="009A0C8C"/>
    <w:rsid w:val="009A4A49"/>
    <w:rsid w:val="009A6C0C"/>
    <w:rsid w:val="009C0AE4"/>
    <w:rsid w:val="009C10FE"/>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130D"/>
    <w:rsid w:val="00AD53D4"/>
    <w:rsid w:val="00AD766D"/>
    <w:rsid w:val="00AE2ED4"/>
    <w:rsid w:val="00AE353A"/>
    <w:rsid w:val="00AE6C01"/>
    <w:rsid w:val="00AF1595"/>
    <w:rsid w:val="00AF687B"/>
    <w:rsid w:val="00B01442"/>
    <w:rsid w:val="00B04C0F"/>
    <w:rsid w:val="00B05153"/>
    <w:rsid w:val="00B10F02"/>
    <w:rsid w:val="00B13BEF"/>
    <w:rsid w:val="00B1427C"/>
    <w:rsid w:val="00B14299"/>
    <w:rsid w:val="00B1682B"/>
    <w:rsid w:val="00B1731E"/>
    <w:rsid w:val="00B17BE4"/>
    <w:rsid w:val="00B2118F"/>
    <w:rsid w:val="00B24E6F"/>
    <w:rsid w:val="00B32F19"/>
    <w:rsid w:val="00B46319"/>
    <w:rsid w:val="00B47DFC"/>
    <w:rsid w:val="00B5335D"/>
    <w:rsid w:val="00B54488"/>
    <w:rsid w:val="00B5453B"/>
    <w:rsid w:val="00B55B64"/>
    <w:rsid w:val="00B6246A"/>
    <w:rsid w:val="00B64F50"/>
    <w:rsid w:val="00B6753E"/>
    <w:rsid w:val="00B67949"/>
    <w:rsid w:val="00B7263D"/>
    <w:rsid w:val="00B76213"/>
    <w:rsid w:val="00B85798"/>
    <w:rsid w:val="00B85C6C"/>
    <w:rsid w:val="00B90CA9"/>
    <w:rsid w:val="00B96D64"/>
    <w:rsid w:val="00BA1EF8"/>
    <w:rsid w:val="00BA355B"/>
    <w:rsid w:val="00BA6770"/>
    <w:rsid w:val="00BB0F21"/>
    <w:rsid w:val="00BB75F4"/>
    <w:rsid w:val="00BC6386"/>
    <w:rsid w:val="00BD00B7"/>
    <w:rsid w:val="00BD4229"/>
    <w:rsid w:val="00BD4D3D"/>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5B76"/>
    <w:rsid w:val="00C817E1"/>
    <w:rsid w:val="00C83D30"/>
    <w:rsid w:val="00C8730B"/>
    <w:rsid w:val="00C91892"/>
    <w:rsid w:val="00C91CB6"/>
    <w:rsid w:val="00C92B0D"/>
    <w:rsid w:val="00C930C8"/>
    <w:rsid w:val="00C960F0"/>
    <w:rsid w:val="00C96338"/>
    <w:rsid w:val="00CA0F07"/>
    <w:rsid w:val="00CA1B70"/>
    <w:rsid w:val="00CA1EE0"/>
    <w:rsid w:val="00CA2DC0"/>
    <w:rsid w:val="00CA661D"/>
    <w:rsid w:val="00CA7E5A"/>
    <w:rsid w:val="00CB0509"/>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EC0"/>
    <w:rsid w:val="00D04587"/>
    <w:rsid w:val="00D101D8"/>
    <w:rsid w:val="00D14454"/>
    <w:rsid w:val="00D24549"/>
    <w:rsid w:val="00D2466D"/>
    <w:rsid w:val="00D260E2"/>
    <w:rsid w:val="00D26DE9"/>
    <w:rsid w:val="00D318AA"/>
    <w:rsid w:val="00D31A44"/>
    <w:rsid w:val="00D37249"/>
    <w:rsid w:val="00D55EFB"/>
    <w:rsid w:val="00D570EA"/>
    <w:rsid w:val="00D620F5"/>
    <w:rsid w:val="00D6496B"/>
    <w:rsid w:val="00D652FD"/>
    <w:rsid w:val="00D75960"/>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7F3D"/>
    <w:rsid w:val="00E612EC"/>
    <w:rsid w:val="00E61397"/>
    <w:rsid w:val="00E6315F"/>
    <w:rsid w:val="00E63290"/>
    <w:rsid w:val="00E711ED"/>
    <w:rsid w:val="00E7156F"/>
    <w:rsid w:val="00E93F72"/>
    <w:rsid w:val="00E96D8D"/>
    <w:rsid w:val="00E97DB6"/>
    <w:rsid w:val="00EA40F3"/>
    <w:rsid w:val="00EA45E4"/>
    <w:rsid w:val="00EB094B"/>
    <w:rsid w:val="00EB3D78"/>
    <w:rsid w:val="00EC21E4"/>
    <w:rsid w:val="00EC2B9F"/>
    <w:rsid w:val="00EC4AA0"/>
    <w:rsid w:val="00EC60BB"/>
    <w:rsid w:val="00ED37C8"/>
    <w:rsid w:val="00EE1A64"/>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1B97"/>
    <w:rsid w:val="00F62C8F"/>
    <w:rsid w:val="00F677B5"/>
    <w:rsid w:val="00F67FB9"/>
    <w:rsid w:val="00F70A83"/>
    <w:rsid w:val="00F71903"/>
    <w:rsid w:val="00F72217"/>
    <w:rsid w:val="00F81246"/>
    <w:rsid w:val="00F843CE"/>
    <w:rsid w:val="00F84CE4"/>
    <w:rsid w:val="00F84D53"/>
    <w:rsid w:val="00F8555D"/>
    <w:rsid w:val="00F86CCD"/>
    <w:rsid w:val="00F91420"/>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stinklapis">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styleId="Hipersaitas">
    <w:name w:val="Hyperlink"/>
    <w:basedOn w:val="Numatytasispastraiposriftas"/>
    <w:uiPriority w:val="99"/>
    <w:unhideWhenUsed/>
    <w:rsid w:val="00227625"/>
    <w:rPr>
      <w:color w:val="0563C1" w:themeColor="hyperlink"/>
      <w:u w:val="single"/>
    </w:rPr>
  </w:style>
  <w:style w:type="character" w:customStyle="1" w:styleId="UnresolvedMention">
    <w:name w:val="Unresolved Mention"/>
    <w:basedOn w:val="Numatytasispastraiposriftas"/>
    <w:uiPriority w:val="99"/>
    <w:semiHidden/>
    <w:unhideWhenUsed/>
    <w:rsid w:val="002276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stinklapis">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styleId="Hipersaitas">
    <w:name w:val="Hyperlink"/>
    <w:basedOn w:val="Numatytasispastraiposriftas"/>
    <w:uiPriority w:val="99"/>
    <w:unhideWhenUsed/>
    <w:rsid w:val="00227625"/>
    <w:rPr>
      <w:color w:val="0563C1" w:themeColor="hyperlink"/>
      <w:u w:val="single"/>
    </w:rPr>
  </w:style>
  <w:style w:type="character" w:customStyle="1" w:styleId="UnresolvedMention">
    <w:name w:val="Unresolved Mention"/>
    <w:basedOn w:val="Numatytasispastraiposriftas"/>
    <w:uiPriority w:val="99"/>
    <w:semiHidden/>
    <w:unhideWhenUsed/>
    <w:rsid w:val="00227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p.info@grazinosmok.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nc-catering.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1905</TotalTime>
  <Pages>18</Pages>
  <Words>10361</Words>
  <Characters>59064</Characters>
  <Application>Microsoft Office Word</Application>
  <DocSecurity>0</DocSecurity>
  <Lines>492</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u153</cp:lastModifiedBy>
  <cp:revision>64</cp:revision>
  <cp:lastPrinted>2021-07-13T11:20:00Z</cp:lastPrinted>
  <dcterms:created xsi:type="dcterms:W3CDTF">2021-10-29T11:13:00Z</dcterms:created>
  <dcterms:modified xsi:type="dcterms:W3CDTF">2022-10-27T13:12:00Z</dcterms:modified>
</cp:coreProperties>
</file>