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EE72C" w14:textId="77777777" w:rsidR="00C43FC3" w:rsidRDefault="00C43FC3" w:rsidP="0053586F">
      <w:pPr>
        <w:tabs>
          <w:tab w:val="left" w:pos="3828"/>
        </w:tabs>
        <w:rPr>
          <w:rFonts w:asciiTheme="minorHAnsi" w:hAnsiTheme="minorHAnsi" w:cstheme="minorHAnsi"/>
          <w:b/>
          <w:color w:val="auto"/>
          <w:sz w:val="22"/>
          <w:szCs w:val="22"/>
        </w:rPr>
      </w:pPr>
    </w:p>
    <w:p w14:paraId="427C124C" w14:textId="5C93087B" w:rsidR="00E71A85" w:rsidRPr="008478CD" w:rsidRDefault="00E71A85" w:rsidP="00E71A85">
      <w:pPr>
        <w:tabs>
          <w:tab w:val="left" w:pos="3828"/>
        </w:tabs>
        <w:ind w:firstLine="567"/>
        <w:jc w:val="center"/>
        <w:rPr>
          <w:rFonts w:asciiTheme="minorHAnsi" w:hAnsiTheme="minorHAnsi" w:cstheme="minorHAnsi"/>
          <w:b/>
          <w:color w:val="auto"/>
          <w:sz w:val="22"/>
          <w:szCs w:val="22"/>
        </w:rPr>
      </w:pPr>
      <w:r w:rsidRPr="008478CD">
        <w:rPr>
          <w:rFonts w:asciiTheme="minorHAnsi" w:hAnsiTheme="minorHAnsi" w:cstheme="minorHAnsi"/>
          <w:b/>
          <w:color w:val="auto"/>
          <w:sz w:val="22"/>
          <w:szCs w:val="22"/>
        </w:rPr>
        <w:t>TECHNINĖ SPECIFIKACIJA</w:t>
      </w:r>
    </w:p>
    <w:p w14:paraId="2CD6CD72" w14:textId="77777777" w:rsidR="00E71A85" w:rsidRPr="008478CD" w:rsidRDefault="00E71A85" w:rsidP="00E71A85">
      <w:pPr>
        <w:tabs>
          <w:tab w:val="left" w:pos="3828"/>
        </w:tabs>
        <w:ind w:firstLine="567"/>
        <w:jc w:val="center"/>
        <w:rPr>
          <w:rFonts w:asciiTheme="minorHAnsi" w:hAnsiTheme="minorHAnsi" w:cstheme="minorHAnsi"/>
          <w:b/>
          <w:color w:val="auto"/>
          <w:sz w:val="22"/>
          <w:szCs w:val="22"/>
        </w:rPr>
      </w:pPr>
    </w:p>
    <w:p w14:paraId="47944E1A" w14:textId="77777777" w:rsidR="00E71A85" w:rsidRPr="008478CD" w:rsidRDefault="00E71A85" w:rsidP="00E71A85">
      <w:pPr>
        <w:pStyle w:val="Heading40"/>
        <w:keepNext/>
        <w:keepLines/>
        <w:shd w:val="clear" w:color="auto" w:fill="auto"/>
        <w:tabs>
          <w:tab w:val="left" w:pos="3828"/>
        </w:tabs>
        <w:spacing w:before="0" w:after="0" w:line="240" w:lineRule="auto"/>
        <w:ind w:right="55" w:firstLine="567"/>
        <w:jc w:val="both"/>
        <w:rPr>
          <w:rFonts w:asciiTheme="minorHAnsi" w:hAnsiTheme="minorHAnsi" w:cstheme="minorHAnsi"/>
          <w:sz w:val="22"/>
          <w:szCs w:val="22"/>
        </w:rPr>
      </w:pPr>
    </w:p>
    <w:p w14:paraId="1F85246C" w14:textId="7C804843" w:rsidR="00E71A85" w:rsidRDefault="00E71A85" w:rsidP="00E71A85">
      <w:pPr>
        <w:pStyle w:val="Bodytext1"/>
        <w:numPr>
          <w:ilvl w:val="0"/>
          <w:numId w:val="1"/>
        </w:numPr>
        <w:shd w:val="clear" w:color="auto" w:fill="auto"/>
        <w:tabs>
          <w:tab w:val="left" w:pos="142"/>
          <w:tab w:val="left" w:pos="3828"/>
        </w:tabs>
        <w:spacing w:before="0" w:after="0" w:line="240" w:lineRule="auto"/>
        <w:ind w:right="55"/>
        <w:jc w:val="both"/>
        <w:rPr>
          <w:rFonts w:asciiTheme="minorHAnsi" w:hAnsiTheme="minorHAnsi" w:cstheme="minorHAnsi"/>
          <w:b/>
          <w:sz w:val="22"/>
          <w:szCs w:val="22"/>
        </w:rPr>
      </w:pPr>
      <w:r w:rsidRPr="008478CD">
        <w:rPr>
          <w:rFonts w:asciiTheme="minorHAnsi" w:hAnsiTheme="minorHAnsi" w:cstheme="minorHAnsi"/>
          <w:b/>
          <w:sz w:val="22"/>
          <w:szCs w:val="22"/>
        </w:rPr>
        <w:t>PIRKIMO OBJEKTAS</w:t>
      </w:r>
    </w:p>
    <w:p w14:paraId="7DC9F6FB" w14:textId="77777777" w:rsidR="00E71A85" w:rsidRPr="008478CD" w:rsidRDefault="00E71A85" w:rsidP="00E71A85">
      <w:pPr>
        <w:jc w:val="both"/>
        <w:rPr>
          <w:rFonts w:asciiTheme="minorHAnsi" w:hAnsiTheme="minorHAnsi" w:cstheme="minorHAnsi"/>
          <w:sz w:val="22"/>
          <w:szCs w:val="22"/>
        </w:rPr>
      </w:pPr>
    </w:p>
    <w:p w14:paraId="5CA44479" w14:textId="129DC1CE" w:rsidR="001C3148" w:rsidRDefault="00F57FC5" w:rsidP="0019387B">
      <w:pPr>
        <w:pStyle w:val="ListParagraph"/>
        <w:numPr>
          <w:ilvl w:val="1"/>
          <w:numId w:val="1"/>
        </w:numPr>
        <w:jc w:val="both"/>
        <w:rPr>
          <w:rFonts w:asciiTheme="minorHAnsi" w:hAnsiTheme="minorHAnsi" w:cstheme="minorHAnsi"/>
        </w:rPr>
      </w:pPr>
      <w:r>
        <w:rPr>
          <w:rFonts w:asciiTheme="minorHAnsi" w:hAnsiTheme="minorHAnsi" w:cstheme="minorHAnsi"/>
        </w:rPr>
        <w:t>B</w:t>
      </w:r>
      <w:r w:rsidR="001C3148" w:rsidRPr="008478CD">
        <w:rPr>
          <w:rFonts w:asciiTheme="minorHAnsi" w:hAnsiTheme="minorHAnsi" w:cstheme="minorHAnsi"/>
        </w:rPr>
        <w:t>uitini</w:t>
      </w:r>
      <w:r w:rsidR="00EC4C58">
        <w:rPr>
          <w:rFonts w:asciiTheme="minorHAnsi" w:hAnsiTheme="minorHAnsi" w:cstheme="minorHAnsi"/>
        </w:rPr>
        <w:t>ai</w:t>
      </w:r>
      <w:r w:rsidR="001C3148" w:rsidRPr="008478CD">
        <w:rPr>
          <w:rFonts w:asciiTheme="minorHAnsi" w:hAnsiTheme="minorHAnsi" w:cstheme="minorHAnsi"/>
        </w:rPr>
        <w:t xml:space="preserve"> </w:t>
      </w:r>
      <w:r w:rsidR="001C3148">
        <w:rPr>
          <w:rFonts w:asciiTheme="minorHAnsi" w:hAnsiTheme="minorHAnsi" w:cstheme="minorHAnsi"/>
        </w:rPr>
        <w:t xml:space="preserve">mechaniniai </w:t>
      </w:r>
      <w:r w:rsidR="001C3148" w:rsidRPr="008478CD">
        <w:rPr>
          <w:rFonts w:asciiTheme="minorHAnsi" w:hAnsiTheme="minorHAnsi" w:cstheme="minorHAnsi"/>
        </w:rPr>
        <w:t>karšto vandens skaitikliai (toliau – Skaitikliai)</w:t>
      </w:r>
    </w:p>
    <w:p w14:paraId="3A6CEB72" w14:textId="121E11F0" w:rsidR="00E71A85" w:rsidRPr="001F23A5" w:rsidRDefault="007F0EDD" w:rsidP="0019387B">
      <w:pPr>
        <w:pStyle w:val="ListParagraph"/>
        <w:numPr>
          <w:ilvl w:val="1"/>
          <w:numId w:val="1"/>
        </w:numPr>
        <w:jc w:val="both"/>
        <w:rPr>
          <w:rFonts w:asciiTheme="minorHAnsi" w:hAnsiTheme="minorHAnsi" w:cstheme="minorHAnsi"/>
        </w:rPr>
      </w:pPr>
      <w:r>
        <w:rPr>
          <w:rFonts w:asciiTheme="minorHAnsi" w:hAnsiTheme="minorHAnsi" w:cstheme="minorHAnsi"/>
        </w:rPr>
        <w:t xml:space="preserve">Preliminarus </w:t>
      </w:r>
      <w:r w:rsidR="001C3148">
        <w:rPr>
          <w:rFonts w:asciiTheme="minorHAnsi" w:hAnsiTheme="minorHAnsi" w:cstheme="minorHAnsi"/>
        </w:rPr>
        <w:t xml:space="preserve">įsigyjamų </w:t>
      </w:r>
      <w:r w:rsidR="00F57FC5">
        <w:rPr>
          <w:rFonts w:asciiTheme="minorHAnsi" w:hAnsiTheme="minorHAnsi" w:cstheme="minorHAnsi"/>
        </w:rPr>
        <w:t>S</w:t>
      </w:r>
      <w:r w:rsidR="001C3148">
        <w:rPr>
          <w:rFonts w:asciiTheme="minorHAnsi" w:hAnsiTheme="minorHAnsi" w:cstheme="minorHAnsi"/>
        </w:rPr>
        <w:t>kaitiklių kiekis</w:t>
      </w:r>
      <w:r w:rsidR="008B5F11">
        <w:rPr>
          <w:rFonts w:asciiTheme="minorHAnsi" w:hAnsiTheme="minorHAnsi" w:cstheme="minorHAnsi"/>
        </w:rPr>
        <w:t xml:space="preserve">: </w:t>
      </w:r>
      <w:r w:rsidR="008B5F11" w:rsidRPr="001F23A5">
        <w:rPr>
          <w:rFonts w:asciiTheme="minorHAnsi" w:hAnsiTheme="minorHAnsi" w:cstheme="minorHAnsi"/>
        </w:rPr>
        <w:t>ilgis 80 mm</w:t>
      </w:r>
      <w:r w:rsidR="00E71A85" w:rsidRPr="001F23A5">
        <w:rPr>
          <w:rFonts w:asciiTheme="minorHAnsi" w:hAnsiTheme="minorHAnsi" w:cstheme="minorHAnsi"/>
        </w:rPr>
        <w:t xml:space="preserve"> – </w:t>
      </w:r>
      <w:r>
        <w:rPr>
          <w:rFonts w:asciiTheme="minorHAnsi" w:hAnsiTheme="minorHAnsi" w:cstheme="minorHAnsi"/>
        </w:rPr>
        <w:t>3</w:t>
      </w:r>
      <w:r w:rsidR="006C0CC2">
        <w:rPr>
          <w:rFonts w:asciiTheme="minorHAnsi" w:hAnsiTheme="minorHAnsi" w:cstheme="minorHAnsi"/>
        </w:rPr>
        <w:t>0</w:t>
      </w:r>
      <w:r w:rsidR="003B0560" w:rsidRPr="001F23A5">
        <w:rPr>
          <w:rFonts w:asciiTheme="minorHAnsi" w:hAnsiTheme="minorHAnsi" w:cstheme="minorHAnsi"/>
        </w:rPr>
        <w:t>0</w:t>
      </w:r>
      <w:r w:rsidR="00E71A85" w:rsidRPr="001F23A5">
        <w:rPr>
          <w:rFonts w:asciiTheme="minorHAnsi" w:hAnsiTheme="minorHAnsi" w:cstheme="minorHAnsi"/>
        </w:rPr>
        <w:t xml:space="preserve"> vnt</w:t>
      </w:r>
      <w:r w:rsidR="008B5F11" w:rsidRPr="001F23A5">
        <w:rPr>
          <w:rFonts w:asciiTheme="minorHAnsi" w:hAnsiTheme="minorHAnsi" w:cstheme="minorHAnsi"/>
        </w:rPr>
        <w:t xml:space="preserve">. ir ilgis 110 mm – </w:t>
      </w:r>
      <w:r>
        <w:rPr>
          <w:rFonts w:asciiTheme="minorHAnsi" w:hAnsiTheme="minorHAnsi" w:cstheme="minorHAnsi"/>
        </w:rPr>
        <w:t>60</w:t>
      </w:r>
      <w:r w:rsidR="008B5F11" w:rsidRPr="001F23A5">
        <w:rPr>
          <w:rFonts w:asciiTheme="minorHAnsi" w:hAnsiTheme="minorHAnsi" w:cstheme="minorHAnsi"/>
        </w:rPr>
        <w:t>0 vnt.</w:t>
      </w:r>
    </w:p>
    <w:p w14:paraId="0AB040E0" w14:textId="77777777" w:rsidR="00E71A85" w:rsidRPr="008478CD" w:rsidRDefault="00E71A85">
      <w:pPr>
        <w:pStyle w:val="ListParagraph"/>
        <w:ind w:firstLine="0"/>
        <w:jc w:val="both"/>
        <w:rPr>
          <w:rFonts w:asciiTheme="minorHAnsi" w:hAnsiTheme="minorHAnsi" w:cstheme="minorHAnsi"/>
        </w:rPr>
      </w:pPr>
    </w:p>
    <w:p w14:paraId="5EC9E554" w14:textId="77777777" w:rsidR="00134A14" w:rsidRDefault="00E71A85" w:rsidP="00134A14">
      <w:pPr>
        <w:pStyle w:val="Bodytext20"/>
        <w:numPr>
          <w:ilvl w:val="0"/>
          <w:numId w:val="1"/>
        </w:numPr>
        <w:shd w:val="clear" w:color="auto" w:fill="auto"/>
        <w:tabs>
          <w:tab w:val="left" w:pos="0"/>
          <w:tab w:val="left" w:pos="3828"/>
          <w:tab w:val="left" w:pos="9072"/>
        </w:tabs>
        <w:spacing w:line="240" w:lineRule="auto"/>
        <w:ind w:right="55"/>
        <w:jc w:val="both"/>
        <w:rPr>
          <w:rStyle w:val="Bodytext2NotItalic2"/>
          <w:rFonts w:asciiTheme="minorHAnsi" w:hAnsiTheme="minorHAnsi" w:cstheme="minorHAnsi"/>
          <w:b/>
          <w:i/>
          <w:iCs/>
          <w:sz w:val="22"/>
          <w:szCs w:val="22"/>
        </w:rPr>
      </w:pPr>
      <w:r w:rsidRPr="008478CD">
        <w:rPr>
          <w:rStyle w:val="Bodytext2NotItalic2"/>
          <w:rFonts w:asciiTheme="minorHAnsi" w:hAnsiTheme="minorHAnsi" w:cstheme="minorHAnsi"/>
          <w:b/>
          <w:sz w:val="22"/>
          <w:szCs w:val="22"/>
        </w:rPr>
        <w:t xml:space="preserve">PIRKIMO OBJEKTO PRITAIKYMO SRITIS </w:t>
      </w:r>
    </w:p>
    <w:p w14:paraId="0C1CFDB8" w14:textId="1D5E0764" w:rsidR="00E71A85" w:rsidRPr="00134A14" w:rsidRDefault="003C289E" w:rsidP="00134A14">
      <w:pPr>
        <w:pStyle w:val="Bodytext20"/>
        <w:numPr>
          <w:ilvl w:val="1"/>
          <w:numId w:val="8"/>
        </w:numPr>
        <w:shd w:val="clear" w:color="auto" w:fill="auto"/>
        <w:tabs>
          <w:tab w:val="left" w:pos="0"/>
          <w:tab w:val="left" w:pos="3828"/>
          <w:tab w:val="left" w:pos="9072"/>
        </w:tabs>
        <w:spacing w:line="240" w:lineRule="auto"/>
        <w:ind w:right="55"/>
        <w:jc w:val="both"/>
        <w:rPr>
          <w:rFonts w:asciiTheme="minorHAnsi" w:hAnsiTheme="minorHAnsi" w:cstheme="minorHAnsi"/>
          <w:b/>
          <w:sz w:val="22"/>
          <w:szCs w:val="22"/>
          <w:shd w:val="clear" w:color="auto" w:fill="FFFFFF"/>
        </w:rPr>
      </w:pPr>
      <w:r w:rsidRPr="00134A14">
        <w:rPr>
          <w:rFonts w:asciiTheme="minorHAnsi" w:hAnsiTheme="minorHAnsi" w:cstheme="minorHAnsi"/>
          <w:i w:val="0"/>
          <w:iCs w:val="0"/>
          <w:sz w:val="22"/>
          <w:szCs w:val="22"/>
        </w:rPr>
        <w:t>S</w:t>
      </w:r>
      <w:r w:rsidR="00E71A85" w:rsidRPr="00134A14">
        <w:rPr>
          <w:rFonts w:asciiTheme="minorHAnsi" w:hAnsiTheme="minorHAnsi" w:cstheme="minorHAnsi"/>
          <w:i w:val="0"/>
          <w:iCs w:val="0"/>
          <w:sz w:val="22"/>
          <w:szCs w:val="22"/>
        </w:rPr>
        <w:t>kaitikliai bus įrenginėjami Vilniaus miest</w:t>
      </w:r>
      <w:r w:rsidR="00134A14" w:rsidRPr="00134A14">
        <w:rPr>
          <w:rFonts w:asciiTheme="minorHAnsi" w:hAnsiTheme="minorHAnsi" w:cstheme="minorHAnsi"/>
          <w:i w:val="0"/>
          <w:iCs w:val="0"/>
          <w:sz w:val="22"/>
          <w:szCs w:val="22"/>
        </w:rPr>
        <w:t>o daugiabuč</w:t>
      </w:r>
      <w:r w:rsidR="006C4902">
        <w:rPr>
          <w:rFonts w:asciiTheme="minorHAnsi" w:hAnsiTheme="minorHAnsi" w:cstheme="minorHAnsi"/>
          <w:i w:val="0"/>
          <w:iCs w:val="0"/>
          <w:sz w:val="22"/>
          <w:szCs w:val="22"/>
        </w:rPr>
        <w:t>ių</w:t>
      </w:r>
      <w:r w:rsidR="00134A14" w:rsidRPr="00134A14">
        <w:rPr>
          <w:rFonts w:asciiTheme="minorHAnsi" w:hAnsiTheme="minorHAnsi" w:cstheme="minorHAnsi"/>
          <w:i w:val="0"/>
          <w:iCs w:val="0"/>
          <w:sz w:val="22"/>
          <w:szCs w:val="22"/>
        </w:rPr>
        <w:t xml:space="preserve"> namų butuose.</w:t>
      </w:r>
    </w:p>
    <w:p w14:paraId="4F3E2E6B" w14:textId="77777777" w:rsidR="00E71A85" w:rsidRPr="008478CD" w:rsidRDefault="00E71A85" w:rsidP="00E71A85">
      <w:pPr>
        <w:pStyle w:val="Bodytext1"/>
        <w:shd w:val="clear" w:color="auto" w:fill="auto"/>
        <w:tabs>
          <w:tab w:val="left" w:pos="0"/>
          <w:tab w:val="left" w:pos="3828"/>
        </w:tabs>
        <w:spacing w:before="0" w:after="0" w:line="240" w:lineRule="auto"/>
        <w:ind w:right="55" w:firstLine="0"/>
        <w:jc w:val="both"/>
        <w:rPr>
          <w:rFonts w:asciiTheme="minorHAnsi" w:hAnsiTheme="minorHAnsi" w:cstheme="minorHAnsi"/>
          <w:b/>
          <w:sz w:val="22"/>
          <w:szCs w:val="22"/>
        </w:rPr>
      </w:pPr>
    </w:p>
    <w:p w14:paraId="1F87B004" w14:textId="05F3E996" w:rsidR="00E71A85" w:rsidRPr="008478CD" w:rsidRDefault="00E71A85" w:rsidP="00E71A85">
      <w:pPr>
        <w:pStyle w:val="Bodytext1"/>
        <w:numPr>
          <w:ilvl w:val="0"/>
          <w:numId w:val="1"/>
        </w:numPr>
        <w:shd w:val="clear" w:color="auto" w:fill="auto"/>
        <w:tabs>
          <w:tab w:val="left" w:pos="0"/>
          <w:tab w:val="left" w:pos="3828"/>
        </w:tabs>
        <w:spacing w:before="0" w:after="0" w:line="240" w:lineRule="auto"/>
        <w:ind w:right="55"/>
        <w:jc w:val="both"/>
        <w:rPr>
          <w:rFonts w:asciiTheme="minorHAnsi" w:hAnsiTheme="minorHAnsi" w:cstheme="minorHAnsi"/>
          <w:b/>
          <w:sz w:val="22"/>
          <w:szCs w:val="22"/>
        </w:rPr>
      </w:pPr>
      <w:r w:rsidRPr="008478CD">
        <w:rPr>
          <w:rFonts w:asciiTheme="minorHAnsi" w:hAnsiTheme="minorHAnsi" w:cstheme="minorHAnsi"/>
          <w:b/>
          <w:sz w:val="22"/>
          <w:szCs w:val="22"/>
        </w:rPr>
        <w:t>TECHNINIŲ REIKALAVIMŲ, KURIUOS TURI ATITIKTI PERKAMOS PREKĖS</w:t>
      </w:r>
    </w:p>
    <w:p w14:paraId="33784792" w14:textId="77777777" w:rsidR="00E71A85" w:rsidRPr="008478CD" w:rsidRDefault="00E71A85" w:rsidP="00E71A85">
      <w:pPr>
        <w:pStyle w:val="Bodytext1"/>
        <w:shd w:val="clear" w:color="auto" w:fill="auto"/>
        <w:tabs>
          <w:tab w:val="left" w:pos="0"/>
          <w:tab w:val="left" w:pos="3828"/>
        </w:tabs>
        <w:spacing w:before="0" w:after="0" w:line="240" w:lineRule="auto"/>
        <w:ind w:left="720" w:right="55" w:firstLine="0"/>
        <w:jc w:val="both"/>
        <w:rPr>
          <w:rFonts w:asciiTheme="minorHAnsi" w:hAnsiTheme="minorHAnsi" w:cstheme="minorHAnsi"/>
          <w:b/>
          <w:sz w:val="22"/>
          <w:szCs w:val="22"/>
        </w:rPr>
      </w:pPr>
    </w:p>
    <w:p w14:paraId="285E75C5" w14:textId="3EC29F76" w:rsidR="00E71A85" w:rsidRPr="008478CD" w:rsidRDefault="00F57FC5" w:rsidP="00E71A85">
      <w:pPr>
        <w:pStyle w:val="Bodytext1"/>
        <w:numPr>
          <w:ilvl w:val="1"/>
          <w:numId w:val="1"/>
        </w:numPr>
        <w:shd w:val="clear" w:color="auto" w:fill="auto"/>
        <w:tabs>
          <w:tab w:val="left" w:pos="0"/>
          <w:tab w:val="left" w:pos="587"/>
          <w:tab w:val="left" w:pos="3828"/>
        </w:tabs>
        <w:spacing w:before="0" w:after="0" w:line="240" w:lineRule="auto"/>
        <w:ind w:right="57"/>
        <w:jc w:val="both"/>
        <w:rPr>
          <w:rFonts w:asciiTheme="minorHAnsi" w:hAnsiTheme="minorHAnsi" w:cstheme="minorHAnsi"/>
          <w:sz w:val="22"/>
          <w:szCs w:val="22"/>
        </w:rPr>
      </w:pPr>
      <w:r>
        <w:rPr>
          <w:rFonts w:asciiTheme="minorHAnsi" w:hAnsiTheme="minorHAnsi" w:cstheme="minorHAnsi"/>
          <w:sz w:val="22"/>
          <w:szCs w:val="22"/>
        </w:rPr>
        <w:t>BENDRI REIKALAVIMAI</w:t>
      </w:r>
    </w:p>
    <w:p w14:paraId="4AD8D637" w14:textId="77777777" w:rsidR="00E71A85" w:rsidRPr="008478CD" w:rsidRDefault="00E71A85" w:rsidP="00E71A85">
      <w:pPr>
        <w:pStyle w:val="Bodytext1"/>
        <w:shd w:val="clear" w:color="auto" w:fill="auto"/>
        <w:tabs>
          <w:tab w:val="left" w:pos="0"/>
          <w:tab w:val="left" w:pos="587"/>
          <w:tab w:val="left" w:pos="3828"/>
        </w:tabs>
        <w:spacing w:before="0" w:after="0" w:line="240" w:lineRule="auto"/>
        <w:ind w:left="720" w:right="57" w:firstLine="0"/>
        <w:jc w:val="both"/>
        <w:rPr>
          <w:rFonts w:asciiTheme="minorHAnsi" w:hAnsiTheme="minorHAnsi" w:cstheme="minorHAnsi"/>
          <w:sz w:val="22"/>
          <w:szCs w:val="22"/>
        </w:rPr>
      </w:pPr>
    </w:p>
    <w:p w14:paraId="17F94567" w14:textId="7C809D8E" w:rsidR="00E71A85" w:rsidRPr="001527E9" w:rsidRDefault="00E71A85" w:rsidP="00A306C3">
      <w:pPr>
        <w:pStyle w:val="Bodytext1"/>
        <w:numPr>
          <w:ilvl w:val="2"/>
          <w:numId w:val="1"/>
        </w:numPr>
        <w:shd w:val="clear" w:color="auto" w:fill="auto"/>
        <w:tabs>
          <w:tab w:val="left" w:pos="0"/>
          <w:tab w:val="left" w:pos="587"/>
          <w:tab w:val="left" w:pos="3828"/>
        </w:tabs>
        <w:spacing w:before="0" w:after="0" w:line="240" w:lineRule="auto"/>
        <w:ind w:right="57"/>
        <w:jc w:val="both"/>
        <w:rPr>
          <w:rFonts w:asciiTheme="minorHAnsi" w:eastAsia="Calibri" w:hAnsiTheme="minorHAnsi" w:cstheme="minorHAnsi"/>
          <w:sz w:val="22"/>
          <w:szCs w:val="22"/>
        </w:rPr>
      </w:pPr>
      <w:r w:rsidRPr="008478CD">
        <w:rPr>
          <w:rFonts w:asciiTheme="minorHAnsi" w:eastAsia="Calibri" w:hAnsiTheme="minorHAnsi" w:cstheme="minorHAnsi"/>
          <w:sz w:val="22"/>
          <w:szCs w:val="22"/>
        </w:rPr>
        <w:t>Skaitikliai turi atitikti Matavimo priemonių teisinio metrologinio reglamentavimo taisyk</w:t>
      </w:r>
      <w:r w:rsidR="00394378" w:rsidRPr="008478CD">
        <w:rPr>
          <w:rFonts w:asciiTheme="minorHAnsi" w:eastAsia="Calibri" w:hAnsiTheme="minorHAnsi" w:cstheme="minorHAnsi"/>
          <w:sz w:val="22"/>
          <w:szCs w:val="22"/>
        </w:rPr>
        <w:t>l</w:t>
      </w:r>
      <w:r w:rsidR="00A0679B" w:rsidRPr="008478CD">
        <w:rPr>
          <w:rFonts w:asciiTheme="minorHAnsi" w:eastAsia="Calibri" w:hAnsiTheme="minorHAnsi" w:cstheme="minorHAnsi"/>
          <w:sz w:val="22"/>
          <w:szCs w:val="22"/>
        </w:rPr>
        <w:t>ėse</w:t>
      </w:r>
      <w:r w:rsidRPr="008478CD">
        <w:rPr>
          <w:rFonts w:asciiTheme="minorHAnsi" w:eastAsia="Calibri" w:hAnsiTheme="minorHAnsi" w:cstheme="minorHAnsi"/>
          <w:sz w:val="22"/>
          <w:szCs w:val="22"/>
        </w:rPr>
        <w:t>, patvirtint</w:t>
      </w:r>
      <w:r w:rsidR="00A0679B" w:rsidRPr="008478CD">
        <w:rPr>
          <w:rFonts w:asciiTheme="minorHAnsi" w:eastAsia="Calibri" w:hAnsiTheme="minorHAnsi" w:cstheme="minorHAnsi"/>
          <w:sz w:val="22"/>
          <w:szCs w:val="22"/>
        </w:rPr>
        <w:t>ose</w:t>
      </w:r>
      <w:r w:rsidRPr="008478CD">
        <w:rPr>
          <w:rFonts w:asciiTheme="minorHAnsi" w:eastAsia="Calibri" w:hAnsiTheme="minorHAnsi" w:cstheme="minorHAnsi"/>
          <w:sz w:val="22"/>
          <w:szCs w:val="22"/>
        </w:rPr>
        <w:t xml:space="preserve"> Lietuvos Respublikos ūkio ministro 2014 m. spalio 24 d. įsakymu Nr. 4-761 ir Matavimo priemonių techninį reglamentą, patvirtintą Lietuvos Respublikos ūkio ministro 2015 m. spalio 30 d. įsakymu Nr. 4-699 (toliau – Reglamentas)</w:t>
      </w:r>
      <w:r w:rsidR="00A0679B" w:rsidRPr="008478CD">
        <w:rPr>
          <w:rFonts w:asciiTheme="minorHAnsi" w:eastAsia="Calibri" w:hAnsiTheme="minorHAnsi" w:cstheme="minorHAnsi"/>
          <w:sz w:val="22"/>
          <w:szCs w:val="22"/>
        </w:rPr>
        <w:t>, numatytų reikalavimų</w:t>
      </w:r>
      <w:r w:rsidRPr="008478CD">
        <w:rPr>
          <w:rFonts w:asciiTheme="minorHAnsi" w:eastAsia="Calibri" w:hAnsiTheme="minorHAnsi" w:cstheme="minorHAnsi"/>
          <w:sz w:val="22"/>
          <w:szCs w:val="22"/>
        </w:rPr>
        <w:t>.</w:t>
      </w:r>
      <w:r w:rsidRPr="008478CD">
        <w:rPr>
          <w:rFonts w:asciiTheme="minorHAnsi" w:hAnsiTheme="minorHAnsi" w:cstheme="minorHAnsi"/>
          <w:bCs/>
          <w:sz w:val="22"/>
          <w:szCs w:val="22"/>
        </w:rPr>
        <w:t xml:space="preserve"> Visi </w:t>
      </w:r>
      <w:r w:rsidR="000827DF" w:rsidRPr="008478CD">
        <w:rPr>
          <w:rFonts w:asciiTheme="minorHAnsi" w:hAnsiTheme="minorHAnsi" w:cstheme="minorHAnsi"/>
          <w:bCs/>
          <w:sz w:val="22"/>
          <w:szCs w:val="22"/>
        </w:rPr>
        <w:t>S</w:t>
      </w:r>
      <w:r w:rsidRPr="008478CD">
        <w:rPr>
          <w:rFonts w:asciiTheme="minorHAnsi" w:hAnsiTheme="minorHAnsi" w:cstheme="minorHAnsi"/>
          <w:bCs/>
          <w:sz w:val="22"/>
          <w:szCs w:val="22"/>
        </w:rPr>
        <w:t xml:space="preserve">kaitikliai turi būti </w:t>
      </w:r>
      <w:r w:rsidR="009051B7">
        <w:rPr>
          <w:rFonts w:asciiTheme="minorHAnsi" w:hAnsiTheme="minorHAnsi" w:cstheme="minorHAnsi"/>
          <w:bCs/>
          <w:sz w:val="22"/>
          <w:szCs w:val="22"/>
        </w:rPr>
        <w:t xml:space="preserve">metrologiškai </w:t>
      </w:r>
      <w:r w:rsidRPr="008478CD">
        <w:rPr>
          <w:rFonts w:asciiTheme="minorHAnsi" w:hAnsiTheme="minorHAnsi" w:cstheme="minorHAnsi"/>
          <w:bCs/>
          <w:sz w:val="22"/>
          <w:szCs w:val="22"/>
        </w:rPr>
        <w:t>patikrinti ir turėti akredituotų matavimo priemonių patikros laboratorijų žymas, įspaudus arba plombas;</w:t>
      </w:r>
    </w:p>
    <w:p w14:paraId="5D88CD3A" w14:textId="79FD7B5A" w:rsidR="001527E9" w:rsidRPr="001527E9" w:rsidRDefault="001527E9" w:rsidP="00A306C3">
      <w:pPr>
        <w:pStyle w:val="Bodytext1"/>
        <w:numPr>
          <w:ilvl w:val="2"/>
          <w:numId w:val="1"/>
        </w:numPr>
        <w:shd w:val="clear" w:color="auto" w:fill="auto"/>
        <w:tabs>
          <w:tab w:val="left" w:pos="0"/>
          <w:tab w:val="left" w:pos="587"/>
          <w:tab w:val="left" w:pos="3828"/>
        </w:tabs>
        <w:spacing w:before="0" w:after="0" w:line="240" w:lineRule="auto"/>
        <w:ind w:right="57"/>
        <w:jc w:val="both"/>
        <w:rPr>
          <w:rFonts w:asciiTheme="minorHAnsi" w:eastAsia="Calibri" w:hAnsiTheme="minorHAnsi" w:cstheme="minorHAnsi"/>
          <w:sz w:val="22"/>
          <w:szCs w:val="22"/>
        </w:rPr>
      </w:pPr>
      <w:r w:rsidRPr="001527E9">
        <w:rPr>
          <w:rFonts w:asciiTheme="minorHAnsi" w:hAnsiTheme="minorHAnsi" w:cstheme="minorHAnsi"/>
          <w:bCs/>
          <w:sz w:val="22"/>
          <w:szCs w:val="22"/>
        </w:rPr>
        <w:t xml:space="preserve">Skaitikliai turi atitikti standarto LST EN ISO 4064 arba lygiaverčio keliamus reikalavimus; </w:t>
      </w:r>
    </w:p>
    <w:p w14:paraId="50E84221" w14:textId="65C490A2" w:rsidR="00E71A85" w:rsidRPr="008478CD" w:rsidRDefault="00A0679B" w:rsidP="00E71A85">
      <w:pPr>
        <w:pStyle w:val="Bodytext1"/>
        <w:numPr>
          <w:ilvl w:val="2"/>
          <w:numId w:val="1"/>
        </w:numPr>
        <w:shd w:val="clear" w:color="auto" w:fill="auto"/>
        <w:tabs>
          <w:tab w:val="left" w:pos="0"/>
          <w:tab w:val="left" w:pos="587"/>
          <w:tab w:val="left" w:pos="3828"/>
        </w:tabs>
        <w:spacing w:before="0" w:after="0" w:line="240" w:lineRule="auto"/>
        <w:ind w:right="57"/>
        <w:jc w:val="both"/>
        <w:rPr>
          <w:rFonts w:asciiTheme="minorHAnsi" w:hAnsiTheme="minorHAnsi" w:cstheme="minorHAnsi"/>
          <w:sz w:val="22"/>
          <w:szCs w:val="22"/>
        </w:rPr>
      </w:pPr>
      <w:r w:rsidRPr="008478CD">
        <w:rPr>
          <w:rFonts w:asciiTheme="minorHAnsi" w:eastAsia="Calibri" w:hAnsiTheme="minorHAnsi" w:cstheme="minorHAnsi"/>
          <w:sz w:val="22"/>
          <w:szCs w:val="22"/>
        </w:rPr>
        <w:t>Pirkėjui</w:t>
      </w:r>
      <w:r w:rsidR="00E71A85" w:rsidRPr="008478CD">
        <w:rPr>
          <w:rFonts w:asciiTheme="minorHAnsi" w:eastAsia="Calibri" w:hAnsiTheme="minorHAnsi" w:cstheme="minorHAnsi"/>
          <w:sz w:val="22"/>
          <w:szCs w:val="22"/>
        </w:rPr>
        <w:t xml:space="preserve"> patiektas kiekvienas </w:t>
      </w:r>
      <w:r w:rsidR="000827DF" w:rsidRPr="008478CD">
        <w:rPr>
          <w:rFonts w:asciiTheme="minorHAnsi" w:eastAsia="Calibri" w:hAnsiTheme="minorHAnsi" w:cstheme="minorHAnsi"/>
          <w:sz w:val="22"/>
          <w:szCs w:val="22"/>
        </w:rPr>
        <w:t>S</w:t>
      </w:r>
      <w:r w:rsidR="00E71A85" w:rsidRPr="008478CD">
        <w:rPr>
          <w:rFonts w:asciiTheme="minorHAnsi" w:eastAsia="Calibri" w:hAnsiTheme="minorHAnsi" w:cstheme="minorHAnsi"/>
          <w:sz w:val="22"/>
          <w:szCs w:val="22"/>
        </w:rPr>
        <w:t>kaitiklis tūri būti supakuotas į atskirą dėžutę, kuri turi būti paženklinta grafiniu BAR ir (ar) QR (</w:t>
      </w:r>
      <w:proofErr w:type="spellStart"/>
      <w:r w:rsidR="00E71A85" w:rsidRPr="008478CD">
        <w:rPr>
          <w:rFonts w:asciiTheme="minorHAnsi" w:eastAsia="Calibri" w:hAnsiTheme="minorHAnsi" w:cstheme="minorHAnsi"/>
          <w:sz w:val="22"/>
          <w:szCs w:val="22"/>
        </w:rPr>
        <w:t>Quick</w:t>
      </w:r>
      <w:proofErr w:type="spellEnd"/>
      <w:r w:rsidR="00E71A85" w:rsidRPr="008478CD">
        <w:rPr>
          <w:rFonts w:asciiTheme="minorHAnsi" w:eastAsia="Calibri" w:hAnsiTheme="minorHAnsi" w:cstheme="minorHAnsi"/>
          <w:sz w:val="22"/>
          <w:szCs w:val="22"/>
        </w:rPr>
        <w:t xml:space="preserve"> </w:t>
      </w:r>
      <w:proofErr w:type="spellStart"/>
      <w:r w:rsidR="00E71A85" w:rsidRPr="008478CD">
        <w:rPr>
          <w:rFonts w:asciiTheme="minorHAnsi" w:eastAsia="Calibri" w:hAnsiTheme="minorHAnsi" w:cstheme="minorHAnsi"/>
          <w:sz w:val="22"/>
          <w:szCs w:val="22"/>
        </w:rPr>
        <w:t>Response</w:t>
      </w:r>
      <w:proofErr w:type="spellEnd"/>
      <w:r w:rsidR="00E71A85" w:rsidRPr="008478CD">
        <w:rPr>
          <w:rFonts w:asciiTheme="minorHAnsi" w:eastAsia="Calibri" w:hAnsiTheme="minorHAnsi" w:cstheme="minorHAnsi"/>
          <w:sz w:val="22"/>
          <w:szCs w:val="22"/>
        </w:rPr>
        <w:t>) kodu. Dėžutę ženklinančiame BAR ir (ar) QR kode turi būti užkoduota</w:t>
      </w:r>
      <w:r w:rsidR="000827DF" w:rsidRPr="008478CD">
        <w:rPr>
          <w:rFonts w:asciiTheme="minorHAnsi" w:eastAsia="Calibri" w:hAnsiTheme="minorHAnsi" w:cstheme="minorHAnsi"/>
          <w:sz w:val="22"/>
          <w:szCs w:val="22"/>
        </w:rPr>
        <w:t>s</w:t>
      </w:r>
      <w:r w:rsidR="00E71A85" w:rsidRPr="008478CD">
        <w:rPr>
          <w:rFonts w:asciiTheme="minorHAnsi" w:eastAsia="Calibri" w:hAnsiTheme="minorHAnsi" w:cstheme="minorHAnsi"/>
          <w:sz w:val="22"/>
          <w:szCs w:val="22"/>
        </w:rPr>
        <w:t xml:space="preserve"> skaitiklio gamyklinis numeris. Perduodant </w:t>
      </w:r>
      <w:r w:rsidR="000827DF" w:rsidRPr="008478CD">
        <w:rPr>
          <w:rFonts w:asciiTheme="minorHAnsi" w:eastAsia="Calibri" w:hAnsiTheme="minorHAnsi" w:cstheme="minorHAnsi"/>
          <w:sz w:val="22"/>
          <w:szCs w:val="22"/>
        </w:rPr>
        <w:t>S</w:t>
      </w:r>
      <w:r w:rsidR="00E71A85" w:rsidRPr="008478CD">
        <w:rPr>
          <w:rFonts w:asciiTheme="minorHAnsi" w:eastAsia="Calibri" w:hAnsiTheme="minorHAnsi" w:cstheme="minorHAnsi"/>
          <w:sz w:val="22"/>
          <w:szCs w:val="22"/>
        </w:rPr>
        <w:t xml:space="preserve">kaitiklius Pirkėjui, Tiekėjas turi pateikti visų perduodamų </w:t>
      </w:r>
      <w:r w:rsidR="000827DF" w:rsidRPr="008478CD">
        <w:rPr>
          <w:rFonts w:asciiTheme="minorHAnsi" w:eastAsia="Calibri" w:hAnsiTheme="minorHAnsi" w:cstheme="minorHAnsi"/>
          <w:sz w:val="22"/>
          <w:szCs w:val="22"/>
        </w:rPr>
        <w:t>S</w:t>
      </w:r>
      <w:r w:rsidR="00E71A85" w:rsidRPr="008478CD">
        <w:rPr>
          <w:rFonts w:asciiTheme="minorHAnsi" w:eastAsia="Calibri" w:hAnsiTheme="minorHAnsi" w:cstheme="minorHAnsi"/>
          <w:sz w:val="22"/>
          <w:szCs w:val="22"/>
        </w:rPr>
        <w:t>kaitiklių informaciją (</w:t>
      </w:r>
      <w:r w:rsidR="000827DF" w:rsidRPr="008478CD">
        <w:rPr>
          <w:rFonts w:asciiTheme="minorHAnsi" w:eastAsia="Calibri" w:hAnsiTheme="minorHAnsi" w:cstheme="minorHAnsi"/>
          <w:sz w:val="22"/>
          <w:szCs w:val="22"/>
        </w:rPr>
        <w:t>S</w:t>
      </w:r>
      <w:r w:rsidR="00E71A85" w:rsidRPr="008478CD">
        <w:rPr>
          <w:rFonts w:asciiTheme="minorHAnsi" w:eastAsia="Calibri" w:hAnsiTheme="minorHAnsi" w:cstheme="minorHAnsi"/>
          <w:sz w:val="22"/>
          <w:szCs w:val="22"/>
        </w:rPr>
        <w:t xml:space="preserve">kaitiklio gamyklinis numeris, </w:t>
      </w:r>
      <w:r w:rsidR="000827DF" w:rsidRPr="008478CD">
        <w:rPr>
          <w:rFonts w:asciiTheme="minorHAnsi" w:eastAsia="Calibri" w:hAnsiTheme="minorHAnsi" w:cstheme="minorHAnsi"/>
          <w:sz w:val="22"/>
          <w:szCs w:val="22"/>
        </w:rPr>
        <w:t>m</w:t>
      </w:r>
      <w:r w:rsidR="00E71A85" w:rsidRPr="008478CD">
        <w:rPr>
          <w:rFonts w:asciiTheme="minorHAnsi" w:eastAsia="Calibri" w:hAnsiTheme="minorHAnsi" w:cstheme="minorHAnsi"/>
          <w:sz w:val="22"/>
          <w:szCs w:val="22"/>
        </w:rPr>
        <w:t>arkė/</w:t>
      </w:r>
      <w:r w:rsidR="000827DF" w:rsidRPr="008478CD">
        <w:rPr>
          <w:rFonts w:asciiTheme="minorHAnsi" w:eastAsia="Calibri" w:hAnsiTheme="minorHAnsi" w:cstheme="minorHAnsi"/>
          <w:sz w:val="22"/>
          <w:szCs w:val="22"/>
        </w:rPr>
        <w:t>m</w:t>
      </w:r>
      <w:r w:rsidR="00E71A85" w:rsidRPr="008478CD">
        <w:rPr>
          <w:rFonts w:asciiTheme="minorHAnsi" w:eastAsia="Calibri" w:hAnsiTheme="minorHAnsi" w:cstheme="minorHAnsi"/>
          <w:sz w:val="22"/>
          <w:szCs w:val="22"/>
        </w:rPr>
        <w:t xml:space="preserve">odelis, </w:t>
      </w:r>
      <w:r w:rsidR="000827DF" w:rsidRPr="008478CD">
        <w:rPr>
          <w:rFonts w:asciiTheme="minorHAnsi" w:eastAsia="Calibri" w:hAnsiTheme="minorHAnsi" w:cstheme="minorHAnsi"/>
          <w:sz w:val="22"/>
          <w:szCs w:val="22"/>
        </w:rPr>
        <w:t>g</w:t>
      </w:r>
      <w:r w:rsidR="00E71A85" w:rsidRPr="008478CD">
        <w:rPr>
          <w:rFonts w:asciiTheme="minorHAnsi" w:eastAsia="Calibri" w:hAnsiTheme="minorHAnsi" w:cstheme="minorHAnsi"/>
          <w:sz w:val="22"/>
          <w:szCs w:val="22"/>
        </w:rPr>
        <w:t xml:space="preserve">amintojas, </w:t>
      </w:r>
      <w:r w:rsidR="000827DF" w:rsidRPr="008478CD">
        <w:rPr>
          <w:rFonts w:asciiTheme="minorHAnsi" w:eastAsia="Calibri" w:hAnsiTheme="minorHAnsi" w:cstheme="minorHAnsi"/>
          <w:sz w:val="22"/>
          <w:szCs w:val="22"/>
        </w:rPr>
        <w:t>S</w:t>
      </w:r>
      <w:r w:rsidR="00E71A85" w:rsidRPr="008478CD">
        <w:rPr>
          <w:rFonts w:asciiTheme="minorHAnsi" w:eastAsia="Calibri" w:hAnsiTheme="minorHAnsi" w:cstheme="minorHAnsi"/>
          <w:sz w:val="22"/>
          <w:szCs w:val="22"/>
        </w:rPr>
        <w:t xml:space="preserve">kaitiklio diametras, metrologinės patikros data, </w:t>
      </w:r>
      <w:r w:rsidR="000827DF" w:rsidRPr="008478CD">
        <w:rPr>
          <w:rFonts w:asciiTheme="minorHAnsi" w:eastAsia="Calibri" w:hAnsiTheme="minorHAnsi" w:cstheme="minorHAnsi"/>
          <w:sz w:val="22"/>
          <w:szCs w:val="22"/>
        </w:rPr>
        <w:t>S</w:t>
      </w:r>
      <w:r w:rsidR="00E71A85" w:rsidRPr="008478CD">
        <w:rPr>
          <w:rFonts w:asciiTheme="minorHAnsi" w:eastAsia="Calibri" w:hAnsiTheme="minorHAnsi" w:cstheme="minorHAnsi"/>
          <w:sz w:val="22"/>
          <w:szCs w:val="22"/>
        </w:rPr>
        <w:t xml:space="preserve">kaitiklio rodmuo) </w:t>
      </w:r>
      <w:proofErr w:type="spellStart"/>
      <w:r w:rsidR="00E71A85" w:rsidRPr="008478CD">
        <w:rPr>
          <w:rFonts w:asciiTheme="minorHAnsi" w:eastAsia="Calibri" w:hAnsiTheme="minorHAnsi" w:cstheme="minorHAnsi"/>
          <w:sz w:val="22"/>
          <w:szCs w:val="22"/>
        </w:rPr>
        <w:t>txt</w:t>
      </w:r>
      <w:proofErr w:type="spellEnd"/>
      <w:r w:rsidR="00E71A85" w:rsidRPr="008478CD">
        <w:rPr>
          <w:rFonts w:asciiTheme="minorHAnsi" w:eastAsia="Calibri" w:hAnsiTheme="minorHAnsi" w:cstheme="minorHAnsi"/>
          <w:sz w:val="22"/>
          <w:szCs w:val="22"/>
        </w:rPr>
        <w:t xml:space="preserve"> arba lygiaverčiu formatu. Tiekėjas rinkmeną su </w:t>
      </w:r>
      <w:r w:rsidR="000827DF" w:rsidRPr="008478CD">
        <w:rPr>
          <w:rFonts w:asciiTheme="minorHAnsi" w:eastAsia="Calibri" w:hAnsiTheme="minorHAnsi" w:cstheme="minorHAnsi"/>
          <w:sz w:val="22"/>
          <w:szCs w:val="22"/>
        </w:rPr>
        <w:t>S</w:t>
      </w:r>
      <w:r w:rsidR="00E71A85" w:rsidRPr="008478CD">
        <w:rPr>
          <w:rFonts w:asciiTheme="minorHAnsi" w:eastAsia="Calibri" w:hAnsiTheme="minorHAnsi" w:cstheme="minorHAnsi"/>
          <w:sz w:val="22"/>
          <w:szCs w:val="22"/>
        </w:rPr>
        <w:t xml:space="preserve">kaitiklių informacija privalo pateikti kartu su </w:t>
      </w:r>
      <w:r w:rsidRPr="008478CD">
        <w:rPr>
          <w:rFonts w:asciiTheme="minorHAnsi" w:eastAsia="Calibri" w:hAnsiTheme="minorHAnsi" w:cstheme="minorHAnsi"/>
          <w:sz w:val="22"/>
          <w:szCs w:val="22"/>
        </w:rPr>
        <w:t>p</w:t>
      </w:r>
      <w:r w:rsidR="00E71A85" w:rsidRPr="008478CD">
        <w:rPr>
          <w:rFonts w:asciiTheme="minorHAnsi" w:eastAsia="Calibri" w:hAnsiTheme="minorHAnsi" w:cstheme="minorHAnsi"/>
          <w:sz w:val="22"/>
          <w:szCs w:val="22"/>
        </w:rPr>
        <w:t>rekių perdavimo</w:t>
      </w:r>
      <w:r w:rsidR="00C85C41" w:rsidRPr="008478CD">
        <w:rPr>
          <w:rFonts w:asciiTheme="minorHAnsi" w:eastAsia="Calibri" w:hAnsiTheme="minorHAnsi" w:cstheme="minorHAnsi"/>
          <w:sz w:val="22"/>
          <w:szCs w:val="22"/>
        </w:rPr>
        <w:t>-priėmimo</w:t>
      </w:r>
      <w:r w:rsidR="00E71A85" w:rsidRPr="008478CD">
        <w:rPr>
          <w:rFonts w:asciiTheme="minorHAnsi" w:eastAsia="Calibri" w:hAnsiTheme="minorHAnsi" w:cstheme="minorHAnsi"/>
          <w:sz w:val="22"/>
          <w:szCs w:val="22"/>
        </w:rPr>
        <w:t xml:space="preserve"> aktu.</w:t>
      </w:r>
    </w:p>
    <w:p w14:paraId="40ED92DC" w14:textId="3C86B65B" w:rsidR="00394378" w:rsidRPr="003271EF" w:rsidRDefault="00394378" w:rsidP="003F190F">
      <w:pPr>
        <w:pStyle w:val="ListParagraph"/>
        <w:numPr>
          <w:ilvl w:val="2"/>
          <w:numId w:val="1"/>
        </w:numPr>
        <w:spacing w:after="160" w:line="259" w:lineRule="auto"/>
        <w:jc w:val="both"/>
        <w:textAlignment w:val="baseline"/>
        <w:rPr>
          <w:rFonts w:asciiTheme="minorHAnsi" w:eastAsia="Calibri" w:hAnsiTheme="minorHAnsi" w:cstheme="minorHAnsi"/>
        </w:rPr>
      </w:pPr>
      <w:r w:rsidRPr="008478CD">
        <w:rPr>
          <w:rFonts w:asciiTheme="minorHAnsi" w:hAnsiTheme="minorHAnsi" w:cstheme="minorHAnsi"/>
        </w:rPr>
        <w:t>Į Skaitiklių kainą turi būti įskaičiuotos visos Skaitiklių tiekimui naudojamos medžiagos, priemonės, įrenginiai, mechanizmai, transportas bei kitos išlaidos.</w:t>
      </w:r>
    </w:p>
    <w:p w14:paraId="170E8F5D" w14:textId="26A2E2FB" w:rsidR="003271EF" w:rsidRPr="005509C7" w:rsidRDefault="003271EF" w:rsidP="003F190F">
      <w:pPr>
        <w:pStyle w:val="ListParagraph"/>
        <w:numPr>
          <w:ilvl w:val="2"/>
          <w:numId w:val="1"/>
        </w:numPr>
        <w:spacing w:after="160" w:line="259" w:lineRule="auto"/>
        <w:jc w:val="both"/>
        <w:textAlignment w:val="baseline"/>
        <w:rPr>
          <w:rFonts w:asciiTheme="minorHAnsi" w:eastAsia="Calibri" w:hAnsiTheme="minorHAnsi" w:cstheme="minorHAnsi"/>
        </w:rPr>
      </w:pPr>
      <w:r w:rsidRPr="005509C7">
        <w:rPr>
          <w:rFonts w:asciiTheme="minorHAnsi" w:hAnsiTheme="minorHAnsi" w:cstheme="minorHAnsi"/>
        </w:rPr>
        <w:t>Prekės, virtusios atliekomis, tinka paruošti pakartotinai naudoti ar perdirbti</w:t>
      </w:r>
      <w:r w:rsidR="00A15AB4" w:rsidRPr="005509C7">
        <w:rPr>
          <w:rStyle w:val="FootnoteReference"/>
          <w:rFonts w:asciiTheme="minorHAnsi" w:hAnsiTheme="minorHAnsi" w:cstheme="minorHAnsi"/>
        </w:rPr>
        <w:footnoteReference w:id="1"/>
      </w:r>
      <w:r w:rsidR="006C0CC2" w:rsidRPr="005509C7">
        <w:rPr>
          <w:rFonts w:asciiTheme="minorHAnsi" w:hAnsiTheme="minorHAnsi" w:cstheme="minorHAnsi"/>
        </w:rPr>
        <w:t>.</w:t>
      </w:r>
    </w:p>
    <w:p w14:paraId="793DD14A" w14:textId="77777777" w:rsidR="00E71A85" w:rsidRPr="008478CD" w:rsidRDefault="00E71A85" w:rsidP="00E71A85">
      <w:pPr>
        <w:pStyle w:val="Bodytext1"/>
        <w:shd w:val="clear" w:color="auto" w:fill="auto"/>
        <w:tabs>
          <w:tab w:val="left" w:pos="0"/>
          <w:tab w:val="left" w:pos="587"/>
          <w:tab w:val="left" w:pos="3828"/>
        </w:tabs>
        <w:spacing w:before="0" w:after="0" w:line="240" w:lineRule="auto"/>
        <w:ind w:left="1080" w:right="57" w:firstLine="0"/>
        <w:jc w:val="both"/>
        <w:rPr>
          <w:rFonts w:asciiTheme="minorHAnsi" w:hAnsiTheme="minorHAnsi" w:cstheme="minorHAnsi"/>
          <w:sz w:val="22"/>
          <w:szCs w:val="22"/>
        </w:rPr>
      </w:pPr>
    </w:p>
    <w:p w14:paraId="5392F3E6" w14:textId="5ADD7908" w:rsidR="00E71A85" w:rsidRPr="008478CD" w:rsidRDefault="00F57FC5" w:rsidP="00E71A85">
      <w:pPr>
        <w:pStyle w:val="Bodytext1"/>
        <w:numPr>
          <w:ilvl w:val="1"/>
          <w:numId w:val="1"/>
        </w:numPr>
        <w:shd w:val="clear" w:color="auto" w:fill="auto"/>
        <w:tabs>
          <w:tab w:val="left" w:pos="0"/>
          <w:tab w:val="left" w:pos="709"/>
          <w:tab w:val="left" w:pos="3828"/>
        </w:tabs>
        <w:spacing w:before="0" w:after="0" w:line="240" w:lineRule="auto"/>
        <w:ind w:right="55"/>
        <w:jc w:val="both"/>
        <w:rPr>
          <w:rFonts w:asciiTheme="minorHAnsi" w:hAnsiTheme="minorHAnsi" w:cstheme="minorHAnsi"/>
          <w:bCs/>
          <w:sz w:val="22"/>
          <w:szCs w:val="22"/>
        </w:rPr>
      </w:pPr>
      <w:r>
        <w:rPr>
          <w:rFonts w:asciiTheme="minorHAnsi" w:hAnsiTheme="minorHAnsi" w:cstheme="minorHAnsi"/>
          <w:sz w:val="22"/>
          <w:szCs w:val="22"/>
        </w:rPr>
        <w:t xml:space="preserve">TECHNINIAI </w:t>
      </w:r>
      <w:r w:rsidR="00E71A85" w:rsidRPr="008478CD">
        <w:rPr>
          <w:rFonts w:asciiTheme="minorHAnsi" w:hAnsiTheme="minorHAnsi" w:cstheme="minorHAnsi"/>
          <w:sz w:val="22"/>
          <w:szCs w:val="22"/>
        </w:rPr>
        <w:t xml:space="preserve"> REIKALAVIMAI</w:t>
      </w:r>
    </w:p>
    <w:p w14:paraId="47A3ADAC" w14:textId="77777777" w:rsidR="00E71A85" w:rsidRPr="008478CD" w:rsidRDefault="00E71A85" w:rsidP="00E71A85">
      <w:pPr>
        <w:pStyle w:val="Bodytext1"/>
        <w:shd w:val="clear" w:color="auto" w:fill="auto"/>
        <w:tabs>
          <w:tab w:val="left" w:pos="0"/>
          <w:tab w:val="left" w:pos="709"/>
          <w:tab w:val="left" w:pos="3828"/>
        </w:tabs>
        <w:spacing w:before="0" w:after="0" w:line="240" w:lineRule="auto"/>
        <w:ind w:left="720" w:right="55" w:firstLine="0"/>
        <w:jc w:val="both"/>
        <w:rPr>
          <w:rFonts w:asciiTheme="minorHAnsi" w:hAnsiTheme="minorHAnsi" w:cstheme="minorHAnsi"/>
          <w:bCs/>
          <w:sz w:val="22"/>
          <w:szCs w:val="22"/>
        </w:rPr>
      </w:pPr>
    </w:p>
    <w:p w14:paraId="6D4A87A2" w14:textId="2F0B6668" w:rsidR="00E71A85" w:rsidRPr="008478CD" w:rsidRDefault="00E71A85" w:rsidP="00E71A85">
      <w:pPr>
        <w:pStyle w:val="Bodytext1"/>
        <w:numPr>
          <w:ilvl w:val="2"/>
          <w:numId w:val="1"/>
        </w:numPr>
        <w:shd w:val="clear" w:color="auto" w:fill="auto"/>
        <w:tabs>
          <w:tab w:val="left" w:pos="0"/>
          <w:tab w:val="left" w:pos="709"/>
          <w:tab w:val="left" w:pos="3828"/>
        </w:tabs>
        <w:spacing w:before="0" w:after="0" w:line="240" w:lineRule="auto"/>
        <w:ind w:right="55"/>
        <w:jc w:val="both"/>
        <w:rPr>
          <w:rFonts w:asciiTheme="minorHAnsi" w:hAnsiTheme="minorHAnsi" w:cstheme="minorHAnsi"/>
          <w:bCs/>
          <w:sz w:val="22"/>
          <w:szCs w:val="22"/>
        </w:rPr>
      </w:pPr>
      <w:r w:rsidRPr="008478CD">
        <w:rPr>
          <w:rFonts w:asciiTheme="minorHAnsi" w:hAnsiTheme="minorHAnsi" w:cstheme="minorHAnsi"/>
          <w:bCs/>
          <w:sz w:val="22"/>
          <w:szCs w:val="22"/>
        </w:rPr>
        <w:t>Tiekėjas turi pateikti Skaitiklius, kurie atitinka šiuos techninius reikalavimus:</w:t>
      </w:r>
    </w:p>
    <w:p w14:paraId="5F423E1F" w14:textId="7FB65BAE" w:rsidR="00E71A85" w:rsidRPr="008478CD" w:rsidRDefault="00E71A85" w:rsidP="00E71A85">
      <w:pPr>
        <w:pStyle w:val="Bodytext1"/>
        <w:numPr>
          <w:ilvl w:val="2"/>
          <w:numId w:val="1"/>
        </w:numPr>
        <w:shd w:val="clear" w:color="auto" w:fill="auto"/>
        <w:tabs>
          <w:tab w:val="left" w:pos="0"/>
          <w:tab w:val="left" w:pos="709"/>
          <w:tab w:val="left" w:pos="3828"/>
        </w:tabs>
        <w:spacing w:before="0" w:after="0" w:line="240" w:lineRule="auto"/>
        <w:ind w:right="55"/>
        <w:jc w:val="both"/>
        <w:rPr>
          <w:rFonts w:asciiTheme="minorHAnsi" w:hAnsiTheme="minorHAnsi" w:cstheme="minorHAnsi"/>
          <w:bCs/>
          <w:sz w:val="22"/>
          <w:szCs w:val="22"/>
        </w:rPr>
      </w:pPr>
      <w:r w:rsidRPr="008478CD">
        <w:rPr>
          <w:rFonts w:asciiTheme="minorHAnsi" w:hAnsiTheme="minorHAnsi" w:cstheme="minorHAnsi"/>
          <w:bCs/>
          <w:sz w:val="22"/>
          <w:szCs w:val="22"/>
        </w:rPr>
        <w:t xml:space="preserve">Skaitiklių veikimo temperatūros (karšto vandens temperatūros) riba mažiausiai iki + </w:t>
      </w:r>
      <w:r w:rsidR="00CC2F29" w:rsidRPr="008478CD">
        <w:rPr>
          <w:rFonts w:asciiTheme="minorHAnsi" w:hAnsiTheme="minorHAnsi" w:cstheme="minorHAnsi"/>
          <w:bCs/>
          <w:sz w:val="22"/>
          <w:szCs w:val="22"/>
        </w:rPr>
        <w:t>90</w:t>
      </w:r>
      <w:r w:rsidRPr="008478CD">
        <w:rPr>
          <w:rFonts w:asciiTheme="minorHAnsi" w:hAnsiTheme="minorHAnsi" w:cstheme="minorHAnsi"/>
          <w:bCs/>
          <w:sz w:val="22"/>
          <w:szCs w:val="22"/>
        </w:rPr>
        <w:t xml:space="preserve"> °C</w:t>
      </w:r>
      <w:r w:rsidR="00A0679B" w:rsidRPr="008478CD">
        <w:rPr>
          <w:rFonts w:asciiTheme="minorHAnsi" w:hAnsiTheme="minorHAnsi" w:cstheme="minorHAnsi"/>
          <w:bCs/>
          <w:sz w:val="22"/>
          <w:szCs w:val="22"/>
        </w:rPr>
        <w:t xml:space="preserve"> imtinai</w:t>
      </w:r>
      <w:r w:rsidRPr="008478CD">
        <w:rPr>
          <w:rFonts w:asciiTheme="minorHAnsi" w:hAnsiTheme="minorHAnsi" w:cstheme="minorHAnsi"/>
          <w:bCs/>
          <w:sz w:val="22"/>
          <w:szCs w:val="22"/>
        </w:rPr>
        <w:t>;</w:t>
      </w:r>
    </w:p>
    <w:p w14:paraId="0B56173D" w14:textId="7A8EFA35" w:rsidR="00E71A85" w:rsidRPr="008478CD" w:rsidRDefault="00E71A85" w:rsidP="00E71A85">
      <w:pPr>
        <w:pStyle w:val="Bodytext1"/>
        <w:numPr>
          <w:ilvl w:val="2"/>
          <w:numId w:val="1"/>
        </w:numPr>
        <w:shd w:val="clear" w:color="auto" w:fill="auto"/>
        <w:tabs>
          <w:tab w:val="left" w:pos="0"/>
          <w:tab w:val="left" w:pos="709"/>
          <w:tab w:val="left" w:pos="3828"/>
        </w:tabs>
        <w:spacing w:before="0" w:after="0" w:line="240" w:lineRule="auto"/>
        <w:ind w:right="55"/>
        <w:jc w:val="both"/>
        <w:rPr>
          <w:rFonts w:asciiTheme="minorHAnsi" w:hAnsiTheme="minorHAnsi" w:cstheme="minorHAnsi"/>
          <w:bCs/>
          <w:sz w:val="22"/>
          <w:szCs w:val="22"/>
        </w:rPr>
      </w:pPr>
      <w:r w:rsidRPr="008478CD">
        <w:rPr>
          <w:rFonts w:asciiTheme="minorHAnsi" w:hAnsiTheme="minorHAnsi" w:cstheme="minorHAnsi"/>
          <w:bCs/>
          <w:sz w:val="22"/>
          <w:szCs w:val="22"/>
        </w:rPr>
        <w:t>Didžiausias srautas (</w:t>
      </w:r>
      <w:r w:rsidR="003C289E" w:rsidRPr="008478CD">
        <w:rPr>
          <w:rFonts w:asciiTheme="minorHAnsi" w:hAnsiTheme="minorHAnsi" w:cstheme="minorHAnsi"/>
          <w:bCs/>
          <w:sz w:val="22"/>
          <w:szCs w:val="22"/>
        </w:rPr>
        <w:t>p</w:t>
      </w:r>
      <w:r w:rsidRPr="008478CD">
        <w:rPr>
          <w:rFonts w:asciiTheme="minorHAnsi" w:hAnsiTheme="minorHAnsi" w:cstheme="minorHAnsi"/>
          <w:bCs/>
          <w:sz w:val="22"/>
          <w:szCs w:val="22"/>
        </w:rPr>
        <w:t xml:space="preserve">erkrovos srautas </w:t>
      </w:r>
      <w:bookmarkStart w:id="0" w:name="_Hlk24529834"/>
      <w:r w:rsidRPr="008478CD">
        <w:rPr>
          <w:rFonts w:asciiTheme="minorHAnsi" w:hAnsiTheme="minorHAnsi" w:cstheme="minorHAnsi"/>
          <w:bCs/>
          <w:sz w:val="22"/>
          <w:szCs w:val="22"/>
        </w:rPr>
        <w:t>Q4</w:t>
      </w:r>
      <w:bookmarkEnd w:id="0"/>
      <w:r w:rsidRPr="008478CD">
        <w:rPr>
          <w:rFonts w:asciiTheme="minorHAnsi" w:hAnsiTheme="minorHAnsi" w:cstheme="minorHAnsi"/>
          <w:bCs/>
          <w:sz w:val="22"/>
          <w:szCs w:val="22"/>
        </w:rPr>
        <w:t>) – ne mažiau kaip 2,0 m</w:t>
      </w:r>
      <w:r w:rsidRPr="008478CD">
        <w:rPr>
          <w:rFonts w:asciiTheme="minorHAnsi" w:hAnsiTheme="minorHAnsi" w:cstheme="minorHAnsi"/>
          <w:bCs/>
          <w:sz w:val="22"/>
          <w:szCs w:val="22"/>
          <w:vertAlign w:val="superscript"/>
        </w:rPr>
        <w:t>3</w:t>
      </w:r>
      <w:r w:rsidRPr="008478CD">
        <w:rPr>
          <w:rFonts w:asciiTheme="minorHAnsi" w:hAnsiTheme="minorHAnsi" w:cstheme="minorHAnsi"/>
          <w:bCs/>
          <w:sz w:val="22"/>
          <w:szCs w:val="22"/>
        </w:rPr>
        <w:t>/h;</w:t>
      </w:r>
    </w:p>
    <w:p w14:paraId="00C628D3" w14:textId="77777777" w:rsidR="00E71A85" w:rsidRPr="008478CD" w:rsidRDefault="00E71A85" w:rsidP="00E71A85">
      <w:pPr>
        <w:pStyle w:val="Bodytext1"/>
        <w:numPr>
          <w:ilvl w:val="2"/>
          <w:numId w:val="1"/>
        </w:numPr>
        <w:shd w:val="clear" w:color="auto" w:fill="auto"/>
        <w:tabs>
          <w:tab w:val="left" w:pos="0"/>
          <w:tab w:val="left" w:pos="709"/>
          <w:tab w:val="left" w:pos="3828"/>
        </w:tabs>
        <w:spacing w:before="0" w:after="0" w:line="240" w:lineRule="auto"/>
        <w:ind w:right="55"/>
        <w:jc w:val="both"/>
        <w:rPr>
          <w:rFonts w:asciiTheme="minorHAnsi" w:hAnsiTheme="minorHAnsi" w:cstheme="minorHAnsi"/>
          <w:bCs/>
          <w:sz w:val="22"/>
          <w:szCs w:val="22"/>
        </w:rPr>
      </w:pPr>
      <w:r w:rsidRPr="008478CD">
        <w:rPr>
          <w:rFonts w:asciiTheme="minorHAnsi" w:hAnsiTheme="minorHAnsi" w:cstheme="minorHAnsi"/>
          <w:bCs/>
          <w:sz w:val="22"/>
          <w:szCs w:val="22"/>
        </w:rPr>
        <w:t xml:space="preserve">Ilgalaikio darbo srautas </w:t>
      </w:r>
      <w:bookmarkStart w:id="1" w:name="_Hlk24529716"/>
      <w:r w:rsidRPr="008478CD">
        <w:rPr>
          <w:rFonts w:asciiTheme="minorHAnsi" w:hAnsiTheme="minorHAnsi" w:cstheme="minorHAnsi"/>
          <w:bCs/>
          <w:sz w:val="22"/>
          <w:szCs w:val="22"/>
        </w:rPr>
        <w:t>Q3</w:t>
      </w:r>
      <w:bookmarkEnd w:id="1"/>
      <w:r w:rsidRPr="008478CD">
        <w:rPr>
          <w:rFonts w:asciiTheme="minorHAnsi" w:hAnsiTheme="minorHAnsi" w:cstheme="minorHAnsi"/>
          <w:bCs/>
          <w:sz w:val="22"/>
          <w:szCs w:val="22"/>
        </w:rPr>
        <w:t xml:space="preserve"> (m</w:t>
      </w:r>
      <w:r w:rsidRPr="008478CD">
        <w:rPr>
          <w:rFonts w:asciiTheme="minorHAnsi" w:hAnsiTheme="minorHAnsi" w:cstheme="minorHAnsi"/>
          <w:bCs/>
          <w:sz w:val="22"/>
          <w:szCs w:val="22"/>
          <w:vertAlign w:val="superscript"/>
        </w:rPr>
        <w:t>3</w:t>
      </w:r>
      <w:r w:rsidRPr="008478CD">
        <w:rPr>
          <w:rFonts w:asciiTheme="minorHAnsi" w:hAnsiTheme="minorHAnsi" w:cstheme="minorHAnsi"/>
          <w:bCs/>
          <w:sz w:val="22"/>
          <w:szCs w:val="22"/>
        </w:rPr>
        <w:t>/h) ne mažesnis kaip 1,6 m</w:t>
      </w:r>
      <w:r w:rsidRPr="008478CD">
        <w:rPr>
          <w:rFonts w:asciiTheme="minorHAnsi" w:hAnsiTheme="minorHAnsi" w:cstheme="minorHAnsi"/>
          <w:bCs/>
          <w:sz w:val="22"/>
          <w:szCs w:val="22"/>
          <w:vertAlign w:val="superscript"/>
        </w:rPr>
        <w:t>3</w:t>
      </w:r>
      <w:r w:rsidRPr="008478CD">
        <w:rPr>
          <w:rFonts w:asciiTheme="minorHAnsi" w:hAnsiTheme="minorHAnsi" w:cstheme="minorHAnsi"/>
          <w:bCs/>
          <w:sz w:val="22"/>
          <w:szCs w:val="22"/>
        </w:rPr>
        <w:t>/h;</w:t>
      </w:r>
    </w:p>
    <w:p w14:paraId="4D18D9D4" w14:textId="6B5F314D" w:rsidR="00E71A85" w:rsidRPr="008478CD" w:rsidRDefault="00E71A85" w:rsidP="00E71A85">
      <w:pPr>
        <w:pStyle w:val="Bodytext1"/>
        <w:numPr>
          <w:ilvl w:val="2"/>
          <w:numId w:val="1"/>
        </w:numPr>
        <w:shd w:val="clear" w:color="auto" w:fill="auto"/>
        <w:tabs>
          <w:tab w:val="left" w:pos="0"/>
          <w:tab w:val="left" w:pos="709"/>
          <w:tab w:val="left" w:pos="3828"/>
        </w:tabs>
        <w:spacing w:before="0" w:after="0" w:line="240" w:lineRule="auto"/>
        <w:ind w:right="55"/>
        <w:jc w:val="both"/>
        <w:rPr>
          <w:rFonts w:asciiTheme="minorHAnsi" w:hAnsiTheme="minorHAnsi" w:cstheme="minorHAnsi"/>
          <w:bCs/>
          <w:sz w:val="22"/>
          <w:szCs w:val="22"/>
        </w:rPr>
      </w:pPr>
      <w:r w:rsidRPr="008478CD">
        <w:rPr>
          <w:rFonts w:asciiTheme="minorHAnsi" w:hAnsiTheme="minorHAnsi" w:cstheme="minorHAnsi"/>
          <w:bCs/>
          <w:sz w:val="22"/>
          <w:szCs w:val="22"/>
        </w:rPr>
        <w:t xml:space="preserve">Leistina matavimo paklaida ne didesnė kaip </w:t>
      </w:r>
      <w:r w:rsidRPr="008478CD">
        <w:rPr>
          <w:rFonts w:asciiTheme="minorHAnsi" w:hAnsiTheme="minorHAnsi" w:cstheme="minorHAnsi"/>
          <w:sz w:val="22"/>
          <w:szCs w:val="22"/>
        </w:rPr>
        <w:t xml:space="preserve">+/- 3% , kai </w:t>
      </w:r>
      <w:r w:rsidRPr="008478CD">
        <w:rPr>
          <w:rFonts w:asciiTheme="minorHAnsi" w:hAnsiTheme="minorHAnsi" w:cstheme="minorHAnsi"/>
          <w:bCs/>
          <w:sz w:val="22"/>
          <w:szCs w:val="22"/>
        </w:rPr>
        <w:t>Q</w:t>
      </w:r>
      <w:r w:rsidR="00432270">
        <w:rPr>
          <w:rFonts w:asciiTheme="minorHAnsi" w:hAnsiTheme="minorHAnsi" w:cstheme="minorHAnsi"/>
          <w:bCs/>
          <w:sz w:val="22"/>
          <w:szCs w:val="22"/>
        </w:rPr>
        <w:t>2</w:t>
      </w:r>
      <w:r w:rsidRPr="008478CD">
        <w:rPr>
          <w:rFonts w:asciiTheme="minorHAnsi" w:hAnsiTheme="minorHAnsi" w:cstheme="minorHAnsi"/>
          <w:bCs/>
          <w:sz w:val="22"/>
          <w:szCs w:val="22"/>
        </w:rPr>
        <w:t>&lt;Q&lt;Q4;</w:t>
      </w:r>
    </w:p>
    <w:p w14:paraId="4D69762E" w14:textId="379A91C1" w:rsidR="00E71A85" w:rsidRPr="008478CD" w:rsidRDefault="00E71A85" w:rsidP="00E71A85">
      <w:pPr>
        <w:pStyle w:val="Bodytext1"/>
        <w:numPr>
          <w:ilvl w:val="2"/>
          <w:numId w:val="1"/>
        </w:numPr>
        <w:shd w:val="clear" w:color="auto" w:fill="auto"/>
        <w:tabs>
          <w:tab w:val="left" w:pos="0"/>
          <w:tab w:val="left" w:pos="709"/>
          <w:tab w:val="left" w:pos="3828"/>
        </w:tabs>
        <w:spacing w:before="0" w:after="0" w:line="240" w:lineRule="auto"/>
        <w:ind w:right="55"/>
        <w:jc w:val="both"/>
        <w:rPr>
          <w:rFonts w:asciiTheme="minorHAnsi" w:hAnsiTheme="minorHAnsi" w:cstheme="minorHAnsi"/>
          <w:bCs/>
          <w:sz w:val="22"/>
          <w:szCs w:val="22"/>
        </w:rPr>
      </w:pPr>
      <w:r w:rsidRPr="008478CD">
        <w:rPr>
          <w:rFonts w:asciiTheme="minorHAnsi" w:hAnsiTheme="minorHAnsi" w:cstheme="minorHAnsi"/>
          <w:bCs/>
          <w:sz w:val="22"/>
          <w:szCs w:val="22"/>
        </w:rPr>
        <w:t xml:space="preserve">Skaitiklio </w:t>
      </w:r>
      <w:r w:rsidR="00E6256C" w:rsidRPr="008478CD">
        <w:rPr>
          <w:rFonts w:asciiTheme="minorHAnsi" w:hAnsiTheme="minorHAnsi" w:cstheme="minorHAnsi"/>
          <w:bCs/>
          <w:sz w:val="22"/>
          <w:szCs w:val="22"/>
        </w:rPr>
        <w:t>i</w:t>
      </w:r>
      <w:r w:rsidRPr="008478CD">
        <w:rPr>
          <w:rFonts w:asciiTheme="minorHAnsi" w:hAnsiTheme="minorHAnsi" w:cstheme="minorHAnsi"/>
          <w:bCs/>
          <w:sz w:val="22"/>
          <w:szCs w:val="22"/>
        </w:rPr>
        <w:t xml:space="preserve">lgalaikio darbo ir </w:t>
      </w:r>
      <w:r w:rsidR="00E6256C" w:rsidRPr="008478CD">
        <w:rPr>
          <w:rFonts w:asciiTheme="minorHAnsi" w:hAnsiTheme="minorHAnsi" w:cstheme="minorHAnsi"/>
          <w:bCs/>
          <w:sz w:val="22"/>
          <w:szCs w:val="22"/>
        </w:rPr>
        <w:t>m</w:t>
      </w:r>
      <w:r w:rsidRPr="008478CD">
        <w:rPr>
          <w:rFonts w:asciiTheme="minorHAnsi" w:hAnsiTheme="minorHAnsi" w:cstheme="minorHAnsi"/>
          <w:bCs/>
          <w:sz w:val="22"/>
          <w:szCs w:val="22"/>
        </w:rPr>
        <w:t>ažiausio srautų santykis Q3/Q1 (R):</w:t>
      </w:r>
    </w:p>
    <w:p w14:paraId="61E791AF" w14:textId="77777777" w:rsidR="00E71A85" w:rsidRPr="008478CD" w:rsidRDefault="00E71A85" w:rsidP="00A334CA">
      <w:pPr>
        <w:pStyle w:val="Bodytext1"/>
        <w:numPr>
          <w:ilvl w:val="0"/>
          <w:numId w:val="2"/>
        </w:numPr>
        <w:shd w:val="clear" w:color="auto" w:fill="auto"/>
        <w:tabs>
          <w:tab w:val="left" w:pos="0"/>
          <w:tab w:val="left" w:pos="709"/>
          <w:tab w:val="left" w:pos="3828"/>
        </w:tabs>
        <w:spacing w:before="0" w:after="0" w:line="240" w:lineRule="auto"/>
        <w:ind w:left="1418" w:right="55" w:hanging="284"/>
        <w:jc w:val="both"/>
        <w:rPr>
          <w:rFonts w:asciiTheme="minorHAnsi" w:hAnsiTheme="minorHAnsi" w:cstheme="minorHAnsi"/>
          <w:bCs/>
          <w:sz w:val="22"/>
          <w:szCs w:val="22"/>
        </w:rPr>
      </w:pPr>
      <w:r w:rsidRPr="008478CD">
        <w:rPr>
          <w:rFonts w:asciiTheme="minorHAnsi" w:hAnsiTheme="minorHAnsi" w:cstheme="minorHAnsi"/>
          <w:bCs/>
          <w:sz w:val="22"/>
          <w:szCs w:val="22"/>
        </w:rPr>
        <w:t>horizontalioje padėtyje turi būti ne mažiau kaip 80;</w:t>
      </w:r>
    </w:p>
    <w:p w14:paraId="0BCCD1A6" w14:textId="77777777" w:rsidR="00E71A85" w:rsidRPr="008478CD" w:rsidRDefault="00E71A85" w:rsidP="00A334CA">
      <w:pPr>
        <w:pStyle w:val="Bodytext1"/>
        <w:numPr>
          <w:ilvl w:val="0"/>
          <w:numId w:val="2"/>
        </w:numPr>
        <w:shd w:val="clear" w:color="auto" w:fill="auto"/>
        <w:tabs>
          <w:tab w:val="left" w:pos="0"/>
          <w:tab w:val="left" w:pos="709"/>
          <w:tab w:val="left" w:pos="3828"/>
        </w:tabs>
        <w:spacing w:before="0" w:after="0" w:line="240" w:lineRule="auto"/>
        <w:ind w:left="1418" w:right="55" w:hanging="284"/>
        <w:jc w:val="both"/>
        <w:rPr>
          <w:rFonts w:asciiTheme="minorHAnsi" w:hAnsiTheme="minorHAnsi" w:cstheme="minorHAnsi"/>
          <w:bCs/>
          <w:sz w:val="22"/>
          <w:szCs w:val="22"/>
        </w:rPr>
      </w:pPr>
      <w:r w:rsidRPr="008478CD">
        <w:rPr>
          <w:rFonts w:asciiTheme="minorHAnsi" w:hAnsiTheme="minorHAnsi" w:cstheme="minorHAnsi"/>
          <w:bCs/>
          <w:sz w:val="22"/>
          <w:szCs w:val="22"/>
        </w:rPr>
        <w:t>vertikalioje padėtyje turi būti ne mažiau kaip 40;</w:t>
      </w:r>
    </w:p>
    <w:p w14:paraId="4B93966F" w14:textId="2FF93133" w:rsidR="00E71A85" w:rsidRPr="008478CD" w:rsidRDefault="00432270" w:rsidP="00E71A85">
      <w:pPr>
        <w:pStyle w:val="Bodytext1"/>
        <w:numPr>
          <w:ilvl w:val="2"/>
          <w:numId w:val="1"/>
        </w:numPr>
        <w:shd w:val="clear" w:color="auto" w:fill="auto"/>
        <w:tabs>
          <w:tab w:val="left" w:pos="0"/>
          <w:tab w:val="left" w:pos="709"/>
          <w:tab w:val="left" w:pos="3828"/>
        </w:tabs>
        <w:spacing w:before="0" w:after="0" w:line="240" w:lineRule="auto"/>
        <w:ind w:right="55"/>
        <w:jc w:val="both"/>
        <w:rPr>
          <w:rFonts w:asciiTheme="minorHAnsi" w:hAnsiTheme="minorHAnsi" w:cstheme="minorHAnsi"/>
          <w:bCs/>
          <w:sz w:val="22"/>
          <w:szCs w:val="22"/>
        </w:rPr>
      </w:pPr>
      <w:r w:rsidRPr="00432270">
        <w:rPr>
          <w:rFonts w:asciiTheme="minorHAnsi" w:hAnsiTheme="minorHAnsi" w:cstheme="minorHAnsi"/>
          <w:bCs/>
          <w:sz w:val="22"/>
          <w:szCs w:val="22"/>
        </w:rPr>
        <w:t xml:space="preserve">Skaitiklio </w:t>
      </w:r>
      <w:r w:rsidRPr="00432270">
        <w:rPr>
          <w:rFonts w:asciiTheme="minorHAnsi" w:hAnsiTheme="minorHAnsi" w:cstheme="minorHAnsi"/>
          <w:sz w:val="22"/>
          <w:szCs w:val="22"/>
        </w:rPr>
        <w:t>montavimo aplinkos sąlygos nuo 5</w:t>
      </w:r>
      <w:r w:rsidRPr="00432270">
        <w:rPr>
          <w:rFonts w:asciiTheme="minorHAnsi" w:hAnsiTheme="minorHAnsi" w:cstheme="minorHAnsi"/>
          <w:sz w:val="22"/>
          <w:szCs w:val="22"/>
          <w:vertAlign w:val="superscript"/>
        </w:rPr>
        <w:t>o</w:t>
      </w:r>
      <w:r w:rsidRPr="00432270">
        <w:rPr>
          <w:rFonts w:asciiTheme="minorHAnsi" w:hAnsiTheme="minorHAnsi" w:cstheme="minorHAnsi"/>
          <w:sz w:val="22"/>
          <w:szCs w:val="22"/>
        </w:rPr>
        <w:t>C iki 55</w:t>
      </w:r>
      <w:r w:rsidRPr="00432270">
        <w:rPr>
          <w:rFonts w:asciiTheme="minorHAnsi" w:hAnsiTheme="minorHAnsi" w:cstheme="minorHAnsi"/>
          <w:sz w:val="22"/>
          <w:szCs w:val="22"/>
          <w:vertAlign w:val="superscript"/>
        </w:rPr>
        <w:t>o</w:t>
      </w:r>
      <w:r w:rsidRPr="00432270">
        <w:rPr>
          <w:rFonts w:asciiTheme="minorHAnsi" w:hAnsiTheme="minorHAnsi" w:cstheme="minorHAnsi"/>
          <w:sz w:val="22"/>
          <w:szCs w:val="22"/>
        </w:rPr>
        <w:t>C</w:t>
      </w:r>
      <w:r>
        <w:rPr>
          <w:rFonts w:asciiTheme="minorHAnsi" w:hAnsiTheme="minorHAnsi" w:cstheme="minorHAnsi"/>
          <w:sz w:val="22"/>
          <w:szCs w:val="22"/>
        </w:rPr>
        <w:t>;</w:t>
      </w:r>
    </w:p>
    <w:p w14:paraId="0D6DDC4F" w14:textId="2259D359" w:rsidR="00E71A85" w:rsidRPr="008478CD" w:rsidRDefault="00E71A85" w:rsidP="00E71A85">
      <w:pPr>
        <w:pStyle w:val="Bodytext1"/>
        <w:numPr>
          <w:ilvl w:val="2"/>
          <w:numId w:val="1"/>
        </w:numPr>
        <w:shd w:val="clear" w:color="auto" w:fill="auto"/>
        <w:tabs>
          <w:tab w:val="left" w:pos="0"/>
          <w:tab w:val="left" w:pos="709"/>
          <w:tab w:val="left" w:pos="3828"/>
        </w:tabs>
        <w:spacing w:before="0" w:after="0" w:line="240" w:lineRule="auto"/>
        <w:ind w:right="55"/>
        <w:jc w:val="both"/>
        <w:rPr>
          <w:rFonts w:asciiTheme="minorHAnsi" w:hAnsiTheme="minorHAnsi" w:cstheme="minorHAnsi"/>
          <w:bCs/>
          <w:sz w:val="22"/>
          <w:szCs w:val="22"/>
        </w:rPr>
      </w:pPr>
      <w:r w:rsidRPr="008478CD">
        <w:rPr>
          <w:rFonts w:asciiTheme="minorHAnsi" w:hAnsiTheme="minorHAnsi" w:cstheme="minorHAnsi"/>
          <w:sz w:val="22"/>
          <w:szCs w:val="22"/>
        </w:rPr>
        <w:t>Skaitiklio rodmenys pateikiami 0,001 m³ tikslumu</w:t>
      </w:r>
      <w:r w:rsidR="0097525A">
        <w:rPr>
          <w:rFonts w:asciiTheme="minorHAnsi" w:hAnsiTheme="minorHAnsi" w:cstheme="minorHAnsi"/>
          <w:sz w:val="22"/>
          <w:szCs w:val="22"/>
        </w:rPr>
        <w:t>;</w:t>
      </w:r>
      <w:bookmarkStart w:id="2" w:name="_Hlk9698270"/>
    </w:p>
    <w:p w14:paraId="4AA98A41" w14:textId="7E17F407" w:rsidR="00E71A85" w:rsidRPr="00125B18" w:rsidRDefault="00E71A85" w:rsidP="00E71A85">
      <w:pPr>
        <w:pStyle w:val="Bodytext1"/>
        <w:numPr>
          <w:ilvl w:val="2"/>
          <w:numId w:val="1"/>
        </w:numPr>
        <w:shd w:val="clear" w:color="auto" w:fill="auto"/>
        <w:tabs>
          <w:tab w:val="left" w:pos="0"/>
          <w:tab w:val="left" w:pos="709"/>
          <w:tab w:val="left" w:pos="3828"/>
        </w:tabs>
        <w:spacing w:before="0" w:after="0" w:line="240" w:lineRule="auto"/>
        <w:ind w:right="55"/>
        <w:jc w:val="both"/>
        <w:rPr>
          <w:rFonts w:asciiTheme="minorHAnsi" w:hAnsiTheme="minorHAnsi" w:cstheme="minorHAnsi"/>
          <w:bCs/>
          <w:sz w:val="22"/>
          <w:szCs w:val="22"/>
        </w:rPr>
      </w:pPr>
      <w:r w:rsidRPr="008478CD">
        <w:rPr>
          <w:rFonts w:asciiTheme="minorHAnsi" w:hAnsiTheme="minorHAnsi" w:cstheme="minorHAnsi"/>
          <w:sz w:val="22"/>
          <w:szCs w:val="22"/>
        </w:rPr>
        <w:lastRenderedPageBreak/>
        <w:t>Skaitiklių diametras D</w:t>
      </w:r>
      <w:r w:rsidR="00C43911" w:rsidRPr="008478CD">
        <w:rPr>
          <w:rFonts w:asciiTheme="minorHAnsi" w:hAnsiTheme="minorHAnsi" w:cstheme="minorHAnsi"/>
          <w:sz w:val="22"/>
          <w:szCs w:val="22"/>
        </w:rPr>
        <w:t>N</w:t>
      </w:r>
      <w:r w:rsidRPr="008478CD">
        <w:rPr>
          <w:rFonts w:asciiTheme="minorHAnsi" w:hAnsiTheme="minorHAnsi" w:cstheme="minorHAnsi"/>
          <w:sz w:val="22"/>
          <w:szCs w:val="22"/>
        </w:rPr>
        <w:t>15, ilgis – 80 mm arba –</w:t>
      </w:r>
      <w:r w:rsidR="00FD2C33" w:rsidRPr="008478CD">
        <w:rPr>
          <w:rFonts w:asciiTheme="minorHAnsi" w:hAnsiTheme="minorHAnsi" w:cstheme="minorHAnsi"/>
          <w:sz w:val="22"/>
          <w:szCs w:val="22"/>
        </w:rPr>
        <w:t xml:space="preserve"> </w:t>
      </w:r>
      <w:r w:rsidRPr="008478CD">
        <w:rPr>
          <w:rFonts w:asciiTheme="minorHAnsi" w:hAnsiTheme="minorHAnsi" w:cstheme="minorHAnsi"/>
          <w:sz w:val="22"/>
          <w:szCs w:val="22"/>
        </w:rPr>
        <w:t xml:space="preserve">110 mm, prijungimo būdas ir dydis: </w:t>
      </w:r>
      <w:proofErr w:type="spellStart"/>
      <w:r w:rsidRPr="008478CD">
        <w:rPr>
          <w:rFonts w:asciiTheme="minorHAnsi" w:hAnsiTheme="minorHAnsi" w:cstheme="minorHAnsi"/>
          <w:sz w:val="22"/>
          <w:szCs w:val="22"/>
        </w:rPr>
        <w:t>srieginis</w:t>
      </w:r>
      <w:proofErr w:type="spellEnd"/>
      <w:r w:rsidRPr="008478CD">
        <w:rPr>
          <w:rFonts w:asciiTheme="minorHAnsi" w:hAnsiTheme="minorHAnsi" w:cstheme="minorHAnsi"/>
          <w:sz w:val="22"/>
          <w:szCs w:val="22"/>
        </w:rPr>
        <w:t xml:space="preserve"> (įėjimas ir išėjimas) – G¾; </w:t>
      </w:r>
      <w:r w:rsidRPr="008478CD">
        <w:rPr>
          <w:rFonts w:asciiTheme="minorHAnsi" w:eastAsia="Calibri" w:hAnsiTheme="minorHAnsi" w:cstheme="minorHAnsi"/>
          <w:sz w:val="22"/>
          <w:szCs w:val="22"/>
        </w:rPr>
        <w:t>aukštis iki 80 mm, plotis iki 75</w:t>
      </w:r>
      <w:r w:rsidRPr="008478CD">
        <w:rPr>
          <w:rFonts w:asciiTheme="minorHAnsi" w:eastAsia="Calibri" w:hAnsiTheme="minorHAnsi" w:cstheme="minorHAnsi"/>
          <w:b/>
          <w:bCs/>
          <w:color w:val="FF0000"/>
          <w:sz w:val="22"/>
          <w:szCs w:val="22"/>
        </w:rPr>
        <w:t xml:space="preserve"> </w:t>
      </w:r>
      <w:r w:rsidRPr="008478CD">
        <w:rPr>
          <w:rFonts w:asciiTheme="minorHAnsi" w:eastAsia="Calibri" w:hAnsiTheme="minorHAnsi" w:cstheme="minorHAnsi"/>
          <w:sz w:val="22"/>
          <w:szCs w:val="22"/>
        </w:rPr>
        <w:t>mm</w:t>
      </w:r>
      <w:bookmarkEnd w:id="2"/>
      <w:r w:rsidR="00B837A5" w:rsidRPr="008478CD">
        <w:rPr>
          <w:rFonts w:asciiTheme="minorHAnsi" w:hAnsiTheme="minorHAnsi" w:cstheme="minorHAnsi"/>
          <w:sz w:val="22"/>
          <w:szCs w:val="22"/>
        </w:rPr>
        <w:t>;</w:t>
      </w:r>
    </w:p>
    <w:p w14:paraId="77F9A0B5" w14:textId="37FA2520" w:rsidR="00125B18" w:rsidRPr="00125B18" w:rsidRDefault="00125B18" w:rsidP="00E71A85">
      <w:pPr>
        <w:pStyle w:val="Bodytext1"/>
        <w:numPr>
          <w:ilvl w:val="2"/>
          <w:numId w:val="1"/>
        </w:numPr>
        <w:shd w:val="clear" w:color="auto" w:fill="auto"/>
        <w:tabs>
          <w:tab w:val="left" w:pos="0"/>
          <w:tab w:val="left" w:pos="709"/>
          <w:tab w:val="left" w:pos="3828"/>
        </w:tabs>
        <w:spacing w:before="0" w:after="0" w:line="240" w:lineRule="auto"/>
        <w:ind w:right="55"/>
        <w:jc w:val="both"/>
        <w:rPr>
          <w:rFonts w:asciiTheme="minorHAnsi" w:hAnsiTheme="minorHAnsi" w:cstheme="minorHAnsi"/>
          <w:bCs/>
          <w:sz w:val="22"/>
          <w:szCs w:val="22"/>
        </w:rPr>
      </w:pPr>
      <w:r w:rsidRPr="00125B18">
        <w:rPr>
          <w:rFonts w:asciiTheme="minorHAnsi" w:hAnsiTheme="minorHAnsi" w:cstheme="minorHAnsi"/>
          <w:bCs/>
          <w:sz w:val="22"/>
          <w:szCs w:val="22"/>
        </w:rPr>
        <w:t>slėgis ne mažesnis kaip 10bar;</w:t>
      </w:r>
    </w:p>
    <w:p w14:paraId="79AB7396" w14:textId="74072A50" w:rsidR="00E71A85" w:rsidRPr="00125B18" w:rsidRDefault="00125B18" w:rsidP="00E71A85">
      <w:pPr>
        <w:pStyle w:val="Bodytext1"/>
        <w:numPr>
          <w:ilvl w:val="2"/>
          <w:numId w:val="1"/>
        </w:numPr>
        <w:shd w:val="clear" w:color="auto" w:fill="auto"/>
        <w:tabs>
          <w:tab w:val="left" w:pos="0"/>
          <w:tab w:val="left" w:pos="709"/>
          <w:tab w:val="left" w:pos="3828"/>
        </w:tabs>
        <w:spacing w:before="0" w:after="0" w:line="240" w:lineRule="auto"/>
        <w:ind w:right="55"/>
        <w:jc w:val="both"/>
        <w:rPr>
          <w:rFonts w:asciiTheme="minorHAnsi" w:hAnsiTheme="minorHAnsi" w:cstheme="minorHAnsi"/>
          <w:bCs/>
          <w:sz w:val="22"/>
          <w:szCs w:val="22"/>
        </w:rPr>
      </w:pPr>
      <w:r w:rsidRPr="00125B18">
        <w:rPr>
          <w:rFonts w:asciiTheme="minorHAnsi" w:hAnsiTheme="minorHAnsi" w:cstheme="minorHAnsi"/>
          <w:bCs/>
          <w:sz w:val="22"/>
          <w:szCs w:val="22"/>
        </w:rPr>
        <w:t>Skaitiklis privalo matavimo sąlygomis matuoti ir rodyti pratekėjusio karšto vandens kiekį kubiniais metrais (m</w:t>
      </w:r>
      <w:r w:rsidRPr="00125B18">
        <w:rPr>
          <w:rFonts w:asciiTheme="minorHAnsi" w:hAnsiTheme="minorHAnsi" w:cstheme="minorHAnsi"/>
          <w:bCs/>
          <w:sz w:val="22"/>
          <w:szCs w:val="22"/>
          <w:vertAlign w:val="superscript"/>
        </w:rPr>
        <w:t>3</w:t>
      </w:r>
      <w:r w:rsidRPr="00125B18">
        <w:rPr>
          <w:rFonts w:asciiTheme="minorHAnsi" w:hAnsiTheme="minorHAnsi" w:cstheme="minorHAnsi"/>
          <w:bCs/>
          <w:sz w:val="22"/>
          <w:szCs w:val="22"/>
        </w:rPr>
        <w:t>) bei kaupti matavimo rezultatus;</w:t>
      </w:r>
    </w:p>
    <w:p w14:paraId="2537C991" w14:textId="74BA443B" w:rsidR="00E71A85" w:rsidRPr="00EC4C58" w:rsidRDefault="00EC4C58" w:rsidP="00E71A85">
      <w:pPr>
        <w:pStyle w:val="Bodytext1"/>
        <w:numPr>
          <w:ilvl w:val="2"/>
          <w:numId w:val="1"/>
        </w:numPr>
        <w:shd w:val="clear" w:color="auto" w:fill="auto"/>
        <w:tabs>
          <w:tab w:val="left" w:pos="0"/>
          <w:tab w:val="left" w:pos="709"/>
          <w:tab w:val="left" w:pos="3828"/>
        </w:tabs>
        <w:spacing w:before="0" w:after="0" w:line="240" w:lineRule="auto"/>
        <w:ind w:right="55"/>
        <w:jc w:val="both"/>
        <w:rPr>
          <w:rFonts w:asciiTheme="minorHAnsi" w:hAnsiTheme="minorHAnsi" w:cstheme="minorHAnsi"/>
          <w:bCs/>
          <w:sz w:val="22"/>
          <w:szCs w:val="22"/>
        </w:rPr>
      </w:pPr>
      <w:r w:rsidRPr="00EC4C58">
        <w:rPr>
          <w:rFonts w:asciiTheme="minorHAnsi" w:hAnsiTheme="minorHAnsi" w:cstheme="minorHAnsi"/>
          <w:sz w:val="22"/>
          <w:szCs w:val="22"/>
        </w:rPr>
        <w:t>Skaitiklio konstrukcija turi garantuoti, kad nepažeidus plombos ar korpuso negalima būtų paveikti skaitiklio skaičiavimo mechanizmo, skaitiklio normalaus darbo ar pakeisti matavimo rezultatus</w:t>
      </w:r>
      <w:r>
        <w:rPr>
          <w:rFonts w:cs="Arial"/>
          <w:sz w:val="20"/>
          <w:szCs w:val="20"/>
        </w:rPr>
        <w:t xml:space="preserve">; </w:t>
      </w:r>
    </w:p>
    <w:p w14:paraId="28D87E4D" w14:textId="0EA3745F" w:rsidR="00EC4C58" w:rsidRPr="00EC4C58" w:rsidRDefault="00EC4C58" w:rsidP="00E71A85">
      <w:pPr>
        <w:pStyle w:val="Bodytext1"/>
        <w:numPr>
          <w:ilvl w:val="2"/>
          <w:numId w:val="1"/>
        </w:numPr>
        <w:shd w:val="clear" w:color="auto" w:fill="auto"/>
        <w:tabs>
          <w:tab w:val="left" w:pos="0"/>
          <w:tab w:val="left" w:pos="709"/>
          <w:tab w:val="left" w:pos="3828"/>
        </w:tabs>
        <w:spacing w:before="0" w:after="0" w:line="240" w:lineRule="auto"/>
        <w:ind w:right="55"/>
        <w:jc w:val="both"/>
        <w:rPr>
          <w:rFonts w:asciiTheme="minorHAnsi" w:hAnsiTheme="minorHAnsi" w:cstheme="minorHAnsi"/>
          <w:bCs/>
          <w:sz w:val="22"/>
          <w:szCs w:val="22"/>
        </w:rPr>
      </w:pPr>
      <w:r w:rsidRPr="00EC4C58">
        <w:rPr>
          <w:rFonts w:asciiTheme="minorHAnsi" w:hAnsiTheme="minorHAnsi" w:cstheme="minorHAnsi"/>
          <w:sz w:val="22"/>
          <w:szCs w:val="22"/>
        </w:rPr>
        <w:t>Skaitiklio konstrukcija turi būti atspari magnetiniam poveikiui;</w:t>
      </w:r>
    </w:p>
    <w:p w14:paraId="683C8069" w14:textId="77777777" w:rsidR="00E71A85" w:rsidRPr="008478CD" w:rsidRDefault="00E71A85" w:rsidP="00E71A85">
      <w:pPr>
        <w:pStyle w:val="Bodytext1"/>
        <w:numPr>
          <w:ilvl w:val="2"/>
          <w:numId w:val="1"/>
        </w:numPr>
        <w:shd w:val="clear" w:color="auto" w:fill="auto"/>
        <w:tabs>
          <w:tab w:val="left" w:pos="0"/>
          <w:tab w:val="left" w:pos="709"/>
          <w:tab w:val="left" w:pos="3828"/>
        </w:tabs>
        <w:spacing w:before="0" w:after="0" w:line="240" w:lineRule="auto"/>
        <w:ind w:right="55"/>
        <w:jc w:val="both"/>
        <w:rPr>
          <w:rFonts w:asciiTheme="minorHAnsi" w:hAnsiTheme="minorHAnsi" w:cstheme="minorHAnsi"/>
          <w:bCs/>
          <w:sz w:val="22"/>
          <w:szCs w:val="22"/>
        </w:rPr>
      </w:pPr>
      <w:r w:rsidRPr="008478CD">
        <w:rPr>
          <w:rFonts w:asciiTheme="minorHAnsi" w:hAnsiTheme="minorHAnsi" w:cstheme="minorHAnsi"/>
          <w:sz w:val="22"/>
          <w:szCs w:val="22"/>
        </w:rPr>
        <w:t>Skaitikliai gali būti montuojami horizontaliai ir vertikaliai;</w:t>
      </w:r>
    </w:p>
    <w:p w14:paraId="741739F2" w14:textId="77777777" w:rsidR="00E71A85" w:rsidRPr="008478CD" w:rsidRDefault="00E71A85" w:rsidP="00E71A85">
      <w:pPr>
        <w:pStyle w:val="Bodytext1"/>
        <w:numPr>
          <w:ilvl w:val="2"/>
          <w:numId w:val="1"/>
        </w:numPr>
        <w:shd w:val="clear" w:color="auto" w:fill="auto"/>
        <w:tabs>
          <w:tab w:val="left" w:pos="0"/>
          <w:tab w:val="left" w:pos="709"/>
          <w:tab w:val="left" w:pos="3828"/>
        </w:tabs>
        <w:spacing w:before="0" w:after="0" w:line="240" w:lineRule="auto"/>
        <w:ind w:right="55"/>
        <w:jc w:val="both"/>
        <w:rPr>
          <w:rFonts w:asciiTheme="minorHAnsi" w:hAnsiTheme="minorHAnsi" w:cstheme="minorHAnsi"/>
          <w:bCs/>
          <w:sz w:val="22"/>
          <w:szCs w:val="22"/>
        </w:rPr>
      </w:pPr>
      <w:r w:rsidRPr="008478CD">
        <w:rPr>
          <w:rFonts w:asciiTheme="minorHAnsi" w:hAnsiTheme="minorHAnsi" w:cstheme="minorHAnsi"/>
          <w:sz w:val="22"/>
          <w:szCs w:val="22"/>
        </w:rPr>
        <w:t>Skaitiklių pardavimo metu jų pirminė metrologinė patikra turi būti atlikta Skaitiklių pardavimo metais;</w:t>
      </w:r>
    </w:p>
    <w:p w14:paraId="0EE222C1" w14:textId="77777777" w:rsidR="00394378" w:rsidRPr="008478CD" w:rsidRDefault="00E71A85" w:rsidP="00394378">
      <w:pPr>
        <w:pStyle w:val="Bodytext1"/>
        <w:numPr>
          <w:ilvl w:val="2"/>
          <w:numId w:val="1"/>
        </w:numPr>
        <w:shd w:val="clear" w:color="auto" w:fill="auto"/>
        <w:tabs>
          <w:tab w:val="left" w:pos="0"/>
          <w:tab w:val="left" w:pos="709"/>
          <w:tab w:val="left" w:pos="3828"/>
        </w:tabs>
        <w:spacing w:before="0" w:after="0" w:line="240" w:lineRule="auto"/>
        <w:ind w:right="55"/>
        <w:jc w:val="both"/>
        <w:rPr>
          <w:rFonts w:asciiTheme="minorHAnsi" w:eastAsia="Times New Roman" w:hAnsiTheme="minorHAnsi" w:cstheme="minorHAnsi"/>
          <w:color w:val="242424"/>
          <w:sz w:val="22"/>
          <w:szCs w:val="22"/>
        </w:rPr>
      </w:pPr>
      <w:r w:rsidRPr="008478CD">
        <w:rPr>
          <w:rFonts w:asciiTheme="minorHAnsi" w:hAnsiTheme="minorHAnsi" w:cstheme="minorHAnsi"/>
          <w:sz w:val="22"/>
          <w:szCs w:val="22"/>
        </w:rPr>
        <w:t xml:space="preserve">Skaitiklių </w:t>
      </w:r>
      <w:r w:rsidR="008D08D8" w:rsidRPr="008478CD">
        <w:rPr>
          <w:rFonts w:asciiTheme="minorHAnsi" w:hAnsiTheme="minorHAnsi" w:cstheme="minorHAnsi"/>
          <w:sz w:val="22"/>
          <w:szCs w:val="22"/>
        </w:rPr>
        <w:t xml:space="preserve">perdavimo </w:t>
      </w:r>
      <w:r w:rsidRPr="008478CD">
        <w:rPr>
          <w:rFonts w:asciiTheme="minorHAnsi" w:hAnsiTheme="minorHAnsi" w:cstheme="minorHAnsi"/>
          <w:sz w:val="22"/>
          <w:szCs w:val="22"/>
        </w:rPr>
        <w:t xml:space="preserve">metu pirminė metrologinė patikra turi būti ne senesnė kaip </w:t>
      </w:r>
      <w:r w:rsidR="00DC5E19" w:rsidRPr="008478CD">
        <w:rPr>
          <w:rFonts w:asciiTheme="minorHAnsi" w:hAnsiTheme="minorHAnsi" w:cstheme="minorHAnsi"/>
          <w:sz w:val="22"/>
          <w:szCs w:val="22"/>
        </w:rPr>
        <w:t>6</w:t>
      </w:r>
      <w:r w:rsidRPr="008478CD">
        <w:rPr>
          <w:rFonts w:asciiTheme="minorHAnsi" w:hAnsiTheme="minorHAnsi" w:cstheme="minorHAnsi"/>
          <w:sz w:val="22"/>
          <w:szCs w:val="22"/>
        </w:rPr>
        <w:t xml:space="preserve"> (</w:t>
      </w:r>
      <w:r w:rsidR="00DC5E19" w:rsidRPr="008478CD">
        <w:rPr>
          <w:rFonts w:asciiTheme="minorHAnsi" w:hAnsiTheme="minorHAnsi" w:cstheme="minorHAnsi"/>
          <w:sz w:val="22"/>
          <w:szCs w:val="22"/>
        </w:rPr>
        <w:t>šeši</w:t>
      </w:r>
      <w:r w:rsidRPr="008478CD">
        <w:rPr>
          <w:rFonts w:asciiTheme="minorHAnsi" w:hAnsiTheme="minorHAnsi" w:cstheme="minorHAnsi"/>
          <w:sz w:val="22"/>
          <w:szCs w:val="22"/>
        </w:rPr>
        <w:t>) mėnesiai;</w:t>
      </w:r>
    </w:p>
    <w:p w14:paraId="1E3A6767" w14:textId="63F25794" w:rsidR="00E71A85" w:rsidRPr="00A22874" w:rsidRDefault="001D5410" w:rsidP="00394378">
      <w:pPr>
        <w:pStyle w:val="Bodytext1"/>
        <w:numPr>
          <w:ilvl w:val="2"/>
          <w:numId w:val="1"/>
        </w:numPr>
        <w:shd w:val="clear" w:color="auto" w:fill="auto"/>
        <w:tabs>
          <w:tab w:val="left" w:pos="0"/>
          <w:tab w:val="left" w:pos="709"/>
          <w:tab w:val="left" w:pos="3828"/>
        </w:tabs>
        <w:spacing w:before="0" w:after="0" w:line="240" w:lineRule="auto"/>
        <w:ind w:right="55"/>
        <w:jc w:val="both"/>
        <w:rPr>
          <w:rFonts w:asciiTheme="minorHAnsi" w:hAnsiTheme="minorHAnsi" w:cstheme="minorHAnsi"/>
          <w:bCs/>
          <w:sz w:val="22"/>
          <w:szCs w:val="22"/>
        </w:rPr>
      </w:pPr>
      <w:r w:rsidRPr="00A22874">
        <w:rPr>
          <w:rFonts w:asciiTheme="minorHAnsi" w:eastAsia="Times New Roman" w:hAnsiTheme="minorHAnsi" w:cstheme="minorHAnsi"/>
          <w:sz w:val="22"/>
          <w:szCs w:val="22"/>
        </w:rPr>
        <w:t>Skaitiklio korpusas ir jo kontaktuojančios dalys su geriamuoju vandeniu, turi būti pagamintos iš sveikatai nekenksmingų ir atsparių korozijai medžiagų;</w:t>
      </w:r>
    </w:p>
    <w:p w14:paraId="58A64A55" w14:textId="06A3FDB1" w:rsidR="00E71A85" w:rsidRDefault="00254A8A" w:rsidP="00E71A85">
      <w:pPr>
        <w:pStyle w:val="Bodytext1"/>
        <w:numPr>
          <w:ilvl w:val="2"/>
          <w:numId w:val="1"/>
        </w:numPr>
        <w:shd w:val="clear" w:color="auto" w:fill="auto"/>
        <w:tabs>
          <w:tab w:val="left" w:pos="0"/>
          <w:tab w:val="left" w:pos="709"/>
          <w:tab w:val="left" w:pos="3828"/>
        </w:tabs>
        <w:spacing w:before="0" w:after="0" w:line="240" w:lineRule="auto"/>
        <w:ind w:right="55"/>
        <w:jc w:val="both"/>
        <w:rPr>
          <w:rFonts w:asciiTheme="minorHAnsi" w:hAnsiTheme="minorHAnsi" w:cstheme="minorHAnsi"/>
          <w:bCs/>
          <w:sz w:val="22"/>
          <w:szCs w:val="22"/>
        </w:rPr>
      </w:pPr>
      <w:r w:rsidRPr="008478CD">
        <w:rPr>
          <w:rFonts w:asciiTheme="minorHAnsi" w:hAnsiTheme="minorHAnsi" w:cstheme="minorHAnsi"/>
          <w:bCs/>
          <w:sz w:val="22"/>
          <w:szCs w:val="22"/>
        </w:rPr>
        <w:t xml:space="preserve">Skaitiklio </w:t>
      </w:r>
      <w:proofErr w:type="spellStart"/>
      <w:r w:rsidRPr="008478CD">
        <w:rPr>
          <w:rFonts w:asciiTheme="minorHAnsi" w:hAnsiTheme="minorHAnsi" w:cstheme="minorHAnsi"/>
          <w:bCs/>
          <w:sz w:val="22"/>
          <w:szCs w:val="22"/>
        </w:rPr>
        <w:t>komplektuotę</w:t>
      </w:r>
      <w:proofErr w:type="spellEnd"/>
      <w:r w:rsidRPr="008478CD">
        <w:rPr>
          <w:rFonts w:asciiTheme="minorHAnsi" w:hAnsiTheme="minorHAnsi" w:cstheme="minorHAnsi"/>
          <w:bCs/>
          <w:sz w:val="22"/>
          <w:szCs w:val="22"/>
        </w:rPr>
        <w:t xml:space="preserve"> turi sudaryti: </w:t>
      </w:r>
      <w:r w:rsidR="00E6256C" w:rsidRPr="008478CD">
        <w:rPr>
          <w:rFonts w:asciiTheme="minorHAnsi" w:hAnsiTheme="minorHAnsi" w:cstheme="minorHAnsi"/>
          <w:bCs/>
          <w:sz w:val="22"/>
          <w:szCs w:val="22"/>
        </w:rPr>
        <w:t>S</w:t>
      </w:r>
      <w:r w:rsidRPr="008478CD">
        <w:rPr>
          <w:rFonts w:asciiTheme="minorHAnsi" w:hAnsiTheme="minorHAnsi" w:cstheme="minorHAnsi"/>
          <w:bCs/>
          <w:sz w:val="22"/>
          <w:szCs w:val="22"/>
        </w:rPr>
        <w:t>kaitiklis, techninis aprašas lietuvių kalba</w:t>
      </w:r>
      <w:r w:rsidR="00586FD0">
        <w:rPr>
          <w:rFonts w:asciiTheme="minorHAnsi" w:hAnsiTheme="minorHAnsi" w:cstheme="minorHAnsi"/>
          <w:bCs/>
          <w:sz w:val="22"/>
          <w:szCs w:val="22"/>
        </w:rPr>
        <w:t xml:space="preserve"> ir </w:t>
      </w:r>
      <w:r w:rsidRPr="008478CD">
        <w:rPr>
          <w:rFonts w:asciiTheme="minorHAnsi" w:hAnsiTheme="minorHAnsi" w:cstheme="minorHAnsi"/>
          <w:bCs/>
          <w:sz w:val="22"/>
          <w:szCs w:val="22"/>
        </w:rPr>
        <w:t xml:space="preserve">neasbestinio </w:t>
      </w:r>
      <w:proofErr w:type="spellStart"/>
      <w:r w:rsidRPr="008478CD">
        <w:rPr>
          <w:rFonts w:asciiTheme="minorHAnsi" w:hAnsiTheme="minorHAnsi" w:cstheme="minorHAnsi"/>
          <w:bCs/>
          <w:sz w:val="22"/>
          <w:szCs w:val="22"/>
        </w:rPr>
        <w:t>paranito</w:t>
      </w:r>
      <w:proofErr w:type="spellEnd"/>
      <w:r w:rsidRPr="008478CD">
        <w:rPr>
          <w:rFonts w:asciiTheme="minorHAnsi" w:hAnsiTheme="minorHAnsi" w:cstheme="minorHAnsi"/>
          <w:bCs/>
          <w:sz w:val="22"/>
          <w:szCs w:val="22"/>
        </w:rPr>
        <w:t xml:space="preserve"> tarpinės</w:t>
      </w:r>
      <w:r w:rsidR="001762EC">
        <w:rPr>
          <w:rFonts w:asciiTheme="minorHAnsi" w:hAnsiTheme="minorHAnsi" w:cstheme="minorHAnsi"/>
          <w:bCs/>
          <w:sz w:val="22"/>
          <w:szCs w:val="22"/>
        </w:rPr>
        <w:t xml:space="preserve"> (2 vnt.);</w:t>
      </w:r>
    </w:p>
    <w:p w14:paraId="019683B1" w14:textId="77777777" w:rsidR="00B15C2A" w:rsidRPr="00B15C2A" w:rsidRDefault="00B15C2A" w:rsidP="00B15C2A">
      <w:pPr>
        <w:pStyle w:val="ListParagraph"/>
        <w:numPr>
          <w:ilvl w:val="2"/>
          <w:numId w:val="1"/>
        </w:numPr>
        <w:rPr>
          <w:rFonts w:asciiTheme="minorHAnsi" w:hAnsiTheme="minorHAnsi" w:cstheme="minorHAnsi"/>
          <w:bCs/>
        </w:rPr>
      </w:pPr>
      <w:r w:rsidRPr="00B15C2A">
        <w:rPr>
          <w:rFonts w:asciiTheme="minorHAnsi" w:hAnsiTheme="minorHAnsi" w:cstheme="minorHAnsi"/>
          <w:bCs/>
        </w:rPr>
        <w:t>Tiekėjas negali siūlyti Prekių (įskaitant jų sudedamąsias dalis) ar paslaugų, jei prekių (įskaitant jų sudedamąsias dalis) kilmė yra ar paslaugos teikiamos iš Viešųjų pirkimų įstatymo 92 straipsnio 15 dalyje numatytame sąraše nurodytų valstybių ar teritorijų.</w:t>
      </w:r>
    </w:p>
    <w:p w14:paraId="24257712" w14:textId="77777777" w:rsidR="00E71A85" w:rsidRPr="00B15C2A" w:rsidRDefault="00E71A85" w:rsidP="00B15C2A">
      <w:pPr>
        <w:spacing w:after="160" w:line="259" w:lineRule="auto"/>
        <w:jc w:val="both"/>
        <w:textAlignment w:val="baseline"/>
        <w:rPr>
          <w:rFonts w:asciiTheme="minorHAnsi" w:eastAsia="Calibri" w:hAnsiTheme="minorHAnsi" w:cstheme="minorHAnsi"/>
        </w:rPr>
      </w:pPr>
    </w:p>
    <w:p w14:paraId="4C55AA4E" w14:textId="77777777" w:rsidR="00E71A85" w:rsidRPr="008478CD" w:rsidRDefault="00E71A85" w:rsidP="00E71A85">
      <w:pPr>
        <w:pStyle w:val="ListParagraph"/>
        <w:numPr>
          <w:ilvl w:val="0"/>
          <w:numId w:val="1"/>
        </w:numPr>
        <w:spacing w:after="160" w:line="259" w:lineRule="auto"/>
        <w:jc w:val="both"/>
        <w:textAlignment w:val="baseline"/>
        <w:rPr>
          <w:rFonts w:asciiTheme="minorHAnsi" w:eastAsia="Calibri" w:hAnsiTheme="minorHAnsi" w:cstheme="minorHAnsi"/>
          <w:b/>
          <w:bCs/>
        </w:rPr>
      </w:pPr>
      <w:r w:rsidRPr="008478CD">
        <w:rPr>
          <w:rFonts w:asciiTheme="minorHAnsi" w:eastAsia="Calibri" w:hAnsiTheme="minorHAnsi" w:cstheme="minorHAnsi"/>
          <w:b/>
          <w:bCs/>
        </w:rPr>
        <w:t>ĮSIPAREIGOJIMŲ VYKDYMO TVARKA</w:t>
      </w:r>
    </w:p>
    <w:p w14:paraId="0D735818" w14:textId="77777777" w:rsidR="00E71A85" w:rsidRPr="008478CD" w:rsidRDefault="00E71A85" w:rsidP="00E71A85">
      <w:pPr>
        <w:pStyle w:val="ListParagraph"/>
        <w:spacing w:after="160" w:line="259" w:lineRule="auto"/>
        <w:ind w:firstLine="0"/>
        <w:jc w:val="both"/>
        <w:textAlignment w:val="baseline"/>
        <w:rPr>
          <w:rFonts w:asciiTheme="minorHAnsi" w:eastAsia="Calibri" w:hAnsiTheme="minorHAnsi" w:cstheme="minorHAnsi"/>
          <w:b/>
          <w:bCs/>
        </w:rPr>
      </w:pPr>
    </w:p>
    <w:p w14:paraId="1D073776" w14:textId="4CCE210E" w:rsidR="00E71A85" w:rsidRPr="008478CD" w:rsidRDefault="00E71A85" w:rsidP="00E71A85">
      <w:pPr>
        <w:pStyle w:val="ListParagraph"/>
        <w:numPr>
          <w:ilvl w:val="1"/>
          <w:numId w:val="1"/>
        </w:numPr>
        <w:jc w:val="both"/>
        <w:rPr>
          <w:rFonts w:asciiTheme="minorHAnsi" w:hAnsiTheme="minorHAnsi" w:cstheme="minorHAnsi"/>
        </w:rPr>
      </w:pPr>
      <w:r w:rsidRPr="008478CD">
        <w:rPr>
          <w:rFonts w:asciiTheme="minorHAnsi" w:hAnsiTheme="minorHAnsi" w:cstheme="minorHAnsi"/>
        </w:rPr>
        <w:t xml:space="preserve">Pirkėjas paruošia ir pateikia elektroniniu paštu Tiekėjui užsakymą </w:t>
      </w:r>
      <w:r w:rsidR="002C4901" w:rsidRPr="008478CD">
        <w:rPr>
          <w:rFonts w:asciiTheme="minorHAnsi" w:hAnsiTheme="minorHAnsi" w:cstheme="minorHAnsi"/>
        </w:rPr>
        <w:t xml:space="preserve">Skaitiklių </w:t>
      </w:r>
      <w:r w:rsidRPr="008478CD">
        <w:rPr>
          <w:rFonts w:asciiTheme="minorHAnsi" w:hAnsiTheme="minorHAnsi" w:cstheme="minorHAnsi"/>
        </w:rPr>
        <w:t>tiekimui (</w:t>
      </w:r>
      <w:r w:rsidRPr="00B04E89">
        <w:rPr>
          <w:rFonts w:asciiTheme="minorHAnsi" w:hAnsiTheme="minorHAnsi" w:cstheme="minorHAnsi"/>
        </w:rPr>
        <w:t>TS priedas Nr.1</w:t>
      </w:r>
      <w:r w:rsidRPr="008478CD">
        <w:rPr>
          <w:rFonts w:asciiTheme="minorHAnsi" w:hAnsiTheme="minorHAnsi" w:cstheme="minorHAnsi"/>
        </w:rPr>
        <w:t xml:space="preserve">). </w:t>
      </w:r>
      <w:r w:rsidR="00227565" w:rsidRPr="008478CD">
        <w:rPr>
          <w:rFonts w:asciiTheme="minorHAnsi" w:hAnsiTheme="minorHAnsi" w:cstheme="minorHAnsi"/>
        </w:rPr>
        <w:t>Prekių u</w:t>
      </w:r>
      <w:r w:rsidRPr="008478CD">
        <w:rPr>
          <w:rFonts w:asciiTheme="minorHAnsi" w:hAnsiTheme="minorHAnsi" w:cstheme="minorHAnsi"/>
        </w:rPr>
        <w:t>žsakyme turi būti nurodyta:</w:t>
      </w:r>
    </w:p>
    <w:p w14:paraId="38E759D2" w14:textId="7A12AB8E" w:rsidR="00E71A85" w:rsidRPr="008478CD" w:rsidRDefault="002C4901" w:rsidP="00E71A85">
      <w:pPr>
        <w:pStyle w:val="ListParagraph"/>
        <w:numPr>
          <w:ilvl w:val="2"/>
          <w:numId w:val="1"/>
        </w:numPr>
        <w:jc w:val="both"/>
        <w:rPr>
          <w:rFonts w:asciiTheme="minorHAnsi" w:hAnsiTheme="minorHAnsi" w:cstheme="minorHAnsi"/>
        </w:rPr>
      </w:pPr>
      <w:r w:rsidRPr="008478CD">
        <w:rPr>
          <w:rFonts w:asciiTheme="minorHAnsi" w:hAnsiTheme="minorHAnsi" w:cstheme="minorHAnsi"/>
        </w:rPr>
        <w:t>s</w:t>
      </w:r>
      <w:r w:rsidR="00E71A85" w:rsidRPr="008478CD">
        <w:rPr>
          <w:rFonts w:asciiTheme="minorHAnsi" w:hAnsiTheme="minorHAnsi" w:cstheme="minorHAnsi"/>
        </w:rPr>
        <w:t xml:space="preserve">utarties pasirašymo Nr. ir data; </w:t>
      </w:r>
    </w:p>
    <w:p w14:paraId="1E6DB0B9" w14:textId="77777777" w:rsidR="00E71A85" w:rsidRPr="008478CD" w:rsidRDefault="00E71A85" w:rsidP="00E71A85">
      <w:pPr>
        <w:pStyle w:val="ListParagraph"/>
        <w:numPr>
          <w:ilvl w:val="2"/>
          <w:numId w:val="1"/>
        </w:numPr>
        <w:jc w:val="both"/>
        <w:rPr>
          <w:rFonts w:asciiTheme="minorHAnsi" w:hAnsiTheme="minorHAnsi" w:cstheme="minorHAnsi"/>
        </w:rPr>
      </w:pPr>
      <w:r w:rsidRPr="008478CD">
        <w:rPr>
          <w:rFonts w:asciiTheme="minorHAnsi" w:hAnsiTheme="minorHAnsi" w:cstheme="minorHAnsi"/>
        </w:rPr>
        <w:t>užsakymo Nr. ir data;</w:t>
      </w:r>
    </w:p>
    <w:p w14:paraId="71215E1B" w14:textId="394C64D7" w:rsidR="00E71A85" w:rsidRPr="008478CD" w:rsidRDefault="002C4901" w:rsidP="00E71A85">
      <w:pPr>
        <w:pStyle w:val="ListParagraph"/>
        <w:numPr>
          <w:ilvl w:val="2"/>
          <w:numId w:val="1"/>
        </w:numPr>
        <w:jc w:val="both"/>
        <w:rPr>
          <w:rFonts w:asciiTheme="minorHAnsi" w:hAnsiTheme="minorHAnsi" w:cstheme="minorHAnsi"/>
        </w:rPr>
      </w:pPr>
      <w:r w:rsidRPr="008478CD">
        <w:rPr>
          <w:rFonts w:asciiTheme="minorHAnsi" w:hAnsiTheme="minorHAnsi" w:cstheme="minorHAnsi"/>
        </w:rPr>
        <w:t>s</w:t>
      </w:r>
      <w:r w:rsidR="00E71A85" w:rsidRPr="008478CD">
        <w:rPr>
          <w:rFonts w:asciiTheme="minorHAnsi" w:hAnsiTheme="minorHAnsi" w:cstheme="minorHAnsi"/>
        </w:rPr>
        <w:t>kaitiklio tipas (modelis);</w:t>
      </w:r>
    </w:p>
    <w:p w14:paraId="282414CA" w14:textId="77777777" w:rsidR="00E71A85" w:rsidRPr="008478CD" w:rsidRDefault="00E71A85" w:rsidP="00E71A85">
      <w:pPr>
        <w:pStyle w:val="ListParagraph"/>
        <w:numPr>
          <w:ilvl w:val="2"/>
          <w:numId w:val="1"/>
        </w:numPr>
        <w:jc w:val="both"/>
        <w:rPr>
          <w:rFonts w:asciiTheme="minorHAnsi" w:hAnsiTheme="minorHAnsi" w:cstheme="minorHAnsi"/>
        </w:rPr>
      </w:pPr>
      <w:r w:rsidRPr="008478CD">
        <w:rPr>
          <w:rFonts w:asciiTheme="minorHAnsi" w:hAnsiTheme="minorHAnsi" w:cstheme="minorHAnsi"/>
        </w:rPr>
        <w:t>montažinis ilgis, mm;</w:t>
      </w:r>
    </w:p>
    <w:p w14:paraId="0B3E6147" w14:textId="77777777" w:rsidR="00E71A85" w:rsidRPr="008478CD" w:rsidRDefault="00E71A85" w:rsidP="00E71A85">
      <w:pPr>
        <w:pStyle w:val="ListParagraph"/>
        <w:numPr>
          <w:ilvl w:val="2"/>
          <w:numId w:val="1"/>
        </w:numPr>
        <w:jc w:val="both"/>
        <w:rPr>
          <w:rFonts w:asciiTheme="minorHAnsi" w:hAnsiTheme="minorHAnsi" w:cstheme="minorHAnsi"/>
        </w:rPr>
      </w:pPr>
      <w:r w:rsidRPr="008478CD">
        <w:rPr>
          <w:rFonts w:asciiTheme="minorHAnsi" w:hAnsiTheme="minorHAnsi" w:cstheme="minorHAnsi"/>
        </w:rPr>
        <w:t>kiekis (vnt.)</w:t>
      </w:r>
      <w:r w:rsidR="00227BA5" w:rsidRPr="008478CD">
        <w:rPr>
          <w:rFonts w:asciiTheme="minorHAnsi" w:hAnsiTheme="minorHAnsi" w:cstheme="minorHAnsi"/>
        </w:rPr>
        <w:t>.</w:t>
      </w:r>
    </w:p>
    <w:p w14:paraId="3EA654D0" w14:textId="4A4AF342" w:rsidR="0083302C" w:rsidRPr="008478CD" w:rsidRDefault="00E71A85" w:rsidP="0053405A">
      <w:pPr>
        <w:pStyle w:val="ListParagraph"/>
        <w:numPr>
          <w:ilvl w:val="1"/>
          <w:numId w:val="3"/>
        </w:numPr>
        <w:tabs>
          <w:tab w:val="left" w:pos="2268"/>
        </w:tabs>
        <w:ind w:left="709"/>
        <w:jc w:val="both"/>
        <w:rPr>
          <w:rFonts w:asciiTheme="minorHAnsi" w:hAnsiTheme="minorHAnsi" w:cstheme="minorHAnsi"/>
        </w:rPr>
      </w:pPr>
      <w:r w:rsidRPr="008478CD">
        <w:rPr>
          <w:rFonts w:asciiTheme="minorHAnsi" w:hAnsiTheme="minorHAnsi" w:cstheme="minorHAnsi"/>
        </w:rPr>
        <w:t xml:space="preserve">Tiekėjas, pateikdamas </w:t>
      </w:r>
      <w:r w:rsidR="00E46868" w:rsidRPr="008478CD">
        <w:rPr>
          <w:rFonts w:asciiTheme="minorHAnsi" w:hAnsiTheme="minorHAnsi" w:cstheme="minorHAnsi"/>
        </w:rPr>
        <w:t xml:space="preserve">Skaitiklius </w:t>
      </w:r>
      <w:r w:rsidRPr="008478CD">
        <w:rPr>
          <w:rFonts w:asciiTheme="minorHAnsi" w:hAnsiTheme="minorHAnsi" w:cstheme="minorHAnsi"/>
        </w:rPr>
        <w:t>Pirkėjui 5.</w:t>
      </w:r>
      <w:r w:rsidR="00A334CA" w:rsidRPr="008478CD">
        <w:rPr>
          <w:rFonts w:asciiTheme="minorHAnsi" w:hAnsiTheme="minorHAnsi" w:cstheme="minorHAnsi"/>
        </w:rPr>
        <w:t>5</w:t>
      </w:r>
      <w:r w:rsidRPr="008478CD">
        <w:rPr>
          <w:rFonts w:asciiTheme="minorHAnsi" w:hAnsiTheme="minorHAnsi" w:cstheme="minorHAnsi"/>
        </w:rPr>
        <w:t xml:space="preserve"> p. </w:t>
      </w:r>
      <w:r w:rsidR="00A95826" w:rsidRPr="008478CD">
        <w:rPr>
          <w:rFonts w:asciiTheme="minorHAnsi" w:hAnsiTheme="minorHAnsi" w:cstheme="minorHAnsi"/>
        </w:rPr>
        <w:t xml:space="preserve">nurodytu </w:t>
      </w:r>
      <w:r w:rsidRPr="008478CD">
        <w:rPr>
          <w:rFonts w:asciiTheme="minorHAnsi" w:hAnsiTheme="minorHAnsi" w:cstheme="minorHAnsi"/>
        </w:rPr>
        <w:t xml:space="preserve">arba kitu su </w:t>
      </w:r>
      <w:r w:rsidR="00A0679B" w:rsidRPr="008478CD">
        <w:rPr>
          <w:rFonts w:asciiTheme="minorHAnsi" w:hAnsiTheme="minorHAnsi" w:cstheme="minorHAnsi"/>
        </w:rPr>
        <w:t>Pirkėju</w:t>
      </w:r>
      <w:r w:rsidRPr="008478CD">
        <w:rPr>
          <w:rFonts w:asciiTheme="minorHAnsi" w:hAnsiTheme="minorHAnsi" w:cstheme="minorHAnsi"/>
        </w:rPr>
        <w:t xml:space="preserve"> suderintu adresu, kartu su </w:t>
      </w:r>
      <w:r w:rsidR="00E46868" w:rsidRPr="008478CD">
        <w:rPr>
          <w:rFonts w:asciiTheme="minorHAnsi" w:hAnsiTheme="minorHAnsi" w:cstheme="minorHAnsi"/>
        </w:rPr>
        <w:t xml:space="preserve">Skaitikliais </w:t>
      </w:r>
      <w:r w:rsidRPr="008478CD">
        <w:rPr>
          <w:rFonts w:asciiTheme="minorHAnsi" w:hAnsiTheme="minorHAnsi" w:cstheme="minorHAnsi"/>
        </w:rPr>
        <w:t xml:space="preserve">pateikia </w:t>
      </w:r>
      <w:r w:rsidR="00A0679B" w:rsidRPr="008478CD">
        <w:rPr>
          <w:rFonts w:asciiTheme="minorHAnsi" w:hAnsiTheme="minorHAnsi" w:cstheme="minorHAnsi"/>
        </w:rPr>
        <w:t>p</w:t>
      </w:r>
      <w:r w:rsidRPr="008478CD">
        <w:rPr>
          <w:rFonts w:asciiTheme="minorHAnsi" w:hAnsiTheme="minorHAnsi" w:cstheme="minorHAnsi"/>
        </w:rPr>
        <w:t>rekių</w:t>
      </w:r>
      <w:r w:rsidR="00A0679B" w:rsidRPr="008478CD">
        <w:rPr>
          <w:rFonts w:asciiTheme="minorHAnsi" w:hAnsiTheme="minorHAnsi" w:cstheme="minorHAnsi"/>
        </w:rPr>
        <w:t xml:space="preserve"> </w:t>
      </w:r>
      <w:r w:rsidRPr="008478CD">
        <w:rPr>
          <w:rFonts w:asciiTheme="minorHAnsi" w:hAnsiTheme="minorHAnsi" w:cstheme="minorHAnsi"/>
        </w:rPr>
        <w:t>perdavimo</w:t>
      </w:r>
      <w:r w:rsidR="00927945" w:rsidRPr="008478CD">
        <w:rPr>
          <w:rFonts w:asciiTheme="minorHAnsi" w:hAnsiTheme="minorHAnsi" w:cstheme="minorHAnsi"/>
        </w:rPr>
        <w:t>-priėmimo</w:t>
      </w:r>
      <w:r w:rsidRPr="008478CD">
        <w:rPr>
          <w:rFonts w:asciiTheme="minorHAnsi" w:hAnsiTheme="minorHAnsi" w:cstheme="minorHAnsi"/>
        </w:rPr>
        <w:t xml:space="preserve"> aktą (</w:t>
      </w:r>
      <w:r w:rsidRPr="00B04E89">
        <w:rPr>
          <w:rFonts w:asciiTheme="minorHAnsi" w:hAnsiTheme="minorHAnsi" w:cstheme="minorHAnsi"/>
        </w:rPr>
        <w:t>TS priedas Nr. 2</w:t>
      </w:r>
      <w:r w:rsidRPr="008478CD">
        <w:rPr>
          <w:rFonts w:asciiTheme="minorHAnsi" w:hAnsiTheme="minorHAnsi" w:cstheme="minorHAnsi"/>
        </w:rPr>
        <w:t>), kuriame turi būti nurodyta:</w:t>
      </w:r>
    </w:p>
    <w:p w14:paraId="3E00E84A" w14:textId="77777777" w:rsidR="0083302C" w:rsidRPr="008478CD" w:rsidRDefault="00E46868" w:rsidP="0053405A">
      <w:pPr>
        <w:pStyle w:val="ListParagraph"/>
        <w:numPr>
          <w:ilvl w:val="2"/>
          <w:numId w:val="3"/>
        </w:numPr>
        <w:tabs>
          <w:tab w:val="left" w:pos="2268"/>
        </w:tabs>
        <w:jc w:val="both"/>
        <w:rPr>
          <w:rFonts w:asciiTheme="minorHAnsi" w:hAnsiTheme="minorHAnsi" w:cstheme="minorHAnsi"/>
        </w:rPr>
      </w:pPr>
      <w:r w:rsidRPr="008478CD">
        <w:rPr>
          <w:rFonts w:asciiTheme="minorHAnsi" w:hAnsiTheme="minorHAnsi" w:cstheme="minorHAnsi"/>
        </w:rPr>
        <w:t>s</w:t>
      </w:r>
      <w:r w:rsidR="00E71A85" w:rsidRPr="008478CD">
        <w:rPr>
          <w:rFonts w:asciiTheme="minorHAnsi" w:hAnsiTheme="minorHAnsi" w:cstheme="minorHAnsi"/>
        </w:rPr>
        <w:t xml:space="preserve">utarties pasirašymo Nr. ir data; </w:t>
      </w:r>
    </w:p>
    <w:p w14:paraId="7F7E37DF" w14:textId="77777777" w:rsidR="0083302C" w:rsidRPr="008478CD" w:rsidRDefault="00E71A85" w:rsidP="0053405A">
      <w:pPr>
        <w:pStyle w:val="ListParagraph"/>
        <w:numPr>
          <w:ilvl w:val="2"/>
          <w:numId w:val="3"/>
        </w:numPr>
        <w:tabs>
          <w:tab w:val="left" w:pos="2268"/>
        </w:tabs>
        <w:jc w:val="both"/>
        <w:rPr>
          <w:rFonts w:asciiTheme="minorHAnsi" w:hAnsiTheme="minorHAnsi" w:cstheme="minorHAnsi"/>
        </w:rPr>
      </w:pPr>
      <w:r w:rsidRPr="008478CD">
        <w:rPr>
          <w:rFonts w:asciiTheme="minorHAnsi" w:hAnsiTheme="minorHAnsi" w:cstheme="minorHAnsi"/>
        </w:rPr>
        <w:t>užsakymo Nr. ir data;</w:t>
      </w:r>
    </w:p>
    <w:p w14:paraId="6D9F99D6" w14:textId="77777777" w:rsidR="0083302C" w:rsidRPr="008478CD" w:rsidRDefault="00E46868" w:rsidP="0053405A">
      <w:pPr>
        <w:pStyle w:val="ListParagraph"/>
        <w:numPr>
          <w:ilvl w:val="2"/>
          <w:numId w:val="3"/>
        </w:numPr>
        <w:tabs>
          <w:tab w:val="left" w:pos="2268"/>
        </w:tabs>
        <w:jc w:val="both"/>
        <w:rPr>
          <w:rFonts w:asciiTheme="minorHAnsi" w:hAnsiTheme="minorHAnsi" w:cstheme="minorHAnsi"/>
        </w:rPr>
      </w:pPr>
      <w:r w:rsidRPr="008478CD">
        <w:rPr>
          <w:rFonts w:asciiTheme="minorHAnsi" w:hAnsiTheme="minorHAnsi" w:cstheme="minorHAnsi"/>
        </w:rPr>
        <w:t>s</w:t>
      </w:r>
      <w:r w:rsidR="00E71A85" w:rsidRPr="008478CD">
        <w:rPr>
          <w:rFonts w:asciiTheme="minorHAnsi" w:hAnsiTheme="minorHAnsi" w:cstheme="minorHAnsi"/>
        </w:rPr>
        <w:t>kaitiklio tipas (modelis);</w:t>
      </w:r>
    </w:p>
    <w:p w14:paraId="264F787C" w14:textId="77777777" w:rsidR="0083302C" w:rsidRPr="008478CD" w:rsidRDefault="00E71A85" w:rsidP="0053405A">
      <w:pPr>
        <w:pStyle w:val="ListParagraph"/>
        <w:numPr>
          <w:ilvl w:val="2"/>
          <w:numId w:val="3"/>
        </w:numPr>
        <w:tabs>
          <w:tab w:val="left" w:pos="2268"/>
        </w:tabs>
        <w:jc w:val="both"/>
        <w:rPr>
          <w:rFonts w:asciiTheme="minorHAnsi" w:hAnsiTheme="minorHAnsi" w:cstheme="minorHAnsi"/>
        </w:rPr>
      </w:pPr>
      <w:r w:rsidRPr="008478CD">
        <w:rPr>
          <w:rFonts w:asciiTheme="minorHAnsi" w:hAnsiTheme="minorHAnsi" w:cstheme="minorHAnsi"/>
        </w:rPr>
        <w:t>montažinis ilgis, mm;</w:t>
      </w:r>
    </w:p>
    <w:p w14:paraId="099A6846" w14:textId="67759E86" w:rsidR="00566813" w:rsidRPr="008478CD" w:rsidRDefault="00E71A85" w:rsidP="0053405A">
      <w:pPr>
        <w:pStyle w:val="ListParagraph"/>
        <w:numPr>
          <w:ilvl w:val="2"/>
          <w:numId w:val="3"/>
        </w:numPr>
        <w:tabs>
          <w:tab w:val="left" w:pos="2268"/>
        </w:tabs>
        <w:jc w:val="both"/>
        <w:rPr>
          <w:rFonts w:asciiTheme="minorHAnsi" w:hAnsiTheme="minorHAnsi" w:cstheme="minorHAnsi"/>
        </w:rPr>
      </w:pPr>
      <w:r w:rsidRPr="008478CD">
        <w:rPr>
          <w:rFonts w:asciiTheme="minorHAnsi" w:hAnsiTheme="minorHAnsi" w:cstheme="minorHAnsi"/>
        </w:rPr>
        <w:t>kiekis (vnt</w:t>
      </w:r>
      <w:r w:rsidR="00566813" w:rsidRPr="008478CD">
        <w:rPr>
          <w:rFonts w:asciiTheme="minorHAnsi" w:hAnsiTheme="minorHAnsi" w:cstheme="minorHAnsi"/>
        </w:rPr>
        <w:t>.</w:t>
      </w:r>
      <w:r w:rsidRPr="008478CD">
        <w:rPr>
          <w:rFonts w:asciiTheme="minorHAnsi" w:hAnsiTheme="minorHAnsi" w:cstheme="minorHAnsi"/>
        </w:rPr>
        <w:t>).</w:t>
      </w:r>
      <w:r w:rsidR="00566813" w:rsidRPr="008478CD">
        <w:rPr>
          <w:rFonts w:asciiTheme="minorHAnsi" w:hAnsiTheme="minorHAnsi" w:cstheme="minorHAnsi"/>
        </w:rPr>
        <w:t xml:space="preserve"> </w:t>
      </w:r>
    </w:p>
    <w:p w14:paraId="0241DC21" w14:textId="77777777" w:rsidR="0083302C" w:rsidRPr="008478CD" w:rsidRDefault="00237B87" w:rsidP="0083302C">
      <w:pPr>
        <w:pStyle w:val="ListParagraph"/>
        <w:numPr>
          <w:ilvl w:val="1"/>
          <w:numId w:val="3"/>
        </w:numPr>
        <w:tabs>
          <w:tab w:val="left" w:pos="2268"/>
        </w:tabs>
        <w:ind w:left="709"/>
        <w:jc w:val="both"/>
        <w:rPr>
          <w:rFonts w:asciiTheme="minorHAnsi" w:hAnsiTheme="minorHAnsi" w:cstheme="minorHAnsi"/>
        </w:rPr>
      </w:pPr>
      <w:r w:rsidRPr="008478CD">
        <w:rPr>
          <w:rFonts w:asciiTheme="minorHAnsi" w:hAnsiTheme="minorHAnsi" w:cstheme="minorHAnsi"/>
        </w:rPr>
        <w:t xml:space="preserve">Skaitiklių pristatymo dieną, Tiekėjas EXCEL formatu, </w:t>
      </w:r>
      <w:r w:rsidR="00B830C6" w:rsidRPr="008478CD">
        <w:rPr>
          <w:rFonts w:asciiTheme="minorHAnsi" w:hAnsiTheme="minorHAnsi" w:cstheme="minorHAnsi"/>
        </w:rPr>
        <w:t>Pirkėjui</w:t>
      </w:r>
      <w:r w:rsidRPr="008478CD">
        <w:rPr>
          <w:rFonts w:asciiTheme="minorHAnsi" w:hAnsiTheme="minorHAnsi" w:cstheme="minorHAnsi"/>
        </w:rPr>
        <w:t xml:space="preserve"> el. paštu atsiunčia visų pristatomų skaitiklių sąrašą: </w:t>
      </w:r>
    </w:p>
    <w:p w14:paraId="6C767B2B" w14:textId="335F449E" w:rsidR="00B830C6" w:rsidRPr="008478CD" w:rsidRDefault="00415C43" w:rsidP="0083302C">
      <w:pPr>
        <w:pStyle w:val="ListParagraph"/>
        <w:numPr>
          <w:ilvl w:val="2"/>
          <w:numId w:val="3"/>
        </w:numPr>
        <w:tabs>
          <w:tab w:val="left" w:pos="2268"/>
        </w:tabs>
        <w:jc w:val="both"/>
        <w:rPr>
          <w:rFonts w:asciiTheme="minorHAnsi" w:hAnsiTheme="minorHAnsi" w:cstheme="minorHAnsi"/>
        </w:rPr>
      </w:pPr>
      <w:r w:rsidRPr="008478CD">
        <w:rPr>
          <w:rFonts w:asciiTheme="minorHAnsi" w:hAnsiTheme="minorHAnsi" w:cstheme="minorHAnsi"/>
        </w:rPr>
        <w:t>e</w:t>
      </w:r>
      <w:r w:rsidR="00B830C6" w:rsidRPr="008478CD">
        <w:rPr>
          <w:rFonts w:asciiTheme="minorHAnsi" w:hAnsiTheme="minorHAnsi" w:cstheme="minorHAnsi"/>
        </w:rPr>
        <w:t xml:space="preserve">ilės </w:t>
      </w:r>
      <w:r w:rsidR="00227BA5" w:rsidRPr="008478CD">
        <w:rPr>
          <w:rFonts w:asciiTheme="minorHAnsi" w:hAnsiTheme="minorHAnsi" w:cstheme="minorHAnsi"/>
        </w:rPr>
        <w:t>Nr.</w:t>
      </w:r>
      <w:r w:rsidR="00B830C6" w:rsidRPr="008478CD">
        <w:rPr>
          <w:rFonts w:asciiTheme="minorHAnsi" w:hAnsiTheme="minorHAnsi" w:cstheme="minorHAnsi"/>
        </w:rPr>
        <w:t>;</w:t>
      </w:r>
    </w:p>
    <w:p w14:paraId="186024DF" w14:textId="7832E3B4" w:rsidR="00B830C6" w:rsidRPr="008478CD" w:rsidRDefault="0030073B" w:rsidP="000E7D23">
      <w:pPr>
        <w:pStyle w:val="ListParagraph"/>
        <w:numPr>
          <w:ilvl w:val="2"/>
          <w:numId w:val="3"/>
        </w:numPr>
        <w:tabs>
          <w:tab w:val="left" w:pos="2268"/>
        </w:tabs>
        <w:jc w:val="both"/>
        <w:rPr>
          <w:rFonts w:asciiTheme="minorHAnsi" w:hAnsiTheme="minorHAnsi" w:cstheme="minorHAnsi"/>
        </w:rPr>
      </w:pPr>
      <w:r w:rsidRPr="008478CD">
        <w:rPr>
          <w:rFonts w:asciiTheme="minorHAnsi" w:hAnsiTheme="minorHAnsi" w:cstheme="minorHAnsi"/>
        </w:rPr>
        <w:t>s</w:t>
      </w:r>
      <w:r w:rsidR="00237B87" w:rsidRPr="008478CD">
        <w:rPr>
          <w:rFonts w:asciiTheme="minorHAnsi" w:hAnsiTheme="minorHAnsi" w:cstheme="minorHAnsi"/>
        </w:rPr>
        <w:t xml:space="preserve">kaitiklio </w:t>
      </w:r>
      <w:r w:rsidR="00B830C6" w:rsidRPr="008478CD">
        <w:rPr>
          <w:rFonts w:asciiTheme="minorHAnsi" w:hAnsiTheme="minorHAnsi" w:cstheme="minorHAnsi"/>
        </w:rPr>
        <w:t xml:space="preserve">markė; </w:t>
      </w:r>
    </w:p>
    <w:p w14:paraId="3B73496B" w14:textId="535673D1" w:rsidR="0053649A" w:rsidRPr="008478CD" w:rsidRDefault="0030073B" w:rsidP="000E7D23">
      <w:pPr>
        <w:pStyle w:val="ListParagraph"/>
        <w:numPr>
          <w:ilvl w:val="2"/>
          <w:numId w:val="3"/>
        </w:numPr>
        <w:tabs>
          <w:tab w:val="left" w:pos="2268"/>
        </w:tabs>
        <w:jc w:val="both"/>
        <w:rPr>
          <w:rFonts w:asciiTheme="minorHAnsi" w:hAnsiTheme="minorHAnsi" w:cstheme="minorHAnsi"/>
        </w:rPr>
      </w:pPr>
      <w:r w:rsidRPr="008478CD">
        <w:rPr>
          <w:rFonts w:asciiTheme="minorHAnsi" w:hAnsiTheme="minorHAnsi" w:cstheme="minorHAnsi"/>
        </w:rPr>
        <w:t>s</w:t>
      </w:r>
      <w:r w:rsidR="0053649A" w:rsidRPr="008478CD">
        <w:rPr>
          <w:rFonts w:asciiTheme="minorHAnsi" w:hAnsiTheme="minorHAnsi" w:cstheme="minorHAnsi"/>
        </w:rPr>
        <w:t>kaitiklio modelis;</w:t>
      </w:r>
    </w:p>
    <w:p w14:paraId="50D44F82" w14:textId="77777777" w:rsidR="004E7309" w:rsidRPr="008478CD" w:rsidRDefault="004E7309" w:rsidP="000E7D23">
      <w:pPr>
        <w:pStyle w:val="ListParagraph"/>
        <w:numPr>
          <w:ilvl w:val="2"/>
          <w:numId w:val="3"/>
        </w:numPr>
        <w:tabs>
          <w:tab w:val="left" w:pos="2268"/>
        </w:tabs>
        <w:jc w:val="both"/>
        <w:rPr>
          <w:rFonts w:asciiTheme="minorHAnsi" w:hAnsiTheme="minorHAnsi" w:cstheme="minorHAnsi"/>
        </w:rPr>
      </w:pPr>
      <w:r w:rsidRPr="008478CD">
        <w:rPr>
          <w:rFonts w:asciiTheme="minorHAnsi" w:hAnsiTheme="minorHAnsi" w:cstheme="minorHAnsi"/>
        </w:rPr>
        <w:t>metrologinė patikros data;</w:t>
      </w:r>
    </w:p>
    <w:p w14:paraId="691DBE16" w14:textId="36A5FA69" w:rsidR="004E7309" w:rsidRPr="008478CD" w:rsidRDefault="0030073B" w:rsidP="000E7D23">
      <w:pPr>
        <w:pStyle w:val="ListParagraph"/>
        <w:numPr>
          <w:ilvl w:val="2"/>
          <w:numId w:val="3"/>
        </w:numPr>
        <w:tabs>
          <w:tab w:val="left" w:pos="2268"/>
        </w:tabs>
        <w:jc w:val="both"/>
        <w:rPr>
          <w:rFonts w:asciiTheme="minorHAnsi" w:hAnsiTheme="minorHAnsi" w:cstheme="minorHAnsi"/>
        </w:rPr>
      </w:pPr>
      <w:r w:rsidRPr="008478CD">
        <w:rPr>
          <w:rFonts w:asciiTheme="minorHAnsi" w:hAnsiTheme="minorHAnsi" w:cstheme="minorHAnsi"/>
        </w:rPr>
        <w:t>s</w:t>
      </w:r>
      <w:r w:rsidR="004E7309" w:rsidRPr="008478CD">
        <w:rPr>
          <w:rFonts w:asciiTheme="minorHAnsi" w:hAnsiTheme="minorHAnsi" w:cstheme="minorHAnsi"/>
        </w:rPr>
        <w:t xml:space="preserve">kaitiklio gamyklinis numeris; </w:t>
      </w:r>
    </w:p>
    <w:p w14:paraId="351240D0" w14:textId="18844DB0" w:rsidR="0053649A" w:rsidRPr="008478CD" w:rsidRDefault="0030073B" w:rsidP="000E7D23">
      <w:pPr>
        <w:pStyle w:val="ListParagraph"/>
        <w:numPr>
          <w:ilvl w:val="2"/>
          <w:numId w:val="3"/>
        </w:numPr>
        <w:tabs>
          <w:tab w:val="left" w:pos="2268"/>
        </w:tabs>
        <w:jc w:val="both"/>
        <w:rPr>
          <w:rFonts w:asciiTheme="minorHAnsi" w:hAnsiTheme="minorHAnsi" w:cstheme="minorHAnsi"/>
        </w:rPr>
      </w:pPr>
      <w:r w:rsidRPr="008478CD">
        <w:rPr>
          <w:rFonts w:asciiTheme="minorHAnsi" w:hAnsiTheme="minorHAnsi" w:cstheme="minorHAnsi"/>
        </w:rPr>
        <w:t>s</w:t>
      </w:r>
      <w:r w:rsidR="0053649A" w:rsidRPr="008478CD">
        <w:rPr>
          <w:rFonts w:asciiTheme="minorHAnsi" w:hAnsiTheme="minorHAnsi" w:cstheme="minorHAnsi"/>
        </w:rPr>
        <w:t>kaitiklio diametras (DN);</w:t>
      </w:r>
    </w:p>
    <w:p w14:paraId="184D37D8" w14:textId="26A50D9D" w:rsidR="00237B87" w:rsidRPr="008478CD" w:rsidRDefault="0030073B" w:rsidP="000E7D23">
      <w:pPr>
        <w:pStyle w:val="ListParagraph"/>
        <w:numPr>
          <w:ilvl w:val="2"/>
          <w:numId w:val="3"/>
        </w:numPr>
        <w:tabs>
          <w:tab w:val="left" w:pos="2268"/>
        </w:tabs>
        <w:jc w:val="both"/>
        <w:rPr>
          <w:rFonts w:asciiTheme="minorHAnsi" w:hAnsiTheme="minorHAnsi" w:cstheme="minorHAnsi"/>
        </w:rPr>
      </w:pPr>
      <w:r w:rsidRPr="008478CD">
        <w:rPr>
          <w:rFonts w:asciiTheme="minorHAnsi" w:hAnsiTheme="minorHAnsi" w:cstheme="minorHAnsi"/>
        </w:rPr>
        <w:t>s</w:t>
      </w:r>
      <w:r w:rsidR="00B830C6" w:rsidRPr="008478CD">
        <w:rPr>
          <w:rFonts w:asciiTheme="minorHAnsi" w:hAnsiTheme="minorHAnsi" w:cstheme="minorHAnsi"/>
        </w:rPr>
        <w:t>kaitiklio ilgis</w:t>
      </w:r>
      <w:r w:rsidR="0053649A" w:rsidRPr="008478CD">
        <w:rPr>
          <w:rFonts w:asciiTheme="minorHAnsi" w:hAnsiTheme="minorHAnsi" w:cstheme="minorHAnsi"/>
        </w:rPr>
        <w:t xml:space="preserve"> (mm)</w:t>
      </w:r>
      <w:r w:rsidR="00B830C6" w:rsidRPr="008478CD">
        <w:rPr>
          <w:rFonts w:asciiTheme="minorHAnsi" w:hAnsiTheme="minorHAnsi" w:cstheme="minorHAnsi"/>
        </w:rPr>
        <w:t>;</w:t>
      </w:r>
    </w:p>
    <w:p w14:paraId="6564097F" w14:textId="25080E1D" w:rsidR="0053649A" w:rsidRPr="008478CD" w:rsidRDefault="0030073B" w:rsidP="000E7D23">
      <w:pPr>
        <w:pStyle w:val="ListParagraph"/>
        <w:numPr>
          <w:ilvl w:val="2"/>
          <w:numId w:val="3"/>
        </w:numPr>
        <w:tabs>
          <w:tab w:val="left" w:pos="2268"/>
        </w:tabs>
        <w:jc w:val="both"/>
        <w:rPr>
          <w:rFonts w:asciiTheme="minorHAnsi" w:hAnsiTheme="minorHAnsi" w:cstheme="minorHAnsi"/>
        </w:rPr>
      </w:pPr>
      <w:r w:rsidRPr="008478CD">
        <w:rPr>
          <w:rFonts w:asciiTheme="minorHAnsi" w:hAnsiTheme="minorHAnsi" w:cstheme="minorHAnsi"/>
        </w:rPr>
        <w:t>s</w:t>
      </w:r>
      <w:r w:rsidR="0053649A" w:rsidRPr="008478CD">
        <w:rPr>
          <w:rFonts w:asciiTheme="minorHAnsi" w:hAnsiTheme="minorHAnsi" w:cstheme="minorHAnsi"/>
        </w:rPr>
        <w:t>kaitiklio parodymas (l)</w:t>
      </w:r>
      <w:r w:rsidR="004E7309" w:rsidRPr="008478CD">
        <w:rPr>
          <w:rFonts w:asciiTheme="minorHAnsi" w:hAnsiTheme="minorHAnsi" w:cstheme="minorHAnsi"/>
        </w:rPr>
        <w:t>.</w:t>
      </w:r>
    </w:p>
    <w:p w14:paraId="49CD3789" w14:textId="38630FFB" w:rsidR="00E71A85" w:rsidRPr="008478CD" w:rsidRDefault="00CD0684" w:rsidP="0083302C">
      <w:pPr>
        <w:pStyle w:val="ListParagraph"/>
        <w:numPr>
          <w:ilvl w:val="1"/>
          <w:numId w:val="3"/>
        </w:numPr>
        <w:tabs>
          <w:tab w:val="left" w:pos="2268"/>
        </w:tabs>
        <w:ind w:left="709"/>
        <w:jc w:val="both"/>
        <w:rPr>
          <w:rFonts w:asciiTheme="minorHAnsi" w:hAnsiTheme="minorHAnsi" w:cstheme="minorHAnsi"/>
        </w:rPr>
      </w:pPr>
      <w:r w:rsidRPr="008478CD">
        <w:rPr>
          <w:rFonts w:asciiTheme="minorHAnsi" w:hAnsiTheme="minorHAnsi" w:cstheme="minorHAnsi"/>
        </w:rPr>
        <w:t xml:space="preserve">Skaitikliai </w:t>
      </w:r>
      <w:r w:rsidR="00E71A85" w:rsidRPr="008478CD">
        <w:rPr>
          <w:rFonts w:asciiTheme="minorHAnsi" w:hAnsiTheme="minorHAnsi" w:cstheme="minorHAnsi"/>
        </w:rPr>
        <w:t>laikom</w:t>
      </w:r>
      <w:r w:rsidRPr="008478CD">
        <w:rPr>
          <w:rFonts w:asciiTheme="minorHAnsi" w:hAnsiTheme="minorHAnsi" w:cstheme="minorHAnsi"/>
        </w:rPr>
        <w:t>i</w:t>
      </w:r>
      <w:r w:rsidR="00E71A85" w:rsidRPr="008478CD">
        <w:rPr>
          <w:rFonts w:asciiTheme="minorHAnsi" w:hAnsiTheme="minorHAnsi" w:cstheme="minorHAnsi"/>
        </w:rPr>
        <w:t xml:space="preserve"> patiekt</w:t>
      </w:r>
      <w:r w:rsidRPr="008478CD">
        <w:rPr>
          <w:rFonts w:asciiTheme="minorHAnsi" w:hAnsiTheme="minorHAnsi" w:cstheme="minorHAnsi"/>
        </w:rPr>
        <w:t>i</w:t>
      </w:r>
      <w:r w:rsidR="00E71A85" w:rsidRPr="008478CD">
        <w:rPr>
          <w:rFonts w:asciiTheme="minorHAnsi" w:hAnsiTheme="minorHAnsi" w:cstheme="minorHAnsi"/>
        </w:rPr>
        <w:t xml:space="preserve"> jeigu pateikta </w:t>
      </w:r>
      <w:r w:rsidRPr="008478CD">
        <w:rPr>
          <w:rFonts w:asciiTheme="minorHAnsi" w:hAnsiTheme="minorHAnsi" w:cstheme="minorHAnsi"/>
        </w:rPr>
        <w:t xml:space="preserve">Skaitiklių </w:t>
      </w:r>
      <w:r w:rsidR="00E71A85" w:rsidRPr="008478CD">
        <w:rPr>
          <w:rFonts w:asciiTheme="minorHAnsi" w:hAnsiTheme="minorHAnsi" w:cstheme="minorHAnsi"/>
        </w:rPr>
        <w:t xml:space="preserve">tiekimo dokumentacija, nepastebėta </w:t>
      </w:r>
      <w:r w:rsidRPr="008478CD">
        <w:rPr>
          <w:rFonts w:asciiTheme="minorHAnsi" w:hAnsiTheme="minorHAnsi" w:cstheme="minorHAnsi"/>
        </w:rPr>
        <w:t xml:space="preserve">Skaitiklių </w:t>
      </w:r>
      <w:r w:rsidR="00E71A85" w:rsidRPr="008478CD">
        <w:rPr>
          <w:rFonts w:asciiTheme="minorHAnsi" w:hAnsiTheme="minorHAnsi" w:cstheme="minorHAnsi"/>
        </w:rPr>
        <w:t>defektų bei pasirašytas Prekių perdavimo</w:t>
      </w:r>
      <w:r w:rsidR="00927945" w:rsidRPr="008478CD">
        <w:rPr>
          <w:rFonts w:asciiTheme="minorHAnsi" w:hAnsiTheme="minorHAnsi" w:cstheme="minorHAnsi"/>
        </w:rPr>
        <w:t>-priėmimo</w:t>
      </w:r>
      <w:r w:rsidR="00E71A85" w:rsidRPr="008478CD">
        <w:rPr>
          <w:rFonts w:asciiTheme="minorHAnsi" w:hAnsiTheme="minorHAnsi" w:cstheme="minorHAnsi"/>
        </w:rPr>
        <w:t xml:space="preserve"> aktas (TS priedas Nr. 2)</w:t>
      </w:r>
      <w:r w:rsidR="00227BA5" w:rsidRPr="008478CD">
        <w:rPr>
          <w:rFonts w:asciiTheme="minorHAnsi" w:hAnsiTheme="minorHAnsi" w:cstheme="minorHAnsi"/>
        </w:rPr>
        <w:t>;</w:t>
      </w:r>
    </w:p>
    <w:p w14:paraId="60D859E9" w14:textId="5692D453" w:rsidR="00E71A85" w:rsidRPr="008478CD" w:rsidRDefault="00A0679B" w:rsidP="0083302C">
      <w:pPr>
        <w:pStyle w:val="ListParagraph"/>
        <w:numPr>
          <w:ilvl w:val="1"/>
          <w:numId w:val="3"/>
        </w:numPr>
        <w:tabs>
          <w:tab w:val="left" w:pos="2268"/>
        </w:tabs>
        <w:ind w:left="709"/>
        <w:jc w:val="both"/>
        <w:rPr>
          <w:rFonts w:asciiTheme="minorHAnsi" w:hAnsiTheme="minorHAnsi" w:cstheme="minorHAnsi"/>
        </w:rPr>
      </w:pPr>
      <w:r w:rsidRPr="008478CD">
        <w:rPr>
          <w:rFonts w:asciiTheme="minorHAnsi" w:hAnsiTheme="minorHAnsi" w:cstheme="minorHAnsi"/>
        </w:rPr>
        <w:t>Pirkėjui</w:t>
      </w:r>
      <w:r w:rsidR="002C4901" w:rsidRPr="008478CD">
        <w:rPr>
          <w:rFonts w:asciiTheme="minorHAnsi" w:hAnsiTheme="minorHAnsi" w:cstheme="minorHAnsi"/>
        </w:rPr>
        <w:t xml:space="preserve"> užregistravus / informavus Tiekėją apie </w:t>
      </w:r>
      <w:r w:rsidR="00F141F2" w:rsidRPr="008478CD">
        <w:rPr>
          <w:rFonts w:asciiTheme="minorHAnsi" w:hAnsiTheme="minorHAnsi" w:cstheme="minorHAnsi"/>
        </w:rPr>
        <w:t>Skaitiklių</w:t>
      </w:r>
      <w:r w:rsidR="002C4901" w:rsidRPr="008478CD">
        <w:rPr>
          <w:rFonts w:asciiTheme="minorHAnsi" w:hAnsiTheme="minorHAnsi" w:cstheme="minorHAnsi"/>
        </w:rPr>
        <w:t xml:space="preserve"> defektus, Tiekėjas</w:t>
      </w:r>
      <w:r w:rsidR="00F32F6F" w:rsidRPr="008478CD">
        <w:rPr>
          <w:rFonts w:asciiTheme="minorHAnsi" w:hAnsiTheme="minorHAnsi" w:cstheme="minorHAnsi"/>
        </w:rPr>
        <w:t xml:space="preserve"> juos</w:t>
      </w:r>
      <w:r w:rsidR="002C4901" w:rsidRPr="008478CD">
        <w:rPr>
          <w:rFonts w:asciiTheme="minorHAnsi" w:hAnsiTheme="minorHAnsi" w:cstheme="minorHAnsi"/>
        </w:rPr>
        <w:t xml:space="preserve"> pašalina ne vėliau kaip per 5</w:t>
      </w:r>
      <w:r w:rsidR="009C4CC9" w:rsidRPr="008478CD">
        <w:rPr>
          <w:rFonts w:asciiTheme="minorHAnsi" w:hAnsiTheme="minorHAnsi" w:cstheme="minorHAnsi"/>
        </w:rPr>
        <w:t xml:space="preserve"> (penkias) darbo dienas.</w:t>
      </w:r>
      <w:r w:rsidR="002C4901" w:rsidRPr="008478CD">
        <w:rPr>
          <w:rFonts w:asciiTheme="minorHAnsi" w:hAnsiTheme="minorHAnsi" w:cstheme="minorHAnsi"/>
        </w:rPr>
        <w:t xml:space="preserve"> </w:t>
      </w:r>
      <w:r w:rsidR="00E71A85" w:rsidRPr="008478CD">
        <w:rPr>
          <w:rFonts w:asciiTheme="minorHAnsi" w:hAnsiTheme="minorHAnsi" w:cstheme="minorHAnsi"/>
        </w:rPr>
        <w:t>Prekių pristatymo vieta – Spaudos g. 6 -1, Vilnius</w:t>
      </w:r>
      <w:r w:rsidR="00227BA5" w:rsidRPr="008478CD">
        <w:rPr>
          <w:rFonts w:asciiTheme="minorHAnsi" w:hAnsiTheme="minorHAnsi" w:cstheme="minorHAnsi"/>
        </w:rPr>
        <w:t>;</w:t>
      </w:r>
    </w:p>
    <w:p w14:paraId="66FE22FF" w14:textId="3E4919C4" w:rsidR="00E71A85" w:rsidRPr="008478CD" w:rsidRDefault="00E71A85" w:rsidP="0083302C">
      <w:pPr>
        <w:pStyle w:val="ListParagraph"/>
        <w:numPr>
          <w:ilvl w:val="1"/>
          <w:numId w:val="3"/>
        </w:numPr>
        <w:ind w:left="709"/>
        <w:jc w:val="both"/>
        <w:rPr>
          <w:rFonts w:asciiTheme="minorHAnsi" w:hAnsiTheme="minorHAnsi" w:cstheme="minorHAnsi"/>
        </w:rPr>
      </w:pPr>
      <w:r w:rsidRPr="008478CD">
        <w:rPr>
          <w:rStyle w:val="Hyperlink"/>
          <w:rFonts w:asciiTheme="minorHAnsi" w:hAnsiTheme="minorHAnsi" w:cstheme="minorHAnsi"/>
          <w:color w:val="auto"/>
          <w:u w:val="none"/>
        </w:rPr>
        <w:lastRenderedPageBreak/>
        <w:t>Skaitikliams turi būti suteikta 24</w:t>
      </w:r>
      <w:r w:rsidR="009C4CC9" w:rsidRPr="008478CD">
        <w:rPr>
          <w:rStyle w:val="Hyperlink"/>
          <w:rFonts w:asciiTheme="minorHAnsi" w:hAnsiTheme="minorHAnsi" w:cstheme="minorHAnsi"/>
          <w:color w:val="auto"/>
          <w:u w:val="none"/>
        </w:rPr>
        <w:t xml:space="preserve"> (dvidešimt keturių)</w:t>
      </w:r>
      <w:r w:rsidRPr="008478CD">
        <w:rPr>
          <w:rStyle w:val="Hyperlink"/>
          <w:rFonts w:asciiTheme="minorHAnsi" w:hAnsiTheme="minorHAnsi" w:cstheme="minorHAnsi"/>
          <w:color w:val="auto"/>
          <w:u w:val="none"/>
        </w:rPr>
        <w:t xml:space="preserve"> mėnesių garantija nuo pristatymo dieną pasirašyto </w:t>
      </w:r>
      <w:r w:rsidR="00A0679B" w:rsidRPr="008478CD">
        <w:rPr>
          <w:rStyle w:val="Hyperlink"/>
          <w:rFonts w:asciiTheme="minorHAnsi" w:hAnsiTheme="minorHAnsi" w:cstheme="minorHAnsi"/>
          <w:color w:val="auto"/>
          <w:u w:val="none"/>
        </w:rPr>
        <w:t xml:space="preserve">prekių </w:t>
      </w:r>
      <w:r w:rsidRPr="008478CD">
        <w:rPr>
          <w:rStyle w:val="Hyperlink"/>
          <w:rFonts w:asciiTheme="minorHAnsi" w:hAnsiTheme="minorHAnsi" w:cstheme="minorHAnsi"/>
          <w:color w:val="auto"/>
          <w:u w:val="none"/>
        </w:rPr>
        <w:t>perdavimo</w:t>
      </w:r>
      <w:r w:rsidR="00927945" w:rsidRPr="008478CD">
        <w:rPr>
          <w:rStyle w:val="Hyperlink"/>
          <w:rFonts w:asciiTheme="minorHAnsi" w:hAnsiTheme="minorHAnsi" w:cstheme="minorHAnsi"/>
          <w:color w:val="auto"/>
          <w:u w:val="none"/>
        </w:rPr>
        <w:t>-priėmimo</w:t>
      </w:r>
      <w:r w:rsidRPr="008478CD">
        <w:rPr>
          <w:rStyle w:val="Hyperlink"/>
          <w:rFonts w:asciiTheme="minorHAnsi" w:hAnsiTheme="minorHAnsi" w:cstheme="minorHAnsi"/>
          <w:color w:val="auto"/>
          <w:u w:val="none"/>
        </w:rPr>
        <w:t xml:space="preserve"> akto datos. Jei </w:t>
      </w:r>
      <w:r w:rsidRPr="008478CD">
        <w:rPr>
          <w:rFonts w:asciiTheme="minorHAnsi" w:hAnsiTheme="minorHAnsi" w:cstheme="minorHAnsi"/>
          <w:bCs/>
        </w:rPr>
        <w:t xml:space="preserve">garantijos galiojimo laikotarpiu po </w:t>
      </w:r>
      <w:r w:rsidR="00631A4F" w:rsidRPr="008478CD">
        <w:rPr>
          <w:rFonts w:asciiTheme="minorHAnsi" w:hAnsiTheme="minorHAnsi" w:cstheme="minorHAnsi"/>
          <w:bCs/>
        </w:rPr>
        <w:t xml:space="preserve">Skaitiklių </w:t>
      </w:r>
      <w:r w:rsidRPr="008478CD">
        <w:rPr>
          <w:rFonts w:asciiTheme="minorHAnsi" w:hAnsiTheme="minorHAnsi" w:cstheme="minorHAnsi"/>
          <w:bCs/>
        </w:rPr>
        <w:t xml:space="preserve">perdavimo </w:t>
      </w:r>
      <w:r w:rsidR="00A0679B" w:rsidRPr="008478CD">
        <w:rPr>
          <w:rFonts w:asciiTheme="minorHAnsi" w:hAnsiTheme="minorHAnsi" w:cstheme="minorHAnsi"/>
          <w:bCs/>
        </w:rPr>
        <w:t>Pirkėjui</w:t>
      </w:r>
      <w:r w:rsidRPr="008478CD">
        <w:rPr>
          <w:rFonts w:asciiTheme="minorHAnsi" w:hAnsiTheme="minorHAnsi" w:cstheme="minorHAnsi"/>
          <w:bCs/>
        </w:rPr>
        <w:t xml:space="preserve"> dienos išryškėja, kad Tiekėjas pateikė brokuotą </w:t>
      </w:r>
      <w:r w:rsidR="00D11879" w:rsidRPr="008478CD">
        <w:rPr>
          <w:rFonts w:asciiTheme="minorHAnsi" w:hAnsiTheme="minorHAnsi" w:cstheme="minorHAnsi"/>
          <w:bCs/>
        </w:rPr>
        <w:t>Skaitiklį</w:t>
      </w:r>
      <w:r w:rsidRPr="008478CD">
        <w:rPr>
          <w:rFonts w:asciiTheme="minorHAnsi" w:hAnsiTheme="minorHAnsi" w:cstheme="minorHAnsi"/>
          <w:bCs/>
        </w:rPr>
        <w:t xml:space="preserve">, jis įsipareigoja </w:t>
      </w:r>
      <w:r w:rsidR="00A0679B" w:rsidRPr="008478CD">
        <w:rPr>
          <w:rFonts w:asciiTheme="minorHAnsi" w:hAnsiTheme="minorHAnsi" w:cstheme="minorHAnsi"/>
          <w:bCs/>
        </w:rPr>
        <w:t xml:space="preserve">Pirkėjui </w:t>
      </w:r>
      <w:r w:rsidRPr="008478CD">
        <w:rPr>
          <w:rFonts w:asciiTheme="minorHAnsi" w:hAnsiTheme="minorHAnsi" w:cstheme="minorHAnsi"/>
          <w:bCs/>
        </w:rPr>
        <w:t xml:space="preserve">kompensuoti brokuotų Skaitiklių sumontavimo ir išmontavimo išlaidas pagal </w:t>
      </w:r>
      <w:r w:rsidR="00A0679B" w:rsidRPr="008478CD">
        <w:rPr>
          <w:rFonts w:asciiTheme="minorHAnsi" w:hAnsiTheme="minorHAnsi" w:cstheme="minorHAnsi"/>
          <w:bCs/>
        </w:rPr>
        <w:t>Pirkėjo</w:t>
      </w:r>
      <w:r w:rsidRPr="008478CD">
        <w:rPr>
          <w:rFonts w:asciiTheme="minorHAnsi" w:hAnsiTheme="minorHAnsi" w:cstheme="minorHAnsi"/>
          <w:bCs/>
        </w:rPr>
        <w:t xml:space="preserve"> nustatytus įkainius ir išrašytą PVM sąskaitą faktūrą</w:t>
      </w:r>
      <w:r w:rsidR="00227BA5" w:rsidRPr="008478CD">
        <w:rPr>
          <w:rFonts w:asciiTheme="minorHAnsi" w:hAnsiTheme="minorHAnsi" w:cstheme="minorHAnsi"/>
          <w:bCs/>
        </w:rPr>
        <w:t>;</w:t>
      </w:r>
      <w:r w:rsidRPr="008478CD">
        <w:rPr>
          <w:rFonts w:asciiTheme="minorHAnsi" w:hAnsiTheme="minorHAnsi" w:cstheme="minorHAnsi"/>
          <w:bCs/>
        </w:rPr>
        <w:t xml:space="preserve"> </w:t>
      </w:r>
    </w:p>
    <w:p w14:paraId="3E918B4B" w14:textId="0B65FCE2" w:rsidR="00E71A85" w:rsidRPr="008478CD" w:rsidRDefault="00E71A85" w:rsidP="0083302C">
      <w:pPr>
        <w:pStyle w:val="ListParagraph"/>
        <w:numPr>
          <w:ilvl w:val="1"/>
          <w:numId w:val="3"/>
        </w:numPr>
        <w:overflowPunct w:val="0"/>
        <w:autoSpaceDE w:val="0"/>
        <w:autoSpaceDN w:val="0"/>
        <w:adjustRightInd w:val="0"/>
        <w:ind w:left="709"/>
        <w:jc w:val="both"/>
        <w:rPr>
          <w:rFonts w:asciiTheme="minorHAnsi" w:hAnsiTheme="minorHAnsi" w:cstheme="minorHAnsi"/>
        </w:rPr>
      </w:pPr>
      <w:r w:rsidRPr="008478CD">
        <w:rPr>
          <w:rFonts w:asciiTheme="minorHAnsi" w:hAnsiTheme="minorHAnsi" w:cstheme="minorHAnsi"/>
        </w:rPr>
        <w:t xml:space="preserve">Tiekėjas atsakingas už visus </w:t>
      </w:r>
      <w:r w:rsidR="00D11879" w:rsidRPr="008478CD">
        <w:rPr>
          <w:rFonts w:asciiTheme="minorHAnsi" w:hAnsiTheme="minorHAnsi" w:cstheme="minorHAnsi"/>
        </w:rPr>
        <w:t xml:space="preserve">Skaitiklių </w:t>
      </w:r>
      <w:r w:rsidRPr="008478CD">
        <w:rPr>
          <w:rFonts w:asciiTheme="minorHAnsi" w:hAnsiTheme="minorHAnsi" w:cstheme="minorHAnsi"/>
        </w:rPr>
        <w:t>defektus viso garantinio laikotarpio metu. Jei atsiradę defektai nepašalinami garantinio laikotarpio metu, garantinis laikotarpis pratęsiamas tiek, kiek reikės laiko tiems defektams pašalinti</w:t>
      </w:r>
      <w:r w:rsidR="00227BA5" w:rsidRPr="008478CD">
        <w:rPr>
          <w:rFonts w:asciiTheme="minorHAnsi" w:hAnsiTheme="minorHAnsi" w:cstheme="minorHAnsi"/>
        </w:rPr>
        <w:t>;</w:t>
      </w:r>
    </w:p>
    <w:p w14:paraId="7099A358" w14:textId="10995693" w:rsidR="00E71A85" w:rsidRPr="008478CD" w:rsidRDefault="00A0679B" w:rsidP="0083302C">
      <w:pPr>
        <w:pStyle w:val="ListParagraph"/>
        <w:numPr>
          <w:ilvl w:val="1"/>
          <w:numId w:val="3"/>
        </w:numPr>
        <w:overflowPunct w:val="0"/>
        <w:autoSpaceDE w:val="0"/>
        <w:autoSpaceDN w:val="0"/>
        <w:adjustRightInd w:val="0"/>
        <w:ind w:left="709"/>
        <w:jc w:val="both"/>
        <w:rPr>
          <w:rFonts w:asciiTheme="minorHAnsi" w:hAnsiTheme="minorHAnsi" w:cstheme="minorHAnsi"/>
        </w:rPr>
      </w:pPr>
      <w:r w:rsidRPr="008478CD">
        <w:rPr>
          <w:rFonts w:asciiTheme="minorHAnsi" w:hAnsiTheme="minorHAnsi" w:cstheme="minorHAnsi"/>
        </w:rPr>
        <w:t>Pirkėjo</w:t>
      </w:r>
      <w:r w:rsidR="00E71A85" w:rsidRPr="008478CD">
        <w:rPr>
          <w:rFonts w:asciiTheme="minorHAnsi" w:hAnsiTheme="minorHAnsi" w:cstheme="minorHAnsi"/>
        </w:rPr>
        <w:t xml:space="preserve"> nurodytus </w:t>
      </w:r>
      <w:r w:rsidR="00D11879" w:rsidRPr="008478CD">
        <w:rPr>
          <w:rFonts w:asciiTheme="minorHAnsi" w:hAnsiTheme="minorHAnsi" w:cstheme="minorHAnsi"/>
        </w:rPr>
        <w:t xml:space="preserve">Skaitiklių </w:t>
      </w:r>
      <w:r w:rsidR="00E71A85" w:rsidRPr="008478CD">
        <w:rPr>
          <w:rFonts w:asciiTheme="minorHAnsi" w:hAnsiTheme="minorHAnsi" w:cstheme="minorHAnsi"/>
        </w:rPr>
        <w:t xml:space="preserve">defektus Tiekėjas šalina savo lėšomis. Jeigu šie </w:t>
      </w:r>
      <w:r w:rsidR="00D11879" w:rsidRPr="008478CD">
        <w:rPr>
          <w:rFonts w:asciiTheme="minorHAnsi" w:hAnsiTheme="minorHAnsi" w:cstheme="minorHAnsi"/>
        </w:rPr>
        <w:t xml:space="preserve">Skaitiklių </w:t>
      </w:r>
      <w:r w:rsidR="00E71A85" w:rsidRPr="008478CD">
        <w:rPr>
          <w:rFonts w:asciiTheme="minorHAnsi" w:hAnsiTheme="minorHAnsi" w:cstheme="minorHAnsi"/>
        </w:rPr>
        <w:t xml:space="preserve">defektai kartojasi daugiau nei 2 (du) kartus arba Tiekėjas vengia juos šalinti, Tiekėjui tenka visa atsakomybė už šių pažeidimų pasekmes ir </w:t>
      </w:r>
      <w:r w:rsidRPr="008478CD">
        <w:rPr>
          <w:rFonts w:asciiTheme="minorHAnsi" w:hAnsiTheme="minorHAnsi" w:cstheme="minorHAnsi"/>
        </w:rPr>
        <w:t>Pirkėjas</w:t>
      </w:r>
      <w:r w:rsidR="00E71A85" w:rsidRPr="008478CD">
        <w:rPr>
          <w:rFonts w:asciiTheme="minorHAnsi" w:hAnsiTheme="minorHAnsi" w:cstheme="minorHAnsi"/>
        </w:rPr>
        <w:t xml:space="preserve"> turi teisę nutraukti su Tiekėju Sutartį.</w:t>
      </w:r>
    </w:p>
    <w:p w14:paraId="511C64C6" w14:textId="54D5073D" w:rsidR="00E71A85" w:rsidRDefault="00E71A85" w:rsidP="00E71A85">
      <w:pPr>
        <w:spacing w:after="160" w:line="259" w:lineRule="auto"/>
        <w:jc w:val="both"/>
        <w:textAlignment w:val="baseline"/>
        <w:rPr>
          <w:rFonts w:asciiTheme="minorHAnsi" w:eastAsia="Calibri" w:hAnsiTheme="minorHAnsi" w:cstheme="minorHAnsi"/>
          <w:b/>
          <w:bCs/>
          <w:sz w:val="22"/>
          <w:szCs w:val="22"/>
        </w:rPr>
      </w:pPr>
    </w:p>
    <w:p w14:paraId="384BB356" w14:textId="167E5AF6" w:rsidR="007A3AED" w:rsidRPr="00F57FC5" w:rsidRDefault="007A3AED" w:rsidP="00F57FC5">
      <w:pPr>
        <w:pStyle w:val="ListParagraph"/>
        <w:numPr>
          <w:ilvl w:val="0"/>
          <w:numId w:val="1"/>
        </w:numPr>
        <w:jc w:val="both"/>
        <w:textAlignment w:val="baseline"/>
        <w:rPr>
          <w:rFonts w:asciiTheme="minorHAnsi" w:eastAsia="Calibri" w:hAnsiTheme="minorHAnsi" w:cstheme="minorHAnsi"/>
          <w:b/>
          <w:bCs/>
        </w:rPr>
      </w:pPr>
      <w:r w:rsidRPr="00F57FC5">
        <w:rPr>
          <w:rFonts w:asciiTheme="minorHAnsi" w:eastAsia="Calibri" w:hAnsiTheme="minorHAnsi" w:cstheme="minorHAnsi"/>
          <w:b/>
          <w:bCs/>
        </w:rPr>
        <w:t>DOKUMENTAI, REIKALINGI PIRKIMO OBJEKTO TECHNINĖMS SAVYBĖMS IR KOKYBEI PATVIRTINTI</w:t>
      </w:r>
    </w:p>
    <w:p w14:paraId="4B2BC162" w14:textId="3D665F2B" w:rsidR="007A3AED" w:rsidRPr="007A3AED" w:rsidRDefault="007A3AED" w:rsidP="007A3AED">
      <w:pPr>
        <w:jc w:val="both"/>
        <w:textAlignment w:val="baseline"/>
        <w:rPr>
          <w:rFonts w:asciiTheme="minorHAnsi" w:eastAsia="Calibri" w:hAnsiTheme="minorHAnsi" w:cstheme="minorHAnsi"/>
          <w:sz w:val="22"/>
          <w:szCs w:val="22"/>
        </w:rPr>
      </w:pPr>
      <w:r>
        <w:rPr>
          <w:rFonts w:asciiTheme="minorHAnsi" w:eastAsia="Calibri" w:hAnsiTheme="minorHAnsi" w:cstheme="minorHAnsi"/>
          <w:b/>
          <w:bCs/>
          <w:sz w:val="22"/>
          <w:szCs w:val="22"/>
        </w:rPr>
        <w:t xml:space="preserve">      </w:t>
      </w:r>
    </w:p>
    <w:p w14:paraId="0B838D33" w14:textId="1B5DC65F" w:rsidR="007A3AED" w:rsidRPr="007A3AED" w:rsidRDefault="007A3AED" w:rsidP="007A3AED">
      <w:pPr>
        <w:jc w:val="both"/>
        <w:textAlignment w:val="baseline"/>
        <w:rPr>
          <w:rFonts w:asciiTheme="minorHAnsi" w:eastAsia="Calibri" w:hAnsiTheme="minorHAnsi" w:cstheme="minorHAnsi"/>
          <w:sz w:val="22"/>
          <w:szCs w:val="22"/>
        </w:rPr>
      </w:pPr>
      <w:r w:rsidRPr="007A3AED">
        <w:rPr>
          <w:rFonts w:asciiTheme="minorHAnsi" w:eastAsia="Calibri" w:hAnsiTheme="minorHAnsi" w:cstheme="minorHAnsi"/>
          <w:sz w:val="22"/>
          <w:szCs w:val="22"/>
        </w:rPr>
        <w:t xml:space="preserve">      </w:t>
      </w:r>
      <w:r>
        <w:rPr>
          <w:rFonts w:asciiTheme="minorHAnsi" w:eastAsia="Calibri" w:hAnsiTheme="minorHAnsi" w:cstheme="minorHAnsi"/>
          <w:sz w:val="22"/>
          <w:szCs w:val="22"/>
        </w:rPr>
        <w:t>5</w:t>
      </w:r>
      <w:r w:rsidRPr="007A3AED">
        <w:rPr>
          <w:rFonts w:asciiTheme="minorHAnsi" w:eastAsia="Calibri" w:hAnsiTheme="minorHAnsi" w:cstheme="minorHAnsi"/>
          <w:sz w:val="22"/>
          <w:szCs w:val="22"/>
        </w:rPr>
        <w:t>.</w:t>
      </w:r>
      <w:r w:rsidR="0046133D">
        <w:rPr>
          <w:rFonts w:asciiTheme="minorHAnsi" w:eastAsia="Calibri" w:hAnsiTheme="minorHAnsi" w:cstheme="minorHAnsi"/>
          <w:sz w:val="22"/>
          <w:szCs w:val="22"/>
        </w:rPr>
        <w:t>1</w:t>
      </w:r>
      <w:r w:rsidRPr="007A3AED">
        <w:rPr>
          <w:rFonts w:asciiTheme="minorHAnsi" w:eastAsia="Calibri" w:hAnsiTheme="minorHAnsi" w:cstheme="minorHAnsi"/>
          <w:sz w:val="22"/>
          <w:szCs w:val="22"/>
        </w:rPr>
        <w:t>. Su preke pateikti Skaitiklio aprašymus, naudojimo ir įrengimo instrukcijas lietuvių kalba.</w:t>
      </w:r>
    </w:p>
    <w:p w14:paraId="0EAC3DB3" w14:textId="77777777" w:rsidR="00E71A85" w:rsidRPr="008478CD" w:rsidRDefault="00E71A85" w:rsidP="00E71A85">
      <w:pPr>
        <w:pStyle w:val="Bodytext20"/>
        <w:shd w:val="clear" w:color="auto" w:fill="auto"/>
        <w:tabs>
          <w:tab w:val="left" w:pos="0"/>
          <w:tab w:val="left" w:pos="567"/>
          <w:tab w:val="left" w:pos="3828"/>
        </w:tabs>
        <w:spacing w:line="240" w:lineRule="auto"/>
        <w:ind w:right="55" w:firstLine="0"/>
        <w:jc w:val="both"/>
        <w:rPr>
          <w:rFonts w:asciiTheme="minorHAnsi" w:hAnsiTheme="minorHAnsi" w:cstheme="minorHAnsi"/>
          <w:sz w:val="22"/>
          <w:szCs w:val="22"/>
        </w:rPr>
      </w:pPr>
    </w:p>
    <w:p w14:paraId="3B427A56" w14:textId="0782E87F" w:rsidR="00C15A9A" w:rsidRPr="008478CD" w:rsidRDefault="007A3AED" w:rsidP="007A3AED">
      <w:pPr>
        <w:pStyle w:val="Bodytext1"/>
        <w:shd w:val="clear" w:color="auto" w:fill="auto"/>
        <w:tabs>
          <w:tab w:val="left" w:pos="0"/>
          <w:tab w:val="left" w:pos="3828"/>
        </w:tabs>
        <w:spacing w:before="0" w:after="0" w:line="240" w:lineRule="auto"/>
        <w:ind w:right="55" w:firstLine="0"/>
        <w:jc w:val="both"/>
        <w:rPr>
          <w:rFonts w:asciiTheme="minorHAnsi" w:hAnsiTheme="minorHAnsi" w:cstheme="minorHAnsi"/>
          <w:b/>
          <w:bCs/>
          <w:sz w:val="22"/>
          <w:szCs w:val="22"/>
        </w:rPr>
      </w:pPr>
      <w:r>
        <w:rPr>
          <w:rFonts w:asciiTheme="minorHAnsi" w:hAnsiTheme="minorHAnsi" w:cstheme="minorHAnsi"/>
          <w:b/>
          <w:bCs/>
          <w:sz w:val="22"/>
          <w:szCs w:val="22"/>
        </w:rPr>
        <w:t xml:space="preserve">       6. </w:t>
      </w:r>
      <w:r w:rsidR="00E71A85" w:rsidRPr="008478CD">
        <w:rPr>
          <w:rFonts w:asciiTheme="minorHAnsi" w:hAnsiTheme="minorHAnsi" w:cstheme="minorHAnsi"/>
          <w:b/>
          <w:bCs/>
          <w:sz w:val="22"/>
          <w:szCs w:val="22"/>
        </w:rPr>
        <w:t>PRIEDAI</w:t>
      </w:r>
    </w:p>
    <w:p w14:paraId="68B1B903" w14:textId="4FD9645E" w:rsidR="00E71A85" w:rsidRPr="008478CD" w:rsidRDefault="00E36868" w:rsidP="00E71A85">
      <w:pPr>
        <w:overflowPunct w:val="0"/>
        <w:autoSpaceDE w:val="0"/>
        <w:autoSpaceDN w:val="0"/>
        <w:adjustRightInd w:val="0"/>
        <w:spacing w:before="120"/>
        <w:ind w:firstLine="360"/>
        <w:jc w:val="both"/>
        <w:rPr>
          <w:rFonts w:asciiTheme="minorHAnsi" w:hAnsiTheme="minorHAnsi" w:cstheme="minorHAnsi"/>
          <w:sz w:val="22"/>
          <w:szCs w:val="22"/>
        </w:rPr>
      </w:pPr>
      <w:r w:rsidRPr="008478CD">
        <w:rPr>
          <w:rFonts w:asciiTheme="minorHAnsi" w:hAnsiTheme="minorHAnsi" w:cstheme="minorHAnsi"/>
          <w:sz w:val="22"/>
          <w:szCs w:val="22"/>
        </w:rPr>
        <w:t>Priedas Nr.</w:t>
      </w:r>
      <w:r w:rsidR="00F57FC5">
        <w:rPr>
          <w:rFonts w:asciiTheme="minorHAnsi" w:hAnsiTheme="minorHAnsi" w:cstheme="minorHAnsi"/>
          <w:sz w:val="22"/>
          <w:szCs w:val="22"/>
        </w:rPr>
        <w:t xml:space="preserve"> </w:t>
      </w:r>
      <w:r w:rsidRPr="008478CD">
        <w:rPr>
          <w:rFonts w:asciiTheme="minorHAnsi" w:hAnsiTheme="minorHAnsi" w:cstheme="minorHAnsi"/>
          <w:sz w:val="22"/>
          <w:szCs w:val="22"/>
        </w:rPr>
        <w:t>1</w:t>
      </w:r>
      <w:r w:rsidR="00E71A85" w:rsidRPr="008478CD">
        <w:rPr>
          <w:rFonts w:asciiTheme="minorHAnsi" w:hAnsiTheme="minorHAnsi" w:cstheme="minorHAnsi"/>
          <w:sz w:val="22"/>
          <w:szCs w:val="22"/>
        </w:rPr>
        <w:t xml:space="preserve"> – </w:t>
      </w:r>
      <w:r w:rsidR="0083302C" w:rsidRPr="008478CD">
        <w:rPr>
          <w:rFonts w:asciiTheme="minorHAnsi" w:hAnsiTheme="minorHAnsi" w:cstheme="minorHAnsi"/>
          <w:sz w:val="22"/>
          <w:szCs w:val="22"/>
        </w:rPr>
        <w:t>Prekių u</w:t>
      </w:r>
      <w:r w:rsidR="00E71A85" w:rsidRPr="008478CD">
        <w:rPr>
          <w:rFonts w:asciiTheme="minorHAnsi" w:hAnsiTheme="minorHAnsi" w:cstheme="minorHAnsi"/>
          <w:sz w:val="22"/>
          <w:szCs w:val="22"/>
        </w:rPr>
        <w:t>žsakymas tiekimui.</w:t>
      </w:r>
    </w:p>
    <w:p w14:paraId="05138B43" w14:textId="61EC4CAD" w:rsidR="00E71A85" w:rsidRPr="008478CD" w:rsidRDefault="00E36868" w:rsidP="00E71A85">
      <w:pPr>
        <w:overflowPunct w:val="0"/>
        <w:autoSpaceDE w:val="0"/>
        <w:autoSpaceDN w:val="0"/>
        <w:adjustRightInd w:val="0"/>
        <w:ind w:left="360"/>
        <w:jc w:val="both"/>
        <w:rPr>
          <w:rFonts w:asciiTheme="minorHAnsi" w:hAnsiTheme="minorHAnsi" w:cstheme="minorHAnsi"/>
          <w:sz w:val="22"/>
          <w:szCs w:val="22"/>
        </w:rPr>
      </w:pPr>
      <w:r w:rsidRPr="008478CD">
        <w:rPr>
          <w:rFonts w:asciiTheme="minorHAnsi" w:hAnsiTheme="minorHAnsi" w:cstheme="minorHAnsi"/>
          <w:sz w:val="22"/>
          <w:szCs w:val="22"/>
        </w:rPr>
        <w:t>Priedas Nr.</w:t>
      </w:r>
      <w:r w:rsidR="00F57FC5">
        <w:rPr>
          <w:rFonts w:asciiTheme="minorHAnsi" w:hAnsiTheme="minorHAnsi" w:cstheme="minorHAnsi"/>
          <w:sz w:val="22"/>
          <w:szCs w:val="22"/>
        </w:rPr>
        <w:t xml:space="preserve"> </w:t>
      </w:r>
      <w:r w:rsidRPr="008478CD">
        <w:rPr>
          <w:rFonts w:asciiTheme="minorHAnsi" w:hAnsiTheme="minorHAnsi" w:cstheme="minorHAnsi"/>
          <w:sz w:val="22"/>
          <w:szCs w:val="22"/>
        </w:rPr>
        <w:t xml:space="preserve">2 </w:t>
      </w:r>
      <w:r w:rsidR="00E71A85" w:rsidRPr="008478CD">
        <w:rPr>
          <w:rFonts w:asciiTheme="minorHAnsi" w:hAnsiTheme="minorHAnsi" w:cstheme="minorHAnsi"/>
          <w:sz w:val="22"/>
          <w:szCs w:val="22"/>
        </w:rPr>
        <w:t>– Prekių priėmimo-perdavimo aktas.</w:t>
      </w:r>
    </w:p>
    <w:p w14:paraId="59D238FE" w14:textId="77777777" w:rsidR="00D018F1" w:rsidRPr="008478CD" w:rsidRDefault="00000000">
      <w:pPr>
        <w:rPr>
          <w:rFonts w:asciiTheme="minorHAnsi" w:hAnsiTheme="minorHAnsi" w:cstheme="minorHAnsi"/>
          <w:sz w:val="22"/>
          <w:szCs w:val="22"/>
        </w:rPr>
      </w:pPr>
    </w:p>
    <w:p w14:paraId="70E15631" w14:textId="77777777" w:rsidR="00E71A85" w:rsidRPr="008478CD" w:rsidRDefault="00E71A85">
      <w:pPr>
        <w:rPr>
          <w:rFonts w:asciiTheme="minorHAnsi" w:hAnsiTheme="minorHAnsi" w:cstheme="minorHAnsi"/>
          <w:sz w:val="22"/>
          <w:szCs w:val="22"/>
        </w:rPr>
      </w:pPr>
    </w:p>
    <w:p w14:paraId="0FB4818D" w14:textId="77777777" w:rsidR="00E71A85" w:rsidRPr="008478CD" w:rsidRDefault="00E71A85">
      <w:pPr>
        <w:rPr>
          <w:rFonts w:asciiTheme="minorHAnsi" w:hAnsiTheme="minorHAnsi" w:cstheme="minorHAnsi"/>
          <w:sz w:val="22"/>
          <w:szCs w:val="22"/>
        </w:rPr>
      </w:pPr>
    </w:p>
    <w:p w14:paraId="1ADAB97E" w14:textId="77777777" w:rsidR="00E71A85" w:rsidRPr="008478CD" w:rsidRDefault="00E71A85">
      <w:pPr>
        <w:rPr>
          <w:rFonts w:asciiTheme="minorHAnsi" w:hAnsiTheme="minorHAnsi" w:cstheme="minorHAnsi"/>
          <w:sz w:val="22"/>
          <w:szCs w:val="22"/>
        </w:rPr>
      </w:pPr>
    </w:p>
    <w:p w14:paraId="540AE440" w14:textId="0CC40393" w:rsidR="00E71A85" w:rsidRPr="008478CD" w:rsidRDefault="00E71A85">
      <w:pPr>
        <w:rPr>
          <w:rFonts w:asciiTheme="minorHAnsi" w:hAnsiTheme="minorHAnsi" w:cstheme="minorHAnsi"/>
          <w:sz w:val="22"/>
          <w:szCs w:val="22"/>
        </w:rPr>
      </w:pPr>
    </w:p>
    <w:p w14:paraId="56C9D819" w14:textId="18740BAE" w:rsidR="0083302C" w:rsidRPr="008478CD" w:rsidRDefault="0083302C">
      <w:pPr>
        <w:rPr>
          <w:rFonts w:asciiTheme="minorHAnsi" w:hAnsiTheme="minorHAnsi" w:cstheme="minorHAnsi"/>
          <w:sz w:val="22"/>
          <w:szCs w:val="22"/>
        </w:rPr>
      </w:pPr>
    </w:p>
    <w:p w14:paraId="36F0C876" w14:textId="4E471DD3" w:rsidR="0083302C" w:rsidRPr="008478CD" w:rsidRDefault="0083302C">
      <w:pPr>
        <w:rPr>
          <w:rFonts w:asciiTheme="minorHAnsi" w:hAnsiTheme="minorHAnsi" w:cstheme="minorHAnsi"/>
          <w:sz w:val="22"/>
          <w:szCs w:val="22"/>
        </w:rPr>
      </w:pPr>
    </w:p>
    <w:p w14:paraId="19500205" w14:textId="2D6A2F8B" w:rsidR="0083302C" w:rsidRPr="008478CD" w:rsidRDefault="0083302C">
      <w:pPr>
        <w:rPr>
          <w:rFonts w:asciiTheme="minorHAnsi" w:hAnsiTheme="minorHAnsi" w:cstheme="minorHAnsi"/>
          <w:sz w:val="22"/>
          <w:szCs w:val="22"/>
        </w:rPr>
      </w:pPr>
    </w:p>
    <w:p w14:paraId="5DAEA409" w14:textId="77777777" w:rsidR="0083302C" w:rsidRPr="008478CD" w:rsidRDefault="0083302C">
      <w:pPr>
        <w:rPr>
          <w:rFonts w:asciiTheme="minorHAnsi" w:hAnsiTheme="minorHAnsi" w:cstheme="minorHAnsi"/>
          <w:sz w:val="22"/>
          <w:szCs w:val="22"/>
        </w:rPr>
      </w:pPr>
    </w:p>
    <w:p w14:paraId="40E33E0C" w14:textId="77777777" w:rsidR="0097183A" w:rsidRPr="008478CD" w:rsidRDefault="0097183A">
      <w:pPr>
        <w:rPr>
          <w:rFonts w:asciiTheme="minorHAnsi" w:hAnsiTheme="minorHAnsi" w:cstheme="minorHAnsi"/>
          <w:sz w:val="22"/>
          <w:szCs w:val="22"/>
        </w:rPr>
      </w:pPr>
    </w:p>
    <w:p w14:paraId="68D0212F" w14:textId="22C94CB5" w:rsidR="00E71A85" w:rsidRPr="008478CD" w:rsidRDefault="00E71A85">
      <w:pPr>
        <w:rPr>
          <w:rFonts w:asciiTheme="minorHAnsi" w:hAnsiTheme="minorHAnsi" w:cstheme="minorHAnsi"/>
          <w:sz w:val="22"/>
          <w:szCs w:val="22"/>
        </w:rPr>
      </w:pPr>
    </w:p>
    <w:p w14:paraId="1F908EB4" w14:textId="07BF45CB" w:rsidR="00B17989" w:rsidRPr="008478CD" w:rsidRDefault="00B17989">
      <w:pPr>
        <w:rPr>
          <w:rFonts w:asciiTheme="minorHAnsi" w:hAnsiTheme="minorHAnsi" w:cstheme="minorHAnsi"/>
          <w:sz w:val="22"/>
          <w:szCs w:val="22"/>
        </w:rPr>
      </w:pPr>
    </w:p>
    <w:p w14:paraId="4FE52B47" w14:textId="25BA14EB" w:rsidR="00B17989" w:rsidRPr="008478CD" w:rsidRDefault="00B17989">
      <w:pPr>
        <w:rPr>
          <w:rFonts w:asciiTheme="minorHAnsi" w:hAnsiTheme="minorHAnsi" w:cstheme="minorHAnsi"/>
          <w:sz w:val="22"/>
          <w:szCs w:val="22"/>
        </w:rPr>
      </w:pPr>
    </w:p>
    <w:p w14:paraId="6EC131D7" w14:textId="04A20756" w:rsidR="00B17989" w:rsidRPr="008478CD" w:rsidRDefault="00B17989">
      <w:pPr>
        <w:rPr>
          <w:rFonts w:asciiTheme="minorHAnsi" w:hAnsiTheme="minorHAnsi" w:cstheme="minorHAnsi"/>
          <w:sz w:val="22"/>
          <w:szCs w:val="22"/>
        </w:rPr>
      </w:pPr>
    </w:p>
    <w:p w14:paraId="57001607" w14:textId="3959F5B1" w:rsidR="00B17989" w:rsidRPr="008478CD" w:rsidRDefault="00B17989">
      <w:pPr>
        <w:rPr>
          <w:rFonts w:asciiTheme="minorHAnsi" w:hAnsiTheme="minorHAnsi" w:cstheme="minorHAnsi"/>
          <w:sz w:val="22"/>
          <w:szCs w:val="22"/>
        </w:rPr>
      </w:pPr>
    </w:p>
    <w:p w14:paraId="4B335766" w14:textId="0BACC491" w:rsidR="00B17989" w:rsidRPr="008478CD" w:rsidRDefault="00B17989">
      <w:pPr>
        <w:rPr>
          <w:rFonts w:asciiTheme="minorHAnsi" w:hAnsiTheme="minorHAnsi" w:cstheme="minorHAnsi"/>
          <w:sz w:val="22"/>
          <w:szCs w:val="22"/>
        </w:rPr>
      </w:pPr>
    </w:p>
    <w:p w14:paraId="7DFDA05A" w14:textId="05FD86F3" w:rsidR="00B17989" w:rsidRPr="008478CD" w:rsidRDefault="00B17989">
      <w:pPr>
        <w:rPr>
          <w:rFonts w:asciiTheme="minorHAnsi" w:hAnsiTheme="minorHAnsi" w:cstheme="minorHAnsi"/>
          <w:sz w:val="22"/>
          <w:szCs w:val="22"/>
        </w:rPr>
      </w:pPr>
    </w:p>
    <w:p w14:paraId="6A2EBB44" w14:textId="1DD3193D" w:rsidR="00B17989" w:rsidRPr="008478CD" w:rsidRDefault="00B17989">
      <w:pPr>
        <w:rPr>
          <w:rFonts w:asciiTheme="minorHAnsi" w:hAnsiTheme="minorHAnsi" w:cstheme="minorHAnsi"/>
          <w:sz w:val="22"/>
          <w:szCs w:val="22"/>
        </w:rPr>
      </w:pPr>
    </w:p>
    <w:p w14:paraId="467C0477" w14:textId="1EC411C3" w:rsidR="00B17989" w:rsidRPr="008478CD" w:rsidRDefault="00B17989">
      <w:pPr>
        <w:rPr>
          <w:rFonts w:asciiTheme="minorHAnsi" w:hAnsiTheme="minorHAnsi" w:cstheme="minorHAnsi"/>
          <w:sz w:val="22"/>
          <w:szCs w:val="22"/>
        </w:rPr>
      </w:pPr>
    </w:p>
    <w:p w14:paraId="62EA3915" w14:textId="4E9CD343" w:rsidR="00B17989" w:rsidRPr="008478CD" w:rsidRDefault="00B17989">
      <w:pPr>
        <w:rPr>
          <w:rFonts w:asciiTheme="minorHAnsi" w:hAnsiTheme="minorHAnsi" w:cstheme="minorHAnsi"/>
          <w:sz w:val="22"/>
          <w:szCs w:val="22"/>
        </w:rPr>
      </w:pPr>
    </w:p>
    <w:p w14:paraId="71619C1C" w14:textId="48AED828" w:rsidR="00B17989" w:rsidRPr="008478CD" w:rsidRDefault="00B17989">
      <w:pPr>
        <w:rPr>
          <w:rFonts w:asciiTheme="minorHAnsi" w:hAnsiTheme="minorHAnsi" w:cstheme="minorHAnsi"/>
          <w:sz w:val="22"/>
          <w:szCs w:val="22"/>
        </w:rPr>
      </w:pPr>
    </w:p>
    <w:p w14:paraId="76A74547" w14:textId="0A19B154" w:rsidR="00B17989" w:rsidRPr="008478CD" w:rsidRDefault="00B17989">
      <w:pPr>
        <w:rPr>
          <w:rFonts w:asciiTheme="minorHAnsi" w:hAnsiTheme="minorHAnsi" w:cstheme="minorHAnsi"/>
          <w:sz w:val="22"/>
          <w:szCs w:val="22"/>
        </w:rPr>
      </w:pPr>
    </w:p>
    <w:p w14:paraId="16B492CC" w14:textId="28706730" w:rsidR="00B17989" w:rsidRPr="008478CD" w:rsidRDefault="00B17989">
      <w:pPr>
        <w:rPr>
          <w:rFonts w:asciiTheme="minorHAnsi" w:hAnsiTheme="minorHAnsi" w:cstheme="minorHAnsi"/>
          <w:sz w:val="22"/>
          <w:szCs w:val="22"/>
        </w:rPr>
      </w:pPr>
    </w:p>
    <w:p w14:paraId="7B33766C" w14:textId="19AB2501" w:rsidR="00B17989" w:rsidRDefault="00B17989">
      <w:pPr>
        <w:rPr>
          <w:rFonts w:asciiTheme="minorHAnsi" w:hAnsiTheme="minorHAnsi" w:cstheme="minorHAnsi"/>
          <w:sz w:val="22"/>
          <w:szCs w:val="22"/>
        </w:rPr>
      </w:pPr>
    </w:p>
    <w:p w14:paraId="55B750AF" w14:textId="749F21B0" w:rsidR="00917085" w:rsidRDefault="00917085">
      <w:pPr>
        <w:rPr>
          <w:rFonts w:asciiTheme="minorHAnsi" w:hAnsiTheme="minorHAnsi" w:cstheme="minorHAnsi"/>
          <w:sz w:val="22"/>
          <w:szCs w:val="22"/>
        </w:rPr>
      </w:pPr>
    </w:p>
    <w:p w14:paraId="17DC4E28" w14:textId="79AF19B0" w:rsidR="00917085" w:rsidRDefault="00917085">
      <w:pPr>
        <w:rPr>
          <w:rFonts w:asciiTheme="minorHAnsi" w:hAnsiTheme="minorHAnsi" w:cstheme="minorHAnsi"/>
          <w:sz w:val="22"/>
          <w:szCs w:val="22"/>
        </w:rPr>
      </w:pPr>
    </w:p>
    <w:p w14:paraId="4D7967E1" w14:textId="4592EECA" w:rsidR="00917085" w:rsidRDefault="00917085">
      <w:pPr>
        <w:rPr>
          <w:rFonts w:asciiTheme="minorHAnsi" w:hAnsiTheme="minorHAnsi" w:cstheme="minorHAnsi"/>
          <w:sz w:val="22"/>
          <w:szCs w:val="22"/>
        </w:rPr>
      </w:pPr>
    </w:p>
    <w:p w14:paraId="30DFA33C" w14:textId="77777777" w:rsidR="00917085" w:rsidRPr="008478CD" w:rsidRDefault="00917085">
      <w:pPr>
        <w:rPr>
          <w:rFonts w:asciiTheme="minorHAnsi" w:hAnsiTheme="minorHAnsi" w:cstheme="minorHAnsi"/>
          <w:sz w:val="22"/>
          <w:szCs w:val="22"/>
        </w:rPr>
      </w:pPr>
    </w:p>
    <w:p w14:paraId="0E14A968" w14:textId="49B3A365" w:rsidR="00B17989" w:rsidRPr="008478CD" w:rsidRDefault="00B17989">
      <w:pPr>
        <w:rPr>
          <w:rFonts w:asciiTheme="minorHAnsi" w:hAnsiTheme="minorHAnsi" w:cstheme="minorHAnsi"/>
          <w:sz w:val="22"/>
          <w:szCs w:val="22"/>
        </w:rPr>
      </w:pPr>
    </w:p>
    <w:p w14:paraId="0B902CC6" w14:textId="35124DC5" w:rsidR="00B17989" w:rsidRPr="008478CD" w:rsidRDefault="00B17989">
      <w:pPr>
        <w:rPr>
          <w:rFonts w:asciiTheme="minorHAnsi" w:hAnsiTheme="minorHAnsi" w:cstheme="minorHAnsi"/>
          <w:sz w:val="22"/>
          <w:szCs w:val="22"/>
        </w:rPr>
      </w:pPr>
    </w:p>
    <w:p w14:paraId="1A3E4DFE" w14:textId="6342D16D" w:rsidR="00B17989" w:rsidRPr="008478CD" w:rsidRDefault="00B17989">
      <w:pPr>
        <w:rPr>
          <w:rFonts w:asciiTheme="minorHAnsi" w:hAnsiTheme="minorHAnsi" w:cstheme="minorHAnsi"/>
          <w:sz w:val="22"/>
          <w:szCs w:val="22"/>
        </w:rPr>
      </w:pPr>
    </w:p>
    <w:p w14:paraId="15693FBB" w14:textId="01BEA973" w:rsidR="00B17989" w:rsidRPr="008478CD" w:rsidRDefault="00B17989">
      <w:pPr>
        <w:rPr>
          <w:rFonts w:asciiTheme="minorHAnsi" w:hAnsiTheme="minorHAnsi" w:cstheme="minorHAnsi"/>
          <w:sz w:val="22"/>
          <w:szCs w:val="22"/>
        </w:rPr>
      </w:pPr>
    </w:p>
    <w:p w14:paraId="0A776351" w14:textId="2129D94C" w:rsidR="00B17989" w:rsidRPr="008478CD" w:rsidRDefault="00B17989">
      <w:pPr>
        <w:rPr>
          <w:rFonts w:asciiTheme="minorHAnsi" w:hAnsiTheme="minorHAnsi" w:cstheme="minorHAnsi"/>
          <w:sz w:val="22"/>
          <w:szCs w:val="22"/>
        </w:rPr>
      </w:pPr>
    </w:p>
    <w:p w14:paraId="5D81EBED" w14:textId="021A7371" w:rsidR="00B17989" w:rsidRPr="008478CD" w:rsidRDefault="00B17989">
      <w:pPr>
        <w:rPr>
          <w:rFonts w:asciiTheme="minorHAnsi" w:hAnsiTheme="minorHAnsi" w:cstheme="minorHAnsi"/>
          <w:sz w:val="22"/>
          <w:szCs w:val="22"/>
        </w:rPr>
      </w:pPr>
    </w:p>
    <w:p w14:paraId="4BCB72BE" w14:textId="56FDC1CF" w:rsidR="00346E78" w:rsidRPr="008478CD" w:rsidRDefault="00346E78">
      <w:pPr>
        <w:rPr>
          <w:rFonts w:asciiTheme="minorHAnsi" w:hAnsiTheme="minorHAnsi" w:cstheme="minorHAnsi"/>
          <w:sz w:val="22"/>
          <w:szCs w:val="22"/>
        </w:rPr>
      </w:pPr>
    </w:p>
    <w:p w14:paraId="60010A6C" w14:textId="22F9C47A" w:rsidR="00346E78" w:rsidRPr="008478CD" w:rsidRDefault="00346E78">
      <w:pPr>
        <w:rPr>
          <w:rFonts w:asciiTheme="minorHAnsi" w:hAnsiTheme="minorHAnsi" w:cstheme="minorHAnsi"/>
          <w:sz w:val="22"/>
          <w:szCs w:val="22"/>
        </w:rPr>
      </w:pPr>
    </w:p>
    <w:p w14:paraId="62F33DBB" w14:textId="28941EBA" w:rsidR="00346E78" w:rsidRPr="008478CD" w:rsidRDefault="00346E78">
      <w:pPr>
        <w:rPr>
          <w:rFonts w:asciiTheme="minorHAnsi" w:hAnsiTheme="minorHAnsi" w:cstheme="minorHAnsi"/>
          <w:sz w:val="22"/>
          <w:szCs w:val="22"/>
        </w:rPr>
      </w:pPr>
    </w:p>
    <w:p w14:paraId="18AC2079" w14:textId="77777777" w:rsidR="00727A80" w:rsidRDefault="00727A80" w:rsidP="00E71A85">
      <w:pPr>
        <w:jc w:val="both"/>
        <w:rPr>
          <w:rFonts w:asciiTheme="minorHAnsi" w:hAnsiTheme="minorHAnsi" w:cstheme="minorHAnsi"/>
          <w:sz w:val="22"/>
          <w:szCs w:val="22"/>
        </w:rPr>
      </w:pPr>
    </w:p>
    <w:p w14:paraId="602EE165" w14:textId="77777777" w:rsidR="00727A80" w:rsidRDefault="00727A80" w:rsidP="00E71A85">
      <w:pPr>
        <w:jc w:val="both"/>
        <w:rPr>
          <w:rFonts w:asciiTheme="minorHAnsi" w:hAnsiTheme="minorHAnsi" w:cstheme="minorHAnsi"/>
          <w:sz w:val="22"/>
          <w:szCs w:val="22"/>
        </w:rPr>
      </w:pPr>
    </w:p>
    <w:p w14:paraId="0D953E2C" w14:textId="1E669355" w:rsidR="00E71A85" w:rsidRPr="008478CD" w:rsidRDefault="00E71A85" w:rsidP="00E71A85">
      <w:pPr>
        <w:jc w:val="both"/>
        <w:rPr>
          <w:rFonts w:asciiTheme="minorHAnsi" w:hAnsiTheme="minorHAnsi" w:cstheme="minorHAnsi"/>
          <w:sz w:val="22"/>
          <w:szCs w:val="22"/>
        </w:rPr>
      </w:pPr>
      <w:r w:rsidRPr="008478CD">
        <w:rPr>
          <w:rFonts w:asciiTheme="minorHAnsi" w:hAnsiTheme="minorHAnsi" w:cstheme="minorHAnsi"/>
          <w:sz w:val="22"/>
          <w:szCs w:val="22"/>
        </w:rPr>
        <w:t>Priedas Nr. 1</w:t>
      </w:r>
      <w:r w:rsidRPr="008478CD">
        <w:rPr>
          <w:rFonts w:asciiTheme="minorHAnsi" w:hAnsiTheme="minorHAnsi" w:cstheme="minorHAnsi"/>
          <w:sz w:val="22"/>
          <w:szCs w:val="22"/>
        </w:rPr>
        <w:tab/>
      </w:r>
      <w:r w:rsidRPr="008478CD">
        <w:rPr>
          <w:rFonts w:asciiTheme="minorHAnsi" w:hAnsiTheme="minorHAnsi" w:cstheme="minorHAnsi"/>
          <w:sz w:val="22"/>
          <w:szCs w:val="22"/>
        </w:rPr>
        <w:tab/>
      </w:r>
      <w:r w:rsidRPr="008478CD">
        <w:rPr>
          <w:rFonts w:asciiTheme="minorHAnsi" w:hAnsiTheme="minorHAnsi" w:cstheme="minorHAnsi"/>
          <w:sz w:val="22"/>
          <w:szCs w:val="22"/>
        </w:rPr>
        <w:tab/>
      </w:r>
      <w:r w:rsidRPr="008478CD">
        <w:rPr>
          <w:rFonts w:asciiTheme="minorHAnsi" w:hAnsiTheme="minorHAnsi" w:cstheme="minorHAnsi"/>
          <w:sz w:val="22"/>
          <w:szCs w:val="22"/>
        </w:rPr>
        <w:tab/>
      </w:r>
      <w:r w:rsidRPr="008478CD">
        <w:rPr>
          <w:rFonts w:asciiTheme="minorHAnsi" w:hAnsiTheme="minorHAnsi" w:cstheme="minorHAnsi"/>
          <w:sz w:val="22"/>
          <w:szCs w:val="22"/>
        </w:rPr>
        <w:tab/>
        <w:t>Pagal ________ d.</w:t>
      </w:r>
    </w:p>
    <w:p w14:paraId="317EC8EB" w14:textId="77777777" w:rsidR="00E71A85" w:rsidRPr="008478CD" w:rsidRDefault="00E71A85" w:rsidP="00E71A85">
      <w:pPr>
        <w:ind w:left="5184" w:firstLine="1296"/>
        <w:jc w:val="both"/>
        <w:rPr>
          <w:rFonts w:asciiTheme="minorHAnsi" w:hAnsiTheme="minorHAnsi" w:cstheme="minorHAnsi"/>
          <w:sz w:val="22"/>
          <w:szCs w:val="22"/>
        </w:rPr>
      </w:pPr>
      <w:r w:rsidRPr="008478CD">
        <w:rPr>
          <w:rFonts w:asciiTheme="minorHAnsi" w:hAnsiTheme="minorHAnsi" w:cstheme="minorHAnsi"/>
          <w:sz w:val="22"/>
          <w:szCs w:val="22"/>
        </w:rPr>
        <w:t>Sutartį Nr. SUT-_________</w:t>
      </w:r>
    </w:p>
    <w:p w14:paraId="67EEBC48" w14:textId="77777777" w:rsidR="00E71A85" w:rsidRPr="008478CD" w:rsidRDefault="00E71A85" w:rsidP="00E71A85">
      <w:pPr>
        <w:jc w:val="both"/>
        <w:rPr>
          <w:rFonts w:asciiTheme="minorHAnsi" w:hAnsiTheme="minorHAnsi" w:cstheme="minorHAnsi"/>
          <w:sz w:val="22"/>
          <w:szCs w:val="22"/>
        </w:rPr>
      </w:pPr>
    </w:p>
    <w:p w14:paraId="4CB9F8FC" w14:textId="77777777" w:rsidR="00E71A85" w:rsidRPr="008478CD" w:rsidRDefault="00E71A85" w:rsidP="00E71A85">
      <w:pPr>
        <w:jc w:val="center"/>
        <w:rPr>
          <w:rFonts w:asciiTheme="minorHAnsi" w:hAnsiTheme="minorHAnsi" w:cstheme="minorHAnsi"/>
          <w:b/>
          <w:bCs/>
          <w:sz w:val="22"/>
          <w:szCs w:val="22"/>
        </w:rPr>
      </w:pPr>
    </w:p>
    <w:p w14:paraId="1591CBCB" w14:textId="606DAE94" w:rsidR="00E71A85" w:rsidRPr="008478CD" w:rsidRDefault="006349AE" w:rsidP="00E71A85">
      <w:pPr>
        <w:jc w:val="center"/>
        <w:rPr>
          <w:rFonts w:asciiTheme="minorHAnsi" w:hAnsiTheme="minorHAnsi" w:cstheme="minorHAnsi"/>
          <w:b/>
          <w:bCs/>
          <w:sz w:val="22"/>
          <w:szCs w:val="22"/>
        </w:rPr>
      </w:pPr>
      <w:r w:rsidRPr="008478CD">
        <w:rPr>
          <w:rFonts w:asciiTheme="minorHAnsi" w:hAnsiTheme="minorHAnsi" w:cstheme="minorHAnsi"/>
          <w:b/>
          <w:bCs/>
          <w:sz w:val="22"/>
          <w:szCs w:val="22"/>
        </w:rPr>
        <w:t xml:space="preserve">PREKIŲ </w:t>
      </w:r>
      <w:r w:rsidR="00E71A85" w:rsidRPr="008478CD">
        <w:rPr>
          <w:rFonts w:asciiTheme="minorHAnsi" w:hAnsiTheme="minorHAnsi" w:cstheme="minorHAnsi"/>
          <w:b/>
          <w:bCs/>
          <w:sz w:val="22"/>
          <w:szCs w:val="22"/>
        </w:rPr>
        <w:t>UŽSAKYMAS Nr.</w:t>
      </w:r>
      <w:r w:rsidR="00F40889" w:rsidRPr="008478CD">
        <w:rPr>
          <w:rFonts w:asciiTheme="minorHAnsi" w:hAnsiTheme="minorHAnsi" w:cstheme="minorHAnsi"/>
          <w:sz w:val="22"/>
          <w:szCs w:val="22"/>
        </w:rPr>
        <w:t>____</w:t>
      </w:r>
    </w:p>
    <w:p w14:paraId="1543E1F9" w14:textId="77777777" w:rsidR="00E71A85" w:rsidRPr="008478CD" w:rsidRDefault="00E71A85" w:rsidP="00E71A85">
      <w:pPr>
        <w:jc w:val="center"/>
        <w:rPr>
          <w:rFonts w:asciiTheme="minorHAnsi" w:hAnsiTheme="minorHAnsi" w:cstheme="minorHAnsi"/>
          <w:sz w:val="22"/>
          <w:szCs w:val="22"/>
        </w:rPr>
      </w:pPr>
    </w:p>
    <w:p w14:paraId="6840BBE9" w14:textId="1757DE90" w:rsidR="00E71A85" w:rsidRPr="008478CD" w:rsidRDefault="00077D53" w:rsidP="00E71A85">
      <w:pPr>
        <w:jc w:val="center"/>
        <w:rPr>
          <w:rFonts w:asciiTheme="minorHAnsi" w:hAnsiTheme="minorHAnsi" w:cstheme="minorHAnsi"/>
          <w:sz w:val="22"/>
          <w:szCs w:val="22"/>
        </w:rPr>
      </w:pPr>
      <w:r w:rsidRPr="008478CD">
        <w:rPr>
          <w:rFonts w:asciiTheme="minorHAnsi" w:hAnsiTheme="minorHAnsi" w:cstheme="minorHAnsi"/>
          <w:sz w:val="22"/>
          <w:szCs w:val="22"/>
        </w:rPr>
        <w:t>Buitini</w:t>
      </w:r>
      <w:r>
        <w:rPr>
          <w:rFonts w:asciiTheme="minorHAnsi" w:hAnsiTheme="minorHAnsi" w:cstheme="minorHAnsi"/>
        </w:rPr>
        <w:t>ų</w:t>
      </w:r>
      <w:r w:rsidRPr="008478CD">
        <w:rPr>
          <w:rFonts w:asciiTheme="minorHAnsi" w:hAnsiTheme="minorHAnsi" w:cstheme="minorHAnsi"/>
          <w:sz w:val="22"/>
          <w:szCs w:val="22"/>
        </w:rPr>
        <w:t xml:space="preserve"> </w:t>
      </w:r>
      <w:r>
        <w:rPr>
          <w:rFonts w:asciiTheme="minorHAnsi" w:hAnsiTheme="minorHAnsi" w:cstheme="minorHAnsi"/>
        </w:rPr>
        <w:t xml:space="preserve">mechaninių </w:t>
      </w:r>
      <w:r w:rsidRPr="008478CD">
        <w:rPr>
          <w:rFonts w:asciiTheme="minorHAnsi" w:hAnsiTheme="minorHAnsi" w:cstheme="minorHAnsi"/>
          <w:sz w:val="22"/>
          <w:szCs w:val="22"/>
        </w:rPr>
        <w:t>karšto vandens skaitikli</w:t>
      </w:r>
      <w:r>
        <w:rPr>
          <w:rFonts w:asciiTheme="minorHAnsi" w:hAnsiTheme="minorHAnsi" w:cstheme="minorHAnsi"/>
          <w:sz w:val="22"/>
          <w:szCs w:val="22"/>
        </w:rPr>
        <w:t>ų</w:t>
      </w:r>
      <w:r w:rsidR="00E71A85" w:rsidRPr="008478CD">
        <w:rPr>
          <w:rFonts w:asciiTheme="minorHAnsi" w:hAnsiTheme="minorHAnsi" w:cstheme="minorHAnsi"/>
          <w:sz w:val="22"/>
          <w:szCs w:val="22"/>
        </w:rPr>
        <w:t xml:space="preserve">, </w:t>
      </w:r>
      <w:r>
        <w:rPr>
          <w:rFonts w:asciiTheme="minorHAnsi" w:hAnsiTheme="minorHAnsi" w:cstheme="minorHAnsi"/>
          <w:sz w:val="22"/>
          <w:szCs w:val="22"/>
        </w:rPr>
        <w:t>t</w:t>
      </w:r>
      <w:r w:rsidR="00E71A85" w:rsidRPr="008478CD">
        <w:rPr>
          <w:rFonts w:asciiTheme="minorHAnsi" w:hAnsiTheme="minorHAnsi" w:cstheme="minorHAnsi"/>
          <w:sz w:val="22"/>
          <w:szCs w:val="22"/>
        </w:rPr>
        <w:t>iekimui</w:t>
      </w:r>
    </w:p>
    <w:p w14:paraId="1675CB2A" w14:textId="77777777" w:rsidR="00E71A85" w:rsidRPr="008478CD" w:rsidRDefault="00E71A85" w:rsidP="00E71A85">
      <w:pPr>
        <w:jc w:val="center"/>
        <w:rPr>
          <w:rFonts w:asciiTheme="minorHAnsi" w:hAnsiTheme="minorHAnsi" w:cstheme="minorHAnsi"/>
          <w:sz w:val="22"/>
          <w:szCs w:val="22"/>
        </w:rPr>
      </w:pPr>
    </w:p>
    <w:p w14:paraId="3FFFC4DA" w14:textId="77777777" w:rsidR="00E71A85" w:rsidRPr="008478CD" w:rsidRDefault="00E71A85" w:rsidP="00E71A85">
      <w:pPr>
        <w:jc w:val="center"/>
        <w:rPr>
          <w:rFonts w:asciiTheme="minorHAnsi" w:hAnsiTheme="minorHAnsi" w:cstheme="minorHAnsi"/>
          <w:sz w:val="22"/>
          <w:szCs w:val="22"/>
        </w:rPr>
      </w:pPr>
      <w:r w:rsidRPr="008478CD">
        <w:rPr>
          <w:rFonts w:asciiTheme="minorHAnsi" w:hAnsiTheme="minorHAnsi" w:cstheme="minorHAnsi"/>
          <w:sz w:val="22"/>
          <w:szCs w:val="22"/>
        </w:rPr>
        <w:t>__________________________</w:t>
      </w:r>
    </w:p>
    <w:p w14:paraId="522FBAAF" w14:textId="77777777" w:rsidR="00E71A85" w:rsidRPr="008478CD" w:rsidRDefault="00E71A85" w:rsidP="00E71A85">
      <w:pPr>
        <w:jc w:val="center"/>
        <w:rPr>
          <w:rFonts w:asciiTheme="minorHAnsi" w:hAnsiTheme="minorHAnsi" w:cstheme="minorHAnsi"/>
          <w:sz w:val="22"/>
          <w:szCs w:val="22"/>
        </w:rPr>
      </w:pPr>
      <w:r w:rsidRPr="008478CD">
        <w:rPr>
          <w:rFonts w:asciiTheme="minorHAnsi" w:hAnsiTheme="minorHAnsi" w:cstheme="minorHAnsi"/>
          <w:sz w:val="22"/>
          <w:szCs w:val="22"/>
        </w:rPr>
        <w:t>(data)</w:t>
      </w:r>
    </w:p>
    <w:p w14:paraId="0C199D1A" w14:textId="77777777" w:rsidR="00E71A85" w:rsidRPr="008478CD" w:rsidRDefault="00E71A85" w:rsidP="00E71A85">
      <w:pPr>
        <w:jc w:val="both"/>
        <w:rPr>
          <w:rFonts w:asciiTheme="minorHAnsi" w:hAnsiTheme="minorHAnsi" w:cstheme="minorHAnsi"/>
          <w:sz w:val="22"/>
          <w:szCs w:val="22"/>
        </w:rPr>
      </w:pPr>
    </w:p>
    <w:p w14:paraId="4DAC9389" w14:textId="77777777" w:rsidR="00E71A85" w:rsidRPr="008478CD" w:rsidRDefault="00E71A85" w:rsidP="00E71A85">
      <w:pPr>
        <w:jc w:val="both"/>
        <w:rPr>
          <w:rFonts w:asciiTheme="minorHAnsi" w:hAnsiTheme="minorHAnsi" w:cstheme="minorHAnsi"/>
          <w:sz w:val="22"/>
          <w:szCs w:val="22"/>
        </w:rPr>
      </w:pPr>
    </w:p>
    <w:p w14:paraId="70A4C53C" w14:textId="77777777" w:rsidR="00E71A85" w:rsidRPr="008478CD" w:rsidRDefault="00E71A85" w:rsidP="00E71A85">
      <w:pPr>
        <w:rPr>
          <w:rFonts w:asciiTheme="minorHAnsi" w:hAnsiTheme="minorHAnsi" w:cstheme="minorHAnsi"/>
          <w:sz w:val="22"/>
          <w:szCs w:val="22"/>
        </w:rPr>
      </w:pPr>
      <w:r w:rsidRPr="008478CD">
        <w:rPr>
          <w:rFonts w:asciiTheme="minorHAnsi" w:hAnsiTheme="minorHAnsi" w:cstheme="minorHAnsi"/>
          <w:sz w:val="22"/>
          <w:szCs w:val="22"/>
        </w:rPr>
        <w:t>Pirkėjas:</w:t>
      </w:r>
      <w:r w:rsidRPr="008478CD">
        <w:rPr>
          <w:rFonts w:asciiTheme="minorHAnsi" w:hAnsiTheme="minorHAnsi" w:cstheme="minorHAnsi"/>
          <w:sz w:val="22"/>
          <w:szCs w:val="22"/>
        </w:rPr>
        <w:tab/>
      </w:r>
      <w:r w:rsidRPr="008478CD">
        <w:rPr>
          <w:rFonts w:asciiTheme="minorHAnsi" w:hAnsiTheme="minorHAnsi" w:cstheme="minorHAnsi"/>
          <w:sz w:val="22"/>
          <w:szCs w:val="22"/>
        </w:rPr>
        <w:tab/>
      </w:r>
      <w:r w:rsidRPr="008478CD">
        <w:rPr>
          <w:rFonts w:asciiTheme="minorHAnsi" w:hAnsiTheme="minorHAnsi" w:cstheme="minorHAnsi"/>
          <w:sz w:val="22"/>
          <w:szCs w:val="22"/>
        </w:rPr>
        <w:tab/>
      </w:r>
      <w:r w:rsidRPr="008478CD">
        <w:rPr>
          <w:rFonts w:asciiTheme="minorHAnsi" w:hAnsiTheme="minorHAnsi" w:cstheme="minorHAnsi"/>
          <w:sz w:val="22"/>
          <w:szCs w:val="22"/>
        </w:rPr>
        <w:tab/>
        <w:t>Tiekėjas:</w:t>
      </w:r>
    </w:p>
    <w:p w14:paraId="7C2F8029" w14:textId="77777777" w:rsidR="00E71A85" w:rsidRPr="008478CD" w:rsidRDefault="00E71A85" w:rsidP="00E71A85">
      <w:pPr>
        <w:rPr>
          <w:rFonts w:asciiTheme="minorHAnsi" w:hAnsiTheme="minorHAnsi" w:cstheme="minorHAnsi"/>
          <w:sz w:val="22"/>
          <w:szCs w:val="22"/>
        </w:rPr>
      </w:pPr>
      <w:r w:rsidRPr="008478CD">
        <w:rPr>
          <w:rFonts w:asciiTheme="minorHAnsi" w:hAnsiTheme="minorHAnsi" w:cstheme="minorHAnsi"/>
          <w:sz w:val="22"/>
          <w:szCs w:val="22"/>
        </w:rPr>
        <w:t>AB Vilniaus šilumos tinklai</w:t>
      </w:r>
      <w:r w:rsidRPr="008478CD">
        <w:rPr>
          <w:rFonts w:asciiTheme="minorHAnsi" w:hAnsiTheme="minorHAnsi" w:cstheme="minorHAnsi"/>
          <w:sz w:val="22"/>
          <w:szCs w:val="22"/>
        </w:rPr>
        <w:tab/>
      </w:r>
      <w:r w:rsidRPr="008478CD">
        <w:rPr>
          <w:rFonts w:asciiTheme="minorHAnsi" w:hAnsiTheme="minorHAnsi" w:cstheme="minorHAnsi"/>
          <w:sz w:val="22"/>
          <w:szCs w:val="22"/>
        </w:rPr>
        <w:tab/>
      </w:r>
      <w:r w:rsidRPr="008478CD">
        <w:rPr>
          <w:rFonts w:asciiTheme="minorHAnsi" w:hAnsiTheme="minorHAnsi" w:cstheme="minorHAnsi"/>
          <w:sz w:val="22"/>
          <w:szCs w:val="22"/>
        </w:rPr>
        <w:tab/>
        <w:t>____________________________________</w:t>
      </w:r>
    </w:p>
    <w:p w14:paraId="45549E5A" w14:textId="77777777" w:rsidR="00E71A85" w:rsidRPr="008478CD" w:rsidRDefault="00E71A85" w:rsidP="00E71A85">
      <w:pPr>
        <w:rPr>
          <w:rFonts w:asciiTheme="minorHAnsi" w:hAnsiTheme="minorHAnsi" w:cstheme="minorHAnsi"/>
          <w:sz w:val="22"/>
          <w:szCs w:val="22"/>
        </w:rPr>
      </w:pPr>
      <w:r w:rsidRPr="008478CD">
        <w:rPr>
          <w:rFonts w:asciiTheme="minorHAnsi" w:hAnsiTheme="minorHAnsi" w:cstheme="minorHAnsi"/>
          <w:sz w:val="22"/>
          <w:szCs w:val="22"/>
        </w:rPr>
        <w:t>Spaudos g. 6-1, LT-05132 Vilnius</w:t>
      </w:r>
      <w:r w:rsidRPr="008478CD">
        <w:rPr>
          <w:rFonts w:asciiTheme="minorHAnsi" w:hAnsiTheme="minorHAnsi" w:cstheme="minorHAnsi"/>
          <w:sz w:val="22"/>
          <w:szCs w:val="22"/>
        </w:rPr>
        <w:tab/>
      </w:r>
      <w:r w:rsidRPr="008478CD">
        <w:rPr>
          <w:rFonts w:asciiTheme="minorHAnsi" w:hAnsiTheme="minorHAnsi" w:cstheme="minorHAnsi"/>
          <w:sz w:val="22"/>
          <w:szCs w:val="22"/>
        </w:rPr>
        <w:tab/>
        <w:t>____________________________________</w:t>
      </w:r>
    </w:p>
    <w:p w14:paraId="5A4BCD78" w14:textId="77777777" w:rsidR="00E71A85" w:rsidRPr="008478CD" w:rsidRDefault="00000000" w:rsidP="00E71A85">
      <w:pPr>
        <w:jc w:val="both"/>
        <w:rPr>
          <w:rFonts w:asciiTheme="minorHAnsi" w:hAnsiTheme="minorHAnsi" w:cstheme="minorHAnsi"/>
          <w:sz w:val="22"/>
          <w:szCs w:val="22"/>
        </w:rPr>
      </w:pPr>
      <w:hyperlink r:id="rId8" w:history="1">
        <w:r w:rsidR="00E71A85" w:rsidRPr="008478CD">
          <w:rPr>
            <w:rStyle w:val="Hyperlink"/>
            <w:rFonts w:asciiTheme="minorHAnsi" w:hAnsiTheme="minorHAnsi" w:cstheme="minorHAnsi"/>
            <w:color w:val="auto"/>
            <w:sz w:val="22"/>
            <w:szCs w:val="22"/>
          </w:rPr>
          <w:t>Tel:________________________</w:t>
        </w:r>
      </w:hyperlink>
      <w:r w:rsidR="00E71A85" w:rsidRPr="008478CD">
        <w:rPr>
          <w:rFonts w:asciiTheme="minorHAnsi" w:hAnsiTheme="minorHAnsi" w:cstheme="minorHAnsi"/>
          <w:sz w:val="22"/>
          <w:szCs w:val="22"/>
        </w:rPr>
        <w:tab/>
      </w:r>
      <w:r w:rsidR="00E71A85" w:rsidRPr="008478CD">
        <w:rPr>
          <w:rFonts w:asciiTheme="minorHAnsi" w:hAnsiTheme="minorHAnsi" w:cstheme="minorHAnsi"/>
          <w:sz w:val="22"/>
          <w:szCs w:val="22"/>
        </w:rPr>
        <w:tab/>
        <w:t>Tel:_________________________________</w:t>
      </w:r>
    </w:p>
    <w:p w14:paraId="29164837" w14:textId="77777777" w:rsidR="00E71A85" w:rsidRPr="008478CD" w:rsidRDefault="00E71A85" w:rsidP="00E71A85">
      <w:pPr>
        <w:jc w:val="both"/>
        <w:rPr>
          <w:rFonts w:asciiTheme="minorHAnsi" w:hAnsiTheme="minorHAnsi" w:cstheme="minorHAnsi"/>
          <w:sz w:val="22"/>
          <w:szCs w:val="22"/>
        </w:rPr>
      </w:pPr>
    </w:p>
    <w:p w14:paraId="56DD34BB" w14:textId="77777777" w:rsidR="00E71A85" w:rsidRPr="008478CD" w:rsidRDefault="00E71A85" w:rsidP="00E71A85">
      <w:pPr>
        <w:jc w:val="both"/>
        <w:rPr>
          <w:rFonts w:asciiTheme="minorHAnsi" w:hAnsiTheme="minorHAnsi" w:cstheme="minorHAnsi"/>
          <w:sz w:val="22"/>
          <w:szCs w:val="22"/>
        </w:rPr>
      </w:pPr>
    </w:p>
    <w:p w14:paraId="7F3CC019" w14:textId="77777777" w:rsidR="00E71A85" w:rsidRPr="008478CD" w:rsidRDefault="00E71A85" w:rsidP="00E71A85">
      <w:pPr>
        <w:jc w:val="both"/>
        <w:rPr>
          <w:rFonts w:asciiTheme="minorHAnsi" w:hAnsiTheme="minorHAnsi" w:cstheme="minorHAnsi"/>
          <w:sz w:val="22"/>
          <w:szCs w:val="22"/>
        </w:rPr>
      </w:pPr>
    </w:p>
    <w:tbl>
      <w:tblPr>
        <w:tblW w:w="9500" w:type="dxa"/>
        <w:tblInd w:w="-5" w:type="dxa"/>
        <w:tblLook w:val="04A0" w:firstRow="1" w:lastRow="0" w:firstColumn="1" w:lastColumn="0" w:noHBand="0" w:noVBand="1"/>
      </w:tblPr>
      <w:tblGrid>
        <w:gridCol w:w="2977"/>
        <w:gridCol w:w="3402"/>
        <w:gridCol w:w="3121"/>
      </w:tblGrid>
      <w:tr w:rsidR="00E71A85" w:rsidRPr="008478CD" w14:paraId="08F1FE29" w14:textId="77777777" w:rsidTr="00DF5C1E">
        <w:trPr>
          <w:trHeight w:val="632"/>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A27AF0" w14:textId="77777777" w:rsidR="00E71A85" w:rsidRPr="008478CD" w:rsidRDefault="00E71A85" w:rsidP="00DF5C1E">
            <w:pPr>
              <w:jc w:val="center"/>
              <w:rPr>
                <w:rFonts w:asciiTheme="minorHAnsi" w:eastAsia="Times New Roman" w:hAnsiTheme="minorHAnsi" w:cstheme="minorHAnsi"/>
                <w:b/>
                <w:bCs/>
                <w:sz w:val="22"/>
                <w:szCs w:val="22"/>
              </w:rPr>
            </w:pPr>
            <w:r w:rsidRPr="008478CD">
              <w:rPr>
                <w:rFonts w:asciiTheme="minorHAnsi" w:eastAsia="Times New Roman" w:hAnsiTheme="minorHAnsi" w:cstheme="minorHAnsi"/>
                <w:b/>
                <w:bCs/>
                <w:sz w:val="22"/>
                <w:szCs w:val="22"/>
              </w:rPr>
              <w:t>Karšto vandens skaitiklio tipas</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6C532CC4" w14:textId="77777777" w:rsidR="00E71A85" w:rsidRPr="008478CD" w:rsidRDefault="00E71A85" w:rsidP="00DF5C1E">
            <w:pPr>
              <w:jc w:val="center"/>
              <w:rPr>
                <w:rFonts w:asciiTheme="minorHAnsi" w:eastAsia="Times New Roman" w:hAnsiTheme="minorHAnsi" w:cstheme="minorHAnsi"/>
                <w:b/>
                <w:bCs/>
                <w:sz w:val="22"/>
                <w:szCs w:val="22"/>
              </w:rPr>
            </w:pPr>
            <w:r w:rsidRPr="008478CD">
              <w:rPr>
                <w:rFonts w:asciiTheme="minorHAnsi" w:eastAsia="Times New Roman" w:hAnsiTheme="minorHAnsi" w:cstheme="minorHAnsi"/>
                <w:b/>
                <w:bCs/>
                <w:sz w:val="22"/>
                <w:szCs w:val="22"/>
              </w:rPr>
              <w:t>Karšto vandens skaitiklių ilgis, mm</w:t>
            </w:r>
          </w:p>
        </w:tc>
        <w:tc>
          <w:tcPr>
            <w:tcW w:w="3121" w:type="dxa"/>
            <w:tcBorders>
              <w:top w:val="single" w:sz="4" w:space="0" w:color="auto"/>
              <w:left w:val="nil"/>
              <w:bottom w:val="single" w:sz="4" w:space="0" w:color="auto"/>
              <w:right w:val="single" w:sz="4" w:space="0" w:color="auto"/>
            </w:tcBorders>
            <w:shd w:val="clear" w:color="auto" w:fill="auto"/>
            <w:vAlign w:val="center"/>
            <w:hideMark/>
          </w:tcPr>
          <w:p w14:paraId="4DE94467" w14:textId="27763434" w:rsidR="00E71A85" w:rsidRPr="008478CD" w:rsidRDefault="003A5934" w:rsidP="00DF5C1E">
            <w:pPr>
              <w:jc w:val="center"/>
              <w:rPr>
                <w:rFonts w:asciiTheme="minorHAnsi" w:eastAsia="Times New Roman" w:hAnsiTheme="minorHAnsi" w:cstheme="minorHAnsi"/>
                <w:b/>
                <w:bCs/>
                <w:sz w:val="22"/>
                <w:szCs w:val="22"/>
              </w:rPr>
            </w:pPr>
            <w:r w:rsidRPr="008478CD">
              <w:rPr>
                <w:rFonts w:asciiTheme="minorHAnsi" w:eastAsia="Times New Roman" w:hAnsiTheme="minorHAnsi" w:cstheme="minorHAnsi"/>
                <w:b/>
                <w:bCs/>
                <w:sz w:val="22"/>
                <w:szCs w:val="22"/>
              </w:rPr>
              <w:t>Užsakomų</w:t>
            </w:r>
            <w:r w:rsidR="00E71A85" w:rsidRPr="008478CD">
              <w:rPr>
                <w:rFonts w:asciiTheme="minorHAnsi" w:eastAsia="Times New Roman" w:hAnsiTheme="minorHAnsi" w:cstheme="minorHAnsi"/>
                <w:b/>
                <w:bCs/>
                <w:sz w:val="22"/>
                <w:szCs w:val="22"/>
              </w:rPr>
              <w:t xml:space="preserve"> skaitiklių kiekis, vnt.</w:t>
            </w:r>
          </w:p>
        </w:tc>
      </w:tr>
      <w:tr w:rsidR="00E71A85" w:rsidRPr="008478CD" w14:paraId="1393B803" w14:textId="77777777" w:rsidTr="00DF5C1E">
        <w:trPr>
          <w:trHeight w:val="294"/>
        </w:trPr>
        <w:tc>
          <w:tcPr>
            <w:tcW w:w="2977" w:type="dxa"/>
            <w:tcBorders>
              <w:top w:val="nil"/>
              <w:left w:val="single" w:sz="4" w:space="0" w:color="auto"/>
              <w:bottom w:val="single" w:sz="4" w:space="0" w:color="auto"/>
              <w:right w:val="single" w:sz="4" w:space="0" w:color="auto"/>
            </w:tcBorders>
            <w:shd w:val="clear" w:color="auto" w:fill="auto"/>
            <w:vAlign w:val="center"/>
            <w:hideMark/>
          </w:tcPr>
          <w:p w14:paraId="46B01D19" w14:textId="77777777" w:rsidR="00E71A85" w:rsidRPr="008478CD" w:rsidRDefault="00E71A85" w:rsidP="00DF5C1E">
            <w:pPr>
              <w:jc w:val="both"/>
              <w:rPr>
                <w:rFonts w:asciiTheme="minorHAnsi" w:eastAsia="Times New Roman" w:hAnsiTheme="minorHAnsi" w:cstheme="minorHAnsi"/>
                <w:sz w:val="22"/>
                <w:szCs w:val="22"/>
              </w:rPr>
            </w:pPr>
            <w:r w:rsidRPr="008478CD">
              <w:rPr>
                <w:rFonts w:asciiTheme="minorHAnsi" w:eastAsia="Times New Roman" w:hAnsiTheme="minorHAnsi" w:cstheme="minorHAnsi"/>
                <w:sz w:val="22"/>
                <w:szCs w:val="22"/>
              </w:rPr>
              <w:t> </w:t>
            </w:r>
          </w:p>
        </w:tc>
        <w:tc>
          <w:tcPr>
            <w:tcW w:w="3402" w:type="dxa"/>
            <w:tcBorders>
              <w:top w:val="nil"/>
              <w:left w:val="nil"/>
              <w:bottom w:val="single" w:sz="4" w:space="0" w:color="auto"/>
              <w:right w:val="single" w:sz="4" w:space="0" w:color="auto"/>
            </w:tcBorders>
            <w:shd w:val="clear" w:color="auto" w:fill="auto"/>
            <w:noWrap/>
            <w:vAlign w:val="center"/>
            <w:hideMark/>
          </w:tcPr>
          <w:p w14:paraId="6D591661" w14:textId="77777777" w:rsidR="00E71A85" w:rsidRPr="008478CD" w:rsidRDefault="00E71A85" w:rsidP="00DF5C1E">
            <w:pPr>
              <w:jc w:val="center"/>
              <w:rPr>
                <w:rFonts w:asciiTheme="minorHAnsi" w:eastAsia="Times New Roman" w:hAnsiTheme="minorHAnsi" w:cstheme="minorHAnsi"/>
                <w:sz w:val="22"/>
                <w:szCs w:val="22"/>
              </w:rPr>
            </w:pPr>
            <w:r w:rsidRPr="008478CD">
              <w:rPr>
                <w:rFonts w:asciiTheme="minorHAnsi" w:eastAsia="Times New Roman" w:hAnsiTheme="minorHAnsi" w:cstheme="minorHAnsi"/>
                <w:sz w:val="22"/>
                <w:szCs w:val="22"/>
              </w:rPr>
              <w:t>Ilgis 80 mm</w:t>
            </w:r>
          </w:p>
        </w:tc>
        <w:tc>
          <w:tcPr>
            <w:tcW w:w="3121" w:type="dxa"/>
            <w:tcBorders>
              <w:top w:val="nil"/>
              <w:left w:val="nil"/>
              <w:bottom w:val="single" w:sz="4" w:space="0" w:color="auto"/>
              <w:right w:val="single" w:sz="4" w:space="0" w:color="auto"/>
            </w:tcBorders>
            <w:shd w:val="clear" w:color="auto" w:fill="auto"/>
            <w:noWrap/>
            <w:vAlign w:val="center"/>
            <w:hideMark/>
          </w:tcPr>
          <w:p w14:paraId="0DBC8053" w14:textId="77777777" w:rsidR="00E71A85" w:rsidRPr="008478CD" w:rsidRDefault="00E71A85" w:rsidP="00DF5C1E">
            <w:pPr>
              <w:jc w:val="both"/>
              <w:rPr>
                <w:rFonts w:asciiTheme="minorHAnsi" w:eastAsia="Times New Roman" w:hAnsiTheme="minorHAnsi" w:cstheme="minorHAnsi"/>
                <w:sz w:val="22"/>
                <w:szCs w:val="22"/>
              </w:rPr>
            </w:pPr>
            <w:r w:rsidRPr="008478CD">
              <w:rPr>
                <w:rFonts w:asciiTheme="minorHAnsi" w:eastAsia="Times New Roman" w:hAnsiTheme="minorHAnsi" w:cstheme="minorHAnsi"/>
                <w:sz w:val="22"/>
                <w:szCs w:val="22"/>
              </w:rPr>
              <w:t> </w:t>
            </w:r>
          </w:p>
        </w:tc>
      </w:tr>
      <w:tr w:rsidR="00E71A85" w:rsidRPr="008478CD" w14:paraId="6A378081" w14:textId="77777777" w:rsidTr="00DF5C1E">
        <w:trPr>
          <w:trHeight w:val="294"/>
        </w:trPr>
        <w:tc>
          <w:tcPr>
            <w:tcW w:w="2977" w:type="dxa"/>
            <w:tcBorders>
              <w:top w:val="nil"/>
              <w:left w:val="single" w:sz="4" w:space="0" w:color="auto"/>
              <w:bottom w:val="single" w:sz="4" w:space="0" w:color="auto"/>
              <w:right w:val="single" w:sz="4" w:space="0" w:color="auto"/>
            </w:tcBorders>
            <w:shd w:val="clear" w:color="auto" w:fill="auto"/>
            <w:vAlign w:val="center"/>
            <w:hideMark/>
          </w:tcPr>
          <w:p w14:paraId="250705FC" w14:textId="77777777" w:rsidR="00E71A85" w:rsidRPr="008478CD" w:rsidRDefault="00E71A85" w:rsidP="00DF5C1E">
            <w:pPr>
              <w:jc w:val="both"/>
              <w:rPr>
                <w:rFonts w:asciiTheme="minorHAnsi" w:eastAsia="Times New Roman" w:hAnsiTheme="minorHAnsi" w:cstheme="minorHAnsi"/>
                <w:sz w:val="22"/>
                <w:szCs w:val="22"/>
              </w:rPr>
            </w:pPr>
            <w:r w:rsidRPr="008478CD">
              <w:rPr>
                <w:rFonts w:asciiTheme="minorHAnsi" w:eastAsia="Times New Roman" w:hAnsiTheme="minorHAnsi" w:cstheme="minorHAnsi"/>
                <w:sz w:val="22"/>
                <w:szCs w:val="22"/>
              </w:rPr>
              <w:t> </w:t>
            </w:r>
          </w:p>
        </w:tc>
        <w:tc>
          <w:tcPr>
            <w:tcW w:w="3402" w:type="dxa"/>
            <w:tcBorders>
              <w:top w:val="nil"/>
              <w:left w:val="nil"/>
              <w:bottom w:val="single" w:sz="4" w:space="0" w:color="auto"/>
              <w:right w:val="single" w:sz="4" w:space="0" w:color="auto"/>
            </w:tcBorders>
            <w:shd w:val="clear" w:color="auto" w:fill="auto"/>
            <w:noWrap/>
            <w:vAlign w:val="center"/>
            <w:hideMark/>
          </w:tcPr>
          <w:p w14:paraId="197D658C" w14:textId="77777777" w:rsidR="00E71A85" w:rsidRPr="008478CD" w:rsidRDefault="00E71A85" w:rsidP="00DF5C1E">
            <w:pPr>
              <w:jc w:val="center"/>
              <w:rPr>
                <w:rFonts w:asciiTheme="minorHAnsi" w:eastAsia="Times New Roman" w:hAnsiTheme="minorHAnsi" w:cstheme="minorHAnsi"/>
                <w:sz w:val="22"/>
                <w:szCs w:val="22"/>
              </w:rPr>
            </w:pPr>
            <w:r w:rsidRPr="008478CD">
              <w:rPr>
                <w:rFonts w:asciiTheme="minorHAnsi" w:eastAsia="Times New Roman" w:hAnsiTheme="minorHAnsi" w:cstheme="minorHAnsi"/>
                <w:sz w:val="22"/>
                <w:szCs w:val="22"/>
              </w:rPr>
              <w:t>Ilgis 110 mm</w:t>
            </w:r>
          </w:p>
        </w:tc>
        <w:tc>
          <w:tcPr>
            <w:tcW w:w="3121" w:type="dxa"/>
            <w:tcBorders>
              <w:top w:val="nil"/>
              <w:left w:val="nil"/>
              <w:bottom w:val="single" w:sz="4" w:space="0" w:color="auto"/>
              <w:right w:val="single" w:sz="4" w:space="0" w:color="auto"/>
            </w:tcBorders>
            <w:shd w:val="clear" w:color="auto" w:fill="auto"/>
            <w:noWrap/>
            <w:vAlign w:val="center"/>
            <w:hideMark/>
          </w:tcPr>
          <w:p w14:paraId="7AAD6CE5" w14:textId="77777777" w:rsidR="00E71A85" w:rsidRPr="008478CD" w:rsidRDefault="00E71A85" w:rsidP="00DF5C1E">
            <w:pPr>
              <w:jc w:val="both"/>
              <w:rPr>
                <w:rFonts w:asciiTheme="minorHAnsi" w:eastAsia="Times New Roman" w:hAnsiTheme="minorHAnsi" w:cstheme="minorHAnsi"/>
                <w:sz w:val="22"/>
                <w:szCs w:val="22"/>
              </w:rPr>
            </w:pPr>
            <w:r w:rsidRPr="008478CD">
              <w:rPr>
                <w:rFonts w:asciiTheme="minorHAnsi" w:eastAsia="Times New Roman" w:hAnsiTheme="minorHAnsi" w:cstheme="minorHAnsi"/>
                <w:sz w:val="22"/>
                <w:szCs w:val="22"/>
              </w:rPr>
              <w:t> </w:t>
            </w:r>
          </w:p>
        </w:tc>
      </w:tr>
      <w:tr w:rsidR="00E71A85" w:rsidRPr="008478CD" w14:paraId="4CF96DBD" w14:textId="77777777" w:rsidTr="00DF5C1E">
        <w:trPr>
          <w:trHeight w:val="294"/>
        </w:trPr>
        <w:tc>
          <w:tcPr>
            <w:tcW w:w="637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E49C3AE" w14:textId="77777777" w:rsidR="00E71A85" w:rsidRPr="008478CD" w:rsidRDefault="00E71A85" w:rsidP="00DF5C1E">
            <w:pPr>
              <w:jc w:val="right"/>
              <w:rPr>
                <w:rFonts w:asciiTheme="minorHAnsi" w:eastAsia="Times New Roman" w:hAnsiTheme="minorHAnsi" w:cstheme="minorHAnsi"/>
                <w:sz w:val="22"/>
                <w:szCs w:val="22"/>
              </w:rPr>
            </w:pPr>
            <w:r w:rsidRPr="008478CD">
              <w:rPr>
                <w:rFonts w:asciiTheme="minorHAnsi" w:eastAsia="Times New Roman" w:hAnsiTheme="minorHAnsi" w:cstheme="minorHAnsi"/>
                <w:sz w:val="22"/>
                <w:szCs w:val="22"/>
              </w:rPr>
              <w:t>IŠ VISO:</w:t>
            </w:r>
          </w:p>
        </w:tc>
        <w:tc>
          <w:tcPr>
            <w:tcW w:w="3121" w:type="dxa"/>
            <w:tcBorders>
              <w:top w:val="nil"/>
              <w:left w:val="nil"/>
              <w:bottom w:val="single" w:sz="4" w:space="0" w:color="auto"/>
              <w:right w:val="single" w:sz="4" w:space="0" w:color="auto"/>
            </w:tcBorders>
            <w:shd w:val="clear" w:color="auto" w:fill="auto"/>
            <w:noWrap/>
            <w:vAlign w:val="center"/>
            <w:hideMark/>
          </w:tcPr>
          <w:p w14:paraId="1EE4DCDB" w14:textId="77777777" w:rsidR="00E71A85" w:rsidRPr="008478CD" w:rsidRDefault="00E71A85" w:rsidP="00DF5C1E">
            <w:pPr>
              <w:jc w:val="both"/>
              <w:rPr>
                <w:rFonts w:asciiTheme="minorHAnsi" w:eastAsia="Times New Roman" w:hAnsiTheme="minorHAnsi" w:cstheme="minorHAnsi"/>
                <w:sz w:val="22"/>
                <w:szCs w:val="22"/>
              </w:rPr>
            </w:pPr>
            <w:r w:rsidRPr="008478CD">
              <w:rPr>
                <w:rFonts w:asciiTheme="minorHAnsi" w:eastAsia="Times New Roman" w:hAnsiTheme="minorHAnsi" w:cstheme="minorHAnsi"/>
                <w:sz w:val="22"/>
                <w:szCs w:val="22"/>
              </w:rPr>
              <w:t> </w:t>
            </w:r>
          </w:p>
        </w:tc>
      </w:tr>
    </w:tbl>
    <w:p w14:paraId="17F3BDA2" w14:textId="77777777" w:rsidR="00E71A85" w:rsidRPr="008478CD" w:rsidRDefault="00E71A85" w:rsidP="00E71A85">
      <w:pPr>
        <w:jc w:val="both"/>
        <w:rPr>
          <w:rFonts w:asciiTheme="minorHAnsi" w:hAnsiTheme="minorHAnsi" w:cstheme="minorHAnsi"/>
          <w:sz w:val="22"/>
          <w:szCs w:val="22"/>
        </w:rPr>
      </w:pPr>
    </w:p>
    <w:p w14:paraId="3CA8AFDB" w14:textId="07F86FB9" w:rsidR="00E71A85" w:rsidRPr="008478CD" w:rsidRDefault="00E71A85" w:rsidP="00E71A85">
      <w:pPr>
        <w:jc w:val="both"/>
        <w:rPr>
          <w:rFonts w:asciiTheme="minorHAnsi" w:hAnsiTheme="minorHAnsi" w:cstheme="minorHAnsi"/>
          <w:sz w:val="22"/>
          <w:szCs w:val="22"/>
        </w:rPr>
      </w:pPr>
      <w:r w:rsidRPr="008478CD">
        <w:rPr>
          <w:rFonts w:asciiTheme="minorHAnsi" w:hAnsiTheme="minorHAnsi" w:cstheme="minorHAnsi"/>
          <w:sz w:val="22"/>
          <w:szCs w:val="22"/>
        </w:rPr>
        <w:t xml:space="preserve">                  </w:t>
      </w:r>
    </w:p>
    <w:p w14:paraId="2E6F31D0" w14:textId="35727C09" w:rsidR="00E71A85" w:rsidRPr="008478CD" w:rsidRDefault="001725CB" w:rsidP="00E71A85">
      <w:pPr>
        <w:jc w:val="both"/>
        <w:rPr>
          <w:rFonts w:asciiTheme="minorHAnsi" w:hAnsiTheme="minorHAnsi" w:cstheme="minorHAnsi"/>
          <w:sz w:val="22"/>
          <w:szCs w:val="22"/>
        </w:rPr>
      </w:pPr>
      <w:r w:rsidRPr="008478CD">
        <w:rPr>
          <w:rFonts w:asciiTheme="minorHAnsi" w:hAnsiTheme="minorHAnsi" w:cstheme="minorHAnsi"/>
          <w:sz w:val="22"/>
          <w:szCs w:val="22"/>
        </w:rPr>
        <w:t>Prekių u</w:t>
      </w:r>
      <w:r w:rsidR="00E71A85" w:rsidRPr="008478CD">
        <w:rPr>
          <w:rFonts w:asciiTheme="minorHAnsi" w:hAnsiTheme="minorHAnsi" w:cstheme="minorHAnsi"/>
          <w:sz w:val="22"/>
          <w:szCs w:val="22"/>
        </w:rPr>
        <w:t>žsakymą pateikė:</w:t>
      </w:r>
    </w:p>
    <w:p w14:paraId="7AD6B673" w14:textId="77777777" w:rsidR="00E71A85" w:rsidRPr="008478CD" w:rsidRDefault="00E71A85" w:rsidP="00E71A85">
      <w:pPr>
        <w:jc w:val="both"/>
        <w:rPr>
          <w:rFonts w:asciiTheme="minorHAnsi" w:hAnsiTheme="minorHAnsi" w:cstheme="minorHAnsi"/>
          <w:sz w:val="22"/>
          <w:szCs w:val="22"/>
        </w:rPr>
      </w:pPr>
    </w:p>
    <w:p w14:paraId="1A225B55" w14:textId="77777777" w:rsidR="00E71A85" w:rsidRPr="008478CD" w:rsidRDefault="00E71A85" w:rsidP="00E71A85">
      <w:pPr>
        <w:jc w:val="both"/>
        <w:rPr>
          <w:rFonts w:asciiTheme="minorHAnsi" w:hAnsiTheme="minorHAnsi" w:cstheme="minorHAnsi"/>
          <w:sz w:val="22"/>
          <w:szCs w:val="22"/>
        </w:rPr>
      </w:pPr>
    </w:p>
    <w:p w14:paraId="3316819B" w14:textId="77777777" w:rsidR="00E71A85" w:rsidRPr="008478CD" w:rsidRDefault="00E71A85" w:rsidP="00E71A85">
      <w:pPr>
        <w:jc w:val="both"/>
        <w:rPr>
          <w:rFonts w:asciiTheme="minorHAnsi" w:hAnsiTheme="minorHAnsi" w:cstheme="minorHAnsi"/>
          <w:sz w:val="22"/>
          <w:szCs w:val="22"/>
        </w:rPr>
      </w:pPr>
      <w:bookmarkStart w:id="3" w:name="_Hlk24635821"/>
      <w:r w:rsidRPr="008478CD">
        <w:rPr>
          <w:rFonts w:asciiTheme="minorHAnsi" w:hAnsiTheme="minorHAnsi" w:cstheme="minorHAnsi"/>
          <w:sz w:val="22"/>
          <w:szCs w:val="22"/>
        </w:rPr>
        <w:t>AB Vilniaus šilumos tinklų atstovas</w:t>
      </w:r>
      <w:r w:rsidRPr="008478CD">
        <w:rPr>
          <w:rFonts w:asciiTheme="minorHAnsi" w:hAnsiTheme="minorHAnsi" w:cstheme="minorHAnsi"/>
          <w:sz w:val="22"/>
          <w:szCs w:val="22"/>
        </w:rPr>
        <w:tab/>
        <w:t>______________________________________________</w:t>
      </w:r>
    </w:p>
    <w:p w14:paraId="0176D3DB" w14:textId="1225AFB9" w:rsidR="00E71A85" w:rsidRPr="008478CD" w:rsidRDefault="00E71A85" w:rsidP="00E71A85">
      <w:pPr>
        <w:ind w:firstLine="340"/>
        <w:jc w:val="both"/>
        <w:rPr>
          <w:rFonts w:asciiTheme="minorHAnsi" w:hAnsiTheme="minorHAnsi" w:cstheme="minorHAnsi"/>
          <w:sz w:val="22"/>
          <w:szCs w:val="22"/>
        </w:rPr>
      </w:pPr>
      <w:r w:rsidRPr="008478CD">
        <w:rPr>
          <w:rFonts w:asciiTheme="minorHAnsi" w:hAnsiTheme="minorHAnsi" w:cstheme="minorHAnsi"/>
          <w:sz w:val="22"/>
          <w:szCs w:val="22"/>
        </w:rPr>
        <w:t xml:space="preserve">                                                                                </w:t>
      </w:r>
      <w:r w:rsidR="0019387B" w:rsidRPr="008478CD">
        <w:rPr>
          <w:rFonts w:asciiTheme="minorHAnsi" w:hAnsiTheme="minorHAnsi" w:cstheme="minorHAnsi"/>
          <w:sz w:val="22"/>
          <w:szCs w:val="22"/>
        </w:rPr>
        <w:t xml:space="preserve">       </w:t>
      </w:r>
      <w:r w:rsidRPr="008478CD">
        <w:rPr>
          <w:rFonts w:asciiTheme="minorHAnsi" w:hAnsiTheme="minorHAnsi" w:cstheme="minorHAnsi"/>
          <w:sz w:val="22"/>
          <w:szCs w:val="22"/>
        </w:rPr>
        <w:t xml:space="preserve"> (vardas, pavardė, pareigos, parašas)</w:t>
      </w:r>
    </w:p>
    <w:bookmarkEnd w:id="3"/>
    <w:p w14:paraId="46AA230B" w14:textId="77777777" w:rsidR="00E71A85" w:rsidRPr="008478CD" w:rsidRDefault="00E71A85" w:rsidP="00E71A85">
      <w:pPr>
        <w:ind w:firstLine="340"/>
        <w:jc w:val="both"/>
        <w:rPr>
          <w:rFonts w:asciiTheme="minorHAnsi" w:hAnsiTheme="minorHAnsi" w:cstheme="minorHAnsi"/>
          <w:sz w:val="22"/>
          <w:szCs w:val="22"/>
        </w:rPr>
      </w:pPr>
    </w:p>
    <w:p w14:paraId="080F3677" w14:textId="77777777" w:rsidR="00E71A85" w:rsidRPr="008478CD" w:rsidRDefault="00E71A85" w:rsidP="00E71A85">
      <w:pPr>
        <w:jc w:val="both"/>
        <w:rPr>
          <w:rFonts w:asciiTheme="minorHAnsi" w:hAnsiTheme="minorHAnsi" w:cstheme="minorHAnsi"/>
          <w:sz w:val="22"/>
          <w:szCs w:val="22"/>
        </w:rPr>
      </w:pPr>
    </w:p>
    <w:p w14:paraId="4AA92D86" w14:textId="77777777" w:rsidR="00E71A85" w:rsidRPr="008478CD" w:rsidRDefault="00E71A85" w:rsidP="00E71A85">
      <w:pPr>
        <w:jc w:val="both"/>
        <w:rPr>
          <w:rFonts w:asciiTheme="minorHAnsi" w:hAnsiTheme="minorHAnsi" w:cstheme="minorHAnsi"/>
          <w:sz w:val="22"/>
          <w:szCs w:val="22"/>
        </w:rPr>
      </w:pPr>
    </w:p>
    <w:p w14:paraId="574453A8" w14:textId="77777777" w:rsidR="00E71A85" w:rsidRPr="008478CD" w:rsidRDefault="00E71A85" w:rsidP="00E71A85">
      <w:pPr>
        <w:jc w:val="both"/>
        <w:rPr>
          <w:rFonts w:asciiTheme="minorHAnsi" w:hAnsiTheme="minorHAnsi" w:cstheme="minorHAnsi"/>
          <w:sz w:val="22"/>
          <w:szCs w:val="22"/>
        </w:rPr>
      </w:pPr>
    </w:p>
    <w:p w14:paraId="5BCCA8C2" w14:textId="4B579B77" w:rsidR="00E71A85" w:rsidRDefault="00E71A85" w:rsidP="00E71A85">
      <w:pPr>
        <w:jc w:val="both"/>
        <w:rPr>
          <w:rFonts w:asciiTheme="minorHAnsi" w:hAnsiTheme="minorHAnsi" w:cstheme="minorHAnsi"/>
          <w:sz w:val="22"/>
          <w:szCs w:val="22"/>
        </w:rPr>
      </w:pPr>
    </w:p>
    <w:p w14:paraId="7AF3F8AC" w14:textId="77777777" w:rsidR="00077D53" w:rsidRPr="008478CD" w:rsidRDefault="00077D53" w:rsidP="00E71A85">
      <w:pPr>
        <w:jc w:val="both"/>
        <w:rPr>
          <w:rFonts w:asciiTheme="minorHAnsi" w:hAnsiTheme="minorHAnsi" w:cstheme="minorHAnsi"/>
          <w:sz w:val="22"/>
          <w:szCs w:val="22"/>
        </w:rPr>
      </w:pPr>
    </w:p>
    <w:p w14:paraId="55730540" w14:textId="1ACB04AF" w:rsidR="00E71A85" w:rsidRDefault="00E71A85" w:rsidP="00E71A85">
      <w:pPr>
        <w:jc w:val="both"/>
        <w:rPr>
          <w:rFonts w:asciiTheme="minorHAnsi" w:hAnsiTheme="minorHAnsi" w:cstheme="minorHAnsi"/>
          <w:sz w:val="22"/>
          <w:szCs w:val="22"/>
        </w:rPr>
      </w:pPr>
    </w:p>
    <w:p w14:paraId="797F79A0" w14:textId="2A69D6FA" w:rsidR="00B04E89" w:rsidRDefault="00B04E89" w:rsidP="00E71A85">
      <w:pPr>
        <w:jc w:val="both"/>
        <w:rPr>
          <w:rFonts w:asciiTheme="minorHAnsi" w:hAnsiTheme="minorHAnsi" w:cstheme="minorHAnsi"/>
          <w:sz w:val="22"/>
          <w:szCs w:val="22"/>
        </w:rPr>
      </w:pPr>
    </w:p>
    <w:p w14:paraId="3969055E" w14:textId="0CFFCB1B" w:rsidR="00B04E89" w:rsidRDefault="00B04E89" w:rsidP="00E71A85">
      <w:pPr>
        <w:jc w:val="both"/>
        <w:rPr>
          <w:rFonts w:asciiTheme="minorHAnsi" w:hAnsiTheme="minorHAnsi" w:cstheme="minorHAnsi"/>
          <w:sz w:val="22"/>
          <w:szCs w:val="22"/>
        </w:rPr>
      </w:pPr>
    </w:p>
    <w:p w14:paraId="4C1F8A1F" w14:textId="7102B3C1" w:rsidR="00B04E89" w:rsidRDefault="00B04E89" w:rsidP="00E71A85">
      <w:pPr>
        <w:jc w:val="both"/>
        <w:rPr>
          <w:rFonts w:asciiTheme="minorHAnsi" w:hAnsiTheme="minorHAnsi" w:cstheme="minorHAnsi"/>
          <w:sz w:val="22"/>
          <w:szCs w:val="22"/>
        </w:rPr>
      </w:pPr>
    </w:p>
    <w:p w14:paraId="0FB6F3EB" w14:textId="78B83B23" w:rsidR="00B04E89" w:rsidRDefault="00B04E89" w:rsidP="00E71A85">
      <w:pPr>
        <w:jc w:val="both"/>
        <w:rPr>
          <w:rFonts w:asciiTheme="minorHAnsi" w:hAnsiTheme="minorHAnsi" w:cstheme="minorHAnsi"/>
          <w:sz w:val="22"/>
          <w:szCs w:val="22"/>
        </w:rPr>
      </w:pPr>
    </w:p>
    <w:p w14:paraId="4EC19378" w14:textId="73432FD8" w:rsidR="00B04E89" w:rsidRDefault="00B04E89" w:rsidP="00E71A85">
      <w:pPr>
        <w:jc w:val="both"/>
        <w:rPr>
          <w:rFonts w:asciiTheme="minorHAnsi" w:hAnsiTheme="minorHAnsi" w:cstheme="minorHAnsi"/>
          <w:sz w:val="22"/>
          <w:szCs w:val="22"/>
        </w:rPr>
      </w:pPr>
    </w:p>
    <w:p w14:paraId="738F55B8" w14:textId="5CD8758B" w:rsidR="00B04E89" w:rsidRDefault="00B04E89" w:rsidP="00E71A85">
      <w:pPr>
        <w:jc w:val="both"/>
        <w:rPr>
          <w:rFonts w:asciiTheme="minorHAnsi" w:hAnsiTheme="minorHAnsi" w:cstheme="minorHAnsi"/>
          <w:sz w:val="22"/>
          <w:szCs w:val="22"/>
        </w:rPr>
      </w:pPr>
    </w:p>
    <w:p w14:paraId="77223F84" w14:textId="50FECDF3" w:rsidR="00B04E89" w:rsidRDefault="00B04E89" w:rsidP="00E71A85">
      <w:pPr>
        <w:jc w:val="both"/>
        <w:rPr>
          <w:rFonts w:asciiTheme="minorHAnsi" w:hAnsiTheme="minorHAnsi" w:cstheme="minorHAnsi"/>
          <w:sz w:val="22"/>
          <w:szCs w:val="22"/>
        </w:rPr>
      </w:pPr>
    </w:p>
    <w:p w14:paraId="5A2FB745" w14:textId="7396C3A8" w:rsidR="001F30B8" w:rsidRDefault="001F30B8" w:rsidP="00E71A85">
      <w:pPr>
        <w:jc w:val="both"/>
        <w:rPr>
          <w:rFonts w:asciiTheme="minorHAnsi" w:hAnsiTheme="minorHAnsi" w:cstheme="minorHAnsi"/>
          <w:sz w:val="22"/>
          <w:szCs w:val="22"/>
        </w:rPr>
      </w:pPr>
    </w:p>
    <w:p w14:paraId="79DCEBF4" w14:textId="2B54ED72" w:rsidR="001F30B8" w:rsidRDefault="001F30B8" w:rsidP="00E71A85">
      <w:pPr>
        <w:jc w:val="both"/>
        <w:rPr>
          <w:rFonts w:asciiTheme="minorHAnsi" w:hAnsiTheme="minorHAnsi" w:cstheme="minorHAnsi"/>
          <w:sz w:val="22"/>
          <w:szCs w:val="22"/>
        </w:rPr>
      </w:pPr>
    </w:p>
    <w:p w14:paraId="7426075A" w14:textId="77777777" w:rsidR="001F30B8" w:rsidRDefault="001F30B8" w:rsidP="00E71A85">
      <w:pPr>
        <w:jc w:val="both"/>
        <w:rPr>
          <w:rFonts w:asciiTheme="minorHAnsi" w:hAnsiTheme="minorHAnsi" w:cstheme="minorHAnsi"/>
          <w:sz w:val="22"/>
          <w:szCs w:val="22"/>
        </w:rPr>
      </w:pPr>
    </w:p>
    <w:p w14:paraId="27318DEF" w14:textId="331EC3E5" w:rsidR="00B04E89" w:rsidRDefault="00B04E89" w:rsidP="00E71A85">
      <w:pPr>
        <w:jc w:val="both"/>
        <w:rPr>
          <w:rFonts w:asciiTheme="minorHAnsi" w:hAnsiTheme="minorHAnsi" w:cstheme="minorHAnsi"/>
          <w:sz w:val="22"/>
          <w:szCs w:val="22"/>
        </w:rPr>
      </w:pPr>
    </w:p>
    <w:p w14:paraId="3E4DF944" w14:textId="50606DB5" w:rsidR="00B04E89" w:rsidRDefault="00B04E89" w:rsidP="00E71A85">
      <w:pPr>
        <w:jc w:val="both"/>
        <w:rPr>
          <w:rFonts w:asciiTheme="minorHAnsi" w:hAnsiTheme="minorHAnsi" w:cstheme="minorHAnsi"/>
          <w:sz w:val="22"/>
          <w:szCs w:val="22"/>
        </w:rPr>
      </w:pPr>
    </w:p>
    <w:p w14:paraId="1E5DA7F3" w14:textId="0A00DE09" w:rsidR="00B04E89" w:rsidRDefault="00B04E89" w:rsidP="00E71A85">
      <w:pPr>
        <w:jc w:val="both"/>
        <w:rPr>
          <w:rFonts w:asciiTheme="minorHAnsi" w:hAnsiTheme="minorHAnsi" w:cstheme="minorHAnsi"/>
          <w:sz w:val="22"/>
          <w:szCs w:val="22"/>
        </w:rPr>
      </w:pPr>
    </w:p>
    <w:p w14:paraId="5E52C10E" w14:textId="27C5225C" w:rsidR="00B04E89" w:rsidRDefault="00B04E89" w:rsidP="00E71A85">
      <w:pPr>
        <w:jc w:val="both"/>
        <w:rPr>
          <w:rFonts w:asciiTheme="minorHAnsi" w:hAnsiTheme="minorHAnsi" w:cstheme="minorHAnsi"/>
          <w:sz w:val="22"/>
          <w:szCs w:val="22"/>
        </w:rPr>
      </w:pPr>
    </w:p>
    <w:p w14:paraId="50C3E8F4" w14:textId="06CCC810" w:rsidR="00B04E89" w:rsidRDefault="00B04E89" w:rsidP="00E71A85">
      <w:pPr>
        <w:jc w:val="both"/>
        <w:rPr>
          <w:rFonts w:asciiTheme="minorHAnsi" w:hAnsiTheme="minorHAnsi" w:cstheme="minorHAnsi"/>
          <w:sz w:val="22"/>
          <w:szCs w:val="22"/>
        </w:rPr>
      </w:pPr>
    </w:p>
    <w:p w14:paraId="78D80A79" w14:textId="77777777" w:rsidR="00B04E89" w:rsidRPr="008478CD" w:rsidRDefault="00B04E89" w:rsidP="00E71A85">
      <w:pPr>
        <w:jc w:val="both"/>
        <w:rPr>
          <w:rFonts w:asciiTheme="minorHAnsi" w:hAnsiTheme="minorHAnsi" w:cstheme="minorHAnsi"/>
          <w:sz w:val="22"/>
          <w:szCs w:val="22"/>
        </w:rPr>
      </w:pPr>
    </w:p>
    <w:p w14:paraId="646D1701" w14:textId="77777777" w:rsidR="00E71A85" w:rsidRPr="008478CD" w:rsidRDefault="00E71A85" w:rsidP="00E71A85">
      <w:pPr>
        <w:jc w:val="both"/>
        <w:rPr>
          <w:rFonts w:asciiTheme="minorHAnsi" w:hAnsiTheme="minorHAnsi" w:cstheme="minorHAnsi"/>
          <w:sz w:val="22"/>
          <w:szCs w:val="22"/>
        </w:rPr>
      </w:pPr>
      <w:r w:rsidRPr="008478CD">
        <w:rPr>
          <w:rFonts w:asciiTheme="minorHAnsi" w:hAnsiTheme="minorHAnsi" w:cstheme="minorHAnsi"/>
          <w:sz w:val="22"/>
          <w:szCs w:val="22"/>
        </w:rPr>
        <w:t>Priedas Nr. 2</w:t>
      </w:r>
      <w:r w:rsidRPr="008478CD">
        <w:rPr>
          <w:rFonts w:asciiTheme="minorHAnsi" w:hAnsiTheme="minorHAnsi" w:cstheme="minorHAnsi"/>
          <w:sz w:val="22"/>
          <w:szCs w:val="22"/>
        </w:rPr>
        <w:tab/>
      </w:r>
      <w:r w:rsidRPr="008478CD">
        <w:rPr>
          <w:rFonts w:asciiTheme="minorHAnsi" w:hAnsiTheme="minorHAnsi" w:cstheme="minorHAnsi"/>
          <w:sz w:val="22"/>
          <w:szCs w:val="22"/>
        </w:rPr>
        <w:tab/>
      </w:r>
      <w:r w:rsidRPr="008478CD">
        <w:rPr>
          <w:rFonts w:asciiTheme="minorHAnsi" w:hAnsiTheme="minorHAnsi" w:cstheme="minorHAnsi"/>
          <w:sz w:val="22"/>
          <w:szCs w:val="22"/>
        </w:rPr>
        <w:tab/>
      </w:r>
      <w:r w:rsidRPr="008478CD">
        <w:rPr>
          <w:rFonts w:asciiTheme="minorHAnsi" w:hAnsiTheme="minorHAnsi" w:cstheme="minorHAnsi"/>
          <w:sz w:val="22"/>
          <w:szCs w:val="22"/>
        </w:rPr>
        <w:tab/>
      </w:r>
      <w:r w:rsidRPr="008478CD">
        <w:rPr>
          <w:rFonts w:asciiTheme="minorHAnsi" w:hAnsiTheme="minorHAnsi" w:cstheme="minorHAnsi"/>
          <w:sz w:val="22"/>
          <w:szCs w:val="22"/>
        </w:rPr>
        <w:tab/>
        <w:t>Pagal ________ d.</w:t>
      </w:r>
    </w:p>
    <w:p w14:paraId="48187D39" w14:textId="77777777" w:rsidR="00E71A85" w:rsidRPr="008478CD" w:rsidRDefault="00E71A85" w:rsidP="00E71A85">
      <w:pPr>
        <w:ind w:left="5184" w:firstLine="1296"/>
        <w:jc w:val="both"/>
        <w:rPr>
          <w:rFonts w:asciiTheme="minorHAnsi" w:hAnsiTheme="minorHAnsi" w:cstheme="minorHAnsi"/>
          <w:sz w:val="22"/>
          <w:szCs w:val="22"/>
        </w:rPr>
      </w:pPr>
      <w:r w:rsidRPr="008478CD">
        <w:rPr>
          <w:rFonts w:asciiTheme="minorHAnsi" w:hAnsiTheme="minorHAnsi" w:cstheme="minorHAnsi"/>
          <w:sz w:val="22"/>
          <w:szCs w:val="22"/>
        </w:rPr>
        <w:t>Sutartį Nr. SUT-_________</w:t>
      </w:r>
    </w:p>
    <w:p w14:paraId="6E88C7D9" w14:textId="77777777" w:rsidR="00E71A85" w:rsidRPr="008478CD" w:rsidRDefault="00E71A85" w:rsidP="00E71A85">
      <w:pPr>
        <w:jc w:val="center"/>
        <w:rPr>
          <w:rFonts w:asciiTheme="minorHAnsi" w:hAnsiTheme="minorHAnsi" w:cstheme="minorHAnsi"/>
          <w:b/>
          <w:bCs/>
          <w:sz w:val="22"/>
          <w:szCs w:val="22"/>
        </w:rPr>
      </w:pPr>
    </w:p>
    <w:p w14:paraId="1067CF5D" w14:textId="77777777" w:rsidR="00DB19F8" w:rsidRPr="008478CD" w:rsidRDefault="00DB19F8" w:rsidP="00E71A85">
      <w:pPr>
        <w:jc w:val="center"/>
        <w:rPr>
          <w:rFonts w:asciiTheme="minorHAnsi" w:hAnsiTheme="minorHAnsi" w:cstheme="minorHAnsi"/>
          <w:b/>
          <w:bCs/>
          <w:sz w:val="22"/>
          <w:szCs w:val="22"/>
        </w:rPr>
      </w:pPr>
    </w:p>
    <w:p w14:paraId="798ADC41" w14:textId="659AFCC6" w:rsidR="00E71A85" w:rsidRPr="008478CD" w:rsidRDefault="00E71A85" w:rsidP="00E71A85">
      <w:pPr>
        <w:jc w:val="center"/>
        <w:rPr>
          <w:rFonts w:asciiTheme="minorHAnsi" w:hAnsiTheme="minorHAnsi" w:cstheme="minorHAnsi"/>
          <w:b/>
          <w:bCs/>
          <w:sz w:val="22"/>
          <w:szCs w:val="22"/>
        </w:rPr>
      </w:pPr>
      <w:r w:rsidRPr="008478CD">
        <w:rPr>
          <w:rFonts w:asciiTheme="minorHAnsi" w:hAnsiTheme="minorHAnsi" w:cstheme="minorHAnsi"/>
          <w:b/>
          <w:bCs/>
          <w:sz w:val="22"/>
          <w:szCs w:val="22"/>
        </w:rPr>
        <w:t>PREKIŲ  PERDAVIMO</w:t>
      </w:r>
      <w:r w:rsidR="00927945" w:rsidRPr="008478CD">
        <w:rPr>
          <w:rFonts w:asciiTheme="minorHAnsi" w:hAnsiTheme="minorHAnsi" w:cstheme="minorHAnsi"/>
          <w:b/>
          <w:bCs/>
          <w:sz w:val="22"/>
          <w:szCs w:val="22"/>
        </w:rPr>
        <w:t>-PRIĖMIMO</w:t>
      </w:r>
      <w:r w:rsidRPr="008478CD">
        <w:rPr>
          <w:rFonts w:asciiTheme="minorHAnsi" w:hAnsiTheme="minorHAnsi" w:cstheme="minorHAnsi"/>
          <w:b/>
          <w:bCs/>
          <w:sz w:val="22"/>
          <w:szCs w:val="22"/>
        </w:rPr>
        <w:t xml:space="preserve"> AKTAS</w:t>
      </w:r>
    </w:p>
    <w:p w14:paraId="5F308FAA" w14:textId="77777777" w:rsidR="00E71A85" w:rsidRPr="008478CD" w:rsidRDefault="00E71A85">
      <w:pPr>
        <w:rPr>
          <w:rFonts w:asciiTheme="minorHAnsi" w:hAnsiTheme="minorHAnsi" w:cstheme="minorHAnsi"/>
          <w:sz w:val="22"/>
          <w:szCs w:val="22"/>
        </w:rPr>
      </w:pPr>
    </w:p>
    <w:p w14:paraId="650455E1" w14:textId="77777777" w:rsidR="00E71A85" w:rsidRPr="008478CD" w:rsidRDefault="00E71A85">
      <w:pPr>
        <w:rPr>
          <w:rFonts w:asciiTheme="minorHAnsi" w:hAnsiTheme="minorHAnsi" w:cstheme="minorHAnsi"/>
          <w:sz w:val="22"/>
          <w:szCs w:val="22"/>
        </w:rPr>
      </w:pPr>
    </w:p>
    <w:p w14:paraId="725F92DE" w14:textId="77777777" w:rsidR="00E71A85" w:rsidRPr="008478CD" w:rsidRDefault="00E71A85">
      <w:pPr>
        <w:rPr>
          <w:rFonts w:asciiTheme="minorHAnsi" w:hAnsiTheme="minorHAnsi" w:cstheme="minorHAnsi"/>
          <w:sz w:val="22"/>
          <w:szCs w:val="22"/>
        </w:rPr>
      </w:pPr>
      <w:r w:rsidRPr="008478CD">
        <w:rPr>
          <w:rFonts w:asciiTheme="minorHAnsi" w:hAnsiTheme="minorHAnsi" w:cstheme="minorHAnsi"/>
          <w:sz w:val="22"/>
          <w:szCs w:val="22"/>
        </w:rPr>
        <w:t>Pirkėjas:</w:t>
      </w:r>
      <w:r w:rsidRPr="008478CD">
        <w:rPr>
          <w:rFonts w:asciiTheme="minorHAnsi" w:hAnsiTheme="minorHAnsi" w:cstheme="minorHAnsi"/>
          <w:sz w:val="22"/>
          <w:szCs w:val="22"/>
        </w:rPr>
        <w:tab/>
      </w:r>
      <w:r w:rsidRPr="008478CD">
        <w:rPr>
          <w:rFonts w:asciiTheme="minorHAnsi" w:hAnsiTheme="minorHAnsi" w:cstheme="minorHAnsi"/>
          <w:sz w:val="22"/>
          <w:szCs w:val="22"/>
        </w:rPr>
        <w:tab/>
      </w:r>
      <w:r w:rsidRPr="008478CD">
        <w:rPr>
          <w:rFonts w:asciiTheme="minorHAnsi" w:hAnsiTheme="minorHAnsi" w:cstheme="minorHAnsi"/>
          <w:sz w:val="22"/>
          <w:szCs w:val="22"/>
        </w:rPr>
        <w:tab/>
      </w:r>
      <w:r w:rsidRPr="008478CD">
        <w:rPr>
          <w:rFonts w:asciiTheme="minorHAnsi" w:hAnsiTheme="minorHAnsi" w:cstheme="minorHAnsi"/>
          <w:sz w:val="22"/>
          <w:szCs w:val="22"/>
        </w:rPr>
        <w:tab/>
        <w:t>Tiekėjas:</w:t>
      </w:r>
    </w:p>
    <w:p w14:paraId="579251B2" w14:textId="77777777" w:rsidR="00E71A85" w:rsidRPr="008478CD" w:rsidRDefault="00E71A85">
      <w:pPr>
        <w:rPr>
          <w:rFonts w:asciiTheme="minorHAnsi" w:hAnsiTheme="minorHAnsi" w:cstheme="minorHAnsi"/>
          <w:sz w:val="22"/>
          <w:szCs w:val="22"/>
        </w:rPr>
      </w:pPr>
      <w:r w:rsidRPr="008478CD">
        <w:rPr>
          <w:rFonts w:asciiTheme="minorHAnsi" w:hAnsiTheme="minorHAnsi" w:cstheme="minorHAnsi"/>
          <w:sz w:val="22"/>
          <w:szCs w:val="22"/>
        </w:rPr>
        <w:t>AB Vilniaus šilumos tinklai</w:t>
      </w:r>
      <w:r w:rsidRPr="008478CD">
        <w:rPr>
          <w:rFonts w:asciiTheme="minorHAnsi" w:hAnsiTheme="minorHAnsi" w:cstheme="minorHAnsi"/>
          <w:sz w:val="22"/>
          <w:szCs w:val="22"/>
        </w:rPr>
        <w:tab/>
      </w:r>
      <w:r w:rsidRPr="008478CD">
        <w:rPr>
          <w:rFonts w:asciiTheme="minorHAnsi" w:hAnsiTheme="minorHAnsi" w:cstheme="minorHAnsi"/>
          <w:sz w:val="22"/>
          <w:szCs w:val="22"/>
        </w:rPr>
        <w:tab/>
      </w:r>
      <w:r w:rsidRPr="008478CD">
        <w:rPr>
          <w:rFonts w:asciiTheme="minorHAnsi" w:hAnsiTheme="minorHAnsi" w:cstheme="minorHAnsi"/>
          <w:sz w:val="22"/>
          <w:szCs w:val="22"/>
        </w:rPr>
        <w:tab/>
        <w:t>____________________________________</w:t>
      </w:r>
    </w:p>
    <w:p w14:paraId="23550E08" w14:textId="77777777" w:rsidR="00E71A85" w:rsidRPr="008478CD" w:rsidRDefault="00E71A85">
      <w:pPr>
        <w:rPr>
          <w:rFonts w:asciiTheme="minorHAnsi" w:hAnsiTheme="minorHAnsi" w:cstheme="minorHAnsi"/>
          <w:sz w:val="22"/>
          <w:szCs w:val="22"/>
        </w:rPr>
      </w:pPr>
      <w:r w:rsidRPr="008478CD">
        <w:rPr>
          <w:rFonts w:asciiTheme="minorHAnsi" w:hAnsiTheme="minorHAnsi" w:cstheme="minorHAnsi"/>
          <w:sz w:val="22"/>
          <w:szCs w:val="22"/>
        </w:rPr>
        <w:t>Spaudos g. 6-1, LT-05132 Vilnius</w:t>
      </w:r>
      <w:r w:rsidRPr="008478CD">
        <w:rPr>
          <w:rFonts w:asciiTheme="minorHAnsi" w:hAnsiTheme="minorHAnsi" w:cstheme="minorHAnsi"/>
          <w:sz w:val="22"/>
          <w:szCs w:val="22"/>
        </w:rPr>
        <w:tab/>
      </w:r>
      <w:r w:rsidRPr="008478CD">
        <w:rPr>
          <w:rFonts w:asciiTheme="minorHAnsi" w:hAnsiTheme="minorHAnsi" w:cstheme="minorHAnsi"/>
          <w:sz w:val="22"/>
          <w:szCs w:val="22"/>
        </w:rPr>
        <w:tab/>
        <w:t>____________________________________</w:t>
      </w:r>
    </w:p>
    <w:p w14:paraId="1107FFC2" w14:textId="77777777" w:rsidR="00E71A85" w:rsidRPr="008478CD" w:rsidRDefault="00000000">
      <w:pPr>
        <w:rPr>
          <w:rFonts w:asciiTheme="minorHAnsi" w:hAnsiTheme="minorHAnsi" w:cstheme="minorHAnsi"/>
          <w:sz w:val="22"/>
          <w:szCs w:val="22"/>
        </w:rPr>
      </w:pPr>
      <w:hyperlink r:id="rId9" w:history="1">
        <w:r w:rsidR="00E71A85" w:rsidRPr="008478CD">
          <w:rPr>
            <w:rStyle w:val="Hyperlink"/>
            <w:rFonts w:asciiTheme="minorHAnsi" w:hAnsiTheme="minorHAnsi" w:cstheme="minorHAnsi"/>
            <w:color w:val="auto"/>
            <w:sz w:val="22"/>
            <w:szCs w:val="22"/>
          </w:rPr>
          <w:t>Tel:________________________</w:t>
        </w:r>
      </w:hyperlink>
      <w:r w:rsidR="00E71A85" w:rsidRPr="008478CD">
        <w:rPr>
          <w:rFonts w:asciiTheme="minorHAnsi" w:hAnsiTheme="minorHAnsi" w:cstheme="minorHAnsi"/>
          <w:sz w:val="22"/>
          <w:szCs w:val="22"/>
        </w:rPr>
        <w:tab/>
      </w:r>
      <w:r w:rsidR="00E71A85" w:rsidRPr="008478CD">
        <w:rPr>
          <w:rFonts w:asciiTheme="minorHAnsi" w:hAnsiTheme="minorHAnsi" w:cstheme="minorHAnsi"/>
          <w:sz w:val="22"/>
          <w:szCs w:val="22"/>
        </w:rPr>
        <w:tab/>
        <w:t>Tel:_________________________________</w:t>
      </w:r>
    </w:p>
    <w:p w14:paraId="7AEB6773" w14:textId="77777777" w:rsidR="00E71A85" w:rsidRPr="008478CD" w:rsidRDefault="00E71A85">
      <w:pPr>
        <w:rPr>
          <w:rFonts w:asciiTheme="minorHAnsi" w:hAnsiTheme="minorHAnsi" w:cstheme="minorHAnsi"/>
          <w:sz w:val="22"/>
          <w:szCs w:val="22"/>
        </w:rPr>
      </w:pPr>
    </w:p>
    <w:p w14:paraId="33ECACE6" w14:textId="77777777" w:rsidR="00302D7C" w:rsidRPr="008478CD" w:rsidRDefault="00302D7C">
      <w:pPr>
        <w:rPr>
          <w:rFonts w:asciiTheme="minorHAnsi" w:hAnsiTheme="minorHAnsi" w:cstheme="minorHAnsi"/>
          <w:sz w:val="22"/>
          <w:szCs w:val="22"/>
        </w:rPr>
      </w:pPr>
    </w:p>
    <w:p w14:paraId="19B1D2CB" w14:textId="05E01AB0" w:rsidR="00E71A85" w:rsidRPr="008478CD" w:rsidRDefault="00E71A85" w:rsidP="00E71A85">
      <w:pPr>
        <w:jc w:val="center"/>
        <w:rPr>
          <w:rFonts w:asciiTheme="minorHAnsi" w:hAnsiTheme="minorHAnsi" w:cstheme="minorHAnsi"/>
          <w:sz w:val="22"/>
          <w:szCs w:val="22"/>
        </w:rPr>
      </w:pPr>
      <w:r w:rsidRPr="008478CD">
        <w:rPr>
          <w:rFonts w:asciiTheme="minorHAnsi" w:hAnsiTheme="minorHAnsi" w:cstheme="minorHAnsi"/>
          <w:sz w:val="22"/>
          <w:szCs w:val="22"/>
        </w:rPr>
        <w:t>Šiuo perdavimo</w:t>
      </w:r>
      <w:r w:rsidR="00927945" w:rsidRPr="008478CD">
        <w:rPr>
          <w:rFonts w:asciiTheme="minorHAnsi" w:hAnsiTheme="minorHAnsi" w:cstheme="minorHAnsi"/>
          <w:sz w:val="22"/>
          <w:szCs w:val="22"/>
        </w:rPr>
        <w:t>-priėmimo</w:t>
      </w:r>
      <w:r w:rsidRPr="008478CD">
        <w:rPr>
          <w:rFonts w:asciiTheme="minorHAnsi" w:hAnsiTheme="minorHAnsi" w:cstheme="minorHAnsi"/>
          <w:sz w:val="22"/>
          <w:szCs w:val="22"/>
        </w:rPr>
        <w:t xml:space="preserve"> aktu patvirtinama, kad Tiekėjas pristatė, o Pirkėjas priėmė žemiau išvardintas prekes:</w:t>
      </w:r>
    </w:p>
    <w:p w14:paraId="55F0640D" w14:textId="77777777" w:rsidR="00E71A85" w:rsidRPr="008478CD" w:rsidRDefault="00E71A85">
      <w:pPr>
        <w:rPr>
          <w:rFonts w:asciiTheme="minorHAnsi" w:hAnsiTheme="minorHAnsi" w:cstheme="minorHAnsi"/>
          <w:sz w:val="22"/>
          <w:szCs w:val="22"/>
        </w:rPr>
      </w:pPr>
    </w:p>
    <w:p w14:paraId="023B2A4E" w14:textId="77777777" w:rsidR="00302D7C" w:rsidRPr="008478CD" w:rsidRDefault="00302D7C">
      <w:pPr>
        <w:rPr>
          <w:rFonts w:asciiTheme="minorHAnsi" w:hAnsiTheme="minorHAnsi" w:cstheme="minorHAnsi"/>
          <w:sz w:val="22"/>
          <w:szCs w:val="22"/>
        </w:rPr>
      </w:pPr>
    </w:p>
    <w:tbl>
      <w:tblPr>
        <w:tblW w:w="9500" w:type="dxa"/>
        <w:tblInd w:w="-5" w:type="dxa"/>
        <w:tblLook w:val="04A0" w:firstRow="1" w:lastRow="0" w:firstColumn="1" w:lastColumn="0" w:noHBand="0" w:noVBand="1"/>
      </w:tblPr>
      <w:tblGrid>
        <w:gridCol w:w="2977"/>
        <w:gridCol w:w="3402"/>
        <w:gridCol w:w="3121"/>
      </w:tblGrid>
      <w:tr w:rsidR="00E71A85" w:rsidRPr="008478CD" w14:paraId="77D3AA86" w14:textId="77777777" w:rsidTr="00DF5C1E">
        <w:trPr>
          <w:trHeight w:val="632"/>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D2B52C" w14:textId="77777777" w:rsidR="00E71A85" w:rsidRPr="008478CD" w:rsidRDefault="00E71A85" w:rsidP="00DF5C1E">
            <w:pPr>
              <w:jc w:val="center"/>
              <w:rPr>
                <w:rFonts w:asciiTheme="minorHAnsi" w:eastAsia="Times New Roman" w:hAnsiTheme="minorHAnsi" w:cstheme="minorHAnsi"/>
                <w:b/>
                <w:bCs/>
                <w:sz w:val="22"/>
                <w:szCs w:val="22"/>
              </w:rPr>
            </w:pPr>
            <w:r w:rsidRPr="008478CD">
              <w:rPr>
                <w:rFonts w:asciiTheme="minorHAnsi" w:eastAsia="Times New Roman" w:hAnsiTheme="minorHAnsi" w:cstheme="minorHAnsi"/>
                <w:b/>
                <w:bCs/>
                <w:sz w:val="22"/>
                <w:szCs w:val="22"/>
              </w:rPr>
              <w:t>Karšto vandens skaitiklio tipas</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587D33B9" w14:textId="77777777" w:rsidR="00E71A85" w:rsidRPr="008478CD" w:rsidRDefault="00E71A85" w:rsidP="00DF5C1E">
            <w:pPr>
              <w:jc w:val="center"/>
              <w:rPr>
                <w:rFonts w:asciiTheme="minorHAnsi" w:eastAsia="Times New Roman" w:hAnsiTheme="minorHAnsi" w:cstheme="minorHAnsi"/>
                <w:b/>
                <w:bCs/>
                <w:sz w:val="22"/>
                <w:szCs w:val="22"/>
              </w:rPr>
            </w:pPr>
            <w:r w:rsidRPr="008478CD">
              <w:rPr>
                <w:rFonts w:asciiTheme="minorHAnsi" w:eastAsia="Times New Roman" w:hAnsiTheme="minorHAnsi" w:cstheme="minorHAnsi"/>
                <w:b/>
                <w:bCs/>
                <w:sz w:val="22"/>
                <w:szCs w:val="22"/>
              </w:rPr>
              <w:t>Karšto vandens skaitiklių ilgis, mm</w:t>
            </w:r>
          </w:p>
        </w:tc>
        <w:tc>
          <w:tcPr>
            <w:tcW w:w="3121" w:type="dxa"/>
            <w:tcBorders>
              <w:top w:val="single" w:sz="4" w:space="0" w:color="auto"/>
              <w:left w:val="nil"/>
              <w:bottom w:val="single" w:sz="4" w:space="0" w:color="auto"/>
              <w:right w:val="single" w:sz="4" w:space="0" w:color="auto"/>
            </w:tcBorders>
            <w:shd w:val="clear" w:color="auto" w:fill="auto"/>
            <w:vAlign w:val="center"/>
            <w:hideMark/>
          </w:tcPr>
          <w:p w14:paraId="56362FC6" w14:textId="77777777" w:rsidR="00E71A85" w:rsidRPr="008478CD" w:rsidRDefault="00E71A85" w:rsidP="00DF5C1E">
            <w:pPr>
              <w:jc w:val="center"/>
              <w:rPr>
                <w:rFonts w:asciiTheme="minorHAnsi" w:eastAsia="Times New Roman" w:hAnsiTheme="minorHAnsi" w:cstheme="minorHAnsi"/>
                <w:b/>
                <w:bCs/>
                <w:sz w:val="22"/>
                <w:szCs w:val="22"/>
              </w:rPr>
            </w:pPr>
            <w:r w:rsidRPr="008478CD">
              <w:rPr>
                <w:rFonts w:asciiTheme="minorHAnsi" w:eastAsia="Times New Roman" w:hAnsiTheme="minorHAnsi" w:cstheme="minorHAnsi"/>
                <w:b/>
                <w:bCs/>
                <w:sz w:val="22"/>
                <w:szCs w:val="22"/>
              </w:rPr>
              <w:t>Perduodamų skaitiklių kiekis, vnt.</w:t>
            </w:r>
          </w:p>
        </w:tc>
      </w:tr>
      <w:tr w:rsidR="00E71A85" w:rsidRPr="008478CD" w14:paraId="1AD916E0" w14:textId="77777777" w:rsidTr="00DF5C1E">
        <w:trPr>
          <w:trHeight w:val="294"/>
        </w:trPr>
        <w:tc>
          <w:tcPr>
            <w:tcW w:w="2977" w:type="dxa"/>
            <w:tcBorders>
              <w:top w:val="nil"/>
              <w:left w:val="single" w:sz="4" w:space="0" w:color="auto"/>
              <w:bottom w:val="single" w:sz="4" w:space="0" w:color="auto"/>
              <w:right w:val="single" w:sz="4" w:space="0" w:color="auto"/>
            </w:tcBorders>
            <w:shd w:val="clear" w:color="auto" w:fill="auto"/>
            <w:vAlign w:val="center"/>
            <w:hideMark/>
          </w:tcPr>
          <w:p w14:paraId="0E41D097" w14:textId="77777777" w:rsidR="00E71A85" w:rsidRPr="008478CD" w:rsidRDefault="00E71A85" w:rsidP="00DF5C1E">
            <w:pPr>
              <w:jc w:val="center"/>
              <w:rPr>
                <w:rFonts w:asciiTheme="minorHAnsi" w:eastAsia="Times New Roman" w:hAnsiTheme="minorHAnsi" w:cstheme="minorHAnsi"/>
                <w:sz w:val="22"/>
                <w:szCs w:val="22"/>
              </w:rPr>
            </w:pPr>
          </w:p>
        </w:tc>
        <w:tc>
          <w:tcPr>
            <w:tcW w:w="3402" w:type="dxa"/>
            <w:tcBorders>
              <w:top w:val="nil"/>
              <w:left w:val="nil"/>
              <w:bottom w:val="single" w:sz="4" w:space="0" w:color="auto"/>
              <w:right w:val="single" w:sz="4" w:space="0" w:color="auto"/>
            </w:tcBorders>
            <w:shd w:val="clear" w:color="auto" w:fill="auto"/>
            <w:noWrap/>
            <w:vAlign w:val="center"/>
            <w:hideMark/>
          </w:tcPr>
          <w:p w14:paraId="0DEBF8B7" w14:textId="77777777" w:rsidR="00E71A85" w:rsidRPr="008478CD" w:rsidRDefault="00E71A85" w:rsidP="00DF5C1E">
            <w:pPr>
              <w:jc w:val="center"/>
              <w:rPr>
                <w:rFonts w:asciiTheme="minorHAnsi" w:eastAsia="Times New Roman" w:hAnsiTheme="minorHAnsi" w:cstheme="minorHAnsi"/>
                <w:sz w:val="22"/>
                <w:szCs w:val="22"/>
              </w:rPr>
            </w:pPr>
            <w:r w:rsidRPr="008478CD">
              <w:rPr>
                <w:rFonts w:asciiTheme="minorHAnsi" w:eastAsia="Times New Roman" w:hAnsiTheme="minorHAnsi" w:cstheme="minorHAnsi"/>
                <w:sz w:val="22"/>
                <w:szCs w:val="22"/>
              </w:rPr>
              <w:t>Ilgis 80 mm</w:t>
            </w:r>
          </w:p>
        </w:tc>
        <w:tc>
          <w:tcPr>
            <w:tcW w:w="3121" w:type="dxa"/>
            <w:tcBorders>
              <w:top w:val="nil"/>
              <w:left w:val="nil"/>
              <w:bottom w:val="single" w:sz="4" w:space="0" w:color="auto"/>
              <w:right w:val="single" w:sz="4" w:space="0" w:color="auto"/>
            </w:tcBorders>
            <w:shd w:val="clear" w:color="auto" w:fill="auto"/>
            <w:noWrap/>
            <w:vAlign w:val="center"/>
            <w:hideMark/>
          </w:tcPr>
          <w:p w14:paraId="30B13F60" w14:textId="77777777" w:rsidR="00E71A85" w:rsidRPr="008478CD" w:rsidRDefault="00E71A85" w:rsidP="00DF5C1E">
            <w:pPr>
              <w:jc w:val="center"/>
              <w:rPr>
                <w:rFonts w:asciiTheme="minorHAnsi" w:eastAsia="Times New Roman" w:hAnsiTheme="minorHAnsi" w:cstheme="minorHAnsi"/>
                <w:sz w:val="22"/>
                <w:szCs w:val="22"/>
              </w:rPr>
            </w:pPr>
          </w:p>
        </w:tc>
      </w:tr>
      <w:tr w:rsidR="00E71A85" w:rsidRPr="008478CD" w14:paraId="53968E8F" w14:textId="77777777" w:rsidTr="00DF5C1E">
        <w:trPr>
          <w:trHeight w:val="294"/>
        </w:trPr>
        <w:tc>
          <w:tcPr>
            <w:tcW w:w="2977" w:type="dxa"/>
            <w:tcBorders>
              <w:top w:val="nil"/>
              <w:left w:val="single" w:sz="4" w:space="0" w:color="auto"/>
              <w:bottom w:val="single" w:sz="4" w:space="0" w:color="auto"/>
              <w:right w:val="single" w:sz="4" w:space="0" w:color="auto"/>
            </w:tcBorders>
            <w:shd w:val="clear" w:color="auto" w:fill="auto"/>
            <w:vAlign w:val="center"/>
            <w:hideMark/>
          </w:tcPr>
          <w:p w14:paraId="154F506A" w14:textId="77777777" w:rsidR="00E71A85" w:rsidRPr="008478CD" w:rsidRDefault="00E71A85" w:rsidP="00DF5C1E">
            <w:pPr>
              <w:jc w:val="center"/>
              <w:rPr>
                <w:rFonts w:asciiTheme="minorHAnsi" w:eastAsia="Times New Roman" w:hAnsiTheme="minorHAnsi" w:cstheme="minorHAnsi"/>
                <w:sz w:val="22"/>
                <w:szCs w:val="22"/>
              </w:rPr>
            </w:pPr>
          </w:p>
        </w:tc>
        <w:tc>
          <w:tcPr>
            <w:tcW w:w="3402" w:type="dxa"/>
            <w:tcBorders>
              <w:top w:val="nil"/>
              <w:left w:val="nil"/>
              <w:bottom w:val="single" w:sz="4" w:space="0" w:color="auto"/>
              <w:right w:val="single" w:sz="4" w:space="0" w:color="auto"/>
            </w:tcBorders>
            <w:shd w:val="clear" w:color="auto" w:fill="auto"/>
            <w:noWrap/>
            <w:vAlign w:val="center"/>
            <w:hideMark/>
          </w:tcPr>
          <w:p w14:paraId="1ECCBF76" w14:textId="77777777" w:rsidR="00E71A85" w:rsidRPr="008478CD" w:rsidRDefault="00E71A85" w:rsidP="00DF5C1E">
            <w:pPr>
              <w:jc w:val="center"/>
              <w:rPr>
                <w:rFonts w:asciiTheme="minorHAnsi" w:eastAsia="Times New Roman" w:hAnsiTheme="minorHAnsi" w:cstheme="minorHAnsi"/>
                <w:sz w:val="22"/>
                <w:szCs w:val="22"/>
              </w:rPr>
            </w:pPr>
            <w:r w:rsidRPr="008478CD">
              <w:rPr>
                <w:rFonts w:asciiTheme="minorHAnsi" w:eastAsia="Times New Roman" w:hAnsiTheme="minorHAnsi" w:cstheme="minorHAnsi"/>
                <w:sz w:val="22"/>
                <w:szCs w:val="22"/>
              </w:rPr>
              <w:t>Ilgis 110 mm</w:t>
            </w:r>
          </w:p>
        </w:tc>
        <w:tc>
          <w:tcPr>
            <w:tcW w:w="3121" w:type="dxa"/>
            <w:tcBorders>
              <w:top w:val="nil"/>
              <w:left w:val="nil"/>
              <w:bottom w:val="single" w:sz="4" w:space="0" w:color="auto"/>
              <w:right w:val="single" w:sz="4" w:space="0" w:color="auto"/>
            </w:tcBorders>
            <w:shd w:val="clear" w:color="auto" w:fill="auto"/>
            <w:noWrap/>
            <w:vAlign w:val="center"/>
            <w:hideMark/>
          </w:tcPr>
          <w:p w14:paraId="2FD9DA40" w14:textId="77777777" w:rsidR="00E71A85" w:rsidRPr="008478CD" w:rsidRDefault="00E71A85" w:rsidP="00DF5C1E">
            <w:pPr>
              <w:jc w:val="center"/>
              <w:rPr>
                <w:rFonts w:asciiTheme="minorHAnsi" w:eastAsia="Times New Roman" w:hAnsiTheme="minorHAnsi" w:cstheme="minorHAnsi"/>
                <w:sz w:val="22"/>
                <w:szCs w:val="22"/>
              </w:rPr>
            </w:pPr>
          </w:p>
        </w:tc>
      </w:tr>
      <w:tr w:rsidR="00E71A85" w:rsidRPr="008478CD" w14:paraId="1FCF8B7E" w14:textId="77777777" w:rsidTr="00DF5C1E">
        <w:trPr>
          <w:trHeight w:val="294"/>
        </w:trPr>
        <w:tc>
          <w:tcPr>
            <w:tcW w:w="637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1E7DE76" w14:textId="77777777" w:rsidR="00E71A85" w:rsidRPr="008478CD" w:rsidRDefault="00E71A85" w:rsidP="00DF5C1E">
            <w:pPr>
              <w:jc w:val="right"/>
              <w:rPr>
                <w:rFonts w:asciiTheme="minorHAnsi" w:eastAsia="Times New Roman" w:hAnsiTheme="minorHAnsi" w:cstheme="minorHAnsi"/>
                <w:sz w:val="22"/>
                <w:szCs w:val="22"/>
              </w:rPr>
            </w:pPr>
            <w:r w:rsidRPr="008478CD">
              <w:rPr>
                <w:rFonts w:asciiTheme="minorHAnsi" w:eastAsia="Times New Roman" w:hAnsiTheme="minorHAnsi" w:cstheme="minorHAnsi"/>
                <w:sz w:val="22"/>
                <w:szCs w:val="22"/>
              </w:rPr>
              <w:t>IŠ VISO:</w:t>
            </w:r>
          </w:p>
        </w:tc>
        <w:tc>
          <w:tcPr>
            <w:tcW w:w="3121" w:type="dxa"/>
            <w:tcBorders>
              <w:top w:val="nil"/>
              <w:left w:val="nil"/>
              <w:bottom w:val="single" w:sz="4" w:space="0" w:color="auto"/>
              <w:right w:val="single" w:sz="4" w:space="0" w:color="auto"/>
            </w:tcBorders>
            <w:shd w:val="clear" w:color="auto" w:fill="auto"/>
            <w:noWrap/>
            <w:vAlign w:val="center"/>
            <w:hideMark/>
          </w:tcPr>
          <w:p w14:paraId="474E3EE4" w14:textId="77777777" w:rsidR="00E71A85" w:rsidRPr="008478CD" w:rsidRDefault="00E71A85" w:rsidP="00DF5C1E">
            <w:pPr>
              <w:jc w:val="center"/>
              <w:rPr>
                <w:rFonts w:asciiTheme="minorHAnsi" w:eastAsia="Times New Roman" w:hAnsiTheme="minorHAnsi" w:cstheme="minorHAnsi"/>
                <w:sz w:val="22"/>
                <w:szCs w:val="22"/>
              </w:rPr>
            </w:pPr>
          </w:p>
        </w:tc>
      </w:tr>
    </w:tbl>
    <w:p w14:paraId="7827325E" w14:textId="77777777" w:rsidR="00E71A85" w:rsidRPr="008478CD" w:rsidRDefault="00E71A85">
      <w:pPr>
        <w:rPr>
          <w:rFonts w:asciiTheme="minorHAnsi" w:hAnsiTheme="minorHAnsi" w:cstheme="minorHAnsi"/>
          <w:sz w:val="22"/>
          <w:szCs w:val="22"/>
        </w:rPr>
      </w:pPr>
    </w:p>
    <w:p w14:paraId="12C438F0" w14:textId="77777777" w:rsidR="00E71A85" w:rsidRPr="008478CD" w:rsidRDefault="00E71A85" w:rsidP="00E71A85">
      <w:pPr>
        <w:jc w:val="both"/>
        <w:rPr>
          <w:rFonts w:asciiTheme="minorHAnsi" w:hAnsiTheme="minorHAnsi" w:cstheme="minorHAnsi"/>
          <w:sz w:val="22"/>
          <w:szCs w:val="22"/>
        </w:rPr>
      </w:pPr>
    </w:p>
    <w:p w14:paraId="0CC8FB2D" w14:textId="77777777" w:rsidR="00E71A85" w:rsidRPr="008478CD" w:rsidRDefault="00E71A85" w:rsidP="00E71A85">
      <w:pPr>
        <w:jc w:val="both"/>
        <w:rPr>
          <w:rFonts w:asciiTheme="minorHAnsi" w:hAnsiTheme="minorHAnsi" w:cstheme="minorHAnsi"/>
          <w:sz w:val="22"/>
          <w:szCs w:val="22"/>
        </w:rPr>
      </w:pPr>
      <w:r w:rsidRPr="008478CD">
        <w:rPr>
          <w:rFonts w:asciiTheme="minorHAnsi" w:hAnsiTheme="minorHAnsi" w:cstheme="minorHAnsi"/>
          <w:sz w:val="22"/>
          <w:szCs w:val="22"/>
        </w:rPr>
        <w:t xml:space="preserve">Aktą </w:t>
      </w:r>
      <w:r w:rsidR="0078628A" w:rsidRPr="008478CD">
        <w:rPr>
          <w:rFonts w:asciiTheme="minorHAnsi" w:hAnsiTheme="minorHAnsi" w:cstheme="minorHAnsi"/>
          <w:sz w:val="22"/>
          <w:szCs w:val="22"/>
        </w:rPr>
        <w:t>pateikė</w:t>
      </w:r>
      <w:r w:rsidRPr="008478CD">
        <w:rPr>
          <w:rFonts w:asciiTheme="minorHAnsi" w:hAnsiTheme="minorHAnsi" w:cstheme="minorHAnsi"/>
          <w:sz w:val="22"/>
          <w:szCs w:val="22"/>
        </w:rPr>
        <w:t>:</w:t>
      </w:r>
    </w:p>
    <w:p w14:paraId="1558925D" w14:textId="77777777" w:rsidR="00E71A85" w:rsidRPr="008478CD" w:rsidRDefault="00E71A85">
      <w:pPr>
        <w:pBdr>
          <w:bottom w:val="single" w:sz="12" w:space="1" w:color="auto"/>
        </w:pBdr>
        <w:rPr>
          <w:rFonts w:asciiTheme="minorHAnsi" w:hAnsiTheme="minorHAnsi" w:cstheme="minorHAnsi"/>
          <w:sz w:val="22"/>
          <w:szCs w:val="22"/>
        </w:rPr>
      </w:pPr>
    </w:p>
    <w:p w14:paraId="01F3C94A" w14:textId="77777777" w:rsidR="00E71A85" w:rsidRPr="003B7FF2" w:rsidRDefault="00E71A85">
      <w:pPr>
        <w:pBdr>
          <w:bottom w:val="single" w:sz="12" w:space="1" w:color="auto"/>
        </w:pBdr>
        <w:rPr>
          <w:rFonts w:asciiTheme="minorHAnsi" w:hAnsiTheme="minorHAnsi" w:cstheme="minorHAnsi"/>
          <w:sz w:val="22"/>
          <w:szCs w:val="22"/>
        </w:rPr>
      </w:pPr>
    </w:p>
    <w:p w14:paraId="007DC4A6" w14:textId="77777777" w:rsidR="00E71A85" w:rsidRPr="008478CD" w:rsidRDefault="00E71A85" w:rsidP="00E71A85">
      <w:pPr>
        <w:jc w:val="center"/>
        <w:rPr>
          <w:rFonts w:asciiTheme="minorHAnsi" w:hAnsiTheme="minorHAnsi" w:cstheme="minorHAnsi"/>
          <w:sz w:val="22"/>
          <w:szCs w:val="22"/>
        </w:rPr>
      </w:pPr>
      <w:r w:rsidRPr="008478CD">
        <w:rPr>
          <w:rFonts w:asciiTheme="minorHAnsi" w:hAnsiTheme="minorHAnsi" w:cstheme="minorHAnsi"/>
          <w:sz w:val="22"/>
          <w:szCs w:val="22"/>
        </w:rPr>
        <w:t>(vardas, pavardė, pareigos, parašas)</w:t>
      </w:r>
    </w:p>
    <w:p w14:paraId="73EDC096" w14:textId="77777777" w:rsidR="00E71A85" w:rsidRPr="008478CD" w:rsidRDefault="00E71A85" w:rsidP="00E71A85">
      <w:pPr>
        <w:rPr>
          <w:rFonts w:asciiTheme="minorHAnsi" w:hAnsiTheme="minorHAnsi" w:cstheme="minorHAnsi"/>
          <w:sz w:val="22"/>
          <w:szCs w:val="22"/>
        </w:rPr>
      </w:pPr>
    </w:p>
    <w:p w14:paraId="030238BF" w14:textId="77777777" w:rsidR="00E71A85" w:rsidRPr="008478CD" w:rsidRDefault="00E71A85" w:rsidP="00E71A85">
      <w:pPr>
        <w:rPr>
          <w:rFonts w:asciiTheme="minorHAnsi" w:hAnsiTheme="minorHAnsi" w:cstheme="minorHAnsi"/>
          <w:sz w:val="22"/>
          <w:szCs w:val="22"/>
        </w:rPr>
      </w:pPr>
      <w:r w:rsidRPr="008478CD">
        <w:rPr>
          <w:rFonts w:asciiTheme="minorHAnsi" w:hAnsiTheme="minorHAnsi" w:cstheme="minorHAnsi"/>
          <w:sz w:val="22"/>
          <w:szCs w:val="22"/>
        </w:rPr>
        <w:t>Data:______________ d.</w:t>
      </w:r>
    </w:p>
    <w:sectPr w:rsidR="00E71A85" w:rsidRPr="008478CD" w:rsidSect="0053586F">
      <w:headerReference w:type="even" r:id="rId10"/>
      <w:headerReference w:type="default" r:id="rId11"/>
      <w:footerReference w:type="even" r:id="rId12"/>
      <w:footerReference w:type="default" r:id="rId13"/>
      <w:headerReference w:type="first" r:id="rId14"/>
      <w:footerReference w:type="first" r:id="rId15"/>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85B75" w14:textId="77777777" w:rsidR="00D569E2" w:rsidRDefault="00D569E2" w:rsidP="00E71A85">
      <w:r>
        <w:separator/>
      </w:r>
    </w:p>
  </w:endnote>
  <w:endnote w:type="continuationSeparator" w:id="0">
    <w:p w14:paraId="2991246D" w14:textId="77777777" w:rsidR="00D569E2" w:rsidRDefault="00D569E2" w:rsidP="00E71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85A10" w14:textId="77777777" w:rsidR="008B5F11" w:rsidRDefault="008B5F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3700596"/>
      <w:docPartObj>
        <w:docPartGallery w:val="Page Numbers (Bottom of Page)"/>
        <w:docPartUnique/>
      </w:docPartObj>
    </w:sdtPr>
    <w:sdtContent>
      <w:p w14:paraId="07479A3B" w14:textId="1AC54782" w:rsidR="00E71A85" w:rsidRDefault="00E71A85">
        <w:pPr>
          <w:pStyle w:val="Footer"/>
          <w:jc w:val="center"/>
        </w:pPr>
        <w:r>
          <w:fldChar w:fldCharType="begin"/>
        </w:r>
        <w:r>
          <w:instrText>PAGE   \* MERGEFORMAT</w:instrText>
        </w:r>
        <w:r>
          <w:fldChar w:fldCharType="separate"/>
        </w:r>
        <w:r w:rsidR="002C4901">
          <w:rPr>
            <w:noProof/>
          </w:rPr>
          <w:t>4</w:t>
        </w:r>
        <w:r>
          <w:fldChar w:fldCharType="end"/>
        </w:r>
      </w:p>
    </w:sdtContent>
  </w:sdt>
  <w:p w14:paraId="74893CFE" w14:textId="77777777" w:rsidR="00346E78" w:rsidRDefault="00346E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69947" w14:textId="77777777" w:rsidR="008B5F11" w:rsidRDefault="008B5F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B88FF" w14:textId="77777777" w:rsidR="00D569E2" w:rsidRDefault="00D569E2" w:rsidP="00E71A85">
      <w:r>
        <w:separator/>
      </w:r>
    </w:p>
  </w:footnote>
  <w:footnote w:type="continuationSeparator" w:id="0">
    <w:p w14:paraId="144F4E81" w14:textId="77777777" w:rsidR="00D569E2" w:rsidRDefault="00D569E2" w:rsidP="00E71A85">
      <w:r>
        <w:continuationSeparator/>
      </w:r>
    </w:p>
  </w:footnote>
  <w:footnote w:id="1">
    <w:p w14:paraId="257ECCA6" w14:textId="77777777" w:rsidR="00A15AB4" w:rsidRPr="005509C7" w:rsidRDefault="00A15AB4" w:rsidP="00A15AB4">
      <w:pPr>
        <w:spacing w:after="160" w:line="259" w:lineRule="auto"/>
        <w:jc w:val="both"/>
        <w:textAlignment w:val="baseline"/>
        <w:rPr>
          <w:rFonts w:asciiTheme="minorHAnsi" w:eastAsia="Calibri" w:hAnsiTheme="minorHAnsi" w:cstheme="minorHAnsi"/>
          <w:color w:val="auto"/>
          <w:sz w:val="22"/>
          <w:szCs w:val="22"/>
        </w:rPr>
      </w:pPr>
      <w:r w:rsidRPr="005509C7">
        <w:rPr>
          <w:rStyle w:val="FootnoteReference"/>
          <w:rFonts w:asciiTheme="minorHAnsi" w:hAnsiTheme="minorHAnsi" w:cstheme="minorHAnsi"/>
          <w:color w:val="auto"/>
          <w:sz w:val="22"/>
          <w:szCs w:val="22"/>
        </w:rPr>
        <w:footnoteRef/>
      </w:r>
      <w:r w:rsidRPr="005509C7">
        <w:rPr>
          <w:rFonts w:asciiTheme="minorHAnsi" w:hAnsiTheme="minorHAnsi" w:cstheme="minorHAnsi"/>
          <w:color w:val="auto"/>
          <w:sz w:val="22"/>
          <w:szCs w:val="22"/>
        </w:rPr>
        <w:t xml:space="preserve"> Vykdomas žaliasis pirkimas vadovaujantis Aplinkos apsaugos kriterijų taikymo, vykdant žaliuosius pirkimus, tvarkos aprašo, patvirtinto Lietuvos Respublikos aplinkos ministro 2011 m. birželio 28 d. įsakymu Nr. D1-508, 4.4.4.5 punktu</w:t>
      </w:r>
    </w:p>
    <w:p w14:paraId="25A0CFA8" w14:textId="0C7DB81A" w:rsidR="00A15AB4" w:rsidRDefault="00A15AB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8D193" w14:textId="77777777" w:rsidR="008B5F11" w:rsidRDefault="008B5F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6A9BC" w14:textId="77777777" w:rsidR="008B5F11" w:rsidRDefault="008B5F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E4860" w14:textId="77777777" w:rsidR="008B5F11" w:rsidRDefault="008B5F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93A9B"/>
    <w:multiLevelType w:val="hybridMultilevel"/>
    <w:tmpl w:val="FB0818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480BB9"/>
    <w:multiLevelType w:val="multilevel"/>
    <w:tmpl w:val="DA6CF9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6F0F5F"/>
    <w:multiLevelType w:val="multilevel"/>
    <w:tmpl w:val="D4EC10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B424B78"/>
    <w:multiLevelType w:val="multilevel"/>
    <w:tmpl w:val="13BA3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BD7741"/>
    <w:multiLevelType w:val="hybridMultilevel"/>
    <w:tmpl w:val="3A1A4236"/>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 w15:restartNumberingAfterBreak="0">
    <w:nsid w:val="42DA57B2"/>
    <w:multiLevelType w:val="multilevel"/>
    <w:tmpl w:val="BD481E2A"/>
    <w:lvl w:ilvl="0">
      <w:start w:val="1"/>
      <w:numFmt w:val="decimal"/>
      <w:lvlText w:val="%1."/>
      <w:lvlJc w:val="left"/>
      <w:pPr>
        <w:ind w:left="720" w:hanging="360"/>
      </w:pPr>
      <w:rPr>
        <w:rFonts w:hint="default"/>
        <w:i w:val="0"/>
        <w:iCs w:val="0"/>
      </w:rPr>
    </w:lvl>
    <w:lvl w:ilvl="1">
      <w:start w:val="1"/>
      <w:numFmt w:val="decimal"/>
      <w:isLgl/>
      <w:lvlText w:val="%1.%2"/>
      <w:lvlJc w:val="left"/>
      <w:pPr>
        <w:ind w:left="720" w:hanging="360"/>
      </w:pPr>
      <w:rPr>
        <w:rFonts w:asciiTheme="minorHAnsi" w:hAnsiTheme="minorHAnsi" w:cstheme="minorHAnsi" w:hint="default"/>
        <w:sz w:val="22"/>
        <w:szCs w:val="22"/>
      </w:rPr>
    </w:lvl>
    <w:lvl w:ilvl="2">
      <w:start w:val="1"/>
      <w:numFmt w:val="decimal"/>
      <w:isLgl/>
      <w:lvlText w:val="%1.%2.%3"/>
      <w:lvlJc w:val="left"/>
      <w:pPr>
        <w:ind w:left="1080" w:hanging="720"/>
      </w:pPr>
      <w:rPr>
        <w:rFonts w:hint="default"/>
        <w:b w:val="0"/>
        <w:bCs w:val="0"/>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E80048F"/>
    <w:multiLevelType w:val="multilevel"/>
    <w:tmpl w:val="F1F4D46A"/>
    <w:lvl w:ilvl="0">
      <w:start w:val="2"/>
      <w:numFmt w:val="decimal"/>
      <w:lvlText w:val="%1."/>
      <w:lvlJc w:val="left"/>
      <w:pPr>
        <w:ind w:left="360" w:hanging="360"/>
      </w:pPr>
      <w:rPr>
        <w:rFonts w:hint="default"/>
        <w:i w:val="0"/>
      </w:rPr>
    </w:lvl>
    <w:lvl w:ilvl="1">
      <w:start w:val="1"/>
      <w:numFmt w:val="decimal"/>
      <w:lvlText w:val="%1.%2."/>
      <w:lvlJc w:val="left"/>
      <w:pPr>
        <w:ind w:left="720" w:hanging="360"/>
      </w:pPr>
      <w:rPr>
        <w:rFonts w:hint="default"/>
        <w:b w:val="0"/>
        <w:bCs/>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7" w15:restartNumberingAfterBreak="0">
    <w:nsid w:val="7AEB6552"/>
    <w:multiLevelType w:val="multilevel"/>
    <w:tmpl w:val="48EC159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077"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985621999">
    <w:abstractNumId w:val="5"/>
  </w:num>
  <w:num w:numId="2" w16cid:durableId="903640727">
    <w:abstractNumId w:val="4"/>
  </w:num>
  <w:num w:numId="3" w16cid:durableId="1362782676">
    <w:abstractNumId w:val="7"/>
  </w:num>
  <w:num w:numId="4" w16cid:durableId="1040589151">
    <w:abstractNumId w:val="0"/>
  </w:num>
  <w:num w:numId="5" w16cid:durableId="404766230">
    <w:abstractNumId w:val="3"/>
  </w:num>
  <w:num w:numId="6" w16cid:durableId="1073967724">
    <w:abstractNumId w:val="1"/>
  </w:num>
  <w:num w:numId="7" w16cid:durableId="368456959">
    <w:abstractNumId w:val="2"/>
  </w:num>
  <w:num w:numId="8" w16cid:durableId="8555379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A85"/>
    <w:rsid w:val="000024A4"/>
    <w:rsid w:val="0000563F"/>
    <w:rsid w:val="000070AB"/>
    <w:rsid w:val="0001355A"/>
    <w:rsid w:val="00014680"/>
    <w:rsid w:val="000671FA"/>
    <w:rsid w:val="00077D53"/>
    <w:rsid w:val="000827DF"/>
    <w:rsid w:val="00095F84"/>
    <w:rsid w:val="000D3F69"/>
    <w:rsid w:val="000D434D"/>
    <w:rsid w:val="000D7786"/>
    <w:rsid w:val="000E0CCC"/>
    <w:rsid w:val="000E7D23"/>
    <w:rsid w:val="00102D84"/>
    <w:rsid w:val="00125B18"/>
    <w:rsid w:val="00134A14"/>
    <w:rsid w:val="00143CF2"/>
    <w:rsid w:val="001527E9"/>
    <w:rsid w:val="0015354B"/>
    <w:rsid w:val="001725CB"/>
    <w:rsid w:val="00172CE7"/>
    <w:rsid w:val="001762EC"/>
    <w:rsid w:val="0019184C"/>
    <w:rsid w:val="0019387B"/>
    <w:rsid w:val="00195A21"/>
    <w:rsid w:val="001A6A8B"/>
    <w:rsid w:val="001C13EE"/>
    <w:rsid w:val="001C3148"/>
    <w:rsid w:val="001C3B50"/>
    <w:rsid w:val="001C4435"/>
    <w:rsid w:val="001D5410"/>
    <w:rsid w:val="001F03AF"/>
    <w:rsid w:val="001F23A5"/>
    <w:rsid w:val="001F30B8"/>
    <w:rsid w:val="00206435"/>
    <w:rsid w:val="00227565"/>
    <w:rsid w:val="00227BA5"/>
    <w:rsid w:val="00237B87"/>
    <w:rsid w:val="00254A8A"/>
    <w:rsid w:val="00273D7A"/>
    <w:rsid w:val="00281BB4"/>
    <w:rsid w:val="002B4774"/>
    <w:rsid w:val="002C4901"/>
    <w:rsid w:val="002C7BC9"/>
    <w:rsid w:val="0030073B"/>
    <w:rsid w:val="00302D7C"/>
    <w:rsid w:val="003271EF"/>
    <w:rsid w:val="003424F3"/>
    <w:rsid w:val="00346E78"/>
    <w:rsid w:val="00371008"/>
    <w:rsid w:val="00371CF8"/>
    <w:rsid w:val="00394378"/>
    <w:rsid w:val="00396A3A"/>
    <w:rsid w:val="003A5934"/>
    <w:rsid w:val="003B0560"/>
    <w:rsid w:val="003B7FF2"/>
    <w:rsid w:val="003C1AD3"/>
    <w:rsid w:val="003C289E"/>
    <w:rsid w:val="003D5888"/>
    <w:rsid w:val="003D663D"/>
    <w:rsid w:val="003E7476"/>
    <w:rsid w:val="003E7BAE"/>
    <w:rsid w:val="003F190F"/>
    <w:rsid w:val="004028F2"/>
    <w:rsid w:val="00415C43"/>
    <w:rsid w:val="00427BCE"/>
    <w:rsid w:val="00432270"/>
    <w:rsid w:val="00457F5D"/>
    <w:rsid w:val="0046133D"/>
    <w:rsid w:val="00475E7C"/>
    <w:rsid w:val="004A2227"/>
    <w:rsid w:val="004A50A2"/>
    <w:rsid w:val="004B1547"/>
    <w:rsid w:val="004D05C5"/>
    <w:rsid w:val="004D7BB4"/>
    <w:rsid w:val="004E108B"/>
    <w:rsid w:val="004E5F76"/>
    <w:rsid w:val="004E7309"/>
    <w:rsid w:val="004F5CB2"/>
    <w:rsid w:val="004F7BD2"/>
    <w:rsid w:val="00531C36"/>
    <w:rsid w:val="0053405A"/>
    <w:rsid w:val="00534B06"/>
    <w:rsid w:val="0053586F"/>
    <w:rsid w:val="0053649A"/>
    <w:rsid w:val="005509C7"/>
    <w:rsid w:val="005649DF"/>
    <w:rsid w:val="00566813"/>
    <w:rsid w:val="00567437"/>
    <w:rsid w:val="00581F12"/>
    <w:rsid w:val="00586FD0"/>
    <w:rsid w:val="005A7FF9"/>
    <w:rsid w:val="005B0E4D"/>
    <w:rsid w:val="005B4186"/>
    <w:rsid w:val="005C056A"/>
    <w:rsid w:val="005D554B"/>
    <w:rsid w:val="00631A4F"/>
    <w:rsid w:val="006349AE"/>
    <w:rsid w:val="006A33D2"/>
    <w:rsid w:val="006B216C"/>
    <w:rsid w:val="006C0CC2"/>
    <w:rsid w:val="006C4902"/>
    <w:rsid w:val="00712B59"/>
    <w:rsid w:val="00713BEC"/>
    <w:rsid w:val="007140D3"/>
    <w:rsid w:val="00727A80"/>
    <w:rsid w:val="00737E00"/>
    <w:rsid w:val="007838EE"/>
    <w:rsid w:val="0078628A"/>
    <w:rsid w:val="007A3AED"/>
    <w:rsid w:val="007A6974"/>
    <w:rsid w:val="007B51BF"/>
    <w:rsid w:val="007D6B71"/>
    <w:rsid w:val="007F0EDD"/>
    <w:rsid w:val="00812B43"/>
    <w:rsid w:val="00820B3C"/>
    <w:rsid w:val="0083302C"/>
    <w:rsid w:val="00841F15"/>
    <w:rsid w:val="008478CD"/>
    <w:rsid w:val="00850E51"/>
    <w:rsid w:val="00867E8F"/>
    <w:rsid w:val="008847F6"/>
    <w:rsid w:val="00884BE2"/>
    <w:rsid w:val="008B5F11"/>
    <w:rsid w:val="008D08D8"/>
    <w:rsid w:val="008D1596"/>
    <w:rsid w:val="008D21B1"/>
    <w:rsid w:val="008F2CD3"/>
    <w:rsid w:val="009051B7"/>
    <w:rsid w:val="00906427"/>
    <w:rsid w:val="00907FC6"/>
    <w:rsid w:val="00917085"/>
    <w:rsid w:val="00927945"/>
    <w:rsid w:val="00927BC1"/>
    <w:rsid w:val="00930FF4"/>
    <w:rsid w:val="00944ABA"/>
    <w:rsid w:val="009568B0"/>
    <w:rsid w:val="0097183A"/>
    <w:rsid w:val="0097525A"/>
    <w:rsid w:val="0098593A"/>
    <w:rsid w:val="00987393"/>
    <w:rsid w:val="009B22A3"/>
    <w:rsid w:val="009B5F5B"/>
    <w:rsid w:val="009C4CC9"/>
    <w:rsid w:val="009D618B"/>
    <w:rsid w:val="00A0375E"/>
    <w:rsid w:val="00A0679B"/>
    <w:rsid w:val="00A15AB4"/>
    <w:rsid w:val="00A22874"/>
    <w:rsid w:val="00A270BB"/>
    <w:rsid w:val="00A306C3"/>
    <w:rsid w:val="00A334CA"/>
    <w:rsid w:val="00A506FF"/>
    <w:rsid w:val="00A512C1"/>
    <w:rsid w:val="00A729E2"/>
    <w:rsid w:val="00A823BB"/>
    <w:rsid w:val="00A95826"/>
    <w:rsid w:val="00AD238E"/>
    <w:rsid w:val="00AF07CD"/>
    <w:rsid w:val="00B04E89"/>
    <w:rsid w:val="00B1089B"/>
    <w:rsid w:val="00B137CA"/>
    <w:rsid w:val="00B15C2A"/>
    <w:rsid w:val="00B17989"/>
    <w:rsid w:val="00B4097F"/>
    <w:rsid w:val="00B43B7C"/>
    <w:rsid w:val="00B66F96"/>
    <w:rsid w:val="00B70865"/>
    <w:rsid w:val="00B7692D"/>
    <w:rsid w:val="00B82FC7"/>
    <w:rsid w:val="00B830C6"/>
    <w:rsid w:val="00B837A5"/>
    <w:rsid w:val="00BD28A9"/>
    <w:rsid w:val="00BD3363"/>
    <w:rsid w:val="00BE1A50"/>
    <w:rsid w:val="00BE4F68"/>
    <w:rsid w:val="00C15A9A"/>
    <w:rsid w:val="00C17A21"/>
    <w:rsid w:val="00C43911"/>
    <w:rsid w:val="00C43FC3"/>
    <w:rsid w:val="00C63CA2"/>
    <w:rsid w:val="00C72067"/>
    <w:rsid w:val="00C85C41"/>
    <w:rsid w:val="00CB7F53"/>
    <w:rsid w:val="00CC125E"/>
    <w:rsid w:val="00CC2F29"/>
    <w:rsid w:val="00CD0684"/>
    <w:rsid w:val="00D11879"/>
    <w:rsid w:val="00D26E93"/>
    <w:rsid w:val="00D33F0A"/>
    <w:rsid w:val="00D510E0"/>
    <w:rsid w:val="00D569E2"/>
    <w:rsid w:val="00D6598F"/>
    <w:rsid w:val="00D7200A"/>
    <w:rsid w:val="00D76103"/>
    <w:rsid w:val="00D84C9F"/>
    <w:rsid w:val="00D861FB"/>
    <w:rsid w:val="00D87FA4"/>
    <w:rsid w:val="00DA3B6E"/>
    <w:rsid w:val="00DA54B1"/>
    <w:rsid w:val="00DB0ED8"/>
    <w:rsid w:val="00DB19F8"/>
    <w:rsid w:val="00DC5E19"/>
    <w:rsid w:val="00DC61CD"/>
    <w:rsid w:val="00DE299B"/>
    <w:rsid w:val="00DF2484"/>
    <w:rsid w:val="00E36868"/>
    <w:rsid w:val="00E4025F"/>
    <w:rsid w:val="00E46868"/>
    <w:rsid w:val="00E6256C"/>
    <w:rsid w:val="00E71A85"/>
    <w:rsid w:val="00E80BF8"/>
    <w:rsid w:val="00E80CD8"/>
    <w:rsid w:val="00E83A96"/>
    <w:rsid w:val="00E94078"/>
    <w:rsid w:val="00EA0D4C"/>
    <w:rsid w:val="00EC2EB3"/>
    <w:rsid w:val="00EC4C58"/>
    <w:rsid w:val="00ED2793"/>
    <w:rsid w:val="00ED39CC"/>
    <w:rsid w:val="00F008E9"/>
    <w:rsid w:val="00F02546"/>
    <w:rsid w:val="00F141F2"/>
    <w:rsid w:val="00F261A3"/>
    <w:rsid w:val="00F32429"/>
    <w:rsid w:val="00F32F6F"/>
    <w:rsid w:val="00F40889"/>
    <w:rsid w:val="00F41273"/>
    <w:rsid w:val="00F57FC5"/>
    <w:rsid w:val="00F61A1A"/>
    <w:rsid w:val="00F66026"/>
    <w:rsid w:val="00FB14B3"/>
    <w:rsid w:val="00FD2C33"/>
    <w:rsid w:val="00FF17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B77FB"/>
  <w15:chartTrackingRefBased/>
  <w15:docId w15:val="{72BD1F20-47DD-41FF-A8A8-6CC7F2BB2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A85"/>
    <w:pPr>
      <w:spacing w:after="0" w:line="240" w:lineRule="auto"/>
    </w:pPr>
    <w:rPr>
      <w:rFonts w:ascii="Arial" w:eastAsia="Arial Unicode MS" w:hAnsi="Arial" w:cs="Arial Unicode MS"/>
      <w:color w:val="000000"/>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
    <w:name w:val="Heading #4_"/>
    <w:link w:val="Heading40"/>
    <w:rsid w:val="00E71A85"/>
    <w:rPr>
      <w:rFonts w:ascii="Times New Roman" w:hAnsi="Times New Roman" w:cs="Times New Roman"/>
      <w:b/>
      <w:bCs/>
      <w:sz w:val="23"/>
      <w:szCs w:val="23"/>
      <w:shd w:val="clear" w:color="auto" w:fill="FFFFFF"/>
    </w:rPr>
  </w:style>
  <w:style w:type="character" w:customStyle="1" w:styleId="Bodytext">
    <w:name w:val="Body text_"/>
    <w:link w:val="Bodytext1"/>
    <w:rsid w:val="00E71A85"/>
    <w:rPr>
      <w:rFonts w:ascii="Times New Roman" w:hAnsi="Times New Roman" w:cs="Times New Roman"/>
      <w:sz w:val="23"/>
      <w:szCs w:val="23"/>
      <w:shd w:val="clear" w:color="auto" w:fill="FFFFFF"/>
    </w:rPr>
  </w:style>
  <w:style w:type="character" w:customStyle="1" w:styleId="Bodytext2">
    <w:name w:val="Body text (2)_"/>
    <w:link w:val="Bodytext20"/>
    <w:rsid w:val="00E71A85"/>
    <w:rPr>
      <w:rFonts w:ascii="Times New Roman" w:hAnsi="Times New Roman" w:cs="Times New Roman"/>
      <w:i/>
      <w:iCs/>
      <w:sz w:val="23"/>
      <w:szCs w:val="23"/>
      <w:shd w:val="clear" w:color="auto" w:fill="FFFFFF"/>
    </w:rPr>
  </w:style>
  <w:style w:type="character" w:customStyle="1" w:styleId="Bodytext2NotItalic2">
    <w:name w:val="Body text (2) + Not Italic2"/>
    <w:basedOn w:val="Bodytext2"/>
    <w:rsid w:val="00E71A85"/>
    <w:rPr>
      <w:rFonts w:ascii="Times New Roman" w:hAnsi="Times New Roman" w:cs="Times New Roman"/>
      <w:i/>
      <w:iCs/>
      <w:sz w:val="23"/>
      <w:szCs w:val="23"/>
      <w:shd w:val="clear" w:color="auto" w:fill="FFFFFF"/>
    </w:rPr>
  </w:style>
  <w:style w:type="character" w:customStyle="1" w:styleId="Bodytext2Bold">
    <w:name w:val="Body text (2) + Bold"/>
    <w:rsid w:val="00E71A85"/>
    <w:rPr>
      <w:rFonts w:ascii="Times New Roman" w:hAnsi="Times New Roman" w:cs="Times New Roman"/>
      <w:b/>
      <w:bCs/>
      <w:i/>
      <w:iCs/>
      <w:spacing w:val="0"/>
      <w:sz w:val="23"/>
      <w:szCs w:val="23"/>
    </w:rPr>
  </w:style>
  <w:style w:type="paragraph" w:customStyle="1" w:styleId="Heading40">
    <w:name w:val="Heading #4"/>
    <w:basedOn w:val="Normal"/>
    <w:link w:val="Heading4"/>
    <w:rsid w:val="00E71A85"/>
    <w:pPr>
      <w:shd w:val="clear" w:color="auto" w:fill="FFFFFF"/>
      <w:spacing w:before="240" w:after="240" w:line="269" w:lineRule="exact"/>
      <w:jc w:val="right"/>
      <w:outlineLvl w:val="3"/>
    </w:pPr>
    <w:rPr>
      <w:rFonts w:ascii="Times New Roman" w:eastAsiaTheme="minorHAnsi" w:hAnsi="Times New Roman" w:cs="Times New Roman"/>
      <w:b/>
      <w:bCs/>
      <w:color w:val="auto"/>
      <w:sz w:val="23"/>
      <w:szCs w:val="23"/>
      <w:lang w:eastAsia="en-US"/>
    </w:rPr>
  </w:style>
  <w:style w:type="paragraph" w:customStyle="1" w:styleId="Bodytext1">
    <w:name w:val="Body text1"/>
    <w:basedOn w:val="Normal"/>
    <w:link w:val="Bodytext"/>
    <w:rsid w:val="00E71A85"/>
    <w:pPr>
      <w:shd w:val="clear" w:color="auto" w:fill="FFFFFF"/>
      <w:spacing w:before="240" w:after="240" w:line="274" w:lineRule="exact"/>
      <w:ind w:hanging="1060"/>
    </w:pPr>
    <w:rPr>
      <w:rFonts w:ascii="Times New Roman" w:eastAsiaTheme="minorHAnsi" w:hAnsi="Times New Roman" w:cs="Times New Roman"/>
      <w:color w:val="auto"/>
      <w:sz w:val="23"/>
      <w:szCs w:val="23"/>
      <w:lang w:eastAsia="en-US"/>
    </w:rPr>
  </w:style>
  <w:style w:type="paragraph" w:customStyle="1" w:styleId="Bodytext20">
    <w:name w:val="Body text (2)"/>
    <w:basedOn w:val="Normal"/>
    <w:link w:val="Bodytext2"/>
    <w:rsid w:val="00E71A85"/>
    <w:pPr>
      <w:shd w:val="clear" w:color="auto" w:fill="FFFFFF"/>
      <w:spacing w:line="269" w:lineRule="exact"/>
      <w:ind w:hanging="400"/>
    </w:pPr>
    <w:rPr>
      <w:rFonts w:ascii="Times New Roman" w:eastAsiaTheme="minorHAnsi" w:hAnsi="Times New Roman" w:cs="Times New Roman"/>
      <w:i/>
      <w:iCs/>
      <w:color w:val="auto"/>
      <w:sz w:val="23"/>
      <w:szCs w:val="23"/>
      <w:lang w:eastAsia="en-US"/>
    </w:rPr>
  </w:style>
  <w:style w:type="character" w:styleId="Hyperlink">
    <w:name w:val="Hyperlink"/>
    <w:basedOn w:val="DefaultParagraphFont"/>
    <w:uiPriority w:val="99"/>
    <w:unhideWhenUsed/>
    <w:rsid w:val="00E71A85"/>
    <w:rPr>
      <w:color w:val="0563C1"/>
      <w:u w:val="single"/>
    </w:rPr>
  </w:style>
  <w:style w:type="paragraph" w:styleId="ListParagraph">
    <w:name w:val="List Paragraph"/>
    <w:aliases w:val="List Paragraph Red,Bullet EY,Buletai,List Paragraph21,List Paragraph1,List Paragraph2,lp1,Bullet 1,Use Case List Paragraph,Numbering,ERP-List Paragraph,List Paragraph11,List Paragraph111,Paragraph"/>
    <w:basedOn w:val="Normal"/>
    <w:link w:val="ListParagraphChar"/>
    <w:uiPriority w:val="34"/>
    <w:qFormat/>
    <w:rsid w:val="00E71A85"/>
    <w:pPr>
      <w:ind w:left="720" w:firstLine="357"/>
      <w:contextualSpacing/>
    </w:pPr>
    <w:rPr>
      <w:rFonts w:eastAsiaTheme="minorHAnsi" w:cstheme="minorBidi"/>
      <w:color w:val="auto"/>
      <w:sz w:val="22"/>
      <w:szCs w:val="22"/>
      <w:lang w:eastAsia="en-US"/>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locked/>
    <w:rsid w:val="00E71A85"/>
    <w:rPr>
      <w:rFonts w:ascii="Arial" w:hAnsi="Arial"/>
    </w:rPr>
  </w:style>
  <w:style w:type="character" w:styleId="Strong">
    <w:name w:val="Strong"/>
    <w:basedOn w:val="DefaultParagraphFont"/>
    <w:uiPriority w:val="22"/>
    <w:qFormat/>
    <w:rsid w:val="00E71A85"/>
    <w:rPr>
      <w:b/>
      <w:bCs/>
    </w:rPr>
  </w:style>
  <w:style w:type="table" w:styleId="TableGrid">
    <w:name w:val="Table Grid"/>
    <w:basedOn w:val="TableNormal"/>
    <w:uiPriority w:val="39"/>
    <w:rsid w:val="00E71A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1A85"/>
    <w:pPr>
      <w:tabs>
        <w:tab w:val="center" w:pos="4819"/>
        <w:tab w:val="right" w:pos="9638"/>
      </w:tabs>
    </w:pPr>
  </w:style>
  <w:style w:type="character" w:customStyle="1" w:styleId="HeaderChar">
    <w:name w:val="Header Char"/>
    <w:basedOn w:val="DefaultParagraphFont"/>
    <w:link w:val="Header"/>
    <w:uiPriority w:val="99"/>
    <w:rsid w:val="00E71A85"/>
    <w:rPr>
      <w:rFonts w:ascii="Arial" w:eastAsia="Arial Unicode MS" w:hAnsi="Arial" w:cs="Arial Unicode MS"/>
      <w:color w:val="000000"/>
      <w:sz w:val="24"/>
      <w:szCs w:val="24"/>
      <w:lang w:eastAsia="lt-LT"/>
    </w:rPr>
  </w:style>
  <w:style w:type="paragraph" w:styleId="Footer">
    <w:name w:val="footer"/>
    <w:basedOn w:val="Normal"/>
    <w:link w:val="FooterChar"/>
    <w:uiPriority w:val="99"/>
    <w:unhideWhenUsed/>
    <w:rsid w:val="00E71A85"/>
    <w:pPr>
      <w:tabs>
        <w:tab w:val="center" w:pos="4819"/>
        <w:tab w:val="right" w:pos="9638"/>
      </w:tabs>
    </w:pPr>
  </w:style>
  <w:style w:type="character" w:customStyle="1" w:styleId="FooterChar">
    <w:name w:val="Footer Char"/>
    <w:basedOn w:val="DefaultParagraphFont"/>
    <w:link w:val="Footer"/>
    <w:uiPriority w:val="99"/>
    <w:rsid w:val="00E71A85"/>
    <w:rPr>
      <w:rFonts w:ascii="Arial" w:eastAsia="Arial Unicode MS" w:hAnsi="Arial" w:cs="Arial Unicode MS"/>
      <w:color w:val="000000"/>
      <w:sz w:val="24"/>
      <w:szCs w:val="24"/>
      <w:lang w:eastAsia="lt-LT"/>
    </w:rPr>
  </w:style>
  <w:style w:type="character" w:customStyle="1" w:styleId="Neapdorotaspaminjimas1">
    <w:name w:val="Neapdorotas paminėjimas1"/>
    <w:basedOn w:val="DefaultParagraphFont"/>
    <w:uiPriority w:val="99"/>
    <w:semiHidden/>
    <w:unhideWhenUsed/>
    <w:rsid w:val="00E71A85"/>
    <w:rPr>
      <w:color w:val="605E5C"/>
      <w:shd w:val="clear" w:color="auto" w:fill="E1DFDD"/>
    </w:rPr>
  </w:style>
  <w:style w:type="paragraph" w:styleId="BalloonText">
    <w:name w:val="Balloon Text"/>
    <w:basedOn w:val="Normal"/>
    <w:link w:val="BalloonTextChar"/>
    <w:uiPriority w:val="99"/>
    <w:semiHidden/>
    <w:unhideWhenUsed/>
    <w:rsid w:val="002C49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4901"/>
    <w:rPr>
      <w:rFonts w:ascii="Segoe UI" w:eastAsia="Arial Unicode MS" w:hAnsi="Segoe UI" w:cs="Segoe UI"/>
      <w:color w:val="000000"/>
      <w:sz w:val="18"/>
      <w:szCs w:val="18"/>
      <w:lang w:eastAsia="lt-LT"/>
    </w:rPr>
  </w:style>
  <w:style w:type="character" w:styleId="CommentReference">
    <w:name w:val="annotation reference"/>
    <w:basedOn w:val="DefaultParagraphFont"/>
    <w:uiPriority w:val="99"/>
    <w:semiHidden/>
    <w:unhideWhenUsed/>
    <w:rsid w:val="002C4901"/>
    <w:rPr>
      <w:sz w:val="16"/>
      <w:szCs w:val="16"/>
    </w:rPr>
  </w:style>
  <w:style w:type="paragraph" w:styleId="CommentText">
    <w:name w:val="annotation text"/>
    <w:basedOn w:val="Normal"/>
    <w:link w:val="CommentTextChar"/>
    <w:uiPriority w:val="99"/>
    <w:semiHidden/>
    <w:unhideWhenUsed/>
    <w:rsid w:val="002C4901"/>
    <w:rPr>
      <w:sz w:val="20"/>
      <w:szCs w:val="20"/>
    </w:rPr>
  </w:style>
  <w:style w:type="character" w:customStyle="1" w:styleId="CommentTextChar">
    <w:name w:val="Comment Text Char"/>
    <w:basedOn w:val="DefaultParagraphFont"/>
    <w:link w:val="CommentText"/>
    <w:uiPriority w:val="99"/>
    <w:semiHidden/>
    <w:rsid w:val="002C4901"/>
    <w:rPr>
      <w:rFonts w:ascii="Arial" w:eastAsia="Arial Unicode MS" w:hAnsi="Arial" w:cs="Arial Unicode MS"/>
      <w:color w:val="000000"/>
      <w:sz w:val="20"/>
      <w:szCs w:val="20"/>
      <w:lang w:eastAsia="lt-LT"/>
    </w:rPr>
  </w:style>
  <w:style w:type="paragraph" w:styleId="CommentSubject">
    <w:name w:val="annotation subject"/>
    <w:basedOn w:val="CommentText"/>
    <w:next w:val="CommentText"/>
    <w:link w:val="CommentSubjectChar"/>
    <w:uiPriority w:val="99"/>
    <w:semiHidden/>
    <w:unhideWhenUsed/>
    <w:rsid w:val="002C4901"/>
    <w:rPr>
      <w:b/>
      <w:bCs/>
    </w:rPr>
  </w:style>
  <w:style w:type="character" w:customStyle="1" w:styleId="CommentSubjectChar">
    <w:name w:val="Comment Subject Char"/>
    <w:basedOn w:val="CommentTextChar"/>
    <w:link w:val="CommentSubject"/>
    <w:uiPriority w:val="99"/>
    <w:semiHidden/>
    <w:rsid w:val="002C4901"/>
    <w:rPr>
      <w:rFonts w:ascii="Arial" w:eastAsia="Arial Unicode MS" w:hAnsi="Arial" w:cs="Arial Unicode MS"/>
      <w:b/>
      <w:bCs/>
      <w:color w:val="000000"/>
      <w:sz w:val="20"/>
      <w:szCs w:val="20"/>
      <w:lang w:eastAsia="lt-LT"/>
    </w:rPr>
  </w:style>
  <w:style w:type="paragraph" w:styleId="Revision">
    <w:name w:val="Revision"/>
    <w:hidden/>
    <w:uiPriority w:val="99"/>
    <w:semiHidden/>
    <w:rsid w:val="005D554B"/>
    <w:pPr>
      <w:spacing w:after="0" w:line="240" w:lineRule="auto"/>
    </w:pPr>
    <w:rPr>
      <w:rFonts w:ascii="Arial" w:eastAsia="Arial Unicode MS" w:hAnsi="Arial" w:cs="Arial Unicode MS"/>
      <w:color w:val="000000"/>
      <w:sz w:val="24"/>
      <w:szCs w:val="24"/>
      <w:lang w:eastAsia="lt-LT"/>
    </w:rPr>
  </w:style>
  <w:style w:type="paragraph" w:styleId="FootnoteText">
    <w:name w:val="footnote text"/>
    <w:basedOn w:val="Normal"/>
    <w:link w:val="FootnoteTextChar"/>
    <w:uiPriority w:val="99"/>
    <w:semiHidden/>
    <w:unhideWhenUsed/>
    <w:rsid w:val="00A15AB4"/>
    <w:rPr>
      <w:sz w:val="20"/>
      <w:szCs w:val="20"/>
    </w:rPr>
  </w:style>
  <w:style w:type="character" w:customStyle="1" w:styleId="FootnoteTextChar">
    <w:name w:val="Footnote Text Char"/>
    <w:basedOn w:val="DefaultParagraphFont"/>
    <w:link w:val="FootnoteText"/>
    <w:uiPriority w:val="99"/>
    <w:semiHidden/>
    <w:rsid w:val="00A15AB4"/>
    <w:rPr>
      <w:rFonts w:ascii="Arial" w:eastAsia="Arial Unicode MS" w:hAnsi="Arial" w:cs="Arial Unicode MS"/>
      <w:color w:val="000000"/>
      <w:sz w:val="20"/>
      <w:szCs w:val="20"/>
      <w:lang w:eastAsia="lt-LT"/>
    </w:rPr>
  </w:style>
  <w:style w:type="character" w:styleId="FootnoteReference">
    <w:name w:val="footnote reference"/>
    <w:basedOn w:val="DefaultParagraphFont"/>
    <w:uiPriority w:val="99"/>
    <w:semiHidden/>
    <w:unhideWhenUsed/>
    <w:rsid w:val="00A15A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22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________________________"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Tel:________________________"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650F6-6B89-48D2-BF9C-1E1C047A8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5160</Words>
  <Characters>2942</Characters>
  <Application>Microsoft Office Word</Application>
  <DocSecurity>0</DocSecurity>
  <Lines>24</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AB Vilniaus silumos tinklai</Company>
  <LinksUpToDate>false</LinksUpToDate>
  <CharactersWithSpaces>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Juozas PAULĖKAS</dc:creator>
  <cp:keywords/>
  <dc:description/>
  <cp:lastModifiedBy>Violeta Stasiukaitienė</cp:lastModifiedBy>
  <cp:revision>4</cp:revision>
  <dcterms:created xsi:type="dcterms:W3CDTF">2023-04-20T05:45:00Z</dcterms:created>
  <dcterms:modified xsi:type="dcterms:W3CDTF">2023-04-24T06:43:00Z</dcterms:modified>
</cp:coreProperties>
</file>