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726D" w14:textId="24904D5B" w:rsidR="001F684D" w:rsidRPr="00E72699" w:rsidRDefault="00EB6EF5" w:rsidP="002B3603">
      <w:pPr>
        <w:jc w:val="right"/>
        <w:rPr>
          <w:rFonts w:ascii="Times New Roman" w:hAnsi="Times New Roman" w:cs="Times New Roman"/>
          <w:noProof w:val="0"/>
        </w:rPr>
      </w:pPr>
      <w:bookmarkStart w:id="0" w:name="_GoBack"/>
      <w:bookmarkEnd w:id="0"/>
      <w:r w:rsidRPr="00E72699">
        <w:rPr>
          <w:rFonts w:ascii="Times New Roman" w:hAnsi="Times New Roman" w:cs="Times New Roman"/>
          <w:noProof w:val="0"/>
        </w:rPr>
        <w:t>TSD-</w:t>
      </w:r>
      <w:r w:rsidR="009A0B57" w:rsidRPr="009A0B57">
        <w:rPr>
          <w:rFonts w:ascii="Times New Roman" w:hAnsi="Times New Roman" w:cs="Times New Roman"/>
          <w:noProof w:val="0"/>
        </w:rPr>
        <w:t>498</w:t>
      </w:r>
      <w:r w:rsidRPr="00E72699">
        <w:rPr>
          <w:rFonts w:ascii="Times New Roman" w:hAnsi="Times New Roman" w:cs="Times New Roman"/>
          <w:noProof w:val="0"/>
        </w:rPr>
        <w:t xml:space="preserve">, </w:t>
      </w:r>
      <w:r w:rsidR="002B3603" w:rsidRPr="00E72699">
        <w:rPr>
          <w:rFonts w:ascii="Times New Roman" w:hAnsi="Times New Roman" w:cs="Times New Roman"/>
          <w:noProof w:val="0"/>
        </w:rPr>
        <w:t>VPP-</w:t>
      </w:r>
      <w:r w:rsidR="00F91E2F">
        <w:rPr>
          <w:rFonts w:ascii="Times New Roman" w:hAnsi="Times New Roman" w:cs="Times New Roman"/>
          <w:noProof w:val="0"/>
        </w:rPr>
        <w:t>3101</w:t>
      </w:r>
    </w:p>
    <w:p w14:paraId="50528F49" w14:textId="328E9628" w:rsidR="002B3603" w:rsidRPr="00E72699" w:rsidRDefault="000272C4" w:rsidP="00B13827">
      <w:pPr>
        <w:spacing w:after="0"/>
        <w:jc w:val="center"/>
        <w:rPr>
          <w:rFonts w:ascii="Times New Roman" w:hAnsi="Times New Roman" w:cs="Times New Roman"/>
          <w:b/>
          <w:noProof w:val="0"/>
        </w:rPr>
      </w:pPr>
      <w:r w:rsidRPr="00E72699">
        <w:rPr>
          <w:rFonts w:ascii="Times New Roman" w:hAnsi="Times New Roman" w:cs="Times New Roman"/>
          <w:b/>
          <w:noProof w:val="0"/>
        </w:rPr>
        <w:t>Kūno kompozicijos analizatoriaus techninė specifikacija (</w:t>
      </w:r>
      <w:r w:rsidR="00F91E2F">
        <w:rPr>
          <w:rFonts w:ascii="Times New Roman" w:hAnsi="Times New Roman" w:cs="Times New Roman"/>
          <w:b/>
          <w:noProof w:val="0"/>
        </w:rPr>
        <w:t xml:space="preserve">kiekis </w:t>
      </w:r>
      <w:r w:rsidRPr="00E72699">
        <w:rPr>
          <w:rFonts w:ascii="Times New Roman" w:hAnsi="Times New Roman" w:cs="Times New Roman"/>
          <w:b/>
          <w:noProof w:val="0"/>
        </w:rPr>
        <w:t>1 vnt.)</w:t>
      </w:r>
    </w:p>
    <w:p w14:paraId="21320963" w14:textId="1417C9BC" w:rsidR="004F0FA9" w:rsidRPr="00E72699" w:rsidRDefault="004F0FA9" w:rsidP="004F0FA9">
      <w:pPr>
        <w:spacing w:after="0"/>
        <w:rPr>
          <w:rFonts w:ascii="Times New Roman" w:hAnsi="Times New Roman" w:cs="Times New Roman"/>
          <w:b/>
          <w:noProof w:val="0"/>
        </w:rPr>
      </w:pPr>
    </w:p>
    <w:tbl>
      <w:tblPr>
        <w:tblStyle w:val="TableGrid"/>
        <w:tblW w:w="5000" w:type="pct"/>
        <w:tblLook w:val="04A0" w:firstRow="1" w:lastRow="0" w:firstColumn="1" w:lastColumn="0" w:noHBand="0" w:noVBand="1"/>
      </w:tblPr>
      <w:tblGrid>
        <w:gridCol w:w="710"/>
        <w:gridCol w:w="2149"/>
        <w:gridCol w:w="3515"/>
        <w:gridCol w:w="3821"/>
      </w:tblGrid>
      <w:tr w:rsidR="00E72699" w:rsidRPr="00E72699" w14:paraId="2D15D850" w14:textId="18A81ADB" w:rsidTr="00CE5941">
        <w:tc>
          <w:tcPr>
            <w:tcW w:w="348" w:type="pct"/>
            <w:vAlign w:val="center"/>
          </w:tcPr>
          <w:p w14:paraId="2528D6F0" w14:textId="2E388ACC" w:rsidR="0009000F" w:rsidRPr="00E72699" w:rsidRDefault="0009000F" w:rsidP="00E02C35">
            <w:pPr>
              <w:pStyle w:val="Bodytext61"/>
              <w:spacing w:line="240" w:lineRule="auto"/>
              <w:jc w:val="center"/>
              <w:rPr>
                <w:b w:val="0"/>
                <w:sz w:val="22"/>
                <w:szCs w:val="22"/>
              </w:rPr>
            </w:pPr>
            <w:r w:rsidRPr="00E72699">
              <w:rPr>
                <w:sz w:val="22"/>
                <w:szCs w:val="22"/>
              </w:rPr>
              <w:t xml:space="preserve">Eil. </w:t>
            </w:r>
            <w:r w:rsidRPr="00E72699">
              <w:rPr>
                <w:sz w:val="22"/>
                <w:szCs w:val="22"/>
              </w:rPr>
              <w:br/>
              <w:t>Nr.</w:t>
            </w:r>
          </w:p>
        </w:tc>
        <w:tc>
          <w:tcPr>
            <w:tcW w:w="1054" w:type="pct"/>
            <w:vAlign w:val="center"/>
          </w:tcPr>
          <w:p w14:paraId="09925B2B" w14:textId="38F35D5C" w:rsidR="0009000F" w:rsidRPr="00E72699" w:rsidRDefault="0009000F" w:rsidP="00E02C35">
            <w:pPr>
              <w:pStyle w:val="Bodytext61"/>
              <w:shd w:val="clear" w:color="auto" w:fill="auto"/>
              <w:spacing w:line="240" w:lineRule="auto"/>
              <w:jc w:val="center"/>
              <w:rPr>
                <w:b w:val="0"/>
                <w:sz w:val="22"/>
                <w:szCs w:val="22"/>
              </w:rPr>
            </w:pPr>
            <w:r w:rsidRPr="00E72699">
              <w:rPr>
                <w:sz w:val="22"/>
                <w:szCs w:val="22"/>
              </w:rPr>
              <w:t>Pavadinimas (specifikacija)</w:t>
            </w:r>
          </w:p>
        </w:tc>
        <w:tc>
          <w:tcPr>
            <w:tcW w:w="1724" w:type="pct"/>
            <w:vAlign w:val="center"/>
          </w:tcPr>
          <w:p w14:paraId="3F816A68" w14:textId="6B51666A" w:rsidR="0009000F" w:rsidRPr="00E72699" w:rsidRDefault="0009000F" w:rsidP="00E02C35">
            <w:pPr>
              <w:pStyle w:val="Bodytext91"/>
              <w:shd w:val="clear" w:color="auto" w:fill="auto"/>
              <w:tabs>
                <w:tab w:val="left" w:pos="856"/>
              </w:tabs>
              <w:spacing w:line="240" w:lineRule="auto"/>
              <w:ind w:right="145"/>
              <w:jc w:val="center"/>
              <w:rPr>
                <w:sz w:val="22"/>
                <w:szCs w:val="22"/>
              </w:rPr>
            </w:pPr>
            <w:r w:rsidRPr="00E72699">
              <w:rPr>
                <w:b/>
                <w:sz w:val="22"/>
                <w:szCs w:val="22"/>
              </w:rPr>
              <w:t>Reikalaujamos parametrų reikšmės</w:t>
            </w:r>
          </w:p>
        </w:tc>
        <w:tc>
          <w:tcPr>
            <w:tcW w:w="1874" w:type="pct"/>
            <w:vAlign w:val="center"/>
          </w:tcPr>
          <w:p w14:paraId="62DC00C1" w14:textId="2CD2E21A" w:rsidR="0009000F" w:rsidRPr="00E72699" w:rsidRDefault="0009000F" w:rsidP="00E02C35">
            <w:pPr>
              <w:jc w:val="center"/>
              <w:rPr>
                <w:rFonts w:ascii="Times New Roman" w:hAnsi="Times New Roman" w:cs="Times New Roman"/>
                <w:noProof w:val="0"/>
              </w:rPr>
            </w:pPr>
            <w:r w:rsidRPr="00E72699">
              <w:rPr>
                <w:rFonts w:ascii="Times New Roman" w:hAnsi="Times New Roman" w:cs="Times New Roman"/>
                <w:b/>
                <w:noProof w:val="0"/>
              </w:rPr>
              <w:t>Siūlomos parametrų reikšmės</w:t>
            </w:r>
          </w:p>
        </w:tc>
      </w:tr>
      <w:tr w:rsidR="00E72699" w:rsidRPr="00E72699" w14:paraId="570FE7EC" w14:textId="1B69B016" w:rsidTr="00CE5941">
        <w:tc>
          <w:tcPr>
            <w:tcW w:w="348" w:type="pct"/>
          </w:tcPr>
          <w:p w14:paraId="79F9F8DF" w14:textId="01CF2819" w:rsidR="0009000F" w:rsidRPr="00E72699" w:rsidRDefault="0009000F" w:rsidP="00B741FF">
            <w:pPr>
              <w:pStyle w:val="Bodytext61"/>
              <w:spacing w:line="240" w:lineRule="auto"/>
              <w:jc w:val="center"/>
              <w:rPr>
                <w:b w:val="0"/>
                <w:sz w:val="22"/>
                <w:szCs w:val="22"/>
              </w:rPr>
            </w:pPr>
            <w:r w:rsidRPr="00E72699">
              <w:rPr>
                <w:b w:val="0"/>
                <w:sz w:val="22"/>
                <w:szCs w:val="22"/>
              </w:rPr>
              <w:t>1.</w:t>
            </w:r>
          </w:p>
        </w:tc>
        <w:tc>
          <w:tcPr>
            <w:tcW w:w="1054" w:type="pct"/>
          </w:tcPr>
          <w:p w14:paraId="05CD8CF5" w14:textId="19EBA422" w:rsidR="0009000F" w:rsidRPr="00E72699" w:rsidRDefault="0009000F" w:rsidP="001B378F">
            <w:pPr>
              <w:pStyle w:val="Bodytext61"/>
              <w:shd w:val="clear" w:color="auto" w:fill="auto"/>
              <w:spacing w:line="240" w:lineRule="auto"/>
              <w:rPr>
                <w:b w:val="0"/>
                <w:sz w:val="22"/>
                <w:szCs w:val="22"/>
              </w:rPr>
            </w:pPr>
            <w:r w:rsidRPr="00E72699">
              <w:rPr>
                <w:b w:val="0"/>
                <w:sz w:val="22"/>
                <w:szCs w:val="22"/>
              </w:rPr>
              <w:t>Paskirtis</w:t>
            </w:r>
          </w:p>
        </w:tc>
        <w:tc>
          <w:tcPr>
            <w:tcW w:w="1724" w:type="pct"/>
          </w:tcPr>
          <w:p w14:paraId="39A555EA" w14:textId="75E70A89" w:rsidR="0009000F" w:rsidRPr="00E72699" w:rsidRDefault="0009000F" w:rsidP="00373F82">
            <w:pPr>
              <w:pStyle w:val="Bodytext91"/>
              <w:shd w:val="clear" w:color="auto" w:fill="auto"/>
              <w:tabs>
                <w:tab w:val="left" w:pos="856"/>
              </w:tabs>
              <w:spacing w:line="240" w:lineRule="auto"/>
              <w:ind w:right="145"/>
              <w:jc w:val="left"/>
              <w:rPr>
                <w:sz w:val="22"/>
                <w:szCs w:val="22"/>
              </w:rPr>
            </w:pPr>
            <w:r w:rsidRPr="00E72699">
              <w:rPr>
                <w:sz w:val="22"/>
                <w:szCs w:val="22"/>
              </w:rPr>
              <w:t>Stacionarus (su kolona) kūno kompozicijos (sudėties) analizatorius su segmentine analize</w:t>
            </w:r>
          </w:p>
        </w:tc>
        <w:tc>
          <w:tcPr>
            <w:tcW w:w="1874" w:type="pct"/>
          </w:tcPr>
          <w:p w14:paraId="16DDD3B8" w14:textId="73491AEE" w:rsidR="0009000F" w:rsidRPr="00E72699" w:rsidRDefault="005B4AF7" w:rsidP="001B378F">
            <w:pPr>
              <w:rPr>
                <w:rFonts w:ascii="Times New Roman" w:hAnsi="Times New Roman" w:cs="Times New Roman"/>
                <w:noProof w:val="0"/>
              </w:rPr>
            </w:pPr>
            <w:r w:rsidRPr="005B4AF7">
              <w:rPr>
                <w:rFonts w:ascii="Times New Roman" w:hAnsi="Times New Roman" w:cs="Times New Roman"/>
                <w:bCs/>
                <w:noProof w:val="0"/>
                <w:lang w:val="en-US"/>
              </w:rPr>
              <w:t>Stacionarus s</w:t>
            </w:r>
            <w:r w:rsidRPr="005B4AF7">
              <w:rPr>
                <w:rFonts w:ascii="Times New Roman" w:hAnsi="Times New Roman" w:cs="Times New Roman"/>
                <w:noProof w:val="0"/>
                <w:lang w:val="en-US"/>
              </w:rPr>
              <w:t xml:space="preserve">egmentinis kūno kompozicijos/sudėties analizatorius su segmentine analize – modelis </w:t>
            </w:r>
            <w:r w:rsidRPr="005B4AF7">
              <w:rPr>
                <w:rFonts w:ascii="Times New Roman" w:hAnsi="Times New Roman" w:cs="Times New Roman"/>
                <w:noProof w:val="0"/>
                <w:lang w:val="en-US"/>
              </w:rPr>
              <w:br/>
              <w:t>MC-780MA N (su kolona), Tanita (Japonija)</w:t>
            </w:r>
            <w:r w:rsidRPr="005B4AF7">
              <w:rPr>
                <w:rFonts w:ascii="Times New Roman" w:hAnsi="Times New Roman" w:cs="Times New Roman"/>
                <w:noProof w:val="0"/>
                <w:lang w:val="en-US"/>
              </w:rPr>
              <w:br/>
              <w:t>Kat: 1, 6 psl.</w:t>
            </w:r>
            <w:r w:rsidRPr="005B4AF7">
              <w:rPr>
                <w:rFonts w:ascii="Times New Roman" w:hAnsi="Times New Roman" w:cs="Times New Roman"/>
                <w:noProof w:val="0"/>
                <w:lang w:val="en-US"/>
              </w:rPr>
              <w:br/>
              <w:t>LT: 1; 2 psl.</w:t>
            </w:r>
          </w:p>
        </w:tc>
      </w:tr>
      <w:tr w:rsidR="00E72699" w:rsidRPr="00E72699" w14:paraId="02519D9C" w14:textId="317F090B" w:rsidTr="00CE5941">
        <w:tc>
          <w:tcPr>
            <w:tcW w:w="348" w:type="pct"/>
          </w:tcPr>
          <w:p w14:paraId="030D6704" w14:textId="01EC20B2" w:rsidR="0009000F" w:rsidRPr="00E72699" w:rsidRDefault="0009000F" w:rsidP="00B741FF">
            <w:pPr>
              <w:pStyle w:val="Bodytext61"/>
              <w:spacing w:line="240" w:lineRule="auto"/>
              <w:jc w:val="center"/>
              <w:rPr>
                <w:b w:val="0"/>
                <w:sz w:val="22"/>
                <w:szCs w:val="22"/>
              </w:rPr>
            </w:pPr>
            <w:r w:rsidRPr="00E72699">
              <w:rPr>
                <w:b w:val="0"/>
                <w:sz w:val="22"/>
                <w:szCs w:val="22"/>
              </w:rPr>
              <w:t>2.</w:t>
            </w:r>
          </w:p>
        </w:tc>
        <w:tc>
          <w:tcPr>
            <w:tcW w:w="1054" w:type="pct"/>
          </w:tcPr>
          <w:p w14:paraId="3435C98A" w14:textId="3AC4648B" w:rsidR="0009000F" w:rsidRPr="00E72699" w:rsidRDefault="0009000F" w:rsidP="001B378F">
            <w:pPr>
              <w:pStyle w:val="Bodytext61"/>
              <w:shd w:val="clear" w:color="auto" w:fill="auto"/>
              <w:spacing w:line="240" w:lineRule="auto"/>
              <w:rPr>
                <w:b w:val="0"/>
                <w:sz w:val="22"/>
                <w:szCs w:val="22"/>
              </w:rPr>
            </w:pPr>
            <w:r w:rsidRPr="00E72699">
              <w:rPr>
                <w:b w:val="0"/>
                <w:sz w:val="22"/>
                <w:szCs w:val="22"/>
              </w:rPr>
              <w:t>Matavimo metodas</w:t>
            </w:r>
          </w:p>
        </w:tc>
        <w:tc>
          <w:tcPr>
            <w:tcW w:w="1724" w:type="pct"/>
          </w:tcPr>
          <w:p w14:paraId="5D077458" w14:textId="77777777" w:rsidR="0009000F" w:rsidRPr="00E72699" w:rsidRDefault="0009000F" w:rsidP="001C4B00">
            <w:pPr>
              <w:pStyle w:val="Bodytext91"/>
              <w:numPr>
                <w:ilvl w:val="0"/>
                <w:numId w:val="3"/>
              </w:numPr>
              <w:shd w:val="clear" w:color="auto" w:fill="auto"/>
              <w:tabs>
                <w:tab w:val="left" w:pos="856"/>
              </w:tabs>
              <w:spacing w:line="240" w:lineRule="auto"/>
              <w:ind w:right="145"/>
              <w:jc w:val="left"/>
              <w:rPr>
                <w:sz w:val="22"/>
                <w:szCs w:val="22"/>
              </w:rPr>
            </w:pPr>
            <w:r w:rsidRPr="00E72699">
              <w:rPr>
                <w:sz w:val="22"/>
                <w:szCs w:val="22"/>
              </w:rPr>
              <w:t>BIA tetra-poliarinis elektrodų metodas (arba lygiavertis);</w:t>
            </w:r>
          </w:p>
          <w:p w14:paraId="0E8178BF" w14:textId="6C5FBF0E" w:rsidR="0009000F" w:rsidRPr="00E72699" w:rsidRDefault="0009000F" w:rsidP="001C4B00">
            <w:pPr>
              <w:pStyle w:val="Bodytext91"/>
              <w:numPr>
                <w:ilvl w:val="0"/>
                <w:numId w:val="3"/>
              </w:numPr>
              <w:shd w:val="clear" w:color="auto" w:fill="auto"/>
              <w:tabs>
                <w:tab w:val="left" w:pos="856"/>
              </w:tabs>
              <w:spacing w:line="240" w:lineRule="auto"/>
              <w:ind w:right="145"/>
              <w:jc w:val="left"/>
              <w:rPr>
                <w:sz w:val="22"/>
                <w:szCs w:val="22"/>
              </w:rPr>
            </w:pPr>
            <w:r w:rsidRPr="00E72699">
              <w:rPr>
                <w:sz w:val="22"/>
                <w:szCs w:val="22"/>
              </w:rPr>
              <w:t>Kūno varža matuojama ≥ 8 elektrodais.</w:t>
            </w:r>
          </w:p>
        </w:tc>
        <w:tc>
          <w:tcPr>
            <w:tcW w:w="1874" w:type="pct"/>
          </w:tcPr>
          <w:p w14:paraId="1801F80D" w14:textId="76639A10" w:rsidR="0009000F" w:rsidRPr="00E72699" w:rsidRDefault="00601822" w:rsidP="001B378F">
            <w:pPr>
              <w:rPr>
                <w:rFonts w:ascii="Times New Roman" w:hAnsi="Times New Roman" w:cs="Times New Roman"/>
                <w:noProof w:val="0"/>
              </w:rPr>
            </w:pPr>
            <w:r w:rsidRPr="00601822">
              <w:rPr>
                <w:rFonts w:ascii="Times New Roman" w:hAnsi="Times New Roman" w:cs="Times New Roman"/>
                <w:noProof w:val="0"/>
                <w:lang w:val="en-US"/>
              </w:rPr>
              <w:t xml:space="preserve">Kūno sandaros analizė atliekama bioelektrinio impedanso (BIA) </w:t>
            </w:r>
            <w:r w:rsidRPr="00601822">
              <w:rPr>
                <w:rFonts w:ascii="Times New Roman" w:hAnsi="Times New Roman" w:cs="Times New Roman"/>
                <w:noProof w:val="0"/>
              </w:rPr>
              <w:t xml:space="preserve">tetra-poliariniu </w:t>
            </w:r>
            <w:r w:rsidRPr="00601822">
              <w:rPr>
                <w:rFonts w:ascii="Times New Roman" w:hAnsi="Times New Roman" w:cs="Times New Roman"/>
                <w:noProof w:val="0"/>
                <w:lang w:val="en-US"/>
              </w:rPr>
              <w:t>metodu - matuojant kūno varžą 8 liečiamaisiais elektrodais (4 vnt. delnuose ir 4 vnt. pėdose)</w:t>
            </w:r>
            <w:r w:rsidRPr="00601822">
              <w:rPr>
                <w:rFonts w:ascii="Times New Roman" w:hAnsi="Times New Roman" w:cs="Times New Roman"/>
                <w:noProof w:val="0"/>
                <w:lang w:val="en-US"/>
              </w:rPr>
              <w:br/>
              <w:t>Kat: 5; 9; 11 psl.</w:t>
            </w:r>
            <w:r w:rsidRPr="00601822">
              <w:rPr>
                <w:rFonts w:ascii="Times New Roman" w:hAnsi="Times New Roman" w:cs="Times New Roman"/>
                <w:noProof w:val="0"/>
                <w:lang w:val="en-US"/>
              </w:rPr>
              <w:br/>
              <w:t>LT: 1 psl.</w:t>
            </w:r>
          </w:p>
        </w:tc>
      </w:tr>
      <w:tr w:rsidR="00E72699" w:rsidRPr="00E72699" w14:paraId="6639C1C1" w14:textId="745D6F86" w:rsidTr="00CE5941">
        <w:tc>
          <w:tcPr>
            <w:tcW w:w="348" w:type="pct"/>
          </w:tcPr>
          <w:p w14:paraId="3B79C789" w14:textId="6872A9DF" w:rsidR="0009000F" w:rsidRPr="00E72699" w:rsidRDefault="0009000F" w:rsidP="00B741FF">
            <w:pPr>
              <w:pStyle w:val="Bodytext61"/>
              <w:spacing w:line="240" w:lineRule="auto"/>
              <w:jc w:val="center"/>
              <w:rPr>
                <w:b w:val="0"/>
                <w:sz w:val="22"/>
                <w:szCs w:val="22"/>
              </w:rPr>
            </w:pPr>
            <w:r w:rsidRPr="00E72699">
              <w:rPr>
                <w:b w:val="0"/>
                <w:sz w:val="22"/>
                <w:szCs w:val="22"/>
              </w:rPr>
              <w:t>3.</w:t>
            </w:r>
          </w:p>
        </w:tc>
        <w:tc>
          <w:tcPr>
            <w:tcW w:w="1054" w:type="pct"/>
          </w:tcPr>
          <w:p w14:paraId="49E8B1DA" w14:textId="2475AA84" w:rsidR="0009000F" w:rsidRPr="00E72699" w:rsidRDefault="0009000F" w:rsidP="001B378F">
            <w:pPr>
              <w:pStyle w:val="Bodytext61"/>
              <w:shd w:val="clear" w:color="auto" w:fill="auto"/>
              <w:spacing w:line="240" w:lineRule="auto"/>
              <w:rPr>
                <w:b w:val="0"/>
                <w:sz w:val="22"/>
                <w:szCs w:val="22"/>
              </w:rPr>
            </w:pPr>
            <w:r w:rsidRPr="00E72699">
              <w:rPr>
                <w:b w:val="0"/>
                <w:sz w:val="22"/>
                <w:szCs w:val="22"/>
              </w:rPr>
              <w:t>Matavimo sritys</w:t>
            </w:r>
          </w:p>
        </w:tc>
        <w:tc>
          <w:tcPr>
            <w:tcW w:w="1724" w:type="pct"/>
          </w:tcPr>
          <w:p w14:paraId="51FEB396" w14:textId="74C1DBF5" w:rsidR="0009000F" w:rsidRPr="00E72699" w:rsidRDefault="0009000F" w:rsidP="001C4B00">
            <w:pPr>
              <w:pStyle w:val="Bodytext91"/>
              <w:numPr>
                <w:ilvl w:val="0"/>
                <w:numId w:val="4"/>
              </w:numPr>
              <w:shd w:val="clear" w:color="auto" w:fill="auto"/>
              <w:tabs>
                <w:tab w:val="left" w:pos="856"/>
              </w:tabs>
              <w:spacing w:line="240" w:lineRule="auto"/>
              <w:ind w:right="145"/>
              <w:jc w:val="left"/>
              <w:rPr>
                <w:sz w:val="22"/>
                <w:szCs w:val="22"/>
              </w:rPr>
            </w:pPr>
            <w:r w:rsidRPr="00E72699">
              <w:rPr>
                <w:sz w:val="22"/>
                <w:szCs w:val="22"/>
              </w:rPr>
              <w:t>Viso kūno analizė;</w:t>
            </w:r>
          </w:p>
          <w:p w14:paraId="4A01B067" w14:textId="68B3FDBD" w:rsidR="0009000F" w:rsidRPr="00E72699" w:rsidRDefault="0009000F" w:rsidP="001C4B00">
            <w:pPr>
              <w:pStyle w:val="Bodytext91"/>
              <w:numPr>
                <w:ilvl w:val="0"/>
                <w:numId w:val="4"/>
              </w:numPr>
              <w:shd w:val="clear" w:color="auto" w:fill="auto"/>
              <w:tabs>
                <w:tab w:val="left" w:pos="856"/>
              </w:tabs>
              <w:spacing w:line="240" w:lineRule="auto"/>
              <w:ind w:right="145"/>
              <w:jc w:val="left"/>
              <w:rPr>
                <w:sz w:val="22"/>
                <w:szCs w:val="22"/>
              </w:rPr>
            </w:pPr>
            <w:r w:rsidRPr="00E72699">
              <w:rPr>
                <w:sz w:val="22"/>
                <w:szCs w:val="22"/>
              </w:rPr>
              <w:t>≥ 5 zonų segmentinė analizė:</w:t>
            </w:r>
          </w:p>
          <w:p w14:paraId="7F72E702" w14:textId="77777777"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dešinė ranka;</w:t>
            </w:r>
          </w:p>
          <w:p w14:paraId="735FDBCC" w14:textId="77777777"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kairė ranka;</w:t>
            </w:r>
          </w:p>
          <w:p w14:paraId="744440A9" w14:textId="77777777"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dešinė koja;</w:t>
            </w:r>
          </w:p>
          <w:p w14:paraId="0B6A8AE5" w14:textId="77777777"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kairė koja;</w:t>
            </w:r>
          </w:p>
          <w:p w14:paraId="7EFBE54A" w14:textId="7A48D7CA"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liemuo.</w:t>
            </w:r>
          </w:p>
        </w:tc>
        <w:tc>
          <w:tcPr>
            <w:tcW w:w="1874" w:type="pct"/>
          </w:tcPr>
          <w:p w14:paraId="209833B5" w14:textId="350917FF" w:rsidR="0009000F" w:rsidRPr="00E72699" w:rsidRDefault="00601822" w:rsidP="001B378F">
            <w:pPr>
              <w:rPr>
                <w:rFonts w:ascii="Times New Roman" w:hAnsi="Times New Roman" w:cs="Times New Roman"/>
                <w:noProof w:val="0"/>
              </w:rPr>
            </w:pPr>
            <w:r w:rsidRPr="00601822">
              <w:rPr>
                <w:rFonts w:ascii="Times New Roman" w:hAnsi="Times New Roman" w:cs="Times New Roman"/>
                <w:noProof w:val="0"/>
              </w:rPr>
              <w:t>Atliekama bendra viso kūno analizė ir 5 zonų (d/k rankos, d/k kojos, liemuo) segmentinė analizė</w:t>
            </w:r>
            <w:r w:rsidRPr="00601822">
              <w:rPr>
                <w:rFonts w:ascii="Times New Roman" w:hAnsi="Times New Roman" w:cs="Times New Roman"/>
                <w:noProof w:val="0"/>
              </w:rPr>
              <w:br/>
              <w:t>Kat.: 2; 6 psl.</w:t>
            </w:r>
            <w:r w:rsidRPr="00601822">
              <w:rPr>
                <w:rFonts w:ascii="Times New Roman" w:hAnsi="Times New Roman" w:cs="Times New Roman"/>
                <w:noProof w:val="0"/>
              </w:rPr>
              <w:br/>
              <w:t>LT: 1 psl.</w:t>
            </w:r>
          </w:p>
        </w:tc>
      </w:tr>
      <w:tr w:rsidR="00E72699" w:rsidRPr="00E72699" w14:paraId="0AC06C97" w14:textId="053E4019" w:rsidTr="00CE5941">
        <w:tc>
          <w:tcPr>
            <w:tcW w:w="348" w:type="pct"/>
          </w:tcPr>
          <w:p w14:paraId="0E06B1AB" w14:textId="67C65FAA" w:rsidR="0009000F" w:rsidRPr="00E72699" w:rsidRDefault="0009000F" w:rsidP="00B741FF">
            <w:pPr>
              <w:pStyle w:val="Bodytext61"/>
              <w:spacing w:line="240" w:lineRule="auto"/>
              <w:jc w:val="center"/>
              <w:rPr>
                <w:b w:val="0"/>
                <w:sz w:val="22"/>
                <w:szCs w:val="22"/>
              </w:rPr>
            </w:pPr>
            <w:r w:rsidRPr="00E72699">
              <w:rPr>
                <w:b w:val="0"/>
                <w:sz w:val="22"/>
                <w:szCs w:val="22"/>
              </w:rPr>
              <w:t>4.</w:t>
            </w:r>
          </w:p>
        </w:tc>
        <w:tc>
          <w:tcPr>
            <w:tcW w:w="1054" w:type="pct"/>
          </w:tcPr>
          <w:p w14:paraId="31DAB3EE" w14:textId="58258AC7" w:rsidR="0009000F" w:rsidRPr="00E72699" w:rsidRDefault="0009000F" w:rsidP="001B378F">
            <w:pPr>
              <w:pStyle w:val="Bodytext61"/>
              <w:shd w:val="clear" w:color="auto" w:fill="auto"/>
              <w:spacing w:line="240" w:lineRule="auto"/>
              <w:rPr>
                <w:b w:val="0"/>
                <w:sz w:val="22"/>
                <w:szCs w:val="22"/>
              </w:rPr>
            </w:pPr>
            <w:r w:rsidRPr="00E72699">
              <w:rPr>
                <w:b w:val="0"/>
                <w:sz w:val="22"/>
                <w:szCs w:val="22"/>
              </w:rPr>
              <w:t>Matavimo signalo dažniai</w:t>
            </w:r>
          </w:p>
        </w:tc>
        <w:tc>
          <w:tcPr>
            <w:tcW w:w="1724" w:type="pct"/>
          </w:tcPr>
          <w:p w14:paraId="55847B86" w14:textId="41BD7576" w:rsidR="0009000F" w:rsidRPr="00E72699" w:rsidRDefault="0009000F" w:rsidP="001B378F">
            <w:pPr>
              <w:pStyle w:val="Bodytext91"/>
              <w:tabs>
                <w:tab w:val="left" w:pos="856"/>
              </w:tabs>
              <w:spacing w:line="240" w:lineRule="auto"/>
              <w:ind w:right="145"/>
              <w:jc w:val="left"/>
              <w:rPr>
                <w:sz w:val="22"/>
                <w:szCs w:val="22"/>
              </w:rPr>
            </w:pPr>
            <w:r w:rsidRPr="00E72699">
              <w:rPr>
                <w:sz w:val="22"/>
                <w:szCs w:val="22"/>
              </w:rPr>
              <w:t xml:space="preserve">Naudojami ≥ 3 skirtingi matavimo </w:t>
            </w:r>
          </w:p>
          <w:p w14:paraId="2E357DE4" w14:textId="695D5FBA" w:rsidR="0009000F" w:rsidRPr="00E72699" w:rsidRDefault="0009000F" w:rsidP="00B758EF">
            <w:pPr>
              <w:pStyle w:val="Bodytext91"/>
              <w:shd w:val="clear" w:color="auto" w:fill="auto"/>
              <w:tabs>
                <w:tab w:val="left" w:pos="856"/>
              </w:tabs>
              <w:spacing w:line="240" w:lineRule="auto"/>
              <w:ind w:right="145"/>
              <w:jc w:val="left"/>
              <w:rPr>
                <w:sz w:val="22"/>
                <w:szCs w:val="22"/>
              </w:rPr>
            </w:pPr>
            <w:r w:rsidRPr="00E72699">
              <w:rPr>
                <w:sz w:val="22"/>
                <w:szCs w:val="22"/>
              </w:rPr>
              <w:t>signalo dažniai, tarp kurių yra 5, 50 ir 250 kHz</w:t>
            </w:r>
          </w:p>
        </w:tc>
        <w:tc>
          <w:tcPr>
            <w:tcW w:w="1874" w:type="pct"/>
          </w:tcPr>
          <w:p w14:paraId="552B51CB" w14:textId="5ACA52AC" w:rsidR="0009000F" w:rsidRPr="00E72699" w:rsidRDefault="00601822" w:rsidP="001B378F">
            <w:pPr>
              <w:rPr>
                <w:rFonts w:ascii="Times New Roman" w:hAnsi="Times New Roman" w:cs="Times New Roman"/>
                <w:noProof w:val="0"/>
              </w:rPr>
            </w:pPr>
            <w:r w:rsidRPr="00601822">
              <w:rPr>
                <w:rFonts w:ascii="Times New Roman" w:hAnsi="Times New Roman" w:cs="Times New Roman"/>
                <w:noProof w:val="0"/>
                <w:lang w:val="en-US"/>
              </w:rPr>
              <w:t>Tyrimui naudojami 3 skirtingi dažniai: 5, 50, 250 kHz</w:t>
            </w:r>
            <w:r w:rsidRPr="00601822">
              <w:rPr>
                <w:rFonts w:ascii="Times New Roman" w:hAnsi="Times New Roman" w:cs="Times New Roman"/>
                <w:noProof w:val="0"/>
                <w:lang w:val="en-US"/>
              </w:rPr>
              <w:br/>
              <w:t>Kat: 2; 9; 11 psl.</w:t>
            </w:r>
            <w:r w:rsidRPr="00601822">
              <w:rPr>
                <w:rFonts w:ascii="Times New Roman" w:hAnsi="Times New Roman" w:cs="Times New Roman"/>
                <w:noProof w:val="0"/>
                <w:lang w:val="en-US"/>
              </w:rPr>
              <w:br/>
              <w:t>LT: 1 psl.</w:t>
            </w:r>
          </w:p>
        </w:tc>
      </w:tr>
      <w:tr w:rsidR="00E72699" w:rsidRPr="00E72699" w14:paraId="4CB5120A" w14:textId="34C60282" w:rsidTr="00CE5941">
        <w:tc>
          <w:tcPr>
            <w:tcW w:w="348" w:type="pct"/>
          </w:tcPr>
          <w:p w14:paraId="506926F4" w14:textId="6F1FEE69" w:rsidR="0009000F" w:rsidRPr="00E72699" w:rsidRDefault="0009000F" w:rsidP="00B741FF">
            <w:pPr>
              <w:pStyle w:val="Bodytext61"/>
              <w:spacing w:line="240" w:lineRule="auto"/>
              <w:jc w:val="center"/>
              <w:rPr>
                <w:b w:val="0"/>
                <w:sz w:val="22"/>
                <w:szCs w:val="22"/>
              </w:rPr>
            </w:pPr>
            <w:r w:rsidRPr="00E72699">
              <w:rPr>
                <w:b w:val="0"/>
                <w:sz w:val="22"/>
                <w:szCs w:val="22"/>
              </w:rPr>
              <w:t>5.</w:t>
            </w:r>
          </w:p>
        </w:tc>
        <w:tc>
          <w:tcPr>
            <w:tcW w:w="1054" w:type="pct"/>
          </w:tcPr>
          <w:p w14:paraId="6D0849EF" w14:textId="64E48BBD" w:rsidR="0009000F" w:rsidRPr="00E72699" w:rsidRDefault="0009000F" w:rsidP="00B76CD6">
            <w:pPr>
              <w:pStyle w:val="Bodytext61"/>
              <w:shd w:val="clear" w:color="auto" w:fill="auto"/>
              <w:spacing w:line="240" w:lineRule="auto"/>
              <w:rPr>
                <w:b w:val="0"/>
                <w:sz w:val="22"/>
                <w:szCs w:val="22"/>
              </w:rPr>
            </w:pPr>
            <w:r w:rsidRPr="00E72699">
              <w:rPr>
                <w:b w:val="0"/>
                <w:sz w:val="22"/>
                <w:szCs w:val="22"/>
              </w:rPr>
              <w:t>Matavimo srovė</w:t>
            </w:r>
          </w:p>
        </w:tc>
        <w:tc>
          <w:tcPr>
            <w:tcW w:w="1724" w:type="pct"/>
          </w:tcPr>
          <w:p w14:paraId="72095A38" w14:textId="52889B2D" w:rsidR="0009000F" w:rsidRPr="00E72699" w:rsidRDefault="0009000F" w:rsidP="00B76CD6">
            <w:pPr>
              <w:pStyle w:val="Bodytext91"/>
              <w:shd w:val="clear" w:color="auto" w:fill="auto"/>
              <w:tabs>
                <w:tab w:val="left" w:pos="856"/>
              </w:tabs>
              <w:spacing w:line="240" w:lineRule="auto"/>
              <w:ind w:right="145"/>
              <w:jc w:val="left"/>
              <w:rPr>
                <w:sz w:val="22"/>
                <w:szCs w:val="22"/>
              </w:rPr>
            </w:pPr>
            <w:r w:rsidRPr="00E72699">
              <w:rPr>
                <w:sz w:val="22"/>
                <w:szCs w:val="22"/>
              </w:rPr>
              <w:t>Ne</w:t>
            </w:r>
            <w:r w:rsidR="008E79F5">
              <w:rPr>
                <w:sz w:val="22"/>
                <w:szCs w:val="22"/>
              </w:rPr>
              <w:t xml:space="preserve"> </w:t>
            </w:r>
            <w:r w:rsidRPr="00E72699">
              <w:rPr>
                <w:sz w:val="22"/>
                <w:szCs w:val="22"/>
              </w:rPr>
              <w:t>daugiau kaip 281 µA</w:t>
            </w:r>
          </w:p>
        </w:tc>
        <w:tc>
          <w:tcPr>
            <w:tcW w:w="1874" w:type="pct"/>
          </w:tcPr>
          <w:p w14:paraId="6BD7150C" w14:textId="76327EF3" w:rsidR="0009000F" w:rsidRPr="00E72699" w:rsidRDefault="00601822" w:rsidP="00B76CD6">
            <w:pPr>
              <w:rPr>
                <w:rFonts w:ascii="Times New Roman" w:hAnsi="Times New Roman" w:cs="Times New Roman"/>
                <w:noProof w:val="0"/>
              </w:rPr>
            </w:pPr>
            <w:r w:rsidRPr="00601822">
              <w:rPr>
                <w:rFonts w:ascii="Times New Roman" w:hAnsi="Times New Roman" w:cs="Times New Roman"/>
                <w:noProof w:val="0"/>
              </w:rPr>
              <w:t>Matavimo srovė iki 90 µA</w:t>
            </w:r>
            <w:r w:rsidRPr="00601822">
              <w:rPr>
                <w:rFonts w:ascii="Times New Roman" w:hAnsi="Times New Roman" w:cs="Times New Roman"/>
                <w:noProof w:val="0"/>
              </w:rPr>
              <w:br/>
              <w:t>Kat.: 11 psl.</w:t>
            </w:r>
            <w:r w:rsidRPr="00601822">
              <w:rPr>
                <w:rFonts w:ascii="Times New Roman" w:hAnsi="Times New Roman" w:cs="Times New Roman"/>
                <w:noProof w:val="0"/>
              </w:rPr>
              <w:br/>
              <w:t>LT: 1 psl.</w:t>
            </w:r>
          </w:p>
        </w:tc>
      </w:tr>
      <w:tr w:rsidR="00E72699" w:rsidRPr="00E72699" w14:paraId="6EA10F85" w14:textId="5FD3AB8B" w:rsidTr="00CE5941">
        <w:tc>
          <w:tcPr>
            <w:tcW w:w="348" w:type="pct"/>
          </w:tcPr>
          <w:p w14:paraId="44535894" w14:textId="370A2742" w:rsidR="0009000F" w:rsidRPr="00E72699" w:rsidRDefault="0009000F" w:rsidP="00B741FF">
            <w:pPr>
              <w:pStyle w:val="Bodytext61"/>
              <w:spacing w:line="240" w:lineRule="auto"/>
              <w:jc w:val="center"/>
              <w:rPr>
                <w:b w:val="0"/>
                <w:sz w:val="22"/>
                <w:szCs w:val="22"/>
              </w:rPr>
            </w:pPr>
            <w:r w:rsidRPr="00E72699">
              <w:rPr>
                <w:b w:val="0"/>
                <w:sz w:val="22"/>
                <w:szCs w:val="22"/>
              </w:rPr>
              <w:t>6.</w:t>
            </w:r>
          </w:p>
        </w:tc>
        <w:tc>
          <w:tcPr>
            <w:tcW w:w="1054" w:type="pct"/>
          </w:tcPr>
          <w:p w14:paraId="4C7A011A" w14:textId="75F77B23" w:rsidR="0009000F" w:rsidRPr="00E72699" w:rsidRDefault="0009000F" w:rsidP="00B76CD6">
            <w:pPr>
              <w:pStyle w:val="Bodytext61"/>
              <w:shd w:val="clear" w:color="auto" w:fill="auto"/>
              <w:spacing w:line="240" w:lineRule="auto"/>
              <w:rPr>
                <w:b w:val="0"/>
                <w:sz w:val="22"/>
                <w:szCs w:val="22"/>
              </w:rPr>
            </w:pPr>
            <w:r w:rsidRPr="00E72699">
              <w:rPr>
                <w:b w:val="0"/>
                <w:sz w:val="22"/>
                <w:szCs w:val="22"/>
              </w:rPr>
              <w:t>Varžos (impedanso) matavimo ribos</w:t>
            </w:r>
          </w:p>
        </w:tc>
        <w:tc>
          <w:tcPr>
            <w:tcW w:w="1724" w:type="pct"/>
          </w:tcPr>
          <w:p w14:paraId="7F892C64" w14:textId="356DDB73" w:rsidR="0009000F" w:rsidRPr="00E72699" w:rsidRDefault="0009000F" w:rsidP="008E79F5">
            <w:pPr>
              <w:pStyle w:val="Bodytext91"/>
              <w:shd w:val="clear" w:color="auto" w:fill="auto"/>
              <w:tabs>
                <w:tab w:val="left" w:pos="856"/>
              </w:tabs>
              <w:spacing w:line="240" w:lineRule="auto"/>
              <w:ind w:right="145"/>
              <w:jc w:val="left"/>
              <w:rPr>
                <w:sz w:val="22"/>
                <w:szCs w:val="22"/>
              </w:rPr>
            </w:pPr>
            <w:r w:rsidRPr="00E72699">
              <w:rPr>
                <w:sz w:val="22"/>
                <w:szCs w:val="22"/>
              </w:rPr>
              <w:t>Ne</w:t>
            </w:r>
            <w:r w:rsidR="008E79F5">
              <w:rPr>
                <w:sz w:val="22"/>
                <w:szCs w:val="22"/>
              </w:rPr>
              <w:t xml:space="preserve"> </w:t>
            </w:r>
            <w:r w:rsidRPr="00E72699">
              <w:rPr>
                <w:sz w:val="22"/>
                <w:szCs w:val="22"/>
              </w:rPr>
              <w:t>siauresnėse ribose kaip 100−950 Ω</w:t>
            </w:r>
          </w:p>
        </w:tc>
        <w:tc>
          <w:tcPr>
            <w:tcW w:w="1874" w:type="pct"/>
          </w:tcPr>
          <w:p w14:paraId="4C78F263" w14:textId="13F6F026" w:rsidR="0009000F" w:rsidRPr="00E72699" w:rsidRDefault="00601822" w:rsidP="00B76CD6">
            <w:pPr>
              <w:rPr>
                <w:rFonts w:ascii="Times New Roman" w:hAnsi="Times New Roman" w:cs="Times New Roman"/>
                <w:noProof w:val="0"/>
              </w:rPr>
            </w:pPr>
            <w:r w:rsidRPr="00601822">
              <w:rPr>
                <w:rFonts w:ascii="Times New Roman" w:hAnsi="Times New Roman" w:cs="Times New Roman"/>
                <w:noProof w:val="0"/>
                <w:lang w:val="en-US"/>
              </w:rPr>
              <w:t>Varžos (impedanso) matavimo ribos 75-1500 Ώ</w:t>
            </w:r>
            <w:r w:rsidRPr="00601822">
              <w:rPr>
                <w:rFonts w:ascii="Times New Roman" w:hAnsi="Times New Roman" w:cs="Times New Roman"/>
                <w:noProof w:val="0"/>
                <w:lang w:val="en-US"/>
              </w:rPr>
              <w:br/>
              <w:t>Kat: 11 psl.</w:t>
            </w:r>
            <w:r w:rsidRPr="00601822">
              <w:rPr>
                <w:rFonts w:ascii="Times New Roman" w:hAnsi="Times New Roman" w:cs="Times New Roman"/>
                <w:noProof w:val="0"/>
                <w:lang w:val="en-US"/>
              </w:rPr>
              <w:br/>
              <w:t>LT: 1 psl.</w:t>
            </w:r>
          </w:p>
        </w:tc>
      </w:tr>
      <w:tr w:rsidR="00E72699" w:rsidRPr="00E72699" w14:paraId="7AD641AC" w14:textId="10F5A740" w:rsidTr="00CE5941">
        <w:tc>
          <w:tcPr>
            <w:tcW w:w="348" w:type="pct"/>
          </w:tcPr>
          <w:p w14:paraId="2FCE9FBA" w14:textId="20B671CF" w:rsidR="0009000F" w:rsidRPr="00E72699" w:rsidRDefault="0009000F" w:rsidP="00B741FF">
            <w:pPr>
              <w:pStyle w:val="Bodytext61"/>
              <w:spacing w:line="240" w:lineRule="auto"/>
              <w:jc w:val="center"/>
              <w:rPr>
                <w:b w:val="0"/>
                <w:sz w:val="22"/>
                <w:szCs w:val="22"/>
              </w:rPr>
            </w:pPr>
            <w:r w:rsidRPr="00E72699">
              <w:rPr>
                <w:b w:val="0"/>
                <w:sz w:val="22"/>
                <w:szCs w:val="22"/>
              </w:rPr>
              <w:t>7.</w:t>
            </w:r>
          </w:p>
        </w:tc>
        <w:tc>
          <w:tcPr>
            <w:tcW w:w="1054" w:type="pct"/>
          </w:tcPr>
          <w:p w14:paraId="24D270F3" w14:textId="544F1CA1" w:rsidR="0009000F" w:rsidRPr="00E72699" w:rsidRDefault="0009000F" w:rsidP="00B76CD6">
            <w:pPr>
              <w:pStyle w:val="Bodytext61"/>
              <w:shd w:val="clear" w:color="auto" w:fill="auto"/>
              <w:spacing w:line="240" w:lineRule="auto"/>
              <w:rPr>
                <w:b w:val="0"/>
                <w:sz w:val="22"/>
                <w:szCs w:val="22"/>
              </w:rPr>
            </w:pPr>
            <w:r w:rsidRPr="00E72699">
              <w:rPr>
                <w:b w:val="0"/>
                <w:sz w:val="22"/>
                <w:szCs w:val="22"/>
              </w:rPr>
              <w:t>Tyrimo trukmė</w:t>
            </w:r>
          </w:p>
        </w:tc>
        <w:tc>
          <w:tcPr>
            <w:tcW w:w="1724" w:type="pct"/>
          </w:tcPr>
          <w:p w14:paraId="3843CD9B" w14:textId="258D366E" w:rsidR="0009000F" w:rsidRPr="00E72699" w:rsidRDefault="0009000F" w:rsidP="00B76CD6">
            <w:pPr>
              <w:pStyle w:val="Bodytext91"/>
              <w:shd w:val="clear" w:color="auto" w:fill="auto"/>
              <w:tabs>
                <w:tab w:val="left" w:pos="856"/>
              </w:tabs>
              <w:spacing w:line="240" w:lineRule="auto"/>
              <w:ind w:right="145"/>
              <w:jc w:val="left"/>
              <w:rPr>
                <w:sz w:val="22"/>
                <w:szCs w:val="22"/>
              </w:rPr>
            </w:pPr>
            <w:r w:rsidRPr="00E72699">
              <w:rPr>
                <w:sz w:val="22"/>
                <w:szCs w:val="22"/>
              </w:rPr>
              <w:t>Tyrimo trukmė ne</w:t>
            </w:r>
            <w:r w:rsidR="008E79F5">
              <w:rPr>
                <w:sz w:val="22"/>
                <w:szCs w:val="22"/>
              </w:rPr>
              <w:t xml:space="preserve"> </w:t>
            </w:r>
            <w:r w:rsidRPr="00E72699">
              <w:rPr>
                <w:sz w:val="22"/>
                <w:szCs w:val="22"/>
              </w:rPr>
              <w:t>ilgiau kaip 1 min.</w:t>
            </w:r>
          </w:p>
        </w:tc>
        <w:tc>
          <w:tcPr>
            <w:tcW w:w="1874" w:type="pct"/>
          </w:tcPr>
          <w:p w14:paraId="1C33770C" w14:textId="5AAB1E02" w:rsidR="0009000F" w:rsidRPr="00E72699" w:rsidRDefault="00601822" w:rsidP="00B76CD6">
            <w:pPr>
              <w:rPr>
                <w:rFonts w:ascii="Times New Roman" w:hAnsi="Times New Roman" w:cs="Times New Roman"/>
                <w:noProof w:val="0"/>
              </w:rPr>
            </w:pPr>
            <w:r w:rsidRPr="00601822">
              <w:rPr>
                <w:rFonts w:ascii="Times New Roman" w:hAnsi="Times New Roman" w:cs="Times New Roman"/>
                <w:noProof w:val="0"/>
                <w:lang w:val="en-US"/>
              </w:rPr>
              <w:t>Atliekamo tyrimo trukmė iki 20 s</w:t>
            </w:r>
            <w:r w:rsidRPr="00601822">
              <w:rPr>
                <w:rFonts w:ascii="Times New Roman" w:hAnsi="Times New Roman" w:cs="Times New Roman"/>
                <w:noProof w:val="0"/>
                <w:lang w:val="en-US"/>
              </w:rPr>
              <w:br/>
              <w:t>Kat: 1; 3 psl.</w:t>
            </w:r>
            <w:r w:rsidRPr="00601822">
              <w:rPr>
                <w:rFonts w:ascii="Times New Roman" w:hAnsi="Times New Roman" w:cs="Times New Roman"/>
                <w:noProof w:val="0"/>
                <w:lang w:val="en-US"/>
              </w:rPr>
              <w:br/>
              <w:t>LT: 1 psl.</w:t>
            </w:r>
          </w:p>
        </w:tc>
      </w:tr>
      <w:tr w:rsidR="00E72699" w:rsidRPr="00E72699" w14:paraId="71B0F964" w14:textId="06A81AE9" w:rsidTr="00CE5941">
        <w:tc>
          <w:tcPr>
            <w:tcW w:w="348" w:type="pct"/>
          </w:tcPr>
          <w:p w14:paraId="432CD8EA" w14:textId="04567973" w:rsidR="0009000F" w:rsidRPr="00E72699" w:rsidRDefault="0009000F" w:rsidP="00B741FF">
            <w:pPr>
              <w:pStyle w:val="Bodytext61"/>
              <w:spacing w:line="240" w:lineRule="auto"/>
              <w:jc w:val="center"/>
              <w:rPr>
                <w:b w:val="0"/>
                <w:sz w:val="22"/>
                <w:szCs w:val="22"/>
              </w:rPr>
            </w:pPr>
            <w:r w:rsidRPr="00E72699">
              <w:rPr>
                <w:b w:val="0"/>
                <w:sz w:val="22"/>
                <w:szCs w:val="22"/>
              </w:rPr>
              <w:t>8.</w:t>
            </w:r>
          </w:p>
        </w:tc>
        <w:tc>
          <w:tcPr>
            <w:tcW w:w="1054" w:type="pct"/>
          </w:tcPr>
          <w:p w14:paraId="2A8A6C11" w14:textId="1BB87D6D" w:rsidR="0009000F" w:rsidRPr="00E72699" w:rsidRDefault="0009000F" w:rsidP="00B76CD6">
            <w:pPr>
              <w:pStyle w:val="Bodytext61"/>
              <w:shd w:val="clear" w:color="auto" w:fill="auto"/>
              <w:spacing w:line="240" w:lineRule="auto"/>
              <w:rPr>
                <w:b w:val="0"/>
                <w:sz w:val="22"/>
                <w:szCs w:val="22"/>
              </w:rPr>
            </w:pPr>
            <w:r w:rsidRPr="00E72699">
              <w:rPr>
                <w:b w:val="0"/>
                <w:sz w:val="22"/>
                <w:szCs w:val="22"/>
              </w:rPr>
              <w:t>Ekranas</w:t>
            </w:r>
          </w:p>
        </w:tc>
        <w:tc>
          <w:tcPr>
            <w:tcW w:w="1724" w:type="pct"/>
          </w:tcPr>
          <w:p w14:paraId="49140930" w14:textId="317D94EA" w:rsidR="0009000F" w:rsidRPr="00E72699" w:rsidRDefault="0009000F" w:rsidP="001C4B00">
            <w:pPr>
              <w:pStyle w:val="Bodytext91"/>
              <w:numPr>
                <w:ilvl w:val="0"/>
                <w:numId w:val="2"/>
              </w:numPr>
              <w:shd w:val="clear" w:color="auto" w:fill="auto"/>
              <w:tabs>
                <w:tab w:val="left" w:pos="856"/>
              </w:tabs>
              <w:spacing w:line="240" w:lineRule="auto"/>
              <w:ind w:right="145"/>
              <w:jc w:val="left"/>
              <w:rPr>
                <w:sz w:val="22"/>
                <w:szCs w:val="22"/>
              </w:rPr>
            </w:pPr>
            <w:r w:rsidRPr="00E72699">
              <w:rPr>
                <w:sz w:val="22"/>
                <w:szCs w:val="22"/>
              </w:rPr>
              <w:t>Integruotas aparato korpuse;</w:t>
            </w:r>
          </w:p>
          <w:p w14:paraId="1B608099" w14:textId="784CFAEC" w:rsidR="0009000F" w:rsidRPr="00E72699" w:rsidRDefault="0009000F" w:rsidP="001C4B00">
            <w:pPr>
              <w:pStyle w:val="Bodytext91"/>
              <w:numPr>
                <w:ilvl w:val="0"/>
                <w:numId w:val="2"/>
              </w:numPr>
              <w:shd w:val="clear" w:color="auto" w:fill="auto"/>
              <w:tabs>
                <w:tab w:val="left" w:pos="856"/>
              </w:tabs>
              <w:spacing w:line="240" w:lineRule="auto"/>
              <w:ind w:right="145"/>
              <w:jc w:val="left"/>
              <w:rPr>
                <w:sz w:val="22"/>
                <w:szCs w:val="22"/>
              </w:rPr>
            </w:pPr>
            <w:r w:rsidRPr="00E72699">
              <w:rPr>
                <w:sz w:val="22"/>
                <w:szCs w:val="22"/>
              </w:rPr>
              <w:t>Spalvotas LCD tipo (arba lygiavertis) ekranas.</w:t>
            </w:r>
          </w:p>
        </w:tc>
        <w:tc>
          <w:tcPr>
            <w:tcW w:w="1874" w:type="pct"/>
          </w:tcPr>
          <w:p w14:paraId="60323ECD" w14:textId="5B2518E3" w:rsidR="0009000F" w:rsidRPr="00E72699" w:rsidRDefault="00601822" w:rsidP="00B76CD6">
            <w:pPr>
              <w:rPr>
                <w:rFonts w:ascii="Times New Roman" w:hAnsi="Times New Roman" w:cs="Times New Roman"/>
                <w:noProof w:val="0"/>
              </w:rPr>
            </w:pPr>
            <w:r w:rsidRPr="00601822">
              <w:rPr>
                <w:rFonts w:ascii="Times New Roman" w:hAnsi="Times New Roman" w:cs="Times New Roman"/>
                <w:noProof w:val="0"/>
                <w:lang w:val="en-US"/>
              </w:rPr>
              <w:t>Spalvoto vaizdo, grafinis, skystųjų kristalų LCD ekranas prietaiso korpuse.</w:t>
            </w:r>
            <w:r w:rsidRPr="00601822">
              <w:rPr>
                <w:rFonts w:ascii="Times New Roman" w:hAnsi="Times New Roman" w:cs="Times New Roman"/>
                <w:noProof w:val="0"/>
                <w:lang w:val="en-US"/>
              </w:rPr>
              <w:br/>
              <w:t>Kat: 2; 3; 9; 11 psl.</w:t>
            </w:r>
          </w:p>
        </w:tc>
      </w:tr>
      <w:tr w:rsidR="00E72699" w:rsidRPr="00E72699" w14:paraId="34EED11C" w14:textId="49115AA6" w:rsidTr="00CE5941">
        <w:tc>
          <w:tcPr>
            <w:tcW w:w="348" w:type="pct"/>
          </w:tcPr>
          <w:p w14:paraId="4CCA04A1" w14:textId="712A45EE" w:rsidR="0009000F" w:rsidRPr="00E72699" w:rsidRDefault="0009000F" w:rsidP="00B741FF">
            <w:pPr>
              <w:pStyle w:val="Bodytext61"/>
              <w:spacing w:line="240" w:lineRule="auto"/>
              <w:jc w:val="center"/>
              <w:rPr>
                <w:b w:val="0"/>
                <w:sz w:val="22"/>
                <w:szCs w:val="22"/>
              </w:rPr>
            </w:pPr>
            <w:r w:rsidRPr="00E72699">
              <w:rPr>
                <w:b w:val="0"/>
                <w:sz w:val="22"/>
                <w:szCs w:val="22"/>
              </w:rPr>
              <w:t>9.</w:t>
            </w:r>
          </w:p>
        </w:tc>
        <w:tc>
          <w:tcPr>
            <w:tcW w:w="1054" w:type="pct"/>
          </w:tcPr>
          <w:p w14:paraId="7D2084CD" w14:textId="5C74730C" w:rsidR="0009000F" w:rsidRPr="00E72699" w:rsidRDefault="0009000F" w:rsidP="00442B2D">
            <w:pPr>
              <w:pStyle w:val="Bodytext61"/>
              <w:shd w:val="clear" w:color="auto" w:fill="auto"/>
              <w:spacing w:line="240" w:lineRule="auto"/>
              <w:rPr>
                <w:b w:val="0"/>
                <w:sz w:val="22"/>
                <w:szCs w:val="22"/>
              </w:rPr>
            </w:pPr>
            <w:r w:rsidRPr="00E72699">
              <w:rPr>
                <w:b w:val="0"/>
                <w:sz w:val="22"/>
                <w:szCs w:val="22"/>
              </w:rPr>
              <w:t>Valdymas</w:t>
            </w:r>
          </w:p>
        </w:tc>
        <w:tc>
          <w:tcPr>
            <w:tcW w:w="1724" w:type="pct"/>
          </w:tcPr>
          <w:p w14:paraId="6393B763" w14:textId="1A6B34C5" w:rsidR="0009000F" w:rsidRPr="00E72699" w:rsidRDefault="0009000F" w:rsidP="00B76CD6">
            <w:pPr>
              <w:pStyle w:val="Bodytext91"/>
              <w:shd w:val="clear" w:color="auto" w:fill="auto"/>
              <w:tabs>
                <w:tab w:val="left" w:pos="856"/>
              </w:tabs>
              <w:spacing w:line="240" w:lineRule="auto"/>
              <w:ind w:right="145"/>
              <w:jc w:val="left"/>
              <w:rPr>
                <w:sz w:val="22"/>
                <w:szCs w:val="22"/>
              </w:rPr>
            </w:pPr>
            <w:r w:rsidRPr="00E72699">
              <w:rPr>
                <w:sz w:val="22"/>
                <w:szCs w:val="22"/>
              </w:rPr>
              <w:t>Lietimui jautriu ekranu arba mygtukine klaviatūra, arba iš programos kompiuteryje</w:t>
            </w:r>
          </w:p>
        </w:tc>
        <w:tc>
          <w:tcPr>
            <w:tcW w:w="1874" w:type="pct"/>
          </w:tcPr>
          <w:p w14:paraId="34EF482D" w14:textId="6C12191A" w:rsidR="0009000F" w:rsidRPr="00E72699" w:rsidRDefault="00601822" w:rsidP="00B76CD6">
            <w:pPr>
              <w:rPr>
                <w:rFonts w:ascii="Times New Roman" w:hAnsi="Times New Roman" w:cs="Times New Roman"/>
                <w:noProof w:val="0"/>
              </w:rPr>
            </w:pPr>
            <w:r w:rsidRPr="00601822">
              <w:rPr>
                <w:rFonts w:ascii="Times New Roman" w:hAnsi="Times New Roman" w:cs="Times New Roman"/>
                <w:noProof w:val="0"/>
                <w:lang w:val="en-US"/>
              </w:rPr>
              <w:t>Analizatorius suderintas ir valdomas su duomenų kaupimo ir analizavimo programine įranga, instaliuota Pirkėjo kompiuteryje.</w:t>
            </w:r>
            <w:r w:rsidRPr="00601822">
              <w:rPr>
                <w:rFonts w:ascii="Times New Roman" w:hAnsi="Times New Roman" w:cs="Times New Roman"/>
                <w:noProof w:val="0"/>
                <w:lang w:val="en-US"/>
              </w:rPr>
              <w:br/>
              <w:t>Prietaisas turi ir mygtukinę klaviatūrą, jei dirbama be programos.</w:t>
            </w:r>
            <w:r w:rsidRPr="00601822">
              <w:rPr>
                <w:rFonts w:ascii="Times New Roman" w:hAnsi="Times New Roman" w:cs="Times New Roman"/>
                <w:noProof w:val="0"/>
                <w:lang w:val="en-US"/>
              </w:rPr>
              <w:br/>
              <w:t>Kat: 3, 7, 8, 17 psl.</w:t>
            </w:r>
            <w:r w:rsidRPr="00601822">
              <w:rPr>
                <w:rFonts w:ascii="Times New Roman" w:hAnsi="Times New Roman" w:cs="Times New Roman"/>
                <w:noProof w:val="0"/>
                <w:lang w:val="en-US"/>
              </w:rPr>
              <w:br/>
              <w:t>LT: 1, 3 psl.</w:t>
            </w:r>
          </w:p>
        </w:tc>
      </w:tr>
      <w:tr w:rsidR="00E72699" w:rsidRPr="00E72699" w14:paraId="310B1E01" w14:textId="64386756" w:rsidTr="00CE5941">
        <w:tc>
          <w:tcPr>
            <w:tcW w:w="348" w:type="pct"/>
          </w:tcPr>
          <w:p w14:paraId="2CBDA31F" w14:textId="5649E048" w:rsidR="0009000F" w:rsidRPr="00E72699" w:rsidRDefault="0009000F" w:rsidP="00B741FF">
            <w:pPr>
              <w:pStyle w:val="Bodytext61"/>
              <w:spacing w:line="240" w:lineRule="auto"/>
              <w:jc w:val="center"/>
              <w:rPr>
                <w:b w:val="0"/>
                <w:sz w:val="22"/>
                <w:szCs w:val="22"/>
              </w:rPr>
            </w:pPr>
            <w:r w:rsidRPr="00E72699">
              <w:rPr>
                <w:b w:val="0"/>
                <w:sz w:val="22"/>
                <w:szCs w:val="22"/>
              </w:rPr>
              <w:t>10.</w:t>
            </w:r>
          </w:p>
        </w:tc>
        <w:tc>
          <w:tcPr>
            <w:tcW w:w="1054" w:type="pct"/>
          </w:tcPr>
          <w:p w14:paraId="02279B82" w14:textId="60F22326" w:rsidR="0009000F" w:rsidRPr="00E72699" w:rsidRDefault="0009000F" w:rsidP="00014918">
            <w:pPr>
              <w:pStyle w:val="Bodytext61"/>
              <w:shd w:val="clear" w:color="auto" w:fill="auto"/>
              <w:spacing w:line="240" w:lineRule="auto"/>
              <w:rPr>
                <w:b w:val="0"/>
                <w:sz w:val="22"/>
                <w:szCs w:val="22"/>
              </w:rPr>
            </w:pPr>
            <w:r w:rsidRPr="00E72699">
              <w:rPr>
                <w:b w:val="0"/>
                <w:sz w:val="22"/>
                <w:szCs w:val="22"/>
              </w:rPr>
              <w:t>Duomenų saugojimas</w:t>
            </w:r>
          </w:p>
        </w:tc>
        <w:tc>
          <w:tcPr>
            <w:tcW w:w="1724" w:type="pct"/>
          </w:tcPr>
          <w:p w14:paraId="44857A08" w14:textId="39A97838" w:rsidR="0009000F" w:rsidRPr="00E72699" w:rsidRDefault="0009000F" w:rsidP="0009000F">
            <w:pPr>
              <w:pStyle w:val="Bodytext91"/>
              <w:shd w:val="clear" w:color="auto" w:fill="auto"/>
              <w:tabs>
                <w:tab w:val="left" w:pos="856"/>
              </w:tabs>
              <w:spacing w:line="240" w:lineRule="auto"/>
              <w:ind w:right="145"/>
              <w:jc w:val="left"/>
              <w:rPr>
                <w:strike/>
                <w:sz w:val="22"/>
                <w:szCs w:val="22"/>
              </w:rPr>
            </w:pPr>
            <w:r w:rsidRPr="00E72699">
              <w:rPr>
                <w:sz w:val="22"/>
                <w:szCs w:val="22"/>
              </w:rPr>
              <w:t>Skaitmeniniai tyrimų ir vartotojų duomenys turi būti saugomi vidinėje atmintyje arba įdiegtoje programinėje įrangoje</w:t>
            </w:r>
          </w:p>
        </w:tc>
        <w:tc>
          <w:tcPr>
            <w:tcW w:w="1874" w:type="pct"/>
          </w:tcPr>
          <w:p w14:paraId="4FA75A67" w14:textId="74CD739E" w:rsidR="0009000F" w:rsidRPr="00E72699" w:rsidRDefault="00601822" w:rsidP="0009000F">
            <w:pPr>
              <w:rPr>
                <w:rFonts w:ascii="Times New Roman" w:hAnsi="Times New Roman" w:cs="Times New Roman"/>
                <w:noProof w:val="0"/>
              </w:rPr>
            </w:pPr>
            <w:r w:rsidRPr="00601822">
              <w:rPr>
                <w:rFonts w:ascii="Times New Roman" w:hAnsi="Times New Roman" w:cs="Times New Roman"/>
                <w:noProof w:val="0"/>
              </w:rPr>
              <w:t>Tyrimų duomenys g.b. saugomi prietaiso vidinėje atminties kortelėje arba kompiuteryje įdiegtoje programinėje įrangoje.</w:t>
            </w:r>
            <w:r w:rsidRPr="00601822">
              <w:rPr>
                <w:rFonts w:ascii="Times New Roman" w:hAnsi="Times New Roman" w:cs="Times New Roman"/>
                <w:noProof w:val="0"/>
                <w:lang w:val="en-US"/>
              </w:rPr>
              <w:br/>
            </w:r>
            <w:r w:rsidRPr="00601822">
              <w:rPr>
                <w:rFonts w:ascii="Times New Roman" w:hAnsi="Times New Roman" w:cs="Times New Roman"/>
                <w:noProof w:val="0"/>
                <w:lang w:val="en-US"/>
              </w:rPr>
              <w:lastRenderedPageBreak/>
              <w:t>Kat: 3, 17 psl.</w:t>
            </w:r>
            <w:r w:rsidRPr="00601822">
              <w:rPr>
                <w:rFonts w:ascii="Times New Roman" w:hAnsi="Times New Roman" w:cs="Times New Roman"/>
                <w:noProof w:val="0"/>
                <w:lang w:val="en-US"/>
              </w:rPr>
              <w:br/>
              <w:t>LT: 1 psl.</w:t>
            </w:r>
          </w:p>
        </w:tc>
      </w:tr>
      <w:tr w:rsidR="00E72699" w:rsidRPr="00E72699" w14:paraId="57937738" w14:textId="776BCA04" w:rsidTr="00CE5941">
        <w:tc>
          <w:tcPr>
            <w:tcW w:w="348" w:type="pct"/>
          </w:tcPr>
          <w:p w14:paraId="4EAC41E4" w14:textId="74C3E6C7" w:rsidR="0009000F" w:rsidRPr="00E72699" w:rsidRDefault="0009000F" w:rsidP="00B741FF">
            <w:pPr>
              <w:pStyle w:val="Bodytext61"/>
              <w:spacing w:line="240" w:lineRule="auto"/>
              <w:jc w:val="center"/>
              <w:rPr>
                <w:b w:val="0"/>
                <w:sz w:val="22"/>
                <w:szCs w:val="22"/>
              </w:rPr>
            </w:pPr>
            <w:r w:rsidRPr="00E72699">
              <w:rPr>
                <w:b w:val="0"/>
                <w:sz w:val="22"/>
                <w:szCs w:val="22"/>
              </w:rPr>
              <w:lastRenderedPageBreak/>
              <w:t>11.</w:t>
            </w:r>
          </w:p>
        </w:tc>
        <w:tc>
          <w:tcPr>
            <w:tcW w:w="1054" w:type="pct"/>
          </w:tcPr>
          <w:p w14:paraId="4168A1BE" w14:textId="74FEEF6B" w:rsidR="0009000F" w:rsidRPr="00E72699" w:rsidRDefault="0009000F" w:rsidP="00850D0D">
            <w:pPr>
              <w:pStyle w:val="Bodytext61"/>
              <w:shd w:val="clear" w:color="auto" w:fill="auto"/>
              <w:spacing w:line="240" w:lineRule="auto"/>
              <w:rPr>
                <w:b w:val="0"/>
                <w:sz w:val="22"/>
                <w:szCs w:val="22"/>
              </w:rPr>
            </w:pPr>
            <w:r w:rsidRPr="00E72699">
              <w:rPr>
                <w:b w:val="0"/>
                <w:sz w:val="22"/>
                <w:szCs w:val="22"/>
              </w:rPr>
              <w:t>Tyrimo rezultatų pateikimas</w:t>
            </w:r>
          </w:p>
        </w:tc>
        <w:tc>
          <w:tcPr>
            <w:tcW w:w="1724" w:type="pct"/>
          </w:tcPr>
          <w:p w14:paraId="74993F8B" w14:textId="501CA02C" w:rsidR="0009000F" w:rsidRPr="00E72699" w:rsidRDefault="0009000F" w:rsidP="001C4B00">
            <w:pPr>
              <w:pStyle w:val="Bodytext91"/>
              <w:numPr>
                <w:ilvl w:val="0"/>
                <w:numId w:val="8"/>
              </w:numPr>
              <w:shd w:val="clear" w:color="auto" w:fill="auto"/>
              <w:tabs>
                <w:tab w:val="left" w:pos="856"/>
              </w:tabs>
              <w:spacing w:line="240" w:lineRule="auto"/>
              <w:ind w:right="145"/>
              <w:jc w:val="left"/>
              <w:rPr>
                <w:sz w:val="22"/>
                <w:szCs w:val="22"/>
              </w:rPr>
            </w:pPr>
            <w:r w:rsidRPr="00E72699">
              <w:rPr>
                <w:sz w:val="22"/>
                <w:szCs w:val="22"/>
              </w:rPr>
              <w:t>Tyrimo rezultatai:</w:t>
            </w:r>
          </w:p>
          <w:p w14:paraId="017A116F" w14:textId="5D68A730" w:rsidR="0009000F" w:rsidRPr="00E72699" w:rsidRDefault="0009000F" w:rsidP="001C4B00">
            <w:pPr>
              <w:pStyle w:val="Bodytext91"/>
              <w:numPr>
                <w:ilvl w:val="1"/>
                <w:numId w:val="8"/>
              </w:numPr>
              <w:shd w:val="clear" w:color="auto" w:fill="auto"/>
              <w:tabs>
                <w:tab w:val="left" w:pos="856"/>
              </w:tabs>
              <w:spacing w:line="240" w:lineRule="auto"/>
              <w:ind w:right="145"/>
              <w:jc w:val="left"/>
              <w:rPr>
                <w:sz w:val="22"/>
                <w:szCs w:val="22"/>
              </w:rPr>
            </w:pPr>
            <w:r w:rsidRPr="00E72699">
              <w:rPr>
                <w:sz w:val="22"/>
                <w:szCs w:val="22"/>
              </w:rPr>
              <w:t>Pateikiami LCD (arba lygiaverčiame) ekrane;</w:t>
            </w:r>
          </w:p>
          <w:p w14:paraId="41BC5A89" w14:textId="7E802E42" w:rsidR="0009000F" w:rsidRPr="00E72699" w:rsidRDefault="0009000F" w:rsidP="001C4B00">
            <w:pPr>
              <w:pStyle w:val="Bodytext91"/>
              <w:numPr>
                <w:ilvl w:val="1"/>
                <w:numId w:val="8"/>
              </w:numPr>
              <w:shd w:val="clear" w:color="auto" w:fill="auto"/>
              <w:tabs>
                <w:tab w:val="left" w:pos="856"/>
              </w:tabs>
              <w:spacing w:line="240" w:lineRule="auto"/>
              <w:ind w:right="145"/>
              <w:jc w:val="left"/>
              <w:rPr>
                <w:sz w:val="22"/>
                <w:szCs w:val="22"/>
              </w:rPr>
            </w:pPr>
            <w:r w:rsidRPr="00E72699">
              <w:rPr>
                <w:sz w:val="22"/>
                <w:szCs w:val="22"/>
              </w:rPr>
              <w:t>Atspausdinami spausdintuvu (pageidautina A4 formatu);</w:t>
            </w:r>
          </w:p>
          <w:p w14:paraId="47722C2E" w14:textId="77777777" w:rsidR="0009000F" w:rsidRPr="00E72699" w:rsidRDefault="0009000F" w:rsidP="001C4B00">
            <w:pPr>
              <w:pStyle w:val="Bodytext91"/>
              <w:numPr>
                <w:ilvl w:val="1"/>
                <w:numId w:val="8"/>
              </w:numPr>
              <w:shd w:val="clear" w:color="auto" w:fill="auto"/>
              <w:tabs>
                <w:tab w:val="left" w:pos="856"/>
              </w:tabs>
              <w:spacing w:line="240" w:lineRule="auto"/>
              <w:ind w:right="145"/>
              <w:jc w:val="left"/>
              <w:rPr>
                <w:sz w:val="22"/>
                <w:szCs w:val="22"/>
              </w:rPr>
            </w:pPr>
            <w:r w:rsidRPr="00E72699">
              <w:rPr>
                <w:sz w:val="22"/>
                <w:szCs w:val="22"/>
              </w:rPr>
              <w:t>Kompiuteryje instaliuotoje suderintoje programoje (programinėje įrangoje).</w:t>
            </w:r>
          </w:p>
          <w:p w14:paraId="5FA309A5" w14:textId="167BA798" w:rsidR="0009000F" w:rsidRPr="00E72699" w:rsidRDefault="0009000F" w:rsidP="001C4B00">
            <w:pPr>
              <w:pStyle w:val="Bodytext91"/>
              <w:numPr>
                <w:ilvl w:val="0"/>
                <w:numId w:val="8"/>
              </w:numPr>
              <w:shd w:val="clear" w:color="auto" w:fill="auto"/>
              <w:tabs>
                <w:tab w:val="left" w:pos="856"/>
              </w:tabs>
              <w:spacing w:line="240" w:lineRule="auto"/>
              <w:ind w:right="145"/>
              <w:jc w:val="left"/>
              <w:rPr>
                <w:sz w:val="22"/>
                <w:szCs w:val="22"/>
              </w:rPr>
            </w:pPr>
            <w:r w:rsidRPr="00E72699">
              <w:rPr>
                <w:sz w:val="22"/>
                <w:szCs w:val="22"/>
              </w:rPr>
              <w:t>Tyrimo rezultatų ataskaitose pateikiama:</w:t>
            </w:r>
          </w:p>
          <w:p w14:paraId="378F1243" w14:textId="34A613BE"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Data;</w:t>
            </w:r>
          </w:p>
          <w:p w14:paraId="06BC609F" w14:textId="625024A8"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Tyrimo laikas;</w:t>
            </w:r>
          </w:p>
          <w:p w14:paraId="03D363CB" w14:textId="108CD31F"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Paciento vardas, pavardė arba ID;</w:t>
            </w:r>
          </w:p>
          <w:p w14:paraId="5FA826C8" w14:textId="058BF64D"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Paciento ūgis, svoris, amžius, lytis;</w:t>
            </w:r>
          </w:p>
          <w:p w14:paraId="50E49DCC" w14:textId="20D93163"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Tyrimo rezultatai;</w:t>
            </w:r>
          </w:p>
          <w:p w14:paraId="6611CEA9" w14:textId="7714E33B" w:rsidR="0009000F" w:rsidRPr="00E72699" w:rsidRDefault="0009000F" w:rsidP="001C4B00">
            <w:pPr>
              <w:pStyle w:val="Bodytext91"/>
              <w:numPr>
                <w:ilvl w:val="1"/>
                <w:numId w:val="8"/>
              </w:numPr>
              <w:shd w:val="clear" w:color="auto" w:fill="auto"/>
              <w:tabs>
                <w:tab w:val="left" w:pos="856"/>
              </w:tabs>
              <w:spacing w:line="240" w:lineRule="auto"/>
              <w:ind w:right="145"/>
              <w:jc w:val="left"/>
              <w:rPr>
                <w:sz w:val="22"/>
                <w:szCs w:val="22"/>
              </w:rPr>
            </w:pPr>
            <w:r w:rsidRPr="00E72699">
              <w:rPr>
                <w:sz w:val="22"/>
                <w:szCs w:val="22"/>
              </w:rPr>
              <w:t>Normos ribos (spausdinamos šalia rezultatų).</w:t>
            </w:r>
          </w:p>
        </w:tc>
        <w:tc>
          <w:tcPr>
            <w:tcW w:w="1874" w:type="pct"/>
          </w:tcPr>
          <w:p w14:paraId="54322506" w14:textId="3392D696" w:rsidR="0009000F" w:rsidRPr="00E72699" w:rsidRDefault="00601822" w:rsidP="00601822">
            <w:pPr>
              <w:rPr>
                <w:rFonts w:ascii="Times New Roman" w:eastAsia="MS Mincho" w:hAnsi="Times New Roman" w:cs="Times New Roman"/>
                <w:bCs/>
                <w:lang w:eastAsia="ja-JP"/>
              </w:rPr>
            </w:pPr>
            <w:r w:rsidRPr="00601822">
              <w:rPr>
                <w:rFonts w:ascii="Times New Roman" w:eastAsia="MS Mincho" w:hAnsi="Times New Roman" w:cs="Times New Roman"/>
                <w:bCs/>
                <w:lang w:val="en-US" w:eastAsia="ja-JP"/>
              </w:rPr>
              <w:t xml:space="preserve">11.1 Rezultatai parodomi prietaiso  monitoriaus LCD ekrane arba kompiuterio ekrane, dirbant su jame instaliuota programa. </w:t>
            </w:r>
            <w:r w:rsidRPr="00601822">
              <w:rPr>
                <w:rFonts w:ascii="Times New Roman" w:eastAsia="MS Mincho" w:hAnsi="Times New Roman" w:cs="Times New Roman"/>
                <w:bCs/>
                <w:lang w:val="en-US" w:eastAsia="ja-JP"/>
              </w:rPr>
              <w:br/>
              <w:t>Taip pat spausdinami išoriniu spausdintuvu iš programos ant A4 formato lapo</w:t>
            </w:r>
            <w:r w:rsidRPr="00601822">
              <w:rPr>
                <w:rFonts w:ascii="Times New Roman" w:eastAsia="MS Mincho" w:hAnsi="Times New Roman" w:cs="Times New Roman"/>
                <w:bCs/>
                <w:lang w:eastAsia="ja-JP"/>
              </w:rPr>
              <w:t>.</w:t>
            </w:r>
            <w:r w:rsidRPr="00601822">
              <w:rPr>
                <w:rFonts w:ascii="Times New Roman" w:eastAsia="MS Mincho" w:hAnsi="Times New Roman" w:cs="Times New Roman"/>
                <w:bCs/>
                <w:lang w:val="en-US" w:eastAsia="ja-JP"/>
              </w:rPr>
              <w:br/>
              <w:t>Kat: 3, 7 ,12 psl.</w:t>
            </w:r>
            <w:r w:rsidRPr="00601822">
              <w:rPr>
                <w:rFonts w:ascii="Times New Roman" w:eastAsia="MS Mincho" w:hAnsi="Times New Roman" w:cs="Times New Roman"/>
                <w:bCs/>
                <w:lang w:val="en-US" w:eastAsia="ja-JP"/>
              </w:rPr>
              <w:br/>
              <w:t>LT: 1, 3 psl.</w:t>
            </w:r>
            <w:r w:rsidRPr="00601822">
              <w:rPr>
                <w:rFonts w:ascii="Times New Roman" w:eastAsia="MS Mincho" w:hAnsi="Times New Roman" w:cs="Times New Roman"/>
                <w:bCs/>
                <w:lang w:val="en-US" w:eastAsia="ja-JP"/>
              </w:rPr>
              <w:br/>
              <w:t xml:space="preserve">11.2. Tyrimo rezultatų ataskaitose yra pateikiama: </w:t>
            </w:r>
            <w:r w:rsidRPr="00601822">
              <w:rPr>
                <w:rFonts w:ascii="Times New Roman" w:eastAsia="MS Mincho" w:hAnsi="Times New Roman" w:cs="Times New Roman"/>
                <w:bCs/>
                <w:lang w:val="en-US" w:eastAsia="ja-JP"/>
              </w:rPr>
              <w:br/>
              <w:t>11.2.1.- Data</w:t>
            </w:r>
            <w:r w:rsidRPr="00601822">
              <w:rPr>
                <w:rFonts w:ascii="Times New Roman" w:eastAsia="MS Mincho" w:hAnsi="Times New Roman" w:cs="Times New Roman"/>
                <w:bCs/>
                <w:lang w:val="en-US" w:eastAsia="ja-JP"/>
              </w:rPr>
              <w:br/>
              <w:t>11.2.2.- Tyrimo laikas</w:t>
            </w:r>
            <w:r w:rsidRPr="00601822">
              <w:rPr>
                <w:rFonts w:ascii="Times New Roman" w:eastAsia="MS Mincho" w:hAnsi="Times New Roman" w:cs="Times New Roman"/>
                <w:bCs/>
                <w:lang w:val="en-US" w:eastAsia="ja-JP"/>
              </w:rPr>
              <w:br/>
              <w:t>11.2.3.- Paciento identifikavimo numeris ir/arba vardas, pavardė</w:t>
            </w:r>
            <w:r w:rsidRPr="00601822">
              <w:rPr>
                <w:rFonts w:ascii="Times New Roman" w:eastAsia="MS Mincho" w:hAnsi="Times New Roman" w:cs="Times New Roman"/>
                <w:bCs/>
                <w:lang w:val="en-US" w:eastAsia="ja-JP"/>
              </w:rPr>
              <w:br/>
              <w:t>11.2.4.- Paciento ūgis, amžius, lytis</w:t>
            </w:r>
            <w:r w:rsidRPr="00601822">
              <w:rPr>
                <w:rFonts w:ascii="Times New Roman" w:eastAsia="MS Mincho" w:hAnsi="Times New Roman" w:cs="Times New Roman"/>
                <w:bCs/>
                <w:lang w:val="en-US" w:eastAsia="ja-JP"/>
              </w:rPr>
              <w:br/>
              <w:t>11.2.5.- Tyrimo rezultatai</w:t>
            </w:r>
            <w:r w:rsidRPr="00601822">
              <w:rPr>
                <w:rFonts w:ascii="Times New Roman" w:eastAsia="MS Mincho" w:hAnsi="Times New Roman" w:cs="Times New Roman"/>
                <w:bCs/>
                <w:lang w:val="en-US" w:eastAsia="ja-JP"/>
              </w:rPr>
              <w:br/>
              <w:t>11.2.6.- Atskirų rodiklių normų ribos</w:t>
            </w:r>
            <w:r w:rsidRPr="00601822">
              <w:rPr>
                <w:rFonts w:ascii="Times New Roman" w:eastAsia="MS Mincho" w:hAnsi="Times New Roman" w:cs="Times New Roman"/>
                <w:bCs/>
                <w:lang w:val="en-US" w:eastAsia="ja-JP"/>
              </w:rPr>
              <w:br/>
              <w:t>Kat: 12 psl.</w:t>
            </w:r>
            <w:r w:rsidRPr="00601822">
              <w:rPr>
                <w:rFonts w:ascii="Times New Roman" w:eastAsia="MS Mincho" w:hAnsi="Times New Roman" w:cs="Times New Roman"/>
                <w:bCs/>
                <w:lang w:val="en-US" w:eastAsia="ja-JP"/>
              </w:rPr>
              <w:br/>
              <w:t>LT: 1; 3 psl.</w:t>
            </w:r>
          </w:p>
        </w:tc>
      </w:tr>
      <w:tr w:rsidR="00E72699" w:rsidRPr="00E72699" w14:paraId="617C0CC9" w14:textId="00037FA1" w:rsidTr="00CE5941">
        <w:tc>
          <w:tcPr>
            <w:tcW w:w="348" w:type="pct"/>
          </w:tcPr>
          <w:p w14:paraId="341CEFB7" w14:textId="07124285" w:rsidR="0009000F" w:rsidRPr="00E72699" w:rsidRDefault="0009000F" w:rsidP="00B741FF">
            <w:pPr>
              <w:pStyle w:val="Bodytext61"/>
              <w:spacing w:line="240" w:lineRule="auto"/>
              <w:jc w:val="center"/>
              <w:rPr>
                <w:b w:val="0"/>
                <w:sz w:val="22"/>
                <w:szCs w:val="22"/>
              </w:rPr>
            </w:pPr>
            <w:r w:rsidRPr="00E72699">
              <w:rPr>
                <w:b w:val="0"/>
                <w:sz w:val="22"/>
                <w:szCs w:val="22"/>
              </w:rPr>
              <w:t>12.</w:t>
            </w:r>
          </w:p>
        </w:tc>
        <w:tc>
          <w:tcPr>
            <w:tcW w:w="1054" w:type="pct"/>
          </w:tcPr>
          <w:p w14:paraId="55251246" w14:textId="325E392F" w:rsidR="0009000F" w:rsidRPr="00E72699" w:rsidRDefault="0009000F" w:rsidP="00B76CD6">
            <w:pPr>
              <w:pStyle w:val="Bodytext61"/>
              <w:shd w:val="clear" w:color="auto" w:fill="auto"/>
              <w:spacing w:line="240" w:lineRule="auto"/>
              <w:rPr>
                <w:b w:val="0"/>
                <w:sz w:val="22"/>
                <w:szCs w:val="22"/>
              </w:rPr>
            </w:pPr>
            <w:r w:rsidRPr="00E72699">
              <w:rPr>
                <w:b w:val="0"/>
                <w:sz w:val="22"/>
                <w:szCs w:val="22"/>
              </w:rPr>
              <w:t>Analizei naudojami veiksniai</w:t>
            </w:r>
          </w:p>
        </w:tc>
        <w:tc>
          <w:tcPr>
            <w:tcW w:w="1724" w:type="pct"/>
          </w:tcPr>
          <w:p w14:paraId="60AE2E92" w14:textId="33504931" w:rsidR="0009000F" w:rsidRPr="00E72699" w:rsidRDefault="0009000F" w:rsidP="00B76CD6">
            <w:pPr>
              <w:pStyle w:val="Bodytext91"/>
              <w:shd w:val="clear" w:color="auto" w:fill="auto"/>
              <w:tabs>
                <w:tab w:val="left" w:pos="856"/>
              </w:tabs>
              <w:spacing w:line="240" w:lineRule="auto"/>
              <w:ind w:right="145"/>
              <w:jc w:val="left"/>
              <w:rPr>
                <w:sz w:val="22"/>
                <w:szCs w:val="22"/>
              </w:rPr>
            </w:pPr>
            <w:r w:rsidRPr="00E72699">
              <w:rPr>
                <w:sz w:val="22"/>
                <w:szCs w:val="22"/>
              </w:rPr>
              <w:t>Naudojami ≥ 5 veiksniai, tarp kurių:</w:t>
            </w:r>
          </w:p>
          <w:p w14:paraId="6F23CD02" w14:textId="3A7F770E"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Amžius;</w:t>
            </w:r>
          </w:p>
          <w:p w14:paraId="39D31902" w14:textId="55927874"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Lytis;</w:t>
            </w:r>
          </w:p>
          <w:p w14:paraId="2655AD79" w14:textId="77777777"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Ūgis;</w:t>
            </w:r>
          </w:p>
          <w:p w14:paraId="7E86F818" w14:textId="77777777"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Svoris;</w:t>
            </w:r>
          </w:p>
          <w:p w14:paraId="0A3AFC9F" w14:textId="5D6A6430"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Kūno varža.</w:t>
            </w:r>
          </w:p>
        </w:tc>
        <w:tc>
          <w:tcPr>
            <w:tcW w:w="1874" w:type="pct"/>
          </w:tcPr>
          <w:p w14:paraId="13FA168A" w14:textId="78E4BF48" w:rsidR="0009000F" w:rsidRPr="00E72699" w:rsidRDefault="00AD596B" w:rsidP="00B76CD6">
            <w:pPr>
              <w:rPr>
                <w:rFonts w:ascii="Times New Roman" w:hAnsi="Times New Roman" w:cs="Times New Roman"/>
                <w:noProof w:val="0"/>
              </w:rPr>
            </w:pPr>
            <w:r w:rsidRPr="00AD596B">
              <w:rPr>
                <w:rFonts w:ascii="Times New Roman" w:hAnsi="Times New Roman" w:cs="Times New Roman"/>
                <w:noProof w:val="0"/>
                <w:lang w:val="en-US"/>
              </w:rPr>
              <w:t>Tyrimui yra naudojami faktoriai: amžius, lytis, ūgis, svoris, kūno varža</w:t>
            </w:r>
            <w:r w:rsidRPr="00AD596B">
              <w:rPr>
                <w:rFonts w:ascii="Times New Roman" w:hAnsi="Times New Roman" w:cs="Times New Roman"/>
                <w:noProof w:val="0"/>
                <w:lang w:val="en-US"/>
              </w:rPr>
              <w:br/>
              <w:t>Kat: 4; 9; 12 psl.</w:t>
            </w:r>
            <w:r w:rsidRPr="00AD596B">
              <w:rPr>
                <w:rFonts w:ascii="Times New Roman" w:hAnsi="Times New Roman" w:cs="Times New Roman"/>
                <w:noProof w:val="0"/>
                <w:lang w:val="en-US"/>
              </w:rPr>
              <w:br/>
              <w:t>LT: 1 psl.</w:t>
            </w:r>
          </w:p>
        </w:tc>
      </w:tr>
      <w:tr w:rsidR="00E72699" w:rsidRPr="00E72699" w14:paraId="6B2ABAFA" w14:textId="476073AA" w:rsidTr="00CE5941">
        <w:tc>
          <w:tcPr>
            <w:tcW w:w="348" w:type="pct"/>
          </w:tcPr>
          <w:p w14:paraId="65237699" w14:textId="11A36DB7" w:rsidR="0009000F" w:rsidRPr="00E72699" w:rsidRDefault="0009000F" w:rsidP="00B741FF">
            <w:pPr>
              <w:pStyle w:val="Bodytext61"/>
              <w:spacing w:line="240" w:lineRule="auto"/>
              <w:jc w:val="center"/>
              <w:rPr>
                <w:b w:val="0"/>
                <w:sz w:val="22"/>
                <w:szCs w:val="22"/>
              </w:rPr>
            </w:pPr>
            <w:r w:rsidRPr="00E72699">
              <w:rPr>
                <w:b w:val="0"/>
                <w:sz w:val="22"/>
                <w:szCs w:val="22"/>
              </w:rPr>
              <w:t>13.</w:t>
            </w:r>
          </w:p>
        </w:tc>
        <w:tc>
          <w:tcPr>
            <w:tcW w:w="2778" w:type="pct"/>
            <w:gridSpan w:val="2"/>
          </w:tcPr>
          <w:p w14:paraId="69E65786" w14:textId="1B59B76B" w:rsidR="0009000F" w:rsidRPr="00E72699" w:rsidRDefault="0009000F" w:rsidP="00014918">
            <w:pPr>
              <w:pStyle w:val="Bodytext91"/>
              <w:shd w:val="clear" w:color="auto" w:fill="auto"/>
              <w:tabs>
                <w:tab w:val="left" w:pos="856"/>
              </w:tabs>
              <w:spacing w:line="240" w:lineRule="auto"/>
              <w:ind w:right="145"/>
              <w:jc w:val="left"/>
              <w:rPr>
                <w:sz w:val="22"/>
                <w:szCs w:val="22"/>
              </w:rPr>
            </w:pPr>
            <w:r w:rsidRPr="00E72699">
              <w:rPr>
                <w:sz w:val="22"/>
                <w:szCs w:val="22"/>
              </w:rPr>
              <w:t>Paciento duomenys:</w:t>
            </w:r>
          </w:p>
        </w:tc>
        <w:tc>
          <w:tcPr>
            <w:tcW w:w="1874" w:type="pct"/>
          </w:tcPr>
          <w:p w14:paraId="44B88C5E" w14:textId="5AA9132C" w:rsidR="0009000F" w:rsidRPr="00E72699" w:rsidRDefault="0009000F" w:rsidP="00B76CD6">
            <w:pPr>
              <w:rPr>
                <w:rFonts w:ascii="Times New Roman" w:hAnsi="Times New Roman" w:cs="Times New Roman"/>
                <w:noProof w:val="0"/>
              </w:rPr>
            </w:pPr>
          </w:p>
        </w:tc>
      </w:tr>
      <w:tr w:rsidR="00E72699" w:rsidRPr="00E72699" w14:paraId="225382FB" w14:textId="3280BE1F" w:rsidTr="00CE5941">
        <w:tc>
          <w:tcPr>
            <w:tcW w:w="348" w:type="pct"/>
          </w:tcPr>
          <w:p w14:paraId="50139045" w14:textId="468A992C" w:rsidR="0009000F" w:rsidRPr="00E72699" w:rsidRDefault="0009000F" w:rsidP="00B741FF">
            <w:pPr>
              <w:pStyle w:val="Bodytext61"/>
              <w:spacing w:line="240" w:lineRule="auto"/>
              <w:jc w:val="center"/>
              <w:rPr>
                <w:b w:val="0"/>
                <w:sz w:val="22"/>
                <w:szCs w:val="22"/>
              </w:rPr>
            </w:pPr>
            <w:r w:rsidRPr="00E72699">
              <w:rPr>
                <w:b w:val="0"/>
                <w:sz w:val="22"/>
                <w:szCs w:val="22"/>
              </w:rPr>
              <w:t>13.1.</w:t>
            </w:r>
          </w:p>
        </w:tc>
        <w:tc>
          <w:tcPr>
            <w:tcW w:w="1054" w:type="pct"/>
          </w:tcPr>
          <w:p w14:paraId="19928328" w14:textId="20601578" w:rsidR="0009000F" w:rsidRPr="00E72699" w:rsidRDefault="0009000F" w:rsidP="00B76CD6">
            <w:pPr>
              <w:pStyle w:val="Bodytext61"/>
              <w:shd w:val="clear" w:color="auto" w:fill="auto"/>
              <w:spacing w:line="240" w:lineRule="auto"/>
              <w:rPr>
                <w:b w:val="0"/>
                <w:sz w:val="22"/>
                <w:szCs w:val="22"/>
              </w:rPr>
            </w:pPr>
            <w:r w:rsidRPr="00E72699">
              <w:rPr>
                <w:b w:val="0"/>
                <w:sz w:val="22"/>
                <w:szCs w:val="22"/>
              </w:rPr>
              <w:t>Ūgis</w:t>
            </w:r>
          </w:p>
        </w:tc>
        <w:tc>
          <w:tcPr>
            <w:tcW w:w="1724" w:type="pct"/>
          </w:tcPr>
          <w:p w14:paraId="24BE5213" w14:textId="5DB5E35D" w:rsidR="0009000F" w:rsidRPr="00E72699" w:rsidRDefault="0009000F" w:rsidP="00014918">
            <w:pPr>
              <w:pStyle w:val="Bodytext91"/>
              <w:shd w:val="clear" w:color="auto" w:fill="auto"/>
              <w:tabs>
                <w:tab w:val="left" w:pos="856"/>
              </w:tabs>
              <w:spacing w:line="240" w:lineRule="auto"/>
              <w:ind w:right="145"/>
              <w:jc w:val="left"/>
              <w:rPr>
                <w:sz w:val="22"/>
                <w:szCs w:val="22"/>
              </w:rPr>
            </w:pPr>
            <w:r w:rsidRPr="00E72699">
              <w:rPr>
                <w:sz w:val="22"/>
                <w:szCs w:val="22"/>
              </w:rPr>
              <w:t>Galima tirti pacientus, kurių ūgis ne</w:t>
            </w:r>
            <w:r w:rsidR="008E79F5">
              <w:rPr>
                <w:sz w:val="22"/>
                <w:szCs w:val="22"/>
              </w:rPr>
              <w:t xml:space="preserve"> </w:t>
            </w:r>
            <w:r w:rsidRPr="00E72699">
              <w:rPr>
                <w:sz w:val="22"/>
                <w:szCs w:val="22"/>
              </w:rPr>
              <w:t>siauresnėse ribose negu nuo 100 iki 210 cm</w:t>
            </w:r>
          </w:p>
        </w:tc>
        <w:tc>
          <w:tcPr>
            <w:tcW w:w="1874" w:type="pct"/>
          </w:tcPr>
          <w:p w14:paraId="345F73C0" w14:textId="7425E9E1" w:rsidR="0009000F" w:rsidRPr="00E72699" w:rsidRDefault="00AD596B" w:rsidP="00B76CD6">
            <w:pPr>
              <w:rPr>
                <w:rFonts w:ascii="Times New Roman" w:hAnsi="Times New Roman" w:cs="Times New Roman"/>
                <w:noProof w:val="0"/>
              </w:rPr>
            </w:pPr>
            <w:r w:rsidRPr="00AD596B">
              <w:rPr>
                <w:rFonts w:ascii="Times New Roman" w:hAnsi="Times New Roman" w:cs="Times New Roman"/>
                <w:noProof w:val="0"/>
                <w:lang w:val="en-US"/>
              </w:rPr>
              <w:t xml:space="preserve">Tiriamojo asmens ūgio ribos </w:t>
            </w:r>
            <w:r w:rsidRPr="00AD596B">
              <w:rPr>
                <w:rFonts w:ascii="Times New Roman" w:hAnsi="Times New Roman" w:cs="Times New Roman"/>
                <w:noProof w:val="0"/>
                <w:lang w:val="en-US"/>
              </w:rPr>
              <w:br/>
              <w:t>90 – 249,9 cm</w:t>
            </w:r>
            <w:r w:rsidRPr="00AD596B">
              <w:rPr>
                <w:rFonts w:ascii="Times New Roman" w:hAnsi="Times New Roman" w:cs="Times New Roman"/>
                <w:noProof w:val="0"/>
                <w:lang w:val="en-US"/>
              </w:rPr>
              <w:br/>
              <w:t>Kat: 9 psl.</w:t>
            </w:r>
            <w:r w:rsidRPr="00AD596B">
              <w:rPr>
                <w:rFonts w:ascii="Times New Roman" w:hAnsi="Times New Roman" w:cs="Times New Roman"/>
                <w:noProof w:val="0"/>
                <w:lang w:val="en-US"/>
              </w:rPr>
              <w:br/>
              <w:t>LT: 2 psl.</w:t>
            </w:r>
          </w:p>
        </w:tc>
      </w:tr>
      <w:tr w:rsidR="00E72699" w:rsidRPr="00E72699" w14:paraId="7218B523" w14:textId="7E170E52" w:rsidTr="00CE5941">
        <w:tc>
          <w:tcPr>
            <w:tcW w:w="348" w:type="pct"/>
          </w:tcPr>
          <w:p w14:paraId="616AFA1A" w14:textId="7143D058" w:rsidR="0009000F" w:rsidRPr="00E72699" w:rsidRDefault="0009000F" w:rsidP="00B741FF">
            <w:pPr>
              <w:pStyle w:val="Bodytext61"/>
              <w:spacing w:line="240" w:lineRule="auto"/>
              <w:jc w:val="center"/>
              <w:rPr>
                <w:b w:val="0"/>
                <w:sz w:val="22"/>
                <w:szCs w:val="22"/>
              </w:rPr>
            </w:pPr>
            <w:r w:rsidRPr="00E72699">
              <w:rPr>
                <w:b w:val="0"/>
                <w:sz w:val="22"/>
                <w:szCs w:val="22"/>
              </w:rPr>
              <w:t>13.2.</w:t>
            </w:r>
          </w:p>
        </w:tc>
        <w:tc>
          <w:tcPr>
            <w:tcW w:w="1054" w:type="pct"/>
          </w:tcPr>
          <w:p w14:paraId="60099FF8" w14:textId="50178B00" w:rsidR="0009000F" w:rsidRPr="00E72699" w:rsidRDefault="0009000F" w:rsidP="00B76CD6">
            <w:pPr>
              <w:pStyle w:val="Bodytext61"/>
              <w:shd w:val="clear" w:color="auto" w:fill="auto"/>
              <w:spacing w:line="240" w:lineRule="auto"/>
              <w:rPr>
                <w:b w:val="0"/>
                <w:sz w:val="22"/>
                <w:szCs w:val="22"/>
              </w:rPr>
            </w:pPr>
            <w:r w:rsidRPr="00E72699">
              <w:rPr>
                <w:b w:val="0"/>
                <w:sz w:val="22"/>
                <w:szCs w:val="22"/>
              </w:rPr>
              <w:t>Svoris</w:t>
            </w:r>
          </w:p>
        </w:tc>
        <w:tc>
          <w:tcPr>
            <w:tcW w:w="1724" w:type="pct"/>
          </w:tcPr>
          <w:p w14:paraId="6C4AD5D7" w14:textId="25E054B5" w:rsidR="0009000F" w:rsidRPr="00E72699" w:rsidRDefault="0009000F" w:rsidP="00014918">
            <w:pPr>
              <w:pStyle w:val="Bodytext91"/>
              <w:shd w:val="clear" w:color="auto" w:fill="auto"/>
              <w:tabs>
                <w:tab w:val="left" w:pos="856"/>
              </w:tabs>
              <w:spacing w:line="240" w:lineRule="auto"/>
              <w:ind w:right="145"/>
              <w:jc w:val="left"/>
              <w:rPr>
                <w:sz w:val="22"/>
                <w:szCs w:val="22"/>
              </w:rPr>
            </w:pPr>
            <w:r w:rsidRPr="00E72699">
              <w:rPr>
                <w:sz w:val="22"/>
                <w:szCs w:val="22"/>
              </w:rPr>
              <w:t>Galima tirti pacientus, kurių svoris ne</w:t>
            </w:r>
            <w:r w:rsidR="008E79F5">
              <w:rPr>
                <w:sz w:val="22"/>
                <w:szCs w:val="22"/>
              </w:rPr>
              <w:t xml:space="preserve"> </w:t>
            </w:r>
            <w:r w:rsidRPr="00E72699">
              <w:rPr>
                <w:sz w:val="22"/>
                <w:szCs w:val="22"/>
              </w:rPr>
              <w:t>siauresnėse ribose negu nuo 10 iki 200 kg</w:t>
            </w:r>
          </w:p>
        </w:tc>
        <w:tc>
          <w:tcPr>
            <w:tcW w:w="1874" w:type="pct"/>
          </w:tcPr>
          <w:p w14:paraId="085256C7" w14:textId="7D18F940" w:rsidR="0009000F" w:rsidRPr="00E72699" w:rsidRDefault="00AD596B" w:rsidP="00014918">
            <w:pPr>
              <w:rPr>
                <w:rFonts w:ascii="Times New Roman" w:hAnsi="Times New Roman" w:cs="Times New Roman"/>
              </w:rPr>
            </w:pPr>
            <w:r w:rsidRPr="00AD596B">
              <w:rPr>
                <w:rFonts w:ascii="Times New Roman" w:hAnsi="Times New Roman" w:cs="Times New Roman"/>
                <w:lang w:val="en-US"/>
              </w:rPr>
              <w:t>Svėrimo ribos nuo 0 kg  iki 270 kg</w:t>
            </w:r>
            <w:r w:rsidRPr="00AD596B">
              <w:rPr>
                <w:rFonts w:ascii="Times New Roman" w:hAnsi="Times New Roman" w:cs="Times New Roman"/>
                <w:lang w:val="en-US"/>
              </w:rPr>
              <w:br/>
              <w:t>Kat: 9; 11 psl.</w:t>
            </w:r>
            <w:r w:rsidRPr="00AD596B">
              <w:rPr>
                <w:rFonts w:ascii="Times New Roman" w:hAnsi="Times New Roman" w:cs="Times New Roman"/>
                <w:lang w:val="en-US"/>
              </w:rPr>
              <w:br/>
              <w:t>LT: 1 psl.</w:t>
            </w:r>
          </w:p>
        </w:tc>
      </w:tr>
      <w:tr w:rsidR="00E72699" w:rsidRPr="00E72699" w14:paraId="6305438B" w14:textId="2C7D1B74" w:rsidTr="00CE5941">
        <w:tc>
          <w:tcPr>
            <w:tcW w:w="348" w:type="pct"/>
          </w:tcPr>
          <w:p w14:paraId="3621BCC1" w14:textId="178D7AC4" w:rsidR="0009000F" w:rsidRPr="00E72699" w:rsidRDefault="0009000F" w:rsidP="00B741FF">
            <w:pPr>
              <w:pStyle w:val="Bodytext61"/>
              <w:spacing w:line="240" w:lineRule="auto"/>
              <w:jc w:val="center"/>
              <w:rPr>
                <w:b w:val="0"/>
                <w:sz w:val="22"/>
                <w:szCs w:val="22"/>
              </w:rPr>
            </w:pPr>
            <w:r w:rsidRPr="00E72699">
              <w:rPr>
                <w:b w:val="0"/>
                <w:sz w:val="22"/>
                <w:szCs w:val="22"/>
              </w:rPr>
              <w:t>13.3.</w:t>
            </w:r>
          </w:p>
        </w:tc>
        <w:tc>
          <w:tcPr>
            <w:tcW w:w="1054" w:type="pct"/>
          </w:tcPr>
          <w:p w14:paraId="47531BD8" w14:textId="23A11529" w:rsidR="0009000F" w:rsidRPr="00E72699" w:rsidRDefault="0009000F" w:rsidP="00B76CD6">
            <w:pPr>
              <w:pStyle w:val="Bodytext61"/>
              <w:shd w:val="clear" w:color="auto" w:fill="auto"/>
              <w:spacing w:line="240" w:lineRule="auto"/>
              <w:rPr>
                <w:b w:val="0"/>
                <w:sz w:val="22"/>
                <w:szCs w:val="22"/>
              </w:rPr>
            </w:pPr>
            <w:r w:rsidRPr="00E72699">
              <w:rPr>
                <w:b w:val="0"/>
                <w:sz w:val="22"/>
                <w:szCs w:val="22"/>
              </w:rPr>
              <w:t>Amžius</w:t>
            </w:r>
          </w:p>
        </w:tc>
        <w:tc>
          <w:tcPr>
            <w:tcW w:w="1724" w:type="pct"/>
          </w:tcPr>
          <w:p w14:paraId="5A5FFE3D" w14:textId="2A1E6924" w:rsidR="0009000F" w:rsidRPr="00E72699" w:rsidRDefault="0009000F" w:rsidP="00014918">
            <w:pPr>
              <w:pStyle w:val="Bodytext91"/>
              <w:shd w:val="clear" w:color="auto" w:fill="auto"/>
              <w:tabs>
                <w:tab w:val="left" w:pos="856"/>
              </w:tabs>
              <w:spacing w:line="240" w:lineRule="auto"/>
              <w:ind w:right="145"/>
              <w:jc w:val="left"/>
              <w:rPr>
                <w:sz w:val="22"/>
                <w:szCs w:val="22"/>
              </w:rPr>
            </w:pPr>
            <w:r w:rsidRPr="00E72699">
              <w:rPr>
                <w:sz w:val="22"/>
                <w:szCs w:val="22"/>
              </w:rPr>
              <w:t>Galima tirti pacientus, kurių amžius ne</w:t>
            </w:r>
            <w:r w:rsidR="008E79F5">
              <w:rPr>
                <w:sz w:val="22"/>
                <w:szCs w:val="22"/>
              </w:rPr>
              <w:t xml:space="preserve"> </w:t>
            </w:r>
            <w:r w:rsidRPr="00E72699">
              <w:rPr>
                <w:sz w:val="22"/>
                <w:szCs w:val="22"/>
              </w:rPr>
              <w:t>siauresnėse ribose negu nuo 5 iki 89 metų</w:t>
            </w:r>
          </w:p>
        </w:tc>
        <w:tc>
          <w:tcPr>
            <w:tcW w:w="1874" w:type="pct"/>
          </w:tcPr>
          <w:p w14:paraId="2FA96305" w14:textId="0FEED943" w:rsidR="0009000F" w:rsidRPr="00E72699" w:rsidRDefault="00AD596B" w:rsidP="00B76CD6">
            <w:pPr>
              <w:rPr>
                <w:rFonts w:ascii="Times New Roman" w:hAnsi="Times New Roman" w:cs="Times New Roman"/>
                <w:noProof w:val="0"/>
              </w:rPr>
            </w:pPr>
            <w:r w:rsidRPr="00AD596B">
              <w:rPr>
                <w:rFonts w:ascii="Times New Roman" w:hAnsi="Times New Roman" w:cs="Times New Roman"/>
                <w:noProof w:val="0"/>
                <w:lang w:val="en-US"/>
              </w:rPr>
              <w:t>Pacientų amžiaus diapazonas: 5-99 m.</w:t>
            </w:r>
            <w:r w:rsidRPr="00AD596B">
              <w:rPr>
                <w:rFonts w:ascii="Times New Roman" w:hAnsi="Times New Roman" w:cs="Times New Roman"/>
                <w:noProof w:val="0"/>
                <w:lang w:val="en-US"/>
              </w:rPr>
              <w:br/>
              <w:t>Kat: 9 psl.</w:t>
            </w:r>
            <w:r w:rsidRPr="00AD596B">
              <w:rPr>
                <w:rFonts w:ascii="Times New Roman" w:hAnsi="Times New Roman" w:cs="Times New Roman"/>
                <w:noProof w:val="0"/>
                <w:lang w:val="en-US"/>
              </w:rPr>
              <w:br/>
              <w:t>LT: 1 psl.</w:t>
            </w:r>
          </w:p>
        </w:tc>
      </w:tr>
      <w:tr w:rsidR="00E72699" w:rsidRPr="00E72699" w14:paraId="39758B3F" w14:textId="5D9E2474" w:rsidTr="00CE5941">
        <w:tc>
          <w:tcPr>
            <w:tcW w:w="348" w:type="pct"/>
          </w:tcPr>
          <w:p w14:paraId="59A61F61" w14:textId="23B22C7E" w:rsidR="0009000F" w:rsidRPr="00E72699" w:rsidRDefault="0009000F" w:rsidP="0009000F">
            <w:pPr>
              <w:pStyle w:val="Bodytext61"/>
              <w:spacing w:line="240" w:lineRule="auto"/>
              <w:jc w:val="center"/>
              <w:rPr>
                <w:b w:val="0"/>
                <w:sz w:val="22"/>
                <w:szCs w:val="22"/>
              </w:rPr>
            </w:pPr>
            <w:r w:rsidRPr="00E72699">
              <w:rPr>
                <w:b w:val="0"/>
                <w:sz w:val="22"/>
                <w:szCs w:val="22"/>
              </w:rPr>
              <w:t>14.</w:t>
            </w:r>
          </w:p>
        </w:tc>
        <w:tc>
          <w:tcPr>
            <w:tcW w:w="1054" w:type="pct"/>
          </w:tcPr>
          <w:p w14:paraId="550EA8B3" w14:textId="4516C943" w:rsidR="0009000F" w:rsidRPr="00E72699" w:rsidRDefault="0009000F" w:rsidP="0009000F">
            <w:pPr>
              <w:pStyle w:val="Bodytext61"/>
              <w:shd w:val="clear" w:color="auto" w:fill="auto"/>
              <w:spacing w:line="240" w:lineRule="auto"/>
              <w:rPr>
                <w:b w:val="0"/>
                <w:sz w:val="22"/>
                <w:szCs w:val="22"/>
              </w:rPr>
            </w:pPr>
            <w:r w:rsidRPr="00E72699">
              <w:rPr>
                <w:b w:val="0"/>
                <w:sz w:val="22"/>
                <w:szCs w:val="22"/>
              </w:rPr>
              <w:t>Analizuojami parametrai (ataskaitose pateikiami tyrimo duomenys)</w:t>
            </w:r>
          </w:p>
        </w:tc>
        <w:tc>
          <w:tcPr>
            <w:tcW w:w="1724" w:type="pct"/>
          </w:tcPr>
          <w:p w14:paraId="1B843FF9" w14:textId="4181CAF8" w:rsidR="0009000F" w:rsidRPr="00E72699" w:rsidRDefault="0009000F" w:rsidP="0009000F">
            <w:pPr>
              <w:rPr>
                <w:rFonts w:ascii="Times New Roman" w:eastAsia="Times New Roman" w:hAnsi="Times New Roman" w:cs="Times New Roman"/>
                <w:noProof w:val="0"/>
                <w:lang w:eastAsia="lt-LT"/>
              </w:rPr>
            </w:pPr>
            <w:r w:rsidRPr="00E72699">
              <w:rPr>
                <w:rFonts w:ascii="Times New Roman" w:eastAsia="Times New Roman" w:hAnsi="Times New Roman" w:cs="Times New Roman"/>
                <w:noProof w:val="0"/>
                <w:lang w:eastAsia="lt-LT"/>
              </w:rPr>
              <w:t>Turi būti atliekama:</w:t>
            </w:r>
          </w:p>
          <w:p w14:paraId="5E7E6303" w14:textId="77777777"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 xml:space="preserve">Kūno sudėties analizė: </w:t>
            </w:r>
          </w:p>
          <w:p w14:paraId="37B23B18" w14:textId="6717FAFF"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Bendras vandens kiekis;</w:t>
            </w:r>
          </w:p>
          <w:p w14:paraId="340039B8" w14:textId="1D06C6CF"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Raumenų masė;</w:t>
            </w:r>
          </w:p>
          <w:p w14:paraId="7F08DDC4" w14:textId="22B93AC0"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 xml:space="preserve">Riebalų masė; </w:t>
            </w:r>
          </w:p>
          <w:p w14:paraId="715FFC97" w14:textId="2C7C1978"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Masė be riebalų;</w:t>
            </w:r>
          </w:p>
          <w:p w14:paraId="23C8A75F" w14:textId="5E4C2220"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Baltymai;</w:t>
            </w:r>
          </w:p>
          <w:p w14:paraId="4B4B2B0D" w14:textId="06ACD848"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 xml:space="preserve">Mineralai; </w:t>
            </w:r>
          </w:p>
          <w:p w14:paraId="555190AE" w14:textId="02153BE5"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Skeleto raumenys;</w:t>
            </w:r>
          </w:p>
          <w:p w14:paraId="3B96FF5C" w14:textId="76690391"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Tarpląstelinio vandens santykis</w:t>
            </w:r>
            <w:r w:rsidR="0049772D" w:rsidRPr="00E72699">
              <w:rPr>
                <w:rFonts w:ascii="Times New Roman" w:hAnsi="Times New Roman" w:cs="Times New Roman"/>
              </w:rPr>
              <w:t xml:space="preserve"> su visais kūno skysčiais</w:t>
            </w:r>
            <w:r w:rsidRPr="00E72699">
              <w:rPr>
                <w:rFonts w:ascii="Times New Roman" w:hAnsi="Times New Roman" w:cs="Times New Roman"/>
              </w:rPr>
              <w:t>.</w:t>
            </w:r>
          </w:p>
          <w:p w14:paraId="6CCA29E1" w14:textId="5AAD4EAB"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 xml:space="preserve">Segmentinė analizė: </w:t>
            </w:r>
            <w:r w:rsidR="0049772D" w:rsidRPr="00E72699">
              <w:rPr>
                <w:rFonts w:ascii="Times New Roman" w:hAnsi="Times New Roman" w:cs="Times New Roman"/>
              </w:rPr>
              <w:t>s</w:t>
            </w:r>
            <w:r w:rsidRPr="00E72699">
              <w:rPr>
                <w:rFonts w:ascii="Times New Roman" w:hAnsi="Times New Roman" w:cs="Times New Roman"/>
              </w:rPr>
              <w:t xml:space="preserve">egmentinis raumenų, riebalų ir kūno balanso </w:t>
            </w:r>
            <w:r w:rsidRPr="00E72699">
              <w:rPr>
                <w:rFonts w:ascii="Times New Roman" w:hAnsi="Times New Roman" w:cs="Times New Roman"/>
              </w:rPr>
              <w:lastRenderedPageBreak/>
              <w:t>įvertinimas.</w:t>
            </w:r>
          </w:p>
          <w:p w14:paraId="214DF0E3" w14:textId="77777777"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Kūno sudėties išsamus vertinimas:</w:t>
            </w:r>
          </w:p>
          <w:p w14:paraId="461F0277" w14:textId="3F63A37A"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Kūno tipo nustatymas (≥ 9 skirtingi kūno tipai);</w:t>
            </w:r>
          </w:p>
          <w:p w14:paraId="2EAE6C71" w14:textId="4CECF730"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Biologinis / metabolinis amžius;</w:t>
            </w:r>
          </w:p>
          <w:p w14:paraId="74830363" w14:textId="25569DE2" w:rsidR="0009000F" w:rsidRPr="00E72699" w:rsidRDefault="005C65E4"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Bazinė medžiagų apykaita.</w:t>
            </w:r>
          </w:p>
          <w:p w14:paraId="2BA34343" w14:textId="63BF5D88"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 xml:space="preserve">Kūno sudėties istorija: </w:t>
            </w:r>
            <w:r w:rsidR="0049772D" w:rsidRPr="00E72699">
              <w:rPr>
                <w:rFonts w:ascii="Times New Roman" w:hAnsi="Times New Roman" w:cs="Times New Roman"/>
              </w:rPr>
              <w:t>s</w:t>
            </w:r>
            <w:r w:rsidRPr="00E72699">
              <w:rPr>
                <w:rFonts w:ascii="Times New Roman" w:hAnsi="Times New Roman" w:cs="Times New Roman"/>
              </w:rPr>
              <w:t>vorio, raumenų masės ir kūno riebalų istorijos diagrama.</w:t>
            </w:r>
          </w:p>
          <w:p w14:paraId="12833A34" w14:textId="77777777"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 xml:space="preserve">Svorio kontrolė: </w:t>
            </w:r>
          </w:p>
          <w:p w14:paraId="2D1B4ED3" w14:textId="16B5F81D"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 xml:space="preserve">Kūno masės indeksas (KMI); </w:t>
            </w:r>
          </w:p>
          <w:p w14:paraId="782723C5" w14:textId="1FB41D9D"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V</w:t>
            </w:r>
            <w:r w:rsidR="005C65E4" w:rsidRPr="00E72699">
              <w:rPr>
                <w:rFonts w:ascii="Times New Roman" w:hAnsi="Times New Roman" w:cs="Times New Roman"/>
              </w:rPr>
              <w:t>isceraliniai riebalai;</w:t>
            </w:r>
          </w:p>
          <w:p w14:paraId="2E6ABA6A" w14:textId="0C033669" w:rsidR="005C65E4" w:rsidRPr="00E72699" w:rsidRDefault="005C65E4"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Svorio / kūno riebalų / raumenų masės tikslai / siekiamybės.</w:t>
            </w:r>
          </w:p>
        </w:tc>
        <w:tc>
          <w:tcPr>
            <w:tcW w:w="1874" w:type="pct"/>
          </w:tcPr>
          <w:p w14:paraId="40BDDC55"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lastRenderedPageBreak/>
              <w:t>Matuojama:</w:t>
            </w:r>
          </w:p>
          <w:p w14:paraId="4EBA8EDB"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 xml:space="preserve">14.1. Viso kūno bendra analizė </w:t>
            </w:r>
          </w:p>
          <w:p w14:paraId="66074990"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14.1.1.- bendrieji organizmo skysčiai</w:t>
            </w:r>
          </w:p>
          <w:p w14:paraId="409E09A1"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 xml:space="preserve">14.1.2.- kūno raumenų masė kg; </w:t>
            </w:r>
          </w:p>
          <w:p w14:paraId="09E44A0C"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 xml:space="preserve">14.1.3.- riebalai % ir kg, </w:t>
            </w:r>
          </w:p>
          <w:p w14:paraId="15F958B2"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 xml:space="preserve">14.1.4.- kūno masė be riebalų - liesoji kūno masė kg, </w:t>
            </w:r>
          </w:p>
          <w:p w14:paraId="19CC7032"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14.1.5.- kūno baltymų masė (kg</w:t>
            </w:r>
          </w:p>
          <w:p w14:paraId="52F8E53C"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14.1.6.- kaulų mineralinė masė kg,</w:t>
            </w:r>
          </w:p>
          <w:p w14:paraId="317F1C0B"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14.1.7.- skeleto raumenys;</w:t>
            </w:r>
          </w:p>
          <w:p w14:paraId="7463A563"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14.1.8.- skysčių pasiskirstymas audinyje kaip intraląstelinis (ICW) ir eksta/tarpląstelinis (ECW) bei ECW/TBW santykis.</w:t>
            </w:r>
          </w:p>
          <w:p w14:paraId="2DCCCD8A"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lastRenderedPageBreak/>
              <w:t xml:space="preserve">14.2. Kūno segmentinė analizė </w:t>
            </w:r>
          </w:p>
          <w:p w14:paraId="24F5E34D"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 rankų ir kojų (kairės ir dešinės pusių) bei liemens - raumenų ir riebalų masė kg ir pasiskirstymas</w:t>
            </w:r>
          </w:p>
          <w:p w14:paraId="081DD558"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 xml:space="preserve">14.3. Kūno sudėties išsamus vertinimas: </w:t>
            </w:r>
          </w:p>
          <w:p w14:paraId="7B8E58AC"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14.3.1.- kūno sandaros tipas (1-9 tipai) 14.3.2.- metabolinis amžius</w:t>
            </w:r>
          </w:p>
          <w:p w14:paraId="1EECB82C"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 xml:space="preserve">14.3.3.- bazinė/pagrindinė medžiagų apykaita. </w:t>
            </w:r>
          </w:p>
          <w:p w14:paraId="7A6222DC"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14.4. Matavimų istorija (anksčiau atliktų matavimų pagrindinių rodiklių – kūno svorio, raumenų masės, riebalų masės) reikšminis ir grafinis atvaizdavimas</w:t>
            </w:r>
          </w:p>
          <w:p w14:paraId="21E03893"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14.5. Svorio kontrolė:</w:t>
            </w:r>
          </w:p>
          <w:p w14:paraId="31E7338C"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14.5.1. – KMI</w:t>
            </w:r>
          </w:p>
          <w:p w14:paraId="0DB15B07"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14.5.2. -Vidiniai / visceraliniai riebalai</w:t>
            </w:r>
          </w:p>
          <w:p w14:paraId="67FDD4DC"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14.5.3. – Bendro svorio/riebalų bei raumenų tikslai</w:t>
            </w:r>
          </w:p>
          <w:p w14:paraId="0FDBFA67" w14:textId="77777777" w:rsidR="00BF190B" w:rsidRPr="00BF190B" w:rsidRDefault="00BF190B" w:rsidP="00BF190B">
            <w:pPr>
              <w:rPr>
                <w:rFonts w:ascii="Times New Roman" w:hAnsi="Times New Roman" w:cs="Times New Roman"/>
                <w:noProof w:val="0"/>
              </w:rPr>
            </w:pPr>
            <w:r w:rsidRPr="00BF190B">
              <w:rPr>
                <w:rFonts w:ascii="Times New Roman" w:hAnsi="Times New Roman" w:cs="Times New Roman"/>
                <w:noProof w:val="0"/>
              </w:rPr>
              <w:t>Kat: 4; 9; 10; 12; 15; 18 psl.</w:t>
            </w:r>
          </w:p>
          <w:p w14:paraId="4F7E30C0" w14:textId="05220C46" w:rsidR="00C66740" w:rsidRPr="00E72699" w:rsidRDefault="00BF190B" w:rsidP="00BF190B">
            <w:pPr>
              <w:rPr>
                <w:rFonts w:ascii="Times New Roman" w:hAnsi="Times New Roman" w:cs="Times New Roman"/>
                <w:noProof w:val="0"/>
              </w:rPr>
            </w:pPr>
            <w:r w:rsidRPr="00BF190B">
              <w:rPr>
                <w:rFonts w:ascii="Times New Roman" w:hAnsi="Times New Roman" w:cs="Times New Roman"/>
                <w:noProof w:val="0"/>
              </w:rPr>
              <w:t>LT: 1; 2 psl.</w:t>
            </w:r>
          </w:p>
        </w:tc>
      </w:tr>
      <w:tr w:rsidR="00E72699" w:rsidRPr="00E72699" w14:paraId="6871C9DF" w14:textId="1490899A" w:rsidTr="00CE5941">
        <w:tc>
          <w:tcPr>
            <w:tcW w:w="348" w:type="pct"/>
          </w:tcPr>
          <w:p w14:paraId="1FD4A251" w14:textId="39C9A1C6"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lastRenderedPageBreak/>
              <w:t>15.</w:t>
            </w:r>
          </w:p>
        </w:tc>
        <w:tc>
          <w:tcPr>
            <w:tcW w:w="1054" w:type="pct"/>
          </w:tcPr>
          <w:p w14:paraId="3B63C283" w14:textId="7A322486" w:rsidR="0009000F" w:rsidRPr="00E72699" w:rsidRDefault="0009000F" w:rsidP="0009000F">
            <w:pPr>
              <w:pStyle w:val="Bodytext61"/>
              <w:shd w:val="clear" w:color="auto" w:fill="auto"/>
              <w:spacing w:line="240" w:lineRule="auto"/>
              <w:rPr>
                <w:b w:val="0"/>
                <w:sz w:val="22"/>
                <w:szCs w:val="22"/>
              </w:rPr>
            </w:pPr>
            <w:r w:rsidRPr="00E72699">
              <w:rPr>
                <w:b w:val="0"/>
                <w:sz w:val="22"/>
                <w:szCs w:val="22"/>
              </w:rPr>
              <w:t>Rūbų svorio įvertinimo funkcija</w:t>
            </w:r>
          </w:p>
        </w:tc>
        <w:tc>
          <w:tcPr>
            <w:tcW w:w="1724" w:type="pct"/>
          </w:tcPr>
          <w:p w14:paraId="7D29E132" w14:textId="49BDAA6D" w:rsidR="0009000F" w:rsidRPr="00E72699" w:rsidRDefault="0009000F" w:rsidP="0009000F">
            <w:pPr>
              <w:pStyle w:val="Bodytext91"/>
              <w:shd w:val="clear" w:color="auto" w:fill="auto"/>
              <w:tabs>
                <w:tab w:val="left" w:pos="856"/>
              </w:tabs>
              <w:spacing w:line="240" w:lineRule="auto"/>
              <w:ind w:right="145"/>
              <w:jc w:val="left"/>
              <w:rPr>
                <w:sz w:val="22"/>
                <w:szCs w:val="22"/>
              </w:rPr>
            </w:pPr>
            <w:r w:rsidRPr="00E72699">
              <w:rPr>
                <w:sz w:val="22"/>
                <w:szCs w:val="22"/>
              </w:rPr>
              <w:t>Yra automatinė drabužių svorio įvertinimo (kompensavimo) funkcija</w:t>
            </w:r>
          </w:p>
        </w:tc>
        <w:tc>
          <w:tcPr>
            <w:tcW w:w="1874" w:type="pct"/>
          </w:tcPr>
          <w:p w14:paraId="4AB1318D" w14:textId="2E7EF498" w:rsidR="0009000F" w:rsidRPr="00E72699" w:rsidRDefault="00424859" w:rsidP="0009000F">
            <w:pPr>
              <w:rPr>
                <w:rFonts w:ascii="Times New Roman" w:hAnsi="Times New Roman" w:cs="Times New Roman"/>
                <w:noProof w:val="0"/>
              </w:rPr>
            </w:pPr>
            <w:r w:rsidRPr="00424859">
              <w:rPr>
                <w:rFonts w:ascii="Times New Roman" w:hAnsi="Times New Roman" w:cs="Times New Roman"/>
                <w:noProof w:val="0"/>
                <w:lang w:val="en-US"/>
              </w:rPr>
              <w:t>Prietaisas automatiškai atima nustatytą rūbų svorį iš bendro svorio – TARE funkcija</w:t>
            </w:r>
            <w:r w:rsidRPr="00424859">
              <w:rPr>
                <w:rFonts w:ascii="Times New Roman" w:hAnsi="Times New Roman" w:cs="Times New Roman"/>
                <w:noProof w:val="0"/>
                <w:lang w:val="en-US"/>
              </w:rPr>
              <w:br/>
              <w:t>Kat: 9; 12 psl.</w:t>
            </w:r>
            <w:r w:rsidRPr="00424859">
              <w:rPr>
                <w:rFonts w:ascii="Times New Roman" w:hAnsi="Times New Roman" w:cs="Times New Roman"/>
                <w:noProof w:val="0"/>
                <w:lang w:val="en-US"/>
              </w:rPr>
              <w:br/>
              <w:t>LT: 1 psl.</w:t>
            </w:r>
          </w:p>
        </w:tc>
      </w:tr>
      <w:tr w:rsidR="00E72699" w:rsidRPr="00E72699" w14:paraId="5283812D" w14:textId="59C52BB4" w:rsidTr="00CE5941">
        <w:tc>
          <w:tcPr>
            <w:tcW w:w="348" w:type="pct"/>
          </w:tcPr>
          <w:p w14:paraId="5D35E49D" w14:textId="193E89F6"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16.</w:t>
            </w:r>
          </w:p>
        </w:tc>
        <w:tc>
          <w:tcPr>
            <w:tcW w:w="1054" w:type="pct"/>
          </w:tcPr>
          <w:p w14:paraId="7790516B" w14:textId="72F0A538" w:rsidR="0009000F" w:rsidRPr="00E72699" w:rsidRDefault="0009000F" w:rsidP="0009000F">
            <w:pPr>
              <w:pStyle w:val="Bodytext61"/>
              <w:shd w:val="clear" w:color="auto" w:fill="auto"/>
              <w:spacing w:line="240" w:lineRule="auto"/>
              <w:rPr>
                <w:b w:val="0"/>
                <w:sz w:val="22"/>
                <w:szCs w:val="22"/>
              </w:rPr>
            </w:pPr>
            <w:r w:rsidRPr="00E72699">
              <w:rPr>
                <w:b w:val="0"/>
                <w:sz w:val="22"/>
                <w:szCs w:val="22"/>
              </w:rPr>
              <w:t>Duomenų perdavimas</w:t>
            </w:r>
          </w:p>
        </w:tc>
        <w:tc>
          <w:tcPr>
            <w:tcW w:w="1724" w:type="pct"/>
          </w:tcPr>
          <w:p w14:paraId="50ABFCF1" w14:textId="2DD01EF6" w:rsidR="0009000F" w:rsidRPr="00E72699" w:rsidRDefault="0009000F" w:rsidP="001C4B00">
            <w:pPr>
              <w:pStyle w:val="Bodytext91"/>
              <w:numPr>
                <w:ilvl w:val="0"/>
                <w:numId w:val="6"/>
              </w:numPr>
              <w:tabs>
                <w:tab w:val="left" w:pos="856"/>
              </w:tabs>
              <w:spacing w:line="240" w:lineRule="auto"/>
              <w:ind w:right="145"/>
              <w:jc w:val="left"/>
              <w:rPr>
                <w:sz w:val="22"/>
                <w:szCs w:val="22"/>
              </w:rPr>
            </w:pPr>
            <w:r w:rsidRPr="00E72699">
              <w:rPr>
                <w:sz w:val="22"/>
                <w:szCs w:val="22"/>
              </w:rPr>
              <w:t>≥ 1 vnt. USB jungtis (arba lygiavertė);</w:t>
            </w:r>
          </w:p>
          <w:p w14:paraId="769075C5" w14:textId="159ED664" w:rsidR="0009000F" w:rsidRPr="00E72699" w:rsidRDefault="00F652CC" w:rsidP="00F652CC">
            <w:pPr>
              <w:pStyle w:val="Bodytext91"/>
              <w:numPr>
                <w:ilvl w:val="0"/>
                <w:numId w:val="6"/>
              </w:numPr>
              <w:tabs>
                <w:tab w:val="left" w:pos="856"/>
              </w:tabs>
              <w:spacing w:line="240" w:lineRule="auto"/>
              <w:ind w:right="145"/>
              <w:jc w:val="left"/>
              <w:rPr>
                <w:sz w:val="22"/>
                <w:szCs w:val="22"/>
              </w:rPr>
            </w:pPr>
            <w:r w:rsidRPr="006F275B">
              <w:rPr>
                <w:sz w:val="22"/>
                <w:szCs w:val="22"/>
              </w:rPr>
              <w:t xml:space="preserve">≥ 1 vnt. RS-232C jungtis </w:t>
            </w:r>
            <w:r>
              <w:rPr>
                <w:sz w:val="22"/>
                <w:szCs w:val="22"/>
              </w:rPr>
              <w:t>arba LAN jungtis arba USB jungtis arba Wi-Fi sąsaja (arba lygiavertės</w:t>
            </w:r>
            <w:r w:rsidRPr="006F275B">
              <w:rPr>
                <w:sz w:val="22"/>
                <w:szCs w:val="22"/>
              </w:rPr>
              <w:t>).</w:t>
            </w:r>
          </w:p>
        </w:tc>
        <w:tc>
          <w:tcPr>
            <w:tcW w:w="1874" w:type="pct"/>
          </w:tcPr>
          <w:p w14:paraId="1F03092B" w14:textId="13D2B2FB" w:rsidR="0009000F" w:rsidRPr="00E72699" w:rsidRDefault="00424859" w:rsidP="0009000F">
            <w:pPr>
              <w:rPr>
                <w:rFonts w:ascii="Times New Roman" w:hAnsi="Times New Roman" w:cs="Times New Roman"/>
                <w:noProof w:val="0"/>
              </w:rPr>
            </w:pPr>
            <w:r w:rsidRPr="00424859">
              <w:rPr>
                <w:rFonts w:ascii="Times New Roman" w:hAnsi="Times New Roman" w:cs="Times New Roman"/>
                <w:noProof w:val="0"/>
                <w:lang w:val="en-US"/>
              </w:rPr>
              <w:t>USB atskiros 2 jungtys - kompiuterio ir išorinio spausdintuvo pajungimui bei RS232 jungtis.</w:t>
            </w:r>
            <w:r w:rsidRPr="00424859">
              <w:rPr>
                <w:rFonts w:ascii="Times New Roman" w:hAnsi="Times New Roman" w:cs="Times New Roman"/>
                <w:noProof w:val="0"/>
                <w:lang w:val="en-US"/>
              </w:rPr>
              <w:br/>
              <w:t>Kat: 6; 9; 11 psl.</w:t>
            </w:r>
            <w:r w:rsidRPr="00424859">
              <w:rPr>
                <w:rFonts w:ascii="Times New Roman" w:hAnsi="Times New Roman" w:cs="Times New Roman"/>
                <w:noProof w:val="0"/>
                <w:lang w:val="en-US"/>
              </w:rPr>
              <w:br/>
              <w:t>LT: 1 psl.</w:t>
            </w:r>
          </w:p>
        </w:tc>
      </w:tr>
      <w:tr w:rsidR="00E72699" w:rsidRPr="00E72699" w14:paraId="6122A4A7" w14:textId="077504AE" w:rsidTr="00CE5941">
        <w:tc>
          <w:tcPr>
            <w:tcW w:w="348" w:type="pct"/>
          </w:tcPr>
          <w:p w14:paraId="44DBAA71" w14:textId="6267A7EA"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17.</w:t>
            </w:r>
          </w:p>
        </w:tc>
        <w:tc>
          <w:tcPr>
            <w:tcW w:w="1054" w:type="pct"/>
          </w:tcPr>
          <w:p w14:paraId="3A268007" w14:textId="11A182CE" w:rsidR="0009000F" w:rsidRPr="00E72699" w:rsidRDefault="0009000F" w:rsidP="0009000F">
            <w:pPr>
              <w:pStyle w:val="Bodytext61"/>
              <w:shd w:val="clear" w:color="auto" w:fill="auto"/>
              <w:spacing w:line="240" w:lineRule="auto"/>
              <w:rPr>
                <w:b w:val="0"/>
                <w:sz w:val="22"/>
                <w:szCs w:val="22"/>
              </w:rPr>
            </w:pPr>
            <w:r w:rsidRPr="00E72699">
              <w:rPr>
                <w:b w:val="0"/>
                <w:sz w:val="22"/>
                <w:szCs w:val="22"/>
              </w:rPr>
              <w:t>Išoriniai matmenys (su kolona)</w:t>
            </w:r>
          </w:p>
        </w:tc>
        <w:tc>
          <w:tcPr>
            <w:tcW w:w="1724" w:type="pct"/>
          </w:tcPr>
          <w:p w14:paraId="14FF4A3B" w14:textId="44A666B5" w:rsidR="0009000F" w:rsidRPr="00E72699" w:rsidRDefault="00F652CC" w:rsidP="00F652CC">
            <w:pPr>
              <w:pStyle w:val="Bodytext91"/>
              <w:numPr>
                <w:ilvl w:val="0"/>
                <w:numId w:val="13"/>
              </w:numPr>
              <w:tabs>
                <w:tab w:val="left" w:pos="856"/>
              </w:tabs>
              <w:spacing w:line="240" w:lineRule="auto"/>
              <w:ind w:right="145"/>
              <w:jc w:val="left"/>
              <w:rPr>
                <w:sz w:val="22"/>
                <w:szCs w:val="22"/>
              </w:rPr>
            </w:pPr>
            <w:r>
              <w:rPr>
                <w:sz w:val="22"/>
                <w:szCs w:val="22"/>
              </w:rPr>
              <w:t>Plotis: 350</w:t>
            </w:r>
            <w:r w:rsidR="0009000F" w:rsidRPr="00E72699">
              <w:rPr>
                <w:sz w:val="22"/>
                <w:szCs w:val="22"/>
              </w:rPr>
              <w:t>−</w:t>
            </w:r>
            <w:r>
              <w:rPr>
                <w:sz w:val="22"/>
                <w:szCs w:val="22"/>
              </w:rPr>
              <w:t>840</w:t>
            </w:r>
            <w:r w:rsidR="0009000F" w:rsidRPr="00E72699">
              <w:rPr>
                <w:sz w:val="22"/>
                <w:szCs w:val="22"/>
              </w:rPr>
              <w:t xml:space="preserve"> mm</w:t>
            </w:r>
            <w:r w:rsidR="0005662A" w:rsidRPr="00E72699">
              <w:rPr>
                <w:sz w:val="22"/>
                <w:szCs w:val="22"/>
              </w:rPr>
              <w:t xml:space="preserve"> (imtinai)</w:t>
            </w:r>
            <w:r w:rsidR="0009000F" w:rsidRPr="00E72699">
              <w:rPr>
                <w:sz w:val="22"/>
                <w:szCs w:val="22"/>
              </w:rPr>
              <w:t>;</w:t>
            </w:r>
          </w:p>
          <w:p w14:paraId="20CF7348" w14:textId="7B5C96AD" w:rsidR="0009000F" w:rsidRPr="00E72699" w:rsidRDefault="00F652CC" w:rsidP="00F652CC">
            <w:pPr>
              <w:pStyle w:val="Bodytext91"/>
              <w:numPr>
                <w:ilvl w:val="0"/>
                <w:numId w:val="13"/>
              </w:numPr>
              <w:tabs>
                <w:tab w:val="left" w:pos="856"/>
              </w:tabs>
              <w:spacing w:line="240" w:lineRule="auto"/>
              <w:ind w:right="145"/>
              <w:jc w:val="left"/>
              <w:rPr>
                <w:sz w:val="22"/>
                <w:szCs w:val="22"/>
              </w:rPr>
            </w:pPr>
            <w:r>
              <w:rPr>
                <w:sz w:val="22"/>
                <w:szCs w:val="22"/>
              </w:rPr>
              <w:t>Gylis (ilgis): 350−</w:t>
            </w:r>
            <w:r w:rsidR="00690D5D">
              <w:rPr>
                <w:sz w:val="22"/>
                <w:szCs w:val="22"/>
              </w:rPr>
              <w:t>875</w:t>
            </w:r>
            <w:r w:rsidR="0009000F" w:rsidRPr="00E72699">
              <w:rPr>
                <w:sz w:val="22"/>
                <w:szCs w:val="22"/>
              </w:rPr>
              <w:t> mm</w:t>
            </w:r>
            <w:r w:rsidR="0005662A" w:rsidRPr="00E72699">
              <w:rPr>
                <w:sz w:val="22"/>
                <w:szCs w:val="22"/>
              </w:rPr>
              <w:t xml:space="preserve"> (imtinai);</w:t>
            </w:r>
          </w:p>
          <w:p w14:paraId="720A5140" w14:textId="6E59EAF2" w:rsidR="0009000F" w:rsidRPr="00E72699" w:rsidRDefault="00F652CC" w:rsidP="00F652CC">
            <w:pPr>
              <w:pStyle w:val="Bodytext91"/>
              <w:numPr>
                <w:ilvl w:val="0"/>
                <w:numId w:val="13"/>
              </w:numPr>
              <w:tabs>
                <w:tab w:val="left" w:pos="856"/>
              </w:tabs>
              <w:spacing w:line="240" w:lineRule="auto"/>
              <w:ind w:right="145"/>
              <w:jc w:val="left"/>
              <w:rPr>
                <w:sz w:val="22"/>
                <w:szCs w:val="22"/>
              </w:rPr>
            </w:pPr>
            <w:r>
              <w:rPr>
                <w:sz w:val="22"/>
                <w:szCs w:val="22"/>
              </w:rPr>
              <w:t>Aukštis: 890−13</w:t>
            </w:r>
            <w:r w:rsidR="0005662A" w:rsidRPr="00E72699">
              <w:rPr>
                <w:sz w:val="22"/>
                <w:szCs w:val="22"/>
              </w:rPr>
              <w:t>00 mm (imtinai).</w:t>
            </w:r>
          </w:p>
        </w:tc>
        <w:tc>
          <w:tcPr>
            <w:tcW w:w="1874" w:type="pct"/>
          </w:tcPr>
          <w:p w14:paraId="10DBF3BF" w14:textId="57852890" w:rsidR="0009000F" w:rsidRPr="00E72699" w:rsidRDefault="00377D45" w:rsidP="0009000F">
            <w:pPr>
              <w:rPr>
                <w:rFonts w:ascii="Times New Roman" w:hAnsi="Times New Roman" w:cs="Times New Roman"/>
                <w:noProof w:val="0"/>
              </w:rPr>
            </w:pPr>
            <w:r w:rsidRPr="00377D45">
              <w:rPr>
                <w:rFonts w:ascii="Times New Roman" w:hAnsi="Times New Roman" w:cs="Times New Roman"/>
                <w:noProof w:val="0"/>
                <w:lang w:val="en-US"/>
              </w:rPr>
              <w:t>Prietaiso išoriniai matmenys:</w:t>
            </w:r>
            <w:r w:rsidRPr="00377D45">
              <w:rPr>
                <w:rFonts w:ascii="Times New Roman" w:hAnsi="Times New Roman" w:cs="Times New Roman"/>
                <w:noProof w:val="0"/>
                <w:lang w:val="en-US"/>
              </w:rPr>
              <w:br/>
              <w:t>- platformos plotis (360 mm)</w:t>
            </w:r>
            <w:r w:rsidRPr="00377D45">
              <w:rPr>
                <w:rFonts w:ascii="Times New Roman" w:hAnsi="Times New Roman" w:cs="Times New Roman"/>
                <w:noProof w:val="0"/>
                <w:lang w:val="en-US"/>
              </w:rPr>
              <w:br/>
              <w:t>- platformos ilgis/gylis (360 mm)</w:t>
            </w:r>
            <w:r w:rsidRPr="00377D45">
              <w:rPr>
                <w:rFonts w:ascii="Times New Roman" w:hAnsi="Times New Roman" w:cs="Times New Roman"/>
                <w:noProof w:val="0"/>
                <w:lang w:val="en-US"/>
              </w:rPr>
              <w:br/>
              <w:t>- viso korpuso ilgis/gylis (620 mm)</w:t>
            </w:r>
            <w:r w:rsidRPr="00377D45">
              <w:rPr>
                <w:rFonts w:ascii="Times New Roman" w:hAnsi="Times New Roman" w:cs="Times New Roman"/>
                <w:noProof w:val="0"/>
                <w:lang w:val="en-US"/>
              </w:rPr>
              <w:br/>
              <w:t>- prietaiso aukštis su kolona (1165 mm)</w:t>
            </w:r>
            <w:r w:rsidRPr="00377D45">
              <w:rPr>
                <w:rFonts w:ascii="Times New Roman" w:hAnsi="Times New Roman" w:cs="Times New Roman"/>
                <w:noProof w:val="0"/>
                <w:lang w:val="en-US"/>
              </w:rPr>
              <w:br/>
              <w:t>Kat: 11 psl.</w:t>
            </w:r>
            <w:r w:rsidRPr="00377D45">
              <w:rPr>
                <w:rFonts w:ascii="Times New Roman" w:hAnsi="Times New Roman" w:cs="Times New Roman"/>
                <w:noProof w:val="0"/>
                <w:lang w:val="en-US"/>
              </w:rPr>
              <w:br/>
              <w:t>LT: 1 psl.</w:t>
            </w:r>
          </w:p>
        </w:tc>
      </w:tr>
      <w:tr w:rsidR="00E72699" w:rsidRPr="00E72699" w14:paraId="18AE4109" w14:textId="76E7E76A" w:rsidTr="00CE5941">
        <w:tc>
          <w:tcPr>
            <w:tcW w:w="348" w:type="pct"/>
          </w:tcPr>
          <w:p w14:paraId="3BF6CD89" w14:textId="7382EA65"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18.</w:t>
            </w:r>
          </w:p>
        </w:tc>
        <w:tc>
          <w:tcPr>
            <w:tcW w:w="1054" w:type="pct"/>
          </w:tcPr>
          <w:p w14:paraId="0637D4D8" w14:textId="5FE00D9B" w:rsidR="0009000F" w:rsidRPr="00E72699" w:rsidRDefault="0009000F" w:rsidP="0009000F">
            <w:pPr>
              <w:pStyle w:val="Bodytext61"/>
              <w:shd w:val="clear" w:color="auto" w:fill="auto"/>
              <w:spacing w:line="240" w:lineRule="auto"/>
              <w:rPr>
                <w:b w:val="0"/>
                <w:sz w:val="22"/>
                <w:szCs w:val="22"/>
              </w:rPr>
            </w:pPr>
            <w:r w:rsidRPr="00E72699">
              <w:rPr>
                <w:b w:val="0"/>
                <w:sz w:val="22"/>
                <w:szCs w:val="22"/>
              </w:rPr>
              <w:t>Prietaiso svoris</w:t>
            </w:r>
          </w:p>
        </w:tc>
        <w:tc>
          <w:tcPr>
            <w:tcW w:w="1724" w:type="pct"/>
          </w:tcPr>
          <w:p w14:paraId="26ED0E4E" w14:textId="538F39EC" w:rsidR="0009000F" w:rsidRPr="00E72699" w:rsidRDefault="0009000F" w:rsidP="0009000F">
            <w:pPr>
              <w:pStyle w:val="Bodytext91"/>
              <w:tabs>
                <w:tab w:val="left" w:pos="856"/>
              </w:tabs>
              <w:spacing w:line="240" w:lineRule="auto"/>
              <w:ind w:right="145"/>
              <w:jc w:val="left"/>
              <w:rPr>
                <w:sz w:val="22"/>
                <w:szCs w:val="22"/>
              </w:rPr>
            </w:pPr>
            <w:r w:rsidRPr="00E72699">
              <w:rPr>
                <w:sz w:val="22"/>
                <w:szCs w:val="22"/>
              </w:rPr>
              <w:t>Ne</w:t>
            </w:r>
            <w:r w:rsidR="008E79F5">
              <w:rPr>
                <w:sz w:val="22"/>
                <w:szCs w:val="22"/>
              </w:rPr>
              <w:t xml:space="preserve"> </w:t>
            </w:r>
            <w:r w:rsidR="00F652CC">
              <w:rPr>
                <w:sz w:val="22"/>
                <w:szCs w:val="22"/>
              </w:rPr>
              <w:t>daugiau negu 3</w:t>
            </w:r>
            <w:r w:rsidRPr="00E72699">
              <w:rPr>
                <w:sz w:val="22"/>
                <w:szCs w:val="22"/>
              </w:rPr>
              <w:t>0 kg</w:t>
            </w:r>
          </w:p>
        </w:tc>
        <w:tc>
          <w:tcPr>
            <w:tcW w:w="1874" w:type="pct"/>
          </w:tcPr>
          <w:p w14:paraId="6F4A83C6" w14:textId="36989440" w:rsidR="0009000F" w:rsidRPr="00E72699" w:rsidRDefault="00F44BCB" w:rsidP="0009000F">
            <w:pPr>
              <w:rPr>
                <w:rFonts w:ascii="Times New Roman" w:hAnsi="Times New Roman" w:cs="Times New Roman"/>
                <w:noProof w:val="0"/>
              </w:rPr>
            </w:pPr>
            <w:r w:rsidRPr="00F44BCB">
              <w:rPr>
                <w:rFonts w:ascii="Times New Roman" w:hAnsi="Times New Roman" w:cs="Times New Roman"/>
                <w:noProof w:val="0"/>
              </w:rPr>
              <w:t>Prietaiso (su kolona) svoris – 15,5 kg</w:t>
            </w:r>
            <w:r w:rsidRPr="00F44BCB">
              <w:rPr>
                <w:rFonts w:ascii="Times New Roman" w:hAnsi="Times New Roman" w:cs="Times New Roman"/>
                <w:noProof w:val="0"/>
              </w:rPr>
              <w:br/>
            </w:r>
            <w:r w:rsidRPr="00F44BCB">
              <w:rPr>
                <w:rFonts w:ascii="Times New Roman" w:hAnsi="Times New Roman" w:cs="Times New Roman"/>
                <w:noProof w:val="0"/>
                <w:lang w:val="en-US"/>
              </w:rPr>
              <w:t>Kat: 11 psl.</w:t>
            </w:r>
          </w:p>
        </w:tc>
      </w:tr>
      <w:tr w:rsidR="00E72699" w:rsidRPr="00E72699" w14:paraId="3DA284DE" w14:textId="26592D51" w:rsidTr="00CE5941">
        <w:tc>
          <w:tcPr>
            <w:tcW w:w="348" w:type="pct"/>
          </w:tcPr>
          <w:p w14:paraId="3FD9E3E1" w14:textId="4D67E9F9"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19.</w:t>
            </w:r>
          </w:p>
        </w:tc>
        <w:tc>
          <w:tcPr>
            <w:tcW w:w="1054" w:type="pct"/>
          </w:tcPr>
          <w:p w14:paraId="250807FB" w14:textId="3E1FD00C" w:rsidR="0009000F" w:rsidRPr="00E72699" w:rsidRDefault="0009000F" w:rsidP="0009000F">
            <w:pPr>
              <w:pStyle w:val="Bodytext61"/>
              <w:shd w:val="clear" w:color="auto" w:fill="auto"/>
              <w:spacing w:line="240" w:lineRule="auto"/>
              <w:rPr>
                <w:b w:val="0"/>
                <w:sz w:val="22"/>
                <w:szCs w:val="22"/>
              </w:rPr>
            </w:pPr>
            <w:r w:rsidRPr="00E72699">
              <w:rPr>
                <w:b w:val="0"/>
                <w:sz w:val="22"/>
                <w:szCs w:val="22"/>
              </w:rPr>
              <w:t>Komplektacija</w:t>
            </w:r>
          </w:p>
        </w:tc>
        <w:tc>
          <w:tcPr>
            <w:tcW w:w="1724" w:type="pct"/>
          </w:tcPr>
          <w:p w14:paraId="4EB0BDC7" w14:textId="2BB6D3CD" w:rsidR="0009000F" w:rsidRPr="00E72699" w:rsidRDefault="0009000F" w:rsidP="0009000F">
            <w:pPr>
              <w:pStyle w:val="Bodytext91"/>
              <w:tabs>
                <w:tab w:val="left" w:pos="856"/>
              </w:tabs>
              <w:spacing w:line="240" w:lineRule="auto"/>
              <w:ind w:right="145"/>
              <w:jc w:val="left"/>
              <w:rPr>
                <w:sz w:val="22"/>
                <w:szCs w:val="22"/>
              </w:rPr>
            </w:pPr>
            <w:r w:rsidRPr="00E72699">
              <w:rPr>
                <w:sz w:val="22"/>
                <w:szCs w:val="22"/>
              </w:rPr>
              <w:t>Kartu su kūno sudėties analizatoriumi komplektuojama:</w:t>
            </w:r>
          </w:p>
          <w:p w14:paraId="23494385" w14:textId="1D666984" w:rsidR="0009000F" w:rsidRPr="00E72699" w:rsidRDefault="0009000F" w:rsidP="001C4B00">
            <w:pPr>
              <w:pStyle w:val="Bodytext91"/>
              <w:numPr>
                <w:ilvl w:val="0"/>
                <w:numId w:val="10"/>
              </w:numPr>
              <w:tabs>
                <w:tab w:val="left" w:pos="856"/>
              </w:tabs>
              <w:spacing w:line="240" w:lineRule="auto"/>
              <w:ind w:right="145"/>
              <w:jc w:val="left"/>
              <w:rPr>
                <w:sz w:val="22"/>
                <w:szCs w:val="22"/>
              </w:rPr>
            </w:pPr>
            <w:r w:rsidRPr="00E72699">
              <w:rPr>
                <w:sz w:val="22"/>
                <w:szCs w:val="22"/>
              </w:rPr>
              <w:t>Programinė įranga, skirta paciento duomenų kortelės sukūrimui, tyrimų duomenų kaupimui ir palyginimui, statistinei ir grafinei analizei, instaliuojama į personalinį kompiuterį;</w:t>
            </w:r>
          </w:p>
          <w:p w14:paraId="2323119C" w14:textId="0C17A23C" w:rsidR="0009000F" w:rsidRPr="00E72699" w:rsidRDefault="0009000F" w:rsidP="001C4B00">
            <w:pPr>
              <w:pStyle w:val="Bodytext91"/>
              <w:numPr>
                <w:ilvl w:val="0"/>
                <w:numId w:val="10"/>
              </w:numPr>
              <w:tabs>
                <w:tab w:val="left" w:pos="856"/>
              </w:tabs>
              <w:spacing w:line="240" w:lineRule="auto"/>
              <w:ind w:right="145"/>
              <w:jc w:val="left"/>
              <w:rPr>
                <w:sz w:val="22"/>
                <w:szCs w:val="22"/>
              </w:rPr>
            </w:pPr>
            <w:r w:rsidRPr="00E72699">
              <w:rPr>
                <w:sz w:val="22"/>
                <w:szCs w:val="22"/>
              </w:rPr>
              <w:t>Išorinis spausdintuvas;</w:t>
            </w:r>
          </w:p>
          <w:p w14:paraId="4B64BE58" w14:textId="77777777" w:rsidR="0009000F" w:rsidRPr="00E72699" w:rsidRDefault="0009000F" w:rsidP="001C4B00">
            <w:pPr>
              <w:pStyle w:val="Bodytext91"/>
              <w:numPr>
                <w:ilvl w:val="0"/>
                <w:numId w:val="10"/>
              </w:numPr>
              <w:tabs>
                <w:tab w:val="left" w:pos="856"/>
              </w:tabs>
              <w:spacing w:line="240" w:lineRule="auto"/>
              <w:ind w:right="145"/>
              <w:jc w:val="left"/>
              <w:rPr>
                <w:sz w:val="22"/>
                <w:szCs w:val="22"/>
              </w:rPr>
            </w:pPr>
            <w:r w:rsidRPr="00E72699">
              <w:rPr>
                <w:sz w:val="22"/>
                <w:szCs w:val="22"/>
              </w:rPr>
              <w:t>Laidai prijungti aparatui prie:</w:t>
            </w:r>
          </w:p>
          <w:p w14:paraId="417285CC" w14:textId="5322A381" w:rsidR="0009000F" w:rsidRPr="00E72699" w:rsidRDefault="0009000F" w:rsidP="001C4B00">
            <w:pPr>
              <w:pStyle w:val="Bodytext91"/>
              <w:numPr>
                <w:ilvl w:val="1"/>
                <w:numId w:val="10"/>
              </w:numPr>
              <w:tabs>
                <w:tab w:val="left" w:pos="856"/>
              </w:tabs>
              <w:spacing w:line="240" w:lineRule="auto"/>
              <w:ind w:right="145"/>
              <w:jc w:val="left"/>
              <w:rPr>
                <w:sz w:val="22"/>
                <w:szCs w:val="22"/>
              </w:rPr>
            </w:pPr>
            <w:r w:rsidRPr="00E72699">
              <w:rPr>
                <w:sz w:val="22"/>
                <w:szCs w:val="22"/>
              </w:rPr>
              <w:t>Spausdintuvo;</w:t>
            </w:r>
          </w:p>
          <w:p w14:paraId="4026E879" w14:textId="592335EB" w:rsidR="0009000F" w:rsidRPr="00E72699" w:rsidRDefault="0009000F" w:rsidP="001C4B00">
            <w:pPr>
              <w:pStyle w:val="Bodytext91"/>
              <w:numPr>
                <w:ilvl w:val="1"/>
                <w:numId w:val="10"/>
              </w:numPr>
              <w:tabs>
                <w:tab w:val="left" w:pos="856"/>
              </w:tabs>
              <w:spacing w:line="240" w:lineRule="auto"/>
              <w:ind w:right="145"/>
              <w:jc w:val="left"/>
              <w:rPr>
                <w:sz w:val="22"/>
                <w:szCs w:val="22"/>
              </w:rPr>
            </w:pPr>
            <w:r w:rsidRPr="00E72699">
              <w:rPr>
                <w:sz w:val="22"/>
                <w:szCs w:val="22"/>
              </w:rPr>
              <w:t>Personalinio kompiuterio.</w:t>
            </w:r>
          </w:p>
        </w:tc>
        <w:tc>
          <w:tcPr>
            <w:tcW w:w="1874" w:type="pct"/>
          </w:tcPr>
          <w:p w14:paraId="2A50F037" w14:textId="77777777" w:rsidR="00F44BCB" w:rsidRPr="00F44BCB" w:rsidRDefault="00F44BCB" w:rsidP="00F44BCB">
            <w:pPr>
              <w:rPr>
                <w:rFonts w:ascii="Times New Roman" w:hAnsi="Times New Roman" w:cs="Times New Roman"/>
                <w:noProof w:val="0"/>
              </w:rPr>
            </w:pPr>
            <w:r w:rsidRPr="00F44BCB">
              <w:rPr>
                <w:rFonts w:ascii="Times New Roman" w:hAnsi="Times New Roman" w:cs="Times New Roman"/>
                <w:noProof w:val="0"/>
              </w:rPr>
              <w:t>Kartu su kūno sudėties analizatoriumi pateikiama komplekte:</w:t>
            </w:r>
          </w:p>
          <w:p w14:paraId="7E1C3E00" w14:textId="65A74BD4" w:rsidR="00F44BCB" w:rsidRPr="00F44BCB" w:rsidRDefault="00F44BCB" w:rsidP="00F44BCB">
            <w:pPr>
              <w:rPr>
                <w:rFonts w:ascii="Times New Roman" w:hAnsi="Times New Roman" w:cs="Times New Roman"/>
                <w:noProof w:val="0"/>
              </w:rPr>
            </w:pPr>
            <w:r>
              <w:rPr>
                <w:rFonts w:ascii="Times New Roman" w:hAnsi="Times New Roman" w:cs="Times New Roman"/>
                <w:noProof w:val="0"/>
              </w:rPr>
              <w:t xml:space="preserve">1. </w:t>
            </w:r>
            <w:r w:rsidRPr="00F44BCB">
              <w:rPr>
                <w:rFonts w:ascii="Times New Roman" w:hAnsi="Times New Roman" w:cs="Times New Roman"/>
                <w:noProof w:val="0"/>
              </w:rPr>
              <w:t>Programinė įranga (paciento duomenų kortelės sukūrimui, tyrimų duomenų kaupimui ir palyginimui/analizei) instaliuojama į Pirkėjo personalinį kompiuterį;</w:t>
            </w:r>
          </w:p>
          <w:p w14:paraId="1C8385E8" w14:textId="33A5407A" w:rsidR="00F44BCB" w:rsidRPr="00F44BCB" w:rsidRDefault="00F44BCB" w:rsidP="00F44BCB">
            <w:pPr>
              <w:rPr>
                <w:rFonts w:ascii="Times New Roman" w:hAnsi="Times New Roman" w:cs="Times New Roman"/>
                <w:noProof w:val="0"/>
              </w:rPr>
            </w:pPr>
            <w:r>
              <w:rPr>
                <w:rFonts w:ascii="Times New Roman" w:hAnsi="Times New Roman" w:cs="Times New Roman"/>
                <w:noProof w:val="0"/>
              </w:rPr>
              <w:t xml:space="preserve">2. </w:t>
            </w:r>
            <w:r w:rsidRPr="00F44BCB">
              <w:rPr>
                <w:rFonts w:ascii="Times New Roman" w:hAnsi="Times New Roman" w:cs="Times New Roman"/>
                <w:noProof w:val="0"/>
              </w:rPr>
              <w:t>Išorinis spausdintuvas;</w:t>
            </w:r>
          </w:p>
          <w:p w14:paraId="2FB13DF4" w14:textId="32C11090" w:rsidR="0009000F" w:rsidRPr="00E72699" w:rsidRDefault="00F44BCB" w:rsidP="00F44BCB">
            <w:pPr>
              <w:rPr>
                <w:rFonts w:ascii="Times New Roman" w:hAnsi="Times New Roman" w:cs="Times New Roman"/>
                <w:noProof w:val="0"/>
              </w:rPr>
            </w:pPr>
            <w:r>
              <w:rPr>
                <w:rFonts w:ascii="Times New Roman" w:hAnsi="Times New Roman" w:cs="Times New Roman"/>
                <w:noProof w:val="0"/>
              </w:rPr>
              <w:t xml:space="preserve">3. </w:t>
            </w:r>
            <w:r w:rsidRPr="00F44BCB">
              <w:rPr>
                <w:rFonts w:ascii="Times New Roman" w:hAnsi="Times New Roman" w:cs="Times New Roman"/>
                <w:noProof w:val="0"/>
              </w:rPr>
              <w:t>Laidai spausdintuvo ir personalinio kompiuterio pajungimui.</w:t>
            </w:r>
          </w:p>
        </w:tc>
      </w:tr>
      <w:tr w:rsidR="00E72699" w:rsidRPr="00E72699" w14:paraId="5401BE27" w14:textId="2CD3ED70" w:rsidTr="00CE5941">
        <w:tc>
          <w:tcPr>
            <w:tcW w:w="348" w:type="pct"/>
          </w:tcPr>
          <w:p w14:paraId="4BE70A8A" w14:textId="5A61B685"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20.</w:t>
            </w:r>
          </w:p>
        </w:tc>
        <w:tc>
          <w:tcPr>
            <w:tcW w:w="1054" w:type="pct"/>
          </w:tcPr>
          <w:p w14:paraId="798C271F" w14:textId="54620F84" w:rsidR="0009000F" w:rsidRPr="00E72699" w:rsidRDefault="0009000F" w:rsidP="0009000F">
            <w:pPr>
              <w:pStyle w:val="Bodytext61"/>
              <w:shd w:val="clear" w:color="auto" w:fill="auto"/>
              <w:spacing w:line="240" w:lineRule="auto"/>
              <w:rPr>
                <w:b w:val="0"/>
                <w:sz w:val="22"/>
                <w:szCs w:val="22"/>
              </w:rPr>
            </w:pPr>
            <w:r w:rsidRPr="00E72699">
              <w:rPr>
                <w:b w:val="0"/>
                <w:sz w:val="22"/>
                <w:szCs w:val="22"/>
              </w:rPr>
              <w:t>Suderinamumas su išoriniais aparatais</w:t>
            </w:r>
          </w:p>
        </w:tc>
        <w:tc>
          <w:tcPr>
            <w:tcW w:w="1724" w:type="pct"/>
          </w:tcPr>
          <w:p w14:paraId="75DEB11D" w14:textId="0102AD85" w:rsidR="0009000F" w:rsidRPr="00E72699" w:rsidRDefault="0009000F" w:rsidP="0009000F">
            <w:pPr>
              <w:pStyle w:val="Bodytext91"/>
              <w:tabs>
                <w:tab w:val="left" w:pos="856"/>
              </w:tabs>
              <w:spacing w:line="240" w:lineRule="auto"/>
              <w:ind w:right="145"/>
              <w:jc w:val="left"/>
              <w:rPr>
                <w:sz w:val="22"/>
                <w:szCs w:val="22"/>
              </w:rPr>
            </w:pPr>
            <w:r w:rsidRPr="00E72699">
              <w:rPr>
                <w:sz w:val="22"/>
                <w:szCs w:val="22"/>
              </w:rPr>
              <w:t>Kūno sudėties analizatorius yra suderinamas ir gali būti prijungiamas prie:</w:t>
            </w:r>
          </w:p>
          <w:p w14:paraId="5EC7735F" w14:textId="6879D03C" w:rsidR="0009000F" w:rsidRPr="00E72699" w:rsidRDefault="0009000F" w:rsidP="001C4B00">
            <w:pPr>
              <w:pStyle w:val="Bodytext91"/>
              <w:numPr>
                <w:ilvl w:val="0"/>
                <w:numId w:val="7"/>
              </w:numPr>
              <w:tabs>
                <w:tab w:val="left" w:pos="856"/>
              </w:tabs>
              <w:spacing w:line="240" w:lineRule="auto"/>
              <w:ind w:right="145"/>
              <w:jc w:val="left"/>
              <w:rPr>
                <w:sz w:val="22"/>
                <w:szCs w:val="22"/>
              </w:rPr>
            </w:pPr>
            <w:r w:rsidRPr="00E72699">
              <w:rPr>
                <w:sz w:val="22"/>
                <w:szCs w:val="22"/>
              </w:rPr>
              <w:t>Išorinio spausdintuvo;</w:t>
            </w:r>
          </w:p>
          <w:p w14:paraId="10C5CC0C" w14:textId="75538BC7" w:rsidR="0009000F" w:rsidRPr="00E72699" w:rsidRDefault="0009000F" w:rsidP="001C4B00">
            <w:pPr>
              <w:pStyle w:val="Bodytext91"/>
              <w:numPr>
                <w:ilvl w:val="0"/>
                <w:numId w:val="7"/>
              </w:numPr>
              <w:tabs>
                <w:tab w:val="left" w:pos="856"/>
              </w:tabs>
              <w:spacing w:line="240" w:lineRule="auto"/>
              <w:ind w:right="145"/>
              <w:jc w:val="left"/>
              <w:rPr>
                <w:sz w:val="22"/>
                <w:szCs w:val="22"/>
              </w:rPr>
            </w:pPr>
            <w:r w:rsidRPr="00E72699">
              <w:rPr>
                <w:sz w:val="22"/>
                <w:szCs w:val="22"/>
              </w:rPr>
              <w:lastRenderedPageBreak/>
              <w:t>Personalinio kompiuterio.</w:t>
            </w:r>
          </w:p>
        </w:tc>
        <w:tc>
          <w:tcPr>
            <w:tcW w:w="1874" w:type="pct"/>
          </w:tcPr>
          <w:p w14:paraId="0F319E89" w14:textId="0AFE9AD4" w:rsidR="0009000F" w:rsidRPr="00E72699" w:rsidRDefault="00541288" w:rsidP="0009000F">
            <w:pPr>
              <w:rPr>
                <w:rFonts w:ascii="Times New Roman" w:hAnsi="Times New Roman" w:cs="Times New Roman"/>
                <w:noProof w:val="0"/>
              </w:rPr>
            </w:pPr>
            <w:r w:rsidRPr="00541288">
              <w:rPr>
                <w:rFonts w:ascii="Times New Roman" w:hAnsi="Times New Roman" w:cs="Times New Roman"/>
                <w:noProof w:val="0"/>
              </w:rPr>
              <w:lastRenderedPageBreak/>
              <w:t xml:space="preserve">Kūno sudėties analizatorius yra suderinamas, prie jo g.b.  prijungiamas išorinis spausdintuvas bei personalinis kompiuteris – tam yra skirtos prietaise </w:t>
            </w:r>
            <w:r w:rsidRPr="00541288">
              <w:rPr>
                <w:rFonts w:ascii="Times New Roman" w:hAnsi="Times New Roman" w:cs="Times New Roman"/>
                <w:noProof w:val="0"/>
              </w:rPr>
              <w:lastRenderedPageBreak/>
              <w:t>USB jungtys.</w:t>
            </w:r>
            <w:r w:rsidRPr="00541288">
              <w:rPr>
                <w:rFonts w:ascii="Times New Roman" w:hAnsi="Times New Roman" w:cs="Times New Roman"/>
                <w:noProof w:val="0"/>
              </w:rPr>
              <w:br/>
            </w:r>
            <w:r w:rsidRPr="00541288">
              <w:rPr>
                <w:rFonts w:ascii="Times New Roman" w:hAnsi="Times New Roman" w:cs="Times New Roman"/>
                <w:noProof w:val="0"/>
                <w:lang w:val="en-US"/>
              </w:rPr>
              <w:t>Kat: 6; 9; 11 psl.</w:t>
            </w:r>
          </w:p>
        </w:tc>
      </w:tr>
      <w:tr w:rsidR="00E72699" w:rsidRPr="00E72699" w14:paraId="3E5BBF9C" w14:textId="55606673" w:rsidTr="00CE5941">
        <w:tc>
          <w:tcPr>
            <w:tcW w:w="348" w:type="pct"/>
          </w:tcPr>
          <w:p w14:paraId="5ACABBB5" w14:textId="52868EEA"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lastRenderedPageBreak/>
              <w:t>21.</w:t>
            </w:r>
          </w:p>
        </w:tc>
        <w:tc>
          <w:tcPr>
            <w:tcW w:w="1054" w:type="pct"/>
          </w:tcPr>
          <w:p w14:paraId="204168D9" w14:textId="45F172B7" w:rsidR="0009000F" w:rsidRPr="00E72699" w:rsidRDefault="0009000F" w:rsidP="0009000F">
            <w:pPr>
              <w:pStyle w:val="Bodytext61"/>
              <w:shd w:val="clear" w:color="auto" w:fill="auto"/>
              <w:spacing w:line="240" w:lineRule="auto"/>
              <w:rPr>
                <w:b w:val="0"/>
                <w:sz w:val="22"/>
                <w:szCs w:val="22"/>
              </w:rPr>
            </w:pPr>
            <w:r w:rsidRPr="00E72699">
              <w:rPr>
                <w:b w:val="0"/>
                <w:sz w:val="22"/>
                <w:szCs w:val="22"/>
              </w:rPr>
              <w:t>Elektros maitinimas</w:t>
            </w:r>
          </w:p>
        </w:tc>
        <w:tc>
          <w:tcPr>
            <w:tcW w:w="1724" w:type="pct"/>
          </w:tcPr>
          <w:p w14:paraId="08600B7A" w14:textId="77777777" w:rsidR="0009000F" w:rsidRPr="00E72699" w:rsidRDefault="0009000F" w:rsidP="0009000F">
            <w:pPr>
              <w:pStyle w:val="Bodytext91"/>
              <w:shd w:val="clear" w:color="auto" w:fill="auto"/>
              <w:tabs>
                <w:tab w:val="left" w:pos="856"/>
              </w:tabs>
              <w:spacing w:line="240" w:lineRule="auto"/>
              <w:ind w:right="145"/>
              <w:jc w:val="left"/>
              <w:rPr>
                <w:bCs/>
                <w:sz w:val="22"/>
                <w:szCs w:val="22"/>
              </w:rPr>
            </w:pPr>
            <w:r w:rsidRPr="00E72699">
              <w:rPr>
                <w:bCs/>
                <w:sz w:val="22"/>
                <w:szCs w:val="22"/>
              </w:rPr>
              <w:t>Iš 230V/50Hz elektros tinklo</w:t>
            </w:r>
          </w:p>
        </w:tc>
        <w:tc>
          <w:tcPr>
            <w:tcW w:w="1874" w:type="pct"/>
          </w:tcPr>
          <w:p w14:paraId="67A4F519" w14:textId="2BDAEA3D" w:rsidR="0009000F" w:rsidRPr="00E72699" w:rsidRDefault="00541288" w:rsidP="0009000F">
            <w:pPr>
              <w:rPr>
                <w:rFonts w:ascii="Times New Roman" w:hAnsi="Times New Roman" w:cs="Times New Roman"/>
                <w:noProof w:val="0"/>
              </w:rPr>
            </w:pPr>
            <w:r w:rsidRPr="00541288">
              <w:rPr>
                <w:rFonts w:ascii="Times New Roman" w:hAnsi="Times New Roman" w:cs="Times New Roman"/>
                <w:noProof w:val="0"/>
              </w:rPr>
              <w:t>Elektros maitinimas adapteriu iš 230V/50Hz elektros tinklo.</w:t>
            </w:r>
            <w:r w:rsidRPr="00541288">
              <w:rPr>
                <w:rFonts w:ascii="Times New Roman" w:hAnsi="Times New Roman" w:cs="Times New Roman"/>
                <w:noProof w:val="0"/>
              </w:rPr>
              <w:br/>
            </w:r>
            <w:r w:rsidRPr="00541288">
              <w:rPr>
                <w:rFonts w:ascii="Times New Roman" w:hAnsi="Times New Roman" w:cs="Times New Roman"/>
                <w:noProof w:val="0"/>
                <w:lang w:val="en-US"/>
              </w:rPr>
              <w:t>Kat: 9; 16 psl.</w:t>
            </w:r>
          </w:p>
        </w:tc>
      </w:tr>
      <w:tr w:rsidR="00E72699" w:rsidRPr="00E72699" w14:paraId="406F1576" w14:textId="39A15C68" w:rsidTr="00CE5941">
        <w:tc>
          <w:tcPr>
            <w:tcW w:w="348" w:type="pct"/>
          </w:tcPr>
          <w:p w14:paraId="393DB030" w14:textId="38FEC5C8"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22.</w:t>
            </w:r>
          </w:p>
        </w:tc>
        <w:tc>
          <w:tcPr>
            <w:tcW w:w="1054" w:type="pct"/>
          </w:tcPr>
          <w:p w14:paraId="0E9CED0B" w14:textId="04EED937" w:rsidR="0009000F" w:rsidRPr="00E72699" w:rsidRDefault="0009000F" w:rsidP="0009000F">
            <w:pPr>
              <w:pStyle w:val="Bodytext61"/>
              <w:shd w:val="clear" w:color="auto" w:fill="auto"/>
              <w:spacing w:line="240" w:lineRule="auto"/>
              <w:rPr>
                <w:b w:val="0"/>
                <w:sz w:val="22"/>
                <w:szCs w:val="22"/>
              </w:rPr>
            </w:pPr>
            <w:r w:rsidRPr="00E72699">
              <w:rPr>
                <w:b w:val="0"/>
                <w:sz w:val="22"/>
                <w:szCs w:val="22"/>
              </w:rPr>
              <w:t>Klasifikacija</w:t>
            </w:r>
          </w:p>
        </w:tc>
        <w:tc>
          <w:tcPr>
            <w:tcW w:w="1724" w:type="pct"/>
          </w:tcPr>
          <w:p w14:paraId="7BB3311B" w14:textId="39B3C51A" w:rsidR="0009000F" w:rsidRPr="00E72699" w:rsidRDefault="0009000F" w:rsidP="001C4B00">
            <w:pPr>
              <w:pStyle w:val="Bodytext91"/>
              <w:numPr>
                <w:ilvl w:val="0"/>
                <w:numId w:val="11"/>
              </w:numPr>
              <w:shd w:val="clear" w:color="auto" w:fill="auto"/>
              <w:tabs>
                <w:tab w:val="left" w:pos="856"/>
              </w:tabs>
              <w:spacing w:line="240" w:lineRule="auto"/>
              <w:ind w:right="145"/>
              <w:jc w:val="left"/>
              <w:rPr>
                <w:bCs/>
                <w:sz w:val="22"/>
                <w:szCs w:val="22"/>
              </w:rPr>
            </w:pPr>
            <w:r w:rsidRPr="00E72699">
              <w:rPr>
                <w:bCs/>
                <w:sz w:val="22"/>
                <w:szCs w:val="22"/>
              </w:rPr>
              <w:t>Analizatorius klasifikuojamas kaip medicininis prietaisas</w:t>
            </w:r>
            <w:r w:rsidR="001C4B00">
              <w:rPr>
                <w:bCs/>
                <w:sz w:val="22"/>
                <w:szCs w:val="22"/>
              </w:rPr>
              <w:t>;</w:t>
            </w:r>
          </w:p>
          <w:p w14:paraId="353E7D0A" w14:textId="1ACAE837" w:rsidR="0009000F" w:rsidRPr="00E72699" w:rsidRDefault="0009000F" w:rsidP="001C4B00">
            <w:pPr>
              <w:pStyle w:val="Bodytext91"/>
              <w:numPr>
                <w:ilvl w:val="0"/>
                <w:numId w:val="11"/>
              </w:numPr>
              <w:shd w:val="clear" w:color="auto" w:fill="auto"/>
              <w:tabs>
                <w:tab w:val="left" w:pos="856"/>
              </w:tabs>
              <w:spacing w:line="240" w:lineRule="auto"/>
              <w:ind w:right="145"/>
              <w:jc w:val="left"/>
              <w:rPr>
                <w:bCs/>
                <w:sz w:val="22"/>
                <w:szCs w:val="22"/>
              </w:rPr>
            </w:pPr>
            <w:r w:rsidRPr="00E72699">
              <w:rPr>
                <w:bCs/>
                <w:sz w:val="22"/>
                <w:szCs w:val="22"/>
              </w:rPr>
              <w:t>MDD tikslumo klasė ne</w:t>
            </w:r>
            <w:r w:rsidR="008E79F5">
              <w:rPr>
                <w:bCs/>
                <w:sz w:val="22"/>
                <w:szCs w:val="22"/>
              </w:rPr>
              <w:t xml:space="preserve"> </w:t>
            </w:r>
            <w:r w:rsidRPr="00E72699">
              <w:rPr>
                <w:bCs/>
                <w:sz w:val="22"/>
                <w:szCs w:val="22"/>
              </w:rPr>
              <w:t>prastesnė negu IIa.</w:t>
            </w:r>
          </w:p>
        </w:tc>
        <w:tc>
          <w:tcPr>
            <w:tcW w:w="1874" w:type="pct"/>
          </w:tcPr>
          <w:p w14:paraId="394FAB65" w14:textId="183AF1F1" w:rsidR="0009000F" w:rsidRPr="00E72699" w:rsidRDefault="00541288" w:rsidP="0009000F">
            <w:pPr>
              <w:rPr>
                <w:rFonts w:ascii="Times New Roman" w:hAnsi="Times New Roman" w:cs="Times New Roman"/>
                <w:noProof w:val="0"/>
              </w:rPr>
            </w:pPr>
            <w:r w:rsidRPr="00541288">
              <w:rPr>
                <w:rFonts w:ascii="Times New Roman" w:hAnsi="Times New Roman" w:cs="Times New Roman"/>
                <w:noProof w:val="0"/>
              </w:rPr>
              <w:t>Kūno analizatorius klasifikuojamas kaip Medicinos prietaisas (MDD) ir tikslumo klasė IIa</w:t>
            </w:r>
            <w:r w:rsidRPr="00541288">
              <w:rPr>
                <w:rFonts w:ascii="Times New Roman" w:hAnsi="Times New Roman" w:cs="Times New Roman"/>
                <w:noProof w:val="0"/>
              </w:rPr>
              <w:br/>
            </w:r>
            <w:r w:rsidRPr="00541288">
              <w:rPr>
                <w:rFonts w:ascii="Times New Roman" w:hAnsi="Times New Roman" w:cs="Times New Roman"/>
                <w:noProof w:val="0"/>
                <w:lang w:val="en-US"/>
              </w:rPr>
              <w:t>Kat: 1; 6; 9; 11 psl.</w:t>
            </w:r>
            <w:r w:rsidRPr="00541288">
              <w:rPr>
                <w:rFonts w:ascii="Times New Roman" w:hAnsi="Times New Roman" w:cs="Times New Roman"/>
                <w:noProof w:val="0"/>
                <w:lang w:val="en-US"/>
              </w:rPr>
              <w:br/>
              <w:t>LT: 1 psl.</w:t>
            </w:r>
          </w:p>
        </w:tc>
      </w:tr>
      <w:tr w:rsidR="00FA22D5" w:rsidRPr="00E72699" w14:paraId="5D2FD5B8" w14:textId="77777777" w:rsidTr="00CE5941">
        <w:tc>
          <w:tcPr>
            <w:tcW w:w="348" w:type="pct"/>
          </w:tcPr>
          <w:p w14:paraId="69BA787C" w14:textId="045F9B9D" w:rsidR="00FA22D5" w:rsidRPr="00E72699" w:rsidRDefault="00E85A20" w:rsidP="0009000F">
            <w:pPr>
              <w:pStyle w:val="Bodytext61"/>
              <w:shd w:val="clear" w:color="auto" w:fill="auto"/>
              <w:spacing w:line="240" w:lineRule="auto"/>
              <w:jc w:val="center"/>
              <w:rPr>
                <w:b w:val="0"/>
                <w:sz w:val="22"/>
                <w:szCs w:val="22"/>
              </w:rPr>
            </w:pPr>
            <w:r>
              <w:rPr>
                <w:b w:val="0"/>
                <w:sz w:val="22"/>
                <w:szCs w:val="22"/>
              </w:rPr>
              <w:t>23.</w:t>
            </w:r>
          </w:p>
        </w:tc>
        <w:tc>
          <w:tcPr>
            <w:tcW w:w="1054" w:type="pct"/>
          </w:tcPr>
          <w:p w14:paraId="31AD2455" w14:textId="0E7EBD23" w:rsidR="00FA22D5" w:rsidRPr="00E72699" w:rsidRDefault="00FA22D5" w:rsidP="0009000F">
            <w:pPr>
              <w:pStyle w:val="Bodytext61"/>
              <w:shd w:val="clear" w:color="auto" w:fill="auto"/>
              <w:spacing w:line="240" w:lineRule="auto"/>
              <w:rPr>
                <w:b w:val="0"/>
                <w:sz w:val="22"/>
                <w:szCs w:val="22"/>
              </w:rPr>
            </w:pPr>
            <w:r w:rsidRPr="00FA22D5">
              <w:rPr>
                <w:b w:val="0"/>
                <w:sz w:val="22"/>
                <w:szCs w:val="22"/>
              </w:rPr>
              <w:t>Kūno sudėties analizatoriuje integruotų svarstyklių tikslumas (NAWI)</w:t>
            </w:r>
          </w:p>
        </w:tc>
        <w:tc>
          <w:tcPr>
            <w:tcW w:w="1724" w:type="pct"/>
          </w:tcPr>
          <w:p w14:paraId="5A57B14F" w14:textId="7DCF7510" w:rsidR="00FA22D5" w:rsidRPr="00E72699" w:rsidRDefault="00FA22D5" w:rsidP="00FA22D5">
            <w:pPr>
              <w:pStyle w:val="Bodytext91"/>
              <w:shd w:val="clear" w:color="auto" w:fill="auto"/>
              <w:tabs>
                <w:tab w:val="left" w:pos="856"/>
              </w:tabs>
              <w:spacing w:line="240" w:lineRule="auto"/>
              <w:ind w:right="145"/>
              <w:jc w:val="left"/>
              <w:rPr>
                <w:bCs/>
                <w:sz w:val="22"/>
                <w:szCs w:val="22"/>
              </w:rPr>
            </w:pPr>
            <w:r w:rsidRPr="00A73722">
              <w:rPr>
                <w:bCs/>
                <w:sz w:val="22"/>
                <w:szCs w:val="22"/>
              </w:rPr>
              <w:t>Ne</w:t>
            </w:r>
            <w:r w:rsidR="008E79F5">
              <w:rPr>
                <w:bCs/>
                <w:sz w:val="22"/>
                <w:szCs w:val="22"/>
              </w:rPr>
              <w:t xml:space="preserve"> </w:t>
            </w:r>
            <w:r w:rsidRPr="00A73722">
              <w:rPr>
                <w:bCs/>
                <w:sz w:val="22"/>
                <w:szCs w:val="22"/>
              </w:rPr>
              <w:t>prasčiau negu III ti</w:t>
            </w:r>
            <w:r>
              <w:rPr>
                <w:bCs/>
                <w:sz w:val="22"/>
                <w:szCs w:val="22"/>
              </w:rPr>
              <w:t>kslumo lygis / klasė</w:t>
            </w:r>
          </w:p>
        </w:tc>
        <w:tc>
          <w:tcPr>
            <w:tcW w:w="1874" w:type="pct"/>
          </w:tcPr>
          <w:p w14:paraId="713A1B22" w14:textId="0AC0AB66" w:rsidR="00FA22D5" w:rsidRPr="00E72699" w:rsidRDefault="00541288" w:rsidP="0009000F">
            <w:pPr>
              <w:rPr>
                <w:rFonts w:ascii="Times New Roman" w:hAnsi="Times New Roman" w:cs="Times New Roman"/>
                <w:noProof w:val="0"/>
              </w:rPr>
            </w:pPr>
            <w:r w:rsidRPr="00541288">
              <w:rPr>
                <w:rFonts w:ascii="Times New Roman" w:hAnsi="Times New Roman" w:cs="Times New Roman"/>
                <w:noProof w:val="0"/>
              </w:rPr>
              <w:t>Analizatoriuje integruotos svarstyklės yra III tikslumo klasės (NAWI)</w:t>
            </w:r>
            <w:r w:rsidRPr="00541288">
              <w:rPr>
                <w:rFonts w:ascii="Times New Roman" w:hAnsi="Times New Roman" w:cs="Times New Roman"/>
                <w:noProof w:val="0"/>
              </w:rPr>
              <w:br/>
            </w:r>
            <w:r w:rsidRPr="00541288">
              <w:rPr>
                <w:rFonts w:ascii="Times New Roman" w:hAnsi="Times New Roman" w:cs="Times New Roman"/>
                <w:noProof w:val="0"/>
                <w:lang w:val="en-US"/>
              </w:rPr>
              <w:t>Kat: 1; 6; 9; 11 psl.</w:t>
            </w:r>
            <w:r w:rsidRPr="00541288">
              <w:rPr>
                <w:rFonts w:ascii="Times New Roman" w:hAnsi="Times New Roman" w:cs="Times New Roman"/>
                <w:noProof w:val="0"/>
                <w:lang w:val="en-US"/>
              </w:rPr>
              <w:br/>
              <w:t>LT: 1 psl.</w:t>
            </w:r>
          </w:p>
        </w:tc>
      </w:tr>
      <w:tr w:rsidR="00FA22D5" w:rsidRPr="00E72699" w14:paraId="076C0FA6" w14:textId="77777777" w:rsidTr="00CE5941">
        <w:tc>
          <w:tcPr>
            <w:tcW w:w="348" w:type="pct"/>
          </w:tcPr>
          <w:p w14:paraId="78D43F40" w14:textId="20E80059" w:rsidR="00FA22D5" w:rsidRPr="00E72699" w:rsidRDefault="00E85A20" w:rsidP="0009000F">
            <w:pPr>
              <w:pStyle w:val="Bodytext61"/>
              <w:shd w:val="clear" w:color="auto" w:fill="auto"/>
              <w:spacing w:line="240" w:lineRule="auto"/>
              <w:jc w:val="center"/>
              <w:rPr>
                <w:b w:val="0"/>
                <w:sz w:val="22"/>
                <w:szCs w:val="22"/>
              </w:rPr>
            </w:pPr>
            <w:r>
              <w:rPr>
                <w:b w:val="0"/>
                <w:sz w:val="22"/>
                <w:szCs w:val="22"/>
              </w:rPr>
              <w:t>24.</w:t>
            </w:r>
          </w:p>
        </w:tc>
        <w:tc>
          <w:tcPr>
            <w:tcW w:w="1054" w:type="pct"/>
          </w:tcPr>
          <w:p w14:paraId="018B6301" w14:textId="2BEAB6C5" w:rsidR="00FA22D5" w:rsidRPr="00E72699" w:rsidRDefault="00FA22D5" w:rsidP="0009000F">
            <w:pPr>
              <w:pStyle w:val="Bodytext61"/>
              <w:shd w:val="clear" w:color="auto" w:fill="auto"/>
              <w:spacing w:line="240" w:lineRule="auto"/>
              <w:rPr>
                <w:b w:val="0"/>
                <w:sz w:val="22"/>
                <w:szCs w:val="22"/>
              </w:rPr>
            </w:pPr>
            <w:r w:rsidRPr="000272C4">
              <w:rPr>
                <w:b w:val="0"/>
                <w:sz w:val="22"/>
                <w:szCs w:val="22"/>
              </w:rPr>
              <w:t>Metrologinė patikra</w:t>
            </w:r>
          </w:p>
        </w:tc>
        <w:tc>
          <w:tcPr>
            <w:tcW w:w="1724" w:type="pct"/>
          </w:tcPr>
          <w:p w14:paraId="5B61CE71" w14:textId="2B59C293" w:rsidR="00FA22D5" w:rsidRPr="00E72699" w:rsidRDefault="00FA22D5" w:rsidP="00FA22D5">
            <w:pPr>
              <w:pStyle w:val="Bodytext91"/>
              <w:shd w:val="clear" w:color="auto" w:fill="auto"/>
              <w:tabs>
                <w:tab w:val="left" w:pos="856"/>
              </w:tabs>
              <w:spacing w:line="240" w:lineRule="auto"/>
              <w:ind w:right="145"/>
              <w:jc w:val="left"/>
              <w:rPr>
                <w:bCs/>
                <w:sz w:val="22"/>
                <w:szCs w:val="22"/>
              </w:rPr>
            </w:pPr>
            <w:r>
              <w:rPr>
                <w:sz w:val="22"/>
                <w:szCs w:val="22"/>
              </w:rPr>
              <w:t>K</w:t>
            </w:r>
            <w:r w:rsidRPr="00F55DA0">
              <w:rPr>
                <w:sz w:val="22"/>
                <w:szCs w:val="22"/>
              </w:rPr>
              <w:t xml:space="preserve">ūno </w:t>
            </w:r>
            <w:r>
              <w:rPr>
                <w:sz w:val="22"/>
                <w:szCs w:val="22"/>
              </w:rPr>
              <w:t>kompozicijos</w:t>
            </w:r>
            <w:r w:rsidRPr="00F55DA0">
              <w:rPr>
                <w:sz w:val="22"/>
                <w:szCs w:val="22"/>
              </w:rPr>
              <w:t xml:space="preserve"> analizatoriu</w:t>
            </w:r>
            <w:r>
              <w:rPr>
                <w:sz w:val="22"/>
                <w:szCs w:val="22"/>
              </w:rPr>
              <w:t xml:space="preserve">s pristatomas perkančiajai organizacijai su atlikta </w:t>
            </w:r>
            <w:r w:rsidRPr="00F55DA0">
              <w:rPr>
                <w:sz w:val="22"/>
                <w:szCs w:val="22"/>
              </w:rPr>
              <w:t>int</w:t>
            </w:r>
            <w:r>
              <w:rPr>
                <w:sz w:val="22"/>
                <w:szCs w:val="22"/>
              </w:rPr>
              <w:t>egruotų svarstyklių metrologine p</w:t>
            </w:r>
            <w:r w:rsidRPr="00F55DA0">
              <w:rPr>
                <w:sz w:val="22"/>
                <w:szCs w:val="22"/>
              </w:rPr>
              <w:t>atikra</w:t>
            </w:r>
          </w:p>
        </w:tc>
        <w:tc>
          <w:tcPr>
            <w:tcW w:w="1874" w:type="pct"/>
          </w:tcPr>
          <w:p w14:paraId="52399DEB" w14:textId="733ECD81" w:rsidR="00FA22D5" w:rsidRPr="00E72699" w:rsidRDefault="00541288" w:rsidP="0009000F">
            <w:pPr>
              <w:rPr>
                <w:rFonts w:ascii="Times New Roman" w:hAnsi="Times New Roman" w:cs="Times New Roman"/>
                <w:noProof w:val="0"/>
              </w:rPr>
            </w:pPr>
            <w:r w:rsidRPr="00541288">
              <w:rPr>
                <w:rFonts w:ascii="Times New Roman" w:hAnsi="Times New Roman" w:cs="Times New Roman"/>
                <w:noProof w:val="0"/>
              </w:rPr>
              <w:t>Analizatoriuje integruotoms svarstyklėms g.b. atliekama metrologinė patikros – jos žymimos „M“ ženklinimu.</w:t>
            </w:r>
            <w:r w:rsidRPr="00541288">
              <w:rPr>
                <w:rFonts w:ascii="Times New Roman" w:hAnsi="Times New Roman" w:cs="Times New Roman"/>
                <w:noProof w:val="0"/>
              </w:rPr>
              <w:br/>
              <w:t>Pirkėjui pristatoma su atlikta galiojančia metr.patikra.</w:t>
            </w:r>
            <w:r w:rsidRPr="00541288">
              <w:rPr>
                <w:rFonts w:ascii="Times New Roman" w:hAnsi="Times New Roman" w:cs="Times New Roman"/>
                <w:noProof w:val="0"/>
              </w:rPr>
              <w:br/>
            </w:r>
            <w:r w:rsidRPr="00541288">
              <w:rPr>
                <w:rFonts w:ascii="Times New Roman" w:hAnsi="Times New Roman" w:cs="Times New Roman"/>
                <w:noProof w:val="0"/>
                <w:lang w:val="en-US"/>
              </w:rPr>
              <w:t>Kat: 1 psl.</w:t>
            </w:r>
            <w:r w:rsidRPr="00541288">
              <w:rPr>
                <w:rFonts w:ascii="Times New Roman" w:hAnsi="Times New Roman" w:cs="Times New Roman"/>
                <w:noProof w:val="0"/>
                <w:lang w:val="en-US"/>
              </w:rPr>
              <w:br/>
              <w:t>LT: 1 psl.</w:t>
            </w:r>
          </w:p>
        </w:tc>
      </w:tr>
      <w:tr w:rsidR="001C4B00" w:rsidRPr="00E72699" w14:paraId="5393B73B" w14:textId="77777777" w:rsidTr="00CE5941">
        <w:tc>
          <w:tcPr>
            <w:tcW w:w="348" w:type="pct"/>
          </w:tcPr>
          <w:p w14:paraId="13D30544" w14:textId="1CC32C27" w:rsidR="001C4B00" w:rsidRDefault="001C4B00" w:rsidP="001C4B00">
            <w:pPr>
              <w:pStyle w:val="Bodytext61"/>
              <w:shd w:val="clear" w:color="auto" w:fill="auto"/>
              <w:spacing w:line="240" w:lineRule="auto"/>
              <w:jc w:val="center"/>
              <w:rPr>
                <w:b w:val="0"/>
                <w:sz w:val="22"/>
                <w:szCs w:val="22"/>
              </w:rPr>
            </w:pPr>
            <w:r>
              <w:rPr>
                <w:b w:val="0"/>
                <w:sz w:val="22"/>
                <w:szCs w:val="22"/>
              </w:rPr>
              <w:t>25.</w:t>
            </w:r>
          </w:p>
        </w:tc>
        <w:tc>
          <w:tcPr>
            <w:tcW w:w="1054" w:type="pct"/>
          </w:tcPr>
          <w:p w14:paraId="217DC19F" w14:textId="016BE0EB" w:rsidR="001C4B00" w:rsidRPr="00E72699" w:rsidRDefault="001C4B00" w:rsidP="001C4B00">
            <w:pPr>
              <w:pStyle w:val="Bodytext61"/>
              <w:shd w:val="clear" w:color="auto" w:fill="auto"/>
              <w:spacing w:line="240" w:lineRule="auto"/>
              <w:rPr>
                <w:b w:val="0"/>
                <w:sz w:val="22"/>
                <w:szCs w:val="22"/>
              </w:rPr>
            </w:pPr>
            <w:r>
              <w:rPr>
                <w:b w:val="0"/>
                <w:sz w:val="22"/>
                <w:szCs w:val="22"/>
              </w:rPr>
              <w:t>Žymėjimas M ženklu</w:t>
            </w:r>
          </w:p>
        </w:tc>
        <w:tc>
          <w:tcPr>
            <w:tcW w:w="1724" w:type="pct"/>
          </w:tcPr>
          <w:p w14:paraId="7079A1E9" w14:textId="7D890EE9" w:rsidR="001C4B00" w:rsidRPr="00E72699" w:rsidRDefault="001C4B00" w:rsidP="001C4B00">
            <w:pPr>
              <w:pStyle w:val="Bodytext91"/>
              <w:shd w:val="clear" w:color="auto" w:fill="auto"/>
              <w:tabs>
                <w:tab w:val="left" w:pos="856"/>
              </w:tabs>
              <w:spacing w:line="240" w:lineRule="auto"/>
              <w:ind w:right="145"/>
              <w:jc w:val="left"/>
              <w:rPr>
                <w:sz w:val="22"/>
                <w:szCs w:val="22"/>
              </w:rPr>
            </w:pPr>
            <w:r>
              <w:rPr>
                <w:bCs/>
                <w:sz w:val="22"/>
                <w:szCs w:val="22"/>
              </w:rPr>
              <w:t>Analizatorius turi „M“ ženklinimą (arba lygiavertį)</w:t>
            </w:r>
          </w:p>
        </w:tc>
        <w:tc>
          <w:tcPr>
            <w:tcW w:w="1874" w:type="pct"/>
          </w:tcPr>
          <w:p w14:paraId="05456DD8" w14:textId="229EC678" w:rsidR="001C4B00" w:rsidRPr="00E72699" w:rsidRDefault="00541288" w:rsidP="001C4B00">
            <w:pPr>
              <w:rPr>
                <w:rFonts w:ascii="Times New Roman" w:hAnsi="Times New Roman" w:cs="Times New Roman"/>
                <w:noProof w:val="0"/>
              </w:rPr>
            </w:pPr>
            <w:r w:rsidRPr="00541288">
              <w:rPr>
                <w:rFonts w:ascii="Times New Roman" w:hAnsi="Times New Roman" w:cs="Times New Roman"/>
                <w:noProof w:val="0"/>
              </w:rPr>
              <w:t>Ant analizatoriaus korpuso yra lipdukas, kad jame integruotos svarstyklės yra žymimos „M“ ženklinimu.</w:t>
            </w:r>
            <w:r w:rsidRPr="00541288">
              <w:rPr>
                <w:rFonts w:ascii="Times New Roman" w:hAnsi="Times New Roman" w:cs="Times New Roman"/>
                <w:noProof w:val="0"/>
              </w:rPr>
              <w:br/>
            </w:r>
            <w:r w:rsidRPr="00541288">
              <w:rPr>
                <w:rFonts w:ascii="Times New Roman" w:hAnsi="Times New Roman" w:cs="Times New Roman"/>
                <w:noProof w:val="0"/>
                <w:lang w:val="en-US"/>
              </w:rPr>
              <w:t>Kat: 1 psl.</w:t>
            </w:r>
          </w:p>
        </w:tc>
      </w:tr>
      <w:tr w:rsidR="001C4B00" w:rsidRPr="00E72699" w14:paraId="65193627" w14:textId="1E481274" w:rsidTr="00CE5941">
        <w:tc>
          <w:tcPr>
            <w:tcW w:w="348" w:type="pct"/>
          </w:tcPr>
          <w:p w14:paraId="1F7F1FBC" w14:textId="0681A2EC" w:rsidR="001C4B00" w:rsidRPr="00E72699" w:rsidRDefault="001C4B00" w:rsidP="001C4B00">
            <w:pPr>
              <w:pStyle w:val="Bodytext61"/>
              <w:shd w:val="clear" w:color="auto" w:fill="auto"/>
              <w:spacing w:line="240" w:lineRule="auto"/>
              <w:jc w:val="center"/>
              <w:rPr>
                <w:b w:val="0"/>
                <w:sz w:val="22"/>
                <w:szCs w:val="22"/>
              </w:rPr>
            </w:pPr>
            <w:r w:rsidRPr="001C4B00">
              <w:rPr>
                <w:b w:val="0"/>
                <w:sz w:val="22"/>
                <w:szCs w:val="22"/>
              </w:rPr>
              <w:t>26.</w:t>
            </w:r>
          </w:p>
        </w:tc>
        <w:tc>
          <w:tcPr>
            <w:tcW w:w="1054" w:type="pct"/>
          </w:tcPr>
          <w:p w14:paraId="28883A6E" w14:textId="16C85C06" w:rsidR="001C4B00" w:rsidRPr="00E72699" w:rsidRDefault="001C4B00" w:rsidP="001C4B00">
            <w:pPr>
              <w:pStyle w:val="Bodytext61"/>
              <w:shd w:val="clear" w:color="auto" w:fill="auto"/>
              <w:spacing w:line="240" w:lineRule="auto"/>
              <w:rPr>
                <w:b w:val="0"/>
                <w:sz w:val="22"/>
                <w:szCs w:val="22"/>
              </w:rPr>
            </w:pPr>
            <w:r w:rsidRPr="00E72699">
              <w:rPr>
                <w:b w:val="0"/>
                <w:sz w:val="22"/>
                <w:szCs w:val="22"/>
              </w:rPr>
              <w:t>Žymėjimas CE ženklu</w:t>
            </w:r>
          </w:p>
        </w:tc>
        <w:tc>
          <w:tcPr>
            <w:tcW w:w="1724" w:type="pct"/>
          </w:tcPr>
          <w:p w14:paraId="0D365DFD" w14:textId="177651DD" w:rsidR="001C4B00" w:rsidRPr="001C4B00" w:rsidRDefault="001C4B00" w:rsidP="001C4B00">
            <w:pPr>
              <w:pStyle w:val="Bodytext91"/>
              <w:shd w:val="clear" w:color="auto" w:fill="auto"/>
              <w:tabs>
                <w:tab w:val="left" w:pos="856"/>
              </w:tabs>
              <w:spacing w:line="240" w:lineRule="auto"/>
              <w:ind w:right="145"/>
              <w:rPr>
                <w:sz w:val="22"/>
                <w:szCs w:val="22"/>
              </w:rPr>
            </w:pPr>
            <w:r w:rsidRPr="00E72699">
              <w:rPr>
                <w:sz w:val="22"/>
                <w:szCs w:val="22"/>
              </w:rPr>
              <w:t>Būtinas (</w:t>
            </w:r>
            <w:r w:rsidRPr="00E72699">
              <w:rPr>
                <w:i/>
                <w:sz w:val="22"/>
                <w:szCs w:val="22"/>
              </w:rPr>
              <w:t>kartu su pasiūlymu privaloma pateikti žymėjimą CE ženklu liudijančio galiojančio dokumento (CE sertifikato arba EB atitikties deklaracijos) kopiją</w:t>
            </w:r>
            <w:r w:rsidRPr="00E72699">
              <w:rPr>
                <w:sz w:val="22"/>
                <w:szCs w:val="22"/>
              </w:rPr>
              <w:t>)</w:t>
            </w:r>
          </w:p>
        </w:tc>
        <w:tc>
          <w:tcPr>
            <w:tcW w:w="1874" w:type="pct"/>
          </w:tcPr>
          <w:p w14:paraId="79C06615" w14:textId="6CD7AA7C" w:rsidR="001C4B00" w:rsidRPr="00E72699" w:rsidRDefault="00187126" w:rsidP="001C4B00">
            <w:pPr>
              <w:rPr>
                <w:rFonts w:ascii="Times New Roman" w:hAnsi="Times New Roman" w:cs="Times New Roman"/>
                <w:noProof w:val="0"/>
              </w:rPr>
            </w:pPr>
            <w:r w:rsidRPr="00187126">
              <w:rPr>
                <w:rFonts w:ascii="Times New Roman" w:hAnsi="Times New Roman" w:cs="Times New Roman"/>
                <w:noProof w:val="0"/>
              </w:rPr>
              <w:t>Kartu su pasiūlymu pateikiama ir CE žymėjimą liudijančio dokumento (Declaration of conformity) kopija.</w:t>
            </w:r>
          </w:p>
        </w:tc>
      </w:tr>
      <w:tr w:rsidR="001C4B00" w:rsidRPr="00E72699" w14:paraId="112AA9C2" w14:textId="77777777" w:rsidTr="00CE5941">
        <w:tc>
          <w:tcPr>
            <w:tcW w:w="348" w:type="pct"/>
          </w:tcPr>
          <w:p w14:paraId="2C581C93" w14:textId="3653E78A" w:rsidR="001C4B00" w:rsidRPr="001C4B00" w:rsidRDefault="001C4B00" w:rsidP="001C4B00">
            <w:pPr>
              <w:pStyle w:val="Bodytext61"/>
              <w:shd w:val="clear" w:color="auto" w:fill="auto"/>
              <w:spacing w:line="240" w:lineRule="auto"/>
              <w:jc w:val="center"/>
              <w:rPr>
                <w:b w:val="0"/>
                <w:sz w:val="22"/>
                <w:szCs w:val="22"/>
              </w:rPr>
            </w:pPr>
            <w:r w:rsidRPr="001C4B00">
              <w:rPr>
                <w:b w:val="0"/>
                <w:sz w:val="22"/>
                <w:szCs w:val="22"/>
              </w:rPr>
              <w:t>27.</w:t>
            </w:r>
          </w:p>
        </w:tc>
        <w:tc>
          <w:tcPr>
            <w:tcW w:w="1054" w:type="pct"/>
          </w:tcPr>
          <w:p w14:paraId="4B4D0BBE" w14:textId="187733C3" w:rsidR="001C4B00" w:rsidRPr="00E72699" w:rsidRDefault="001C4B00" w:rsidP="001C4B00">
            <w:pPr>
              <w:pStyle w:val="Bodytext61"/>
              <w:shd w:val="clear" w:color="auto" w:fill="auto"/>
              <w:spacing w:line="240" w:lineRule="auto"/>
              <w:rPr>
                <w:b w:val="0"/>
                <w:sz w:val="22"/>
                <w:szCs w:val="22"/>
              </w:rPr>
            </w:pPr>
            <w:r w:rsidRPr="00E72699">
              <w:rPr>
                <w:b w:val="0"/>
                <w:sz w:val="22"/>
                <w:szCs w:val="22"/>
              </w:rPr>
              <w:t>Garantinis terminas</w:t>
            </w:r>
          </w:p>
        </w:tc>
        <w:tc>
          <w:tcPr>
            <w:tcW w:w="1724" w:type="pct"/>
          </w:tcPr>
          <w:p w14:paraId="65C857C8" w14:textId="30097078" w:rsidR="001C4B00" w:rsidRPr="00E72699" w:rsidRDefault="001C4B00" w:rsidP="001C4B00">
            <w:pPr>
              <w:pStyle w:val="Bodytext91"/>
              <w:shd w:val="clear" w:color="auto" w:fill="auto"/>
              <w:tabs>
                <w:tab w:val="left" w:pos="856"/>
              </w:tabs>
              <w:spacing w:line="240" w:lineRule="auto"/>
              <w:ind w:right="145"/>
              <w:rPr>
                <w:sz w:val="22"/>
                <w:szCs w:val="22"/>
              </w:rPr>
            </w:pPr>
            <w:r w:rsidRPr="00E72699">
              <w:rPr>
                <w:sz w:val="22"/>
                <w:szCs w:val="22"/>
              </w:rPr>
              <w:t>≥</w:t>
            </w:r>
            <w:r w:rsidRPr="00E72699">
              <w:rPr>
                <w:bCs/>
                <w:sz w:val="22"/>
                <w:szCs w:val="22"/>
              </w:rPr>
              <w:t xml:space="preserve"> 24 mėnesiai</w:t>
            </w:r>
          </w:p>
        </w:tc>
        <w:tc>
          <w:tcPr>
            <w:tcW w:w="1874" w:type="pct"/>
          </w:tcPr>
          <w:p w14:paraId="51DC72BD" w14:textId="102BE814" w:rsidR="001C4B00" w:rsidRPr="00E72699" w:rsidRDefault="00187126" w:rsidP="001C4B00">
            <w:pPr>
              <w:rPr>
                <w:rFonts w:ascii="Times New Roman" w:hAnsi="Times New Roman" w:cs="Times New Roman"/>
                <w:noProof w:val="0"/>
              </w:rPr>
            </w:pPr>
            <w:r w:rsidRPr="00187126">
              <w:rPr>
                <w:rFonts w:ascii="Times New Roman" w:hAnsi="Times New Roman" w:cs="Times New Roman"/>
                <w:noProof w:val="0"/>
              </w:rPr>
              <w:t>Garantinis laikotarpis – 24 mėn.</w:t>
            </w:r>
          </w:p>
        </w:tc>
      </w:tr>
      <w:tr w:rsidR="001C4B00" w:rsidRPr="00E72699" w14:paraId="192B3193" w14:textId="5A7CCF1D" w:rsidTr="00CE5941">
        <w:tc>
          <w:tcPr>
            <w:tcW w:w="348" w:type="pct"/>
          </w:tcPr>
          <w:p w14:paraId="3FCCF7BB" w14:textId="24435488" w:rsidR="001C4B00" w:rsidRPr="001C4B00" w:rsidRDefault="001C4B00" w:rsidP="001C4B00">
            <w:pPr>
              <w:pStyle w:val="Bodytext61"/>
              <w:shd w:val="clear" w:color="auto" w:fill="auto"/>
              <w:spacing w:line="240" w:lineRule="auto"/>
              <w:jc w:val="center"/>
              <w:rPr>
                <w:b w:val="0"/>
                <w:sz w:val="22"/>
                <w:szCs w:val="22"/>
              </w:rPr>
            </w:pPr>
            <w:r w:rsidRPr="001C4B00">
              <w:rPr>
                <w:b w:val="0"/>
                <w:sz w:val="22"/>
                <w:szCs w:val="22"/>
              </w:rPr>
              <w:t>28.</w:t>
            </w:r>
          </w:p>
        </w:tc>
        <w:tc>
          <w:tcPr>
            <w:tcW w:w="1054" w:type="pct"/>
          </w:tcPr>
          <w:p w14:paraId="133F6032" w14:textId="6AF122B2" w:rsidR="001C4B00" w:rsidRPr="00E72699" w:rsidRDefault="001C4B00" w:rsidP="001C4B00">
            <w:pPr>
              <w:rPr>
                <w:rFonts w:ascii="Times New Roman" w:hAnsi="Times New Roman" w:cs="Times New Roman"/>
                <w:noProof w:val="0"/>
              </w:rPr>
            </w:pPr>
            <w:r w:rsidRPr="00E72699">
              <w:rPr>
                <w:rFonts w:ascii="Times New Roman" w:hAnsi="Times New Roman" w:cs="Times New Roman"/>
                <w:noProof w:val="0"/>
              </w:rPr>
              <w:t>Įrangos pristatymas ir instaliavimas</w:t>
            </w:r>
          </w:p>
          <w:p w14:paraId="015A1278" w14:textId="77777777" w:rsidR="001C4B00" w:rsidRPr="00E72699" w:rsidRDefault="001C4B00" w:rsidP="001C4B00">
            <w:pPr>
              <w:rPr>
                <w:rFonts w:ascii="Times New Roman" w:hAnsi="Times New Roman" w:cs="Times New Roman"/>
                <w:noProof w:val="0"/>
              </w:rPr>
            </w:pPr>
          </w:p>
        </w:tc>
        <w:tc>
          <w:tcPr>
            <w:tcW w:w="1724" w:type="pct"/>
          </w:tcPr>
          <w:p w14:paraId="778330D3" w14:textId="77777777" w:rsidR="001C4B00" w:rsidRPr="00E72699" w:rsidRDefault="001C4B00" w:rsidP="001C4B00">
            <w:pPr>
              <w:rPr>
                <w:rFonts w:ascii="Times New Roman" w:eastAsia="SimSun" w:hAnsi="Times New Roman" w:cs="Times New Roman"/>
                <w:noProof w:val="0"/>
                <w:kern w:val="1"/>
                <w:lang w:eastAsia="hi-IN" w:bidi="hi-IN"/>
              </w:rPr>
            </w:pPr>
            <w:r w:rsidRPr="00E72699">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E72699">
              <w:rPr>
                <w:rFonts w:ascii="Times New Roman" w:hAnsi="Times New Roman" w:cs="Times New Roman"/>
                <w:noProof w:val="0"/>
              </w:rPr>
              <w:t>įskaičiuotos į pasiūlymo kainą</w:t>
            </w:r>
          </w:p>
        </w:tc>
        <w:tc>
          <w:tcPr>
            <w:tcW w:w="1874" w:type="pct"/>
          </w:tcPr>
          <w:p w14:paraId="7EF5076F" w14:textId="5E0D1CCE" w:rsidR="001C4B00" w:rsidRPr="00E72699" w:rsidRDefault="00187126" w:rsidP="001C4B00">
            <w:pPr>
              <w:rPr>
                <w:rFonts w:ascii="Times New Roman" w:hAnsi="Times New Roman" w:cs="Times New Roman"/>
                <w:noProof w:val="0"/>
              </w:rPr>
            </w:pPr>
            <w:r w:rsidRPr="00187126">
              <w:rPr>
                <w:rFonts w:ascii="Times New Roman" w:hAnsi="Times New Roman" w:cs="Times New Roman"/>
                <w:noProof w:val="0"/>
              </w:rPr>
              <w:t>Įrangos pristatymo, pakrovimo/iškrovimo, pervežimo į instaliavimo vietą, instaliavimo, po instaliavimo likusių pakavimo medžiagų išvežimo/utilizavimo išlaidos įskaičiuotos į pasiūlymo kainą</w:t>
            </w:r>
          </w:p>
        </w:tc>
      </w:tr>
      <w:tr w:rsidR="001C4B00" w:rsidRPr="00E72699" w14:paraId="117F890B" w14:textId="23693994" w:rsidTr="00CE5941">
        <w:tc>
          <w:tcPr>
            <w:tcW w:w="348" w:type="pct"/>
          </w:tcPr>
          <w:p w14:paraId="3DF62923" w14:textId="460EBC2C" w:rsidR="001C4B00" w:rsidRPr="001C4B00" w:rsidRDefault="001C4B00" w:rsidP="001C4B00">
            <w:pPr>
              <w:pStyle w:val="Bodytext61"/>
              <w:shd w:val="clear" w:color="auto" w:fill="auto"/>
              <w:spacing w:line="240" w:lineRule="auto"/>
              <w:jc w:val="center"/>
              <w:rPr>
                <w:b w:val="0"/>
                <w:sz w:val="22"/>
                <w:szCs w:val="22"/>
              </w:rPr>
            </w:pPr>
            <w:r w:rsidRPr="001C4B00">
              <w:rPr>
                <w:b w:val="0"/>
                <w:sz w:val="22"/>
                <w:szCs w:val="22"/>
              </w:rPr>
              <w:t>29.</w:t>
            </w:r>
          </w:p>
        </w:tc>
        <w:tc>
          <w:tcPr>
            <w:tcW w:w="1054" w:type="pct"/>
          </w:tcPr>
          <w:p w14:paraId="29199ECF" w14:textId="35489E85" w:rsidR="001C4B00" w:rsidRPr="00E72699" w:rsidRDefault="001C4B00" w:rsidP="001C4B00">
            <w:pPr>
              <w:rPr>
                <w:rFonts w:ascii="Times New Roman" w:hAnsi="Times New Roman" w:cs="Times New Roman"/>
                <w:noProof w:val="0"/>
              </w:rPr>
            </w:pPr>
            <w:r w:rsidRPr="00E72699">
              <w:rPr>
                <w:rFonts w:ascii="Times New Roman" w:hAnsi="Times New Roman" w:cs="Times New Roman"/>
                <w:noProof w:val="0"/>
              </w:rPr>
              <w:t>Vartotojų apmokymas</w:t>
            </w:r>
          </w:p>
        </w:tc>
        <w:tc>
          <w:tcPr>
            <w:tcW w:w="1724" w:type="pct"/>
          </w:tcPr>
          <w:p w14:paraId="56EE2CD6" w14:textId="77777777" w:rsidR="001C4B00" w:rsidRPr="00E72699" w:rsidRDefault="001C4B00" w:rsidP="001C4B00">
            <w:pPr>
              <w:rPr>
                <w:rFonts w:ascii="Times New Roman" w:eastAsia="SimSun" w:hAnsi="Times New Roman" w:cs="Times New Roman"/>
                <w:noProof w:val="0"/>
                <w:kern w:val="1"/>
                <w:lang w:eastAsia="hi-IN" w:bidi="hi-IN"/>
              </w:rPr>
            </w:pPr>
            <w:r w:rsidRPr="00E72699">
              <w:rPr>
                <w:rFonts w:ascii="Times New Roman" w:hAnsi="Times New Roman" w:cs="Times New Roman"/>
                <w:noProof w:val="0"/>
              </w:rPr>
              <w:t>Vartotojų apmokymas naudoti įrangą įskaičiuotas į pasiūlymo kainą</w:t>
            </w:r>
          </w:p>
        </w:tc>
        <w:tc>
          <w:tcPr>
            <w:tcW w:w="1874" w:type="pct"/>
          </w:tcPr>
          <w:p w14:paraId="0A3AEC15" w14:textId="608B8F37" w:rsidR="001C4B00" w:rsidRPr="00E72699" w:rsidRDefault="00187126" w:rsidP="001C4B00">
            <w:pPr>
              <w:rPr>
                <w:rFonts w:ascii="Times New Roman" w:hAnsi="Times New Roman" w:cs="Times New Roman"/>
                <w:noProof w:val="0"/>
              </w:rPr>
            </w:pPr>
            <w:r w:rsidRPr="00187126">
              <w:rPr>
                <w:rFonts w:ascii="Times New Roman" w:hAnsi="Times New Roman" w:cs="Times New Roman"/>
                <w:noProof w:val="0"/>
              </w:rPr>
              <w:t>Užsakovo atsakingų asmenų  apmokymas (pristatymo dieną, abipusiai suderintu laiku) kaip naudotis/dirbti su įranga įskaičiuotas į pasiūlymo kainą</w:t>
            </w:r>
          </w:p>
        </w:tc>
      </w:tr>
      <w:tr w:rsidR="001C4B00" w:rsidRPr="00E72699" w14:paraId="48064126" w14:textId="2A86C6EB" w:rsidTr="00CE5941">
        <w:tc>
          <w:tcPr>
            <w:tcW w:w="348" w:type="pct"/>
          </w:tcPr>
          <w:p w14:paraId="179C9B9C" w14:textId="47945784" w:rsidR="001C4B00" w:rsidRPr="001C4B00" w:rsidRDefault="001C4B00" w:rsidP="001C4B00">
            <w:pPr>
              <w:pStyle w:val="Bodytext61"/>
              <w:shd w:val="clear" w:color="auto" w:fill="auto"/>
              <w:spacing w:line="240" w:lineRule="auto"/>
              <w:jc w:val="center"/>
              <w:rPr>
                <w:b w:val="0"/>
                <w:sz w:val="22"/>
                <w:szCs w:val="22"/>
              </w:rPr>
            </w:pPr>
            <w:r w:rsidRPr="001C4B00">
              <w:rPr>
                <w:b w:val="0"/>
                <w:sz w:val="22"/>
                <w:szCs w:val="22"/>
              </w:rPr>
              <w:t>30.</w:t>
            </w:r>
          </w:p>
        </w:tc>
        <w:tc>
          <w:tcPr>
            <w:tcW w:w="1054" w:type="pct"/>
          </w:tcPr>
          <w:p w14:paraId="6D02BF36" w14:textId="2794EEDF" w:rsidR="001C4B00" w:rsidRPr="00E72699" w:rsidRDefault="001C4B00" w:rsidP="001C4B00">
            <w:pPr>
              <w:ind w:right="127"/>
              <w:rPr>
                <w:rFonts w:ascii="Times New Roman" w:hAnsi="Times New Roman" w:cs="Times New Roman"/>
                <w:noProof w:val="0"/>
              </w:rPr>
            </w:pPr>
            <w:r w:rsidRPr="00E72699">
              <w:rPr>
                <w:rFonts w:ascii="Times New Roman" w:hAnsi="Times New Roman" w:cs="Times New Roman"/>
                <w:noProof w:val="0"/>
              </w:rPr>
              <w:t>Kartu su įranga pateikiama dokumentacija</w:t>
            </w:r>
          </w:p>
        </w:tc>
        <w:tc>
          <w:tcPr>
            <w:tcW w:w="1724" w:type="pct"/>
          </w:tcPr>
          <w:p w14:paraId="1D6E6EC2" w14:textId="77777777" w:rsidR="001C4B00" w:rsidRPr="00E72699" w:rsidRDefault="001C4B00" w:rsidP="001C4B00">
            <w:pPr>
              <w:pStyle w:val="ListParagraph"/>
              <w:numPr>
                <w:ilvl w:val="0"/>
                <w:numId w:val="1"/>
              </w:numPr>
              <w:rPr>
                <w:rFonts w:ascii="Times New Roman" w:hAnsi="Times New Roman" w:cs="Times New Roman"/>
                <w:noProof w:val="0"/>
              </w:rPr>
            </w:pPr>
            <w:r w:rsidRPr="00E72699">
              <w:rPr>
                <w:rFonts w:ascii="Times New Roman" w:hAnsi="Times New Roman" w:cs="Times New Roman"/>
                <w:noProof w:val="0"/>
              </w:rPr>
              <w:t>Naudojimo instrukcija lietuvių ir anglų kalba;</w:t>
            </w:r>
          </w:p>
          <w:p w14:paraId="04F557CA" w14:textId="25DE1843" w:rsidR="001C4B00" w:rsidRPr="00E72699" w:rsidRDefault="001C4B00" w:rsidP="001C4B00">
            <w:pPr>
              <w:pStyle w:val="ListParagraph"/>
              <w:numPr>
                <w:ilvl w:val="0"/>
                <w:numId w:val="1"/>
              </w:numPr>
              <w:rPr>
                <w:rFonts w:ascii="Times New Roman" w:hAnsi="Times New Roman" w:cs="Times New Roman"/>
                <w:noProof w:val="0"/>
              </w:rPr>
            </w:pPr>
            <w:r w:rsidRPr="00E72699">
              <w:rPr>
                <w:rFonts w:ascii="Times New Roman" w:hAnsi="Times New Roman" w:cs="Times New Roman"/>
                <w:noProof w:val="0"/>
              </w:rPr>
              <w:t>Serviso dokumentacija lietuvių arba anglų kalba.</w:t>
            </w:r>
          </w:p>
        </w:tc>
        <w:tc>
          <w:tcPr>
            <w:tcW w:w="1874" w:type="pct"/>
          </w:tcPr>
          <w:p w14:paraId="19F38A8E" w14:textId="77777777" w:rsidR="00187126" w:rsidRPr="00187126" w:rsidRDefault="00187126" w:rsidP="00187126">
            <w:pPr>
              <w:rPr>
                <w:rFonts w:ascii="Times New Roman" w:hAnsi="Times New Roman" w:cs="Times New Roman"/>
                <w:noProof w:val="0"/>
              </w:rPr>
            </w:pPr>
            <w:r w:rsidRPr="00187126">
              <w:rPr>
                <w:rFonts w:ascii="Times New Roman" w:hAnsi="Times New Roman" w:cs="Times New Roman"/>
                <w:noProof w:val="0"/>
              </w:rPr>
              <w:t>Kartu pateikiama kita dokumentacija:</w:t>
            </w:r>
          </w:p>
          <w:p w14:paraId="53358A44" w14:textId="2F171E43" w:rsidR="001C4B00" w:rsidRPr="00E72699" w:rsidRDefault="00187126" w:rsidP="00187126">
            <w:pPr>
              <w:rPr>
                <w:rFonts w:ascii="Times New Roman" w:hAnsi="Times New Roman" w:cs="Times New Roman"/>
                <w:noProof w:val="0"/>
              </w:rPr>
            </w:pPr>
            <w:r w:rsidRPr="00187126">
              <w:rPr>
                <w:rFonts w:ascii="Times New Roman" w:hAnsi="Times New Roman" w:cs="Times New Roman"/>
                <w:noProof w:val="0"/>
              </w:rPr>
              <w:t>vartotojo instrukcija lietuvių ir anglų kalbomis bei serviso instrukcija lietuvių ar anglų kalba.</w:t>
            </w:r>
          </w:p>
        </w:tc>
      </w:tr>
    </w:tbl>
    <w:p w14:paraId="231F6652" w14:textId="46457DFD" w:rsidR="00140847" w:rsidRDefault="00140847" w:rsidP="00086E1B">
      <w:pPr>
        <w:spacing w:after="0"/>
        <w:rPr>
          <w:rFonts w:ascii="Times New Roman" w:hAnsi="Times New Roman" w:cs="Times New Roman"/>
          <w:b/>
          <w:noProof w:val="0"/>
        </w:rPr>
      </w:pPr>
    </w:p>
    <w:p w14:paraId="65718CB7" w14:textId="77777777" w:rsidR="004922C9" w:rsidRPr="002D6D26" w:rsidRDefault="004922C9" w:rsidP="004922C9">
      <w:pPr>
        <w:spacing w:after="0"/>
        <w:jc w:val="both"/>
        <w:rPr>
          <w:rFonts w:ascii="Times New Roman" w:hAnsi="Times New Roman" w:cs="Times New Roman"/>
          <w:b/>
          <w:noProof w:val="0"/>
        </w:rPr>
      </w:pPr>
      <w:r w:rsidRPr="002D6D26">
        <w:rPr>
          <w:rFonts w:ascii="Times New Roman" w:hAnsi="Times New Roman" w:cs="Times New Roman"/>
          <w:b/>
          <w:noProof w:val="0"/>
        </w:rPr>
        <w:t xml:space="preserve">Pastabos, papildomi reikalavimai: </w:t>
      </w:r>
    </w:p>
    <w:p w14:paraId="50304636" w14:textId="77777777" w:rsidR="004922C9" w:rsidRPr="002D6D26" w:rsidRDefault="004922C9" w:rsidP="004922C9">
      <w:pPr>
        <w:numPr>
          <w:ilvl w:val="0"/>
          <w:numId w:val="12"/>
        </w:numPr>
        <w:spacing w:after="0" w:line="240" w:lineRule="auto"/>
        <w:jc w:val="both"/>
        <w:rPr>
          <w:rFonts w:ascii="Times New Roman" w:eastAsia="Times New Roman" w:hAnsi="Times New Roman" w:cs="Times New Roman"/>
          <w:bCs/>
          <w:noProof w:val="0"/>
        </w:rPr>
      </w:pPr>
      <w:r w:rsidRPr="002D6D26">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7025783" w14:textId="77777777" w:rsidR="004922C9" w:rsidRPr="002D6D26" w:rsidRDefault="004922C9" w:rsidP="004922C9">
      <w:pPr>
        <w:pStyle w:val="ListParagraph"/>
        <w:numPr>
          <w:ilvl w:val="0"/>
          <w:numId w:val="12"/>
        </w:numPr>
        <w:spacing w:after="0" w:line="240" w:lineRule="auto"/>
        <w:jc w:val="both"/>
        <w:rPr>
          <w:rFonts w:ascii="Times New Roman" w:hAnsi="Times New Roman" w:cs="Times New Roman"/>
          <w:noProof w:val="0"/>
        </w:rPr>
      </w:pPr>
      <w:r w:rsidRPr="002D6D26">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72FF204F" w14:textId="13DBE471" w:rsidR="002374AF" w:rsidRDefault="002374AF" w:rsidP="00124A79">
      <w:pPr>
        <w:pStyle w:val="NormalWeb"/>
        <w:rPr>
          <w:noProof/>
          <w:color w:val="000000"/>
          <w:sz w:val="20"/>
        </w:rPr>
      </w:pPr>
    </w:p>
    <w:p w14:paraId="75D77C85" w14:textId="05F776D6" w:rsidR="000660D6" w:rsidRDefault="000660D6" w:rsidP="00124A79">
      <w:pPr>
        <w:pStyle w:val="NormalWeb"/>
        <w:rPr>
          <w:noProof/>
          <w:color w:val="000000"/>
          <w:sz w:val="20"/>
        </w:rPr>
      </w:pPr>
    </w:p>
    <w:p w14:paraId="01969270" w14:textId="77777777" w:rsidR="000660D6" w:rsidRDefault="000660D6" w:rsidP="00124A79">
      <w:pPr>
        <w:pStyle w:val="NormalWeb"/>
        <w:rPr>
          <w:noProof/>
          <w:color w:val="000000"/>
          <w:sz w:val="20"/>
        </w:rPr>
      </w:pPr>
    </w:p>
    <w:sectPr w:rsidR="000660D6"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0C4D" w14:textId="77777777" w:rsidR="00B636BC" w:rsidRDefault="00B636BC" w:rsidP="00F652CC">
      <w:pPr>
        <w:spacing w:after="0" w:line="240" w:lineRule="auto"/>
      </w:pPr>
      <w:r>
        <w:separator/>
      </w:r>
    </w:p>
  </w:endnote>
  <w:endnote w:type="continuationSeparator" w:id="0">
    <w:p w14:paraId="3DC23394" w14:textId="77777777" w:rsidR="00B636BC" w:rsidRDefault="00B636BC" w:rsidP="00F6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E200F" w14:textId="77777777" w:rsidR="00F652CC" w:rsidRDefault="00F6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80026"/>
      <w:docPartObj>
        <w:docPartGallery w:val="Page Numbers (Bottom of Page)"/>
        <w:docPartUnique/>
      </w:docPartObj>
    </w:sdtPr>
    <w:sdtEndPr>
      <w:rPr>
        <w:rFonts w:ascii="Times New Roman" w:hAnsi="Times New Roman" w:cs="Times New Roman"/>
      </w:rPr>
    </w:sdtEndPr>
    <w:sdtContent>
      <w:p w14:paraId="4092BE34" w14:textId="6F318CE3" w:rsidR="00F652CC" w:rsidRPr="00F652CC" w:rsidRDefault="00F652CC" w:rsidP="00F652CC">
        <w:pPr>
          <w:pStyle w:val="Footer"/>
          <w:jc w:val="right"/>
          <w:rPr>
            <w:rFonts w:ascii="Times New Roman" w:hAnsi="Times New Roman" w:cs="Times New Roman"/>
          </w:rPr>
        </w:pPr>
        <w:r w:rsidRPr="00F652CC">
          <w:rPr>
            <w:rFonts w:ascii="Times New Roman" w:hAnsi="Times New Roman" w:cs="Times New Roman"/>
          </w:rPr>
          <w:fldChar w:fldCharType="begin"/>
        </w:r>
        <w:r w:rsidRPr="00F652CC">
          <w:rPr>
            <w:rFonts w:ascii="Times New Roman" w:hAnsi="Times New Roman" w:cs="Times New Roman"/>
          </w:rPr>
          <w:instrText>PAGE   \* MERGEFORMAT</w:instrText>
        </w:r>
        <w:r w:rsidRPr="00F652CC">
          <w:rPr>
            <w:rFonts w:ascii="Times New Roman" w:hAnsi="Times New Roman" w:cs="Times New Roman"/>
          </w:rPr>
          <w:fldChar w:fldCharType="separate"/>
        </w:r>
        <w:r w:rsidR="002E7455">
          <w:rPr>
            <w:rFonts w:ascii="Times New Roman" w:hAnsi="Times New Roman" w:cs="Times New Roman"/>
          </w:rPr>
          <w:t>2</w:t>
        </w:r>
        <w:r w:rsidRPr="00F652C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2D82E" w14:textId="77777777" w:rsidR="00F652CC" w:rsidRDefault="00F6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983FA" w14:textId="77777777" w:rsidR="00B636BC" w:rsidRDefault="00B636BC" w:rsidP="00F652CC">
      <w:pPr>
        <w:spacing w:after="0" w:line="240" w:lineRule="auto"/>
      </w:pPr>
      <w:r>
        <w:separator/>
      </w:r>
    </w:p>
  </w:footnote>
  <w:footnote w:type="continuationSeparator" w:id="0">
    <w:p w14:paraId="7AEC0BD0" w14:textId="77777777" w:rsidR="00B636BC" w:rsidRDefault="00B636BC" w:rsidP="00F65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6837" w14:textId="77777777" w:rsidR="00F652CC" w:rsidRDefault="00F65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0C87F" w14:textId="77777777" w:rsidR="00F652CC" w:rsidRDefault="00F65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5F8E7" w14:textId="77777777" w:rsidR="00F652CC" w:rsidRDefault="00F65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2235"/>
    <w:multiLevelType w:val="hybridMultilevel"/>
    <w:tmpl w:val="F5E4EF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2"/>
  </w:num>
  <w:num w:numId="3">
    <w:abstractNumId w:val="7"/>
  </w:num>
  <w:num w:numId="4">
    <w:abstractNumId w:val="4"/>
  </w:num>
  <w:num w:numId="5">
    <w:abstractNumId w:val="3"/>
  </w:num>
  <w:num w:numId="6">
    <w:abstractNumId w:val="11"/>
  </w:num>
  <w:num w:numId="7">
    <w:abstractNumId w:val="5"/>
  </w:num>
  <w:num w:numId="8">
    <w:abstractNumId w:val="8"/>
  </w:num>
  <w:num w:numId="9">
    <w:abstractNumId w:val="10"/>
  </w:num>
  <w:num w:numId="10">
    <w:abstractNumId w:val="9"/>
  </w:num>
  <w:num w:numId="11">
    <w:abstractNumId w:val="1"/>
  </w:num>
  <w:num w:numId="12">
    <w:abstractNumId w:val="6"/>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C54"/>
    <w:rsid w:val="0000549A"/>
    <w:rsid w:val="00014918"/>
    <w:rsid w:val="000272C4"/>
    <w:rsid w:val="00032F63"/>
    <w:rsid w:val="0005662A"/>
    <w:rsid w:val="00064120"/>
    <w:rsid w:val="000660D6"/>
    <w:rsid w:val="0006729A"/>
    <w:rsid w:val="00074128"/>
    <w:rsid w:val="00077785"/>
    <w:rsid w:val="00086007"/>
    <w:rsid w:val="00086E1B"/>
    <w:rsid w:val="0009000F"/>
    <w:rsid w:val="00090353"/>
    <w:rsid w:val="00092469"/>
    <w:rsid w:val="000E65C7"/>
    <w:rsid w:val="000F35AF"/>
    <w:rsid w:val="000F4FBE"/>
    <w:rsid w:val="00124A79"/>
    <w:rsid w:val="00134AA5"/>
    <w:rsid w:val="001378C7"/>
    <w:rsid w:val="00140847"/>
    <w:rsid w:val="00162576"/>
    <w:rsid w:val="00187126"/>
    <w:rsid w:val="001B378F"/>
    <w:rsid w:val="001C2044"/>
    <w:rsid w:val="001C4B00"/>
    <w:rsid w:val="001D6EB5"/>
    <w:rsid w:val="001E5E5F"/>
    <w:rsid w:val="001F684D"/>
    <w:rsid w:val="00203470"/>
    <w:rsid w:val="00215056"/>
    <w:rsid w:val="00225290"/>
    <w:rsid w:val="00234741"/>
    <w:rsid w:val="002374AF"/>
    <w:rsid w:val="00241C48"/>
    <w:rsid w:val="00243DCD"/>
    <w:rsid w:val="00263ED1"/>
    <w:rsid w:val="002952A9"/>
    <w:rsid w:val="002976C0"/>
    <w:rsid w:val="002B3603"/>
    <w:rsid w:val="002B6E13"/>
    <w:rsid w:val="002E7455"/>
    <w:rsid w:val="002F30D7"/>
    <w:rsid w:val="00311C74"/>
    <w:rsid w:val="00314F27"/>
    <w:rsid w:val="0031794F"/>
    <w:rsid w:val="00327E5D"/>
    <w:rsid w:val="0033538A"/>
    <w:rsid w:val="00335DA2"/>
    <w:rsid w:val="0034130B"/>
    <w:rsid w:val="00346DA1"/>
    <w:rsid w:val="00353214"/>
    <w:rsid w:val="0035388D"/>
    <w:rsid w:val="00371A29"/>
    <w:rsid w:val="00373BB4"/>
    <w:rsid w:val="00373F82"/>
    <w:rsid w:val="00377D45"/>
    <w:rsid w:val="00385B87"/>
    <w:rsid w:val="003A4098"/>
    <w:rsid w:val="003F3DFE"/>
    <w:rsid w:val="00424859"/>
    <w:rsid w:val="00433CBF"/>
    <w:rsid w:val="00442B2D"/>
    <w:rsid w:val="00442CD2"/>
    <w:rsid w:val="00466EBE"/>
    <w:rsid w:val="004850CF"/>
    <w:rsid w:val="004922C9"/>
    <w:rsid w:val="0049772D"/>
    <w:rsid w:val="004C0393"/>
    <w:rsid w:val="004C5893"/>
    <w:rsid w:val="004F04E6"/>
    <w:rsid w:val="004F0FA9"/>
    <w:rsid w:val="004F75C4"/>
    <w:rsid w:val="005205F4"/>
    <w:rsid w:val="0053089B"/>
    <w:rsid w:val="00541288"/>
    <w:rsid w:val="00542443"/>
    <w:rsid w:val="005739B7"/>
    <w:rsid w:val="0058054E"/>
    <w:rsid w:val="00597D0C"/>
    <w:rsid w:val="005B4AF7"/>
    <w:rsid w:val="005C65E4"/>
    <w:rsid w:val="005D174D"/>
    <w:rsid w:val="005D6DFA"/>
    <w:rsid w:val="005E18F6"/>
    <w:rsid w:val="005E5086"/>
    <w:rsid w:val="00601822"/>
    <w:rsid w:val="00625470"/>
    <w:rsid w:val="00631D02"/>
    <w:rsid w:val="00651D4D"/>
    <w:rsid w:val="006701BC"/>
    <w:rsid w:val="00690D5D"/>
    <w:rsid w:val="00691CF7"/>
    <w:rsid w:val="00696C4C"/>
    <w:rsid w:val="006A44A8"/>
    <w:rsid w:val="006B48BF"/>
    <w:rsid w:val="006B775A"/>
    <w:rsid w:val="006C0384"/>
    <w:rsid w:val="006C4BD0"/>
    <w:rsid w:val="006D03F2"/>
    <w:rsid w:val="006E26CE"/>
    <w:rsid w:val="006E3E60"/>
    <w:rsid w:val="006F3F0C"/>
    <w:rsid w:val="00710694"/>
    <w:rsid w:val="00732EAC"/>
    <w:rsid w:val="00753D74"/>
    <w:rsid w:val="0075559B"/>
    <w:rsid w:val="007572D3"/>
    <w:rsid w:val="00763E38"/>
    <w:rsid w:val="007708DB"/>
    <w:rsid w:val="00780D6B"/>
    <w:rsid w:val="00786F39"/>
    <w:rsid w:val="0079461F"/>
    <w:rsid w:val="00794D7A"/>
    <w:rsid w:val="007A4F52"/>
    <w:rsid w:val="007B3A48"/>
    <w:rsid w:val="007C19CB"/>
    <w:rsid w:val="007C6C9B"/>
    <w:rsid w:val="007D5BBE"/>
    <w:rsid w:val="007F0F04"/>
    <w:rsid w:val="007F4516"/>
    <w:rsid w:val="00800909"/>
    <w:rsid w:val="0081288F"/>
    <w:rsid w:val="00831DD7"/>
    <w:rsid w:val="00850D0D"/>
    <w:rsid w:val="008A27C2"/>
    <w:rsid w:val="008B607E"/>
    <w:rsid w:val="008B624F"/>
    <w:rsid w:val="008C1877"/>
    <w:rsid w:val="008C4228"/>
    <w:rsid w:val="008C6D98"/>
    <w:rsid w:val="008D70BC"/>
    <w:rsid w:val="008E79F5"/>
    <w:rsid w:val="008F1420"/>
    <w:rsid w:val="00932C19"/>
    <w:rsid w:val="0098159C"/>
    <w:rsid w:val="009A0B57"/>
    <w:rsid w:val="009A4771"/>
    <w:rsid w:val="009B0DCF"/>
    <w:rsid w:val="009B2157"/>
    <w:rsid w:val="009B4684"/>
    <w:rsid w:val="009C48D9"/>
    <w:rsid w:val="009C65B9"/>
    <w:rsid w:val="00A06ACB"/>
    <w:rsid w:val="00A36FB0"/>
    <w:rsid w:val="00A40C81"/>
    <w:rsid w:val="00A62BB4"/>
    <w:rsid w:val="00A64172"/>
    <w:rsid w:val="00A73722"/>
    <w:rsid w:val="00A94D85"/>
    <w:rsid w:val="00A96899"/>
    <w:rsid w:val="00A96BB1"/>
    <w:rsid w:val="00AC1587"/>
    <w:rsid w:val="00AC23C9"/>
    <w:rsid w:val="00AC2886"/>
    <w:rsid w:val="00AD52BC"/>
    <w:rsid w:val="00AD596B"/>
    <w:rsid w:val="00AD77D2"/>
    <w:rsid w:val="00B0672B"/>
    <w:rsid w:val="00B07A3D"/>
    <w:rsid w:val="00B12F50"/>
    <w:rsid w:val="00B13827"/>
    <w:rsid w:val="00B37165"/>
    <w:rsid w:val="00B636BC"/>
    <w:rsid w:val="00B662FE"/>
    <w:rsid w:val="00B6758E"/>
    <w:rsid w:val="00B70A85"/>
    <w:rsid w:val="00B741FF"/>
    <w:rsid w:val="00B758EF"/>
    <w:rsid w:val="00B76CD6"/>
    <w:rsid w:val="00B8289F"/>
    <w:rsid w:val="00B90759"/>
    <w:rsid w:val="00BB02AC"/>
    <w:rsid w:val="00BB1CB2"/>
    <w:rsid w:val="00BB7A3F"/>
    <w:rsid w:val="00BC4904"/>
    <w:rsid w:val="00BD67A9"/>
    <w:rsid w:val="00BE27B9"/>
    <w:rsid w:val="00BF122F"/>
    <w:rsid w:val="00BF190B"/>
    <w:rsid w:val="00BF2E53"/>
    <w:rsid w:val="00C47F7F"/>
    <w:rsid w:val="00C61A65"/>
    <w:rsid w:val="00C66740"/>
    <w:rsid w:val="00C9357B"/>
    <w:rsid w:val="00CE5941"/>
    <w:rsid w:val="00CF6058"/>
    <w:rsid w:val="00D055CC"/>
    <w:rsid w:val="00D160DA"/>
    <w:rsid w:val="00D246EB"/>
    <w:rsid w:val="00D35D38"/>
    <w:rsid w:val="00D44EB6"/>
    <w:rsid w:val="00D54C38"/>
    <w:rsid w:val="00D61F95"/>
    <w:rsid w:val="00D8152F"/>
    <w:rsid w:val="00D81905"/>
    <w:rsid w:val="00D953EF"/>
    <w:rsid w:val="00DA1C2D"/>
    <w:rsid w:val="00DB15BF"/>
    <w:rsid w:val="00DB20A7"/>
    <w:rsid w:val="00DB6075"/>
    <w:rsid w:val="00DC2D5E"/>
    <w:rsid w:val="00DE0B71"/>
    <w:rsid w:val="00DF18A6"/>
    <w:rsid w:val="00E02C35"/>
    <w:rsid w:val="00E3634E"/>
    <w:rsid w:val="00E621C1"/>
    <w:rsid w:val="00E628DA"/>
    <w:rsid w:val="00E70596"/>
    <w:rsid w:val="00E72699"/>
    <w:rsid w:val="00E802AC"/>
    <w:rsid w:val="00E85A20"/>
    <w:rsid w:val="00E90873"/>
    <w:rsid w:val="00EB6EF5"/>
    <w:rsid w:val="00ED5E40"/>
    <w:rsid w:val="00F07785"/>
    <w:rsid w:val="00F23930"/>
    <w:rsid w:val="00F44BCB"/>
    <w:rsid w:val="00F55DA0"/>
    <w:rsid w:val="00F652CC"/>
    <w:rsid w:val="00F7170F"/>
    <w:rsid w:val="00F841CC"/>
    <w:rsid w:val="00F91E2F"/>
    <w:rsid w:val="00F9448B"/>
    <w:rsid w:val="00FA22D5"/>
    <w:rsid w:val="00FC2EB5"/>
    <w:rsid w:val="00FD1C43"/>
    <w:rsid w:val="00FE1B3B"/>
    <w:rsid w:val="00FF1611"/>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customStyle="1" w:styleId="CharCharCharCharCharChar">
    <w:name w:val="Char Char Char Char Char Char"/>
    <w:basedOn w:val="Normal"/>
    <w:rsid w:val="00794D7A"/>
    <w:pPr>
      <w:spacing w:line="240" w:lineRule="exact"/>
    </w:pPr>
    <w:rPr>
      <w:rFonts w:ascii="Tahoma" w:eastAsia="Times New Roman" w:hAnsi="Tahoma" w:cs="Times New Roman"/>
      <w:noProof w:val="0"/>
      <w:sz w:val="20"/>
      <w:szCs w:val="20"/>
      <w:lang w:val="en-US"/>
    </w:rPr>
  </w:style>
  <w:style w:type="paragraph" w:styleId="Header">
    <w:name w:val="header"/>
    <w:basedOn w:val="Normal"/>
    <w:link w:val="HeaderChar"/>
    <w:uiPriority w:val="99"/>
    <w:unhideWhenUsed/>
    <w:rsid w:val="00F652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52CC"/>
    <w:rPr>
      <w:noProof/>
    </w:rPr>
  </w:style>
  <w:style w:type="paragraph" w:styleId="Footer">
    <w:name w:val="footer"/>
    <w:basedOn w:val="Normal"/>
    <w:link w:val="FooterChar"/>
    <w:uiPriority w:val="99"/>
    <w:unhideWhenUsed/>
    <w:rsid w:val="00F652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52C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644CF-39E3-4E56-8C52-FA2A51E35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CDE2C7-A798-4EFC-A6ED-B2B144865866}">
  <ds:schemaRefs>
    <ds:schemaRef ds:uri="http://schemas.microsoft.com/sharepoint/v3/contenttype/forms"/>
  </ds:schemaRefs>
</ds:datastoreItem>
</file>

<file path=customXml/itemProps3.xml><?xml version="1.0" encoding="utf-8"?>
<ds:datastoreItem xmlns:ds="http://schemas.openxmlformats.org/officeDocument/2006/customXml" ds:itemID="{03AAF7B1-5379-4AEC-9712-071F32911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6759</Words>
  <Characters>3853</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Neringa Peleckienė</cp:lastModifiedBy>
  <cp:revision>2</cp:revision>
  <dcterms:created xsi:type="dcterms:W3CDTF">2025-07-17T09:55:00Z</dcterms:created>
  <dcterms:modified xsi:type="dcterms:W3CDTF">2025-07-17T09:55:00Z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