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145B2" w14:textId="1DEAA03A" w:rsidR="006D659C" w:rsidRPr="00C501AD" w:rsidRDefault="006D659C" w:rsidP="006D659C">
      <w:pPr>
        <w:tabs>
          <w:tab w:val="left" w:pos="567"/>
        </w:tabs>
        <w:jc w:val="center"/>
        <w:rPr>
          <w:rFonts w:asciiTheme="minorHAnsi" w:hAnsiTheme="minorHAnsi" w:cstheme="minorHAnsi"/>
          <w:b/>
          <w:sz w:val="22"/>
          <w:szCs w:val="22"/>
        </w:rPr>
      </w:pPr>
      <w:r w:rsidRPr="00C501AD">
        <w:rPr>
          <w:rFonts w:asciiTheme="minorHAnsi" w:hAnsiTheme="minorHAnsi" w:cstheme="minorHAnsi"/>
          <w:b/>
          <w:sz w:val="22"/>
          <w:szCs w:val="22"/>
        </w:rPr>
        <w:t xml:space="preserve">PRELIMINARIOJI </w:t>
      </w:r>
      <w:r w:rsidR="00CD15E5" w:rsidRPr="00C501AD">
        <w:rPr>
          <w:rFonts w:asciiTheme="minorHAnsi" w:hAnsiTheme="minorHAnsi" w:cstheme="minorHAnsi"/>
          <w:b/>
          <w:sz w:val="22"/>
          <w:szCs w:val="22"/>
        </w:rPr>
        <w:t>PASLAUGŲ</w:t>
      </w:r>
      <w:r w:rsidRPr="00C501AD">
        <w:rPr>
          <w:rFonts w:asciiTheme="minorHAnsi" w:hAnsiTheme="minorHAnsi" w:cstheme="minorHAnsi"/>
          <w:b/>
          <w:sz w:val="22"/>
          <w:szCs w:val="22"/>
        </w:rPr>
        <w:t xml:space="preserve"> PIRKIMO – PARDAVIMO SUTARTIS</w:t>
      </w:r>
      <w:r w:rsidR="00712363" w:rsidRPr="00C501AD">
        <w:rPr>
          <w:rFonts w:asciiTheme="minorHAnsi" w:hAnsiTheme="minorHAnsi" w:cstheme="minorHAnsi"/>
          <w:b/>
          <w:sz w:val="22"/>
          <w:szCs w:val="22"/>
        </w:rPr>
        <w:t xml:space="preserve"> </w:t>
      </w:r>
    </w:p>
    <w:p w14:paraId="58C145B3" w14:textId="227A86CA" w:rsidR="00712363" w:rsidRPr="00C501AD" w:rsidRDefault="0084720C" w:rsidP="00AA6BA0">
      <w:pPr>
        <w:shd w:val="clear" w:color="auto" w:fill="FFFFFF"/>
        <w:spacing w:before="150" w:after="150"/>
        <w:jc w:val="center"/>
        <w:outlineLvl w:val="0"/>
        <w:rPr>
          <w:rFonts w:asciiTheme="minorHAnsi" w:hAnsiTheme="minorHAnsi" w:cstheme="minorHAnsi"/>
          <w:b/>
          <w:bCs/>
          <w:smallCaps/>
          <w:sz w:val="22"/>
          <w:szCs w:val="22"/>
        </w:rPr>
      </w:pPr>
      <w:r w:rsidRPr="00C501AD">
        <w:rPr>
          <w:rFonts w:asciiTheme="minorHAnsi" w:hAnsiTheme="minorHAnsi" w:cstheme="minorHAnsi"/>
          <w:b/>
          <w:bCs/>
          <w:kern w:val="36"/>
          <w:sz w:val="22"/>
          <w:szCs w:val="22"/>
        </w:rPr>
        <w:t>P</w:t>
      </w:r>
      <w:r w:rsidR="00266CB9">
        <w:rPr>
          <w:rFonts w:asciiTheme="minorHAnsi" w:hAnsiTheme="minorHAnsi" w:cstheme="minorHAnsi"/>
          <w:b/>
          <w:bCs/>
          <w:kern w:val="36"/>
          <w:sz w:val="22"/>
          <w:szCs w:val="22"/>
        </w:rPr>
        <w:t>R</w:t>
      </w:r>
      <w:r w:rsidRPr="00C501AD">
        <w:rPr>
          <w:rFonts w:asciiTheme="minorHAnsi" w:hAnsiTheme="minorHAnsi" w:cstheme="minorHAnsi"/>
          <w:b/>
          <w:bCs/>
          <w:kern w:val="36"/>
          <w:sz w:val="22"/>
          <w:szCs w:val="22"/>
        </w:rPr>
        <w:t xml:space="preserve">OJEKTAVIMO </w:t>
      </w:r>
      <w:r w:rsidR="00AA6BA0" w:rsidRPr="00C501AD">
        <w:rPr>
          <w:rFonts w:asciiTheme="minorHAnsi" w:hAnsiTheme="minorHAnsi" w:cstheme="minorHAnsi"/>
          <w:b/>
          <w:bCs/>
          <w:kern w:val="36"/>
          <w:sz w:val="22"/>
          <w:szCs w:val="22"/>
        </w:rPr>
        <w:t>PASLAUGŲ TEIKIMUI</w:t>
      </w:r>
    </w:p>
    <w:p w14:paraId="58C145B4" w14:textId="2989E181" w:rsidR="006D659C" w:rsidRPr="00C501AD" w:rsidRDefault="006D659C" w:rsidP="006D659C">
      <w:pPr>
        <w:pStyle w:val="Pagrindiniotekstotrauka"/>
        <w:tabs>
          <w:tab w:val="left" w:pos="3924"/>
          <w:tab w:val="center" w:pos="4819"/>
        </w:tabs>
        <w:spacing w:after="0" w:line="240" w:lineRule="auto"/>
        <w:rPr>
          <w:rFonts w:asciiTheme="minorHAnsi" w:hAnsiTheme="minorHAnsi" w:cstheme="minorHAnsi"/>
          <w:i/>
          <w:sz w:val="22"/>
          <w:szCs w:val="22"/>
        </w:rPr>
      </w:pPr>
      <w:r w:rsidRPr="00C501AD">
        <w:rPr>
          <w:rFonts w:asciiTheme="minorHAnsi" w:hAnsiTheme="minorHAnsi" w:cstheme="minorHAnsi"/>
          <w:sz w:val="22"/>
          <w:szCs w:val="22"/>
        </w:rPr>
        <w:tab/>
      </w:r>
      <w:r w:rsidRPr="00C501AD">
        <w:rPr>
          <w:rFonts w:asciiTheme="minorHAnsi" w:hAnsiTheme="minorHAnsi" w:cstheme="minorHAnsi"/>
          <w:sz w:val="22"/>
          <w:szCs w:val="22"/>
        </w:rPr>
        <w:tab/>
      </w:r>
      <w:r w:rsidR="00B120BF" w:rsidRPr="00C501AD">
        <w:rPr>
          <w:rFonts w:asciiTheme="minorHAnsi" w:hAnsiTheme="minorHAnsi" w:cstheme="minorHAnsi"/>
          <w:sz w:val="22"/>
          <w:szCs w:val="22"/>
        </w:rPr>
        <w:t>202</w:t>
      </w:r>
      <w:r w:rsidR="003E745A" w:rsidRPr="00C501AD">
        <w:rPr>
          <w:rFonts w:asciiTheme="minorHAnsi" w:hAnsiTheme="minorHAnsi" w:cstheme="minorHAnsi"/>
          <w:sz w:val="22"/>
          <w:szCs w:val="22"/>
        </w:rPr>
        <w:t>4</w:t>
      </w:r>
      <w:r w:rsidR="00B120BF" w:rsidRPr="00C501AD">
        <w:rPr>
          <w:rFonts w:asciiTheme="minorHAnsi" w:hAnsiTheme="minorHAnsi" w:cstheme="minorHAnsi"/>
          <w:sz w:val="22"/>
          <w:szCs w:val="22"/>
        </w:rPr>
        <w:t xml:space="preserve"> m. __________ d. Nr.</w:t>
      </w:r>
    </w:p>
    <w:p w14:paraId="58C145B5" w14:textId="77777777" w:rsidR="006D659C" w:rsidRPr="00C501AD" w:rsidRDefault="006D659C" w:rsidP="006D659C">
      <w:pPr>
        <w:pStyle w:val="Pagrindiniotekstotrauka"/>
        <w:tabs>
          <w:tab w:val="left" w:pos="3924"/>
          <w:tab w:val="center" w:pos="4819"/>
        </w:tabs>
        <w:spacing w:after="0" w:line="240" w:lineRule="auto"/>
        <w:jc w:val="center"/>
        <w:rPr>
          <w:rFonts w:asciiTheme="minorHAnsi" w:hAnsiTheme="minorHAnsi" w:cstheme="minorHAnsi"/>
          <w:i/>
          <w:sz w:val="22"/>
          <w:szCs w:val="22"/>
        </w:rPr>
      </w:pPr>
      <w:r w:rsidRPr="00C501AD">
        <w:rPr>
          <w:rFonts w:asciiTheme="minorHAnsi" w:hAnsiTheme="minorHAnsi" w:cstheme="minorHAnsi"/>
          <w:i/>
          <w:sz w:val="22"/>
          <w:szCs w:val="22"/>
        </w:rPr>
        <w:t>(data)</w:t>
      </w:r>
    </w:p>
    <w:p w14:paraId="58C145B6" w14:textId="77777777" w:rsidR="006D659C" w:rsidRPr="00C501AD" w:rsidRDefault="006D659C" w:rsidP="006D659C">
      <w:pPr>
        <w:ind w:right="22"/>
        <w:jc w:val="both"/>
        <w:rPr>
          <w:rFonts w:asciiTheme="minorHAnsi" w:hAnsiTheme="minorHAnsi" w:cstheme="minorHAnsi"/>
          <w:b/>
          <w:sz w:val="22"/>
          <w:szCs w:val="22"/>
        </w:rPr>
      </w:pPr>
    </w:p>
    <w:p w14:paraId="58C145B7" w14:textId="77777777" w:rsidR="00AE01BC" w:rsidRPr="00C501AD" w:rsidRDefault="00AE01BC" w:rsidP="00AE01BC">
      <w:pPr>
        <w:rPr>
          <w:rFonts w:asciiTheme="minorHAnsi" w:hAnsiTheme="minorHAnsi" w:cstheme="minorHAnsi"/>
          <w:sz w:val="22"/>
          <w:szCs w:val="22"/>
        </w:rPr>
      </w:pPr>
    </w:p>
    <w:p w14:paraId="58C145B8" w14:textId="73236A4C" w:rsidR="00AE01BC" w:rsidRPr="00C501AD" w:rsidRDefault="00B410CA" w:rsidP="00AE01BC">
      <w:pPr>
        <w:jc w:val="center"/>
        <w:rPr>
          <w:rFonts w:asciiTheme="minorHAnsi" w:hAnsiTheme="minorHAnsi" w:cstheme="minorHAnsi"/>
          <w:b/>
          <w:caps/>
          <w:sz w:val="22"/>
          <w:szCs w:val="22"/>
        </w:rPr>
      </w:pPr>
      <w:r w:rsidRPr="00C501AD">
        <w:rPr>
          <w:rFonts w:asciiTheme="minorHAnsi" w:hAnsiTheme="minorHAnsi" w:cstheme="minorHAnsi"/>
          <w:b/>
          <w:caps/>
          <w:sz w:val="22"/>
          <w:szCs w:val="22"/>
        </w:rPr>
        <w:t>UŽSAKOVAS</w:t>
      </w:r>
    </w:p>
    <w:p w14:paraId="58C145B9" w14:textId="77777777" w:rsidR="00AE01BC" w:rsidRPr="00C501AD" w:rsidRDefault="00AE01BC" w:rsidP="00AE01BC">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AE01BC" w:rsidRPr="00C501AD" w14:paraId="58C145BC" w14:textId="77777777" w:rsidTr="00AE01BC">
        <w:trPr>
          <w:trHeight w:val="215"/>
        </w:trPr>
        <w:tc>
          <w:tcPr>
            <w:tcW w:w="1566" w:type="pct"/>
            <w:hideMark/>
          </w:tcPr>
          <w:p w14:paraId="58C145BA"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Pavadinimas</w:t>
            </w:r>
          </w:p>
        </w:tc>
        <w:tc>
          <w:tcPr>
            <w:tcW w:w="3434" w:type="pct"/>
            <w:hideMark/>
          </w:tcPr>
          <w:p w14:paraId="58C145BB" w14:textId="60FC248E" w:rsidR="00AE01BC" w:rsidRPr="00C501AD" w:rsidRDefault="00AE01BC" w:rsidP="00AE01BC">
            <w:pPr>
              <w:rPr>
                <w:rFonts w:asciiTheme="minorHAnsi" w:hAnsiTheme="minorHAnsi" w:cstheme="minorHAnsi"/>
                <w:b/>
                <w:sz w:val="22"/>
                <w:szCs w:val="22"/>
              </w:rPr>
            </w:pPr>
            <w:r w:rsidRPr="00C501AD">
              <w:rPr>
                <w:rFonts w:asciiTheme="minorHAnsi" w:hAnsiTheme="minorHAnsi" w:cstheme="minorHAnsi"/>
                <w:sz w:val="22"/>
                <w:szCs w:val="22"/>
              </w:rPr>
              <w:t>A</w:t>
            </w:r>
            <w:r w:rsidR="008C5CE4" w:rsidRPr="00C501AD">
              <w:rPr>
                <w:rFonts w:asciiTheme="minorHAnsi" w:hAnsiTheme="minorHAnsi" w:cstheme="minorHAnsi"/>
                <w:sz w:val="22"/>
                <w:szCs w:val="22"/>
              </w:rPr>
              <w:t>B Vilniaus šilumos tinklai</w:t>
            </w:r>
          </w:p>
        </w:tc>
      </w:tr>
      <w:tr w:rsidR="00AE01BC" w:rsidRPr="00C501AD" w14:paraId="58C145BF" w14:textId="77777777" w:rsidTr="00AE01BC">
        <w:tc>
          <w:tcPr>
            <w:tcW w:w="1566" w:type="pct"/>
            <w:hideMark/>
          </w:tcPr>
          <w:p w14:paraId="58C145BD"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Buveinės adresas</w:t>
            </w:r>
          </w:p>
        </w:tc>
        <w:tc>
          <w:tcPr>
            <w:tcW w:w="3434" w:type="pct"/>
            <w:hideMark/>
          </w:tcPr>
          <w:p w14:paraId="58C145BE" w14:textId="77777777" w:rsidR="00AE01BC" w:rsidRPr="00C501AD" w:rsidRDefault="00AE01BC" w:rsidP="00AE01BC">
            <w:pPr>
              <w:rPr>
                <w:rFonts w:asciiTheme="minorHAnsi" w:hAnsiTheme="minorHAnsi" w:cstheme="minorHAnsi"/>
                <w:sz w:val="22"/>
                <w:szCs w:val="22"/>
              </w:rPr>
            </w:pPr>
            <w:r w:rsidRPr="00C501AD">
              <w:rPr>
                <w:rFonts w:asciiTheme="minorHAnsi" w:hAnsiTheme="minorHAnsi" w:cstheme="minorHAnsi"/>
                <w:sz w:val="22"/>
                <w:szCs w:val="22"/>
              </w:rPr>
              <w:t>Elektrinės g. 2, 03150 Vilnius</w:t>
            </w:r>
            <w:r w:rsidRPr="00C501AD">
              <w:rPr>
                <w:rFonts w:asciiTheme="minorHAnsi" w:hAnsiTheme="minorHAnsi" w:cstheme="minorHAnsi"/>
                <w:sz w:val="22"/>
                <w:szCs w:val="22"/>
                <w:lang w:val="en-US"/>
              </w:rPr>
              <w:t xml:space="preserve"> </w:t>
            </w:r>
          </w:p>
        </w:tc>
      </w:tr>
      <w:tr w:rsidR="00AE01BC" w:rsidRPr="00C501AD" w14:paraId="58C145C2" w14:textId="77777777" w:rsidTr="00AE01BC">
        <w:tc>
          <w:tcPr>
            <w:tcW w:w="1566" w:type="pct"/>
          </w:tcPr>
          <w:p w14:paraId="58C145C0"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Adresas korespondencijai</w:t>
            </w:r>
          </w:p>
        </w:tc>
        <w:tc>
          <w:tcPr>
            <w:tcW w:w="3434" w:type="pct"/>
          </w:tcPr>
          <w:p w14:paraId="58C145C1" w14:textId="77777777" w:rsidR="00AE01BC" w:rsidRPr="00C501AD" w:rsidRDefault="00AE01BC" w:rsidP="00AE01BC">
            <w:pPr>
              <w:rPr>
                <w:rFonts w:asciiTheme="minorHAnsi" w:hAnsiTheme="minorHAnsi" w:cstheme="minorHAnsi"/>
                <w:sz w:val="22"/>
                <w:szCs w:val="22"/>
              </w:rPr>
            </w:pPr>
            <w:r w:rsidRPr="00C501AD">
              <w:rPr>
                <w:rFonts w:asciiTheme="minorHAnsi" w:hAnsiTheme="minorHAnsi" w:cstheme="minorHAnsi"/>
                <w:sz w:val="22"/>
                <w:szCs w:val="22"/>
              </w:rPr>
              <w:t>Spaudos g. 6-1, 05132 Vilnius</w:t>
            </w:r>
          </w:p>
        </w:tc>
      </w:tr>
      <w:tr w:rsidR="00AE01BC" w:rsidRPr="00C501AD" w14:paraId="58C145C5" w14:textId="77777777" w:rsidTr="00AE01BC">
        <w:tc>
          <w:tcPr>
            <w:tcW w:w="1566" w:type="pct"/>
            <w:hideMark/>
          </w:tcPr>
          <w:p w14:paraId="58C145C3" w14:textId="77777777" w:rsidR="00AE01BC" w:rsidRPr="00C501AD" w:rsidRDefault="00AE01BC" w:rsidP="00AE01BC">
            <w:pPr>
              <w:jc w:val="both"/>
              <w:rPr>
                <w:rFonts w:asciiTheme="minorHAnsi" w:hAnsiTheme="minorHAnsi" w:cstheme="minorHAnsi"/>
                <w:sz w:val="22"/>
                <w:szCs w:val="22"/>
              </w:rPr>
            </w:pPr>
            <w:r w:rsidRPr="00C501AD">
              <w:rPr>
                <w:rFonts w:asciiTheme="minorHAnsi" w:hAnsiTheme="minorHAnsi" w:cstheme="minorHAnsi"/>
                <w:b/>
                <w:sz w:val="22"/>
                <w:szCs w:val="22"/>
              </w:rPr>
              <w:t>Juridinio asmens kodas</w:t>
            </w:r>
          </w:p>
        </w:tc>
        <w:tc>
          <w:tcPr>
            <w:tcW w:w="3434" w:type="pct"/>
            <w:hideMark/>
          </w:tcPr>
          <w:p w14:paraId="58C145C4" w14:textId="77777777" w:rsidR="00AE01BC" w:rsidRPr="00C501AD" w:rsidRDefault="00AE01BC" w:rsidP="00AE01BC">
            <w:pPr>
              <w:rPr>
                <w:rFonts w:asciiTheme="minorHAnsi" w:hAnsiTheme="minorHAnsi" w:cstheme="minorHAnsi"/>
                <w:sz w:val="22"/>
                <w:szCs w:val="22"/>
              </w:rPr>
            </w:pPr>
            <w:r w:rsidRPr="00C501AD">
              <w:rPr>
                <w:rFonts w:asciiTheme="minorHAnsi" w:hAnsiTheme="minorHAnsi" w:cstheme="minorHAnsi"/>
                <w:sz w:val="22"/>
                <w:szCs w:val="22"/>
              </w:rPr>
              <w:t>124135580</w:t>
            </w:r>
          </w:p>
        </w:tc>
      </w:tr>
      <w:tr w:rsidR="00AE01BC" w:rsidRPr="00C501AD" w14:paraId="58C145C8" w14:textId="77777777" w:rsidTr="00AE01BC">
        <w:tc>
          <w:tcPr>
            <w:tcW w:w="1566" w:type="pct"/>
          </w:tcPr>
          <w:p w14:paraId="58C145C6"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PVM mokėtojo kodas</w:t>
            </w:r>
          </w:p>
        </w:tc>
        <w:tc>
          <w:tcPr>
            <w:tcW w:w="3434" w:type="pct"/>
          </w:tcPr>
          <w:p w14:paraId="58C145C7" w14:textId="77777777" w:rsidR="00AE01BC" w:rsidRPr="00C501AD" w:rsidRDefault="00AE01BC" w:rsidP="00AE01BC">
            <w:pPr>
              <w:rPr>
                <w:rFonts w:asciiTheme="minorHAnsi" w:hAnsiTheme="minorHAnsi" w:cstheme="minorHAnsi"/>
                <w:sz w:val="22"/>
                <w:szCs w:val="22"/>
              </w:rPr>
            </w:pPr>
            <w:r w:rsidRPr="00C501AD">
              <w:rPr>
                <w:rFonts w:asciiTheme="minorHAnsi" w:hAnsiTheme="minorHAnsi" w:cstheme="minorHAnsi"/>
                <w:sz w:val="22"/>
                <w:szCs w:val="22"/>
              </w:rPr>
              <w:t>LT241355811</w:t>
            </w:r>
          </w:p>
        </w:tc>
      </w:tr>
      <w:tr w:rsidR="00AE01BC" w:rsidRPr="00C501AD" w14:paraId="58C145CB" w14:textId="77777777" w:rsidTr="00AE01BC">
        <w:tc>
          <w:tcPr>
            <w:tcW w:w="1566" w:type="pct"/>
          </w:tcPr>
          <w:p w14:paraId="58C145C9"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Banko sąskaita</w:t>
            </w:r>
          </w:p>
        </w:tc>
        <w:tc>
          <w:tcPr>
            <w:tcW w:w="3434" w:type="pct"/>
          </w:tcPr>
          <w:p w14:paraId="58C145CA" w14:textId="77777777" w:rsidR="00AE01BC" w:rsidRPr="00C501AD" w:rsidRDefault="00AE01BC" w:rsidP="00AE01BC">
            <w:pPr>
              <w:rPr>
                <w:rFonts w:asciiTheme="minorHAnsi" w:hAnsiTheme="minorHAnsi" w:cstheme="minorHAnsi"/>
                <w:sz w:val="22"/>
                <w:szCs w:val="22"/>
              </w:rPr>
            </w:pPr>
            <w:r w:rsidRPr="00C501AD">
              <w:rPr>
                <w:rFonts w:asciiTheme="minorHAnsi" w:hAnsiTheme="minorHAnsi" w:cstheme="minorHAnsi"/>
                <w:sz w:val="22"/>
                <w:szCs w:val="22"/>
              </w:rPr>
              <w:t>LT537044060001219501</w:t>
            </w:r>
          </w:p>
        </w:tc>
      </w:tr>
      <w:tr w:rsidR="00AE01BC" w:rsidRPr="00C501AD" w14:paraId="58C145CE" w14:textId="77777777" w:rsidTr="001019AF">
        <w:tc>
          <w:tcPr>
            <w:tcW w:w="1566" w:type="pct"/>
            <w:hideMark/>
          </w:tcPr>
          <w:p w14:paraId="58C145CC"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Atstovas ir atstovavimo pagrindas</w:t>
            </w:r>
          </w:p>
        </w:tc>
        <w:tc>
          <w:tcPr>
            <w:tcW w:w="3434" w:type="pct"/>
          </w:tcPr>
          <w:p w14:paraId="58C145CD" w14:textId="053D52F7" w:rsidR="00AE01BC" w:rsidRPr="00C501AD" w:rsidRDefault="00AE01BC" w:rsidP="00AE01BC">
            <w:pPr>
              <w:rPr>
                <w:rFonts w:asciiTheme="minorHAnsi" w:hAnsiTheme="minorHAnsi" w:cstheme="minorHAnsi"/>
                <w:sz w:val="22"/>
                <w:szCs w:val="22"/>
              </w:rPr>
            </w:pPr>
          </w:p>
        </w:tc>
      </w:tr>
      <w:tr w:rsidR="00AE01BC" w:rsidRPr="00C501AD" w14:paraId="58C145D1" w14:textId="77777777" w:rsidTr="00AE01BC">
        <w:tc>
          <w:tcPr>
            <w:tcW w:w="1566" w:type="pct"/>
            <w:hideMark/>
          </w:tcPr>
          <w:p w14:paraId="58C145CF"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Telefonas</w:t>
            </w:r>
          </w:p>
        </w:tc>
        <w:tc>
          <w:tcPr>
            <w:tcW w:w="3434" w:type="pct"/>
            <w:hideMark/>
          </w:tcPr>
          <w:p w14:paraId="58C145D0" w14:textId="16ACD5DE" w:rsidR="00AE01BC" w:rsidRPr="00C501AD" w:rsidRDefault="00AE01BC" w:rsidP="00AE01BC">
            <w:pPr>
              <w:rPr>
                <w:rFonts w:asciiTheme="minorHAnsi" w:hAnsiTheme="minorHAnsi" w:cstheme="minorHAnsi"/>
                <w:sz w:val="22"/>
                <w:szCs w:val="22"/>
              </w:rPr>
            </w:pPr>
            <w:r w:rsidRPr="00C501AD">
              <w:rPr>
                <w:rFonts w:asciiTheme="minorHAnsi" w:hAnsiTheme="minorHAnsi" w:cstheme="minorHAnsi"/>
                <w:sz w:val="22"/>
                <w:szCs w:val="22"/>
              </w:rPr>
              <w:t>1</w:t>
            </w:r>
            <w:r w:rsidR="00946795" w:rsidRPr="00C501AD">
              <w:rPr>
                <w:rFonts w:asciiTheme="minorHAnsi" w:hAnsiTheme="minorHAnsi" w:cstheme="minorHAnsi"/>
                <w:sz w:val="22"/>
                <w:szCs w:val="22"/>
              </w:rPr>
              <w:t>9118</w:t>
            </w:r>
          </w:p>
        </w:tc>
      </w:tr>
      <w:tr w:rsidR="00AE01BC" w:rsidRPr="00C501AD" w14:paraId="58C145D4" w14:textId="77777777" w:rsidTr="00AE01BC">
        <w:tc>
          <w:tcPr>
            <w:tcW w:w="1566" w:type="pct"/>
            <w:hideMark/>
          </w:tcPr>
          <w:p w14:paraId="58C145D2"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El. pašto adresas</w:t>
            </w:r>
          </w:p>
        </w:tc>
        <w:tc>
          <w:tcPr>
            <w:tcW w:w="3434" w:type="pct"/>
            <w:hideMark/>
          </w:tcPr>
          <w:p w14:paraId="58C145D3" w14:textId="77777777" w:rsidR="00AE01BC" w:rsidRPr="00C501AD" w:rsidRDefault="00AE01BC" w:rsidP="00AE01BC">
            <w:pPr>
              <w:rPr>
                <w:rFonts w:asciiTheme="minorHAnsi" w:hAnsiTheme="minorHAnsi" w:cstheme="minorHAnsi"/>
                <w:sz w:val="22"/>
                <w:szCs w:val="22"/>
                <w:lang w:val="en-US"/>
              </w:rPr>
            </w:pPr>
            <w:hyperlink r:id="rId11" w:history="1">
              <w:r w:rsidRPr="00C501AD">
                <w:rPr>
                  <w:rStyle w:val="Hipersaitas"/>
                  <w:rFonts w:asciiTheme="minorHAnsi" w:hAnsiTheme="minorHAnsi" w:cstheme="minorHAnsi"/>
                  <w:sz w:val="22"/>
                  <w:szCs w:val="22"/>
                  <w:lang w:val="en-US"/>
                </w:rPr>
                <w:t>info@chc.lt</w:t>
              </w:r>
            </w:hyperlink>
          </w:p>
        </w:tc>
      </w:tr>
    </w:tbl>
    <w:p w14:paraId="58C145D5" w14:textId="77777777" w:rsidR="00AE01BC" w:rsidRPr="00C501AD" w:rsidRDefault="00AE01BC" w:rsidP="00AE01BC">
      <w:pPr>
        <w:rPr>
          <w:rFonts w:asciiTheme="minorHAnsi" w:hAnsiTheme="minorHAnsi" w:cstheme="minorHAnsi"/>
          <w:sz w:val="22"/>
          <w:szCs w:val="22"/>
        </w:rPr>
      </w:pPr>
    </w:p>
    <w:p w14:paraId="58C145D6" w14:textId="305CD498" w:rsidR="00AE01BC" w:rsidRPr="00C501AD" w:rsidRDefault="00A45F6D" w:rsidP="00AE01BC">
      <w:pPr>
        <w:jc w:val="center"/>
        <w:rPr>
          <w:rFonts w:asciiTheme="minorHAnsi" w:hAnsiTheme="minorHAnsi" w:cstheme="minorHAnsi"/>
          <w:b/>
          <w:sz w:val="22"/>
          <w:szCs w:val="22"/>
        </w:rPr>
      </w:pPr>
      <w:r w:rsidRPr="00C501AD">
        <w:rPr>
          <w:rFonts w:asciiTheme="minorHAnsi" w:hAnsiTheme="minorHAnsi" w:cstheme="minorHAnsi"/>
          <w:b/>
          <w:sz w:val="22"/>
          <w:szCs w:val="22"/>
        </w:rPr>
        <w:t>PASLAUGŲ TEIKĖJAS</w:t>
      </w:r>
    </w:p>
    <w:p w14:paraId="58C145D7" w14:textId="77777777" w:rsidR="00AE01BC" w:rsidRPr="00C501AD" w:rsidRDefault="00AE01BC" w:rsidP="00AE01BC">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AE01BC" w:rsidRPr="00C501AD" w14:paraId="58C145DA" w14:textId="77777777" w:rsidTr="00AE01BC">
        <w:tc>
          <w:tcPr>
            <w:tcW w:w="1566" w:type="pct"/>
            <w:hideMark/>
          </w:tcPr>
          <w:p w14:paraId="58C145D8"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Pavadinimas</w:t>
            </w:r>
          </w:p>
        </w:tc>
        <w:tc>
          <w:tcPr>
            <w:tcW w:w="3434" w:type="pct"/>
          </w:tcPr>
          <w:p w14:paraId="58C145D9" w14:textId="76F46569" w:rsidR="00AE01BC" w:rsidRPr="005B0ED4" w:rsidRDefault="005B0ED4" w:rsidP="00AE01BC">
            <w:pPr>
              <w:rPr>
                <w:rFonts w:asciiTheme="minorHAnsi" w:hAnsiTheme="minorHAnsi" w:cstheme="minorHAnsi"/>
                <w:sz w:val="22"/>
                <w:szCs w:val="22"/>
                <w:lang w:val="en-US"/>
              </w:rPr>
            </w:pPr>
            <w:r>
              <w:rPr>
                <w:rFonts w:asciiTheme="minorHAnsi" w:hAnsiTheme="minorHAnsi" w:cstheme="minorHAnsi"/>
                <w:sz w:val="22"/>
                <w:szCs w:val="22"/>
                <w:lang w:val="en-US"/>
              </w:rPr>
              <w:t xml:space="preserve">UAB </w:t>
            </w:r>
            <w:r w:rsidRPr="005B0ED4">
              <w:rPr>
                <w:rFonts w:asciiTheme="minorHAnsi" w:hAnsiTheme="minorHAnsi" w:cstheme="minorHAnsi"/>
                <w:sz w:val="22"/>
                <w:szCs w:val="22"/>
              </w:rPr>
              <w:t>„</w:t>
            </w:r>
            <w:proofErr w:type="spellStart"/>
            <w:r>
              <w:rPr>
                <w:rFonts w:asciiTheme="minorHAnsi" w:hAnsiTheme="minorHAnsi" w:cstheme="minorHAnsi"/>
                <w:sz w:val="22"/>
                <w:szCs w:val="22"/>
                <w:lang w:val="en-US"/>
              </w:rPr>
              <w:t>Meysso</w:t>
            </w:r>
            <w:proofErr w:type="spellEnd"/>
            <w:r>
              <w:rPr>
                <w:rFonts w:asciiTheme="minorHAnsi" w:hAnsiTheme="minorHAnsi" w:cstheme="minorHAnsi"/>
                <w:sz w:val="22"/>
                <w:szCs w:val="22"/>
                <w:lang w:val="en-US"/>
              </w:rPr>
              <w:t>”</w:t>
            </w:r>
          </w:p>
        </w:tc>
      </w:tr>
      <w:tr w:rsidR="00AE01BC" w:rsidRPr="00C501AD" w14:paraId="58C145DD" w14:textId="77777777" w:rsidTr="00AE01BC">
        <w:tc>
          <w:tcPr>
            <w:tcW w:w="1566" w:type="pct"/>
            <w:hideMark/>
          </w:tcPr>
          <w:p w14:paraId="58C145DB"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Buveinės adresas</w:t>
            </w:r>
          </w:p>
        </w:tc>
        <w:tc>
          <w:tcPr>
            <w:tcW w:w="3434" w:type="pct"/>
          </w:tcPr>
          <w:p w14:paraId="58C145DC" w14:textId="481B00A0" w:rsidR="00AE01BC" w:rsidRPr="00C0066C" w:rsidRDefault="00C0066C" w:rsidP="00AE01BC">
            <w:pPr>
              <w:rPr>
                <w:rFonts w:asciiTheme="minorHAnsi" w:hAnsiTheme="minorHAnsi" w:cstheme="minorHAnsi"/>
                <w:sz w:val="22"/>
                <w:szCs w:val="22"/>
                <w:lang w:val="en-US"/>
              </w:rPr>
            </w:pPr>
            <w:r>
              <w:rPr>
                <w:rFonts w:asciiTheme="minorHAnsi" w:hAnsiTheme="minorHAnsi" w:cstheme="minorHAnsi"/>
                <w:sz w:val="22"/>
                <w:szCs w:val="22"/>
              </w:rPr>
              <w:t xml:space="preserve">S. Daukanto g. </w:t>
            </w:r>
            <w:r>
              <w:rPr>
                <w:rFonts w:asciiTheme="minorHAnsi" w:hAnsiTheme="minorHAnsi" w:cstheme="minorHAnsi"/>
                <w:sz w:val="22"/>
                <w:szCs w:val="22"/>
                <w:lang w:val="en-US"/>
              </w:rPr>
              <w:t xml:space="preserve">17-2A, 44305 Kaunas </w:t>
            </w:r>
          </w:p>
        </w:tc>
      </w:tr>
      <w:tr w:rsidR="00AE01BC" w:rsidRPr="00C501AD" w14:paraId="58C145E0" w14:textId="77777777" w:rsidTr="00AE01BC">
        <w:trPr>
          <w:trHeight w:val="214"/>
        </w:trPr>
        <w:tc>
          <w:tcPr>
            <w:tcW w:w="1566" w:type="pct"/>
            <w:hideMark/>
          </w:tcPr>
          <w:p w14:paraId="58C145DE" w14:textId="77777777" w:rsidR="00AE01BC" w:rsidRPr="00C501AD" w:rsidRDefault="00AE01BC" w:rsidP="00AE01BC">
            <w:pPr>
              <w:jc w:val="both"/>
              <w:rPr>
                <w:rFonts w:asciiTheme="minorHAnsi" w:hAnsiTheme="minorHAnsi" w:cstheme="minorHAnsi"/>
                <w:sz w:val="22"/>
                <w:szCs w:val="22"/>
              </w:rPr>
            </w:pPr>
            <w:r w:rsidRPr="00C501AD">
              <w:rPr>
                <w:rFonts w:asciiTheme="minorHAnsi" w:hAnsiTheme="minorHAnsi" w:cstheme="minorHAnsi"/>
                <w:b/>
                <w:sz w:val="22"/>
                <w:szCs w:val="22"/>
              </w:rPr>
              <w:t>Juridinio asmens kodas</w:t>
            </w:r>
          </w:p>
        </w:tc>
        <w:tc>
          <w:tcPr>
            <w:tcW w:w="3434" w:type="pct"/>
          </w:tcPr>
          <w:p w14:paraId="58C145DF" w14:textId="3048B4A5" w:rsidR="00AE01BC" w:rsidRPr="00C501AD" w:rsidRDefault="004032CF" w:rsidP="00AE01BC">
            <w:pPr>
              <w:rPr>
                <w:rFonts w:asciiTheme="minorHAnsi" w:hAnsiTheme="minorHAnsi" w:cstheme="minorHAnsi"/>
                <w:sz w:val="22"/>
                <w:szCs w:val="22"/>
              </w:rPr>
            </w:pPr>
            <w:r>
              <w:rPr>
                <w:rFonts w:asciiTheme="minorHAnsi" w:hAnsiTheme="minorHAnsi" w:cstheme="minorHAnsi"/>
                <w:sz w:val="22"/>
                <w:szCs w:val="22"/>
              </w:rPr>
              <w:t>305639236</w:t>
            </w:r>
          </w:p>
        </w:tc>
      </w:tr>
      <w:tr w:rsidR="00AE01BC" w:rsidRPr="00C501AD" w14:paraId="58C145E3" w14:textId="77777777" w:rsidTr="00AE01BC">
        <w:trPr>
          <w:trHeight w:val="214"/>
        </w:trPr>
        <w:tc>
          <w:tcPr>
            <w:tcW w:w="1566" w:type="pct"/>
          </w:tcPr>
          <w:p w14:paraId="58C145E1"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PVM mokėtojo kodas</w:t>
            </w:r>
          </w:p>
        </w:tc>
        <w:tc>
          <w:tcPr>
            <w:tcW w:w="3434" w:type="pct"/>
          </w:tcPr>
          <w:p w14:paraId="58C145E2" w14:textId="67B18F4A" w:rsidR="00AE01BC" w:rsidRPr="00C501AD" w:rsidRDefault="004032CF" w:rsidP="00AE01BC">
            <w:pPr>
              <w:rPr>
                <w:rFonts w:asciiTheme="minorHAnsi" w:hAnsiTheme="minorHAnsi" w:cstheme="minorHAnsi"/>
                <w:sz w:val="22"/>
                <w:szCs w:val="22"/>
              </w:rPr>
            </w:pPr>
            <w:r>
              <w:rPr>
                <w:rFonts w:asciiTheme="minorHAnsi" w:hAnsiTheme="minorHAnsi" w:cstheme="minorHAnsi"/>
                <w:sz w:val="22"/>
                <w:szCs w:val="22"/>
              </w:rPr>
              <w:t>LT100013580519</w:t>
            </w:r>
          </w:p>
        </w:tc>
      </w:tr>
      <w:tr w:rsidR="00AE01BC" w:rsidRPr="00C501AD" w14:paraId="58C145E6" w14:textId="77777777" w:rsidTr="00AE01BC">
        <w:tc>
          <w:tcPr>
            <w:tcW w:w="1566" w:type="pct"/>
          </w:tcPr>
          <w:p w14:paraId="58C145E4"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Banko sąskaita</w:t>
            </w:r>
          </w:p>
        </w:tc>
        <w:tc>
          <w:tcPr>
            <w:tcW w:w="3434" w:type="pct"/>
          </w:tcPr>
          <w:p w14:paraId="58C145E5" w14:textId="1E748AE2" w:rsidR="00AE01BC" w:rsidRPr="00C501AD" w:rsidRDefault="004032CF" w:rsidP="00AE01BC">
            <w:pPr>
              <w:rPr>
                <w:rFonts w:asciiTheme="minorHAnsi" w:hAnsiTheme="minorHAnsi" w:cstheme="minorHAnsi"/>
                <w:sz w:val="22"/>
                <w:szCs w:val="22"/>
              </w:rPr>
            </w:pPr>
            <w:r>
              <w:rPr>
                <w:rFonts w:asciiTheme="minorHAnsi" w:hAnsiTheme="minorHAnsi" w:cstheme="minorHAnsi"/>
                <w:sz w:val="22"/>
                <w:szCs w:val="22"/>
              </w:rPr>
              <w:t>LT36 7044 0901 0097 4169</w:t>
            </w:r>
          </w:p>
        </w:tc>
      </w:tr>
      <w:tr w:rsidR="00AE01BC" w:rsidRPr="00C501AD" w14:paraId="58C145E9" w14:textId="77777777" w:rsidTr="00AE01BC">
        <w:tc>
          <w:tcPr>
            <w:tcW w:w="1566" w:type="pct"/>
            <w:hideMark/>
          </w:tcPr>
          <w:p w14:paraId="58C145E7"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Atstovas ir atstovavimo pagrindas</w:t>
            </w:r>
          </w:p>
        </w:tc>
        <w:tc>
          <w:tcPr>
            <w:tcW w:w="3434" w:type="pct"/>
          </w:tcPr>
          <w:p w14:paraId="58C145E8" w14:textId="1CA47BD0" w:rsidR="00AE01BC" w:rsidRPr="00C501AD" w:rsidRDefault="00AE01BC" w:rsidP="00AE01BC">
            <w:pPr>
              <w:rPr>
                <w:rFonts w:asciiTheme="minorHAnsi" w:hAnsiTheme="minorHAnsi" w:cstheme="minorHAnsi"/>
                <w:sz w:val="22"/>
                <w:szCs w:val="22"/>
              </w:rPr>
            </w:pPr>
          </w:p>
        </w:tc>
      </w:tr>
      <w:tr w:rsidR="00AE01BC" w:rsidRPr="00C501AD" w14:paraId="58C145EC" w14:textId="77777777" w:rsidTr="00AE01BC">
        <w:trPr>
          <w:trHeight w:val="77"/>
        </w:trPr>
        <w:tc>
          <w:tcPr>
            <w:tcW w:w="1566" w:type="pct"/>
            <w:hideMark/>
          </w:tcPr>
          <w:p w14:paraId="58C145EA"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Telefonas</w:t>
            </w:r>
          </w:p>
        </w:tc>
        <w:tc>
          <w:tcPr>
            <w:tcW w:w="3434" w:type="pct"/>
          </w:tcPr>
          <w:p w14:paraId="58C145EB" w14:textId="557AD1F6" w:rsidR="00AE01BC" w:rsidRPr="004032CF" w:rsidRDefault="004032CF" w:rsidP="00AE01BC">
            <w:pPr>
              <w:rPr>
                <w:rFonts w:asciiTheme="minorHAnsi" w:hAnsiTheme="minorHAnsi" w:cstheme="minorHAnsi"/>
                <w:sz w:val="22"/>
                <w:szCs w:val="22"/>
                <w:lang w:val="en-US"/>
              </w:rPr>
            </w:pPr>
            <w:r>
              <w:rPr>
                <w:rFonts w:asciiTheme="minorHAnsi" w:hAnsiTheme="minorHAnsi" w:cstheme="minorHAnsi"/>
                <w:sz w:val="22"/>
                <w:szCs w:val="22"/>
                <w:lang w:val="en-US"/>
              </w:rPr>
              <w:t>+370 623 00883</w:t>
            </w:r>
          </w:p>
        </w:tc>
      </w:tr>
      <w:tr w:rsidR="00AE01BC" w:rsidRPr="00C501AD" w14:paraId="58C145EF" w14:textId="77777777" w:rsidTr="00AE01BC">
        <w:tc>
          <w:tcPr>
            <w:tcW w:w="1566" w:type="pct"/>
            <w:hideMark/>
          </w:tcPr>
          <w:p w14:paraId="58C145ED" w14:textId="77777777" w:rsidR="00AE01BC" w:rsidRPr="00C501AD" w:rsidRDefault="00AE01BC" w:rsidP="00AE01BC">
            <w:pPr>
              <w:jc w:val="both"/>
              <w:rPr>
                <w:rFonts w:asciiTheme="minorHAnsi" w:hAnsiTheme="minorHAnsi" w:cstheme="minorHAnsi"/>
                <w:b/>
                <w:sz w:val="22"/>
                <w:szCs w:val="22"/>
              </w:rPr>
            </w:pPr>
            <w:r w:rsidRPr="00C501AD">
              <w:rPr>
                <w:rFonts w:asciiTheme="minorHAnsi" w:hAnsiTheme="minorHAnsi" w:cstheme="minorHAnsi"/>
                <w:b/>
                <w:sz w:val="22"/>
                <w:szCs w:val="22"/>
              </w:rPr>
              <w:t>El. pašto adresas</w:t>
            </w:r>
          </w:p>
        </w:tc>
        <w:tc>
          <w:tcPr>
            <w:tcW w:w="3434" w:type="pct"/>
          </w:tcPr>
          <w:p w14:paraId="58C145EE" w14:textId="4E511CB0" w:rsidR="00AE01BC" w:rsidRPr="00C501AD" w:rsidRDefault="00192A97" w:rsidP="00AE01BC">
            <w:pPr>
              <w:rPr>
                <w:rFonts w:asciiTheme="minorHAnsi" w:hAnsiTheme="minorHAnsi" w:cstheme="minorHAnsi"/>
                <w:sz w:val="22"/>
                <w:szCs w:val="22"/>
              </w:rPr>
            </w:pPr>
            <w:hyperlink r:id="rId12" w:history="1">
              <w:r w:rsidRPr="007F043E">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p>
        </w:tc>
      </w:tr>
    </w:tbl>
    <w:p w14:paraId="58C145F0" w14:textId="77777777" w:rsidR="00AE01BC" w:rsidRPr="00C501AD" w:rsidRDefault="00AE01BC" w:rsidP="006D659C">
      <w:pPr>
        <w:ind w:right="22"/>
        <w:jc w:val="both"/>
        <w:rPr>
          <w:rFonts w:asciiTheme="minorHAnsi" w:hAnsiTheme="minorHAnsi" w:cstheme="minorHAnsi"/>
          <w:b/>
          <w:sz w:val="22"/>
          <w:szCs w:val="22"/>
        </w:rPr>
      </w:pPr>
    </w:p>
    <w:p w14:paraId="58C145F1" w14:textId="30B1D51B" w:rsidR="006D659C" w:rsidRPr="00C501AD" w:rsidRDefault="00B410CA" w:rsidP="00BF42A4">
      <w:pPr>
        <w:pStyle w:val="Sraopastraipa"/>
        <w:tabs>
          <w:tab w:val="left" w:pos="1170"/>
          <w:tab w:val="left" w:pos="1260"/>
        </w:tabs>
        <w:ind w:left="0" w:right="22" w:firstLine="567"/>
        <w:jc w:val="both"/>
        <w:rPr>
          <w:rFonts w:asciiTheme="minorHAnsi" w:hAnsiTheme="minorHAnsi" w:cstheme="minorHAnsi"/>
          <w:b/>
          <w:sz w:val="22"/>
          <w:szCs w:val="22"/>
        </w:rPr>
      </w:pPr>
      <w:r w:rsidRPr="00C501AD">
        <w:rPr>
          <w:rFonts w:asciiTheme="minorHAnsi" w:hAnsiTheme="minorHAnsi" w:cstheme="minorHAnsi"/>
          <w:sz w:val="22"/>
          <w:szCs w:val="22"/>
        </w:rPr>
        <w:t xml:space="preserve">Užsakovas </w:t>
      </w:r>
      <w:r w:rsidR="006D659C" w:rsidRPr="00C501AD">
        <w:rPr>
          <w:rFonts w:asciiTheme="minorHAnsi" w:hAnsiTheme="minorHAnsi" w:cstheme="minorHAnsi"/>
          <w:sz w:val="22"/>
          <w:szCs w:val="22"/>
        </w:rPr>
        <w:t xml:space="preserve">ir </w:t>
      </w:r>
      <w:r w:rsidR="00BC470A" w:rsidRPr="00C501AD">
        <w:rPr>
          <w:rFonts w:asciiTheme="minorHAnsi" w:hAnsiTheme="minorHAnsi" w:cstheme="minorHAnsi"/>
          <w:sz w:val="22"/>
          <w:szCs w:val="22"/>
        </w:rPr>
        <w:t>Paslaugų teikėjas</w:t>
      </w:r>
      <w:r w:rsidR="006D659C" w:rsidRPr="00C501AD">
        <w:rPr>
          <w:rFonts w:asciiTheme="minorHAnsi" w:hAnsiTheme="minorHAnsi" w:cstheme="minorHAnsi"/>
          <w:sz w:val="22"/>
          <w:szCs w:val="22"/>
        </w:rPr>
        <w:t xml:space="preserve"> kiekvienas atskirai toliau vadinamas Šalimi, bendrai vadinamos Šalimis,</w:t>
      </w:r>
      <w:r w:rsidR="006D659C" w:rsidRPr="00C501AD">
        <w:rPr>
          <w:rFonts w:asciiTheme="minorHAnsi" w:hAnsiTheme="minorHAnsi" w:cstheme="minorHAnsi"/>
          <w:b/>
          <w:sz w:val="22"/>
          <w:szCs w:val="22"/>
        </w:rPr>
        <w:t xml:space="preserve"> </w:t>
      </w:r>
      <w:r w:rsidR="006D659C" w:rsidRPr="00C501AD">
        <w:rPr>
          <w:rFonts w:asciiTheme="minorHAnsi" w:hAnsiTheme="minorHAnsi" w:cstheme="minorHAnsi"/>
          <w:sz w:val="22"/>
          <w:szCs w:val="22"/>
        </w:rPr>
        <w:t>sudarė šią P</w:t>
      </w:r>
      <w:r w:rsidR="00BC470A" w:rsidRPr="00C501AD">
        <w:rPr>
          <w:rFonts w:asciiTheme="minorHAnsi" w:hAnsiTheme="minorHAnsi" w:cstheme="minorHAnsi"/>
          <w:sz w:val="22"/>
          <w:szCs w:val="22"/>
        </w:rPr>
        <w:t>aslaugų</w:t>
      </w:r>
      <w:r w:rsidR="006D659C" w:rsidRPr="00C501AD">
        <w:rPr>
          <w:rFonts w:asciiTheme="minorHAnsi" w:hAnsiTheme="minorHAnsi" w:cstheme="minorHAnsi"/>
          <w:sz w:val="22"/>
          <w:szCs w:val="22"/>
        </w:rPr>
        <w:t xml:space="preserve"> pirkimo - pardavimo Preliminariąją sutartį (toliau – Preliminarioji sutartis).</w:t>
      </w:r>
    </w:p>
    <w:p w14:paraId="67990336" w14:textId="77777777" w:rsidR="00874CAC" w:rsidRPr="00C501AD" w:rsidRDefault="00874CAC" w:rsidP="00BF42A4">
      <w:pPr>
        <w:tabs>
          <w:tab w:val="left" w:pos="1170"/>
          <w:tab w:val="left" w:pos="1260"/>
        </w:tabs>
        <w:ind w:right="22" w:firstLine="567"/>
        <w:jc w:val="both"/>
        <w:rPr>
          <w:rFonts w:asciiTheme="minorHAnsi" w:hAnsiTheme="minorHAnsi" w:cstheme="minorHAnsi"/>
          <w:b/>
          <w:sz w:val="22"/>
          <w:szCs w:val="22"/>
        </w:rPr>
      </w:pPr>
    </w:p>
    <w:p w14:paraId="58C145F3" w14:textId="2B6281C5" w:rsidR="006D659C" w:rsidRPr="00C501AD" w:rsidRDefault="006D659C" w:rsidP="00BF42A4">
      <w:pPr>
        <w:pStyle w:val="Sraopastraipa"/>
        <w:numPr>
          <w:ilvl w:val="0"/>
          <w:numId w:val="2"/>
        </w:numPr>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b/>
          <w:sz w:val="22"/>
          <w:szCs w:val="22"/>
        </w:rPr>
        <w:t>SĄVOKOS</w:t>
      </w:r>
      <w:r w:rsidR="00874CAC" w:rsidRPr="00C501AD">
        <w:rPr>
          <w:rFonts w:asciiTheme="minorHAnsi" w:hAnsiTheme="minorHAnsi" w:cstheme="minorHAnsi"/>
          <w:b/>
          <w:sz w:val="22"/>
          <w:szCs w:val="22"/>
        </w:rPr>
        <w:t xml:space="preserve"> IR </w:t>
      </w:r>
      <w:r w:rsidR="003B4716" w:rsidRPr="00C501AD">
        <w:rPr>
          <w:rFonts w:asciiTheme="minorHAnsi" w:hAnsiTheme="minorHAnsi" w:cstheme="minorHAnsi"/>
          <w:b/>
          <w:sz w:val="22"/>
          <w:szCs w:val="22"/>
        </w:rPr>
        <w:t xml:space="preserve">PRELIMINARIOSIOS </w:t>
      </w:r>
      <w:r w:rsidR="00874CAC" w:rsidRPr="00C501AD">
        <w:rPr>
          <w:rFonts w:asciiTheme="minorHAnsi" w:hAnsiTheme="minorHAnsi" w:cstheme="minorHAnsi"/>
          <w:b/>
          <w:sz w:val="22"/>
          <w:szCs w:val="22"/>
        </w:rPr>
        <w:t xml:space="preserve">SUTARTIES </w:t>
      </w:r>
      <w:r w:rsidR="003B4716" w:rsidRPr="00C501AD">
        <w:rPr>
          <w:rFonts w:asciiTheme="minorHAnsi" w:hAnsiTheme="minorHAnsi" w:cstheme="minorHAnsi"/>
          <w:b/>
          <w:sz w:val="22"/>
          <w:szCs w:val="22"/>
        </w:rPr>
        <w:t>A</w:t>
      </w:r>
      <w:r w:rsidR="00874CAC" w:rsidRPr="00C501AD">
        <w:rPr>
          <w:rFonts w:asciiTheme="minorHAnsi" w:hAnsiTheme="minorHAnsi" w:cstheme="minorHAnsi"/>
          <w:b/>
          <w:sz w:val="22"/>
          <w:szCs w:val="22"/>
        </w:rPr>
        <w:t>IŠKINIMA</w:t>
      </w:r>
      <w:r w:rsidR="003B4716" w:rsidRPr="00C501AD">
        <w:rPr>
          <w:rFonts w:asciiTheme="minorHAnsi" w:hAnsiTheme="minorHAnsi" w:cstheme="minorHAnsi"/>
          <w:b/>
          <w:sz w:val="22"/>
          <w:szCs w:val="22"/>
        </w:rPr>
        <w:t>S</w:t>
      </w:r>
    </w:p>
    <w:p w14:paraId="15C95D85" w14:textId="77777777" w:rsidR="003B4716" w:rsidRPr="00C501AD" w:rsidRDefault="003B4716"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1.1. Preliminariojoje sutartyje, išskyrus, kai Preliminariojoje sutartyje nurodyta kitaip, naudojamos šiame punkte apibrėžtos sąvokos:</w:t>
      </w:r>
    </w:p>
    <w:p w14:paraId="3FD4727C" w14:textId="164BE513" w:rsidR="00C64131" w:rsidRPr="00C501AD" w:rsidRDefault="00B736CB" w:rsidP="00BF42A4">
      <w:pPr>
        <w:pStyle w:val="Sraopastraipa"/>
        <w:tabs>
          <w:tab w:val="left" w:pos="851"/>
          <w:tab w:val="center" w:pos="3595"/>
          <w:tab w:val="center" w:pos="5032"/>
        </w:tabs>
        <w:ind w:left="0" w:right="22" w:firstLine="567"/>
        <w:jc w:val="both"/>
        <w:rPr>
          <w:rFonts w:asciiTheme="minorHAnsi" w:hAnsiTheme="minorHAnsi" w:cstheme="minorHAnsi"/>
          <w:b/>
          <w:bCs/>
          <w:sz w:val="22"/>
          <w:szCs w:val="22"/>
        </w:rPr>
      </w:pPr>
      <w:r w:rsidRPr="00C501AD">
        <w:rPr>
          <w:rFonts w:asciiTheme="minorHAnsi" w:hAnsiTheme="minorHAnsi" w:cstheme="minorHAnsi"/>
          <w:sz w:val="22"/>
          <w:szCs w:val="22"/>
        </w:rPr>
        <w:t>1.2.</w:t>
      </w:r>
      <w:r w:rsidRPr="00C501AD">
        <w:rPr>
          <w:rFonts w:asciiTheme="minorHAnsi" w:hAnsiTheme="minorHAnsi" w:cstheme="minorHAnsi"/>
          <w:b/>
          <w:bCs/>
          <w:sz w:val="22"/>
          <w:szCs w:val="22"/>
        </w:rPr>
        <w:t xml:space="preserve"> </w:t>
      </w:r>
      <w:r w:rsidR="00C64131" w:rsidRPr="00C501AD">
        <w:rPr>
          <w:rFonts w:asciiTheme="minorHAnsi" w:hAnsiTheme="minorHAnsi" w:cstheme="minorHAnsi"/>
          <w:b/>
          <w:bCs/>
          <w:sz w:val="22"/>
          <w:szCs w:val="22"/>
        </w:rPr>
        <w:t>Pirkimas</w:t>
      </w:r>
      <w:r w:rsidR="00C64131" w:rsidRPr="00C501AD">
        <w:rPr>
          <w:rFonts w:asciiTheme="minorHAnsi" w:hAnsiTheme="minorHAnsi" w:cstheme="minorHAnsi"/>
          <w:sz w:val="22"/>
          <w:szCs w:val="22"/>
        </w:rPr>
        <w:t xml:space="preserve"> – </w:t>
      </w:r>
      <w:r w:rsidRPr="00C501AD">
        <w:rPr>
          <w:rFonts w:asciiTheme="minorHAnsi" w:hAnsiTheme="minorHAnsi" w:cstheme="minorHAnsi"/>
          <w:sz w:val="22"/>
          <w:szCs w:val="22"/>
        </w:rPr>
        <w:t xml:space="preserve">projektavimo ir projekto vykdymo priežiūros paslaugų </w:t>
      </w:r>
      <w:r w:rsidR="00C64131" w:rsidRPr="00C501AD">
        <w:rPr>
          <w:rFonts w:asciiTheme="minorHAnsi" w:hAnsiTheme="minorHAnsi" w:cstheme="minorHAnsi"/>
          <w:sz w:val="22"/>
          <w:szCs w:val="22"/>
        </w:rPr>
        <w:t>pirkimas, kurio pagrindu sudaryta ši Preliminarioji sutartis.</w:t>
      </w:r>
      <w:r w:rsidR="00C64131" w:rsidRPr="00C501AD">
        <w:rPr>
          <w:rFonts w:asciiTheme="minorHAnsi" w:hAnsiTheme="minorHAnsi" w:cstheme="minorHAnsi"/>
          <w:b/>
          <w:bCs/>
          <w:sz w:val="22"/>
          <w:szCs w:val="22"/>
        </w:rPr>
        <w:t xml:space="preserve"> </w:t>
      </w:r>
    </w:p>
    <w:p w14:paraId="35CA5390" w14:textId="274266F0" w:rsidR="00E02F9D" w:rsidRPr="00C501AD" w:rsidRDefault="00B736CB"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1.3.</w:t>
      </w:r>
      <w:r w:rsidRPr="00C501AD">
        <w:rPr>
          <w:rFonts w:asciiTheme="minorHAnsi" w:hAnsiTheme="minorHAnsi" w:cstheme="minorHAnsi"/>
          <w:b/>
          <w:bCs/>
          <w:sz w:val="22"/>
          <w:szCs w:val="22"/>
        </w:rPr>
        <w:t xml:space="preserve"> </w:t>
      </w:r>
      <w:r w:rsidR="00E02F9D" w:rsidRPr="00C501AD">
        <w:rPr>
          <w:rFonts w:asciiTheme="minorHAnsi" w:hAnsiTheme="minorHAnsi" w:cstheme="minorHAnsi"/>
          <w:b/>
          <w:bCs/>
          <w:sz w:val="22"/>
          <w:szCs w:val="22"/>
        </w:rPr>
        <w:t>Pasiūlymas</w:t>
      </w:r>
      <w:r w:rsidR="00E02F9D" w:rsidRPr="00C501AD">
        <w:rPr>
          <w:rFonts w:asciiTheme="minorHAnsi" w:hAnsiTheme="minorHAnsi" w:cstheme="minorHAnsi"/>
          <w:sz w:val="22"/>
          <w:szCs w:val="22"/>
        </w:rPr>
        <w:t xml:space="preserve"> – remiantis Pirkimo dokumentais, Paslaugų teikėjo parengtas ir Užsakovui nustatyta tvarka  pateiktas Paslaugų teikėjo pasiūlymas </w:t>
      </w:r>
      <w:r w:rsidR="00E43EC1" w:rsidRPr="00C501AD">
        <w:rPr>
          <w:rFonts w:asciiTheme="minorHAnsi" w:hAnsiTheme="minorHAnsi" w:cstheme="minorHAnsi"/>
          <w:sz w:val="22"/>
          <w:szCs w:val="22"/>
        </w:rPr>
        <w:t>P</w:t>
      </w:r>
      <w:r w:rsidR="00E02F9D" w:rsidRPr="00C501AD">
        <w:rPr>
          <w:rFonts w:asciiTheme="minorHAnsi" w:hAnsiTheme="minorHAnsi" w:cstheme="minorHAnsi"/>
          <w:sz w:val="22"/>
          <w:szCs w:val="22"/>
        </w:rPr>
        <w:t>irkimui.</w:t>
      </w:r>
    </w:p>
    <w:p w14:paraId="7828CBFA" w14:textId="7573F4D2" w:rsidR="00456071" w:rsidRPr="00C501AD" w:rsidRDefault="000E5E2E"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1.4.</w:t>
      </w:r>
      <w:r w:rsidRPr="00C501AD">
        <w:rPr>
          <w:rFonts w:asciiTheme="minorHAnsi" w:hAnsiTheme="minorHAnsi" w:cstheme="minorHAnsi"/>
          <w:b/>
          <w:bCs/>
          <w:sz w:val="22"/>
          <w:szCs w:val="22"/>
        </w:rPr>
        <w:t xml:space="preserve"> </w:t>
      </w:r>
      <w:r w:rsidR="00456071" w:rsidRPr="00C501AD">
        <w:rPr>
          <w:rFonts w:asciiTheme="minorHAnsi" w:hAnsiTheme="minorHAnsi" w:cstheme="minorHAnsi"/>
          <w:b/>
          <w:bCs/>
          <w:sz w:val="22"/>
          <w:szCs w:val="22"/>
        </w:rPr>
        <w:t>Paslaugos</w:t>
      </w:r>
      <w:r w:rsidR="00456071" w:rsidRPr="00C501AD">
        <w:rPr>
          <w:rFonts w:asciiTheme="minorHAnsi" w:hAnsiTheme="minorHAnsi" w:cstheme="minorHAnsi"/>
          <w:sz w:val="22"/>
          <w:szCs w:val="22"/>
        </w:rPr>
        <w:t xml:space="preserve"> – projektavimo ir projekto vykdymo priežiūros paslaugos, kaip jos apibrėžtos Pirkimo dokumentuose</w:t>
      </w:r>
      <w:r w:rsidR="00EA4166" w:rsidRPr="00C501AD">
        <w:rPr>
          <w:rFonts w:asciiTheme="minorHAnsi" w:hAnsiTheme="minorHAnsi" w:cstheme="minorHAnsi"/>
          <w:sz w:val="22"/>
          <w:szCs w:val="22"/>
        </w:rPr>
        <w:t xml:space="preserve">, Preliminariojoje sutartyje </w:t>
      </w:r>
      <w:r w:rsidR="00456071" w:rsidRPr="00C501AD">
        <w:rPr>
          <w:rFonts w:asciiTheme="minorHAnsi" w:hAnsiTheme="minorHAnsi" w:cstheme="minorHAnsi"/>
          <w:sz w:val="22"/>
          <w:szCs w:val="22"/>
        </w:rPr>
        <w:t>ir jos prieduose.</w:t>
      </w:r>
    </w:p>
    <w:p w14:paraId="6EA45595" w14:textId="1FC45E31" w:rsidR="00B736CB" w:rsidRPr="00C501AD" w:rsidRDefault="000E5E2E"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 xml:space="preserve">1.5. </w:t>
      </w:r>
      <w:r w:rsidRPr="00C501AD">
        <w:rPr>
          <w:rFonts w:asciiTheme="minorHAnsi" w:hAnsiTheme="minorHAnsi" w:cstheme="minorHAnsi"/>
          <w:b/>
          <w:bCs/>
          <w:sz w:val="22"/>
          <w:szCs w:val="22"/>
        </w:rPr>
        <w:t xml:space="preserve">Paslaugų teikėjai </w:t>
      </w:r>
      <w:r w:rsidRPr="00C501AD">
        <w:rPr>
          <w:rFonts w:asciiTheme="minorHAnsi" w:hAnsiTheme="minorHAnsi" w:cstheme="minorHAnsi"/>
          <w:sz w:val="22"/>
          <w:szCs w:val="22"/>
        </w:rPr>
        <w:t>– Pirkimą laimėję Tiekėjai, su kuriais sudaromos Preliminariosios sutartys.</w:t>
      </w:r>
    </w:p>
    <w:p w14:paraId="557372CA" w14:textId="56577CA0" w:rsidR="00C64131" w:rsidRPr="00C501AD" w:rsidRDefault="000E5E2E"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1.6.</w:t>
      </w:r>
      <w:r w:rsidRPr="00C501AD">
        <w:rPr>
          <w:rFonts w:asciiTheme="minorHAnsi" w:hAnsiTheme="minorHAnsi" w:cstheme="minorHAnsi"/>
          <w:b/>
          <w:bCs/>
          <w:sz w:val="22"/>
          <w:szCs w:val="22"/>
        </w:rPr>
        <w:t xml:space="preserve"> </w:t>
      </w:r>
      <w:r w:rsidR="00C64131" w:rsidRPr="00C501AD">
        <w:rPr>
          <w:rFonts w:asciiTheme="minorHAnsi" w:hAnsiTheme="minorHAnsi" w:cstheme="minorHAnsi"/>
          <w:b/>
          <w:bCs/>
          <w:sz w:val="22"/>
          <w:szCs w:val="22"/>
        </w:rPr>
        <w:t>Pagrindinė sutartis/Sutartis</w:t>
      </w:r>
      <w:r w:rsidR="00C64131" w:rsidRPr="00C501AD">
        <w:rPr>
          <w:rFonts w:asciiTheme="minorHAnsi" w:hAnsiTheme="minorHAnsi" w:cstheme="minorHAnsi"/>
          <w:sz w:val="22"/>
          <w:szCs w:val="22"/>
        </w:rPr>
        <w:t xml:space="preserve"> – tai Preliminariosios sutarties pagrindu ir joje nustatyta tvarka tarp Užsakovo ir Paslaugų teikėjo sudaroma </w:t>
      </w:r>
      <w:r w:rsidR="00C64131" w:rsidRPr="00EE5230">
        <w:rPr>
          <w:rFonts w:asciiTheme="minorHAnsi" w:hAnsiTheme="minorHAnsi" w:cstheme="minorHAnsi"/>
          <w:b/>
          <w:bCs/>
          <w:sz w:val="22"/>
          <w:szCs w:val="22"/>
        </w:rPr>
        <w:t xml:space="preserve">šilumos </w:t>
      </w:r>
      <w:r w:rsidR="00B57D2C" w:rsidRPr="00EE5230">
        <w:rPr>
          <w:rFonts w:asciiTheme="minorHAnsi" w:hAnsiTheme="minorHAnsi" w:cstheme="minorHAnsi"/>
          <w:b/>
          <w:bCs/>
          <w:sz w:val="22"/>
          <w:szCs w:val="22"/>
        </w:rPr>
        <w:t xml:space="preserve">tiekimo </w:t>
      </w:r>
      <w:r w:rsidR="00C64131" w:rsidRPr="00EE5230">
        <w:rPr>
          <w:rFonts w:asciiTheme="minorHAnsi" w:hAnsiTheme="minorHAnsi" w:cstheme="minorHAnsi"/>
          <w:b/>
          <w:bCs/>
          <w:sz w:val="22"/>
          <w:szCs w:val="22"/>
        </w:rPr>
        <w:t xml:space="preserve">tinklų statybos, rekonstravimo ar remonto </w:t>
      </w:r>
      <w:r w:rsidR="004D5B7B">
        <w:rPr>
          <w:rFonts w:asciiTheme="minorHAnsi" w:hAnsiTheme="minorHAnsi" w:cstheme="minorHAnsi"/>
          <w:b/>
          <w:bCs/>
          <w:sz w:val="22"/>
          <w:szCs w:val="22"/>
        </w:rPr>
        <w:t xml:space="preserve">ir/ar </w:t>
      </w:r>
      <w:r w:rsidR="005707B9" w:rsidRPr="00613AC0">
        <w:rPr>
          <w:rFonts w:asciiTheme="minorHAnsi" w:hAnsiTheme="minorHAnsi" w:cstheme="minorHAnsi"/>
          <w:b/>
          <w:bCs/>
          <w:sz w:val="22"/>
          <w:szCs w:val="22"/>
        </w:rPr>
        <w:t xml:space="preserve">su siurbline </w:t>
      </w:r>
      <w:r w:rsidR="004D5B7B">
        <w:rPr>
          <w:rFonts w:asciiTheme="minorHAnsi" w:hAnsiTheme="minorHAnsi" w:cstheme="minorHAnsi"/>
          <w:b/>
          <w:bCs/>
          <w:sz w:val="22"/>
          <w:szCs w:val="22"/>
        </w:rPr>
        <w:t xml:space="preserve">ir/ar </w:t>
      </w:r>
      <w:r w:rsidR="005707B9" w:rsidRPr="00613AC0">
        <w:rPr>
          <w:rFonts w:asciiTheme="minorHAnsi" w:hAnsiTheme="minorHAnsi" w:cstheme="minorHAnsi"/>
          <w:b/>
          <w:bCs/>
          <w:sz w:val="22"/>
          <w:szCs w:val="22"/>
        </w:rPr>
        <w:t xml:space="preserve">kultūros paveldo objekto teritorijoje, jo apsaugos zonoje, kultūros paveldo vietovėje </w:t>
      </w:r>
      <w:r w:rsidR="00C64131" w:rsidRPr="00C501AD">
        <w:rPr>
          <w:rFonts w:asciiTheme="minorHAnsi" w:hAnsiTheme="minorHAnsi" w:cstheme="minorHAnsi"/>
          <w:b/>
          <w:bCs/>
          <w:sz w:val="22"/>
          <w:szCs w:val="22"/>
        </w:rPr>
        <w:t xml:space="preserve">projektavimo </w:t>
      </w:r>
      <w:r w:rsidR="00C64131" w:rsidRPr="00C501AD">
        <w:rPr>
          <w:rFonts w:asciiTheme="minorHAnsi" w:hAnsiTheme="minorHAnsi" w:cstheme="minorHAnsi"/>
          <w:b/>
          <w:bCs/>
          <w:color w:val="000000"/>
          <w:sz w:val="22"/>
          <w:szCs w:val="22"/>
        </w:rPr>
        <w:t>ir projekto vykdymo priežiūros</w:t>
      </w:r>
      <w:r w:rsidR="00C64131" w:rsidRPr="00C501AD">
        <w:rPr>
          <w:rFonts w:asciiTheme="minorHAnsi" w:hAnsiTheme="minorHAnsi" w:cstheme="minorHAnsi"/>
          <w:b/>
          <w:bCs/>
          <w:sz w:val="22"/>
          <w:szCs w:val="22"/>
        </w:rPr>
        <w:t xml:space="preserve"> </w:t>
      </w:r>
      <w:r w:rsidR="00C64131" w:rsidRPr="00C501AD">
        <w:rPr>
          <w:rFonts w:asciiTheme="minorHAnsi" w:hAnsiTheme="minorHAnsi" w:cstheme="minorHAnsi"/>
          <w:sz w:val="22"/>
          <w:szCs w:val="22"/>
        </w:rPr>
        <w:t>paslaugų sutartis.</w:t>
      </w:r>
      <w:r w:rsidR="00F54C79" w:rsidRPr="00C501AD">
        <w:rPr>
          <w:rFonts w:asciiTheme="minorHAnsi" w:hAnsiTheme="minorHAnsi" w:cstheme="minorHAnsi"/>
          <w:sz w:val="22"/>
          <w:szCs w:val="22"/>
        </w:rPr>
        <w:t xml:space="preserve"> Sutartis gali būti sudaroma žodžiu (gali būti taikoma tik tais atvejais, kai Sutarties vertė mažesnė nei 5 000,00 EUR be PVM) arba raštu (pagal pridedamos Sutarties nuostatas). Nepriklausomai nuo to, ar Sutartis sudaroma žodžiu ar raštu, Sutarčiai taikomos visos Preliminariosios sutarties nuostatos (kiek jos neprieštarauja Sutarties nuostatomis).</w:t>
      </w:r>
    </w:p>
    <w:p w14:paraId="7E2B5C5C" w14:textId="63468633" w:rsidR="000E5E2E" w:rsidRPr="00C501AD" w:rsidRDefault="000E5E2E"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lastRenderedPageBreak/>
        <w:t xml:space="preserve">1.7. </w:t>
      </w:r>
      <w:r w:rsidRPr="00C501AD">
        <w:rPr>
          <w:rFonts w:asciiTheme="minorHAnsi" w:hAnsiTheme="minorHAnsi" w:cstheme="minorHAnsi"/>
          <w:b/>
          <w:bCs/>
          <w:sz w:val="22"/>
          <w:szCs w:val="22"/>
        </w:rPr>
        <w:t xml:space="preserve">Atnaujintas varžymasis </w:t>
      </w:r>
      <w:r w:rsidRPr="00C501AD">
        <w:rPr>
          <w:rFonts w:asciiTheme="minorHAnsi" w:hAnsiTheme="minorHAnsi" w:cstheme="minorHAnsi"/>
          <w:sz w:val="22"/>
          <w:szCs w:val="22"/>
        </w:rPr>
        <w:t xml:space="preserve">– procedūra, kurios metu </w:t>
      </w:r>
      <w:r w:rsidR="00A61E01" w:rsidRPr="00C501AD">
        <w:rPr>
          <w:rFonts w:asciiTheme="minorHAnsi" w:hAnsiTheme="minorHAnsi" w:cstheme="minorHAnsi"/>
          <w:sz w:val="22"/>
          <w:szCs w:val="22"/>
        </w:rPr>
        <w:t>Užsakovas</w:t>
      </w:r>
      <w:r w:rsidRPr="00C501AD">
        <w:rPr>
          <w:rFonts w:asciiTheme="minorHAnsi" w:hAnsiTheme="minorHAnsi" w:cstheme="minorHAnsi"/>
          <w:sz w:val="22"/>
          <w:szCs w:val="22"/>
        </w:rPr>
        <w:t xml:space="preserve"> Preliminariosios sutarties galiojimo laikotarpiu, teikdamas konkretų Užsakymą, atnaujina Paslaugų teikėjų varžymąsi dėl Paslaugų teikimo.</w:t>
      </w:r>
    </w:p>
    <w:p w14:paraId="629106C1" w14:textId="78818A29" w:rsidR="0032469F" w:rsidRPr="00C501AD" w:rsidRDefault="000E5E2E" w:rsidP="00BF42A4">
      <w:pPr>
        <w:pStyle w:val="Sraopastraipa"/>
        <w:tabs>
          <w:tab w:val="left" w:pos="851"/>
          <w:tab w:val="center" w:pos="3595"/>
          <w:tab w:val="center" w:pos="5032"/>
        </w:tabs>
        <w:ind w:left="0" w:right="22" w:firstLine="567"/>
        <w:jc w:val="both"/>
        <w:rPr>
          <w:rFonts w:asciiTheme="minorHAnsi" w:hAnsiTheme="minorHAnsi" w:cstheme="minorHAnsi"/>
          <w:b/>
          <w:bCs/>
          <w:sz w:val="22"/>
          <w:szCs w:val="22"/>
        </w:rPr>
      </w:pPr>
      <w:r w:rsidRPr="00C501AD">
        <w:rPr>
          <w:rFonts w:asciiTheme="minorHAnsi" w:hAnsiTheme="minorHAnsi" w:cstheme="minorHAnsi"/>
          <w:sz w:val="22"/>
          <w:szCs w:val="22"/>
        </w:rPr>
        <w:t>1.8.</w:t>
      </w:r>
      <w:r w:rsidRPr="00C501AD">
        <w:rPr>
          <w:rFonts w:asciiTheme="minorHAnsi" w:hAnsiTheme="minorHAnsi" w:cstheme="minorHAnsi"/>
          <w:b/>
          <w:bCs/>
          <w:sz w:val="22"/>
          <w:szCs w:val="22"/>
        </w:rPr>
        <w:t xml:space="preserve"> </w:t>
      </w:r>
      <w:r w:rsidR="0032469F" w:rsidRPr="00C501AD">
        <w:rPr>
          <w:rFonts w:asciiTheme="minorHAnsi" w:hAnsiTheme="minorHAnsi" w:cstheme="minorHAnsi"/>
          <w:b/>
          <w:bCs/>
          <w:sz w:val="22"/>
          <w:szCs w:val="22"/>
        </w:rPr>
        <w:t>Kvietimas</w:t>
      </w:r>
      <w:r w:rsidR="0032469F" w:rsidRPr="00C501AD">
        <w:rPr>
          <w:rFonts w:asciiTheme="minorHAnsi" w:hAnsiTheme="minorHAnsi" w:cstheme="minorHAnsi"/>
          <w:sz w:val="22"/>
          <w:szCs w:val="22"/>
        </w:rPr>
        <w:t xml:space="preserve"> – rašytinis Užsakovo kvietimas Paslaugų teikėjui sudaryti Pagrindinę Sutartį.</w:t>
      </w:r>
      <w:r w:rsidR="0032469F" w:rsidRPr="00C501AD">
        <w:rPr>
          <w:rFonts w:asciiTheme="minorHAnsi" w:hAnsiTheme="minorHAnsi" w:cstheme="minorHAnsi"/>
          <w:b/>
          <w:bCs/>
          <w:sz w:val="22"/>
          <w:szCs w:val="22"/>
        </w:rPr>
        <w:t xml:space="preserve"> </w:t>
      </w:r>
    </w:p>
    <w:p w14:paraId="019B7612" w14:textId="79669391" w:rsidR="00D659DA" w:rsidRPr="00C501AD" w:rsidRDefault="00F54C79"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1.9.</w:t>
      </w:r>
      <w:r w:rsidRPr="00C501AD">
        <w:rPr>
          <w:rFonts w:asciiTheme="minorHAnsi" w:hAnsiTheme="minorHAnsi" w:cstheme="minorHAnsi"/>
          <w:b/>
          <w:bCs/>
          <w:sz w:val="22"/>
          <w:szCs w:val="22"/>
        </w:rPr>
        <w:t xml:space="preserve"> </w:t>
      </w:r>
      <w:r w:rsidR="006C2A92" w:rsidRPr="00C501AD">
        <w:rPr>
          <w:rFonts w:asciiTheme="minorHAnsi" w:hAnsiTheme="minorHAnsi" w:cstheme="minorHAnsi"/>
          <w:b/>
          <w:bCs/>
          <w:sz w:val="22"/>
          <w:szCs w:val="22"/>
        </w:rPr>
        <w:t>Paslaugų m</w:t>
      </w:r>
      <w:r w:rsidR="00D659DA" w:rsidRPr="00C501AD">
        <w:rPr>
          <w:rFonts w:asciiTheme="minorHAnsi" w:hAnsiTheme="minorHAnsi" w:cstheme="minorHAnsi"/>
          <w:b/>
          <w:bCs/>
          <w:sz w:val="22"/>
          <w:szCs w:val="22"/>
        </w:rPr>
        <w:t>aksimalus įkainis</w:t>
      </w:r>
      <w:r w:rsidR="00D659DA" w:rsidRPr="00C501AD">
        <w:rPr>
          <w:rFonts w:asciiTheme="minorHAnsi" w:hAnsiTheme="minorHAnsi" w:cstheme="minorHAnsi"/>
          <w:sz w:val="22"/>
          <w:szCs w:val="22"/>
        </w:rPr>
        <w:t xml:space="preserve"> </w:t>
      </w:r>
      <w:r w:rsidR="00231BF7" w:rsidRPr="00C501AD">
        <w:rPr>
          <w:rFonts w:asciiTheme="minorHAnsi" w:hAnsiTheme="minorHAnsi" w:cstheme="minorHAnsi"/>
          <w:sz w:val="22"/>
          <w:szCs w:val="22"/>
        </w:rPr>
        <w:t xml:space="preserve">(įkainis) </w:t>
      </w:r>
      <w:r w:rsidR="00D659DA" w:rsidRPr="00C501AD">
        <w:rPr>
          <w:rFonts w:asciiTheme="minorHAnsi" w:hAnsiTheme="minorHAnsi" w:cstheme="minorHAnsi"/>
          <w:sz w:val="22"/>
          <w:szCs w:val="22"/>
        </w:rPr>
        <w:t xml:space="preserve">– Paslaugų teikėjo </w:t>
      </w:r>
      <w:r w:rsidR="0071454E" w:rsidRPr="00C501AD">
        <w:rPr>
          <w:rFonts w:asciiTheme="minorHAnsi" w:hAnsiTheme="minorHAnsi" w:cstheme="minorHAnsi"/>
          <w:sz w:val="22"/>
          <w:szCs w:val="22"/>
        </w:rPr>
        <w:t>Pirkimo metu</w:t>
      </w:r>
      <w:r w:rsidR="00541940" w:rsidRPr="00C501AD">
        <w:rPr>
          <w:rFonts w:asciiTheme="minorHAnsi" w:hAnsiTheme="minorHAnsi" w:cstheme="minorHAnsi"/>
          <w:sz w:val="22"/>
          <w:szCs w:val="22"/>
        </w:rPr>
        <w:t xml:space="preserve"> </w:t>
      </w:r>
      <w:r w:rsidR="00D659DA" w:rsidRPr="00C501AD">
        <w:rPr>
          <w:rFonts w:asciiTheme="minorHAnsi" w:hAnsiTheme="minorHAnsi" w:cstheme="minorHAnsi"/>
          <w:sz w:val="22"/>
          <w:szCs w:val="22"/>
        </w:rPr>
        <w:t>Pasiūlyme nurodytas</w:t>
      </w:r>
      <w:r w:rsidR="0061058D" w:rsidRPr="00C501AD">
        <w:rPr>
          <w:rFonts w:asciiTheme="minorHAnsi" w:hAnsiTheme="minorHAnsi" w:cstheme="minorHAnsi"/>
          <w:sz w:val="22"/>
          <w:szCs w:val="22"/>
        </w:rPr>
        <w:t xml:space="preserve"> </w:t>
      </w:r>
      <w:r w:rsidR="00D659DA" w:rsidRPr="00C501AD">
        <w:rPr>
          <w:rFonts w:asciiTheme="minorHAnsi" w:hAnsiTheme="minorHAnsi" w:cstheme="minorHAnsi"/>
          <w:sz w:val="22"/>
          <w:szCs w:val="22"/>
        </w:rPr>
        <w:t>maksimalus paslaugų kainos procentas nuo statinio statybos skaičiuojamosios kainos eurais be PVM</w:t>
      </w:r>
      <w:r w:rsidR="00744274" w:rsidRPr="00C501AD">
        <w:rPr>
          <w:rFonts w:asciiTheme="minorHAnsi" w:hAnsiTheme="minorHAnsi" w:cstheme="minorHAnsi"/>
          <w:sz w:val="22"/>
          <w:szCs w:val="22"/>
        </w:rPr>
        <w:t>.</w:t>
      </w:r>
    </w:p>
    <w:p w14:paraId="5232CF3C" w14:textId="25AD594B" w:rsidR="00780A5E" w:rsidRPr="00C501AD" w:rsidRDefault="00780A5E" w:rsidP="00A0031D">
      <w:pPr>
        <w:ind w:firstLine="567"/>
        <w:jc w:val="both"/>
        <w:rPr>
          <w:rFonts w:asciiTheme="minorHAnsi" w:hAnsiTheme="minorHAnsi" w:cstheme="minorHAnsi"/>
          <w:sz w:val="22"/>
          <w:szCs w:val="22"/>
        </w:rPr>
      </w:pPr>
      <w:r w:rsidRPr="00C501AD">
        <w:rPr>
          <w:rFonts w:asciiTheme="minorHAnsi" w:hAnsiTheme="minorHAnsi" w:cstheme="minorHAnsi"/>
          <w:sz w:val="22"/>
          <w:szCs w:val="22"/>
        </w:rPr>
        <w:t xml:space="preserve">1.10. </w:t>
      </w:r>
      <w:r w:rsidRPr="00C501AD">
        <w:rPr>
          <w:rFonts w:asciiTheme="minorHAnsi" w:hAnsiTheme="minorHAnsi" w:cstheme="minorHAnsi"/>
          <w:b/>
          <w:bCs/>
          <w:sz w:val="22"/>
          <w:szCs w:val="22"/>
        </w:rPr>
        <w:t>Paslaugų kaina</w:t>
      </w:r>
      <w:r w:rsidRPr="00C501AD">
        <w:rPr>
          <w:rFonts w:asciiTheme="minorHAnsi" w:hAnsiTheme="minorHAnsi" w:cstheme="minorHAnsi"/>
          <w:sz w:val="22"/>
          <w:szCs w:val="22"/>
        </w:rPr>
        <w:t xml:space="preserve"> - atnaujinto varžymosi metu Paslaugų teikėjo pateiktas atnaujintas pasiūlymas su konkretaus perkamo objekto paslaugų kaina</w:t>
      </w:r>
      <w:r w:rsidR="00A0031D" w:rsidRPr="00C501AD">
        <w:rPr>
          <w:rFonts w:asciiTheme="minorHAnsi" w:hAnsiTheme="minorHAnsi" w:cstheme="minorHAnsi"/>
          <w:sz w:val="22"/>
          <w:szCs w:val="22"/>
        </w:rPr>
        <w:t xml:space="preserve"> eurais be PVM</w:t>
      </w:r>
      <w:r w:rsidRPr="00C501AD">
        <w:rPr>
          <w:rFonts w:asciiTheme="minorHAnsi" w:hAnsiTheme="minorHAnsi" w:cstheme="minorHAnsi"/>
          <w:sz w:val="22"/>
          <w:szCs w:val="22"/>
        </w:rPr>
        <w:t>, kuri negali viršyti Preliminariojoje sutartyje nurodyto Paslaugų maksimalaus įkainio.</w:t>
      </w:r>
    </w:p>
    <w:p w14:paraId="4B5409C8" w14:textId="7994951D" w:rsidR="00F54C79" w:rsidRPr="00C501AD" w:rsidRDefault="00F54C79" w:rsidP="00BF42A4">
      <w:pPr>
        <w:pStyle w:val="Sraopastraipa"/>
        <w:tabs>
          <w:tab w:val="left" w:pos="851"/>
          <w:tab w:val="center" w:pos="3595"/>
          <w:tab w:val="center" w:pos="5032"/>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1.1</w:t>
      </w:r>
      <w:r w:rsidR="00780A5E" w:rsidRPr="00C501AD">
        <w:rPr>
          <w:rFonts w:asciiTheme="minorHAnsi" w:hAnsiTheme="minorHAnsi" w:cstheme="minorHAnsi"/>
          <w:sz w:val="22"/>
          <w:szCs w:val="22"/>
        </w:rPr>
        <w:t>1</w:t>
      </w:r>
      <w:r w:rsidRPr="00C501AD">
        <w:rPr>
          <w:rFonts w:asciiTheme="minorHAnsi" w:hAnsiTheme="minorHAnsi" w:cstheme="minorHAnsi"/>
          <w:sz w:val="22"/>
          <w:szCs w:val="22"/>
        </w:rPr>
        <w:t xml:space="preserve">. </w:t>
      </w:r>
      <w:r w:rsidRPr="00C501AD">
        <w:rPr>
          <w:rFonts w:asciiTheme="minorHAnsi" w:hAnsiTheme="minorHAnsi" w:cstheme="minorHAnsi"/>
          <w:b/>
          <w:bCs/>
          <w:sz w:val="22"/>
          <w:szCs w:val="22"/>
        </w:rPr>
        <w:t xml:space="preserve">Techninė specifikacija </w:t>
      </w:r>
      <w:r w:rsidRPr="00C501AD">
        <w:rPr>
          <w:rFonts w:asciiTheme="minorHAnsi" w:hAnsiTheme="minorHAnsi" w:cstheme="minorHAnsi"/>
          <w:sz w:val="22"/>
          <w:szCs w:val="22"/>
        </w:rPr>
        <w:t>– dokumentas, kuriame nustatyti reikalavimai Paslaugoms.</w:t>
      </w:r>
    </w:p>
    <w:p w14:paraId="47D65063" w14:textId="3ECEEAD2" w:rsidR="00F54C79" w:rsidRPr="00C501AD" w:rsidRDefault="00F54C79" w:rsidP="00F54C79">
      <w:pPr>
        <w:pStyle w:val="Default"/>
        <w:spacing w:after="68"/>
        <w:ind w:firstLine="567"/>
        <w:jc w:val="both"/>
        <w:rPr>
          <w:rFonts w:asciiTheme="minorHAnsi" w:eastAsiaTheme="minorHAnsi" w:hAnsiTheme="minorHAnsi" w:cstheme="minorHAnsi"/>
          <w:sz w:val="22"/>
          <w:szCs w:val="22"/>
          <w:lang w:eastAsia="en-US"/>
          <w14:ligatures w14:val="standardContextual"/>
        </w:rPr>
      </w:pPr>
      <w:r w:rsidRPr="00C501AD">
        <w:rPr>
          <w:rFonts w:asciiTheme="minorHAnsi" w:hAnsiTheme="minorHAnsi" w:cstheme="minorHAnsi"/>
          <w:sz w:val="22"/>
          <w:szCs w:val="22"/>
        </w:rPr>
        <w:t>1.1</w:t>
      </w:r>
      <w:r w:rsidR="00780A5E" w:rsidRPr="00C501AD">
        <w:rPr>
          <w:rFonts w:asciiTheme="minorHAnsi" w:hAnsiTheme="minorHAnsi" w:cstheme="minorHAnsi"/>
          <w:sz w:val="22"/>
          <w:szCs w:val="22"/>
        </w:rPr>
        <w:t>2</w:t>
      </w:r>
      <w:r w:rsidRPr="00C501AD">
        <w:rPr>
          <w:rFonts w:asciiTheme="minorHAnsi" w:hAnsiTheme="minorHAnsi" w:cstheme="minorHAnsi"/>
          <w:sz w:val="22"/>
          <w:szCs w:val="22"/>
        </w:rPr>
        <w:t xml:space="preserve">. </w:t>
      </w:r>
      <w:r w:rsidRPr="00C501AD">
        <w:rPr>
          <w:rFonts w:asciiTheme="minorHAnsi" w:eastAsiaTheme="minorHAnsi" w:hAnsiTheme="minorHAnsi" w:cstheme="minorHAnsi"/>
          <w:b/>
          <w:bCs/>
          <w:sz w:val="22"/>
          <w:szCs w:val="22"/>
          <w:lang w:eastAsia="en-US"/>
          <w14:ligatures w14:val="standardContextual"/>
        </w:rPr>
        <w:t xml:space="preserve">Užsakymas </w:t>
      </w:r>
      <w:r w:rsidRPr="00C501AD">
        <w:rPr>
          <w:rFonts w:asciiTheme="minorHAnsi" w:eastAsiaTheme="minorHAnsi" w:hAnsiTheme="minorHAnsi" w:cstheme="minorHAnsi"/>
          <w:sz w:val="22"/>
          <w:szCs w:val="22"/>
          <w:lang w:eastAsia="en-US"/>
          <w14:ligatures w14:val="standardContextual"/>
        </w:rPr>
        <w:t xml:space="preserve">– Užsakovo Atnaujinto varžymosi procedūros metu Paslaugų teikėjams, su kuriais sudarytos Preliminariosios sutartys, pateikiama informacija apie konkrečias perkamas Paslaugas ir taikomas procedūras, į kurią turi atsižvelgti Paslaugų teikėjas, teikdamas pasiūlymą Atnaujinto varžymosi procedūros metu. </w:t>
      </w:r>
    </w:p>
    <w:p w14:paraId="37F71E0E" w14:textId="52D56E27" w:rsidR="00F54C79" w:rsidRPr="00C501AD" w:rsidRDefault="00F54C79" w:rsidP="00F54C79">
      <w:pPr>
        <w:pStyle w:val="Default"/>
        <w:spacing w:after="68"/>
        <w:ind w:firstLine="567"/>
        <w:jc w:val="both"/>
        <w:rPr>
          <w:rFonts w:asciiTheme="minorHAnsi" w:eastAsiaTheme="minorHAnsi" w:hAnsiTheme="minorHAnsi" w:cstheme="minorHAnsi"/>
          <w:sz w:val="22"/>
          <w:szCs w:val="22"/>
          <w:lang w:eastAsia="en-US"/>
          <w14:ligatures w14:val="standardContextual"/>
        </w:rPr>
      </w:pPr>
    </w:p>
    <w:p w14:paraId="58C14612" w14:textId="77777777" w:rsidR="006D659C" w:rsidRPr="00C501AD" w:rsidRDefault="006D659C" w:rsidP="00BF42A4">
      <w:pPr>
        <w:pStyle w:val="Antrat1"/>
        <w:keepLines/>
        <w:numPr>
          <w:ilvl w:val="0"/>
          <w:numId w:val="1"/>
        </w:numPr>
        <w:tabs>
          <w:tab w:val="left" w:pos="851"/>
        </w:tabs>
        <w:spacing w:before="0" w:after="0"/>
        <w:ind w:left="0" w:right="22" w:firstLine="567"/>
        <w:jc w:val="both"/>
        <w:rPr>
          <w:rFonts w:asciiTheme="minorHAnsi" w:hAnsiTheme="minorHAnsi" w:cstheme="minorHAnsi"/>
          <w:sz w:val="22"/>
          <w:szCs w:val="22"/>
        </w:rPr>
      </w:pPr>
      <w:r w:rsidRPr="00C501AD">
        <w:rPr>
          <w:rFonts w:asciiTheme="minorHAnsi" w:hAnsiTheme="minorHAnsi" w:cstheme="minorHAnsi"/>
          <w:b/>
          <w:sz w:val="22"/>
          <w:szCs w:val="22"/>
        </w:rPr>
        <w:t>PRELIMINARIOSIOS SUTARTIES OBJEKTAS</w:t>
      </w:r>
    </w:p>
    <w:p w14:paraId="58C14613" w14:textId="7DE902D9" w:rsidR="006D659C" w:rsidRDefault="00331EA5" w:rsidP="00BF42A4">
      <w:pPr>
        <w:pStyle w:val="Sraopastraipa"/>
        <w:numPr>
          <w:ilvl w:val="1"/>
          <w:numId w:val="1"/>
        </w:numPr>
        <w:tabs>
          <w:tab w:val="left" w:pos="993"/>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 xml:space="preserve">Šios Preliminariosios sutarties objektas yra </w:t>
      </w:r>
      <w:bookmarkStart w:id="0" w:name="_Hlk128036517"/>
      <w:r w:rsidR="006F451C" w:rsidRPr="00C501AD">
        <w:rPr>
          <w:rFonts w:asciiTheme="minorHAnsi" w:hAnsiTheme="minorHAnsi" w:cstheme="minorHAnsi"/>
          <w:b/>
          <w:bCs/>
          <w:sz w:val="22"/>
          <w:szCs w:val="22"/>
        </w:rPr>
        <w:t xml:space="preserve">šilumos </w:t>
      </w:r>
      <w:r w:rsidR="009D22B7" w:rsidRPr="00C501AD">
        <w:rPr>
          <w:rFonts w:asciiTheme="minorHAnsi" w:hAnsiTheme="minorHAnsi" w:cstheme="minorHAnsi"/>
          <w:b/>
          <w:bCs/>
          <w:sz w:val="22"/>
          <w:szCs w:val="22"/>
        </w:rPr>
        <w:t xml:space="preserve">tiekimo </w:t>
      </w:r>
      <w:r w:rsidR="006F451C" w:rsidRPr="00C501AD">
        <w:rPr>
          <w:rFonts w:asciiTheme="minorHAnsi" w:hAnsiTheme="minorHAnsi" w:cstheme="minorHAnsi"/>
          <w:b/>
          <w:bCs/>
          <w:sz w:val="22"/>
          <w:szCs w:val="22"/>
        </w:rPr>
        <w:t>tinklų statybos, rekonstravimo ar remonto</w:t>
      </w:r>
      <w:r w:rsidR="00114BDD" w:rsidRPr="00C501AD">
        <w:rPr>
          <w:rFonts w:asciiTheme="minorHAnsi" w:hAnsiTheme="minorHAnsi" w:cstheme="minorHAnsi"/>
          <w:b/>
          <w:bCs/>
          <w:sz w:val="22"/>
          <w:szCs w:val="22"/>
        </w:rPr>
        <w:t xml:space="preserve"> </w:t>
      </w:r>
      <w:r w:rsidR="000965A6">
        <w:rPr>
          <w:rFonts w:asciiTheme="minorHAnsi" w:hAnsiTheme="minorHAnsi" w:cstheme="minorHAnsi"/>
          <w:b/>
          <w:bCs/>
          <w:sz w:val="22"/>
          <w:szCs w:val="22"/>
        </w:rPr>
        <w:t xml:space="preserve">ir/ar </w:t>
      </w:r>
      <w:r w:rsidR="009D22B7" w:rsidRPr="000965A6">
        <w:rPr>
          <w:rFonts w:asciiTheme="minorHAnsi" w:hAnsiTheme="minorHAnsi" w:cstheme="minorHAnsi"/>
          <w:b/>
          <w:bCs/>
          <w:sz w:val="22"/>
          <w:szCs w:val="22"/>
        </w:rPr>
        <w:t xml:space="preserve">su siurbline </w:t>
      </w:r>
      <w:r w:rsidR="000965A6" w:rsidRPr="000965A6">
        <w:rPr>
          <w:rFonts w:asciiTheme="minorHAnsi" w:hAnsiTheme="minorHAnsi" w:cstheme="minorHAnsi"/>
          <w:b/>
          <w:bCs/>
          <w:sz w:val="22"/>
          <w:szCs w:val="22"/>
        </w:rPr>
        <w:t xml:space="preserve">ir/ar </w:t>
      </w:r>
      <w:r w:rsidR="009D22B7" w:rsidRPr="000965A6">
        <w:rPr>
          <w:rFonts w:asciiTheme="minorHAnsi" w:hAnsiTheme="minorHAnsi" w:cstheme="minorHAnsi"/>
          <w:b/>
          <w:bCs/>
          <w:sz w:val="22"/>
          <w:szCs w:val="22"/>
        </w:rPr>
        <w:t xml:space="preserve">kultūros paveldo objekto teritorijoje, jo apsaugos zonoje, kultūros paveldo vietovėje </w:t>
      </w:r>
      <w:r w:rsidR="00114BDD" w:rsidRPr="00C501AD">
        <w:rPr>
          <w:rFonts w:asciiTheme="minorHAnsi" w:hAnsiTheme="minorHAnsi" w:cstheme="minorHAnsi"/>
          <w:b/>
          <w:bCs/>
          <w:sz w:val="22"/>
          <w:szCs w:val="22"/>
        </w:rPr>
        <w:t>projektavimo</w:t>
      </w:r>
      <w:r w:rsidRPr="00C501AD">
        <w:rPr>
          <w:rFonts w:asciiTheme="minorHAnsi" w:hAnsiTheme="minorHAnsi" w:cstheme="minorHAnsi"/>
          <w:b/>
          <w:bCs/>
          <w:sz w:val="22"/>
          <w:szCs w:val="22"/>
        </w:rPr>
        <w:t xml:space="preserve"> </w:t>
      </w:r>
      <w:r w:rsidR="006F451C" w:rsidRPr="000965A6">
        <w:rPr>
          <w:rFonts w:asciiTheme="minorHAnsi" w:hAnsiTheme="minorHAnsi" w:cstheme="minorHAnsi"/>
          <w:b/>
          <w:bCs/>
          <w:sz w:val="22"/>
          <w:szCs w:val="22"/>
        </w:rPr>
        <w:t>ir projekto vykdy</w:t>
      </w:r>
      <w:r w:rsidR="006F451C" w:rsidRPr="00C501AD">
        <w:rPr>
          <w:rFonts w:asciiTheme="minorHAnsi" w:hAnsiTheme="minorHAnsi" w:cstheme="minorHAnsi"/>
          <w:b/>
          <w:bCs/>
          <w:color w:val="000000"/>
          <w:sz w:val="22"/>
          <w:szCs w:val="22"/>
        </w:rPr>
        <w:t>mo priežiūros</w:t>
      </w:r>
      <w:r w:rsidR="006F451C" w:rsidRPr="00C501AD">
        <w:rPr>
          <w:rFonts w:asciiTheme="minorHAnsi" w:hAnsiTheme="minorHAnsi" w:cstheme="minorHAnsi"/>
          <w:b/>
          <w:bCs/>
          <w:sz w:val="22"/>
          <w:szCs w:val="22"/>
        </w:rPr>
        <w:t xml:space="preserve"> </w:t>
      </w:r>
      <w:r w:rsidRPr="00C501AD">
        <w:rPr>
          <w:rFonts w:asciiTheme="minorHAnsi" w:hAnsiTheme="minorHAnsi" w:cstheme="minorHAnsi"/>
          <w:b/>
          <w:bCs/>
          <w:sz w:val="22"/>
          <w:szCs w:val="22"/>
        </w:rPr>
        <w:t>paslaugos</w:t>
      </w:r>
      <w:bookmarkEnd w:id="0"/>
      <w:r w:rsidRPr="00C501AD">
        <w:rPr>
          <w:rFonts w:asciiTheme="minorHAnsi" w:hAnsiTheme="minorHAnsi" w:cstheme="minorHAnsi"/>
          <w:sz w:val="22"/>
          <w:szCs w:val="22"/>
        </w:rPr>
        <w:t>.</w:t>
      </w:r>
    </w:p>
    <w:p w14:paraId="229F0AF9" w14:textId="555FDC16" w:rsidR="000B7886" w:rsidRDefault="00A644B4" w:rsidP="000B7886">
      <w:pPr>
        <w:pStyle w:val="Sraopastraipa"/>
        <w:tabs>
          <w:tab w:val="left" w:pos="993"/>
        </w:tabs>
        <w:ind w:left="567" w:right="22"/>
        <w:jc w:val="both"/>
        <w:rPr>
          <w:rFonts w:asciiTheme="minorHAnsi" w:hAnsiTheme="minorHAnsi" w:cstheme="minorHAnsi"/>
          <w:sz w:val="22"/>
          <w:szCs w:val="22"/>
        </w:rPr>
      </w:pPr>
      <w:r>
        <w:rPr>
          <w:rFonts w:asciiTheme="minorHAnsi" w:hAnsiTheme="minorHAnsi" w:cstheme="minorHAnsi"/>
          <w:sz w:val="22"/>
          <w:szCs w:val="22"/>
        </w:rPr>
        <w:t xml:space="preserve">Preliminarioji sutartis sudaroma dėl šių </w:t>
      </w:r>
      <w:r w:rsidR="00841DE7">
        <w:rPr>
          <w:rFonts w:asciiTheme="minorHAnsi" w:hAnsiTheme="minorHAnsi" w:cstheme="minorHAnsi"/>
          <w:sz w:val="22"/>
          <w:szCs w:val="22"/>
        </w:rPr>
        <w:t>P</w:t>
      </w:r>
      <w:r>
        <w:rPr>
          <w:rFonts w:asciiTheme="minorHAnsi" w:hAnsiTheme="minorHAnsi" w:cstheme="minorHAnsi"/>
          <w:sz w:val="22"/>
          <w:szCs w:val="22"/>
        </w:rPr>
        <w:t>irkimo objekto dalių:</w:t>
      </w:r>
    </w:p>
    <w:p w14:paraId="43339625" w14:textId="739A598D" w:rsidR="008642C2" w:rsidRPr="00F40D56" w:rsidRDefault="008642C2" w:rsidP="008642C2">
      <w:pPr>
        <w:tabs>
          <w:tab w:val="left" w:pos="425"/>
        </w:tabs>
        <w:ind w:firstLine="630"/>
        <w:jc w:val="both"/>
        <w:rPr>
          <w:rFonts w:asciiTheme="minorHAnsi" w:eastAsia="Calibri" w:hAnsiTheme="minorHAnsi" w:cstheme="minorHAnsi"/>
          <w:sz w:val="22"/>
          <w:szCs w:val="22"/>
        </w:rPr>
      </w:pPr>
      <w:r w:rsidRPr="0098665E">
        <w:rPr>
          <w:rFonts w:asciiTheme="minorHAnsi" w:eastAsia="Calibri" w:hAnsiTheme="minorHAnsi" w:cstheme="minorHAnsi"/>
          <w:b/>
          <w:bCs/>
          <w:sz w:val="22"/>
          <w:szCs w:val="22"/>
        </w:rPr>
        <w:t xml:space="preserve">Pirkimo objekto dalis Nr. 1 </w:t>
      </w:r>
      <w:r w:rsidRPr="0098665E">
        <w:rPr>
          <w:rFonts w:asciiTheme="minorHAnsi" w:eastAsia="Calibri" w:hAnsiTheme="minorHAnsi" w:cstheme="minorHAnsi"/>
          <w:sz w:val="22"/>
          <w:szCs w:val="22"/>
        </w:rPr>
        <w:t>„Šilumos tiekimo tinklų statybos, rekonstravimo ir remonto projektavimo ir projekto vykdymo priežiūros paslaugos“</w:t>
      </w:r>
      <w:r w:rsidRPr="00F40D56">
        <w:rPr>
          <w:rFonts w:asciiTheme="minorHAnsi" w:eastAsia="Calibri" w:hAnsiTheme="minorHAnsi" w:cstheme="minorHAnsi"/>
          <w:sz w:val="22"/>
          <w:szCs w:val="22"/>
        </w:rPr>
        <w:t xml:space="preserve">. </w:t>
      </w:r>
    </w:p>
    <w:p w14:paraId="2D13E65B" w14:textId="612B3352" w:rsidR="008642C2" w:rsidRPr="00F40D56" w:rsidRDefault="008642C2" w:rsidP="008642C2">
      <w:pPr>
        <w:tabs>
          <w:tab w:val="left" w:pos="425"/>
        </w:tabs>
        <w:ind w:firstLine="630"/>
        <w:jc w:val="both"/>
        <w:rPr>
          <w:rFonts w:asciiTheme="minorHAnsi" w:eastAsia="Calibri" w:hAnsiTheme="minorHAnsi" w:cstheme="minorHAnsi"/>
          <w:sz w:val="22"/>
          <w:szCs w:val="22"/>
        </w:rPr>
      </w:pPr>
      <w:r w:rsidRPr="0098665E">
        <w:rPr>
          <w:rFonts w:asciiTheme="minorHAnsi" w:eastAsia="Calibri" w:hAnsiTheme="minorHAnsi" w:cstheme="minorHAnsi"/>
          <w:b/>
          <w:bCs/>
          <w:sz w:val="22"/>
          <w:szCs w:val="22"/>
        </w:rPr>
        <w:t>Pirkimo objekto dalis Nr. 2</w:t>
      </w:r>
      <w:r w:rsidRPr="0098665E">
        <w:rPr>
          <w:rFonts w:asciiTheme="minorHAnsi" w:eastAsia="Calibri" w:hAnsiTheme="minorHAnsi" w:cstheme="minorHAnsi"/>
          <w:sz w:val="22"/>
          <w:szCs w:val="22"/>
        </w:rPr>
        <w:t xml:space="preserve"> „Šilumos tiekimo tinklų statybos, rekonstravimo ir remonto su siurbline projektavimo ir projekto vykdymo priežiūros paslaugos“. </w:t>
      </w:r>
    </w:p>
    <w:p w14:paraId="6F78ED86" w14:textId="3766DFDD" w:rsidR="008642C2" w:rsidRPr="00F40D56" w:rsidRDefault="008642C2" w:rsidP="008642C2">
      <w:pPr>
        <w:tabs>
          <w:tab w:val="left" w:pos="425"/>
        </w:tabs>
        <w:ind w:firstLine="630"/>
        <w:jc w:val="both"/>
        <w:rPr>
          <w:rFonts w:asciiTheme="minorHAnsi" w:eastAsia="Calibri" w:hAnsiTheme="minorHAnsi" w:cstheme="minorHAnsi"/>
          <w:sz w:val="22"/>
          <w:szCs w:val="22"/>
        </w:rPr>
      </w:pPr>
      <w:r w:rsidRPr="0098665E">
        <w:rPr>
          <w:rFonts w:asciiTheme="minorHAnsi" w:eastAsia="Calibri" w:hAnsiTheme="minorHAnsi" w:cstheme="minorHAnsi"/>
          <w:b/>
          <w:bCs/>
          <w:sz w:val="22"/>
          <w:szCs w:val="22"/>
        </w:rPr>
        <w:t xml:space="preserve">Pirkimo objekto dalis Nr. </w:t>
      </w:r>
      <w:r w:rsidRPr="00F40D56">
        <w:rPr>
          <w:rFonts w:asciiTheme="minorHAnsi" w:eastAsia="Calibri" w:hAnsiTheme="minorHAnsi" w:cstheme="minorHAnsi"/>
          <w:b/>
          <w:bCs/>
          <w:sz w:val="22"/>
          <w:szCs w:val="22"/>
        </w:rPr>
        <w:t>3</w:t>
      </w:r>
      <w:r w:rsidRPr="0098665E">
        <w:rPr>
          <w:rFonts w:asciiTheme="minorHAnsi" w:eastAsia="Calibri" w:hAnsiTheme="minorHAnsi" w:cstheme="minorHAnsi"/>
          <w:b/>
          <w:bCs/>
          <w:sz w:val="22"/>
          <w:szCs w:val="22"/>
        </w:rPr>
        <w:t xml:space="preserve"> </w:t>
      </w:r>
      <w:r w:rsidRPr="0098665E">
        <w:rPr>
          <w:rFonts w:asciiTheme="minorHAnsi" w:eastAsia="Calibri" w:hAnsiTheme="minorHAnsi" w:cstheme="minorHAnsi"/>
          <w:sz w:val="22"/>
          <w:szCs w:val="22"/>
        </w:rPr>
        <w:t>„Šilumos tiekimo tinklų statybos, rekonstravimo ir remonto kultūros paveldo objekto teritorijoje, jo apsaugos zonoje, kultūros paveldo vietovėje projektavimo ir projekto vykdymo priežiūros paslaugos“</w:t>
      </w:r>
      <w:r w:rsidRPr="0098665E">
        <w:rPr>
          <w:rFonts w:asciiTheme="minorHAnsi" w:eastAsia="Calibri" w:hAnsiTheme="minorHAnsi" w:cstheme="minorHAnsi"/>
          <w:b/>
          <w:bCs/>
          <w:sz w:val="22"/>
          <w:szCs w:val="22"/>
        </w:rPr>
        <w:t xml:space="preserve">. </w:t>
      </w:r>
    </w:p>
    <w:p w14:paraId="68AF9543" w14:textId="4125F9A6" w:rsidR="00A644B4" w:rsidRPr="008642C2" w:rsidRDefault="008642C2" w:rsidP="008642C2">
      <w:pPr>
        <w:tabs>
          <w:tab w:val="left" w:pos="993"/>
        </w:tabs>
        <w:ind w:right="22" w:firstLine="630"/>
        <w:jc w:val="both"/>
        <w:rPr>
          <w:rFonts w:asciiTheme="minorHAnsi" w:hAnsiTheme="minorHAnsi" w:cstheme="minorHAnsi"/>
          <w:sz w:val="22"/>
          <w:szCs w:val="22"/>
        </w:rPr>
      </w:pPr>
      <w:r w:rsidRPr="008642C2">
        <w:rPr>
          <w:rFonts w:asciiTheme="minorHAnsi" w:eastAsia="Calibri" w:hAnsiTheme="minorHAnsi" w:cstheme="minorHAnsi"/>
          <w:b/>
          <w:bCs/>
          <w:sz w:val="22"/>
          <w:szCs w:val="22"/>
        </w:rPr>
        <w:t xml:space="preserve">Pirkimo objekto dalis Nr. 4 </w:t>
      </w:r>
      <w:r w:rsidRPr="008642C2">
        <w:rPr>
          <w:rFonts w:asciiTheme="minorHAnsi" w:eastAsia="Calibri" w:hAnsiTheme="minorHAnsi" w:cstheme="minorHAnsi"/>
          <w:sz w:val="22"/>
          <w:szCs w:val="22"/>
        </w:rPr>
        <w:t>„Šilumos tiekimo tinklų statybos, rekonstravimo ir remonto su siurbline  kultūros paveldo objekto teritorijoje, jo apsaugos zonoje, kultūros paveldo vietovėje projektavimo ir projekto vykdymo priežiūros paslaugos“</w:t>
      </w:r>
      <w:r w:rsidRPr="008642C2">
        <w:rPr>
          <w:rFonts w:asciiTheme="minorHAnsi" w:eastAsia="Calibri" w:hAnsiTheme="minorHAnsi" w:cstheme="minorHAnsi"/>
          <w:b/>
          <w:bCs/>
          <w:sz w:val="22"/>
          <w:szCs w:val="22"/>
        </w:rPr>
        <w:t xml:space="preserve">. </w:t>
      </w:r>
    </w:p>
    <w:p w14:paraId="39671EDF" w14:textId="238CF1EC" w:rsidR="00F82DAD" w:rsidRPr="00C501AD" w:rsidRDefault="00F82DAD" w:rsidP="00BF42A4">
      <w:pPr>
        <w:pStyle w:val="Sraopastraipa"/>
        <w:numPr>
          <w:ilvl w:val="1"/>
          <w:numId w:val="1"/>
        </w:numPr>
        <w:tabs>
          <w:tab w:val="left" w:pos="993"/>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 xml:space="preserve">Šia Preliminariąja sutartimi </w:t>
      </w:r>
      <w:r w:rsidR="00B410CA" w:rsidRPr="00C501AD">
        <w:rPr>
          <w:rFonts w:asciiTheme="minorHAnsi" w:hAnsiTheme="minorHAnsi" w:cstheme="minorHAnsi"/>
          <w:sz w:val="22"/>
          <w:szCs w:val="22"/>
        </w:rPr>
        <w:t xml:space="preserve">Užsakovas </w:t>
      </w:r>
      <w:r w:rsidRPr="00C501AD">
        <w:rPr>
          <w:rFonts w:asciiTheme="minorHAnsi" w:hAnsiTheme="minorHAnsi" w:cstheme="minorHAnsi"/>
          <w:sz w:val="22"/>
          <w:szCs w:val="22"/>
        </w:rPr>
        <w:t>ir Paslaugų teikėjas įsipareigoja sudaryti Pagrindinę</w:t>
      </w:r>
      <w:r w:rsidR="001D3387" w:rsidRPr="00C501AD">
        <w:rPr>
          <w:rFonts w:asciiTheme="minorHAnsi" w:hAnsiTheme="minorHAnsi" w:cstheme="minorHAnsi"/>
          <w:sz w:val="22"/>
          <w:szCs w:val="22"/>
        </w:rPr>
        <w:t>(-</w:t>
      </w:r>
      <w:proofErr w:type="spellStart"/>
      <w:r w:rsidR="001D3387" w:rsidRPr="00C501AD">
        <w:rPr>
          <w:rFonts w:asciiTheme="minorHAnsi" w:hAnsiTheme="minorHAnsi" w:cstheme="minorHAnsi"/>
          <w:sz w:val="22"/>
          <w:szCs w:val="22"/>
        </w:rPr>
        <w:t>es</w:t>
      </w:r>
      <w:proofErr w:type="spellEnd"/>
      <w:r w:rsidR="001D3387" w:rsidRPr="00C501AD">
        <w:rPr>
          <w:rFonts w:asciiTheme="minorHAnsi" w:hAnsiTheme="minorHAnsi" w:cstheme="minorHAnsi"/>
          <w:sz w:val="22"/>
          <w:szCs w:val="22"/>
        </w:rPr>
        <w:t>)</w:t>
      </w:r>
      <w:r w:rsidRPr="00C501AD">
        <w:rPr>
          <w:rFonts w:asciiTheme="minorHAnsi" w:hAnsiTheme="minorHAnsi" w:cstheme="minorHAnsi"/>
          <w:sz w:val="22"/>
          <w:szCs w:val="22"/>
        </w:rPr>
        <w:t xml:space="preserve"> sutartį</w:t>
      </w:r>
      <w:r w:rsidR="001D3387" w:rsidRPr="00C501AD">
        <w:rPr>
          <w:rFonts w:asciiTheme="minorHAnsi" w:hAnsiTheme="minorHAnsi" w:cstheme="minorHAnsi"/>
          <w:sz w:val="22"/>
          <w:szCs w:val="22"/>
        </w:rPr>
        <w:t>(-</w:t>
      </w:r>
      <w:proofErr w:type="spellStart"/>
      <w:r w:rsidR="001D3387" w:rsidRPr="00C501AD">
        <w:rPr>
          <w:rFonts w:asciiTheme="minorHAnsi" w:hAnsiTheme="minorHAnsi" w:cstheme="minorHAnsi"/>
          <w:sz w:val="22"/>
          <w:szCs w:val="22"/>
        </w:rPr>
        <w:t>is</w:t>
      </w:r>
      <w:proofErr w:type="spellEnd"/>
      <w:r w:rsidR="00A35440" w:rsidRPr="00C501AD">
        <w:rPr>
          <w:rFonts w:asciiTheme="minorHAnsi" w:hAnsiTheme="minorHAnsi" w:cstheme="minorHAnsi"/>
          <w:sz w:val="22"/>
          <w:szCs w:val="22"/>
        </w:rPr>
        <w:t>) Preliminariojoje sutartyje nustatyta tvark</w:t>
      </w:r>
      <w:r w:rsidR="0076429D" w:rsidRPr="00C501AD">
        <w:rPr>
          <w:rFonts w:asciiTheme="minorHAnsi" w:hAnsiTheme="minorHAnsi" w:cstheme="minorHAnsi"/>
          <w:sz w:val="22"/>
          <w:szCs w:val="22"/>
        </w:rPr>
        <w:t>a</w:t>
      </w:r>
      <w:r w:rsidRPr="00C501AD">
        <w:rPr>
          <w:rFonts w:asciiTheme="minorHAnsi" w:hAnsiTheme="minorHAnsi" w:cstheme="minorHAnsi"/>
          <w:sz w:val="22"/>
          <w:szCs w:val="22"/>
        </w:rPr>
        <w:t xml:space="preserve">. </w:t>
      </w:r>
    </w:p>
    <w:p w14:paraId="023882DF" w14:textId="59B72825" w:rsidR="00F82DAD" w:rsidRPr="00C501AD" w:rsidRDefault="00F82DAD" w:rsidP="00BF42A4">
      <w:pPr>
        <w:numPr>
          <w:ilvl w:val="1"/>
          <w:numId w:val="1"/>
        </w:numPr>
        <w:tabs>
          <w:tab w:val="left" w:pos="993"/>
        </w:tabs>
        <w:ind w:left="0" w:right="22" w:firstLine="567"/>
        <w:jc w:val="both"/>
        <w:rPr>
          <w:rFonts w:asciiTheme="minorHAnsi" w:hAnsiTheme="minorHAnsi" w:cstheme="minorHAnsi"/>
          <w:sz w:val="22"/>
          <w:szCs w:val="22"/>
          <w:lang w:val="x-none"/>
        </w:rPr>
      </w:pPr>
      <w:r w:rsidRPr="00C501AD">
        <w:rPr>
          <w:rFonts w:asciiTheme="minorHAnsi" w:hAnsiTheme="minorHAnsi" w:cstheme="minorHAnsi"/>
          <w:sz w:val="22"/>
          <w:szCs w:val="22"/>
        </w:rPr>
        <w:t xml:space="preserve">Pagrindinė sutartis sudaroma pagal Preliminarios sutarties </w:t>
      </w:r>
      <w:r w:rsidR="009F5EA7" w:rsidRPr="00C501AD">
        <w:rPr>
          <w:rFonts w:asciiTheme="minorHAnsi" w:hAnsiTheme="minorHAnsi" w:cstheme="minorHAnsi"/>
          <w:sz w:val="22"/>
          <w:szCs w:val="22"/>
        </w:rPr>
        <w:t xml:space="preserve">priede </w:t>
      </w:r>
      <w:r w:rsidRPr="00C501AD">
        <w:rPr>
          <w:rFonts w:asciiTheme="minorHAnsi" w:hAnsiTheme="minorHAnsi" w:cstheme="minorHAnsi"/>
          <w:sz w:val="22"/>
          <w:szCs w:val="22"/>
        </w:rPr>
        <w:t xml:space="preserve">pateiktą Pagrindinės sutarties projektą ir atsižvelgiant į Preliminariosios sutarties </w:t>
      </w:r>
      <w:r w:rsidR="00132E94" w:rsidRPr="00C501AD">
        <w:rPr>
          <w:rFonts w:asciiTheme="minorHAnsi" w:hAnsiTheme="minorHAnsi" w:cstheme="minorHAnsi"/>
          <w:sz w:val="22"/>
          <w:szCs w:val="22"/>
        </w:rPr>
        <w:t>prieduose nustatytus reikalavimus.</w:t>
      </w:r>
    </w:p>
    <w:p w14:paraId="778C8ED2" w14:textId="2A37605F" w:rsidR="0045649C" w:rsidRPr="00C501AD" w:rsidRDefault="0045649C" w:rsidP="00BF42A4">
      <w:pPr>
        <w:ind w:firstLine="567"/>
        <w:jc w:val="both"/>
        <w:rPr>
          <w:rFonts w:asciiTheme="minorHAnsi" w:hAnsiTheme="minorHAnsi" w:cstheme="minorHAnsi"/>
          <w:sz w:val="22"/>
          <w:szCs w:val="22"/>
        </w:rPr>
      </w:pPr>
      <w:bookmarkStart w:id="1" w:name="_Hlk127955075"/>
      <w:r w:rsidRPr="00C501AD">
        <w:rPr>
          <w:rFonts w:asciiTheme="minorHAnsi" w:hAnsiTheme="minorHAnsi" w:cstheme="minorHAnsi"/>
          <w:sz w:val="22"/>
          <w:szCs w:val="22"/>
        </w:rPr>
        <w:t>2.4. Pagrindinė sutart</w:t>
      </w:r>
      <w:r w:rsidR="000C57AD" w:rsidRPr="00C501AD">
        <w:rPr>
          <w:rFonts w:asciiTheme="minorHAnsi" w:hAnsiTheme="minorHAnsi" w:cstheme="minorHAnsi"/>
          <w:sz w:val="22"/>
          <w:szCs w:val="22"/>
        </w:rPr>
        <w:t>i</w:t>
      </w:r>
      <w:r w:rsidR="00AB6D3E" w:rsidRPr="00C501AD">
        <w:rPr>
          <w:rFonts w:asciiTheme="minorHAnsi" w:hAnsiTheme="minorHAnsi" w:cstheme="minorHAnsi"/>
          <w:sz w:val="22"/>
          <w:szCs w:val="22"/>
        </w:rPr>
        <w:t>s</w:t>
      </w:r>
      <w:r w:rsidRPr="00C501AD">
        <w:rPr>
          <w:rFonts w:asciiTheme="minorHAnsi" w:hAnsiTheme="minorHAnsi" w:cstheme="minorHAnsi"/>
          <w:sz w:val="22"/>
          <w:szCs w:val="22"/>
        </w:rPr>
        <w:t xml:space="preserve"> sudarom</w:t>
      </w:r>
      <w:r w:rsidR="000C57AD" w:rsidRPr="00C501AD">
        <w:rPr>
          <w:rFonts w:asciiTheme="minorHAnsi" w:hAnsiTheme="minorHAnsi" w:cstheme="minorHAnsi"/>
          <w:sz w:val="22"/>
          <w:szCs w:val="22"/>
        </w:rPr>
        <w:t>a</w:t>
      </w:r>
      <w:r w:rsidRPr="00C501AD">
        <w:rPr>
          <w:rFonts w:asciiTheme="minorHAnsi" w:hAnsiTheme="minorHAnsi" w:cstheme="minorHAnsi"/>
          <w:sz w:val="22"/>
          <w:szCs w:val="22"/>
        </w:rPr>
        <w:t xml:space="preserve"> pagal Paslaugų apimtis, nurodytas </w:t>
      </w:r>
      <w:r w:rsidR="00950830" w:rsidRPr="00C501AD">
        <w:rPr>
          <w:rFonts w:asciiTheme="minorHAnsi" w:hAnsiTheme="minorHAnsi" w:cstheme="minorHAnsi"/>
          <w:sz w:val="22"/>
          <w:szCs w:val="22"/>
        </w:rPr>
        <w:t>2</w:t>
      </w:r>
      <w:r w:rsidRPr="00C501AD">
        <w:rPr>
          <w:rFonts w:asciiTheme="minorHAnsi" w:hAnsiTheme="minorHAnsi" w:cstheme="minorHAnsi"/>
          <w:sz w:val="22"/>
          <w:szCs w:val="22"/>
        </w:rPr>
        <w:t xml:space="preserve"> priede </w:t>
      </w:r>
      <w:r w:rsidR="005F3A20" w:rsidRPr="00C501AD">
        <w:rPr>
          <w:rFonts w:asciiTheme="minorHAnsi" w:hAnsiTheme="minorHAnsi" w:cstheme="minorHAnsi"/>
          <w:sz w:val="22"/>
          <w:szCs w:val="22"/>
        </w:rPr>
        <w:t>„T</w:t>
      </w:r>
      <w:r w:rsidRPr="00C501AD">
        <w:rPr>
          <w:rFonts w:asciiTheme="minorHAnsi" w:hAnsiTheme="minorHAnsi" w:cstheme="minorHAnsi"/>
          <w:sz w:val="22"/>
          <w:szCs w:val="22"/>
        </w:rPr>
        <w:t>echninė specifikacija“.</w:t>
      </w:r>
    </w:p>
    <w:bookmarkEnd w:id="1"/>
    <w:p w14:paraId="58C14614" w14:textId="026D8B7C" w:rsidR="006D659C" w:rsidRPr="00C501AD" w:rsidRDefault="005D2517" w:rsidP="00BF42A4">
      <w:pPr>
        <w:tabs>
          <w:tab w:val="left" w:pos="993"/>
        </w:tabs>
        <w:ind w:right="22" w:firstLine="567"/>
        <w:jc w:val="both"/>
        <w:rPr>
          <w:rFonts w:asciiTheme="minorHAnsi" w:hAnsiTheme="minorHAnsi" w:cstheme="minorHAnsi"/>
          <w:sz w:val="22"/>
          <w:szCs w:val="22"/>
        </w:rPr>
      </w:pPr>
      <w:r w:rsidRPr="00C501AD">
        <w:rPr>
          <w:rFonts w:asciiTheme="minorHAnsi" w:hAnsiTheme="minorHAnsi" w:cstheme="minorHAnsi"/>
          <w:sz w:val="22"/>
          <w:szCs w:val="22"/>
        </w:rPr>
        <w:t>2.5. Paslaugų teikėjas</w:t>
      </w:r>
      <w:r w:rsidR="4F16FB71" w:rsidRPr="00C501AD">
        <w:rPr>
          <w:rFonts w:asciiTheme="minorHAnsi" w:hAnsiTheme="minorHAnsi" w:cstheme="minorHAnsi"/>
          <w:sz w:val="22"/>
          <w:szCs w:val="22"/>
        </w:rPr>
        <w:t xml:space="preserve"> įsipareigoja Preliminariojoje sutartyje </w:t>
      </w:r>
      <w:r w:rsidR="1D38F4E6" w:rsidRPr="00C501AD">
        <w:rPr>
          <w:rFonts w:asciiTheme="minorHAnsi" w:hAnsiTheme="minorHAnsi" w:cstheme="minorHAnsi"/>
          <w:sz w:val="22"/>
          <w:szCs w:val="22"/>
        </w:rPr>
        <w:t xml:space="preserve">ir jos prieduose </w:t>
      </w:r>
      <w:r w:rsidR="4F16FB71" w:rsidRPr="00C501AD">
        <w:rPr>
          <w:rFonts w:asciiTheme="minorHAnsi" w:hAnsiTheme="minorHAnsi" w:cstheme="minorHAnsi"/>
          <w:sz w:val="22"/>
          <w:szCs w:val="22"/>
        </w:rPr>
        <w:t xml:space="preserve">nustatytomis sąlygomis ir tvarka </w:t>
      </w:r>
      <w:r w:rsidR="004E0F6A" w:rsidRPr="00C501AD">
        <w:rPr>
          <w:rFonts w:asciiTheme="minorHAnsi" w:hAnsiTheme="minorHAnsi" w:cstheme="minorHAnsi"/>
          <w:sz w:val="22"/>
          <w:szCs w:val="22"/>
        </w:rPr>
        <w:t xml:space="preserve">dalyvauti Užsakovo vykdomuose atnaujintuose varžymuose ir juose teikti savo pasiūlymus, </w:t>
      </w:r>
      <w:r w:rsidR="00EC0D7C" w:rsidRPr="00C501AD">
        <w:rPr>
          <w:rFonts w:asciiTheme="minorHAnsi" w:hAnsiTheme="minorHAnsi" w:cstheme="minorHAnsi"/>
          <w:sz w:val="22"/>
          <w:szCs w:val="22"/>
        </w:rPr>
        <w:t>ir</w:t>
      </w:r>
      <w:r w:rsidR="0052281C" w:rsidRPr="00C501AD">
        <w:rPr>
          <w:rFonts w:asciiTheme="minorHAnsi" w:hAnsiTheme="minorHAnsi" w:cstheme="minorHAnsi"/>
          <w:sz w:val="22"/>
          <w:szCs w:val="22"/>
        </w:rPr>
        <w:t xml:space="preserve">/ar </w:t>
      </w:r>
      <w:r w:rsidR="004E0F6A" w:rsidRPr="00C501AD">
        <w:rPr>
          <w:rFonts w:asciiTheme="minorHAnsi" w:hAnsiTheme="minorHAnsi" w:cstheme="minorHAnsi"/>
          <w:sz w:val="22"/>
          <w:szCs w:val="22"/>
        </w:rPr>
        <w:t xml:space="preserve">sudaryti Pagrindines sutartis šioje Preliminariojoje sutartyje nustatytomis sąlygomis ir tvarka, bei </w:t>
      </w:r>
      <w:r w:rsidR="32BB7F40" w:rsidRPr="00C501AD">
        <w:rPr>
          <w:rFonts w:asciiTheme="minorHAnsi" w:hAnsiTheme="minorHAnsi" w:cstheme="minorHAnsi"/>
          <w:sz w:val="22"/>
          <w:szCs w:val="22"/>
        </w:rPr>
        <w:t>teikti Paslaugas</w:t>
      </w:r>
      <w:r w:rsidR="4F16FB71" w:rsidRPr="00C501AD">
        <w:rPr>
          <w:rFonts w:asciiTheme="minorHAnsi" w:hAnsiTheme="minorHAnsi" w:cstheme="minorHAnsi"/>
          <w:sz w:val="22"/>
          <w:szCs w:val="22"/>
        </w:rPr>
        <w:t xml:space="preserve">, o </w:t>
      </w:r>
      <w:r w:rsidR="00B410CA" w:rsidRPr="00C501AD">
        <w:rPr>
          <w:rFonts w:asciiTheme="minorHAnsi" w:hAnsiTheme="minorHAnsi" w:cstheme="minorHAnsi"/>
          <w:sz w:val="22"/>
          <w:szCs w:val="22"/>
        </w:rPr>
        <w:t xml:space="preserve">Užsakovas </w:t>
      </w:r>
      <w:r w:rsidR="4F16FB71" w:rsidRPr="00C501AD">
        <w:rPr>
          <w:rFonts w:asciiTheme="minorHAnsi" w:hAnsiTheme="minorHAnsi" w:cstheme="minorHAnsi"/>
          <w:sz w:val="22"/>
          <w:szCs w:val="22"/>
        </w:rPr>
        <w:t xml:space="preserve">įsipareigoja priimti </w:t>
      </w:r>
      <w:r w:rsidR="52C2307F" w:rsidRPr="00C501AD">
        <w:rPr>
          <w:rFonts w:asciiTheme="minorHAnsi" w:hAnsiTheme="minorHAnsi" w:cstheme="minorHAnsi"/>
          <w:sz w:val="22"/>
          <w:szCs w:val="22"/>
        </w:rPr>
        <w:t>tinkamai</w:t>
      </w:r>
      <w:r w:rsidR="3AF4CC5F" w:rsidRPr="00C501AD">
        <w:rPr>
          <w:rFonts w:asciiTheme="minorHAnsi" w:hAnsiTheme="minorHAnsi" w:cstheme="minorHAnsi"/>
          <w:sz w:val="22"/>
          <w:szCs w:val="22"/>
        </w:rPr>
        <w:t xml:space="preserve">, </w:t>
      </w:r>
      <w:r w:rsidR="52C2307F" w:rsidRPr="00C501AD">
        <w:rPr>
          <w:rFonts w:asciiTheme="minorHAnsi" w:hAnsiTheme="minorHAnsi" w:cstheme="minorHAnsi"/>
          <w:sz w:val="22"/>
          <w:szCs w:val="22"/>
        </w:rPr>
        <w:t xml:space="preserve">kokybiškai </w:t>
      </w:r>
      <w:r w:rsidR="32BB7F40" w:rsidRPr="00C501AD">
        <w:rPr>
          <w:rFonts w:asciiTheme="minorHAnsi" w:hAnsiTheme="minorHAnsi" w:cstheme="minorHAnsi"/>
          <w:sz w:val="22"/>
          <w:szCs w:val="22"/>
        </w:rPr>
        <w:t xml:space="preserve">suteiktas Paslaugas </w:t>
      </w:r>
      <w:r w:rsidR="4F16FB71" w:rsidRPr="00C501AD">
        <w:rPr>
          <w:rFonts w:asciiTheme="minorHAnsi" w:hAnsiTheme="minorHAnsi" w:cstheme="minorHAnsi"/>
          <w:sz w:val="22"/>
          <w:szCs w:val="22"/>
        </w:rPr>
        <w:t xml:space="preserve">ir sumokėti už jas </w:t>
      </w:r>
      <w:r w:rsidR="003D65CA" w:rsidRPr="00C501AD">
        <w:rPr>
          <w:rFonts w:asciiTheme="minorHAnsi" w:hAnsiTheme="minorHAnsi" w:cstheme="minorHAnsi"/>
          <w:sz w:val="22"/>
          <w:szCs w:val="22"/>
        </w:rPr>
        <w:t>Paslaugų teikėjui</w:t>
      </w:r>
      <w:r w:rsidR="4F16FB71" w:rsidRPr="00C501AD">
        <w:rPr>
          <w:rFonts w:asciiTheme="minorHAnsi" w:hAnsiTheme="minorHAnsi" w:cstheme="minorHAnsi"/>
          <w:sz w:val="22"/>
          <w:szCs w:val="22"/>
        </w:rPr>
        <w:t xml:space="preserve"> </w:t>
      </w:r>
      <w:r w:rsidRPr="00C501AD">
        <w:rPr>
          <w:rFonts w:asciiTheme="minorHAnsi" w:hAnsiTheme="minorHAnsi" w:cstheme="minorHAnsi"/>
          <w:sz w:val="22"/>
          <w:szCs w:val="22"/>
        </w:rPr>
        <w:t xml:space="preserve">Pagrindinėje </w:t>
      </w:r>
      <w:r w:rsidR="00FB6D0A" w:rsidRPr="00C501AD">
        <w:rPr>
          <w:rFonts w:asciiTheme="minorHAnsi" w:hAnsiTheme="minorHAnsi" w:cstheme="minorHAnsi"/>
          <w:sz w:val="22"/>
          <w:szCs w:val="22"/>
        </w:rPr>
        <w:t>s</w:t>
      </w:r>
      <w:r w:rsidR="4F16FB71" w:rsidRPr="00C501AD">
        <w:rPr>
          <w:rFonts w:asciiTheme="minorHAnsi" w:hAnsiTheme="minorHAnsi" w:cstheme="minorHAnsi"/>
          <w:sz w:val="22"/>
          <w:szCs w:val="22"/>
        </w:rPr>
        <w:t>utartyje nustatytomis sąlygomis ir terminais.</w:t>
      </w:r>
    </w:p>
    <w:p w14:paraId="52EBC11B" w14:textId="10A906C6" w:rsidR="00AC255D" w:rsidRPr="00C501AD" w:rsidRDefault="00AC255D" w:rsidP="00BF42A4">
      <w:pPr>
        <w:tabs>
          <w:tab w:val="left" w:pos="993"/>
        </w:tabs>
        <w:ind w:right="22" w:firstLine="567"/>
        <w:jc w:val="both"/>
        <w:rPr>
          <w:rFonts w:asciiTheme="minorHAnsi" w:hAnsiTheme="minorHAnsi" w:cstheme="minorHAnsi"/>
          <w:iCs/>
          <w:sz w:val="22"/>
          <w:szCs w:val="22"/>
        </w:rPr>
      </w:pPr>
    </w:p>
    <w:p w14:paraId="7FBC65BD" w14:textId="77777777" w:rsidR="00623369" w:rsidRPr="00C501AD" w:rsidRDefault="00E90178" w:rsidP="00BF42A4">
      <w:pPr>
        <w:tabs>
          <w:tab w:val="left" w:pos="993"/>
        </w:tabs>
        <w:ind w:right="22" w:firstLine="567"/>
        <w:jc w:val="center"/>
        <w:rPr>
          <w:rFonts w:asciiTheme="minorHAnsi" w:hAnsiTheme="minorHAnsi" w:cstheme="minorHAnsi"/>
          <w:b/>
          <w:bCs/>
          <w:iCs/>
          <w:sz w:val="22"/>
          <w:szCs w:val="22"/>
        </w:rPr>
      </w:pPr>
      <w:r w:rsidRPr="00C501AD">
        <w:rPr>
          <w:rFonts w:asciiTheme="minorHAnsi" w:hAnsiTheme="minorHAnsi" w:cstheme="minorHAnsi"/>
          <w:b/>
          <w:bCs/>
          <w:iCs/>
          <w:sz w:val="22"/>
          <w:szCs w:val="22"/>
        </w:rPr>
        <w:t>3. PAGRINDINIŲ SUTARČIŲ SUDARYMAS</w:t>
      </w:r>
    </w:p>
    <w:p w14:paraId="301BD0B0" w14:textId="691CF92A" w:rsidR="00E90178" w:rsidRPr="00C501AD" w:rsidRDefault="00E90178" w:rsidP="00BF42A4">
      <w:pPr>
        <w:tabs>
          <w:tab w:val="left" w:pos="993"/>
        </w:tabs>
        <w:ind w:right="22" w:firstLine="567"/>
        <w:jc w:val="both"/>
        <w:rPr>
          <w:rFonts w:asciiTheme="minorHAnsi" w:eastAsia="Calibri" w:hAnsiTheme="minorHAnsi" w:cstheme="minorHAnsi"/>
          <w:sz w:val="22"/>
          <w:szCs w:val="22"/>
          <w:lang w:eastAsia="x-none"/>
        </w:rPr>
      </w:pPr>
      <w:r w:rsidRPr="00C501AD">
        <w:rPr>
          <w:rFonts w:asciiTheme="minorHAnsi" w:hAnsiTheme="minorHAnsi" w:cstheme="minorHAnsi"/>
          <w:sz w:val="22"/>
          <w:szCs w:val="22"/>
        </w:rPr>
        <w:t xml:space="preserve">3.1. </w:t>
      </w:r>
      <w:r w:rsidR="00B410CA" w:rsidRPr="00C501AD">
        <w:rPr>
          <w:rFonts w:asciiTheme="minorHAnsi" w:eastAsia="Calibri" w:hAnsiTheme="minorHAnsi" w:cstheme="minorHAnsi"/>
          <w:sz w:val="22"/>
          <w:szCs w:val="22"/>
          <w:lang w:eastAsia="x-none"/>
        </w:rPr>
        <w:t xml:space="preserve">Užsakovo </w:t>
      </w:r>
      <w:r w:rsidRPr="00C501AD">
        <w:rPr>
          <w:rFonts w:asciiTheme="minorHAnsi" w:eastAsia="Calibri" w:hAnsiTheme="minorHAnsi" w:cstheme="minorHAnsi"/>
          <w:sz w:val="22"/>
          <w:szCs w:val="22"/>
          <w:lang w:eastAsia="x-none"/>
        </w:rPr>
        <w:t>ir Paslaugų teikėjo sudaroma Pagrindinė sutart</w:t>
      </w:r>
      <w:r w:rsidR="00671F36" w:rsidRPr="00C501AD">
        <w:rPr>
          <w:rFonts w:asciiTheme="minorHAnsi" w:eastAsia="Calibri" w:hAnsiTheme="minorHAnsi" w:cstheme="minorHAnsi"/>
          <w:sz w:val="22"/>
          <w:szCs w:val="22"/>
          <w:lang w:eastAsia="x-none"/>
        </w:rPr>
        <w:t>i</w:t>
      </w:r>
      <w:r w:rsidRPr="00C501AD">
        <w:rPr>
          <w:rFonts w:asciiTheme="minorHAnsi" w:eastAsia="Calibri" w:hAnsiTheme="minorHAnsi" w:cstheme="minorHAnsi"/>
          <w:sz w:val="22"/>
          <w:szCs w:val="22"/>
          <w:lang w:eastAsia="x-none"/>
        </w:rPr>
        <w:t>s turi atitikti Preliminariąją sutartį, Pirkimo dokumentus</w:t>
      </w:r>
      <w:r w:rsidR="00D06D73" w:rsidRPr="00C501AD">
        <w:rPr>
          <w:rFonts w:asciiTheme="minorHAnsi" w:eastAsia="Calibri" w:hAnsiTheme="minorHAnsi" w:cstheme="minorHAnsi"/>
          <w:sz w:val="22"/>
          <w:szCs w:val="22"/>
          <w:lang w:eastAsia="x-none"/>
        </w:rPr>
        <w:t xml:space="preserve">, </w:t>
      </w:r>
      <w:r w:rsidRPr="00C501AD">
        <w:rPr>
          <w:rFonts w:asciiTheme="minorHAnsi" w:eastAsia="Calibri" w:hAnsiTheme="minorHAnsi" w:cstheme="minorHAnsi"/>
          <w:sz w:val="22"/>
          <w:szCs w:val="22"/>
          <w:lang w:eastAsia="x-none"/>
        </w:rPr>
        <w:t xml:space="preserve">Paslaugų teikėjo </w:t>
      </w:r>
      <w:r w:rsidR="00A314A2" w:rsidRPr="00C501AD">
        <w:rPr>
          <w:rFonts w:asciiTheme="minorHAnsi" w:eastAsia="Calibri" w:hAnsiTheme="minorHAnsi" w:cstheme="minorHAnsi"/>
          <w:sz w:val="22"/>
          <w:szCs w:val="22"/>
          <w:lang w:eastAsia="x-none"/>
        </w:rPr>
        <w:t>P</w:t>
      </w:r>
      <w:r w:rsidRPr="00C501AD">
        <w:rPr>
          <w:rFonts w:asciiTheme="minorHAnsi" w:eastAsia="Calibri" w:hAnsiTheme="minorHAnsi" w:cstheme="minorHAnsi"/>
          <w:sz w:val="22"/>
          <w:szCs w:val="22"/>
          <w:lang w:eastAsia="x-none"/>
        </w:rPr>
        <w:t>asiūlymą, pateiktą Pirkimui</w:t>
      </w:r>
      <w:r w:rsidR="00D06D73" w:rsidRPr="00C501AD">
        <w:rPr>
          <w:rFonts w:asciiTheme="minorHAnsi" w:eastAsia="Calibri" w:hAnsiTheme="minorHAnsi" w:cstheme="minorHAnsi"/>
          <w:sz w:val="22"/>
          <w:szCs w:val="22"/>
          <w:lang w:eastAsia="x-none"/>
        </w:rPr>
        <w:t xml:space="preserve">, </w:t>
      </w:r>
      <w:r w:rsidR="00CE71C5" w:rsidRPr="00C501AD">
        <w:rPr>
          <w:rFonts w:asciiTheme="minorHAnsi" w:eastAsia="Calibri" w:hAnsiTheme="minorHAnsi" w:cstheme="minorHAnsi"/>
          <w:sz w:val="22"/>
          <w:szCs w:val="22"/>
          <w:lang w:eastAsia="x-none"/>
        </w:rPr>
        <w:t xml:space="preserve">ir atnaujinto varžymosi sąlygas bei </w:t>
      </w:r>
      <w:r w:rsidR="00D06D73" w:rsidRPr="00C501AD">
        <w:rPr>
          <w:rFonts w:asciiTheme="minorHAnsi" w:eastAsia="Calibri" w:hAnsiTheme="minorHAnsi" w:cstheme="minorHAnsi"/>
          <w:sz w:val="22"/>
          <w:szCs w:val="22"/>
          <w:lang w:eastAsia="x-none"/>
        </w:rPr>
        <w:t>Paslaugų teikėjo atnaujintą pasiūlymą (jeigu buvo vykdoma atnaujinto varžymosi procedūra)</w:t>
      </w:r>
      <w:r w:rsidRPr="00C501AD">
        <w:rPr>
          <w:rFonts w:asciiTheme="minorHAnsi" w:eastAsia="Calibri" w:hAnsiTheme="minorHAnsi" w:cstheme="minorHAnsi"/>
          <w:sz w:val="22"/>
          <w:szCs w:val="22"/>
          <w:lang w:val="x-none" w:eastAsia="x-none"/>
        </w:rPr>
        <w:t>.</w:t>
      </w:r>
      <w:r w:rsidRPr="00C501AD">
        <w:rPr>
          <w:rFonts w:asciiTheme="minorHAnsi" w:eastAsia="Calibri" w:hAnsiTheme="minorHAnsi" w:cstheme="minorHAnsi"/>
          <w:sz w:val="22"/>
          <w:szCs w:val="22"/>
          <w:lang w:eastAsia="x-none"/>
        </w:rPr>
        <w:t xml:space="preserve"> Šalis turi teisę pagrįstai atsisakyti sudaryti Pagrindinę sutartį, jeigu </w:t>
      </w:r>
      <w:r w:rsidR="00192DA6" w:rsidRPr="00C501AD">
        <w:rPr>
          <w:rFonts w:asciiTheme="minorHAnsi" w:eastAsia="Calibri" w:hAnsiTheme="minorHAnsi" w:cstheme="minorHAnsi"/>
          <w:sz w:val="22"/>
          <w:szCs w:val="22"/>
          <w:lang w:eastAsia="x-none"/>
        </w:rPr>
        <w:t>Pagrindinė</w:t>
      </w:r>
      <w:r w:rsidRPr="00C501AD">
        <w:rPr>
          <w:rFonts w:asciiTheme="minorHAnsi" w:eastAsia="Calibri" w:hAnsiTheme="minorHAnsi" w:cstheme="minorHAnsi"/>
          <w:sz w:val="22"/>
          <w:szCs w:val="22"/>
          <w:lang w:eastAsia="x-none"/>
        </w:rPr>
        <w:t xml:space="preserve"> sutartis </w:t>
      </w:r>
      <w:r w:rsidR="00441D6D" w:rsidRPr="00C501AD">
        <w:rPr>
          <w:rFonts w:asciiTheme="minorHAnsi" w:eastAsia="Calibri" w:hAnsiTheme="minorHAnsi" w:cstheme="minorHAnsi"/>
          <w:sz w:val="22"/>
          <w:szCs w:val="22"/>
          <w:lang w:eastAsia="x-none"/>
        </w:rPr>
        <w:t xml:space="preserve">neatitinka </w:t>
      </w:r>
      <w:r w:rsidR="00192DA6" w:rsidRPr="00C501AD">
        <w:rPr>
          <w:rFonts w:asciiTheme="minorHAnsi" w:eastAsia="Calibri" w:hAnsiTheme="minorHAnsi" w:cstheme="minorHAnsi"/>
          <w:sz w:val="22"/>
          <w:szCs w:val="22"/>
          <w:lang w:eastAsia="x-none"/>
        </w:rPr>
        <w:t>šiame</w:t>
      </w:r>
      <w:r w:rsidR="00777B14" w:rsidRPr="00C501AD">
        <w:rPr>
          <w:rFonts w:asciiTheme="minorHAnsi" w:eastAsia="Calibri" w:hAnsiTheme="minorHAnsi" w:cstheme="minorHAnsi"/>
          <w:sz w:val="22"/>
          <w:szCs w:val="22"/>
          <w:lang w:eastAsia="x-none"/>
        </w:rPr>
        <w:t xml:space="preserve"> Preliminariosios</w:t>
      </w:r>
      <w:r w:rsidR="00192DA6" w:rsidRPr="00C501AD">
        <w:rPr>
          <w:rFonts w:asciiTheme="minorHAnsi" w:eastAsia="Calibri" w:hAnsiTheme="minorHAnsi" w:cstheme="minorHAnsi"/>
          <w:sz w:val="22"/>
          <w:szCs w:val="22"/>
          <w:lang w:eastAsia="x-none"/>
        </w:rPr>
        <w:t xml:space="preserve"> </w:t>
      </w:r>
      <w:r w:rsidR="00777B14" w:rsidRPr="00C501AD">
        <w:rPr>
          <w:rFonts w:asciiTheme="minorHAnsi" w:eastAsia="Calibri" w:hAnsiTheme="minorHAnsi" w:cstheme="minorHAnsi"/>
          <w:sz w:val="22"/>
          <w:szCs w:val="22"/>
          <w:lang w:eastAsia="x-none"/>
        </w:rPr>
        <w:t>s</w:t>
      </w:r>
      <w:r w:rsidR="00192DA6" w:rsidRPr="00C501AD">
        <w:rPr>
          <w:rFonts w:asciiTheme="minorHAnsi" w:eastAsia="Calibri" w:hAnsiTheme="minorHAnsi" w:cstheme="minorHAnsi"/>
          <w:sz w:val="22"/>
          <w:szCs w:val="22"/>
          <w:lang w:eastAsia="x-none"/>
        </w:rPr>
        <w:t>utarties punkte</w:t>
      </w:r>
      <w:r w:rsidR="00441D6D" w:rsidRPr="00C501AD">
        <w:rPr>
          <w:rFonts w:asciiTheme="minorHAnsi" w:eastAsia="Calibri" w:hAnsiTheme="minorHAnsi" w:cstheme="minorHAnsi"/>
          <w:sz w:val="22"/>
          <w:szCs w:val="22"/>
          <w:lang w:eastAsia="x-none"/>
        </w:rPr>
        <w:t xml:space="preserve"> </w:t>
      </w:r>
      <w:r w:rsidRPr="00C501AD">
        <w:rPr>
          <w:rFonts w:asciiTheme="minorHAnsi" w:eastAsia="Calibri" w:hAnsiTheme="minorHAnsi" w:cstheme="minorHAnsi"/>
          <w:sz w:val="22"/>
          <w:szCs w:val="22"/>
          <w:lang w:eastAsia="x-none"/>
        </w:rPr>
        <w:t xml:space="preserve">nurodytų </w:t>
      </w:r>
      <w:r w:rsidR="00906501" w:rsidRPr="00C501AD">
        <w:rPr>
          <w:rFonts w:asciiTheme="minorHAnsi" w:eastAsia="Calibri" w:hAnsiTheme="minorHAnsi" w:cstheme="minorHAnsi"/>
          <w:sz w:val="22"/>
          <w:szCs w:val="22"/>
          <w:lang w:eastAsia="x-none"/>
        </w:rPr>
        <w:t xml:space="preserve">dokumentų ir </w:t>
      </w:r>
      <w:r w:rsidRPr="00C501AD">
        <w:rPr>
          <w:rFonts w:asciiTheme="minorHAnsi" w:eastAsia="Calibri" w:hAnsiTheme="minorHAnsi" w:cstheme="minorHAnsi"/>
          <w:sz w:val="22"/>
          <w:szCs w:val="22"/>
          <w:lang w:eastAsia="x-none"/>
        </w:rPr>
        <w:t>sąlygų.</w:t>
      </w:r>
    </w:p>
    <w:p w14:paraId="2EB65F9D" w14:textId="4BFD2528" w:rsidR="000E6EA3" w:rsidRPr="00C501AD" w:rsidRDefault="000E6EA3" w:rsidP="00BF42A4">
      <w:pPr>
        <w:pStyle w:val="Antrat2"/>
        <w:spacing w:before="0"/>
        <w:ind w:firstLine="567"/>
        <w:jc w:val="both"/>
        <w:rPr>
          <w:rFonts w:asciiTheme="minorHAnsi" w:eastAsia="Calibri" w:hAnsiTheme="minorHAnsi" w:cstheme="minorHAnsi"/>
          <w:bCs/>
          <w:iCs/>
          <w:color w:val="auto"/>
          <w:sz w:val="22"/>
          <w:szCs w:val="22"/>
          <w:lang w:eastAsia="x-none" w:bidi="lo-LA"/>
        </w:rPr>
      </w:pPr>
      <w:r w:rsidRPr="00C501AD">
        <w:rPr>
          <w:rFonts w:asciiTheme="minorHAnsi" w:eastAsia="Arial Unicode MS" w:hAnsiTheme="minorHAnsi" w:cstheme="minorHAnsi"/>
          <w:color w:val="auto"/>
          <w:sz w:val="22"/>
          <w:szCs w:val="22"/>
          <w:lang w:eastAsia="x-none" w:bidi="lo-LA"/>
        </w:rPr>
        <w:t>3.2</w:t>
      </w:r>
      <w:r w:rsidRPr="00C501AD">
        <w:rPr>
          <w:rFonts w:asciiTheme="minorHAnsi" w:eastAsia="Arial Unicode MS" w:hAnsiTheme="minorHAnsi" w:cstheme="minorHAnsi"/>
          <w:sz w:val="22"/>
          <w:szCs w:val="22"/>
          <w:lang w:eastAsia="x-none" w:bidi="lo-LA"/>
        </w:rPr>
        <w:t xml:space="preserve">. </w:t>
      </w:r>
      <w:r w:rsidRPr="00C501AD">
        <w:rPr>
          <w:rFonts w:asciiTheme="minorHAnsi" w:eastAsia="Calibri" w:hAnsiTheme="minorHAnsi" w:cstheme="minorHAnsi"/>
          <w:bCs/>
          <w:iCs/>
          <w:color w:val="auto"/>
          <w:sz w:val="22"/>
          <w:szCs w:val="22"/>
          <w:lang w:eastAsia="x-none" w:bidi="lo-LA"/>
        </w:rPr>
        <w:t xml:space="preserve">Paslaugų teikėjas privalo Pagrindinę sutartį pasirašyti ir pateikti </w:t>
      </w:r>
      <w:r w:rsidR="00B410CA" w:rsidRPr="00C501AD">
        <w:rPr>
          <w:rFonts w:asciiTheme="minorHAnsi" w:eastAsia="Calibri" w:hAnsiTheme="minorHAnsi" w:cstheme="minorHAnsi"/>
          <w:bCs/>
          <w:iCs/>
          <w:color w:val="auto"/>
          <w:sz w:val="22"/>
          <w:szCs w:val="22"/>
          <w:lang w:eastAsia="x-none" w:bidi="lo-LA"/>
        </w:rPr>
        <w:t xml:space="preserve">Užsakovui </w:t>
      </w:r>
      <w:r w:rsidRPr="00C501AD">
        <w:rPr>
          <w:rFonts w:asciiTheme="minorHAnsi" w:eastAsia="Calibri" w:hAnsiTheme="minorHAnsi" w:cstheme="minorHAnsi"/>
          <w:bCs/>
          <w:iCs/>
          <w:color w:val="auto"/>
          <w:sz w:val="22"/>
          <w:szCs w:val="22"/>
          <w:lang w:eastAsia="x-none" w:bidi="lo-LA"/>
        </w:rPr>
        <w:t xml:space="preserve">per </w:t>
      </w:r>
      <w:r w:rsidR="00E938A0" w:rsidRPr="00C501AD">
        <w:rPr>
          <w:rFonts w:asciiTheme="minorHAnsi" w:eastAsia="Calibri" w:hAnsiTheme="minorHAnsi" w:cstheme="minorHAnsi"/>
          <w:bCs/>
          <w:iCs/>
          <w:color w:val="auto"/>
          <w:sz w:val="22"/>
          <w:szCs w:val="22"/>
          <w:lang w:eastAsia="x-none" w:bidi="lo-LA"/>
        </w:rPr>
        <w:t>2</w:t>
      </w:r>
      <w:r w:rsidRPr="00C501AD">
        <w:rPr>
          <w:rFonts w:asciiTheme="minorHAnsi" w:eastAsia="Calibri" w:hAnsiTheme="minorHAnsi" w:cstheme="minorHAnsi"/>
          <w:bCs/>
          <w:iCs/>
          <w:color w:val="auto"/>
          <w:sz w:val="22"/>
          <w:szCs w:val="22"/>
          <w:lang w:eastAsia="x-none" w:bidi="lo-LA"/>
        </w:rPr>
        <w:t xml:space="preserve"> darbo dienas nuo </w:t>
      </w:r>
      <w:r w:rsidR="0072304E" w:rsidRPr="00C501AD">
        <w:rPr>
          <w:rFonts w:asciiTheme="minorHAnsi" w:eastAsia="Calibri" w:hAnsiTheme="minorHAnsi" w:cstheme="minorHAnsi"/>
          <w:bCs/>
          <w:iCs/>
          <w:color w:val="auto"/>
          <w:sz w:val="22"/>
          <w:szCs w:val="22"/>
          <w:lang w:eastAsia="x-none" w:bidi="lo-LA"/>
        </w:rPr>
        <w:t xml:space="preserve">Kvietimo </w:t>
      </w:r>
      <w:r w:rsidRPr="00C501AD">
        <w:rPr>
          <w:rFonts w:asciiTheme="minorHAnsi" w:eastAsia="Calibri" w:hAnsiTheme="minorHAnsi" w:cstheme="minorHAnsi"/>
          <w:bCs/>
          <w:iCs/>
          <w:color w:val="auto"/>
          <w:sz w:val="22"/>
          <w:szCs w:val="22"/>
          <w:lang w:eastAsia="x-none" w:bidi="lo-LA"/>
        </w:rPr>
        <w:t xml:space="preserve">pasirašyti gavimo dienos. Kartu su Kvietimu pasirašyti </w:t>
      </w:r>
      <w:r w:rsidR="0000112B" w:rsidRPr="00C501AD">
        <w:rPr>
          <w:rFonts w:asciiTheme="minorHAnsi" w:eastAsia="Calibri" w:hAnsiTheme="minorHAnsi" w:cstheme="minorHAnsi"/>
          <w:bCs/>
          <w:iCs/>
          <w:color w:val="auto"/>
          <w:sz w:val="22"/>
          <w:szCs w:val="22"/>
          <w:lang w:eastAsia="x-none" w:bidi="lo-LA"/>
        </w:rPr>
        <w:t xml:space="preserve">Pagrindinę </w:t>
      </w:r>
      <w:r w:rsidRPr="00C501AD">
        <w:rPr>
          <w:rFonts w:asciiTheme="minorHAnsi" w:eastAsia="Calibri" w:hAnsiTheme="minorHAnsi" w:cstheme="minorHAnsi"/>
          <w:bCs/>
          <w:iCs/>
          <w:color w:val="auto"/>
          <w:sz w:val="22"/>
          <w:szCs w:val="22"/>
          <w:lang w:eastAsia="x-none" w:bidi="lo-LA"/>
        </w:rPr>
        <w:t xml:space="preserve">sutartį </w:t>
      </w:r>
      <w:r w:rsidR="00B410CA" w:rsidRPr="00C501AD">
        <w:rPr>
          <w:rFonts w:asciiTheme="minorHAnsi" w:eastAsia="Calibri" w:hAnsiTheme="minorHAnsi" w:cstheme="minorHAnsi"/>
          <w:bCs/>
          <w:iCs/>
          <w:color w:val="auto"/>
          <w:sz w:val="22"/>
          <w:szCs w:val="22"/>
          <w:lang w:eastAsia="x-none" w:bidi="lo-LA"/>
        </w:rPr>
        <w:t xml:space="preserve">Užsakovas </w:t>
      </w:r>
      <w:r w:rsidRPr="00C501AD">
        <w:rPr>
          <w:rFonts w:asciiTheme="minorHAnsi" w:eastAsia="Calibri" w:hAnsiTheme="minorHAnsi" w:cstheme="minorHAnsi"/>
          <w:bCs/>
          <w:iCs/>
          <w:color w:val="auto"/>
          <w:sz w:val="22"/>
          <w:szCs w:val="22"/>
          <w:lang w:eastAsia="x-none" w:bidi="lo-LA"/>
        </w:rPr>
        <w:t>Paslaugų teikėjui pateikia savo pasirašytą Pagrindinę sutartį.</w:t>
      </w:r>
    </w:p>
    <w:p w14:paraId="3814FEF5" w14:textId="1885DA71" w:rsidR="00057C53" w:rsidRPr="00C501AD" w:rsidRDefault="00057C53" w:rsidP="00BF42A4">
      <w:pPr>
        <w:ind w:firstLine="567"/>
        <w:rPr>
          <w:rFonts w:asciiTheme="minorHAnsi" w:eastAsia="Calibri" w:hAnsiTheme="minorHAnsi" w:cstheme="minorHAnsi"/>
          <w:sz w:val="22"/>
          <w:szCs w:val="22"/>
          <w:lang w:eastAsia="x-none" w:bidi="lo-LA"/>
        </w:rPr>
      </w:pPr>
    </w:p>
    <w:p w14:paraId="69DC91F4" w14:textId="12915577" w:rsidR="00057C53" w:rsidRPr="00C501AD" w:rsidRDefault="00F81766" w:rsidP="00BF42A4">
      <w:pPr>
        <w:pStyle w:val="Antrat1"/>
        <w:keepLines/>
        <w:tabs>
          <w:tab w:val="clear" w:pos="1080"/>
          <w:tab w:val="left" w:pos="851"/>
        </w:tabs>
        <w:spacing w:before="0" w:after="0"/>
        <w:ind w:left="0" w:right="22" w:firstLine="567"/>
        <w:rPr>
          <w:rFonts w:asciiTheme="minorHAnsi" w:hAnsiTheme="minorHAnsi" w:cstheme="minorHAnsi"/>
          <w:b/>
          <w:sz w:val="22"/>
          <w:szCs w:val="22"/>
        </w:rPr>
      </w:pPr>
      <w:r w:rsidRPr="00C501AD">
        <w:rPr>
          <w:rFonts w:asciiTheme="minorHAnsi" w:hAnsiTheme="minorHAnsi" w:cstheme="minorHAnsi"/>
          <w:b/>
          <w:sz w:val="22"/>
          <w:szCs w:val="22"/>
        </w:rPr>
        <w:t xml:space="preserve">4. </w:t>
      </w:r>
      <w:r w:rsidR="00057C53" w:rsidRPr="00C501AD">
        <w:rPr>
          <w:rFonts w:asciiTheme="minorHAnsi" w:hAnsiTheme="minorHAnsi" w:cstheme="minorHAnsi"/>
          <w:b/>
          <w:sz w:val="22"/>
          <w:szCs w:val="22"/>
        </w:rPr>
        <w:t>ŠALIŲ PATVIRTINIMAI IR GARANTIJOS</w:t>
      </w:r>
    </w:p>
    <w:p w14:paraId="4DD81C46" w14:textId="1D506C1A" w:rsidR="00057C53" w:rsidRPr="00C501AD" w:rsidRDefault="00F81766" w:rsidP="00BF42A4">
      <w:pPr>
        <w:tabs>
          <w:tab w:val="left" w:pos="0"/>
          <w:tab w:val="left" w:pos="993"/>
          <w:tab w:val="left" w:pos="1134"/>
          <w:tab w:val="center" w:pos="3235"/>
        </w:tabs>
        <w:ind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4.1. </w:t>
      </w:r>
      <w:r w:rsidR="00057C53" w:rsidRPr="00C501AD">
        <w:rPr>
          <w:rFonts w:asciiTheme="minorHAnsi" w:hAnsiTheme="minorHAnsi" w:cstheme="minorHAnsi"/>
          <w:bCs/>
          <w:sz w:val="22"/>
          <w:szCs w:val="22"/>
        </w:rPr>
        <w:t xml:space="preserve">Kiekviena iš Šalių pareiškia ir garantuoja kitai Šaliai, kad: </w:t>
      </w:r>
    </w:p>
    <w:p w14:paraId="76C19313" w14:textId="3E6F540A" w:rsidR="00057C53" w:rsidRPr="00C501AD" w:rsidRDefault="00F81766" w:rsidP="00BF42A4">
      <w:pPr>
        <w:pStyle w:val="Sraopastraipa"/>
        <w:ind w:left="0" w:firstLine="567"/>
        <w:jc w:val="both"/>
        <w:rPr>
          <w:rFonts w:asciiTheme="minorHAnsi" w:hAnsiTheme="minorHAnsi" w:cstheme="minorHAnsi"/>
          <w:bCs/>
          <w:sz w:val="22"/>
          <w:szCs w:val="22"/>
        </w:rPr>
      </w:pPr>
      <w:r w:rsidRPr="00C501AD">
        <w:rPr>
          <w:rFonts w:asciiTheme="minorHAnsi" w:hAnsiTheme="minorHAnsi" w:cstheme="minorHAnsi"/>
          <w:bCs/>
          <w:sz w:val="22"/>
          <w:szCs w:val="22"/>
        </w:rPr>
        <w:lastRenderedPageBreak/>
        <w:t xml:space="preserve">4.1.1. </w:t>
      </w:r>
      <w:r w:rsidR="00057C53" w:rsidRPr="00C501AD">
        <w:rPr>
          <w:rFonts w:asciiTheme="minorHAnsi" w:hAnsiTheme="minorHAnsi" w:cstheme="minorHAnsi"/>
          <w:bCs/>
          <w:sz w:val="22"/>
          <w:szCs w:val="22"/>
        </w:rPr>
        <w:t xml:space="preserve">Preliminariąją sutartį sudarė turėdamos tikslą realizuoti jos nuostatas bei galėdamos realiai įvykdyti </w:t>
      </w:r>
      <w:r w:rsidRPr="00C501AD">
        <w:rPr>
          <w:rFonts w:asciiTheme="minorHAnsi" w:hAnsiTheme="minorHAnsi" w:cstheme="minorHAnsi"/>
          <w:bCs/>
          <w:sz w:val="22"/>
          <w:szCs w:val="22"/>
        </w:rPr>
        <w:t>Pagrindinėje s</w:t>
      </w:r>
      <w:r w:rsidR="00057C53" w:rsidRPr="00C501AD">
        <w:rPr>
          <w:rFonts w:asciiTheme="minorHAnsi" w:hAnsiTheme="minorHAnsi" w:cstheme="minorHAnsi"/>
          <w:bCs/>
          <w:sz w:val="22"/>
          <w:szCs w:val="22"/>
        </w:rPr>
        <w:t>utartyje nurodytus įsipareigojimus;</w:t>
      </w:r>
    </w:p>
    <w:p w14:paraId="7B344472" w14:textId="4FF7E052" w:rsidR="00057C53" w:rsidRPr="00C501AD" w:rsidRDefault="00D61CA8"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4.1.2. </w:t>
      </w:r>
      <w:r w:rsidR="00F81766" w:rsidRPr="00C501AD">
        <w:rPr>
          <w:rFonts w:asciiTheme="minorHAnsi" w:hAnsiTheme="minorHAnsi" w:cstheme="minorHAnsi"/>
          <w:bCs/>
          <w:sz w:val="22"/>
          <w:szCs w:val="22"/>
        </w:rPr>
        <w:t>Preliminarią s</w:t>
      </w:r>
      <w:r w:rsidR="00057C53" w:rsidRPr="00C501AD">
        <w:rPr>
          <w:rFonts w:asciiTheme="minorHAnsi" w:hAnsiTheme="minorHAnsi" w:cstheme="minorHAnsi"/>
          <w:bCs/>
          <w:sz w:val="22"/>
          <w:szCs w:val="22"/>
        </w:rPr>
        <w:t>utartį sudarė nepažeisdamos ir neturėdamos tikslo pažeisti Lietuvos Respublikos teisės aktų bei jų veiklą reglamentuojančių dokumentų bei sutartinių įsipareigojimų;</w:t>
      </w:r>
    </w:p>
    <w:p w14:paraId="1F32D60F" w14:textId="0141E078" w:rsidR="00057C53" w:rsidRPr="00C501AD" w:rsidRDefault="00D61CA8"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4.1.3. </w:t>
      </w:r>
      <w:r w:rsidR="00057C53" w:rsidRPr="00C501AD">
        <w:rPr>
          <w:rFonts w:asciiTheme="minorHAnsi" w:hAnsiTheme="minorHAnsi" w:cstheme="minorHAnsi"/>
          <w:bCs/>
          <w:sz w:val="22"/>
          <w:szCs w:val="22"/>
        </w:rPr>
        <w:t>jos yra mokios, jų veikla nėra apribota, joms neiškelta arba nėra numatoma iškelti bylos dėl restruktūrizavimo ar likvidavimo, jos nėra sustabdę ar apriboję savo veiklos, joms nėra iškeltos bankroto bylos.</w:t>
      </w:r>
    </w:p>
    <w:p w14:paraId="7C4AAEAC" w14:textId="0BE7543C" w:rsidR="00057C53" w:rsidRPr="00C501AD" w:rsidRDefault="00D61CA8"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4.1.4.</w:t>
      </w:r>
      <w:r w:rsidR="00C92FCA" w:rsidRPr="00C501AD">
        <w:rPr>
          <w:rFonts w:asciiTheme="minorHAnsi" w:hAnsiTheme="minorHAnsi" w:cstheme="minorHAnsi"/>
          <w:bCs/>
          <w:sz w:val="22"/>
          <w:szCs w:val="22"/>
        </w:rPr>
        <w:t xml:space="preserve"> </w:t>
      </w:r>
      <w:r w:rsidR="00057C53" w:rsidRPr="00C501AD">
        <w:rPr>
          <w:rFonts w:asciiTheme="minorHAnsi" w:hAnsiTheme="minorHAnsi" w:cstheme="minorHAnsi"/>
          <w:bCs/>
          <w:sz w:val="22"/>
          <w:szCs w:val="22"/>
        </w:rPr>
        <w:t>Šal</w:t>
      </w:r>
      <w:r w:rsidR="00F81766" w:rsidRPr="00C501AD">
        <w:rPr>
          <w:rFonts w:asciiTheme="minorHAnsi" w:hAnsiTheme="minorHAnsi" w:cstheme="minorHAnsi"/>
          <w:bCs/>
          <w:sz w:val="22"/>
          <w:szCs w:val="22"/>
        </w:rPr>
        <w:t>ys</w:t>
      </w:r>
      <w:r w:rsidR="00057C53" w:rsidRPr="00C501AD">
        <w:rPr>
          <w:rFonts w:asciiTheme="minorHAnsi" w:hAnsiTheme="minorHAnsi" w:cstheme="minorHAnsi"/>
          <w:bCs/>
          <w:sz w:val="22"/>
          <w:szCs w:val="22"/>
        </w:rPr>
        <w:t xml:space="preserve"> atliko visus teisinius veiksmus, būtinus, kad Preliminarioji sutartis būtų tinkamai sudaryta ir galiotų; </w:t>
      </w:r>
    </w:p>
    <w:p w14:paraId="581C09A6" w14:textId="44989903" w:rsidR="00057C53" w:rsidRPr="00C501AD" w:rsidRDefault="00641E5E"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4.1.5.</w:t>
      </w:r>
      <w:r w:rsidR="00C92FCA" w:rsidRPr="00C501AD">
        <w:rPr>
          <w:rFonts w:asciiTheme="minorHAnsi" w:hAnsiTheme="minorHAnsi" w:cstheme="minorHAnsi"/>
          <w:bCs/>
          <w:sz w:val="22"/>
          <w:szCs w:val="22"/>
        </w:rPr>
        <w:t xml:space="preserve"> </w:t>
      </w:r>
      <w:r w:rsidR="00057C53" w:rsidRPr="00C501AD">
        <w:rPr>
          <w:rFonts w:asciiTheme="minorHAnsi" w:hAnsiTheme="minorHAnsi" w:cstheme="minorHAnsi"/>
          <w:bCs/>
          <w:sz w:val="22"/>
          <w:szCs w:val="22"/>
        </w:rPr>
        <w:t>Šal</w:t>
      </w:r>
      <w:r w:rsidR="00F81766" w:rsidRPr="00C501AD">
        <w:rPr>
          <w:rFonts w:asciiTheme="minorHAnsi" w:hAnsiTheme="minorHAnsi" w:cstheme="minorHAnsi"/>
          <w:bCs/>
          <w:sz w:val="22"/>
          <w:szCs w:val="22"/>
        </w:rPr>
        <w:t>ys</w:t>
      </w:r>
      <w:r w:rsidR="00057C53" w:rsidRPr="00C501AD">
        <w:rPr>
          <w:rFonts w:asciiTheme="minorHAnsi" w:hAnsiTheme="minorHAnsi" w:cstheme="minorHAnsi"/>
          <w:bCs/>
          <w:sz w:val="22"/>
          <w:szCs w:val="22"/>
        </w:rPr>
        <w:t xml:space="preserve"> yra tinkamai įsteigt</w:t>
      </w:r>
      <w:r w:rsidR="00F81766" w:rsidRPr="00C501AD">
        <w:rPr>
          <w:rFonts w:asciiTheme="minorHAnsi" w:hAnsiTheme="minorHAnsi" w:cstheme="minorHAnsi"/>
          <w:bCs/>
          <w:sz w:val="22"/>
          <w:szCs w:val="22"/>
        </w:rPr>
        <w:t>os</w:t>
      </w:r>
      <w:r w:rsidR="00057C53" w:rsidRPr="00C501AD">
        <w:rPr>
          <w:rFonts w:asciiTheme="minorHAnsi" w:hAnsiTheme="minorHAnsi" w:cstheme="minorHAnsi"/>
          <w:bCs/>
          <w:sz w:val="22"/>
          <w:szCs w:val="22"/>
        </w:rPr>
        <w:t xml:space="preserve"> ir teisėtai veikia pagal buveinės valstybės teisės aktų reikalavimus</w:t>
      </w:r>
      <w:r w:rsidR="002D6608" w:rsidRPr="00C501AD">
        <w:rPr>
          <w:rFonts w:asciiTheme="minorHAnsi" w:hAnsiTheme="minorHAnsi" w:cstheme="minorHAnsi"/>
          <w:bCs/>
          <w:sz w:val="22"/>
          <w:szCs w:val="22"/>
        </w:rPr>
        <w:t>;</w:t>
      </w:r>
    </w:p>
    <w:p w14:paraId="46AB073C" w14:textId="02BFE9EC" w:rsidR="00057C53" w:rsidRPr="00C501AD" w:rsidRDefault="00641E5E"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4.1.6. </w:t>
      </w:r>
      <w:r w:rsidR="00057C53" w:rsidRPr="00C501AD">
        <w:rPr>
          <w:rFonts w:asciiTheme="minorHAnsi" w:hAnsiTheme="minorHAnsi" w:cstheme="minorHAnsi"/>
          <w:bCs/>
          <w:sz w:val="22"/>
          <w:szCs w:val="22"/>
        </w:rPr>
        <w:t>Šali</w:t>
      </w:r>
      <w:r w:rsidR="00F81766" w:rsidRPr="00C501AD">
        <w:rPr>
          <w:rFonts w:asciiTheme="minorHAnsi" w:hAnsiTheme="minorHAnsi" w:cstheme="minorHAnsi"/>
          <w:bCs/>
          <w:sz w:val="22"/>
          <w:szCs w:val="22"/>
        </w:rPr>
        <w:t>ų</w:t>
      </w:r>
      <w:r w:rsidR="00057C53" w:rsidRPr="00C501AD">
        <w:rPr>
          <w:rFonts w:asciiTheme="minorHAnsi" w:hAnsiTheme="minorHAnsi" w:cstheme="minorHAnsi"/>
          <w:bCs/>
          <w:sz w:val="22"/>
          <w:szCs w:val="22"/>
        </w:rPr>
        <w:t xml:space="preserve"> atstovai, pasirašę šią Preliminariąją sutartį, yra Šalies tinkamai įgalioti ją pasirašyti;</w:t>
      </w:r>
    </w:p>
    <w:p w14:paraId="2A417226" w14:textId="43EE117D" w:rsidR="00057C53" w:rsidRPr="00C501AD" w:rsidRDefault="00641E5E"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4.1.7. </w:t>
      </w:r>
      <w:r w:rsidR="00057C53" w:rsidRPr="00C501AD">
        <w:rPr>
          <w:rFonts w:asciiTheme="minorHAnsi" w:hAnsiTheme="minorHAnsi" w:cstheme="minorHAnsi"/>
          <w:bCs/>
          <w:sz w:val="22"/>
          <w:szCs w:val="22"/>
        </w:rPr>
        <w:t xml:space="preserve">Šaliai nėra žinoma apie jokius būsimus teisinės aplinkos pasikeitimus, kurie gali turėti įtakos Šalies įsipareigojimų pagal šią Preliminariąją sutartį vykdymui; </w:t>
      </w:r>
    </w:p>
    <w:p w14:paraId="2BC4DE1E" w14:textId="42835123" w:rsidR="00057C53" w:rsidRPr="00C501AD" w:rsidRDefault="00641E5E" w:rsidP="00BF42A4">
      <w:pPr>
        <w:pStyle w:val="Sraopastraipa"/>
        <w:tabs>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4.1.8. </w:t>
      </w:r>
      <w:r w:rsidR="00F81766" w:rsidRPr="00C501AD">
        <w:rPr>
          <w:rFonts w:asciiTheme="minorHAnsi" w:hAnsiTheme="minorHAnsi" w:cstheme="minorHAnsi"/>
          <w:bCs/>
          <w:sz w:val="22"/>
          <w:szCs w:val="22"/>
        </w:rPr>
        <w:t>Pagrindinė s</w:t>
      </w:r>
      <w:r w:rsidR="00057C53" w:rsidRPr="00C501AD">
        <w:rPr>
          <w:rFonts w:asciiTheme="minorHAnsi" w:hAnsiTheme="minorHAnsi" w:cstheme="minorHAnsi"/>
          <w:bCs/>
          <w:sz w:val="22"/>
          <w:szCs w:val="22"/>
        </w:rPr>
        <w:t xml:space="preserve">utartis yra Šaliai galiojantis, teisinis ir ją saistantis įsipareigojimas, kurio vykdymo galima pareikalauti pagal Preliminariosios sutarties sąlygas; </w:t>
      </w:r>
    </w:p>
    <w:p w14:paraId="3A89F539" w14:textId="77B07B1F" w:rsidR="00057C53" w:rsidRPr="00C501AD" w:rsidRDefault="00D61CA8" w:rsidP="00BF42A4">
      <w:pPr>
        <w:tabs>
          <w:tab w:val="left" w:pos="0"/>
          <w:tab w:val="left" w:pos="993"/>
          <w:tab w:val="left" w:pos="1134"/>
          <w:tab w:val="center" w:pos="3235"/>
        </w:tabs>
        <w:ind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4.2. </w:t>
      </w:r>
      <w:r w:rsidR="00057C53" w:rsidRPr="00C501AD">
        <w:rPr>
          <w:rFonts w:asciiTheme="minorHAnsi" w:hAnsiTheme="minorHAnsi" w:cstheme="minorHAnsi"/>
          <w:bCs/>
          <w:sz w:val="22"/>
          <w:szCs w:val="22"/>
        </w:rPr>
        <w:t>Paslaugų teikėjas pareiškia ir garantuoja, kad:</w:t>
      </w:r>
    </w:p>
    <w:p w14:paraId="59915AC1" w14:textId="1B62A5E4" w:rsidR="00057C53" w:rsidRPr="00C501AD" w:rsidRDefault="00C92FCA"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4.2.1. </w:t>
      </w:r>
      <w:r w:rsidR="00057C53" w:rsidRPr="00C501AD">
        <w:rPr>
          <w:rFonts w:asciiTheme="minorHAnsi" w:hAnsiTheme="minorHAnsi" w:cstheme="minorHAnsi"/>
          <w:bCs/>
          <w:sz w:val="22"/>
          <w:szCs w:val="22"/>
        </w:rPr>
        <w:t xml:space="preserve">pilnai susipažino su visa informacija, susijusia su </w:t>
      </w:r>
      <w:r w:rsidR="00F81766" w:rsidRPr="00C501AD">
        <w:rPr>
          <w:rFonts w:asciiTheme="minorHAnsi" w:hAnsiTheme="minorHAnsi" w:cstheme="minorHAnsi"/>
          <w:bCs/>
          <w:sz w:val="22"/>
          <w:szCs w:val="22"/>
        </w:rPr>
        <w:t>Preliminariosios s</w:t>
      </w:r>
      <w:r w:rsidR="00057C53" w:rsidRPr="00C501AD">
        <w:rPr>
          <w:rFonts w:asciiTheme="minorHAnsi" w:hAnsiTheme="minorHAnsi" w:cstheme="minorHAnsi"/>
          <w:bCs/>
          <w:sz w:val="22"/>
          <w:szCs w:val="22"/>
        </w:rPr>
        <w:t xml:space="preserve">utarties dalyku bei kita jo reikalavimu </w:t>
      </w:r>
      <w:r w:rsidR="00B410CA" w:rsidRPr="00C501AD">
        <w:rPr>
          <w:rFonts w:asciiTheme="minorHAnsi" w:hAnsiTheme="minorHAnsi" w:cstheme="minorHAnsi"/>
          <w:bCs/>
          <w:sz w:val="22"/>
          <w:szCs w:val="22"/>
        </w:rPr>
        <w:t xml:space="preserve">Užsakovo </w:t>
      </w:r>
      <w:r w:rsidR="00057C53" w:rsidRPr="00C501AD">
        <w:rPr>
          <w:rFonts w:asciiTheme="minorHAnsi" w:hAnsiTheme="minorHAnsi" w:cstheme="minorHAnsi"/>
          <w:bCs/>
          <w:sz w:val="22"/>
          <w:szCs w:val="22"/>
        </w:rPr>
        <w:t xml:space="preserve">pateikta dokumentacija, reikalinga </w:t>
      </w:r>
      <w:r w:rsidR="00F81766" w:rsidRPr="00C501AD">
        <w:rPr>
          <w:rFonts w:asciiTheme="minorHAnsi" w:hAnsiTheme="minorHAnsi" w:cstheme="minorHAnsi"/>
          <w:bCs/>
          <w:sz w:val="22"/>
          <w:szCs w:val="22"/>
        </w:rPr>
        <w:t xml:space="preserve">Preliminariosios </w:t>
      </w:r>
      <w:r w:rsidR="00FB6D0A" w:rsidRPr="00C501AD">
        <w:rPr>
          <w:rFonts w:asciiTheme="minorHAnsi" w:hAnsiTheme="minorHAnsi" w:cstheme="minorHAnsi"/>
          <w:bCs/>
          <w:sz w:val="22"/>
          <w:szCs w:val="22"/>
        </w:rPr>
        <w:t>s</w:t>
      </w:r>
      <w:r w:rsidR="00057C53" w:rsidRPr="00C501AD">
        <w:rPr>
          <w:rFonts w:asciiTheme="minorHAnsi" w:hAnsiTheme="minorHAnsi" w:cstheme="minorHAnsi"/>
          <w:bCs/>
          <w:sz w:val="22"/>
          <w:szCs w:val="22"/>
        </w:rPr>
        <w:t xml:space="preserve">utarties pagrindu </w:t>
      </w:r>
      <w:r w:rsidR="00F81766" w:rsidRPr="00C501AD">
        <w:rPr>
          <w:rFonts w:asciiTheme="minorHAnsi" w:hAnsiTheme="minorHAnsi" w:cstheme="minorHAnsi"/>
          <w:bCs/>
          <w:sz w:val="22"/>
          <w:szCs w:val="22"/>
        </w:rPr>
        <w:t xml:space="preserve">Pagrindinės sutarties </w:t>
      </w:r>
      <w:r w:rsidR="00057C53" w:rsidRPr="00C501AD">
        <w:rPr>
          <w:rFonts w:asciiTheme="minorHAnsi" w:hAnsiTheme="minorHAnsi" w:cstheme="minorHAnsi"/>
          <w:bCs/>
          <w:sz w:val="22"/>
          <w:szCs w:val="22"/>
        </w:rPr>
        <w:t xml:space="preserve">prisiimamiems įsipareigojimams įvykdyti bei Paslaugoms suteikti, ir ši dokumentacija bei joje pateikta informacija yra visiškai ir pilnai pakankama tam, kad Paslaugų teikėjas galėtų užtikrinti tinkamą ir visišką visų </w:t>
      </w:r>
      <w:r w:rsidR="00F81766" w:rsidRPr="00C501AD">
        <w:rPr>
          <w:rFonts w:asciiTheme="minorHAnsi" w:hAnsiTheme="minorHAnsi" w:cstheme="minorHAnsi"/>
          <w:bCs/>
          <w:sz w:val="22"/>
          <w:szCs w:val="22"/>
        </w:rPr>
        <w:t>Preliminariąja ir Pagrindine s</w:t>
      </w:r>
      <w:r w:rsidR="00057C53" w:rsidRPr="00C501AD">
        <w:rPr>
          <w:rFonts w:asciiTheme="minorHAnsi" w:hAnsiTheme="minorHAnsi" w:cstheme="minorHAnsi"/>
          <w:bCs/>
          <w:sz w:val="22"/>
          <w:szCs w:val="22"/>
        </w:rPr>
        <w:t>utartimi prisiimamų įsipareigojimų vykdymą ir jų kokybę;</w:t>
      </w:r>
    </w:p>
    <w:p w14:paraId="38539028" w14:textId="57ECB353" w:rsidR="00057C53" w:rsidRPr="00C501AD" w:rsidRDefault="00C92FCA"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4.2.2.</w:t>
      </w:r>
      <w:r w:rsidR="00057C53" w:rsidRPr="00C501AD">
        <w:rPr>
          <w:rFonts w:asciiTheme="minorHAnsi" w:hAnsiTheme="minorHAnsi" w:cstheme="minorHAnsi"/>
          <w:bCs/>
          <w:sz w:val="22"/>
          <w:szCs w:val="22"/>
        </w:rPr>
        <w:t>turi visas licencijas, leidimus, atestatus, kvalifikacinius pažymėjimus, taip pat visą kitą reikiamą kvalifikaciją ir kompetenciją Paslaugoms suteikti ir įsipareigojimams, numatytiems šioje</w:t>
      </w:r>
      <w:r w:rsidR="00EB6C34" w:rsidRPr="00C501AD">
        <w:rPr>
          <w:rFonts w:asciiTheme="minorHAnsi" w:hAnsiTheme="minorHAnsi" w:cstheme="minorHAnsi"/>
          <w:bCs/>
          <w:sz w:val="22"/>
          <w:szCs w:val="22"/>
        </w:rPr>
        <w:t xml:space="preserve"> Preliminariojoje</w:t>
      </w:r>
      <w:r w:rsidR="00057C53" w:rsidRPr="00C501AD">
        <w:rPr>
          <w:rFonts w:asciiTheme="minorHAnsi" w:hAnsiTheme="minorHAnsi" w:cstheme="minorHAnsi"/>
          <w:bCs/>
          <w:sz w:val="22"/>
          <w:szCs w:val="22"/>
        </w:rPr>
        <w:t xml:space="preserve"> Sutartyje, vykdyti;</w:t>
      </w:r>
    </w:p>
    <w:p w14:paraId="78CE1389" w14:textId="55B64F42" w:rsidR="00057C53" w:rsidRPr="00C501AD" w:rsidRDefault="00C92FCA"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4.2.3. </w:t>
      </w:r>
      <w:r w:rsidR="00057C53" w:rsidRPr="00C501AD">
        <w:rPr>
          <w:rFonts w:asciiTheme="minorHAnsi" w:hAnsiTheme="minorHAnsi" w:cstheme="minorHAnsi"/>
          <w:bCs/>
          <w:sz w:val="22"/>
          <w:szCs w:val="22"/>
        </w:rPr>
        <w:t xml:space="preserve">turi visas technines, intelektualines, fizines bei bet kokias kitas galimybes ir savybes, reikalingas ir leidžiančias jam deramai vykdyti </w:t>
      </w:r>
      <w:r w:rsidR="00F81766" w:rsidRPr="00C501AD">
        <w:rPr>
          <w:rFonts w:asciiTheme="minorHAnsi" w:hAnsiTheme="minorHAnsi" w:cstheme="minorHAnsi"/>
          <w:bCs/>
          <w:sz w:val="22"/>
          <w:szCs w:val="22"/>
        </w:rPr>
        <w:t>Pagrindinės s</w:t>
      </w:r>
      <w:r w:rsidR="00057C53" w:rsidRPr="00C501AD">
        <w:rPr>
          <w:rFonts w:asciiTheme="minorHAnsi" w:hAnsiTheme="minorHAnsi" w:cstheme="minorHAnsi"/>
          <w:bCs/>
          <w:sz w:val="22"/>
          <w:szCs w:val="22"/>
        </w:rPr>
        <w:t>utarties sąlygas;</w:t>
      </w:r>
    </w:p>
    <w:p w14:paraId="14D07A24" w14:textId="5442903E" w:rsidR="00057C53" w:rsidRPr="00C501AD" w:rsidRDefault="00C92FCA"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4.2.4. </w:t>
      </w:r>
      <w:r w:rsidR="00057C53" w:rsidRPr="00C501AD">
        <w:rPr>
          <w:rFonts w:asciiTheme="minorHAnsi" w:hAnsiTheme="minorHAnsi" w:cstheme="minorHAnsi"/>
          <w:bCs/>
          <w:sz w:val="22"/>
          <w:szCs w:val="22"/>
        </w:rPr>
        <w:t xml:space="preserve">neturi jokių įsiskolinimų ar įsipareigojimų jokiems tretiesiems asmenims, kurie kliudytų tinkamai vykdyti šia </w:t>
      </w:r>
      <w:r w:rsidR="00F81766" w:rsidRPr="00C501AD">
        <w:rPr>
          <w:rFonts w:asciiTheme="minorHAnsi" w:hAnsiTheme="minorHAnsi" w:cstheme="minorHAnsi"/>
          <w:bCs/>
          <w:sz w:val="22"/>
          <w:szCs w:val="22"/>
        </w:rPr>
        <w:t>Preliminaria s</w:t>
      </w:r>
      <w:r w:rsidR="00057C53" w:rsidRPr="00C501AD">
        <w:rPr>
          <w:rFonts w:asciiTheme="minorHAnsi" w:hAnsiTheme="minorHAnsi" w:cstheme="minorHAnsi"/>
          <w:bCs/>
          <w:sz w:val="22"/>
          <w:szCs w:val="22"/>
        </w:rPr>
        <w:t xml:space="preserve">utartimi prisiimtus įsipareigojimus, ir įsipareigoja neprisiimti tokių įsipareigojimų visu šios </w:t>
      </w:r>
      <w:r w:rsidR="00F81766" w:rsidRPr="00C501AD">
        <w:rPr>
          <w:rFonts w:asciiTheme="minorHAnsi" w:hAnsiTheme="minorHAnsi" w:cstheme="minorHAnsi"/>
          <w:bCs/>
          <w:sz w:val="22"/>
          <w:szCs w:val="22"/>
        </w:rPr>
        <w:t>ir Pagrindinės s</w:t>
      </w:r>
      <w:r w:rsidR="00057C53" w:rsidRPr="00C501AD">
        <w:rPr>
          <w:rFonts w:asciiTheme="minorHAnsi" w:hAnsiTheme="minorHAnsi" w:cstheme="minorHAnsi"/>
          <w:bCs/>
          <w:sz w:val="22"/>
          <w:szCs w:val="22"/>
        </w:rPr>
        <w:t>utarties galiojimo laikotarpiu;</w:t>
      </w:r>
    </w:p>
    <w:p w14:paraId="1CEA64DD" w14:textId="2B45E149" w:rsidR="00057C53" w:rsidRPr="00C501AD" w:rsidRDefault="00C92FCA"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4.2.5. </w:t>
      </w:r>
      <w:r w:rsidR="00057C53" w:rsidRPr="00C501AD">
        <w:rPr>
          <w:rFonts w:asciiTheme="minorHAnsi" w:hAnsiTheme="minorHAnsi" w:cstheme="minorHAnsi"/>
          <w:bCs/>
          <w:sz w:val="22"/>
          <w:szCs w:val="22"/>
        </w:rPr>
        <w:t>Paslaugų teikėjo šalies mokesčiai už parduodamas Paslaugas yra tinkamai sumokėti.</w:t>
      </w:r>
    </w:p>
    <w:p w14:paraId="32E07C32" w14:textId="39D44C69" w:rsidR="00522498" w:rsidRPr="00C501AD" w:rsidRDefault="00522498" w:rsidP="00BF42A4">
      <w:pPr>
        <w:pStyle w:val="Sraopastraipa"/>
        <w:tabs>
          <w:tab w:val="left" w:pos="0"/>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4.2.6. Visą Preliminarios sutarties galiojimo laikotarpį </w:t>
      </w:r>
      <w:r w:rsidR="001D71E1" w:rsidRPr="00C501AD">
        <w:rPr>
          <w:rFonts w:asciiTheme="minorHAnsi" w:hAnsiTheme="minorHAnsi" w:cstheme="minorHAnsi"/>
          <w:bCs/>
          <w:sz w:val="22"/>
          <w:szCs w:val="22"/>
        </w:rPr>
        <w:t>laikysis Tarybos Reglamento (ES) 2022/576 2022 m. balandžio 8 d. kuriuo iš dalies keičiamas Reglamentas (ES) Nr. 833/2014 dėl ribojamųjų priemonių atsižvelgiant į Rusijos veiksmus, kuriais destabilizuojama padėtis Ukrainoje, 5k straipsnio sąlygų (toliau - Reglamentas)</w:t>
      </w:r>
      <w:r w:rsidR="00815B7D" w:rsidRPr="00C501AD">
        <w:rPr>
          <w:rFonts w:asciiTheme="minorHAnsi" w:hAnsiTheme="minorHAnsi" w:cstheme="minorHAnsi"/>
          <w:bCs/>
          <w:sz w:val="22"/>
          <w:szCs w:val="22"/>
        </w:rPr>
        <w:t xml:space="preserve"> bei </w:t>
      </w:r>
      <w:r w:rsidR="0006422B" w:rsidRPr="00C501AD">
        <w:rPr>
          <w:rFonts w:asciiTheme="minorHAnsi" w:hAnsiTheme="minorHAnsi" w:cstheme="minorHAnsi"/>
          <w:bCs/>
          <w:sz w:val="22"/>
          <w:szCs w:val="22"/>
        </w:rPr>
        <w:t xml:space="preserve">Lietuvos Respublikos pirkimų, atliekamų vandentvarkos, energetikos, transporto ir pašto paslaugų srities perkančiųjų subjektų, įstatymo </w:t>
      </w:r>
      <w:r w:rsidR="00913D09" w:rsidRPr="00C501AD">
        <w:rPr>
          <w:rFonts w:asciiTheme="minorHAnsi" w:hAnsiTheme="minorHAnsi" w:cstheme="minorHAnsi"/>
          <w:bCs/>
          <w:sz w:val="22"/>
          <w:szCs w:val="22"/>
        </w:rPr>
        <w:t>58 straipsnio 41 dalies sąlygų (jeigu taikomos).</w:t>
      </w:r>
      <w:r w:rsidRPr="00C501AD">
        <w:rPr>
          <w:rFonts w:asciiTheme="minorHAnsi" w:hAnsiTheme="minorHAnsi" w:cstheme="minorHAnsi"/>
          <w:bCs/>
          <w:sz w:val="22"/>
          <w:szCs w:val="22"/>
        </w:rPr>
        <w:t xml:space="preserve"> </w:t>
      </w:r>
    </w:p>
    <w:p w14:paraId="672C2516" w14:textId="05F3A945" w:rsidR="00057C53" w:rsidRPr="00C501AD" w:rsidRDefault="00C92FCA" w:rsidP="00BF42A4">
      <w:pPr>
        <w:pStyle w:val="Sraopastraipa"/>
        <w:tabs>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4.3.</w:t>
      </w:r>
      <w:r w:rsidR="003A57B7" w:rsidRPr="00C501AD">
        <w:rPr>
          <w:rFonts w:asciiTheme="minorHAnsi" w:hAnsiTheme="minorHAnsi" w:cstheme="minorHAnsi"/>
          <w:bCs/>
          <w:sz w:val="22"/>
          <w:szCs w:val="22"/>
        </w:rPr>
        <w:t xml:space="preserve"> </w:t>
      </w:r>
      <w:r w:rsidR="00057C53" w:rsidRPr="00C501AD">
        <w:rPr>
          <w:rFonts w:asciiTheme="minorHAnsi" w:hAnsiTheme="minorHAnsi" w:cstheme="minorHAnsi"/>
          <w:bCs/>
          <w:sz w:val="22"/>
          <w:szCs w:val="22"/>
        </w:rPr>
        <w:t xml:space="preserve">Pasikeitus aplinkybėms, nurodytoms Preliminariosios sutarties </w:t>
      </w:r>
      <w:r w:rsidR="00F81766" w:rsidRPr="00C501AD">
        <w:rPr>
          <w:rFonts w:asciiTheme="minorHAnsi" w:hAnsiTheme="minorHAnsi" w:cstheme="minorHAnsi"/>
          <w:bCs/>
          <w:sz w:val="22"/>
          <w:szCs w:val="22"/>
        </w:rPr>
        <w:t>4</w:t>
      </w:r>
      <w:r w:rsidR="00057C53" w:rsidRPr="00C501AD">
        <w:rPr>
          <w:rFonts w:asciiTheme="minorHAnsi" w:hAnsiTheme="minorHAnsi" w:cstheme="minorHAnsi"/>
          <w:bCs/>
          <w:sz w:val="22"/>
          <w:szCs w:val="22"/>
        </w:rPr>
        <w:t xml:space="preserve">.1.3, </w:t>
      </w:r>
      <w:r w:rsidR="00F81766" w:rsidRPr="00C501AD">
        <w:rPr>
          <w:rFonts w:asciiTheme="minorHAnsi" w:hAnsiTheme="minorHAnsi" w:cstheme="minorHAnsi"/>
          <w:bCs/>
          <w:sz w:val="22"/>
          <w:szCs w:val="22"/>
        </w:rPr>
        <w:t>4</w:t>
      </w:r>
      <w:r w:rsidR="00057C53" w:rsidRPr="00C501AD">
        <w:rPr>
          <w:rFonts w:asciiTheme="minorHAnsi" w:hAnsiTheme="minorHAnsi" w:cstheme="minorHAnsi"/>
          <w:bCs/>
          <w:sz w:val="22"/>
          <w:szCs w:val="22"/>
        </w:rPr>
        <w:t xml:space="preserve">.2.2, </w:t>
      </w:r>
      <w:r w:rsidR="00CD52D8" w:rsidRPr="00C501AD">
        <w:rPr>
          <w:rFonts w:asciiTheme="minorHAnsi" w:hAnsiTheme="minorHAnsi" w:cstheme="minorHAnsi"/>
          <w:bCs/>
          <w:sz w:val="22"/>
          <w:szCs w:val="22"/>
        </w:rPr>
        <w:t>4.</w:t>
      </w:r>
      <w:r w:rsidR="00F96BA4" w:rsidRPr="00C501AD">
        <w:rPr>
          <w:rFonts w:asciiTheme="minorHAnsi" w:hAnsiTheme="minorHAnsi" w:cstheme="minorHAnsi"/>
          <w:bCs/>
          <w:sz w:val="22"/>
          <w:szCs w:val="22"/>
        </w:rPr>
        <w:t xml:space="preserve">2.3, </w:t>
      </w:r>
      <w:r w:rsidR="00F81766" w:rsidRPr="00C501AD">
        <w:rPr>
          <w:rFonts w:asciiTheme="minorHAnsi" w:hAnsiTheme="minorHAnsi" w:cstheme="minorHAnsi"/>
          <w:bCs/>
          <w:sz w:val="22"/>
          <w:szCs w:val="22"/>
        </w:rPr>
        <w:t>4</w:t>
      </w:r>
      <w:r w:rsidR="00057C53" w:rsidRPr="00C501AD">
        <w:rPr>
          <w:rFonts w:asciiTheme="minorHAnsi" w:hAnsiTheme="minorHAnsi" w:cstheme="minorHAnsi"/>
          <w:bCs/>
          <w:sz w:val="22"/>
          <w:szCs w:val="22"/>
        </w:rPr>
        <w:t xml:space="preserve">.2.4, </w:t>
      </w:r>
      <w:r w:rsidR="00F81766" w:rsidRPr="00C501AD">
        <w:rPr>
          <w:rFonts w:asciiTheme="minorHAnsi" w:hAnsiTheme="minorHAnsi" w:cstheme="minorHAnsi"/>
          <w:bCs/>
          <w:sz w:val="22"/>
          <w:szCs w:val="22"/>
        </w:rPr>
        <w:t>4</w:t>
      </w:r>
      <w:r w:rsidR="00057C53" w:rsidRPr="00C501AD">
        <w:rPr>
          <w:rFonts w:asciiTheme="minorHAnsi" w:hAnsiTheme="minorHAnsi" w:cstheme="minorHAnsi"/>
          <w:bCs/>
          <w:sz w:val="22"/>
          <w:szCs w:val="22"/>
        </w:rPr>
        <w:t>.2.5</w:t>
      </w:r>
      <w:r w:rsidR="002A2BE6" w:rsidRPr="00C501AD">
        <w:rPr>
          <w:rFonts w:asciiTheme="minorHAnsi" w:hAnsiTheme="minorHAnsi" w:cstheme="minorHAnsi"/>
          <w:bCs/>
          <w:sz w:val="22"/>
          <w:szCs w:val="22"/>
        </w:rPr>
        <w:t>, 4.2.6.</w:t>
      </w:r>
      <w:r w:rsidR="00057C53" w:rsidRPr="00C501AD">
        <w:rPr>
          <w:rFonts w:asciiTheme="minorHAnsi" w:hAnsiTheme="minorHAnsi" w:cstheme="minorHAnsi"/>
          <w:bCs/>
          <w:sz w:val="22"/>
          <w:szCs w:val="22"/>
        </w:rPr>
        <w:t xml:space="preserve"> punktuose, Šalis įsipareigoja apie tai raštu (el. paštu) informuoti kitą Šalį ne vėliau kaip per 3 (tris) kalendorines dienas.</w:t>
      </w:r>
    </w:p>
    <w:p w14:paraId="23979CAD" w14:textId="2F025E79" w:rsidR="00057C53" w:rsidRPr="00C501AD" w:rsidRDefault="00C92FCA" w:rsidP="00BF42A4">
      <w:pPr>
        <w:pStyle w:val="Sraopastraipa"/>
        <w:tabs>
          <w:tab w:val="left" w:pos="993"/>
          <w:tab w:val="left" w:pos="1134"/>
          <w:tab w:val="center" w:pos="3235"/>
        </w:tabs>
        <w:ind w:left="0" w:right="22" w:firstLine="567"/>
        <w:jc w:val="both"/>
        <w:rPr>
          <w:rFonts w:asciiTheme="minorHAnsi" w:hAnsiTheme="minorHAnsi" w:cstheme="minorHAnsi"/>
          <w:bCs/>
          <w:sz w:val="22"/>
          <w:szCs w:val="22"/>
        </w:rPr>
      </w:pPr>
      <w:r w:rsidRPr="00C501AD">
        <w:rPr>
          <w:rFonts w:asciiTheme="minorHAnsi" w:hAnsiTheme="minorHAnsi" w:cstheme="minorHAnsi"/>
          <w:bCs/>
          <w:sz w:val="22"/>
          <w:szCs w:val="22"/>
        </w:rPr>
        <w:t xml:space="preserve">4.4. </w:t>
      </w:r>
      <w:r w:rsidR="00057C53" w:rsidRPr="00C501AD">
        <w:rPr>
          <w:rFonts w:asciiTheme="minorHAnsi" w:hAnsiTheme="minorHAnsi" w:cstheme="minorHAnsi"/>
          <w:bCs/>
          <w:sz w:val="22"/>
          <w:szCs w:val="22"/>
        </w:rPr>
        <w:t xml:space="preserve">Šalys pareiškia ir garantuoja, kad kiekvienas Preliminariosios sutarties </w:t>
      </w:r>
      <w:r w:rsidR="00F81766" w:rsidRPr="00C501AD">
        <w:rPr>
          <w:rFonts w:asciiTheme="minorHAnsi" w:hAnsiTheme="minorHAnsi" w:cstheme="minorHAnsi"/>
          <w:bCs/>
          <w:sz w:val="22"/>
          <w:szCs w:val="22"/>
        </w:rPr>
        <w:t>4</w:t>
      </w:r>
      <w:r w:rsidR="00057C53" w:rsidRPr="00C501AD">
        <w:rPr>
          <w:rFonts w:asciiTheme="minorHAnsi" w:hAnsiTheme="minorHAnsi" w:cstheme="minorHAnsi"/>
          <w:bCs/>
          <w:sz w:val="22"/>
          <w:szCs w:val="22"/>
        </w:rPr>
        <w:t>.1 –</w:t>
      </w:r>
      <w:r w:rsidR="00B44C3D" w:rsidRPr="00C501AD">
        <w:rPr>
          <w:rFonts w:asciiTheme="minorHAnsi" w:hAnsiTheme="minorHAnsi" w:cstheme="minorHAnsi"/>
          <w:bCs/>
          <w:sz w:val="22"/>
          <w:szCs w:val="22"/>
        </w:rPr>
        <w:t xml:space="preserve"> </w:t>
      </w:r>
      <w:r w:rsidR="00F81766" w:rsidRPr="00C501AD">
        <w:rPr>
          <w:rFonts w:asciiTheme="minorHAnsi" w:hAnsiTheme="minorHAnsi" w:cstheme="minorHAnsi"/>
          <w:bCs/>
          <w:sz w:val="22"/>
          <w:szCs w:val="22"/>
        </w:rPr>
        <w:t>4</w:t>
      </w:r>
      <w:r w:rsidR="00057C53" w:rsidRPr="00C501AD">
        <w:rPr>
          <w:rFonts w:asciiTheme="minorHAnsi" w:hAnsiTheme="minorHAnsi" w:cstheme="minorHAnsi"/>
          <w:bCs/>
          <w:sz w:val="22"/>
          <w:szCs w:val="22"/>
        </w:rPr>
        <w:t>.2 punktuose nurodytų pareiškimų</w:t>
      </w:r>
      <w:r w:rsidR="00117E70" w:rsidRPr="00C501AD">
        <w:rPr>
          <w:rFonts w:asciiTheme="minorHAnsi" w:hAnsiTheme="minorHAnsi" w:cstheme="minorHAnsi"/>
          <w:bCs/>
          <w:sz w:val="22"/>
          <w:szCs w:val="22"/>
        </w:rPr>
        <w:t xml:space="preserve"> Pagrindinės</w:t>
      </w:r>
      <w:r w:rsidR="00057C53" w:rsidRPr="00C501AD">
        <w:rPr>
          <w:rFonts w:asciiTheme="minorHAnsi" w:hAnsiTheme="minorHAnsi" w:cstheme="minorHAnsi"/>
          <w:bCs/>
          <w:sz w:val="22"/>
          <w:szCs w:val="22"/>
        </w:rPr>
        <w:t xml:space="preserve"> </w:t>
      </w:r>
      <w:r w:rsidR="00117E70" w:rsidRPr="00C501AD">
        <w:rPr>
          <w:rFonts w:asciiTheme="minorHAnsi" w:hAnsiTheme="minorHAnsi" w:cstheme="minorHAnsi"/>
          <w:bCs/>
          <w:sz w:val="22"/>
          <w:szCs w:val="22"/>
        </w:rPr>
        <w:t>s</w:t>
      </w:r>
      <w:r w:rsidR="00057C53" w:rsidRPr="00C501AD">
        <w:rPr>
          <w:rFonts w:asciiTheme="minorHAnsi" w:hAnsiTheme="minorHAnsi" w:cstheme="minorHAnsi"/>
          <w:bCs/>
          <w:sz w:val="22"/>
          <w:szCs w:val="22"/>
        </w:rPr>
        <w:t>utarties sudarymo dieną yra tikras ir teisingas.</w:t>
      </w:r>
    </w:p>
    <w:p w14:paraId="6219E7EE" w14:textId="77777777" w:rsidR="00057C53" w:rsidRPr="00C501AD" w:rsidRDefault="00057C53" w:rsidP="00BF42A4">
      <w:pPr>
        <w:ind w:firstLine="567"/>
        <w:rPr>
          <w:rFonts w:asciiTheme="minorHAnsi" w:eastAsia="Calibri" w:hAnsiTheme="minorHAnsi" w:cstheme="minorHAnsi"/>
          <w:sz w:val="22"/>
          <w:szCs w:val="22"/>
          <w:lang w:eastAsia="x-none" w:bidi="lo-LA"/>
        </w:rPr>
      </w:pPr>
    </w:p>
    <w:p w14:paraId="63C9F8DD" w14:textId="565D2A33" w:rsidR="000266D9" w:rsidRPr="00C501AD" w:rsidRDefault="000266D9" w:rsidP="00BF42A4">
      <w:pPr>
        <w:ind w:firstLine="567"/>
        <w:rPr>
          <w:rFonts w:asciiTheme="minorHAnsi" w:eastAsia="Calibri" w:hAnsiTheme="minorHAnsi" w:cstheme="minorHAnsi"/>
          <w:sz w:val="22"/>
          <w:szCs w:val="22"/>
          <w:lang w:eastAsia="x-none" w:bidi="lo-LA"/>
        </w:rPr>
      </w:pPr>
    </w:p>
    <w:p w14:paraId="4DADB344" w14:textId="36E4CD68" w:rsidR="000266D9" w:rsidRPr="00EC206E" w:rsidRDefault="00B43F6D" w:rsidP="00BF42A4">
      <w:pPr>
        <w:tabs>
          <w:tab w:val="left" w:pos="851"/>
        </w:tabs>
        <w:ind w:right="22" w:firstLine="567"/>
        <w:jc w:val="center"/>
        <w:rPr>
          <w:rFonts w:asciiTheme="minorHAnsi" w:hAnsiTheme="minorHAnsi" w:cstheme="minorHAnsi"/>
          <w:b/>
          <w:sz w:val="22"/>
          <w:szCs w:val="22"/>
          <w:lang w:val="en-US"/>
        </w:rPr>
      </w:pPr>
      <w:r w:rsidRPr="00C501AD">
        <w:rPr>
          <w:rFonts w:asciiTheme="minorHAnsi" w:hAnsiTheme="minorHAnsi" w:cstheme="minorHAnsi"/>
          <w:b/>
          <w:sz w:val="22"/>
          <w:szCs w:val="22"/>
        </w:rPr>
        <w:t>5</w:t>
      </w:r>
      <w:r w:rsidR="000266D9" w:rsidRPr="00C501AD">
        <w:rPr>
          <w:rFonts w:asciiTheme="minorHAnsi" w:hAnsiTheme="minorHAnsi" w:cstheme="minorHAnsi"/>
          <w:b/>
          <w:sz w:val="22"/>
          <w:szCs w:val="22"/>
        </w:rPr>
        <w:t>. PASLAUGŲ KAINA</w:t>
      </w:r>
    </w:p>
    <w:p w14:paraId="2ECA44F8" w14:textId="7A03B169" w:rsidR="005B49C6" w:rsidRDefault="00B43F6D" w:rsidP="00BF42A4">
      <w:pPr>
        <w:pStyle w:val="Default"/>
        <w:tabs>
          <w:tab w:val="left" w:pos="0"/>
          <w:tab w:val="left" w:pos="993"/>
          <w:tab w:val="left" w:pos="1134"/>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5</w:t>
      </w:r>
      <w:r w:rsidR="005B49C6" w:rsidRPr="00C501AD">
        <w:rPr>
          <w:rFonts w:asciiTheme="minorHAnsi" w:hAnsiTheme="minorHAnsi" w:cstheme="minorHAnsi"/>
          <w:color w:val="auto"/>
          <w:sz w:val="22"/>
          <w:szCs w:val="22"/>
        </w:rPr>
        <w:t>.1.</w:t>
      </w:r>
      <w:r w:rsidR="00123045" w:rsidRPr="00C501AD">
        <w:rPr>
          <w:rFonts w:asciiTheme="minorHAnsi" w:hAnsiTheme="minorHAnsi" w:cstheme="minorHAnsi"/>
          <w:color w:val="auto"/>
          <w:sz w:val="22"/>
          <w:szCs w:val="22"/>
        </w:rPr>
        <w:t xml:space="preserve"> </w:t>
      </w:r>
      <w:r w:rsidR="00D620BC" w:rsidRPr="00C501AD">
        <w:rPr>
          <w:rFonts w:asciiTheme="minorHAnsi" w:hAnsiTheme="minorHAnsi" w:cstheme="minorHAnsi"/>
          <w:color w:val="auto"/>
          <w:sz w:val="22"/>
          <w:szCs w:val="22"/>
        </w:rPr>
        <w:t>Bendra Preliminariosios</w:t>
      </w:r>
      <w:r w:rsidR="00123045" w:rsidRPr="00C501AD">
        <w:rPr>
          <w:rFonts w:asciiTheme="minorHAnsi" w:hAnsiTheme="minorHAnsi" w:cstheme="minorHAnsi"/>
          <w:color w:val="auto"/>
          <w:sz w:val="22"/>
          <w:szCs w:val="22"/>
        </w:rPr>
        <w:t xml:space="preserve"> sutarties </w:t>
      </w:r>
      <w:r w:rsidR="00D620BC" w:rsidRPr="00C501AD">
        <w:rPr>
          <w:rFonts w:asciiTheme="minorHAnsi" w:hAnsiTheme="minorHAnsi" w:cstheme="minorHAnsi"/>
          <w:color w:val="auto"/>
          <w:sz w:val="22"/>
          <w:szCs w:val="22"/>
        </w:rPr>
        <w:t>kaina</w:t>
      </w:r>
      <w:r w:rsidR="00123045" w:rsidRPr="00C501AD">
        <w:rPr>
          <w:rFonts w:asciiTheme="minorHAnsi" w:hAnsiTheme="minorHAnsi" w:cstheme="minorHAnsi"/>
          <w:color w:val="auto"/>
          <w:sz w:val="22"/>
          <w:szCs w:val="22"/>
        </w:rPr>
        <w:t xml:space="preserve"> </w:t>
      </w:r>
      <w:r w:rsidR="00AF424E" w:rsidRPr="00AF424E">
        <w:rPr>
          <w:rFonts w:asciiTheme="minorHAnsi" w:hAnsiTheme="minorHAnsi" w:cstheme="minorHAnsi"/>
          <w:b/>
          <w:bCs/>
          <w:color w:val="auto"/>
          <w:sz w:val="22"/>
          <w:szCs w:val="22"/>
          <w:lang w:val="en-US"/>
        </w:rPr>
        <w:t>8.000.000,00</w:t>
      </w:r>
      <w:r w:rsidR="00AF424E">
        <w:rPr>
          <w:rFonts w:asciiTheme="minorHAnsi" w:hAnsiTheme="minorHAnsi" w:cstheme="minorHAnsi"/>
          <w:color w:val="auto"/>
          <w:sz w:val="22"/>
          <w:szCs w:val="22"/>
          <w:lang w:val="en-US"/>
        </w:rPr>
        <w:t xml:space="preserve"> </w:t>
      </w:r>
      <w:r w:rsidR="00BF36F8" w:rsidRPr="00C501AD">
        <w:rPr>
          <w:rFonts w:asciiTheme="minorHAnsi" w:hAnsiTheme="minorHAnsi" w:cstheme="minorHAnsi"/>
          <w:color w:val="auto"/>
          <w:sz w:val="22"/>
          <w:szCs w:val="22"/>
        </w:rPr>
        <w:t>(</w:t>
      </w:r>
      <w:r w:rsidR="00AF424E">
        <w:rPr>
          <w:rFonts w:asciiTheme="minorHAnsi" w:hAnsiTheme="minorHAnsi" w:cstheme="minorHAnsi"/>
          <w:color w:val="auto"/>
          <w:sz w:val="22"/>
          <w:szCs w:val="22"/>
        </w:rPr>
        <w:t>aštuoni milijonai eurų 00 ct</w:t>
      </w:r>
      <w:r w:rsidR="00BF36F8" w:rsidRPr="00C501AD">
        <w:rPr>
          <w:rFonts w:asciiTheme="minorHAnsi" w:hAnsiTheme="minorHAnsi" w:cstheme="minorHAnsi"/>
          <w:color w:val="auto"/>
          <w:sz w:val="22"/>
          <w:szCs w:val="22"/>
        </w:rPr>
        <w:t>)</w:t>
      </w:r>
      <w:r w:rsidR="00965278">
        <w:rPr>
          <w:rFonts w:asciiTheme="minorHAnsi" w:hAnsiTheme="minorHAnsi" w:cstheme="minorHAnsi"/>
          <w:color w:val="auto"/>
          <w:sz w:val="22"/>
          <w:szCs w:val="22"/>
        </w:rPr>
        <w:t xml:space="preserve"> </w:t>
      </w:r>
      <w:r w:rsidR="00123045" w:rsidRPr="00C501AD">
        <w:rPr>
          <w:rFonts w:asciiTheme="minorHAnsi" w:hAnsiTheme="minorHAnsi" w:cstheme="minorHAnsi"/>
          <w:color w:val="auto"/>
          <w:sz w:val="22"/>
          <w:szCs w:val="22"/>
        </w:rPr>
        <w:t xml:space="preserve">Eur be PVM; </w:t>
      </w:r>
      <w:r w:rsidR="00BF36F8" w:rsidRPr="00C501AD">
        <w:rPr>
          <w:rFonts w:asciiTheme="minorHAnsi" w:hAnsiTheme="minorHAnsi" w:cstheme="minorHAnsi"/>
          <w:color w:val="auto"/>
          <w:sz w:val="22"/>
          <w:szCs w:val="22"/>
          <w:lang w:val="en-US"/>
        </w:rPr>
        <w:t>21</w:t>
      </w:r>
      <w:r w:rsidR="00816F8A">
        <w:rPr>
          <w:rFonts w:asciiTheme="minorHAnsi" w:hAnsiTheme="minorHAnsi" w:cstheme="minorHAnsi"/>
          <w:color w:val="auto"/>
          <w:sz w:val="22"/>
          <w:szCs w:val="22"/>
          <w:lang w:val="en-US"/>
        </w:rPr>
        <w:t> </w:t>
      </w:r>
      <w:r w:rsidR="00BF36F8" w:rsidRPr="00C501AD">
        <w:rPr>
          <w:rFonts w:asciiTheme="minorHAnsi" w:hAnsiTheme="minorHAnsi" w:cstheme="minorHAnsi"/>
          <w:color w:val="auto"/>
          <w:sz w:val="22"/>
          <w:szCs w:val="22"/>
          <w:lang w:val="en-US"/>
        </w:rPr>
        <w:t xml:space="preserve">proc. </w:t>
      </w:r>
      <w:r w:rsidR="00BF36F8" w:rsidRPr="00C501AD">
        <w:rPr>
          <w:rFonts w:asciiTheme="minorHAnsi" w:hAnsiTheme="minorHAnsi" w:cstheme="minorHAnsi"/>
          <w:color w:val="auto"/>
          <w:sz w:val="22"/>
          <w:szCs w:val="22"/>
        </w:rPr>
        <w:t xml:space="preserve">PVM </w:t>
      </w:r>
      <w:r w:rsidR="00EC206E">
        <w:rPr>
          <w:rFonts w:asciiTheme="minorHAnsi" w:hAnsiTheme="minorHAnsi" w:cstheme="minorHAnsi"/>
          <w:color w:val="auto"/>
          <w:sz w:val="22"/>
          <w:szCs w:val="22"/>
        </w:rPr>
        <w:t>–</w:t>
      </w:r>
      <w:r w:rsidR="00BF36F8" w:rsidRPr="00C501AD">
        <w:rPr>
          <w:rFonts w:asciiTheme="minorHAnsi" w:hAnsiTheme="minorHAnsi" w:cstheme="minorHAnsi"/>
          <w:color w:val="auto"/>
          <w:sz w:val="22"/>
          <w:szCs w:val="22"/>
        </w:rPr>
        <w:t xml:space="preserve"> </w:t>
      </w:r>
      <w:r w:rsidR="00EC206E">
        <w:rPr>
          <w:rFonts w:asciiTheme="minorHAnsi" w:hAnsiTheme="minorHAnsi" w:cstheme="minorHAnsi"/>
          <w:color w:val="auto"/>
          <w:sz w:val="22"/>
          <w:szCs w:val="22"/>
          <w:lang w:val="en-US"/>
        </w:rPr>
        <w:t>1.680.000</w:t>
      </w:r>
      <w:r w:rsidR="005B49C6" w:rsidRPr="00C501AD">
        <w:rPr>
          <w:rFonts w:asciiTheme="minorHAnsi" w:hAnsiTheme="minorHAnsi" w:cstheme="minorHAnsi"/>
          <w:color w:val="auto"/>
          <w:sz w:val="22"/>
          <w:szCs w:val="22"/>
        </w:rPr>
        <w:t xml:space="preserve"> </w:t>
      </w:r>
      <w:r w:rsidR="00BF36F8" w:rsidRPr="00C501AD">
        <w:rPr>
          <w:rFonts w:asciiTheme="minorHAnsi" w:hAnsiTheme="minorHAnsi" w:cstheme="minorHAnsi"/>
          <w:color w:val="auto"/>
          <w:sz w:val="22"/>
          <w:szCs w:val="22"/>
        </w:rPr>
        <w:t>(</w:t>
      </w:r>
      <w:r w:rsidR="00EC206E">
        <w:rPr>
          <w:rFonts w:asciiTheme="minorHAnsi" w:hAnsiTheme="minorHAnsi" w:cstheme="minorHAnsi"/>
          <w:color w:val="auto"/>
          <w:sz w:val="22"/>
          <w:szCs w:val="22"/>
        </w:rPr>
        <w:t xml:space="preserve">vienas milijonas </w:t>
      </w:r>
      <w:r w:rsidR="00EC206E" w:rsidRPr="00EC206E">
        <w:rPr>
          <w:rFonts w:asciiTheme="minorHAnsi" w:hAnsiTheme="minorHAnsi" w:cstheme="minorHAnsi"/>
          <w:color w:val="auto"/>
          <w:sz w:val="22"/>
          <w:szCs w:val="22"/>
        </w:rPr>
        <w:t>šeši šimtai aštuoniasdešimt tūkstančių 00 ct</w:t>
      </w:r>
      <w:r w:rsidR="00BF36F8" w:rsidRPr="00C501AD">
        <w:rPr>
          <w:rFonts w:asciiTheme="minorHAnsi" w:hAnsiTheme="minorHAnsi" w:cstheme="minorHAnsi"/>
          <w:color w:val="auto"/>
          <w:sz w:val="22"/>
          <w:szCs w:val="22"/>
        </w:rPr>
        <w:t xml:space="preserve">) Eur, </w:t>
      </w:r>
      <w:r w:rsidR="00D620BC" w:rsidRPr="00C501AD">
        <w:rPr>
          <w:rFonts w:asciiTheme="minorHAnsi" w:hAnsiTheme="minorHAnsi" w:cstheme="minorHAnsi"/>
          <w:color w:val="auto"/>
          <w:sz w:val="22"/>
          <w:szCs w:val="22"/>
        </w:rPr>
        <w:t>bendra Preliminariosios</w:t>
      </w:r>
      <w:r w:rsidR="00BF36F8" w:rsidRPr="00C501AD">
        <w:rPr>
          <w:rFonts w:asciiTheme="minorHAnsi" w:hAnsiTheme="minorHAnsi" w:cstheme="minorHAnsi"/>
          <w:color w:val="auto"/>
          <w:sz w:val="22"/>
          <w:szCs w:val="22"/>
        </w:rPr>
        <w:t xml:space="preserve"> sutarties </w:t>
      </w:r>
      <w:r w:rsidR="00D620BC" w:rsidRPr="00C501AD">
        <w:rPr>
          <w:rFonts w:asciiTheme="minorHAnsi" w:hAnsiTheme="minorHAnsi" w:cstheme="minorHAnsi"/>
          <w:color w:val="auto"/>
          <w:sz w:val="22"/>
          <w:szCs w:val="22"/>
        </w:rPr>
        <w:t>kaina</w:t>
      </w:r>
      <w:r w:rsidR="00BF36F8" w:rsidRPr="00C501AD">
        <w:rPr>
          <w:rFonts w:asciiTheme="minorHAnsi" w:hAnsiTheme="minorHAnsi" w:cstheme="minorHAnsi"/>
          <w:color w:val="auto"/>
          <w:sz w:val="22"/>
          <w:szCs w:val="22"/>
        </w:rPr>
        <w:t xml:space="preserve"> – </w:t>
      </w:r>
      <w:r w:rsidR="00EC206E" w:rsidRPr="00EC206E">
        <w:rPr>
          <w:rFonts w:asciiTheme="minorHAnsi" w:hAnsiTheme="minorHAnsi" w:cstheme="minorHAnsi"/>
          <w:b/>
          <w:bCs/>
          <w:color w:val="auto"/>
          <w:sz w:val="22"/>
          <w:szCs w:val="22"/>
        </w:rPr>
        <w:t>9.680.000,00</w:t>
      </w:r>
      <w:r w:rsidR="00BF36F8" w:rsidRPr="00C501AD">
        <w:rPr>
          <w:rFonts w:asciiTheme="minorHAnsi" w:hAnsiTheme="minorHAnsi" w:cstheme="minorHAnsi"/>
          <w:color w:val="auto"/>
          <w:sz w:val="22"/>
          <w:szCs w:val="22"/>
        </w:rPr>
        <w:t xml:space="preserve"> (</w:t>
      </w:r>
      <w:r w:rsidR="00EC206E">
        <w:rPr>
          <w:rFonts w:asciiTheme="minorHAnsi" w:hAnsiTheme="minorHAnsi" w:cstheme="minorHAnsi"/>
          <w:color w:val="auto"/>
          <w:sz w:val="22"/>
          <w:szCs w:val="22"/>
        </w:rPr>
        <w:t>devyni milijonai šeši šimtai aštuoniasdešimt tūkstančių 00 ct</w:t>
      </w:r>
      <w:r w:rsidR="00BF36F8" w:rsidRPr="00C501AD">
        <w:rPr>
          <w:rFonts w:asciiTheme="minorHAnsi" w:hAnsiTheme="minorHAnsi" w:cstheme="minorHAnsi"/>
          <w:color w:val="auto"/>
          <w:sz w:val="22"/>
          <w:szCs w:val="22"/>
        </w:rPr>
        <w:t xml:space="preserve">) Eur su PVM. </w:t>
      </w:r>
    </w:p>
    <w:p w14:paraId="01A5E62B" w14:textId="07E43D44" w:rsidR="00B311D8" w:rsidRPr="00ED359E" w:rsidRDefault="00B311D8" w:rsidP="00B311D8">
      <w:pPr>
        <w:tabs>
          <w:tab w:val="left" w:pos="425"/>
        </w:tabs>
        <w:ind w:firstLine="630"/>
        <w:jc w:val="both"/>
        <w:rPr>
          <w:rFonts w:asciiTheme="minorHAnsi" w:eastAsia="Calibri" w:hAnsiTheme="minorHAnsi" w:cstheme="minorHAnsi"/>
          <w:sz w:val="22"/>
          <w:szCs w:val="22"/>
          <w:lang w:val="en-US"/>
        </w:rPr>
      </w:pPr>
      <w:r w:rsidRPr="0098665E">
        <w:rPr>
          <w:rFonts w:asciiTheme="minorHAnsi" w:eastAsia="Calibri" w:hAnsiTheme="minorHAnsi" w:cstheme="minorHAnsi"/>
          <w:b/>
          <w:bCs/>
          <w:sz w:val="22"/>
          <w:szCs w:val="22"/>
        </w:rPr>
        <w:t>Pirkimo objekto dali</w:t>
      </w:r>
      <w:r>
        <w:rPr>
          <w:rFonts w:asciiTheme="minorHAnsi" w:eastAsia="Calibri" w:hAnsiTheme="minorHAnsi" w:cstheme="minorHAnsi"/>
          <w:b/>
          <w:bCs/>
          <w:sz w:val="22"/>
          <w:szCs w:val="22"/>
        </w:rPr>
        <w:t>es</w:t>
      </w:r>
      <w:r w:rsidRPr="0098665E">
        <w:rPr>
          <w:rFonts w:asciiTheme="minorHAnsi" w:eastAsia="Calibri" w:hAnsiTheme="minorHAnsi" w:cstheme="minorHAnsi"/>
          <w:b/>
          <w:bCs/>
          <w:sz w:val="22"/>
          <w:szCs w:val="22"/>
        </w:rPr>
        <w:t xml:space="preserve"> Nr. 1 </w:t>
      </w:r>
      <w:r w:rsidRPr="0098665E">
        <w:rPr>
          <w:rFonts w:asciiTheme="minorHAnsi" w:eastAsia="Calibri" w:hAnsiTheme="minorHAnsi" w:cstheme="minorHAnsi"/>
          <w:sz w:val="22"/>
          <w:szCs w:val="22"/>
        </w:rPr>
        <w:t>„Šilumos tiekimo tinklų statybos, rekonstravimo ir remonto projektavimo ir projekto vykdymo priežiūros paslaugos“</w:t>
      </w:r>
      <w:r>
        <w:rPr>
          <w:rFonts w:asciiTheme="minorHAnsi" w:eastAsia="Calibri" w:hAnsiTheme="minorHAnsi" w:cstheme="minorHAnsi"/>
          <w:sz w:val="22"/>
          <w:szCs w:val="22"/>
        </w:rPr>
        <w:t xml:space="preserve"> kaina </w:t>
      </w:r>
      <w:r w:rsidR="00ED359E">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ED359E">
        <w:rPr>
          <w:rFonts w:asciiTheme="minorHAnsi" w:eastAsia="Calibri" w:hAnsiTheme="minorHAnsi" w:cstheme="minorHAnsi"/>
          <w:sz w:val="22"/>
          <w:szCs w:val="22"/>
          <w:lang w:val="en-US"/>
        </w:rPr>
        <w:t xml:space="preserve">3.000.000,00 </w:t>
      </w:r>
      <w:r w:rsidR="00ED359E" w:rsidRPr="00ED359E">
        <w:rPr>
          <w:rFonts w:asciiTheme="minorHAnsi" w:eastAsia="Calibri" w:hAnsiTheme="minorHAnsi" w:cstheme="minorHAnsi"/>
          <w:sz w:val="22"/>
          <w:szCs w:val="22"/>
        </w:rPr>
        <w:t>(</w:t>
      </w:r>
      <w:r w:rsidR="00ED359E">
        <w:rPr>
          <w:rFonts w:asciiTheme="minorHAnsi" w:eastAsia="Calibri" w:hAnsiTheme="minorHAnsi" w:cstheme="minorHAnsi"/>
          <w:sz w:val="22"/>
          <w:szCs w:val="22"/>
        </w:rPr>
        <w:t>trys</w:t>
      </w:r>
      <w:r w:rsidR="00ED359E" w:rsidRPr="00ED359E">
        <w:rPr>
          <w:rFonts w:asciiTheme="minorHAnsi" w:eastAsia="Calibri" w:hAnsiTheme="minorHAnsi" w:cstheme="minorHAnsi"/>
          <w:sz w:val="22"/>
          <w:szCs w:val="22"/>
        </w:rPr>
        <w:t xml:space="preserve"> milijonai eurų 00 ct) Eur be PVM</w:t>
      </w:r>
      <w:r w:rsidR="00ED359E">
        <w:rPr>
          <w:rFonts w:asciiTheme="minorHAnsi" w:eastAsia="Calibri" w:hAnsiTheme="minorHAnsi" w:cstheme="minorHAnsi"/>
          <w:sz w:val="22"/>
          <w:szCs w:val="22"/>
        </w:rPr>
        <w:t>;</w:t>
      </w:r>
    </w:p>
    <w:p w14:paraId="547BAFA6" w14:textId="64F54165" w:rsidR="00B311D8" w:rsidRPr="00F40D56" w:rsidRDefault="00B311D8" w:rsidP="00B311D8">
      <w:pPr>
        <w:tabs>
          <w:tab w:val="left" w:pos="425"/>
        </w:tabs>
        <w:ind w:firstLine="630"/>
        <w:jc w:val="both"/>
        <w:rPr>
          <w:rFonts w:asciiTheme="minorHAnsi" w:eastAsia="Calibri" w:hAnsiTheme="minorHAnsi" w:cstheme="minorHAnsi"/>
          <w:sz w:val="22"/>
          <w:szCs w:val="22"/>
        </w:rPr>
      </w:pPr>
      <w:r w:rsidRPr="0098665E">
        <w:rPr>
          <w:rFonts w:asciiTheme="minorHAnsi" w:eastAsia="Calibri" w:hAnsiTheme="minorHAnsi" w:cstheme="minorHAnsi"/>
          <w:b/>
          <w:bCs/>
          <w:sz w:val="22"/>
          <w:szCs w:val="22"/>
        </w:rPr>
        <w:t>Pirkimo objekto dali</w:t>
      </w:r>
      <w:r>
        <w:rPr>
          <w:rFonts w:asciiTheme="minorHAnsi" w:eastAsia="Calibri" w:hAnsiTheme="minorHAnsi" w:cstheme="minorHAnsi"/>
          <w:b/>
          <w:bCs/>
          <w:sz w:val="22"/>
          <w:szCs w:val="22"/>
        </w:rPr>
        <w:t>e</w:t>
      </w:r>
      <w:r w:rsidRPr="0098665E">
        <w:rPr>
          <w:rFonts w:asciiTheme="minorHAnsi" w:eastAsia="Calibri" w:hAnsiTheme="minorHAnsi" w:cstheme="minorHAnsi"/>
          <w:b/>
          <w:bCs/>
          <w:sz w:val="22"/>
          <w:szCs w:val="22"/>
        </w:rPr>
        <w:t>s Nr. 2</w:t>
      </w:r>
      <w:r w:rsidRPr="0098665E">
        <w:rPr>
          <w:rFonts w:asciiTheme="minorHAnsi" w:eastAsia="Calibri" w:hAnsiTheme="minorHAnsi" w:cstheme="minorHAnsi"/>
          <w:sz w:val="22"/>
          <w:szCs w:val="22"/>
        </w:rPr>
        <w:t xml:space="preserve"> „Šilumos tiekimo tinklų statybos, rekonstravimo ir remonto su siurbline projektavimo ir projekto vykdymo priežiūros paslaugos“</w:t>
      </w:r>
      <w:r>
        <w:rPr>
          <w:rFonts w:asciiTheme="minorHAnsi" w:eastAsia="Calibri" w:hAnsiTheme="minorHAnsi" w:cstheme="minorHAnsi"/>
          <w:sz w:val="22"/>
          <w:szCs w:val="22"/>
        </w:rPr>
        <w:t xml:space="preserve"> kaina </w:t>
      </w:r>
      <w:r w:rsidR="00ED359E">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ED359E">
        <w:rPr>
          <w:rFonts w:asciiTheme="minorHAnsi" w:eastAsia="Calibri" w:hAnsiTheme="minorHAnsi" w:cstheme="minorHAnsi"/>
          <w:sz w:val="22"/>
          <w:szCs w:val="22"/>
        </w:rPr>
        <w:t>1.000.000,00 (vienas milijonas eurų) be PVM;</w:t>
      </w:r>
    </w:p>
    <w:p w14:paraId="280E5DB5" w14:textId="1D96BDE1" w:rsidR="00B311D8" w:rsidRPr="00F40D56" w:rsidRDefault="00B311D8" w:rsidP="00B311D8">
      <w:pPr>
        <w:tabs>
          <w:tab w:val="left" w:pos="425"/>
        </w:tabs>
        <w:ind w:firstLine="630"/>
        <w:jc w:val="both"/>
        <w:rPr>
          <w:rFonts w:asciiTheme="minorHAnsi" w:eastAsia="Calibri" w:hAnsiTheme="minorHAnsi" w:cstheme="minorHAnsi"/>
          <w:sz w:val="22"/>
          <w:szCs w:val="22"/>
        </w:rPr>
      </w:pPr>
      <w:r w:rsidRPr="0098665E">
        <w:rPr>
          <w:rFonts w:asciiTheme="minorHAnsi" w:eastAsia="Calibri" w:hAnsiTheme="minorHAnsi" w:cstheme="minorHAnsi"/>
          <w:b/>
          <w:bCs/>
          <w:sz w:val="22"/>
          <w:szCs w:val="22"/>
        </w:rPr>
        <w:t>Pirkimo objekto dali</w:t>
      </w:r>
      <w:r>
        <w:rPr>
          <w:rFonts w:asciiTheme="minorHAnsi" w:eastAsia="Calibri" w:hAnsiTheme="minorHAnsi" w:cstheme="minorHAnsi"/>
          <w:b/>
          <w:bCs/>
          <w:sz w:val="22"/>
          <w:szCs w:val="22"/>
        </w:rPr>
        <w:t>e</w:t>
      </w:r>
      <w:r w:rsidRPr="0098665E">
        <w:rPr>
          <w:rFonts w:asciiTheme="minorHAnsi" w:eastAsia="Calibri" w:hAnsiTheme="minorHAnsi" w:cstheme="minorHAnsi"/>
          <w:b/>
          <w:bCs/>
          <w:sz w:val="22"/>
          <w:szCs w:val="22"/>
        </w:rPr>
        <w:t xml:space="preserve">s Nr. </w:t>
      </w:r>
      <w:r w:rsidRPr="00F40D56">
        <w:rPr>
          <w:rFonts w:asciiTheme="minorHAnsi" w:eastAsia="Calibri" w:hAnsiTheme="minorHAnsi" w:cstheme="minorHAnsi"/>
          <w:b/>
          <w:bCs/>
          <w:sz w:val="22"/>
          <w:szCs w:val="22"/>
        </w:rPr>
        <w:t>3</w:t>
      </w:r>
      <w:r w:rsidRPr="0098665E">
        <w:rPr>
          <w:rFonts w:asciiTheme="minorHAnsi" w:eastAsia="Calibri" w:hAnsiTheme="minorHAnsi" w:cstheme="minorHAnsi"/>
          <w:b/>
          <w:bCs/>
          <w:sz w:val="22"/>
          <w:szCs w:val="22"/>
        </w:rPr>
        <w:t xml:space="preserve"> </w:t>
      </w:r>
      <w:r w:rsidRPr="0098665E">
        <w:rPr>
          <w:rFonts w:asciiTheme="minorHAnsi" w:eastAsia="Calibri" w:hAnsiTheme="minorHAnsi" w:cstheme="minorHAnsi"/>
          <w:sz w:val="22"/>
          <w:szCs w:val="22"/>
        </w:rPr>
        <w:t>„Šilumos tiekimo tinklų statybos, rekonstravimo ir remonto kultūros paveldo objekto teritorijoje, jo apsaugos zonoje, kultūros paveldo vietovėje projektavimo ir projekto vykdymo priežiūros paslaugos“</w:t>
      </w:r>
      <w:r>
        <w:rPr>
          <w:rFonts w:asciiTheme="minorHAnsi" w:eastAsia="Calibri" w:hAnsiTheme="minorHAnsi" w:cstheme="minorHAnsi"/>
          <w:b/>
          <w:bCs/>
          <w:sz w:val="22"/>
          <w:szCs w:val="22"/>
        </w:rPr>
        <w:t xml:space="preserve"> </w:t>
      </w:r>
      <w:r w:rsidRPr="00ED359E">
        <w:rPr>
          <w:rFonts w:asciiTheme="minorHAnsi" w:eastAsia="Calibri" w:hAnsiTheme="minorHAnsi" w:cstheme="minorHAnsi"/>
          <w:sz w:val="22"/>
          <w:szCs w:val="22"/>
        </w:rPr>
        <w:t xml:space="preserve">kaina - </w:t>
      </w:r>
      <w:r w:rsidR="00ED359E" w:rsidRPr="00ED359E">
        <w:rPr>
          <w:rFonts w:asciiTheme="minorHAnsi" w:eastAsia="Calibri" w:hAnsiTheme="minorHAnsi" w:cstheme="minorHAnsi"/>
          <w:sz w:val="22"/>
          <w:szCs w:val="22"/>
          <w:lang w:val="en-US"/>
        </w:rPr>
        <w:t xml:space="preserve">3.000.000,00 </w:t>
      </w:r>
      <w:r w:rsidR="00ED359E" w:rsidRPr="00ED359E">
        <w:rPr>
          <w:rFonts w:asciiTheme="minorHAnsi" w:eastAsia="Calibri" w:hAnsiTheme="minorHAnsi" w:cstheme="minorHAnsi"/>
          <w:sz w:val="22"/>
          <w:szCs w:val="22"/>
        </w:rPr>
        <w:t>(trys milijonai eurų 00 ct) Eur be PVM;</w:t>
      </w:r>
    </w:p>
    <w:p w14:paraId="51327B6E" w14:textId="4F267BA3" w:rsidR="00B311D8" w:rsidRPr="00C501AD" w:rsidRDefault="00B311D8" w:rsidP="00B311D8">
      <w:pPr>
        <w:pStyle w:val="Default"/>
        <w:tabs>
          <w:tab w:val="left" w:pos="0"/>
          <w:tab w:val="left" w:pos="993"/>
          <w:tab w:val="left" w:pos="1134"/>
        </w:tabs>
        <w:ind w:right="22" w:firstLine="567"/>
        <w:jc w:val="both"/>
        <w:rPr>
          <w:rFonts w:asciiTheme="minorHAnsi" w:hAnsiTheme="minorHAnsi" w:cstheme="minorHAnsi"/>
          <w:color w:val="auto"/>
          <w:sz w:val="22"/>
          <w:szCs w:val="22"/>
        </w:rPr>
      </w:pPr>
      <w:r w:rsidRPr="008642C2">
        <w:rPr>
          <w:rFonts w:asciiTheme="minorHAnsi" w:eastAsia="Calibri" w:hAnsiTheme="minorHAnsi" w:cstheme="minorHAnsi"/>
          <w:b/>
          <w:bCs/>
          <w:sz w:val="22"/>
          <w:szCs w:val="22"/>
        </w:rPr>
        <w:lastRenderedPageBreak/>
        <w:t>Pirkimo objekto dali</w:t>
      </w:r>
      <w:r>
        <w:rPr>
          <w:rFonts w:asciiTheme="minorHAnsi" w:eastAsia="Calibri" w:hAnsiTheme="minorHAnsi" w:cstheme="minorHAnsi"/>
          <w:b/>
          <w:bCs/>
          <w:sz w:val="22"/>
          <w:szCs w:val="22"/>
        </w:rPr>
        <w:t>e</w:t>
      </w:r>
      <w:r w:rsidRPr="008642C2">
        <w:rPr>
          <w:rFonts w:asciiTheme="minorHAnsi" w:eastAsia="Calibri" w:hAnsiTheme="minorHAnsi" w:cstheme="minorHAnsi"/>
          <w:b/>
          <w:bCs/>
          <w:sz w:val="22"/>
          <w:szCs w:val="22"/>
        </w:rPr>
        <w:t xml:space="preserve">s Nr. 4 </w:t>
      </w:r>
      <w:r w:rsidRPr="008642C2">
        <w:rPr>
          <w:rFonts w:asciiTheme="minorHAnsi" w:eastAsia="Calibri" w:hAnsiTheme="minorHAnsi" w:cstheme="minorHAnsi"/>
          <w:sz w:val="22"/>
          <w:szCs w:val="22"/>
        </w:rPr>
        <w:t>„Šilumos tiekimo tinklų statybos, rekonstravimo ir remonto su siurbline  kultūros paveldo objekto teritorijoje, jo apsaugos zonoje, kultūros paveldo vietovėje projektavimo ir projekto vykdymo priežiūros paslaugos“</w:t>
      </w:r>
      <w:r>
        <w:rPr>
          <w:rFonts w:asciiTheme="minorHAnsi" w:eastAsia="Calibri" w:hAnsiTheme="minorHAnsi" w:cstheme="minorHAnsi"/>
          <w:b/>
          <w:bCs/>
          <w:sz w:val="22"/>
          <w:szCs w:val="22"/>
        </w:rPr>
        <w:t xml:space="preserve"> </w:t>
      </w:r>
      <w:r w:rsidRPr="00ED359E">
        <w:rPr>
          <w:rFonts w:asciiTheme="minorHAnsi" w:eastAsia="Calibri" w:hAnsiTheme="minorHAnsi" w:cstheme="minorHAnsi"/>
          <w:sz w:val="22"/>
          <w:szCs w:val="22"/>
        </w:rPr>
        <w:t xml:space="preserve">kaina - </w:t>
      </w:r>
      <w:r w:rsidR="00ED359E" w:rsidRPr="00ED359E">
        <w:rPr>
          <w:rFonts w:asciiTheme="minorHAnsi" w:eastAsia="Calibri" w:hAnsiTheme="minorHAnsi" w:cstheme="minorHAnsi"/>
          <w:sz w:val="22"/>
          <w:szCs w:val="22"/>
        </w:rPr>
        <w:t>1.000.000,00 (vienas milijonas eurų) be PVM.</w:t>
      </w:r>
    </w:p>
    <w:p w14:paraId="20C4B9A9" w14:textId="12F4011D" w:rsidR="005B49C6" w:rsidRPr="00C501AD" w:rsidRDefault="00B43F6D" w:rsidP="00BF42A4">
      <w:pPr>
        <w:pStyle w:val="Sraopastraipa"/>
        <w:tabs>
          <w:tab w:val="left" w:pos="709"/>
          <w:tab w:val="left" w:pos="993"/>
          <w:tab w:val="left" w:pos="1134"/>
          <w:tab w:val="left" w:pos="1170"/>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5</w:t>
      </w:r>
      <w:r w:rsidR="005B49C6" w:rsidRPr="00C501AD">
        <w:rPr>
          <w:rFonts w:asciiTheme="minorHAnsi" w:hAnsiTheme="minorHAnsi" w:cstheme="minorHAnsi"/>
          <w:sz w:val="22"/>
          <w:szCs w:val="22"/>
        </w:rPr>
        <w:t xml:space="preserve">.2. Visi mokėjimai ir atsiskaitymai pagal </w:t>
      </w:r>
      <w:r w:rsidR="006B207A" w:rsidRPr="00C501AD">
        <w:rPr>
          <w:rFonts w:asciiTheme="minorHAnsi" w:hAnsiTheme="minorHAnsi" w:cstheme="minorHAnsi"/>
          <w:sz w:val="22"/>
          <w:szCs w:val="22"/>
        </w:rPr>
        <w:t xml:space="preserve">Pagrindines sutartis </w:t>
      </w:r>
      <w:r w:rsidR="005B49C6" w:rsidRPr="00C501AD">
        <w:rPr>
          <w:rFonts w:asciiTheme="minorHAnsi" w:hAnsiTheme="minorHAnsi" w:cstheme="minorHAnsi"/>
          <w:sz w:val="22"/>
          <w:szCs w:val="22"/>
        </w:rPr>
        <w:t>vykdomi Lietuvos Respublikos nacionaline valiuta – eurais.</w:t>
      </w:r>
    </w:p>
    <w:p w14:paraId="7312B953" w14:textId="5A730495" w:rsidR="007460C1" w:rsidRPr="00764C13" w:rsidRDefault="00B43F6D" w:rsidP="00E33996">
      <w:pPr>
        <w:pStyle w:val="Sraopastraipa"/>
        <w:tabs>
          <w:tab w:val="left" w:pos="709"/>
          <w:tab w:val="left" w:pos="993"/>
          <w:tab w:val="left" w:pos="1134"/>
          <w:tab w:val="left" w:pos="1170"/>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5</w:t>
      </w:r>
      <w:r w:rsidR="005B49C6" w:rsidRPr="00C501AD">
        <w:rPr>
          <w:rFonts w:asciiTheme="minorHAnsi" w:hAnsiTheme="minorHAnsi" w:cstheme="minorHAnsi"/>
          <w:sz w:val="22"/>
          <w:szCs w:val="22"/>
        </w:rPr>
        <w:t xml:space="preserve">.3. Paslaugų </w:t>
      </w:r>
      <w:r w:rsidR="00A70F7D" w:rsidRPr="00C501AD">
        <w:rPr>
          <w:rFonts w:asciiTheme="minorHAnsi" w:hAnsiTheme="minorHAnsi" w:cstheme="minorHAnsi"/>
          <w:sz w:val="22"/>
          <w:szCs w:val="22"/>
        </w:rPr>
        <w:t xml:space="preserve">maksimalūs </w:t>
      </w:r>
      <w:r w:rsidR="005B49C6" w:rsidRPr="00C501AD">
        <w:rPr>
          <w:rFonts w:asciiTheme="minorHAnsi" w:hAnsiTheme="minorHAnsi" w:cstheme="minorHAnsi"/>
          <w:sz w:val="22"/>
          <w:szCs w:val="22"/>
        </w:rPr>
        <w:t>įkainiai</w:t>
      </w:r>
      <w:r w:rsidR="00E33996">
        <w:rPr>
          <w:rFonts w:asciiTheme="minorHAnsi" w:hAnsiTheme="minorHAnsi" w:cstheme="minorHAnsi"/>
          <w:sz w:val="22"/>
          <w:szCs w:val="22"/>
        </w:rPr>
        <w:t xml:space="preserve"> </w:t>
      </w:r>
      <w:r w:rsidR="00764C13">
        <w:rPr>
          <w:rFonts w:asciiTheme="minorHAnsi" w:hAnsiTheme="minorHAnsi" w:cstheme="minorHAnsi"/>
          <w:sz w:val="22"/>
          <w:szCs w:val="22"/>
        </w:rPr>
        <w:t xml:space="preserve">nurodyti Preliminariosios sutarties priede Nr. </w:t>
      </w:r>
      <w:r w:rsidR="00764C13">
        <w:rPr>
          <w:rFonts w:asciiTheme="minorHAnsi" w:hAnsiTheme="minorHAnsi" w:cstheme="minorHAnsi"/>
          <w:sz w:val="22"/>
          <w:szCs w:val="22"/>
          <w:lang w:val="en-US"/>
        </w:rPr>
        <w:t xml:space="preserve">5 </w:t>
      </w:r>
      <w:r w:rsidR="00764C13" w:rsidRPr="00764C13">
        <w:rPr>
          <w:rFonts w:asciiTheme="minorHAnsi" w:hAnsiTheme="minorHAnsi" w:cstheme="minorHAnsi"/>
          <w:sz w:val="22"/>
          <w:szCs w:val="22"/>
        </w:rPr>
        <w:t>„</w:t>
      </w:r>
      <w:r w:rsidR="00764C13">
        <w:rPr>
          <w:rFonts w:asciiTheme="minorHAnsi" w:hAnsiTheme="minorHAnsi" w:cstheme="minorHAnsi"/>
          <w:sz w:val="22"/>
          <w:szCs w:val="22"/>
          <w:lang w:val="en-US"/>
        </w:rPr>
        <w:t>Pas</w:t>
      </w:r>
      <w:proofErr w:type="spellStart"/>
      <w:r w:rsidR="00764C13">
        <w:rPr>
          <w:rFonts w:asciiTheme="minorHAnsi" w:hAnsiTheme="minorHAnsi" w:cstheme="minorHAnsi"/>
          <w:sz w:val="22"/>
          <w:szCs w:val="22"/>
        </w:rPr>
        <w:t>iūlymas</w:t>
      </w:r>
      <w:proofErr w:type="spellEnd"/>
      <w:r w:rsidR="00764C13">
        <w:rPr>
          <w:rFonts w:asciiTheme="minorHAnsi" w:hAnsiTheme="minorHAnsi" w:cstheme="minorHAnsi"/>
          <w:sz w:val="22"/>
          <w:szCs w:val="22"/>
        </w:rPr>
        <w:t xml:space="preserve"> Pirkimui“.</w:t>
      </w:r>
    </w:p>
    <w:p w14:paraId="7884A006" w14:textId="0E17A927" w:rsidR="005B49C6" w:rsidRPr="00C501AD" w:rsidRDefault="00720C0F" w:rsidP="00BF42A4">
      <w:pPr>
        <w:pStyle w:val="Sraopastraipa"/>
        <w:tabs>
          <w:tab w:val="left" w:pos="709"/>
          <w:tab w:val="left" w:pos="993"/>
          <w:tab w:val="left" w:pos="1134"/>
          <w:tab w:val="left" w:pos="1170"/>
        </w:tabs>
        <w:ind w:left="0" w:right="22" w:firstLine="567"/>
        <w:jc w:val="both"/>
        <w:rPr>
          <w:rFonts w:asciiTheme="minorHAnsi" w:hAnsiTheme="minorHAnsi" w:cstheme="minorHAnsi"/>
          <w:sz w:val="22"/>
          <w:szCs w:val="22"/>
          <w:u w:val="single"/>
          <w:lang w:val="en-US"/>
        </w:rPr>
      </w:pPr>
      <w:r w:rsidRPr="00C501AD">
        <w:rPr>
          <w:rFonts w:asciiTheme="minorHAnsi" w:hAnsiTheme="minorHAnsi" w:cstheme="minorHAnsi"/>
          <w:sz w:val="22"/>
          <w:szCs w:val="22"/>
          <w:lang w:val="en-US"/>
        </w:rPr>
        <w:t xml:space="preserve">5.4. </w:t>
      </w:r>
      <w:r w:rsidRPr="00C501AD">
        <w:rPr>
          <w:rFonts w:asciiTheme="minorHAnsi" w:hAnsiTheme="minorHAnsi" w:cstheme="minorHAnsi"/>
          <w:sz w:val="22"/>
          <w:szCs w:val="22"/>
        </w:rPr>
        <w:t>Paslaugų maksimalūs įkainiai</w:t>
      </w:r>
      <w:r w:rsidR="00E02BC2" w:rsidRPr="00C501AD">
        <w:rPr>
          <w:rFonts w:asciiTheme="minorHAnsi" w:hAnsiTheme="minorHAnsi" w:cstheme="minorHAnsi"/>
          <w:sz w:val="22"/>
          <w:szCs w:val="22"/>
        </w:rPr>
        <w:t xml:space="preserve"> </w:t>
      </w:r>
      <w:r w:rsidR="005B49C6" w:rsidRPr="00C501AD">
        <w:rPr>
          <w:rFonts w:asciiTheme="minorHAnsi" w:hAnsiTheme="minorHAnsi" w:cstheme="minorHAnsi"/>
          <w:sz w:val="22"/>
          <w:szCs w:val="22"/>
        </w:rPr>
        <w:t>negali būti keičiami visą Preliminariosios sutarties galiojimo laikotarpį</w:t>
      </w:r>
      <w:r w:rsidR="00B152B3" w:rsidRPr="00C501AD">
        <w:rPr>
          <w:rFonts w:asciiTheme="minorHAnsi" w:hAnsiTheme="minorHAnsi" w:cstheme="minorHAnsi"/>
          <w:sz w:val="22"/>
          <w:szCs w:val="22"/>
        </w:rPr>
        <w:t>,</w:t>
      </w:r>
      <w:r w:rsidR="00650830" w:rsidRPr="00C501AD">
        <w:rPr>
          <w:rFonts w:asciiTheme="minorHAnsi" w:hAnsiTheme="minorHAnsi" w:cstheme="minorHAnsi"/>
          <w:sz w:val="22"/>
          <w:szCs w:val="22"/>
        </w:rPr>
        <w:t xml:space="preserve"> </w:t>
      </w:r>
      <w:r w:rsidR="005B49C6" w:rsidRPr="00C501AD">
        <w:rPr>
          <w:rFonts w:asciiTheme="minorHAnsi" w:hAnsiTheme="minorHAnsi" w:cstheme="minorHAnsi"/>
          <w:sz w:val="22"/>
          <w:szCs w:val="22"/>
        </w:rPr>
        <w:t xml:space="preserve">išskyrus atvejus, kai Paslaugų </w:t>
      </w:r>
      <w:r w:rsidR="00B152B3" w:rsidRPr="00C501AD">
        <w:rPr>
          <w:rFonts w:asciiTheme="minorHAnsi" w:hAnsiTheme="minorHAnsi" w:cstheme="minorHAnsi"/>
          <w:sz w:val="22"/>
          <w:szCs w:val="22"/>
        </w:rPr>
        <w:t xml:space="preserve">maksimalūs įkainiai </w:t>
      </w:r>
      <w:r w:rsidR="005B49C6" w:rsidRPr="00C501AD">
        <w:rPr>
          <w:rFonts w:asciiTheme="minorHAnsi" w:hAnsiTheme="minorHAnsi" w:cstheme="minorHAnsi"/>
          <w:sz w:val="22"/>
          <w:szCs w:val="22"/>
        </w:rPr>
        <w:t>mažinam</w:t>
      </w:r>
      <w:r w:rsidR="00B152B3" w:rsidRPr="00C501AD">
        <w:rPr>
          <w:rFonts w:asciiTheme="minorHAnsi" w:hAnsiTheme="minorHAnsi" w:cstheme="minorHAnsi"/>
          <w:sz w:val="22"/>
          <w:szCs w:val="22"/>
        </w:rPr>
        <w:t>i</w:t>
      </w:r>
      <w:r w:rsidR="005B49C6" w:rsidRPr="00C501AD">
        <w:rPr>
          <w:rFonts w:asciiTheme="minorHAnsi" w:hAnsiTheme="minorHAnsi" w:cstheme="minorHAnsi"/>
          <w:sz w:val="22"/>
          <w:szCs w:val="22"/>
        </w:rPr>
        <w:t xml:space="preserve">. </w:t>
      </w:r>
    </w:p>
    <w:p w14:paraId="36133A86" w14:textId="2D6C4EFC" w:rsidR="005B49C6" w:rsidRPr="00C501AD" w:rsidRDefault="00B43F6D" w:rsidP="00BF42A4">
      <w:pPr>
        <w:pStyle w:val="Sraopastraipa"/>
        <w:tabs>
          <w:tab w:val="left" w:pos="709"/>
          <w:tab w:val="left" w:pos="993"/>
          <w:tab w:val="left" w:pos="1134"/>
          <w:tab w:val="left" w:pos="1170"/>
        </w:tabs>
        <w:ind w:left="0" w:right="22" w:firstLine="567"/>
        <w:jc w:val="both"/>
        <w:rPr>
          <w:rFonts w:asciiTheme="minorHAnsi" w:hAnsiTheme="minorHAnsi" w:cstheme="minorHAnsi"/>
          <w:iCs/>
          <w:sz w:val="22"/>
          <w:szCs w:val="22"/>
          <w:u w:val="single"/>
        </w:rPr>
      </w:pPr>
      <w:r w:rsidRPr="00C501AD">
        <w:rPr>
          <w:rFonts w:asciiTheme="minorHAnsi" w:hAnsiTheme="minorHAnsi" w:cstheme="minorHAnsi"/>
          <w:sz w:val="22"/>
          <w:szCs w:val="22"/>
        </w:rPr>
        <w:t>5</w:t>
      </w:r>
      <w:r w:rsidR="005B49C6" w:rsidRPr="00C501AD">
        <w:rPr>
          <w:rFonts w:asciiTheme="minorHAnsi" w:hAnsiTheme="minorHAnsi" w:cstheme="minorHAnsi"/>
          <w:sz w:val="22"/>
          <w:szCs w:val="22"/>
        </w:rPr>
        <w:t xml:space="preserve">.4. </w:t>
      </w:r>
      <w:r w:rsidR="00C73AC1" w:rsidRPr="00C501AD">
        <w:rPr>
          <w:rFonts w:asciiTheme="minorHAnsi" w:hAnsiTheme="minorHAnsi" w:cstheme="minorHAnsi"/>
          <w:sz w:val="22"/>
          <w:szCs w:val="22"/>
        </w:rPr>
        <w:t xml:space="preserve">Jeigu Pagrindinės sutarties sudarymui vykdomas atnaujintas varžymasis, tai </w:t>
      </w:r>
      <w:r w:rsidR="005B49C6" w:rsidRPr="00C501AD">
        <w:rPr>
          <w:rFonts w:asciiTheme="minorHAnsi" w:hAnsiTheme="minorHAnsi" w:cstheme="minorHAnsi"/>
          <w:sz w:val="22"/>
          <w:szCs w:val="22"/>
        </w:rPr>
        <w:t>Pagrindinės sutarties kaina lygi Paslaugų teikėjo atnaujinto pasiūlymo pateikimo metu pasiūlyt</w:t>
      </w:r>
      <w:r w:rsidR="00174CE3" w:rsidRPr="00C501AD">
        <w:rPr>
          <w:rFonts w:asciiTheme="minorHAnsi" w:hAnsiTheme="minorHAnsi" w:cstheme="minorHAnsi"/>
          <w:sz w:val="22"/>
          <w:szCs w:val="22"/>
        </w:rPr>
        <w:t>ai</w:t>
      </w:r>
      <w:r w:rsidR="005B49C6" w:rsidRPr="00C501AD">
        <w:rPr>
          <w:rFonts w:asciiTheme="minorHAnsi" w:hAnsiTheme="minorHAnsi" w:cstheme="minorHAnsi"/>
          <w:sz w:val="22"/>
          <w:szCs w:val="22"/>
        </w:rPr>
        <w:t xml:space="preserve"> nurodytų Paslaugų kainai</w:t>
      </w:r>
      <w:r w:rsidR="00C73AC1" w:rsidRPr="00C501AD">
        <w:rPr>
          <w:rFonts w:asciiTheme="minorHAnsi" w:hAnsiTheme="minorHAnsi" w:cstheme="minorHAnsi"/>
          <w:sz w:val="22"/>
          <w:szCs w:val="22"/>
        </w:rPr>
        <w:t>. Jeigu Pagrindinė sutartis sudaroma neatnaujinant varžymosi, tai Pagrindinės sutarties kaina yra lygi Paslaugų te</w:t>
      </w:r>
      <w:r w:rsidR="00635F24">
        <w:rPr>
          <w:rFonts w:asciiTheme="minorHAnsi" w:hAnsiTheme="minorHAnsi" w:cstheme="minorHAnsi"/>
          <w:sz w:val="22"/>
          <w:szCs w:val="22"/>
        </w:rPr>
        <w:t>i</w:t>
      </w:r>
      <w:r w:rsidR="00C73AC1" w:rsidRPr="00C501AD">
        <w:rPr>
          <w:rFonts w:asciiTheme="minorHAnsi" w:hAnsiTheme="minorHAnsi" w:cstheme="minorHAnsi"/>
          <w:sz w:val="22"/>
          <w:szCs w:val="22"/>
        </w:rPr>
        <w:t xml:space="preserve">kėjo pasiūlytam </w:t>
      </w:r>
      <w:r w:rsidR="0071454E" w:rsidRPr="00C501AD">
        <w:rPr>
          <w:rFonts w:asciiTheme="minorHAnsi" w:hAnsiTheme="minorHAnsi" w:cstheme="minorHAnsi"/>
          <w:sz w:val="22"/>
          <w:szCs w:val="22"/>
        </w:rPr>
        <w:t xml:space="preserve">Paslaugų maksimaliam </w:t>
      </w:r>
      <w:r w:rsidR="00C73AC1" w:rsidRPr="00C501AD">
        <w:rPr>
          <w:rFonts w:asciiTheme="minorHAnsi" w:hAnsiTheme="minorHAnsi" w:cstheme="minorHAnsi"/>
          <w:sz w:val="22"/>
          <w:szCs w:val="22"/>
        </w:rPr>
        <w:t xml:space="preserve">įkainiui Pirkime. </w:t>
      </w:r>
    </w:p>
    <w:p w14:paraId="1AB8EE04" w14:textId="00FE61BA" w:rsidR="005B49C6" w:rsidRPr="00C501AD" w:rsidRDefault="00B43F6D" w:rsidP="00BF42A4">
      <w:pPr>
        <w:pStyle w:val="Sraopastraipa"/>
        <w:tabs>
          <w:tab w:val="left" w:pos="709"/>
          <w:tab w:val="left" w:pos="993"/>
          <w:tab w:val="left" w:pos="1134"/>
          <w:tab w:val="left" w:pos="1170"/>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5</w:t>
      </w:r>
      <w:r w:rsidR="005B49C6" w:rsidRPr="00C501AD">
        <w:rPr>
          <w:rFonts w:asciiTheme="minorHAnsi" w:hAnsiTheme="minorHAnsi" w:cstheme="minorHAnsi"/>
          <w:sz w:val="22"/>
          <w:szCs w:val="22"/>
        </w:rPr>
        <w:t>.5. Paslaugų kaina/</w:t>
      </w:r>
      <w:r w:rsidR="00231BF7" w:rsidRPr="00C501AD">
        <w:rPr>
          <w:rFonts w:asciiTheme="minorHAnsi" w:hAnsiTheme="minorHAnsi" w:cstheme="minorHAnsi"/>
          <w:sz w:val="22"/>
          <w:szCs w:val="22"/>
        </w:rPr>
        <w:t xml:space="preserve"> </w:t>
      </w:r>
      <w:r w:rsidR="005B49C6" w:rsidRPr="00C501AD">
        <w:rPr>
          <w:rFonts w:asciiTheme="minorHAnsi" w:hAnsiTheme="minorHAnsi" w:cstheme="minorHAnsi"/>
          <w:sz w:val="22"/>
          <w:szCs w:val="22"/>
        </w:rPr>
        <w:t xml:space="preserve">įkainiai (Eur be PVM) </w:t>
      </w:r>
      <w:r w:rsidR="002F7C49" w:rsidRPr="00C501AD">
        <w:rPr>
          <w:rFonts w:asciiTheme="minorHAnsi" w:hAnsiTheme="minorHAnsi" w:cstheme="minorHAnsi"/>
          <w:sz w:val="22"/>
          <w:szCs w:val="22"/>
        </w:rPr>
        <w:t>Pagrindinės s</w:t>
      </w:r>
      <w:r w:rsidR="005B49C6" w:rsidRPr="00C501AD">
        <w:rPr>
          <w:rFonts w:asciiTheme="minorHAnsi" w:hAnsiTheme="minorHAnsi" w:cstheme="minorHAnsi"/>
          <w:sz w:val="22"/>
          <w:szCs w:val="22"/>
        </w:rPr>
        <w:t>utarties galiojimo laikotarpiu gali būti perskaičiuojami</w:t>
      </w:r>
      <w:r w:rsidR="007C60B9" w:rsidRPr="00C501AD">
        <w:rPr>
          <w:rFonts w:asciiTheme="minorHAnsi" w:hAnsiTheme="minorHAnsi" w:cstheme="minorHAnsi"/>
          <w:sz w:val="22"/>
          <w:szCs w:val="22"/>
        </w:rPr>
        <w:t xml:space="preserve"> Pagrin</w:t>
      </w:r>
      <w:r w:rsidR="00C91DCE" w:rsidRPr="00C501AD">
        <w:rPr>
          <w:rFonts w:asciiTheme="minorHAnsi" w:hAnsiTheme="minorHAnsi" w:cstheme="minorHAnsi"/>
          <w:sz w:val="22"/>
          <w:szCs w:val="22"/>
        </w:rPr>
        <w:t>d</w:t>
      </w:r>
      <w:r w:rsidR="007C60B9" w:rsidRPr="00C501AD">
        <w:rPr>
          <w:rFonts w:asciiTheme="minorHAnsi" w:hAnsiTheme="minorHAnsi" w:cstheme="minorHAnsi"/>
          <w:sz w:val="22"/>
          <w:szCs w:val="22"/>
        </w:rPr>
        <w:t>inėje</w:t>
      </w:r>
      <w:r w:rsidR="005B49C6" w:rsidRPr="00C501AD">
        <w:rPr>
          <w:rFonts w:asciiTheme="minorHAnsi" w:hAnsiTheme="minorHAnsi" w:cstheme="minorHAnsi"/>
          <w:sz w:val="22"/>
          <w:szCs w:val="22"/>
        </w:rPr>
        <w:t xml:space="preserve"> </w:t>
      </w:r>
      <w:r w:rsidR="007C60B9" w:rsidRPr="00C501AD">
        <w:rPr>
          <w:rFonts w:asciiTheme="minorHAnsi" w:hAnsiTheme="minorHAnsi" w:cstheme="minorHAnsi"/>
          <w:sz w:val="22"/>
          <w:szCs w:val="22"/>
        </w:rPr>
        <w:t>s</w:t>
      </w:r>
      <w:r w:rsidR="005B49C6" w:rsidRPr="00C501AD">
        <w:rPr>
          <w:rFonts w:asciiTheme="minorHAnsi" w:hAnsiTheme="minorHAnsi" w:cstheme="minorHAnsi"/>
          <w:sz w:val="22"/>
          <w:szCs w:val="22"/>
        </w:rPr>
        <w:t>utartyje nustatytomis sąlygomis.</w:t>
      </w:r>
    </w:p>
    <w:p w14:paraId="30CF3192" w14:textId="0F01EBA8" w:rsidR="00340B6D" w:rsidRPr="00C501AD" w:rsidRDefault="00340B6D" w:rsidP="00BF42A4">
      <w:pPr>
        <w:pStyle w:val="Sraopastraipa"/>
        <w:tabs>
          <w:tab w:val="left" w:pos="709"/>
          <w:tab w:val="left" w:pos="993"/>
          <w:tab w:val="left" w:pos="1134"/>
          <w:tab w:val="left" w:pos="1170"/>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5.6. Paslaugos bus teikiamos tik pagal atskirus raštiškus Užsakovo pateiktus Užsakymus Preliminariosios sutarties galiojimo laikotarpiu.</w:t>
      </w:r>
    </w:p>
    <w:p w14:paraId="003DC1E7" w14:textId="281708AB" w:rsidR="00340B6D" w:rsidRPr="00C501AD" w:rsidRDefault="00340B6D" w:rsidP="00BF42A4">
      <w:pPr>
        <w:pStyle w:val="Sraopastraipa"/>
        <w:tabs>
          <w:tab w:val="left" w:pos="709"/>
          <w:tab w:val="left" w:pos="993"/>
          <w:tab w:val="left" w:pos="1134"/>
          <w:tab w:val="left" w:pos="1170"/>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5.7. Pagal šią Preliminariąją sutartį sudaromų Sutarčių skaičius nėra ribojamas. Sutarties sudarymas neturi įtakos kitų, pagal šią Preliminariąją sutartį sudarytų, Sutarčių galiojimui, išskyrus jei tai numatyta Sutartyje.</w:t>
      </w:r>
    </w:p>
    <w:p w14:paraId="6BF85A87" w14:textId="77777777" w:rsidR="00340B6D" w:rsidRPr="00C501AD" w:rsidRDefault="00340B6D" w:rsidP="00BF42A4">
      <w:pPr>
        <w:pStyle w:val="Sraopastraipa"/>
        <w:tabs>
          <w:tab w:val="left" w:pos="709"/>
          <w:tab w:val="left" w:pos="993"/>
          <w:tab w:val="left" w:pos="1134"/>
          <w:tab w:val="left" w:pos="1170"/>
        </w:tabs>
        <w:ind w:left="0" w:right="22" w:firstLine="567"/>
        <w:jc w:val="both"/>
        <w:rPr>
          <w:rFonts w:asciiTheme="minorHAnsi" w:hAnsiTheme="minorHAnsi" w:cstheme="minorHAnsi"/>
          <w:iCs/>
          <w:sz w:val="22"/>
          <w:szCs w:val="22"/>
          <w:u w:val="single"/>
        </w:rPr>
      </w:pPr>
    </w:p>
    <w:p w14:paraId="14D590FE" w14:textId="77777777" w:rsidR="006A3912" w:rsidRPr="00C501AD" w:rsidRDefault="006A3912" w:rsidP="00BF42A4">
      <w:pPr>
        <w:tabs>
          <w:tab w:val="center" w:pos="1134"/>
        </w:tabs>
        <w:ind w:right="22" w:firstLine="567"/>
        <w:jc w:val="both"/>
        <w:rPr>
          <w:rFonts w:asciiTheme="minorHAnsi" w:hAnsiTheme="minorHAnsi" w:cstheme="minorHAnsi"/>
          <w:color w:val="FF0000"/>
          <w:sz w:val="22"/>
          <w:szCs w:val="22"/>
        </w:rPr>
      </w:pPr>
    </w:p>
    <w:p w14:paraId="60280AD5" w14:textId="5FB14427" w:rsidR="006A3912" w:rsidRPr="00C501AD" w:rsidRDefault="006A3912" w:rsidP="00BF42A4">
      <w:pPr>
        <w:pStyle w:val="Sraopastraipa"/>
        <w:tabs>
          <w:tab w:val="left" w:pos="993"/>
        </w:tabs>
        <w:ind w:left="0" w:right="22" w:firstLine="567"/>
        <w:jc w:val="center"/>
        <w:rPr>
          <w:rFonts w:asciiTheme="minorHAnsi" w:hAnsiTheme="minorHAnsi" w:cstheme="minorHAnsi"/>
          <w:b/>
          <w:sz w:val="22"/>
          <w:szCs w:val="22"/>
        </w:rPr>
      </w:pPr>
      <w:r w:rsidRPr="00C501AD">
        <w:rPr>
          <w:rFonts w:asciiTheme="minorHAnsi" w:hAnsiTheme="minorHAnsi" w:cstheme="minorHAnsi"/>
          <w:b/>
          <w:sz w:val="22"/>
          <w:szCs w:val="22"/>
        </w:rPr>
        <w:t>6. ATNAUJINTO VARŽYMOSI PROCEDŪRA</w:t>
      </w:r>
    </w:p>
    <w:p w14:paraId="7B346DCF" w14:textId="183A9424" w:rsidR="006A3912" w:rsidRPr="00C501AD" w:rsidRDefault="006A3912"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45116F" w:rsidRPr="00C501AD">
        <w:rPr>
          <w:rFonts w:asciiTheme="minorHAnsi" w:hAnsiTheme="minorHAnsi" w:cstheme="minorHAnsi"/>
          <w:color w:val="auto"/>
          <w:sz w:val="22"/>
          <w:szCs w:val="22"/>
        </w:rPr>
        <w:t>1.</w:t>
      </w:r>
      <w:r w:rsidRPr="00C501AD">
        <w:rPr>
          <w:rFonts w:asciiTheme="minorHAnsi" w:hAnsiTheme="minorHAnsi" w:cstheme="minorHAnsi"/>
          <w:color w:val="auto"/>
          <w:sz w:val="22"/>
          <w:szCs w:val="22"/>
        </w:rPr>
        <w:t xml:space="preserve"> </w:t>
      </w:r>
      <w:r w:rsidR="005C0AC8" w:rsidRPr="00C501AD">
        <w:rPr>
          <w:rFonts w:asciiTheme="minorHAnsi" w:hAnsiTheme="minorHAnsi" w:cstheme="minorHAnsi"/>
          <w:color w:val="auto"/>
          <w:sz w:val="22"/>
          <w:szCs w:val="22"/>
        </w:rPr>
        <w:t>Kai P</w:t>
      </w:r>
      <w:r w:rsidR="006B6459" w:rsidRPr="00C501AD">
        <w:rPr>
          <w:rFonts w:asciiTheme="minorHAnsi" w:hAnsiTheme="minorHAnsi" w:cstheme="minorHAnsi"/>
          <w:color w:val="auto"/>
          <w:sz w:val="22"/>
          <w:szCs w:val="22"/>
        </w:rPr>
        <w:t>agrindinės s</w:t>
      </w:r>
      <w:r w:rsidRPr="00C501AD">
        <w:rPr>
          <w:rFonts w:asciiTheme="minorHAnsi" w:hAnsiTheme="minorHAnsi" w:cstheme="minorHAnsi"/>
          <w:color w:val="auto"/>
          <w:sz w:val="22"/>
          <w:szCs w:val="22"/>
        </w:rPr>
        <w:t xml:space="preserve">utarties sudarymui atliekamas atnaujintas varžymasis: </w:t>
      </w:r>
    </w:p>
    <w:p w14:paraId="542501D3" w14:textId="2D86A513" w:rsidR="0060162E" w:rsidRPr="00C501AD" w:rsidRDefault="006A3912"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6.1.</w:t>
      </w:r>
      <w:r w:rsidR="0045116F" w:rsidRPr="00C501AD">
        <w:rPr>
          <w:rFonts w:asciiTheme="minorHAnsi" w:hAnsiTheme="minorHAnsi" w:cstheme="minorHAnsi"/>
          <w:color w:val="auto"/>
          <w:sz w:val="22"/>
          <w:szCs w:val="22"/>
        </w:rPr>
        <w:t>1.</w:t>
      </w:r>
      <w:r w:rsidRPr="00C501AD">
        <w:rPr>
          <w:rFonts w:asciiTheme="minorHAnsi" w:hAnsiTheme="minorHAnsi" w:cstheme="minorHAnsi"/>
          <w:color w:val="auto"/>
          <w:sz w:val="22"/>
          <w:szCs w:val="22"/>
        </w:rPr>
        <w:t xml:space="preserve"> Paslaugų teikėjas pateikdamas atnaujintą pasiūlymą patvirtina visų sąlygų, nurodytų </w:t>
      </w:r>
      <w:r w:rsidR="0000112B" w:rsidRPr="00C501AD">
        <w:rPr>
          <w:rFonts w:asciiTheme="minorHAnsi" w:hAnsiTheme="minorHAnsi" w:cstheme="minorHAnsi"/>
          <w:color w:val="auto"/>
          <w:sz w:val="22"/>
          <w:szCs w:val="22"/>
        </w:rPr>
        <w:t>Užsakyme</w:t>
      </w:r>
      <w:r w:rsidRPr="00C501AD">
        <w:rPr>
          <w:rFonts w:asciiTheme="minorHAnsi" w:hAnsiTheme="minorHAnsi" w:cstheme="minorHAnsi"/>
          <w:color w:val="auto"/>
          <w:sz w:val="22"/>
          <w:szCs w:val="22"/>
        </w:rPr>
        <w:t xml:space="preserve"> pateikti atnaujintą pasiūlymą, priimtinumą.</w:t>
      </w:r>
      <w:r w:rsidR="00326F3E" w:rsidRPr="00C501AD">
        <w:rPr>
          <w:rFonts w:asciiTheme="minorHAnsi" w:hAnsiTheme="minorHAnsi" w:cstheme="minorHAnsi"/>
          <w:color w:val="auto"/>
          <w:sz w:val="22"/>
          <w:szCs w:val="22"/>
        </w:rPr>
        <w:t xml:space="preserve"> </w:t>
      </w:r>
      <w:r w:rsidR="0074670A" w:rsidRPr="00C501AD">
        <w:rPr>
          <w:rFonts w:asciiTheme="minorHAnsi" w:hAnsiTheme="minorHAnsi" w:cstheme="minorHAnsi"/>
          <w:color w:val="auto"/>
          <w:sz w:val="22"/>
          <w:szCs w:val="22"/>
        </w:rPr>
        <w:t xml:space="preserve">Užsakyme </w:t>
      </w:r>
      <w:r w:rsidR="001A0001" w:rsidRPr="00C501AD">
        <w:rPr>
          <w:rFonts w:asciiTheme="minorHAnsi" w:hAnsiTheme="minorHAnsi" w:cstheme="minorHAnsi"/>
          <w:color w:val="auto"/>
          <w:sz w:val="22"/>
          <w:szCs w:val="22"/>
        </w:rPr>
        <w:t>Užsakovas nurodo konkretaus perkamo objekto apimtį, techninę specifikaciją,</w:t>
      </w:r>
      <w:r w:rsidR="006D0136" w:rsidRPr="00C501AD">
        <w:rPr>
          <w:rFonts w:asciiTheme="minorHAnsi" w:hAnsiTheme="minorHAnsi" w:cstheme="minorHAnsi"/>
          <w:color w:val="auto"/>
          <w:sz w:val="22"/>
          <w:szCs w:val="22"/>
        </w:rPr>
        <w:t xml:space="preserve"> paslaugų teikimo terminus ir Užsakovo numatomą </w:t>
      </w:r>
      <w:r w:rsidR="0074670A" w:rsidRPr="00C501AD">
        <w:rPr>
          <w:rFonts w:asciiTheme="minorHAnsi" w:hAnsiTheme="minorHAnsi" w:cstheme="minorHAnsi"/>
          <w:sz w:val="22"/>
          <w:szCs w:val="22"/>
        </w:rPr>
        <w:t>statinio statybos skaičiuojamąją kainą eurais be PVM</w:t>
      </w:r>
      <w:r w:rsidR="006D0136" w:rsidRPr="00C501AD">
        <w:rPr>
          <w:rFonts w:asciiTheme="minorHAnsi" w:hAnsiTheme="minorHAnsi" w:cstheme="minorHAnsi"/>
          <w:color w:val="auto"/>
          <w:sz w:val="22"/>
          <w:szCs w:val="22"/>
        </w:rPr>
        <w:t>.</w:t>
      </w:r>
    </w:p>
    <w:p w14:paraId="452A565F" w14:textId="28AB7909" w:rsidR="006A3912" w:rsidRPr="00C501AD" w:rsidRDefault="006A3912"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45116F" w:rsidRPr="00C501AD">
        <w:rPr>
          <w:rFonts w:asciiTheme="minorHAnsi" w:hAnsiTheme="minorHAnsi" w:cstheme="minorHAnsi"/>
          <w:color w:val="auto"/>
          <w:sz w:val="22"/>
          <w:szCs w:val="22"/>
        </w:rPr>
        <w:t>1.</w:t>
      </w:r>
      <w:r w:rsidRPr="00C501AD">
        <w:rPr>
          <w:rFonts w:asciiTheme="minorHAnsi" w:hAnsiTheme="minorHAnsi" w:cstheme="minorHAnsi"/>
          <w:color w:val="auto"/>
          <w:sz w:val="22"/>
          <w:szCs w:val="22"/>
        </w:rPr>
        <w:t>2.</w:t>
      </w:r>
      <w:r w:rsidR="000D55BE" w:rsidRPr="00C501AD">
        <w:rPr>
          <w:rFonts w:asciiTheme="minorHAnsi" w:hAnsiTheme="minorHAnsi" w:cstheme="minorHAnsi"/>
          <w:color w:val="auto"/>
          <w:sz w:val="22"/>
          <w:szCs w:val="22"/>
        </w:rPr>
        <w:t xml:space="preserve"> </w:t>
      </w:r>
      <w:bookmarkStart w:id="2" w:name="_Hlk156589218"/>
      <w:r w:rsidR="0060162E" w:rsidRPr="00C501AD">
        <w:rPr>
          <w:rFonts w:asciiTheme="minorHAnsi" w:hAnsiTheme="minorHAnsi" w:cstheme="minorHAnsi"/>
          <w:color w:val="auto"/>
          <w:sz w:val="22"/>
          <w:szCs w:val="22"/>
        </w:rPr>
        <w:t>Atnaujinto varžymosi metu Paslaugų teikėjas pateik</w:t>
      </w:r>
      <w:r w:rsidR="00F837B2" w:rsidRPr="00C501AD">
        <w:rPr>
          <w:rFonts w:asciiTheme="minorHAnsi" w:hAnsiTheme="minorHAnsi" w:cstheme="minorHAnsi"/>
          <w:color w:val="auto"/>
          <w:sz w:val="22"/>
          <w:szCs w:val="22"/>
        </w:rPr>
        <w:t>ia</w:t>
      </w:r>
      <w:r w:rsidR="0060162E" w:rsidRPr="00C501AD">
        <w:rPr>
          <w:rFonts w:asciiTheme="minorHAnsi" w:hAnsiTheme="minorHAnsi" w:cstheme="minorHAnsi"/>
          <w:color w:val="auto"/>
          <w:sz w:val="22"/>
          <w:szCs w:val="22"/>
        </w:rPr>
        <w:t xml:space="preserve"> atnaujintą pasiūlymą su konkre</w:t>
      </w:r>
      <w:r w:rsidR="00F837B2" w:rsidRPr="00C501AD">
        <w:rPr>
          <w:rFonts w:asciiTheme="minorHAnsi" w:hAnsiTheme="minorHAnsi" w:cstheme="minorHAnsi"/>
          <w:color w:val="auto"/>
          <w:sz w:val="22"/>
          <w:szCs w:val="22"/>
        </w:rPr>
        <w:t>taus</w:t>
      </w:r>
      <w:r w:rsidR="0060162E" w:rsidRPr="00C501AD">
        <w:rPr>
          <w:rFonts w:asciiTheme="minorHAnsi" w:hAnsiTheme="minorHAnsi" w:cstheme="minorHAnsi"/>
          <w:color w:val="auto"/>
          <w:sz w:val="22"/>
          <w:szCs w:val="22"/>
        </w:rPr>
        <w:t xml:space="preserve"> perkam</w:t>
      </w:r>
      <w:r w:rsidR="00F837B2" w:rsidRPr="00C501AD">
        <w:rPr>
          <w:rFonts w:asciiTheme="minorHAnsi" w:hAnsiTheme="minorHAnsi" w:cstheme="minorHAnsi"/>
          <w:color w:val="auto"/>
          <w:sz w:val="22"/>
          <w:szCs w:val="22"/>
        </w:rPr>
        <w:t>o objekto</w:t>
      </w:r>
      <w:r w:rsidR="0060162E" w:rsidRPr="00C501AD">
        <w:rPr>
          <w:rFonts w:asciiTheme="minorHAnsi" w:hAnsiTheme="minorHAnsi" w:cstheme="minorHAnsi"/>
          <w:color w:val="auto"/>
          <w:sz w:val="22"/>
          <w:szCs w:val="22"/>
        </w:rPr>
        <w:t xml:space="preserve"> paslaugų kaina, kuri negali viršyti Preliminariojoje sutartyje nurodyto</w:t>
      </w:r>
      <w:r w:rsidR="00516B14" w:rsidRPr="00C501AD">
        <w:rPr>
          <w:rFonts w:asciiTheme="minorHAnsi" w:hAnsiTheme="minorHAnsi" w:cstheme="minorHAnsi"/>
          <w:color w:val="auto"/>
          <w:sz w:val="22"/>
          <w:szCs w:val="22"/>
        </w:rPr>
        <w:t xml:space="preserve"> Paslaugų</w:t>
      </w:r>
      <w:r w:rsidR="0060162E" w:rsidRPr="00C501AD">
        <w:rPr>
          <w:rFonts w:asciiTheme="minorHAnsi" w:hAnsiTheme="minorHAnsi" w:cstheme="minorHAnsi"/>
          <w:color w:val="auto"/>
          <w:sz w:val="22"/>
          <w:szCs w:val="22"/>
        </w:rPr>
        <w:t xml:space="preserve"> maksimalaus procentinio </w:t>
      </w:r>
      <w:r w:rsidR="00CB6BC9" w:rsidRPr="00C501AD">
        <w:rPr>
          <w:rFonts w:asciiTheme="minorHAnsi" w:hAnsiTheme="minorHAnsi" w:cstheme="minorHAnsi"/>
          <w:color w:val="auto"/>
          <w:sz w:val="22"/>
          <w:szCs w:val="22"/>
        </w:rPr>
        <w:t>įkainio</w:t>
      </w:r>
      <w:r w:rsidR="0060162E" w:rsidRPr="00C501AD">
        <w:rPr>
          <w:rFonts w:asciiTheme="minorHAnsi" w:hAnsiTheme="minorHAnsi" w:cstheme="minorHAnsi"/>
          <w:color w:val="auto"/>
          <w:sz w:val="22"/>
          <w:szCs w:val="22"/>
        </w:rPr>
        <w:t xml:space="preserve"> nuo </w:t>
      </w:r>
      <w:r w:rsidR="00CB6BC9" w:rsidRPr="00C501AD">
        <w:rPr>
          <w:rFonts w:asciiTheme="minorHAnsi" w:hAnsiTheme="minorHAnsi" w:cstheme="minorHAnsi"/>
          <w:color w:val="auto"/>
          <w:sz w:val="22"/>
          <w:szCs w:val="22"/>
        </w:rPr>
        <w:t>Užsakovo numat</w:t>
      </w:r>
      <w:r w:rsidR="00A61D82" w:rsidRPr="00C501AD">
        <w:rPr>
          <w:rFonts w:asciiTheme="minorHAnsi" w:hAnsiTheme="minorHAnsi" w:cstheme="minorHAnsi"/>
          <w:color w:val="auto"/>
          <w:sz w:val="22"/>
          <w:szCs w:val="22"/>
        </w:rPr>
        <w:t>omos</w:t>
      </w:r>
      <w:r w:rsidR="00CB6BC9" w:rsidRPr="00C501AD">
        <w:rPr>
          <w:rFonts w:asciiTheme="minorHAnsi" w:hAnsiTheme="minorHAnsi" w:cstheme="minorHAnsi"/>
          <w:color w:val="auto"/>
          <w:sz w:val="22"/>
          <w:szCs w:val="22"/>
        </w:rPr>
        <w:t xml:space="preserve"> </w:t>
      </w:r>
      <w:r w:rsidR="00516B14" w:rsidRPr="00C501AD">
        <w:rPr>
          <w:rFonts w:asciiTheme="minorHAnsi" w:hAnsiTheme="minorHAnsi" w:cstheme="minorHAnsi"/>
          <w:color w:val="auto"/>
          <w:sz w:val="22"/>
          <w:szCs w:val="22"/>
        </w:rPr>
        <w:t>statinio statybos skaičiuojamosios kainos eurais be PVM</w:t>
      </w:r>
      <w:r w:rsidR="0060162E" w:rsidRPr="00C501AD">
        <w:rPr>
          <w:rFonts w:asciiTheme="minorHAnsi" w:hAnsiTheme="minorHAnsi" w:cstheme="minorHAnsi"/>
          <w:color w:val="auto"/>
          <w:sz w:val="22"/>
          <w:szCs w:val="22"/>
        </w:rPr>
        <w:t xml:space="preserve">. </w:t>
      </w:r>
      <w:bookmarkEnd w:id="2"/>
      <w:r w:rsidRPr="00C501AD">
        <w:rPr>
          <w:rFonts w:asciiTheme="minorHAnsi" w:hAnsiTheme="minorHAnsi" w:cstheme="minorHAnsi"/>
          <w:color w:val="auto"/>
          <w:sz w:val="22"/>
          <w:szCs w:val="22"/>
        </w:rPr>
        <w:t>Paslaugų teikėjui atnaujinto varžymosi metu pateikus didesn</w:t>
      </w:r>
      <w:r w:rsidR="00B247A8" w:rsidRPr="00C501AD">
        <w:rPr>
          <w:rFonts w:asciiTheme="minorHAnsi" w:hAnsiTheme="minorHAnsi" w:cstheme="minorHAnsi"/>
          <w:color w:val="auto"/>
          <w:sz w:val="22"/>
          <w:szCs w:val="22"/>
        </w:rPr>
        <w:t>ę perkamo objekto kainą</w:t>
      </w:r>
      <w:r w:rsidRPr="00C501AD">
        <w:rPr>
          <w:rFonts w:asciiTheme="minorHAnsi" w:hAnsiTheme="minorHAnsi" w:cstheme="minorHAnsi"/>
          <w:color w:val="auto"/>
          <w:sz w:val="22"/>
          <w:szCs w:val="22"/>
        </w:rPr>
        <w:t xml:space="preserve"> nei Preliminariojoje sutartyje įtvirtintą nurodyt</w:t>
      </w:r>
      <w:r w:rsidR="0060162E" w:rsidRPr="00C501AD">
        <w:rPr>
          <w:rFonts w:asciiTheme="minorHAnsi" w:hAnsiTheme="minorHAnsi" w:cstheme="minorHAnsi"/>
          <w:color w:val="auto"/>
          <w:sz w:val="22"/>
          <w:szCs w:val="22"/>
        </w:rPr>
        <w:t xml:space="preserve">ą </w:t>
      </w:r>
      <w:r w:rsidR="00516B14" w:rsidRPr="00C501AD">
        <w:rPr>
          <w:rFonts w:asciiTheme="minorHAnsi" w:hAnsiTheme="minorHAnsi" w:cstheme="minorHAnsi"/>
          <w:color w:val="auto"/>
          <w:sz w:val="22"/>
          <w:szCs w:val="22"/>
        </w:rPr>
        <w:t xml:space="preserve">Paslaugų maksimalų </w:t>
      </w:r>
      <w:r w:rsidR="0060162E" w:rsidRPr="00C501AD">
        <w:rPr>
          <w:rFonts w:asciiTheme="minorHAnsi" w:hAnsiTheme="minorHAnsi" w:cstheme="minorHAnsi"/>
          <w:color w:val="auto"/>
          <w:sz w:val="22"/>
          <w:szCs w:val="22"/>
        </w:rPr>
        <w:t xml:space="preserve">procentinį </w:t>
      </w:r>
      <w:r w:rsidRPr="00C501AD">
        <w:rPr>
          <w:rFonts w:asciiTheme="minorHAnsi" w:hAnsiTheme="minorHAnsi" w:cstheme="minorHAnsi"/>
          <w:color w:val="auto"/>
          <w:sz w:val="22"/>
          <w:szCs w:val="22"/>
        </w:rPr>
        <w:t xml:space="preserve">įkainį, bus laikoma, kad </w:t>
      </w:r>
      <w:r w:rsidR="00516B14" w:rsidRPr="00C501AD">
        <w:rPr>
          <w:rFonts w:asciiTheme="minorHAnsi" w:hAnsiTheme="minorHAnsi" w:cstheme="minorHAnsi"/>
          <w:color w:val="auto"/>
          <w:sz w:val="22"/>
          <w:szCs w:val="22"/>
        </w:rPr>
        <w:t>Paslaugų teikėjas pateikė nepriimtiną ir per didelę kainą Užsakovo pateiktam Užsakymui</w:t>
      </w:r>
      <w:r w:rsidRPr="00C501AD">
        <w:rPr>
          <w:rFonts w:asciiTheme="minorHAnsi" w:hAnsiTheme="minorHAnsi" w:cstheme="minorHAnsi"/>
          <w:color w:val="auto"/>
          <w:sz w:val="22"/>
          <w:szCs w:val="22"/>
        </w:rPr>
        <w:t>.</w:t>
      </w:r>
    </w:p>
    <w:p w14:paraId="04405148" w14:textId="7F4D6788" w:rsidR="006A3912" w:rsidRPr="00C501AD" w:rsidRDefault="0045116F"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sz w:val="22"/>
          <w:szCs w:val="22"/>
          <w:lang w:eastAsia="en-US"/>
        </w:rPr>
        <w:t xml:space="preserve">6.1.3. </w:t>
      </w:r>
      <w:r w:rsidR="006A3912" w:rsidRPr="00C501AD">
        <w:rPr>
          <w:rFonts w:asciiTheme="minorHAnsi" w:hAnsiTheme="minorHAnsi" w:cstheme="minorHAnsi"/>
          <w:sz w:val="22"/>
          <w:szCs w:val="22"/>
          <w:lang w:eastAsia="en-US"/>
        </w:rPr>
        <w:t>Paslaugų teikėjas, pateikdamas atnaujintą pasiūlymą, į siūlomą kainą įskaičiuoja visus Paslaugų teikėjo mokamus mokesčius ir išlaidas (įskaitant, bet neapsiribojant dokumentų spausdinimo ir kopijavimo, telefoninių pokalbių, kelionių, parkavimo ir pan. išlaidas)</w:t>
      </w:r>
      <w:r w:rsidR="00A93967" w:rsidRPr="00C501AD">
        <w:rPr>
          <w:rFonts w:asciiTheme="minorHAnsi" w:hAnsiTheme="minorHAnsi" w:cstheme="minorHAnsi"/>
          <w:sz w:val="22"/>
          <w:szCs w:val="22"/>
          <w:lang w:eastAsia="en-US"/>
        </w:rPr>
        <w:t>, išskyrus PVM</w:t>
      </w:r>
      <w:r w:rsidR="006A3912" w:rsidRPr="00C501AD">
        <w:rPr>
          <w:rFonts w:asciiTheme="minorHAnsi" w:hAnsiTheme="minorHAnsi" w:cstheme="minorHAnsi"/>
          <w:sz w:val="22"/>
          <w:szCs w:val="22"/>
          <w:lang w:eastAsia="en-US"/>
        </w:rPr>
        <w:t xml:space="preserve">. </w:t>
      </w:r>
    </w:p>
    <w:p w14:paraId="327AF7AC" w14:textId="5A947C6B" w:rsidR="006A3912" w:rsidRPr="00C501AD" w:rsidRDefault="0045116F"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 xml:space="preserve">6.1.4. </w:t>
      </w:r>
      <w:r w:rsidR="006A3912" w:rsidRPr="00C501AD">
        <w:rPr>
          <w:rFonts w:asciiTheme="minorHAnsi" w:hAnsiTheme="minorHAnsi" w:cstheme="minorHAnsi"/>
          <w:color w:val="auto"/>
          <w:sz w:val="22"/>
          <w:szCs w:val="22"/>
        </w:rPr>
        <w:t xml:space="preserve">Atnaujinto varžymosi metu </w:t>
      </w:r>
      <w:r w:rsidR="00B410CA" w:rsidRPr="00C501AD">
        <w:rPr>
          <w:rFonts w:asciiTheme="minorHAnsi" w:hAnsiTheme="minorHAnsi" w:cstheme="minorHAnsi"/>
          <w:color w:val="auto"/>
          <w:sz w:val="22"/>
          <w:szCs w:val="22"/>
        </w:rPr>
        <w:t xml:space="preserve">Užsakovas </w:t>
      </w:r>
      <w:r w:rsidR="006A3912" w:rsidRPr="00C501AD">
        <w:rPr>
          <w:rFonts w:asciiTheme="minorHAnsi" w:hAnsiTheme="minorHAnsi" w:cstheme="minorHAnsi"/>
          <w:color w:val="auto"/>
          <w:sz w:val="22"/>
          <w:szCs w:val="22"/>
        </w:rPr>
        <w:t xml:space="preserve">raštu (centrinės viešųjų pirkimų informacinės sistemos (CVP IS) priemonėmis) arba žodžiu, elektroniniu paštu (jei sudaromos </w:t>
      </w:r>
      <w:r w:rsidR="00EE286F" w:rsidRPr="00C501AD">
        <w:rPr>
          <w:rFonts w:asciiTheme="minorHAnsi" w:hAnsiTheme="minorHAnsi" w:cstheme="minorHAnsi"/>
          <w:color w:val="auto"/>
          <w:sz w:val="22"/>
          <w:szCs w:val="22"/>
        </w:rPr>
        <w:t>Pagrindinės s</w:t>
      </w:r>
      <w:r w:rsidR="006A3912" w:rsidRPr="00C501AD">
        <w:rPr>
          <w:rFonts w:asciiTheme="minorHAnsi" w:hAnsiTheme="minorHAnsi" w:cstheme="minorHAnsi"/>
          <w:color w:val="auto"/>
          <w:sz w:val="22"/>
          <w:szCs w:val="22"/>
        </w:rPr>
        <w:t xml:space="preserve">utarties vertė yra mažesnė kaip </w:t>
      </w:r>
      <w:r w:rsidR="00114BDD" w:rsidRPr="00C501AD">
        <w:rPr>
          <w:rFonts w:asciiTheme="minorHAnsi" w:hAnsiTheme="minorHAnsi" w:cstheme="minorHAnsi"/>
          <w:b/>
          <w:bCs/>
          <w:color w:val="auto"/>
          <w:sz w:val="22"/>
          <w:szCs w:val="22"/>
        </w:rPr>
        <w:t>5</w:t>
      </w:r>
      <w:r w:rsidR="006A3912" w:rsidRPr="00C501AD">
        <w:rPr>
          <w:rFonts w:asciiTheme="minorHAnsi" w:hAnsiTheme="minorHAnsi" w:cstheme="minorHAnsi"/>
          <w:b/>
          <w:bCs/>
          <w:color w:val="auto"/>
          <w:sz w:val="22"/>
          <w:szCs w:val="22"/>
        </w:rPr>
        <w:t>000,00 Eur be PVM</w:t>
      </w:r>
      <w:r w:rsidR="006A3912" w:rsidRPr="00C501AD">
        <w:rPr>
          <w:rFonts w:asciiTheme="minorHAnsi" w:hAnsiTheme="minorHAnsi" w:cstheme="minorHAnsi"/>
          <w:color w:val="auto"/>
          <w:sz w:val="22"/>
          <w:szCs w:val="22"/>
        </w:rPr>
        <w:t xml:space="preserve">) kreipiasi į visus </w:t>
      </w:r>
      <w:r w:rsidR="000D55BE" w:rsidRPr="00C501AD">
        <w:rPr>
          <w:rFonts w:asciiTheme="minorHAnsi" w:hAnsiTheme="minorHAnsi" w:cstheme="minorHAnsi"/>
          <w:color w:val="auto"/>
          <w:sz w:val="22"/>
          <w:szCs w:val="22"/>
        </w:rPr>
        <w:t>Paslaugų teikėj</w:t>
      </w:r>
      <w:r w:rsidR="00114BDD" w:rsidRPr="00C501AD">
        <w:rPr>
          <w:rFonts w:asciiTheme="minorHAnsi" w:hAnsiTheme="minorHAnsi" w:cstheme="minorHAnsi"/>
          <w:color w:val="auto"/>
          <w:sz w:val="22"/>
          <w:szCs w:val="22"/>
        </w:rPr>
        <w:t>us</w:t>
      </w:r>
      <w:r w:rsidR="006A3912" w:rsidRPr="00C501AD">
        <w:rPr>
          <w:rFonts w:asciiTheme="minorHAnsi" w:hAnsiTheme="minorHAnsi" w:cstheme="minorHAnsi"/>
          <w:color w:val="auto"/>
          <w:sz w:val="22"/>
          <w:szCs w:val="22"/>
        </w:rPr>
        <w:t>, su kuri</w:t>
      </w:r>
      <w:r w:rsidR="00114BDD" w:rsidRPr="00C501AD">
        <w:rPr>
          <w:rFonts w:asciiTheme="minorHAnsi" w:hAnsiTheme="minorHAnsi" w:cstheme="minorHAnsi"/>
          <w:color w:val="auto"/>
          <w:sz w:val="22"/>
          <w:szCs w:val="22"/>
        </w:rPr>
        <w:t>ais</w:t>
      </w:r>
      <w:r w:rsidR="006A3912" w:rsidRPr="00C501AD">
        <w:rPr>
          <w:rFonts w:asciiTheme="minorHAnsi" w:hAnsiTheme="minorHAnsi" w:cstheme="minorHAnsi"/>
          <w:color w:val="auto"/>
          <w:sz w:val="22"/>
          <w:szCs w:val="22"/>
        </w:rPr>
        <w:t xml:space="preserve"> </w:t>
      </w:r>
      <w:r w:rsidR="00F20234" w:rsidRPr="00C501AD">
        <w:rPr>
          <w:rFonts w:asciiTheme="minorHAnsi" w:hAnsiTheme="minorHAnsi" w:cstheme="minorHAnsi"/>
          <w:color w:val="auto"/>
          <w:sz w:val="22"/>
          <w:szCs w:val="22"/>
        </w:rPr>
        <w:t xml:space="preserve">atitinkamoje Pirkimo objekto dalyje </w:t>
      </w:r>
      <w:r w:rsidR="006A3912" w:rsidRPr="00C501AD">
        <w:rPr>
          <w:rFonts w:asciiTheme="minorHAnsi" w:hAnsiTheme="minorHAnsi" w:cstheme="minorHAnsi"/>
          <w:color w:val="auto"/>
          <w:sz w:val="22"/>
          <w:szCs w:val="22"/>
        </w:rPr>
        <w:t>yra sudaryt</w:t>
      </w:r>
      <w:r w:rsidR="00F20234" w:rsidRPr="00C501AD">
        <w:rPr>
          <w:rFonts w:asciiTheme="minorHAnsi" w:hAnsiTheme="minorHAnsi" w:cstheme="minorHAnsi"/>
          <w:color w:val="auto"/>
          <w:sz w:val="22"/>
          <w:szCs w:val="22"/>
        </w:rPr>
        <w:t>os</w:t>
      </w:r>
      <w:r w:rsidR="006A3912" w:rsidRPr="00C501AD">
        <w:rPr>
          <w:rFonts w:asciiTheme="minorHAnsi" w:hAnsiTheme="minorHAnsi" w:cstheme="minorHAnsi"/>
          <w:color w:val="auto"/>
          <w:sz w:val="22"/>
          <w:szCs w:val="22"/>
        </w:rPr>
        <w:t xml:space="preserve"> Preliminario</w:t>
      </w:r>
      <w:r w:rsidR="00F20234" w:rsidRPr="00C501AD">
        <w:rPr>
          <w:rFonts w:asciiTheme="minorHAnsi" w:hAnsiTheme="minorHAnsi" w:cstheme="minorHAnsi"/>
          <w:color w:val="auto"/>
          <w:sz w:val="22"/>
          <w:szCs w:val="22"/>
        </w:rPr>
        <w:t>sios</w:t>
      </w:r>
      <w:r w:rsidR="006A3912" w:rsidRPr="00C501AD">
        <w:rPr>
          <w:rFonts w:asciiTheme="minorHAnsi" w:hAnsiTheme="minorHAnsi" w:cstheme="minorHAnsi"/>
          <w:color w:val="auto"/>
          <w:sz w:val="22"/>
          <w:szCs w:val="22"/>
        </w:rPr>
        <w:t xml:space="preserve"> sutart</w:t>
      </w:r>
      <w:r w:rsidR="00F20234" w:rsidRPr="00C501AD">
        <w:rPr>
          <w:rFonts w:asciiTheme="minorHAnsi" w:hAnsiTheme="minorHAnsi" w:cstheme="minorHAnsi"/>
          <w:color w:val="auto"/>
          <w:sz w:val="22"/>
          <w:szCs w:val="22"/>
        </w:rPr>
        <w:t>y</w:t>
      </w:r>
      <w:r w:rsidR="006A3912" w:rsidRPr="00C501AD">
        <w:rPr>
          <w:rFonts w:asciiTheme="minorHAnsi" w:hAnsiTheme="minorHAnsi" w:cstheme="minorHAnsi"/>
          <w:color w:val="auto"/>
          <w:sz w:val="22"/>
          <w:szCs w:val="22"/>
        </w:rPr>
        <w:t>s, bei prašo iki nurodyto termino pateikti atnaujint</w:t>
      </w:r>
      <w:r w:rsidR="000D55BE" w:rsidRPr="00C501AD">
        <w:rPr>
          <w:rFonts w:asciiTheme="minorHAnsi" w:hAnsiTheme="minorHAnsi" w:cstheme="minorHAnsi"/>
          <w:color w:val="auto"/>
          <w:sz w:val="22"/>
          <w:szCs w:val="22"/>
        </w:rPr>
        <w:t>ą</w:t>
      </w:r>
      <w:r w:rsidR="006A3912" w:rsidRPr="00C501AD">
        <w:rPr>
          <w:rFonts w:asciiTheme="minorHAnsi" w:hAnsiTheme="minorHAnsi" w:cstheme="minorHAnsi"/>
          <w:color w:val="auto"/>
          <w:sz w:val="22"/>
          <w:szCs w:val="22"/>
        </w:rPr>
        <w:t xml:space="preserve"> pasiūlym</w:t>
      </w:r>
      <w:r w:rsidR="000D55BE" w:rsidRPr="00C501AD">
        <w:rPr>
          <w:rFonts w:asciiTheme="minorHAnsi" w:hAnsiTheme="minorHAnsi" w:cstheme="minorHAnsi"/>
          <w:color w:val="auto"/>
          <w:sz w:val="22"/>
          <w:szCs w:val="22"/>
        </w:rPr>
        <w:t>ą</w:t>
      </w:r>
      <w:r w:rsidR="006A3912" w:rsidRPr="00C501AD">
        <w:rPr>
          <w:rFonts w:asciiTheme="minorHAnsi" w:hAnsiTheme="minorHAnsi" w:cstheme="minorHAnsi"/>
          <w:color w:val="auto"/>
          <w:sz w:val="22"/>
          <w:szCs w:val="22"/>
        </w:rPr>
        <w:t>.</w:t>
      </w:r>
    </w:p>
    <w:p w14:paraId="1346E40C" w14:textId="5CE2DCF1" w:rsidR="006A3912" w:rsidRPr="00C501AD" w:rsidRDefault="000D55BE"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A93967" w:rsidRPr="00C501AD">
        <w:rPr>
          <w:rFonts w:asciiTheme="minorHAnsi" w:hAnsiTheme="minorHAnsi" w:cstheme="minorHAnsi"/>
          <w:color w:val="auto"/>
          <w:sz w:val="22"/>
          <w:szCs w:val="22"/>
          <w:lang w:val="en-US"/>
        </w:rPr>
        <w:t>2</w:t>
      </w:r>
      <w:r w:rsidR="00D358C6" w:rsidRPr="00C501AD">
        <w:rPr>
          <w:rFonts w:asciiTheme="minorHAnsi" w:hAnsiTheme="minorHAnsi" w:cstheme="minorHAnsi"/>
          <w:color w:val="auto"/>
          <w:sz w:val="22"/>
          <w:szCs w:val="22"/>
          <w:lang w:val="en-US"/>
        </w:rPr>
        <w:t>.</w:t>
      </w:r>
      <w:r w:rsidRPr="00C501AD">
        <w:rPr>
          <w:rFonts w:asciiTheme="minorHAnsi" w:hAnsiTheme="minorHAnsi" w:cstheme="minorHAnsi"/>
          <w:color w:val="auto"/>
          <w:sz w:val="22"/>
          <w:szCs w:val="22"/>
        </w:rPr>
        <w:t xml:space="preserve"> </w:t>
      </w:r>
      <w:r w:rsidR="00D358C6" w:rsidRPr="00C501AD">
        <w:rPr>
          <w:rFonts w:asciiTheme="minorHAnsi" w:hAnsiTheme="minorHAnsi" w:cstheme="minorHAnsi"/>
          <w:color w:val="auto"/>
          <w:sz w:val="22"/>
          <w:szCs w:val="22"/>
        </w:rPr>
        <w:t xml:space="preserve">Paslaugų teikėjo atnaujintas pasiūlymas turi būti Užsakovo gautas iki </w:t>
      </w:r>
      <w:r w:rsidR="00A93967" w:rsidRPr="00C501AD">
        <w:rPr>
          <w:rFonts w:asciiTheme="minorHAnsi" w:hAnsiTheme="minorHAnsi" w:cstheme="minorHAnsi"/>
          <w:color w:val="auto"/>
          <w:sz w:val="22"/>
          <w:szCs w:val="22"/>
        </w:rPr>
        <w:t xml:space="preserve">Užsakyme </w:t>
      </w:r>
      <w:r w:rsidR="00D358C6" w:rsidRPr="00C501AD">
        <w:rPr>
          <w:rFonts w:asciiTheme="minorHAnsi" w:hAnsiTheme="minorHAnsi" w:cstheme="minorHAnsi"/>
          <w:color w:val="auto"/>
          <w:sz w:val="22"/>
          <w:szCs w:val="22"/>
        </w:rPr>
        <w:t xml:space="preserve">nurodyto termino pabaigos. Po </w:t>
      </w:r>
      <w:r w:rsidR="00A93967" w:rsidRPr="00C501AD">
        <w:rPr>
          <w:rFonts w:asciiTheme="minorHAnsi" w:hAnsiTheme="minorHAnsi" w:cstheme="minorHAnsi"/>
          <w:color w:val="auto"/>
          <w:sz w:val="22"/>
          <w:szCs w:val="22"/>
        </w:rPr>
        <w:t xml:space="preserve">Užsakyme nurodyto </w:t>
      </w:r>
      <w:r w:rsidR="00D358C6" w:rsidRPr="00C501AD">
        <w:rPr>
          <w:rFonts w:asciiTheme="minorHAnsi" w:hAnsiTheme="minorHAnsi" w:cstheme="minorHAnsi"/>
          <w:color w:val="auto"/>
          <w:sz w:val="22"/>
          <w:szCs w:val="22"/>
        </w:rPr>
        <w:t xml:space="preserve">termino pabaigos gauti atnaujinti pasiūlymai laikomi negautais ir nebus nagrinėjami. </w:t>
      </w:r>
    </w:p>
    <w:p w14:paraId="21A76D2A" w14:textId="49A1C845" w:rsidR="006A3912" w:rsidRPr="00C501AD" w:rsidRDefault="000D55BE"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A93967" w:rsidRPr="00C501AD">
        <w:rPr>
          <w:rFonts w:asciiTheme="minorHAnsi" w:hAnsiTheme="minorHAnsi" w:cstheme="minorHAnsi"/>
          <w:color w:val="auto"/>
          <w:sz w:val="22"/>
          <w:szCs w:val="22"/>
        </w:rPr>
        <w:t>3</w:t>
      </w:r>
      <w:r w:rsidR="006A3912" w:rsidRPr="00C501AD">
        <w:rPr>
          <w:rFonts w:asciiTheme="minorHAnsi" w:hAnsiTheme="minorHAnsi" w:cstheme="minorHAnsi"/>
          <w:color w:val="auto"/>
          <w:sz w:val="22"/>
          <w:szCs w:val="22"/>
        </w:rPr>
        <w:t>.</w:t>
      </w:r>
      <w:r w:rsidR="00F80C1A" w:rsidRPr="00C501AD">
        <w:rPr>
          <w:rFonts w:asciiTheme="minorHAnsi" w:hAnsiTheme="minorHAnsi" w:cstheme="minorHAnsi"/>
          <w:color w:val="auto"/>
          <w:sz w:val="22"/>
          <w:szCs w:val="22"/>
        </w:rPr>
        <w:t xml:space="preserve"> </w:t>
      </w:r>
      <w:r w:rsidR="00D358C6" w:rsidRPr="00C501AD">
        <w:rPr>
          <w:rFonts w:asciiTheme="minorHAnsi" w:hAnsiTheme="minorHAnsi" w:cstheme="minorHAnsi"/>
          <w:color w:val="auto"/>
          <w:sz w:val="22"/>
          <w:szCs w:val="22"/>
        </w:rPr>
        <w:t xml:space="preserve">Atnaujinti pasiūlymai bus vertinami pagal </w:t>
      </w:r>
      <w:r w:rsidR="00D358C6" w:rsidRPr="00C501AD">
        <w:rPr>
          <w:rFonts w:asciiTheme="minorHAnsi" w:hAnsiTheme="minorHAnsi" w:cstheme="minorHAnsi"/>
          <w:b/>
          <w:bCs/>
          <w:color w:val="auto"/>
          <w:sz w:val="22"/>
          <w:szCs w:val="22"/>
        </w:rPr>
        <w:t xml:space="preserve">mažiausios kainos </w:t>
      </w:r>
      <w:r w:rsidR="00D358C6" w:rsidRPr="00C501AD">
        <w:rPr>
          <w:rFonts w:asciiTheme="minorHAnsi" w:hAnsiTheme="minorHAnsi" w:cstheme="minorHAnsi"/>
          <w:color w:val="auto"/>
          <w:sz w:val="22"/>
          <w:szCs w:val="22"/>
        </w:rPr>
        <w:t>kriterijų.</w:t>
      </w:r>
    </w:p>
    <w:p w14:paraId="3414F351" w14:textId="536CF335" w:rsidR="006A3912" w:rsidRPr="00C501AD" w:rsidRDefault="003D5F95"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A93967" w:rsidRPr="00C501AD">
        <w:rPr>
          <w:rFonts w:asciiTheme="minorHAnsi" w:hAnsiTheme="minorHAnsi" w:cstheme="minorHAnsi"/>
          <w:color w:val="auto"/>
          <w:sz w:val="22"/>
          <w:szCs w:val="22"/>
        </w:rPr>
        <w:t>4</w:t>
      </w:r>
      <w:r w:rsidRPr="00C501AD">
        <w:rPr>
          <w:rFonts w:asciiTheme="minorHAnsi" w:hAnsiTheme="minorHAnsi" w:cstheme="minorHAnsi"/>
          <w:color w:val="auto"/>
          <w:sz w:val="22"/>
          <w:szCs w:val="22"/>
        </w:rPr>
        <w:t xml:space="preserve">. </w:t>
      </w:r>
      <w:r w:rsidR="00B410CA" w:rsidRPr="00C501AD">
        <w:rPr>
          <w:rFonts w:asciiTheme="minorHAnsi" w:hAnsiTheme="minorHAnsi" w:cstheme="minorHAnsi"/>
          <w:color w:val="auto"/>
          <w:sz w:val="22"/>
          <w:szCs w:val="22"/>
        </w:rPr>
        <w:t>Užsakovas</w:t>
      </w:r>
      <w:r w:rsidR="006A3912" w:rsidRPr="00C501AD">
        <w:rPr>
          <w:rFonts w:asciiTheme="minorHAnsi" w:hAnsiTheme="minorHAnsi" w:cstheme="minorHAnsi"/>
          <w:color w:val="auto"/>
          <w:sz w:val="22"/>
          <w:szCs w:val="22"/>
        </w:rPr>
        <w:t>, priėmęs sprendimą dėl laimėjusio atnaujinto pasiūlymo, informuoja Paslaugų tiekėj</w:t>
      </w:r>
      <w:r w:rsidRPr="00C501AD">
        <w:rPr>
          <w:rFonts w:asciiTheme="minorHAnsi" w:hAnsiTheme="minorHAnsi" w:cstheme="minorHAnsi"/>
          <w:color w:val="auto"/>
          <w:sz w:val="22"/>
          <w:szCs w:val="22"/>
        </w:rPr>
        <w:t>ą</w:t>
      </w:r>
      <w:r w:rsidR="005849E1" w:rsidRPr="00C501AD">
        <w:rPr>
          <w:rFonts w:asciiTheme="minorHAnsi" w:hAnsiTheme="minorHAnsi" w:cstheme="minorHAnsi"/>
          <w:color w:val="auto"/>
          <w:sz w:val="22"/>
          <w:szCs w:val="22"/>
        </w:rPr>
        <w:t xml:space="preserve"> (-</w:t>
      </w:r>
      <w:proofErr w:type="spellStart"/>
      <w:r w:rsidR="005849E1" w:rsidRPr="00C501AD">
        <w:rPr>
          <w:rFonts w:asciiTheme="minorHAnsi" w:hAnsiTheme="minorHAnsi" w:cstheme="minorHAnsi"/>
          <w:color w:val="auto"/>
          <w:sz w:val="22"/>
          <w:szCs w:val="22"/>
        </w:rPr>
        <w:t>us</w:t>
      </w:r>
      <w:proofErr w:type="spellEnd"/>
      <w:r w:rsidR="005849E1" w:rsidRPr="00C501AD">
        <w:rPr>
          <w:rFonts w:asciiTheme="minorHAnsi" w:hAnsiTheme="minorHAnsi" w:cstheme="minorHAnsi"/>
          <w:color w:val="auto"/>
          <w:sz w:val="22"/>
          <w:szCs w:val="22"/>
        </w:rPr>
        <w:t>)</w:t>
      </w:r>
      <w:r w:rsidR="006A3912" w:rsidRPr="00C501AD">
        <w:rPr>
          <w:rFonts w:asciiTheme="minorHAnsi" w:hAnsiTheme="minorHAnsi" w:cstheme="minorHAnsi"/>
          <w:color w:val="auto"/>
          <w:sz w:val="22"/>
          <w:szCs w:val="22"/>
        </w:rPr>
        <w:t>, kuri</w:t>
      </w:r>
      <w:r w:rsidRPr="00C501AD">
        <w:rPr>
          <w:rFonts w:asciiTheme="minorHAnsi" w:hAnsiTheme="minorHAnsi" w:cstheme="minorHAnsi"/>
          <w:color w:val="auto"/>
          <w:sz w:val="22"/>
          <w:szCs w:val="22"/>
        </w:rPr>
        <w:t>s</w:t>
      </w:r>
      <w:r w:rsidR="005849E1" w:rsidRPr="00C501AD">
        <w:rPr>
          <w:rFonts w:asciiTheme="minorHAnsi" w:hAnsiTheme="minorHAnsi" w:cstheme="minorHAnsi"/>
          <w:color w:val="auto"/>
          <w:sz w:val="22"/>
          <w:szCs w:val="22"/>
        </w:rPr>
        <w:t xml:space="preserve"> (-</w:t>
      </w:r>
      <w:proofErr w:type="spellStart"/>
      <w:r w:rsidR="005849E1" w:rsidRPr="00C501AD">
        <w:rPr>
          <w:rFonts w:asciiTheme="minorHAnsi" w:hAnsiTheme="minorHAnsi" w:cstheme="minorHAnsi"/>
          <w:color w:val="auto"/>
          <w:sz w:val="22"/>
          <w:szCs w:val="22"/>
        </w:rPr>
        <w:t>ie</w:t>
      </w:r>
      <w:proofErr w:type="spellEnd"/>
      <w:r w:rsidR="005849E1" w:rsidRPr="00C501AD">
        <w:rPr>
          <w:rFonts w:asciiTheme="minorHAnsi" w:hAnsiTheme="minorHAnsi" w:cstheme="minorHAnsi"/>
          <w:color w:val="auto"/>
          <w:sz w:val="22"/>
          <w:szCs w:val="22"/>
        </w:rPr>
        <w:t>)</w:t>
      </w:r>
      <w:r w:rsidR="006A3912" w:rsidRPr="00C501AD">
        <w:rPr>
          <w:rFonts w:asciiTheme="minorHAnsi" w:hAnsiTheme="minorHAnsi" w:cstheme="minorHAnsi"/>
          <w:color w:val="auto"/>
          <w:sz w:val="22"/>
          <w:szCs w:val="22"/>
        </w:rPr>
        <w:t xml:space="preserve"> pateikė atnaujint</w:t>
      </w:r>
      <w:r w:rsidRPr="00C501AD">
        <w:rPr>
          <w:rFonts w:asciiTheme="minorHAnsi" w:hAnsiTheme="minorHAnsi" w:cstheme="minorHAnsi"/>
          <w:color w:val="auto"/>
          <w:sz w:val="22"/>
          <w:szCs w:val="22"/>
        </w:rPr>
        <w:t>ą</w:t>
      </w:r>
      <w:r w:rsidR="006A3912" w:rsidRPr="00C501AD">
        <w:rPr>
          <w:rFonts w:asciiTheme="minorHAnsi" w:hAnsiTheme="minorHAnsi" w:cstheme="minorHAnsi"/>
          <w:color w:val="auto"/>
          <w:sz w:val="22"/>
          <w:szCs w:val="22"/>
        </w:rPr>
        <w:t xml:space="preserve"> pasiūlym</w:t>
      </w:r>
      <w:r w:rsidRPr="00C501AD">
        <w:rPr>
          <w:rFonts w:asciiTheme="minorHAnsi" w:hAnsiTheme="minorHAnsi" w:cstheme="minorHAnsi"/>
          <w:color w:val="auto"/>
          <w:sz w:val="22"/>
          <w:szCs w:val="22"/>
        </w:rPr>
        <w:t>ą</w:t>
      </w:r>
      <w:r w:rsidR="006A3912" w:rsidRPr="00C501AD">
        <w:rPr>
          <w:rFonts w:asciiTheme="minorHAnsi" w:hAnsiTheme="minorHAnsi" w:cstheme="minorHAnsi"/>
          <w:color w:val="auto"/>
          <w:sz w:val="22"/>
          <w:szCs w:val="22"/>
        </w:rPr>
        <w:t>, apie atnaujint</w:t>
      </w:r>
      <w:r w:rsidRPr="00C501AD">
        <w:rPr>
          <w:rFonts w:asciiTheme="minorHAnsi" w:hAnsiTheme="minorHAnsi" w:cstheme="minorHAnsi"/>
          <w:color w:val="auto"/>
          <w:sz w:val="22"/>
          <w:szCs w:val="22"/>
        </w:rPr>
        <w:t>o</w:t>
      </w:r>
      <w:r w:rsidR="006A3912" w:rsidRPr="00C501AD">
        <w:rPr>
          <w:rFonts w:asciiTheme="minorHAnsi" w:hAnsiTheme="minorHAnsi" w:cstheme="minorHAnsi"/>
          <w:color w:val="auto"/>
          <w:sz w:val="22"/>
          <w:szCs w:val="22"/>
        </w:rPr>
        <w:t xml:space="preserve"> pasiūlym</w:t>
      </w:r>
      <w:r w:rsidRPr="00C501AD">
        <w:rPr>
          <w:rFonts w:asciiTheme="minorHAnsi" w:hAnsiTheme="minorHAnsi" w:cstheme="minorHAnsi"/>
          <w:color w:val="auto"/>
          <w:sz w:val="22"/>
          <w:szCs w:val="22"/>
        </w:rPr>
        <w:t>o</w:t>
      </w:r>
      <w:r w:rsidR="006A3912" w:rsidRPr="00C501AD">
        <w:rPr>
          <w:rFonts w:asciiTheme="minorHAnsi" w:hAnsiTheme="minorHAnsi" w:cstheme="minorHAnsi"/>
          <w:color w:val="auto"/>
          <w:sz w:val="22"/>
          <w:szCs w:val="22"/>
        </w:rPr>
        <w:t xml:space="preserve"> vertinimo rezultat</w:t>
      </w:r>
      <w:r w:rsidRPr="00C501AD">
        <w:rPr>
          <w:rFonts w:asciiTheme="minorHAnsi" w:hAnsiTheme="minorHAnsi" w:cstheme="minorHAnsi"/>
          <w:color w:val="auto"/>
          <w:sz w:val="22"/>
          <w:szCs w:val="22"/>
        </w:rPr>
        <w:t>ą.</w:t>
      </w:r>
      <w:r w:rsidR="00E80BF9" w:rsidRPr="00C501AD">
        <w:rPr>
          <w:rFonts w:asciiTheme="minorHAnsi" w:hAnsiTheme="minorHAnsi" w:cstheme="minorHAnsi"/>
          <w:color w:val="auto"/>
          <w:sz w:val="22"/>
          <w:szCs w:val="22"/>
        </w:rPr>
        <w:t xml:space="preserve"> </w:t>
      </w:r>
      <w:r w:rsidR="009939E0" w:rsidRPr="00C501AD">
        <w:rPr>
          <w:rFonts w:asciiTheme="minorHAnsi" w:hAnsiTheme="minorHAnsi" w:cstheme="minorHAnsi"/>
          <w:color w:val="auto"/>
          <w:sz w:val="22"/>
          <w:szCs w:val="22"/>
        </w:rPr>
        <w:t>Pagrindinė s</w:t>
      </w:r>
      <w:r w:rsidR="006A3912" w:rsidRPr="00C501AD">
        <w:rPr>
          <w:rFonts w:asciiTheme="minorHAnsi" w:hAnsiTheme="minorHAnsi" w:cstheme="minorHAnsi"/>
          <w:color w:val="auto"/>
          <w:sz w:val="22"/>
          <w:szCs w:val="22"/>
        </w:rPr>
        <w:t xml:space="preserve">utartis su laimėjusį atnaujintą pasiūlymą pateikusiu Paslaugų tiekėju gali būti sudaroma tik po to, kai </w:t>
      </w:r>
      <w:r w:rsidR="00B410CA" w:rsidRPr="00C501AD">
        <w:rPr>
          <w:rFonts w:asciiTheme="minorHAnsi" w:hAnsiTheme="minorHAnsi" w:cstheme="minorHAnsi"/>
          <w:color w:val="auto"/>
          <w:sz w:val="22"/>
          <w:szCs w:val="22"/>
        </w:rPr>
        <w:t xml:space="preserve">Užsakovas </w:t>
      </w:r>
      <w:r w:rsidR="006A3912" w:rsidRPr="00C501AD">
        <w:rPr>
          <w:rFonts w:asciiTheme="minorHAnsi" w:hAnsiTheme="minorHAnsi" w:cstheme="minorHAnsi"/>
          <w:color w:val="auto"/>
          <w:sz w:val="22"/>
          <w:szCs w:val="22"/>
        </w:rPr>
        <w:t xml:space="preserve">informuoja </w:t>
      </w:r>
      <w:r w:rsidR="00A93967" w:rsidRPr="00C501AD">
        <w:rPr>
          <w:rFonts w:asciiTheme="minorHAnsi" w:hAnsiTheme="minorHAnsi" w:cstheme="minorHAnsi"/>
          <w:color w:val="auto"/>
          <w:sz w:val="22"/>
          <w:szCs w:val="22"/>
        </w:rPr>
        <w:t xml:space="preserve">visus Paslaugų teikėjus pateikusius atnaujintus pasiūlymus Užsakymui, </w:t>
      </w:r>
      <w:r w:rsidR="006A3912" w:rsidRPr="00C501AD">
        <w:rPr>
          <w:rFonts w:asciiTheme="minorHAnsi" w:hAnsiTheme="minorHAnsi" w:cstheme="minorHAnsi"/>
          <w:color w:val="auto"/>
          <w:sz w:val="22"/>
          <w:szCs w:val="22"/>
        </w:rPr>
        <w:t>apie atnaujintų pasiūlymų vertinimo rezultatus</w:t>
      </w:r>
      <w:r w:rsidR="00A93967" w:rsidRPr="00C501AD">
        <w:rPr>
          <w:rFonts w:asciiTheme="minorHAnsi" w:hAnsiTheme="minorHAnsi" w:cstheme="minorHAnsi"/>
          <w:color w:val="auto"/>
          <w:sz w:val="22"/>
          <w:szCs w:val="22"/>
        </w:rPr>
        <w:t xml:space="preserve"> bei baigiasi sutarties sudarymo atidėjimo terminas (jei jis taikomas)</w:t>
      </w:r>
      <w:r w:rsidR="006A3912" w:rsidRPr="00C501AD">
        <w:rPr>
          <w:rFonts w:asciiTheme="minorHAnsi" w:hAnsiTheme="minorHAnsi" w:cstheme="minorHAnsi"/>
          <w:color w:val="auto"/>
          <w:sz w:val="22"/>
          <w:szCs w:val="22"/>
        </w:rPr>
        <w:t>.</w:t>
      </w:r>
    </w:p>
    <w:p w14:paraId="22C73522" w14:textId="15BB2A4C" w:rsidR="006A3912" w:rsidRPr="00C501AD" w:rsidRDefault="005B29E7" w:rsidP="00BF42A4">
      <w:pPr>
        <w:pStyle w:val="Default"/>
        <w:tabs>
          <w:tab w:val="left" w:pos="993"/>
          <w:tab w:val="left" w:pos="1276"/>
          <w:tab w:val="left" w:pos="1560"/>
        </w:tabs>
        <w:ind w:right="22" w:firstLine="567"/>
        <w:jc w:val="both"/>
        <w:rPr>
          <w:rFonts w:asciiTheme="minorHAnsi" w:hAnsiTheme="minorHAnsi" w:cstheme="minorHAnsi"/>
          <w:bCs/>
          <w:color w:val="auto"/>
          <w:sz w:val="22"/>
          <w:szCs w:val="22"/>
        </w:rPr>
      </w:pPr>
      <w:r w:rsidRPr="00C501AD">
        <w:rPr>
          <w:rFonts w:asciiTheme="minorHAnsi" w:hAnsiTheme="minorHAnsi" w:cstheme="minorHAnsi"/>
          <w:bCs/>
          <w:color w:val="auto"/>
          <w:sz w:val="22"/>
          <w:szCs w:val="22"/>
        </w:rPr>
        <w:t>6.</w:t>
      </w:r>
      <w:r w:rsidR="0077161D" w:rsidRPr="00C501AD">
        <w:rPr>
          <w:rFonts w:asciiTheme="minorHAnsi" w:hAnsiTheme="minorHAnsi" w:cstheme="minorHAnsi"/>
          <w:bCs/>
          <w:color w:val="auto"/>
          <w:sz w:val="22"/>
          <w:szCs w:val="22"/>
        </w:rPr>
        <w:t>5</w:t>
      </w:r>
      <w:r w:rsidRPr="00C501AD">
        <w:rPr>
          <w:rFonts w:asciiTheme="minorHAnsi" w:hAnsiTheme="minorHAnsi" w:cstheme="minorHAnsi"/>
          <w:bCs/>
          <w:color w:val="auto"/>
          <w:sz w:val="22"/>
          <w:szCs w:val="22"/>
        </w:rPr>
        <w:t xml:space="preserve">. </w:t>
      </w:r>
      <w:r w:rsidR="00B410CA" w:rsidRPr="00C501AD">
        <w:rPr>
          <w:rFonts w:asciiTheme="minorHAnsi" w:hAnsiTheme="minorHAnsi" w:cstheme="minorHAnsi"/>
          <w:bCs/>
          <w:color w:val="auto"/>
          <w:sz w:val="22"/>
          <w:szCs w:val="22"/>
        </w:rPr>
        <w:t xml:space="preserve">Užsakovas </w:t>
      </w:r>
      <w:r w:rsidR="006A3912" w:rsidRPr="00C501AD">
        <w:rPr>
          <w:rFonts w:asciiTheme="minorHAnsi" w:hAnsiTheme="minorHAnsi" w:cstheme="minorHAnsi"/>
          <w:bCs/>
          <w:color w:val="auto"/>
          <w:sz w:val="22"/>
          <w:szCs w:val="22"/>
        </w:rPr>
        <w:t xml:space="preserve">turi teisę bet kuriuo metu iki </w:t>
      </w:r>
      <w:r w:rsidR="006D50D8" w:rsidRPr="00C501AD">
        <w:rPr>
          <w:rFonts w:asciiTheme="minorHAnsi" w:hAnsiTheme="minorHAnsi" w:cstheme="minorHAnsi"/>
          <w:bCs/>
          <w:color w:val="auto"/>
          <w:sz w:val="22"/>
          <w:szCs w:val="22"/>
        </w:rPr>
        <w:t>Pagrindinės s</w:t>
      </w:r>
      <w:r w:rsidR="006A3912" w:rsidRPr="00C501AD">
        <w:rPr>
          <w:rFonts w:asciiTheme="minorHAnsi" w:hAnsiTheme="minorHAnsi" w:cstheme="minorHAnsi"/>
          <w:bCs/>
          <w:color w:val="auto"/>
          <w:sz w:val="22"/>
          <w:szCs w:val="22"/>
        </w:rPr>
        <w:t>utarties sudarymo, neatlygindamas Paslaugų teikėj</w:t>
      </w:r>
      <w:r w:rsidRPr="00C501AD">
        <w:rPr>
          <w:rFonts w:asciiTheme="minorHAnsi" w:hAnsiTheme="minorHAnsi" w:cstheme="minorHAnsi"/>
          <w:bCs/>
          <w:color w:val="auto"/>
          <w:sz w:val="22"/>
          <w:szCs w:val="22"/>
        </w:rPr>
        <w:t>ui</w:t>
      </w:r>
      <w:r w:rsidR="006A3912" w:rsidRPr="00C501AD">
        <w:rPr>
          <w:rFonts w:asciiTheme="minorHAnsi" w:hAnsiTheme="minorHAnsi" w:cstheme="minorHAnsi"/>
          <w:bCs/>
          <w:color w:val="auto"/>
          <w:sz w:val="22"/>
          <w:szCs w:val="22"/>
        </w:rPr>
        <w:t xml:space="preserve"> jokių patirtų kaštų/nuostolių, nutraukti atnaujinto varžymosi procedūrą, apie tai informuo</w:t>
      </w:r>
      <w:r w:rsidRPr="00C501AD">
        <w:rPr>
          <w:rFonts w:asciiTheme="minorHAnsi" w:hAnsiTheme="minorHAnsi" w:cstheme="minorHAnsi"/>
          <w:bCs/>
          <w:color w:val="auto"/>
          <w:sz w:val="22"/>
          <w:szCs w:val="22"/>
        </w:rPr>
        <w:t xml:space="preserve">ti </w:t>
      </w:r>
      <w:r w:rsidR="006A3912" w:rsidRPr="00C501AD">
        <w:rPr>
          <w:rFonts w:asciiTheme="minorHAnsi" w:hAnsiTheme="minorHAnsi" w:cstheme="minorHAnsi"/>
          <w:bCs/>
          <w:color w:val="auto"/>
          <w:sz w:val="22"/>
          <w:szCs w:val="22"/>
        </w:rPr>
        <w:t xml:space="preserve"> Paslaugų teikėj</w:t>
      </w:r>
      <w:r w:rsidRPr="00C501AD">
        <w:rPr>
          <w:rFonts w:asciiTheme="minorHAnsi" w:hAnsiTheme="minorHAnsi" w:cstheme="minorHAnsi"/>
          <w:bCs/>
          <w:color w:val="auto"/>
          <w:sz w:val="22"/>
          <w:szCs w:val="22"/>
        </w:rPr>
        <w:t>ą</w:t>
      </w:r>
      <w:r w:rsidR="005849E1" w:rsidRPr="00C501AD">
        <w:rPr>
          <w:rFonts w:asciiTheme="minorHAnsi" w:hAnsiTheme="minorHAnsi" w:cstheme="minorHAnsi"/>
          <w:bCs/>
          <w:color w:val="auto"/>
          <w:sz w:val="22"/>
          <w:szCs w:val="22"/>
        </w:rPr>
        <w:t xml:space="preserve"> (-</w:t>
      </w:r>
      <w:proofErr w:type="spellStart"/>
      <w:r w:rsidR="005849E1" w:rsidRPr="00C501AD">
        <w:rPr>
          <w:rFonts w:asciiTheme="minorHAnsi" w:hAnsiTheme="minorHAnsi" w:cstheme="minorHAnsi"/>
          <w:bCs/>
          <w:color w:val="auto"/>
          <w:sz w:val="22"/>
          <w:szCs w:val="22"/>
        </w:rPr>
        <w:t>us</w:t>
      </w:r>
      <w:proofErr w:type="spellEnd"/>
      <w:r w:rsidR="005849E1" w:rsidRPr="00C501AD">
        <w:rPr>
          <w:rFonts w:asciiTheme="minorHAnsi" w:hAnsiTheme="minorHAnsi" w:cstheme="minorHAnsi"/>
          <w:bCs/>
          <w:color w:val="auto"/>
          <w:sz w:val="22"/>
          <w:szCs w:val="22"/>
        </w:rPr>
        <w:t>)</w:t>
      </w:r>
      <w:r w:rsidR="006A3912" w:rsidRPr="00C501AD">
        <w:rPr>
          <w:rFonts w:asciiTheme="minorHAnsi" w:hAnsiTheme="minorHAnsi" w:cstheme="minorHAnsi"/>
          <w:bCs/>
          <w:color w:val="auto"/>
          <w:sz w:val="22"/>
          <w:szCs w:val="22"/>
        </w:rPr>
        <w:t>.</w:t>
      </w:r>
    </w:p>
    <w:p w14:paraId="4F4E1080" w14:textId="48526A9E" w:rsidR="006A3912" w:rsidRPr="00C501AD" w:rsidRDefault="005B29E7"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bCs/>
          <w:color w:val="auto"/>
          <w:sz w:val="22"/>
          <w:szCs w:val="22"/>
        </w:rPr>
        <w:t>6.</w:t>
      </w:r>
      <w:r w:rsidR="0077161D" w:rsidRPr="00C501AD">
        <w:rPr>
          <w:rFonts w:asciiTheme="minorHAnsi" w:hAnsiTheme="minorHAnsi" w:cstheme="minorHAnsi"/>
          <w:bCs/>
          <w:color w:val="auto"/>
          <w:sz w:val="22"/>
          <w:szCs w:val="22"/>
        </w:rPr>
        <w:t>6</w:t>
      </w:r>
      <w:r w:rsidRPr="00C501AD">
        <w:rPr>
          <w:rFonts w:asciiTheme="minorHAnsi" w:hAnsiTheme="minorHAnsi" w:cstheme="minorHAnsi"/>
          <w:bCs/>
          <w:color w:val="auto"/>
          <w:sz w:val="22"/>
          <w:szCs w:val="22"/>
        </w:rPr>
        <w:t xml:space="preserve">. </w:t>
      </w:r>
      <w:r w:rsidR="009939E0" w:rsidRPr="00C501AD">
        <w:rPr>
          <w:rFonts w:asciiTheme="minorHAnsi" w:hAnsiTheme="minorHAnsi" w:cstheme="minorHAnsi"/>
          <w:bCs/>
          <w:color w:val="auto"/>
          <w:sz w:val="22"/>
          <w:szCs w:val="22"/>
        </w:rPr>
        <w:t>Pagrindinė s</w:t>
      </w:r>
      <w:r w:rsidR="006A3912" w:rsidRPr="00C501AD">
        <w:rPr>
          <w:rFonts w:asciiTheme="minorHAnsi" w:hAnsiTheme="minorHAnsi" w:cstheme="minorHAnsi"/>
          <w:bCs/>
          <w:color w:val="auto"/>
          <w:sz w:val="22"/>
          <w:szCs w:val="22"/>
        </w:rPr>
        <w:t>utartis</w:t>
      </w:r>
      <w:r w:rsidR="006A3912" w:rsidRPr="00C501AD">
        <w:rPr>
          <w:rFonts w:asciiTheme="minorHAnsi" w:hAnsiTheme="minorHAnsi" w:cstheme="minorHAnsi"/>
          <w:color w:val="auto"/>
          <w:sz w:val="22"/>
          <w:szCs w:val="22"/>
        </w:rPr>
        <w:t xml:space="preserve"> su atnaujintą varžymąsi laimėjusiu Paslaugų tiekėju sudaroma raštu arba žodžiu (jei </w:t>
      </w:r>
      <w:r w:rsidR="009939E0" w:rsidRPr="00C501AD">
        <w:rPr>
          <w:rFonts w:asciiTheme="minorHAnsi" w:hAnsiTheme="minorHAnsi" w:cstheme="minorHAnsi"/>
          <w:color w:val="auto"/>
          <w:sz w:val="22"/>
          <w:szCs w:val="22"/>
        </w:rPr>
        <w:t>Pagrindinės s</w:t>
      </w:r>
      <w:r w:rsidR="006A3912" w:rsidRPr="00C501AD">
        <w:rPr>
          <w:rFonts w:asciiTheme="minorHAnsi" w:hAnsiTheme="minorHAnsi" w:cstheme="minorHAnsi"/>
          <w:color w:val="auto"/>
          <w:sz w:val="22"/>
          <w:szCs w:val="22"/>
        </w:rPr>
        <w:t xml:space="preserve">utarties vertė yra mažesnė kaip </w:t>
      </w:r>
      <w:r w:rsidR="006A3912" w:rsidRPr="00C501AD">
        <w:rPr>
          <w:rFonts w:asciiTheme="minorHAnsi" w:hAnsiTheme="minorHAnsi" w:cstheme="minorHAnsi"/>
          <w:b/>
          <w:bCs/>
          <w:color w:val="auto"/>
          <w:sz w:val="22"/>
          <w:szCs w:val="22"/>
        </w:rPr>
        <w:t>5000,00 Eur</w:t>
      </w:r>
      <w:r w:rsidR="006A3912" w:rsidRPr="00C501AD">
        <w:rPr>
          <w:rFonts w:asciiTheme="minorHAnsi" w:hAnsiTheme="minorHAnsi" w:cstheme="minorHAnsi"/>
          <w:color w:val="auto"/>
          <w:sz w:val="22"/>
          <w:szCs w:val="22"/>
        </w:rPr>
        <w:t xml:space="preserve"> be PVM). </w:t>
      </w:r>
    </w:p>
    <w:p w14:paraId="5BFED651" w14:textId="1CD11467" w:rsidR="005B29E7" w:rsidRPr="00C501AD" w:rsidRDefault="005B29E7"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lastRenderedPageBreak/>
        <w:t>6.</w:t>
      </w:r>
      <w:r w:rsidR="0077161D" w:rsidRPr="00C501AD">
        <w:rPr>
          <w:rFonts w:asciiTheme="minorHAnsi" w:hAnsiTheme="minorHAnsi" w:cstheme="minorHAnsi"/>
          <w:color w:val="auto"/>
          <w:sz w:val="22"/>
          <w:szCs w:val="22"/>
        </w:rPr>
        <w:t>7</w:t>
      </w:r>
      <w:r w:rsidRPr="00C501AD">
        <w:rPr>
          <w:rFonts w:asciiTheme="minorHAnsi" w:hAnsiTheme="minorHAnsi" w:cstheme="minorHAnsi"/>
          <w:color w:val="auto"/>
          <w:sz w:val="22"/>
          <w:szCs w:val="22"/>
        </w:rPr>
        <w:t xml:space="preserve">. </w:t>
      </w:r>
      <w:r w:rsidR="006A3912" w:rsidRPr="00C501AD">
        <w:rPr>
          <w:rFonts w:asciiTheme="minorHAnsi" w:hAnsiTheme="minorHAnsi" w:cstheme="minorHAnsi"/>
          <w:color w:val="auto"/>
          <w:sz w:val="22"/>
          <w:szCs w:val="22"/>
        </w:rPr>
        <w:t>Jei atnaujintą varžymąsi laimėjęs Paslaugų teikėjas: 1) raštu (</w:t>
      </w:r>
      <w:r w:rsidR="00B410CA" w:rsidRPr="00C501AD">
        <w:rPr>
          <w:rFonts w:asciiTheme="minorHAnsi" w:hAnsiTheme="minorHAnsi" w:cstheme="minorHAnsi"/>
          <w:color w:val="auto"/>
          <w:sz w:val="22"/>
          <w:szCs w:val="22"/>
        </w:rPr>
        <w:t xml:space="preserve">Užsakovo </w:t>
      </w:r>
      <w:r w:rsidR="006A3912" w:rsidRPr="00C501AD">
        <w:rPr>
          <w:rFonts w:asciiTheme="minorHAnsi" w:hAnsiTheme="minorHAnsi" w:cstheme="minorHAnsi"/>
          <w:color w:val="auto"/>
          <w:sz w:val="22"/>
          <w:szCs w:val="22"/>
        </w:rPr>
        <w:t>nurodytu el. pašto adresu) atsisako sudaryti</w:t>
      </w:r>
      <w:r w:rsidR="003D6199" w:rsidRPr="00C501AD">
        <w:rPr>
          <w:rFonts w:asciiTheme="minorHAnsi" w:hAnsiTheme="minorHAnsi" w:cstheme="minorHAnsi"/>
          <w:color w:val="auto"/>
          <w:sz w:val="22"/>
          <w:szCs w:val="22"/>
        </w:rPr>
        <w:t xml:space="preserve"> Pagrindinę</w:t>
      </w:r>
      <w:r w:rsidR="006A3912" w:rsidRPr="00C501AD">
        <w:rPr>
          <w:rFonts w:asciiTheme="minorHAnsi" w:hAnsiTheme="minorHAnsi" w:cstheme="minorHAnsi"/>
          <w:color w:val="auto"/>
          <w:sz w:val="22"/>
          <w:szCs w:val="22"/>
        </w:rPr>
        <w:t xml:space="preserve"> </w:t>
      </w:r>
      <w:r w:rsidR="003D6199" w:rsidRPr="00C501AD">
        <w:rPr>
          <w:rFonts w:asciiTheme="minorHAnsi" w:hAnsiTheme="minorHAnsi" w:cstheme="minorHAnsi"/>
          <w:color w:val="auto"/>
          <w:sz w:val="22"/>
          <w:szCs w:val="22"/>
        </w:rPr>
        <w:t>s</w:t>
      </w:r>
      <w:r w:rsidR="006A3912" w:rsidRPr="00C501AD">
        <w:rPr>
          <w:rFonts w:asciiTheme="minorHAnsi" w:hAnsiTheme="minorHAnsi" w:cstheme="minorHAnsi"/>
          <w:color w:val="auto"/>
          <w:sz w:val="22"/>
          <w:szCs w:val="22"/>
        </w:rPr>
        <w:t>utartį</w:t>
      </w:r>
      <w:r w:rsidR="00623ABB" w:rsidRPr="00C501AD">
        <w:rPr>
          <w:rFonts w:asciiTheme="minorHAnsi" w:hAnsiTheme="minorHAnsi" w:cstheme="minorHAnsi"/>
          <w:color w:val="auto"/>
          <w:sz w:val="22"/>
          <w:szCs w:val="22"/>
        </w:rPr>
        <w:t xml:space="preserve"> arba</w:t>
      </w:r>
      <w:r w:rsidR="006A3912" w:rsidRPr="00C501AD">
        <w:rPr>
          <w:rFonts w:asciiTheme="minorHAnsi" w:hAnsiTheme="minorHAnsi" w:cstheme="minorHAnsi"/>
          <w:color w:val="auto"/>
          <w:sz w:val="22"/>
          <w:szCs w:val="22"/>
        </w:rPr>
        <w:t xml:space="preserve"> 2) nustatytais terminais nepateikia </w:t>
      </w:r>
      <w:r w:rsidR="00B410CA" w:rsidRPr="00C501AD">
        <w:rPr>
          <w:rFonts w:asciiTheme="minorHAnsi" w:hAnsiTheme="minorHAnsi" w:cstheme="minorHAnsi"/>
          <w:color w:val="auto"/>
          <w:sz w:val="22"/>
          <w:szCs w:val="22"/>
        </w:rPr>
        <w:t xml:space="preserve">Užsakovui </w:t>
      </w:r>
      <w:r w:rsidR="006A3912" w:rsidRPr="00C501AD">
        <w:rPr>
          <w:rFonts w:asciiTheme="minorHAnsi" w:hAnsiTheme="minorHAnsi" w:cstheme="minorHAnsi"/>
          <w:color w:val="auto"/>
          <w:sz w:val="22"/>
          <w:szCs w:val="22"/>
        </w:rPr>
        <w:t xml:space="preserve">pasirašytos </w:t>
      </w:r>
      <w:r w:rsidR="003D6199" w:rsidRPr="00C501AD">
        <w:rPr>
          <w:rFonts w:asciiTheme="minorHAnsi" w:hAnsiTheme="minorHAnsi" w:cstheme="minorHAnsi"/>
          <w:color w:val="auto"/>
          <w:sz w:val="22"/>
          <w:szCs w:val="22"/>
        </w:rPr>
        <w:t>Pagrindinės s</w:t>
      </w:r>
      <w:r w:rsidR="006A3912" w:rsidRPr="00C501AD">
        <w:rPr>
          <w:rFonts w:asciiTheme="minorHAnsi" w:hAnsiTheme="minorHAnsi" w:cstheme="minorHAnsi"/>
          <w:color w:val="auto"/>
          <w:sz w:val="22"/>
          <w:szCs w:val="22"/>
        </w:rPr>
        <w:t>utarties</w:t>
      </w:r>
      <w:r w:rsidR="0068122E" w:rsidRPr="00C501AD">
        <w:rPr>
          <w:rFonts w:asciiTheme="minorHAnsi" w:hAnsiTheme="minorHAnsi" w:cstheme="minorHAnsi"/>
          <w:color w:val="auto"/>
          <w:sz w:val="22"/>
          <w:szCs w:val="22"/>
        </w:rPr>
        <w:t xml:space="preserve"> </w:t>
      </w:r>
      <w:r w:rsidR="0068122E" w:rsidRPr="00C501AD">
        <w:rPr>
          <w:rFonts w:asciiTheme="minorHAnsi" w:hAnsiTheme="minorHAnsi" w:cstheme="minorHAnsi"/>
          <w:bCs/>
          <w:color w:val="auto"/>
          <w:sz w:val="22"/>
          <w:szCs w:val="22"/>
        </w:rPr>
        <w:t>arba</w:t>
      </w:r>
      <w:r w:rsidR="00262B18" w:rsidRPr="00C501AD">
        <w:rPr>
          <w:rFonts w:asciiTheme="minorHAnsi" w:hAnsiTheme="minorHAnsi" w:cstheme="minorHAnsi"/>
          <w:bCs/>
          <w:color w:val="auto"/>
          <w:sz w:val="22"/>
          <w:szCs w:val="22"/>
        </w:rPr>
        <w:t xml:space="preserve"> 3) a</w:t>
      </w:r>
      <w:r w:rsidR="00262B18" w:rsidRPr="00C501AD">
        <w:rPr>
          <w:rStyle w:val="cf01"/>
          <w:rFonts w:asciiTheme="minorHAnsi" w:hAnsiTheme="minorHAnsi" w:cstheme="minorHAnsi"/>
          <w:sz w:val="22"/>
          <w:szCs w:val="22"/>
        </w:rPr>
        <w:t>tsisako sudaryti Pagrindinę sutartį Preliminariojoje sutartyje, Užsakyme ir pirkimo dokumentuose nustatytomis sąlygomis</w:t>
      </w:r>
      <w:r w:rsidR="0068122E" w:rsidRPr="00C501AD">
        <w:rPr>
          <w:rFonts w:asciiTheme="minorHAnsi" w:hAnsiTheme="minorHAnsi" w:cstheme="minorHAnsi"/>
          <w:bCs/>
          <w:color w:val="auto"/>
          <w:sz w:val="22"/>
          <w:szCs w:val="22"/>
        </w:rPr>
        <w:t xml:space="preserve"> </w:t>
      </w:r>
      <w:r w:rsidR="00262B18" w:rsidRPr="00C501AD">
        <w:rPr>
          <w:rFonts w:asciiTheme="minorHAnsi" w:hAnsiTheme="minorHAnsi" w:cstheme="minorHAnsi"/>
          <w:bCs/>
          <w:color w:val="auto"/>
          <w:sz w:val="22"/>
          <w:szCs w:val="22"/>
        </w:rPr>
        <w:t xml:space="preserve">arba 4) iki Užsakyme </w:t>
      </w:r>
      <w:r w:rsidR="00262B18" w:rsidRPr="00C501AD">
        <w:rPr>
          <w:rStyle w:val="cf01"/>
          <w:rFonts w:asciiTheme="minorHAnsi" w:hAnsiTheme="minorHAnsi" w:cstheme="minorHAnsi"/>
          <w:sz w:val="22"/>
          <w:szCs w:val="22"/>
        </w:rPr>
        <w:t>nurodyto termino nepateikia Užsakyme nustatyto Pagrindinės sutarties įvykdymo užtikrinimą patvirtinančio dokumento arba 5) neįvykdo kitų Užsakyme ir/ ar Pagrindinėje sutartyje nustatytų jos įsigaliojimo sąlygų arba 5)</w:t>
      </w:r>
      <w:r w:rsidR="00262B18" w:rsidRPr="00C501AD">
        <w:rPr>
          <w:rFonts w:asciiTheme="minorHAnsi" w:hAnsiTheme="minorHAnsi" w:cstheme="minorHAnsi"/>
          <w:bCs/>
          <w:color w:val="auto"/>
          <w:sz w:val="22"/>
          <w:szCs w:val="22"/>
        </w:rPr>
        <w:t xml:space="preserve"> </w:t>
      </w:r>
      <w:r w:rsidR="0068122E" w:rsidRPr="00C501AD">
        <w:rPr>
          <w:rFonts w:asciiTheme="minorHAnsi" w:hAnsiTheme="minorHAnsi" w:cstheme="minorHAnsi"/>
          <w:bCs/>
          <w:color w:val="auto"/>
          <w:sz w:val="22"/>
          <w:szCs w:val="22"/>
        </w:rPr>
        <w:t>padaro kitą Sutarties 10.9 punkte nurodytą pažeidimą</w:t>
      </w:r>
      <w:r w:rsidR="006A3912" w:rsidRPr="00C501AD">
        <w:rPr>
          <w:rFonts w:asciiTheme="minorHAnsi" w:hAnsiTheme="minorHAnsi" w:cstheme="minorHAnsi"/>
          <w:color w:val="auto"/>
          <w:sz w:val="22"/>
          <w:szCs w:val="22"/>
        </w:rPr>
        <w:t>, tokiu atveju</w:t>
      </w:r>
      <w:r w:rsidR="00E901BD" w:rsidRPr="00C501AD">
        <w:rPr>
          <w:rFonts w:asciiTheme="minorHAnsi" w:hAnsiTheme="minorHAnsi" w:cstheme="minorHAnsi"/>
          <w:color w:val="auto"/>
          <w:sz w:val="22"/>
          <w:szCs w:val="22"/>
        </w:rPr>
        <w:t xml:space="preserve"> </w:t>
      </w:r>
      <w:r w:rsidR="006B2E25" w:rsidRPr="00C501AD">
        <w:rPr>
          <w:rFonts w:asciiTheme="minorHAnsi" w:hAnsiTheme="minorHAnsi" w:cstheme="minorHAnsi"/>
          <w:color w:val="auto"/>
          <w:sz w:val="22"/>
          <w:szCs w:val="22"/>
        </w:rPr>
        <w:t>Užsakovas</w:t>
      </w:r>
      <w:r w:rsidR="00E901BD" w:rsidRPr="00C501AD">
        <w:rPr>
          <w:rFonts w:asciiTheme="minorHAnsi" w:hAnsiTheme="minorHAnsi" w:cstheme="minorHAnsi"/>
          <w:color w:val="auto"/>
          <w:sz w:val="22"/>
          <w:szCs w:val="22"/>
        </w:rPr>
        <w:t xml:space="preserve"> </w:t>
      </w:r>
      <w:r w:rsidRPr="00C501AD">
        <w:rPr>
          <w:rFonts w:asciiTheme="minorHAnsi" w:hAnsiTheme="minorHAnsi" w:cstheme="minorHAnsi"/>
          <w:color w:val="auto"/>
          <w:sz w:val="22"/>
          <w:szCs w:val="22"/>
        </w:rPr>
        <w:t xml:space="preserve">gali pareikalauti Paslaugų teikėjo sumokėti baudą, numatytą </w:t>
      </w:r>
      <w:r w:rsidR="003B00C6" w:rsidRPr="00C501AD">
        <w:rPr>
          <w:rFonts w:asciiTheme="minorHAnsi" w:hAnsiTheme="minorHAnsi" w:cstheme="minorHAnsi"/>
          <w:color w:val="auto"/>
          <w:sz w:val="22"/>
          <w:szCs w:val="22"/>
        </w:rPr>
        <w:t>Preliminariosios sutarties 10.9</w:t>
      </w:r>
      <w:r w:rsidRPr="00C501AD">
        <w:rPr>
          <w:rFonts w:asciiTheme="minorHAnsi" w:hAnsiTheme="minorHAnsi" w:cstheme="minorHAnsi"/>
          <w:color w:val="auto"/>
          <w:sz w:val="22"/>
          <w:szCs w:val="22"/>
        </w:rPr>
        <w:t xml:space="preserve"> punkte. </w:t>
      </w:r>
    </w:p>
    <w:p w14:paraId="0B3B67F9" w14:textId="0E45787B" w:rsidR="006A3912" w:rsidRPr="00C501AD" w:rsidRDefault="005B29E7"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77161D" w:rsidRPr="00C501AD">
        <w:rPr>
          <w:rFonts w:asciiTheme="minorHAnsi" w:hAnsiTheme="minorHAnsi" w:cstheme="minorHAnsi"/>
          <w:color w:val="auto"/>
          <w:sz w:val="22"/>
          <w:szCs w:val="22"/>
        </w:rPr>
        <w:t>8</w:t>
      </w:r>
      <w:r w:rsidRPr="00C501AD">
        <w:rPr>
          <w:rFonts w:asciiTheme="minorHAnsi" w:hAnsiTheme="minorHAnsi" w:cstheme="minorHAnsi"/>
          <w:color w:val="auto"/>
          <w:sz w:val="22"/>
          <w:szCs w:val="22"/>
        </w:rPr>
        <w:t>. J</w:t>
      </w:r>
      <w:r w:rsidR="006A3912" w:rsidRPr="00C501AD">
        <w:rPr>
          <w:rFonts w:asciiTheme="minorHAnsi" w:hAnsiTheme="minorHAnsi" w:cstheme="minorHAnsi"/>
          <w:color w:val="auto"/>
          <w:sz w:val="22"/>
          <w:szCs w:val="22"/>
        </w:rPr>
        <w:t xml:space="preserve">ei atnaujinto varžymosi metu nebuvo gauta pasiūlymų arba visi gauti pasiūlymai neatitiko Preliminariojoje sutartyje ir/ar </w:t>
      </w:r>
      <w:r w:rsidR="00262B18" w:rsidRPr="00C501AD">
        <w:rPr>
          <w:rFonts w:asciiTheme="minorHAnsi" w:hAnsiTheme="minorHAnsi" w:cstheme="minorHAnsi"/>
          <w:color w:val="auto"/>
          <w:sz w:val="22"/>
          <w:szCs w:val="22"/>
        </w:rPr>
        <w:t xml:space="preserve">Užsakyme </w:t>
      </w:r>
      <w:r w:rsidR="006A3912" w:rsidRPr="00C501AD">
        <w:rPr>
          <w:rFonts w:asciiTheme="minorHAnsi" w:hAnsiTheme="minorHAnsi" w:cstheme="minorHAnsi"/>
          <w:color w:val="auto"/>
          <w:sz w:val="22"/>
          <w:szCs w:val="22"/>
        </w:rPr>
        <w:t xml:space="preserve">pateikti atnaujintą pasiūlymą nustatytų reikalavimų, atnaujinto varžymosi procedūra laikoma pasibaigusia, o </w:t>
      </w:r>
      <w:r w:rsidR="006B2E25" w:rsidRPr="00C501AD">
        <w:rPr>
          <w:rFonts w:asciiTheme="minorHAnsi" w:hAnsiTheme="minorHAnsi" w:cstheme="minorHAnsi"/>
          <w:color w:val="auto"/>
          <w:sz w:val="22"/>
          <w:szCs w:val="22"/>
        </w:rPr>
        <w:t xml:space="preserve">Užsakovas </w:t>
      </w:r>
      <w:r w:rsidR="006A3912" w:rsidRPr="00C501AD">
        <w:rPr>
          <w:rFonts w:asciiTheme="minorHAnsi" w:hAnsiTheme="minorHAnsi" w:cstheme="minorHAnsi"/>
          <w:color w:val="auto"/>
          <w:sz w:val="22"/>
          <w:szCs w:val="22"/>
        </w:rPr>
        <w:t>turi teisę savo nuožiūra atlikti bet kurį iš toliau nurodytų veiksmų:</w:t>
      </w:r>
    </w:p>
    <w:p w14:paraId="011075AF" w14:textId="1A2BC002" w:rsidR="006A3912" w:rsidRPr="00C501AD" w:rsidRDefault="005B29E7"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77161D" w:rsidRPr="00C501AD">
        <w:rPr>
          <w:rFonts w:asciiTheme="minorHAnsi" w:hAnsiTheme="minorHAnsi" w:cstheme="minorHAnsi"/>
          <w:color w:val="auto"/>
          <w:sz w:val="22"/>
          <w:szCs w:val="22"/>
        </w:rPr>
        <w:t>8</w:t>
      </w:r>
      <w:r w:rsidRPr="00C501AD">
        <w:rPr>
          <w:rFonts w:asciiTheme="minorHAnsi" w:hAnsiTheme="minorHAnsi" w:cstheme="minorHAnsi"/>
          <w:color w:val="auto"/>
          <w:sz w:val="22"/>
          <w:szCs w:val="22"/>
        </w:rPr>
        <w:t xml:space="preserve">.1. </w:t>
      </w:r>
      <w:r w:rsidR="006A3912" w:rsidRPr="00C501AD">
        <w:rPr>
          <w:rFonts w:asciiTheme="minorHAnsi" w:hAnsiTheme="minorHAnsi" w:cstheme="minorHAnsi"/>
          <w:color w:val="auto"/>
          <w:sz w:val="22"/>
          <w:szCs w:val="22"/>
        </w:rPr>
        <w:t>pakartotinai organizuoti atnaujintą varžymąsi darydamas arba nedarydamas varžymosi sąlygų pakeitimų;</w:t>
      </w:r>
    </w:p>
    <w:p w14:paraId="6F7F585B" w14:textId="1B71BE7B" w:rsidR="006A3912" w:rsidRPr="00C501AD" w:rsidRDefault="005B29E7"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sz w:val="22"/>
          <w:szCs w:val="22"/>
        </w:rPr>
        <w:t>6.</w:t>
      </w:r>
      <w:r w:rsidR="0077161D" w:rsidRPr="00C501AD">
        <w:rPr>
          <w:rFonts w:asciiTheme="minorHAnsi" w:hAnsiTheme="minorHAnsi" w:cstheme="minorHAnsi"/>
          <w:sz w:val="22"/>
          <w:szCs w:val="22"/>
        </w:rPr>
        <w:t>8</w:t>
      </w:r>
      <w:r w:rsidRPr="00C501AD">
        <w:rPr>
          <w:rFonts w:asciiTheme="minorHAnsi" w:hAnsiTheme="minorHAnsi" w:cstheme="minorHAnsi"/>
          <w:sz w:val="22"/>
          <w:szCs w:val="22"/>
        </w:rPr>
        <w:t xml:space="preserve">.2. </w:t>
      </w:r>
      <w:r w:rsidR="006A3912" w:rsidRPr="00C501AD">
        <w:rPr>
          <w:rFonts w:asciiTheme="minorHAnsi" w:hAnsiTheme="minorHAnsi" w:cstheme="minorHAnsi"/>
          <w:sz w:val="22"/>
          <w:szCs w:val="22"/>
        </w:rPr>
        <w:t>organizuoti viešąjį pirkimą dėl tų pačių Paslaugų bendra teisės aktuose nustatyta tvarka.</w:t>
      </w:r>
    </w:p>
    <w:p w14:paraId="036D8FD7" w14:textId="5F835637" w:rsidR="006A3912" w:rsidRPr="00C501AD" w:rsidRDefault="005B29E7" w:rsidP="00BF42A4">
      <w:pPr>
        <w:pStyle w:val="Default"/>
        <w:tabs>
          <w:tab w:val="left" w:pos="993"/>
          <w:tab w:val="left" w:pos="1276"/>
          <w:tab w:val="left" w:pos="1560"/>
        </w:tabs>
        <w:ind w:right="22" w:firstLine="567"/>
        <w:jc w:val="both"/>
        <w:rPr>
          <w:rFonts w:asciiTheme="minorHAnsi" w:hAnsiTheme="minorHAnsi" w:cstheme="minorHAnsi"/>
          <w:color w:val="auto"/>
          <w:sz w:val="22"/>
          <w:szCs w:val="22"/>
        </w:rPr>
      </w:pPr>
      <w:r w:rsidRPr="00C501AD">
        <w:rPr>
          <w:rFonts w:asciiTheme="minorHAnsi" w:hAnsiTheme="minorHAnsi" w:cstheme="minorHAnsi"/>
          <w:color w:val="auto"/>
          <w:sz w:val="22"/>
          <w:szCs w:val="22"/>
        </w:rPr>
        <w:t>6.</w:t>
      </w:r>
      <w:r w:rsidR="0077161D" w:rsidRPr="00C501AD">
        <w:rPr>
          <w:rFonts w:asciiTheme="minorHAnsi" w:hAnsiTheme="minorHAnsi" w:cstheme="minorHAnsi"/>
          <w:color w:val="auto"/>
          <w:sz w:val="22"/>
          <w:szCs w:val="22"/>
        </w:rPr>
        <w:t>9</w:t>
      </w:r>
      <w:r w:rsidRPr="00C501AD">
        <w:rPr>
          <w:rFonts w:asciiTheme="minorHAnsi" w:hAnsiTheme="minorHAnsi" w:cstheme="minorHAnsi"/>
          <w:color w:val="auto"/>
          <w:sz w:val="22"/>
          <w:szCs w:val="22"/>
        </w:rPr>
        <w:t xml:space="preserve">. </w:t>
      </w:r>
      <w:r w:rsidR="006A3912" w:rsidRPr="00C501AD">
        <w:rPr>
          <w:rFonts w:asciiTheme="minorHAnsi" w:hAnsiTheme="minorHAnsi" w:cstheme="minorHAnsi"/>
          <w:color w:val="auto"/>
          <w:sz w:val="22"/>
          <w:szCs w:val="22"/>
        </w:rPr>
        <w:t xml:space="preserve">Jei keli tiekėjai atnaujintuose pasiūlymuose nurodė </w:t>
      </w:r>
      <w:r w:rsidR="003F5B53" w:rsidRPr="00C501AD">
        <w:rPr>
          <w:rFonts w:asciiTheme="minorHAnsi" w:hAnsiTheme="minorHAnsi" w:cstheme="minorHAnsi"/>
          <w:color w:val="auto"/>
          <w:sz w:val="22"/>
          <w:szCs w:val="22"/>
        </w:rPr>
        <w:t xml:space="preserve">vienodas </w:t>
      </w:r>
      <w:r w:rsidR="006A3912" w:rsidRPr="00C501AD">
        <w:rPr>
          <w:rFonts w:asciiTheme="minorHAnsi" w:hAnsiTheme="minorHAnsi" w:cstheme="minorHAnsi"/>
          <w:b/>
          <w:bCs/>
          <w:color w:val="auto"/>
          <w:sz w:val="22"/>
          <w:szCs w:val="22"/>
        </w:rPr>
        <w:t>mažiausias kaina</w:t>
      </w:r>
      <w:r w:rsidR="003F5B53" w:rsidRPr="00C501AD">
        <w:rPr>
          <w:rFonts w:asciiTheme="minorHAnsi" w:hAnsiTheme="minorHAnsi" w:cstheme="minorHAnsi"/>
          <w:b/>
          <w:bCs/>
          <w:color w:val="auto"/>
          <w:sz w:val="22"/>
          <w:szCs w:val="22"/>
        </w:rPr>
        <w:t>s</w:t>
      </w:r>
      <w:r w:rsidR="003F5B53" w:rsidRPr="00C501AD">
        <w:rPr>
          <w:rFonts w:asciiTheme="minorHAnsi" w:hAnsiTheme="minorHAnsi" w:cstheme="minorHAnsi"/>
          <w:color w:val="auto"/>
          <w:sz w:val="22"/>
          <w:szCs w:val="22"/>
        </w:rPr>
        <w:t xml:space="preserve"> </w:t>
      </w:r>
      <w:r w:rsidR="006A3912" w:rsidRPr="00C501AD">
        <w:rPr>
          <w:rFonts w:asciiTheme="minorHAnsi" w:hAnsiTheme="minorHAnsi" w:cstheme="minorHAnsi"/>
          <w:color w:val="auto"/>
          <w:sz w:val="22"/>
          <w:szCs w:val="22"/>
        </w:rPr>
        <w:t xml:space="preserve">– </w:t>
      </w:r>
      <w:r w:rsidR="00A36D23" w:rsidRPr="00C501AD">
        <w:rPr>
          <w:rFonts w:asciiTheme="minorHAnsi" w:hAnsiTheme="minorHAnsi" w:cstheme="minorHAnsi"/>
          <w:color w:val="auto"/>
          <w:sz w:val="22"/>
          <w:szCs w:val="22"/>
        </w:rPr>
        <w:t>Pagrindinę s</w:t>
      </w:r>
      <w:r w:rsidR="006A3912" w:rsidRPr="00C501AD">
        <w:rPr>
          <w:rFonts w:asciiTheme="minorHAnsi" w:hAnsiTheme="minorHAnsi" w:cstheme="minorHAnsi"/>
          <w:color w:val="auto"/>
          <w:sz w:val="22"/>
          <w:szCs w:val="22"/>
        </w:rPr>
        <w:t xml:space="preserve">utartį siūloma sudaryti tam Paslaugų teikėjui, kurio pasiūlymas buvo aukščiau pasiūlymų eilėje, atlikus </w:t>
      </w:r>
      <w:r w:rsidR="0081072D" w:rsidRPr="00C501AD">
        <w:rPr>
          <w:rFonts w:asciiTheme="minorHAnsi" w:hAnsiTheme="minorHAnsi" w:cstheme="minorHAnsi"/>
          <w:color w:val="auto"/>
          <w:sz w:val="22"/>
          <w:szCs w:val="22"/>
        </w:rPr>
        <w:t>P</w:t>
      </w:r>
      <w:r w:rsidR="006A3912" w:rsidRPr="00C501AD">
        <w:rPr>
          <w:rFonts w:asciiTheme="minorHAnsi" w:hAnsiTheme="minorHAnsi" w:cstheme="minorHAnsi"/>
          <w:color w:val="auto"/>
          <w:sz w:val="22"/>
          <w:szCs w:val="22"/>
        </w:rPr>
        <w:t>irkimą dėl šios Preliminariosios sutarties sudarymo.</w:t>
      </w:r>
    </w:p>
    <w:p w14:paraId="045BE7D9" w14:textId="77777777" w:rsidR="006A3912" w:rsidRDefault="006A3912" w:rsidP="00BF42A4">
      <w:pPr>
        <w:ind w:firstLine="567"/>
        <w:rPr>
          <w:rFonts w:asciiTheme="minorHAnsi" w:eastAsia="Calibri" w:hAnsiTheme="minorHAnsi" w:cstheme="minorHAnsi"/>
          <w:sz w:val="22"/>
          <w:szCs w:val="22"/>
          <w:lang w:eastAsia="x-none" w:bidi="lo-LA"/>
        </w:rPr>
      </w:pPr>
    </w:p>
    <w:p w14:paraId="520F6F1F" w14:textId="71BF9D8D" w:rsidR="00FF01A8" w:rsidRPr="00C501AD" w:rsidRDefault="00BB0C58" w:rsidP="00BF42A4">
      <w:pPr>
        <w:tabs>
          <w:tab w:val="left" w:pos="851"/>
        </w:tabs>
        <w:ind w:right="22" w:firstLine="567"/>
        <w:jc w:val="center"/>
        <w:rPr>
          <w:rFonts w:asciiTheme="minorHAnsi" w:hAnsiTheme="minorHAnsi" w:cstheme="minorHAnsi"/>
          <w:b/>
          <w:sz w:val="22"/>
          <w:szCs w:val="22"/>
        </w:rPr>
      </w:pPr>
      <w:r w:rsidRPr="00C501AD">
        <w:rPr>
          <w:rFonts w:asciiTheme="minorHAnsi" w:hAnsiTheme="minorHAnsi" w:cstheme="minorHAnsi"/>
          <w:b/>
          <w:sz w:val="22"/>
          <w:szCs w:val="22"/>
        </w:rPr>
        <w:t>7</w:t>
      </w:r>
      <w:r w:rsidR="00DA7786" w:rsidRPr="00C501AD">
        <w:rPr>
          <w:rFonts w:asciiTheme="minorHAnsi" w:hAnsiTheme="minorHAnsi" w:cstheme="minorHAnsi"/>
          <w:b/>
          <w:sz w:val="22"/>
          <w:szCs w:val="22"/>
        </w:rPr>
        <w:t>.</w:t>
      </w:r>
      <w:r w:rsidR="00997B91" w:rsidRPr="00C501AD">
        <w:rPr>
          <w:rFonts w:asciiTheme="minorHAnsi" w:eastAsia="Calibri" w:hAnsiTheme="minorHAnsi" w:cstheme="minorHAnsi"/>
          <w:b/>
          <w:bCs/>
          <w:sz w:val="22"/>
          <w:szCs w:val="22"/>
          <w:lang w:eastAsia="en-US"/>
        </w:rPr>
        <w:t xml:space="preserve"> </w:t>
      </w:r>
      <w:r w:rsidR="00A07A35" w:rsidRPr="00C501AD">
        <w:rPr>
          <w:rFonts w:asciiTheme="minorHAnsi" w:eastAsia="Calibri" w:hAnsiTheme="minorHAnsi" w:cstheme="minorHAnsi"/>
          <w:b/>
          <w:bCs/>
          <w:sz w:val="22"/>
          <w:szCs w:val="22"/>
          <w:lang w:eastAsia="en-US"/>
        </w:rPr>
        <w:t xml:space="preserve">PAGRINDINĖS SUTARTIES SUDARYMAS </w:t>
      </w:r>
      <w:r w:rsidR="007169D2" w:rsidRPr="00C501AD">
        <w:rPr>
          <w:rFonts w:asciiTheme="minorHAnsi" w:eastAsia="Calibri" w:hAnsiTheme="minorHAnsi" w:cstheme="minorHAnsi"/>
          <w:b/>
          <w:bCs/>
          <w:sz w:val="22"/>
          <w:szCs w:val="22"/>
          <w:lang w:eastAsia="en-US"/>
        </w:rPr>
        <w:t>NEATNAUJIN</w:t>
      </w:r>
      <w:r w:rsidR="00A07A35" w:rsidRPr="00C501AD">
        <w:rPr>
          <w:rFonts w:asciiTheme="minorHAnsi" w:eastAsia="Calibri" w:hAnsiTheme="minorHAnsi" w:cstheme="minorHAnsi"/>
          <w:b/>
          <w:bCs/>
          <w:sz w:val="22"/>
          <w:szCs w:val="22"/>
          <w:lang w:eastAsia="en-US"/>
        </w:rPr>
        <w:t>ANT</w:t>
      </w:r>
      <w:r w:rsidR="007169D2" w:rsidRPr="00C501AD">
        <w:rPr>
          <w:rFonts w:asciiTheme="minorHAnsi" w:eastAsia="Calibri" w:hAnsiTheme="minorHAnsi" w:cstheme="minorHAnsi"/>
          <w:b/>
          <w:bCs/>
          <w:sz w:val="22"/>
          <w:szCs w:val="22"/>
          <w:lang w:eastAsia="en-US"/>
        </w:rPr>
        <w:t xml:space="preserve"> </w:t>
      </w:r>
      <w:r w:rsidR="00A24F34" w:rsidRPr="00C501AD">
        <w:rPr>
          <w:rFonts w:asciiTheme="minorHAnsi" w:eastAsia="Calibri" w:hAnsiTheme="minorHAnsi" w:cstheme="minorHAnsi"/>
          <w:b/>
          <w:bCs/>
          <w:sz w:val="22"/>
          <w:szCs w:val="22"/>
          <w:lang w:eastAsia="en-US"/>
        </w:rPr>
        <w:t xml:space="preserve">TIEKĖJŲ </w:t>
      </w:r>
      <w:r w:rsidR="007169D2" w:rsidRPr="00C501AD">
        <w:rPr>
          <w:rFonts w:asciiTheme="minorHAnsi" w:eastAsia="Calibri" w:hAnsiTheme="minorHAnsi" w:cstheme="minorHAnsi"/>
          <w:b/>
          <w:bCs/>
          <w:sz w:val="22"/>
          <w:szCs w:val="22"/>
          <w:lang w:eastAsia="en-US"/>
        </w:rPr>
        <w:t>VARŽYM</w:t>
      </w:r>
      <w:r w:rsidR="00A07A35" w:rsidRPr="00C501AD">
        <w:rPr>
          <w:rFonts w:asciiTheme="minorHAnsi" w:eastAsia="Calibri" w:hAnsiTheme="minorHAnsi" w:cstheme="minorHAnsi"/>
          <w:b/>
          <w:bCs/>
          <w:sz w:val="22"/>
          <w:szCs w:val="22"/>
          <w:lang w:eastAsia="en-US"/>
        </w:rPr>
        <w:t>OSI</w:t>
      </w:r>
    </w:p>
    <w:p w14:paraId="35EE2069" w14:textId="6A376C64" w:rsidR="00A24F34" w:rsidRPr="00C501AD" w:rsidRDefault="00997B91" w:rsidP="00BF42A4">
      <w:pPr>
        <w:ind w:firstLine="567"/>
        <w:contextualSpacing/>
        <w:jc w:val="both"/>
        <w:rPr>
          <w:rFonts w:asciiTheme="minorHAnsi" w:hAnsiTheme="minorHAnsi" w:cstheme="minorHAnsi"/>
          <w:bCs/>
          <w:sz w:val="22"/>
          <w:szCs w:val="22"/>
        </w:rPr>
      </w:pPr>
      <w:r w:rsidRPr="00C501AD">
        <w:rPr>
          <w:rFonts w:asciiTheme="minorHAnsi" w:hAnsiTheme="minorHAnsi" w:cstheme="minorHAnsi"/>
          <w:sz w:val="22"/>
          <w:szCs w:val="22"/>
          <w:lang w:eastAsia="en-US"/>
        </w:rPr>
        <w:t xml:space="preserve">7.1. </w:t>
      </w:r>
      <w:r w:rsidR="00A24F34" w:rsidRPr="00C501AD">
        <w:rPr>
          <w:rFonts w:asciiTheme="minorHAnsi" w:hAnsiTheme="minorHAnsi" w:cstheme="minorHAnsi"/>
          <w:sz w:val="22"/>
          <w:szCs w:val="22"/>
        </w:rPr>
        <w:t xml:space="preserve">Užsakovas gali sudaryti Pagrindinę sutartį </w:t>
      </w:r>
      <w:r w:rsidR="00A24F34" w:rsidRPr="00C501AD">
        <w:rPr>
          <w:rFonts w:asciiTheme="minorHAnsi" w:hAnsiTheme="minorHAnsi" w:cstheme="minorHAnsi"/>
          <w:bCs/>
          <w:sz w:val="22"/>
          <w:szCs w:val="22"/>
        </w:rPr>
        <w:t>neatnaujin</w:t>
      </w:r>
      <w:r w:rsidR="00C43E79" w:rsidRPr="00C501AD">
        <w:rPr>
          <w:rFonts w:asciiTheme="minorHAnsi" w:hAnsiTheme="minorHAnsi" w:cstheme="minorHAnsi"/>
          <w:bCs/>
          <w:sz w:val="22"/>
          <w:szCs w:val="22"/>
        </w:rPr>
        <w:t>damas</w:t>
      </w:r>
      <w:r w:rsidR="00A24F34" w:rsidRPr="00C501AD">
        <w:rPr>
          <w:rFonts w:asciiTheme="minorHAnsi" w:hAnsiTheme="minorHAnsi" w:cstheme="minorHAnsi"/>
          <w:bCs/>
          <w:sz w:val="22"/>
          <w:szCs w:val="22"/>
        </w:rPr>
        <w:t xml:space="preserve"> tiekėjų varžymosi, kai </w:t>
      </w:r>
      <w:r w:rsidR="00FF2107" w:rsidRPr="00C501AD">
        <w:rPr>
          <w:rFonts w:asciiTheme="minorHAnsi" w:hAnsiTheme="minorHAnsi" w:cstheme="minorHAnsi"/>
          <w:sz w:val="22"/>
          <w:szCs w:val="22"/>
        </w:rPr>
        <w:t xml:space="preserve">konkretaus Paslaugų objekto statinio </w:t>
      </w:r>
      <w:r w:rsidR="00653E2F">
        <w:rPr>
          <w:rFonts w:asciiTheme="minorHAnsi" w:hAnsiTheme="minorHAnsi" w:cstheme="minorHAnsi"/>
          <w:sz w:val="22"/>
          <w:szCs w:val="22"/>
        </w:rPr>
        <w:t xml:space="preserve">statybos </w:t>
      </w:r>
      <w:r w:rsidR="00C367FE">
        <w:rPr>
          <w:rFonts w:asciiTheme="minorHAnsi" w:hAnsiTheme="minorHAnsi" w:cstheme="minorHAnsi"/>
          <w:sz w:val="22"/>
          <w:szCs w:val="22"/>
        </w:rPr>
        <w:t>skaičiuojamoji kaina</w:t>
      </w:r>
      <w:r w:rsidR="00FF2107" w:rsidRPr="00C501AD">
        <w:rPr>
          <w:rFonts w:asciiTheme="minorHAnsi" w:hAnsiTheme="minorHAnsi" w:cstheme="minorHAnsi"/>
          <w:sz w:val="22"/>
          <w:szCs w:val="22"/>
        </w:rPr>
        <w:t xml:space="preserve"> yra iki </w:t>
      </w:r>
      <w:r w:rsidR="00833DCB">
        <w:rPr>
          <w:rFonts w:asciiTheme="minorHAnsi" w:hAnsiTheme="minorHAnsi" w:cstheme="minorHAnsi"/>
          <w:b/>
          <w:bCs/>
          <w:sz w:val="22"/>
          <w:szCs w:val="22"/>
          <w:lang w:val="en-US"/>
        </w:rPr>
        <w:t>2</w:t>
      </w:r>
      <w:r w:rsidR="00284D02" w:rsidRPr="00284D02">
        <w:rPr>
          <w:rFonts w:asciiTheme="minorHAnsi" w:hAnsiTheme="minorHAnsi" w:cstheme="minorHAnsi"/>
          <w:b/>
          <w:bCs/>
          <w:sz w:val="22"/>
          <w:szCs w:val="22"/>
          <w:lang w:val="en-US"/>
        </w:rPr>
        <w:t>.0</w:t>
      </w:r>
      <w:r w:rsidR="00FF2107" w:rsidRPr="00284D02">
        <w:rPr>
          <w:rFonts w:asciiTheme="minorHAnsi" w:hAnsiTheme="minorHAnsi" w:cstheme="minorHAnsi"/>
          <w:b/>
          <w:bCs/>
          <w:sz w:val="22"/>
          <w:szCs w:val="22"/>
        </w:rPr>
        <w:t>00</w:t>
      </w:r>
      <w:r w:rsidR="00FF2107" w:rsidRPr="00C501AD">
        <w:rPr>
          <w:rFonts w:asciiTheme="minorHAnsi" w:hAnsiTheme="minorHAnsi" w:cstheme="minorHAnsi"/>
          <w:b/>
          <w:bCs/>
          <w:sz w:val="22"/>
          <w:szCs w:val="22"/>
        </w:rPr>
        <w:t>.000</w:t>
      </w:r>
      <w:r w:rsidR="003B3C23" w:rsidRPr="00C501AD">
        <w:rPr>
          <w:rFonts w:asciiTheme="minorHAnsi" w:hAnsiTheme="minorHAnsi" w:cstheme="minorHAnsi"/>
          <w:b/>
          <w:bCs/>
          <w:sz w:val="22"/>
          <w:szCs w:val="22"/>
        </w:rPr>
        <w:t>,00</w:t>
      </w:r>
      <w:r w:rsidR="00FF2107" w:rsidRPr="00C501AD">
        <w:rPr>
          <w:rFonts w:asciiTheme="minorHAnsi" w:hAnsiTheme="minorHAnsi" w:cstheme="minorHAnsi"/>
          <w:sz w:val="22"/>
          <w:szCs w:val="22"/>
        </w:rPr>
        <w:t xml:space="preserve"> (</w:t>
      </w:r>
      <w:r w:rsidR="00833DCB">
        <w:rPr>
          <w:rFonts w:asciiTheme="minorHAnsi" w:hAnsiTheme="minorHAnsi" w:cstheme="minorHAnsi"/>
          <w:sz w:val="22"/>
          <w:szCs w:val="22"/>
        </w:rPr>
        <w:t>dviejų</w:t>
      </w:r>
      <w:r w:rsidR="00284D02">
        <w:rPr>
          <w:rFonts w:asciiTheme="minorHAnsi" w:hAnsiTheme="minorHAnsi" w:cstheme="minorHAnsi"/>
          <w:sz w:val="22"/>
          <w:szCs w:val="22"/>
        </w:rPr>
        <w:t xml:space="preserve"> milijon</w:t>
      </w:r>
      <w:r w:rsidR="00833DCB">
        <w:rPr>
          <w:rFonts w:asciiTheme="minorHAnsi" w:hAnsiTheme="minorHAnsi" w:cstheme="minorHAnsi"/>
          <w:sz w:val="22"/>
          <w:szCs w:val="22"/>
        </w:rPr>
        <w:t>ų</w:t>
      </w:r>
      <w:r w:rsidR="00FF2107" w:rsidRPr="00C501AD">
        <w:rPr>
          <w:rFonts w:asciiTheme="minorHAnsi" w:hAnsiTheme="minorHAnsi" w:cstheme="minorHAnsi"/>
          <w:sz w:val="22"/>
          <w:szCs w:val="22"/>
        </w:rPr>
        <w:t xml:space="preserve">) </w:t>
      </w:r>
      <w:r w:rsidR="00FF2107" w:rsidRPr="00C501AD">
        <w:rPr>
          <w:rFonts w:asciiTheme="minorHAnsi" w:hAnsiTheme="minorHAnsi" w:cstheme="minorHAnsi"/>
          <w:bCs/>
          <w:sz w:val="22"/>
          <w:szCs w:val="22"/>
        </w:rPr>
        <w:t>Eur be PVM</w:t>
      </w:r>
      <w:r w:rsidR="003B3C23" w:rsidRPr="00C501AD">
        <w:rPr>
          <w:rFonts w:asciiTheme="minorHAnsi" w:hAnsiTheme="minorHAnsi" w:cstheme="minorHAnsi"/>
          <w:bCs/>
          <w:sz w:val="22"/>
          <w:szCs w:val="22"/>
        </w:rPr>
        <w:t xml:space="preserve"> </w:t>
      </w:r>
      <w:r w:rsidR="007E704B" w:rsidRPr="00C501AD">
        <w:rPr>
          <w:rFonts w:asciiTheme="minorHAnsi" w:hAnsiTheme="minorHAnsi" w:cstheme="minorHAnsi"/>
          <w:bCs/>
          <w:sz w:val="22"/>
          <w:szCs w:val="22"/>
        </w:rPr>
        <w:t>(</w:t>
      </w:r>
      <w:r w:rsidR="003B3C23" w:rsidRPr="00C501AD">
        <w:rPr>
          <w:rFonts w:asciiTheme="minorHAnsi" w:hAnsiTheme="minorHAnsi" w:cstheme="minorHAnsi"/>
          <w:bCs/>
          <w:sz w:val="22"/>
          <w:szCs w:val="22"/>
        </w:rPr>
        <w:t>imtinai</w:t>
      </w:r>
      <w:r w:rsidR="007E704B" w:rsidRPr="00C501AD">
        <w:rPr>
          <w:rFonts w:asciiTheme="minorHAnsi" w:hAnsiTheme="minorHAnsi" w:cstheme="minorHAnsi"/>
          <w:bCs/>
          <w:sz w:val="22"/>
          <w:szCs w:val="22"/>
        </w:rPr>
        <w:t>)</w:t>
      </w:r>
      <w:r w:rsidR="00FF2107" w:rsidRPr="00C501AD">
        <w:rPr>
          <w:rFonts w:asciiTheme="minorHAnsi" w:hAnsiTheme="minorHAnsi" w:cstheme="minorHAnsi"/>
          <w:bCs/>
          <w:sz w:val="22"/>
          <w:szCs w:val="22"/>
        </w:rPr>
        <w:t>.</w:t>
      </w:r>
      <w:r w:rsidR="00690DD8" w:rsidRPr="00C501AD">
        <w:rPr>
          <w:rFonts w:asciiTheme="minorHAnsi" w:hAnsiTheme="minorHAnsi" w:cstheme="minorHAnsi"/>
          <w:bCs/>
          <w:sz w:val="22"/>
          <w:szCs w:val="22"/>
        </w:rPr>
        <w:t xml:space="preserve"> Užsakovas</w:t>
      </w:r>
      <w:r w:rsidR="00BC1778" w:rsidRPr="00C501AD">
        <w:rPr>
          <w:rFonts w:asciiTheme="minorHAnsi" w:hAnsiTheme="minorHAnsi" w:cstheme="minorHAnsi"/>
          <w:bCs/>
          <w:sz w:val="22"/>
          <w:szCs w:val="22"/>
        </w:rPr>
        <w:t>, neatnaujin</w:t>
      </w:r>
      <w:r w:rsidR="00C43E79" w:rsidRPr="00C501AD">
        <w:rPr>
          <w:rFonts w:asciiTheme="minorHAnsi" w:hAnsiTheme="minorHAnsi" w:cstheme="minorHAnsi"/>
          <w:bCs/>
          <w:sz w:val="22"/>
          <w:szCs w:val="22"/>
        </w:rPr>
        <w:t>damas</w:t>
      </w:r>
      <w:r w:rsidR="00BC1778" w:rsidRPr="00C501AD">
        <w:rPr>
          <w:rFonts w:asciiTheme="minorHAnsi" w:hAnsiTheme="minorHAnsi" w:cstheme="minorHAnsi"/>
          <w:bCs/>
          <w:sz w:val="22"/>
          <w:szCs w:val="22"/>
        </w:rPr>
        <w:t xml:space="preserve"> </w:t>
      </w:r>
      <w:r w:rsidR="00AE51EC" w:rsidRPr="00C501AD">
        <w:rPr>
          <w:rFonts w:asciiTheme="minorHAnsi" w:hAnsiTheme="minorHAnsi" w:cstheme="minorHAnsi"/>
          <w:bCs/>
          <w:sz w:val="22"/>
          <w:szCs w:val="22"/>
        </w:rPr>
        <w:t xml:space="preserve">tiekėjų </w:t>
      </w:r>
      <w:r w:rsidR="00BC1778" w:rsidRPr="00C501AD">
        <w:rPr>
          <w:rFonts w:asciiTheme="minorHAnsi" w:hAnsiTheme="minorHAnsi" w:cstheme="minorHAnsi"/>
          <w:bCs/>
          <w:sz w:val="22"/>
          <w:szCs w:val="22"/>
        </w:rPr>
        <w:t>varžymosi,</w:t>
      </w:r>
      <w:r w:rsidR="00690DD8" w:rsidRPr="00C501AD">
        <w:rPr>
          <w:rFonts w:asciiTheme="minorHAnsi" w:hAnsiTheme="minorHAnsi" w:cstheme="minorHAnsi"/>
          <w:bCs/>
          <w:sz w:val="22"/>
          <w:szCs w:val="22"/>
        </w:rPr>
        <w:t xml:space="preserve"> kviečia sudaryti Pagrindinę sutartį ekonomiškai naudingiausią pasiūlymą </w:t>
      </w:r>
      <w:r w:rsidR="00E9049E" w:rsidRPr="00C501AD">
        <w:rPr>
          <w:rFonts w:asciiTheme="minorHAnsi" w:hAnsiTheme="minorHAnsi" w:cstheme="minorHAnsi"/>
          <w:bCs/>
          <w:sz w:val="22"/>
          <w:szCs w:val="22"/>
        </w:rPr>
        <w:t xml:space="preserve">atitinkamai </w:t>
      </w:r>
      <w:r w:rsidR="00690DD8" w:rsidRPr="00C501AD">
        <w:rPr>
          <w:rFonts w:asciiTheme="minorHAnsi" w:hAnsiTheme="minorHAnsi" w:cstheme="minorHAnsi"/>
          <w:bCs/>
          <w:sz w:val="22"/>
          <w:szCs w:val="22"/>
        </w:rPr>
        <w:t>Pirkim</w:t>
      </w:r>
      <w:r w:rsidR="00BC1778" w:rsidRPr="00C501AD">
        <w:rPr>
          <w:rFonts w:asciiTheme="minorHAnsi" w:hAnsiTheme="minorHAnsi" w:cstheme="minorHAnsi"/>
          <w:bCs/>
          <w:sz w:val="22"/>
          <w:szCs w:val="22"/>
        </w:rPr>
        <w:t>o objekto dal</w:t>
      </w:r>
      <w:r w:rsidR="00E9049E" w:rsidRPr="00C501AD">
        <w:rPr>
          <w:rFonts w:asciiTheme="minorHAnsi" w:hAnsiTheme="minorHAnsi" w:cstheme="minorHAnsi"/>
          <w:bCs/>
          <w:sz w:val="22"/>
          <w:szCs w:val="22"/>
        </w:rPr>
        <w:t>iai</w:t>
      </w:r>
      <w:r w:rsidR="005E08C3" w:rsidRPr="00C501AD">
        <w:rPr>
          <w:rFonts w:asciiTheme="minorHAnsi" w:hAnsiTheme="minorHAnsi" w:cstheme="minorHAnsi"/>
          <w:bCs/>
          <w:sz w:val="22"/>
          <w:szCs w:val="22"/>
        </w:rPr>
        <w:t xml:space="preserve"> </w:t>
      </w:r>
      <w:r w:rsidR="00690DD8" w:rsidRPr="00C501AD">
        <w:rPr>
          <w:rFonts w:asciiTheme="minorHAnsi" w:hAnsiTheme="minorHAnsi" w:cstheme="minorHAnsi"/>
          <w:bCs/>
          <w:sz w:val="22"/>
          <w:szCs w:val="22"/>
        </w:rPr>
        <w:t xml:space="preserve">pateikusį </w:t>
      </w:r>
      <w:r w:rsidR="002E1FDD" w:rsidRPr="00C501AD">
        <w:rPr>
          <w:rFonts w:asciiTheme="minorHAnsi" w:hAnsiTheme="minorHAnsi" w:cstheme="minorHAnsi"/>
          <w:bCs/>
          <w:sz w:val="22"/>
          <w:szCs w:val="22"/>
        </w:rPr>
        <w:t xml:space="preserve">Paslaugų </w:t>
      </w:r>
      <w:r w:rsidR="00690DD8" w:rsidRPr="00C501AD">
        <w:rPr>
          <w:rFonts w:asciiTheme="minorHAnsi" w:hAnsiTheme="minorHAnsi" w:cstheme="minorHAnsi"/>
          <w:bCs/>
          <w:sz w:val="22"/>
          <w:szCs w:val="22"/>
        </w:rPr>
        <w:t>t</w:t>
      </w:r>
      <w:r w:rsidR="002E1FDD" w:rsidRPr="00C501AD">
        <w:rPr>
          <w:rFonts w:asciiTheme="minorHAnsi" w:hAnsiTheme="minorHAnsi" w:cstheme="minorHAnsi"/>
          <w:bCs/>
          <w:sz w:val="22"/>
          <w:szCs w:val="22"/>
        </w:rPr>
        <w:t>ei</w:t>
      </w:r>
      <w:r w:rsidR="00690DD8" w:rsidRPr="00C501AD">
        <w:rPr>
          <w:rFonts w:asciiTheme="minorHAnsi" w:hAnsiTheme="minorHAnsi" w:cstheme="minorHAnsi"/>
          <w:bCs/>
          <w:sz w:val="22"/>
          <w:szCs w:val="22"/>
        </w:rPr>
        <w:t>kėją</w:t>
      </w:r>
      <w:r w:rsidR="0071591B" w:rsidRPr="00C501AD">
        <w:rPr>
          <w:rFonts w:asciiTheme="minorHAnsi" w:hAnsiTheme="minorHAnsi" w:cstheme="minorHAnsi"/>
          <w:bCs/>
          <w:sz w:val="22"/>
          <w:szCs w:val="22"/>
        </w:rPr>
        <w:t>, Paslaugų įsigijimui taikant Paslaugų teikėjo nurodytus Paslaugų maksimalius įkainius.</w:t>
      </w:r>
    </w:p>
    <w:p w14:paraId="2D08613B" w14:textId="02C3B2EE" w:rsidR="00412629" w:rsidRPr="00C501AD" w:rsidRDefault="002E1FDD" w:rsidP="00BF42A4">
      <w:pPr>
        <w:ind w:firstLine="567"/>
        <w:contextualSpacing/>
        <w:jc w:val="both"/>
        <w:rPr>
          <w:rFonts w:asciiTheme="minorHAnsi" w:hAnsiTheme="minorHAnsi" w:cstheme="minorHAnsi"/>
          <w:bCs/>
          <w:sz w:val="22"/>
          <w:szCs w:val="22"/>
        </w:rPr>
      </w:pPr>
      <w:r w:rsidRPr="00C501AD">
        <w:rPr>
          <w:rFonts w:asciiTheme="minorHAnsi" w:hAnsiTheme="minorHAnsi" w:cstheme="minorHAnsi"/>
          <w:bCs/>
          <w:sz w:val="22"/>
          <w:szCs w:val="22"/>
        </w:rPr>
        <w:t xml:space="preserve">7.2. Jei kviečiamas sudaryti sutartį neatnaujinto varžymosi būdu Paslaugų teikėjas: </w:t>
      </w:r>
      <w:r w:rsidR="0077161D" w:rsidRPr="00C501AD">
        <w:rPr>
          <w:rFonts w:asciiTheme="minorHAnsi" w:hAnsiTheme="minorHAnsi" w:cstheme="minorHAnsi"/>
          <w:sz w:val="22"/>
          <w:szCs w:val="22"/>
        </w:rPr>
        <w:t xml:space="preserve">1) raštu (Užsakovo nurodytu el. pašto adresu) atsisako sudaryti Pagrindinę sutartį arba 2) nustatytais terminais nepateikia Užsakovui pasirašytos Pagrindinės sutarties </w:t>
      </w:r>
      <w:r w:rsidR="0077161D" w:rsidRPr="00C501AD">
        <w:rPr>
          <w:rFonts w:asciiTheme="minorHAnsi" w:hAnsiTheme="minorHAnsi" w:cstheme="minorHAnsi"/>
          <w:bCs/>
          <w:sz w:val="22"/>
          <w:szCs w:val="22"/>
        </w:rPr>
        <w:t>arba 3) a</w:t>
      </w:r>
      <w:r w:rsidR="0077161D" w:rsidRPr="00C501AD">
        <w:rPr>
          <w:rStyle w:val="cf01"/>
          <w:rFonts w:asciiTheme="minorHAnsi" w:hAnsiTheme="minorHAnsi" w:cstheme="minorHAnsi"/>
          <w:sz w:val="22"/>
          <w:szCs w:val="22"/>
        </w:rPr>
        <w:t>tsisako sudaryti Pagrindinę sutartį Preliminariojoje sutartyje, Užsakyme ir pirkimo dokumentuose nustatytomis sąlygomis</w:t>
      </w:r>
      <w:r w:rsidR="0077161D" w:rsidRPr="00C501AD">
        <w:rPr>
          <w:rFonts w:asciiTheme="minorHAnsi" w:hAnsiTheme="minorHAnsi" w:cstheme="minorHAnsi"/>
          <w:bCs/>
          <w:sz w:val="22"/>
          <w:szCs w:val="22"/>
        </w:rPr>
        <w:t xml:space="preserve"> arba 4) iki Užsakyme </w:t>
      </w:r>
      <w:r w:rsidR="0077161D" w:rsidRPr="00C501AD">
        <w:rPr>
          <w:rStyle w:val="cf01"/>
          <w:rFonts w:asciiTheme="minorHAnsi" w:hAnsiTheme="minorHAnsi" w:cstheme="minorHAnsi"/>
          <w:sz w:val="22"/>
          <w:szCs w:val="22"/>
        </w:rPr>
        <w:t>nurodyto termino nepateikia Užsakyme nustatyto Pagrindinės sutarties įvykdymo užtikrinimą patvirtinančio dokumento arba 5) neįvykdo kitų Užsakyme ir/ ar Pagrindinėje sutartyje nustatytų jos įsigaliojimo sąlygų 5)</w:t>
      </w:r>
      <w:r w:rsidR="0077161D" w:rsidRPr="00C501AD">
        <w:rPr>
          <w:rFonts w:asciiTheme="minorHAnsi" w:hAnsiTheme="minorHAnsi" w:cstheme="minorHAnsi"/>
          <w:bCs/>
          <w:sz w:val="22"/>
          <w:szCs w:val="22"/>
        </w:rPr>
        <w:t xml:space="preserve"> </w:t>
      </w:r>
      <w:r w:rsidR="0068122E" w:rsidRPr="00C501AD">
        <w:rPr>
          <w:rFonts w:asciiTheme="minorHAnsi" w:hAnsiTheme="minorHAnsi" w:cstheme="minorHAnsi"/>
          <w:bCs/>
          <w:sz w:val="22"/>
          <w:szCs w:val="22"/>
        </w:rPr>
        <w:t>arba</w:t>
      </w:r>
      <w:r w:rsidR="0064626A" w:rsidRPr="00C501AD">
        <w:rPr>
          <w:rFonts w:asciiTheme="minorHAnsi" w:hAnsiTheme="minorHAnsi" w:cstheme="minorHAnsi"/>
          <w:bCs/>
          <w:sz w:val="22"/>
          <w:szCs w:val="22"/>
        </w:rPr>
        <w:t xml:space="preserve"> </w:t>
      </w:r>
      <w:r w:rsidR="0068122E" w:rsidRPr="00C501AD">
        <w:rPr>
          <w:rFonts w:asciiTheme="minorHAnsi" w:hAnsiTheme="minorHAnsi" w:cstheme="minorHAnsi"/>
          <w:bCs/>
          <w:sz w:val="22"/>
          <w:szCs w:val="22"/>
        </w:rPr>
        <w:t>padaro kitą Sutarties 10.9 punkte nurodytą pažeidimą</w:t>
      </w:r>
      <w:r w:rsidRPr="00C501AD">
        <w:rPr>
          <w:rFonts w:asciiTheme="minorHAnsi" w:hAnsiTheme="minorHAnsi" w:cstheme="minorHAnsi"/>
          <w:bCs/>
          <w:sz w:val="22"/>
          <w:szCs w:val="22"/>
        </w:rPr>
        <w:t>,</w:t>
      </w:r>
      <w:r w:rsidR="00436DFE" w:rsidRPr="00C501AD">
        <w:rPr>
          <w:rFonts w:asciiTheme="minorHAnsi" w:hAnsiTheme="minorHAnsi" w:cstheme="minorHAnsi"/>
          <w:bCs/>
          <w:sz w:val="22"/>
          <w:szCs w:val="22"/>
        </w:rPr>
        <w:t xml:space="preserve"> </w:t>
      </w:r>
      <w:r w:rsidRPr="00C501AD">
        <w:rPr>
          <w:rFonts w:asciiTheme="minorHAnsi" w:hAnsiTheme="minorHAnsi" w:cstheme="minorHAnsi"/>
          <w:bCs/>
          <w:sz w:val="22"/>
          <w:szCs w:val="22"/>
        </w:rPr>
        <w:t xml:space="preserve">tokiu atveju Užsakovas gali pareikalauti Paslaugų teikėjo sumokėti baudą, numatytą Preliminariosios sutarties </w:t>
      </w:r>
      <w:r w:rsidRPr="00C501AD">
        <w:rPr>
          <w:rFonts w:asciiTheme="minorHAnsi" w:hAnsiTheme="minorHAnsi" w:cstheme="minorHAnsi"/>
          <w:bCs/>
          <w:sz w:val="22"/>
          <w:szCs w:val="22"/>
          <w:lang w:val="en-US"/>
        </w:rPr>
        <w:t>10.9</w:t>
      </w:r>
      <w:r w:rsidR="004A7349" w:rsidRPr="00C501AD">
        <w:rPr>
          <w:rFonts w:asciiTheme="minorHAnsi" w:hAnsiTheme="minorHAnsi" w:cstheme="minorHAnsi"/>
          <w:bCs/>
          <w:sz w:val="22"/>
          <w:szCs w:val="22"/>
        </w:rPr>
        <w:t> </w:t>
      </w:r>
      <w:r w:rsidRPr="00C501AD">
        <w:rPr>
          <w:rFonts w:asciiTheme="minorHAnsi" w:hAnsiTheme="minorHAnsi" w:cstheme="minorHAnsi"/>
          <w:bCs/>
          <w:sz w:val="22"/>
          <w:szCs w:val="22"/>
        </w:rPr>
        <w:t>punkte.</w:t>
      </w:r>
      <w:r w:rsidR="00730623" w:rsidRPr="00C501AD">
        <w:rPr>
          <w:rFonts w:asciiTheme="minorHAnsi" w:hAnsiTheme="minorHAnsi" w:cstheme="minorHAnsi"/>
          <w:bCs/>
          <w:sz w:val="22"/>
          <w:szCs w:val="22"/>
        </w:rPr>
        <w:t xml:space="preserve"> </w:t>
      </w:r>
    </w:p>
    <w:p w14:paraId="1DA27EA5" w14:textId="4A79C1EA" w:rsidR="002E1FDD" w:rsidRPr="00C501AD" w:rsidRDefault="00412629" w:rsidP="00BF42A4">
      <w:pPr>
        <w:ind w:firstLine="567"/>
        <w:contextualSpacing/>
        <w:jc w:val="both"/>
        <w:rPr>
          <w:rFonts w:asciiTheme="minorHAnsi" w:hAnsiTheme="minorHAnsi" w:cstheme="minorHAnsi"/>
          <w:bCs/>
          <w:sz w:val="22"/>
          <w:szCs w:val="22"/>
        </w:rPr>
      </w:pPr>
      <w:r w:rsidRPr="00C501AD">
        <w:rPr>
          <w:rFonts w:asciiTheme="minorHAnsi" w:hAnsiTheme="minorHAnsi" w:cstheme="minorHAnsi"/>
          <w:bCs/>
          <w:sz w:val="22"/>
          <w:szCs w:val="22"/>
          <w:lang w:val="en-US"/>
        </w:rPr>
        <w:t xml:space="preserve">7.3. </w:t>
      </w:r>
      <w:r w:rsidRPr="00C501AD">
        <w:rPr>
          <w:rFonts w:asciiTheme="minorHAnsi" w:hAnsiTheme="minorHAnsi" w:cstheme="minorHAnsi"/>
          <w:bCs/>
          <w:sz w:val="22"/>
          <w:szCs w:val="22"/>
        </w:rPr>
        <w:t>Užsakov</w:t>
      </w:r>
      <w:r w:rsidR="008657C2" w:rsidRPr="00C501AD">
        <w:rPr>
          <w:rFonts w:asciiTheme="minorHAnsi" w:hAnsiTheme="minorHAnsi" w:cstheme="minorHAnsi"/>
          <w:bCs/>
          <w:sz w:val="22"/>
          <w:szCs w:val="22"/>
        </w:rPr>
        <w:t>ui nepavykus sudaryti</w:t>
      </w:r>
      <w:r w:rsidRPr="00C501AD">
        <w:rPr>
          <w:rFonts w:asciiTheme="minorHAnsi" w:hAnsiTheme="minorHAnsi" w:cstheme="minorHAnsi"/>
          <w:bCs/>
          <w:sz w:val="22"/>
          <w:szCs w:val="22"/>
        </w:rPr>
        <w:t xml:space="preserve"> Pagrindi</w:t>
      </w:r>
      <w:r w:rsidR="008657C2" w:rsidRPr="00C501AD">
        <w:rPr>
          <w:rFonts w:asciiTheme="minorHAnsi" w:hAnsiTheme="minorHAnsi" w:cstheme="minorHAnsi"/>
          <w:bCs/>
          <w:sz w:val="22"/>
          <w:szCs w:val="22"/>
        </w:rPr>
        <w:t>nės</w:t>
      </w:r>
      <w:r w:rsidRPr="00C501AD">
        <w:rPr>
          <w:rFonts w:asciiTheme="minorHAnsi" w:hAnsiTheme="minorHAnsi" w:cstheme="minorHAnsi"/>
          <w:bCs/>
          <w:sz w:val="22"/>
          <w:szCs w:val="22"/>
        </w:rPr>
        <w:t xml:space="preserve"> sutart</w:t>
      </w:r>
      <w:r w:rsidR="008657C2" w:rsidRPr="00C501AD">
        <w:rPr>
          <w:rFonts w:asciiTheme="minorHAnsi" w:hAnsiTheme="minorHAnsi" w:cstheme="minorHAnsi"/>
          <w:bCs/>
          <w:sz w:val="22"/>
          <w:szCs w:val="22"/>
        </w:rPr>
        <w:t>ies</w:t>
      </w:r>
      <w:r w:rsidRPr="00C501AD">
        <w:rPr>
          <w:rFonts w:asciiTheme="minorHAnsi" w:hAnsiTheme="minorHAnsi" w:cstheme="minorHAnsi"/>
          <w:bCs/>
          <w:sz w:val="22"/>
          <w:szCs w:val="22"/>
        </w:rPr>
        <w:t xml:space="preserve"> neatnaujinto varžymosi būdu,</w:t>
      </w:r>
      <w:r w:rsidR="00307D70" w:rsidRPr="00C501AD">
        <w:rPr>
          <w:rFonts w:asciiTheme="minorHAnsi" w:hAnsiTheme="minorHAnsi" w:cstheme="minorHAnsi"/>
          <w:bCs/>
          <w:sz w:val="22"/>
          <w:szCs w:val="22"/>
        </w:rPr>
        <w:t xml:space="preserve"> jis</w:t>
      </w:r>
      <w:r w:rsidRPr="00C501AD">
        <w:rPr>
          <w:rFonts w:asciiTheme="minorHAnsi" w:hAnsiTheme="minorHAnsi" w:cstheme="minorHAnsi"/>
          <w:bCs/>
          <w:sz w:val="22"/>
          <w:szCs w:val="22"/>
        </w:rPr>
        <w:t xml:space="preserve"> gali </w:t>
      </w:r>
      <w:r w:rsidR="008657C2" w:rsidRPr="00C501AD">
        <w:rPr>
          <w:rFonts w:asciiTheme="minorHAnsi" w:hAnsiTheme="minorHAnsi" w:cstheme="minorHAnsi"/>
          <w:bCs/>
          <w:sz w:val="22"/>
          <w:szCs w:val="22"/>
        </w:rPr>
        <w:t>tam pačiam Paslaugų</w:t>
      </w:r>
      <w:r w:rsidR="002E0CAC" w:rsidRPr="00C501AD">
        <w:rPr>
          <w:rFonts w:asciiTheme="minorHAnsi" w:hAnsiTheme="minorHAnsi" w:cstheme="minorHAnsi"/>
          <w:bCs/>
          <w:sz w:val="22"/>
          <w:szCs w:val="22"/>
        </w:rPr>
        <w:t xml:space="preserve"> objektui</w:t>
      </w:r>
      <w:r w:rsidR="008657C2" w:rsidRPr="00C501AD">
        <w:rPr>
          <w:rFonts w:asciiTheme="minorHAnsi" w:hAnsiTheme="minorHAnsi" w:cstheme="minorHAnsi"/>
          <w:bCs/>
          <w:sz w:val="22"/>
          <w:szCs w:val="22"/>
        </w:rPr>
        <w:t xml:space="preserve"> organizuoti atnaujintą varžymąsi.</w:t>
      </w:r>
    </w:p>
    <w:p w14:paraId="497486CD" w14:textId="77777777" w:rsidR="002E1FDD" w:rsidRPr="00C501AD" w:rsidRDefault="002E1FDD" w:rsidP="00BF42A4">
      <w:pPr>
        <w:ind w:firstLine="567"/>
        <w:contextualSpacing/>
        <w:jc w:val="both"/>
        <w:rPr>
          <w:rFonts w:asciiTheme="minorHAnsi" w:hAnsiTheme="minorHAnsi" w:cstheme="minorHAnsi"/>
          <w:bCs/>
          <w:sz w:val="22"/>
          <w:szCs w:val="22"/>
          <w:lang w:val="en-US"/>
        </w:rPr>
      </w:pPr>
    </w:p>
    <w:p w14:paraId="7F602AB2" w14:textId="223B3FAD" w:rsidR="006A3912" w:rsidRPr="00C501AD" w:rsidRDefault="00FB6C0A" w:rsidP="00BF42A4">
      <w:pPr>
        <w:ind w:firstLine="567"/>
        <w:jc w:val="center"/>
        <w:rPr>
          <w:rFonts w:asciiTheme="minorHAnsi" w:eastAsia="Calibri" w:hAnsiTheme="minorHAnsi" w:cstheme="minorHAnsi"/>
          <w:b/>
          <w:bCs/>
          <w:sz w:val="22"/>
          <w:szCs w:val="22"/>
          <w:lang w:eastAsia="en-US"/>
        </w:rPr>
      </w:pPr>
      <w:r w:rsidRPr="00C501AD">
        <w:rPr>
          <w:rFonts w:asciiTheme="minorHAnsi" w:eastAsia="Calibri" w:hAnsiTheme="minorHAnsi" w:cstheme="minorHAnsi"/>
          <w:sz w:val="22"/>
          <w:szCs w:val="22"/>
          <w:lang w:eastAsia="x-none" w:bidi="lo-LA"/>
        </w:rPr>
        <w:t>8</w:t>
      </w:r>
      <w:r w:rsidR="00605532" w:rsidRPr="00C501AD">
        <w:rPr>
          <w:rFonts w:asciiTheme="minorHAnsi" w:eastAsia="Calibri" w:hAnsiTheme="minorHAnsi" w:cstheme="minorHAnsi"/>
          <w:sz w:val="22"/>
          <w:szCs w:val="22"/>
          <w:lang w:eastAsia="x-none" w:bidi="lo-LA"/>
        </w:rPr>
        <w:t xml:space="preserve">. </w:t>
      </w:r>
      <w:r w:rsidR="005C6B42" w:rsidRPr="00C501AD">
        <w:rPr>
          <w:rFonts w:asciiTheme="minorHAnsi" w:eastAsia="Calibri" w:hAnsiTheme="minorHAnsi" w:cstheme="minorHAnsi"/>
          <w:b/>
          <w:bCs/>
          <w:sz w:val="22"/>
          <w:szCs w:val="22"/>
          <w:lang w:eastAsia="en-US"/>
        </w:rPr>
        <w:t>PIRKIMO SĄLYGŲ REIKALAVIMŲ IR PASIŪLYMO RODIKLIŲ ATITIKIMAS SUTARČIŲ GALIOJIMO METU</w:t>
      </w:r>
    </w:p>
    <w:p w14:paraId="13EA96DC" w14:textId="77777777" w:rsidR="005C6B42" w:rsidRPr="00C501AD" w:rsidRDefault="005C6B42" w:rsidP="00BF42A4">
      <w:pPr>
        <w:ind w:firstLine="567"/>
        <w:jc w:val="center"/>
        <w:rPr>
          <w:rFonts w:asciiTheme="minorHAnsi" w:eastAsia="Calibri" w:hAnsiTheme="minorHAnsi" w:cstheme="minorHAnsi"/>
          <w:b/>
          <w:bCs/>
          <w:sz w:val="22"/>
          <w:szCs w:val="22"/>
          <w:lang w:eastAsia="en-US"/>
        </w:rPr>
      </w:pPr>
    </w:p>
    <w:p w14:paraId="079452C2" w14:textId="5A45A4D3" w:rsidR="001A1214" w:rsidRPr="00C501AD" w:rsidRDefault="00605532" w:rsidP="00BF42A4">
      <w:pPr>
        <w:ind w:firstLine="567"/>
        <w:jc w:val="both"/>
        <w:rPr>
          <w:rFonts w:asciiTheme="minorHAnsi" w:hAnsiTheme="minorHAnsi" w:cstheme="minorHAnsi"/>
          <w:bCs/>
          <w:sz w:val="22"/>
          <w:szCs w:val="22"/>
        </w:rPr>
      </w:pPr>
      <w:r w:rsidRPr="00C501AD">
        <w:rPr>
          <w:rFonts w:asciiTheme="minorHAnsi" w:eastAsia="Calibri" w:hAnsiTheme="minorHAnsi" w:cstheme="minorHAnsi"/>
          <w:sz w:val="22"/>
          <w:szCs w:val="22"/>
          <w:lang w:eastAsia="en-US"/>
        </w:rPr>
        <w:t xml:space="preserve">8.1. </w:t>
      </w:r>
      <w:r w:rsidR="00ED5295" w:rsidRPr="00C501AD">
        <w:rPr>
          <w:rFonts w:asciiTheme="minorHAnsi" w:hAnsiTheme="minorHAnsi" w:cstheme="minorHAnsi"/>
          <w:bCs/>
          <w:sz w:val="22"/>
          <w:szCs w:val="22"/>
        </w:rPr>
        <w:t>Paslaugų teikėj</w:t>
      </w:r>
      <w:r w:rsidR="008A22B8" w:rsidRPr="00C501AD">
        <w:rPr>
          <w:rFonts w:asciiTheme="minorHAnsi" w:hAnsiTheme="minorHAnsi" w:cstheme="minorHAnsi"/>
          <w:bCs/>
          <w:sz w:val="22"/>
          <w:szCs w:val="22"/>
        </w:rPr>
        <w:t xml:space="preserve">as </w:t>
      </w:r>
      <w:r w:rsidR="005C6B42" w:rsidRPr="00C501AD">
        <w:rPr>
          <w:rFonts w:asciiTheme="minorHAnsi" w:hAnsiTheme="minorHAnsi" w:cstheme="minorHAnsi"/>
          <w:bCs/>
          <w:sz w:val="22"/>
          <w:szCs w:val="22"/>
        </w:rPr>
        <w:t>įsipareigoja</w:t>
      </w:r>
      <w:r w:rsidR="008A22B8" w:rsidRPr="00C501AD">
        <w:rPr>
          <w:rFonts w:asciiTheme="minorHAnsi" w:hAnsiTheme="minorHAnsi" w:cstheme="minorHAnsi"/>
          <w:bCs/>
          <w:sz w:val="22"/>
          <w:szCs w:val="22"/>
        </w:rPr>
        <w:t xml:space="preserve"> Preliminariosios sutarties </w:t>
      </w:r>
      <w:r w:rsidR="005C6B42" w:rsidRPr="00C501AD">
        <w:rPr>
          <w:rFonts w:asciiTheme="minorHAnsi" w:hAnsiTheme="minorHAnsi" w:cstheme="minorHAnsi"/>
          <w:bCs/>
          <w:sz w:val="22"/>
          <w:szCs w:val="22"/>
        </w:rPr>
        <w:t>ir su juo sudarytų Pagrindinių sutarčių galiojimo metu:</w:t>
      </w:r>
    </w:p>
    <w:p w14:paraId="7D2DDE1F" w14:textId="3EEE1CF2" w:rsidR="005C6B42" w:rsidRPr="00C501AD" w:rsidRDefault="005C6B42" w:rsidP="00BF42A4">
      <w:pPr>
        <w:ind w:firstLine="567"/>
        <w:jc w:val="both"/>
        <w:rPr>
          <w:rFonts w:asciiTheme="minorHAnsi" w:hAnsiTheme="minorHAnsi" w:cstheme="minorHAnsi"/>
          <w:bCs/>
          <w:sz w:val="22"/>
          <w:szCs w:val="22"/>
        </w:rPr>
      </w:pPr>
      <w:r w:rsidRPr="00C501AD">
        <w:rPr>
          <w:rFonts w:asciiTheme="minorHAnsi" w:hAnsiTheme="minorHAnsi" w:cstheme="minorHAnsi"/>
          <w:bCs/>
          <w:sz w:val="22"/>
          <w:szCs w:val="22"/>
        </w:rPr>
        <w:t>8.1.1. užtikrinti, kad jis atitiks Pirkimo sąlygose nustatytus kvalifikacinius ir Tiekėjo pašalinimo pagrindų nebuvimo reikalavimus;</w:t>
      </w:r>
    </w:p>
    <w:p w14:paraId="06B5BE62" w14:textId="728B403B" w:rsidR="005C6B42" w:rsidRPr="00C501AD" w:rsidRDefault="003A7638" w:rsidP="00BF42A4">
      <w:pPr>
        <w:ind w:firstLine="567"/>
        <w:jc w:val="both"/>
        <w:rPr>
          <w:rFonts w:asciiTheme="minorHAnsi" w:hAnsiTheme="minorHAnsi" w:cstheme="minorHAnsi"/>
          <w:bCs/>
          <w:sz w:val="22"/>
          <w:szCs w:val="22"/>
        </w:rPr>
      </w:pPr>
      <w:r w:rsidRPr="00C501AD">
        <w:rPr>
          <w:rFonts w:asciiTheme="minorHAnsi" w:hAnsiTheme="minorHAnsi" w:cstheme="minorHAnsi"/>
          <w:bCs/>
          <w:sz w:val="22"/>
          <w:szCs w:val="22"/>
        </w:rPr>
        <w:t>8.</w:t>
      </w:r>
      <w:r w:rsidR="00C35681" w:rsidRPr="00C501AD">
        <w:rPr>
          <w:rFonts w:asciiTheme="minorHAnsi" w:hAnsiTheme="minorHAnsi" w:cstheme="minorHAnsi"/>
          <w:bCs/>
          <w:sz w:val="22"/>
          <w:szCs w:val="22"/>
        </w:rPr>
        <w:t>1.</w:t>
      </w:r>
      <w:r w:rsidRPr="00C501AD">
        <w:rPr>
          <w:rFonts w:asciiTheme="minorHAnsi" w:hAnsiTheme="minorHAnsi" w:cstheme="minorHAnsi"/>
          <w:bCs/>
          <w:sz w:val="22"/>
          <w:szCs w:val="22"/>
        </w:rPr>
        <w:t>2.</w:t>
      </w:r>
      <w:r w:rsidR="005C6B42" w:rsidRPr="00C501AD">
        <w:rPr>
          <w:rFonts w:asciiTheme="minorHAnsi" w:hAnsiTheme="minorHAnsi" w:cstheme="minorHAnsi"/>
          <w:bCs/>
          <w:sz w:val="22"/>
          <w:szCs w:val="22"/>
        </w:rPr>
        <w:t xml:space="preserve"> užtik</w:t>
      </w:r>
      <w:r w:rsidR="005B43D3" w:rsidRPr="00C501AD">
        <w:rPr>
          <w:rFonts w:asciiTheme="minorHAnsi" w:hAnsiTheme="minorHAnsi" w:cstheme="minorHAnsi"/>
          <w:bCs/>
          <w:sz w:val="22"/>
          <w:szCs w:val="22"/>
        </w:rPr>
        <w:t>r</w:t>
      </w:r>
      <w:r w:rsidR="005C6B42" w:rsidRPr="00C501AD">
        <w:rPr>
          <w:rFonts w:asciiTheme="minorHAnsi" w:hAnsiTheme="minorHAnsi" w:cstheme="minorHAnsi"/>
          <w:bCs/>
          <w:sz w:val="22"/>
          <w:szCs w:val="22"/>
        </w:rPr>
        <w:t xml:space="preserve">inti, kad </w:t>
      </w:r>
      <w:r w:rsidR="00BB2D3A" w:rsidRPr="00C501AD">
        <w:rPr>
          <w:rFonts w:asciiTheme="minorHAnsi" w:hAnsiTheme="minorHAnsi" w:cstheme="minorHAnsi"/>
          <w:bCs/>
          <w:sz w:val="22"/>
          <w:szCs w:val="22"/>
        </w:rPr>
        <w:t xml:space="preserve">Paslaugas teiks specialistai, nurodyti Paslaugų teikėjo Pasiūlyme, kurių kvalifikacija buvo įvertinta balais pagal ekonominio naudingumo vertinimo kriterijus. Jeigu Preliminariosios sutarties vykdymo metu būtina pakeisti </w:t>
      </w:r>
      <w:r w:rsidR="00C14A78" w:rsidRPr="00C501AD">
        <w:rPr>
          <w:rFonts w:asciiTheme="minorHAnsi" w:hAnsiTheme="minorHAnsi" w:cstheme="minorHAnsi"/>
          <w:bCs/>
          <w:sz w:val="22"/>
          <w:szCs w:val="22"/>
        </w:rPr>
        <w:t xml:space="preserve">šiuos </w:t>
      </w:r>
      <w:r w:rsidR="00BB2D3A" w:rsidRPr="00C501AD">
        <w:rPr>
          <w:rFonts w:asciiTheme="minorHAnsi" w:hAnsiTheme="minorHAnsi" w:cstheme="minorHAnsi"/>
          <w:bCs/>
          <w:sz w:val="22"/>
          <w:szCs w:val="22"/>
        </w:rPr>
        <w:t>specialistus</w:t>
      </w:r>
      <w:r w:rsidR="00C14A78" w:rsidRPr="00C501AD">
        <w:rPr>
          <w:rFonts w:asciiTheme="minorHAnsi" w:hAnsiTheme="minorHAnsi" w:cstheme="minorHAnsi"/>
          <w:bCs/>
          <w:sz w:val="22"/>
          <w:szCs w:val="22"/>
        </w:rPr>
        <w:t xml:space="preserve"> (dėl ligos, darbo santykių su specialistu nutraukimo ar kitų objektyvių priežasčių,)</w:t>
      </w:r>
      <w:r w:rsidR="00BB2D3A" w:rsidRPr="00C501AD">
        <w:rPr>
          <w:rFonts w:asciiTheme="minorHAnsi" w:hAnsiTheme="minorHAnsi" w:cstheme="minorHAnsi"/>
          <w:bCs/>
          <w:sz w:val="22"/>
          <w:szCs w:val="22"/>
        </w:rPr>
        <w:t xml:space="preserve">, Paslaugų teikėjas apie tai turi nedelsdamas pranešti raštu Užsakovui ir, </w:t>
      </w:r>
      <w:r w:rsidR="008F230A" w:rsidRPr="00C501AD">
        <w:rPr>
          <w:rFonts w:asciiTheme="minorHAnsi" w:hAnsiTheme="minorHAnsi" w:cstheme="minorHAnsi"/>
          <w:bCs/>
          <w:sz w:val="22"/>
          <w:szCs w:val="22"/>
        </w:rPr>
        <w:t xml:space="preserve">tik </w:t>
      </w:r>
      <w:r w:rsidR="00BB2D3A" w:rsidRPr="00C501AD">
        <w:rPr>
          <w:rFonts w:asciiTheme="minorHAnsi" w:hAnsiTheme="minorHAnsi" w:cstheme="minorHAnsi"/>
          <w:bCs/>
          <w:sz w:val="22"/>
          <w:szCs w:val="22"/>
        </w:rPr>
        <w:t>raštu suderinęs su Užsakovu, pakeisti juos lygiaverčiais (ne žemesnės kvalifikacijos pagal Pirkimo sąlygose nurodytus ekonominio naudingumo vertinimo kriterijus) specialistais;</w:t>
      </w:r>
    </w:p>
    <w:p w14:paraId="1AF85A45" w14:textId="28BD8DDC" w:rsidR="005B43D3" w:rsidRPr="00C501AD" w:rsidRDefault="005B43D3" w:rsidP="00BF42A4">
      <w:pPr>
        <w:ind w:firstLine="567"/>
        <w:jc w:val="both"/>
        <w:rPr>
          <w:rFonts w:asciiTheme="minorHAnsi" w:hAnsiTheme="minorHAnsi" w:cstheme="minorHAnsi"/>
          <w:bCs/>
          <w:sz w:val="22"/>
          <w:szCs w:val="22"/>
        </w:rPr>
      </w:pPr>
      <w:r w:rsidRPr="00C501AD">
        <w:rPr>
          <w:rFonts w:asciiTheme="minorHAnsi" w:hAnsiTheme="minorHAnsi" w:cstheme="minorHAnsi"/>
          <w:bCs/>
          <w:sz w:val="22"/>
          <w:szCs w:val="22"/>
        </w:rPr>
        <w:t>8.</w:t>
      </w:r>
      <w:r w:rsidR="00C35681" w:rsidRPr="00C501AD">
        <w:rPr>
          <w:rFonts w:asciiTheme="minorHAnsi" w:hAnsiTheme="minorHAnsi" w:cstheme="minorHAnsi"/>
          <w:bCs/>
          <w:sz w:val="22"/>
          <w:szCs w:val="22"/>
        </w:rPr>
        <w:t>1.</w:t>
      </w:r>
      <w:r w:rsidR="00BB2D3A" w:rsidRPr="00C501AD">
        <w:rPr>
          <w:rFonts w:asciiTheme="minorHAnsi" w:hAnsiTheme="minorHAnsi" w:cstheme="minorHAnsi"/>
          <w:bCs/>
          <w:sz w:val="22"/>
          <w:szCs w:val="22"/>
          <w:lang w:val="en-US"/>
        </w:rPr>
        <w:t>3</w:t>
      </w:r>
      <w:r w:rsidRPr="00C501AD">
        <w:rPr>
          <w:rFonts w:asciiTheme="minorHAnsi" w:hAnsiTheme="minorHAnsi" w:cstheme="minorHAnsi"/>
          <w:bCs/>
          <w:sz w:val="22"/>
          <w:szCs w:val="22"/>
        </w:rPr>
        <w:t xml:space="preserve">. </w:t>
      </w:r>
      <w:r w:rsidR="006C0B5B" w:rsidRPr="00C501AD">
        <w:rPr>
          <w:rFonts w:asciiTheme="minorHAnsi" w:hAnsiTheme="minorHAnsi" w:cstheme="minorHAnsi"/>
          <w:bCs/>
          <w:sz w:val="22"/>
          <w:szCs w:val="22"/>
        </w:rPr>
        <w:t>užtikrinti sutarties vykdymui specialios BIM programinės įrangos panaudojimą, kai Užsakovas konkrečiame užsakyme numato jos panaudojimą</w:t>
      </w:r>
      <w:r w:rsidR="00A60D4C">
        <w:rPr>
          <w:rFonts w:asciiTheme="minorHAnsi" w:hAnsiTheme="minorHAnsi" w:cstheme="minorHAnsi"/>
          <w:sz w:val="22"/>
          <w:szCs w:val="22"/>
        </w:rPr>
        <w:t>.</w:t>
      </w:r>
    </w:p>
    <w:p w14:paraId="21AB35E2" w14:textId="3BE08EA6" w:rsidR="003640EE" w:rsidRPr="00C501AD" w:rsidRDefault="00CE5573" w:rsidP="00BF42A4">
      <w:pPr>
        <w:ind w:firstLine="567"/>
        <w:jc w:val="both"/>
        <w:rPr>
          <w:rFonts w:asciiTheme="minorHAnsi" w:hAnsiTheme="minorHAnsi" w:cstheme="minorHAnsi"/>
          <w:sz w:val="22"/>
          <w:szCs w:val="22"/>
          <w:lang w:eastAsia="en-US"/>
        </w:rPr>
      </w:pPr>
      <w:r w:rsidRPr="00C501AD">
        <w:rPr>
          <w:rFonts w:asciiTheme="minorHAnsi" w:hAnsiTheme="minorHAnsi" w:cstheme="minorHAnsi"/>
          <w:bCs/>
          <w:sz w:val="22"/>
          <w:szCs w:val="22"/>
          <w:lang w:val="en-US"/>
        </w:rPr>
        <w:t xml:space="preserve">8.2. </w:t>
      </w:r>
      <w:r w:rsidRPr="00C501AD">
        <w:rPr>
          <w:rFonts w:asciiTheme="minorHAnsi" w:hAnsiTheme="minorHAnsi" w:cstheme="minorHAnsi"/>
          <w:bCs/>
          <w:sz w:val="22"/>
          <w:szCs w:val="22"/>
        </w:rPr>
        <w:t>Jeigu Paslaugų teikėj</w:t>
      </w:r>
      <w:r w:rsidR="00C35681" w:rsidRPr="00C501AD">
        <w:rPr>
          <w:rFonts w:asciiTheme="minorHAnsi" w:hAnsiTheme="minorHAnsi" w:cstheme="minorHAnsi"/>
          <w:bCs/>
          <w:sz w:val="22"/>
          <w:szCs w:val="22"/>
        </w:rPr>
        <w:t>o</w:t>
      </w:r>
      <w:r w:rsidRPr="00C501AD">
        <w:rPr>
          <w:rFonts w:asciiTheme="minorHAnsi" w:hAnsiTheme="minorHAnsi" w:cstheme="minorHAnsi"/>
          <w:bCs/>
          <w:sz w:val="22"/>
          <w:szCs w:val="22"/>
        </w:rPr>
        <w:t xml:space="preserve"> </w:t>
      </w:r>
      <w:r w:rsidR="00ED5295" w:rsidRPr="00C501AD">
        <w:rPr>
          <w:rFonts w:asciiTheme="minorHAnsi" w:hAnsiTheme="minorHAnsi" w:cstheme="minorHAnsi"/>
          <w:bCs/>
          <w:sz w:val="22"/>
          <w:szCs w:val="22"/>
        </w:rPr>
        <w:t>ekonominis naudingumas</w:t>
      </w:r>
      <w:r w:rsidR="00C35681" w:rsidRPr="00C501AD">
        <w:rPr>
          <w:rFonts w:asciiTheme="minorHAnsi" w:hAnsiTheme="minorHAnsi" w:cstheme="minorHAnsi"/>
          <w:bCs/>
          <w:sz w:val="22"/>
          <w:szCs w:val="22"/>
        </w:rPr>
        <w:t xml:space="preserve"> ir/ar atitikimas kvalifikaciniams </w:t>
      </w:r>
      <w:r w:rsidR="00A65D8C" w:rsidRPr="00C501AD">
        <w:rPr>
          <w:rFonts w:asciiTheme="minorHAnsi" w:hAnsiTheme="minorHAnsi" w:cstheme="minorHAnsi"/>
          <w:bCs/>
          <w:sz w:val="22"/>
          <w:szCs w:val="22"/>
        </w:rPr>
        <w:t xml:space="preserve">reikalavimams </w:t>
      </w:r>
      <w:r w:rsidR="00C35681" w:rsidRPr="00C501AD">
        <w:rPr>
          <w:rFonts w:asciiTheme="minorHAnsi" w:hAnsiTheme="minorHAnsi" w:cstheme="minorHAnsi"/>
          <w:bCs/>
          <w:sz w:val="22"/>
          <w:szCs w:val="22"/>
        </w:rPr>
        <w:t>ir/ar Tiekėjo pašalinimo pagrindų nebuvimo reikalavimams</w:t>
      </w:r>
      <w:r w:rsidR="00ED5295" w:rsidRPr="00C501AD">
        <w:rPr>
          <w:rFonts w:asciiTheme="minorHAnsi" w:hAnsiTheme="minorHAnsi" w:cstheme="minorHAnsi"/>
          <w:bCs/>
          <w:sz w:val="22"/>
          <w:szCs w:val="22"/>
        </w:rPr>
        <w:t xml:space="preserve"> tapo nebeatiti</w:t>
      </w:r>
      <w:r w:rsidR="00C35681" w:rsidRPr="00C501AD">
        <w:rPr>
          <w:rFonts w:asciiTheme="minorHAnsi" w:hAnsiTheme="minorHAnsi" w:cstheme="minorHAnsi"/>
          <w:bCs/>
          <w:sz w:val="22"/>
          <w:szCs w:val="22"/>
        </w:rPr>
        <w:t xml:space="preserve">nkantys </w:t>
      </w:r>
      <w:r w:rsidR="00265F18" w:rsidRPr="00C501AD">
        <w:rPr>
          <w:rFonts w:asciiTheme="minorHAnsi" w:hAnsiTheme="minorHAnsi" w:cstheme="minorHAnsi"/>
          <w:bCs/>
          <w:sz w:val="22"/>
          <w:szCs w:val="22"/>
        </w:rPr>
        <w:t>Preliminariosios sutarties</w:t>
      </w:r>
      <w:r w:rsidR="00A65D8C" w:rsidRPr="00C501AD">
        <w:rPr>
          <w:rFonts w:asciiTheme="minorHAnsi" w:hAnsiTheme="minorHAnsi" w:cstheme="minorHAnsi"/>
          <w:bCs/>
          <w:sz w:val="22"/>
          <w:szCs w:val="22"/>
        </w:rPr>
        <w:t> </w:t>
      </w:r>
      <w:r w:rsidR="00C35681" w:rsidRPr="00C501AD">
        <w:rPr>
          <w:rFonts w:asciiTheme="minorHAnsi" w:hAnsiTheme="minorHAnsi" w:cstheme="minorHAnsi"/>
          <w:bCs/>
          <w:sz w:val="22"/>
          <w:szCs w:val="22"/>
        </w:rPr>
        <w:t>8.1</w:t>
      </w:r>
      <w:r w:rsidR="00A65D8C" w:rsidRPr="00C501AD">
        <w:rPr>
          <w:rFonts w:asciiTheme="minorHAnsi" w:hAnsiTheme="minorHAnsi" w:cstheme="minorHAnsi"/>
          <w:bCs/>
          <w:sz w:val="22"/>
          <w:szCs w:val="22"/>
        </w:rPr>
        <w:t> </w:t>
      </w:r>
      <w:r w:rsidR="00C35681" w:rsidRPr="00C501AD">
        <w:rPr>
          <w:rFonts w:asciiTheme="minorHAnsi" w:hAnsiTheme="minorHAnsi" w:cstheme="minorHAnsi"/>
          <w:bCs/>
          <w:sz w:val="22"/>
          <w:szCs w:val="22"/>
        </w:rPr>
        <w:t>punkt</w:t>
      </w:r>
      <w:r w:rsidR="00FB67AB" w:rsidRPr="00C501AD">
        <w:rPr>
          <w:rFonts w:asciiTheme="minorHAnsi" w:hAnsiTheme="minorHAnsi" w:cstheme="minorHAnsi"/>
          <w:bCs/>
          <w:sz w:val="22"/>
          <w:szCs w:val="22"/>
        </w:rPr>
        <w:t>o</w:t>
      </w:r>
      <w:r w:rsidR="00ED5295" w:rsidRPr="00C501AD">
        <w:rPr>
          <w:rFonts w:asciiTheme="minorHAnsi" w:hAnsiTheme="minorHAnsi" w:cstheme="minorHAnsi"/>
          <w:bCs/>
          <w:sz w:val="22"/>
          <w:szCs w:val="22"/>
        </w:rPr>
        <w:t xml:space="preserve"> ir tokie neatitikimai nėra pašalinami per </w:t>
      </w:r>
      <w:r w:rsidR="00F70937" w:rsidRPr="00C501AD">
        <w:rPr>
          <w:rFonts w:asciiTheme="minorHAnsi" w:hAnsiTheme="minorHAnsi" w:cstheme="minorHAnsi"/>
          <w:bCs/>
          <w:sz w:val="22"/>
          <w:szCs w:val="22"/>
          <w:lang w:val="en-US"/>
        </w:rPr>
        <w:t>2</w:t>
      </w:r>
      <w:r w:rsidR="00ED5295" w:rsidRPr="00C501AD">
        <w:rPr>
          <w:rFonts w:asciiTheme="minorHAnsi" w:hAnsiTheme="minorHAnsi" w:cstheme="minorHAnsi"/>
          <w:bCs/>
          <w:sz w:val="22"/>
          <w:szCs w:val="22"/>
        </w:rPr>
        <w:t xml:space="preserve">0 </w:t>
      </w:r>
      <w:r w:rsidR="00FB67AB" w:rsidRPr="00C501AD">
        <w:rPr>
          <w:rFonts w:asciiTheme="minorHAnsi" w:hAnsiTheme="minorHAnsi" w:cstheme="minorHAnsi"/>
          <w:bCs/>
          <w:sz w:val="22"/>
          <w:szCs w:val="22"/>
        </w:rPr>
        <w:t xml:space="preserve">(dvidešimt) </w:t>
      </w:r>
      <w:r w:rsidR="00F70937" w:rsidRPr="00C501AD">
        <w:rPr>
          <w:rFonts w:asciiTheme="minorHAnsi" w:hAnsiTheme="minorHAnsi" w:cstheme="minorHAnsi"/>
          <w:bCs/>
          <w:sz w:val="22"/>
          <w:szCs w:val="22"/>
        </w:rPr>
        <w:t xml:space="preserve">kalendorinių </w:t>
      </w:r>
      <w:r w:rsidR="00ED5295" w:rsidRPr="00C501AD">
        <w:rPr>
          <w:rFonts w:asciiTheme="minorHAnsi" w:hAnsiTheme="minorHAnsi" w:cstheme="minorHAnsi"/>
          <w:bCs/>
          <w:sz w:val="22"/>
          <w:szCs w:val="22"/>
        </w:rPr>
        <w:t>dienų</w:t>
      </w:r>
      <w:r w:rsidR="00EF1DF5" w:rsidRPr="00C501AD">
        <w:rPr>
          <w:rFonts w:asciiTheme="minorHAnsi" w:hAnsiTheme="minorHAnsi" w:cstheme="minorHAnsi"/>
          <w:bCs/>
          <w:sz w:val="22"/>
          <w:szCs w:val="22"/>
        </w:rPr>
        <w:t xml:space="preserve"> po Užsakovo raginimo</w:t>
      </w:r>
      <w:r w:rsidR="009C0D36" w:rsidRPr="00C501AD">
        <w:rPr>
          <w:rFonts w:asciiTheme="minorHAnsi" w:hAnsiTheme="minorHAnsi" w:cstheme="minorHAnsi"/>
          <w:bCs/>
          <w:sz w:val="22"/>
          <w:szCs w:val="22"/>
        </w:rPr>
        <w:t xml:space="preserve"> raštu</w:t>
      </w:r>
      <w:r w:rsidR="00ED5295" w:rsidRPr="00C501AD">
        <w:rPr>
          <w:rFonts w:asciiTheme="minorHAnsi" w:hAnsiTheme="minorHAnsi" w:cstheme="minorHAnsi"/>
          <w:bCs/>
          <w:sz w:val="22"/>
          <w:szCs w:val="22"/>
        </w:rPr>
        <w:t xml:space="preserve">, tokiu atveju Užsakovas gali </w:t>
      </w:r>
      <w:r w:rsidR="000635AF" w:rsidRPr="00C501AD">
        <w:rPr>
          <w:rFonts w:asciiTheme="minorHAnsi" w:hAnsiTheme="minorHAnsi" w:cstheme="minorHAnsi"/>
          <w:bCs/>
          <w:sz w:val="22"/>
          <w:szCs w:val="22"/>
        </w:rPr>
        <w:t xml:space="preserve">vienašališkai </w:t>
      </w:r>
      <w:r w:rsidR="00316111" w:rsidRPr="00C501AD">
        <w:rPr>
          <w:rFonts w:asciiTheme="minorHAnsi" w:hAnsiTheme="minorHAnsi" w:cstheme="minorHAnsi"/>
          <w:bCs/>
          <w:sz w:val="22"/>
          <w:szCs w:val="22"/>
        </w:rPr>
        <w:t xml:space="preserve">be išankstinio įspėjimo termino </w:t>
      </w:r>
      <w:r w:rsidR="00ED5295" w:rsidRPr="00C501AD">
        <w:rPr>
          <w:rFonts w:asciiTheme="minorHAnsi" w:hAnsiTheme="minorHAnsi" w:cstheme="minorHAnsi"/>
          <w:bCs/>
          <w:sz w:val="22"/>
          <w:szCs w:val="22"/>
        </w:rPr>
        <w:t xml:space="preserve">nutraukti Preliminariąją </w:t>
      </w:r>
      <w:r w:rsidR="004D4736" w:rsidRPr="00C501AD">
        <w:rPr>
          <w:rFonts w:asciiTheme="minorHAnsi" w:hAnsiTheme="minorHAnsi" w:cstheme="minorHAnsi"/>
          <w:bCs/>
          <w:sz w:val="22"/>
          <w:szCs w:val="22"/>
        </w:rPr>
        <w:lastRenderedPageBreak/>
        <w:t xml:space="preserve">ir Pagrindines </w:t>
      </w:r>
      <w:r w:rsidR="00ED5295" w:rsidRPr="00C501AD">
        <w:rPr>
          <w:rFonts w:asciiTheme="minorHAnsi" w:hAnsiTheme="minorHAnsi" w:cstheme="minorHAnsi"/>
          <w:bCs/>
          <w:sz w:val="22"/>
          <w:szCs w:val="22"/>
        </w:rPr>
        <w:t>sutart</w:t>
      </w:r>
      <w:r w:rsidR="004D4736" w:rsidRPr="00C501AD">
        <w:rPr>
          <w:rFonts w:asciiTheme="minorHAnsi" w:hAnsiTheme="minorHAnsi" w:cstheme="minorHAnsi"/>
          <w:bCs/>
          <w:sz w:val="22"/>
          <w:szCs w:val="22"/>
        </w:rPr>
        <w:t>is</w:t>
      </w:r>
      <w:r w:rsidR="00ED5295" w:rsidRPr="00C501AD">
        <w:rPr>
          <w:rFonts w:asciiTheme="minorHAnsi" w:hAnsiTheme="minorHAnsi" w:cstheme="minorHAnsi"/>
          <w:bCs/>
          <w:sz w:val="22"/>
          <w:szCs w:val="22"/>
        </w:rPr>
        <w:t xml:space="preserve"> </w:t>
      </w:r>
      <w:r w:rsidR="000A6085" w:rsidRPr="00C501AD">
        <w:rPr>
          <w:rFonts w:asciiTheme="minorHAnsi" w:hAnsiTheme="minorHAnsi" w:cstheme="minorHAnsi"/>
          <w:bCs/>
          <w:sz w:val="22"/>
          <w:szCs w:val="22"/>
        </w:rPr>
        <w:t xml:space="preserve">su Paslaugų teikėju </w:t>
      </w:r>
      <w:r w:rsidR="007B4A99" w:rsidRPr="00C501AD">
        <w:rPr>
          <w:rFonts w:asciiTheme="minorHAnsi" w:hAnsiTheme="minorHAnsi" w:cstheme="minorHAnsi"/>
          <w:bCs/>
          <w:sz w:val="22"/>
          <w:szCs w:val="22"/>
        </w:rPr>
        <w:t xml:space="preserve">dėl esminio pažeidimo </w:t>
      </w:r>
      <w:r w:rsidR="00ED5295" w:rsidRPr="00C501AD">
        <w:rPr>
          <w:rFonts w:asciiTheme="minorHAnsi" w:hAnsiTheme="minorHAnsi" w:cstheme="minorHAnsi"/>
          <w:bCs/>
          <w:sz w:val="22"/>
          <w:szCs w:val="22"/>
        </w:rPr>
        <w:t xml:space="preserve">ir pareikalauti Paslaugų teikėjo sumokėti </w:t>
      </w:r>
      <w:r w:rsidR="00DF02E3" w:rsidRPr="00C501AD">
        <w:rPr>
          <w:rFonts w:asciiTheme="minorHAnsi" w:hAnsiTheme="minorHAnsi" w:cstheme="minorHAnsi"/>
          <w:bCs/>
          <w:sz w:val="22"/>
          <w:szCs w:val="22"/>
          <w:lang w:val="en-US"/>
        </w:rPr>
        <w:t>1</w:t>
      </w:r>
      <w:r w:rsidR="003C76F8" w:rsidRPr="00C501AD">
        <w:rPr>
          <w:rFonts w:asciiTheme="minorHAnsi" w:hAnsiTheme="minorHAnsi" w:cstheme="minorHAnsi"/>
          <w:bCs/>
          <w:sz w:val="22"/>
          <w:szCs w:val="22"/>
          <w:lang w:val="en-US"/>
        </w:rPr>
        <w:t>0.000,00</w:t>
      </w:r>
      <w:r w:rsidR="00DF02E3" w:rsidRPr="00C501AD">
        <w:rPr>
          <w:rFonts w:asciiTheme="minorHAnsi" w:hAnsiTheme="minorHAnsi" w:cstheme="minorHAnsi"/>
          <w:bCs/>
          <w:sz w:val="22"/>
          <w:szCs w:val="22"/>
          <w:lang w:val="en-US"/>
        </w:rPr>
        <w:t xml:space="preserve"> (</w:t>
      </w:r>
      <w:proofErr w:type="spellStart"/>
      <w:r w:rsidR="00DF02E3" w:rsidRPr="00C501AD">
        <w:rPr>
          <w:rFonts w:asciiTheme="minorHAnsi" w:hAnsiTheme="minorHAnsi" w:cstheme="minorHAnsi"/>
          <w:bCs/>
          <w:sz w:val="22"/>
          <w:szCs w:val="22"/>
          <w:lang w:val="en-US"/>
        </w:rPr>
        <w:t>dešimt</w:t>
      </w:r>
      <w:proofErr w:type="spellEnd"/>
      <w:r w:rsidR="00DF02E3" w:rsidRPr="00C501AD">
        <w:rPr>
          <w:rFonts w:asciiTheme="minorHAnsi" w:hAnsiTheme="minorHAnsi" w:cstheme="minorHAnsi"/>
          <w:bCs/>
          <w:sz w:val="22"/>
          <w:szCs w:val="22"/>
          <w:lang w:val="en-US"/>
        </w:rPr>
        <w:t xml:space="preserve"> </w:t>
      </w:r>
      <w:proofErr w:type="spellStart"/>
      <w:r w:rsidR="00DF02E3" w:rsidRPr="00C501AD">
        <w:rPr>
          <w:rFonts w:asciiTheme="minorHAnsi" w:hAnsiTheme="minorHAnsi" w:cstheme="minorHAnsi"/>
          <w:bCs/>
          <w:sz w:val="22"/>
          <w:szCs w:val="22"/>
          <w:lang w:val="en-US"/>
        </w:rPr>
        <w:t>tūkstančių</w:t>
      </w:r>
      <w:proofErr w:type="spellEnd"/>
      <w:r w:rsidR="00DF02E3" w:rsidRPr="00C501AD">
        <w:rPr>
          <w:rFonts w:asciiTheme="minorHAnsi" w:hAnsiTheme="minorHAnsi" w:cstheme="minorHAnsi"/>
          <w:bCs/>
          <w:sz w:val="22"/>
          <w:szCs w:val="22"/>
          <w:lang w:val="en-US"/>
        </w:rPr>
        <w:t xml:space="preserve">) </w:t>
      </w:r>
      <w:proofErr w:type="spellStart"/>
      <w:r w:rsidR="003C76F8" w:rsidRPr="00C501AD">
        <w:rPr>
          <w:rFonts w:asciiTheme="minorHAnsi" w:hAnsiTheme="minorHAnsi" w:cstheme="minorHAnsi"/>
          <w:bCs/>
          <w:sz w:val="22"/>
          <w:szCs w:val="22"/>
          <w:lang w:val="en-US"/>
        </w:rPr>
        <w:t>eur</w:t>
      </w:r>
      <w:proofErr w:type="spellEnd"/>
      <w:r w:rsidR="003C76F8" w:rsidRPr="00C501AD">
        <w:rPr>
          <w:rFonts w:asciiTheme="minorHAnsi" w:hAnsiTheme="minorHAnsi" w:cstheme="minorHAnsi"/>
          <w:bCs/>
          <w:sz w:val="22"/>
          <w:szCs w:val="22"/>
        </w:rPr>
        <w:t xml:space="preserve">ų </w:t>
      </w:r>
      <w:r w:rsidR="00ED5295" w:rsidRPr="00C501AD">
        <w:rPr>
          <w:rFonts w:asciiTheme="minorHAnsi" w:hAnsiTheme="minorHAnsi" w:cstheme="minorHAnsi"/>
          <w:bCs/>
          <w:sz w:val="22"/>
          <w:szCs w:val="22"/>
        </w:rPr>
        <w:t>baud</w:t>
      </w:r>
      <w:r w:rsidR="003C76F8" w:rsidRPr="00C501AD">
        <w:rPr>
          <w:rFonts w:asciiTheme="minorHAnsi" w:hAnsiTheme="minorHAnsi" w:cstheme="minorHAnsi"/>
          <w:bCs/>
          <w:sz w:val="22"/>
          <w:szCs w:val="22"/>
        </w:rPr>
        <w:t>ą</w:t>
      </w:r>
      <w:r w:rsidR="000A6085" w:rsidRPr="00C501AD">
        <w:rPr>
          <w:rFonts w:asciiTheme="minorHAnsi" w:hAnsiTheme="minorHAnsi" w:cstheme="minorHAnsi"/>
          <w:bCs/>
          <w:sz w:val="22"/>
          <w:szCs w:val="22"/>
        </w:rPr>
        <w:t>.</w:t>
      </w:r>
    </w:p>
    <w:p w14:paraId="5D107046" w14:textId="23E94A04" w:rsidR="00605532" w:rsidRPr="00C501AD" w:rsidRDefault="00605532" w:rsidP="00BF42A4">
      <w:pPr>
        <w:widowControl w:val="0"/>
        <w:autoSpaceDE w:val="0"/>
        <w:autoSpaceDN w:val="0"/>
        <w:adjustRightInd w:val="0"/>
        <w:ind w:firstLine="567"/>
        <w:contextualSpacing/>
        <w:jc w:val="both"/>
        <w:rPr>
          <w:rFonts w:asciiTheme="minorHAnsi" w:hAnsiTheme="minorHAnsi" w:cstheme="minorHAnsi"/>
          <w:sz w:val="22"/>
          <w:szCs w:val="22"/>
          <w:lang w:eastAsia="en-US"/>
        </w:rPr>
      </w:pPr>
    </w:p>
    <w:p w14:paraId="3FBC7047" w14:textId="77777777" w:rsidR="00605532" w:rsidRPr="00C501AD" w:rsidRDefault="00605532" w:rsidP="00BF42A4">
      <w:pPr>
        <w:ind w:firstLine="567"/>
        <w:rPr>
          <w:rFonts w:asciiTheme="minorHAnsi" w:eastAsia="Calibri" w:hAnsiTheme="minorHAnsi" w:cstheme="minorHAnsi"/>
          <w:sz w:val="22"/>
          <w:szCs w:val="22"/>
          <w:lang w:eastAsia="x-none" w:bidi="lo-LA"/>
        </w:rPr>
      </w:pPr>
    </w:p>
    <w:p w14:paraId="5BD3D3DF" w14:textId="67013A87" w:rsidR="003B4139" w:rsidRPr="00C501AD" w:rsidRDefault="00FB6C0A" w:rsidP="00BF42A4">
      <w:pPr>
        <w:pStyle w:val="Sraopastraipa"/>
        <w:tabs>
          <w:tab w:val="left" w:pos="993"/>
        </w:tabs>
        <w:ind w:left="0" w:right="22" w:firstLine="567"/>
        <w:jc w:val="center"/>
        <w:rPr>
          <w:rFonts w:asciiTheme="minorHAnsi" w:eastAsiaTheme="minorHAnsi" w:hAnsiTheme="minorHAnsi" w:cstheme="minorHAnsi"/>
          <w:sz w:val="22"/>
          <w:szCs w:val="22"/>
        </w:rPr>
      </w:pPr>
      <w:r w:rsidRPr="00C501AD">
        <w:rPr>
          <w:rFonts w:asciiTheme="minorHAnsi" w:eastAsiaTheme="minorHAnsi" w:hAnsiTheme="minorHAnsi" w:cstheme="minorHAnsi"/>
          <w:b/>
          <w:bCs/>
          <w:sz w:val="22"/>
          <w:szCs w:val="22"/>
        </w:rPr>
        <w:t>9</w:t>
      </w:r>
      <w:r w:rsidR="003B4139" w:rsidRPr="00C501AD">
        <w:rPr>
          <w:rFonts w:asciiTheme="minorHAnsi" w:eastAsiaTheme="minorHAnsi" w:hAnsiTheme="minorHAnsi" w:cstheme="minorHAnsi"/>
          <w:b/>
          <w:bCs/>
          <w:sz w:val="22"/>
          <w:szCs w:val="22"/>
        </w:rPr>
        <w:t>. NENUGALIMOS JĖGOS (</w:t>
      </w:r>
      <w:r w:rsidR="003B4139" w:rsidRPr="00C501AD">
        <w:rPr>
          <w:rFonts w:asciiTheme="minorHAnsi" w:eastAsiaTheme="minorHAnsi" w:hAnsiTheme="minorHAnsi" w:cstheme="minorHAnsi"/>
          <w:b/>
          <w:bCs/>
          <w:i/>
          <w:iCs/>
          <w:sz w:val="22"/>
          <w:szCs w:val="22"/>
        </w:rPr>
        <w:t>FORCE MAJEURE</w:t>
      </w:r>
      <w:r w:rsidR="003B4139" w:rsidRPr="00C501AD">
        <w:rPr>
          <w:rFonts w:asciiTheme="minorHAnsi" w:eastAsiaTheme="minorHAnsi" w:hAnsiTheme="minorHAnsi" w:cstheme="minorHAnsi"/>
          <w:b/>
          <w:bCs/>
          <w:sz w:val="22"/>
          <w:szCs w:val="22"/>
        </w:rPr>
        <w:t>) APLINKYBES</w:t>
      </w:r>
    </w:p>
    <w:p w14:paraId="6873FD88" w14:textId="3400EE41" w:rsidR="003B4139" w:rsidRPr="00C501AD" w:rsidRDefault="00FB6C0A" w:rsidP="00BF42A4">
      <w:pPr>
        <w:tabs>
          <w:tab w:val="left" w:pos="1134"/>
        </w:tabs>
        <w:ind w:right="22" w:firstLine="567"/>
        <w:jc w:val="both"/>
        <w:rPr>
          <w:rFonts w:asciiTheme="minorHAnsi" w:eastAsiaTheme="minorEastAsia" w:hAnsiTheme="minorHAnsi" w:cstheme="minorHAnsi"/>
          <w:sz w:val="22"/>
          <w:szCs w:val="22"/>
        </w:rPr>
      </w:pPr>
      <w:r w:rsidRPr="00C501AD">
        <w:rPr>
          <w:rFonts w:asciiTheme="minorHAnsi" w:eastAsiaTheme="minorEastAsia" w:hAnsiTheme="minorHAnsi" w:cstheme="minorHAnsi"/>
          <w:sz w:val="22"/>
          <w:szCs w:val="22"/>
        </w:rPr>
        <w:t>9</w:t>
      </w:r>
      <w:r w:rsidR="003B4139" w:rsidRPr="00C501AD">
        <w:rPr>
          <w:rFonts w:asciiTheme="minorHAnsi" w:eastAsiaTheme="minorEastAsia" w:hAnsiTheme="minorHAnsi" w:cstheme="minorHAnsi"/>
          <w:sz w:val="22"/>
          <w:szCs w:val="22"/>
        </w:rPr>
        <w:t xml:space="preserve">.1. Šalis atleidžiama nuo atsakomybės už Preliminariosios sutarties </w:t>
      </w:r>
      <w:r w:rsidR="009A59D1" w:rsidRPr="00C501AD">
        <w:rPr>
          <w:rFonts w:asciiTheme="minorHAnsi" w:eastAsiaTheme="minorEastAsia" w:hAnsiTheme="minorHAnsi" w:cstheme="minorHAnsi"/>
          <w:sz w:val="22"/>
          <w:szCs w:val="22"/>
        </w:rPr>
        <w:t>neįvykdymą</w:t>
      </w:r>
      <w:r w:rsidR="003B4139" w:rsidRPr="00C501AD">
        <w:rPr>
          <w:rFonts w:asciiTheme="minorHAnsi" w:eastAsiaTheme="minorEastAsia" w:hAnsiTheme="minorHAnsi" w:cstheme="minorHAnsi"/>
          <w:sz w:val="22"/>
          <w:szCs w:val="22"/>
        </w:rPr>
        <w:t>, jei ji nevykdoma dėl nenugalimos jėgos (</w:t>
      </w:r>
      <w:r w:rsidR="003B4139" w:rsidRPr="00C501AD">
        <w:rPr>
          <w:rFonts w:asciiTheme="minorHAnsi" w:eastAsiaTheme="minorEastAsia" w:hAnsiTheme="minorHAnsi" w:cstheme="minorHAnsi"/>
          <w:i/>
          <w:iCs/>
          <w:sz w:val="22"/>
          <w:szCs w:val="22"/>
        </w:rPr>
        <w:t>force majeure</w:t>
      </w:r>
      <w:r w:rsidR="003B4139" w:rsidRPr="00C501AD">
        <w:rPr>
          <w:rFonts w:asciiTheme="minorHAnsi" w:eastAsiaTheme="minorEastAsia" w:hAnsiTheme="minorHAnsi" w:cstheme="minorHAnsi"/>
          <w:sz w:val="22"/>
          <w:szCs w:val="22"/>
        </w:rPr>
        <w:t xml:space="preserve">), t. y. aplinkybių, kurių ta Šalis negalėjo kontroliuoti bei protingai numatyti </w:t>
      </w:r>
      <w:r w:rsidR="009C191E" w:rsidRPr="00C501AD">
        <w:rPr>
          <w:rFonts w:asciiTheme="minorHAnsi" w:eastAsiaTheme="minorEastAsia" w:hAnsiTheme="minorHAnsi" w:cstheme="minorHAnsi"/>
          <w:sz w:val="22"/>
          <w:szCs w:val="22"/>
        </w:rPr>
        <w:t>P</w:t>
      </w:r>
      <w:r w:rsidR="00642F31" w:rsidRPr="00C501AD">
        <w:rPr>
          <w:rFonts w:asciiTheme="minorHAnsi" w:eastAsiaTheme="minorEastAsia" w:hAnsiTheme="minorHAnsi" w:cstheme="minorHAnsi"/>
          <w:sz w:val="22"/>
          <w:szCs w:val="22"/>
        </w:rPr>
        <w:t>reliminariosios ir/ ar Pagrindinės</w:t>
      </w:r>
      <w:r w:rsidR="009C191E" w:rsidRPr="00C501AD">
        <w:rPr>
          <w:rFonts w:asciiTheme="minorHAnsi" w:eastAsiaTheme="minorEastAsia" w:hAnsiTheme="minorHAnsi" w:cstheme="minorHAnsi"/>
          <w:sz w:val="22"/>
          <w:szCs w:val="22"/>
        </w:rPr>
        <w:t xml:space="preserve"> s</w:t>
      </w:r>
      <w:r w:rsidR="003B4139" w:rsidRPr="00C501AD">
        <w:rPr>
          <w:rFonts w:asciiTheme="minorHAnsi" w:eastAsiaTheme="minorEastAsia" w:hAnsiTheme="minorHAnsi" w:cstheme="minorHAnsi"/>
          <w:sz w:val="22"/>
          <w:szCs w:val="22"/>
        </w:rPr>
        <w:t>utarties sudarymo metu ir negalėjo užkirsti kelio šių aplinkybių ar jų pasekmių atsiradimui. Nenugalima jėga (</w:t>
      </w:r>
      <w:r w:rsidR="003B4139" w:rsidRPr="00C501AD">
        <w:rPr>
          <w:rFonts w:asciiTheme="minorHAnsi" w:eastAsiaTheme="minorEastAsia" w:hAnsiTheme="minorHAnsi" w:cstheme="minorHAnsi"/>
          <w:i/>
          <w:iCs/>
          <w:sz w:val="22"/>
          <w:szCs w:val="22"/>
        </w:rPr>
        <w:t>force majeure</w:t>
      </w:r>
      <w:r w:rsidR="003B4139" w:rsidRPr="00C501AD">
        <w:rPr>
          <w:rFonts w:asciiTheme="minorHAnsi" w:eastAsiaTheme="minorEastAsia" w:hAnsiTheme="minorHAnsi" w:cstheme="minorHAnsi"/>
          <w:sz w:val="22"/>
          <w:szCs w:val="22"/>
        </w:rPr>
        <w:t>) nelaikoma tai, kad Šalis neturi reikiamų finansinių išteklių arba Šalies kontrahentai pažeidžia savo prievoles. Apie nenugalimos jėgos (</w:t>
      </w:r>
      <w:r w:rsidR="003B4139" w:rsidRPr="00C501AD">
        <w:rPr>
          <w:rFonts w:asciiTheme="minorHAnsi" w:eastAsiaTheme="minorEastAsia" w:hAnsiTheme="minorHAnsi" w:cstheme="minorHAnsi"/>
          <w:i/>
          <w:iCs/>
          <w:sz w:val="22"/>
          <w:szCs w:val="22"/>
        </w:rPr>
        <w:t>force majeure</w:t>
      </w:r>
      <w:r w:rsidR="003B4139" w:rsidRPr="00C501AD">
        <w:rPr>
          <w:rFonts w:asciiTheme="minorHAnsi" w:eastAsiaTheme="minorEastAsia" w:hAnsiTheme="minorHAnsi" w:cstheme="minorHAnsi"/>
          <w:sz w:val="22"/>
          <w:szCs w:val="22"/>
        </w:rPr>
        <w:t xml:space="preserve">) aplinkybių atsiradimą </w:t>
      </w:r>
      <w:r w:rsidR="009C191E" w:rsidRPr="00C501AD">
        <w:rPr>
          <w:rFonts w:asciiTheme="minorHAnsi" w:eastAsiaTheme="minorEastAsia" w:hAnsiTheme="minorHAnsi" w:cstheme="minorHAnsi"/>
          <w:sz w:val="22"/>
          <w:szCs w:val="22"/>
        </w:rPr>
        <w:t>P</w:t>
      </w:r>
      <w:r w:rsidR="00642F31" w:rsidRPr="00C501AD">
        <w:rPr>
          <w:rFonts w:asciiTheme="minorHAnsi" w:eastAsiaTheme="minorEastAsia" w:hAnsiTheme="minorHAnsi" w:cstheme="minorHAnsi"/>
          <w:sz w:val="22"/>
          <w:szCs w:val="22"/>
        </w:rPr>
        <w:t>reliminariosios</w:t>
      </w:r>
      <w:r w:rsidR="009C191E" w:rsidRPr="00C501AD">
        <w:rPr>
          <w:rFonts w:asciiTheme="minorHAnsi" w:eastAsiaTheme="minorEastAsia" w:hAnsiTheme="minorHAnsi" w:cstheme="minorHAnsi"/>
          <w:sz w:val="22"/>
          <w:szCs w:val="22"/>
        </w:rPr>
        <w:t xml:space="preserve"> </w:t>
      </w:r>
      <w:r w:rsidR="00642F31" w:rsidRPr="00C501AD">
        <w:rPr>
          <w:rFonts w:asciiTheme="minorHAnsi" w:eastAsiaTheme="minorEastAsia" w:hAnsiTheme="minorHAnsi" w:cstheme="minorHAnsi"/>
          <w:sz w:val="22"/>
          <w:szCs w:val="22"/>
        </w:rPr>
        <w:t xml:space="preserve">ir/ ar Pagrindinės </w:t>
      </w:r>
      <w:r w:rsidR="009C191E" w:rsidRPr="00C501AD">
        <w:rPr>
          <w:rFonts w:asciiTheme="minorHAnsi" w:eastAsiaTheme="minorEastAsia" w:hAnsiTheme="minorHAnsi" w:cstheme="minorHAnsi"/>
          <w:sz w:val="22"/>
          <w:szCs w:val="22"/>
        </w:rPr>
        <w:t>s</w:t>
      </w:r>
      <w:r w:rsidR="003B4139" w:rsidRPr="00C501AD">
        <w:rPr>
          <w:rFonts w:asciiTheme="minorHAnsi" w:eastAsiaTheme="minorEastAsia" w:hAnsiTheme="minorHAnsi" w:cstheme="minorHAnsi"/>
          <w:sz w:val="22"/>
          <w:szCs w:val="22"/>
        </w:rPr>
        <w:t>utarties Šalys nedelsiant el. paštu, o po to ir raštu, privalo informuoti viena kitą. Šalis, nepranešusi kitai Šaliai apie nenugalimos jėgos (</w:t>
      </w:r>
      <w:r w:rsidR="003B4139" w:rsidRPr="00C501AD">
        <w:rPr>
          <w:rFonts w:asciiTheme="minorHAnsi" w:eastAsiaTheme="minorEastAsia" w:hAnsiTheme="minorHAnsi" w:cstheme="minorHAnsi"/>
          <w:i/>
          <w:iCs/>
          <w:sz w:val="22"/>
          <w:szCs w:val="22"/>
        </w:rPr>
        <w:t>force majeure</w:t>
      </w:r>
      <w:r w:rsidR="003B4139" w:rsidRPr="00C501AD">
        <w:rPr>
          <w:rFonts w:asciiTheme="minorHAnsi" w:eastAsiaTheme="minorEastAsia" w:hAnsiTheme="minorHAnsi" w:cstheme="minorHAnsi"/>
          <w:sz w:val="22"/>
          <w:szCs w:val="22"/>
        </w:rPr>
        <w:t xml:space="preserve">) aplinkybes, negali jomis remtis kaip atleidimo nuo atsakomybės už </w:t>
      </w:r>
      <w:r w:rsidR="00642F31" w:rsidRPr="00C501AD">
        <w:rPr>
          <w:rFonts w:asciiTheme="minorHAnsi" w:eastAsiaTheme="minorEastAsia" w:hAnsiTheme="minorHAnsi" w:cstheme="minorHAnsi"/>
          <w:sz w:val="22"/>
          <w:szCs w:val="22"/>
        </w:rPr>
        <w:t xml:space="preserve">Preliminariosios ir/ ar </w:t>
      </w:r>
      <w:r w:rsidR="006D0DCD" w:rsidRPr="00C501AD">
        <w:rPr>
          <w:rFonts w:asciiTheme="minorHAnsi" w:eastAsiaTheme="minorEastAsia" w:hAnsiTheme="minorHAnsi" w:cstheme="minorHAnsi"/>
          <w:sz w:val="22"/>
          <w:szCs w:val="22"/>
        </w:rPr>
        <w:t>Pagrindinės s</w:t>
      </w:r>
      <w:r w:rsidR="003B4139" w:rsidRPr="00C501AD">
        <w:rPr>
          <w:rFonts w:asciiTheme="minorHAnsi" w:eastAsiaTheme="minorEastAsia" w:hAnsiTheme="minorHAnsi" w:cstheme="minorHAnsi"/>
          <w:sz w:val="22"/>
          <w:szCs w:val="22"/>
        </w:rPr>
        <w:t xml:space="preserve">utarties nevykdymą pagrindu. </w:t>
      </w:r>
    </w:p>
    <w:p w14:paraId="44D248CF" w14:textId="3A396B3B" w:rsidR="003B4139" w:rsidRPr="00C501AD" w:rsidRDefault="00FB6C0A" w:rsidP="00BF42A4">
      <w:pPr>
        <w:tabs>
          <w:tab w:val="left" w:pos="0"/>
          <w:tab w:val="left" w:pos="1134"/>
        </w:tabs>
        <w:ind w:right="22" w:firstLine="567"/>
        <w:jc w:val="both"/>
        <w:rPr>
          <w:rFonts w:asciiTheme="minorHAnsi" w:eastAsiaTheme="minorHAnsi" w:hAnsiTheme="minorHAnsi" w:cstheme="minorHAnsi"/>
          <w:sz w:val="22"/>
          <w:szCs w:val="22"/>
        </w:rPr>
      </w:pPr>
      <w:r w:rsidRPr="00C501AD">
        <w:rPr>
          <w:rFonts w:asciiTheme="minorHAnsi" w:eastAsiaTheme="minorHAnsi" w:hAnsiTheme="minorHAnsi" w:cstheme="minorHAnsi"/>
          <w:sz w:val="22"/>
          <w:szCs w:val="22"/>
        </w:rPr>
        <w:t>9</w:t>
      </w:r>
      <w:r w:rsidR="003B4139" w:rsidRPr="00C501AD">
        <w:rPr>
          <w:rFonts w:asciiTheme="minorHAnsi" w:eastAsiaTheme="minorHAnsi" w:hAnsiTheme="minorHAnsi" w:cstheme="minorHAnsi"/>
          <w:sz w:val="22"/>
          <w:szCs w:val="22"/>
        </w:rPr>
        <w:t>.2. Esant nenugalimos jėgos (</w:t>
      </w:r>
      <w:r w:rsidR="003B4139" w:rsidRPr="00C501AD">
        <w:rPr>
          <w:rFonts w:asciiTheme="minorHAnsi" w:eastAsiaTheme="minorHAnsi" w:hAnsiTheme="minorHAnsi" w:cstheme="minorHAnsi"/>
          <w:i/>
          <w:sz w:val="22"/>
          <w:szCs w:val="22"/>
        </w:rPr>
        <w:t>force majeure</w:t>
      </w:r>
      <w:r w:rsidR="003B4139" w:rsidRPr="00C501AD">
        <w:rPr>
          <w:rFonts w:asciiTheme="minorHAnsi" w:eastAsiaTheme="minorHAnsi" w:hAnsiTheme="minorHAnsi" w:cstheme="minorHAnsi"/>
          <w:sz w:val="22"/>
          <w:szCs w:val="22"/>
        </w:rPr>
        <w:t>) aplinkybėms Šalys atleidžiamos nuo savo sutartinių įsipareigojimų vykdymo visam minėtų aplinkybių buvimo laikotarpiui, bet ne ilgiau, kaip 2 (dviem) mėnesiams.</w:t>
      </w:r>
    </w:p>
    <w:p w14:paraId="52401772" w14:textId="657DDC51" w:rsidR="003B4139" w:rsidRPr="00C501AD" w:rsidRDefault="00FB6C0A" w:rsidP="00BF42A4">
      <w:pPr>
        <w:tabs>
          <w:tab w:val="left" w:pos="1134"/>
        </w:tabs>
        <w:ind w:right="22" w:firstLine="567"/>
        <w:jc w:val="both"/>
        <w:rPr>
          <w:rFonts w:asciiTheme="minorHAnsi" w:eastAsiaTheme="minorEastAsia" w:hAnsiTheme="minorHAnsi" w:cstheme="minorHAnsi"/>
          <w:sz w:val="22"/>
          <w:szCs w:val="22"/>
        </w:rPr>
      </w:pPr>
      <w:r w:rsidRPr="00C501AD">
        <w:rPr>
          <w:rFonts w:asciiTheme="minorHAnsi" w:eastAsiaTheme="minorEastAsia" w:hAnsiTheme="minorHAnsi" w:cstheme="minorHAnsi"/>
          <w:sz w:val="22"/>
          <w:szCs w:val="22"/>
        </w:rPr>
        <w:t>9</w:t>
      </w:r>
      <w:r w:rsidR="003B4139" w:rsidRPr="00C501AD">
        <w:rPr>
          <w:rFonts w:asciiTheme="minorHAnsi" w:eastAsiaTheme="minorEastAsia" w:hAnsiTheme="minorHAnsi" w:cstheme="minorHAnsi"/>
          <w:sz w:val="22"/>
          <w:szCs w:val="22"/>
        </w:rPr>
        <w:t>.3. Jei nenugalimos jėgos aplinkybės tęsiasi ilgiau kaip 2 (du) mėnesius, bet kuri iš Šalių turi teisę vienašališkai nutraukti šią Preliminariąją</w:t>
      </w:r>
      <w:r w:rsidR="00351C31" w:rsidRPr="00C501AD">
        <w:rPr>
          <w:rFonts w:asciiTheme="minorHAnsi" w:eastAsiaTheme="minorEastAsia" w:hAnsiTheme="minorHAnsi" w:cstheme="minorHAnsi"/>
          <w:sz w:val="22"/>
          <w:szCs w:val="22"/>
        </w:rPr>
        <w:t xml:space="preserve"> ir/ ar Pagrindinę</w:t>
      </w:r>
      <w:r w:rsidR="003B4139" w:rsidRPr="00C501AD">
        <w:rPr>
          <w:rFonts w:asciiTheme="minorHAnsi" w:eastAsiaTheme="minorEastAsia" w:hAnsiTheme="minorHAnsi" w:cstheme="minorHAnsi"/>
          <w:sz w:val="22"/>
          <w:szCs w:val="22"/>
        </w:rPr>
        <w:t xml:space="preserve"> sutartį, apie tai įspėjusi raštu kitą Šalį prieš 5 (penkias) kalendorines dienas. </w:t>
      </w:r>
    </w:p>
    <w:p w14:paraId="7FD05FFB" w14:textId="1AA54215" w:rsidR="003B4139" w:rsidRPr="00C501AD" w:rsidRDefault="00FB6C0A" w:rsidP="00BF42A4">
      <w:pPr>
        <w:tabs>
          <w:tab w:val="left" w:pos="1134"/>
        </w:tabs>
        <w:ind w:right="22" w:firstLine="567"/>
        <w:jc w:val="both"/>
        <w:rPr>
          <w:rFonts w:asciiTheme="minorHAnsi" w:eastAsiaTheme="minorEastAsia" w:hAnsiTheme="minorHAnsi" w:cstheme="minorHAnsi"/>
          <w:sz w:val="22"/>
          <w:szCs w:val="22"/>
        </w:rPr>
      </w:pPr>
      <w:r w:rsidRPr="00C501AD">
        <w:rPr>
          <w:rFonts w:asciiTheme="minorHAnsi" w:eastAsiaTheme="minorEastAsia" w:hAnsiTheme="minorHAnsi" w:cstheme="minorHAnsi"/>
          <w:sz w:val="22"/>
          <w:szCs w:val="22"/>
        </w:rPr>
        <w:t>9</w:t>
      </w:r>
      <w:r w:rsidR="003B4139" w:rsidRPr="00C501AD">
        <w:rPr>
          <w:rFonts w:asciiTheme="minorHAnsi" w:eastAsiaTheme="minorEastAsia" w:hAnsiTheme="minorHAnsi" w:cstheme="minorHAnsi"/>
          <w:sz w:val="22"/>
          <w:szCs w:val="22"/>
        </w:rPr>
        <w:t>.4. Nutraukus Preliminariąją</w:t>
      </w:r>
      <w:r w:rsidR="00351C31" w:rsidRPr="00C501AD">
        <w:rPr>
          <w:rFonts w:asciiTheme="minorHAnsi" w:eastAsiaTheme="minorEastAsia" w:hAnsiTheme="minorHAnsi" w:cstheme="minorHAnsi"/>
          <w:sz w:val="22"/>
          <w:szCs w:val="22"/>
        </w:rPr>
        <w:t xml:space="preserve"> ir/ ar Pagrindinę</w:t>
      </w:r>
      <w:r w:rsidR="003B4139" w:rsidRPr="00C501AD">
        <w:rPr>
          <w:rFonts w:asciiTheme="minorHAnsi" w:eastAsiaTheme="minorEastAsia" w:hAnsiTheme="minorHAnsi" w:cstheme="minorHAnsi"/>
          <w:sz w:val="22"/>
          <w:szCs w:val="22"/>
        </w:rPr>
        <w:t xml:space="preserve"> sutartį, Šalys privalo ne vėliau, kaip per 3 (tris) darbo dienas nuo Preliminariosios sutarties nutraukimo dienos atsiskaityti viena su kita ir įvykdyti kitus Preliminariojoje sutartyje  numatytus įsipareigojimus.</w:t>
      </w:r>
    </w:p>
    <w:p w14:paraId="257ED351" w14:textId="7CC47412" w:rsidR="000E6EA3" w:rsidRPr="00C501AD" w:rsidRDefault="000E6EA3" w:rsidP="00BF42A4">
      <w:pPr>
        <w:ind w:firstLine="567"/>
        <w:jc w:val="both"/>
        <w:outlineLvl w:val="1"/>
        <w:rPr>
          <w:rFonts w:asciiTheme="minorHAnsi" w:eastAsia="Calibri" w:hAnsiTheme="minorHAnsi" w:cstheme="minorHAnsi"/>
          <w:sz w:val="22"/>
          <w:szCs w:val="22"/>
          <w:lang w:val="x-none" w:eastAsia="x-none" w:bidi="lo-LA"/>
        </w:rPr>
      </w:pPr>
    </w:p>
    <w:p w14:paraId="4A75F0FE" w14:textId="478AFA26" w:rsidR="000E6EA3" w:rsidRPr="00C501AD" w:rsidRDefault="00153F8F" w:rsidP="00BF42A4">
      <w:pPr>
        <w:ind w:firstLine="567"/>
        <w:rPr>
          <w:rFonts w:asciiTheme="minorHAnsi" w:eastAsia="Arial Unicode MS" w:hAnsiTheme="minorHAnsi" w:cstheme="minorHAnsi"/>
          <w:b/>
          <w:bCs/>
          <w:sz w:val="22"/>
          <w:szCs w:val="22"/>
          <w:lang w:eastAsia="x-none" w:bidi="lo-LA"/>
        </w:rPr>
      </w:pPr>
      <w:r w:rsidRPr="00C501AD">
        <w:rPr>
          <w:rFonts w:asciiTheme="minorHAnsi" w:eastAsia="Arial Unicode MS" w:hAnsiTheme="minorHAnsi" w:cstheme="minorHAnsi"/>
          <w:b/>
          <w:bCs/>
          <w:sz w:val="22"/>
          <w:szCs w:val="22"/>
          <w:lang w:eastAsia="x-none" w:bidi="lo-LA"/>
        </w:rPr>
        <w:t>10</w:t>
      </w:r>
      <w:r w:rsidR="00706E67" w:rsidRPr="00C501AD">
        <w:rPr>
          <w:rFonts w:asciiTheme="minorHAnsi" w:eastAsia="Arial Unicode MS" w:hAnsiTheme="minorHAnsi" w:cstheme="minorHAnsi"/>
          <w:b/>
          <w:bCs/>
          <w:sz w:val="22"/>
          <w:szCs w:val="22"/>
          <w:lang w:eastAsia="x-none" w:bidi="lo-LA"/>
        </w:rPr>
        <w:t>.</w:t>
      </w:r>
      <w:r w:rsidR="007D28EF" w:rsidRPr="00C501AD">
        <w:rPr>
          <w:rFonts w:asciiTheme="minorHAnsi" w:eastAsia="Arial Unicode MS" w:hAnsiTheme="minorHAnsi" w:cstheme="minorHAnsi"/>
          <w:b/>
          <w:bCs/>
          <w:sz w:val="22"/>
          <w:szCs w:val="22"/>
          <w:lang w:eastAsia="x-none" w:bidi="lo-LA"/>
        </w:rPr>
        <w:t xml:space="preserve"> </w:t>
      </w:r>
      <w:r w:rsidR="00706E67" w:rsidRPr="00C501AD">
        <w:rPr>
          <w:rFonts w:asciiTheme="minorHAnsi" w:eastAsia="Arial Unicode MS" w:hAnsiTheme="minorHAnsi" w:cstheme="minorHAnsi"/>
          <w:b/>
          <w:bCs/>
          <w:sz w:val="22"/>
          <w:szCs w:val="22"/>
          <w:lang w:eastAsia="x-none" w:bidi="lo-LA"/>
        </w:rPr>
        <w:t>PRELIMINARIOSIOS SUTARTIES GALIOJIMAS</w:t>
      </w:r>
      <w:r w:rsidR="00F7214D" w:rsidRPr="00C501AD">
        <w:rPr>
          <w:rFonts w:asciiTheme="minorHAnsi" w:eastAsia="Arial Unicode MS" w:hAnsiTheme="minorHAnsi" w:cstheme="minorHAnsi"/>
          <w:b/>
          <w:bCs/>
          <w:sz w:val="22"/>
          <w:szCs w:val="22"/>
          <w:lang w:eastAsia="x-none" w:bidi="lo-LA"/>
        </w:rPr>
        <w:t>, GALIOJIMO UŽTIKRINIMAS</w:t>
      </w:r>
      <w:r w:rsidR="00706E67" w:rsidRPr="00C501AD">
        <w:rPr>
          <w:rFonts w:asciiTheme="minorHAnsi" w:eastAsia="Arial Unicode MS" w:hAnsiTheme="minorHAnsi" w:cstheme="minorHAnsi"/>
          <w:b/>
          <w:bCs/>
          <w:sz w:val="22"/>
          <w:szCs w:val="22"/>
          <w:lang w:eastAsia="x-none" w:bidi="lo-LA"/>
        </w:rPr>
        <w:t xml:space="preserve"> IR PASIBAIGIMAS</w:t>
      </w:r>
    </w:p>
    <w:p w14:paraId="3BC1F5D4" w14:textId="498AAB42" w:rsidR="00CC2694" w:rsidRPr="00C501AD" w:rsidRDefault="00153F8F" w:rsidP="00BF42A4">
      <w:pPr>
        <w:pStyle w:val="Pagrindiniotekstotrauka"/>
        <w:tabs>
          <w:tab w:val="left" w:pos="1134"/>
          <w:tab w:val="left" w:pos="1276"/>
        </w:tabs>
        <w:spacing w:after="0" w:line="240" w:lineRule="auto"/>
        <w:ind w:right="22" w:firstLine="567"/>
        <w:jc w:val="both"/>
        <w:rPr>
          <w:rFonts w:asciiTheme="minorHAnsi" w:hAnsiTheme="minorHAnsi" w:cstheme="minorHAnsi"/>
          <w:color w:val="000000" w:themeColor="text1"/>
          <w:sz w:val="22"/>
          <w:szCs w:val="22"/>
        </w:rPr>
      </w:pPr>
      <w:r w:rsidRPr="00C501AD">
        <w:rPr>
          <w:rFonts w:asciiTheme="minorHAnsi" w:eastAsia="Calibri" w:hAnsiTheme="minorHAnsi" w:cstheme="minorHAnsi"/>
          <w:sz w:val="22"/>
          <w:szCs w:val="22"/>
          <w:lang w:eastAsia="x-none" w:bidi="lo-LA"/>
        </w:rPr>
        <w:t>10</w:t>
      </w:r>
      <w:r w:rsidR="006F742A" w:rsidRPr="00C501AD">
        <w:rPr>
          <w:rFonts w:asciiTheme="minorHAnsi" w:eastAsia="Calibri" w:hAnsiTheme="minorHAnsi" w:cstheme="minorHAnsi"/>
          <w:sz w:val="22"/>
          <w:szCs w:val="22"/>
          <w:lang w:eastAsia="x-none" w:bidi="lo-LA"/>
        </w:rPr>
        <w:t>.1.</w:t>
      </w:r>
      <w:r w:rsidR="00CC2694" w:rsidRPr="00C501AD">
        <w:rPr>
          <w:rFonts w:asciiTheme="minorHAnsi" w:hAnsiTheme="minorHAnsi" w:cstheme="minorHAnsi"/>
          <w:iCs/>
          <w:sz w:val="22"/>
          <w:szCs w:val="22"/>
        </w:rPr>
        <w:t xml:space="preserve"> </w:t>
      </w:r>
      <w:r w:rsidR="00CC2694" w:rsidRPr="00C501AD">
        <w:rPr>
          <w:rFonts w:asciiTheme="minorHAnsi" w:hAnsiTheme="minorHAnsi" w:cstheme="minorHAnsi"/>
          <w:sz w:val="22"/>
          <w:szCs w:val="22"/>
        </w:rPr>
        <w:t>Ši</w:t>
      </w:r>
      <w:r w:rsidR="00CC2694" w:rsidRPr="00C501AD">
        <w:rPr>
          <w:rFonts w:asciiTheme="minorHAnsi" w:hAnsiTheme="minorHAnsi" w:cstheme="minorHAnsi"/>
          <w:iCs/>
          <w:sz w:val="22"/>
          <w:szCs w:val="22"/>
        </w:rPr>
        <w:t xml:space="preserve"> Preliminarioji sutartis laikoma sudaryta nuo abipusio Šalių pasirašymo dienos</w:t>
      </w:r>
      <w:r w:rsidR="001708EC" w:rsidRPr="00C501AD">
        <w:rPr>
          <w:rFonts w:asciiTheme="minorHAnsi" w:hAnsiTheme="minorHAnsi" w:cstheme="minorHAnsi"/>
          <w:iCs/>
          <w:sz w:val="22"/>
          <w:szCs w:val="22"/>
        </w:rPr>
        <w:t>.</w:t>
      </w:r>
    </w:p>
    <w:p w14:paraId="23F9E4DF" w14:textId="58DE8F8F" w:rsidR="00CC2694" w:rsidRPr="00C501AD" w:rsidRDefault="00153F8F" w:rsidP="00BF42A4">
      <w:pPr>
        <w:pStyle w:val="Pagrindiniotekstotrauka"/>
        <w:tabs>
          <w:tab w:val="left" w:pos="1134"/>
          <w:tab w:val="left" w:pos="1276"/>
        </w:tabs>
        <w:spacing w:after="0" w:line="240" w:lineRule="auto"/>
        <w:ind w:right="22" w:firstLine="567"/>
        <w:jc w:val="both"/>
        <w:rPr>
          <w:rFonts w:asciiTheme="minorHAnsi" w:hAnsiTheme="minorHAnsi" w:cstheme="minorHAnsi"/>
          <w:sz w:val="22"/>
          <w:szCs w:val="22"/>
        </w:rPr>
      </w:pPr>
      <w:r w:rsidRPr="00C501AD">
        <w:rPr>
          <w:rFonts w:asciiTheme="minorHAnsi" w:hAnsiTheme="minorHAnsi" w:cstheme="minorHAnsi"/>
          <w:sz w:val="22"/>
          <w:szCs w:val="22"/>
        </w:rPr>
        <w:t>10</w:t>
      </w:r>
      <w:r w:rsidR="00CC2694" w:rsidRPr="00C501AD">
        <w:rPr>
          <w:rFonts w:asciiTheme="minorHAnsi" w:hAnsiTheme="minorHAnsi" w:cstheme="minorHAnsi"/>
          <w:sz w:val="22"/>
          <w:szCs w:val="22"/>
        </w:rPr>
        <w:t xml:space="preserve">.2. Preliminarioji sutartis galioja </w:t>
      </w:r>
      <w:r w:rsidR="00305DA7" w:rsidRPr="00C501AD">
        <w:rPr>
          <w:rFonts w:asciiTheme="minorHAnsi" w:hAnsiTheme="minorHAnsi" w:cstheme="minorHAnsi"/>
          <w:b/>
          <w:bCs/>
          <w:sz w:val="22"/>
          <w:szCs w:val="22"/>
        </w:rPr>
        <w:t>96</w:t>
      </w:r>
      <w:r w:rsidR="00CC2694" w:rsidRPr="00C501AD">
        <w:rPr>
          <w:rFonts w:asciiTheme="minorHAnsi" w:hAnsiTheme="minorHAnsi" w:cstheme="minorHAnsi"/>
          <w:b/>
          <w:bCs/>
          <w:sz w:val="22"/>
          <w:szCs w:val="22"/>
        </w:rPr>
        <w:t xml:space="preserve"> (</w:t>
      </w:r>
      <w:r w:rsidR="00305DA7" w:rsidRPr="00C501AD">
        <w:rPr>
          <w:rFonts w:asciiTheme="minorHAnsi" w:hAnsiTheme="minorHAnsi" w:cstheme="minorHAnsi"/>
          <w:b/>
          <w:bCs/>
          <w:sz w:val="22"/>
          <w:szCs w:val="22"/>
        </w:rPr>
        <w:t>devyniasdešimt šešis</w:t>
      </w:r>
      <w:r w:rsidR="00CC2694" w:rsidRPr="00C501AD">
        <w:rPr>
          <w:rFonts w:asciiTheme="minorHAnsi" w:hAnsiTheme="minorHAnsi" w:cstheme="minorHAnsi"/>
          <w:b/>
          <w:bCs/>
          <w:sz w:val="22"/>
          <w:szCs w:val="22"/>
        </w:rPr>
        <w:t>)</w:t>
      </w:r>
      <w:r w:rsidR="12413B10" w:rsidRPr="00C501AD">
        <w:rPr>
          <w:rFonts w:asciiTheme="minorHAnsi" w:hAnsiTheme="minorHAnsi" w:cstheme="minorHAnsi"/>
          <w:b/>
          <w:bCs/>
          <w:sz w:val="22"/>
          <w:szCs w:val="22"/>
        </w:rPr>
        <w:t xml:space="preserve"> </w:t>
      </w:r>
      <w:r w:rsidR="00CC2694" w:rsidRPr="00C501AD">
        <w:rPr>
          <w:rFonts w:asciiTheme="minorHAnsi" w:hAnsiTheme="minorHAnsi" w:cstheme="minorHAnsi"/>
          <w:b/>
          <w:bCs/>
          <w:sz w:val="22"/>
          <w:szCs w:val="22"/>
        </w:rPr>
        <w:t>mėnesius</w:t>
      </w:r>
      <w:r w:rsidR="00CC2694" w:rsidRPr="00C501AD">
        <w:rPr>
          <w:rFonts w:asciiTheme="minorHAnsi" w:hAnsiTheme="minorHAnsi" w:cstheme="minorHAnsi"/>
          <w:sz w:val="22"/>
          <w:szCs w:val="22"/>
        </w:rPr>
        <w:t xml:space="preserve"> nuo jos įsigaliojimo dienos. </w:t>
      </w:r>
    </w:p>
    <w:p w14:paraId="44CDFC01" w14:textId="37C0906E" w:rsidR="00CC2694" w:rsidRPr="00C501AD" w:rsidRDefault="00153F8F" w:rsidP="00BF42A4">
      <w:pPr>
        <w:pStyle w:val="Pagrindiniotekstotrauka"/>
        <w:tabs>
          <w:tab w:val="left" w:pos="1134"/>
          <w:tab w:val="left" w:pos="1276"/>
        </w:tabs>
        <w:spacing w:after="0" w:line="240" w:lineRule="auto"/>
        <w:ind w:right="22" w:firstLine="567"/>
        <w:jc w:val="both"/>
        <w:rPr>
          <w:rFonts w:asciiTheme="minorHAnsi" w:hAnsiTheme="minorHAnsi" w:cstheme="minorHAnsi"/>
          <w:sz w:val="22"/>
          <w:szCs w:val="22"/>
        </w:rPr>
      </w:pPr>
      <w:r w:rsidRPr="00C501AD">
        <w:rPr>
          <w:rFonts w:asciiTheme="minorHAnsi" w:hAnsiTheme="minorHAnsi" w:cstheme="minorHAnsi"/>
          <w:sz w:val="22"/>
          <w:szCs w:val="22"/>
        </w:rPr>
        <w:t>10</w:t>
      </w:r>
      <w:r w:rsidR="00CC2694" w:rsidRPr="00C501AD">
        <w:rPr>
          <w:rFonts w:asciiTheme="minorHAnsi" w:hAnsiTheme="minorHAnsi" w:cstheme="minorHAnsi"/>
          <w:sz w:val="22"/>
          <w:szCs w:val="22"/>
        </w:rPr>
        <w:t>.3. Pagal Preliminariąją sutartį sudaryta rašytinė Pagrindinė sutartis įsigalioja jos pasirašymo dieną</w:t>
      </w:r>
      <w:r w:rsidR="00D620BC" w:rsidRPr="00C501AD">
        <w:rPr>
          <w:rFonts w:asciiTheme="minorHAnsi" w:hAnsiTheme="minorHAnsi" w:cstheme="minorHAnsi"/>
          <w:sz w:val="22"/>
          <w:szCs w:val="22"/>
        </w:rPr>
        <w:t xml:space="preserve"> (arba nuo priimtino turinio </w:t>
      </w:r>
      <w:r w:rsidR="00D620BC" w:rsidRPr="00C501AD">
        <w:rPr>
          <w:rStyle w:val="cf01"/>
          <w:rFonts w:asciiTheme="minorHAnsi" w:hAnsiTheme="minorHAnsi" w:cstheme="minorHAnsi"/>
          <w:sz w:val="22"/>
          <w:szCs w:val="22"/>
        </w:rPr>
        <w:t>Pagrindinės sutarties įvykdymo užtikrinimą patvirtinančio dokumento</w:t>
      </w:r>
      <w:r w:rsidR="00D620BC" w:rsidRPr="00C501AD">
        <w:rPr>
          <w:rFonts w:asciiTheme="minorHAnsi" w:hAnsiTheme="minorHAnsi" w:cstheme="minorHAnsi"/>
          <w:sz w:val="22"/>
          <w:szCs w:val="22"/>
        </w:rPr>
        <w:t xml:space="preserve"> pateikimo)</w:t>
      </w:r>
      <w:r w:rsidR="00CC2694" w:rsidRPr="00C501AD">
        <w:rPr>
          <w:rFonts w:asciiTheme="minorHAnsi" w:hAnsiTheme="minorHAnsi" w:cstheme="minorHAnsi"/>
          <w:sz w:val="22"/>
          <w:szCs w:val="22"/>
        </w:rPr>
        <w:t xml:space="preserve"> </w:t>
      </w:r>
      <w:r w:rsidR="00B74628" w:rsidRPr="00C501AD">
        <w:rPr>
          <w:rFonts w:asciiTheme="minorHAnsi" w:hAnsiTheme="minorHAnsi" w:cstheme="minorHAnsi"/>
          <w:sz w:val="22"/>
          <w:szCs w:val="22"/>
        </w:rPr>
        <w:t xml:space="preserve">ir galioja </w:t>
      </w:r>
      <w:r w:rsidR="00CC2694" w:rsidRPr="00C501AD">
        <w:rPr>
          <w:rFonts w:asciiTheme="minorHAnsi" w:hAnsiTheme="minorHAnsi" w:cstheme="minorHAnsi"/>
          <w:sz w:val="22"/>
          <w:szCs w:val="22"/>
        </w:rPr>
        <w:t>iki visiško Šalių įsipareigojimų pagal Pagrindinę sutartį įvykdymo, bet ne ilgiau kaip 36 mėn</w:t>
      </w:r>
      <w:r w:rsidR="00B17FED" w:rsidRPr="00C501AD">
        <w:rPr>
          <w:rFonts w:asciiTheme="minorHAnsi" w:hAnsiTheme="minorHAnsi" w:cstheme="minorHAnsi"/>
          <w:sz w:val="22"/>
          <w:szCs w:val="22"/>
        </w:rPr>
        <w:t>.</w:t>
      </w:r>
      <w:r w:rsidR="00344C14" w:rsidRPr="00C501AD">
        <w:rPr>
          <w:rFonts w:asciiTheme="minorHAnsi" w:hAnsiTheme="minorHAnsi" w:cstheme="minorHAnsi"/>
          <w:sz w:val="22"/>
          <w:szCs w:val="22"/>
        </w:rPr>
        <w:t xml:space="preserve">, išskyrus projekto vykdymo priežiūros paslaugas, kurios </w:t>
      </w:r>
      <w:r w:rsidR="004A5ADA" w:rsidRPr="00C501AD">
        <w:rPr>
          <w:rFonts w:asciiTheme="minorHAnsi" w:hAnsiTheme="minorHAnsi" w:cstheme="minorHAnsi"/>
          <w:sz w:val="22"/>
          <w:szCs w:val="22"/>
        </w:rPr>
        <w:t xml:space="preserve">gali būti </w:t>
      </w:r>
      <w:r w:rsidR="00344C14" w:rsidRPr="00C501AD">
        <w:rPr>
          <w:rFonts w:asciiTheme="minorHAnsi" w:hAnsiTheme="minorHAnsi" w:cstheme="minorHAnsi"/>
          <w:sz w:val="22"/>
          <w:szCs w:val="22"/>
        </w:rPr>
        <w:t xml:space="preserve">teikiamos </w:t>
      </w:r>
      <w:r w:rsidR="004A5ADA" w:rsidRPr="00C501AD">
        <w:rPr>
          <w:rFonts w:asciiTheme="minorHAnsi" w:hAnsiTheme="minorHAnsi" w:cstheme="minorHAnsi"/>
          <w:sz w:val="22"/>
          <w:szCs w:val="22"/>
        </w:rPr>
        <w:t>ilgiau</w:t>
      </w:r>
      <w:r w:rsidR="00EC1580" w:rsidRPr="00C501AD">
        <w:rPr>
          <w:rFonts w:asciiTheme="minorHAnsi" w:hAnsiTheme="minorHAnsi" w:cstheme="minorHAnsi"/>
          <w:sz w:val="22"/>
          <w:szCs w:val="22"/>
        </w:rPr>
        <w:t xml:space="preserve"> - </w:t>
      </w:r>
      <w:r w:rsidR="00A37127" w:rsidRPr="00C501AD">
        <w:rPr>
          <w:rFonts w:asciiTheme="minorHAnsi" w:hAnsiTheme="minorHAnsi" w:cstheme="minorHAnsi"/>
          <w:sz w:val="22"/>
          <w:szCs w:val="22"/>
        </w:rPr>
        <w:t>statinio statybos laikotarpiu</w:t>
      </w:r>
      <w:r w:rsidR="005F75E5" w:rsidRPr="00C501AD">
        <w:rPr>
          <w:rFonts w:asciiTheme="minorHAnsi" w:hAnsiTheme="minorHAnsi" w:cstheme="minorHAnsi"/>
          <w:sz w:val="22"/>
          <w:szCs w:val="22"/>
        </w:rPr>
        <w:t>.</w:t>
      </w:r>
    </w:p>
    <w:p w14:paraId="56B23BC4" w14:textId="3EE01B9A" w:rsidR="00CC2694" w:rsidRPr="00C501AD" w:rsidRDefault="00153F8F" w:rsidP="00BF42A4">
      <w:pPr>
        <w:pStyle w:val="Pagrindiniotekstotrauka"/>
        <w:tabs>
          <w:tab w:val="left" w:pos="1134"/>
          <w:tab w:val="left" w:pos="1276"/>
          <w:tab w:val="left" w:pos="1440"/>
          <w:tab w:val="left" w:pos="1710"/>
        </w:tabs>
        <w:spacing w:after="0" w:line="240" w:lineRule="auto"/>
        <w:ind w:right="22" w:firstLine="567"/>
        <w:jc w:val="both"/>
        <w:rPr>
          <w:rFonts w:asciiTheme="minorHAnsi" w:hAnsiTheme="minorHAnsi" w:cstheme="minorHAnsi"/>
          <w:sz w:val="22"/>
          <w:szCs w:val="22"/>
        </w:rPr>
      </w:pPr>
      <w:r w:rsidRPr="00C501AD">
        <w:rPr>
          <w:rFonts w:asciiTheme="minorHAnsi" w:hAnsiTheme="minorHAnsi" w:cstheme="minorHAnsi"/>
          <w:sz w:val="22"/>
          <w:szCs w:val="22"/>
        </w:rPr>
        <w:t>10</w:t>
      </w:r>
      <w:r w:rsidR="00CC2694" w:rsidRPr="00C501AD">
        <w:rPr>
          <w:rFonts w:asciiTheme="minorHAnsi" w:hAnsiTheme="minorHAnsi" w:cstheme="minorHAnsi"/>
          <w:sz w:val="22"/>
          <w:szCs w:val="22"/>
        </w:rPr>
        <w:t xml:space="preserve">.4. </w:t>
      </w:r>
      <w:r w:rsidR="00642F31" w:rsidRPr="00C501AD">
        <w:rPr>
          <w:rFonts w:asciiTheme="minorHAnsi" w:hAnsiTheme="minorHAnsi" w:cstheme="minorHAnsi"/>
          <w:sz w:val="22"/>
          <w:szCs w:val="22"/>
        </w:rPr>
        <w:t>Pagrindinė</w:t>
      </w:r>
      <w:r w:rsidR="000952DA" w:rsidRPr="00C501AD">
        <w:rPr>
          <w:rFonts w:asciiTheme="minorHAnsi" w:hAnsiTheme="minorHAnsi" w:cstheme="minorHAnsi"/>
          <w:sz w:val="22"/>
          <w:szCs w:val="22"/>
        </w:rPr>
        <w:t>s</w:t>
      </w:r>
      <w:r w:rsidR="00642F31" w:rsidRPr="00C501AD">
        <w:rPr>
          <w:rFonts w:asciiTheme="minorHAnsi" w:hAnsiTheme="minorHAnsi" w:cstheme="minorHAnsi"/>
          <w:sz w:val="22"/>
          <w:szCs w:val="22"/>
        </w:rPr>
        <w:t xml:space="preserve"> s</w:t>
      </w:r>
      <w:r w:rsidR="00CC2694" w:rsidRPr="00C501AD">
        <w:rPr>
          <w:rFonts w:asciiTheme="minorHAnsi" w:hAnsiTheme="minorHAnsi" w:cstheme="minorHAnsi"/>
          <w:sz w:val="22"/>
          <w:szCs w:val="22"/>
        </w:rPr>
        <w:t>utartys gali būti sudaromos tik Preliminariosios sutarties galiojimo laikotarpiu.</w:t>
      </w:r>
    </w:p>
    <w:p w14:paraId="0EABAC9E" w14:textId="4F4B9E43" w:rsidR="00CC2694" w:rsidRPr="00C501AD" w:rsidRDefault="00153F8F" w:rsidP="00BF42A4">
      <w:pPr>
        <w:pStyle w:val="Sraopastraipa"/>
        <w:tabs>
          <w:tab w:val="left" w:pos="709"/>
          <w:tab w:val="left" w:pos="1134"/>
          <w:tab w:val="left" w:pos="1276"/>
          <w:tab w:val="left" w:pos="1440"/>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10</w:t>
      </w:r>
      <w:r w:rsidR="00CC2694" w:rsidRPr="00C501AD">
        <w:rPr>
          <w:rFonts w:asciiTheme="minorHAnsi" w:hAnsiTheme="minorHAnsi" w:cstheme="minorHAnsi"/>
          <w:sz w:val="22"/>
          <w:szCs w:val="22"/>
        </w:rPr>
        <w:t xml:space="preserve">.5. Sudarydamas šią Preliminariąją sutartį, </w:t>
      </w:r>
      <w:r w:rsidR="006B2E25" w:rsidRPr="00C501AD">
        <w:rPr>
          <w:rFonts w:asciiTheme="minorHAnsi" w:hAnsiTheme="minorHAnsi" w:cstheme="minorHAnsi"/>
          <w:sz w:val="22"/>
          <w:szCs w:val="22"/>
        </w:rPr>
        <w:t xml:space="preserve">Užsakovas </w:t>
      </w:r>
      <w:r w:rsidR="00CC2694" w:rsidRPr="00C501AD">
        <w:rPr>
          <w:rFonts w:asciiTheme="minorHAnsi" w:hAnsiTheme="minorHAnsi" w:cstheme="minorHAnsi"/>
          <w:sz w:val="22"/>
          <w:szCs w:val="22"/>
        </w:rPr>
        <w:t>neįsipareigoja sudaryti Sutarčių už visą Bendrą</w:t>
      </w:r>
      <w:r w:rsidR="00A165A6" w:rsidRPr="00C501AD">
        <w:rPr>
          <w:rFonts w:asciiTheme="minorHAnsi" w:hAnsiTheme="minorHAnsi" w:cstheme="minorHAnsi"/>
          <w:sz w:val="22"/>
          <w:szCs w:val="22"/>
        </w:rPr>
        <w:t xml:space="preserve"> </w:t>
      </w:r>
      <w:r w:rsidR="00CC2694" w:rsidRPr="00C501AD">
        <w:rPr>
          <w:rFonts w:asciiTheme="minorHAnsi" w:hAnsiTheme="minorHAnsi" w:cstheme="minorHAnsi"/>
          <w:sz w:val="22"/>
          <w:szCs w:val="22"/>
        </w:rPr>
        <w:t xml:space="preserve">Preliminariosios sutarties kainą. </w:t>
      </w:r>
    </w:p>
    <w:p w14:paraId="7B28D9BD" w14:textId="1DDD61D4" w:rsidR="004D0D4A" w:rsidRPr="00C501AD" w:rsidRDefault="00153F8F" w:rsidP="00BF42A4">
      <w:pPr>
        <w:tabs>
          <w:tab w:val="left" w:pos="709"/>
          <w:tab w:val="left" w:pos="1134"/>
          <w:tab w:val="left" w:pos="1276"/>
          <w:tab w:val="left" w:pos="1440"/>
        </w:tabs>
        <w:ind w:right="22" w:firstLine="567"/>
        <w:jc w:val="both"/>
        <w:rPr>
          <w:rFonts w:asciiTheme="minorHAnsi" w:hAnsiTheme="minorHAnsi" w:cstheme="minorHAnsi"/>
          <w:sz w:val="22"/>
          <w:szCs w:val="22"/>
        </w:rPr>
      </w:pPr>
      <w:r w:rsidRPr="00C501AD">
        <w:rPr>
          <w:rFonts w:asciiTheme="minorHAnsi" w:hAnsiTheme="minorHAnsi" w:cstheme="minorHAnsi"/>
          <w:sz w:val="22"/>
          <w:szCs w:val="22"/>
        </w:rPr>
        <w:t>10</w:t>
      </w:r>
      <w:r w:rsidR="002303E8" w:rsidRPr="00C501AD">
        <w:rPr>
          <w:rFonts w:asciiTheme="minorHAnsi" w:hAnsiTheme="minorHAnsi" w:cstheme="minorHAnsi"/>
          <w:sz w:val="22"/>
          <w:szCs w:val="22"/>
        </w:rPr>
        <w:t xml:space="preserve">.6. </w:t>
      </w:r>
      <w:r w:rsidR="004D0D4A" w:rsidRPr="00C501AD">
        <w:rPr>
          <w:rFonts w:asciiTheme="minorHAnsi" w:hAnsiTheme="minorHAnsi" w:cstheme="minorHAnsi"/>
          <w:sz w:val="22"/>
          <w:szCs w:val="22"/>
        </w:rPr>
        <w:t xml:space="preserve">Pagal Preliminariąją sutartį sudaromų </w:t>
      </w:r>
      <w:r w:rsidR="00642F31" w:rsidRPr="00C501AD">
        <w:rPr>
          <w:rFonts w:asciiTheme="minorHAnsi" w:hAnsiTheme="minorHAnsi" w:cstheme="minorHAnsi"/>
          <w:sz w:val="22"/>
          <w:szCs w:val="22"/>
        </w:rPr>
        <w:t>Pagrindinių s</w:t>
      </w:r>
      <w:r w:rsidR="004D0D4A" w:rsidRPr="00C501AD">
        <w:rPr>
          <w:rFonts w:asciiTheme="minorHAnsi" w:hAnsiTheme="minorHAnsi" w:cstheme="minorHAnsi"/>
          <w:sz w:val="22"/>
          <w:szCs w:val="22"/>
        </w:rPr>
        <w:t>utarčių skaičius nėra ribojamas.</w:t>
      </w:r>
      <w:r w:rsidR="4EB04B80" w:rsidRPr="00C501AD">
        <w:rPr>
          <w:rFonts w:asciiTheme="minorHAnsi" w:hAnsiTheme="minorHAnsi" w:cstheme="minorHAnsi"/>
          <w:sz w:val="22"/>
          <w:szCs w:val="22"/>
        </w:rPr>
        <w:t xml:space="preserve"> </w:t>
      </w:r>
      <w:r w:rsidR="00642F31" w:rsidRPr="00C501AD">
        <w:rPr>
          <w:rFonts w:asciiTheme="minorHAnsi" w:hAnsiTheme="minorHAnsi" w:cstheme="minorHAnsi"/>
          <w:sz w:val="22"/>
          <w:szCs w:val="22"/>
        </w:rPr>
        <w:t xml:space="preserve">Pagrindinės </w:t>
      </w:r>
      <w:r w:rsidR="004D0D4A" w:rsidRPr="00C501AD">
        <w:rPr>
          <w:rFonts w:asciiTheme="minorHAnsi" w:hAnsiTheme="minorHAnsi" w:cstheme="minorHAnsi"/>
          <w:sz w:val="22"/>
          <w:szCs w:val="22"/>
        </w:rPr>
        <w:t xml:space="preserve"> </w:t>
      </w:r>
      <w:r w:rsidR="00642F31" w:rsidRPr="00C501AD">
        <w:rPr>
          <w:rFonts w:asciiTheme="minorHAnsi" w:hAnsiTheme="minorHAnsi" w:cstheme="minorHAnsi"/>
          <w:sz w:val="22"/>
          <w:szCs w:val="22"/>
        </w:rPr>
        <w:t>s</w:t>
      </w:r>
      <w:r w:rsidR="004D0D4A" w:rsidRPr="00C501AD">
        <w:rPr>
          <w:rFonts w:asciiTheme="minorHAnsi" w:hAnsiTheme="minorHAnsi" w:cstheme="minorHAnsi"/>
          <w:sz w:val="22"/>
          <w:szCs w:val="22"/>
        </w:rPr>
        <w:t xml:space="preserve">utarties sudarymas neturi įtakos kitų, pagal šią Preliminariąją sutartį sudarytų, Sutarčių galiojimui. </w:t>
      </w:r>
    </w:p>
    <w:p w14:paraId="0015DB67" w14:textId="0A7ABD81" w:rsidR="006F742A" w:rsidRPr="00C501AD" w:rsidRDefault="00153F8F" w:rsidP="00BF42A4">
      <w:pPr>
        <w:ind w:firstLine="567"/>
        <w:jc w:val="both"/>
        <w:outlineLvl w:val="1"/>
        <w:rPr>
          <w:rFonts w:asciiTheme="minorHAnsi" w:eastAsia="Calibri" w:hAnsiTheme="minorHAnsi" w:cstheme="minorHAnsi"/>
          <w:sz w:val="22"/>
          <w:szCs w:val="22"/>
          <w:lang w:eastAsia="x-none"/>
        </w:rPr>
      </w:pPr>
      <w:r w:rsidRPr="00C501AD">
        <w:rPr>
          <w:rFonts w:asciiTheme="minorHAnsi" w:eastAsia="Calibri" w:hAnsiTheme="minorHAnsi" w:cstheme="minorHAnsi"/>
          <w:sz w:val="22"/>
          <w:szCs w:val="22"/>
          <w:lang w:eastAsia="x-none"/>
        </w:rPr>
        <w:t>10.7.</w:t>
      </w:r>
      <w:r w:rsidR="006F742A" w:rsidRPr="00C501AD">
        <w:rPr>
          <w:rFonts w:asciiTheme="minorHAnsi" w:eastAsia="Calibri" w:hAnsiTheme="minorHAnsi" w:cstheme="minorHAnsi"/>
          <w:sz w:val="22"/>
          <w:szCs w:val="22"/>
          <w:lang w:eastAsia="x-none"/>
        </w:rPr>
        <w:t xml:space="preserve"> Preliminarioji sutartis gali būti nutraukta raštišku sutarties </w:t>
      </w:r>
      <w:r w:rsidR="00F60F7C" w:rsidRPr="00C501AD">
        <w:rPr>
          <w:rFonts w:asciiTheme="minorHAnsi" w:eastAsia="Calibri" w:hAnsiTheme="minorHAnsi" w:cstheme="minorHAnsi"/>
          <w:sz w:val="22"/>
          <w:szCs w:val="22"/>
          <w:lang w:eastAsia="x-none"/>
        </w:rPr>
        <w:t>Š</w:t>
      </w:r>
      <w:r w:rsidR="006F742A" w:rsidRPr="00C501AD">
        <w:rPr>
          <w:rFonts w:asciiTheme="minorHAnsi" w:eastAsia="Calibri" w:hAnsiTheme="minorHAnsi" w:cstheme="minorHAnsi"/>
          <w:sz w:val="22"/>
          <w:szCs w:val="22"/>
          <w:lang w:eastAsia="x-none"/>
        </w:rPr>
        <w:t>ali</w:t>
      </w:r>
      <w:r w:rsidR="00F60F7C" w:rsidRPr="00C501AD">
        <w:rPr>
          <w:rFonts w:asciiTheme="minorHAnsi" w:eastAsia="Calibri" w:hAnsiTheme="minorHAnsi" w:cstheme="minorHAnsi"/>
          <w:sz w:val="22"/>
          <w:szCs w:val="22"/>
          <w:lang w:eastAsia="x-none"/>
        </w:rPr>
        <w:t>ų</w:t>
      </w:r>
      <w:r w:rsidR="006F742A" w:rsidRPr="00C501AD">
        <w:rPr>
          <w:rFonts w:asciiTheme="minorHAnsi" w:eastAsia="Calibri" w:hAnsiTheme="minorHAnsi" w:cstheme="minorHAnsi"/>
          <w:sz w:val="22"/>
          <w:szCs w:val="22"/>
          <w:lang w:eastAsia="x-none"/>
        </w:rPr>
        <w:t xml:space="preserve"> susitarimu. </w:t>
      </w:r>
    </w:p>
    <w:p w14:paraId="618EA335" w14:textId="4ACEC98B" w:rsidR="006F742A" w:rsidRPr="00C501AD" w:rsidRDefault="00153F8F" w:rsidP="00BF42A4">
      <w:pPr>
        <w:ind w:firstLine="567"/>
        <w:jc w:val="both"/>
        <w:outlineLvl w:val="1"/>
        <w:rPr>
          <w:rFonts w:asciiTheme="minorHAnsi" w:eastAsia="Calibri" w:hAnsiTheme="minorHAnsi" w:cstheme="minorHAnsi"/>
          <w:sz w:val="22"/>
          <w:szCs w:val="22"/>
          <w:lang w:eastAsia="x-none"/>
        </w:rPr>
      </w:pPr>
      <w:r w:rsidRPr="00C501AD">
        <w:rPr>
          <w:rFonts w:asciiTheme="minorHAnsi" w:eastAsia="Calibri" w:hAnsiTheme="minorHAnsi" w:cstheme="minorHAnsi"/>
          <w:sz w:val="22"/>
          <w:szCs w:val="22"/>
          <w:lang w:eastAsia="x-none"/>
        </w:rPr>
        <w:t>10.8.</w:t>
      </w:r>
      <w:r w:rsidR="006F742A" w:rsidRPr="00C501AD">
        <w:rPr>
          <w:rFonts w:asciiTheme="minorHAnsi" w:eastAsia="Calibri" w:hAnsiTheme="minorHAnsi" w:cstheme="minorHAnsi"/>
          <w:sz w:val="22"/>
          <w:szCs w:val="22"/>
          <w:lang w:eastAsia="x-none"/>
        </w:rPr>
        <w:t xml:space="preserve"> </w:t>
      </w:r>
      <w:r w:rsidR="006B2E25" w:rsidRPr="00C501AD">
        <w:rPr>
          <w:rFonts w:asciiTheme="minorHAnsi" w:eastAsia="Calibri" w:hAnsiTheme="minorHAnsi" w:cstheme="minorHAnsi"/>
          <w:sz w:val="22"/>
          <w:szCs w:val="22"/>
          <w:lang w:eastAsia="x-none"/>
        </w:rPr>
        <w:t>Užsakovas</w:t>
      </w:r>
      <w:r w:rsidR="006F742A" w:rsidRPr="00C501AD">
        <w:rPr>
          <w:rFonts w:asciiTheme="minorHAnsi" w:eastAsia="Calibri" w:hAnsiTheme="minorHAnsi" w:cstheme="minorHAnsi"/>
          <w:sz w:val="22"/>
          <w:szCs w:val="22"/>
          <w:lang w:eastAsia="x-none"/>
        </w:rPr>
        <w:t>,</w:t>
      </w:r>
      <w:r w:rsidR="006F742A" w:rsidRPr="00C501AD">
        <w:rPr>
          <w:rFonts w:asciiTheme="minorHAnsi" w:eastAsia="Calibri" w:hAnsiTheme="minorHAnsi" w:cstheme="minorHAnsi"/>
          <w:bCs/>
          <w:sz w:val="22"/>
          <w:szCs w:val="22"/>
          <w:lang w:eastAsia="x-none"/>
        </w:rPr>
        <w:t xml:space="preserve"> ne vėliau kaip prieš 5 darbo dienas raštu </w:t>
      </w:r>
      <w:r w:rsidR="006F742A" w:rsidRPr="00C501AD">
        <w:rPr>
          <w:rFonts w:asciiTheme="minorHAnsi" w:eastAsia="Calibri" w:hAnsiTheme="minorHAnsi" w:cstheme="minorHAnsi"/>
          <w:sz w:val="22"/>
          <w:szCs w:val="22"/>
          <w:lang w:eastAsia="x-none"/>
        </w:rPr>
        <w:t>informavęs Paslaugų teikėją,</w:t>
      </w:r>
      <w:r w:rsidR="006F742A" w:rsidRPr="00C501AD">
        <w:rPr>
          <w:rFonts w:asciiTheme="minorHAnsi" w:eastAsia="Calibri" w:hAnsiTheme="minorHAnsi" w:cstheme="minorHAnsi"/>
          <w:b/>
          <w:sz w:val="22"/>
          <w:szCs w:val="22"/>
          <w:lang w:eastAsia="x-none"/>
        </w:rPr>
        <w:t xml:space="preserve"> </w:t>
      </w:r>
      <w:r w:rsidR="006F742A" w:rsidRPr="00C501AD">
        <w:rPr>
          <w:rFonts w:asciiTheme="minorHAnsi" w:eastAsia="Calibri" w:hAnsiTheme="minorHAnsi" w:cstheme="minorHAnsi"/>
          <w:sz w:val="22"/>
          <w:szCs w:val="22"/>
          <w:lang w:eastAsia="x-none"/>
        </w:rPr>
        <w:t xml:space="preserve">turi teisę su juo vienašališkai nutraukti Preliminariąją sutartį, jeigu: </w:t>
      </w:r>
    </w:p>
    <w:p w14:paraId="38180937" w14:textId="12A03F19" w:rsidR="006F742A" w:rsidRPr="00C501AD" w:rsidRDefault="00834ADE" w:rsidP="00BF42A4">
      <w:pPr>
        <w:widowControl w:val="0"/>
        <w:ind w:firstLine="567"/>
        <w:jc w:val="both"/>
        <w:outlineLvl w:val="2"/>
        <w:rPr>
          <w:rFonts w:asciiTheme="minorHAnsi" w:eastAsia="Calibri" w:hAnsiTheme="minorHAnsi" w:cstheme="minorHAnsi"/>
          <w:sz w:val="22"/>
          <w:szCs w:val="22"/>
          <w:lang w:eastAsia="x-none"/>
        </w:rPr>
      </w:pPr>
      <w:r w:rsidRPr="00C501AD">
        <w:rPr>
          <w:rFonts w:asciiTheme="minorHAnsi" w:eastAsia="Calibri" w:hAnsiTheme="minorHAnsi" w:cstheme="minorHAnsi"/>
          <w:sz w:val="22"/>
          <w:szCs w:val="22"/>
          <w:lang w:eastAsia="x-none"/>
        </w:rPr>
        <w:t>10.8.1.</w:t>
      </w:r>
      <w:r w:rsidR="006F742A" w:rsidRPr="00C501AD">
        <w:rPr>
          <w:rFonts w:asciiTheme="minorHAnsi" w:eastAsia="Calibri" w:hAnsiTheme="minorHAnsi" w:cstheme="minorHAnsi"/>
          <w:sz w:val="22"/>
          <w:szCs w:val="22"/>
          <w:lang w:eastAsia="x-none"/>
        </w:rPr>
        <w:t>paaiškėjo, kad Paslaugų teikėjas turėjo būti pašalintas iš pirkimo procedūros pagal Viešųjų pirkimų įstatymo 46 straipsnio 1 dalį (t. y. dėl pašalinimo pagrindų);</w:t>
      </w:r>
    </w:p>
    <w:p w14:paraId="0D2645BF" w14:textId="28A1636C" w:rsidR="006F742A" w:rsidRPr="00C501AD" w:rsidRDefault="00834ADE" w:rsidP="00BF42A4">
      <w:pPr>
        <w:widowControl w:val="0"/>
        <w:ind w:firstLine="567"/>
        <w:jc w:val="both"/>
        <w:outlineLvl w:val="2"/>
        <w:rPr>
          <w:rFonts w:asciiTheme="minorHAnsi" w:eastAsia="Calibri" w:hAnsiTheme="minorHAnsi" w:cstheme="minorHAnsi"/>
          <w:sz w:val="22"/>
          <w:szCs w:val="22"/>
          <w:lang w:eastAsia="x-none"/>
        </w:rPr>
      </w:pPr>
      <w:r w:rsidRPr="00C501AD">
        <w:rPr>
          <w:rFonts w:asciiTheme="minorHAnsi" w:eastAsia="Calibri" w:hAnsiTheme="minorHAnsi" w:cstheme="minorHAnsi"/>
          <w:sz w:val="22"/>
          <w:szCs w:val="22"/>
          <w:lang w:eastAsia="x-none"/>
        </w:rPr>
        <w:t>10.8.2.</w:t>
      </w:r>
      <w:r w:rsidR="006F742A" w:rsidRPr="00C501AD">
        <w:rPr>
          <w:rFonts w:asciiTheme="minorHAnsi" w:eastAsia="Calibri" w:hAnsiTheme="minorHAnsi" w:cstheme="minorHAnsi"/>
          <w:sz w:val="22"/>
          <w:szCs w:val="22"/>
          <w:lang w:eastAsia="x-none"/>
        </w:rPr>
        <w:t xml:space="preserve"> 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104E5DCC" w14:textId="0A904B06" w:rsidR="006F742A" w:rsidRPr="00C501AD" w:rsidRDefault="00834ADE" w:rsidP="00BF42A4">
      <w:pPr>
        <w:widowControl w:val="0"/>
        <w:ind w:firstLine="567"/>
        <w:jc w:val="both"/>
        <w:outlineLvl w:val="2"/>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10.8.3.</w:t>
      </w:r>
      <w:r w:rsidR="006F742A" w:rsidRPr="00C501AD">
        <w:rPr>
          <w:rFonts w:asciiTheme="minorHAnsi" w:eastAsia="Calibri" w:hAnsiTheme="minorHAnsi" w:cstheme="minorHAnsi"/>
          <w:sz w:val="22"/>
          <w:szCs w:val="22"/>
          <w:lang w:eastAsia="x-none" w:bidi="lo-LA"/>
        </w:rPr>
        <w:t xml:space="preserve"> atsisakė sudaryti </w:t>
      </w:r>
      <w:r w:rsidR="006E4BCB" w:rsidRPr="00C501AD">
        <w:rPr>
          <w:rFonts w:asciiTheme="minorHAnsi" w:eastAsia="Calibri" w:hAnsiTheme="minorHAnsi" w:cstheme="minorHAnsi"/>
          <w:sz w:val="22"/>
          <w:szCs w:val="22"/>
          <w:lang w:eastAsia="x-none" w:bidi="lo-LA"/>
        </w:rPr>
        <w:t xml:space="preserve">2 (dvi) </w:t>
      </w:r>
      <w:r w:rsidR="006F742A" w:rsidRPr="00C501AD">
        <w:rPr>
          <w:rFonts w:asciiTheme="minorHAnsi" w:eastAsia="Calibri" w:hAnsiTheme="minorHAnsi" w:cstheme="minorHAnsi"/>
          <w:sz w:val="22"/>
          <w:szCs w:val="22"/>
          <w:lang w:eastAsia="x-none" w:bidi="lo-LA"/>
        </w:rPr>
        <w:t>Pagrindin</w:t>
      </w:r>
      <w:r w:rsidR="006E4BCB" w:rsidRPr="00C501AD">
        <w:rPr>
          <w:rFonts w:asciiTheme="minorHAnsi" w:eastAsia="Calibri" w:hAnsiTheme="minorHAnsi" w:cstheme="minorHAnsi"/>
          <w:sz w:val="22"/>
          <w:szCs w:val="22"/>
          <w:lang w:eastAsia="x-none" w:bidi="lo-LA"/>
        </w:rPr>
        <w:t>es</w:t>
      </w:r>
      <w:r w:rsidR="006F742A" w:rsidRPr="00C501AD">
        <w:rPr>
          <w:rFonts w:asciiTheme="minorHAnsi" w:eastAsia="Calibri" w:hAnsiTheme="minorHAnsi" w:cstheme="minorHAnsi"/>
          <w:sz w:val="22"/>
          <w:szCs w:val="22"/>
          <w:lang w:eastAsia="x-none" w:bidi="lo-LA"/>
        </w:rPr>
        <w:t xml:space="preserve"> sutart</w:t>
      </w:r>
      <w:r w:rsidR="006E4BCB" w:rsidRPr="00C501AD">
        <w:rPr>
          <w:rFonts w:asciiTheme="minorHAnsi" w:eastAsia="Calibri" w:hAnsiTheme="minorHAnsi" w:cstheme="minorHAnsi"/>
          <w:sz w:val="22"/>
          <w:szCs w:val="22"/>
          <w:lang w:eastAsia="x-none" w:bidi="lo-LA"/>
        </w:rPr>
        <w:t xml:space="preserve">is per 3 (trijų) mėnesių laikotarpį </w:t>
      </w:r>
      <w:r w:rsidR="006F742A" w:rsidRPr="00C501AD">
        <w:rPr>
          <w:rFonts w:asciiTheme="minorHAnsi" w:eastAsia="Calibri" w:hAnsiTheme="minorHAnsi" w:cstheme="minorHAnsi"/>
          <w:sz w:val="22"/>
          <w:szCs w:val="22"/>
          <w:lang w:eastAsia="x-none" w:bidi="lo-LA"/>
        </w:rPr>
        <w:t>;</w:t>
      </w:r>
    </w:p>
    <w:p w14:paraId="4B07BE37" w14:textId="5C53F44F" w:rsidR="006E4BCB" w:rsidRPr="00C501AD" w:rsidRDefault="006E4BCB" w:rsidP="00BF42A4">
      <w:pPr>
        <w:widowControl w:val="0"/>
        <w:ind w:firstLine="567"/>
        <w:jc w:val="both"/>
        <w:outlineLvl w:val="2"/>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10.8.4. bent 2 (du) kartus nepateikė atnaujintų pasiūlymų</w:t>
      </w:r>
      <w:r w:rsidR="00ED524D" w:rsidRPr="00C501AD">
        <w:rPr>
          <w:rFonts w:asciiTheme="minorHAnsi" w:hAnsiTheme="minorHAnsi" w:cstheme="minorHAnsi"/>
          <w:sz w:val="22"/>
          <w:szCs w:val="22"/>
          <w:lang w:eastAsia="x-none"/>
        </w:rPr>
        <w:t xml:space="preserve"> </w:t>
      </w:r>
      <w:r w:rsidR="00ED524D" w:rsidRPr="00C501AD">
        <w:rPr>
          <w:rFonts w:asciiTheme="minorHAnsi" w:eastAsia="Calibri" w:hAnsiTheme="minorHAnsi" w:cstheme="minorHAnsi"/>
          <w:sz w:val="22"/>
          <w:szCs w:val="22"/>
          <w:lang w:eastAsia="x-none" w:bidi="lo-LA"/>
        </w:rPr>
        <w:t>arba pateikė atnaujintą pasiūlymą viršijantį Preliminariojoje sutartyje įtvirtintą Paslaugų maksimalų procentinį įkainį</w:t>
      </w:r>
      <w:r w:rsidRPr="00C501AD">
        <w:rPr>
          <w:rFonts w:asciiTheme="minorHAnsi" w:eastAsia="Calibri" w:hAnsiTheme="minorHAnsi" w:cstheme="minorHAnsi"/>
          <w:sz w:val="22"/>
          <w:szCs w:val="22"/>
          <w:lang w:eastAsia="x-none" w:bidi="lo-LA"/>
        </w:rPr>
        <w:t xml:space="preserve">; </w:t>
      </w:r>
    </w:p>
    <w:p w14:paraId="120EEAF3" w14:textId="3E6D5C22" w:rsidR="00834ADE" w:rsidRPr="00C501AD" w:rsidRDefault="00834ADE" w:rsidP="00BF42A4">
      <w:pPr>
        <w:widowControl w:val="0"/>
        <w:ind w:firstLine="567"/>
        <w:jc w:val="both"/>
        <w:outlineLvl w:val="2"/>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10.8.</w:t>
      </w:r>
      <w:r w:rsidR="006E4BCB" w:rsidRPr="00C501AD">
        <w:rPr>
          <w:rFonts w:asciiTheme="minorHAnsi" w:eastAsia="Calibri" w:hAnsiTheme="minorHAnsi" w:cstheme="minorHAnsi"/>
          <w:sz w:val="22"/>
          <w:szCs w:val="22"/>
          <w:lang w:eastAsia="x-none" w:bidi="lo-LA"/>
        </w:rPr>
        <w:t>5</w:t>
      </w:r>
      <w:r w:rsidRPr="00C501AD">
        <w:rPr>
          <w:rFonts w:asciiTheme="minorHAnsi" w:eastAsia="Calibri" w:hAnsiTheme="minorHAnsi" w:cstheme="minorHAnsi"/>
          <w:sz w:val="22"/>
          <w:szCs w:val="22"/>
          <w:lang w:eastAsia="x-none" w:bidi="lo-LA"/>
        </w:rPr>
        <w:t xml:space="preserve">. </w:t>
      </w:r>
      <w:r w:rsidR="006F742A" w:rsidRPr="00C501AD">
        <w:rPr>
          <w:rFonts w:asciiTheme="minorHAnsi" w:eastAsia="Calibri" w:hAnsiTheme="minorHAnsi" w:cstheme="minorHAnsi"/>
          <w:sz w:val="22"/>
          <w:szCs w:val="22"/>
          <w:lang w:eastAsia="x-none" w:bidi="lo-LA"/>
        </w:rPr>
        <w:t>Paaiškėja kitos aplinkybės, dėl kurių Paslaugų teikėjas negalės tinkamai vykdyti įsipareigojimo sudaryti Pagrindin</w:t>
      </w:r>
      <w:r w:rsidR="00623369" w:rsidRPr="00C501AD">
        <w:rPr>
          <w:rFonts w:asciiTheme="minorHAnsi" w:eastAsia="Calibri" w:hAnsiTheme="minorHAnsi" w:cstheme="minorHAnsi"/>
          <w:sz w:val="22"/>
          <w:szCs w:val="22"/>
          <w:lang w:eastAsia="x-none" w:bidi="lo-LA"/>
        </w:rPr>
        <w:t>ę</w:t>
      </w:r>
      <w:r w:rsidR="006F742A" w:rsidRPr="00C501AD">
        <w:rPr>
          <w:rFonts w:asciiTheme="minorHAnsi" w:eastAsia="Calibri" w:hAnsiTheme="minorHAnsi" w:cstheme="minorHAnsi"/>
          <w:sz w:val="22"/>
          <w:szCs w:val="22"/>
          <w:lang w:eastAsia="x-none" w:bidi="lo-LA"/>
        </w:rPr>
        <w:t xml:space="preserve"> sutart</w:t>
      </w:r>
      <w:r w:rsidR="00623369" w:rsidRPr="00C501AD">
        <w:rPr>
          <w:rFonts w:asciiTheme="minorHAnsi" w:eastAsia="Calibri" w:hAnsiTheme="minorHAnsi" w:cstheme="minorHAnsi"/>
          <w:sz w:val="22"/>
          <w:szCs w:val="22"/>
          <w:lang w:eastAsia="x-none" w:bidi="lo-LA"/>
        </w:rPr>
        <w:t>į</w:t>
      </w:r>
      <w:r w:rsidR="006F742A" w:rsidRPr="00C501AD">
        <w:rPr>
          <w:rFonts w:asciiTheme="minorHAnsi" w:eastAsia="Calibri" w:hAnsiTheme="minorHAnsi" w:cstheme="minorHAnsi"/>
          <w:sz w:val="22"/>
          <w:szCs w:val="22"/>
          <w:lang w:eastAsia="x-none" w:bidi="lo-LA"/>
        </w:rPr>
        <w:t xml:space="preserve"> ir (ar) neturės galimybės, pajėgumų ar dėl kitų priežasčių negalės tinkamai suteikti Paslaugų</w:t>
      </w:r>
      <w:r w:rsidR="00F072D6" w:rsidRPr="00C501AD">
        <w:rPr>
          <w:rFonts w:asciiTheme="minorHAnsi" w:eastAsia="Calibri" w:hAnsiTheme="minorHAnsi" w:cstheme="minorHAnsi"/>
          <w:sz w:val="22"/>
          <w:szCs w:val="22"/>
          <w:lang w:eastAsia="x-none" w:bidi="lo-LA"/>
        </w:rPr>
        <w:t>.</w:t>
      </w:r>
    </w:p>
    <w:p w14:paraId="69BEF009" w14:textId="589B3DA4" w:rsidR="00C84EEF" w:rsidRPr="00C501AD" w:rsidRDefault="00C6264C" w:rsidP="00BF42A4">
      <w:pPr>
        <w:widowControl w:val="0"/>
        <w:ind w:firstLine="567"/>
        <w:jc w:val="both"/>
        <w:outlineLvl w:val="2"/>
        <w:rPr>
          <w:rFonts w:asciiTheme="minorHAnsi" w:eastAsia="Calibri" w:hAnsiTheme="minorHAnsi" w:cstheme="minorHAnsi"/>
          <w:sz w:val="22"/>
          <w:szCs w:val="22"/>
          <w:lang w:val="x-none" w:eastAsia="x-none" w:bidi="lo-LA"/>
        </w:rPr>
      </w:pPr>
      <w:r w:rsidRPr="00C501AD">
        <w:rPr>
          <w:rFonts w:asciiTheme="minorHAnsi" w:eastAsiaTheme="minorEastAsia" w:hAnsiTheme="minorHAnsi" w:cstheme="minorHAnsi"/>
          <w:sz w:val="22"/>
          <w:szCs w:val="22"/>
          <w:lang w:eastAsia="en-US"/>
        </w:rPr>
        <w:t>10</w:t>
      </w:r>
      <w:r w:rsidR="00C84EEF" w:rsidRPr="00C501AD">
        <w:rPr>
          <w:rFonts w:asciiTheme="minorHAnsi" w:eastAsiaTheme="minorEastAsia" w:hAnsiTheme="minorHAnsi" w:cstheme="minorHAnsi"/>
          <w:sz w:val="22"/>
          <w:szCs w:val="22"/>
          <w:lang w:eastAsia="en-US"/>
        </w:rPr>
        <w:t>.</w:t>
      </w:r>
      <w:r w:rsidRPr="00C501AD">
        <w:rPr>
          <w:rFonts w:asciiTheme="minorHAnsi" w:eastAsiaTheme="minorEastAsia" w:hAnsiTheme="minorHAnsi" w:cstheme="minorHAnsi"/>
          <w:sz w:val="22"/>
          <w:szCs w:val="22"/>
          <w:lang w:eastAsia="en-US"/>
        </w:rPr>
        <w:t>9.</w:t>
      </w:r>
      <w:r w:rsidR="00C84EEF" w:rsidRPr="00C501AD">
        <w:rPr>
          <w:rFonts w:asciiTheme="minorHAnsi" w:eastAsiaTheme="minorEastAsia" w:hAnsiTheme="minorHAnsi" w:cstheme="minorHAnsi"/>
          <w:sz w:val="22"/>
          <w:szCs w:val="22"/>
          <w:lang w:eastAsia="en-US"/>
        </w:rPr>
        <w:t xml:space="preserve"> Paslaugų teikėjas </w:t>
      </w:r>
      <w:r w:rsidR="006B2E25" w:rsidRPr="00C501AD">
        <w:rPr>
          <w:rFonts w:asciiTheme="minorHAnsi" w:eastAsiaTheme="minorEastAsia" w:hAnsiTheme="minorHAnsi" w:cstheme="minorHAnsi"/>
          <w:sz w:val="22"/>
          <w:szCs w:val="22"/>
          <w:lang w:eastAsia="en-US"/>
        </w:rPr>
        <w:t xml:space="preserve">Užsakovui </w:t>
      </w:r>
      <w:r w:rsidR="00C84EEF" w:rsidRPr="00C501AD">
        <w:rPr>
          <w:rFonts w:asciiTheme="minorHAnsi" w:eastAsiaTheme="minorEastAsia" w:hAnsiTheme="minorHAnsi" w:cstheme="minorHAnsi"/>
          <w:sz w:val="22"/>
          <w:szCs w:val="22"/>
          <w:lang w:eastAsia="en-US"/>
        </w:rPr>
        <w:t xml:space="preserve">pareikalavus, turės sumokėti </w:t>
      </w:r>
      <w:r w:rsidR="00942077" w:rsidRPr="00C501AD">
        <w:rPr>
          <w:rFonts w:asciiTheme="minorHAnsi" w:eastAsiaTheme="minorEastAsia" w:hAnsiTheme="minorHAnsi" w:cstheme="minorHAnsi"/>
          <w:sz w:val="22"/>
          <w:szCs w:val="22"/>
          <w:lang w:eastAsia="en-US"/>
        </w:rPr>
        <w:t>10.</w:t>
      </w:r>
      <w:r w:rsidR="00C84EEF" w:rsidRPr="00C501AD">
        <w:rPr>
          <w:rFonts w:asciiTheme="minorHAnsi" w:eastAsiaTheme="minorEastAsia" w:hAnsiTheme="minorHAnsi" w:cstheme="minorHAnsi"/>
          <w:sz w:val="22"/>
          <w:szCs w:val="22"/>
          <w:lang w:eastAsia="en-US"/>
        </w:rPr>
        <w:t>000,00 (</w:t>
      </w:r>
      <w:r w:rsidR="00942077" w:rsidRPr="00C501AD">
        <w:rPr>
          <w:rFonts w:asciiTheme="minorHAnsi" w:eastAsiaTheme="minorEastAsia" w:hAnsiTheme="minorHAnsi" w:cstheme="minorHAnsi"/>
          <w:sz w:val="22"/>
          <w:szCs w:val="22"/>
          <w:lang w:eastAsia="en-US"/>
        </w:rPr>
        <w:t>dešimt</w:t>
      </w:r>
      <w:r w:rsidR="00C84EEF" w:rsidRPr="00C501AD">
        <w:rPr>
          <w:rFonts w:asciiTheme="minorHAnsi" w:eastAsiaTheme="minorEastAsia" w:hAnsiTheme="minorHAnsi" w:cstheme="minorHAnsi"/>
          <w:sz w:val="22"/>
          <w:szCs w:val="22"/>
          <w:lang w:eastAsia="en-US"/>
        </w:rPr>
        <w:t xml:space="preserve"> tūkstanči</w:t>
      </w:r>
      <w:r w:rsidR="00942077" w:rsidRPr="00C501AD">
        <w:rPr>
          <w:rFonts w:asciiTheme="minorHAnsi" w:eastAsiaTheme="minorEastAsia" w:hAnsiTheme="minorHAnsi" w:cstheme="minorHAnsi"/>
          <w:sz w:val="22"/>
          <w:szCs w:val="22"/>
          <w:lang w:eastAsia="en-US"/>
        </w:rPr>
        <w:t>ų</w:t>
      </w:r>
      <w:r w:rsidR="00C84EEF" w:rsidRPr="00C501AD">
        <w:rPr>
          <w:rFonts w:asciiTheme="minorHAnsi" w:eastAsiaTheme="minorEastAsia" w:hAnsiTheme="minorHAnsi" w:cstheme="minorHAnsi"/>
          <w:sz w:val="22"/>
          <w:szCs w:val="22"/>
          <w:lang w:eastAsia="en-US"/>
        </w:rPr>
        <w:t xml:space="preserve">) eurų baudą, jeigu jis: </w:t>
      </w:r>
    </w:p>
    <w:p w14:paraId="2F278D90" w14:textId="1C91C197" w:rsidR="00D85EC0" w:rsidRPr="00C501AD" w:rsidRDefault="00C6264C" w:rsidP="00BF42A4">
      <w:pPr>
        <w:tabs>
          <w:tab w:val="left" w:pos="1134"/>
        </w:tabs>
        <w:ind w:right="22" w:firstLine="567"/>
        <w:jc w:val="both"/>
        <w:rPr>
          <w:rFonts w:asciiTheme="minorHAnsi" w:eastAsiaTheme="minorHAnsi" w:hAnsiTheme="minorHAnsi" w:cstheme="minorHAnsi"/>
          <w:sz w:val="22"/>
          <w:szCs w:val="22"/>
        </w:rPr>
      </w:pPr>
      <w:r w:rsidRPr="00C501AD">
        <w:rPr>
          <w:rFonts w:asciiTheme="minorHAnsi" w:eastAsiaTheme="minorEastAsia" w:hAnsiTheme="minorHAnsi" w:cstheme="minorHAnsi"/>
          <w:sz w:val="22"/>
          <w:szCs w:val="22"/>
          <w:lang w:eastAsia="en-US"/>
        </w:rPr>
        <w:t>10.9.1</w:t>
      </w:r>
      <w:r w:rsidR="00C84EEF" w:rsidRPr="00C501AD">
        <w:rPr>
          <w:rFonts w:asciiTheme="minorHAnsi" w:eastAsiaTheme="minorEastAsia" w:hAnsiTheme="minorHAnsi" w:cstheme="minorHAnsi"/>
          <w:sz w:val="22"/>
          <w:szCs w:val="22"/>
          <w:lang w:eastAsia="en-US"/>
        </w:rPr>
        <w:t xml:space="preserve">. </w:t>
      </w:r>
      <w:r w:rsidR="00D85EC0" w:rsidRPr="00C501AD">
        <w:rPr>
          <w:rFonts w:asciiTheme="minorHAnsi" w:eastAsiaTheme="minorEastAsia" w:hAnsiTheme="minorHAnsi" w:cstheme="minorHAnsi"/>
          <w:sz w:val="22"/>
          <w:szCs w:val="22"/>
        </w:rPr>
        <w:t xml:space="preserve">vengia pateikti atnaujintą pasiūlymą per </w:t>
      </w:r>
      <w:r w:rsidR="006B2E25" w:rsidRPr="00C501AD">
        <w:rPr>
          <w:rFonts w:asciiTheme="minorHAnsi" w:eastAsiaTheme="minorEastAsia" w:hAnsiTheme="minorHAnsi" w:cstheme="minorHAnsi"/>
          <w:sz w:val="22"/>
          <w:szCs w:val="22"/>
        </w:rPr>
        <w:t xml:space="preserve">Užsakovo </w:t>
      </w:r>
      <w:r w:rsidR="00D85EC0" w:rsidRPr="00C501AD">
        <w:rPr>
          <w:rFonts w:asciiTheme="minorHAnsi" w:eastAsiaTheme="minorEastAsia" w:hAnsiTheme="minorHAnsi" w:cstheme="minorHAnsi"/>
          <w:sz w:val="22"/>
          <w:szCs w:val="22"/>
        </w:rPr>
        <w:t>nustatytą terminą;</w:t>
      </w:r>
    </w:p>
    <w:p w14:paraId="7342BB1A" w14:textId="72995592" w:rsidR="000B57C8" w:rsidRPr="00C501AD" w:rsidRDefault="00C6264C" w:rsidP="00815C10">
      <w:pPr>
        <w:tabs>
          <w:tab w:val="left" w:pos="567"/>
          <w:tab w:val="left" w:pos="851"/>
        </w:tabs>
        <w:ind w:firstLine="567"/>
        <w:contextualSpacing/>
        <w:jc w:val="both"/>
        <w:rPr>
          <w:rFonts w:asciiTheme="minorHAnsi" w:eastAsiaTheme="minorEastAsia" w:hAnsiTheme="minorHAnsi" w:cstheme="minorHAnsi"/>
          <w:sz w:val="22"/>
          <w:szCs w:val="22"/>
          <w:lang w:eastAsia="en-US"/>
        </w:rPr>
      </w:pPr>
      <w:r w:rsidRPr="00C501AD">
        <w:rPr>
          <w:rFonts w:asciiTheme="minorHAnsi" w:eastAsiaTheme="minorEastAsia" w:hAnsiTheme="minorHAnsi" w:cstheme="minorHAnsi"/>
          <w:sz w:val="22"/>
          <w:szCs w:val="22"/>
          <w:lang w:eastAsia="en-US"/>
        </w:rPr>
        <w:t xml:space="preserve">10.9.2. </w:t>
      </w:r>
      <w:r w:rsidR="00C84EEF" w:rsidRPr="00C501AD">
        <w:rPr>
          <w:rFonts w:asciiTheme="minorHAnsi" w:eastAsiaTheme="minorEastAsia" w:hAnsiTheme="minorHAnsi" w:cstheme="minorHAnsi"/>
          <w:sz w:val="22"/>
          <w:szCs w:val="22"/>
          <w:lang w:eastAsia="en-US"/>
        </w:rPr>
        <w:t xml:space="preserve">vengė </w:t>
      </w:r>
      <w:r w:rsidR="00815C10" w:rsidRPr="00C501AD">
        <w:rPr>
          <w:rFonts w:asciiTheme="minorHAnsi" w:eastAsiaTheme="minorEastAsia" w:hAnsiTheme="minorHAnsi" w:cstheme="minorHAnsi"/>
          <w:sz w:val="22"/>
          <w:szCs w:val="22"/>
          <w:lang w:eastAsia="en-US"/>
        </w:rPr>
        <w:t>(</w:t>
      </w:r>
      <w:r w:rsidR="00815C10" w:rsidRPr="00C501AD">
        <w:rPr>
          <w:rFonts w:asciiTheme="minorHAnsi" w:hAnsiTheme="minorHAnsi" w:cstheme="minorHAnsi"/>
          <w:sz w:val="22"/>
          <w:szCs w:val="22"/>
        </w:rPr>
        <w:t xml:space="preserve">nustatytais terminais nepateikia Užsakovui pasirašytos Pagrindinės sutarties) </w:t>
      </w:r>
      <w:r w:rsidR="00C84EEF" w:rsidRPr="00C501AD">
        <w:rPr>
          <w:rFonts w:asciiTheme="minorHAnsi" w:eastAsiaTheme="minorEastAsia" w:hAnsiTheme="minorHAnsi" w:cstheme="minorHAnsi"/>
          <w:sz w:val="22"/>
          <w:szCs w:val="22"/>
          <w:lang w:eastAsia="en-US"/>
        </w:rPr>
        <w:t xml:space="preserve">arba </w:t>
      </w:r>
      <w:r w:rsidR="00815C10" w:rsidRPr="00C501AD">
        <w:rPr>
          <w:rFonts w:asciiTheme="minorHAnsi" w:hAnsiTheme="minorHAnsi" w:cstheme="minorHAnsi"/>
          <w:sz w:val="22"/>
          <w:szCs w:val="22"/>
        </w:rPr>
        <w:t xml:space="preserve">raštu (Užsakovo nurodytu el. pašto adresu) </w:t>
      </w:r>
      <w:r w:rsidR="00C84EEF" w:rsidRPr="00C501AD">
        <w:rPr>
          <w:rFonts w:asciiTheme="minorHAnsi" w:eastAsiaTheme="minorEastAsia" w:hAnsiTheme="minorHAnsi" w:cstheme="minorHAnsi"/>
          <w:sz w:val="22"/>
          <w:szCs w:val="22"/>
          <w:lang w:eastAsia="en-US"/>
        </w:rPr>
        <w:t xml:space="preserve">atsisakė sudaryti </w:t>
      </w:r>
      <w:r w:rsidR="00AA768F" w:rsidRPr="00C501AD">
        <w:rPr>
          <w:rFonts w:asciiTheme="minorHAnsi" w:eastAsiaTheme="minorEastAsia" w:hAnsiTheme="minorHAnsi" w:cstheme="minorHAnsi"/>
          <w:sz w:val="22"/>
          <w:szCs w:val="22"/>
          <w:lang w:eastAsia="en-US"/>
        </w:rPr>
        <w:t>Pagrindinę s</w:t>
      </w:r>
      <w:r w:rsidR="00C84EEF" w:rsidRPr="00C501AD">
        <w:rPr>
          <w:rFonts w:asciiTheme="minorHAnsi" w:eastAsiaTheme="minorEastAsia" w:hAnsiTheme="minorHAnsi" w:cstheme="minorHAnsi"/>
          <w:sz w:val="22"/>
          <w:szCs w:val="22"/>
          <w:lang w:eastAsia="en-US"/>
        </w:rPr>
        <w:t>utartį Preliminariosios sutartie</w:t>
      </w:r>
      <w:r w:rsidR="00820C3A" w:rsidRPr="00C501AD">
        <w:rPr>
          <w:rFonts w:asciiTheme="minorHAnsi" w:eastAsiaTheme="minorEastAsia" w:hAnsiTheme="minorHAnsi" w:cstheme="minorHAnsi"/>
          <w:sz w:val="22"/>
          <w:szCs w:val="22"/>
          <w:lang w:eastAsia="en-US"/>
        </w:rPr>
        <w:t>s</w:t>
      </w:r>
      <w:r w:rsidR="00C84EEF" w:rsidRPr="00C501AD">
        <w:rPr>
          <w:rFonts w:asciiTheme="minorHAnsi" w:eastAsiaTheme="minorEastAsia" w:hAnsiTheme="minorHAnsi" w:cstheme="minorHAnsi"/>
          <w:sz w:val="22"/>
          <w:szCs w:val="22"/>
          <w:lang w:eastAsia="en-US"/>
        </w:rPr>
        <w:t xml:space="preserve"> galiojimo </w:t>
      </w:r>
      <w:r w:rsidR="00C84EEF" w:rsidRPr="00C501AD">
        <w:rPr>
          <w:rFonts w:asciiTheme="minorHAnsi" w:eastAsiaTheme="minorEastAsia" w:hAnsiTheme="minorHAnsi" w:cstheme="minorHAnsi"/>
          <w:sz w:val="22"/>
          <w:szCs w:val="22"/>
          <w:lang w:eastAsia="en-US"/>
        </w:rPr>
        <w:lastRenderedPageBreak/>
        <w:t xml:space="preserve">laikotarpiu per </w:t>
      </w:r>
      <w:r w:rsidR="006B2E25" w:rsidRPr="00C501AD">
        <w:rPr>
          <w:rFonts w:asciiTheme="minorHAnsi" w:eastAsiaTheme="minorEastAsia" w:hAnsiTheme="minorHAnsi" w:cstheme="minorHAnsi"/>
          <w:sz w:val="22"/>
          <w:szCs w:val="22"/>
          <w:lang w:eastAsia="en-US"/>
        </w:rPr>
        <w:t xml:space="preserve">Užsakovo </w:t>
      </w:r>
      <w:r w:rsidR="00C84EEF" w:rsidRPr="00C501AD">
        <w:rPr>
          <w:rFonts w:asciiTheme="minorHAnsi" w:eastAsiaTheme="minorEastAsia" w:hAnsiTheme="minorHAnsi" w:cstheme="minorHAnsi"/>
          <w:sz w:val="22"/>
          <w:szCs w:val="22"/>
          <w:lang w:eastAsia="en-US"/>
        </w:rPr>
        <w:t>nurodytą terminą</w:t>
      </w:r>
      <w:r w:rsidR="00815C10" w:rsidRPr="00C501AD">
        <w:rPr>
          <w:rFonts w:asciiTheme="minorHAnsi" w:eastAsiaTheme="minorEastAsia" w:hAnsiTheme="minorHAnsi" w:cstheme="minorHAnsi"/>
          <w:sz w:val="22"/>
          <w:szCs w:val="22"/>
          <w:lang w:eastAsia="en-US"/>
        </w:rPr>
        <w:t xml:space="preserve"> arba </w:t>
      </w:r>
      <w:r w:rsidR="00815C10" w:rsidRPr="00C501AD">
        <w:rPr>
          <w:rFonts w:asciiTheme="minorHAnsi" w:hAnsiTheme="minorHAnsi" w:cstheme="minorHAnsi"/>
          <w:bCs/>
          <w:sz w:val="22"/>
          <w:szCs w:val="22"/>
        </w:rPr>
        <w:t>a</w:t>
      </w:r>
      <w:r w:rsidR="00815C10" w:rsidRPr="00C501AD">
        <w:rPr>
          <w:rStyle w:val="cf01"/>
          <w:rFonts w:asciiTheme="minorHAnsi" w:hAnsiTheme="minorHAnsi" w:cstheme="minorHAnsi"/>
          <w:sz w:val="22"/>
          <w:szCs w:val="22"/>
        </w:rPr>
        <w:t>tsisako sudaryti Pagrindinę sutartį Preliminariojoje sutartyje, Užsakyme ir pirkimo dokumentuose nustatytomis sąlygomis</w:t>
      </w:r>
      <w:r w:rsidR="00C84EEF" w:rsidRPr="00C501AD">
        <w:rPr>
          <w:rFonts w:asciiTheme="minorHAnsi" w:eastAsiaTheme="minorEastAsia" w:hAnsiTheme="minorHAnsi" w:cstheme="minorHAnsi"/>
          <w:sz w:val="22"/>
          <w:szCs w:val="22"/>
          <w:lang w:eastAsia="en-US"/>
        </w:rPr>
        <w:t>;</w:t>
      </w:r>
    </w:p>
    <w:p w14:paraId="75A13403" w14:textId="4159E684" w:rsidR="00F26382" w:rsidRPr="00C501AD" w:rsidRDefault="00C6264C" w:rsidP="006365C0">
      <w:pPr>
        <w:tabs>
          <w:tab w:val="left" w:pos="1134"/>
        </w:tabs>
        <w:ind w:right="22" w:firstLine="567"/>
        <w:contextualSpacing/>
        <w:jc w:val="both"/>
        <w:rPr>
          <w:rFonts w:asciiTheme="minorHAnsi" w:eastAsiaTheme="minorEastAsia" w:hAnsiTheme="minorHAnsi" w:cstheme="minorHAnsi"/>
          <w:sz w:val="22"/>
          <w:szCs w:val="22"/>
        </w:rPr>
      </w:pPr>
      <w:r w:rsidRPr="00C501AD">
        <w:rPr>
          <w:rFonts w:asciiTheme="minorHAnsi" w:eastAsiaTheme="minorEastAsia" w:hAnsiTheme="minorHAnsi" w:cstheme="minorHAnsi"/>
          <w:sz w:val="22"/>
          <w:szCs w:val="22"/>
          <w:lang w:eastAsia="en-US"/>
        </w:rPr>
        <w:t xml:space="preserve">10.9.3. </w:t>
      </w:r>
      <w:r w:rsidR="00C84EEF" w:rsidRPr="00C501AD">
        <w:rPr>
          <w:rFonts w:asciiTheme="minorHAnsi" w:eastAsiaTheme="minorEastAsia" w:hAnsiTheme="minorHAnsi" w:cstheme="minorHAnsi"/>
          <w:sz w:val="22"/>
          <w:szCs w:val="22"/>
          <w:lang w:eastAsia="en-US"/>
        </w:rPr>
        <w:t xml:space="preserve">vengia arba atsisako pateikti </w:t>
      </w:r>
      <w:r w:rsidR="00AA768F" w:rsidRPr="00C501AD">
        <w:rPr>
          <w:rFonts w:asciiTheme="minorHAnsi" w:eastAsiaTheme="minorEastAsia" w:hAnsiTheme="minorHAnsi" w:cstheme="minorHAnsi"/>
          <w:sz w:val="22"/>
          <w:szCs w:val="22"/>
          <w:lang w:eastAsia="en-US"/>
        </w:rPr>
        <w:t>Pagrindinės s</w:t>
      </w:r>
      <w:r w:rsidR="00C84EEF" w:rsidRPr="00C501AD">
        <w:rPr>
          <w:rFonts w:asciiTheme="minorHAnsi" w:eastAsiaTheme="minorEastAsia" w:hAnsiTheme="minorHAnsi" w:cstheme="minorHAnsi"/>
          <w:sz w:val="22"/>
          <w:szCs w:val="22"/>
          <w:lang w:eastAsia="en-US"/>
        </w:rPr>
        <w:t>utarties įvykdymo užtikrinimą</w:t>
      </w:r>
      <w:r w:rsidR="00815C10" w:rsidRPr="00C501AD">
        <w:rPr>
          <w:rFonts w:asciiTheme="minorHAnsi" w:eastAsiaTheme="minorEastAsia" w:hAnsiTheme="minorHAnsi" w:cstheme="minorHAnsi"/>
          <w:sz w:val="22"/>
          <w:szCs w:val="22"/>
          <w:lang w:eastAsia="en-US"/>
        </w:rPr>
        <w:t xml:space="preserve">, </w:t>
      </w:r>
      <w:proofErr w:type="spellStart"/>
      <w:r w:rsidR="00815C10" w:rsidRPr="00C501AD">
        <w:rPr>
          <w:rFonts w:asciiTheme="minorHAnsi" w:eastAsiaTheme="minorEastAsia" w:hAnsiTheme="minorHAnsi" w:cstheme="minorHAnsi"/>
          <w:sz w:val="22"/>
          <w:szCs w:val="22"/>
          <w:lang w:eastAsia="en-US"/>
        </w:rPr>
        <w:t>t.y</w:t>
      </w:r>
      <w:proofErr w:type="spellEnd"/>
      <w:r w:rsidR="00815C10" w:rsidRPr="00C501AD">
        <w:rPr>
          <w:rFonts w:asciiTheme="minorHAnsi" w:eastAsiaTheme="minorEastAsia" w:hAnsiTheme="minorHAnsi" w:cstheme="minorHAnsi"/>
          <w:sz w:val="22"/>
          <w:szCs w:val="22"/>
          <w:lang w:eastAsia="en-US"/>
        </w:rPr>
        <w:t xml:space="preserve">. </w:t>
      </w:r>
      <w:r w:rsidR="00815C10" w:rsidRPr="00C501AD">
        <w:rPr>
          <w:rFonts w:asciiTheme="minorHAnsi" w:hAnsiTheme="minorHAnsi" w:cstheme="minorHAnsi"/>
          <w:bCs/>
          <w:sz w:val="22"/>
          <w:szCs w:val="22"/>
        </w:rPr>
        <w:t xml:space="preserve">iki Užsakyme </w:t>
      </w:r>
      <w:r w:rsidR="00815C10" w:rsidRPr="00C501AD">
        <w:rPr>
          <w:rStyle w:val="cf01"/>
          <w:rFonts w:asciiTheme="minorHAnsi" w:hAnsiTheme="minorHAnsi" w:cstheme="minorHAnsi"/>
          <w:sz w:val="22"/>
          <w:szCs w:val="22"/>
        </w:rPr>
        <w:t>nurodyto termino nepateikia Užsakyme nustatyto Pagrindinės sutarties įvykdymo užtikrinimą patvirtinančio dokumento,</w:t>
      </w:r>
      <w:r w:rsidR="00C84EEF" w:rsidRPr="00C501AD">
        <w:rPr>
          <w:rFonts w:asciiTheme="minorHAnsi" w:eastAsiaTheme="minorEastAsia" w:hAnsiTheme="minorHAnsi" w:cstheme="minorHAnsi"/>
          <w:sz w:val="22"/>
          <w:szCs w:val="22"/>
          <w:lang w:eastAsia="en-US"/>
        </w:rPr>
        <w:t xml:space="preserve"> ar kitą su </w:t>
      </w:r>
      <w:r w:rsidR="00AA768F" w:rsidRPr="00C501AD">
        <w:rPr>
          <w:rFonts w:asciiTheme="minorHAnsi" w:eastAsiaTheme="minorEastAsia" w:hAnsiTheme="minorHAnsi" w:cstheme="minorHAnsi"/>
          <w:sz w:val="22"/>
          <w:szCs w:val="22"/>
          <w:lang w:eastAsia="en-US"/>
        </w:rPr>
        <w:t xml:space="preserve">Pagrindinės </w:t>
      </w:r>
      <w:r w:rsidR="00C84EEF" w:rsidRPr="00C501AD">
        <w:rPr>
          <w:rFonts w:asciiTheme="minorHAnsi" w:eastAsiaTheme="minorEastAsia" w:hAnsiTheme="minorHAnsi" w:cstheme="minorHAnsi"/>
          <w:sz w:val="22"/>
          <w:szCs w:val="22"/>
          <w:lang w:eastAsia="en-US"/>
        </w:rPr>
        <w:t>sutarties įsigaliojimu siejamą dokumentą (jeigu tokių reikalaujama).</w:t>
      </w:r>
      <w:r w:rsidRPr="00C501AD">
        <w:rPr>
          <w:rFonts w:asciiTheme="minorHAnsi" w:eastAsiaTheme="minorEastAsia" w:hAnsiTheme="minorHAnsi" w:cstheme="minorHAnsi"/>
          <w:sz w:val="22"/>
          <w:szCs w:val="22"/>
        </w:rPr>
        <w:t>10.</w:t>
      </w:r>
      <w:r w:rsidR="008F63AC" w:rsidRPr="00C501AD">
        <w:rPr>
          <w:rFonts w:asciiTheme="minorHAnsi" w:eastAsiaTheme="minorEastAsia" w:hAnsiTheme="minorHAnsi" w:cstheme="minorHAnsi"/>
          <w:sz w:val="22"/>
          <w:szCs w:val="22"/>
        </w:rPr>
        <w:t>1</w:t>
      </w:r>
      <w:r w:rsidRPr="00C501AD">
        <w:rPr>
          <w:rFonts w:asciiTheme="minorHAnsi" w:eastAsiaTheme="minorEastAsia" w:hAnsiTheme="minorHAnsi" w:cstheme="minorHAnsi"/>
          <w:sz w:val="22"/>
          <w:szCs w:val="22"/>
        </w:rPr>
        <w:t xml:space="preserve">0. </w:t>
      </w:r>
      <w:r w:rsidR="006B2E25" w:rsidRPr="00C501AD">
        <w:rPr>
          <w:rFonts w:asciiTheme="minorHAnsi" w:eastAsiaTheme="minorEastAsia" w:hAnsiTheme="minorHAnsi" w:cstheme="minorHAnsi"/>
          <w:sz w:val="22"/>
          <w:szCs w:val="22"/>
        </w:rPr>
        <w:t xml:space="preserve">Užsakovas </w:t>
      </w:r>
      <w:r w:rsidR="00F7214D" w:rsidRPr="00C501AD">
        <w:rPr>
          <w:rFonts w:asciiTheme="minorHAnsi" w:eastAsiaTheme="minorEastAsia" w:hAnsiTheme="minorHAnsi" w:cstheme="minorHAnsi"/>
          <w:sz w:val="22"/>
          <w:szCs w:val="22"/>
        </w:rPr>
        <w:t xml:space="preserve">neįsipareigoja įrodyti realiai patirtų nuostolių ir Paslaugų teikėjas, pasirašydamas Preliminariąją sutartį patvirtina, kad </w:t>
      </w:r>
      <w:r w:rsidR="007F4463" w:rsidRPr="00C501AD">
        <w:rPr>
          <w:rFonts w:asciiTheme="minorHAnsi" w:eastAsiaTheme="minorEastAsia" w:hAnsiTheme="minorHAnsi" w:cstheme="minorHAnsi"/>
          <w:sz w:val="22"/>
          <w:szCs w:val="22"/>
        </w:rPr>
        <w:t>šios su</w:t>
      </w:r>
      <w:r w:rsidR="00F7214D" w:rsidRPr="00C501AD">
        <w:rPr>
          <w:rFonts w:asciiTheme="minorHAnsi" w:eastAsiaTheme="minorEastAsia" w:hAnsiTheme="minorHAnsi" w:cstheme="minorHAnsi"/>
          <w:sz w:val="22"/>
          <w:szCs w:val="22"/>
        </w:rPr>
        <w:t xml:space="preserve">tarties užtikrinimo suma laikytina minimaliais neįrodinėjamais </w:t>
      </w:r>
      <w:r w:rsidR="006B2E25" w:rsidRPr="00C501AD">
        <w:rPr>
          <w:rFonts w:asciiTheme="minorHAnsi" w:eastAsiaTheme="minorEastAsia" w:hAnsiTheme="minorHAnsi" w:cstheme="minorHAnsi"/>
          <w:sz w:val="22"/>
          <w:szCs w:val="22"/>
        </w:rPr>
        <w:t xml:space="preserve">Užsakovo </w:t>
      </w:r>
      <w:r w:rsidR="00F7214D" w:rsidRPr="00C501AD">
        <w:rPr>
          <w:rFonts w:asciiTheme="minorHAnsi" w:eastAsiaTheme="minorEastAsia" w:hAnsiTheme="minorHAnsi" w:cstheme="minorHAnsi"/>
          <w:sz w:val="22"/>
          <w:szCs w:val="22"/>
        </w:rPr>
        <w:t xml:space="preserve">nuostoliais. Paslaugų teikėjui </w:t>
      </w:r>
      <w:r w:rsidR="006B2E25" w:rsidRPr="00C501AD">
        <w:rPr>
          <w:rFonts w:asciiTheme="minorHAnsi" w:eastAsiaTheme="minorEastAsia" w:hAnsiTheme="minorHAnsi" w:cstheme="minorHAnsi"/>
          <w:sz w:val="22"/>
          <w:szCs w:val="22"/>
        </w:rPr>
        <w:t xml:space="preserve">Užsakovo </w:t>
      </w:r>
      <w:r w:rsidR="00F7214D" w:rsidRPr="00C501AD">
        <w:rPr>
          <w:rFonts w:asciiTheme="minorHAnsi" w:eastAsiaTheme="minorEastAsia" w:hAnsiTheme="minorHAnsi" w:cstheme="minorHAnsi"/>
          <w:sz w:val="22"/>
          <w:szCs w:val="22"/>
        </w:rPr>
        <w:t xml:space="preserve">nustatytu terminu nesumokėjus baudos, </w:t>
      </w:r>
      <w:r w:rsidR="006B2E25" w:rsidRPr="00C501AD">
        <w:rPr>
          <w:rFonts w:asciiTheme="minorHAnsi" w:eastAsiaTheme="minorEastAsia" w:hAnsiTheme="minorHAnsi" w:cstheme="minorHAnsi"/>
          <w:sz w:val="22"/>
          <w:szCs w:val="22"/>
        </w:rPr>
        <w:t xml:space="preserve">Užsakovas </w:t>
      </w:r>
      <w:r w:rsidR="00F7214D" w:rsidRPr="00C501AD">
        <w:rPr>
          <w:rFonts w:asciiTheme="minorHAnsi" w:eastAsiaTheme="minorEastAsia" w:hAnsiTheme="minorHAnsi" w:cstheme="minorHAnsi"/>
          <w:sz w:val="22"/>
          <w:szCs w:val="22"/>
        </w:rPr>
        <w:t>turi teisę vienašališkai be išankstinio įspėjimo termino nutraukti šią Preliminariąją sutartį</w:t>
      </w:r>
      <w:r w:rsidR="00EA63DD" w:rsidRPr="00C501AD">
        <w:rPr>
          <w:rFonts w:asciiTheme="minorHAnsi" w:eastAsiaTheme="minorEastAsia" w:hAnsiTheme="minorHAnsi" w:cstheme="minorHAnsi"/>
          <w:sz w:val="22"/>
          <w:szCs w:val="22"/>
        </w:rPr>
        <w:t xml:space="preserve"> dėl esminio pažeidimo</w:t>
      </w:r>
      <w:r w:rsidR="00F7214D" w:rsidRPr="00C501AD">
        <w:rPr>
          <w:rFonts w:asciiTheme="minorHAnsi" w:eastAsiaTheme="minorEastAsia" w:hAnsiTheme="minorHAnsi" w:cstheme="minorHAnsi"/>
          <w:sz w:val="22"/>
          <w:szCs w:val="22"/>
        </w:rPr>
        <w:t>, neatlygindamas Paslaugų teikėjui jo patirtų nuostolių dėl vienašališko Preliminariosios sutarties nutraukimo.</w:t>
      </w:r>
    </w:p>
    <w:p w14:paraId="362CB82B" w14:textId="77777777" w:rsidR="006365C0" w:rsidRPr="00C501AD" w:rsidRDefault="00815C10" w:rsidP="006365C0">
      <w:pPr>
        <w:widowControl w:val="0"/>
        <w:ind w:firstLine="567"/>
        <w:jc w:val="both"/>
        <w:outlineLvl w:val="2"/>
        <w:rPr>
          <w:rFonts w:asciiTheme="minorHAnsi" w:eastAsiaTheme="minorHAnsi" w:hAnsiTheme="minorHAnsi" w:cstheme="minorHAnsi"/>
          <w:sz w:val="22"/>
          <w:szCs w:val="22"/>
          <w:lang w:eastAsia="en-US"/>
          <w14:ligatures w14:val="standardContextual"/>
        </w:rPr>
      </w:pPr>
      <w:r w:rsidRPr="00C501AD">
        <w:rPr>
          <w:rFonts w:asciiTheme="minorHAnsi" w:eastAsiaTheme="minorEastAsia" w:hAnsiTheme="minorHAnsi" w:cstheme="minorHAnsi"/>
          <w:sz w:val="22"/>
          <w:szCs w:val="22"/>
        </w:rPr>
        <w:t>10.1</w:t>
      </w:r>
      <w:r w:rsidR="006365C0" w:rsidRPr="00C501AD">
        <w:rPr>
          <w:rFonts w:asciiTheme="minorHAnsi" w:eastAsiaTheme="minorEastAsia" w:hAnsiTheme="minorHAnsi" w:cstheme="minorHAnsi"/>
          <w:sz w:val="22"/>
          <w:szCs w:val="22"/>
        </w:rPr>
        <w:t>0</w:t>
      </w:r>
      <w:r w:rsidRPr="00C501AD">
        <w:rPr>
          <w:rFonts w:asciiTheme="minorHAnsi" w:eastAsiaTheme="minorEastAsia" w:hAnsiTheme="minorHAnsi" w:cstheme="minorHAnsi"/>
          <w:sz w:val="22"/>
          <w:szCs w:val="22"/>
        </w:rPr>
        <w:t>.</w:t>
      </w:r>
      <w:r w:rsidRPr="00C501AD">
        <w:rPr>
          <w:rFonts w:asciiTheme="minorHAnsi" w:eastAsiaTheme="minorHAnsi" w:hAnsiTheme="minorHAnsi" w:cstheme="minorHAnsi"/>
          <w:sz w:val="22"/>
          <w:szCs w:val="22"/>
          <w:lang w:eastAsia="en-US"/>
          <w14:ligatures w14:val="standardContextual"/>
        </w:rPr>
        <w:t xml:space="preserve"> </w:t>
      </w:r>
      <w:r w:rsidRPr="00C501AD">
        <w:rPr>
          <w:rFonts w:asciiTheme="minorHAnsi" w:eastAsiaTheme="minorEastAsia" w:hAnsiTheme="minorHAnsi" w:cstheme="minorHAnsi"/>
          <w:sz w:val="22"/>
          <w:szCs w:val="22"/>
          <w:lang w:eastAsia="en-US"/>
        </w:rPr>
        <w:t>Šalys</w:t>
      </w:r>
      <w:r w:rsidRPr="00C501AD">
        <w:rPr>
          <w:rFonts w:asciiTheme="minorHAnsi" w:eastAsiaTheme="minorHAnsi" w:hAnsiTheme="minorHAnsi" w:cstheme="minorHAnsi"/>
          <w:sz w:val="22"/>
          <w:szCs w:val="22"/>
          <w:lang w:eastAsia="en-US"/>
          <w14:ligatures w14:val="standardContextual"/>
        </w:rPr>
        <w:t xml:space="preserve"> susitaria taikyti tokią Užsakovo mokėjimų, atliekamų pagal Sutartį, įskaitymo tvarką:</w:t>
      </w:r>
    </w:p>
    <w:p w14:paraId="344A4E71" w14:textId="24AFC699" w:rsidR="00815C10" w:rsidRPr="00C501AD" w:rsidRDefault="00815C10" w:rsidP="006365C0">
      <w:pPr>
        <w:widowControl w:val="0"/>
        <w:ind w:firstLine="567"/>
        <w:jc w:val="both"/>
        <w:outlineLvl w:val="2"/>
        <w:rPr>
          <w:rFonts w:asciiTheme="minorHAnsi" w:eastAsiaTheme="minorHAnsi" w:hAnsiTheme="minorHAnsi" w:cstheme="minorHAnsi"/>
          <w:sz w:val="22"/>
          <w:szCs w:val="22"/>
          <w:lang w:eastAsia="en-US"/>
          <w14:ligatures w14:val="standardContextual"/>
        </w:rPr>
      </w:pPr>
      <w:r w:rsidRPr="00C501AD">
        <w:rPr>
          <w:rFonts w:asciiTheme="minorHAnsi" w:eastAsiaTheme="minorHAnsi" w:hAnsiTheme="minorHAnsi" w:cstheme="minorHAnsi"/>
          <w:sz w:val="22"/>
          <w:szCs w:val="22"/>
          <w:lang w:eastAsia="en-US"/>
          <w14:ligatures w14:val="standardContextual"/>
        </w:rPr>
        <w:t>10.1</w:t>
      </w:r>
      <w:r w:rsidR="006365C0" w:rsidRPr="00C501AD">
        <w:rPr>
          <w:rFonts w:asciiTheme="minorHAnsi" w:eastAsiaTheme="minorHAnsi" w:hAnsiTheme="minorHAnsi" w:cstheme="minorHAnsi"/>
          <w:sz w:val="22"/>
          <w:szCs w:val="22"/>
          <w:lang w:eastAsia="en-US"/>
          <w14:ligatures w14:val="standardContextual"/>
        </w:rPr>
        <w:t>0</w:t>
      </w:r>
      <w:r w:rsidRPr="00C501AD">
        <w:rPr>
          <w:rFonts w:asciiTheme="minorHAnsi" w:eastAsiaTheme="minorHAnsi" w:hAnsiTheme="minorHAnsi" w:cstheme="minorHAnsi"/>
          <w:sz w:val="22"/>
          <w:szCs w:val="22"/>
          <w:lang w:eastAsia="en-US"/>
          <w14:ligatures w14:val="standardContextual"/>
        </w:rPr>
        <w:t xml:space="preserve">.1. pirmąja eile yra įskaitomi Paslaugų teikėjo reikalavimai, susiję su mokėjimo prievolių už pagal Sutartį suteiktas paslaugas įvykdymu; </w:t>
      </w:r>
    </w:p>
    <w:p w14:paraId="21B02184" w14:textId="6417D8A7" w:rsidR="00815C10" w:rsidRPr="00C501AD" w:rsidRDefault="00815C10" w:rsidP="006365C0">
      <w:pPr>
        <w:widowControl w:val="0"/>
        <w:ind w:firstLine="567"/>
        <w:jc w:val="both"/>
        <w:outlineLvl w:val="2"/>
        <w:rPr>
          <w:rFonts w:asciiTheme="minorHAnsi" w:eastAsiaTheme="minorHAnsi" w:hAnsiTheme="minorHAnsi" w:cstheme="minorHAnsi"/>
          <w:sz w:val="22"/>
          <w:szCs w:val="22"/>
          <w:lang w:eastAsia="en-US"/>
          <w14:ligatures w14:val="standardContextual"/>
        </w:rPr>
      </w:pPr>
      <w:r w:rsidRPr="00C501AD">
        <w:rPr>
          <w:rFonts w:asciiTheme="minorHAnsi" w:eastAsiaTheme="minorHAnsi" w:hAnsiTheme="minorHAnsi" w:cstheme="minorHAnsi"/>
          <w:sz w:val="22"/>
          <w:szCs w:val="22"/>
          <w:lang w:eastAsia="en-US"/>
          <w14:ligatures w14:val="standardContextual"/>
        </w:rPr>
        <w:t>10.1</w:t>
      </w:r>
      <w:r w:rsidR="006365C0" w:rsidRPr="00C501AD">
        <w:rPr>
          <w:rFonts w:asciiTheme="minorHAnsi" w:eastAsiaTheme="minorHAnsi" w:hAnsiTheme="minorHAnsi" w:cstheme="minorHAnsi"/>
          <w:sz w:val="22"/>
          <w:szCs w:val="22"/>
          <w:lang w:eastAsia="en-US"/>
          <w14:ligatures w14:val="standardContextual"/>
        </w:rPr>
        <w:t>0</w:t>
      </w:r>
      <w:r w:rsidRPr="00C501AD">
        <w:rPr>
          <w:rFonts w:asciiTheme="minorHAnsi" w:eastAsiaTheme="minorHAnsi" w:hAnsiTheme="minorHAnsi" w:cstheme="minorHAnsi"/>
          <w:sz w:val="22"/>
          <w:szCs w:val="22"/>
          <w:lang w:eastAsia="en-US"/>
          <w14:ligatures w14:val="standardContextual"/>
        </w:rPr>
        <w:t xml:space="preserve">.2. antrąja eile yra įskaitomi Paslaugų teikėjo reikalavimai, susiję su netesybų, delspinigių arba nuostolių pagal Sutartį atlyginimu; </w:t>
      </w:r>
    </w:p>
    <w:p w14:paraId="7D027DF8" w14:textId="732A842D" w:rsidR="00815C10" w:rsidRPr="00C501AD" w:rsidRDefault="00815C10" w:rsidP="006365C0">
      <w:pPr>
        <w:widowControl w:val="0"/>
        <w:ind w:firstLine="567"/>
        <w:jc w:val="both"/>
        <w:outlineLvl w:val="2"/>
        <w:rPr>
          <w:rFonts w:asciiTheme="minorHAnsi" w:eastAsiaTheme="minorHAnsi" w:hAnsiTheme="minorHAnsi" w:cstheme="minorHAnsi"/>
          <w:sz w:val="22"/>
          <w:szCs w:val="22"/>
          <w:lang w:eastAsia="en-US"/>
          <w14:ligatures w14:val="standardContextual"/>
        </w:rPr>
      </w:pPr>
      <w:r w:rsidRPr="00C501AD">
        <w:rPr>
          <w:rFonts w:asciiTheme="minorHAnsi" w:eastAsiaTheme="minorHAnsi" w:hAnsiTheme="minorHAnsi" w:cstheme="minorHAnsi"/>
          <w:sz w:val="22"/>
          <w:szCs w:val="22"/>
          <w:lang w:eastAsia="en-US"/>
          <w14:ligatures w14:val="standardContextual"/>
        </w:rPr>
        <w:t>10.1</w:t>
      </w:r>
      <w:r w:rsidR="006365C0" w:rsidRPr="00C501AD">
        <w:rPr>
          <w:rFonts w:asciiTheme="minorHAnsi" w:eastAsiaTheme="minorHAnsi" w:hAnsiTheme="minorHAnsi" w:cstheme="minorHAnsi"/>
          <w:sz w:val="22"/>
          <w:szCs w:val="22"/>
          <w:lang w:eastAsia="en-US"/>
          <w14:ligatures w14:val="standardContextual"/>
        </w:rPr>
        <w:t>0</w:t>
      </w:r>
      <w:r w:rsidRPr="00C501AD">
        <w:rPr>
          <w:rFonts w:asciiTheme="minorHAnsi" w:eastAsiaTheme="minorHAnsi" w:hAnsiTheme="minorHAnsi" w:cstheme="minorHAnsi"/>
          <w:sz w:val="22"/>
          <w:szCs w:val="22"/>
          <w:lang w:eastAsia="en-US"/>
          <w14:ligatures w14:val="standardContextual"/>
        </w:rPr>
        <w:t xml:space="preserve">.3. trečiąja eile yra įskaitomos kitos Užsakovo Paslaugų teikėjui mokėtinos sumos (jei tokių yra). </w:t>
      </w:r>
    </w:p>
    <w:p w14:paraId="301AED27" w14:textId="0989B980" w:rsidR="00815C10" w:rsidRPr="00C501AD" w:rsidRDefault="00815C10" w:rsidP="006365C0">
      <w:pPr>
        <w:widowControl w:val="0"/>
        <w:ind w:firstLine="567"/>
        <w:jc w:val="both"/>
        <w:outlineLvl w:val="2"/>
        <w:rPr>
          <w:rFonts w:asciiTheme="minorHAnsi" w:eastAsiaTheme="minorHAnsi" w:hAnsiTheme="minorHAnsi" w:cstheme="minorHAnsi"/>
          <w:sz w:val="22"/>
          <w:szCs w:val="22"/>
          <w:lang w:eastAsia="en-US"/>
          <w14:ligatures w14:val="standardContextual"/>
        </w:rPr>
      </w:pPr>
      <w:r w:rsidRPr="00C501AD">
        <w:rPr>
          <w:rFonts w:asciiTheme="minorHAnsi" w:eastAsiaTheme="minorHAnsi" w:hAnsiTheme="minorHAnsi" w:cstheme="minorHAnsi"/>
          <w:sz w:val="22"/>
          <w:szCs w:val="22"/>
          <w:lang w:eastAsia="en-US"/>
          <w14:ligatures w14:val="standardContextual"/>
        </w:rPr>
        <w:t>10.1</w:t>
      </w:r>
      <w:r w:rsidR="006365C0" w:rsidRPr="00C501AD">
        <w:rPr>
          <w:rFonts w:asciiTheme="minorHAnsi" w:eastAsiaTheme="minorHAnsi" w:hAnsiTheme="minorHAnsi" w:cstheme="minorHAnsi"/>
          <w:sz w:val="22"/>
          <w:szCs w:val="22"/>
          <w:lang w:eastAsia="en-US"/>
          <w14:ligatures w14:val="standardContextual"/>
        </w:rPr>
        <w:t>1</w:t>
      </w:r>
      <w:r w:rsidRPr="00C501AD">
        <w:rPr>
          <w:rFonts w:asciiTheme="minorHAnsi" w:eastAsiaTheme="minorHAnsi" w:hAnsiTheme="minorHAnsi" w:cstheme="minorHAnsi"/>
          <w:sz w:val="22"/>
          <w:szCs w:val="22"/>
          <w:lang w:eastAsia="en-US"/>
          <w14:ligatures w14:val="standardContextual"/>
        </w:rPr>
        <w:t xml:space="preserve">. Užsakovas turi teisę sulaikyti apmokėjimą Paslaugų teikėjui, jei Paslaugų teikėjas laiku nevykdo savo įsipareigojimų pagal Preliminariąją sutartį ar (ir) Sutartį. </w:t>
      </w:r>
    </w:p>
    <w:p w14:paraId="2D0B23CF" w14:textId="5B2055A4" w:rsidR="00815C10" w:rsidRPr="00C501AD" w:rsidRDefault="00815C10" w:rsidP="006365C0">
      <w:pPr>
        <w:widowControl w:val="0"/>
        <w:ind w:firstLine="567"/>
        <w:jc w:val="both"/>
        <w:outlineLvl w:val="2"/>
        <w:rPr>
          <w:rFonts w:asciiTheme="minorHAnsi" w:eastAsiaTheme="minorHAnsi" w:hAnsiTheme="minorHAnsi" w:cstheme="minorHAnsi"/>
          <w:sz w:val="22"/>
          <w:szCs w:val="22"/>
          <w:lang w:eastAsia="en-US"/>
          <w14:ligatures w14:val="standardContextual"/>
        </w:rPr>
      </w:pPr>
      <w:r w:rsidRPr="00C501AD">
        <w:rPr>
          <w:rFonts w:asciiTheme="minorHAnsi" w:eastAsiaTheme="minorHAnsi" w:hAnsiTheme="minorHAnsi" w:cstheme="minorHAnsi"/>
          <w:sz w:val="22"/>
          <w:szCs w:val="22"/>
          <w:lang w:eastAsia="en-US"/>
          <w14:ligatures w14:val="standardContextual"/>
        </w:rPr>
        <w:t>10.1</w:t>
      </w:r>
      <w:r w:rsidR="006365C0" w:rsidRPr="00C501AD">
        <w:rPr>
          <w:rFonts w:asciiTheme="minorHAnsi" w:eastAsiaTheme="minorHAnsi" w:hAnsiTheme="minorHAnsi" w:cstheme="minorHAnsi"/>
          <w:sz w:val="22"/>
          <w:szCs w:val="22"/>
          <w:lang w:eastAsia="en-US"/>
          <w14:ligatures w14:val="standardContextual"/>
        </w:rPr>
        <w:t>2</w:t>
      </w:r>
      <w:r w:rsidRPr="00C501AD">
        <w:rPr>
          <w:rFonts w:asciiTheme="minorHAnsi" w:eastAsiaTheme="minorHAnsi" w:hAnsiTheme="minorHAnsi" w:cstheme="minorHAnsi"/>
          <w:sz w:val="22"/>
          <w:szCs w:val="22"/>
          <w:lang w:eastAsia="en-US"/>
          <w14:ligatures w14:val="standardContextual"/>
        </w:rPr>
        <w:t xml:space="preserve">. Jei Paslaugų teikėjui pagal Sutartį yra priskaičiuoti delspinigiai, baudos ir (ar) nuostoliai, Užsakovo už Paslaugas mokėtina suma mažinama priskaičiuotų delspinigių suma. Taip pat Užsakovas turi teisę priskaičiuotus delspinigius išskaičiuoti iš bet kokių Paslaugų teikėjui atliekamų mokėjimų be atskiro pranešimo Paslaugų teikėjui. </w:t>
      </w:r>
    </w:p>
    <w:p w14:paraId="1F6991EB" w14:textId="46A420BC" w:rsidR="00815C10" w:rsidRPr="00C501AD" w:rsidRDefault="00815C10" w:rsidP="006365C0">
      <w:pPr>
        <w:widowControl w:val="0"/>
        <w:ind w:firstLine="567"/>
        <w:jc w:val="both"/>
        <w:outlineLvl w:val="2"/>
        <w:rPr>
          <w:rFonts w:asciiTheme="minorHAnsi" w:eastAsiaTheme="minorHAnsi" w:hAnsiTheme="minorHAnsi" w:cstheme="minorHAnsi"/>
          <w:color w:val="000000"/>
          <w:sz w:val="22"/>
          <w:szCs w:val="22"/>
          <w:lang w:eastAsia="en-US"/>
          <w14:ligatures w14:val="standardContextual"/>
        </w:rPr>
      </w:pPr>
      <w:r w:rsidRPr="00C501AD">
        <w:rPr>
          <w:rFonts w:asciiTheme="minorHAnsi" w:eastAsiaTheme="minorHAnsi" w:hAnsiTheme="minorHAnsi" w:cstheme="minorHAnsi"/>
          <w:color w:val="000000"/>
          <w:sz w:val="22"/>
          <w:szCs w:val="22"/>
          <w:lang w:eastAsia="en-US"/>
          <w14:ligatures w14:val="standardContextual"/>
        </w:rPr>
        <w:t>10.1</w:t>
      </w:r>
      <w:r w:rsidR="006365C0" w:rsidRPr="00C501AD">
        <w:rPr>
          <w:rFonts w:asciiTheme="minorHAnsi" w:eastAsiaTheme="minorHAnsi" w:hAnsiTheme="minorHAnsi" w:cstheme="minorHAnsi"/>
          <w:color w:val="000000"/>
          <w:sz w:val="22"/>
          <w:szCs w:val="22"/>
          <w:lang w:eastAsia="en-US"/>
          <w14:ligatures w14:val="standardContextual"/>
        </w:rPr>
        <w:t>3</w:t>
      </w:r>
      <w:r w:rsidRPr="00C501AD">
        <w:rPr>
          <w:rFonts w:asciiTheme="minorHAnsi" w:eastAsiaTheme="minorHAnsi" w:hAnsiTheme="minorHAnsi" w:cstheme="minorHAnsi"/>
          <w:color w:val="000000"/>
          <w:sz w:val="22"/>
          <w:szCs w:val="22"/>
          <w:lang w:eastAsia="en-US"/>
          <w14:ligatures w14:val="standardContextual"/>
        </w:rPr>
        <w:t xml:space="preserve">. Šalys </w:t>
      </w:r>
      <w:r w:rsidRPr="00C501AD">
        <w:rPr>
          <w:rFonts w:asciiTheme="minorHAnsi" w:eastAsiaTheme="minorHAnsi" w:hAnsiTheme="minorHAnsi" w:cstheme="minorHAnsi"/>
          <w:sz w:val="22"/>
          <w:szCs w:val="22"/>
          <w:lang w:eastAsia="en-US"/>
          <w14:ligatures w14:val="standardContextual"/>
        </w:rPr>
        <w:t>susitaria</w:t>
      </w:r>
      <w:r w:rsidRPr="00C501AD">
        <w:rPr>
          <w:rFonts w:asciiTheme="minorHAnsi" w:eastAsiaTheme="minorHAnsi" w:hAnsiTheme="minorHAnsi" w:cstheme="minorHAnsi"/>
          <w:color w:val="000000"/>
          <w:sz w:val="22"/>
          <w:szCs w:val="22"/>
          <w:lang w:eastAsia="en-US"/>
          <w14:ligatures w14:val="standardContextual"/>
        </w:rPr>
        <w:t xml:space="preserve">, kad iš šios Preliminariosios sutarties ar Sutarties kylantiems mokėjimams gali būti taikomas įskaitymas Lietuvos Respublikos civilinio kodekso nustatyta tvarka. </w:t>
      </w:r>
    </w:p>
    <w:p w14:paraId="362910E5" w14:textId="77777777" w:rsidR="00FD2E57" w:rsidRPr="00C501AD" w:rsidDel="003B5894" w:rsidRDefault="00FD2E57" w:rsidP="00BF42A4">
      <w:pPr>
        <w:tabs>
          <w:tab w:val="left" w:pos="567"/>
          <w:tab w:val="left" w:pos="851"/>
        </w:tabs>
        <w:ind w:firstLine="567"/>
        <w:contextualSpacing/>
        <w:jc w:val="both"/>
        <w:rPr>
          <w:rFonts w:asciiTheme="minorHAnsi" w:eastAsiaTheme="minorEastAsia" w:hAnsiTheme="minorHAnsi" w:cstheme="minorHAnsi"/>
          <w:sz w:val="22"/>
          <w:szCs w:val="22"/>
          <w:lang w:eastAsia="en-US"/>
        </w:rPr>
      </w:pPr>
    </w:p>
    <w:p w14:paraId="201104CD" w14:textId="3DB2998A" w:rsidR="007D28EF" w:rsidRPr="00C501AD" w:rsidRDefault="0057266E" w:rsidP="00BF42A4">
      <w:pPr>
        <w:ind w:firstLine="567"/>
        <w:jc w:val="center"/>
        <w:rPr>
          <w:rFonts w:asciiTheme="minorHAnsi" w:eastAsia="Arial Unicode MS" w:hAnsiTheme="minorHAnsi" w:cstheme="minorHAnsi"/>
          <w:b/>
          <w:bCs/>
          <w:sz w:val="22"/>
          <w:szCs w:val="22"/>
          <w:lang w:eastAsia="x-none" w:bidi="lo-LA"/>
        </w:rPr>
      </w:pPr>
      <w:r w:rsidRPr="00C501AD">
        <w:rPr>
          <w:rFonts w:asciiTheme="minorHAnsi" w:eastAsia="Arial Unicode MS" w:hAnsiTheme="minorHAnsi" w:cstheme="minorHAnsi"/>
          <w:b/>
          <w:bCs/>
          <w:sz w:val="22"/>
          <w:szCs w:val="22"/>
          <w:lang w:eastAsia="x-none" w:bidi="lo-LA"/>
        </w:rPr>
        <w:t>11</w:t>
      </w:r>
      <w:r w:rsidR="007D28EF" w:rsidRPr="00C501AD">
        <w:rPr>
          <w:rFonts w:asciiTheme="minorHAnsi" w:eastAsia="Arial Unicode MS" w:hAnsiTheme="minorHAnsi" w:cstheme="minorHAnsi"/>
          <w:b/>
          <w:bCs/>
          <w:sz w:val="22"/>
          <w:szCs w:val="22"/>
          <w:lang w:eastAsia="x-none" w:bidi="lo-LA"/>
        </w:rPr>
        <w:t>. KITOS SĄLYGOS</w:t>
      </w:r>
    </w:p>
    <w:p w14:paraId="14C66773" w14:textId="3A503E85" w:rsidR="007D28EF" w:rsidRPr="00C501AD" w:rsidRDefault="00EE785A" w:rsidP="00BF42A4">
      <w:pPr>
        <w:spacing w:before="120"/>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rPr>
        <w:t>11</w:t>
      </w:r>
      <w:r w:rsidR="007D28EF" w:rsidRPr="00C501AD">
        <w:rPr>
          <w:rFonts w:asciiTheme="minorHAnsi" w:eastAsia="Calibri" w:hAnsiTheme="minorHAnsi" w:cstheme="minorHAnsi"/>
          <w:sz w:val="22"/>
          <w:szCs w:val="22"/>
          <w:lang w:eastAsia="x-none"/>
        </w:rPr>
        <w:t>.1. 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1A7B5AEE" w14:textId="781527D6" w:rsidR="007D28EF" w:rsidRPr="00C501AD" w:rsidRDefault="00EE785A" w:rsidP="00BF42A4">
      <w:pPr>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11</w:t>
      </w:r>
      <w:r w:rsidR="007D28EF" w:rsidRPr="00C501AD">
        <w:rPr>
          <w:rFonts w:asciiTheme="minorHAnsi" w:eastAsia="Calibri" w:hAnsiTheme="minorHAnsi" w:cstheme="minorHAnsi"/>
          <w:sz w:val="22"/>
          <w:szCs w:val="22"/>
          <w:lang w:eastAsia="x-none" w:bidi="lo-LA"/>
        </w:rPr>
        <w:t>.2. 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095C2020" w14:textId="254B1B58" w:rsidR="007D28EF" w:rsidRPr="00C501AD" w:rsidRDefault="00EE785A" w:rsidP="00BF42A4">
      <w:pPr>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shd w:val="clear" w:color="auto" w:fill="FFFFFF"/>
          <w:lang w:eastAsia="x-none" w:bidi="lo-LA"/>
        </w:rPr>
        <w:t>11</w:t>
      </w:r>
      <w:r w:rsidR="007D28EF" w:rsidRPr="00C501AD">
        <w:rPr>
          <w:rFonts w:asciiTheme="minorHAnsi" w:eastAsia="Calibri" w:hAnsiTheme="minorHAnsi" w:cstheme="minorHAnsi"/>
          <w:sz w:val="22"/>
          <w:szCs w:val="22"/>
          <w:shd w:val="clear" w:color="auto" w:fill="FFFFFF"/>
          <w:lang w:eastAsia="x-none" w:bidi="lo-LA"/>
        </w:rPr>
        <w:t xml:space="preserve">.3. </w:t>
      </w:r>
      <w:r w:rsidR="006B2E25" w:rsidRPr="00C501AD">
        <w:rPr>
          <w:rFonts w:asciiTheme="minorHAnsi" w:eastAsia="Calibri" w:hAnsiTheme="minorHAnsi" w:cstheme="minorHAnsi"/>
          <w:sz w:val="22"/>
          <w:szCs w:val="22"/>
          <w:shd w:val="clear" w:color="auto" w:fill="FFFFFF"/>
          <w:lang w:eastAsia="x-none" w:bidi="lo-LA"/>
        </w:rPr>
        <w:t xml:space="preserve">Užsakovas </w:t>
      </w:r>
      <w:r w:rsidR="007D28EF" w:rsidRPr="00C501AD">
        <w:rPr>
          <w:rFonts w:asciiTheme="minorHAnsi" w:eastAsia="Calibri" w:hAnsiTheme="minorHAnsi" w:cstheme="minorHAnsi"/>
          <w:sz w:val="22"/>
          <w:szCs w:val="22"/>
          <w:shd w:val="clear" w:color="auto" w:fill="FFFFFF"/>
          <w:lang w:eastAsia="x-none" w:bidi="lo-LA"/>
        </w:rPr>
        <w:t>skelbia Preliminariosios sutarties ir Pagrindinių sutarčių bei šių sutarčių pakeitimų kopijas Centrinėje viešųjų pirkimų informacinėje sistemoje, išskyrus informaciją, kurią viešojo pirkimo metu dėl Preliminariosios sutarties sudarymo Paslaugų teikėjas pagrįstai nurodė laikyti konfidencialia.</w:t>
      </w:r>
      <w:r w:rsidR="007D28EF" w:rsidRPr="00C501AD">
        <w:rPr>
          <w:rFonts w:asciiTheme="minorHAnsi" w:eastAsia="Calibri" w:hAnsiTheme="minorHAnsi" w:cstheme="minorHAnsi"/>
          <w:sz w:val="22"/>
          <w:szCs w:val="22"/>
          <w:lang w:eastAsia="x-none" w:bidi="lo-LA"/>
        </w:rPr>
        <w:t xml:space="preserve"> </w:t>
      </w:r>
    </w:p>
    <w:p w14:paraId="2E491FED" w14:textId="0F715CA7" w:rsidR="007D28EF" w:rsidRPr="00C501AD" w:rsidRDefault="00EE785A" w:rsidP="00BF42A4">
      <w:pPr>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11</w:t>
      </w:r>
      <w:r w:rsidR="007D28EF" w:rsidRPr="00C501AD">
        <w:rPr>
          <w:rFonts w:asciiTheme="minorHAnsi" w:eastAsia="Calibri" w:hAnsiTheme="minorHAnsi" w:cstheme="minorHAnsi"/>
          <w:sz w:val="22"/>
          <w:szCs w:val="22"/>
          <w:lang w:eastAsia="x-none" w:bidi="lo-LA"/>
        </w:rPr>
        <w:t>.4. 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43F5B80C" w14:textId="12ECB5D6" w:rsidR="007D28EF" w:rsidRPr="00C501AD" w:rsidRDefault="00EE785A" w:rsidP="00BF42A4">
      <w:pPr>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11</w:t>
      </w:r>
      <w:r w:rsidR="007D28EF" w:rsidRPr="00C501AD">
        <w:rPr>
          <w:rFonts w:asciiTheme="minorHAnsi" w:eastAsia="Calibri" w:hAnsiTheme="minorHAnsi" w:cstheme="minorHAnsi"/>
          <w:sz w:val="22"/>
          <w:szCs w:val="22"/>
          <w:lang w:eastAsia="x-none" w:bidi="lo-LA"/>
        </w:rPr>
        <w:t xml:space="preserve">.5. Preliminarioji sutartis jos galiojimo laikotarpiu gali būti keičiama laikantis </w:t>
      </w:r>
      <w:r w:rsidR="00DF224F" w:rsidRPr="00C501AD">
        <w:rPr>
          <w:rFonts w:asciiTheme="minorHAnsi" w:eastAsia="Calibri" w:hAnsiTheme="minorHAnsi" w:cstheme="minorHAnsi"/>
          <w:sz w:val="22"/>
          <w:szCs w:val="22"/>
          <w:lang w:eastAsia="x-none" w:bidi="lo-LA"/>
        </w:rPr>
        <w:t xml:space="preserve">Lietuvos </w:t>
      </w:r>
      <w:r w:rsidR="00840BE4" w:rsidRPr="00C501AD">
        <w:rPr>
          <w:rFonts w:asciiTheme="minorHAnsi" w:eastAsia="Calibri" w:hAnsiTheme="minorHAnsi" w:cstheme="minorHAnsi"/>
          <w:sz w:val="22"/>
          <w:szCs w:val="22"/>
          <w:lang w:eastAsia="x-none" w:bidi="lo-LA"/>
        </w:rPr>
        <w:t>R</w:t>
      </w:r>
      <w:r w:rsidR="00DF224F" w:rsidRPr="00C501AD">
        <w:rPr>
          <w:rFonts w:asciiTheme="minorHAnsi" w:eastAsia="Calibri" w:hAnsiTheme="minorHAnsi" w:cstheme="minorHAnsi"/>
          <w:sz w:val="22"/>
          <w:szCs w:val="22"/>
          <w:lang w:eastAsia="x-none" w:bidi="lo-LA"/>
        </w:rPr>
        <w:t>espublikos pirkimų, atliekamų vandentvarkos, energetikos, transporto ar pašto paslaugų srities perkančiųjų subjektų (toliau- PĮ/ Komunali</w:t>
      </w:r>
      <w:r w:rsidR="000054C4" w:rsidRPr="00C501AD">
        <w:rPr>
          <w:rFonts w:asciiTheme="minorHAnsi" w:eastAsia="Calibri" w:hAnsiTheme="minorHAnsi" w:cstheme="minorHAnsi"/>
          <w:sz w:val="22"/>
          <w:szCs w:val="22"/>
          <w:lang w:eastAsia="x-none" w:bidi="lo-LA"/>
        </w:rPr>
        <w:t>ni</w:t>
      </w:r>
      <w:r w:rsidR="00DF224F" w:rsidRPr="00C501AD">
        <w:rPr>
          <w:rFonts w:asciiTheme="minorHAnsi" w:eastAsia="Calibri" w:hAnsiTheme="minorHAnsi" w:cstheme="minorHAnsi"/>
          <w:sz w:val="22"/>
          <w:szCs w:val="22"/>
          <w:lang w:eastAsia="x-none" w:bidi="lo-LA"/>
        </w:rPr>
        <w:t>o</w:t>
      </w:r>
      <w:r w:rsidR="005C0313" w:rsidRPr="00C501AD">
        <w:rPr>
          <w:rFonts w:asciiTheme="minorHAnsi" w:eastAsia="Calibri" w:hAnsiTheme="minorHAnsi" w:cstheme="minorHAnsi"/>
          <w:sz w:val="22"/>
          <w:szCs w:val="22"/>
          <w:lang w:eastAsia="x-none" w:bidi="lo-LA"/>
        </w:rPr>
        <w:t xml:space="preserve"> sektoriaus įstatymas</w:t>
      </w:r>
      <w:r w:rsidR="00DF224F" w:rsidRPr="00C501AD">
        <w:rPr>
          <w:rFonts w:asciiTheme="minorHAnsi" w:eastAsia="Calibri" w:hAnsiTheme="minorHAnsi" w:cstheme="minorHAnsi"/>
          <w:sz w:val="22"/>
          <w:szCs w:val="22"/>
          <w:lang w:eastAsia="x-none" w:bidi="lo-LA"/>
        </w:rPr>
        <w:t xml:space="preserve">) </w:t>
      </w:r>
      <w:r w:rsidR="007D28EF" w:rsidRPr="00C501AD">
        <w:rPr>
          <w:rFonts w:asciiTheme="minorHAnsi" w:eastAsia="Calibri" w:hAnsiTheme="minorHAnsi" w:cstheme="minorHAnsi"/>
          <w:sz w:val="22"/>
          <w:szCs w:val="22"/>
          <w:lang w:eastAsia="x-none" w:bidi="lo-LA"/>
        </w:rPr>
        <w:t xml:space="preserve">įstatymo </w:t>
      </w:r>
      <w:r w:rsidR="00DF224F" w:rsidRPr="00C501AD">
        <w:rPr>
          <w:rFonts w:asciiTheme="minorHAnsi" w:eastAsia="Calibri" w:hAnsiTheme="minorHAnsi" w:cstheme="minorHAnsi"/>
          <w:sz w:val="22"/>
          <w:szCs w:val="22"/>
          <w:lang w:eastAsia="x-none" w:bidi="lo-LA"/>
        </w:rPr>
        <w:t>97</w:t>
      </w:r>
      <w:r w:rsidR="007D28EF" w:rsidRPr="00C501AD">
        <w:rPr>
          <w:rFonts w:asciiTheme="minorHAnsi" w:eastAsia="Calibri" w:hAnsiTheme="minorHAnsi" w:cstheme="minorHAnsi"/>
          <w:sz w:val="22"/>
          <w:szCs w:val="22"/>
          <w:lang w:eastAsia="x-none" w:bidi="lo-LA"/>
        </w:rPr>
        <w:t xml:space="preserve"> straipsnyje nustatytų sąlygų ir tvarkos. </w:t>
      </w:r>
    </w:p>
    <w:p w14:paraId="44A2738F" w14:textId="04DC2E0A" w:rsidR="007D28EF" w:rsidRPr="00C501AD" w:rsidRDefault="00EE785A" w:rsidP="00BF42A4">
      <w:pPr>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11</w:t>
      </w:r>
      <w:r w:rsidR="007D28EF" w:rsidRPr="00C501AD">
        <w:rPr>
          <w:rFonts w:asciiTheme="minorHAnsi" w:eastAsia="Calibri" w:hAnsiTheme="minorHAnsi" w:cstheme="minorHAnsi"/>
          <w:sz w:val="22"/>
          <w:szCs w:val="22"/>
          <w:lang w:eastAsia="x-none" w:bidi="lo-LA"/>
        </w:rPr>
        <w:t>.6. Visi Preliminariosios sutarties pakeitimai, papildymai ir priedai yra laikomi neatskiriama Preliminariosios sutarties dalimi.</w:t>
      </w:r>
    </w:p>
    <w:p w14:paraId="27380E91" w14:textId="02C4B0B9" w:rsidR="007D28EF" w:rsidRPr="00C501AD" w:rsidRDefault="00EE785A" w:rsidP="00BF42A4">
      <w:pPr>
        <w:ind w:firstLine="567"/>
        <w:jc w:val="both"/>
        <w:outlineLvl w:val="1"/>
        <w:rPr>
          <w:rFonts w:asciiTheme="minorHAnsi" w:eastAsia="Calibri" w:hAnsiTheme="minorHAnsi" w:cstheme="minorHAnsi"/>
          <w:sz w:val="22"/>
          <w:szCs w:val="22"/>
          <w:lang w:eastAsia="x-none" w:bidi="lo-LA"/>
        </w:rPr>
      </w:pPr>
      <w:r w:rsidRPr="00C501AD">
        <w:rPr>
          <w:rFonts w:asciiTheme="minorHAnsi" w:eastAsia="Calibri" w:hAnsiTheme="minorHAnsi" w:cstheme="minorHAnsi"/>
          <w:sz w:val="22"/>
          <w:szCs w:val="22"/>
          <w:lang w:eastAsia="x-none" w:bidi="lo-LA"/>
        </w:rPr>
        <w:t>11</w:t>
      </w:r>
      <w:r w:rsidR="007D28EF" w:rsidRPr="00C501AD">
        <w:rPr>
          <w:rFonts w:asciiTheme="minorHAnsi" w:eastAsia="Calibri" w:hAnsiTheme="minorHAnsi" w:cstheme="minorHAnsi"/>
          <w:sz w:val="22"/>
          <w:szCs w:val="22"/>
          <w:lang w:eastAsia="x-none" w:bidi="lo-LA"/>
        </w:rPr>
        <w:t>.7. Nė viena iš Šalių neturi teisės perduoti trečiajai šaliai teisių ar įsipareigojimų pagal Preliminariąją sutartį.</w:t>
      </w:r>
    </w:p>
    <w:p w14:paraId="2B577B91" w14:textId="3876847C" w:rsidR="00601C51" w:rsidRPr="00C501AD" w:rsidRDefault="00601C51" w:rsidP="00BF42A4">
      <w:pPr>
        <w:pStyle w:val="Sraopastraipa"/>
        <w:tabs>
          <w:tab w:val="left" w:pos="142"/>
          <w:tab w:val="left" w:pos="993"/>
          <w:tab w:val="left" w:pos="1418"/>
        </w:tabs>
        <w:ind w:left="0" w:right="22" w:firstLine="567"/>
        <w:jc w:val="both"/>
        <w:rPr>
          <w:rFonts w:asciiTheme="minorHAnsi" w:hAnsiTheme="minorHAnsi" w:cstheme="minorHAnsi"/>
          <w:sz w:val="22"/>
          <w:szCs w:val="22"/>
        </w:rPr>
      </w:pPr>
      <w:r w:rsidRPr="00C501AD">
        <w:rPr>
          <w:rFonts w:asciiTheme="minorHAnsi" w:hAnsiTheme="minorHAnsi" w:cstheme="minorHAnsi"/>
          <w:sz w:val="22"/>
          <w:szCs w:val="22"/>
        </w:rPr>
        <w:t>11.8. Kiekvienas šios Preliminariosios sutarties priedas yra neatskiriama jos dalis. Visi Preliminariosios sutarties galiojimo laikotarpiu pasirašyti Šalių susitarimai, siunčiami dokumentai, pranešimai, patvirtinimai, ir jų pagrindu sudarytos Sutartys, atnaujinti Pasiūlymai laikomi neatskiriama Preliminariosios sutarties dalimi.</w:t>
      </w:r>
    </w:p>
    <w:p w14:paraId="562C4204" w14:textId="20C39F92" w:rsidR="00601C51" w:rsidRPr="00C501AD" w:rsidRDefault="00601C51" w:rsidP="00BF42A4">
      <w:pPr>
        <w:pStyle w:val="Sraopastraipa"/>
        <w:tabs>
          <w:tab w:val="left" w:pos="0"/>
          <w:tab w:val="left" w:pos="993"/>
          <w:tab w:val="left" w:pos="1418"/>
        </w:tabs>
        <w:ind w:left="0" w:right="29" w:firstLine="567"/>
        <w:jc w:val="both"/>
        <w:rPr>
          <w:rFonts w:asciiTheme="minorHAnsi" w:hAnsiTheme="minorHAnsi" w:cstheme="minorHAnsi"/>
          <w:sz w:val="22"/>
          <w:szCs w:val="22"/>
        </w:rPr>
      </w:pPr>
      <w:r w:rsidRPr="00C501AD">
        <w:rPr>
          <w:rFonts w:asciiTheme="minorHAnsi" w:hAnsiTheme="minorHAnsi" w:cstheme="minorHAnsi"/>
          <w:sz w:val="22"/>
          <w:szCs w:val="22"/>
        </w:rPr>
        <w:lastRenderedPageBreak/>
        <w:t>11.9. Preliminariosios sutarties pasirašymo metu pridedami šie Preliminariosios sutarties priedai:</w:t>
      </w:r>
    </w:p>
    <w:p w14:paraId="7AED7335" w14:textId="019FF88E" w:rsidR="00601C51" w:rsidRPr="00C501AD" w:rsidRDefault="00601C51" w:rsidP="00BF42A4">
      <w:pPr>
        <w:pStyle w:val="Pagrindiniotekstotrauka"/>
        <w:tabs>
          <w:tab w:val="left" w:pos="0"/>
          <w:tab w:val="left" w:pos="993"/>
          <w:tab w:val="left" w:pos="1418"/>
        </w:tabs>
        <w:spacing w:after="0" w:line="240" w:lineRule="auto"/>
        <w:ind w:right="29" w:firstLine="567"/>
        <w:jc w:val="both"/>
        <w:rPr>
          <w:rFonts w:asciiTheme="minorHAnsi" w:hAnsiTheme="minorHAnsi" w:cstheme="minorHAnsi"/>
          <w:sz w:val="22"/>
          <w:szCs w:val="22"/>
        </w:rPr>
      </w:pPr>
      <w:r w:rsidRPr="00C501AD">
        <w:rPr>
          <w:rFonts w:asciiTheme="minorHAnsi" w:hAnsiTheme="minorHAnsi" w:cstheme="minorHAnsi"/>
          <w:sz w:val="22"/>
          <w:szCs w:val="22"/>
        </w:rPr>
        <w:t>Priedas Nr. 1 – Šalių kontaktai;</w:t>
      </w:r>
    </w:p>
    <w:p w14:paraId="0269BDB5" w14:textId="7194E4A0" w:rsidR="00601C51" w:rsidRPr="00C501AD" w:rsidRDefault="00601C51" w:rsidP="00BF42A4">
      <w:pPr>
        <w:pStyle w:val="Pagrindiniotekstotrauka"/>
        <w:tabs>
          <w:tab w:val="left" w:pos="0"/>
          <w:tab w:val="left" w:pos="993"/>
          <w:tab w:val="left" w:pos="1418"/>
        </w:tabs>
        <w:spacing w:after="0" w:line="240" w:lineRule="auto"/>
        <w:ind w:right="29" w:firstLine="567"/>
        <w:jc w:val="both"/>
        <w:rPr>
          <w:rFonts w:asciiTheme="minorHAnsi" w:hAnsiTheme="minorHAnsi" w:cstheme="minorHAnsi"/>
          <w:sz w:val="22"/>
          <w:szCs w:val="22"/>
        </w:rPr>
      </w:pPr>
      <w:r w:rsidRPr="00C501AD">
        <w:rPr>
          <w:rFonts w:asciiTheme="minorHAnsi" w:hAnsiTheme="minorHAnsi" w:cstheme="minorHAnsi"/>
          <w:sz w:val="22"/>
          <w:szCs w:val="22"/>
        </w:rPr>
        <w:t>Priedas Nr. 2 – Techninė specifikacija;</w:t>
      </w:r>
    </w:p>
    <w:p w14:paraId="2D9F6933" w14:textId="3AAC5FF8" w:rsidR="00601C51" w:rsidRPr="00C501AD" w:rsidRDefault="00601C51" w:rsidP="00BF42A4">
      <w:pPr>
        <w:pStyle w:val="Pagrindiniotekstotrauka"/>
        <w:tabs>
          <w:tab w:val="left" w:pos="0"/>
          <w:tab w:val="left" w:pos="993"/>
          <w:tab w:val="left" w:pos="1418"/>
        </w:tabs>
        <w:spacing w:after="0" w:line="240" w:lineRule="auto"/>
        <w:ind w:right="29" w:firstLine="567"/>
        <w:jc w:val="both"/>
        <w:rPr>
          <w:rFonts w:asciiTheme="minorHAnsi" w:hAnsiTheme="minorHAnsi" w:cstheme="minorHAnsi"/>
          <w:sz w:val="22"/>
          <w:szCs w:val="22"/>
        </w:rPr>
      </w:pPr>
      <w:r w:rsidRPr="00C501AD">
        <w:rPr>
          <w:rFonts w:asciiTheme="minorHAnsi" w:hAnsiTheme="minorHAnsi" w:cstheme="minorHAnsi"/>
          <w:sz w:val="22"/>
          <w:szCs w:val="22"/>
        </w:rPr>
        <w:t>Priedas Nr. 3 – Pagrindinė sutartis Specialioji dalis (projektas);</w:t>
      </w:r>
    </w:p>
    <w:p w14:paraId="579395F5" w14:textId="624D09FB" w:rsidR="00601C51" w:rsidRPr="00C501AD" w:rsidRDefault="00601C51" w:rsidP="00BF42A4">
      <w:pPr>
        <w:pStyle w:val="Pagrindiniotekstotrauka"/>
        <w:tabs>
          <w:tab w:val="left" w:pos="0"/>
          <w:tab w:val="left" w:pos="993"/>
          <w:tab w:val="left" w:pos="1418"/>
        </w:tabs>
        <w:spacing w:after="0" w:line="240" w:lineRule="auto"/>
        <w:ind w:right="29" w:firstLine="567"/>
        <w:jc w:val="both"/>
        <w:rPr>
          <w:rFonts w:asciiTheme="minorHAnsi" w:hAnsiTheme="minorHAnsi" w:cstheme="minorHAnsi"/>
          <w:sz w:val="22"/>
          <w:szCs w:val="22"/>
        </w:rPr>
      </w:pPr>
      <w:r w:rsidRPr="00C501AD">
        <w:rPr>
          <w:rFonts w:asciiTheme="minorHAnsi" w:hAnsiTheme="minorHAnsi" w:cstheme="minorHAnsi"/>
          <w:sz w:val="22"/>
          <w:szCs w:val="22"/>
        </w:rPr>
        <w:t>Priedas Nr. 4 – Pagrindinė sutartis Bendroji dalis (projektas);</w:t>
      </w:r>
    </w:p>
    <w:p w14:paraId="53ECACF9" w14:textId="34D8E4D1" w:rsidR="00601C51" w:rsidRPr="00C501AD" w:rsidRDefault="00601C51" w:rsidP="00BF42A4">
      <w:pPr>
        <w:pStyle w:val="Pagrindiniotekstotrauka"/>
        <w:tabs>
          <w:tab w:val="left" w:pos="0"/>
          <w:tab w:val="left" w:pos="993"/>
          <w:tab w:val="left" w:pos="1418"/>
        </w:tabs>
        <w:spacing w:after="0" w:line="240" w:lineRule="auto"/>
        <w:ind w:right="29" w:firstLine="567"/>
        <w:jc w:val="both"/>
        <w:rPr>
          <w:rFonts w:asciiTheme="minorHAnsi" w:hAnsiTheme="minorHAnsi" w:cstheme="minorHAnsi"/>
          <w:sz w:val="22"/>
          <w:szCs w:val="22"/>
        </w:rPr>
      </w:pPr>
      <w:r w:rsidRPr="00C501AD">
        <w:rPr>
          <w:rFonts w:asciiTheme="minorHAnsi" w:hAnsiTheme="minorHAnsi" w:cstheme="minorHAnsi"/>
          <w:sz w:val="22"/>
          <w:szCs w:val="22"/>
        </w:rPr>
        <w:t>Priedas Nr. 5 – Pasiūlym</w:t>
      </w:r>
      <w:r w:rsidR="001E109B" w:rsidRPr="00C501AD">
        <w:rPr>
          <w:rFonts w:asciiTheme="minorHAnsi" w:hAnsiTheme="minorHAnsi" w:cstheme="minorHAnsi"/>
          <w:sz w:val="22"/>
          <w:szCs w:val="22"/>
        </w:rPr>
        <w:t xml:space="preserve">as </w:t>
      </w:r>
      <w:r w:rsidR="00A817F3" w:rsidRPr="00C501AD">
        <w:rPr>
          <w:rFonts w:asciiTheme="minorHAnsi" w:hAnsiTheme="minorHAnsi" w:cstheme="minorHAnsi"/>
          <w:sz w:val="22"/>
          <w:szCs w:val="22"/>
        </w:rPr>
        <w:t>P</w:t>
      </w:r>
      <w:r w:rsidR="001E109B" w:rsidRPr="00C501AD">
        <w:rPr>
          <w:rFonts w:asciiTheme="minorHAnsi" w:hAnsiTheme="minorHAnsi" w:cstheme="minorHAnsi"/>
          <w:sz w:val="22"/>
          <w:szCs w:val="22"/>
        </w:rPr>
        <w:t>irkimui</w:t>
      </w:r>
      <w:r w:rsidR="00575EAC">
        <w:rPr>
          <w:rFonts w:asciiTheme="minorHAnsi" w:hAnsiTheme="minorHAnsi" w:cstheme="minorHAnsi"/>
          <w:sz w:val="22"/>
          <w:szCs w:val="22"/>
        </w:rPr>
        <w:t xml:space="preserve"> (prie sutarties pridėtas galutinis pasiūlymas, visi kiti pasiūlymo dokumentai saugomi CVP IS)</w:t>
      </w:r>
      <w:r w:rsidRPr="00C501AD">
        <w:rPr>
          <w:rFonts w:asciiTheme="minorHAnsi" w:hAnsiTheme="minorHAnsi" w:cstheme="minorHAnsi"/>
          <w:sz w:val="22"/>
          <w:szCs w:val="22"/>
        </w:rPr>
        <w:t>;</w:t>
      </w:r>
    </w:p>
    <w:p w14:paraId="39B4A58C" w14:textId="5F729DC6" w:rsidR="00601C51" w:rsidRPr="00C501AD" w:rsidRDefault="00601C51" w:rsidP="00BF42A4">
      <w:pPr>
        <w:pStyle w:val="Pagrindiniotekstotrauka"/>
        <w:tabs>
          <w:tab w:val="left" w:pos="0"/>
          <w:tab w:val="left" w:pos="993"/>
          <w:tab w:val="left" w:pos="1418"/>
        </w:tabs>
        <w:spacing w:after="0" w:line="240" w:lineRule="auto"/>
        <w:ind w:right="29" w:firstLine="567"/>
        <w:jc w:val="both"/>
        <w:rPr>
          <w:rFonts w:asciiTheme="minorHAnsi" w:hAnsiTheme="minorHAnsi" w:cstheme="minorHAnsi"/>
          <w:sz w:val="22"/>
          <w:szCs w:val="22"/>
        </w:rPr>
      </w:pPr>
      <w:r w:rsidRPr="00C501AD">
        <w:rPr>
          <w:rFonts w:asciiTheme="minorHAnsi" w:hAnsiTheme="minorHAnsi" w:cstheme="minorHAnsi"/>
          <w:sz w:val="22"/>
          <w:szCs w:val="22"/>
        </w:rPr>
        <w:t>Priedas Nr. 6 – Atnaujinto pasiūlymo forma (projektas).</w:t>
      </w:r>
    </w:p>
    <w:p w14:paraId="33A60DCE" w14:textId="034BCD81" w:rsidR="007D28EF" w:rsidRPr="00C501AD" w:rsidRDefault="009C21F6" w:rsidP="007D28EF">
      <w:pPr>
        <w:keepNext/>
        <w:spacing w:before="240" w:after="120"/>
        <w:jc w:val="center"/>
        <w:outlineLvl w:val="0"/>
        <w:rPr>
          <w:rFonts w:asciiTheme="minorHAnsi" w:eastAsia="Calibri" w:hAnsiTheme="minorHAnsi" w:cstheme="minorHAnsi"/>
          <w:b/>
          <w:caps/>
          <w:sz w:val="22"/>
          <w:szCs w:val="22"/>
          <w:lang w:val="x-none" w:eastAsia="x-none"/>
        </w:rPr>
      </w:pPr>
      <w:r w:rsidRPr="00C501AD">
        <w:rPr>
          <w:rFonts w:asciiTheme="minorHAnsi" w:eastAsia="Calibri" w:hAnsiTheme="minorHAnsi" w:cstheme="minorHAnsi"/>
          <w:b/>
          <w:caps/>
          <w:sz w:val="22"/>
          <w:szCs w:val="22"/>
          <w:lang w:eastAsia="x-none"/>
        </w:rPr>
        <w:t>12</w:t>
      </w:r>
      <w:r w:rsidR="007D28EF" w:rsidRPr="00C501AD">
        <w:rPr>
          <w:rFonts w:asciiTheme="minorHAnsi" w:eastAsia="Calibri" w:hAnsiTheme="minorHAnsi" w:cstheme="minorHAnsi"/>
          <w:b/>
          <w:caps/>
          <w:sz w:val="22"/>
          <w:szCs w:val="22"/>
          <w:lang w:eastAsia="x-none"/>
        </w:rPr>
        <w:t xml:space="preserve">. </w:t>
      </w:r>
      <w:r w:rsidR="007D28EF" w:rsidRPr="00C501AD">
        <w:rPr>
          <w:rFonts w:asciiTheme="minorHAnsi" w:eastAsia="Calibri" w:hAnsiTheme="minorHAnsi" w:cstheme="minorHAnsi"/>
          <w:b/>
          <w:caps/>
          <w:sz w:val="22"/>
          <w:szCs w:val="22"/>
          <w:lang w:val="x-none" w:eastAsia="x-none"/>
        </w:rPr>
        <w:t xml:space="preserve">ŠALIŲ </w:t>
      </w:r>
      <w:r w:rsidR="007D28EF" w:rsidRPr="00C501AD">
        <w:rPr>
          <w:rFonts w:asciiTheme="minorHAnsi" w:eastAsia="Calibri" w:hAnsiTheme="minorHAnsi" w:cstheme="minorHAnsi"/>
          <w:b/>
          <w:caps/>
          <w:sz w:val="22"/>
          <w:szCs w:val="22"/>
          <w:lang w:eastAsia="x-none"/>
        </w:rPr>
        <w:t>atstovų parašai</w:t>
      </w:r>
    </w:p>
    <w:tbl>
      <w:tblPr>
        <w:tblW w:w="13750" w:type="dxa"/>
        <w:tblLook w:val="0000" w:firstRow="0" w:lastRow="0" w:firstColumn="0" w:lastColumn="0" w:noHBand="0" w:noVBand="0"/>
      </w:tblPr>
      <w:tblGrid>
        <w:gridCol w:w="4360"/>
        <w:gridCol w:w="1027"/>
        <w:gridCol w:w="3334"/>
        <w:gridCol w:w="5029"/>
      </w:tblGrid>
      <w:tr w:rsidR="00601C51" w:rsidRPr="00C501AD" w14:paraId="00B18C20" w14:textId="77777777" w:rsidTr="00601C51">
        <w:trPr>
          <w:gridAfter w:val="1"/>
          <w:wAfter w:w="5029" w:type="dxa"/>
        </w:trPr>
        <w:tc>
          <w:tcPr>
            <w:tcW w:w="4360" w:type="dxa"/>
            <w:shd w:val="clear" w:color="auto" w:fill="auto"/>
          </w:tcPr>
          <w:p w14:paraId="19C94432" w14:textId="4D64D416" w:rsidR="00601C51" w:rsidRPr="00C501AD" w:rsidRDefault="006B2E25" w:rsidP="00601C51">
            <w:pPr>
              <w:tabs>
                <w:tab w:val="left" w:pos="993"/>
                <w:tab w:val="left" w:pos="3060"/>
                <w:tab w:val="center" w:pos="4767"/>
                <w:tab w:val="right" w:pos="9638"/>
              </w:tabs>
              <w:suppressAutoHyphens/>
              <w:snapToGrid w:val="0"/>
              <w:rPr>
                <w:rFonts w:asciiTheme="minorHAnsi" w:hAnsiTheme="minorHAnsi" w:cstheme="minorHAnsi"/>
                <w:b/>
                <w:bCs/>
                <w:iCs/>
                <w:sz w:val="22"/>
                <w:szCs w:val="22"/>
                <w:lang w:eastAsia="ar-SA"/>
              </w:rPr>
            </w:pPr>
            <w:r w:rsidRPr="00C501AD">
              <w:rPr>
                <w:rFonts w:asciiTheme="minorHAnsi" w:hAnsiTheme="minorHAnsi" w:cstheme="minorHAnsi"/>
                <w:b/>
                <w:bCs/>
                <w:iCs/>
                <w:sz w:val="22"/>
                <w:szCs w:val="22"/>
                <w:lang w:eastAsia="ar-SA"/>
              </w:rPr>
              <w:t>Užsakovas</w:t>
            </w:r>
          </w:p>
          <w:p w14:paraId="5949FE37" w14:textId="77777777" w:rsidR="00601C51" w:rsidRPr="00C501AD" w:rsidRDefault="00601C51" w:rsidP="00601C51">
            <w:pPr>
              <w:tabs>
                <w:tab w:val="left" w:pos="993"/>
                <w:tab w:val="left" w:pos="3060"/>
                <w:tab w:val="center" w:pos="4819"/>
                <w:tab w:val="right" w:pos="9638"/>
              </w:tabs>
              <w:suppressAutoHyphens/>
              <w:rPr>
                <w:rFonts w:asciiTheme="minorHAnsi" w:hAnsiTheme="minorHAnsi" w:cstheme="minorHAnsi"/>
                <w:b/>
                <w:bCs/>
                <w:iCs/>
                <w:sz w:val="22"/>
                <w:szCs w:val="22"/>
                <w:lang w:eastAsia="ar-SA"/>
              </w:rPr>
            </w:pPr>
            <w:r w:rsidRPr="00C501AD">
              <w:rPr>
                <w:rFonts w:asciiTheme="minorHAnsi" w:eastAsiaTheme="minorHAnsi" w:hAnsiTheme="minorHAnsi" w:cstheme="minorHAnsi"/>
                <w:b/>
                <w:sz w:val="22"/>
                <w:szCs w:val="22"/>
                <w:lang w:eastAsia="en-US"/>
              </w:rPr>
              <w:t>AB Vilniaus šilumos tinklai</w:t>
            </w:r>
          </w:p>
          <w:p w14:paraId="058030E8" w14:textId="77777777" w:rsidR="00601C51" w:rsidRPr="00C501AD" w:rsidRDefault="00601C51" w:rsidP="00601C51">
            <w:pPr>
              <w:jc w:val="both"/>
              <w:rPr>
                <w:rFonts w:asciiTheme="minorHAnsi" w:hAnsiTheme="minorHAnsi" w:cstheme="minorHAnsi"/>
                <w:bCs/>
                <w:sz w:val="22"/>
                <w:szCs w:val="22"/>
              </w:rPr>
            </w:pPr>
          </w:p>
        </w:tc>
        <w:tc>
          <w:tcPr>
            <w:tcW w:w="4361" w:type="dxa"/>
            <w:gridSpan w:val="2"/>
            <w:shd w:val="clear" w:color="auto" w:fill="auto"/>
          </w:tcPr>
          <w:p w14:paraId="06AA6BD6" w14:textId="77777777" w:rsidR="00601C51" w:rsidRPr="00C501AD" w:rsidRDefault="00601C51" w:rsidP="00601C51">
            <w:pPr>
              <w:tabs>
                <w:tab w:val="left" w:pos="993"/>
                <w:tab w:val="left" w:pos="3060"/>
                <w:tab w:val="center" w:pos="4819"/>
                <w:tab w:val="right" w:pos="9638"/>
              </w:tabs>
              <w:suppressAutoHyphens/>
              <w:snapToGrid w:val="0"/>
              <w:ind w:left="633" w:firstLine="851"/>
              <w:rPr>
                <w:rFonts w:asciiTheme="minorHAnsi" w:hAnsiTheme="minorHAnsi" w:cstheme="minorHAnsi"/>
                <w:b/>
                <w:bCs/>
                <w:iCs/>
                <w:sz w:val="22"/>
                <w:szCs w:val="22"/>
                <w:lang w:eastAsia="ar-SA"/>
              </w:rPr>
            </w:pPr>
            <w:r w:rsidRPr="00C501AD">
              <w:rPr>
                <w:rFonts w:asciiTheme="minorHAnsi" w:hAnsiTheme="minorHAnsi" w:cstheme="minorHAnsi"/>
                <w:b/>
                <w:bCs/>
                <w:iCs/>
                <w:sz w:val="22"/>
                <w:szCs w:val="22"/>
                <w:lang w:eastAsia="ar-SA"/>
              </w:rPr>
              <w:t>Paslaugų teikėjas</w:t>
            </w:r>
          </w:p>
          <w:p w14:paraId="4DCE5C23" w14:textId="1028779A" w:rsidR="00601C51" w:rsidRPr="00323278" w:rsidRDefault="00323278" w:rsidP="00601C51">
            <w:pPr>
              <w:ind w:left="633" w:firstLine="851"/>
              <w:jc w:val="both"/>
              <w:rPr>
                <w:rFonts w:asciiTheme="minorHAnsi" w:hAnsiTheme="minorHAnsi" w:cstheme="minorHAnsi"/>
                <w:b/>
                <w:sz w:val="22"/>
                <w:szCs w:val="22"/>
              </w:rPr>
            </w:pPr>
            <w:r w:rsidRPr="00323278">
              <w:rPr>
                <w:rFonts w:asciiTheme="minorHAnsi" w:hAnsiTheme="minorHAnsi" w:cstheme="minorHAnsi"/>
                <w:b/>
                <w:sz w:val="22"/>
                <w:szCs w:val="22"/>
              </w:rPr>
              <w:t>UAB „</w:t>
            </w:r>
            <w:proofErr w:type="spellStart"/>
            <w:r w:rsidRPr="00323278">
              <w:rPr>
                <w:rFonts w:asciiTheme="minorHAnsi" w:hAnsiTheme="minorHAnsi" w:cstheme="minorHAnsi"/>
                <w:b/>
                <w:sz w:val="22"/>
                <w:szCs w:val="22"/>
              </w:rPr>
              <w:t>Meysso</w:t>
            </w:r>
            <w:proofErr w:type="spellEnd"/>
            <w:r w:rsidRPr="00323278">
              <w:rPr>
                <w:rFonts w:asciiTheme="minorHAnsi" w:hAnsiTheme="minorHAnsi" w:cstheme="minorHAnsi"/>
                <w:b/>
                <w:sz w:val="22"/>
                <w:szCs w:val="22"/>
              </w:rPr>
              <w:t>“</w:t>
            </w:r>
          </w:p>
        </w:tc>
      </w:tr>
      <w:tr w:rsidR="00601C51" w:rsidRPr="00C501AD" w14:paraId="3F597251" w14:textId="77777777" w:rsidTr="00601C51">
        <w:trPr>
          <w:gridAfter w:val="1"/>
          <w:wAfter w:w="5029" w:type="dxa"/>
        </w:trPr>
        <w:tc>
          <w:tcPr>
            <w:tcW w:w="4360" w:type="dxa"/>
            <w:shd w:val="clear" w:color="auto" w:fill="auto"/>
          </w:tcPr>
          <w:p w14:paraId="36596032" w14:textId="689B3E15" w:rsidR="00601C51" w:rsidRPr="00C501AD" w:rsidRDefault="007921C1" w:rsidP="00601C51">
            <w:pPr>
              <w:tabs>
                <w:tab w:val="left" w:pos="540"/>
                <w:tab w:val="left" w:pos="1980"/>
                <w:tab w:val="left" w:pos="4570"/>
              </w:tabs>
              <w:jc w:val="both"/>
              <w:rPr>
                <w:rFonts w:asciiTheme="minorHAnsi" w:hAnsiTheme="minorHAnsi" w:cstheme="minorHAnsi"/>
                <w:bCs/>
                <w:sz w:val="22"/>
                <w:szCs w:val="22"/>
              </w:rPr>
            </w:pPr>
            <w:r w:rsidRPr="007921C1">
              <w:rPr>
                <w:rFonts w:asciiTheme="minorHAnsi" w:hAnsiTheme="minorHAnsi" w:cstheme="minorHAnsi"/>
                <w:bCs/>
                <w:sz w:val="22"/>
                <w:szCs w:val="22"/>
              </w:rPr>
              <w:t>Finansų komandos vadovas</w:t>
            </w:r>
          </w:p>
        </w:tc>
        <w:tc>
          <w:tcPr>
            <w:tcW w:w="4361" w:type="dxa"/>
            <w:gridSpan w:val="2"/>
            <w:shd w:val="clear" w:color="auto" w:fill="auto"/>
          </w:tcPr>
          <w:p w14:paraId="1DCC3D54" w14:textId="5A7A5AB6" w:rsidR="00601C51" w:rsidRPr="00C501AD" w:rsidRDefault="00323278" w:rsidP="00323278">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Direktorius</w:t>
            </w:r>
          </w:p>
        </w:tc>
      </w:tr>
      <w:tr w:rsidR="00601C51" w:rsidRPr="00C501AD" w14:paraId="066E18BD" w14:textId="77777777" w:rsidTr="00601C51">
        <w:trPr>
          <w:gridAfter w:val="1"/>
          <w:wAfter w:w="5029" w:type="dxa"/>
        </w:trPr>
        <w:tc>
          <w:tcPr>
            <w:tcW w:w="4360" w:type="dxa"/>
            <w:shd w:val="clear" w:color="auto" w:fill="auto"/>
          </w:tcPr>
          <w:p w14:paraId="65836D1B" w14:textId="07F290B5" w:rsidR="00601C51" w:rsidRPr="00C501AD" w:rsidRDefault="00601C51" w:rsidP="00601C51">
            <w:pPr>
              <w:tabs>
                <w:tab w:val="left" w:pos="540"/>
                <w:tab w:val="left" w:pos="1980"/>
                <w:tab w:val="left" w:pos="4570"/>
              </w:tabs>
              <w:jc w:val="both"/>
              <w:rPr>
                <w:rFonts w:asciiTheme="minorHAnsi" w:hAnsiTheme="minorHAnsi" w:cstheme="minorHAnsi"/>
                <w:bCs/>
                <w:sz w:val="22"/>
                <w:szCs w:val="22"/>
              </w:rPr>
            </w:pPr>
          </w:p>
        </w:tc>
        <w:tc>
          <w:tcPr>
            <w:tcW w:w="4361" w:type="dxa"/>
            <w:gridSpan w:val="2"/>
            <w:shd w:val="clear" w:color="auto" w:fill="auto"/>
          </w:tcPr>
          <w:p w14:paraId="7DFDA349" w14:textId="1439C977" w:rsidR="00601C51" w:rsidRPr="00C501AD" w:rsidRDefault="00601C51" w:rsidP="00323278">
            <w:pPr>
              <w:tabs>
                <w:tab w:val="left" w:pos="540"/>
                <w:tab w:val="left" w:pos="1980"/>
                <w:tab w:val="left" w:pos="4570"/>
              </w:tabs>
              <w:jc w:val="both"/>
              <w:rPr>
                <w:rFonts w:asciiTheme="minorHAnsi" w:hAnsiTheme="minorHAnsi" w:cstheme="minorHAnsi"/>
                <w:bCs/>
                <w:sz w:val="22"/>
                <w:szCs w:val="22"/>
              </w:rPr>
            </w:pPr>
          </w:p>
        </w:tc>
      </w:tr>
      <w:tr w:rsidR="00601C51" w:rsidRPr="00C501AD" w14:paraId="0609DA95" w14:textId="77777777" w:rsidTr="00601C51">
        <w:trPr>
          <w:trHeight w:val="25"/>
        </w:trPr>
        <w:tc>
          <w:tcPr>
            <w:tcW w:w="5387" w:type="dxa"/>
            <w:gridSpan w:val="2"/>
            <w:shd w:val="clear" w:color="auto" w:fill="auto"/>
          </w:tcPr>
          <w:p w14:paraId="7CD4C495" w14:textId="77777777" w:rsidR="00601C51" w:rsidRPr="00C501AD" w:rsidRDefault="00601C51" w:rsidP="00601C51">
            <w:pPr>
              <w:tabs>
                <w:tab w:val="left" w:pos="993"/>
                <w:tab w:val="left" w:pos="3060"/>
              </w:tabs>
              <w:suppressAutoHyphens/>
              <w:ind w:firstLine="567"/>
              <w:rPr>
                <w:rFonts w:asciiTheme="minorHAnsi" w:hAnsiTheme="minorHAnsi" w:cstheme="minorHAnsi"/>
                <w:bCs/>
                <w:iCs/>
                <w:sz w:val="22"/>
                <w:szCs w:val="22"/>
                <w:lang w:eastAsia="ar-SA"/>
              </w:rPr>
            </w:pPr>
          </w:p>
        </w:tc>
        <w:tc>
          <w:tcPr>
            <w:tcW w:w="8363" w:type="dxa"/>
            <w:gridSpan w:val="2"/>
            <w:shd w:val="clear" w:color="auto" w:fill="auto"/>
          </w:tcPr>
          <w:p w14:paraId="09867381" w14:textId="77777777" w:rsidR="00601C51" w:rsidRPr="00C501AD" w:rsidRDefault="00601C51" w:rsidP="00601C51">
            <w:pPr>
              <w:tabs>
                <w:tab w:val="left" w:pos="993"/>
              </w:tabs>
              <w:suppressAutoHyphens/>
              <w:ind w:firstLine="567"/>
              <w:rPr>
                <w:rFonts w:asciiTheme="minorHAnsi" w:eastAsia="Calibri" w:hAnsiTheme="minorHAnsi" w:cstheme="minorHAnsi"/>
                <w:sz w:val="22"/>
                <w:szCs w:val="22"/>
                <w:lang w:eastAsia="ar-SA"/>
              </w:rPr>
            </w:pPr>
          </w:p>
        </w:tc>
      </w:tr>
    </w:tbl>
    <w:p w14:paraId="58C14616" w14:textId="3621B0FA" w:rsidR="006D659C" w:rsidRPr="00C501AD" w:rsidRDefault="006D659C" w:rsidP="00601C51">
      <w:pPr>
        <w:pStyle w:val="Sraopastraipa"/>
        <w:tabs>
          <w:tab w:val="left" w:pos="1080"/>
          <w:tab w:val="left" w:pos="1260"/>
        </w:tabs>
        <w:ind w:left="0" w:right="22"/>
        <w:jc w:val="both"/>
        <w:rPr>
          <w:rFonts w:asciiTheme="minorHAnsi" w:hAnsiTheme="minorHAnsi" w:cstheme="minorHAnsi"/>
          <w:sz w:val="22"/>
          <w:szCs w:val="22"/>
        </w:rPr>
      </w:pPr>
    </w:p>
    <w:p w14:paraId="015ABE30" w14:textId="113EE43F" w:rsidR="00E90178" w:rsidRPr="00C501AD" w:rsidRDefault="00E90178" w:rsidP="00772482">
      <w:pPr>
        <w:pStyle w:val="Sraopastraipa"/>
        <w:tabs>
          <w:tab w:val="left" w:pos="1080"/>
          <w:tab w:val="left" w:pos="1260"/>
        </w:tabs>
        <w:ind w:left="0" w:right="22" w:firstLine="567"/>
        <w:jc w:val="both"/>
        <w:rPr>
          <w:rFonts w:asciiTheme="minorHAnsi" w:hAnsiTheme="minorHAnsi" w:cstheme="minorHAnsi"/>
          <w:sz w:val="22"/>
          <w:szCs w:val="22"/>
        </w:rPr>
      </w:pPr>
    </w:p>
    <w:p w14:paraId="34C71031" w14:textId="401F9DA2" w:rsidR="002452D0" w:rsidRPr="00C501AD" w:rsidRDefault="002452D0">
      <w:pPr>
        <w:spacing w:after="160" w:line="259" w:lineRule="auto"/>
        <w:rPr>
          <w:rFonts w:asciiTheme="minorHAnsi" w:hAnsiTheme="minorHAnsi" w:cstheme="minorHAnsi"/>
          <w:sz w:val="22"/>
          <w:szCs w:val="22"/>
        </w:rPr>
      </w:pPr>
      <w:r w:rsidRPr="00C501AD">
        <w:rPr>
          <w:rFonts w:asciiTheme="minorHAnsi" w:hAnsiTheme="minorHAnsi" w:cstheme="minorHAnsi"/>
          <w:sz w:val="22"/>
          <w:szCs w:val="22"/>
        </w:rPr>
        <w:br w:type="page"/>
      </w:r>
    </w:p>
    <w:p w14:paraId="58C1470F" w14:textId="1C0A1EA4" w:rsidR="006D659C" w:rsidRPr="00C501AD" w:rsidRDefault="006D659C" w:rsidP="006D659C">
      <w:pPr>
        <w:jc w:val="right"/>
        <w:rPr>
          <w:rFonts w:asciiTheme="minorHAnsi" w:hAnsiTheme="minorHAnsi" w:cstheme="minorHAnsi"/>
          <w:sz w:val="22"/>
          <w:szCs w:val="22"/>
        </w:rPr>
      </w:pPr>
      <w:bookmarkStart w:id="3" w:name="_Hlk498522280"/>
      <w:r w:rsidRPr="00C501AD">
        <w:rPr>
          <w:rFonts w:asciiTheme="minorHAnsi" w:hAnsiTheme="minorHAnsi" w:cstheme="minorHAnsi"/>
          <w:sz w:val="22"/>
          <w:szCs w:val="22"/>
        </w:rPr>
        <w:lastRenderedPageBreak/>
        <w:t>Preliminarios sutarties Priedas Nr. 1</w:t>
      </w:r>
    </w:p>
    <w:p w14:paraId="58C14710" w14:textId="77777777" w:rsidR="006D659C" w:rsidRPr="00C501AD" w:rsidRDefault="006D659C" w:rsidP="006D659C">
      <w:pPr>
        <w:jc w:val="right"/>
        <w:rPr>
          <w:rFonts w:asciiTheme="minorHAnsi" w:hAnsiTheme="minorHAnsi" w:cstheme="minorHAnsi"/>
          <w:sz w:val="22"/>
          <w:szCs w:val="22"/>
        </w:rPr>
      </w:pPr>
    </w:p>
    <w:bookmarkEnd w:id="3"/>
    <w:p w14:paraId="58C14711" w14:textId="77777777" w:rsidR="006D659C" w:rsidRPr="00C501AD" w:rsidRDefault="006D659C" w:rsidP="006D659C">
      <w:pPr>
        <w:pStyle w:val="Pagrindiniotekstotrauka"/>
        <w:spacing w:after="0" w:line="240" w:lineRule="auto"/>
        <w:jc w:val="center"/>
        <w:rPr>
          <w:rFonts w:asciiTheme="minorHAnsi" w:hAnsiTheme="minorHAnsi" w:cstheme="minorHAnsi"/>
          <w:b/>
          <w:sz w:val="22"/>
          <w:szCs w:val="22"/>
        </w:rPr>
      </w:pPr>
      <w:r w:rsidRPr="00C501AD">
        <w:rPr>
          <w:rFonts w:asciiTheme="minorHAnsi" w:hAnsiTheme="minorHAnsi" w:cstheme="minorHAnsi"/>
          <w:b/>
          <w:sz w:val="22"/>
          <w:szCs w:val="22"/>
        </w:rPr>
        <w:t>KONTAKTINIAI ADRESAI PRANEŠIMAMS SIŲSTI IR ASMENYS, ATSAKINGI UŽ PRELIMINARIOSIOS SUTARTIES VYKDYMĄ</w:t>
      </w:r>
    </w:p>
    <w:p w14:paraId="58C14712" w14:textId="77777777" w:rsidR="006D659C" w:rsidRPr="00C501AD" w:rsidRDefault="006D659C" w:rsidP="006D659C">
      <w:pPr>
        <w:pStyle w:val="Pagrindiniotekstotrauka"/>
        <w:spacing w:after="0" w:line="240" w:lineRule="auto"/>
        <w:rPr>
          <w:rFonts w:asciiTheme="minorHAnsi" w:hAnsiTheme="minorHAnsi" w:cstheme="minorHAnsi"/>
          <w:b/>
          <w:sz w:val="22"/>
          <w:szCs w:val="22"/>
        </w:rPr>
      </w:pPr>
    </w:p>
    <w:p w14:paraId="58C14713" w14:textId="77777777" w:rsidR="006D659C" w:rsidRPr="00C501AD" w:rsidRDefault="006D659C" w:rsidP="006D659C">
      <w:pPr>
        <w:pStyle w:val="Pagrindiniotekstotrauka"/>
        <w:spacing w:after="0" w:line="240" w:lineRule="auto"/>
        <w:rPr>
          <w:rFonts w:asciiTheme="minorHAnsi" w:hAnsiTheme="minorHAnsi" w:cstheme="minorHAnsi"/>
          <w:b/>
          <w:sz w:val="22"/>
          <w:szCs w:val="22"/>
        </w:rPr>
      </w:pPr>
    </w:p>
    <w:p w14:paraId="58C14714" w14:textId="77777777" w:rsidR="00683967" w:rsidRPr="00C501AD" w:rsidRDefault="00683967" w:rsidP="00A8795F">
      <w:pPr>
        <w:pStyle w:val="Pagrindiniotekstotrauka"/>
        <w:numPr>
          <w:ilvl w:val="0"/>
          <w:numId w:val="11"/>
        </w:numPr>
        <w:spacing w:after="60" w:line="240" w:lineRule="auto"/>
        <w:ind w:left="0" w:firstLine="0"/>
        <w:jc w:val="center"/>
        <w:rPr>
          <w:rFonts w:asciiTheme="minorHAnsi" w:hAnsiTheme="minorHAnsi" w:cstheme="minorHAnsi"/>
          <w:b/>
          <w:sz w:val="22"/>
          <w:szCs w:val="22"/>
        </w:rPr>
      </w:pPr>
      <w:r w:rsidRPr="00C501AD">
        <w:rPr>
          <w:rFonts w:asciiTheme="minorHAnsi" w:hAnsiTheme="minorHAnsi" w:cstheme="minorHAnsi"/>
          <w:b/>
          <w:sz w:val="22"/>
          <w:szCs w:val="22"/>
        </w:rPr>
        <w:t>PRANEŠIMAI</w:t>
      </w:r>
    </w:p>
    <w:p w14:paraId="58C14715" w14:textId="7B94EE7E" w:rsidR="00683967" w:rsidRPr="00C501AD" w:rsidRDefault="006B2E25" w:rsidP="00A8795F">
      <w:pPr>
        <w:pStyle w:val="Pagrindiniotekstotrauka"/>
        <w:numPr>
          <w:ilvl w:val="1"/>
          <w:numId w:val="11"/>
        </w:numPr>
        <w:spacing w:after="60" w:line="240" w:lineRule="auto"/>
        <w:ind w:left="0" w:firstLine="0"/>
        <w:jc w:val="both"/>
        <w:rPr>
          <w:rFonts w:asciiTheme="minorHAnsi" w:hAnsiTheme="minorHAnsi" w:cstheme="minorHAnsi"/>
          <w:sz w:val="22"/>
          <w:szCs w:val="22"/>
        </w:rPr>
      </w:pPr>
      <w:r w:rsidRPr="00C501AD">
        <w:rPr>
          <w:rFonts w:asciiTheme="minorHAnsi" w:hAnsiTheme="minorHAnsi" w:cstheme="minorHAnsi"/>
          <w:sz w:val="22"/>
          <w:szCs w:val="22"/>
        </w:rPr>
        <w:t xml:space="preserve">Užsakovo </w:t>
      </w:r>
      <w:r w:rsidR="00A31AFD" w:rsidRPr="00A31AFD">
        <w:rPr>
          <w:rFonts w:asciiTheme="minorHAnsi" w:eastAsiaTheme="minorHAnsi" w:hAnsiTheme="minorHAnsi" w:cstheme="minorHAnsi"/>
          <w:sz w:val="22"/>
          <w:szCs w:val="22"/>
          <w:lang w:eastAsia="en-US"/>
        </w:rPr>
        <w:t xml:space="preserve">kontaktiniai adresai pranešimams siųsti: adresas - Spaudos g. 6-1, 05132 Vilnius, elektroninis paštas – </w:t>
      </w:r>
      <w:hyperlink r:id="rId13" w:history="1">
        <w:r w:rsidR="00A31AFD" w:rsidRPr="00F700F2">
          <w:rPr>
            <w:rStyle w:val="Hipersaitas"/>
            <w:rFonts w:asciiTheme="minorHAnsi" w:hAnsiTheme="minorHAnsi" w:cstheme="minorHAnsi"/>
            <w:sz w:val="22"/>
            <w:szCs w:val="22"/>
          </w:rPr>
          <w:t>info@chc.lt</w:t>
        </w:r>
      </w:hyperlink>
      <w:r w:rsidR="00A31AFD">
        <w:rPr>
          <w:rFonts w:asciiTheme="minorHAnsi" w:eastAsiaTheme="minorHAnsi" w:hAnsiTheme="minorHAnsi" w:cstheme="minorHAnsi"/>
          <w:b/>
          <w:bCs/>
          <w:color w:val="5681B2"/>
          <w:sz w:val="22"/>
          <w:szCs w:val="22"/>
          <w:lang w:eastAsia="en-US"/>
        </w:rPr>
        <w:t xml:space="preserve"> </w:t>
      </w:r>
    </w:p>
    <w:p w14:paraId="58C14716" w14:textId="47A71DD3" w:rsidR="00683967" w:rsidRPr="00C501AD" w:rsidRDefault="00DB489F" w:rsidP="00A8795F">
      <w:pPr>
        <w:pStyle w:val="Pagrindiniotekstotrauka"/>
        <w:numPr>
          <w:ilvl w:val="1"/>
          <w:numId w:val="11"/>
        </w:numPr>
        <w:spacing w:after="60" w:line="240" w:lineRule="auto"/>
        <w:ind w:left="0" w:firstLine="0"/>
        <w:jc w:val="both"/>
        <w:rPr>
          <w:rFonts w:asciiTheme="minorHAnsi" w:hAnsiTheme="minorHAnsi" w:cstheme="minorHAnsi"/>
          <w:sz w:val="22"/>
          <w:szCs w:val="22"/>
        </w:rPr>
      </w:pPr>
      <w:r w:rsidRPr="00C501AD">
        <w:rPr>
          <w:rFonts w:asciiTheme="minorHAnsi" w:hAnsiTheme="minorHAnsi" w:cstheme="minorHAnsi"/>
          <w:sz w:val="22"/>
          <w:szCs w:val="22"/>
        </w:rPr>
        <w:t>Paslaugų teikėjo</w:t>
      </w:r>
      <w:r w:rsidR="00683967" w:rsidRPr="00C501AD">
        <w:rPr>
          <w:rFonts w:asciiTheme="minorHAnsi" w:hAnsiTheme="minorHAnsi" w:cstheme="minorHAnsi"/>
          <w:sz w:val="22"/>
          <w:szCs w:val="22"/>
        </w:rPr>
        <w:t xml:space="preserve"> kontaktiniai adresai pranešimams siųsti: adresas - </w:t>
      </w:r>
      <w:r w:rsidR="00F700F2" w:rsidRPr="00F700F2">
        <w:rPr>
          <w:rFonts w:asciiTheme="minorHAnsi" w:hAnsiTheme="minorHAnsi" w:cstheme="minorHAnsi"/>
          <w:sz w:val="22"/>
          <w:szCs w:val="22"/>
        </w:rPr>
        <w:t xml:space="preserve">S. Daukanto g. </w:t>
      </w:r>
      <w:r w:rsidR="00F700F2" w:rsidRPr="00F700F2">
        <w:rPr>
          <w:rFonts w:asciiTheme="minorHAnsi" w:hAnsiTheme="minorHAnsi" w:cstheme="minorHAnsi"/>
          <w:sz w:val="22"/>
          <w:szCs w:val="22"/>
          <w:lang w:val="en-US"/>
        </w:rPr>
        <w:t>17-2A, 44305 Kaunas</w:t>
      </w:r>
      <w:r w:rsidR="00683967" w:rsidRPr="00C501AD">
        <w:rPr>
          <w:rFonts w:asciiTheme="minorHAnsi" w:hAnsiTheme="minorHAnsi" w:cstheme="minorHAnsi"/>
          <w:sz w:val="22"/>
          <w:szCs w:val="22"/>
        </w:rPr>
        <w:t>, elektroninis paštas -</w:t>
      </w:r>
      <w:r w:rsidR="00F700F2">
        <w:rPr>
          <w:rFonts w:asciiTheme="minorHAnsi" w:hAnsiTheme="minorHAnsi" w:cstheme="minorHAnsi"/>
          <w:sz w:val="22"/>
          <w:szCs w:val="22"/>
        </w:rPr>
        <w:t xml:space="preserve"> </w:t>
      </w:r>
      <w:hyperlink r:id="rId14" w:history="1">
        <w:r w:rsidR="00F700F2" w:rsidRPr="007F043E">
          <w:rPr>
            <w:rStyle w:val="Hipersaitas"/>
            <w:rFonts w:asciiTheme="minorHAnsi" w:hAnsiTheme="minorHAnsi" w:cstheme="minorHAnsi"/>
            <w:sz w:val="22"/>
            <w:szCs w:val="22"/>
          </w:rPr>
          <w:t>info@meysso.com</w:t>
        </w:r>
      </w:hyperlink>
    </w:p>
    <w:p w14:paraId="58C14717" w14:textId="77777777" w:rsidR="00683967" w:rsidRPr="00C501AD" w:rsidRDefault="00683967" w:rsidP="00683967">
      <w:pPr>
        <w:pStyle w:val="Pagrindiniotekstotrauka"/>
        <w:spacing w:after="60"/>
        <w:ind w:left="1440"/>
        <w:rPr>
          <w:rFonts w:asciiTheme="minorHAnsi" w:hAnsiTheme="minorHAnsi" w:cstheme="minorHAnsi"/>
          <w:sz w:val="22"/>
          <w:szCs w:val="22"/>
        </w:rPr>
      </w:pPr>
    </w:p>
    <w:p w14:paraId="58C14718" w14:textId="77777777" w:rsidR="00683967" w:rsidRPr="00C501AD" w:rsidRDefault="00683967" w:rsidP="00A8795F">
      <w:pPr>
        <w:pStyle w:val="Pagrindiniotekstotrauka"/>
        <w:numPr>
          <w:ilvl w:val="0"/>
          <w:numId w:val="11"/>
        </w:numPr>
        <w:spacing w:after="60" w:line="240" w:lineRule="auto"/>
        <w:jc w:val="center"/>
        <w:rPr>
          <w:rFonts w:asciiTheme="minorHAnsi" w:hAnsiTheme="minorHAnsi" w:cstheme="minorHAnsi"/>
          <w:b/>
          <w:sz w:val="22"/>
          <w:szCs w:val="22"/>
        </w:rPr>
      </w:pPr>
      <w:r w:rsidRPr="00C501AD">
        <w:rPr>
          <w:rFonts w:asciiTheme="minorHAnsi" w:hAnsiTheme="minorHAnsi" w:cstheme="minorHAnsi"/>
          <w:b/>
          <w:sz w:val="22"/>
          <w:szCs w:val="22"/>
        </w:rPr>
        <w:t>KONTAKTINIAI ASMENYS</w:t>
      </w:r>
    </w:p>
    <w:p w14:paraId="58C14719" w14:textId="7FA62540" w:rsidR="00683967" w:rsidRPr="00B57EA7" w:rsidRDefault="006B2E25" w:rsidP="00CA4CD6">
      <w:pPr>
        <w:pStyle w:val="Pagrindiniotekstotrauka"/>
        <w:numPr>
          <w:ilvl w:val="1"/>
          <w:numId w:val="11"/>
        </w:numPr>
        <w:spacing w:after="60" w:line="240" w:lineRule="auto"/>
        <w:ind w:left="0" w:firstLine="0"/>
        <w:jc w:val="both"/>
        <w:rPr>
          <w:rStyle w:val="Hipersaitas"/>
          <w:rFonts w:cstheme="minorHAnsi"/>
        </w:rPr>
      </w:pPr>
      <w:r w:rsidRPr="00C501AD">
        <w:rPr>
          <w:rFonts w:asciiTheme="minorHAnsi" w:hAnsiTheme="minorHAnsi" w:cstheme="minorHAnsi"/>
          <w:sz w:val="22"/>
          <w:szCs w:val="22"/>
        </w:rPr>
        <w:t xml:space="preserve">Užsakovo </w:t>
      </w:r>
      <w:r w:rsidR="00683967" w:rsidRPr="00C501AD">
        <w:rPr>
          <w:rFonts w:asciiTheme="minorHAnsi" w:hAnsiTheme="minorHAnsi" w:cstheme="minorHAnsi"/>
          <w:sz w:val="22"/>
          <w:szCs w:val="22"/>
        </w:rPr>
        <w:t xml:space="preserve">atstovų, kurie bus atsakingi už šios Sutarties vykdymą, kontaktai: </w:t>
      </w:r>
      <w:r w:rsidR="00B57EA7" w:rsidRPr="00B57EA7">
        <w:rPr>
          <w:rFonts w:asciiTheme="minorHAnsi" w:hAnsiTheme="minorHAnsi" w:cstheme="minorHAnsi"/>
          <w:sz w:val="22"/>
          <w:szCs w:val="22"/>
        </w:rPr>
        <w:t xml:space="preserve">Projektų valdymo komandos vadovė </w:t>
      </w:r>
    </w:p>
    <w:p w14:paraId="58C1471A" w14:textId="23EFFC9E" w:rsidR="00683967" w:rsidRPr="00C501AD" w:rsidRDefault="00DB489F" w:rsidP="00A8795F">
      <w:pPr>
        <w:pStyle w:val="Pagrindiniotekstotrauka"/>
        <w:numPr>
          <w:ilvl w:val="1"/>
          <w:numId w:val="11"/>
        </w:numPr>
        <w:spacing w:after="60" w:line="240" w:lineRule="auto"/>
        <w:ind w:left="0" w:firstLine="0"/>
        <w:jc w:val="both"/>
        <w:rPr>
          <w:rFonts w:asciiTheme="minorHAnsi" w:hAnsiTheme="minorHAnsi" w:cstheme="minorHAnsi"/>
          <w:sz w:val="22"/>
          <w:szCs w:val="22"/>
        </w:rPr>
      </w:pPr>
      <w:r w:rsidRPr="00C501AD">
        <w:rPr>
          <w:rFonts w:asciiTheme="minorHAnsi" w:hAnsiTheme="minorHAnsi" w:cstheme="minorHAnsi"/>
          <w:sz w:val="22"/>
          <w:szCs w:val="22"/>
        </w:rPr>
        <w:t>Paslaugų teikėjo</w:t>
      </w:r>
      <w:r w:rsidR="00683967" w:rsidRPr="00C501AD">
        <w:rPr>
          <w:rFonts w:asciiTheme="minorHAnsi" w:hAnsiTheme="minorHAnsi" w:cstheme="minorHAnsi"/>
          <w:sz w:val="22"/>
          <w:szCs w:val="22"/>
        </w:rPr>
        <w:t xml:space="preserve"> atstovų, kurie bus atsakingi už šios Sutarties vykdymą, kontaktai: </w:t>
      </w:r>
    </w:p>
    <w:p w14:paraId="58C1471B" w14:textId="41A47B38" w:rsidR="00683967" w:rsidRPr="00C501AD" w:rsidRDefault="00683967" w:rsidP="00A8795F">
      <w:pPr>
        <w:pStyle w:val="Pagrindiniotekstotrauka"/>
        <w:numPr>
          <w:ilvl w:val="1"/>
          <w:numId w:val="11"/>
        </w:numPr>
        <w:spacing w:after="60" w:line="240" w:lineRule="auto"/>
        <w:ind w:left="0" w:firstLine="0"/>
        <w:jc w:val="both"/>
        <w:rPr>
          <w:rFonts w:asciiTheme="minorHAnsi" w:hAnsiTheme="minorHAnsi" w:cstheme="minorHAnsi"/>
          <w:sz w:val="22"/>
          <w:szCs w:val="22"/>
        </w:rPr>
      </w:pPr>
      <w:r w:rsidRPr="00C501AD">
        <w:rPr>
          <w:rFonts w:asciiTheme="minorHAnsi" w:hAnsiTheme="minorHAnsi" w:cstheme="minorHAnsi"/>
          <w:sz w:val="22"/>
          <w:szCs w:val="22"/>
        </w:rPr>
        <w:t xml:space="preserve">Už Sutarties paviešinimą atsakingas </w:t>
      </w:r>
      <w:r w:rsidR="00CE2B50">
        <w:rPr>
          <w:rFonts w:asciiTheme="minorHAnsi" w:hAnsiTheme="minorHAnsi" w:cstheme="minorHAnsi"/>
          <w:sz w:val="22"/>
          <w:szCs w:val="22"/>
        </w:rPr>
        <w:t>Tiekimo grandinės komandos</w:t>
      </w:r>
      <w:r w:rsidRPr="00C501AD">
        <w:rPr>
          <w:rFonts w:asciiTheme="minorHAnsi" w:hAnsiTheme="minorHAnsi" w:cstheme="minorHAnsi"/>
          <w:sz w:val="22"/>
          <w:szCs w:val="22"/>
        </w:rPr>
        <w:t xml:space="preserve"> </w:t>
      </w:r>
      <w:r w:rsidR="00B85D12">
        <w:rPr>
          <w:rFonts w:asciiTheme="minorHAnsi" w:hAnsiTheme="minorHAnsi" w:cstheme="minorHAnsi"/>
          <w:sz w:val="22"/>
          <w:szCs w:val="22"/>
        </w:rPr>
        <w:t>P</w:t>
      </w:r>
      <w:r w:rsidR="0026014E" w:rsidRPr="00C501AD">
        <w:rPr>
          <w:rFonts w:asciiTheme="minorHAnsi" w:hAnsiTheme="minorHAnsi" w:cstheme="minorHAnsi"/>
          <w:sz w:val="22"/>
          <w:szCs w:val="22"/>
        </w:rPr>
        <w:t xml:space="preserve">rojektų </w:t>
      </w:r>
      <w:r w:rsidR="001019AF">
        <w:rPr>
          <w:rFonts w:asciiTheme="minorHAnsi" w:hAnsiTheme="minorHAnsi" w:cstheme="minorHAnsi"/>
          <w:sz w:val="22"/>
          <w:szCs w:val="22"/>
        </w:rPr>
        <w:t>koordinatorė</w:t>
      </w:r>
    </w:p>
    <w:p w14:paraId="58C1471C" w14:textId="77777777" w:rsidR="00683967" w:rsidRPr="00C501AD" w:rsidRDefault="00683967" w:rsidP="00683967">
      <w:pPr>
        <w:pStyle w:val="Pagrindiniotekstotrauka"/>
        <w:spacing w:after="60"/>
        <w:rPr>
          <w:rFonts w:asciiTheme="minorHAnsi" w:hAnsiTheme="minorHAnsi" w:cstheme="minorHAnsi"/>
          <w:i/>
          <w:sz w:val="22"/>
          <w:szCs w:val="22"/>
        </w:rPr>
      </w:pPr>
    </w:p>
    <w:p w14:paraId="58C1471D" w14:textId="77777777" w:rsidR="00683967" w:rsidRPr="00C501AD" w:rsidRDefault="00683967" w:rsidP="00683967">
      <w:pPr>
        <w:pStyle w:val="Pagrindiniotekstotrauka"/>
        <w:spacing w:after="60"/>
        <w:ind w:left="7920"/>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683967" w:rsidRPr="00C501AD" w14:paraId="58C14723" w14:textId="77777777" w:rsidTr="00947469">
        <w:tc>
          <w:tcPr>
            <w:tcW w:w="4360" w:type="dxa"/>
          </w:tcPr>
          <w:p w14:paraId="58C1471E" w14:textId="395C72DF" w:rsidR="00683967" w:rsidRPr="00C501AD" w:rsidRDefault="006B2E25" w:rsidP="00947469">
            <w:pPr>
              <w:tabs>
                <w:tab w:val="left" w:pos="540"/>
                <w:tab w:val="left" w:pos="1980"/>
                <w:tab w:val="left" w:pos="4570"/>
              </w:tabs>
              <w:jc w:val="both"/>
              <w:rPr>
                <w:rFonts w:asciiTheme="minorHAnsi" w:hAnsiTheme="minorHAnsi" w:cstheme="minorHAnsi"/>
                <w:b/>
                <w:bCs/>
                <w:sz w:val="22"/>
                <w:szCs w:val="22"/>
              </w:rPr>
            </w:pPr>
            <w:r w:rsidRPr="00C501AD">
              <w:rPr>
                <w:rFonts w:asciiTheme="minorHAnsi" w:hAnsiTheme="minorHAnsi" w:cstheme="minorHAnsi"/>
                <w:b/>
                <w:bCs/>
                <w:sz w:val="22"/>
                <w:szCs w:val="22"/>
              </w:rPr>
              <w:t xml:space="preserve">Užsakovo </w:t>
            </w:r>
            <w:r w:rsidR="00683967" w:rsidRPr="00C501AD">
              <w:rPr>
                <w:rFonts w:asciiTheme="minorHAnsi" w:hAnsiTheme="minorHAnsi" w:cstheme="minorHAnsi"/>
                <w:b/>
                <w:bCs/>
                <w:sz w:val="22"/>
                <w:szCs w:val="22"/>
              </w:rPr>
              <w:t>vardu:</w:t>
            </w:r>
          </w:p>
          <w:p w14:paraId="58C1471F" w14:textId="77777777" w:rsidR="00683967" w:rsidRPr="00C501AD" w:rsidRDefault="00683967" w:rsidP="00947469">
            <w:pPr>
              <w:jc w:val="both"/>
              <w:rPr>
                <w:rFonts w:asciiTheme="minorHAnsi" w:hAnsiTheme="minorHAnsi" w:cstheme="minorHAnsi"/>
                <w:bCs/>
                <w:sz w:val="22"/>
                <w:szCs w:val="22"/>
              </w:rPr>
            </w:pPr>
          </w:p>
          <w:p w14:paraId="62AA1293" w14:textId="798B8D01" w:rsidR="00683967" w:rsidRDefault="007921C1" w:rsidP="00947469">
            <w:pPr>
              <w:jc w:val="both"/>
              <w:rPr>
                <w:rFonts w:asciiTheme="minorHAnsi" w:hAnsiTheme="minorHAnsi" w:cstheme="minorHAnsi"/>
                <w:bCs/>
                <w:sz w:val="22"/>
                <w:szCs w:val="22"/>
              </w:rPr>
            </w:pPr>
            <w:r w:rsidRPr="007921C1">
              <w:rPr>
                <w:rFonts w:asciiTheme="minorHAnsi" w:hAnsiTheme="minorHAnsi" w:cstheme="minorHAnsi"/>
                <w:bCs/>
                <w:sz w:val="22"/>
                <w:szCs w:val="22"/>
              </w:rPr>
              <w:t>Finansų komandos vadovas</w:t>
            </w:r>
          </w:p>
          <w:p w14:paraId="58C14720" w14:textId="0A2C6FB8" w:rsidR="002427B3" w:rsidRPr="00C501AD" w:rsidRDefault="002427B3" w:rsidP="00947469">
            <w:pPr>
              <w:jc w:val="both"/>
              <w:rPr>
                <w:rFonts w:asciiTheme="minorHAnsi" w:hAnsiTheme="minorHAnsi" w:cstheme="minorHAnsi"/>
                <w:bCs/>
                <w:sz w:val="22"/>
                <w:szCs w:val="22"/>
              </w:rPr>
            </w:pPr>
          </w:p>
        </w:tc>
        <w:tc>
          <w:tcPr>
            <w:tcW w:w="4361" w:type="dxa"/>
          </w:tcPr>
          <w:p w14:paraId="58C14721" w14:textId="708F16B7" w:rsidR="00683967" w:rsidRPr="00C501AD" w:rsidRDefault="003D6F8C" w:rsidP="00947469">
            <w:pPr>
              <w:tabs>
                <w:tab w:val="left" w:pos="540"/>
                <w:tab w:val="left" w:pos="1980"/>
                <w:tab w:val="left" w:pos="4570"/>
              </w:tabs>
              <w:jc w:val="both"/>
              <w:rPr>
                <w:rFonts w:asciiTheme="minorHAnsi" w:hAnsiTheme="minorHAnsi" w:cstheme="minorHAnsi"/>
                <w:b/>
                <w:bCs/>
                <w:sz w:val="22"/>
                <w:szCs w:val="22"/>
              </w:rPr>
            </w:pPr>
            <w:r w:rsidRPr="00C501AD">
              <w:rPr>
                <w:rFonts w:asciiTheme="minorHAnsi" w:hAnsiTheme="minorHAnsi" w:cstheme="minorHAnsi"/>
                <w:b/>
                <w:bCs/>
                <w:sz w:val="22"/>
                <w:szCs w:val="22"/>
              </w:rPr>
              <w:t>Paslaugų teikėjo</w:t>
            </w:r>
            <w:r w:rsidR="00683967" w:rsidRPr="00C501AD">
              <w:rPr>
                <w:rFonts w:asciiTheme="minorHAnsi" w:hAnsiTheme="minorHAnsi" w:cstheme="minorHAnsi"/>
                <w:b/>
                <w:bCs/>
                <w:sz w:val="22"/>
                <w:szCs w:val="22"/>
              </w:rPr>
              <w:t xml:space="preserve"> vardu:</w:t>
            </w:r>
          </w:p>
          <w:p w14:paraId="7A5C5E79" w14:textId="77777777" w:rsidR="00683967" w:rsidRDefault="00683967" w:rsidP="00947469">
            <w:pPr>
              <w:jc w:val="both"/>
              <w:rPr>
                <w:rFonts w:asciiTheme="minorHAnsi" w:hAnsiTheme="minorHAnsi" w:cstheme="minorHAnsi"/>
                <w:bCs/>
                <w:sz w:val="22"/>
                <w:szCs w:val="22"/>
              </w:rPr>
            </w:pPr>
          </w:p>
          <w:p w14:paraId="729B8835" w14:textId="77777777" w:rsidR="002427B3" w:rsidRDefault="002427B3" w:rsidP="00947469">
            <w:pPr>
              <w:jc w:val="both"/>
              <w:rPr>
                <w:rFonts w:asciiTheme="minorHAnsi" w:hAnsiTheme="minorHAnsi" w:cstheme="minorHAnsi"/>
                <w:bCs/>
                <w:sz w:val="22"/>
                <w:szCs w:val="22"/>
              </w:rPr>
            </w:pPr>
            <w:r>
              <w:rPr>
                <w:rFonts w:asciiTheme="minorHAnsi" w:hAnsiTheme="minorHAnsi" w:cstheme="minorHAnsi"/>
                <w:bCs/>
                <w:sz w:val="22"/>
                <w:szCs w:val="22"/>
              </w:rPr>
              <w:t>Direktorius</w:t>
            </w:r>
          </w:p>
          <w:p w14:paraId="58C14722" w14:textId="516E291F" w:rsidR="002427B3" w:rsidRPr="00C501AD" w:rsidRDefault="002427B3" w:rsidP="00947469">
            <w:pPr>
              <w:jc w:val="both"/>
              <w:rPr>
                <w:rFonts w:asciiTheme="minorHAnsi" w:hAnsiTheme="minorHAnsi" w:cstheme="minorHAnsi"/>
                <w:bCs/>
                <w:sz w:val="22"/>
                <w:szCs w:val="22"/>
              </w:rPr>
            </w:pPr>
          </w:p>
        </w:tc>
      </w:tr>
      <w:tr w:rsidR="00683967" w:rsidRPr="00C501AD" w14:paraId="58C14726" w14:textId="77777777" w:rsidTr="00947469">
        <w:tc>
          <w:tcPr>
            <w:tcW w:w="4360" w:type="dxa"/>
          </w:tcPr>
          <w:p w14:paraId="58C14724" w14:textId="77777777" w:rsidR="00683967" w:rsidRPr="00C501AD" w:rsidRDefault="00683967" w:rsidP="00947469">
            <w:pPr>
              <w:tabs>
                <w:tab w:val="left" w:pos="540"/>
                <w:tab w:val="left" w:pos="1980"/>
                <w:tab w:val="left" w:pos="4570"/>
              </w:tabs>
              <w:jc w:val="both"/>
              <w:rPr>
                <w:rFonts w:asciiTheme="minorHAnsi" w:hAnsiTheme="minorHAnsi" w:cstheme="minorHAnsi"/>
                <w:bCs/>
                <w:sz w:val="22"/>
                <w:szCs w:val="22"/>
              </w:rPr>
            </w:pPr>
            <w:r w:rsidRPr="00C501AD">
              <w:rPr>
                <w:rFonts w:asciiTheme="minorHAnsi" w:hAnsiTheme="minorHAnsi" w:cstheme="minorHAnsi"/>
                <w:bCs/>
                <w:sz w:val="22"/>
                <w:szCs w:val="22"/>
              </w:rPr>
              <w:t>_______________________</w:t>
            </w:r>
          </w:p>
        </w:tc>
        <w:tc>
          <w:tcPr>
            <w:tcW w:w="4361" w:type="dxa"/>
          </w:tcPr>
          <w:p w14:paraId="58C14725" w14:textId="77777777" w:rsidR="00683967" w:rsidRPr="00C501AD" w:rsidRDefault="00683967" w:rsidP="00947469">
            <w:pPr>
              <w:tabs>
                <w:tab w:val="left" w:pos="540"/>
                <w:tab w:val="left" w:pos="1980"/>
                <w:tab w:val="left" w:pos="4570"/>
              </w:tabs>
              <w:jc w:val="both"/>
              <w:rPr>
                <w:rFonts w:asciiTheme="minorHAnsi" w:hAnsiTheme="minorHAnsi" w:cstheme="minorHAnsi"/>
                <w:bCs/>
                <w:sz w:val="22"/>
                <w:szCs w:val="22"/>
              </w:rPr>
            </w:pPr>
            <w:r w:rsidRPr="00C501AD">
              <w:rPr>
                <w:rFonts w:asciiTheme="minorHAnsi" w:hAnsiTheme="minorHAnsi" w:cstheme="minorHAnsi"/>
                <w:bCs/>
                <w:sz w:val="22"/>
                <w:szCs w:val="22"/>
              </w:rPr>
              <w:t>_________________________</w:t>
            </w:r>
          </w:p>
        </w:tc>
      </w:tr>
    </w:tbl>
    <w:p w14:paraId="58C14727" w14:textId="2B5AE7ED" w:rsidR="006D659C" w:rsidRPr="00C501AD" w:rsidRDefault="00683967" w:rsidP="006D659C">
      <w:pPr>
        <w:rPr>
          <w:rFonts w:asciiTheme="minorHAnsi" w:hAnsiTheme="minorHAnsi" w:cstheme="minorHAnsi"/>
          <w:b/>
          <w:sz w:val="22"/>
          <w:szCs w:val="22"/>
        </w:rPr>
      </w:pPr>
      <w:r w:rsidRPr="00C501AD">
        <w:rPr>
          <w:rFonts w:asciiTheme="minorHAnsi" w:hAnsiTheme="minorHAnsi" w:cstheme="minorHAnsi"/>
          <w:b/>
          <w:sz w:val="22"/>
          <w:szCs w:val="22"/>
        </w:rPr>
        <w:t xml:space="preserve"> </w:t>
      </w:r>
    </w:p>
    <w:sectPr w:rsidR="006D659C" w:rsidRPr="00C501AD" w:rsidSect="004567D7">
      <w:headerReference w:type="default" r:id="rId15"/>
      <w:footerReference w:type="even" r:id="rId16"/>
      <w:footerReference w:type="default" r:id="rId17"/>
      <w:pgSz w:w="11907" w:h="16840"/>
      <w:pgMar w:top="1080" w:right="567" w:bottom="1080"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10EC" w14:textId="77777777" w:rsidR="007F6F96" w:rsidRDefault="007F6F96" w:rsidP="00FD3FC0">
      <w:r>
        <w:separator/>
      </w:r>
    </w:p>
  </w:endnote>
  <w:endnote w:type="continuationSeparator" w:id="0">
    <w:p w14:paraId="6B755BCC" w14:textId="77777777" w:rsidR="007F6F96" w:rsidRDefault="007F6F96" w:rsidP="00FD3FC0">
      <w:r>
        <w:continuationSeparator/>
      </w:r>
    </w:p>
  </w:endnote>
  <w:endnote w:type="continuationNotice" w:id="1">
    <w:p w14:paraId="54D34686" w14:textId="77777777" w:rsidR="007F6F96" w:rsidRDefault="007F6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055E6" w14:textId="77777777" w:rsidR="007F6F96" w:rsidRDefault="007F6F96" w:rsidP="00FD3FC0">
      <w:r>
        <w:separator/>
      </w:r>
    </w:p>
  </w:footnote>
  <w:footnote w:type="continuationSeparator" w:id="0">
    <w:p w14:paraId="7A95E432" w14:textId="77777777" w:rsidR="007F6F96" w:rsidRDefault="007F6F96" w:rsidP="00FD3FC0">
      <w:r>
        <w:continuationSeparator/>
      </w:r>
    </w:p>
  </w:footnote>
  <w:footnote w:type="continuationNotice" w:id="1">
    <w:p w14:paraId="013EF228" w14:textId="77777777" w:rsidR="007F6F96" w:rsidRDefault="007F6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096CCE56"/>
    <w:lvl w:ilvl="0">
      <w:start w:val="1"/>
      <w:numFmt w:val="decimal"/>
      <w:lvlText w:val="%1."/>
      <w:lvlJc w:val="left"/>
      <w:pPr>
        <w:ind w:left="360" w:hanging="360"/>
      </w:pPr>
    </w:lvl>
    <w:lvl w:ilvl="1">
      <w:start w:val="1"/>
      <w:numFmt w:val="decimal"/>
      <w:lvlText w:val="%1.%2."/>
      <w:lvlJc w:val="left"/>
      <w:pPr>
        <w:ind w:left="432" w:hanging="432"/>
      </w:pPr>
      <w:rPr>
        <w:b w:val="0"/>
        <w:bCs w:val="0"/>
        <w:i w:val="0"/>
        <w:iCs/>
        <w:color w:val="auto"/>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91913444">
    <w:abstractNumId w:val="12"/>
  </w:num>
  <w:num w:numId="2" w16cid:durableId="1306623766">
    <w:abstractNumId w:val="4"/>
  </w:num>
  <w:num w:numId="3" w16cid:durableId="1698577845">
    <w:abstractNumId w:val="2"/>
  </w:num>
  <w:num w:numId="4" w16cid:durableId="1917855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8269050">
    <w:abstractNumId w:val="14"/>
  </w:num>
  <w:num w:numId="6" w16cid:durableId="115368898">
    <w:abstractNumId w:val="10"/>
  </w:num>
  <w:num w:numId="7" w16cid:durableId="1709529820">
    <w:abstractNumId w:val="7"/>
  </w:num>
  <w:num w:numId="8" w16cid:durableId="155610362">
    <w:abstractNumId w:val="0"/>
  </w:num>
  <w:num w:numId="9" w16cid:durableId="484977023">
    <w:abstractNumId w:val="6"/>
  </w:num>
  <w:num w:numId="10" w16cid:durableId="870386622">
    <w:abstractNumId w:val="8"/>
  </w:num>
  <w:num w:numId="11" w16cid:durableId="709383870">
    <w:abstractNumId w:val="1"/>
  </w:num>
  <w:num w:numId="12" w16cid:durableId="24086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838153">
    <w:abstractNumId w:val="9"/>
  </w:num>
  <w:num w:numId="14" w16cid:durableId="212623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9973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027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052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264890">
    <w:abstractNumId w:val="13"/>
  </w:num>
  <w:num w:numId="19" w16cid:durableId="16152905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50118"/>
    <w:rsid w:val="0005039B"/>
    <w:rsid w:val="000504B6"/>
    <w:rsid w:val="00051529"/>
    <w:rsid w:val="00051C13"/>
    <w:rsid w:val="0005489F"/>
    <w:rsid w:val="00056A11"/>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A83"/>
    <w:rsid w:val="00084DEA"/>
    <w:rsid w:val="00087ED9"/>
    <w:rsid w:val="0009482D"/>
    <w:rsid w:val="00094DBA"/>
    <w:rsid w:val="000952DA"/>
    <w:rsid w:val="000965A6"/>
    <w:rsid w:val="000967ED"/>
    <w:rsid w:val="00096B4B"/>
    <w:rsid w:val="000A00C2"/>
    <w:rsid w:val="000A27FD"/>
    <w:rsid w:val="000A2994"/>
    <w:rsid w:val="000A31CE"/>
    <w:rsid w:val="000A369F"/>
    <w:rsid w:val="000A4771"/>
    <w:rsid w:val="000A6085"/>
    <w:rsid w:val="000B2BE3"/>
    <w:rsid w:val="000B2D3A"/>
    <w:rsid w:val="000B57C8"/>
    <w:rsid w:val="000B6C38"/>
    <w:rsid w:val="000B7886"/>
    <w:rsid w:val="000C02A6"/>
    <w:rsid w:val="000C0FA1"/>
    <w:rsid w:val="000C57AD"/>
    <w:rsid w:val="000D1B03"/>
    <w:rsid w:val="000D5087"/>
    <w:rsid w:val="000D5163"/>
    <w:rsid w:val="000D5172"/>
    <w:rsid w:val="000D55BE"/>
    <w:rsid w:val="000D691D"/>
    <w:rsid w:val="000D6CD4"/>
    <w:rsid w:val="000E1F4E"/>
    <w:rsid w:val="000E3CF5"/>
    <w:rsid w:val="000E5E2E"/>
    <w:rsid w:val="000E6EA3"/>
    <w:rsid w:val="000F1E7C"/>
    <w:rsid w:val="000F3511"/>
    <w:rsid w:val="000F72AB"/>
    <w:rsid w:val="001019AF"/>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FA5"/>
    <w:rsid w:val="001372B1"/>
    <w:rsid w:val="00137A26"/>
    <w:rsid w:val="00143B37"/>
    <w:rsid w:val="00143C59"/>
    <w:rsid w:val="00147276"/>
    <w:rsid w:val="00151D23"/>
    <w:rsid w:val="00153F8F"/>
    <w:rsid w:val="00156FF1"/>
    <w:rsid w:val="001573F2"/>
    <w:rsid w:val="001620E5"/>
    <w:rsid w:val="00165B14"/>
    <w:rsid w:val="00165B8B"/>
    <w:rsid w:val="00167041"/>
    <w:rsid w:val="00167F6D"/>
    <w:rsid w:val="0017062E"/>
    <w:rsid w:val="001708EC"/>
    <w:rsid w:val="001747AB"/>
    <w:rsid w:val="00174CE3"/>
    <w:rsid w:val="00182CE1"/>
    <w:rsid w:val="00182FB8"/>
    <w:rsid w:val="00184461"/>
    <w:rsid w:val="001852AB"/>
    <w:rsid w:val="00187C4F"/>
    <w:rsid w:val="00190BE5"/>
    <w:rsid w:val="00191B88"/>
    <w:rsid w:val="00192A97"/>
    <w:rsid w:val="00192DA6"/>
    <w:rsid w:val="0019338E"/>
    <w:rsid w:val="00195893"/>
    <w:rsid w:val="00196791"/>
    <w:rsid w:val="001A0001"/>
    <w:rsid w:val="001A0A1D"/>
    <w:rsid w:val="001A0AB6"/>
    <w:rsid w:val="001A0C14"/>
    <w:rsid w:val="001A1214"/>
    <w:rsid w:val="001A2A99"/>
    <w:rsid w:val="001A2F52"/>
    <w:rsid w:val="001A3104"/>
    <w:rsid w:val="001A703E"/>
    <w:rsid w:val="001B0788"/>
    <w:rsid w:val="001B0BAD"/>
    <w:rsid w:val="001B0D3B"/>
    <w:rsid w:val="001B1061"/>
    <w:rsid w:val="001B4959"/>
    <w:rsid w:val="001B65EB"/>
    <w:rsid w:val="001C16A9"/>
    <w:rsid w:val="001C1837"/>
    <w:rsid w:val="001C3DE7"/>
    <w:rsid w:val="001C5CED"/>
    <w:rsid w:val="001C6C67"/>
    <w:rsid w:val="001C6DB2"/>
    <w:rsid w:val="001C6F69"/>
    <w:rsid w:val="001C728D"/>
    <w:rsid w:val="001C7371"/>
    <w:rsid w:val="001D1951"/>
    <w:rsid w:val="001D23F3"/>
    <w:rsid w:val="001D3387"/>
    <w:rsid w:val="001D3388"/>
    <w:rsid w:val="001D3852"/>
    <w:rsid w:val="001D3937"/>
    <w:rsid w:val="001D47B3"/>
    <w:rsid w:val="001D6556"/>
    <w:rsid w:val="001D6880"/>
    <w:rsid w:val="001D6CEA"/>
    <w:rsid w:val="001D71E1"/>
    <w:rsid w:val="001E0CDB"/>
    <w:rsid w:val="001E109B"/>
    <w:rsid w:val="001E1D5D"/>
    <w:rsid w:val="001E3018"/>
    <w:rsid w:val="001E3D45"/>
    <w:rsid w:val="001E5296"/>
    <w:rsid w:val="001E7591"/>
    <w:rsid w:val="001F37B7"/>
    <w:rsid w:val="001F3C62"/>
    <w:rsid w:val="00200FF7"/>
    <w:rsid w:val="002036AD"/>
    <w:rsid w:val="00203C55"/>
    <w:rsid w:val="0020577E"/>
    <w:rsid w:val="00206797"/>
    <w:rsid w:val="00206B99"/>
    <w:rsid w:val="00210DF9"/>
    <w:rsid w:val="00212939"/>
    <w:rsid w:val="002149F2"/>
    <w:rsid w:val="00214F15"/>
    <w:rsid w:val="00217F4F"/>
    <w:rsid w:val="00222E96"/>
    <w:rsid w:val="002236D2"/>
    <w:rsid w:val="002236ED"/>
    <w:rsid w:val="00223ED6"/>
    <w:rsid w:val="00227499"/>
    <w:rsid w:val="002300E5"/>
    <w:rsid w:val="002303E8"/>
    <w:rsid w:val="0023187B"/>
    <w:rsid w:val="00231BF7"/>
    <w:rsid w:val="00232902"/>
    <w:rsid w:val="00232B38"/>
    <w:rsid w:val="00235A1D"/>
    <w:rsid w:val="002377E2"/>
    <w:rsid w:val="00237C1B"/>
    <w:rsid w:val="0024260C"/>
    <w:rsid w:val="002427B3"/>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6CB9"/>
    <w:rsid w:val="002676F6"/>
    <w:rsid w:val="002707FB"/>
    <w:rsid w:val="00270801"/>
    <w:rsid w:val="002715A0"/>
    <w:rsid w:val="00273D8A"/>
    <w:rsid w:val="00274E2B"/>
    <w:rsid w:val="0027507F"/>
    <w:rsid w:val="002756DC"/>
    <w:rsid w:val="0027615F"/>
    <w:rsid w:val="002844BC"/>
    <w:rsid w:val="00284D02"/>
    <w:rsid w:val="00286F23"/>
    <w:rsid w:val="00287CDC"/>
    <w:rsid w:val="00295E9E"/>
    <w:rsid w:val="00297913"/>
    <w:rsid w:val="002A18E4"/>
    <w:rsid w:val="002A2BE6"/>
    <w:rsid w:val="002A5E83"/>
    <w:rsid w:val="002B111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F3A16"/>
    <w:rsid w:val="002F428D"/>
    <w:rsid w:val="002F42FB"/>
    <w:rsid w:val="002F44FE"/>
    <w:rsid w:val="002F45EC"/>
    <w:rsid w:val="002F4626"/>
    <w:rsid w:val="002F5175"/>
    <w:rsid w:val="002F52A8"/>
    <w:rsid w:val="002F7C49"/>
    <w:rsid w:val="003021B0"/>
    <w:rsid w:val="003022F3"/>
    <w:rsid w:val="00302A36"/>
    <w:rsid w:val="00305DA7"/>
    <w:rsid w:val="00306353"/>
    <w:rsid w:val="003069DA"/>
    <w:rsid w:val="00307D70"/>
    <w:rsid w:val="00310BA8"/>
    <w:rsid w:val="00316111"/>
    <w:rsid w:val="00316244"/>
    <w:rsid w:val="00317D0E"/>
    <w:rsid w:val="003217F4"/>
    <w:rsid w:val="00323278"/>
    <w:rsid w:val="003242C0"/>
    <w:rsid w:val="0032469F"/>
    <w:rsid w:val="00324A83"/>
    <w:rsid w:val="00326F3E"/>
    <w:rsid w:val="00330CD8"/>
    <w:rsid w:val="00331EA5"/>
    <w:rsid w:val="0033267B"/>
    <w:rsid w:val="0033309D"/>
    <w:rsid w:val="00333BD2"/>
    <w:rsid w:val="003367E8"/>
    <w:rsid w:val="00340B6D"/>
    <w:rsid w:val="00343684"/>
    <w:rsid w:val="0034408C"/>
    <w:rsid w:val="00344285"/>
    <w:rsid w:val="00344C14"/>
    <w:rsid w:val="00345CBF"/>
    <w:rsid w:val="00345CD4"/>
    <w:rsid w:val="003465FD"/>
    <w:rsid w:val="00346EB0"/>
    <w:rsid w:val="00347014"/>
    <w:rsid w:val="00351C31"/>
    <w:rsid w:val="00351E51"/>
    <w:rsid w:val="00360FAA"/>
    <w:rsid w:val="003619C1"/>
    <w:rsid w:val="003640EE"/>
    <w:rsid w:val="00367585"/>
    <w:rsid w:val="00373C93"/>
    <w:rsid w:val="003778B8"/>
    <w:rsid w:val="00384457"/>
    <w:rsid w:val="00386F0A"/>
    <w:rsid w:val="00387C96"/>
    <w:rsid w:val="00391689"/>
    <w:rsid w:val="00393045"/>
    <w:rsid w:val="003960F1"/>
    <w:rsid w:val="00397C53"/>
    <w:rsid w:val="00397CF0"/>
    <w:rsid w:val="003A0DA2"/>
    <w:rsid w:val="003A1B00"/>
    <w:rsid w:val="003A23C8"/>
    <w:rsid w:val="003A2B2D"/>
    <w:rsid w:val="003A40E5"/>
    <w:rsid w:val="003A4A8F"/>
    <w:rsid w:val="003A553C"/>
    <w:rsid w:val="003A57B7"/>
    <w:rsid w:val="003A5F31"/>
    <w:rsid w:val="003A65FF"/>
    <w:rsid w:val="003A6D33"/>
    <w:rsid w:val="003A7638"/>
    <w:rsid w:val="003B00C6"/>
    <w:rsid w:val="003B078E"/>
    <w:rsid w:val="003B1592"/>
    <w:rsid w:val="003B1D01"/>
    <w:rsid w:val="003B1F25"/>
    <w:rsid w:val="003B30B4"/>
    <w:rsid w:val="003B3C23"/>
    <w:rsid w:val="003B4139"/>
    <w:rsid w:val="003B4379"/>
    <w:rsid w:val="003B4716"/>
    <w:rsid w:val="003B5595"/>
    <w:rsid w:val="003B62A3"/>
    <w:rsid w:val="003B7252"/>
    <w:rsid w:val="003B7428"/>
    <w:rsid w:val="003C1B43"/>
    <w:rsid w:val="003C2D28"/>
    <w:rsid w:val="003C76F8"/>
    <w:rsid w:val="003C7A12"/>
    <w:rsid w:val="003D06CA"/>
    <w:rsid w:val="003D06F2"/>
    <w:rsid w:val="003D15E0"/>
    <w:rsid w:val="003D2C8C"/>
    <w:rsid w:val="003D494A"/>
    <w:rsid w:val="003D4AC5"/>
    <w:rsid w:val="003D5F95"/>
    <w:rsid w:val="003D6199"/>
    <w:rsid w:val="003D65CA"/>
    <w:rsid w:val="003D6F8C"/>
    <w:rsid w:val="003D79A8"/>
    <w:rsid w:val="003E3EDB"/>
    <w:rsid w:val="003E4417"/>
    <w:rsid w:val="003E4A12"/>
    <w:rsid w:val="003E60BF"/>
    <w:rsid w:val="003E6875"/>
    <w:rsid w:val="003E745A"/>
    <w:rsid w:val="003F2040"/>
    <w:rsid w:val="003F28A4"/>
    <w:rsid w:val="003F5B53"/>
    <w:rsid w:val="003F63F5"/>
    <w:rsid w:val="003F74D8"/>
    <w:rsid w:val="003F7B0A"/>
    <w:rsid w:val="00400402"/>
    <w:rsid w:val="00401272"/>
    <w:rsid w:val="004032CF"/>
    <w:rsid w:val="00405069"/>
    <w:rsid w:val="0041104B"/>
    <w:rsid w:val="00412629"/>
    <w:rsid w:val="00412A46"/>
    <w:rsid w:val="00413181"/>
    <w:rsid w:val="00414AAE"/>
    <w:rsid w:val="00414D0A"/>
    <w:rsid w:val="00416EE7"/>
    <w:rsid w:val="00421AA0"/>
    <w:rsid w:val="00422E64"/>
    <w:rsid w:val="004230BB"/>
    <w:rsid w:val="00424969"/>
    <w:rsid w:val="004255B1"/>
    <w:rsid w:val="00425D85"/>
    <w:rsid w:val="004279DC"/>
    <w:rsid w:val="00435DB4"/>
    <w:rsid w:val="0043629E"/>
    <w:rsid w:val="00436AF8"/>
    <w:rsid w:val="00436DFE"/>
    <w:rsid w:val="004371C9"/>
    <w:rsid w:val="00441D6D"/>
    <w:rsid w:val="004420AA"/>
    <w:rsid w:val="0045038C"/>
    <w:rsid w:val="0045116F"/>
    <w:rsid w:val="00453ABF"/>
    <w:rsid w:val="00456071"/>
    <w:rsid w:val="0045621A"/>
    <w:rsid w:val="0045649C"/>
    <w:rsid w:val="004567D7"/>
    <w:rsid w:val="00460517"/>
    <w:rsid w:val="00461BFB"/>
    <w:rsid w:val="00463175"/>
    <w:rsid w:val="00464011"/>
    <w:rsid w:val="00467AD1"/>
    <w:rsid w:val="004729C8"/>
    <w:rsid w:val="0047767D"/>
    <w:rsid w:val="00480386"/>
    <w:rsid w:val="00480E9C"/>
    <w:rsid w:val="00481C3B"/>
    <w:rsid w:val="00482B1E"/>
    <w:rsid w:val="00482B51"/>
    <w:rsid w:val="00482DEC"/>
    <w:rsid w:val="00483126"/>
    <w:rsid w:val="004852FB"/>
    <w:rsid w:val="004875D8"/>
    <w:rsid w:val="00487B9D"/>
    <w:rsid w:val="00492B17"/>
    <w:rsid w:val="00494AB7"/>
    <w:rsid w:val="00495193"/>
    <w:rsid w:val="004A417B"/>
    <w:rsid w:val="004A5ADA"/>
    <w:rsid w:val="004A5FCA"/>
    <w:rsid w:val="004A6553"/>
    <w:rsid w:val="004A7349"/>
    <w:rsid w:val="004A7D31"/>
    <w:rsid w:val="004B20C0"/>
    <w:rsid w:val="004B2E93"/>
    <w:rsid w:val="004B3FB9"/>
    <w:rsid w:val="004B4179"/>
    <w:rsid w:val="004B4FB9"/>
    <w:rsid w:val="004B7429"/>
    <w:rsid w:val="004C2360"/>
    <w:rsid w:val="004C3A28"/>
    <w:rsid w:val="004C3C71"/>
    <w:rsid w:val="004C5660"/>
    <w:rsid w:val="004D0D4A"/>
    <w:rsid w:val="004D3E2E"/>
    <w:rsid w:val="004D4723"/>
    <w:rsid w:val="004D4736"/>
    <w:rsid w:val="004D4FB6"/>
    <w:rsid w:val="004D5409"/>
    <w:rsid w:val="004D5B7B"/>
    <w:rsid w:val="004D5C6C"/>
    <w:rsid w:val="004D7160"/>
    <w:rsid w:val="004D728C"/>
    <w:rsid w:val="004D7B02"/>
    <w:rsid w:val="004E0BFD"/>
    <w:rsid w:val="004E0F6A"/>
    <w:rsid w:val="004E135A"/>
    <w:rsid w:val="004E31A0"/>
    <w:rsid w:val="004E3F16"/>
    <w:rsid w:val="004E4A93"/>
    <w:rsid w:val="004E5077"/>
    <w:rsid w:val="004E5666"/>
    <w:rsid w:val="004E5EF4"/>
    <w:rsid w:val="004E78DF"/>
    <w:rsid w:val="004F2949"/>
    <w:rsid w:val="004F2BC7"/>
    <w:rsid w:val="004F2DF3"/>
    <w:rsid w:val="004F3068"/>
    <w:rsid w:val="004F6F60"/>
    <w:rsid w:val="00500203"/>
    <w:rsid w:val="00502BEC"/>
    <w:rsid w:val="005032CE"/>
    <w:rsid w:val="005032DF"/>
    <w:rsid w:val="00505551"/>
    <w:rsid w:val="00507A3E"/>
    <w:rsid w:val="005130C2"/>
    <w:rsid w:val="0051395C"/>
    <w:rsid w:val="00514D8C"/>
    <w:rsid w:val="00514E60"/>
    <w:rsid w:val="00515B7F"/>
    <w:rsid w:val="00515ED3"/>
    <w:rsid w:val="005169E0"/>
    <w:rsid w:val="00516B14"/>
    <w:rsid w:val="00522498"/>
    <w:rsid w:val="0052281C"/>
    <w:rsid w:val="005235D0"/>
    <w:rsid w:val="00524948"/>
    <w:rsid w:val="0052537E"/>
    <w:rsid w:val="00525634"/>
    <w:rsid w:val="00525980"/>
    <w:rsid w:val="00531643"/>
    <w:rsid w:val="005318E9"/>
    <w:rsid w:val="00541940"/>
    <w:rsid w:val="00547F5F"/>
    <w:rsid w:val="00550684"/>
    <w:rsid w:val="00550776"/>
    <w:rsid w:val="0055264B"/>
    <w:rsid w:val="0055355A"/>
    <w:rsid w:val="00553C13"/>
    <w:rsid w:val="005548AD"/>
    <w:rsid w:val="00554F2A"/>
    <w:rsid w:val="0055675D"/>
    <w:rsid w:val="00556E49"/>
    <w:rsid w:val="00557295"/>
    <w:rsid w:val="00560F0D"/>
    <w:rsid w:val="005634F7"/>
    <w:rsid w:val="00563585"/>
    <w:rsid w:val="00563FC2"/>
    <w:rsid w:val="00565102"/>
    <w:rsid w:val="005674E4"/>
    <w:rsid w:val="00567639"/>
    <w:rsid w:val="00570677"/>
    <w:rsid w:val="005707B9"/>
    <w:rsid w:val="0057083B"/>
    <w:rsid w:val="005717EF"/>
    <w:rsid w:val="00571FB2"/>
    <w:rsid w:val="0057266E"/>
    <w:rsid w:val="00572CB5"/>
    <w:rsid w:val="00575E4A"/>
    <w:rsid w:val="00575EAC"/>
    <w:rsid w:val="005774A9"/>
    <w:rsid w:val="00580CFB"/>
    <w:rsid w:val="005843A3"/>
    <w:rsid w:val="005849E1"/>
    <w:rsid w:val="00586967"/>
    <w:rsid w:val="005904FD"/>
    <w:rsid w:val="0059307A"/>
    <w:rsid w:val="00595025"/>
    <w:rsid w:val="00596DDB"/>
    <w:rsid w:val="005A26CE"/>
    <w:rsid w:val="005A3988"/>
    <w:rsid w:val="005A3CA9"/>
    <w:rsid w:val="005A59F0"/>
    <w:rsid w:val="005A643B"/>
    <w:rsid w:val="005A6F4F"/>
    <w:rsid w:val="005B0ED4"/>
    <w:rsid w:val="005B2926"/>
    <w:rsid w:val="005B29E7"/>
    <w:rsid w:val="005B413D"/>
    <w:rsid w:val="005B43D3"/>
    <w:rsid w:val="005B49C6"/>
    <w:rsid w:val="005B63EC"/>
    <w:rsid w:val="005B7E43"/>
    <w:rsid w:val="005B7F5B"/>
    <w:rsid w:val="005C0313"/>
    <w:rsid w:val="005C0AC8"/>
    <w:rsid w:val="005C0EF1"/>
    <w:rsid w:val="005C6B42"/>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5FDE"/>
    <w:rsid w:val="005F6334"/>
    <w:rsid w:val="005F75E5"/>
    <w:rsid w:val="00600294"/>
    <w:rsid w:val="0060162E"/>
    <w:rsid w:val="00601C51"/>
    <w:rsid w:val="0060504C"/>
    <w:rsid w:val="00605463"/>
    <w:rsid w:val="00605532"/>
    <w:rsid w:val="0061058D"/>
    <w:rsid w:val="00613AC0"/>
    <w:rsid w:val="00613E76"/>
    <w:rsid w:val="00614187"/>
    <w:rsid w:val="00614859"/>
    <w:rsid w:val="0061713C"/>
    <w:rsid w:val="00623369"/>
    <w:rsid w:val="00623ABB"/>
    <w:rsid w:val="006272C9"/>
    <w:rsid w:val="00627B79"/>
    <w:rsid w:val="00631FDB"/>
    <w:rsid w:val="00635F24"/>
    <w:rsid w:val="006365C0"/>
    <w:rsid w:val="006365E2"/>
    <w:rsid w:val="0064013D"/>
    <w:rsid w:val="00640FBA"/>
    <w:rsid w:val="00641B3E"/>
    <w:rsid w:val="00641E5E"/>
    <w:rsid w:val="00642F31"/>
    <w:rsid w:val="00643FB5"/>
    <w:rsid w:val="00644099"/>
    <w:rsid w:val="00645054"/>
    <w:rsid w:val="00645F4B"/>
    <w:rsid w:val="0064626A"/>
    <w:rsid w:val="00650830"/>
    <w:rsid w:val="00651723"/>
    <w:rsid w:val="00652AED"/>
    <w:rsid w:val="00652FEA"/>
    <w:rsid w:val="00653D18"/>
    <w:rsid w:val="00653E2F"/>
    <w:rsid w:val="006576D4"/>
    <w:rsid w:val="00657D72"/>
    <w:rsid w:val="00657FCD"/>
    <w:rsid w:val="00660440"/>
    <w:rsid w:val="006605FB"/>
    <w:rsid w:val="00660747"/>
    <w:rsid w:val="006612BE"/>
    <w:rsid w:val="006613E2"/>
    <w:rsid w:val="00661421"/>
    <w:rsid w:val="0066240C"/>
    <w:rsid w:val="0066569B"/>
    <w:rsid w:val="00665A3A"/>
    <w:rsid w:val="00666BA0"/>
    <w:rsid w:val="00667B88"/>
    <w:rsid w:val="00667F68"/>
    <w:rsid w:val="00671618"/>
    <w:rsid w:val="00671F36"/>
    <w:rsid w:val="006724EC"/>
    <w:rsid w:val="006776BE"/>
    <w:rsid w:val="0068122E"/>
    <w:rsid w:val="00683037"/>
    <w:rsid w:val="00683967"/>
    <w:rsid w:val="00684882"/>
    <w:rsid w:val="0068561B"/>
    <w:rsid w:val="00687C68"/>
    <w:rsid w:val="00687E26"/>
    <w:rsid w:val="00690DD8"/>
    <w:rsid w:val="00692B68"/>
    <w:rsid w:val="00694E84"/>
    <w:rsid w:val="00695564"/>
    <w:rsid w:val="006963F2"/>
    <w:rsid w:val="0069664E"/>
    <w:rsid w:val="00697083"/>
    <w:rsid w:val="006A18DD"/>
    <w:rsid w:val="006A3912"/>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4E5F"/>
    <w:rsid w:val="006D50D8"/>
    <w:rsid w:val="006D659C"/>
    <w:rsid w:val="006D751C"/>
    <w:rsid w:val="006D7F17"/>
    <w:rsid w:val="006E0752"/>
    <w:rsid w:val="006E0F0F"/>
    <w:rsid w:val="006E1941"/>
    <w:rsid w:val="006E4BCB"/>
    <w:rsid w:val="006E5CE1"/>
    <w:rsid w:val="006E646B"/>
    <w:rsid w:val="006F0E81"/>
    <w:rsid w:val="006F1973"/>
    <w:rsid w:val="006F2C51"/>
    <w:rsid w:val="006F3643"/>
    <w:rsid w:val="006F451C"/>
    <w:rsid w:val="006F635B"/>
    <w:rsid w:val="006F6DB8"/>
    <w:rsid w:val="006F742A"/>
    <w:rsid w:val="00700089"/>
    <w:rsid w:val="007000AF"/>
    <w:rsid w:val="007015EE"/>
    <w:rsid w:val="00701614"/>
    <w:rsid w:val="007023C7"/>
    <w:rsid w:val="00705E03"/>
    <w:rsid w:val="00706431"/>
    <w:rsid w:val="0070688A"/>
    <w:rsid w:val="00706E67"/>
    <w:rsid w:val="0071134B"/>
    <w:rsid w:val="00711F16"/>
    <w:rsid w:val="00712363"/>
    <w:rsid w:val="00713794"/>
    <w:rsid w:val="0071454E"/>
    <w:rsid w:val="0071591B"/>
    <w:rsid w:val="0071632C"/>
    <w:rsid w:val="007169D2"/>
    <w:rsid w:val="00716B83"/>
    <w:rsid w:val="00720C0F"/>
    <w:rsid w:val="00721776"/>
    <w:rsid w:val="0072304E"/>
    <w:rsid w:val="0072363E"/>
    <w:rsid w:val="00723B6B"/>
    <w:rsid w:val="0072491B"/>
    <w:rsid w:val="0072491D"/>
    <w:rsid w:val="00724D57"/>
    <w:rsid w:val="00724D5E"/>
    <w:rsid w:val="00726A1F"/>
    <w:rsid w:val="00730623"/>
    <w:rsid w:val="007313CD"/>
    <w:rsid w:val="00732418"/>
    <w:rsid w:val="00732DA8"/>
    <w:rsid w:val="00734FDA"/>
    <w:rsid w:val="0073503C"/>
    <w:rsid w:val="00740F0E"/>
    <w:rsid w:val="007417D8"/>
    <w:rsid w:val="00744274"/>
    <w:rsid w:val="007460C1"/>
    <w:rsid w:val="0074670A"/>
    <w:rsid w:val="00750D43"/>
    <w:rsid w:val="00751187"/>
    <w:rsid w:val="007513E6"/>
    <w:rsid w:val="00751842"/>
    <w:rsid w:val="0075387B"/>
    <w:rsid w:val="00753DFC"/>
    <w:rsid w:val="0075469F"/>
    <w:rsid w:val="00756C8E"/>
    <w:rsid w:val="0076429D"/>
    <w:rsid w:val="00764C13"/>
    <w:rsid w:val="00764F2C"/>
    <w:rsid w:val="00766055"/>
    <w:rsid w:val="00767580"/>
    <w:rsid w:val="0077161D"/>
    <w:rsid w:val="007722C3"/>
    <w:rsid w:val="00772482"/>
    <w:rsid w:val="00772ED5"/>
    <w:rsid w:val="00774735"/>
    <w:rsid w:val="00777B14"/>
    <w:rsid w:val="00780A5E"/>
    <w:rsid w:val="0078170E"/>
    <w:rsid w:val="00782510"/>
    <w:rsid w:val="00787A6D"/>
    <w:rsid w:val="00787E94"/>
    <w:rsid w:val="007921C1"/>
    <w:rsid w:val="0079246D"/>
    <w:rsid w:val="007935C9"/>
    <w:rsid w:val="0079490C"/>
    <w:rsid w:val="007A0F87"/>
    <w:rsid w:val="007A0FF6"/>
    <w:rsid w:val="007A12F9"/>
    <w:rsid w:val="007A37B2"/>
    <w:rsid w:val="007A3B45"/>
    <w:rsid w:val="007A4643"/>
    <w:rsid w:val="007A62DE"/>
    <w:rsid w:val="007A7EC6"/>
    <w:rsid w:val="007B2069"/>
    <w:rsid w:val="007B2D44"/>
    <w:rsid w:val="007B4A99"/>
    <w:rsid w:val="007B55C6"/>
    <w:rsid w:val="007C10DE"/>
    <w:rsid w:val="007C1193"/>
    <w:rsid w:val="007C3AEC"/>
    <w:rsid w:val="007C41A0"/>
    <w:rsid w:val="007C60B9"/>
    <w:rsid w:val="007C6F75"/>
    <w:rsid w:val="007D0988"/>
    <w:rsid w:val="007D28EF"/>
    <w:rsid w:val="007D3D8E"/>
    <w:rsid w:val="007D60F3"/>
    <w:rsid w:val="007E2C67"/>
    <w:rsid w:val="007E4D22"/>
    <w:rsid w:val="007E61A0"/>
    <w:rsid w:val="007E6679"/>
    <w:rsid w:val="007E66F9"/>
    <w:rsid w:val="007E6A38"/>
    <w:rsid w:val="007E704B"/>
    <w:rsid w:val="007F233F"/>
    <w:rsid w:val="007F40C0"/>
    <w:rsid w:val="007F4463"/>
    <w:rsid w:val="007F6F96"/>
    <w:rsid w:val="0080039A"/>
    <w:rsid w:val="008005F5"/>
    <w:rsid w:val="00800617"/>
    <w:rsid w:val="00802660"/>
    <w:rsid w:val="0081072D"/>
    <w:rsid w:val="00810F70"/>
    <w:rsid w:val="00811154"/>
    <w:rsid w:val="00811907"/>
    <w:rsid w:val="00812441"/>
    <w:rsid w:val="008143C9"/>
    <w:rsid w:val="00815B7D"/>
    <w:rsid w:val="00815C10"/>
    <w:rsid w:val="00816735"/>
    <w:rsid w:val="00816F8A"/>
    <w:rsid w:val="00820A88"/>
    <w:rsid w:val="00820C20"/>
    <w:rsid w:val="00820C3A"/>
    <w:rsid w:val="0082175F"/>
    <w:rsid w:val="00821AD6"/>
    <w:rsid w:val="00822698"/>
    <w:rsid w:val="00824D64"/>
    <w:rsid w:val="0083153A"/>
    <w:rsid w:val="00833DCB"/>
    <w:rsid w:val="00834ADE"/>
    <w:rsid w:val="00834F4C"/>
    <w:rsid w:val="00836769"/>
    <w:rsid w:val="00836F28"/>
    <w:rsid w:val="008401EA"/>
    <w:rsid w:val="0084095D"/>
    <w:rsid w:val="00840BE4"/>
    <w:rsid w:val="00841DE7"/>
    <w:rsid w:val="00842C74"/>
    <w:rsid w:val="0084720C"/>
    <w:rsid w:val="0084747E"/>
    <w:rsid w:val="00850BBA"/>
    <w:rsid w:val="00852045"/>
    <w:rsid w:val="008534B6"/>
    <w:rsid w:val="0085681E"/>
    <w:rsid w:val="00856F50"/>
    <w:rsid w:val="00861364"/>
    <w:rsid w:val="008613BF"/>
    <w:rsid w:val="00862696"/>
    <w:rsid w:val="00862ED3"/>
    <w:rsid w:val="008642C2"/>
    <w:rsid w:val="00864659"/>
    <w:rsid w:val="00864959"/>
    <w:rsid w:val="008657C2"/>
    <w:rsid w:val="0086674A"/>
    <w:rsid w:val="00870519"/>
    <w:rsid w:val="00871B40"/>
    <w:rsid w:val="00874CAC"/>
    <w:rsid w:val="00882163"/>
    <w:rsid w:val="00882D74"/>
    <w:rsid w:val="008871B4"/>
    <w:rsid w:val="00890138"/>
    <w:rsid w:val="008924B2"/>
    <w:rsid w:val="00894581"/>
    <w:rsid w:val="008A0BD6"/>
    <w:rsid w:val="008A1364"/>
    <w:rsid w:val="008A216D"/>
    <w:rsid w:val="008A22B8"/>
    <w:rsid w:val="008A5DBD"/>
    <w:rsid w:val="008A6018"/>
    <w:rsid w:val="008A7484"/>
    <w:rsid w:val="008B0276"/>
    <w:rsid w:val="008B07D4"/>
    <w:rsid w:val="008B2A8C"/>
    <w:rsid w:val="008B6504"/>
    <w:rsid w:val="008B7359"/>
    <w:rsid w:val="008C0E5D"/>
    <w:rsid w:val="008C1418"/>
    <w:rsid w:val="008C1B97"/>
    <w:rsid w:val="008C5CE4"/>
    <w:rsid w:val="008D1FB5"/>
    <w:rsid w:val="008D7160"/>
    <w:rsid w:val="008E1410"/>
    <w:rsid w:val="008E3B94"/>
    <w:rsid w:val="008E4C0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D09"/>
    <w:rsid w:val="00921BE2"/>
    <w:rsid w:val="00922768"/>
    <w:rsid w:val="00923290"/>
    <w:rsid w:val="00923516"/>
    <w:rsid w:val="00923DE4"/>
    <w:rsid w:val="00924555"/>
    <w:rsid w:val="00924CF1"/>
    <w:rsid w:val="009259D9"/>
    <w:rsid w:val="009278EF"/>
    <w:rsid w:val="00927A92"/>
    <w:rsid w:val="009304B2"/>
    <w:rsid w:val="00930FE9"/>
    <w:rsid w:val="009330FA"/>
    <w:rsid w:val="00933C23"/>
    <w:rsid w:val="009345F6"/>
    <w:rsid w:val="00935E6F"/>
    <w:rsid w:val="00942077"/>
    <w:rsid w:val="00942115"/>
    <w:rsid w:val="0094417B"/>
    <w:rsid w:val="00944947"/>
    <w:rsid w:val="009459C0"/>
    <w:rsid w:val="00946795"/>
    <w:rsid w:val="00947469"/>
    <w:rsid w:val="00950830"/>
    <w:rsid w:val="00950A9F"/>
    <w:rsid w:val="00951038"/>
    <w:rsid w:val="0095226E"/>
    <w:rsid w:val="009552D1"/>
    <w:rsid w:val="00955308"/>
    <w:rsid w:val="00955888"/>
    <w:rsid w:val="00955997"/>
    <w:rsid w:val="00960652"/>
    <w:rsid w:val="00963AFB"/>
    <w:rsid w:val="00964B9D"/>
    <w:rsid w:val="00965278"/>
    <w:rsid w:val="00970745"/>
    <w:rsid w:val="00971ACB"/>
    <w:rsid w:val="009739D0"/>
    <w:rsid w:val="00974674"/>
    <w:rsid w:val="00974AC2"/>
    <w:rsid w:val="009754D3"/>
    <w:rsid w:val="00975619"/>
    <w:rsid w:val="00981066"/>
    <w:rsid w:val="00984B97"/>
    <w:rsid w:val="0098524F"/>
    <w:rsid w:val="009904A9"/>
    <w:rsid w:val="009939E0"/>
    <w:rsid w:val="00993C8F"/>
    <w:rsid w:val="0099554D"/>
    <w:rsid w:val="0099638A"/>
    <w:rsid w:val="009971E2"/>
    <w:rsid w:val="00997B91"/>
    <w:rsid w:val="00997D89"/>
    <w:rsid w:val="009A0A78"/>
    <w:rsid w:val="009A220C"/>
    <w:rsid w:val="009A59D1"/>
    <w:rsid w:val="009A7224"/>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2B9"/>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A0031D"/>
    <w:rsid w:val="00A01748"/>
    <w:rsid w:val="00A0486D"/>
    <w:rsid w:val="00A056C8"/>
    <w:rsid w:val="00A05EB9"/>
    <w:rsid w:val="00A07A35"/>
    <w:rsid w:val="00A13C5D"/>
    <w:rsid w:val="00A14398"/>
    <w:rsid w:val="00A1465C"/>
    <w:rsid w:val="00A165A6"/>
    <w:rsid w:val="00A170B9"/>
    <w:rsid w:val="00A20611"/>
    <w:rsid w:val="00A209F6"/>
    <w:rsid w:val="00A218DA"/>
    <w:rsid w:val="00A24843"/>
    <w:rsid w:val="00A24F34"/>
    <w:rsid w:val="00A25430"/>
    <w:rsid w:val="00A314A2"/>
    <w:rsid w:val="00A31AFD"/>
    <w:rsid w:val="00A32FA5"/>
    <w:rsid w:val="00A3441D"/>
    <w:rsid w:val="00A35440"/>
    <w:rsid w:val="00A35E95"/>
    <w:rsid w:val="00A36D23"/>
    <w:rsid w:val="00A36F82"/>
    <w:rsid w:val="00A37127"/>
    <w:rsid w:val="00A420C0"/>
    <w:rsid w:val="00A42D93"/>
    <w:rsid w:val="00A43E92"/>
    <w:rsid w:val="00A45F6D"/>
    <w:rsid w:val="00A463C1"/>
    <w:rsid w:val="00A47A3B"/>
    <w:rsid w:val="00A518DE"/>
    <w:rsid w:val="00A51A34"/>
    <w:rsid w:val="00A51A7F"/>
    <w:rsid w:val="00A52B46"/>
    <w:rsid w:val="00A533C6"/>
    <w:rsid w:val="00A565B4"/>
    <w:rsid w:val="00A60D4C"/>
    <w:rsid w:val="00A61D82"/>
    <w:rsid w:val="00A61E01"/>
    <w:rsid w:val="00A638C4"/>
    <w:rsid w:val="00A644B4"/>
    <w:rsid w:val="00A65D8C"/>
    <w:rsid w:val="00A65ED0"/>
    <w:rsid w:val="00A66316"/>
    <w:rsid w:val="00A66CE8"/>
    <w:rsid w:val="00A70F7D"/>
    <w:rsid w:val="00A7213C"/>
    <w:rsid w:val="00A736E5"/>
    <w:rsid w:val="00A7421E"/>
    <w:rsid w:val="00A74D77"/>
    <w:rsid w:val="00A804D2"/>
    <w:rsid w:val="00A817F3"/>
    <w:rsid w:val="00A83343"/>
    <w:rsid w:val="00A84D8D"/>
    <w:rsid w:val="00A869E2"/>
    <w:rsid w:val="00A8795F"/>
    <w:rsid w:val="00A87FEB"/>
    <w:rsid w:val="00A92806"/>
    <w:rsid w:val="00A93967"/>
    <w:rsid w:val="00A93B2C"/>
    <w:rsid w:val="00A93CD1"/>
    <w:rsid w:val="00A97FF6"/>
    <w:rsid w:val="00AA0003"/>
    <w:rsid w:val="00AA0865"/>
    <w:rsid w:val="00AA3922"/>
    <w:rsid w:val="00AA4C9D"/>
    <w:rsid w:val="00AA6BA0"/>
    <w:rsid w:val="00AA7115"/>
    <w:rsid w:val="00AA768F"/>
    <w:rsid w:val="00AB0DB8"/>
    <w:rsid w:val="00AB35B5"/>
    <w:rsid w:val="00AB6D3E"/>
    <w:rsid w:val="00AC255D"/>
    <w:rsid w:val="00AC7461"/>
    <w:rsid w:val="00AD44C5"/>
    <w:rsid w:val="00AD76C9"/>
    <w:rsid w:val="00AE01BC"/>
    <w:rsid w:val="00AE379C"/>
    <w:rsid w:val="00AE51EC"/>
    <w:rsid w:val="00AE54AB"/>
    <w:rsid w:val="00AF1AA6"/>
    <w:rsid w:val="00AF3916"/>
    <w:rsid w:val="00AF424E"/>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11D8"/>
    <w:rsid w:val="00B321E5"/>
    <w:rsid w:val="00B32EBF"/>
    <w:rsid w:val="00B33A30"/>
    <w:rsid w:val="00B34092"/>
    <w:rsid w:val="00B34842"/>
    <w:rsid w:val="00B36F8C"/>
    <w:rsid w:val="00B410CA"/>
    <w:rsid w:val="00B416A2"/>
    <w:rsid w:val="00B43F6D"/>
    <w:rsid w:val="00B4434C"/>
    <w:rsid w:val="00B44639"/>
    <w:rsid w:val="00B44C3D"/>
    <w:rsid w:val="00B458A8"/>
    <w:rsid w:val="00B553CA"/>
    <w:rsid w:val="00B55B62"/>
    <w:rsid w:val="00B565F0"/>
    <w:rsid w:val="00B56BE6"/>
    <w:rsid w:val="00B5730C"/>
    <w:rsid w:val="00B57D2C"/>
    <w:rsid w:val="00B57EA7"/>
    <w:rsid w:val="00B61605"/>
    <w:rsid w:val="00B6529D"/>
    <w:rsid w:val="00B67824"/>
    <w:rsid w:val="00B67FB2"/>
    <w:rsid w:val="00B708A2"/>
    <w:rsid w:val="00B736CB"/>
    <w:rsid w:val="00B73A2A"/>
    <w:rsid w:val="00B73B7A"/>
    <w:rsid w:val="00B74628"/>
    <w:rsid w:val="00B74E0E"/>
    <w:rsid w:val="00B75BDF"/>
    <w:rsid w:val="00B77337"/>
    <w:rsid w:val="00B8519C"/>
    <w:rsid w:val="00B85D12"/>
    <w:rsid w:val="00B919C6"/>
    <w:rsid w:val="00B9245A"/>
    <w:rsid w:val="00B93316"/>
    <w:rsid w:val="00B93BA7"/>
    <w:rsid w:val="00B956E7"/>
    <w:rsid w:val="00BA3455"/>
    <w:rsid w:val="00BA42B1"/>
    <w:rsid w:val="00BA7607"/>
    <w:rsid w:val="00BA7836"/>
    <w:rsid w:val="00BB0631"/>
    <w:rsid w:val="00BB0C58"/>
    <w:rsid w:val="00BB2D3A"/>
    <w:rsid w:val="00BB558E"/>
    <w:rsid w:val="00BC0813"/>
    <w:rsid w:val="00BC09B4"/>
    <w:rsid w:val="00BC1778"/>
    <w:rsid w:val="00BC2946"/>
    <w:rsid w:val="00BC30D5"/>
    <w:rsid w:val="00BC4222"/>
    <w:rsid w:val="00BC470A"/>
    <w:rsid w:val="00BC5AA5"/>
    <w:rsid w:val="00BD2A44"/>
    <w:rsid w:val="00BD2FE9"/>
    <w:rsid w:val="00BD6C1F"/>
    <w:rsid w:val="00BE0718"/>
    <w:rsid w:val="00BE1EF8"/>
    <w:rsid w:val="00BE29A2"/>
    <w:rsid w:val="00BE2A78"/>
    <w:rsid w:val="00BE5CF5"/>
    <w:rsid w:val="00BE6590"/>
    <w:rsid w:val="00BF3258"/>
    <w:rsid w:val="00BF36F8"/>
    <w:rsid w:val="00BF376A"/>
    <w:rsid w:val="00BF3B80"/>
    <w:rsid w:val="00BF42A4"/>
    <w:rsid w:val="00BF43F2"/>
    <w:rsid w:val="00BF53FF"/>
    <w:rsid w:val="00C0066C"/>
    <w:rsid w:val="00C02AB6"/>
    <w:rsid w:val="00C02EE8"/>
    <w:rsid w:val="00C03345"/>
    <w:rsid w:val="00C03862"/>
    <w:rsid w:val="00C0450A"/>
    <w:rsid w:val="00C05A1D"/>
    <w:rsid w:val="00C13F0D"/>
    <w:rsid w:val="00C1407B"/>
    <w:rsid w:val="00C14423"/>
    <w:rsid w:val="00C14A78"/>
    <w:rsid w:val="00C17D89"/>
    <w:rsid w:val="00C20810"/>
    <w:rsid w:val="00C209AC"/>
    <w:rsid w:val="00C2138E"/>
    <w:rsid w:val="00C22BF6"/>
    <w:rsid w:val="00C23C6F"/>
    <w:rsid w:val="00C23F5A"/>
    <w:rsid w:val="00C243C6"/>
    <w:rsid w:val="00C274EC"/>
    <w:rsid w:val="00C32D03"/>
    <w:rsid w:val="00C34F0E"/>
    <w:rsid w:val="00C35681"/>
    <w:rsid w:val="00C367FE"/>
    <w:rsid w:val="00C3796F"/>
    <w:rsid w:val="00C405EB"/>
    <w:rsid w:val="00C4215A"/>
    <w:rsid w:val="00C42AEA"/>
    <w:rsid w:val="00C43E79"/>
    <w:rsid w:val="00C4617B"/>
    <w:rsid w:val="00C501AD"/>
    <w:rsid w:val="00C55799"/>
    <w:rsid w:val="00C55C63"/>
    <w:rsid w:val="00C56EE4"/>
    <w:rsid w:val="00C575D8"/>
    <w:rsid w:val="00C5763E"/>
    <w:rsid w:val="00C57BC5"/>
    <w:rsid w:val="00C60CD8"/>
    <w:rsid w:val="00C60E5F"/>
    <w:rsid w:val="00C6211E"/>
    <w:rsid w:val="00C62373"/>
    <w:rsid w:val="00C6264C"/>
    <w:rsid w:val="00C62C92"/>
    <w:rsid w:val="00C64131"/>
    <w:rsid w:val="00C65FCB"/>
    <w:rsid w:val="00C7088E"/>
    <w:rsid w:val="00C73AC1"/>
    <w:rsid w:val="00C73B3B"/>
    <w:rsid w:val="00C73C50"/>
    <w:rsid w:val="00C747FB"/>
    <w:rsid w:val="00C76335"/>
    <w:rsid w:val="00C76FF1"/>
    <w:rsid w:val="00C8014D"/>
    <w:rsid w:val="00C80E6F"/>
    <w:rsid w:val="00C81CAE"/>
    <w:rsid w:val="00C83565"/>
    <w:rsid w:val="00C83F66"/>
    <w:rsid w:val="00C843FF"/>
    <w:rsid w:val="00C84EEF"/>
    <w:rsid w:val="00C851FC"/>
    <w:rsid w:val="00C8635F"/>
    <w:rsid w:val="00C87749"/>
    <w:rsid w:val="00C90C65"/>
    <w:rsid w:val="00C91DCE"/>
    <w:rsid w:val="00C92A21"/>
    <w:rsid w:val="00C92FCA"/>
    <w:rsid w:val="00C959DE"/>
    <w:rsid w:val="00C97B1C"/>
    <w:rsid w:val="00CA4329"/>
    <w:rsid w:val="00CA43A1"/>
    <w:rsid w:val="00CA442F"/>
    <w:rsid w:val="00CA4653"/>
    <w:rsid w:val="00CA4CD6"/>
    <w:rsid w:val="00CA6A5E"/>
    <w:rsid w:val="00CA703F"/>
    <w:rsid w:val="00CB0DE3"/>
    <w:rsid w:val="00CB27BF"/>
    <w:rsid w:val="00CB6BC9"/>
    <w:rsid w:val="00CB7B63"/>
    <w:rsid w:val="00CC0ADA"/>
    <w:rsid w:val="00CC145B"/>
    <w:rsid w:val="00CC1D39"/>
    <w:rsid w:val="00CC2694"/>
    <w:rsid w:val="00CC325C"/>
    <w:rsid w:val="00CC4D33"/>
    <w:rsid w:val="00CC76F5"/>
    <w:rsid w:val="00CD15E5"/>
    <w:rsid w:val="00CD35E3"/>
    <w:rsid w:val="00CD52D8"/>
    <w:rsid w:val="00CE1033"/>
    <w:rsid w:val="00CE1DFC"/>
    <w:rsid w:val="00CE2B50"/>
    <w:rsid w:val="00CE2EFF"/>
    <w:rsid w:val="00CE43A2"/>
    <w:rsid w:val="00CE5573"/>
    <w:rsid w:val="00CE71C5"/>
    <w:rsid w:val="00CF0884"/>
    <w:rsid w:val="00CF0C80"/>
    <w:rsid w:val="00CF4261"/>
    <w:rsid w:val="00CF4BF9"/>
    <w:rsid w:val="00CF4DB4"/>
    <w:rsid w:val="00CF5732"/>
    <w:rsid w:val="00CF5E8D"/>
    <w:rsid w:val="00D03BD5"/>
    <w:rsid w:val="00D05243"/>
    <w:rsid w:val="00D05C28"/>
    <w:rsid w:val="00D06D73"/>
    <w:rsid w:val="00D106AA"/>
    <w:rsid w:val="00D17DAB"/>
    <w:rsid w:val="00D20DC5"/>
    <w:rsid w:val="00D216A5"/>
    <w:rsid w:val="00D2436C"/>
    <w:rsid w:val="00D248F8"/>
    <w:rsid w:val="00D261EB"/>
    <w:rsid w:val="00D27867"/>
    <w:rsid w:val="00D3130C"/>
    <w:rsid w:val="00D31556"/>
    <w:rsid w:val="00D3185E"/>
    <w:rsid w:val="00D31FFC"/>
    <w:rsid w:val="00D33857"/>
    <w:rsid w:val="00D33D09"/>
    <w:rsid w:val="00D358C6"/>
    <w:rsid w:val="00D36428"/>
    <w:rsid w:val="00D40CA4"/>
    <w:rsid w:val="00D4416E"/>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78AB"/>
    <w:rsid w:val="00D906A7"/>
    <w:rsid w:val="00D96F44"/>
    <w:rsid w:val="00DA01F8"/>
    <w:rsid w:val="00DA3200"/>
    <w:rsid w:val="00DA3496"/>
    <w:rsid w:val="00DA465D"/>
    <w:rsid w:val="00DA5AA5"/>
    <w:rsid w:val="00DA718A"/>
    <w:rsid w:val="00DA7786"/>
    <w:rsid w:val="00DA77F5"/>
    <w:rsid w:val="00DB0FBD"/>
    <w:rsid w:val="00DB3DF8"/>
    <w:rsid w:val="00DB489F"/>
    <w:rsid w:val="00DB5268"/>
    <w:rsid w:val="00DB5455"/>
    <w:rsid w:val="00DB6391"/>
    <w:rsid w:val="00DB7084"/>
    <w:rsid w:val="00DC4495"/>
    <w:rsid w:val="00DC4BBC"/>
    <w:rsid w:val="00DD1526"/>
    <w:rsid w:val="00DD2F90"/>
    <w:rsid w:val="00DD3244"/>
    <w:rsid w:val="00DD3B82"/>
    <w:rsid w:val="00DD3D4E"/>
    <w:rsid w:val="00DD4FC1"/>
    <w:rsid w:val="00DD5BCE"/>
    <w:rsid w:val="00DE33A0"/>
    <w:rsid w:val="00DE43F2"/>
    <w:rsid w:val="00DE4DAD"/>
    <w:rsid w:val="00DF02E3"/>
    <w:rsid w:val="00DF224F"/>
    <w:rsid w:val="00DF2495"/>
    <w:rsid w:val="00DF25C5"/>
    <w:rsid w:val="00DF2EBD"/>
    <w:rsid w:val="00DF4227"/>
    <w:rsid w:val="00DF4B8A"/>
    <w:rsid w:val="00E01311"/>
    <w:rsid w:val="00E01949"/>
    <w:rsid w:val="00E0225B"/>
    <w:rsid w:val="00E02848"/>
    <w:rsid w:val="00E02BC2"/>
    <w:rsid w:val="00E02F9D"/>
    <w:rsid w:val="00E13E5B"/>
    <w:rsid w:val="00E15B35"/>
    <w:rsid w:val="00E16185"/>
    <w:rsid w:val="00E17A73"/>
    <w:rsid w:val="00E20A00"/>
    <w:rsid w:val="00E216D2"/>
    <w:rsid w:val="00E225F1"/>
    <w:rsid w:val="00E2664D"/>
    <w:rsid w:val="00E26DFC"/>
    <w:rsid w:val="00E314A0"/>
    <w:rsid w:val="00E31C76"/>
    <w:rsid w:val="00E326EB"/>
    <w:rsid w:val="00E337B8"/>
    <w:rsid w:val="00E33996"/>
    <w:rsid w:val="00E346BF"/>
    <w:rsid w:val="00E35054"/>
    <w:rsid w:val="00E36D12"/>
    <w:rsid w:val="00E37484"/>
    <w:rsid w:val="00E403FC"/>
    <w:rsid w:val="00E4289D"/>
    <w:rsid w:val="00E43EC1"/>
    <w:rsid w:val="00E457B1"/>
    <w:rsid w:val="00E4668B"/>
    <w:rsid w:val="00E51896"/>
    <w:rsid w:val="00E51E33"/>
    <w:rsid w:val="00E52720"/>
    <w:rsid w:val="00E52AEB"/>
    <w:rsid w:val="00E52EAA"/>
    <w:rsid w:val="00E53F89"/>
    <w:rsid w:val="00E54526"/>
    <w:rsid w:val="00E610CE"/>
    <w:rsid w:val="00E61FD8"/>
    <w:rsid w:val="00E62F5D"/>
    <w:rsid w:val="00E6357D"/>
    <w:rsid w:val="00E66A17"/>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94028"/>
    <w:rsid w:val="00EA0078"/>
    <w:rsid w:val="00EA19B1"/>
    <w:rsid w:val="00EA2372"/>
    <w:rsid w:val="00EA4166"/>
    <w:rsid w:val="00EA4617"/>
    <w:rsid w:val="00EA512C"/>
    <w:rsid w:val="00EA5908"/>
    <w:rsid w:val="00EA63DD"/>
    <w:rsid w:val="00EA6F5E"/>
    <w:rsid w:val="00EB07F4"/>
    <w:rsid w:val="00EB5F6B"/>
    <w:rsid w:val="00EB69DC"/>
    <w:rsid w:val="00EB6C34"/>
    <w:rsid w:val="00EB6FDB"/>
    <w:rsid w:val="00EC0D7C"/>
    <w:rsid w:val="00EC1580"/>
    <w:rsid w:val="00EC206E"/>
    <w:rsid w:val="00EC2D0C"/>
    <w:rsid w:val="00EC4E28"/>
    <w:rsid w:val="00EC68A4"/>
    <w:rsid w:val="00EC765C"/>
    <w:rsid w:val="00ED1570"/>
    <w:rsid w:val="00ED307D"/>
    <w:rsid w:val="00ED3212"/>
    <w:rsid w:val="00ED359E"/>
    <w:rsid w:val="00ED524D"/>
    <w:rsid w:val="00ED5295"/>
    <w:rsid w:val="00ED70FB"/>
    <w:rsid w:val="00EE0DBB"/>
    <w:rsid w:val="00EE2283"/>
    <w:rsid w:val="00EE286F"/>
    <w:rsid w:val="00EE5230"/>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72D6"/>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62E2"/>
    <w:rsid w:val="00F26331"/>
    <w:rsid w:val="00F26382"/>
    <w:rsid w:val="00F26E27"/>
    <w:rsid w:val="00F272E6"/>
    <w:rsid w:val="00F32DC9"/>
    <w:rsid w:val="00F3533F"/>
    <w:rsid w:val="00F35751"/>
    <w:rsid w:val="00F40167"/>
    <w:rsid w:val="00F42DFE"/>
    <w:rsid w:val="00F43A02"/>
    <w:rsid w:val="00F44336"/>
    <w:rsid w:val="00F516FA"/>
    <w:rsid w:val="00F5380F"/>
    <w:rsid w:val="00F53E77"/>
    <w:rsid w:val="00F53F2F"/>
    <w:rsid w:val="00F540AA"/>
    <w:rsid w:val="00F54C79"/>
    <w:rsid w:val="00F54E51"/>
    <w:rsid w:val="00F554D6"/>
    <w:rsid w:val="00F56B09"/>
    <w:rsid w:val="00F57286"/>
    <w:rsid w:val="00F601B8"/>
    <w:rsid w:val="00F60F7C"/>
    <w:rsid w:val="00F619E2"/>
    <w:rsid w:val="00F63282"/>
    <w:rsid w:val="00F6793F"/>
    <w:rsid w:val="00F700F2"/>
    <w:rsid w:val="00F704BB"/>
    <w:rsid w:val="00F70937"/>
    <w:rsid w:val="00F7214D"/>
    <w:rsid w:val="00F73A2E"/>
    <w:rsid w:val="00F7531E"/>
    <w:rsid w:val="00F756D9"/>
    <w:rsid w:val="00F80725"/>
    <w:rsid w:val="00F80C1A"/>
    <w:rsid w:val="00F81766"/>
    <w:rsid w:val="00F8255D"/>
    <w:rsid w:val="00F82DAD"/>
    <w:rsid w:val="00F837B2"/>
    <w:rsid w:val="00F83CCB"/>
    <w:rsid w:val="00F84E02"/>
    <w:rsid w:val="00F8584D"/>
    <w:rsid w:val="00F85AB0"/>
    <w:rsid w:val="00F87000"/>
    <w:rsid w:val="00F90AD5"/>
    <w:rsid w:val="00F92CAD"/>
    <w:rsid w:val="00F930C6"/>
    <w:rsid w:val="00F950B0"/>
    <w:rsid w:val="00F95125"/>
    <w:rsid w:val="00F951CE"/>
    <w:rsid w:val="00F963D5"/>
    <w:rsid w:val="00F96BA4"/>
    <w:rsid w:val="00F972F4"/>
    <w:rsid w:val="00FA14D3"/>
    <w:rsid w:val="00FA4329"/>
    <w:rsid w:val="00FA4FDB"/>
    <w:rsid w:val="00FA5AD8"/>
    <w:rsid w:val="00FA63DF"/>
    <w:rsid w:val="00FA64C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A4"/>
    <w:rsid w:val="00FD3FC0"/>
    <w:rsid w:val="00FD4B25"/>
    <w:rsid w:val="00FD6972"/>
    <w:rsid w:val="00FD7EA7"/>
    <w:rsid w:val="00FE00CB"/>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377364775">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eys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93C662E1BB914C875D11CA3823156E" ma:contentTypeVersion="5" ma:contentTypeDescription="Create a new document." ma:contentTypeScope="" ma:versionID="733a30f1347ec0d50194266fa889e65f">
  <xsd:schema xmlns:xsd="http://www.w3.org/2001/XMLSchema" xmlns:xs="http://www.w3.org/2001/XMLSchema" xmlns:p="http://schemas.microsoft.com/office/2006/metadata/properties" xmlns:ns2="79b79c64-965b-4635-b25a-a1180febc02c" xmlns:ns3="94e07698-bc97-4aa6-92b6-0fbc9b9fdadb" targetNamespace="http://schemas.microsoft.com/office/2006/metadata/properties" ma:root="true" ma:fieldsID="acd79f9fd44c8c47bf75449753f2e984" ns2:_="" ns3:_="">
    <xsd:import namespace="79b79c64-965b-4635-b25a-a1180febc02c"/>
    <xsd:import namespace="94e07698-bc97-4aa6-92b6-0fbc9b9fd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79c64-965b-4635-b25a-a1180febc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91AEC-57BF-4365-B872-EB45C0EBA424}">
  <ds:schemaRefs>
    <ds:schemaRef ds:uri="http://schemas.openxmlformats.org/officeDocument/2006/bibliography"/>
  </ds:schemaRefs>
</ds:datastoreItem>
</file>

<file path=customXml/itemProps2.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3.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s>
</ds:datastoreItem>
</file>

<file path=customXml/itemProps4.xml><?xml version="1.0" encoding="utf-8"?>
<ds:datastoreItem xmlns:ds="http://schemas.openxmlformats.org/officeDocument/2006/customXml" ds:itemID="{CFC9EB4E-DD07-4990-8150-F49661F8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79c64-965b-4635-b25a-a1180febc02c"/>
    <ds:schemaRef ds:uri="94e07698-bc97-4aa6-92b6-0fbc9b9f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4359</TotalTime>
  <Pages>9</Pages>
  <Words>4668</Words>
  <Characters>26608</Characters>
  <Application>Microsoft Office Word</Application>
  <DocSecurity>0</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871</cp:revision>
  <dcterms:created xsi:type="dcterms:W3CDTF">2023-05-08T07:32:00Z</dcterms:created>
  <dcterms:modified xsi:type="dcterms:W3CDTF">2025-01-06T13:43:00Z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0x0101001093C662E1BB914C875D11CA3823156E</vt:lpwstr>
  </property>
  <property fmtid="{D5CDD505-2E9C-101B-9397-08002B2CF9AE}" pid="3" name="_activity">
    <vt:lpwstr/>
  </property>
</Properties>
</file>