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0367" w14:textId="4E6A08A0" w:rsidR="00A6288D" w:rsidRDefault="00A6288D" w:rsidP="00F96293">
      <w:pPr>
        <w:spacing w:after="0" w:line="240" w:lineRule="auto"/>
        <w:jc w:val="right"/>
        <w:rPr>
          <w:rFonts w:cstheme="minorHAnsi"/>
          <w:b/>
          <w:bCs/>
        </w:rPr>
      </w:pPr>
    </w:p>
    <w:p w14:paraId="55E19442" w14:textId="52F4B148" w:rsidR="00797482" w:rsidRDefault="00D92B16" w:rsidP="00687FC7">
      <w:pPr>
        <w:spacing w:after="0" w:line="240" w:lineRule="auto"/>
        <w:jc w:val="right"/>
        <w:rPr>
          <w:rFonts w:cstheme="minorHAnsi"/>
          <w:b/>
          <w:bCs/>
        </w:rPr>
      </w:pPr>
      <w:r>
        <w:rPr>
          <w:rFonts w:cstheme="minorHAnsi"/>
          <w:b/>
          <w:bCs/>
        </w:rPr>
        <w:t>6</w:t>
      </w:r>
      <w:r w:rsidR="00F96293">
        <w:rPr>
          <w:rFonts w:cstheme="minorHAnsi"/>
          <w:b/>
          <w:bCs/>
        </w:rPr>
        <w:t xml:space="preserve"> priedas</w:t>
      </w:r>
    </w:p>
    <w:p w14:paraId="4CCA16B1" w14:textId="77777777" w:rsidR="00F96293" w:rsidRPr="00E56BA8" w:rsidRDefault="00F96293" w:rsidP="00F96293">
      <w:pPr>
        <w:spacing w:after="0" w:line="240" w:lineRule="auto"/>
        <w:jc w:val="right"/>
        <w:rPr>
          <w:rFonts w:cstheme="minorHAnsi"/>
          <w:b/>
          <w:bCs/>
        </w:rPr>
      </w:pPr>
    </w:p>
    <w:p w14:paraId="21A34450" w14:textId="3786FAC9"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042807F0"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MEDICIN</w:t>
      </w:r>
      <w:r w:rsidR="002C0F1E">
        <w:rPr>
          <w:b/>
          <w:bCs/>
          <w:color w:val="auto"/>
        </w:rPr>
        <w:t>I</w:t>
      </w:r>
      <w:r w:rsidR="008505B0">
        <w:rPr>
          <w:b/>
          <w:bCs/>
          <w:color w:val="auto"/>
        </w:rPr>
        <w:t>NĖS ĮRANGOS IR BALDŲ</w:t>
      </w:r>
    </w:p>
    <w:p w14:paraId="77AFEAE0" w14:textId="16F50252" w:rsidR="0037677E" w:rsidRPr="0037677E" w:rsidRDefault="0037677E" w:rsidP="0037677E">
      <w:pPr>
        <w:jc w:val="center"/>
        <w:rPr>
          <w:i/>
          <w:iCs/>
          <w:sz w:val="24"/>
          <w:szCs w:val="24"/>
        </w:rPr>
      </w:pPr>
      <w:r>
        <w:rPr>
          <w:sz w:val="24"/>
          <w:szCs w:val="24"/>
        </w:rPr>
        <w:t xml:space="preserve">Pirkimo Nr. </w:t>
      </w:r>
      <w:r w:rsidRPr="00572886">
        <w:rPr>
          <w:i/>
          <w:iCs/>
          <w:color w:val="0070C0"/>
          <w:sz w:val="24"/>
          <w:szCs w:val="24"/>
        </w:rPr>
        <w:t>(</w:t>
      </w:r>
      <w:r w:rsidR="008505B0" w:rsidRPr="008505B0">
        <w:rPr>
          <w:i/>
          <w:iCs/>
          <w:color w:val="0070C0"/>
          <w:sz w:val="24"/>
          <w:szCs w:val="24"/>
        </w:rPr>
        <w:t>681926</w:t>
      </w:r>
      <w:r w:rsidRPr="00572886">
        <w:rPr>
          <w:i/>
          <w:iCs/>
          <w:color w:val="0070C0"/>
          <w:sz w:val="24"/>
          <w:szCs w:val="24"/>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288D" w14:paraId="2E290E01" w14:textId="77777777" w:rsidTr="008D6D77">
        <w:tc>
          <w:tcPr>
            <w:tcW w:w="2835" w:type="dxa"/>
            <w:tcBorders>
              <w:bottom w:val="single" w:sz="4" w:space="0" w:color="auto"/>
            </w:tcBorders>
          </w:tcPr>
          <w:p w14:paraId="0356A5F3" w14:textId="18C707AF" w:rsidR="00A6288D" w:rsidRDefault="00B346A5" w:rsidP="00902CCF">
            <w:pPr>
              <w:spacing w:line="240" w:lineRule="auto"/>
              <w:jc w:val="center"/>
              <w:rPr>
                <w:rFonts w:cstheme="minorHAnsi"/>
                <w:i/>
                <w:iCs/>
                <w:color w:val="7030A0"/>
              </w:rPr>
            </w:pPr>
            <w:r w:rsidRPr="00B346A5">
              <w:rPr>
                <w:rFonts w:cstheme="minorHAnsi"/>
                <w:i/>
                <w:iCs/>
              </w:rPr>
              <w:t>2023-08-22</w:t>
            </w:r>
          </w:p>
        </w:tc>
      </w:tr>
      <w:tr w:rsidR="00A6288D" w14:paraId="5C347C80" w14:textId="77777777" w:rsidTr="008D6D77">
        <w:trPr>
          <w:trHeight w:val="116"/>
        </w:trPr>
        <w:tc>
          <w:tcPr>
            <w:tcW w:w="2835" w:type="dxa"/>
            <w:tcBorders>
              <w:top w:val="single" w:sz="4" w:space="0" w:color="auto"/>
            </w:tcBorders>
          </w:tcPr>
          <w:p w14:paraId="780B1513"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(data)</w:t>
            </w:r>
          </w:p>
        </w:tc>
      </w:tr>
      <w:tr w:rsidR="00A6288D" w14:paraId="63237771" w14:textId="77777777" w:rsidTr="008D6D77">
        <w:tc>
          <w:tcPr>
            <w:tcW w:w="2835" w:type="dxa"/>
            <w:tcBorders>
              <w:bottom w:val="single" w:sz="4" w:space="0" w:color="auto"/>
            </w:tcBorders>
          </w:tcPr>
          <w:p w14:paraId="64992B6A" w14:textId="249C99F8" w:rsidR="00A6288D" w:rsidRDefault="00B346A5" w:rsidP="00902CCF">
            <w:pPr>
              <w:spacing w:line="240" w:lineRule="auto"/>
              <w:jc w:val="center"/>
              <w:rPr>
                <w:rFonts w:cstheme="minorHAnsi"/>
                <w:i/>
                <w:iCs/>
                <w:color w:val="7030A0"/>
              </w:rPr>
            </w:pPr>
            <w:r w:rsidRPr="00B346A5">
              <w:rPr>
                <w:rFonts w:cstheme="minorHAnsi"/>
                <w:i/>
                <w:iCs/>
              </w:rPr>
              <w:t>Vilnius</w:t>
            </w:r>
          </w:p>
        </w:tc>
      </w:tr>
      <w:tr w:rsidR="00A6288D" w14:paraId="349417C1" w14:textId="77777777" w:rsidTr="008D6D77">
        <w:tc>
          <w:tcPr>
            <w:tcW w:w="2835" w:type="dxa"/>
            <w:tcBorders>
              <w:top w:val="single" w:sz="4" w:space="0" w:color="auto"/>
            </w:tcBorders>
          </w:tcPr>
          <w:p w14:paraId="62AA2681"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(vieta)</w:t>
            </w:r>
          </w:p>
        </w:tc>
      </w:tr>
    </w:tbl>
    <w:p w14:paraId="30600861" w14:textId="77777777" w:rsidR="00A6288D" w:rsidRPr="00203725" w:rsidRDefault="00A6288D" w:rsidP="00A6288D">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43A65779" w14:textId="77777777" w:rsidR="00A6288D" w:rsidRPr="00E56BA8" w:rsidRDefault="00A6288D" w:rsidP="00A6288D">
      <w:pPr>
        <w:spacing w:after="0" w:line="240" w:lineRule="auto"/>
        <w:rPr>
          <w:rFonts w:cstheme="minorHAnsi"/>
        </w:rPr>
      </w:pPr>
    </w:p>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288D" w:rsidRPr="00E56BA8" w14:paraId="5F921009" w14:textId="77777777" w:rsidTr="008D6D77">
        <w:tc>
          <w:tcPr>
            <w:tcW w:w="5485" w:type="dxa"/>
            <w:tcBorders>
              <w:top w:val="single" w:sz="4" w:space="0" w:color="auto"/>
              <w:left w:val="single" w:sz="4" w:space="0" w:color="auto"/>
              <w:bottom w:val="single" w:sz="4" w:space="0" w:color="auto"/>
              <w:right w:val="single" w:sz="4" w:space="0" w:color="auto"/>
            </w:tcBorders>
            <w:hideMark/>
          </w:tcPr>
          <w:p w14:paraId="64897603" w14:textId="69B1CB67" w:rsidR="00A6288D" w:rsidRPr="00E56BA8" w:rsidRDefault="00A6288D" w:rsidP="008D6D77">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i/>
              </w:rPr>
              <w:t>(jeigu pasiūlymą teikia fizinis asmuo – verslo ar individualios veiklos pažymėjimo Nr. ar pan.</w:t>
            </w:r>
            <w:r>
              <w:rPr>
                <w:rFonts w:cstheme="minorHAnsi"/>
                <w:i/>
              </w:rPr>
              <w:t>)</w:t>
            </w:r>
          </w:p>
        </w:tc>
        <w:tc>
          <w:tcPr>
            <w:tcW w:w="4433" w:type="dxa"/>
            <w:tcBorders>
              <w:top w:val="single" w:sz="4" w:space="0" w:color="auto"/>
              <w:left w:val="single" w:sz="4" w:space="0" w:color="auto"/>
              <w:bottom w:val="single" w:sz="4" w:space="0" w:color="auto"/>
              <w:right w:val="single" w:sz="4" w:space="0" w:color="auto"/>
            </w:tcBorders>
          </w:tcPr>
          <w:p w14:paraId="0881331A" w14:textId="3558DBEA" w:rsidR="00A6288D" w:rsidRPr="00E56BA8" w:rsidRDefault="00B346A5" w:rsidP="008D6D77">
            <w:pPr>
              <w:spacing w:after="0" w:line="240" w:lineRule="auto"/>
              <w:rPr>
                <w:rFonts w:cstheme="minorHAnsi"/>
              </w:rPr>
            </w:pPr>
            <w:r>
              <w:rPr>
                <w:rFonts w:cstheme="minorHAnsi"/>
              </w:rPr>
              <w:t xml:space="preserve">UAB </w:t>
            </w:r>
            <w:proofErr w:type="spellStart"/>
            <w:r>
              <w:rPr>
                <w:rFonts w:cstheme="minorHAnsi"/>
              </w:rPr>
              <w:t>Tradintek</w:t>
            </w:r>
            <w:proofErr w:type="spellEnd"/>
          </w:p>
        </w:tc>
      </w:tr>
      <w:tr w:rsidR="00A6288D" w:rsidRPr="00E56BA8" w14:paraId="262ED789" w14:textId="77777777" w:rsidTr="008D6D77">
        <w:tc>
          <w:tcPr>
            <w:tcW w:w="5485" w:type="dxa"/>
            <w:tcBorders>
              <w:top w:val="single" w:sz="4" w:space="0" w:color="auto"/>
              <w:left w:val="single" w:sz="4" w:space="0" w:color="auto"/>
              <w:bottom w:val="single" w:sz="4" w:space="0" w:color="auto"/>
              <w:right w:val="single" w:sz="4" w:space="0" w:color="auto"/>
            </w:tcBorders>
          </w:tcPr>
          <w:p w14:paraId="3039E247" w14:textId="0BB7FFD5" w:rsidR="00A6288D" w:rsidRPr="00E56BA8" w:rsidRDefault="00A6288D" w:rsidP="008D6D77">
            <w:pPr>
              <w:spacing w:after="0" w:line="240" w:lineRule="auto"/>
              <w:rPr>
                <w:rFonts w:cstheme="minorHAnsi"/>
              </w:rPr>
            </w:pPr>
            <w:r>
              <w:rPr>
                <w:rFonts w:cstheme="minorHAnsi"/>
              </w:rPr>
              <w:t>Juridinio asmens kodas (-ai)</w:t>
            </w:r>
          </w:p>
        </w:tc>
        <w:tc>
          <w:tcPr>
            <w:tcW w:w="4433" w:type="dxa"/>
            <w:tcBorders>
              <w:top w:val="single" w:sz="4" w:space="0" w:color="auto"/>
              <w:left w:val="single" w:sz="4" w:space="0" w:color="auto"/>
              <w:bottom w:val="single" w:sz="4" w:space="0" w:color="auto"/>
              <w:right w:val="single" w:sz="4" w:space="0" w:color="auto"/>
            </w:tcBorders>
          </w:tcPr>
          <w:p w14:paraId="37AA954F" w14:textId="7BDE481D" w:rsidR="00A6288D" w:rsidRPr="00E56BA8" w:rsidRDefault="00B346A5" w:rsidP="008D6D77">
            <w:pPr>
              <w:spacing w:after="0" w:line="240" w:lineRule="auto"/>
              <w:rPr>
                <w:rFonts w:cstheme="minorHAnsi"/>
              </w:rPr>
            </w:pPr>
            <w:r>
              <w:t>124942182</w:t>
            </w:r>
          </w:p>
        </w:tc>
      </w:tr>
      <w:tr w:rsidR="00A6288D" w:rsidRPr="00E56BA8" w14:paraId="6D89CA4F" w14:textId="77777777" w:rsidTr="008D6D77">
        <w:tc>
          <w:tcPr>
            <w:tcW w:w="5485" w:type="dxa"/>
            <w:tcBorders>
              <w:top w:val="single" w:sz="4" w:space="0" w:color="auto"/>
              <w:left w:val="single" w:sz="4" w:space="0" w:color="auto"/>
              <w:bottom w:val="single" w:sz="4" w:space="0" w:color="auto"/>
              <w:right w:val="single" w:sz="4" w:space="0" w:color="auto"/>
            </w:tcBorders>
          </w:tcPr>
          <w:p w14:paraId="5A4985BA" w14:textId="580672D5" w:rsidR="00A6288D" w:rsidRDefault="00A6288D" w:rsidP="008D6D77">
            <w:pPr>
              <w:spacing w:after="0" w:line="240" w:lineRule="auto"/>
              <w:rPr>
                <w:rFonts w:cstheme="minorHAnsi"/>
              </w:rPr>
            </w:pPr>
            <w:r>
              <w:rPr>
                <w:rFonts w:cstheme="minorHAnsi"/>
              </w:rPr>
              <w:t>Adresas (-ai)</w:t>
            </w:r>
          </w:p>
        </w:tc>
        <w:tc>
          <w:tcPr>
            <w:tcW w:w="4433" w:type="dxa"/>
            <w:tcBorders>
              <w:top w:val="single" w:sz="4" w:space="0" w:color="auto"/>
              <w:left w:val="single" w:sz="4" w:space="0" w:color="auto"/>
              <w:bottom w:val="single" w:sz="4" w:space="0" w:color="auto"/>
              <w:right w:val="single" w:sz="4" w:space="0" w:color="auto"/>
            </w:tcBorders>
          </w:tcPr>
          <w:p w14:paraId="519C2023" w14:textId="52A394CC" w:rsidR="00B346A5" w:rsidRPr="00E56BA8" w:rsidRDefault="00B346A5" w:rsidP="008D6D77">
            <w:pPr>
              <w:spacing w:after="0" w:line="240" w:lineRule="auto"/>
              <w:rPr>
                <w:rFonts w:cstheme="minorHAnsi"/>
              </w:rPr>
            </w:pPr>
            <w:r w:rsidRPr="00B346A5">
              <w:t>J. Jasinskio g. 9, LT-01111 Vilnius, Lietuva</w:t>
            </w:r>
          </w:p>
        </w:tc>
      </w:tr>
      <w:tr w:rsidR="00A6288D" w:rsidRPr="00E56BA8" w14:paraId="0149D03A" w14:textId="77777777" w:rsidTr="008D6D77">
        <w:tc>
          <w:tcPr>
            <w:tcW w:w="5485"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E52859" w14:textId="77777777" w:rsidR="00A6288D" w:rsidRPr="00E56BA8" w:rsidRDefault="00A6288D" w:rsidP="008D6D77">
            <w:pPr>
              <w:spacing w:after="0" w:line="240" w:lineRule="auto"/>
              <w:rPr>
                <w:rFonts w:cstheme="minorHAnsi"/>
              </w:rPr>
            </w:pPr>
          </w:p>
        </w:tc>
      </w:tr>
      <w:tr w:rsidR="00A6288D" w:rsidRPr="00E56BA8" w14:paraId="5B8A1A52" w14:textId="77777777" w:rsidTr="008D6D77">
        <w:tc>
          <w:tcPr>
            <w:tcW w:w="5485"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4433" w:type="dxa"/>
            <w:tcBorders>
              <w:top w:val="single" w:sz="4" w:space="0" w:color="auto"/>
              <w:left w:val="single" w:sz="4" w:space="0" w:color="auto"/>
              <w:bottom w:val="single" w:sz="4" w:space="0" w:color="auto"/>
              <w:right w:val="single" w:sz="4" w:space="0" w:color="auto"/>
            </w:tcBorders>
          </w:tcPr>
          <w:p w14:paraId="52853689" w14:textId="77777777" w:rsidR="00A6288D" w:rsidRPr="00E56BA8" w:rsidRDefault="00A6288D" w:rsidP="008D6D77">
            <w:pPr>
              <w:spacing w:after="0" w:line="240" w:lineRule="auto"/>
              <w:rPr>
                <w:rFonts w:cstheme="minorHAnsi"/>
              </w:rPr>
            </w:pPr>
          </w:p>
        </w:tc>
      </w:tr>
      <w:tr w:rsidR="0037677E" w:rsidRPr="00E56BA8" w14:paraId="52EFB80C" w14:textId="77777777" w:rsidTr="008D6D77">
        <w:tc>
          <w:tcPr>
            <w:tcW w:w="5485"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4433" w:type="dxa"/>
            <w:tcBorders>
              <w:top w:val="single" w:sz="4" w:space="0" w:color="auto"/>
              <w:left w:val="single" w:sz="4" w:space="0" w:color="auto"/>
              <w:bottom w:val="single" w:sz="4" w:space="0" w:color="auto"/>
              <w:right w:val="single" w:sz="4" w:space="0" w:color="auto"/>
            </w:tcBorders>
          </w:tcPr>
          <w:p w14:paraId="66512B1C" w14:textId="14AC5B12" w:rsidR="0037677E" w:rsidRPr="00E56BA8" w:rsidRDefault="0037677E" w:rsidP="008D6D77">
            <w:pPr>
              <w:spacing w:after="0" w:line="240" w:lineRule="auto"/>
              <w:rPr>
                <w:rFonts w:cstheme="minorHAnsi"/>
              </w:rPr>
            </w:pPr>
          </w:p>
        </w:tc>
      </w:tr>
      <w:tr w:rsidR="0037677E" w:rsidRPr="00E56BA8" w14:paraId="0D943C88" w14:textId="77777777" w:rsidTr="008D6D77">
        <w:tc>
          <w:tcPr>
            <w:tcW w:w="5485"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4433" w:type="dxa"/>
            <w:tcBorders>
              <w:top w:val="single" w:sz="4" w:space="0" w:color="auto"/>
              <w:left w:val="single" w:sz="4" w:space="0" w:color="auto"/>
              <w:bottom w:val="single" w:sz="4" w:space="0" w:color="auto"/>
              <w:right w:val="single" w:sz="4" w:space="0" w:color="auto"/>
            </w:tcBorders>
          </w:tcPr>
          <w:p w14:paraId="417DAE4B" w14:textId="09D29965" w:rsidR="0037677E" w:rsidRPr="00E56BA8" w:rsidRDefault="00B346A5" w:rsidP="008D6D77">
            <w:pPr>
              <w:spacing w:after="0" w:line="240" w:lineRule="auto"/>
              <w:rPr>
                <w:rFonts w:cstheme="minorHAnsi"/>
              </w:rPr>
            </w:pPr>
            <w:r w:rsidRPr="00B346A5">
              <w:rPr>
                <w:rFonts w:cstheme="minorHAnsi"/>
              </w:rPr>
              <w:t>+370 5 2685427</w:t>
            </w:r>
          </w:p>
        </w:tc>
      </w:tr>
      <w:tr w:rsidR="0037677E" w:rsidRPr="00E56BA8" w14:paraId="64E02862" w14:textId="77777777" w:rsidTr="008D6D77">
        <w:tc>
          <w:tcPr>
            <w:tcW w:w="5485"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4433" w:type="dxa"/>
            <w:tcBorders>
              <w:top w:val="single" w:sz="4" w:space="0" w:color="auto"/>
              <w:left w:val="single" w:sz="4" w:space="0" w:color="auto"/>
              <w:bottom w:val="single" w:sz="4" w:space="0" w:color="auto"/>
              <w:right w:val="single" w:sz="4" w:space="0" w:color="auto"/>
            </w:tcBorders>
          </w:tcPr>
          <w:p w14:paraId="2DBA7325" w14:textId="501EA407" w:rsidR="0037677E" w:rsidRPr="00687FC7" w:rsidRDefault="00B346A5" w:rsidP="008D6D77">
            <w:pPr>
              <w:spacing w:after="0" w:line="240" w:lineRule="auto"/>
              <w:rPr>
                <w:rFonts w:cstheme="minorHAnsi"/>
              </w:rPr>
            </w:pPr>
            <w:r w:rsidRPr="00B346A5">
              <w:rPr>
                <w:rFonts w:cstheme="minorHAnsi"/>
              </w:rPr>
              <w:t>+370 5 2496084</w:t>
            </w:r>
          </w:p>
        </w:tc>
      </w:tr>
      <w:tr w:rsidR="0037677E" w:rsidRPr="00E56BA8" w14:paraId="7892CE74" w14:textId="77777777" w:rsidTr="008D6D77">
        <w:tc>
          <w:tcPr>
            <w:tcW w:w="5485"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4433" w:type="dxa"/>
            <w:tcBorders>
              <w:top w:val="single" w:sz="4" w:space="0" w:color="auto"/>
              <w:left w:val="single" w:sz="4" w:space="0" w:color="auto"/>
              <w:bottom w:val="single" w:sz="4" w:space="0" w:color="auto"/>
              <w:right w:val="single" w:sz="4" w:space="0" w:color="auto"/>
            </w:tcBorders>
          </w:tcPr>
          <w:p w14:paraId="59CF162E" w14:textId="46AE4D5F" w:rsidR="0037677E" w:rsidRPr="00E56BA8" w:rsidRDefault="00B346A5" w:rsidP="008D6D77">
            <w:pPr>
              <w:spacing w:after="0" w:line="240" w:lineRule="auto"/>
              <w:rPr>
                <w:rFonts w:cstheme="minorHAnsi"/>
              </w:rPr>
            </w:pPr>
            <w:r>
              <w:rPr>
                <w:rFonts w:cstheme="minorHAnsi"/>
              </w:rPr>
              <w:t>info@tradintek.com</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1" w:name="_Toc329443227"/>
      <w:r>
        <w:rPr>
          <w:rFonts w:cstheme="minorHAnsi"/>
          <w:b/>
          <w:bCs/>
        </w:rPr>
        <w:t xml:space="preserve">  </w:t>
      </w:r>
      <w:r w:rsidR="00A6288D" w:rsidRPr="00363134">
        <w:rPr>
          <w:rFonts w:cstheme="minorHAnsi"/>
          <w:b/>
          <w:bCs/>
        </w:rPr>
        <w:t>INFORMACIJA APIE ŪKIO SUBJEKTUS</w:t>
      </w:r>
      <w:bookmarkEnd w:id="1"/>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 xml:space="preserve">nurodomi ir </w:t>
      </w:r>
      <w:proofErr w:type="spellStart"/>
      <w:r w:rsidR="00A6288D" w:rsidRPr="00363134">
        <w:rPr>
          <w:rFonts w:cstheme="minorHAnsi"/>
          <w:b/>
          <w:bCs/>
          <w:i/>
          <w:iCs/>
        </w:rPr>
        <w:t>kvazisubtiekėjai</w:t>
      </w:r>
      <w:proofErr w:type="spellEnd"/>
      <w:r w:rsidR="00A6288D" w:rsidRPr="00363134">
        <w:rPr>
          <w:rFonts w:cstheme="minorHAnsi"/>
          <w:b/>
          <w:bCs/>
          <w:i/>
          <w:iCs/>
        </w:rPr>
        <w:t xml:space="preserve">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77777777" w:rsidR="00A6288D" w:rsidRPr="00E56BA8" w:rsidRDefault="00A6288D" w:rsidP="008D6D77">
            <w:pPr>
              <w:rPr>
                <w:rFonts w:asciiTheme="minorHAnsi" w:cstheme="minorHAnsi"/>
                <w:bCs/>
              </w:rPr>
            </w:pP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t>1.</w:t>
            </w:r>
          </w:p>
        </w:tc>
        <w:tc>
          <w:tcPr>
            <w:tcW w:w="4101" w:type="dxa"/>
          </w:tcPr>
          <w:p w14:paraId="29592D71" w14:textId="77777777" w:rsidR="00A6288D" w:rsidRPr="00E56BA8" w:rsidRDefault="00A6288D" w:rsidP="008D6D77">
            <w:pPr>
              <w:rPr>
                <w:rFonts w:asciiTheme="minorHAnsi" w:cstheme="minorHAnsi"/>
                <w:bCs/>
              </w:rPr>
            </w:pP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6325B40F" w14:textId="36B60A39" w:rsidR="00A6288D" w:rsidRPr="00601758" w:rsidRDefault="00601758" w:rsidP="00601758">
      <w:pPr>
        <w:spacing w:after="0" w:line="240" w:lineRule="auto"/>
        <w:ind w:left="567"/>
        <w:rPr>
          <w:rFonts w:cstheme="minorHAnsi"/>
        </w:rPr>
      </w:pPr>
      <w:r>
        <w:rPr>
          <w:rFonts w:cstheme="minorHAnsi"/>
        </w:rPr>
        <w:t xml:space="preserve">4.4. </w:t>
      </w:r>
      <w:r w:rsidR="00A6288D" w:rsidRPr="00601758">
        <w:rPr>
          <w:rFonts w:cstheme="minorHAnsi"/>
        </w:rPr>
        <w:t xml:space="preserve">Pasiūlymo kaina </w:t>
      </w:r>
      <w:r w:rsidR="0023530A" w:rsidRPr="00601758">
        <w:rPr>
          <w:rFonts w:cstheme="minorHAnsi"/>
        </w:rPr>
        <w:t xml:space="preserve">pateikta konkurso sąlygų priede Nr. </w:t>
      </w:r>
      <w:r w:rsidR="00125D2B">
        <w:rPr>
          <w:rFonts w:cstheme="minorHAnsi"/>
        </w:rPr>
        <w:t>2</w:t>
      </w:r>
      <w:r w:rsidR="0023530A" w:rsidRPr="00601758">
        <w:rPr>
          <w:rFonts w:cstheme="minorHAnsi"/>
        </w:rPr>
        <w:t xml:space="preserve"> (Techninė specifikacija)</w:t>
      </w:r>
      <w:r w:rsidR="00A6288D" w:rsidRPr="00601758">
        <w:rPr>
          <w:rFonts w:cstheme="minorHAnsi"/>
        </w:rPr>
        <w:t xml:space="preserve"> </w:t>
      </w:r>
    </w:p>
    <w:p w14:paraId="38798395" w14:textId="6D90F9FF" w:rsidR="00A6288D" w:rsidRDefault="00A6288D" w:rsidP="00601758">
      <w:pPr>
        <w:pStyle w:val="Sraopastraipa"/>
        <w:numPr>
          <w:ilvl w:val="1"/>
          <w:numId w:val="3"/>
        </w:numPr>
        <w:tabs>
          <w:tab w:val="left" w:pos="993"/>
        </w:tabs>
        <w:spacing w:after="0" w:line="240" w:lineRule="auto"/>
        <w:ind w:left="567" w:firstLine="0"/>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6783C440"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670619">
        <w:rPr>
          <w:rFonts w:cstheme="minorHAnsi"/>
        </w:rPr>
        <w:t>D</w:t>
      </w:r>
      <w:r w:rsidR="00A6288D" w:rsidRPr="002C1225">
        <w:rPr>
          <w:rFonts w:cstheme="minorHAnsi"/>
        </w:rPr>
        <w:t>okumentai teikiami</w:t>
      </w:r>
      <w:r w:rsidR="00A6288D" w:rsidRPr="00502E55">
        <w:rPr>
          <w:rFonts w:cstheme="minorHAnsi"/>
          <w:b/>
          <w:bCs/>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73"/>
        <w:gridCol w:w="3478"/>
        <w:gridCol w:w="1020"/>
        <w:gridCol w:w="2095"/>
        <w:gridCol w:w="2562"/>
      </w:tblGrid>
      <w:tr w:rsidR="00A6288D" w:rsidRPr="00F359EA" w14:paraId="088AF539" w14:textId="77777777" w:rsidTr="00432C2A">
        <w:tc>
          <w:tcPr>
            <w:tcW w:w="0" w:type="auto"/>
            <w:shd w:val="clear" w:color="auto" w:fill="auto"/>
            <w:vAlign w:val="center"/>
          </w:tcPr>
          <w:p w14:paraId="11B13EA8"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Eil.</w:t>
            </w:r>
          </w:p>
          <w:p w14:paraId="57BD7172"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Nr.</w:t>
            </w:r>
          </w:p>
        </w:tc>
        <w:tc>
          <w:tcPr>
            <w:tcW w:w="3478" w:type="dxa"/>
            <w:shd w:val="clear" w:color="auto" w:fill="auto"/>
            <w:vAlign w:val="center"/>
          </w:tcPr>
          <w:p w14:paraId="19B60805"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Dokumentas</w:t>
            </w:r>
          </w:p>
        </w:tc>
        <w:tc>
          <w:tcPr>
            <w:tcW w:w="1020" w:type="dxa"/>
            <w:shd w:val="clear" w:color="auto" w:fill="auto"/>
            <w:vAlign w:val="center"/>
          </w:tcPr>
          <w:p w14:paraId="775E66FA"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Lapų skaičius</w:t>
            </w:r>
          </w:p>
        </w:tc>
        <w:tc>
          <w:tcPr>
            <w:tcW w:w="0" w:type="auto"/>
            <w:shd w:val="clear" w:color="auto" w:fill="auto"/>
            <w:vAlign w:val="center"/>
          </w:tcPr>
          <w:p w14:paraId="7BA189BD"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Ar dokumente yra konfidencialios informacijos?</w:t>
            </w:r>
          </w:p>
          <w:p w14:paraId="7F2E20DA"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(Taip / Ne)</w:t>
            </w:r>
          </w:p>
        </w:tc>
        <w:tc>
          <w:tcPr>
            <w:tcW w:w="0" w:type="auto"/>
            <w:shd w:val="clear" w:color="auto" w:fill="auto"/>
            <w:vAlign w:val="center"/>
          </w:tcPr>
          <w:p w14:paraId="27AF3B84" w14:textId="77777777" w:rsidR="00A6288D" w:rsidRPr="00F359EA" w:rsidRDefault="00A6288D" w:rsidP="008D6D77">
            <w:pPr>
              <w:jc w:val="center"/>
              <w:rPr>
                <w:rFonts w:asciiTheme="minorHAnsi" w:cstheme="minorHAnsi"/>
                <w:b/>
                <w:bCs/>
                <w:sz w:val="20"/>
                <w:szCs w:val="20"/>
              </w:rPr>
            </w:pPr>
            <w:r w:rsidRPr="00F359EA">
              <w:rPr>
                <w:rFonts w:asciiTheme="minorHAnsi" w:cstheme="minorHAnsi"/>
                <w:b/>
                <w:bCs/>
                <w:sz w:val="20"/>
                <w:szCs w:val="20"/>
              </w:rPr>
              <w:t>Paaiškinimas, kokia konkreti informacija dokumente yra konfidenciali ir kodėl</w:t>
            </w:r>
          </w:p>
        </w:tc>
      </w:tr>
      <w:tr w:rsidR="00A6288D" w:rsidRPr="00F359EA" w14:paraId="0EAF633C" w14:textId="77777777" w:rsidTr="008D6D77">
        <w:tc>
          <w:tcPr>
            <w:tcW w:w="0" w:type="auto"/>
            <w:vAlign w:val="center"/>
          </w:tcPr>
          <w:p w14:paraId="55EE3D02" w14:textId="77777777" w:rsidR="00A6288D" w:rsidRPr="00F359EA" w:rsidRDefault="00A6288D" w:rsidP="00875F98">
            <w:pPr>
              <w:jc w:val="center"/>
              <w:rPr>
                <w:rFonts w:asciiTheme="minorHAnsi" w:cstheme="minorHAnsi"/>
                <w:bCs/>
                <w:sz w:val="20"/>
                <w:szCs w:val="20"/>
              </w:rPr>
            </w:pPr>
            <w:r w:rsidRPr="00F359EA">
              <w:rPr>
                <w:rFonts w:asciiTheme="minorHAnsi" w:cstheme="minorHAnsi"/>
                <w:i/>
                <w:sz w:val="20"/>
                <w:szCs w:val="20"/>
              </w:rPr>
              <w:t>1</w:t>
            </w:r>
          </w:p>
        </w:tc>
        <w:tc>
          <w:tcPr>
            <w:tcW w:w="3478" w:type="dxa"/>
            <w:shd w:val="clear" w:color="auto" w:fill="auto"/>
            <w:vAlign w:val="center"/>
          </w:tcPr>
          <w:p w14:paraId="2FA7637F" w14:textId="77777777" w:rsidR="00A6288D" w:rsidRPr="00F359EA" w:rsidRDefault="00A6288D" w:rsidP="00875F98">
            <w:pPr>
              <w:jc w:val="center"/>
              <w:rPr>
                <w:rFonts w:asciiTheme="minorHAnsi" w:cstheme="minorHAnsi"/>
                <w:bCs/>
                <w:sz w:val="20"/>
                <w:szCs w:val="20"/>
              </w:rPr>
            </w:pPr>
            <w:r w:rsidRPr="00F359EA">
              <w:rPr>
                <w:rFonts w:asciiTheme="minorHAnsi" w:cstheme="minorHAnsi"/>
                <w:i/>
                <w:iCs/>
                <w:sz w:val="20"/>
                <w:szCs w:val="20"/>
              </w:rPr>
              <w:t>2</w:t>
            </w:r>
          </w:p>
        </w:tc>
        <w:tc>
          <w:tcPr>
            <w:tcW w:w="1020" w:type="dxa"/>
          </w:tcPr>
          <w:p w14:paraId="43A0DCF2" w14:textId="77777777" w:rsidR="00A6288D" w:rsidRPr="00F359EA" w:rsidRDefault="00A6288D" w:rsidP="00875F98">
            <w:pPr>
              <w:jc w:val="center"/>
              <w:rPr>
                <w:rFonts w:asciiTheme="minorHAnsi" w:cstheme="minorHAnsi"/>
                <w:i/>
                <w:sz w:val="20"/>
                <w:szCs w:val="20"/>
              </w:rPr>
            </w:pPr>
            <w:r w:rsidRPr="00F359EA">
              <w:rPr>
                <w:rFonts w:asciiTheme="minorHAnsi" w:cstheme="minorHAnsi"/>
                <w:i/>
                <w:sz w:val="20"/>
                <w:szCs w:val="20"/>
              </w:rPr>
              <w:t>3</w:t>
            </w:r>
          </w:p>
        </w:tc>
        <w:tc>
          <w:tcPr>
            <w:tcW w:w="0" w:type="auto"/>
            <w:shd w:val="clear" w:color="auto" w:fill="auto"/>
            <w:vAlign w:val="center"/>
          </w:tcPr>
          <w:p w14:paraId="0D4919A4" w14:textId="77777777" w:rsidR="00A6288D" w:rsidRPr="00F359EA" w:rsidRDefault="00A6288D" w:rsidP="00875F98">
            <w:pPr>
              <w:jc w:val="center"/>
              <w:rPr>
                <w:rFonts w:asciiTheme="minorHAnsi" w:cstheme="minorHAnsi"/>
                <w:bCs/>
                <w:i/>
                <w:iCs/>
                <w:sz w:val="20"/>
                <w:szCs w:val="20"/>
              </w:rPr>
            </w:pPr>
            <w:r w:rsidRPr="00F359EA">
              <w:rPr>
                <w:rFonts w:asciiTheme="minorHAnsi" w:cstheme="minorHAnsi"/>
                <w:bCs/>
                <w:i/>
                <w:iCs/>
                <w:sz w:val="20"/>
                <w:szCs w:val="20"/>
              </w:rPr>
              <w:t>4</w:t>
            </w:r>
          </w:p>
        </w:tc>
        <w:tc>
          <w:tcPr>
            <w:tcW w:w="0" w:type="auto"/>
            <w:shd w:val="clear" w:color="auto" w:fill="auto"/>
            <w:vAlign w:val="center"/>
          </w:tcPr>
          <w:p w14:paraId="4869675E" w14:textId="77777777" w:rsidR="00A6288D" w:rsidRPr="00F359EA" w:rsidRDefault="00A6288D" w:rsidP="00875F98">
            <w:pPr>
              <w:jc w:val="center"/>
              <w:rPr>
                <w:rFonts w:asciiTheme="minorHAnsi" w:cstheme="minorHAnsi"/>
                <w:bCs/>
                <w:sz w:val="20"/>
                <w:szCs w:val="20"/>
              </w:rPr>
            </w:pPr>
            <w:r w:rsidRPr="00F359EA">
              <w:rPr>
                <w:rFonts w:asciiTheme="minorHAnsi" w:cstheme="minorHAnsi"/>
                <w:i/>
                <w:sz w:val="20"/>
                <w:szCs w:val="20"/>
              </w:rPr>
              <w:t>5</w:t>
            </w:r>
          </w:p>
        </w:tc>
      </w:tr>
      <w:tr w:rsidR="00A6288D" w:rsidRPr="00F359EA" w14:paraId="5C885C25" w14:textId="77777777" w:rsidTr="008D6D77">
        <w:tc>
          <w:tcPr>
            <w:tcW w:w="0" w:type="auto"/>
          </w:tcPr>
          <w:p w14:paraId="797E9F5A" w14:textId="77777777" w:rsidR="00A6288D" w:rsidRPr="00F359EA" w:rsidRDefault="00A6288D" w:rsidP="007053F1">
            <w:pPr>
              <w:spacing w:line="240" w:lineRule="auto"/>
              <w:rPr>
                <w:rFonts w:asciiTheme="minorHAnsi" w:cstheme="minorHAnsi"/>
                <w:sz w:val="20"/>
                <w:szCs w:val="20"/>
              </w:rPr>
            </w:pPr>
            <w:r w:rsidRPr="00F359EA">
              <w:rPr>
                <w:rFonts w:asciiTheme="minorHAnsi" w:cstheme="minorHAnsi"/>
                <w:sz w:val="20"/>
                <w:szCs w:val="20"/>
              </w:rPr>
              <w:t>1.</w:t>
            </w:r>
          </w:p>
        </w:tc>
        <w:tc>
          <w:tcPr>
            <w:tcW w:w="3478" w:type="dxa"/>
          </w:tcPr>
          <w:p w14:paraId="09B4467F" w14:textId="77777777" w:rsidR="00A6288D" w:rsidRPr="00F359EA" w:rsidRDefault="00A6288D" w:rsidP="007053F1">
            <w:pPr>
              <w:spacing w:line="240" w:lineRule="auto"/>
              <w:rPr>
                <w:rFonts w:asciiTheme="minorHAnsi" w:cstheme="minorHAnsi"/>
                <w:sz w:val="20"/>
                <w:szCs w:val="20"/>
              </w:rPr>
            </w:pPr>
            <w:r w:rsidRPr="00F359EA">
              <w:rPr>
                <w:rFonts w:asciiTheme="minorHAnsi" w:cstheme="minorHAnsi"/>
                <w:sz w:val="20"/>
                <w:szCs w:val="20"/>
              </w:rPr>
              <w:t>Jungtinės veiklos sutarties kopija (</w:t>
            </w:r>
            <w:r w:rsidRPr="00F359EA">
              <w:rPr>
                <w:rFonts w:asciiTheme="minorHAnsi" w:eastAsiaTheme="minorHAnsi" w:cstheme="minorHAnsi"/>
                <w:bCs/>
                <w:iCs/>
                <w:sz w:val="20"/>
                <w:szCs w:val="20"/>
              </w:rPr>
              <w:t>jei pasiūlymą pateikia ūkio subjektų grupė)</w:t>
            </w:r>
          </w:p>
        </w:tc>
        <w:tc>
          <w:tcPr>
            <w:tcW w:w="1020" w:type="dxa"/>
          </w:tcPr>
          <w:p w14:paraId="640120EB" w14:textId="77777777" w:rsidR="00A6288D" w:rsidRPr="00F359EA" w:rsidRDefault="00A6288D" w:rsidP="008D6D77">
            <w:pPr>
              <w:rPr>
                <w:rFonts w:asciiTheme="minorHAnsi" w:cstheme="minorHAnsi"/>
                <w:sz w:val="20"/>
                <w:szCs w:val="20"/>
              </w:rPr>
            </w:pPr>
          </w:p>
        </w:tc>
        <w:tc>
          <w:tcPr>
            <w:tcW w:w="0" w:type="auto"/>
          </w:tcPr>
          <w:p w14:paraId="1A58CCB6" w14:textId="77777777" w:rsidR="00A6288D" w:rsidRPr="00F359EA" w:rsidRDefault="00A6288D" w:rsidP="008D6D77">
            <w:pPr>
              <w:rPr>
                <w:rFonts w:asciiTheme="minorHAnsi" w:cstheme="minorHAnsi"/>
                <w:sz w:val="20"/>
                <w:szCs w:val="20"/>
              </w:rPr>
            </w:pPr>
          </w:p>
        </w:tc>
        <w:tc>
          <w:tcPr>
            <w:tcW w:w="0" w:type="auto"/>
          </w:tcPr>
          <w:p w14:paraId="5BB226D3" w14:textId="77777777" w:rsidR="00A6288D" w:rsidRPr="00F359EA" w:rsidRDefault="00A6288D" w:rsidP="008D6D77">
            <w:pPr>
              <w:rPr>
                <w:rFonts w:asciiTheme="minorHAnsi" w:cstheme="minorHAnsi"/>
                <w:sz w:val="20"/>
                <w:szCs w:val="20"/>
              </w:rPr>
            </w:pPr>
          </w:p>
        </w:tc>
      </w:tr>
      <w:tr w:rsidR="00A6288D" w:rsidRPr="00F359EA" w14:paraId="6EE3D797" w14:textId="77777777" w:rsidTr="008D6D77">
        <w:tc>
          <w:tcPr>
            <w:tcW w:w="0" w:type="auto"/>
          </w:tcPr>
          <w:p w14:paraId="7643DC11" w14:textId="77777777" w:rsidR="00A6288D" w:rsidRPr="00F359EA" w:rsidRDefault="00A6288D" w:rsidP="007053F1">
            <w:pPr>
              <w:spacing w:line="240" w:lineRule="auto"/>
              <w:rPr>
                <w:rFonts w:asciiTheme="minorHAnsi" w:eastAsia="Calibri" w:cstheme="minorHAnsi"/>
                <w:sz w:val="20"/>
                <w:szCs w:val="20"/>
              </w:rPr>
            </w:pPr>
            <w:r w:rsidRPr="00F359EA">
              <w:rPr>
                <w:rFonts w:asciiTheme="minorHAnsi" w:eastAsia="Calibri" w:cstheme="minorHAnsi"/>
                <w:sz w:val="20"/>
                <w:szCs w:val="20"/>
              </w:rPr>
              <w:t>2.</w:t>
            </w:r>
          </w:p>
        </w:tc>
        <w:tc>
          <w:tcPr>
            <w:tcW w:w="3478" w:type="dxa"/>
          </w:tcPr>
          <w:p w14:paraId="245E7635" w14:textId="77777777" w:rsidR="00A6288D" w:rsidRPr="00F359EA" w:rsidRDefault="00A6288D" w:rsidP="007053F1">
            <w:pPr>
              <w:spacing w:line="240" w:lineRule="auto"/>
              <w:rPr>
                <w:rFonts w:asciiTheme="minorHAnsi" w:cstheme="minorHAnsi"/>
                <w:sz w:val="20"/>
                <w:szCs w:val="20"/>
              </w:rPr>
            </w:pPr>
            <w:r w:rsidRPr="00F359EA">
              <w:rPr>
                <w:rFonts w:asciiTheme="minorHAnsi"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1041FA37" w:rsidR="00A6288D" w:rsidRPr="00F359EA" w:rsidRDefault="00687FC7" w:rsidP="00687FC7">
            <w:pPr>
              <w:jc w:val="center"/>
              <w:rPr>
                <w:rFonts w:asciiTheme="minorHAnsi" w:cstheme="minorHAnsi"/>
                <w:sz w:val="20"/>
                <w:szCs w:val="20"/>
              </w:rPr>
            </w:pPr>
            <w:r w:rsidRPr="00F359EA">
              <w:rPr>
                <w:rFonts w:asciiTheme="minorHAnsi" w:cstheme="minorHAnsi"/>
                <w:sz w:val="20"/>
                <w:szCs w:val="20"/>
              </w:rPr>
              <w:t>1</w:t>
            </w:r>
          </w:p>
        </w:tc>
        <w:tc>
          <w:tcPr>
            <w:tcW w:w="0" w:type="auto"/>
          </w:tcPr>
          <w:p w14:paraId="5A4B6EF2" w14:textId="57B1F79C" w:rsidR="00A6288D" w:rsidRPr="00F359EA" w:rsidRDefault="00BC7F62" w:rsidP="00687FC7">
            <w:pPr>
              <w:jc w:val="center"/>
              <w:rPr>
                <w:rFonts w:asciiTheme="minorHAnsi" w:cstheme="minorHAnsi"/>
                <w:sz w:val="20"/>
                <w:szCs w:val="20"/>
              </w:rPr>
            </w:pPr>
            <w:r>
              <w:rPr>
                <w:rFonts w:asciiTheme="minorHAnsi" w:cstheme="minorHAnsi"/>
                <w:sz w:val="20"/>
                <w:szCs w:val="20"/>
              </w:rPr>
              <w:t>Taip</w:t>
            </w:r>
          </w:p>
        </w:tc>
        <w:tc>
          <w:tcPr>
            <w:tcW w:w="0" w:type="auto"/>
          </w:tcPr>
          <w:p w14:paraId="1AEC1B66" w14:textId="4C1527C3" w:rsidR="00A6288D" w:rsidRPr="00F359EA" w:rsidRDefault="00BC7F62" w:rsidP="008D6D77">
            <w:pPr>
              <w:rPr>
                <w:rFonts w:asciiTheme="minorHAnsi" w:cstheme="minorHAnsi"/>
                <w:sz w:val="20"/>
                <w:szCs w:val="20"/>
              </w:rPr>
            </w:pPr>
            <w:r>
              <w:rPr>
                <w:rFonts w:asciiTheme="minorHAnsi" w:cstheme="minorHAnsi"/>
                <w:sz w:val="20"/>
                <w:szCs w:val="20"/>
              </w:rPr>
              <w:t>Asmens duomenys</w:t>
            </w:r>
          </w:p>
        </w:tc>
      </w:tr>
      <w:tr w:rsidR="00A6288D" w:rsidRPr="00F359EA" w14:paraId="7E52EC8B" w14:textId="77777777" w:rsidTr="008D6D77">
        <w:tc>
          <w:tcPr>
            <w:tcW w:w="0" w:type="auto"/>
          </w:tcPr>
          <w:p w14:paraId="35D2BD42" w14:textId="77777777" w:rsidR="00A6288D" w:rsidRPr="00F359EA" w:rsidRDefault="00A6288D" w:rsidP="007053F1">
            <w:pPr>
              <w:spacing w:line="240" w:lineRule="auto"/>
              <w:rPr>
                <w:rFonts w:asciiTheme="minorHAnsi" w:eastAsia="Calibri" w:cstheme="minorHAnsi"/>
                <w:bCs/>
                <w:sz w:val="20"/>
                <w:szCs w:val="20"/>
              </w:rPr>
            </w:pPr>
            <w:r w:rsidRPr="00F359EA">
              <w:rPr>
                <w:rFonts w:asciiTheme="minorHAnsi" w:eastAsia="Calibri" w:cstheme="minorHAnsi"/>
                <w:bCs/>
                <w:sz w:val="20"/>
                <w:szCs w:val="20"/>
              </w:rPr>
              <w:t>3.</w:t>
            </w:r>
          </w:p>
        </w:tc>
        <w:tc>
          <w:tcPr>
            <w:tcW w:w="3478" w:type="dxa"/>
          </w:tcPr>
          <w:p w14:paraId="70B35B20" w14:textId="77777777" w:rsidR="00A6288D" w:rsidRPr="00F359EA" w:rsidRDefault="00A6288D" w:rsidP="007053F1">
            <w:pPr>
              <w:tabs>
                <w:tab w:val="left" w:pos="1701"/>
              </w:tabs>
              <w:spacing w:line="240" w:lineRule="auto"/>
              <w:ind w:left="32"/>
              <w:rPr>
                <w:rFonts w:asciiTheme="minorHAnsi" w:eastAsiaTheme="minorHAnsi" w:cstheme="minorHAnsi"/>
                <w:bCs/>
                <w:iCs/>
                <w:sz w:val="20"/>
                <w:szCs w:val="20"/>
              </w:rPr>
            </w:pPr>
            <w:r w:rsidRPr="00F359EA">
              <w:rPr>
                <w:rFonts w:asciiTheme="minorHAnsi" w:eastAsia="Calibri" w:cstheme="minorHAnsi"/>
                <w:bCs/>
                <w:sz w:val="20"/>
                <w:szCs w:val="20"/>
              </w:rPr>
              <w:t>Jei tiekėjas pasitelkia ūkio subjektus – įrodymai, kad šie ištekliai bus prieinami per visą sutartinių įsipareigojimų vykdymo laikotarpį</w:t>
            </w:r>
          </w:p>
        </w:tc>
        <w:tc>
          <w:tcPr>
            <w:tcW w:w="1020" w:type="dxa"/>
          </w:tcPr>
          <w:p w14:paraId="2BBBC5C6" w14:textId="77777777" w:rsidR="00A6288D" w:rsidRPr="00F359EA" w:rsidRDefault="00A6288D" w:rsidP="008D6D77">
            <w:pPr>
              <w:rPr>
                <w:rFonts w:asciiTheme="minorHAnsi" w:cstheme="minorHAnsi"/>
                <w:sz w:val="20"/>
                <w:szCs w:val="20"/>
              </w:rPr>
            </w:pPr>
          </w:p>
        </w:tc>
        <w:tc>
          <w:tcPr>
            <w:tcW w:w="0" w:type="auto"/>
          </w:tcPr>
          <w:p w14:paraId="5D9F0D2D" w14:textId="77777777" w:rsidR="00A6288D" w:rsidRPr="00F359EA" w:rsidRDefault="00A6288D" w:rsidP="008D6D77">
            <w:pPr>
              <w:rPr>
                <w:rFonts w:asciiTheme="minorHAnsi" w:cstheme="minorHAnsi"/>
                <w:sz w:val="20"/>
                <w:szCs w:val="20"/>
              </w:rPr>
            </w:pPr>
          </w:p>
        </w:tc>
        <w:tc>
          <w:tcPr>
            <w:tcW w:w="0" w:type="auto"/>
          </w:tcPr>
          <w:p w14:paraId="39C965CB" w14:textId="77777777" w:rsidR="00A6288D" w:rsidRPr="00F359EA" w:rsidRDefault="00A6288D" w:rsidP="008D6D77">
            <w:pPr>
              <w:rPr>
                <w:rFonts w:asciiTheme="minorHAnsi" w:cstheme="minorHAnsi"/>
                <w:sz w:val="20"/>
                <w:szCs w:val="20"/>
              </w:rPr>
            </w:pPr>
          </w:p>
        </w:tc>
      </w:tr>
      <w:tr w:rsidR="00BC7F62" w:rsidRPr="00BC7F62" w14:paraId="230EFD09" w14:textId="77777777" w:rsidTr="00687FC7">
        <w:trPr>
          <w:trHeight w:val="2165"/>
        </w:trPr>
        <w:tc>
          <w:tcPr>
            <w:tcW w:w="0" w:type="auto"/>
          </w:tcPr>
          <w:p w14:paraId="4E497B7E" w14:textId="77777777" w:rsidR="00A6288D" w:rsidRPr="00BC7F62" w:rsidRDefault="00A6288D" w:rsidP="007053F1">
            <w:pPr>
              <w:spacing w:line="240" w:lineRule="auto"/>
              <w:rPr>
                <w:rFonts w:asciiTheme="minorHAnsi" w:eastAsia="Calibri" w:cstheme="minorHAnsi"/>
                <w:bCs/>
                <w:sz w:val="20"/>
                <w:szCs w:val="20"/>
              </w:rPr>
            </w:pPr>
            <w:r w:rsidRPr="00BC7F62">
              <w:rPr>
                <w:rFonts w:asciiTheme="minorHAnsi" w:eastAsia="Calibri" w:cstheme="minorHAnsi"/>
                <w:bCs/>
                <w:sz w:val="20"/>
                <w:szCs w:val="20"/>
              </w:rPr>
              <w:lastRenderedPageBreak/>
              <w:t>4.</w:t>
            </w:r>
          </w:p>
        </w:tc>
        <w:tc>
          <w:tcPr>
            <w:tcW w:w="3478" w:type="dxa"/>
          </w:tcPr>
          <w:p w14:paraId="7413794C" w14:textId="26B78AD1" w:rsidR="00A6288D" w:rsidRPr="00BC7F62" w:rsidRDefault="00A6288D" w:rsidP="007053F1">
            <w:pPr>
              <w:spacing w:line="240" w:lineRule="auto"/>
              <w:rPr>
                <w:rFonts w:asciiTheme="minorHAnsi" w:cstheme="minorHAnsi"/>
                <w:bCs/>
                <w:sz w:val="20"/>
                <w:szCs w:val="20"/>
              </w:rPr>
            </w:pPr>
            <w:r w:rsidRPr="00BC7F62">
              <w:rPr>
                <w:rFonts w:asciiTheme="minorHAnsi" w:eastAsiaTheme="minorHAnsi" w:cstheme="minorHAnsi"/>
                <w:bCs/>
                <w:iCs/>
                <w:sz w:val="20"/>
                <w:szCs w:val="20"/>
              </w:rPr>
              <w:t>Pasirašytas EBVPD</w:t>
            </w:r>
            <w:r w:rsidR="00541864" w:rsidRPr="00BC7F62">
              <w:rPr>
                <w:rFonts w:asciiTheme="minorHAnsi" w:eastAsiaTheme="minorHAnsi" w:cstheme="minorHAnsi"/>
                <w:bCs/>
                <w:iCs/>
                <w:sz w:val="20"/>
                <w:szCs w:val="20"/>
              </w:rPr>
              <w:t>.</w:t>
            </w:r>
            <w:r w:rsidRPr="00BC7F62">
              <w:rPr>
                <w:rFonts w:asciiTheme="minorHAnsi" w:cstheme="minorHAnsi"/>
                <w:bCs/>
                <w:sz w:val="20"/>
                <w:szCs w:val="20"/>
              </w:rPr>
              <w:t xml:space="preserve"> </w:t>
            </w:r>
          </w:p>
          <w:p w14:paraId="2A21415C" w14:textId="77777777" w:rsidR="00A6288D" w:rsidRPr="00BC7F62" w:rsidRDefault="00A6288D" w:rsidP="007053F1">
            <w:pPr>
              <w:pStyle w:val="Betarp"/>
              <w:tabs>
                <w:tab w:val="left" w:pos="331"/>
              </w:tabs>
              <w:ind w:left="32" w:hanging="32"/>
              <w:rPr>
                <w:rFonts w:asciiTheme="minorHAnsi" w:cstheme="minorHAnsi"/>
                <w:bCs/>
                <w:sz w:val="20"/>
                <w:szCs w:val="20"/>
              </w:rPr>
            </w:pPr>
            <w:r w:rsidRPr="00BC7F62">
              <w:rPr>
                <w:rFonts w:asciiTheme="minorHAnsi" w:cstheme="minorHAnsi"/>
                <w:bCs/>
                <w:sz w:val="20"/>
                <w:szCs w:val="20"/>
              </w:rPr>
              <w:t>*Atskirą EBVPD pildo:</w:t>
            </w:r>
          </w:p>
          <w:p w14:paraId="58D53DDD" w14:textId="77777777" w:rsidR="00A6288D" w:rsidRPr="00BC7F62" w:rsidRDefault="00A6288D" w:rsidP="007053F1">
            <w:pPr>
              <w:pStyle w:val="Betarp"/>
              <w:numPr>
                <w:ilvl w:val="0"/>
                <w:numId w:val="2"/>
              </w:numPr>
              <w:tabs>
                <w:tab w:val="left" w:pos="331"/>
              </w:tabs>
              <w:ind w:left="0" w:hanging="32"/>
              <w:rPr>
                <w:rFonts w:asciiTheme="minorHAnsi" w:cstheme="minorHAnsi"/>
                <w:bCs/>
                <w:sz w:val="20"/>
                <w:szCs w:val="20"/>
              </w:rPr>
            </w:pPr>
            <w:r w:rsidRPr="00BC7F62">
              <w:rPr>
                <w:rFonts w:asciiTheme="minorHAnsi" w:cstheme="minorHAnsi"/>
                <w:bCs/>
                <w:sz w:val="20"/>
                <w:szCs w:val="20"/>
              </w:rPr>
              <w:t>tiekėjas;</w:t>
            </w:r>
          </w:p>
          <w:p w14:paraId="07B32027" w14:textId="77777777" w:rsidR="00A6288D" w:rsidRPr="00BC7F62" w:rsidRDefault="00A6288D" w:rsidP="007053F1">
            <w:pPr>
              <w:pStyle w:val="Betarp"/>
              <w:numPr>
                <w:ilvl w:val="0"/>
                <w:numId w:val="2"/>
              </w:numPr>
              <w:tabs>
                <w:tab w:val="left" w:pos="331"/>
              </w:tabs>
              <w:ind w:left="0" w:hanging="32"/>
              <w:rPr>
                <w:rFonts w:asciiTheme="minorHAnsi" w:cstheme="minorHAnsi"/>
                <w:bCs/>
                <w:sz w:val="20"/>
                <w:szCs w:val="20"/>
              </w:rPr>
            </w:pPr>
            <w:r w:rsidRPr="00BC7F62">
              <w:rPr>
                <w:rFonts w:asciiTheme="minorHAnsi" w:cstheme="minorHAnsi"/>
                <w:bCs/>
                <w:sz w:val="20"/>
                <w:szCs w:val="20"/>
              </w:rPr>
              <w:t>kiekvienas tiekėjų grupės narys (jeigu pasiūlymą teikia tiekėjų grupė);</w:t>
            </w:r>
          </w:p>
          <w:p w14:paraId="7DE53BFA" w14:textId="77777777" w:rsidR="00A6288D" w:rsidRPr="00BC7F62"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0"/>
                <w:szCs w:val="20"/>
              </w:rPr>
            </w:pPr>
            <w:r w:rsidRPr="00BC7F62">
              <w:rPr>
                <w:rFonts w:asciiTheme="minorHAnsi" w:cstheme="minorHAnsi"/>
                <w:bCs/>
                <w:sz w:val="20"/>
                <w:szCs w:val="20"/>
              </w:rPr>
              <w:t>kiekvienas ūkio subjektas, kurio pajėgumais remiasi tiekėjas pagal VPĮ 49 str. (jei yra);</w:t>
            </w:r>
          </w:p>
          <w:p w14:paraId="110DCE98" w14:textId="240A4760" w:rsidR="00A6288D" w:rsidRPr="00BC7F62" w:rsidRDefault="00A6288D" w:rsidP="007053F1">
            <w:pPr>
              <w:spacing w:line="240" w:lineRule="auto"/>
              <w:rPr>
                <w:rFonts w:asciiTheme="minorHAnsi" w:eastAsia="Calibri" w:cstheme="minorHAnsi"/>
                <w:bCs/>
                <w:sz w:val="20"/>
                <w:szCs w:val="20"/>
              </w:rPr>
            </w:pPr>
          </w:p>
        </w:tc>
        <w:tc>
          <w:tcPr>
            <w:tcW w:w="1020" w:type="dxa"/>
          </w:tcPr>
          <w:p w14:paraId="59BB4A06" w14:textId="4FB553A3" w:rsidR="00A6288D" w:rsidRPr="00BC7F62" w:rsidRDefault="00BC7F62" w:rsidP="00BC7F62">
            <w:pPr>
              <w:jc w:val="center"/>
              <w:rPr>
                <w:rFonts w:asciiTheme="minorHAnsi" w:cstheme="minorHAnsi"/>
                <w:sz w:val="20"/>
                <w:szCs w:val="20"/>
              </w:rPr>
            </w:pPr>
            <w:r w:rsidRPr="00BC7F62">
              <w:rPr>
                <w:rFonts w:asciiTheme="minorHAnsi" w:cstheme="minorHAnsi"/>
                <w:sz w:val="20"/>
                <w:szCs w:val="20"/>
              </w:rPr>
              <w:t>14</w:t>
            </w:r>
          </w:p>
        </w:tc>
        <w:tc>
          <w:tcPr>
            <w:tcW w:w="0" w:type="auto"/>
          </w:tcPr>
          <w:p w14:paraId="0113B9DA" w14:textId="5FBD8CC9" w:rsidR="00A6288D" w:rsidRPr="00BC7F62" w:rsidRDefault="00BC7F62" w:rsidP="00BC7F62">
            <w:pPr>
              <w:jc w:val="center"/>
              <w:rPr>
                <w:rFonts w:asciiTheme="minorHAnsi" w:cstheme="minorHAnsi"/>
                <w:sz w:val="20"/>
                <w:szCs w:val="20"/>
              </w:rPr>
            </w:pPr>
            <w:r w:rsidRPr="00BC7F62">
              <w:rPr>
                <w:rFonts w:asciiTheme="minorHAnsi" w:cstheme="minorHAnsi"/>
                <w:sz w:val="20"/>
                <w:szCs w:val="20"/>
              </w:rPr>
              <w:t>Ne</w:t>
            </w:r>
          </w:p>
        </w:tc>
        <w:tc>
          <w:tcPr>
            <w:tcW w:w="0" w:type="auto"/>
          </w:tcPr>
          <w:p w14:paraId="6CCD825C" w14:textId="77777777" w:rsidR="00A6288D" w:rsidRPr="00BC7F62" w:rsidRDefault="00A6288D" w:rsidP="008D6D77">
            <w:pPr>
              <w:rPr>
                <w:rFonts w:asciiTheme="minorHAnsi" w:cstheme="minorHAnsi"/>
                <w:sz w:val="20"/>
                <w:szCs w:val="20"/>
              </w:rPr>
            </w:pPr>
          </w:p>
        </w:tc>
      </w:tr>
      <w:tr w:rsidR="001E5232" w:rsidRPr="00F359EA" w14:paraId="5448BB36" w14:textId="77777777" w:rsidTr="008D6D77">
        <w:tc>
          <w:tcPr>
            <w:tcW w:w="0" w:type="auto"/>
          </w:tcPr>
          <w:p w14:paraId="6F997DEB" w14:textId="1B8C1E28" w:rsidR="001E5232" w:rsidRPr="00F359EA" w:rsidRDefault="001E5232" w:rsidP="001E5232">
            <w:pPr>
              <w:spacing w:line="240" w:lineRule="auto"/>
              <w:rPr>
                <w:rFonts w:asciiTheme="minorHAnsi" w:eastAsia="Calibri" w:cstheme="minorHAnsi"/>
                <w:bCs/>
                <w:sz w:val="20"/>
                <w:szCs w:val="20"/>
              </w:rPr>
            </w:pPr>
            <w:r w:rsidRPr="00F359EA">
              <w:rPr>
                <w:rFonts w:asciiTheme="minorHAnsi" w:eastAsia="Calibri" w:cstheme="minorHAnsi"/>
                <w:bCs/>
                <w:sz w:val="20"/>
                <w:szCs w:val="20"/>
              </w:rPr>
              <w:t>7.</w:t>
            </w:r>
          </w:p>
        </w:tc>
        <w:tc>
          <w:tcPr>
            <w:tcW w:w="3478" w:type="dxa"/>
          </w:tcPr>
          <w:p w14:paraId="6E809854" w14:textId="1DBF0431" w:rsidR="001E5232" w:rsidRPr="00F359EA" w:rsidRDefault="001E5232" w:rsidP="001E5232">
            <w:pPr>
              <w:tabs>
                <w:tab w:val="left" w:pos="1701"/>
              </w:tabs>
              <w:spacing w:line="240" w:lineRule="auto"/>
              <w:ind w:left="32"/>
              <w:rPr>
                <w:rFonts w:asciiTheme="minorHAnsi" w:cstheme="minorHAnsi"/>
                <w:bCs/>
                <w:iCs/>
                <w:sz w:val="20"/>
                <w:szCs w:val="20"/>
              </w:rPr>
            </w:pPr>
            <w:r w:rsidRPr="00F359EA">
              <w:rPr>
                <w:rFonts w:asciiTheme="minorHAnsi" w:cstheme="minorHAnsi"/>
                <w:bCs/>
                <w:iCs/>
                <w:sz w:val="20"/>
                <w:szCs w:val="20"/>
              </w:rPr>
              <w:t xml:space="preserve">Užpildyta Techninė specifikacija EXCEL formatu </w:t>
            </w:r>
            <w:r w:rsidRPr="00F359EA">
              <w:rPr>
                <w:rFonts w:asciiTheme="minorHAnsi" w:cstheme="minorHAnsi"/>
                <w:bCs/>
                <w:i/>
                <w:sz w:val="20"/>
                <w:szCs w:val="20"/>
              </w:rPr>
              <w:t>(ne skenuota)</w:t>
            </w:r>
          </w:p>
        </w:tc>
        <w:tc>
          <w:tcPr>
            <w:tcW w:w="1020" w:type="dxa"/>
          </w:tcPr>
          <w:p w14:paraId="5660C760" w14:textId="3FAAFACB" w:rsidR="001E5232" w:rsidRPr="00F359EA" w:rsidRDefault="00687FC7" w:rsidP="00687FC7">
            <w:pPr>
              <w:jc w:val="center"/>
              <w:rPr>
                <w:rFonts w:asciiTheme="minorHAnsi" w:cstheme="minorHAnsi"/>
                <w:sz w:val="20"/>
                <w:szCs w:val="20"/>
                <w:highlight w:val="yellow"/>
              </w:rPr>
            </w:pPr>
            <w:r w:rsidRPr="00F359EA">
              <w:rPr>
                <w:rFonts w:asciiTheme="minorHAnsi" w:cstheme="minorHAnsi"/>
                <w:sz w:val="20"/>
                <w:szCs w:val="20"/>
              </w:rPr>
              <w:t>1</w:t>
            </w:r>
          </w:p>
        </w:tc>
        <w:tc>
          <w:tcPr>
            <w:tcW w:w="0" w:type="auto"/>
          </w:tcPr>
          <w:p w14:paraId="59CD8743" w14:textId="608E915C" w:rsidR="001E5232" w:rsidRPr="00F359EA" w:rsidRDefault="00687FC7" w:rsidP="00687FC7">
            <w:pPr>
              <w:jc w:val="center"/>
              <w:rPr>
                <w:rFonts w:asciiTheme="minorHAnsi" w:cstheme="minorHAnsi"/>
                <w:sz w:val="20"/>
                <w:szCs w:val="20"/>
              </w:rPr>
            </w:pPr>
            <w:r w:rsidRPr="00F359EA">
              <w:rPr>
                <w:rFonts w:asciiTheme="minorHAnsi" w:cstheme="minorHAnsi"/>
                <w:sz w:val="20"/>
                <w:szCs w:val="20"/>
              </w:rPr>
              <w:t>Ne</w:t>
            </w:r>
          </w:p>
        </w:tc>
        <w:tc>
          <w:tcPr>
            <w:tcW w:w="0" w:type="auto"/>
          </w:tcPr>
          <w:p w14:paraId="3CCB09EE" w14:textId="77777777" w:rsidR="001E5232" w:rsidRPr="00F359EA" w:rsidRDefault="001E5232" w:rsidP="001E5232">
            <w:pPr>
              <w:rPr>
                <w:rFonts w:asciiTheme="minorHAnsi" w:cstheme="minorHAnsi"/>
                <w:sz w:val="20"/>
                <w:szCs w:val="20"/>
              </w:rPr>
            </w:pPr>
          </w:p>
        </w:tc>
      </w:tr>
      <w:tr w:rsidR="00A6288D" w:rsidRPr="00F359EA" w14:paraId="0476C03E" w14:textId="77777777" w:rsidTr="00502E55">
        <w:trPr>
          <w:trHeight w:val="1008"/>
        </w:trPr>
        <w:tc>
          <w:tcPr>
            <w:tcW w:w="0" w:type="auto"/>
          </w:tcPr>
          <w:p w14:paraId="110DF9CB" w14:textId="22454B07" w:rsidR="00A6288D" w:rsidRPr="00F359EA" w:rsidRDefault="00C33208" w:rsidP="007053F1">
            <w:pPr>
              <w:spacing w:line="240" w:lineRule="auto"/>
              <w:rPr>
                <w:rFonts w:asciiTheme="minorHAnsi" w:eastAsia="Calibri" w:cstheme="minorHAnsi"/>
                <w:bCs/>
                <w:sz w:val="20"/>
                <w:szCs w:val="20"/>
              </w:rPr>
            </w:pPr>
            <w:r w:rsidRPr="00F359EA">
              <w:rPr>
                <w:rFonts w:asciiTheme="minorHAnsi" w:eastAsia="Calibri" w:cstheme="minorHAnsi"/>
                <w:bCs/>
                <w:sz w:val="20"/>
                <w:szCs w:val="20"/>
              </w:rPr>
              <w:t>8</w:t>
            </w:r>
            <w:r w:rsidR="00A6288D" w:rsidRPr="00F359EA">
              <w:rPr>
                <w:rFonts w:asciiTheme="minorHAnsi" w:eastAsia="Calibri" w:cstheme="minorHAnsi"/>
                <w:bCs/>
                <w:sz w:val="20"/>
                <w:szCs w:val="20"/>
              </w:rPr>
              <w:t>.</w:t>
            </w:r>
          </w:p>
        </w:tc>
        <w:tc>
          <w:tcPr>
            <w:tcW w:w="3478" w:type="dxa"/>
          </w:tcPr>
          <w:p w14:paraId="5F93D8EF" w14:textId="4A3628FB" w:rsidR="00A6288D" w:rsidRPr="00F359EA" w:rsidRDefault="00D25EEC" w:rsidP="00502E55">
            <w:pPr>
              <w:tabs>
                <w:tab w:val="left" w:pos="1701"/>
              </w:tabs>
              <w:spacing w:line="240" w:lineRule="auto"/>
              <w:ind w:left="32"/>
              <w:rPr>
                <w:rFonts w:asciiTheme="minorHAnsi" w:eastAsia="Calibri" w:cstheme="minorHAnsi"/>
                <w:bCs/>
                <w:sz w:val="20"/>
                <w:szCs w:val="20"/>
              </w:rPr>
            </w:pPr>
            <w:r w:rsidRPr="00F359EA">
              <w:rPr>
                <w:rFonts w:asciiTheme="minorHAnsi" w:cstheme="minorHAnsi"/>
                <w:bCs/>
                <w:iCs/>
                <w:sz w:val="20"/>
                <w:szCs w:val="20"/>
              </w:rPr>
              <w:t>Siūlomų prekių atitiktį kokybės ir techniniams reikalavimams patvirtinantys dokumentai</w:t>
            </w:r>
            <w:r w:rsidR="007053F1" w:rsidRPr="00F359EA">
              <w:rPr>
                <w:rFonts w:asciiTheme="minorHAnsi" w:cstheme="minorHAnsi"/>
                <w:bCs/>
                <w:iCs/>
                <w:sz w:val="20"/>
                <w:szCs w:val="20"/>
              </w:rPr>
              <w:t xml:space="preserve"> su vertimu į lietuvių kalbą:</w:t>
            </w:r>
          </w:p>
        </w:tc>
        <w:tc>
          <w:tcPr>
            <w:tcW w:w="1020" w:type="dxa"/>
          </w:tcPr>
          <w:p w14:paraId="45F62B48" w14:textId="77777777" w:rsidR="00A6288D" w:rsidRPr="00F359EA" w:rsidRDefault="00A6288D" w:rsidP="008D6D77">
            <w:pPr>
              <w:rPr>
                <w:rFonts w:asciiTheme="minorHAnsi" w:cstheme="minorHAnsi"/>
                <w:sz w:val="20"/>
                <w:szCs w:val="20"/>
                <w:highlight w:val="yellow"/>
              </w:rPr>
            </w:pPr>
          </w:p>
        </w:tc>
        <w:tc>
          <w:tcPr>
            <w:tcW w:w="0" w:type="auto"/>
          </w:tcPr>
          <w:p w14:paraId="0FE7368F" w14:textId="77777777" w:rsidR="00A6288D" w:rsidRPr="00F359EA" w:rsidRDefault="00A6288D" w:rsidP="008D6D77">
            <w:pPr>
              <w:rPr>
                <w:rFonts w:asciiTheme="minorHAnsi" w:cstheme="minorHAnsi"/>
                <w:sz w:val="20"/>
                <w:szCs w:val="20"/>
              </w:rPr>
            </w:pPr>
          </w:p>
        </w:tc>
        <w:tc>
          <w:tcPr>
            <w:tcW w:w="0" w:type="auto"/>
          </w:tcPr>
          <w:p w14:paraId="3424D7C7" w14:textId="77777777" w:rsidR="00A6288D" w:rsidRPr="00F359EA" w:rsidRDefault="00A6288D" w:rsidP="008D6D77">
            <w:pPr>
              <w:rPr>
                <w:rFonts w:asciiTheme="minorHAnsi" w:cstheme="minorHAnsi"/>
                <w:sz w:val="20"/>
                <w:szCs w:val="20"/>
              </w:rPr>
            </w:pPr>
          </w:p>
        </w:tc>
      </w:tr>
      <w:tr w:rsidR="007053F1" w:rsidRPr="00F359EA" w14:paraId="7DAAAC49" w14:textId="77777777" w:rsidTr="008D6D77">
        <w:tc>
          <w:tcPr>
            <w:tcW w:w="0" w:type="auto"/>
          </w:tcPr>
          <w:p w14:paraId="23D5A34E" w14:textId="77777777" w:rsidR="007053F1" w:rsidRPr="00F359EA" w:rsidRDefault="007053F1" w:rsidP="007053F1">
            <w:pPr>
              <w:spacing w:line="240" w:lineRule="auto"/>
              <w:rPr>
                <w:rFonts w:asciiTheme="minorHAnsi" w:eastAsia="Calibri" w:cstheme="minorHAnsi"/>
                <w:bCs/>
                <w:sz w:val="20"/>
                <w:szCs w:val="20"/>
              </w:rPr>
            </w:pPr>
          </w:p>
        </w:tc>
        <w:tc>
          <w:tcPr>
            <w:tcW w:w="3478" w:type="dxa"/>
          </w:tcPr>
          <w:p w14:paraId="55E6A6F3" w14:textId="43851F7D" w:rsidR="007053F1" w:rsidRPr="00F359EA" w:rsidRDefault="007053F1" w:rsidP="007053F1">
            <w:pPr>
              <w:tabs>
                <w:tab w:val="left" w:pos="1701"/>
              </w:tabs>
              <w:spacing w:line="240" w:lineRule="auto"/>
              <w:ind w:left="32"/>
              <w:rPr>
                <w:rFonts w:asciiTheme="minorHAnsi" w:cstheme="minorHAnsi"/>
                <w:bCs/>
                <w:iCs/>
                <w:sz w:val="20"/>
                <w:szCs w:val="20"/>
              </w:rPr>
            </w:pPr>
            <w:r w:rsidRPr="00F359EA">
              <w:rPr>
                <w:rFonts w:asciiTheme="minorHAnsi" w:cstheme="minorHAnsi"/>
                <w:bCs/>
                <w:iCs/>
                <w:sz w:val="20"/>
                <w:szCs w:val="20"/>
              </w:rPr>
              <w:t>1. Katalogai, aprašai, bukletai ir pan.</w:t>
            </w:r>
          </w:p>
        </w:tc>
        <w:tc>
          <w:tcPr>
            <w:tcW w:w="1020" w:type="dxa"/>
          </w:tcPr>
          <w:p w14:paraId="0C9F9A49" w14:textId="73C3A6A7" w:rsidR="007053F1" w:rsidRPr="00F359EA" w:rsidRDefault="00687FC7" w:rsidP="00687FC7">
            <w:pPr>
              <w:jc w:val="center"/>
              <w:rPr>
                <w:rFonts w:asciiTheme="minorHAnsi" w:cstheme="minorHAnsi"/>
                <w:sz w:val="20"/>
                <w:szCs w:val="20"/>
              </w:rPr>
            </w:pPr>
            <w:r w:rsidRPr="00F359EA">
              <w:rPr>
                <w:rFonts w:asciiTheme="minorHAnsi" w:cstheme="minorHAnsi"/>
                <w:sz w:val="20"/>
                <w:szCs w:val="20"/>
              </w:rPr>
              <w:t>4</w:t>
            </w:r>
          </w:p>
        </w:tc>
        <w:tc>
          <w:tcPr>
            <w:tcW w:w="0" w:type="auto"/>
          </w:tcPr>
          <w:p w14:paraId="61EEAC79" w14:textId="4B9251D4" w:rsidR="007053F1" w:rsidRPr="00F359EA" w:rsidRDefault="00687FC7" w:rsidP="00687FC7">
            <w:pPr>
              <w:jc w:val="center"/>
              <w:rPr>
                <w:rFonts w:asciiTheme="minorHAnsi" w:cstheme="minorHAnsi"/>
                <w:sz w:val="20"/>
                <w:szCs w:val="20"/>
              </w:rPr>
            </w:pPr>
            <w:r w:rsidRPr="00F359EA">
              <w:rPr>
                <w:rFonts w:asciiTheme="minorHAnsi" w:cstheme="minorHAnsi"/>
                <w:sz w:val="20"/>
                <w:szCs w:val="20"/>
              </w:rPr>
              <w:t>Ne</w:t>
            </w:r>
          </w:p>
        </w:tc>
        <w:tc>
          <w:tcPr>
            <w:tcW w:w="0" w:type="auto"/>
          </w:tcPr>
          <w:p w14:paraId="1C5B8283" w14:textId="77777777" w:rsidR="007053F1" w:rsidRPr="00F359EA" w:rsidRDefault="007053F1" w:rsidP="008D6D77">
            <w:pPr>
              <w:rPr>
                <w:rFonts w:asciiTheme="minorHAnsi" w:cstheme="minorHAnsi"/>
                <w:sz w:val="20"/>
                <w:szCs w:val="20"/>
              </w:rPr>
            </w:pPr>
          </w:p>
        </w:tc>
      </w:tr>
      <w:tr w:rsidR="007053F1" w:rsidRPr="00F359EA" w14:paraId="03963325" w14:textId="77777777" w:rsidTr="008D6D77">
        <w:tc>
          <w:tcPr>
            <w:tcW w:w="0" w:type="auto"/>
          </w:tcPr>
          <w:p w14:paraId="1E199E43" w14:textId="77777777" w:rsidR="007053F1" w:rsidRPr="00F359EA" w:rsidRDefault="007053F1" w:rsidP="007053F1">
            <w:pPr>
              <w:spacing w:line="240" w:lineRule="auto"/>
              <w:rPr>
                <w:rFonts w:asciiTheme="minorHAnsi" w:eastAsia="Calibri" w:cstheme="minorHAnsi"/>
                <w:bCs/>
                <w:sz w:val="20"/>
                <w:szCs w:val="20"/>
              </w:rPr>
            </w:pPr>
          </w:p>
        </w:tc>
        <w:tc>
          <w:tcPr>
            <w:tcW w:w="3478" w:type="dxa"/>
          </w:tcPr>
          <w:p w14:paraId="57D930C7" w14:textId="2F599F80" w:rsidR="007053F1" w:rsidRPr="00F359EA" w:rsidRDefault="007053F1" w:rsidP="007053F1">
            <w:pPr>
              <w:tabs>
                <w:tab w:val="left" w:pos="1701"/>
              </w:tabs>
              <w:spacing w:line="240" w:lineRule="auto"/>
              <w:ind w:left="32"/>
              <w:rPr>
                <w:rFonts w:asciiTheme="minorHAnsi" w:cstheme="minorHAnsi"/>
                <w:bCs/>
                <w:iCs/>
                <w:sz w:val="20"/>
                <w:szCs w:val="20"/>
              </w:rPr>
            </w:pPr>
            <w:r w:rsidRPr="00F359EA">
              <w:rPr>
                <w:rFonts w:asciiTheme="minorHAnsi" w:cstheme="minorHAnsi"/>
                <w:bCs/>
                <w:iCs/>
                <w:sz w:val="20"/>
                <w:szCs w:val="20"/>
              </w:rPr>
              <w:t>2. Oficialių kokybės kontrolės institucijų ar</w:t>
            </w:r>
            <w:r w:rsidR="00B346A5" w:rsidRPr="00F359EA">
              <w:rPr>
                <w:rFonts w:asciiTheme="minorHAnsi" w:cstheme="minorHAnsi"/>
                <w:bCs/>
                <w:iCs/>
                <w:sz w:val="20"/>
                <w:szCs w:val="20"/>
              </w:rPr>
              <w:t xml:space="preserve"> </w:t>
            </w:r>
            <w:r w:rsidRPr="00F359EA">
              <w:rPr>
                <w:rFonts w:asciiTheme="minorHAnsi" w:cstheme="minorHAnsi"/>
                <w:bCs/>
                <w:iCs/>
                <w:sz w:val="20"/>
                <w:szCs w:val="20"/>
              </w:rPr>
              <w:t>pripažintą kompetenciją turinčių agentūrų išduoti CE sertifikatai arba EB atitikties deklaracijos</w:t>
            </w:r>
          </w:p>
        </w:tc>
        <w:tc>
          <w:tcPr>
            <w:tcW w:w="1020" w:type="dxa"/>
          </w:tcPr>
          <w:p w14:paraId="423131DD" w14:textId="66882B14" w:rsidR="007053F1" w:rsidRPr="00F359EA" w:rsidRDefault="00687FC7" w:rsidP="00687FC7">
            <w:pPr>
              <w:jc w:val="center"/>
              <w:rPr>
                <w:rFonts w:asciiTheme="minorHAnsi" w:cstheme="minorHAnsi"/>
                <w:sz w:val="20"/>
                <w:szCs w:val="20"/>
              </w:rPr>
            </w:pPr>
            <w:r w:rsidRPr="00F359EA">
              <w:rPr>
                <w:rFonts w:asciiTheme="minorHAnsi" w:cstheme="minorHAnsi"/>
                <w:sz w:val="20"/>
                <w:szCs w:val="20"/>
              </w:rPr>
              <w:t>69</w:t>
            </w:r>
          </w:p>
        </w:tc>
        <w:tc>
          <w:tcPr>
            <w:tcW w:w="0" w:type="auto"/>
          </w:tcPr>
          <w:p w14:paraId="7452B084" w14:textId="6C0FA32C" w:rsidR="007053F1" w:rsidRPr="00F359EA" w:rsidRDefault="00687FC7" w:rsidP="00687FC7">
            <w:pPr>
              <w:jc w:val="center"/>
              <w:rPr>
                <w:rFonts w:asciiTheme="minorHAnsi" w:cstheme="minorHAnsi"/>
                <w:sz w:val="20"/>
                <w:szCs w:val="20"/>
              </w:rPr>
            </w:pPr>
            <w:r w:rsidRPr="00F359EA">
              <w:rPr>
                <w:rFonts w:asciiTheme="minorHAnsi" w:cstheme="minorHAnsi"/>
                <w:sz w:val="20"/>
                <w:szCs w:val="20"/>
              </w:rPr>
              <w:t>Ne</w:t>
            </w:r>
          </w:p>
        </w:tc>
        <w:tc>
          <w:tcPr>
            <w:tcW w:w="0" w:type="auto"/>
          </w:tcPr>
          <w:p w14:paraId="234AB1DD" w14:textId="77777777" w:rsidR="007053F1" w:rsidRPr="00F359EA" w:rsidRDefault="007053F1" w:rsidP="008D6D77">
            <w:pPr>
              <w:rPr>
                <w:rFonts w:asciiTheme="minorHAnsi" w:cstheme="minorHAnsi"/>
                <w:sz w:val="20"/>
                <w:szCs w:val="20"/>
              </w:rPr>
            </w:pPr>
          </w:p>
        </w:tc>
      </w:tr>
      <w:tr w:rsidR="00357A7A" w:rsidRPr="00F359EA" w14:paraId="0838C9A3" w14:textId="77777777" w:rsidTr="008D6D77">
        <w:tc>
          <w:tcPr>
            <w:tcW w:w="0" w:type="auto"/>
          </w:tcPr>
          <w:p w14:paraId="208A8F60" w14:textId="359D74C7" w:rsidR="00357A7A" w:rsidRPr="00F359EA" w:rsidRDefault="00D079E0" w:rsidP="007053F1">
            <w:pPr>
              <w:spacing w:line="240" w:lineRule="auto"/>
              <w:rPr>
                <w:rFonts w:asciiTheme="minorHAnsi" w:eastAsia="Calibri" w:cstheme="minorHAnsi"/>
                <w:bCs/>
                <w:sz w:val="20"/>
                <w:szCs w:val="20"/>
              </w:rPr>
            </w:pPr>
            <w:r w:rsidRPr="00F359EA">
              <w:rPr>
                <w:rFonts w:asciiTheme="minorHAnsi" w:eastAsia="Calibri" w:cstheme="minorHAnsi"/>
                <w:bCs/>
                <w:sz w:val="20"/>
                <w:szCs w:val="20"/>
              </w:rPr>
              <w:t>9.</w:t>
            </w:r>
          </w:p>
        </w:tc>
        <w:tc>
          <w:tcPr>
            <w:tcW w:w="3478" w:type="dxa"/>
          </w:tcPr>
          <w:p w14:paraId="7EAB1F3A" w14:textId="4F7B6DFC" w:rsidR="00357A7A" w:rsidRPr="00F359EA" w:rsidRDefault="00D079E0" w:rsidP="00D079E0">
            <w:pPr>
              <w:tabs>
                <w:tab w:val="left" w:pos="1701"/>
              </w:tabs>
              <w:spacing w:line="240" w:lineRule="auto"/>
              <w:rPr>
                <w:rFonts w:asciiTheme="minorHAnsi" w:cstheme="minorHAnsi"/>
                <w:bCs/>
                <w:iCs/>
                <w:sz w:val="20"/>
                <w:szCs w:val="20"/>
              </w:rPr>
            </w:pPr>
            <w:r w:rsidRPr="00F359EA">
              <w:rPr>
                <w:rFonts w:asciiTheme="minorHAnsi" w:cstheme="minorHAnsi"/>
                <w:bCs/>
                <w:iCs/>
                <w:sz w:val="20"/>
                <w:szCs w:val="20"/>
              </w:rPr>
              <w:t>Tiekėjo deklaracija</w:t>
            </w:r>
          </w:p>
        </w:tc>
        <w:tc>
          <w:tcPr>
            <w:tcW w:w="1020" w:type="dxa"/>
          </w:tcPr>
          <w:p w14:paraId="05D9FBFE" w14:textId="4D374239" w:rsidR="00357A7A" w:rsidRPr="00F359EA" w:rsidRDefault="00D079E0" w:rsidP="00D079E0">
            <w:pPr>
              <w:jc w:val="center"/>
              <w:rPr>
                <w:rFonts w:asciiTheme="minorHAnsi" w:cstheme="minorHAnsi"/>
                <w:sz w:val="20"/>
                <w:szCs w:val="20"/>
              </w:rPr>
            </w:pPr>
            <w:r w:rsidRPr="00F359EA">
              <w:rPr>
                <w:rFonts w:asciiTheme="minorHAnsi" w:cstheme="minorHAnsi"/>
                <w:sz w:val="20"/>
                <w:szCs w:val="20"/>
              </w:rPr>
              <w:t>1</w:t>
            </w:r>
          </w:p>
        </w:tc>
        <w:tc>
          <w:tcPr>
            <w:tcW w:w="0" w:type="auto"/>
          </w:tcPr>
          <w:p w14:paraId="16A505EF" w14:textId="4BA7B254" w:rsidR="00357A7A" w:rsidRPr="00F359EA" w:rsidRDefault="00D079E0" w:rsidP="00D079E0">
            <w:pPr>
              <w:jc w:val="center"/>
              <w:rPr>
                <w:rFonts w:asciiTheme="minorHAnsi" w:cstheme="minorHAnsi"/>
                <w:sz w:val="20"/>
                <w:szCs w:val="20"/>
              </w:rPr>
            </w:pPr>
            <w:r w:rsidRPr="00F359EA">
              <w:rPr>
                <w:rFonts w:asciiTheme="minorHAnsi" w:cstheme="minorHAnsi"/>
                <w:sz w:val="20"/>
                <w:szCs w:val="20"/>
              </w:rPr>
              <w:t>Ne</w:t>
            </w:r>
          </w:p>
        </w:tc>
        <w:tc>
          <w:tcPr>
            <w:tcW w:w="0" w:type="auto"/>
          </w:tcPr>
          <w:p w14:paraId="53E16050" w14:textId="77777777" w:rsidR="00357A7A" w:rsidRPr="00F359EA" w:rsidRDefault="00357A7A" w:rsidP="008D6D77">
            <w:pPr>
              <w:rPr>
                <w:rFonts w:asciiTheme="minorHAnsi" w:cstheme="minorHAnsi"/>
                <w:sz w:val="20"/>
                <w:szCs w:val="20"/>
              </w:rPr>
            </w:pPr>
          </w:p>
        </w:tc>
      </w:tr>
      <w:tr w:rsidR="00A6288D" w:rsidRPr="00F359EA" w14:paraId="687FDC44" w14:textId="77777777" w:rsidTr="008D6D77">
        <w:tc>
          <w:tcPr>
            <w:tcW w:w="0" w:type="auto"/>
          </w:tcPr>
          <w:p w14:paraId="5AB9C0EC" w14:textId="2ED14DF3" w:rsidR="00A6288D" w:rsidRPr="00F359EA" w:rsidRDefault="00D079E0" w:rsidP="007053F1">
            <w:pPr>
              <w:spacing w:line="240" w:lineRule="auto"/>
              <w:rPr>
                <w:rFonts w:asciiTheme="minorHAnsi" w:cstheme="minorHAnsi"/>
                <w:sz w:val="20"/>
                <w:szCs w:val="20"/>
              </w:rPr>
            </w:pPr>
            <w:r w:rsidRPr="00F359EA">
              <w:rPr>
                <w:rFonts w:asciiTheme="minorHAnsi" w:cstheme="minorHAnsi"/>
                <w:sz w:val="20"/>
                <w:szCs w:val="20"/>
              </w:rPr>
              <w:t>10</w:t>
            </w:r>
            <w:r w:rsidR="00B348EA" w:rsidRPr="00F359EA">
              <w:rPr>
                <w:rFonts w:asciiTheme="minorHAnsi" w:cstheme="minorHAnsi"/>
                <w:sz w:val="20"/>
                <w:szCs w:val="20"/>
              </w:rPr>
              <w:t>.</w:t>
            </w:r>
          </w:p>
        </w:tc>
        <w:tc>
          <w:tcPr>
            <w:tcW w:w="3478" w:type="dxa"/>
          </w:tcPr>
          <w:p w14:paraId="41AADC9C" w14:textId="2A1DE449" w:rsidR="00A6288D" w:rsidRPr="00F359EA" w:rsidRDefault="00707C65" w:rsidP="007053F1">
            <w:pPr>
              <w:spacing w:line="240" w:lineRule="auto"/>
              <w:rPr>
                <w:rFonts w:asciiTheme="minorHAnsi" w:cstheme="minorHAnsi"/>
                <w:iCs/>
                <w:sz w:val="20"/>
                <w:szCs w:val="20"/>
              </w:rPr>
            </w:pPr>
            <w:r w:rsidRPr="00F359EA">
              <w:rPr>
                <w:rFonts w:asciiTheme="minorHAnsi" w:cstheme="minorHAnsi"/>
                <w:sz w:val="20"/>
                <w:szCs w:val="20"/>
              </w:rPr>
              <w:t>Valstybės įmonės Registrų centro Lietuvos Respublikos Vyriausybės nustatyta tvarka išduota pažyma</w:t>
            </w:r>
          </w:p>
        </w:tc>
        <w:tc>
          <w:tcPr>
            <w:tcW w:w="1020" w:type="dxa"/>
          </w:tcPr>
          <w:p w14:paraId="52DE2982" w14:textId="57CB9F2E" w:rsidR="00A6288D" w:rsidRPr="00F359EA" w:rsidRDefault="00707C65" w:rsidP="00707C65">
            <w:pPr>
              <w:jc w:val="center"/>
              <w:rPr>
                <w:rFonts w:asciiTheme="minorHAnsi" w:cstheme="minorHAnsi"/>
                <w:sz w:val="20"/>
                <w:szCs w:val="20"/>
              </w:rPr>
            </w:pPr>
            <w:r w:rsidRPr="00F359EA">
              <w:rPr>
                <w:rFonts w:asciiTheme="minorHAnsi" w:cstheme="minorHAnsi"/>
                <w:sz w:val="20"/>
                <w:szCs w:val="20"/>
              </w:rPr>
              <w:t>3</w:t>
            </w:r>
          </w:p>
        </w:tc>
        <w:tc>
          <w:tcPr>
            <w:tcW w:w="0" w:type="auto"/>
          </w:tcPr>
          <w:p w14:paraId="2FEB3C17" w14:textId="1CB0DCDE" w:rsidR="00A6288D" w:rsidRPr="00F359EA" w:rsidRDefault="00707C65" w:rsidP="00707C65">
            <w:pPr>
              <w:jc w:val="center"/>
              <w:rPr>
                <w:rFonts w:asciiTheme="minorHAnsi" w:cstheme="minorHAnsi"/>
                <w:sz w:val="20"/>
                <w:szCs w:val="20"/>
              </w:rPr>
            </w:pPr>
            <w:r w:rsidRPr="00F359EA">
              <w:rPr>
                <w:rFonts w:asciiTheme="minorHAnsi" w:cstheme="minorHAnsi"/>
                <w:sz w:val="20"/>
                <w:szCs w:val="20"/>
              </w:rPr>
              <w:t>Ne</w:t>
            </w:r>
          </w:p>
        </w:tc>
        <w:tc>
          <w:tcPr>
            <w:tcW w:w="0" w:type="auto"/>
          </w:tcPr>
          <w:p w14:paraId="6E6D0C5A" w14:textId="77777777" w:rsidR="00A6288D" w:rsidRPr="00F359EA" w:rsidRDefault="00A6288D" w:rsidP="008D6D77">
            <w:pPr>
              <w:rPr>
                <w:rFonts w:asciiTheme="minorHAnsi" w:cstheme="minorHAnsi"/>
                <w:sz w:val="20"/>
                <w:szCs w:val="20"/>
              </w:rPr>
            </w:pPr>
          </w:p>
        </w:tc>
      </w:tr>
      <w:tr w:rsidR="00BC7F62" w:rsidRPr="00BC7F62" w14:paraId="60CEECF1" w14:textId="77777777" w:rsidTr="008D6D77">
        <w:tc>
          <w:tcPr>
            <w:tcW w:w="0" w:type="auto"/>
          </w:tcPr>
          <w:p w14:paraId="159EE05A" w14:textId="1C524A91" w:rsidR="00BC7F62" w:rsidRPr="00BC7F62" w:rsidRDefault="00BC7F62" w:rsidP="007053F1">
            <w:pPr>
              <w:spacing w:line="240" w:lineRule="auto"/>
              <w:rPr>
                <w:rFonts w:asciiTheme="minorHAnsi" w:cstheme="minorHAnsi"/>
                <w:sz w:val="20"/>
                <w:szCs w:val="20"/>
              </w:rPr>
            </w:pPr>
            <w:r w:rsidRPr="00BC7F62">
              <w:rPr>
                <w:rFonts w:asciiTheme="minorHAnsi" w:cstheme="minorHAnsi"/>
                <w:sz w:val="20"/>
                <w:szCs w:val="20"/>
              </w:rPr>
              <w:t>11.</w:t>
            </w:r>
          </w:p>
        </w:tc>
        <w:tc>
          <w:tcPr>
            <w:tcW w:w="3478" w:type="dxa"/>
          </w:tcPr>
          <w:p w14:paraId="0B11ACDF" w14:textId="1C11E5DA" w:rsidR="00BC7F62" w:rsidRPr="00BC7F62" w:rsidRDefault="00BC7F62" w:rsidP="007053F1">
            <w:pPr>
              <w:spacing w:line="240" w:lineRule="auto"/>
              <w:rPr>
                <w:rFonts w:asciiTheme="minorHAnsi" w:cstheme="minorHAnsi"/>
                <w:sz w:val="20"/>
                <w:szCs w:val="20"/>
              </w:rPr>
            </w:pPr>
            <w:r w:rsidRPr="00BC7F62">
              <w:rPr>
                <w:rFonts w:asciiTheme="minorHAnsi" w:cstheme="minorHAnsi"/>
                <w:sz w:val="20"/>
                <w:szCs w:val="20"/>
              </w:rPr>
              <w:t>Įstatai</w:t>
            </w:r>
          </w:p>
        </w:tc>
        <w:tc>
          <w:tcPr>
            <w:tcW w:w="1020" w:type="dxa"/>
          </w:tcPr>
          <w:p w14:paraId="4021A820" w14:textId="132394F5" w:rsidR="00BC7F62" w:rsidRPr="00BC7F62" w:rsidRDefault="00BC7F62" w:rsidP="00707C65">
            <w:pPr>
              <w:jc w:val="center"/>
              <w:rPr>
                <w:rFonts w:asciiTheme="minorHAnsi" w:cstheme="minorHAnsi"/>
                <w:sz w:val="20"/>
                <w:szCs w:val="20"/>
              </w:rPr>
            </w:pPr>
            <w:r>
              <w:rPr>
                <w:rFonts w:asciiTheme="minorHAnsi" w:cstheme="minorHAnsi"/>
                <w:sz w:val="20"/>
                <w:szCs w:val="20"/>
              </w:rPr>
              <w:t>1</w:t>
            </w:r>
          </w:p>
        </w:tc>
        <w:tc>
          <w:tcPr>
            <w:tcW w:w="0" w:type="auto"/>
          </w:tcPr>
          <w:p w14:paraId="663BA78B" w14:textId="566C486E" w:rsidR="00BC7F62" w:rsidRPr="00BC7F62" w:rsidRDefault="00BC7F62" w:rsidP="00707C65">
            <w:pPr>
              <w:jc w:val="center"/>
              <w:rPr>
                <w:rFonts w:asciiTheme="minorHAnsi" w:cstheme="minorHAnsi"/>
                <w:sz w:val="20"/>
                <w:szCs w:val="20"/>
              </w:rPr>
            </w:pPr>
            <w:r>
              <w:rPr>
                <w:rFonts w:asciiTheme="minorHAnsi" w:cstheme="minorHAnsi"/>
                <w:sz w:val="20"/>
                <w:szCs w:val="20"/>
              </w:rPr>
              <w:t>Ne</w:t>
            </w:r>
          </w:p>
        </w:tc>
        <w:tc>
          <w:tcPr>
            <w:tcW w:w="0" w:type="auto"/>
          </w:tcPr>
          <w:p w14:paraId="19976A1F" w14:textId="77777777" w:rsidR="00BC7F62" w:rsidRPr="00BC7F62" w:rsidRDefault="00BC7F62" w:rsidP="008D6D77">
            <w:pPr>
              <w:rPr>
                <w:rFonts w:asciiTheme="minorHAnsi" w:cstheme="minorHAnsi"/>
                <w:sz w:val="20"/>
                <w:szCs w:val="20"/>
              </w:rPr>
            </w:pP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4997011E"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670619">
        <w:rPr>
          <w:rFonts w:cstheme="minorHAnsi"/>
        </w:rPr>
        <w:t>1</w:t>
      </w:r>
      <w:r>
        <w:rPr>
          <w:rFonts w:cstheme="minorHAnsi"/>
        </w:rPr>
        <w:t xml:space="preserve"> </w:t>
      </w:r>
      <w:r w:rsidR="00670619">
        <w:rPr>
          <w:rFonts w:cstheme="minorHAnsi"/>
        </w:rPr>
        <w:t xml:space="preserve">priede </w:t>
      </w:r>
      <w:r>
        <w:rPr>
          <w:rFonts w:cstheme="minorHAnsi"/>
        </w:rPr>
        <w:t xml:space="preserve"> </w:t>
      </w:r>
      <w:r w:rsidR="00DA021B">
        <w:rPr>
          <w:rFonts w:cstheme="minorHAnsi"/>
        </w:rPr>
        <w:t xml:space="preserve">„Terminai“ </w:t>
      </w:r>
      <w:r w:rsidR="00670619">
        <w:rPr>
          <w:rFonts w:cstheme="minorHAnsi"/>
        </w:rPr>
        <w:t>7</w:t>
      </w:r>
      <w:r w:rsidRPr="002135C6">
        <w:rPr>
          <w:rFonts w:cstheme="minorHAnsi"/>
        </w:rPr>
        <w:t xml:space="preserve"> punkte nurodytą terminą.</w:t>
      </w:r>
    </w:p>
    <w:p w14:paraId="23968CF7" w14:textId="30A9A647" w:rsidR="00A6288D" w:rsidRDefault="00A6288D" w:rsidP="00A6288D">
      <w:pPr>
        <w:spacing w:after="0" w:line="240" w:lineRule="auto"/>
        <w:rPr>
          <w:rFonts w:cstheme="minorHAnsi"/>
        </w:rPr>
      </w:pPr>
    </w:p>
    <w:p w14:paraId="775CD239" w14:textId="332E79BD" w:rsidR="00432C2A" w:rsidRPr="00E56BA8" w:rsidRDefault="00F359EA" w:rsidP="00A6288D">
      <w:pPr>
        <w:spacing w:after="0" w:line="240" w:lineRule="auto"/>
        <w:rPr>
          <w:rFonts w:cstheme="minorHAnsi"/>
        </w:rPr>
      </w:pPr>
      <w:r>
        <w:rPr>
          <w:rFonts w:cstheme="minorHAnsi"/>
        </w:rPr>
        <w:t>Vadybininkas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bookmarkStart w:id="2" w:name="_GoBack"/>
      <w:bookmarkEnd w:id="2"/>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77777777"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CE5A35">
      <w:headerReference w:type="default" r:id="rId8"/>
      <w:footerReference w:type="default" r:id="rId9"/>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20437" w14:textId="77777777" w:rsidR="002F2F9E" w:rsidRDefault="002F2F9E" w:rsidP="00BC7F62">
      <w:pPr>
        <w:spacing w:after="0" w:line="240" w:lineRule="auto"/>
      </w:pPr>
      <w:r>
        <w:separator/>
      </w:r>
    </w:p>
  </w:endnote>
  <w:endnote w:type="continuationSeparator" w:id="0">
    <w:p w14:paraId="75E3DC9E" w14:textId="77777777" w:rsidR="002F2F9E" w:rsidRDefault="002F2F9E" w:rsidP="00BC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1CFD" w14:textId="77777777" w:rsidR="00BC7F62" w:rsidRPr="007F45F9" w:rsidRDefault="00BC7F62" w:rsidP="00BC7F62">
    <w:pPr>
      <w:pStyle w:val="Porat"/>
      <w:ind w:left="-840" w:right="360" w:firstLine="698"/>
      <w:rPr>
        <w:b/>
        <w:bCs/>
        <w:sz w:val="16"/>
        <w:szCs w:val="16"/>
      </w:rPr>
    </w:pPr>
    <w:r w:rsidRPr="007F45F9">
      <w:rPr>
        <w:b/>
        <w:bCs/>
        <w:sz w:val="16"/>
        <w:szCs w:val="16"/>
      </w:rPr>
      <w:t>TRADINTEK UAB</w:t>
    </w:r>
  </w:p>
  <w:p w14:paraId="596D07A6" w14:textId="77777777" w:rsidR="00BC7F62" w:rsidRDefault="00BC7F62" w:rsidP="00BC7F62">
    <w:pPr>
      <w:pStyle w:val="Porat"/>
      <w:ind w:left="-142" w:right="-480"/>
    </w:pPr>
    <w:proofErr w:type="spellStart"/>
    <w:r w:rsidRPr="007F45F9">
      <w:rPr>
        <w:sz w:val="14"/>
        <w:szCs w:val="14"/>
      </w:rPr>
      <w:t>J.Jasinskio</w:t>
    </w:r>
    <w:proofErr w:type="spellEnd"/>
    <w:r w:rsidRPr="007F45F9">
      <w:rPr>
        <w:sz w:val="14"/>
        <w:szCs w:val="14"/>
      </w:rPr>
      <w:t xml:space="preserve"> g. </w:t>
    </w:r>
    <w:r w:rsidRPr="007F45F9">
      <w:rPr>
        <w:sz w:val="14"/>
        <w:szCs w:val="14"/>
        <w:lang w:val="sv-SE"/>
      </w:rPr>
      <w:t xml:space="preserve">9, LT-01111 Vilnius, Lietuva. </w:t>
    </w:r>
    <w:r w:rsidRPr="007F45F9">
      <w:rPr>
        <w:sz w:val="14"/>
        <w:szCs w:val="14"/>
      </w:rPr>
      <w:t xml:space="preserve">Tel.: 8 5 2685427, faks.: 8 5 2496084, </w:t>
    </w:r>
    <w:proofErr w:type="spellStart"/>
    <w:r w:rsidRPr="007F45F9">
      <w:rPr>
        <w:sz w:val="14"/>
        <w:szCs w:val="14"/>
      </w:rPr>
      <w:t>el</w:t>
    </w:r>
    <w:proofErr w:type="spellEnd"/>
    <w:r w:rsidRPr="007F45F9">
      <w:rPr>
        <w:sz w:val="14"/>
        <w:szCs w:val="14"/>
      </w:rPr>
      <w:t xml:space="preserve">-paštas: </w:t>
    </w:r>
    <w:hyperlink r:id="rId1" w:history="1">
      <w:r w:rsidRPr="007F45F9">
        <w:rPr>
          <w:rStyle w:val="Hipersaitas"/>
          <w:sz w:val="14"/>
          <w:szCs w:val="14"/>
        </w:rPr>
        <w:t>info@tradintek.com</w:t>
      </w:r>
    </w:hyperlink>
    <w:r w:rsidRPr="007F45F9">
      <w:rPr>
        <w:sz w:val="14"/>
        <w:szCs w:val="14"/>
      </w:rPr>
      <w:t>, įmonės kodas - 124942182, PVM mokėtojo kodas - LT249421811</w:t>
    </w:r>
    <w:proofErr w:type="spellStart"/>
    <w:r w:rsidRPr="007F45F9">
      <w:rPr>
        <w:sz w:val="14"/>
        <w:szCs w:val="14"/>
        <w:lang w:val="de-DE"/>
      </w:rPr>
      <w:t>A.s.</w:t>
    </w:r>
    <w:proofErr w:type="spellEnd"/>
    <w:r w:rsidRPr="007F45F9">
      <w:rPr>
        <w:sz w:val="14"/>
        <w:szCs w:val="14"/>
        <w:lang w:val="de-DE"/>
      </w:rPr>
      <w:t xml:space="preserve">: </w:t>
    </w:r>
    <w:r w:rsidRPr="007F45F9">
      <w:rPr>
        <w:sz w:val="14"/>
        <w:szCs w:val="14"/>
      </w:rPr>
      <w:t>LT65 7044 0600 0136 8083 AB SEB.</w:t>
    </w:r>
  </w:p>
  <w:p w14:paraId="303B1F51" w14:textId="77777777" w:rsidR="00BC7F62" w:rsidRDefault="00BC7F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90E5" w14:textId="77777777" w:rsidR="002F2F9E" w:rsidRDefault="002F2F9E" w:rsidP="00BC7F62">
      <w:pPr>
        <w:spacing w:after="0" w:line="240" w:lineRule="auto"/>
      </w:pPr>
      <w:r>
        <w:separator/>
      </w:r>
    </w:p>
  </w:footnote>
  <w:footnote w:type="continuationSeparator" w:id="0">
    <w:p w14:paraId="428B2995" w14:textId="77777777" w:rsidR="002F2F9E" w:rsidRDefault="002F2F9E" w:rsidP="00BC7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0FE1" w14:textId="1000EB6C" w:rsidR="00BC7F62" w:rsidRDefault="00BC7F62">
    <w:pPr>
      <w:pStyle w:val="Antrats"/>
    </w:pPr>
    <w:r>
      <w:rPr>
        <w:noProof/>
      </w:rPr>
      <w:drawing>
        <wp:inline distT="0" distB="0" distL="0" distR="0" wp14:anchorId="0E543BDE" wp14:editId="50897EE0">
          <wp:extent cx="1988185" cy="382905"/>
          <wp:effectExtent l="0" t="0" r="0" b="0"/>
          <wp:docPr id="902650589" name="Picture 902650589" descr="tradint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nte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5" cy="382905"/>
                  </a:xfrm>
                  <a:prstGeom prst="rect">
                    <a:avLst/>
                  </a:prstGeom>
                  <a:noFill/>
                  <a:ln>
                    <a:noFill/>
                  </a:ln>
                </pic:spPr>
              </pic:pic>
            </a:graphicData>
          </a:graphic>
        </wp:inline>
      </w:drawing>
    </w:r>
  </w:p>
  <w:p w14:paraId="59B7CC43" w14:textId="77777777" w:rsidR="00BC7F62" w:rsidRDefault="00BC7F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abstractNumId w:val="5"/>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abstractNumId w:val="2"/>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abstractNumId w:val="5"/>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D"/>
    <w:rsid w:val="00116766"/>
    <w:rsid w:val="00125D2B"/>
    <w:rsid w:val="00137E72"/>
    <w:rsid w:val="00140880"/>
    <w:rsid w:val="001E4A9C"/>
    <w:rsid w:val="001E5232"/>
    <w:rsid w:val="0023530A"/>
    <w:rsid w:val="00241E02"/>
    <w:rsid w:val="0026486E"/>
    <w:rsid w:val="002C0F1E"/>
    <w:rsid w:val="002C1225"/>
    <w:rsid w:val="002F2F9E"/>
    <w:rsid w:val="002F728C"/>
    <w:rsid w:val="00357A7A"/>
    <w:rsid w:val="0037677E"/>
    <w:rsid w:val="00432C2A"/>
    <w:rsid w:val="004E1AD4"/>
    <w:rsid w:val="00502E55"/>
    <w:rsid w:val="00541864"/>
    <w:rsid w:val="00555676"/>
    <w:rsid w:val="00572886"/>
    <w:rsid w:val="005A7FA7"/>
    <w:rsid w:val="005B1994"/>
    <w:rsid w:val="005C5A51"/>
    <w:rsid w:val="00601758"/>
    <w:rsid w:val="006036C0"/>
    <w:rsid w:val="006242F6"/>
    <w:rsid w:val="006649FB"/>
    <w:rsid w:val="00670619"/>
    <w:rsid w:val="00687FC7"/>
    <w:rsid w:val="007053F1"/>
    <w:rsid w:val="00707C65"/>
    <w:rsid w:val="00707E69"/>
    <w:rsid w:val="0078002A"/>
    <w:rsid w:val="00797482"/>
    <w:rsid w:val="007F7C77"/>
    <w:rsid w:val="008505B0"/>
    <w:rsid w:val="00875F98"/>
    <w:rsid w:val="008B0C97"/>
    <w:rsid w:val="008D6D77"/>
    <w:rsid w:val="00902CCF"/>
    <w:rsid w:val="00A6288D"/>
    <w:rsid w:val="00AC1803"/>
    <w:rsid w:val="00B22113"/>
    <w:rsid w:val="00B346A5"/>
    <w:rsid w:val="00B348EA"/>
    <w:rsid w:val="00B47E68"/>
    <w:rsid w:val="00BC7F62"/>
    <w:rsid w:val="00BF6F1B"/>
    <w:rsid w:val="00C33208"/>
    <w:rsid w:val="00CA0A24"/>
    <w:rsid w:val="00CB0049"/>
    <w:rsid w:val="00CE5A35"/>
    <w:rsid w:val="00D079E0"/>
    <w:rsid w:val="00D25EEC"/>
    <w:rsid w:val="00D92B16"/>
    <w:rsid w:val="00DA021B"/>
    <w:rsid w:val="00F359EA"/>
    <w:rsid w:val="00F54F3B"/>
    <w:rsid w:val="00F6312F"/>
    <w:rsid w:val="00F96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 w:type="paragraph" w:styleId="Antrats">
    <w:name w:val="header"/>
    <w:basedOn w:val="prastasis"/>
    <w:link w:val="AntratsDiagrama"/>
    <w:uiPriority w:val="99"/>
    <w:unhideWhenUsed/>
    <w:rsid w:val="00BC7F6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C7F62"/>
    <w:rPr>
      <w:rFonts w:eastAsiaTheme="minorEastAsia"/>
      <w:sz w:val="21"/>
      <w:szCs w:val="21"/>
      <w:lang w:eastAsia="lt-LT"/>
    </w:rPr>
  </w:style>
  <w:style w:type="paragraph" w:styleId="Porat">
    <w:name w:val="footer"/>
    <w:basedOn w:val="prastasis"/>
    <w:link w:val="PoratDiagrama"/>
    <w:uiPriority w:val="99"/>
    <w:unhideWhenUsed/>
    <w:rsid w:val="00BC7F6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C7F62"/>
    <w:rPr>
      <w:rFonts w:eastAsiaTheme="minorEastAsia"/>
      <w:sz w:val="21"/>
      <w:szCs w:val="21"/>
      <w:lang w:eastAsia="lt-LT"/>
    </w:rPr>
  </w:style>
  <w:style w:type="character" w:styleId="Hipersaitas">
    <w:name w:val="Hyperlink"/>
    <w:rsid w:val="00BC7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40D6-8AF4-457C-B5D7-11A26636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3922</Words>
  <Characters>2237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Vartotojas</cp:lastModifiedBy>
  <cp:revision>5</cp:revision>
  <cp:lastPrinted>2021-09-07T12:00:00Z</cp:lastPrinted>
  <dcterms:created xsi:type="dcterms:W3CDTF">2023-08-22T07:39:00Z</dcterms:created>
  <dcterms:modified xsi:type="dcterms:W3CDTF">2023-10-25T07:26:00Z</dcterms:modified>
</cp:coreProperties>
</file>