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B94C7" w14:textId="77777777" w:rsidR="0056461B" w:rsidRPr="004019A1" w:rsidRDefault="0056461B" w:rsidP="0056461B">
      <w:pPr>
        <w:ind w:left="7920" w:firstLine="720"/>
        <w:rPr>
          <w:rFonts w:ascii="Cambria" w:hAnsi="Cambria" w:cs="Times New Roman"/>
          <w:b/>
          <w:bCs/>
        </w:rPr>
      </w:pPr>
      <w:r w:rsidRPr="004019A1">
        <w:rPr>
          <w:rFonts w:ascii="Cambria" w:hAnsi="Cambria" w:cs="Times New Roman"/>
          <w:b/>
          <w:bCs/>
        </w:rPr>
        <w:t>2 priedas</w:t>
      </w:r>
    </w:p>
    <w:p w14:paraId="3E4B94C8" w14:textId="77777777" w:rsidR="0056461B" w:rsidRPr="004019A1" w:rsidRDefault="0056461B" w:rsidP="0056461B">
      <w:pPr>
        <w:spacing w:after="0" w:line="240" w:lineRule="auto"/>
        <w:jc w:val="center"/>
        <w:rPr>
          <w:rFonts w:ascii="Cambria" w:hAnsi="Cambria" w:cs="Times New Roman"/>
          <w:b/>
          <w:bCs/>
        </w:rPr>
      </w:pPr>
      <w:r w:rsidRPr="004019A1">
        <w:rPr>
          <w:rFonts w:ascii="Cambria" w:hAnsi="Cambria" w:cs="Times New Roman"/>
          <w:b/>
        </w:rPr>
        <w:t xml:space="preserve">VENTILIATORIŲ  TECHNINĖ </w:t>
      </w:r>
      <w:r w:rsidRPr="004019A1">
        <w:rPr>
          <w:rFonts w:ascii="Cambria" w:hAnsi="Cambria" w:cs="Times New Roman"/>
          <w:b/>
          <w:bCs/>
        </w:rPr>
        <w:t>SPECIFIKACIJA</w:t>
      </w:r>
    </w:p>
    <w:p w14:paraId="3E4B94C9" w14:textId="77777777" w:rsidR="0056461B" w:rsidRPr="004019A1" w:rsidRDefault="0056461B" w:rsidP="0056461B">
      <w:pPr>
        <w:spacing w:after="0" w:line="240" w:lineRule="auto"/>
        <w:jc w:val="center"/>
        <w:rPr>
          <w:rFonts w:ascii="Cambria" w:hAnsi="Cambria" w:cs="Times New Roman"/>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851"/>
        <w:gridCol w:w="1417"/>
        <w:gridCol w:w="3657"/>
      </w:tblGrid>
      <w:tr w:rsidR="00ED7D1F" w:rsidRPr="00ED7D1F" w14:paraId="3E4B94CE" w14:textId="77777777" w:rsidTr="00D06736">
        <w:tc>
          <w:tcPr>
            <w:tcW w:w="4282" w:type="dxa"/>
          </w:tcPr>
          <w:p w14:paraId="3E4B94CA" w14:textId="77777777" w:rsidR="00ED7D1F" w:rsidRPr="00ED7D1F" w:rsidRDefault="00ED7D1F" w:rsidP="001D369D">
            <w:pPr>
              <w:spacing w:after="0"/>
              <w:jc w:val="center"/>
              <w:rPr>
                <w:rFonts w:ascii="Cambria" w:hAnsi="Cambria" w:cs="Times New Roman"/>
                <w:b/>
                <w:bCs/>
                <w:sz w:val="20"/>
                <w:szCs w:val="20"/>
              </w:rPr>
            </w:pPr>
            <w:r w:rsidRPr="00ED7D1F">
              <w:rPr>
                <w:rFonts w:ascii="Cambria" w:hAnsi="Cambria" w:cs="Times New Roman"/>
                <w:b/>
                <w:bCs/>
                <w:sz w:val="20"/>
                <w:szCs w:val="20"/>
              </w:rPr>
              <w:t>Prekės pavadinimas ir techniniai reikalavimai</w:t>
            </w:r>
          </w:p>
        </w:tc>
        <w:tc>
          <w:tcPr>
            <w:tcW w:w="851" w:type="dxa"/>
          </w:tcPr>
          <w:p w14:paraId="3E4B94CB" w14:textId="77777777" w:rsidR="00ED7D1F" w:rsidRPr="00ED7D1F" w:rsidRDefault="00ED7D1F" w:rsidP="001D369D">
            <w:pPr>
              <w:spacing w:after="0"/>
              <w:jc w:val="center"/>
              <w:rPr>
                <w:rFonts w:ascii="Cambria" w:hAnsi="Cambria" w:cs="Times New Roman"/>
                <w:b/>
                <w:bCs/>
                <w:sz w:val="20"/>
                <w:szCs w:val="20"/>
              </w:rPr>
            </w:pPr>
            <w:r w:rsidRPr="00ED7D1F">
              <w:rPr>
                <w:rFonts w:ascii="Cambria" w:hAnsi="Cambria" w:cs="Times New Roman"/>
                <w:b/>
                <w:bCs/>
                <w:sz w:val="20"/>
                <w:szCs w:val="20"/>
              </w:rPr>
              <w:t>Matas</w:t>
            </w:r>
          </w:p>
        </w:tc>
        <w:tc>
          <w:tcPr>
            <w:tcW w:w="1417" w:type="dxa"/>
          </w:tcPr>
          <w:p w14:paraId="3E4B94CC" w14:textId="77777777" w:rsidR="00ED7D1F" w:rsidRPr="00ED7D1F" w:rsidRDefault="00ED7D1F" w:rsidP="00ED7D1F">
            <w:pPr>
              <w:spacing w:after="0"/>
              <w:jc w:val="center"/>
              <w:rPr>
                <w:rFonts w:ascii="Cambria" w:hAnsi="Cambria" w:cs="Times New Roman"/>
                <w:b/>
                <w:bCs/>
                <w:sz w:val="20"/>
                <w:szCs w:val="20"/>
              </w:rPr>
            </w:pPr>
            <w:r w:rsidRPr="00ED7D1F">
              <w:rPr>
                <w:rFonts w:ascii="Cambria" w:hAnsi="Cambria" w:cs="Times New Roman"/>
                <w:b/>
                <w:bCs/>
                <w:sz w:val="20"/>
                <w:szCs w:val="20"/>
              </w:rPr>
              <w:t>Orientacinis kiekis</w:t>
            </w:r>
          </w:p>
        </w:tc>
        <w:tc>
          <w:tcPr>
            <w:tcW w:w="3657" w:type="dxa"/>
          </w:tcPr>
          <w:p w14:paraId="40C9BE19" w14:textId="77777777" w:rsidR="00ED7D1F" w:rsidRDefault="00ED7D1F" w:rsidP="001D369D">
            <w:pPr>
              <w:spacing w:after="0"/>
              <w:jc w:val="center"/>
              <w:rPr>
                <w:rFonts w:ascii="Cambria" w:hAnsi="Cambria" w:cs="Times New Roman"/>
                <w:b/>
                <w:bCs/>
                <w:sz w:val="20"/>
                <w:szCs w:val="20"/>
              </w:rPr>
            </w:pPr>
            <w:r w:rsidRPr="00ED7D1F">
              <w:rPr>
                <w:rFonts w:ascii="Cambria" w:hAnsi="Cambria" w:cs="Times New Roman"/>
                <w:b/>
                <w:bCs/>
                <w:sz w:val="20"/>
                <w:szCs w:val="20"/>
              </w:rPr>
              <w:t>Siūloma techninė charakteristika</w:t>
            </w:r>
          </w:p>
          <w:p w14:paraId="3E4B94CD" w14:textId="59338C74" w:rsidR="00D06736" w:rsidRPr="00ED7D1F" w:rsidRDefault="00D06736" w:rsidP="001D369D">
            <w:pPr>
              <w:spacing w:after="0"/>
              <w:jc w:val="center"/>
              <w:rPr>
                <w:rFonts w:ascii="Cambria" w:hAnsi="Cambria" w:cs="Times New Roman"/>
                <w:b/>
                <w:bCs/>
                <w:sz w:val="20"/>
                <w:szCs w:val="20"/>
              </w:rPr>
            </w:pPr>
            <w:r>
              <w:rPr>
                <w:rFonts w:ascii="Cambria" w:hAnsi="Cambria" w:cs="Times New Roman"/>
                <w:b/>
                <w:bCs/>
                <w:sz w:val="20"/>
                <w:szCs w:val="20"/>
              </w:rPr>
              <w:t xml:space="preserve">(Gamintojas, prekės modelis) </w:t>
            </w:r>
          </w:p>
        </w:tc>
      </w:tr>
      <w:tr w:rsidR="00ED7D1F" w:rsidRPr="00ED7D1F" w14:paraId="3E4B94D0" w14:textId="77777777" w:rsidTr="00CC2190">
        <w:tc>
          <w:tcPr>
            <w:tcW w:w="10207" w:type="dxa"/>
            <w:gridSpan w:val="4"/>
          </w:tcPr>
          <w:p w14:paraId="3E4B94CF" w14:textId="77777777" w:rsidR="00ED7D1F" w:rsidRPr="00ED7D1F" w:rsidRDefault="00ED7D1F" w:rsidP="001D369D">
            <w:pPr>
              <w:spacing w:after="0"/>
              <w:jc w:val="center"/>
              <w:rPr>
                <w:rFonts w:ascii="Cambria" w:hAnsi="Cambria" w:cs="Times New Roman"/>
                <w:b/>
                <w:bCs/>
                <w:sz w:val="20"/>
                <w:szCs w:val="20"/>
              </w:rPr>
            </w:pPr>
            <w:r>
              <w:rPr>
                <w:rFonts w:ascii="Cambria" w:hAnsi="Cambria" w:cs="Times New Roman"/>
                <w:b/>
                <w:bCs/>
                <w:sz w:val="20"/>
                <w:szCs w:val="20"/>
              </w:rPr>
              <w:t>Pirma pirkimo dalis</w:t>
            </w:r>
          </w:p>
        </w:tc>
      </w:tr>
      <w:tr w:rsidR="00ED7D1F" w:rsidRPr="002B122C" w14:paraId="3E4B94E4" w14:textId="77777777" w:rsidTr="00D06736">
        <w:tc>
          <w:tcPr>
            <w:tcW w:w="4282" w:type="dxa"/>
            <w:vAlign w:val="center"/>
          </w:tcPr>
          <w:p w14:paraId="3E4B94D1" w14:textId="77777777" w:rsidR="00ED7D1F" w:rsidRDefault="00ED7D1F" w:rsidP="001D369D">
            <w:pPr>
              <w:pStyle w:val="NormalWeb"/>
              <w:shd w:val="clear" w:color="auto" w:fill="FFFFFF"/>
              <w:spacing w:before="0" w:beforeAutospacing="0" w:after="0" w:afterAutospacing="0"/>
              <w:rPr>
                <w:rStyle w:val="Strong"/>
                <w:rFonts w:ascii="Cambria" w:hAnsi="Cambria"/>
                <w:color w:val="000000"/>
                <w:sz w:val="20"/>
                <w:szCs w:val="20"/>
              </w:rPr>
            </w:pPr>
            <w:r w:rsidRPr="00ED7D1F">
              <w:rPr>
                <w:rStyle w:val="Strong"/>
                <w:rFonts w:ascii="Cambria" w:hAnsi="Cambria"/>
                <w:color w:val="000000"/>
                <w:sz w:val="20"/>
                <w:szCs w:val="20"/>
              </w:rPr>
              <w:t>Stalinis ventiliatorius</w:t>
            </w:r>
          </w:p>
          <w:p w14:paraId="3E4B94D2" w14:textId="77777777" w:rsidR="00ED7D1F" w:rsidRPr="00ED7D1F" w:rsidRDefault="00ED7D1F" w:rsidP="001D369D">
            <w:pPr>
              <w:pStyle w:val="NormalWeb"/>
              <w:shd w:val="clear" w:color="auto" w:fill="FFFFFF"/>
              <w:spacing w:before="0" w:beforeAutospacing="0" w:after="0" w:afterAutospacing="0"/>
              <w:rPr>
                <w:rStyle w:val="Strong"/>
                <w:rFonts w:ascii="Cambria" w:hAnsi="Cambria"/>
                <w:color w:val="000000"/>
                <w:sz w:val="20"/>
                <w:szCs w:val="20"/>
              </w:rPr>
            </w:pPr>
          </w:p>
          <w:p w14:paraId="3E4B94D3"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Style w:val="Strong"/>
                <w:rFonts w:ascii="Cambria" w:hAnsi="Cambria"/>
                <w:b w:val="0"/>
                <w:color w:val="000000"/>
                <w:sz w:val="20"/>
                <w:szCs w:val="20"/>
              </w:rPr>
              <w:t>Specifikacija:</w:t>
            </w:r>
          </w:p>
          <w:p w14:paraId="3E4B94D4"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 xml:space="preserve">Korpusas: plastikas (arba lygiavertis), metalas (arba lygiavertis) </w:t>
            </w:r>
            <w:r>
              <w:rPr>
                <w:rFonts w:ascii="Cambria" w:hAnsi="Cambria"/>
                <w:color w:val="000000"/>
                <w:sz w:val="20"/>
                <w:szCs w:val="20"/>
              </w:rPr>
              <w:t>–</w:t>
            </w:r>
            <w:r w:rsidRPr="00ED7D1F">
              <w:rPr>
                <w:rFonts w:ascii="Cambria" w:hAnsi="Cambria"/>
                <w:color w:val="000000"/>
                <w:sz w:val="20"/>
                <w:szCs w:val="20"/>
              </w:rPr>
              <w:t xml:space="preserve"> pasirinktinai</w:t>
            </w:r>
            <w:r>
              <w:rPr>
                <w:rFonts w:ascii="Cambria" w:hAnsi="Cambria"/>
                <w:color w:val="000000"/>
                <w:sz w:val="20"/>
                <w:szCs w:val="20"/>
              </w:rPr>
              <w:t>, arba jų derinys</w:t>
            </w:r>
            <w:r w:rsidRPr="00ED7D1F">
              <w:rPr>
                <w:rFonts w:ascii="Cambria" w:hAnsi="Cambria"/>
                <w:color w:val="000000"/>
                <w:sz w:val="20"/>
                <w:szCs w:val="20"/>
              </w:rPr>
              <w:t>;</w:t>
            </w:r>
          </w:p>
          <w:p w14:paraId="3E4B94D5" w14:textId="77777777" w:rsidR="00ED7D1F" w:rsidRPr="00ED7D1F" w:rsidRDefault="00754262" w:rsidP="001D369D">
            <w:pPr>
              <w:pStyle w:val="NormalWeb"/>
              <w:shd w:val="clear" w:color="auto" w:fill="FFFFFF"/>
              <w:spacing w:before="0" w:beforeAutospacing="0" w:after="0" w:afterAutospacing="0"/>
              <w:rPr>
                <w:rFonts w:ascii="Cambria" w:hAnsi="Cambria"/>
                <w:color w:val="000000"/>
                <w:sz w:val="20"/>
                <w:szCs w:val="20"/>
              </w:rPr>
            </w:pPr>
            <w:r>
              <w:rPr>
                <w:rFonts w:ascii="Cambria" w:hAnsi="Cambria"/>
                <w:color w:val="000000"/>
                <w:sz w:val="20"/>
                <w:szCs w:val="20"/>
              </w:rPr>
              <w:t>Ventiliatoriaus</w:t>
            </w:r>
            <w:r w:rsidR="00ED7D1F" w:rsidRPr="00ED7D1F">
              <w:rPr>
                <w:rFonts w:ascii="Cambria" w:hAnsi="Cambria"/>
                <w:color w:val="000000"/>
                <w:sz w:val="20"/>
                <w:szCs w:val="20"/>
              </w:rPr>
              <w:t xml:space="preserve"> </w:t>
            </w:r>
            <w:r w:rsidR="00A93C10">
              <w:rPr>
                <w:rFonts w:ascii="Cambria" w:hAnsi="Cambria"/>
                <w:color w:val="000000"/>
                <w:sz w:val="20"/>
                <w:szCs w:val="20"/>
              </w:rPr>
              <w:t xml:space="preserve">sparnų </w:t>
            </w:r>
            <w:r w:rsidR="00ED7D1F" w:rsidRPr="00ED7D1F">
              <w:rPr>
                <w:rFonts w:ascii="Cambria" w:hAnsi="Cambria"/>
                <w:color w:val="000000"/>
                <w:sz w:val="20"/>
                <w:szCs w:val="20"/>
              </w:rPr>
              <w:t xml:space="preserve">skersmuo: </w:t>
            </w:r>
            <w:r w:rsidR="00ED7D1F">
              <w:rPr>
                <w:rFonts w:ascii="Cambria" w:hAnsi="Cambria"/>
                <w:color w:val="000000"/>
                <w:sz w:val="20"/>
                <w:szCs w:val="20"/>
              </w:rPr>
              <w:t>ne mažesnis kaip 30</w:t>
            </w:r>
            <w:r w:rsidR="00ED7D1F" w:rsidRPr="00ED7D1F">
              <w:rPr>
                <w:rFonts w:ascii="Cambria" w:hAnsi="Cambria"/>
                <w:color w:val="000000"/>
                <w:sz w:val="20"/>
                <w:szCs w:val="20"/>
              </w:rPr>
              <w:t xml:space="preserve"> cm;</w:t>
            </w:r>
          </w:p>
          <w:p w14:paraId="3E4B94D6"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 xml:space="preserve">Galia: </w:t>
            </w:r>
            <w:r>
              <w:rPr>
                <w:rFonts w:ascii="Cambria" w:hAnsi="Cambria"/>
                <w:color w:val="000000"/>
                <w:sz w:val="20"/>
                <w:szCs w:val="20"/>
              </w:rPr>
              <w:t xml:space="preserve">ne mažiau 24 </w:t>
            </w:r>
            <w:r w:rsidRPr="00ED7D1F">
              <w:rPr>
                <w:rFonts w:ascii="Cambria" w:hAnsi="Cambria"/>
                <w:color w:val="000000"/>
                <w:sz w:val="20"/>
                <w:szCs w:val="20"/>
              </w:rPr>
              <w:t>W;</w:t>
            </w:r>
          </w:p>
          <w:p w14:paraId="3E4B94D7"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Galios reguliavimas: ne mažiau 3 lygiai;</w:t>
            </w:r>
          </w:p>
          <w:p w14:paraId="3E4B94D8" w14:textId="77777777" w:rsidR="00ED7D1F" w:rsidRPr="00ED7D1F" w:rsidRDefault="00754262" w:rsidP="001D369D">
            <w:pPr>
              <w:pStyle w:val="NormalWeb"/>
              <w:shd w:val="clear" w:color="auto" w:fill="FFFFFF"/>
              <w:spacing w:before="0" w:beforeAutospacing="0" w:after="0" w:afterAutospacing="0"/>
              <w:rPr>
                <w:rFonts w:ascii="Cambria" w:hAnsi="Cambria"/>
                <w:color w:val="000000"/>
                <w:sz w:val="20"/>
                <w:szCs w:val="20"/>
              </w:rPr>
            </w:pPr>
            <w:r>
              <w:rPr>
                <w:rFonts w:ascii="Cambria" w:hAnsi="Cambria"/>
                <w:color w:val="000000"/>
                <w:sz w:val="20"/>
                <w:szCs w:val="20"/>
              </w:rPr>
              <w:t>Korpuso s</w:t>
            </w:r>
            <w:r w:rsidR="00ED7D1F" w:rsidRPr="00ED7D1F">
              <w:rPr>
                <w:rFonts w:ascii="Cambria" w:hAnsi="Cambria"/>
                <w:color w:val="000000"/>
                <w:sz w:val="20"/>
                <w:szCs w:val="20"/>
              </w:rPr>
              <w:t xml:space="preserve">ukinėjimosi funkcija: </w:t>
            </w:r>
            <w:r>
              <w:rPr>
                <w:rFonts w:ascii="Cambria" w:hAnsi="Cambria"/>
                <w:color w:val="000000"/>
                <w:sz w:val="20"/>
                <w:szCs w:val="20"/>
              </w:rPr>
              <w:t>privaloma</w:t>
            </w:r>
            <w:r w:rsidR="00ED7D1F" w:rsidRPr="00ED7D1F">
              <w:rPr>
                <w:rFonts w:ascii="Cambria" w:hAnsi="Cambria"/>
                <w:color w:val="000000"/>
                <w:sz w:val="20"/>
                <w:szCs w:val="20"/>
              </w:rPr>
              <w:t>;</w:t>
            </w:r>
          </w:p>
          <w:p w14:paraId="3E4B94D9"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Ventiliatoriaus sparnuotė iš visų pusių uždengta: taip;</w:t>
            </w:r>
          </w:p>
          <w:p w14:paraId="3E4B94DA"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Maitinimo tinklas: 220-230V/50Hz.;</w:t>
            </w:r>
          </w:p>
          <w:p w14:paraId="3E4B94DB"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Maitinimo laidas su kištuku pritaikytu naudoti lizdams su įžeminimo kontaktu: </w:t>
            </w:r>
            <w:r w:rsidRPr="00ED7D1F">
              <w:rPr>
                <w:rStyle w:val="Strong"/>
                <w:rFonts w:ascii="Cambria" w:hAnsi="Cambria"/>
                <w:b w:val="0"/>
                <w:color w:val="000000"/>
                <w:sz w:val="20"/>
                <w:szCs w:val="20"/>
              </w:rPr>
              <w:t>taip;</w:t>
            </w:r>
          </w:p>
          <w:p w14:paraId="3E4B94DC"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Buitinio prietaiso privalomieji ženklinimo rekvizitai bei jo naudojimosi instrukcija turi būti ir lietuvių kalba: </w:t>
            </w:r>
            <w:r w:rsidRPr="00ED7D1F">
              <w:rPr>
                <w:rStyle w:val="Strong"/>
                <w:rFonts w:ascii="Cambria" w:hAnsi="Cambria"/>
                <w:b w:val="0"/>
                <w:color w:val="000000"/>
                <w:sz w:val="20"/>
                <w:szCs w:val="20"/>
              </w:rPr>
              <w:t>taip;</w:t>
            </w:r>
          </w:p>
          <w:p w14:paraId="3E4B94DD"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Garantinis laikotarpis: </w:t>
            </w:r>
            <w:r w:rsidRPr="00ED7D1F">
              <w:rPr>
                <w:rStyle w:val="Strong"/>
                <w:rFonts w:ascii="Cambria" w:hAnsi="Cambria"/>
                <w:b w:val="0"/>
                <w:color w:val="000000"/>
                <w:sz w:val="20"/>
                <w:szCs w:val="20"/>
              </w:rPr>
              <w:t xml:space="preserve">ne mažiau </w:t>
            </w:r>
            <w:r>
              <w:rPr>
                <w:rStyle w:val="Strong"/>
                <w:rFonts w:ascii="Cambria" w:hAnsi="Cambria"/>
                <w:b w:val="0"/>
                <w:color w:val="000000"/>
                <w:sz w:val="20"/>
                <w:szCs w:val="20"/>
              </w:rPr>
              <w:t>12</w:t>
            </w:r>
            <w:r w:rsidRPr="00ED7D1F">
              <w:rPr>
                <w:rStyle w:val="Strong"/>
                <w:rFonts w:ascii="Cambria" w:hAnsi="Cambria"/>
                <w:b w:val="0"/>
                <w:color w:val="000000"/>
                <w:sz w:val="20"/>
                <w:szCs w:val="20"/>
              </w:rPr>
              <w:t xml:space="preserve"> mėn</w:t>
            </w:r>
            <w:r w:rsidRPr="00ED7D1F">
              <w:rPr>
                <w:rFonts w:ascii="Cambria" w:hAnsi="Cambria"/>
                <w:color w:val="000000"/>
                <w:sz w:val="20"/>
                <w:szCs w:val="20"/>
              </w:rPr>
              <w:t>.</w:t>
            </w:r>
          </w:p>
          <w:p w14:paraId="3E4B94DE" w14:textId="77777777" w:rsidR="00ED7D1F" w:rsidRPr="00ED7D1F" w:rsidRDefault="00ED7D1F" w:rsidP="00DB1855">
            <w:pPr>
              <w:spacing w:after="0" w:line="240" w:lineRule="auto"/>
              <w:jc w:val="both"/>
              <w:rPr>
                <w:rFonts w:ascii="Cambria" w:eastAsia="Times New Roman" w:hAnsi="Cambria" w:cs="Times New Roman"/>
                <w:color w:val="000000"/>
                <w:sz w:val="20"/>
                <w:szCs w:val="20"/>
                <w:lang w:eastAsia="lt-LT"/>
              </w:rPr>
            </w:pPr>
            <w:r w:rsidRPr="00ED7D1F">
              <w:rPr>
                <w:rFonts w:ascii="Cambria" w:eastAsia="Times New Roman" w:hAnsi="Cambria" w:cs="Times New Roman"/>
                <w:color w:val="000000"/>
                <w:sz w:val="20"/>
                <w:szCs w:val="20"/>
                <w:lang w:eastAsia="lt-LT"/>
              </w:rPr>
              <w:t xml:space="preserve">Aplinkosauga: ant prekės turi būti pažymėtas </w:t>
            </w:r>
            <w:r w:rsidRPr="00ED7D1F">
              <w:rPr>
                <w:rFonts w:ascii="Cambria" w:eastAsia="Times New Roman" w:hAnsi="Cambria" w:cs="Times New Roman"/>
                <w:bCs/>
                <w:color w:val="000000"/>
                <w:sz w:val="20"/>
                <w:szCs w:val="20"/>
                <w:lang w:val="da-DK" w:eastAsia="lt-LT"/>
              </w:rPr>
              <w:t>elektros ir elektroninės įrangos ženklinimo simbolis, nurodantis atskirą šios įrangos atliekų surinkimą:</w:t>
            </w:r>
          </w:p>
          <w:p w14:paraId="3E4B94DF" w14:textId="77777777" w:rsidR="00ED7D1F" w:rsidRPr="00ED7D1F" w:rsidRDefault="00ED7D1F" w:rsidP="00DB1855">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noProof/>
                <w:sz w:val="20"/>
                <w:szCs w:val="20"/>
              </w:rPr>
              <w:drawing>
                <wp:inline distT="0" distB="0" distL="0" distR="0" wp14:anchorId="3E4B9503" wp14:editId="3E4B9504">
                  <wp:extent cx="842838" cy="842838"/>
                  <wp:effectExtent l="0" t="0" r="0" b="0"/>
                  <wp:docPr id="3" name="Picture 1" descr="https://www.powapacs.co.uk/wp-content/uploads/2022/07/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apacs.co.uk/wp-content/uploads/2022/07/weee.png"/>
                          <pic:cNvPicPr>
                            <a:picLocks noChangeAspect="1" noChangeArrowheads="1"/>
                          </pic:cNvPicPr>
                        </pic:nvPicPr>
                        <pic:blipFill>
                          <a:blip r:embed="rId7" cstate="print"/>
                          <a:srcRect/>
                          <a:stretch>
                            <a:fillRect/>
                          </a:stretch>
                        </pic:blipFill>
                        <pic:spPr bwMode="auto">
                          <a:xfrm>
                            <a:off x="0" y="0"/>
                            <a:ext cx="842836" cy="842836"/>
                          </a:xfrm>
                          <a:prstGeom prst="rect">
                            <a:avLst/>
                          </a:prstGeom>
                          <a:noFill/>
                          <a:ln w="9525">
                            <a:noFill/>
                            <a:miter lim="800000"/>
                            <a:headEnd/>
                            <a:tailEnd/>
                          </a:ln>
                        </pic:spPr>
                      </pic:pic>
                    </a:graphicData>
                  </a:graphic>
                </wp:inline>
              </w:drawing>
            </w:r>
          </w:p>
          <w:p w14:paraId="3E4B94E0" w14:textId="77777777" w:rsidR="00ED7D1F" w:rsidRPr="00ED7D1F" w:rsidRDefault="00ED7D1F" w:rsidP="001D369D">
            <w:pPr>
              <w:spacing w:after="0" w:line="240" w:lineRule="auto"/>
              <w:rPr>
                <w:rFonts w:ascii="Cambria" w:hAnsi="Cambria" w:cs="Times New Roman"/>
                <w:bCs/>
                <w:sz w:val="20"/>
                <w:szCs w:val="20"/>
              </w:rPr>
            </w:pPr>
          </w:p>
        </w:tc>
        <w:tc>
          <w:tcPr>
            <w:tcW w:w="851" w:type="dxa"/>
            <w:vAlign w:val="center"/>
          </w:tcPr>
          <w:p w14:paraId="3E4B94E1" w14:textId="77777777" w:rsidR="00ED7D1F" w:rsidRPr="00ED7D1F" w:rsidRDefault="00ED7D1F" w:rsidP="001D369D">
            <w:pPr>
              <w:jc w:val="center"/>
              <w:rPr>
                <w:rFonts w:ascii="Cambria" w:hAnsi="Cambria" w:cs="Times New Roman"/>
                <w:bCs/>
                <w:sz w:val="20"/>
                <w:szCs w:val="20"/>
              </w:rPr>
            </w:pPr>
            <w:r w:rsidRPr="00ED7D1F">
              <w:rPr>
                <w:rFonts w:ascii="Cambria" w:hAnsi="Cambria" w:cs="Times New Roman"/>
                <w:bCs/>
                <w:sz w:val="20"/>
                <w:szCs w:val="20"/>
              </w:rPr>
              <w:t>Vnt.</w:t>
            </w:r>
          </w:p>
        </w:tc>
        <w:tc>
          <w:tcPr>
            <w:tcW w:w="1417" w:type="dxa"/>
            <w:vAlign w:val="center"/>
          </w:tcPr>
          <w:p w14:paraId="3E4B94E2" w14:textId="77777777" w:rsidR="00ED7D1F" w:rsidRPr="00ED7D1F" w:rsidRDefault="00ED7D1F" w:rsidP="001D369D">
            <w:pPr>
              <w:jc w:val="center"/>
              <w:rPr>
                <w:rFonts w:ascii="Cambria" w:hAnsi="Cambria" w:cs="Times New Roman"/>
                <w:bCs/>
                <w:sz w:val="20"/>
                <w:szCs w:val="20"/>
              </w:rPr>
            </w:pPr>
            <w:r w:rsidRPr="00ED7D1F">
              <w:rPr>
                <w:rFonts w:ascii="Cambria" w:hAnsi="Cambria" w:cs="Times New Roman"/>
                <w:bCs/>
                <w:sz w:val="20"/>
                <w:szCs w:val="20"/>
              </w:rPr>
              <w:t>80</w:t>
            </w:r>
          </w:p>
        </w:tc>
        <w:tc>
          <w:tcPr>
            <w:tcW w:w="3657" w:type="dxa"/>
            <w:vAlign w:val="center"/>
          </w:tcPr>
          <w:p w14:paraId="7B989990" w14:textId="77777777" w:rsidR="00ED7D1F" w:rsidRPr="002B122C" w:rsidRDefault="0057034C" w:rsidP="0057034C">
            <w:pPr>
              <w:rPr>
                <w:rFonts w:asciiTheme="majorHAnsi" w:hAnsiTheme="majorHAnsi" w:cs="Tahoma"/>
                <w:b/>
                <w:bCs/>
                <w:color w:val="000000"/>
                <w:sz w:val="20"/>
                <w:szCs w:val="20"/>
              </w:rPr>
            </w:pPr>
            <w:r w:rsidRPr="002B122C">
              <w:rPr>
                <w:rFonts w:asciiTheme="majorHAnsi" w:hAnsiTheme="majorHAnsi" w:cs="Tahoma"/>
                <w:color w:val="000000"/>
                <w:sz w:val="20"/>
                <w:szCs w:val="20"/>
              </w:rPr>
              <w:t xml:space="preserve">Ventiliatorius </w:t>
            </w:r>
            <w:proofErr w:type="spellStart"/>
            <w:r w:rsidRPr="002B122C">
              <w:rPr>
                <w:rFonts w:asciiTheme="majorHAnsi" w:hAnsiTheme="majorHAnsi" w:cs="Tahoma"/>
                <w:color w:val="000000"/>
                <w:sz w:val="20"/>
                <w:szCs w:val="20"/>
              </w:rPr>
              <w:t>Standart</w:t>
            </w:r>
            <w:proofErr w:type="spellEnd"/>
            <w:r w:rsidRPr="002B122C">
              <w:rPr>
                <w:rFonts w:asciiTheme="majorHAnsi" w:hAnsiTheme="majorHAnsi" w:cs="Tahoma"/>
                <w:color w:val="000000"/>
                <w:sz w:val="20"/>
                <w:szCs w:val="20"/>
              </w:rPr>
              <w:t xml:space="preserve"> FT30-16J, 30 W </w:t>
            </w:r>
            <w:r w:rsidRPr="002B122C">
              <w:rPr>
                <w:rFonts w:asciiTheme="majorHAnsi" w:hAnsiTheme="majorHAnsi" w:cs="Tahoma"/>
                <w:b/>
                <w:bCs/>
                <w:color w:val="000000"/>
                <w:sz w:val="20"/>
                <w:szCs w:val="20"/>
              </w:rPr>
              <w:t>STANDART</w:t>
            </w:r>
          </w:p>
          <w:p w14:paraId="28481D61" w14:textId="30BEEB73"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Korpusas: plastikas;</w:t>
            </w:r>
          </w:p>
          <w:p w14:paraId="719BD3A6" w14:textId="275B5779"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Ventiliatoriaus sparnų skersmuo: 30 cm;</w:t>
            </w:r>
          </w:p>
          <w:p w14:paraId="0213771A" w14:textId="115613D0"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Galia: 30W;</w:t>
            </w:r>
          </w:p>
          <w:p w14:paraId="3FCCD439" w14:textId="2E42D327"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Galios reguliavimas: 3 lygiai;</w:t>
            </w:r>
          </w:p>
          <w:p w14:paraId="2FF655E4" w14:textId="00B93C71"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Korpuso sukinėjimosi funkcija: yra;</w:t>
            </w:r>
          </w:p>
          <w:p w14:paraId="1849EBBD" w14:textId="77777777"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Ventiliatoriaus sparnuotė iš visų pusių uždengta: taip;</w:t>
            </w:r>
          </w:p>
          <w:p w14:paraId="66E57851" w14:textId="77777777"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Maitinimo tinklas: 220-230V/50Hz.;</w:t>
            </w:r>
          </w:p>
          <w:p w14:paraId="0C45A048" w14:textId="77777777"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Maitinimo laidas su kištuku pritaikytu naudoti lizdams su įžeminimo kontaktu: </w:t>
            </w:r>
            <w:r w:rsidRPr="002B122C">
              <w:rPr>
                <w:rStyle w:val="Strong"/>
                <w:rFonts w:asciiTheme="majorHAnsi" w:hAnsiTheme="majorHAnsi"/>
                <w:b w:val="0"/>
                <w:color w:val="000000"/>
                <w:sz w:val="20"/>
                <w:szCs w:val="20"/>
              </w:rPr>
              <w:t>taip;</w:t>
            </w:r>
          </w:p>
          <w:p w14:paraId="6622B05D" w14:textId="5D5060E3"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Buitinio prietaiso privalomieji ženklinimo rekvizitai bei jo naudojimosi instrukcija lietuvių kalba: </w:t>
            </w:r>
            <w:r w:rsidRPr="002B122C">
              <w:rPr>
                <w:rStyle w:val="Strong"/>
                <w:rFonts w:asciiTheme="majorHAnsi" w:hAnsiTheme="majorHAnsi"/>
                <w:b w:val="0"/>
                <w:color w:val="000000"/>
                <w:sz w:val="20"/>
                <w:szCs w:val="20"/>
              </w:rPr>
              <w:t>taip;</w:t>
            </w:r>
          </w:p>
          <w:p w14:paraId="5BD4C131" w14:textId="6FA1DA40"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Garantinis laikotarpis: </w:t>
            </w:r>
            <w:r w:rsidRPr="002B122C">
              <w:rPr>
                <w:rStyle w:val="Strong"/>
                <w:rFonts w:asciiTheme="majorHAnsi" w:hAnsiTheme="majorHAnsi"/>
                <w:b w:val="0"/>
                <w:color w:val="000000"/>
                <w:sz w:val="20"/>
                <w:szCs w:val="20"/>
              </w:rPr>
              <w:t xml:space="preserve"> 12 mėn</w:t>
            </w:r>
            <w:r w:rsidRPr="002B122C">
              <w:rPr>
                <w:rFonts w:asciiTheme="majorHAnsi" w:hAnsiTheme="majorHAnsi"/>
                <w:color w:val="000000"/>
                <w:sz w:val="20"/>
                <w:szCs w:val="20"/>
              </w:rPr>
              <w:t>.</w:t>
            </w:r>
          </w:p>
          <w:p w14:paraId="0C0453BD" w14:textId="38A7CA09" w:rsidR="0057034C" w:rsidRPr="002B122C" w:rsidRDefault="0057034C" w:rsidP="0057034C">
            <w:pPr>
              <w:spacing w:after="0" w:line="240" w:lineRule="auto"/>
              <w:jc w:val="both"/>
              <w:rPr>
                <w:rFonts w:asciiTheme="majorHAnsi" w:eastAsia="Times New Roman" w:hAnsiTheme="majorHAnsi" w:cs="Times New Roman"/>
                <w:color w:val="000000"/>
                <w:sz w:val="20"/>
                <w:szCs w:val="20"/>
                <w:lang w:eastAsia="lt-LT"/>
              </w:rPr>
            </w:pPr>
            <w:r w:rsidRPr="002B122C">
              <w:rPr>
                <w:rFonts w:asciiTheme="majorHAnsi" w:eastAsia="Times New Roman" w:hAnsiTheme="majorHAnsi" w:cs="Times New Roman"/>
                <w:color w:val="000000"/>
                <w:sz w:val="20"/>
                <w:szCs w:val="20"/>
                <w:lang w:eastAsia="lt-LT"/>
              </w:rPr>
              <w:t xml:space="preserve">Aplinkosauga: ant prekės yra pažymėtas </w:t>
            </w:r>
            <w:r w:rsidRPr="002B122C">
              <w:rPr>
                <w:rFonts w:asciiTheme="majorHAnsi" w:eastAsia="Times New Roman" w:hAnsiTheme="majorHAnsi" w:cs="Times New Roman"/>
                <w:bCs/>
                <w:color w:val="000000"/>
                <w:sz w:val="20"/>
                <w:szCs w:val="20"/>
                <w:lang w:val="da-DK" w:eastAsia="lt-LT"/>
              </w:rPr>
              <w:t>elektros ir elektroninės įrangos ženklinimo simbolis, nurodantis atskirą šios įrangos atliekų surinkimą:</w:t>
            </w:r>
          </w:p>
          <w:p w14:paraId="1D0D3275" w14:textId="77777777" w:rsidR="0057034C" w:rsidRPr="002B122C" w:rsidRDefault="0057034C" w:rsidP="0057034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noProof/>
                <w:sz w:val="20"/>
                <w:szCs w:val="20"/>
              </w:rPr>
              <w:drawing>
                <wp:inline distT="0" distB="0" distL="0" distR="0" wp14:anchorId="1E558035" wp14:editId="51243297">
                  <wp:extent cx="842838" cy="842838"/>
                  <wp:effectExtent l="0" t="0" r="0" b="0"/>
                  <wp:docPr id="1" name="Picture 1" descr="https://www.powapacs.co.uk/wp-content/uploads/2022/07/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apacs.co.uk/wp-content/uploads/2022/07/weee.png"/>
                          <pic:cNvPicPr>
                            <a:picLocks noChangeAspect="1" noChangeArrowheads="1"/>
                          </pic:cNvPicPr>
                        </pic:nvPicPr>
                        <pic:blipFill>
                          <a:blip r:embed="rId7" cstate="print"/>
                          <a:srcRect/>
                          <a:stretch>
                            <a:fillRect/>
                          </a:stretch>
                        </pic:blipFill>
                        <pic:spPr bwMode="auto">
                          <a:xfrm>
                            <a:off x="0" y="0"/>
                            <a:ext cx="842836" cy="842836"/>
                          </a:xfrm>
                          <a:prstGeom prst="rect">
                            <a:avLst/>
                          </a:prstGeom>
                          <a:noFill/>
                          <a:ln w="9525">
                            <a:noFill/>
                            <a:miter lim="800000"/>
                            <a:headEnd/>
                            <a:tailEnd/>
                          </a:ln>
                        </pic:spPr>
                      </pic:pic>
                    </a:graphicData>
                  </a:graphic>
                </wp:inline>
              </w:drawing>
            </w:r>
          </w:p>
          <w:p w14:paraId="7A1F26BA" w14:textId="77777777" w:rsidR="0057034C" w:rsidRPr="002B122C" w:rsidRDefault="0057034C" w:rsidP="001D369D">
            <w:pPr>
              <w:jc w:val="center"/>
              <w:rPr>
                <w:rFonts w:asciiTheme="majorHAnsi" w:hAnsiTheme="majorHAnsi" w:cs="Times New Roman"/>
                <w:bCs/>
                <w:sz w:val="20"/>
                <w:szCs w:val="20"/>
              </w:rPr>
            </w:pPr>
          </w:p>
          <w:p w14:paraId="3E4B94E3" w14:textId="65D4729E" w:rsidR="002B122C" w:rsidRPr="002B122C" w:rsidRDefault="009C0635" w:rsidP="002B122C">
            <w:pPr>
              <w:rPr>
                <w:rFonts w:asciiTheme="majorHAnsi" w:hAnsiTheme="majorHAnsi" w:cs="Times New Roman"/>
                <w:bCs/>
                <w:sz w:val="20"/>
                <w:szCs w:val="20"/>
              </w:rPr>
            </w:pPr>
            <w:hyperlink r:id="rId8" w:history="1">
              <w:r w:rsidR="002B122C" w:rsidRPr="002B122C">
                <w:rPr>
                  <w:rStyle w:val="Hyperlink"/>
                  <w:rFonts w:asciiTheme="majorHAnsi" w:hAnsiTheme="majorHAnsi"/>
                  <w:sz w:val="20"/>
                  <w:szCs w:val="20"/>
                </w:rPr>
                <w:t xml:space="preserve">Stalinis ventiliatorius </w:t>
              </w:r>
              <w:proofErr w:type="spellStart"/>
              <w:r w:rsidR="002B122C" w:rsidRPr="002B122C">
                <w:rPr>
                  <w:rStyle w:val="Hyperlink"/>
                  <w:rFonts w:asciiTheme="majorHAnsi" w:hAnsiTheme="majorHAnsi"/>
                  <w:sz w:val="20"/>
                  <w:szCs w:val="20"/>
                </w:rPr>
                <w:t>Standart</w:t>
              </w:r>
              <w:proofErr w:type="spellEnd"/>
              <w:r w:rsidR="002B122C" w:rsidRPr="002B122C">
                <w:rPr>
                  <w:rStyle w:val="Hyperlink"/>
                  <w:rFonts w:asciiTheme="majorHAnsi" w:hAnsiTheme="majorHAnsi"/>
                  <w:sz w:val="20"/>
                  <w:szCs w:val="20"/>
                </w:rPr>
                <w:t xml:space="preserve"> FT30-16J, 30 W - </w:t>
              </w:r>
              <w:proofErr w:type="spellStart"/>
              <w:r w:rsidR="002B122C" w:rsidRPr="002B122C">
                <w:rPr>
                  <w:rStyle w:val="Hyperlink"/>
                  <w:rFonts w:asciiTheme="majorHAnsi" w:hAnsiTheme="majorHAnsi"/>
                  <w:sz w:val="20"/>
                  <w:szCs w:val="20"/>
                </w:rPr>
                <w:t>Senukai.lt</w:t>
              </w:r>
              <w:proofErr w:type="spellEnd"/>
            </w:hyperlink>
          </w:p>
        </w:tc>
      </w:tr>
      <w:tr w:rsidR="00ED7D1F" w:rsidRPr="00ED7D1F" w14:paraId="3E4B94E6" w14:textId="77777777" w:rsidTr="000E2BB5">
        <w:tc>
          <w:tcPr>
            <w:tcW w:w="10207" w:type="dxa"/>
            <w:gridSpan w:val="4"/>
            <w:vAlign w:val="center"/>
          </w:tcPr>
          <w:p w14:paraId="3E4B94E5" w14:textId="77777777" w:rsidR="00ED7D1F" w:rsidRPr="00ED7D1F" w:rsidRDefault="00ED7D1F" w:rsidP="00ED7D1F">
            <w:pPr>
              <w:spacing w:after="0"/>
              <w:jc w:val="center"/>
              <w:rPr>
                <w:rFonts w:ascii="Cambria" w:hAnsi="Cambria" w:cs="Times New Roman"/>
                <w:bCs/>
                <w:sz w:val="20"/>
                <w:szCs w:val="20"/>
              </w:rPr>
            </w:pPr>
            <w:r>
              <w:rPr>
                <w:rStyle w:val="Strong"/>
                <w:rFonts w:ascii="Cambria" w:hAnsi="Cambria"/>
                <w:color w:val="000000"/>
                <w:sz w:val="20"/>
                <w:szCs w:val="20"/>
              </w:rPr>
              <w:t>Antra pirkimo dalis</w:t>
            </w:r>
          </w:p>
        </w:tc>
      </w:tr>
      <w:tr w:rsidR="00ED7D1F" w:rsidRPr="002B122C" w14:paraId="3E4B94FB" w14:textId="77777777" w:rsidTr="00D06736">
        <w:tc>
          <w:tcPr>
            <w:tcW w:w="4282" w:type="dxa"/>
            <w:vAlign w:val="center"/>
          </w:tcPr>
          <w:p w14:paraId="3E4B94E7" w14:textId="77777777" w:rsidR="00ED7D1F" w:rsidRDefault="00ED7D1F" w:rsidP="001D369D">
            <w:pPr>
              <w:pStyle w:val="NormalWeb"/>
              <w:shd w:val="clear" w:color="auto" w:fill="FFFFFF"/>
              <w:spacing w:before="0" w:beforeAutospacing="0" w:after="0" w:afterAutospacing="0"/>
              <w:rPr>
                <w:rStyle w:val="Strong"/>
                <w:rFonts w:ascii="Cambria" w:hAnsi="Cambria"/>
                <w:color w:val="000000"/>
                <w:sz w:val="20"/>
                <w:szCs w:val="20"/>
              </w:rPr>
            </w:pPr>
            <w:r>
              <w:rPr>
                <w:rStyle w:val="Strong"/>
                <w:rFonts w:ascii="Cambria" w:hAnsi="Cambria"/>
                <w:color w:val="000000"/>
                <w:sz w:val="20"/>
                <w:szCs w:val="20"/>
              </w:rPr>
              <w:t>Ventiliatorius su stovu (</w:t>
            </w:r>
            <w:r w:rsidRPr="00ED7D1F">
              <w:rPr>
                <w:rStyle w:val="Strong"/>
                <w:rFonts w:ascii="Cambria" w:hAnsi="Cambria"/>
                <w:color w:val="000000"/>
                <w:sz w:val="20"/>
                <w:szCs w:val="20"/>
              </w:rPr>
              <w:t>skirtas statyti ant grindų)</w:t>
            </w:r>
          </w:p>
          <w:p w14:paraId="3E4B94E8" w14:textId="77777777" w:rsidR="00ED7D1F" w:rsidRPr="00ED7D1F" w:rsidRDefault="00ED7D1F" w:rsidP="001D369D">
            <w:pPr>
              <w:pStyle w:val="NormalWeb"/>
              <w:shd w:val="clear" w:color="auto" w:fill="FFFFFF"/>
              <w:spacing w:before="0" w:beforeAutospacing="0" w:after="0" w:afterAutospacing="0"/>
              <w:rPr>
                <w:rStyle w:val="Strong"/>
                <w:rFonts w:ascii="Cambria" w:hAnsi="Cambria"/>
                <w:color w:val="000000"/>
                <w:sz w:val="20"/>
                <w:szCs w:val="20"/>
              </w:rPr>
            </w:pPr>
          </w:p>
          <w:p w14:paraId="3E4B94E9"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Style w:val="Strong"/>
                <w:rFonts w:ascii="Cambria" w:hAnsi="Cambria"/>
                <w:b w:val="0"/>
                <w:color w:val="000000"/>
                <w:sz w:val="20"/>
                <w:szCs w:val="20"/>
              </w:rPr>
              <w:t>Specifikacija:</w:t>
            </w:r>
          </w:p>
          <w:p w14:paraId="3E4B94EA"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Korpusas: metalas (arba lygiavertis);</w:t>
            </w:r>
          </w:p>
          <w:p w14:paraId="3E4B94EB" w14:textId="77777777" w:rsidR="00ED7D1F" w:rsidRDefault="00754262" w:rsidP="001D369D">
            <w:pPr>
              <w:pStyle w:val="NormalWeb"/>
              <w:shd w:val="clear" w:color="auto" w:fill="FFFFFF"/>
              <w:spacing w:before="0" w:beforeAutospacing="0" w:after="0" w:afterAutospacing="0"/>
              <w:rPr>
                <w:rFonts w:ascii="Cambria" w:hAnsi="Cambria"/>
                <w:color w:val="000000"/>
                <w:sz w:val="20"/>
                <w:szCs w:val="20"/>
              </w:rPr>
            </w:pPr>
            <w:r>
              <w:rPr>
                <w:rFonts w:ascii="Cambria" w:hAnsi="Cambria"/>
                <w:color w:val="000000"/>
                <w:sz w:val="20"/>
                <w:szCs w:val="20"/>
              </w:rPr>
              <w:t xml:space="preserve">Ventiliatoriaus </w:t>
            </w:r>
            <w:r w:rsidR="00ED7D1F" w:rsidRPr="00ED7D1F">
              <w:rPr>
                <w:rFonts w:ascii="Cambria" w:hAnsi="Cambria"/>
                <w:color w:val="000000"/>
                <w:sz w:val="20"/>
                <w:szCs w:val="20"/>
              </w:rPr>
              <w:t xml:space="preserve"> </w:t>
            </w:r>
            <w:r w:rsidR="00A93C10">
              <w:rPr>
                <w:rFonts w:ascii="Cambria" w:hAnsi="Cambria"/>
                <w:color w:val="000000"/>
                <w:sz w:val="20"/>
                <w:szCs w:val="20"/>
              </w:rPr>
              <w:t xml:space="preserve">sparnų </w:t>
            </w:r>
            <w:r w:rsidR="00ED7D1F" w:rsidRPr="00ED7D1F">
              <w:rPr>
                <w:rFonts w:ascii="Cambria" w:hAnsi="Cambria"/>
                <w:color w:val="000000"/>
                <w:sz w:val="20"/>
                <w:szCs w:val="20"/>
              </w:rPr>
              <w:t>skersmuo: ne mažesnis kaip 45 cm;</w:t>
            </w:r>
          </w:p>
          <w:p w14:paraId="3E4B94EC" w14:textId="77777777" w:rsidR="00754262" w:rsidRPr="00ED7D1F" w:rsidRDefault="00754262" w:rsidP="001D369D">
            <w:pPr>
              <w:pStyle w:val="NormalWeb"/>
              <w:shd w:val="clear" w:color="auto" w:fill="FFFFFF"/>
              <w:spacing w:before="0" w:beforeAutospacing="0" w:after="0" w:afterAutospacing="0"/>
              <w:rPr>
                <w:rFonts w:ascii="Cambria" w:hAnsi="Cambria"/>
                <w:color w:val="000000"/>
                <w:sz w:val="20"/>
                <w:szCs w:val="20"/>
              </w:rPr>
            </w:pPr>
            <w:r>
              <w:rPr>
                <w:rFonts w:ascii="Cambria" w:hAnsi="Cambria"/>
                <w:color w:val="000000"/>
                <w:sz w:val="20"/>
                <w:szCs w:val="20"/>
              </w:rPr>
              <w:t>Aukštis: 55 (±10)cm;</w:t>
            </w:r>
          </w:p>
          <w:p w14:paraId="3E4B94ED"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 xml:space="preserve">Galia: </w:t>
            </w:r>
            <w:r w:rsidR="00754262">
              <w:rPr>
                <w:rFonts w:ascii="Cambria" w:hAnsi="Cambria"/>
                <w:color w:val="000000"/>
                <w:sz w:val="20"/>
                <w:szCs w:val="20"/>
              </w:rPr>
              <w:t xml:space="preserve"> ne mažiau 100 </w:t>
            </w:r>
            <w:r w:rsidRPr="00ED7D1F">
              <w:rPr>
                <w:rFonts w:ascii="Cambria" w:hAnsi="Cambria"/>
                <w:color w:val="000000"/>
                <w:sz w:val="20"/>
                <w:szCs w:val="20"/>
              </w:rPr>
              <w:t>W;</w:t>
            </w:r>
          </w:p>
          <w:p w14:paraId="3E4B94EE"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Galios reguliavimas: ne mažiau 3 lygiai;</w:t>
            </w:r>
          </w:p>
          <w:p w14:paraId="3E4B94EF" w14:textId="77777777" w:rsidR="00ED7D1F" w:rsidRPr="00ED7D1F" w:rsidRDefault="00754262" w:rsidP="001D369D">
            <w:pPr>
              <w:pStyle w:val="NormalWeb"/>
              <w:shd w:val="clear" w:color="auto" w:fill="FFFFFF"/>
              <w:spacing w:before="0" w:beforeAutospacing="0" w:after="0" w:afterAutospacing="0"/>
              <w:rPr>
                <w:rFonts w:ascii="Cambria" w:hAnsi="Cambria"/>
                <w:color w:val="000000"/>
                <w:sz w:val="20"/>
                <w:szCs w:val="20"/>
              </w:rPr>
            </w:pPr>
            <w:r>
              <w:rPr>
                <w:rFonts w:ascii="Cambria" w:hAnsi="Cambria"/>
                <w:color w:val="000000"/>
                <w:sz w:val="20"/>
                <w:szCs w:val="20"/>
              </w:rPr>
              <w:t xml:space="preserve">Korpuso sukimosi </w:t>
            </w:r>
            <w:r w:rsidR="00ED7D1F" w:rsidRPr="00ED7D1F">
              <w:rPr>
                <w:rFonts w:ascii="Cambria" w:hAnsi="Cambria"/>
                <w:color w:val="000000"/>
                <w:sz w:val="20"/>
                <w:szCs w:val="20"/>
              </w:rPr>
              <w:t xml:space="preserve">funkcija: </w:t>
            </w:r>
            <w:r>
              <w:rPr>
                <w:rFonts w:ascii="Cambria" w:hAnsi="Cambria"/>
                <w:color w:val="000000"/>
                <w:sz w:val="20"/>
                <w:szCs w:val="20"/>
              </w:rPr>
              <w:t>privaloma</w:t>
            </w:r>
            <w:r w:rsidR="00ED7D1F" w:rsidRPr="00ED7D1F">
              <w:rPr>
                <w:rFonts w:ascii="Cambria" w:hAnsi="Cambria"/>
                <w:color w:val="000000"/>
                <w:sz w:val="20"/>
                <w:szCs w:val="20"/>
              </w:rPr>
              <w:t>;</w:t>
            </w:r>
          </w:p>
          <w:p w14:paraId="3E4B94F0"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Ventiliatoriaus sparnuotė iš visų pusių uždengta apsauga: taip;</w:t>
            </w:r>
          </w:p>
          <w:p w14:paraId="3E4B94F1"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Maitinimo tinklas: 220-230V/50Hz.;</w:t>
            </w:r>
          </w:p>
          <w:p w14:paraId="3E4B94F2"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lastRenderedPageBreak/>
              <w:t>Maitinimo laidas su kištuku pritaikytu naudoti lizdams su įžeminimo kontaktu: </w:t>
            </w:r>
            <w:r w:rsidRPr="00ED7D1F">
              <w:rPr>
                <w:rStyle w:val="Strong"/>
                <w:rFonts w:ascii="Cambria" w:hAnsi="Cambria"/>
                <w:b w:val="0"/>
                <w:color w:val="000000"/>
                <w:sz w:val="20"/>
                <w:szCs w:val="20"/>
              </w:rPr>
              <w:t>taip;</w:t>
            </w:r>
          </w:p>
          <w:p w14:paraId="3E4B94F3"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Buitinio prietaiso privalomieji ženklinimo rekvizitai bei jo naudojimosi instrukcija turi būti ir lietuvių kalba: </w:t>
            </w:r>
            <w:r w:rsidRPr="00ED7D1F">
              <w:rPr>
                <w:rStyle w:val="Strong"/>
                <w:rFonts w:ascii="Cambria" w:hAnsi="Cambria"/>
                <w:b w:val="0"/>
                <w:color w:val="000000"/>
                <w:sz w:val="20"/>
                <w:szCs w:val="20"/>
              </w:rPr>
              <w:t>taip;</w:t>
            </w:r>
          </w:p>
          <w:p w14:paraId="3E4B94F4" w14:textId="77777777" w:rsidR="00ED7D1F" w:rsidRPr="00ED7D1F" w:rsidRDefault="00ED7D1F" w:rsidP="001D369D">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color w:val="000000"/>
                <w:sz w:val="20"/>
                <w:szCs w:val="20"/>
              </w:rPr>
              <w:t>Garantinis laikotarpis: </w:t>
            </w:r>
            <w:r w:rsidRPr="00ED7D1F">
              <w:rPr>
                <w:rStyle w:val="Strong"/>
                <w:rFonts w:ascii="Cambria" w:hAnsi="Cambria"/>
                <w:b w:val="0"/>
                <w:color w:val="000000"/>
                <w:sz w:val="20"/>
                <w:szCs w:val="20"/>
              </w:rPr>
              <w:t xml:space="preserve">ne mažiau </w:t>
            </w:r>
            <w:r w:rsidR="00754262">
              <w:rPr>
                <w:rStyle w:val="Strong"/>
                <w:rFonts w:ascii="Cambria" w:hAnsi="Cambria"/>
                <w:b w:val="0"/>
                <w:color w:val="000000"/>
                <w:sz w:val="20"/>
                <w:szCs w:val="20"/>
              </w:rPr>
              <w:t>12</w:t>
            </w:r>
            <w:r w:rsidRPr="00ED7D1F">
              <w:rPr>
                <w:rStyle w:val="Strong"/>
                <w:rFonts w:ascii="Cambria" w:hAnsi="Cambria"/>
                <w:b w:val="0"/>
                <w:color w:val="000000"/>
                <w:sz w:val="20"/>
                <w:szCs w:val="20"/>
              </w:rPr>
              <w:t xml:space="preserve"> mėn</w:t>
            </w:r>
            <w:r w:rsidRPr="00ED7D1F">
              <w:rPr>
                <w:rFonts w:ascii="Cambria" w:hAnsi="Cambria"/>
                <w:color w:val="000000"/>
                <w:sz w:val="20"/>
                <w:szCs w:val="20"/>
              </w:rPr>
              <w:t>.​​​</w:t>
            </w:r>
          </w:p>
          <w:p w14:paraId="3E4B94F5" w14:textId="77777777" w:rsidR="00ED7D1F" w:rsidRPr="00ED7D1F" w:rsidRDefault="00ED7D1F" w:rsidP="00DB1855">
            <w:pPr>
              <w:spacing w:after="0" w:line="240" w:lineRule="auto"/>
              <w:jc w:val="both"/>
              <w:rPr>
                <w:rFonts w:ascii="Cambria" w:eastAsia="Times New Roman" w:hAnsi="Cambria" w:cs="Times New Roman"/>
                <w:color w:val="000000"/>
                <w:sz w:val="20"/>
                <w:szCs w:val="20"/>
                <w:lang w:eastAsia="lt-LT"/>
              </w:rPr>
            </w:pPr>
            <w:r w:rsidRPr="00ED7D1F">
              <w:rPr>
                <w:rFonts w:ascii="Cambria" w:eastAsia="Times New Roman" w:hAnsi="Cambria" w:cs="Times New Roman"/>
                <w:color w:val="000000"/>
                <w:sz w:val="20"/>
                <w:szCs w:val="20"/>
                <w:lang w:eastAsia="lt-LT"/>
              </w:rPr>
              <w:t xml:space="preserve">Aplinkosauga: ant prekės turi būti pažymėtas </w:t>
            </w:r>
            <w:r w:rsidRPr="00ED7D1F">
              <w:rPr>
                <w:rFonts w:ascii="Cambria" w:eastAsia="Times New Roman" w:hAnsi="Cambria" w:cs="Times New Roman"/>
                <w:bCs/>
                <w:color w:val="000000"/>
                <w:sz w:val="20"/>
                <w:szCs w:val="20"/>
                <w:lang w:val="da-DK" w:eastAsia="lt-LT"/>
              </w:rPr>
              <w:t>elektros ir elektroninės įrangos ženklinimo simbolis, nurodantis atskirą šios įrangos atliekų surinkimą:</w:t>
            </w:r>
          </w:p>
          <w:p w14:paraId="3E4B94F6" w14:textId="77777777" w:rsidR="00ED7D1F" w:rsidRPr="00ED7D1F" w:rsidRDefault="00ED7D1F" w:rsidP="00DB1855">
            <w:pPr>
              <w:pStyle w:val="NormalWeb"/>
              <w:shd w:val="clear" w:color="auto" w:fill="FFFFFF"/>
              <w:spacing w:before="0" w:beforeAutospacing="0" w:after="0" w:afterAutospacing="0"/>
              <w:rPr>
                <w:rFonts w:ascii="Cambria" w:hAnsi="Cambria"/>
                <w:color w:val="000000"/>
                <w:sz w:val="20"/>
                <w:szCs w:val="20"/>
              </w:rPr>
            </w:pPr>
            <w:r w:rsidRPr="00ED7D1F">
              <w:rPr>
                <w:rFonts w:ascii="Cambria" w:hAnsi="Cambria"/>
                <w:noProof/>
                <w:sz w:val="20"/>
                <w:szCs w:val="20"/>
              </w:rPr>
              <w:drawing>
                <wp:inline distT="0" distB="0" distL="0" distR="0" wp14:anchorId="3E4B9505" wp14:editId="3E4B9506">
                  <wp:extent cx="842838" cy="842838"/>
                  <wp:effectExtent l="0" t="0" r="0" b="0"/>
                  <wp:docPr id="4" name="Picture 1" descr="https://www.powapacs.co.uk/wp-content/uploads/2022/07/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apacs.co.uk/wp-content/uploads/2022/07/weee.png"/>
                          <pic:cNvPicPr>
                            <a:picLocks noChangeAspect="1" noChangeArrowheads="1"/>
                          </pic:cNvPicPr>
                        </pic:nvPicPr>
                        <pic:blipFill>
                          <a:blip r:embed="rId7" cstate="print"/>
                          <a:srcRect/>
                          <a:stretch>
                            <a:fillRect/>
                          </a:stretch>
                        </pic:blipFill>
                        <pic:spPr bwMode="auto">
                          <a:xfrm>
                            <a:off x="0" y="0"/>
                            <a:ext cx="842836" cy="842836"/>
                          </a:xfrm>
                          <a:prstGeom prst="rect">
                            <a:avLst/>
                          </a:prstGeom>
                          <a:noFill/>
                          <a:ln w="9525">
                            <a:noFill/>
                            <a:miter lim="800000"/>
                            <a:headEnd/>
                            <a:tailEnd/>
                          </a:ln>
                        </pic:spPr>
                      </pic:pic>
                    </a:graphicData>
                  </a:graphic>
                </wp:inline>
              </w:drawing>
            </w:r>
          </w:p>
          <w:p w14:paraId="3E4B94F7" w14:textId="77777777" w:rsidR="00ED7D1F" w:rsidRPr="00ED7D1F" w:rsidRDefault="00ED7D1F" w:rsidP="001D369D">
            <w:pPr>
              <w:pStyle w:val="NormalWeb"/>
              <w:shd w:val="clear" w:color="auto" w:fill="FFFFFF"/>
              <w:spacing w:before="0" w:beforeAutospacing="0" w:after="0" w:afterAutospacing="0"/>
              <w:rPr>
                <w:rStyle w:val="Strong"/>
                <w:rFonts w:ascii="Cambria" w:hAnsi="Cambria"/>
                <w:color w:val="000000"/>
                <w:sz w:val="20"/>
                <w:szCs w:val="20"/>
              </w:rPr>
            </w:pPr>
          </w:p>
        </w:tc>
        <w:tc>
          <w:tcPr>
            <w:tcW w:w="851" w:type="dxa"/>
            <w:vAlign w:val="center"/>
          </w:tcPr>
          <w:p w14:paraId="3E4B94F8" w14:textId="77777777" w:rsidR="00ED7D1F" w:rsidRPr="00ED7D1F" w:rsidRDefault="00ED7D1F" w:rsidP="001D369D">
            <w:pPr>
              <w:jc w:val="center"/>
              <w:rPr>
                <w:rFonts w:ascii="Cambria" w:hAnsi="Cambria" w:cs="Times New Roman"/>
                <w:bCs/>
                <w:sz w:val="20"/>
                <w:szCs w:val="20"/>
              </w:rPr>
            </w:pPr>
            <w:r w:rsidRPr="00ED7D1F">
              <w:rPr>
                <w:rFonts w:ascii="Cambria" w:hAnsi="Cambria" w:cs="Times New Roman"/>
                <w:bCs/>
                <w:sz w:val="20"/>
                <w:szCs w:val="20"/>
              </w:rPr>
              <w:lastRenderedPageBreak/>
              <w:t>Vnt.</w:t>
            </w:r>
          </w:p>
        </w:tc>
        <w:tc>
          <w:tcPr>
            <w:tcW w:w="1417" w:type="dxa"/>
            <w:vAlign w:val="center"/>
          </w:tcPr>
          <w:p w14:paraId="3E4B94F9" w14:textId="77777777" w:rsidR="00ED7D1F" w:rsidRPr="00ED7D1F" w:rsidRDefault="00ED7D1F" w:rsidP="001D369D">
            <w:pPr>
              <w:jc w:val="center"/>
              <w:rPr>
                <w:rFonts w:ascii="Cambria" w:hAnsi="Cambria" w:cs="Times New Roman"/>
                <w:bCs/>
                <w:sz w:val="20"/>
                <w:szCs w:val="20"/>
              </w:rPr>
            </w:pPr>
            <w:r>
              <w:rPr>
                <w:rFonts w:ascii="Cambria" w:hAnsi="Cambria" w:cs="Times New Roman"/>
                <w:bCs/>
                <w:sz w:val="20"/>
                <w:szCs w:val="20"/>
              </w:rPr>
              <w:t>100</w:t>
            </w:r>
          </w:p>
        </w:tc>
        <w:tc>
          <w:tcPr>
            <w:tcW w:w="3657" w:type="dxa"/>
            <w:vAlign w:val="center"/>
          </w:tcPr>
          <w:p w14:paraId="3A415060" w14:textId="77777777" w:rsidR="00ED7D1F" w:rsidRPr="002B122C" w:rsidRDefault="002B122C" w:rsidP="002B122C">
            <w:pPr>
              <w:rPr>
                <w:rFonts w:asciiTheme="majorHAnsi" w:hAnsiTheme="majorHAnsi" w:cs="Tahoma"/>
                <w:b/>
                <w:bCs/>
                <w:color w:val="000000"/>
                <w:sz w:val="20"/>
                <w:szCs w:val="20"/>
              </w:rPr>
            </w:pPr>
            <w:r w:rsidRPr="002B122C">
              <w:rPr>
                <w:rFonts w:asciiTheme="majorHAnsi" w:hAnsiTheme="majorHAnsi" w:cs="Tahoma"/>
                <w:color w:val="000000"/>
                <w:sz w:val="20"/>
                <w:szCs w:val="20"/>
              </w:rPr>
              <w:t xml:space="preserve">Pastatomas ventiliatorius </w:t>
            </w:r>
            <w:proofErr w:type="spellStart"/>
            <w:r w:rsidRPr="002B122C">
              <w:rPr>
                <w:rFonts w:asciiTheme="majorHAnsi" w:hAnsiTheme="majorHAnsi" w:cs="Tahoma"/>
                <w:color w:val="000000"/>
                <w:sz w:val="20"/>
                <w:szCs w:val="20"/>
              </w:rPr>
              <w:t>Ravanson</w:t>
            </w:r>
            <w:proofErr w:type="spellEnd"/>
            <w:r w:rsidRPr="002B122C">
              <w:rPr>
                <w:rFonts w:asciiTheme="majorHAnsi" w:hAnsiTheme="majorHAnsi" w:cs="Tahoma"/>
                <w:color w:val="000000"/>
                <w:sz w:val="20"/>
                <w:szCs w:val="20"/>
              </w:rPr>
              <w:t xml:space="preserve"> WT-7045 INOX, 110 W </w:t>
            </w:r>
            <w:r w:rsidRPr="002B122C">
              <w:rPr>
                <w:rFonts w:asciiTheme="majorHAnsi" w:hAnsiTheme="majorHAnsi" w:cs="Tahoma"/>
                <w:b/>
                <w:bCs/>
                <w:color w:val="000000"/>
                <w:sz w:val="20"/>
                <w:szCs w:val="20"/>
              </w:rPr>
              <w:t>RAVANSON</w:t>
            </w:r>
          </w:p>
          <w:p w14:paraId="76B538EE" w14:textId="77777777"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Style w:val="Strong"/>
                <w:rFonts w:asciiTheme="majorHAnsi" w:hAnsiTheme="majorHAnsi"/>
                <w:b w:val="0"/>
                <w:color w:val="000000"/>
                <w:sz w:val="20"/>
                <w:szCs w:val="20"/>
              </w:rPr>
              <w:t>Specifikacija:</w:t>
            </w:r>
          </w:p>
          <w:p w14:paraId="2155FC4C" w14:textId="135A8B0A"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Korp</w:t>
            </w:r>
            <w:r>
              <w:rPr>
                <w:rFonts w:asciiTheme="majorHAnsi" w:hAnsiTheme="majorHAnsi"/>
                <w:color w:val="000000"/>
                <w:sz w:val="20"/>
                <w:szCs w:val="20"/>
              </w:rPr>
              <w:t>usas: metalas</w:t>
            </w:r>
            <w:r w:rsidRPr="002B122C">
              <w:rPr>
                <w:rFonts w:asciiTheme="majorHAnsi" w:hAnsiTheme="majorHAnsi"/>
                <w:color w:val="000000"/>
                <w:sz w:val="20"/>
                <w:szCs w:val="20"/>
              </w:rPr>
              <w:t>;</w:t>
            </w:r>
          </w:p>
          <w:p w14:paraId="7ABCB092" w14:textId="1394C00C"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Ventiliatoriaus  sparnų skersmuo: 45 cm;</w:t>
            </w:r>
          </w:p>
          <w:p w14:paraId="33CEBD63" w14:textId="2BAEC9B6"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Pr>
                <w:rFonts w:asciiTheme="majorHAnsi" w:hAnsiTheme="majorHAnsi"/>
                <w:color w:val="000000"/>
                <w:sz w:val="20"/>
                <w:szCs w:val="20"/>
              </w:rPr>
              <w:t xml:space="preserve">Aukštis: 55 </w:t>
            </w:r>
            <w:r w:rsidRPr="002B122C">
              <w:rPr>
                <w:rFonts w:asciiTheme="majorHAnsi" w:hAnsiTheme="majorHAnsi"/>
                <w:color w:val="000000"/>
                <w:sz w:val="20"/>
                <w:szCs w:val="20"/>
              </w:rPr>
              <w:t>cm;</w:t>
            </w:r>
          </w:p>
          <w:p w14:paraId="1D444B9E" w14:textId="54F7436D"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 xml:space="preserve">Galia: </w:t>
            </w:r>
            <w:r>
              <w:rPr>
                <w:rFonts w:asciiTheme="majorHAnsi" w:hAnsiTheme="majorHAnsi"/>
                <w:color w:val="000000"/>
                <w:sz w:val="20"/>
                <w:szCs w:val="20"/>
              </w:rPr>
              <w:t>11</w:t>
            </w:r>
            <w:r w:rsidRPr="002B122C">
              <w:rPr>
                <w:rFonts w:asciiTheme="majorHAnsi" w:hAnsiTheme="majorHAnsi"/>
                <w:color w:val="000000"/>
                <w:sz w:val="20"/>
                <w:szCs w:val="20"/>
              </w:rPr>
              <w:t>0 W;</w:t>
            </w:r>
          </w:p>
          <w:p w14:paraId="6015BF44" w14:textId="2CE28F21"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Galios reguliavimas: 3 lygiai;</w:t>
            </w:r>
          </w:p>
          <w:p w14:paraId="3D578FDC" w14:textId="703CB6F0"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 xml:space="preserve">Korpuso sukimosi funkcija: </w:t>
            </w:r>
            <w:r>
              <w:rPr>
                <w:rFonts w:asciiTheme="majorHAnsi" w:hAnsiTheme="majorHAnsi"/>
                <w:color w:val="000000"/>
                <w:sz w:val="20"/>
                <w:szCs w:val="20"/>
              </w:rPr>
              <w:t>yra</w:t>
            </w:r>
            <w:r w:rsidRPr="002B122C">
              <w:rPr>
                <w:rFonts w:asciiTheme="majorHAnsi" w:hAnsiTheme="majorHAnsi"/>
                <w:color w:val="000000"/>
                <w:sz w:val="20"/>
                <w:szCs w:val="20"/>
              </w:rPr>
              <w:t>;</w:t>
            </w:r>
          </w:p>
          <w:p w14:paraId="6336C3EF" w14:textId="77777777"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Ventiliatoriaus sparnuotė iš visų pusių uždengta apsauga: taip;</w:t>
            </w:r>
          </w:p>
          <w:p w14:paraId="47079FEF" w14:textId="77777777"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Maitinimo tinklas: 220-230V/50Hz.;</w:t>
            </w:r>
          </w:p>
          <w:p w14:paraId="0A8F7430" w14:textId="77777777"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lastRenderedPageBreak/>
              <w:t>Maitinimo laidas su kištuku pritaikytu naudoti lizdams su įžeminimo kontaktu: </w:t>
            </w:r>
            <w:r w:rsidRPr="002B122C">
              <w:rPr>
                <w:rStyle w:val="Strong"/>
                <w:rFonts w:asciiTheme="majorHAnsi" w:hAnsiTheme="majorHAnsi"/>
                <w:b w:val="0"/>
                <w:color w:val="000000"/>
                <w:sz w:val="20"/>
                <w:szCs w:val="20"/>
              </w:rPr>
              <w:t>taip;</w:t>
            </w:r>
          </w:p>
          <w:p w14:paraId="3C68F92E" w14:textId="7D84C556"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 xml:space="preserve">Buitinio prietaiso privalomieji ženklinimo rekvizitai bei jo naudojimosi instrukcija </w:t>
            </w:r>
            <w:r>
              <w:rPr>
                <w:rFonts w:asciiTheme="majorHAnsi" w:hAnsiTheme="majorHAnsi"/>
                <w:color w:val="000000"/>
                <w:sz w:val="20"/>
                <w:szCs w:val="20"/>
              </w:rPr>
              <w:t>yra</w:t>
            </w:r>
            <w:r w:rsidRPr="002B122C">
              <w:rPr>
                <w:rFonts w:asciiTheme="majorHAnsi" w:hAnsiTheme="majorHAnsi"/>
                <w:color w:val="000000"/>
                <w:sz w:val="20"/>
                <w:szCs w:val="20"/>
              </w:rPr>
              <w:t xml:space="preserve"> lietuvių kalba: </w:t>
            </w:r>
            <w:r w:rsidRPr="002B122C">
              <w:rPr>
                <w:rStyle w:val="Strong"/>
                <w:rFonts w:asciiTheme="majorHAnsi" w:hAnsiTheme="majorHAnsi"/>
                <w:b w:val="0"/>
                <w:color w:val="000000"/>
                <w:sz w:val="20"/>
                <w:szCs w:val="20"/>
              </w:rPr>
              <w:t>taip;</w:t>
            </w:r>
          </w:p>
          <w:p w14:paraId="222C25D7" w14:textId="00BF888D"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color w:val="000000"/>
                <w:sz w:val="20"/>
                <w:szCs w:val="20"/>
              </w:rPr>
              <w:t>Garantinis laikotarpis: </w:t>
            </w:r>
            <w:r w:rsidRPr="002B122C">
              <w:rPr>
                <w:rStyle w:val="Strong"/>
                <w:rFonts w:asciiTheme="majorHAnsi" w:hAnsiTheme="majorHAnsi"/>
                <w:b w:val="0"/>
                <w:color w:val="000000"/>
                <w:sz w:val="20"/>
                <w:szCs w:val="20"/>
              </w:rPr>
              <w:t>12 mėn</w:t>
            </w:r>
            <w:r w:rsidRPr="002B122C">
              <w:rPr>
                <w:rFonts w:asciiTheme="majorHAnsi" w:hAnsiTheme="majorHAnsi"/>
                <w:color w:val="000000"/>
                <w:sz w:val="20"/>
                <w:szCs w:val="20"/>
              </w:rPr>
              <w:t>.​​​</w:t>
            </w:r>
          </w:p>
          <w:p w14:paraId="12B47190" w14:textId="1EE75EAF" w:rsidR="002B122C" w:rsidRPr="002B122C" w:rsidRDefault="002B122C" w:rsidP="002B122C">
            <w:pPr>
              <w:spacing w:after="0" w:line="240" w:lineRule="auto"/>
              <w:jc w:val="both"/>
              <w:rPr>
                <w:rFonts w:asciiTheme="majorHAnsi" w:eastAsia="Times New Roman" w:hAnsiTheme="majorHAnsi" w:cs="Times New Roman"/>
                <w:color w:val="000000"/>
                <w:sz w:val="20"/>
                <w:szCs w:val="20"/>
                <w:lang w:eastAsia="lt-LT"/>
              </w:rPr>
            </w:pPr>
            <w:r w:rsidRPr="002B122C">
              <w:rPr>
                <w:rFonts w:asciiTheme="majorHAnsi" w:eastAsia="Times New Roman" w:hAnsiTheme="majorHAnsi" w:cs="Times New Roman"/>
                <w:color w:val="000000"/>
                <w:sz w:val="20"/>
                <w:szCs w:val="20"/>
                <w:lang w:eastAsia="lt-LT"/>
              </w:rPr>
              <w:t xml:space="preserve">Aplinkosauga: ant prekės </w:t>
            </w:r>
            <w:r>
              <w:rPr>
                <w:rFonts w:asciiTheme="majorHAnsi" w:eastAsia="Times New Roman" w:hAnsiTheme="majorHAnsi" w:cs="Times New Roman"/>
                <w:color w:val="000000"/>
                <w:sz w:val="20"/>
                <w:szCs w:val="20"/>
                <w:lang w:eastAsia="lt-LT"/>
              </w:rPr>
              <w:t>yra</w:t>
            </w:r>
            <w:r w:rsidRPr="002B122C">
              <w:rPr>
                <w:rFonts w:asciiTheme="majorHAnsi" w:eastAsia="Times New Roman" w:hAnsiTheme="majorHAnsi" w:cs="Times New Roman"/>
                <w:color w:val="000000"/>
                <w:sz w:val="20"/>
                <w:szCs w:val="20"/>
                <w:lang w:eastAsia="lt-LT"/>
              </w:rPr>
              <w:t xml:space="preserve"> pažymėtas </w:t>
            </w:r>
            <w:r w:rsidRPr="002B122C">
              <w:rPr>
                <w:rFonts w:asciiTheme="majorHAnsi" w:eastAsia="Times New Roman" w:hAnsiTheme="majorHAnsi" w:cs="Times New Roman"/>
                <w:bCs/>
                <w:color w:val="000000"/>
                <w:sz w:val="20"/>
                <w:szCs w:val="20"/>
                <w:lang w:val="da-DK" w:eastAsia="lt-LT"/>
              </w:rPr>
              <w:t>elektros ir elektroninės įrangos ženklinimo simbolis, nurodantis atskirą šios įrangos atliekų surinkimą:</w:t>
            </w:r>
          </w:p>
          <w:p w14:paraId="2F756D97" w14:textId="77777777" w:rsidR="002B122C" w:rsidRPr="002B122C" w:rsidRDefault="002B122C" w:rsidP="002B122C">
            <w:pPr>
              <w:pStyle w:val="NormalWeb"/>
              <w:shd w:val="clear" w:color="auto" w:fill="FFFFFF"/>
              <w:spacing w:before="0" w:beforeAutospacing="0" w:after="0" w:afterAutospacing="0"/>
              <w:rPr>
                <w:rFonts w:asciiTheme="majorHAnsi" w:hAnsiTheme="majorHAnsi"/>
                <w:color w:val="000000"/>
                <w:sz w:val="20"/>
                <w:szCs w:val="20"/>
              </w:rPr>
            </w:pPr>
            <w:r w:rsidRPr="002B122C">
              <w:rPr>
                <w:rFonts w:asciiTheme="majorHAnsi" w:hAnsiTheme="majorHAnsi"/>
                <w:noProof/>
                <w:sz w:val="20"/>
                <w:szCs w:val="20"/>
              </w:rPr>
              <w:drawing>
                <wp:inline distT="0" distB="0" distL="0" distR="0" wp14:anchorId="46FA103F" wp14:editId="024E2B4A">
                  <wp:extent cx="842838" cy="842838"/>
                  <wp:effectExtent l="0" t="0" r="0" b="0"/>
                  <wp:docPr id="2" name="Picture 1" descr="https://www.powapacs.co.uk/wp-content/uploads/2022/07/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apacs.co.uk/wp-content/uploads/2022/07/weee.png"/>
                          <pic:cNvPicPr>
                            <a:picLocks noChangeAspect="1" noChangeArrowheads="1"/>
                          </pic:cNvPicPr>
                        </pic:nvPicPr>
                        <pic:blipFill>
                          <a:blip r:embed="rId7" cstate="print"/>
                          <a:srcRect/>
                          <a:stretch>
                            <a:fillRect/>
                          </a:stretch>
                        </pic:blipFill>
                        <pic:spPr bwMode="auto">
                          <a:xfrm>
                            <a:off x="0" y="0"/>
                            <a:ext cx="842836" cy="842836"/>
                          </a:xfrm>
                          <a:prstGeom prst="rect">
                            <a:avLst/>
                          </a:prstGeom>
                          <a:noFill/>
                          <a:ln w="9525">
                            <a:noFill/>
                            <a:miter lim="800000"/>
                            <a:headEnd/>
                            <a:tailEnd/>
                          </a:ln>
                        </pic:spPr>
                      </pic:pic>
                    </a:graphicData>
                  </a:graphic>
                </wp:inline>
              </w:drawing>
            </w:r>
          </w:p>
          <w:p w14:paraId="147244C1" w14:textId="77777777" w:rsidR="002B122C" w:rsidRPr="002B122C" w:rsidRDefault="002B122C" w:rsidP="001D369D">
            <w:pPr>
              <w:jc w:val="center"/>
              <w:rPr>
                <w:rFonts w:asciiTheme="majorHAnsi" w:hAnsiTheme="majorHAnsi" w:cs="Times New Roman"/>
                <w:bCs/>
                <w:sz w:val="20"/>
                <w:szCs w:val="20"/>
              </w:rPr>
            </w:pPr>
          </w:p>
          <w:p w14:paraId="3E4B94FA" w14:textId="6CA29BA8" w:rsidR="002B122C" w:rsidRPr="002B122C" w:rsidRDefault="009C0635" w:rsidP="002B122C">
            <w:pPr>
              <w:rPr>
                <w:rFonts w:asciiTheme="majorHAnsi" w:hAnsiTheme="majorHAnsi" w:cs="Times New Roman"/>
                <w:bCs/>
                <w:sz w:val="20"/>
                <w:szCs w:val="20"/>
              </w:rPr>
            </w:pPr>
            <w:hyperlink r:id="rId9" w:history="1">
              <w:r w:rsidR="002B122C" w:rsidRPr="002B122C">
                <w:rPr>
                  <w:rStyle w:val="Hyperlink"/>
                  <w:rFonts w:asciiTheme="majorHAnsi" w:hAnsiTheme="majorHAnsi"/>
                  <w:sz w:val="20"/>
                  <w:szCs w:val="20"/>
                </w:rPr>
                <w:t xml:space="preserve">Pastatomas ventiliatorius </w:t>
              </w:r>
              <w:proofErr w:type="spellStart"/>
              <w:r w:rsidR="002B122C" w:rsidRPr="002B122C">
                <w:rPr>
                  <w:rStyle w:val="Hyperlink"/>
                  <w:rFonts w:asciiTheme="majorHAnsi" w:hAnsiTheme="majorHAnsi"/>
                  <w:sz w:val="20"/>
                  <w:szCs w:val="20"/>
                </w:rPr>
                <w:t>Ravanson</w:t>
              </w:r>
              <w:proofErr w:type="spellEnd"/>
              <w:r w:rsidR="002B122C" w:rsidRPr="002B122C">
                <w:rPr>
                  <w:rStyle w:val="Hyperlink"/>
                  <w:rFonts w:asciiTheme="majorHAnsi" w:hAnsiTheme="majorHAnsi"/>
                  <w:sz w:val="20"/>
                  <w:szCs w:val="20"/>
                </w:rPr>
                <w:t xml:space="preserve"> WT-7045INOX, 110 W - </w:t>
              </w:r>
              <w:proofErr w:type="spellStart"/>
              <w:r w:rsidR="002B122C" w:rsidRPr="002B122C">
                <w:rPr>
                  <w:rStyle w:val="Hyperlink"/>
                  <w:rFonts w:asciiTheme="majorHAnsi" w:hAnsiTheme="majorHAnsi"/>
                  <w:sz w:val="20"/>
                  <w:szCs w:val="20"/>
                </w:rPr>
                <w:t>Senukai.lt</w:t>
              </w:r>
              <w:proofErr w:type="spellEnd"/>
            </w:hyperlink>
          </w:p>
        </w:tc>
      </w:tr>
    </w:tbl>
    <w:p w14:paraId="3E4B94FC" w14:textId="77777777" w:rsidR="000B20A1" w:rsidRPr="00754262" w:rsidRDefault="000B20A1" w:rsidP="000B20A1">
      <w:pPr>
        <w:spacing w:after="0" w:line="240" w:lineRule="auto"/>
        <w:ind w:firstLine="709"/>
        <w:jc w:val="both"/>
        <w:rPr>
          <w:rFonts w:ascii="Cambria" w:hAnsi="Cambria" w:cs="Times New Roman"/>
          <w:bCs/>
          <w:i/>
          <w:sz w:val="20"/>
          <w:szCs w:val="20"/>
        </w:rPr>
      </w:pPr>
      <w:r w:rsidRPr="00754262">
        <w:rPr>
          <w:rFonts w:ascii="Cambria" w:eastAsia="Times New Roman" w:hAnsi="Cambria" w:cs="Times New Roman"/>
          <w:color w:val="000000"/>
          <w:sz w:val="20"/>
          <w:szCs w:val="20"/>
        </w:rPr>
        <w:lastRenderedPageBreak/>
        <w:t xml:space="preserve">Tiekėjas </w:t>
      </w:r>
      <w:r w:rsidRPr="00754262">
        <w:rPr>
          <w:rFonts w:ascii="Cambria" w:hAnsi="Cambria" w:cs="Times New Roman"/>
          <w:color w:val="000000"/>
          <w:sz w:val="20"/>
          <w:szCs w:val="20"/>
        </w:rPr>
        <w:t>pildo</w:t>
      </w:r>
      <w:r w:rsidRPr="00754262">
        <w:rPr>
          <w:rFonts w:ascii="Cambria" w:eastAsia="Times New Roman" w:hAnsi="Cambria" w:cs="Times New Roman"/>
          <w:color w:val="000000"/>
          <w:sz w:val="20"/>
          <w:szCs w:val="20"/>
        </w:rPr>
        <w:t xml:space="preserve"> stulpelį </w:t>
      </w:r>
      <w:r w:rsidRPr="00754262">
        <w:rPr>
          <w:rFonts w:ascii="Cambria" w:eastAsia="Times New Roman" w:hAnsi="Cambria" w:cs="Times New Roman"/>
          <w:b/>
          <w:color w:val="000000"/>
          <w:sz w:val="20"/>
          <w:szCs w:val="20"/>
        </w:rPr>
        <w:t>„</w:t>
      </w:r>
      <w:r w:rsidRPr="00754262">
        <w:rPr>
          <w:rFonts w:ascii="Cambria" w:hAnsi="Cambria" w:cs="Times New Roman"/>
          <w:b/>
          <w:bCs/>
          <w:sz w:val="20"/>
          <w:szCs w:val="20"/>
        </w:rPr>
        <w:t>Siūloma techninė charakteristika“</w:t>
      </w:r>
      <w:r w:rsidRPr="00754262">
        <w:rPr>
          <w:rFonts w:ascii="Cambria" w:hAnsi="Cambria" w:cs="Times New Roman"/>
          <w:bCs/>
          <w:sz w:val="20"/>
          <w:szCs w:val="20"/>
        </w:rPr>
        <w:t xml:space="preserve">: </w:t>
      </w:r>
    </w:p>
    <w:p w14:paraId="3E4B94FD" w14:textId="77777777" w:rsidR="000B20A1" w:rsidRPr="00754262" w:rsidRDefault="000B20A1" w:rsidP="000B20A1">
      <w:pPr>
        <w:spacing w:after="0" w:line="240" w:lineRule="auto"/>
        <w:ind w:firstLine="709"/>
        <w:jc w:val="both"/>
        <w:rPr>
          <w:rFonts w:ascii="Cambria" w:hAnsi="Cambria" w:cs="Times New Roman"/>
          <w:color w:val="000000"/>
          <w:sz w:val="20"/>
          <w:szCs w:val="20"/>
        </w:rPr>
      </w:pPr>
      <w:r w:rsidRPr="00754262">
        <w:rPr>
          <w:rFonts w:ascii="Cambria" w:hAnsi="Cambria" w:cs="Times New Roman"/>
          <w:bCs/>
          <w:sz w:val="20"/>
          <w:szCs w:val="20"/>
        </w:rPr>
        <w:t>a)</w:t>
      </w:r>
      <w:r w:rsidRPr="00754262">
        <w:rPr>
          <w:rFonts w:ascii="Cambria" w:hAnsi="Cambria" w:cs="Times New Roman"/>
          <w:bCs/>
          <w:i/>
          <w:sz w:val="20"/>
          <w:szCs w:val="20"/>
        </w:rPr>
        <w:t xml:space="preserve"> </w:t>
      </w:r>
      <w:r w:rsidRPr="00754262">
        <w:rPr>
          <w:rFonts w:ascii="Cambria" w:hAnsi="Cambria" w:cs="Times New Roman"/>
          <w:color w:val="000000"/>
          <w:sz w:val="20"/>
          <w:szCs w:val="20"/>
        </w:rPr>
        <w:t>pateikdamas</w:t>
      </w:r>
      <w:r w:rsidRPr="00754262">
        <w:rPr>
          <w:rFonts w:ascii="Cambria" w:eastAsia="Times New Roman" w:hAnsi="Cambria" w:cs="Times New Roman"/>
          <w:color w:val="000000"/>
          <w:sz w:val="20"/>
          <w:szCs w:val="20"/>
        </w:rPr>
        <w:t xml:space="preserve"> aiškiai suformuluotus, atitikimą reikalavimams pagrindžiančius faktus. </w:t>
      </w:r>
      <w:r w:rsidRPr="00754262">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3E4B94FE" w14:textId="77777777" w:rsidR="000B20A1" w:rsidRPr="00754262" w:rsidRDefault="000B20A1" w:rsidP="000B20A1">
      <w:pPr>
        <w:spacing w:after="0"/>
        <w:ind w:firstLine="709"/>
        <w:jc w:val="both"/>
        <w:rPr>
          <w:rFonts w:ascii="Cambria" w:hAnsi="Cambria" w:cs="Times New Roman"/>
          <w:color w:val="000000"/>
          <w:sz w:val="20"/>
          <w:szCs w:val="20"/>
        </w:rPr>
      </w:pPr>
      <w:r w:rsidRPr="00754262">
        <w:rPr>
          <w:rFonts w:ascii="Cambria" w:hAnsi="Cambria" w:cs="Times New Roman"/>
          <w:color w:val="000000"/>
          <w:sz w:val="20"/>
          <w:szCs w:val="20"/>
        </w:rPr>
        <w:t xml:space="preserve"> b)</w:t>
      </w:r>
      <w:r w:rsidR="00754262">
        <w:rPr>
          <w:rFonts w:ascii="Cambria" w:hAnsi="Cambria" w:cs="Times New Roman"/>
          <w:color w:val="000000"/>
          <w:sz w:val="20"/>
          <w:szCs w:val="20"/>
        </w:rPr>
        <w:t xml:space="preserve"> nurodydamas</w:t>
      </w:r>
      <w:r w:rsidRPr="00754262">
        <w:rPr>
          <w:rFonts w:ascii="Cambria" w:hAnsi="Cambria" w:cs="Times New Roman"/>
          <w:color w:val="000000"/>
          <w:sz w:val="20"/>
          <w:szCs w:val="20"/>
        </w:rPr>
        <w:t xml:space="preserve"> tikslius ir konkrečius siūlomos prekės duomenis, nepalikdamas lentelėje pateiktų dydžių reikšmių </w:t>
      </w:r>
      <w:proofErr w:type="spellStart"/>
      <w:r w:rsidRPr="00754262">
        <w:rPr>
          <w:rFonts w:ascii="Cambria" w:hAnsi="Cambria" w:cs="Times New Roman"/>
          <w:color w:val="000000"/>
          <w:sz w:val="20"/>
          <w:szCs w:val="20"/>
        </w:rPr>
        <w:t>tolerancijų</w:t>
      </w:r>
      <w:proofErr w:type="spellEnd"/>
      <w:r w:rsidRPr="00754262">
        <w:rPr>
          <w:rFonts w:ascii="Cambria" w:hAnsi="Cambria" w:cs="Times New Roman"/>
          <w:color w:val="000000"/>
          <w:sz w:val="20"/>
          <w:szCs w:val="20"/>
        </w:rPr>
        <w:t xml:space="preserve">, pvz.: „lygiavertė“, (±), „atitinka“ ir pan. </w:t>
      </w:r>
    </w:p>
    <w:p w14:paraId="3E4B94FF" w14:textId="77777777" w:rsidR="000B20A1" w:rsidRPr="00754262" w:rsidRDefault="000B20A1" w:rsidP="000B20A1">
      <w:pPr>
        <w:spacing w:after="0"/>
        <w:ind w:firstLine="709"/>
        <w:jc w:val="both"/>
        <w:rPr>
          <w:rFonts w:ascii="Cambria" w:hAnsi="Cambria" w:cs="Times New Roman"/>
          <w:color w:val="000000"/>
          <w:sz w:val="20"/>
          <w:szCs w:val="20"/>
        </w:rPr>
      </w:pPr>
      <w:r w:rsidRPr="00754262">
        <w:rPr>
          <w:rFonts w:ascii="Cambria" w:hAnsi="Cambria" w:cs="Times New Roman"/>
          <w:color w:val="000000"/>
          <w:sz w:val="20"/>
          <w:szCs w:val="20"/>
        </w:rPr>
        <w:t xml:space="preserve">c) </w:t>
      </w:r>
      <w:r w:rsidRPr="00754262">
        <w:rPr>
          <w:rFonts w:ascii="Cambria" w:eastAsia="Times New Roman" w:hAnsi="Cambria" w:cs="Times New Roman"/>
          <w:color w:val="000000"/>
          <w:sz w:val="20"/>
          <w:szCs w:val="20"/>
        </w:rPr>
        <w:t xml:space="preserve">Visų prekių kaina yra pardavimo kaina, įskaitant prekės pakuotę, transportavimą, PVM ir visus kitus tiekėjo numatytus ar nenumatytus mokesčius. </w:t>
      </w:r>
    </w:p>
    <w:p w14:paraId="3E4B9500" w14:textId="77777777" w:rsidR="000B20A1" w:rsidRPr="00754262" w:rsidRDefault="000B20A1" w:rsidP="000B20A1">
      <w:pPr>
        <w:spacing w:after="0"/>
        <w:ind w:firstLine="709"/>
        <w:jc w:val="both"/>
        <w:rPr>
          <w:rFonts w:ascii="Cambria" w:hAnsi="Cambria" w:cs="Times New Roman"/>
          <w:b/>
          <w:sz w:val="20"/>
          <w:szCs w:val="20"/>
        </w:rPr>
      </w:pPr>
      <w:r w:rsidRPr="00754262">
        <w:rPr>
          <w:rFonts w:ascii="Cambria" w:hAnsi="Cambria" w:cs="Times New Roman"/>
          <w:b/>
          <w:sz w:val="20"/>
          <w:szCs w:val="20"/>
        </w:rPr>
        <w:t>Papildomi reikalavimai:</w:t>
      </w:r>
    </w:p>
    <w:p w14:paraId="3E4B9501" w14:textId="77777777" w:rsidR="000B20A1" w:rsidRPr="00754262" w:rsidRDefault="000B20A1" w:rsidP="000B20A1">
      <w:pPr>
        <w:pStyle w:val="Tekstas"/>
        <w:tabs>
          <w:tab w:val="clear" w:pos="8789"/>
          <w:tab w:val="left" w:pos="709"/>
        </w:tabs>
        <w:spacing w:line="240" w:lineRule="auto"/>
        <w:rPr>
          <w:rFonts w:ascii="Cambria" w:hAnsi="Cambria"/>
          <w:sz w:val="20"/>
        </w:rPr>
      </w:pPr>
      <w:r w:rsidRPr="00754262">
        <w:rPr>
          <w:rFonts w:ascii="Cambria" w:hAnsi="Cambria"/>
          <w:sz w:val="20"/>
        </w:rPr>
        <w:tab/>
        <w:t>Viešojo pirkimo komisijai raštiškai pareikalavus, konkurso dalyvis turi pateikti siūlomų prekių pavyzdžius ir papildomą dokumentaciją, patvirtinančią techninius parametrus.</w:t>
      </w:r>
    </w:p>
    <w:p w14:paraId="3E4B9502" w14:textId="77777777" w:rsidR="009B4A96" w:rsidRPr="00754262" w:rsidRDefault="009B4A96">
      <w:pPr>
        <w:rPr>
          <w:rFonts w:ascii="Cambria" w:hAnsi="Cambria"/>
          <w:sz w:val="20"/>
          <w:szCs w:val="20"/>
        </w:rPr>
      </w:pPr>
      <w:bookmarkStart w:id="0" w:name="_GoBack"/>
      <w:bookmarkEnd w:id="0"/>
    </w:p>
    <w:sectPr w:rsidR="009B4A96" w:rsidRPr="00754262"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1B"/>
    <w:rsid w:val="0000294C"/>
    <w:rsid w:val="000B20A1"/>
    <w:rsid w:val="002B122C"/>
    <w:rsid w:val="002F6778"/>
    <w:rsid w:val="004019A1"/>
    <w:rsid w:val="00535917"/>
    <w:rsid w:val="0056461B"/>
    <w:rsid w:val="0057034C"/>
    <w:rsid w:val="00662A18"/>
    <w:rsid w:val="00754262"/>
    <w:rsid w:val="008920BE"/>
    <w:rsid w:val="009B4A96"/>
    <w:rsid w:val="009C0635"/>
    <w:rsid w:val="00A93C10"/>
    <w:rsid w:val="00D06736"/>
    <w:rsid w:val="00DB1855"/>
    <w:rsid w:val="00E9780A"/>
    <w:rsid w:val="00ED7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94C7"/>
  <w15:docId w15:val="{66F61FCC-610E-4DC3-A66D-DF10AB27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56461B"/>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56461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6461B"/>
    <w:rPr>
      <w:b/>
      <w:bCs/>
    </w:rPr>
  </w:style>
  <w:style w:type="paragraph" w:styleId="BalloonText">
    <w:name w:val="Balloon Text"/>
    <w:basedOn w:val="Normal"/>
    <w:link w:val="BalloonTextChar"/>
    <w:uiPriority w:val="99"/>
    <w:semiHidden/>
    <w:unhideWhenUsed/>
    <w:rsid w:val="00DB1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855"/>
    <w:rPr>
      <w:rFonts w:ascii="Tahoma" w:hAnsi="Tahoma" w:cs="Tahoma"/>
      <w:sz w:val="16"/>
      <w:szCs w:val="16"/>
    </w:rPr>
  </w:style>
  <w:style w:type="character" w:styleId="Hyperlink">
    <w:name w:val="Hyperlink"/>
    <w:basedOn w:val="DefaultParagraphFont"/>
    <w:uiPriority w:val="99"/>
    <w:unhideWhenUsed/>
    <w:rsid w:val="000B2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ukai.lt/p/stalinis-ventiliatorius-standart-ft30-16j-30-w/q0xy?mtd=searchPage&amp;src=lupasearch"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enukai.lt/p/pastatomas-ventiliatorius-ravanson-wt-7045inox-110-w/5v5c?mtd=searchPage&amp;src=lupa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AC4FA-CF9D-4972-B412-53D5C9013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61B99F-F213-45D8-8B14-EBA63F7A53DB}">
  <ds:schemaRefs>
    <ds:schemaRef ds:uri="http://schemas.microsoft.com/sharepoint/v3/contenttype/forms"/>
  </ds:schemaRefs>
</ds:datastoreItem>
</file>

<file path=customXml/itemProps3.xml><?xml version="1.0" encoding="utf-8"?>
<ds:datastoreItem xmlns:ds="http://schemas.openxmlformats.org/officeDocument/2006/customXml" ds:itemID="{928DB091-5409-4B7A-BDC8-F75D7C2FEE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2905</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jurluk</dc:creator>
  <cp:keywords/>
  <dc:description/>
  <cp:lastModifiedBy>Neringa Peleckienė</cp:lastModifiedBy>
  <cp:revision>2</cp:revision>
  <dcterms:created xsi:type="dcterms:W3CDTF">2025-08-06T11:10:00Z</dcterms:created>
  <dcterms:modified xsi:type="dcterms:W3CDTF">2025-08-06T11:10:00Z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