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8"/>
        <w:gridCol w:w="6973"/>
      </w:tblGrid>
      <w:tr w:rsidR="00333A49" w:rsidRPr="00D916DE" w14:paraId="04C1FB6D" w14:textId="77777777" w:rsidTr="009A0150">
        <w:tc>
          <w:tcPr>
            <w:tcW w:w="2612" w:type="pct"/>
          </w:tcPr>
          <w:p w14:paraId="44AE79E1" w14:textId="77777777" w:rsidR="00333A49" w:rsidRPr="00D916DE" w:rsidRDefault="00333A49" w:rsidP="009A0150">
            <w:pPr>
              <w:rPr>
                <w:rFonts w:ascii="Times New Roman" w:hAnsi="Times New Roman" w:cs="Times New Roman"/>
                <w:bCs/>
                <w:sz w:val="24"/>
                <w:szCs w:val="24"/>
                <w:lang w:val="lt-LT"/>
              </w:rPr>
            </w:pPr>
            <w:r w:rsidRPr="00D916DE">
              <w:rPr>
                <w:rFonts w:ascii="Times New Roman" w:hAnsi="Times New Roman" w:cs="Times New Roman"/>
                <w:bCs/>
                <w:sz w:val="24"/>
                <w:szCs w:val="24"/>
                <w:lang w:val="lt-LT"/>
              </w:rPr>
              <w:t>Valstybinei ligonių kasai</w:t>
            </w:r>
          </w:p>
          <w:p w14:paraId="74868646" w14:textId="77777777" w:rsidR="00333A49" w:rsidRPr="00D916DE" w:rsidRDefault="00333A49" w:rsidP="009A0150">
            <w:pPr>
              <w:rPr>
                <w:rFonts w:ascii="Times New Roman" w:hAnsi="Times New Roman" w:cs="Times New Roman"/>
                <w:bCs/>
                <w:sz w:val="24"/>
                <w:szCs w:val="24"/>
                <w:lang w:val="lt-LT"/>
              </w:rPr>
            </w:pPr>
            <w:r w:rsidRPr="00D916DE">
              <w:rPr>
                <w:rFonts w:ascii="Times New Roman" w:hAnsi="Times New Roman" w:cs="Times New Roman"/>
                <w:bCs/>
                <w:sz w:val="24"/>
                <w:szCs w:val="24"/>
                <w:lang w:val="lt-LT"/>
              </w:rPr>
              <w:t>prie Sveikatos apsaugos ministerijos</w:t>
            </w:r>
          </w:p>
          <w:p w14:paraId="4128E48B" w14:textId="77777777" w:rsidR="00333A49" w:rsidRPr="00D916DE" w:rsidRDefault="00333A49" w:rsidP="009A0150">
            <w:pPr>
              <w:rPr>
                <w:rFonts w:ascii="Times New Roman" w:hAnsi="Times New Roman" w:cs="Times New Roman"/>
                <w:bCs/>
                <w:i/>
                <w:sz w:val="20"/>
                <w:szCs w:val="20"/>
                <w:lang w:val="lt-LT"/>
              </w:rPr>
            </w:pPr>
            <w:r w:rsidRPr="00D916DE">
              <w:rPr>
                <w:rFonts w:ascii="Times New Roman" w:hAnsi="Times New Roman" w:cs="Times New Roman"/>
                <w:bCs/>
                <w:i/>
                <w:sz w:val="20"/>
                <w:szCs w:val="20"/>
                <w:lang w:val="lt-LT"/>
              </w:rPr>
              <w:t>Teikiama CVPIS priemonėmis</w:t>
            </w:r>
          </w:p>
          <w:p w14:paraId="67DA2DF4" w14:textId="77777777" w:rsidR="00B9696F" w:rsidRPr="00D916DE" w:rsidRDefault="00B9696F" w:rsidP="009A0150">
            <w:pPr>
              <w:rPr>
                <w:rFonts w:ascii="Times New Roman" w:hAnsi="Times New Roman" w:cs="Times New Roman"/>
                <w:bCs/>
                <w:i/>
                <w:sz w:val="20"/>
                <w:szCs w:val="20"/>
                <w:lang w:val="lt-LT"/>
              </w:rPr>
            </w:pPr>
          </w:p>
        </w:tc>
        <w:tc>
          <w:tcPr>
            <w:tcW w:w="2388" w:type="pct"/>
          </w:tcPr>
          <w:p w14:paraId="3821D3AA" w14:textId="77777777" w:rsidR="00333A49" w:rsidRPr="00D916DE" w:rsidRDefault="00333A49" w:rsidP="009A0150">
            <w:pPr>
              <w:ind w:left="-567"/>
              <w:rPr>
                <w:rFonts w:ascii="Times New Roman" w:hAnsi="Times New Roman" w:cs="Times New Roman"/>
                <w:bCs/>
                <w:sz w:val="24"/>
                <w:szCs w:val="24"/>
                <w:lang w:val="lt-LT"/>
              </w:rPr>
            </w:pPr>
          </w:p>
        </w:tc>
      </w:tr>
    </w:tbl>
    <w:p w14:paraId="4F0EB5BE" w14:textId="2761597E" w:rsidR="00333A49" w:rsidRPr="00D916DE" w:rsidRDefault="00D721AA" w:rsidP="00B9696F">
      <w:pPr>
        <w:spacing w:after="0" w:line="240" w:lineRule="auto"/>
        <w:jc w:val="center"/>
        <w:rPr>
          <w:rFonts w:ascii="Times New Roman" w:hAnsi="Times New Roman" w:cs="Times New Roman"/>
          <w:b/>
          <w:sz w:val="24"/>
          <w:szCs w:val="24"/>
        </w:rPr>
      </w:pPr>
      <w:r w:rsidRPr="00D916DE">
        <w:rPr>
          <w:rFonts w:ascii="Times New Roman" w:hAnsi="Times New Roman" w:cs="Times New Roman"/>
          <w:b/>
          <w:bCs/>
          <w:sz w:val="24"/>
          <w:szCs w:val="24"/>
        </w:rPr>
        <w:t xml:space="preserve">NAUDOTOJŲ APTARNAVIMO TARNYBOS INFORMACINĖS SISTEMOS PRIEŽIŪROS IR MODIFIKAVIMO PASLAUGŲ </w:t>
      </w:r>
      <w:r w:rsidR="00FD1DD6" w:rsidRPr="00D916DE">
        <w:rPr>
          <w:rFonts w:ascii="Times New Roman" w:hAnsi="Times New Roman" w:cs="Times New Roman"/>
          <w:b/>
          <w:sz w:val="24"/>
          <w:szCs w:val="24"/>
        </w:rPr>
        <w:t>PIRKIMAS</w:t>
      </w: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972CA8" w:rsidRPr="00D916DE" w14:paraId="14087CC8" w14:textId="77777777" w:rsidTr="009A0150">
        <w:tc>
          <w:tcPr>
            <w:tcW w:w="1418" w:type="dxa"/>
            <w:tcBorders>
              <w:bottom w:val="single" w:sz="4" w:space="0" w:color="auto"/>
            </w:tcBorders>
            <w:vAlign w:val="bottom"/>
          </w:tcPr>
          <w:p w14:paraId="025F107F" w14:textId="41856141" w:rsidR="00972CA8" w:rsidRPr="00D916DE" w:rsidRDefault="004B3159" w:rsidP="009A0150">
            <w:pPr>
              <w:autoSpaceDE w:val="0"/>
              <w:spacing w:after="0" w:line="240" w:lineRule="auto"/>
              <w:ind w:left="35"/>
              <w:jc w:val="center"/>
              <w:rPr>
                <w:rFonts w:ascii="Times New Roman" w:eastAsia="Times New Roman" w:hAnsi="Times New Roman" w:cs="Times New Roman"/>
                <w:sz w:val="24"/>
                <w:szCs w:val="24"/>
                <w:lang w:eastAsia="ar-SA"/>
              </w:rPr>
            </w:pPr>
            <w:r w:rsidRPr="00D916DE">
              <w:rPr>
                <w:rFonts w:ascii="Times New Roman" w:eastAsia="Times New Roman" w:hAnsi="Times New Roman" w:cs="Times New Roman"/>
                <w:sz w:val="24"/>
                <w:szCs w:val="24"/>
                <w:lang w:eastAsia="ar-SA"/>
              </w:rPr>
              <w:t>2024-03-</w:t>
            </w:r>
            <w:r w:rsidR="008B4FD6" w:rsidRPr="00D916DE">
              <w:rPr>
                <w:rFonts w:ascii="Times New Roman" w:eastAsia="Times New Roman" w:hAnsi="Times New Roman" w:cs="Times New Roman"/>
                <w:sz w:val="24"/>
                <w:szCs w:val="24"/>
                <w:lang w:eastAsia="ar-SA"/>
              </w:rPr>
              <w:t>22</w:t>
            </w:r>
          </w:p>
        </w:tc>
      </w:tr>
      <w:tr w:rsidR="00972CA8" w:rsidRPr="00D916DE" w14:paraId="504A44CB" w14:textId="77777777" w:rsidTr="009A0150">
        <w:tc>
          <w:tcPr>
            <w:tcW w:w="1418" w:type="dxa"/>
            <w:tcBorders>
              <w:top w:val="single" w:sz="4" w:space="0" w:color="auto"/>
            </w:tcBorders>
          </w:tcPr>
          <w:p w14:paraId="24A7B151" w14:textId="77777777" w:rsidR="00972CA8" w:rsidRPr="00D916DE" w:rsidRDefault="00972CA8" w:rsidP="009A0150">
            <w:pPr>
              <w:autoSpaceDE w:val="0"/>
              <w:spacing w:after="0" w:line="240" w:lineRule="auto"/>
              <w:ind w:left="35"/>
              <w:jc w:val="center"/>
              <w:rPr>
                <w:rFonts w:ascii="Times New Roman" w:eastAsia="Times New Roman" w:hAnsi="Times New Roman" w:cs="Times New Roman"/>
                <w:sz w:val="20"/>
                <w:szCs w:val="20"/>
                <w:lang w:eastAsia="ar-SA"/>
              </w:rPr>
            </w:pPr>
            <w:r w:rsidRPr="00D916DE">
              <w:rPr>
                <w:rFonts w:ascii="Times New Roman" w:eastAsia="Times New Roman" w:hAnsi="Times New Roman" w:cs="Times New Roman"/>
                <w:sz w:val="20"/>
                <w:szCs w:val="20"/>
                <w:lang w:eastAsia="ar-SA"/>
              </w:rPr>
              <w:t>(Data, Nr.)</w:t>
            </w:r>
          </w:p>
        </w:tc>
      </w:tr>
      <w:tr w:rsidR="00972CA8" w:rsidRPr="00D916DE" w14:paraId="03A4DE40" w14:textId="77777777" w:rsidTr="009A0150">
        <w:tc>
          <w:tcPr>
            <w:tcW w:w="1418" w:type="dxa"/>
          </w:tcPr>
          <w:p w14:paraId="4C3E0DD1" w14:textId="77777777" w:rsidR="00972CA8" w:rsidRPr="00D916DE" w:rsidRDefault="00972CA8" w:rsidP="009A0150">
            <w:pPr>
              <w:spacing w:after="0" w:line="120" w:lineRule="auto"/>
              <w:jc w:val="both"/>
              <w:rPr>
                <w:rFonts w:ascii="Times New Roman" w:eastAsia="Times New Roman" w:hAnsi="Times New Roman" w:cs="Times New Roman"/>
                <w:sz w:val="20"/>
                <w:szCs w:val="20"/>
                <w:lang w:eastAsia="ar-SA"/>
              </w:rPr>
            </w:pPr>
          </w:p>
        </w:tc>
      </w:tr>
      <w:tr w:rsidR="00972CA8" w:rsidRPr="00D916DE" w14:paraId="777EE246" w14:textId="77777777" w:rsidTr="009A0150">
        <w:tc>
          <w:tcPr>
            <w:tcW w:w="1418" w:type="dxa"/>
            <w:tcBorders>
              <w:bottom w:val="single" w:sz="4" w:space="0" w:color="auto"/>
            </w:tcBorders>
            <w:vAlign w:val="bottom"/>
          </w:tcPr>
          <w:p w14:paraId="66EEF020" w14:textId="6CC93DCD" w:rsidR="00972CA8" w:rsidRPr="00D916DE" w:rsidRDefault="004B3159" w:rsidP="009A0150">
            <w:pPr>
              <w:autoSpaceDE w:val="0"/>
              <w:spacing w:after="0" w:line="240" w:lineRule="auto"/>
              <w:ind w:left="35"/>
              <w:jc w:val="center"/>
              <w:rPr>
                <w:rFonts w:ascii="Times New Roman" w:eastAsia="Times New Roman" w:hAnsi="Times New Roman" w:cs="Times New Roman"/>
                <w:sz w:val="24"/>
                <w:szCs w:val="24"/>
                <w:lang w:eastAsia="ar-SA"/>
              </w:rPr>
            </w:pPr>
            <w:r w:rsidRPr="00D916DE">
              <w:rPr>
                <w:rFonts w:ascii="Times New Roman" w:eastAsia="Times New Roman" w:hAnsi="Times New Roman" w:cs="Times New Roman"/>
                <w:sz w:val="24"/>
                <w:szCs w:val="24"/>
                <w:lang w:eastAsia="ar-SA"/>
              </w:rPr>
              <w:fldChar w:fldCharType="begin">
                <w:ffData>
                  <w:name w:val=""/>
                  <w:enabled/>
                  <w:calcOnExit w:val="0"/>
                  <w:textInput>
                    <w:default w:val="Vilnius"/>
                  </w:textInput>
                </w:ffData>
              </w:fldChar>
            </w:r>
            <w:r w:rsidRPr="00D916DE">
              <w:rPr>
                <w:rFonts w:ascii="Times New Roman" w:eastAsia="Times New Roman" w:hAnsi="Times New Roman" w:cs="Times New Roman"/>
                <w:sz w:val="24"/>
                <w:szCs w:val="24"/>
                <w:lang w:eastAsia="ar-SA"/>
              </w:rPr>
              <w:instrText xml:space="preserve"> FORMTEXT </w:instrText>
            </w:r>
            <w:r w:rsidRPr="00D916DE">
              <w:rPr>
                <w:rFonts w:ascii="Times New Roman" w:eastAsia="Times New Roman" w:hAnsi="Times New Roman" w:cs="Times New Roman"/>
                <w:sz w:val="24"/>
                <w:szCs w:val="24"/>
                <w:lang w:eastAsia="ar-SA"/>
              </w:rPr>
            </w:r>
            <w:r w:rsidRPr="00D916DE">
              <w:rPr>
                <w:rFonts w:ascii="Times New Roman" w:eastAsia="Times New Roman" w:hAnsi="Times New Roman" w:cs="Times New Roman"/>
                <w:sz w:val="24"/>
                <w:szCs w:val="24"/>
                <w:lang w:eastAsia="ar-SA"/>
              </w:rPr>
              <w:fldChar w:fldCharType="separate"/>
            </w:r>
            <w:r w:rsidRPr="00D916DE">
              <w:rPr>
                <w:rFonts w:ascii="Times New Roman" w:eastAsia="Times New Roman" w:hAnsi="Times New Roman" w:cs="Times New Roman"/>
                <w:noProof/>
                <w:sz w:val="24"/>
                <w:szCs w:val="24"/>
                <w:lang w:eastAsia="ar-SA"/>
              </w:rPr>
              <w:t>Vilnius</w:t>
            </w:r>
            <w:r w:rsidRPr="00D916DE">
              <w:rPr>
                <w:rFonts w:ascii="Times New Roman" w:eastAsia="Times New Roman" w:hAnsi="Times New Roman" w:cs="Times New Roman"/>
                <w:sz w:val="24"/>
                <w:szCs w:val="24"/>
                <w:lang w:eastAsia="ar-SA"/>
              </w:rPr>
              <w:fldChar w:fldCharType="end"/>
            </w:r>
          </w:p>
        </w:tc>
      </w:tr>
      <w:tr w:rsidR="00972CA8" w:rsidRPr="00D916DE" w14:paraId="0BD4BDB0" w14:textId="77777777" w:rsidTr="009A0150">
        <w:tc>
          <w:tcPr>
            <w:tcW w:w="1418" w:type="dxa"/>
            <w:tcBorders>
              <w:top w:val="single" w:sz="4" w:space="0" w:color="auto"/>
            </w:tcBorders>
          </w:tcPr>
          <w:p w14:paraId="59BB91C9" w14:textId="77777777" w:rsidR="00972CA8" w:rsidRPr="00D916DE" w:rsidRDefault="00972CA8" w:rsidP="009A0150">
            <w:pPr>
              <w:autoSpaceDE w:val="0"/>
              <w:spacing w:after="0" w:line="240" w:lineRule="auto"/>
              <w:ind w:left="35"/>
              <w:jc w:val="center"/>
              <w:rPr>
                <w:rFonts w:ascii="Times New Roman" w:eastAsia="Times New Roman" w:hAnsi="Times New Roman" w:cs="Times New Roman"/>
                <w:sz w:val="20"/>
                <w:szCs w:val="20"/>
                <w:lang w:eastAsia="ar-SA"/>
              </w:rPr>
            </w:pPr>
            <w:r w:rsidRPr="00D916DE">
              <w:rPr>
                <w:rFonts w:ascii="Times New Roman" w:eastAsia="Times New Roman" w:hAnsi="Times New Roman" w:cs="Times New Roman"/>
                <w:position w:val="6"/>
                <w:sz w:val="20"/>
                <w:szCs w:val="20"/>
                <w:lang w:eastAsia="ar-SA"/>
              </w:rPr>
              <w:t>(Vieta)</w:t>
            </w:r>
          </w:p>
        </w:tc>
      </w:tr>
    </w:tbl>
    <w:p w14:paraId="7B7DD177" w14:textId="49675EC4" w:rsidR="00333A49" w:rsidRPr="00D916DE" w:rsidRDefault="00CC03BE" w:rsidP="00333A49">
      <w:pPr>
        <w:jc w:val="center"/>
        <w:rPr>
          <w:rFonts w:ascii="Times New Roman" w:hAnsi="Times New Roman" w:cs="Times New Roman"/>
        </w:rPr>
      </w:pPr>
      <w:r w:rsidRPr="00D916DE">
        <w:rPr>
          <w:rFonts w:ascii="Times New Roman" w:hAnsi="Times New Roman" w:cs="Times New Roman"/>
        </w:rPr>
        <w:t xml:space="preserve"> </w:t>
      </w:r>
    </w:p>
    <w:p w14:paraId="24D9BBD7" w14:textId="77777777" w:rsidR="00333A49" w:rsidRPr="00D916DE" w:rsidRDefault="00333A49" w:rsidP="00333A49">
      <w:pPr>
        <w:spacing w:before="60" w:after="60" w:line="120" w:lineRule="auto"/>
        <w:jc w:val="both"/>
        <w:rPr>
          <w:rFonts w:ascii="Times New Roman" w:eastAsia="Times New Roman" w:hAnsi="Times New Roman" w:cs="Times New Roman"/>
          <w:b/>
          <w:sz w:val="20"/>
          <w:szCs w:val="20"/>
        </w:rPr>
      </w:pPr>
    </w:p>
    <w:p w14:paraId="5007F973" w14:textId="77777777" w:rsidR="00972CA8" w:rsidRPr="00D916DE" w:rsidRDefault="00972CA8" w:rsidP="00333A49">
      <w:pPr>
        <w:spacing w:before="60" w:after="60" w:line="120" w:lineRule="auto"/>
        <w:jc w:val="both"/>
        <w:rPr>
          <w:rFonts w:ascii="Times New Roman" w:eastAsia="Times New Roman" w:hAnsi="Times New Roman" w:cs="Times New Roman"/>
          <w:b/>
          <w:sz w:val="20"/>
          <w:szCs w:val="20"/>
        </w:rPr>
      </w:pPr>
    </w:p>
    <w:p w14:paraId="5CF9A284" w14:textId="77777777" w:rsidR="00972CA8" w:rsidRPr="00D916DE" w:rsidRDefault="00972CA8" w:rsidP="00333A49">
      <w:pPr>
        <w:spacing w:before="60" w:after="60" w:line="120" w:lineRule="auto"/>
        <w:jc w:val="both"/>
        <w:rPr>
          <w:rFonts w:ascii="Times New Roman" w:eastAsia="Times New Roman" w:hAnsi="Times New Roman" w:cs="Times New Roman"/>
          <w:b/>
          <w:sz w:val="20"/>
          <w:szCs w:val="20"/>
        </w:rPr>
      </w:pPr>
    </w:p>
    <w:p w14:paraId="6FDC97D0" w14:textId="77777777" w:rsidR="00972CA8" w:rsidRPr="00D916DE" w:rsidRDefault="00972CA8" w:rsidP="00333A49">
      <w:pPr>
        <w:spacing w:before="60" w:after="60" w:line="120" w:lineRule="auto"/>
        <w:jc w:val="both"/>
        <w:rPr>
          <w:rFonts w:ascii="Times New Roman" w:eastAsia="Times New Roman" w:hAnsi="Times New Roman" w:cs="Times New Roman"/>
          <w:b/>
          <w:sz w:val="20"/>
          <w:szCs w:val="20"/>
        </w:rPr>
      </w:pPr>
    </w:p>
    <w:p w14:paraId="7CB8FC0C" w14:textId="77777777" w:rsidR="00972CA8" w:rsidRPr="00D916DE" w:rsidRDefault="00972CA8" w:rsidP="00333A49">
      <w:pPr>
        <w:spacing w:before="60" w:after="60" w:line="120" w:lineRule="auto"/>
        <w:jc w:val="both"/>
        <w:rPr>
          <w:rFonts w:ascii="Times New Roman" w:eastAsia="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9"/>
        <w:gridCol w:w="11822"/>
      </w:tblGrid>
      <w:tr w:rsidR="00333A49" w:rsidRPr="00D916DE" w14:paraId="2504190B" w14:textId="77777777" w:rsidTr="009A0150">
        <w:tc>
          <w:tcPr>
            <w:tcW w:w="9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006A7A" w14:textId="77777777" w:rsidR="00333A49" w:rsidRPr="00D916DE" w:rsidRDefault="00333A49" w:rsidP="00333A49">
            <w:pPr>
              <w:spacing w:after="0" w:line="240" w:lineRule="auto"/>
              <w:jc w:val="both"/>
              <w:rPr>
                <w:rFonts w:ascii="Times New Roman" w:eastAsia="Times New Roman" w:hAnsi="Times New Roman" w:cs="Times New Roman"/>
                <w:b/>
              </w:rPr>
            </w:pPr>
            <w:r w:rsidRPr="00D916DE">
              <w:rPr>
                <w:rFonts w:ascii="Times New Roman" w:eastAsia="Times New Roman" w:hAnsi="Times New Roman" w:cs="Times New Roman"/>
                <w:b/>
              </w:rPr>
              <w:t xml:space="preserve">Tiekėjo pavadinimas </w:t>
            </w:r>
          </w:p>
        </w:tc>
        <w:tc>
          <w:tcPr>
            <w:tcW w:w="4051" w:type="pct"/>
            <w:tcBorders>
              <w:top w:val="single" w:sz="4" w:space="0" w:color="auto"/>
              <w:left w:val="single" w:sz="4" w:space="0" w:color="auto"/>
              <w:bottom w:val="single" w:sz="4" w:space="0" w:color="auto"/>
              <w:right w:val="single" w:sz="4" w:space="0" w:color="auto"/>
            </w:tcBorders>
            <w:vAlign w:val="center"/>
          </w:tcPr>
          <w:p w14:paraId="7B6E88DB" w14:textId="56863F38" w:rsidR="004B3159" w:rsidRPr="00D916DE" w:rsidRDefault="004B3159" w:rsidP="00333A49">
            <w:pPr>
              <w:spacing w:after="0" w:line="240" w:lineRule="auto"/>
              <w:jc w:val="both"/>
              <w:rPr>
                <w:rFonts w:ascii="Times New Roman" w:eastAsia="Times New Roman" w:hAnsi="Times New Roman" w:cs="Times New Roman"/>
                <w:i/>
              </w:rPr>
            </w:pPr>
            <w:r w:rsidRPr="00D916DE">
              <w:rPr>
                <w:rFonts w:ascii="Times New Roman" w:eastAsia="Times New Roman" w:hAnsi="Times New Roman" w:cs="Times New Roman"/>
                <w:i/>
              </w:rPr>
              <w:t>UAB „Marval Baltic“</w:t>
            </w:r>
          </w:p>
          <w:p w14:paraId="3F01904E" w14:textId="7072B3F4" w:rsidR="00333A49" w:rsidRPr="00D916DE" w:rsidRDefault="00333A49" w:rsidP="00333A49">
            <w:pPr>
              <w:spacing w:after="0" w:line="240" w:lineRule="auto"/>
              <w:jc w:val="both"/>
              <w:rPr>
                <w:rFonts w:ascii="Times New Roman" w:eastAsia="Times New Roman" w:hAnsi="Times New Roman" w:cs="Times New Roman"/>
                <w:i/>
              </w:rPr>
            </w:pPr>
            <w:r w:rsidRPr="00D916DE">
              <w:rPr>
                <w:rFonts w:ascii="Times New Roman" w:eastAsia="Times New Roman" w:hAnsi="Times New Roman" w:cs="Times New Roman"/>
                <w:i/>
              </w:rPr>
              <w:t xml:space="preserve">(Jeigu dalyvauja ūkio subjektų grupė, surašomi visi dalyvių pavadinimai: </w:t>
            </w:r>
          </w:p>
          <w:p w14:paraId="3A09CCD7" w14:textId="77777777" w:rsidR="00333A49" w:rsidRPr="00D916DE" w:rsidRDefault="00333A49" w:rsidP="00333A49">
            <w:pPr>
              <w:spacing w:after="0" w:line="240" w:lineRule="auto"/>
              <w:jc w:val="both"/>
              <w:rPr>
                <w:rFonts w:ascii="Times New Roman" w:eastAsia="Times New Roman" w:hAnsi="Times New Roman" w:cs="Times New Roman"/>
                <w:i/>
              </w:rPr>
            </w:pPr>
            <w:r w:rsidRPr="00D916DE">
              <w:rPr>
                <w:rFonts w:ascii="Times New Roman" w:eastAsia="Times New Roman" w:hAnsi="Times New Roman" w:cs="Times New Roman"/>
                <w:i/>
              </w:rPr>
              <w:t>Atsakingasis partneris: Partneris Nr. 1: Partneris Nr. 2 ir t. t.:)</w:t>
            </w:r>
          </w:p>
        </w:tc>
      </w:tr>
    </w:tbl>
    <w:p w14:paraId="42A4BC9B" w14:textId="32782CDA" w:rsidR="000F61C7" w:rsidRPr="00D916DE" w:rsidRDefault="000F61C7" w:rsidP="000F61C7">
      <w:pPr>
        <w:spacing w:after="0" w:line="240" w:lineRule="auto"/>
        <w:jc w:val="both"/>
        <w:rPr>
          <w:rFonts w:ascii="Times New Roman" w:eastAsia="Times New Roman" w:hAnsi="Times New Roman" w:cs="Times New Roman"/>
          <w:b/>
        </w:rPr>
      </w:pPr>
      <w:r w:rsidRPr="00D916DE">
        <w:rPr>
          <w:rFonts w:ascii="Times New Roman" w:eastAsia="Times New Roman" w:hAnsi="Times New Roman" w:cs="Times New Roman"/>
          <w:b/>
        </w:rPr>
        <w:t>1 lentelė. Tiekėjo pašalinimo pagrindų nebuvimo, kvalifikaciją ir kokybės vadybos sistemos standarto reikalavimus įrodantys dokumentai:</w:t>
      </w:r>
    </w:p>
    <w:tbl>
      <w:tblPr>
        <w:tblStyle w:val="Lentelstinklelis1"/>
        <w:tblW w:w="5000" w:type="pct"/>
        <w:tblLook w:val="04A0" w:firstRow="1" w:lastRow="0" w:firstColumn="1" w:lastColumn="0" w:noHBand="0" w:noVBand="1"/>
      </w:tblPr>
      <w:tblGrid>
        <w:gridCol w:w="958"/>
        <w:gridCol w:w="3007"/>
        <w:gridCol w:w="5685"/>
        <w:gridCol w:w="2679"/>
        <w:gridCol w:w="2262"/>
      </w:tblGrid>
      <w:tr w:rsidR="000F61C7" w:rsidRPr="00D916DE" w14:paraId="21C52080" w14:textId="77777777" w:rsidTr="00C369B1">
        <w:tc>
          <w:tcPr>
            <w:tcW w:w="328" w:type="pct"/>
            <w:shd w:val="clear" w:color="auto" w:fill="F2F2F2" w:themeFill="background1" w:themeFillShade="F2"/>
            <w:vAlign w:val="center"/>
          </w:tcPr>
          <w:p w14:paraId="44E46A1D" w14:textId="77777777" w:rsidR="000F61C7" w:rsidRPr="00D916DE" w:rsidRDefault="000F61C7" w:rsidP="003E7331">
            <w:pPr>
              <w:tabs>
                <w:tab w:val="left" w:pos="0"/>
              </w:tabs>
              <w:jc w:val="center"/>
              <w:rPr>
                <w:rFonts w:ascii="Times New Roman" w:hAnsi="Times New Roman" w:cs="Times New Roman"/>
                <w:b/>
                <w:lang w:val="lt-LT"/>
              </w:rPr>
            </w:pPr>
            <w:r w:rsidRPr="00D916DE">
              <w:rPr>
                <w:rFonts w:ascii="Times New Roman" w:hAnsi="Times New Roman" w:cs="Times New Roman"/>
                <w:b/>
                <w:color w:val="000000"/>
                <w:lang w:val="lt-LT"/>
              </w:rPr>
              <w:t>Eil. Nr.</w:t>
            </w:r>
          </w:p>
        </w:tc>
        <w:tc>
          <w:tcPr>
            <w:tcW w:w="1030" w:type="pct"/>
            <w:shd w:val="clear" w:color="auto" w:fill="F2F2F2" w:themeFill="background1" w:themeFillShade="F2"/>
            <w:vAlign w:val="center"/>
          </w:tcPr>
          <w:p w14:paraId="09C7B248" w14:textId="69453515" w:rsidR="000F61C7" w:rsidRPr="00D916DE" w:rsidRDefault="00634A30" w:rsidP="003E7331">
            <w:pPr>
              <w:tabs>
                <w:tab w:val="left" w:pos="0"/>
              </w:tabs>
              <w:jc w:val="center"/>
              <w:rPr>
                <w:rFonts w:ascii="Times New Roman" w:hAnsi="Times New Roman" w:cs="Times New Roman"/>
                <w:b/>
                <w:lang w:val="lt-LT"/>
              </w:rPr>
            </w:pPr>
            <w:r w:rsidRPr="00D916DE">
              <w:rPr>
                <w:rFonts w:ascii="Times New Roman" w:hAnsi="Times New Roman" w:cs="Times New Roman"/>
                <w:b/>
                <w:lang w:val="lt-LT"/>
              </w:rPr>
              <w:t>R</w:t>
            </w:r>
            <w:r w:rsidR="000F61C7" w:rsidRPr="00D916DE">
              <w:rPr>
                <w:rFonts w:ascii="Times New Roman" w:hAnsi="Times New Roman" w:cs="Times New Roman"/>
                <w:b/>
                <w:lang w:val="lt-LT"/>
              </w:rPr>
              <w:t>eikalavimo Nr. pagal SS</w:t>
            </w:r>
          </w:p>
        </w:tc>
        <w:tc>
          <w:tcPr>
            <w:tcW w:w="1948" w:type="pct"/>
            <w:shd w:val="clear" w:color="auto" w:fill="F2F2F2" w:themeFill="background1" w:themeFillShade="F2"/>
            <w:vAlign w:val="center"/>
          </w:tcPr>
          <w:p w14:paraId="4D0F1C2B" w14:textId="77777777" w:rsidR="000F61C7" w:rsidRPr="00D916DE" w:rsidRDefault="000F61C7" w:rsidP="003E7331">
            <w:pPr>
              <w:pStyle w:val="Heading2"/>
              <w:rPr>
                <w:lang w:val="lt-LT"/>
              </w:rPr>
            </w:pPr>
            <w:r w:rsidRPr="00D916DE">
              <w:rPr>
                <w:lang w:val="lt-LT"/>
              </w:rPr>
              <w:t>Pateikiamo dokumento pavadinimas</w:t>
            </w:r>
          </w:p>
        </w:tc>
        <w:tc>
          <w:tcPr>
            <w:tcW w:w="918" w:type="pct"/>
            <w:shd w:val="clear" w:color="auto" w:fill="F2F2F2" w:themeFill="background1" w:themeFillShade="F2"/>
            <w:vAlign w:val="center"/>
          </w:tcPr>
          <w:p w14:paraId="57B8774F" w14:textId="77777777" w:rsidR="000F61C7" w:rsidRPr="00D916DE" w:rsidRDefault="000F61C7" w:rsidP="003E7331">
            <w:pPr>
              <w:jc w:val="center"/>
              <w:rPr>
                <w:rFonts w:ascii="Times New Roman" w:hAnsi="Times New Roman" w:cs="Times New Roman"/>
                <w:b/>
                <w:color w:val="000000"/>
                <w:lang w:val="lt-LT"/>
              </w:rPr>
            </w:pPr>
            <w:r w:rsidRPr="00D916DE">
              <w:rPr>
                <w:rFonts w:ascii="Times New Roman" w:hAnsi="Times New Roman" w:cs="Times New Roman"/>
                <w:b/>
                <w:color w:val="000000"/>
                <w:lang w:val="lt-LT"/>
              </w:rPr>
              <w:t>Ar dokumente yra konfidenciali* informacija</w:t>
            </w:r>
          </w:p>
        </w:tc>
        <w:tc>
          <w:tcPr>
            <w:tcW w:w="775" w:type="pct"/>
            <w:shd w:val="clear" w:color="auto" w:fill="F2F2F2" w:themeFill="background1" w:themeFillShade="F2"/>
            <w:vAlign w:val="center"/>
          </w:tcPr>
          <w:p w14:paraId="5AC5FBCC" w14:textId="77777777" w:rsidR="000F61C7" w:rsidRPr="00D916DE" w:rsidRDefault="000F61C7" w:rsidP="003E7331">
            <w:pPr>
              <w:jc w:val="center"/>
              <w:rPr>
                <w:rFonts w:ascii="Times New Roman" w:hAnsi="Times New Roman" w:cs="Times New Roman"/>
                <w:b/>
                <w:color w:val="000000"/>
                <w:lang w:val="lt-LT"/>
              </w:rPr>
            </w:pPr>
            <w:r w:rsidRPr="00D916DE">
              <w:rPr>
                <w:rFonts w:ascii="Times New Roman" w:hAnsi="Times New Roman" w:cs="Times New Roman"/>
                <w:b/>
                <w:color w:val="000000"/>
                <w:lang w:val="lt-LT"/>
              </w:rPr>
              <w:t>Lapų</w:t>
            </w:r>
          </w:p>
          <w:p w14:paraId="7859A2BD" w14:textId="77777777" w:rsidR="000F61C7" w:rsidRPr="00D916DE" w:rsidRDefault="000F61C7" w:rsidP="003E7331">
            <w:pPr>
              <w:jc w:val="center"/>
              <w:rPr>
                <w:rFonts w:ascii="Times New Roman" w:hAnsi="Times New Roman" w:cs="Times New Roman"/>
                <w:b/>
                <w:color w:val="000000"/>
                <w:lang w:val="lt-LT"/>
              </w:rPr>
            </w:pPr>
            <w:r w:rsidRPr="00D916DE">
              <w:rPr>
                <w:rFonts w:ascii="Times New Roman" w:hAnsi="Times New Roman" w:cs="Times New Roman"/>
                <w:b/>
                <w:color w:val="000000"/>
                <w:lang w:val="lt-LT"/>
              </w:rPr>
              <w:t>skaičius</w:t>
            </w:r>
          </w:p>
        </w:tc>
      </w:tr>
      <w:tr w:rsidR="000F61C7" w:rsidRPr="00D916DE" w14:paraId="60841AAE" w14:textId="77777777" w:rsidTr="00C369B1">
        <w:tc>
          <w:tcPr>
            <w:tcW w:w="328" w:type="pct"/>
            <w:shd w:val="clear" w:color="auto" w:fill="auto"/>
            <w:vAlign w:val="center"/>
          </w:tcPr>
          <w:p w14:paraId="227CA173" w14:textId="77777777" w:rsidR="000F61C7" w:rsidRPr="00D916DE" w:rsidRDefault="000F61C7" w:rsidP="003E7331">
            <w:pPr>
              <w:numPr>
                <w:ilvl w:val="0"/>
                <w:numId w:val="7"/>
              </w:numPr>
              <w:contextualSpacing/>
              <w:jc w:val="center"/>
              <w:rPr>
                <w:rFonts w:ascii="Times New Roman" w:hAnsi="Times New Roman" w:cs="Times New Roman"/>
                <w:lang w:val="lt-LT"/>
              </w:rPr>
            </w:pPr>
          </w:p>
        </w:tc>
        <w:tc>
          <w:tcPr>
            <w:tcW w:w="1030" w:type="pct"/>
            <w:shd w:val="clear" w:color="auto" w:fill="auto"/>
            <w:vAlign w:val="center"/>
          </w:tcPr>
          <w:p w14:paraId="1C97E63E" w14:textId="7B8C5325" w:rsidR="000F61C7" w:rsidRPr="00D916DE" w:rsidRDefault="000F61C7" w:rsidP="005B32DB">
            <w:pPr>
              <w:tabs>
                <w:tab w:val="left" w:pos="0"/>
              </w:tabs>
              <w:jc w:val="center"/>
              <w:rPr>
                <w:rFonts w:ascii="Times New Roman" w:hAnsi="Times New Roman" w:cs="Times New Roman"/>
                <w:lang w:val="lt-LT"/>
              </w:rPr>
            </w:pPr>
            <w:r w:rsidRPr="00D916DE">
              <w:rPr>
                <w:rFonts w:ascii="Times New Roman" w:hAnsi="Times New Roman" w:cs="Times New Roman"/>
                <w:lang w:val="lt-LT"/>
              </w:rPr>
              <w:t>3.1. punkto 3 lentelės 1 p.</w:t>
            </w:r>
          </w:p>
        </w:tc>
        <w:tc>
          <w:tcPr>
            <w:tcW w:w="1948" w:type="pct"/>
            <w:shd w:val="clear" w:color="auto" w:fill="auto"/>
            <w:vAlign w:val="center"/>
          </w:tcPr>
          <w:p w14:paraId="0A68AAA6" w14:textId="6797528D" w:rsidR="000F61C7" w:rsidRPr="00D916DE" w:rsidRDefault="008B4FD6" w:rsidP="003E7331">
            <w:pPr>
              <w:tabs>
                <w:tab w:val="left" w:pos="0"/>
              </w:tabs>
              <w:jc w:val="center"/>
              <w:rPr>
                <w:rFonts w:ascii="Times New Roman" w:hAnsi="Times New Roman" w:cs="Times New Roman"/>
                <w:b/>
                <w:lang w:val="lt-LT"/>
              </w:rPr>
            </w:pPr>
            <w:r w:rsidRPr="00D916DE">
              <w:rPr>
                <w:rFonts w:ascii="Times New Roman" w:hAnsi="Times New Roman" w:cs="Times New Roman"/>
                <w:b/>
                <w:lang w:val="lt-LT"/>
              </w:rPr>
              <w:t>202403_Jungtinė_pažyma</w:t>
            </w:r>
          </w:p>
        </w:tc>
        <w:tc>
          <w:tcPr>
            <w:tcW w:w="918" w:type="pct"/>
          </w:tcPr>
          <w:p w14:paraId="6C6758C6" w14:textId="61B5AB2A" w:rsidR="000F61C7" w:rsidRPr="00D916DE" w:rsidRDefault="00C369B1" w:rsidP="003E7331">
            <w:pPr>
              <w:jc w:val="center"/>
              <w:rPr>
                <w:rFonts w:ascii="Times New Roman" w:hAnsi="Times New Roman" w:cs="Times New Roman"/>
                <w:color w:val="000000"/>
                <w:highlight w:val="yellow"/>
                <w:lang w:val="lt-LT"/>
              </w:rPr>
            </w:pPr>
            <w:r w:rsidRPr="00C369B1">
              <w:rPr>
                <w:rFonts w:ascii="Times New Roman" w:hAnsi="Times New Roman" w:cs="Times New Roman"/>
                <w:color w:val="000000"/>
                <w:lang w:val="lt-LT"/>
              </w:rPr>
              <w:t>Ne</w:t>
            </w:r>
          </w:p>
        </w:tc>
        <w:tc>
          <w:tcPr>
            <w:tcW w:w="775" w:type="pct"/>
          </w:tcPr>
          <w:p w14:paraId="53C5A627" w14:textId="50702A13" w:rsidR="000F61C7" w:rsidRPr="00D916DE" w:rsidRDefault="00084301" w:rsidP="003E7331">
            <w:pPr>
              <w:jc w:val="center"/>
              <w:rPr>
                <w:rFonts w:ascii="Times New Roman" w:hAnsi="Times New Roman" w:cs="Times New Roman"/>
                <w:color w:val="000000"/>
                <w:lang w:val="lt-LT"/>
              </w:rPr>
            </w:pPr>
            <w:r>
              <w:rPr>
                <w:rFonts w:ascii="Times New Roman" w:hAnsi="Times New Roman" w:cs="Times New Roman"/>
                <w:color w:val="000000"/>
                <w:lang w:val="lt-LT"/>
              </w:rPr>
              <w:t>2</w:t>
            </w:r>
          </w:p>
        </w:tc>
      </w:tr>
      <w:tr w:rsidR="00C369B1" w:rsidRPr="00D916DE" w14:paraId="359703F0" w14:textId="77777777" w:rsidTr="00C369B1">
        <w:tc>
          <w:tcPr>
            <w:tcW w:w="328" w:type="pct"/>
            <w:shd w:val="clear" w:color="auto" w:fill="auto"/>
            <w:vAlign w:val="center"/>
          </w:tcPr>
          <w:p w14:paraId="4700705C" w14:textId="77777777" w:rsidR="00C369B1" w:rsidRPr="00D916DE" w:rsidRDefault="00C369B1" w:rsidP="00C369B1">
            <w:pPr>
              <w:numPr>
                <w:ilvl w:val="0"/>
                <w:numId w:val="7"/>
              </w:numPr>
              <w:contextualSpacing/>
              <w:jc w:val="center"/>
              <w:rPr>
                <w:rFonts w:ascii="Times New Roman" w:hAnsi="Times New Roman" w:cs="Times New Roman"/>
                <w:lang w:val="lt-LT"/>
              </w:rPr>
            </w:pPr>
          </w:p>
        </w:tc>
        <w:tc>
          <w:tcPr>
            <w:tcW w:w="1030" w:type="pct"/>
            <w:shd w:val="clear" w:color="auto" w:fill="auto"/>
            <w:vAlign w:val="center"/>
          </w:tcPr>
          <w:p w14:paraId="088853D4" w14:textId="515EAB3A" w:rsidR="00C369B1" w:rsidRPr="00D916DE" w:rsidRDefault="00C369B1" w:rsidP="00C369B1">
            <w:pPr>
              <w:tabs>
                <w:tab w:val="left" w:pos="0"/>
              </w:tabs>
              <w:jc w:val="center"/>
              <w:rPr>
                <w:rFonts w:ascii="Times New Roman" w:hAnsi="Times New Roman" w:cs="Times New Roman"/>
                <w:lang w:val="lt-LT"/>
              </w:rPr>
            </w:pPr>
            <w:r w:rsidRPr="00D916DE">
              <w:rPr>
                <w:rFonts w:ascii="Times New Roman" w:hAnsi="Times New Roman" w:cs="Times New Roman"/>
                <w:lang w:val="lt-LT"/>
              </w:rPr>
              <w:t>3.1. punkto 3 lentelės 2 p.</w:t>
            </w:r>
          </w:p>
        </w:tc>
        <w:tc>
          <w:tcPr>
            <w:tcW w:w="1948" w:type="pct"/>
            <w:shd w:val="clear" w:color="auto" w:fill="auto"/>
            <w:vAlign w:val="center"/>
          </w:tcPr>
          <w:p w14:paraId="71049DB1" w14:textId="182490CF" w:rsidR="00C369B1" w:rsidRPr="00D916DE" w:rsidRDefault="00C369B1" w:rsidP="00C369B1">
            <w:pPr>
              <w:tabs>
                <w:tab w:val="left" w:pos="0"/>
              </w:tabs>
              <w:jc w:val="center"/>
              <w:rPr>
                <w:rFonts w:ascii="Times New Roman" w:hAnsi="Times New Roman" w:cs="Times New Roman"/>
                <w:b/>
                <w:lang w:val="lt-LT"/>
              </w:rPr>
            </w:pPr>
            <w:r w:rsidRPr="00D916DE">
              <w:rPr>
                <w:rFonts w:ascii="Times New Roman" w:hAnsi="Times New Roman" w:cs="Times New Roman"/>
                <w:b/>
                <w:lang w:val="lt-LT"/>
              </w:rPr>
              <w:t>202403_Jungtinė_pažyma</w:t>
            </w:r>
          </w:p>
        </w:tc>
        <w:tc>
          <w:tcPr>
            <w:tcW w:w="918" w:type="pct"/>
          </w:tcPr>
          <w:p w14:paraId="5922798C" w14:textId="71D69D10" w:rsidR="00C369B1" w:rsidRPr="00D916DE" w:rsidRDefault="00C369B1" w:rsidP="00C369B1">
            <w:pPr>
              <w:jc w:val="center"/>
              <w:rPr>
                <w:rFonts w:ascii="Times New Roman" w:hAnsi="Times New Roman" w:cs="Times New Roman"/>
                <w:color w:val="000000"/>
                <w:highlight w:val="yellow"/>
                <w:lang w:val="lt-LT"/>
              </w:rPr>
            </w:pPr>
            <w:r w:rsidRPr="00665980">
              <w:rPr>
                <w:rFonts w:ascii="Times New Roman" w:hAnsi="Times New Roman" w:cs="Times New Roman"/>
                <w:color w:val="000000"/>
                <w:lang w:val="lt-LT"/>
              </w:rPr>
              <w:t>Ne</w:t>
            </w:r>
          </w:p>
        </w:tc>
        <w:tc>
          <w:tcPr>
            <w:tcW w:w="775" w:type="pct"/>
          </w:tcPr>
          <w:p w14:paraId="1A9DDF94" w14:textId="7A0AFABB" w:rsidR="00C369B1" w:rsidRPr="00D916DE" w:rsidRDefault="00084301" w:rsidP="00C369B1">
            <w:pPr>
              <w:jc w:val="center"/>
              <w:rPr>
                <w:rFonts w:ascii="Times New Roman" w:hAnsi="Times New Roman" w:cs="Times New Roman"/>
                <w:color w:val="000000"/>
                <w:lang w:val="lt-LT"/>
              </w:rPr>
            </w:pPr>
            <w:r>
              <w:rPr>
                <w:rFonts w:ascii="Times New Roman" w:hAnsi="Times New Roman" w:cs="Times New Roman"/>
                <w:color w:val="000000"/>
                <w:lang w:val="lt-LT"/>
              </w:rPr>
              <w:t>2</w:t>
            </w:r>
          </w:p>
        </w:tc>
      </w:tr>
      <w:tr w:rsidR="00C369B1" w:rsidRPr="00D916DE" w14:paraId="63A6CE6D" w14:textId="77777777" w:rsidTr="00C369B1">
        <w:tc>
          <w:tcPr>
            <w:tcW w:w="328" w:type="pct"/>
            <w:shd w:val="clear" w:color="auto" w:fill="auto"/>
            <w:vAlign w:val="center"/>
          </w:tcPr>
          <w:p w14:paraId="7D7ED97D" w14:textId="77777777" w:rsidR="00C369B1" w:rsidRPr="00D916DE" w:rsidRDefault="00C369B1" w:rsidP="00C369B1">
            <w:pPr>
              <w:numPr>
                <w:ilvl w:val="0"/>
                <w:numId w:val="7"/>
              </w:numPr>
              <w:contextualSpacing/>
              <w:jc w:val="center"/>
              <w:rPr>
                <w:rFonts w:ascii="Times New Roman" w:hAnsi="Times New Roman" w:cs="Times New Roman"/>
                <w:lang w:val="lt-LT"/>
              </w:rPr>
            </w:pPr>
          </w:p>
        </w:tc>
        <w:tc>
          <w:tcPr>
            <w:tcW w:w="1030" w:type="pct"/>
            <w:shd w:val="clear" w:color="auto" w:fill="auto"/>
            <w:vAlign w:val="center"/>
          </w:tcPr>
          <w:p w14:paraId="3EA2A695" w14:textId="37DBADF5" w:rsidR="00C369B1" w:rsidRPr="00D916DE" w:rsidRDefault="00C369B1" w:rsidP="00C369B1">
            <w:pPr>
              <w:tabs>
                <w:tab w:val="left" w:pos="0"/>
              </w:tabs>
              <w:jc w:val="center"/>
              <w:rPr>
                <w:rFonts w:ascii="Times New Roman" w:hAnsi="Times New Roman" w:cs="Times New Roman"/>
                <w:lang w:val="lt-LT"/>
              </w:rPr>
            </w:pPr>
            <w:r w:rsidRPr="00D916DE">
              <w:rPr>
                <w:rFonts w:ascii="Times New Roman" w:hAnsi="Times New Roman" w:cs="Times New Roman"/>
                <w:lang w:val="lt-LT"/>
              </w:rPr>
              <w:t>3.1. punkto 3 lentelės 3 p.</w:t>
            </w:r>
          </w:p>
        </w:tc>
        <w:tc>
          <w:tcPr>
            <w:tcW w:w="1948" w:type="pct"/>
            <w:shd w:val="clear" w:color="auto" w:fill="auto"/>
            <w:vAlign w:val="center"/>
          </w:tcPr>
          <w:p w14:paraId="00DD7468" w14:textId="4D8916BB" w:rsidR="00C369B1" w:rsidRPr="00D916DE" w:rsidRDefault="00C369B1" w:rsidP="00C369B1">
            <w:pPr>
              <w:tabs>
                <w:tab w:val="left" w:pos="0"/>
              </w:tabs>
              <w:jc w:val="center"/>
              <w:rPr>
                <w:rFonts w:ascii="Times New Roman" w:hAnsi="Times New Roman" w:cs="Times New Roman"/>
                <w:b/>
                <w:lang w:val="lt-LT"/>
              </w:rPr>
            </w:pPr>
            <w:r w:rsidRPr="00D916DE">
              <w:rPr>
                <w:rFonts w:ascii="Times New Roman" w:hAnsi="Times New Roman" w:cs="Times New Roman"/>
                <w:b/>
                <w:lang w:val="lt-LT"/>
              </w:rPr>
              <w:t>EBVPD</w:t>
            </w:r>
          </w:p>
        </w:tc>
        <w:tc>
          <w:tcPr>
            <w:tcW w:w="918" w:type="pct"/>
          </w:tcPr>
          <w:p w14:paraId="4AC757D4" w14:textId="51545311" w:rsidR="00C369B1" w:rsidRPr="00D916DE" w:rsidRDefault="00C369B1" w:rsidP="00C369B1">
            <w:pPr>
              <w:jc w:val="center"/>
              <w:rPr>
                <w:rFonts w:ascii="Times New Roman" w:hAnsi="Times New Roman" w:cs="Times New Roman"/>
                <w:color w:val="000000"/>
                <w:highlight w:val="yellow"/>
                <w:lang w:val="lt-LT"/>
              </w:rPr>
            </w:pPr>
            <w:r w:rsidRPr="00665980">
              <w:rPr>
                <w:rFonts w:ascii="Times New Roman" w:hAnsi="Times New Roman" w:cs="Times New Roman"/>
                <w:color w:val="000000"/>
                <w:lang w:val="lt-LT"/>
              </w:rPr>
              <w:t>Ne</w:t>
            </w:r>
          </w:p>
        </w:tc>
        <w:tc>
          <w:tcPr>
            <w:tcW w:w="775" w:type="pct"/>
          </w:tcPr>
          <w:p w14:paraId="5C8133A3" w14:textId="04E21376" w:rsidR="00C369B1" w:rsidRPr="00084301" w:rsidRDefault="00084301" w:rsidP="00C369B1">
            <w:pPr>
              <w:jc w:val="center"/>
              <w:rPr>
                <w:rFonts w:ascii="Times New Roman" w:hAnsi="Times New Roman" w:cs="Times New Roman"/>
                <w:color w:val="000000"/>
                <w:lang w:val="lt-LT"/>
              </w:rPr>
            </w:pPr>
            <w:r w:rsidRPr="00084301">
              <w:rPr>
                <w:rFonts w:ascii="Times New Roman" w:hAnsi="Times New Roman" w:cs="Times New Roman"/>
                <w:color w:val="000000"/>
                <w:lang w:val="lt-LT"/>
              </w:rPr>
              <w:t>14</w:t>
            </w:r>
          </w:p>
        </w:tc>
      </w:tr>
      <w:tr w:rsidR="00084301" w:rsidRPr="00D916DE" w14:paraId="3C83C72C" w14:textId="77777777" w:rsidTr="00C369B1">
        <w:tc>
          <w:tcPr>
            <w:tcW w:w="328" w:type="pct"/>
            <w:shd w:val="clear" w:color="auto" w:fill="auto"/>
            <w:vAlign w:val="center"/>
          </w:tcPr>
          <w:p w14:paraId="114A201D" w14:textId="77777777" w:rsidR="00084301" w:rsidRPr="00D916DE" w:rsidRDefault="00084301" w:rsidP="00084301">
            <w:pPr>
              <w:numPr>
                <w:ilvl w:val="0"/>
                <w:numId w:val="7"/>
              </w:numPr>
              <w:contextualSpacing/>
              <w:jc w:val="center"/>
              <w:rPr>
                <w:rFonts w:ascii="Times New Roman" w:hAnsi="Times New Roman" w:cs="Times New Roman"/>
                <w:lang w:val="lt-LT"/>
              </w:rPr>
            </w:pPr>
          </w:p>
        </w:tc>
        <w:tc>
          <w:tcPr>
            <w:tcW w:w="1030" w:type="pct"/>
            <w:shd w:val="clear" w:color="auto" w:fill="auto"/>
            <w:vAlign w:val="center"/>
          </w:tcPr>
          <w:p w14:paraId="2771C2E4" w14:textId="01AD5A56" w:rsidR="00084301" w:rsidRPr="00D916DE" w:rsidRDefault="00084301" w:rsidP="00084301">
            <w:pPr>
              <w:tabs>
                <w:tab w:val="left" w:pos="0"/>
              </w:tabs>
              <w:jc w:val="center"/>
              <w:rPr>
                <w:rFonts w:ascii="Times New Roman" w:hAnsi="Times New Roman" w:cs="Times New Roman"/>
                <w:lang w:val="lt-LT"/>
              </w:rPr>
            </w:pPr>
            <w:r w:rsidRPr="00D916DE">
              <w:rPr>
                <w:rFonts w:ascii="Times New Roman" w:hAnsi="Times New Roman" w:cs="Times New Roman"/>
                <w:lang w:val="lt-LT"/>
              </w:rPr>
              <w:t>3.1. punkto 3 lentelės 4 p.</w:t>
            </w:r>
          </w:p>
        </w:tc>
        <w:tc>
          <w:tcPr>
            <w:tcW w:w="1948" w:type="pct"/>
            <w:shd w:val="clear" w:color="auto" w:fill="auto"/>
            <w:vAlign w:val="center"/>
          </w:tcPr>
          <w:p w14:paraId="524E5EF9" w14:textId="3009A369" w:rsidR="00084301" w:rsidRPr="00D916DE" w:rsidRDefault="00084301" w:rsidP="00084301">
            <w:pPr>
              <w:tabs>
                <w:tab w:val="left" w:pos="0"/>
              </w:tabs>
              <w:jc w:val="center"/>
              <w:rPr>
                <w:rFonts w:ascii="Times New Roman" w:hAnsi="Times New Roman" w:cs="Times New Roman"/>
                <w:b/>
                <w:lang w:val="lt-LT"/>
              </w:rPr>
            </w:pPr>
            <w:r w:rsidRPr="00D916DE">
              <w:rPr>
                <w:rFonts w:ascii="Times New Roman" w:hAnsi="Times New Roman" w:cs="Times New Roman"/>
                <w:b/>
                <w:lang w:val="lt-LT"/>
              </w:rPr>
              <w:t>EBVPD</w:t>
            </w:r>
          </w:p>
        </w:tc>
        <w:tc>
          <w:tcPr>
            <w:tcW w:w="918" w:type="pct"/>
          </w:tcPr>
          <w:p w14:paraId="239E4E80" w14:textId="2B038E84" w:rsidR="00084301" w:rsidRPr="00D916DE" w:rsidRDefault="00084301" w:rsidP="00084301">
            <w:pPr>
              <w:jc w:val="center"/>
              <w:rPr>
                <w:rFonts w:ascii="Times New Roman" w:hAnsi="Times New Roman" w:cs="Times New Roman"/>
                <w:color w:val="000000"/>
                <w:highlight w:val="yellow"/>
                <w:lang w:val="lt-LT"/>
              </w:rPr>
            </w:pPr>
            <w:r w:rsidRPr="00665980">
              <w:rPr>
                <w:rFonts w:ascii="Times New Roman" w:hAnsi="Times New Roman" w:cs="Times New Roman"/>
                <w:color w:val="000000"/>
                <w:lang w:val="lt-LT"/>
              </w:rPr>
              <w:t>Ne</w:t>
            </w:r>
          </w:p>
        </w:tc>
        <w:tc>
          <w:tcPr>
            <w:tcW w:w="775" w:type="pct"/>
          </w:tcPr>
          <w:p w14:paraId="0B364863" w14:textId="5931A4A8" w:rsidR="00084301" w:rsidRPr="00084301" w:rsidRDefault="00084301" w:rsidP="00084301">
            <w:pPr>
              <w:jc w:val="center"/>
              <w:rPr>
                <w:rFonts w:ascii="Times New Roman" w:hAnsi="Times New Roman" w:cs="Times New Roman"/>
                <w:color w:val="000000"/>
                <w:lang w:val="lt-LT"/>
              </w:rPr>
            </w:pPr>
            <w:r w:rsidRPr="00084301">
              <w:rPr>
                <w:rFonts w:ascii="Times New Roman" w:hAnsi="Times New Roman" w:cs="Times New Roman"/>
                <w:color w:val="000000"/>
                <w:lang w:val="lt-LT"/>
              </w:rPr>
              <w:t>14</w:t>
            </w:r>
          </w:p>
        </w:tc>
      </w:tr>
      <w:tr w:rsidR="00084301" w:rsidRPr="00D916DE" w14:paraId="4DC17E60" w14:textId="77777777" w:rsidTr="00C369B1">
        <w:tc>
          <w:tcPr>
            <w:tcW w:w="328" w:type="pct"/>
            <w:shd w:val="clear" w:color="auto" w:fill="auto"/>
            <w:vAlign w:val="center"/>
          </w:tcPr>
          <w:p w14:paraId="267CA838" w14:textId="77777777" w:rsidR="00084301" w:rsidRPr="00D916DE" w:rsidRDefault="00084301" w:rsidP="00084301">
            <w:pPr>
              <w:numPr>
                <w:ilvl w:val="0"/>
                <w:numId w:val="7"/>
              </w:numPr>
              <w:contextualSpacing/>
              <w:jc w:val="center"/>
              <w:rPr>
                <w:rFonts w:ascii="Times New Roman" w:hAnsi="Times New Roman" w:cs="Times New Roman"/>
                <w:lang w:val="lt-LT"/>
              </w:rPr>
            </w:pPr>
          </w:p>
        </w:tc>
        <w:tc>
          <w:tcPr>
            <w:tcW w:w="1030" w:type="pct"/>
            <w:shd w:val="clear" w:color="auto" w:fill="auto"/>
            <w:vAlign w:val="center"/>
          </w:tcPr>
          <w:p w14:paraId="2FF5D59C" w14:textId="726F4FE9" w:rsidR="00084301" w:rsidRPr="00D916DE" w:rsidRDefault="00084301" w:rsidP="00084301">
            <w:pPr>
              <w:tabs>
                <w:tab w:val="left" w:pos="0"/>
              </w:tabs>
              <w:jc w:val="center"/>
              <w:rPr>
                <w:rFonts w:ascii="Times New Roman" w:hAnsi="Times New Roman" w:cs="Times New Roman"/>
                <w:lang w:val="lt-LT"/>
              </w:rPr>
            </w:pPr>
            <w:r w:rsidRPr="00D916DE">
              <w:rPr>
                <w:rFonts w:ascii="Times New Roman" w:hAnsi="Times New Roman" w:cs="Times New Roman"/>
                <w:lang w:val="lt-LT"/>
              </w:rPr>
              <w:t>3.1. punkto 3 lentelės 5 p.</w:t>
            </w:r>
          </w:p>
        </w:tc>
        <w:tc>
          <w:tcPr>
            <w:tcW w:w="1948" w:type="pct"/>
            <w:shd w:val="clear" w:color="auto" w:fill="auto"/>
            <w:vAlign w:val="center"/>
          </w:tcPr>
          <w:p w14:paraId="05109BF7" w14:textId="3CEB13F6" w:rsidR="00084301" w:rsidRPr="00D916DE" w:rsidRDefault="00084301" w:rsidP="00084301">
            <w:pPr>
              <w:tabs>
                <w:tab w:val="left" w:pos="0"/>
              </w:tabs>
              <w:jc w:val="center"/>
              <w:rPr>
                <w:rFonts w:ascii="Times New Roman" w:hAnsi="Times New Roman" w:cs="Times New Roman"/>
                <w:b/>
                <w:lang w:val="lt-LT"/>
              </w:rPr>
            </w:pPr>
            <w:r w:rsidRPr="00D916DE">
              <w:rPr>
                <w:rFonts w:ascii="Times New Roman" w:hAnsi="Times New Roman" w:cs="Times New Roman"/>
                <w:b/>
                <w:lang w:val="lt-LT"/>
              </w:rPr>
              <w:t>EBVPD</w:t>
            </w:r>
          </w:p>
        </w:tc>
        <w:tc>
          <w:tcPr>
            <w:tcW w:w="918" w:type="pct"/>
          </w:tcPr>
          <w:p w14:paraId="693C017C" w14:textId="427F218A" w:rsidR="00084301" w:rsidRPr="00D916DE" w:rsidRDefault="00084301" w:rsidP="00084301">
            <w:pPr>
              <w:jc w:val="center"/>
              <w:rPr>
                <w:rFonts w:ascii="Times New Roman" w:hAnsi="Times New Roman" w:cs="Times New Roman"/>
                <w:color w:val="000000"/>
                <w:highlight w:val="yellow"/>
                <w:lang w:val="lt-LT"/>
              </w:rPr>
            </w:pPr>
            <w:r w:rsidRPr="00665980">
              <w:rPr>
                <w:rFonts w:ascii="Times New Roman" w:hAnsi="Times New Roman" w:cs="Times New Roman"/>
                <w:color w:val="000000"/>
                <w:lang w:val="lt-LT"/>
              </w:rPr>
              <w:t>Ne</w:t>
            </w:r>
          </w:p>
        </w:tc>
        <w:tc>
          <w:tcPr>
            <w:tcW w:w="775" w:type="pct"/>
          </w:tcPr>
          <w:p w14:paraId="3E11D913" w14:textId="608694E0" w:rsidR="00084301" w:rsidRPr="00084301" w:rsidRDefault="00084301" w:rsidP="00084301">
            <w:pPr>
              <w:jc w:val="center"/>
              <w:rPr>
                <w:rFonts w:ascii="Times New Roman" w:hAnsi="Times New Roman" w:cs="Times New Roman"/>
                <w:color w:val="000000"/>
                <w:lang w:val="lt-LT"/>
              </w:rPr>
            </w:pPr>
            <w:r w:rsidRPr="00084301">
              <w:rPr>
                <w:rFonts w:ascii="Times New Roman" w:hAnsi="Times New Roman" w:cs="Times New Roman"/>
                <w:color w:val="000000"/>
                <w:lang w:val="lt-LT"/>
              </w:rPr>
              <w:t>14</w:t>
            </w:r>
          </w:p>
        </w:tc>
      </w:tr>
      <w:tr w:rsidR="00084301" w:rsidRPr="00D916DE" w14:paraId="1A0C829B" w14:textId="77777777" w:rsidTr="00C369B1">
        <w:tc>
          <w:tcPr>
            <w:tcW w:w="328" w:type="pct"/>
            <w:shd w:val="clear" w:color="auto" w:fill="auto"/>
            <w:vAlign w:val="center"/>
          </w:tcPr>
          <w:p w14:paraId="131A05DD" w14:textId="77777777" w:rsidR="00084301" w:rsidRPr="00D916DE" w:rsidRDefault="00084301" w:rsidP="00084301">
            <w:pPr>
              <w:numPr>
                <w:ilvl w:val="0"/>
                <w:numId w:val="7"/>
              </w:numPr>
              <w:contextualSpacing/>
              <w:jc w:val="center"/>
              <w:rPr>
                <w:rFonts w:ascii="Times New Roman" w:hAnsi="Times New Roman" w:cs="Times New Roman"/>
                <w:lang w:val="lt-LT"/>
              </w:rPr>
            </w:pPr>
          </w:p>
        </w:tc>
        <w:tc>
          <w:tcPr>
            <w:tcW w:w="1030" w:type="pct"/>
            <w:shd w:val="clear" w:color="auto" w:fill="auto"/>
            <w:vAlign w:val="center"/>
          </w:tcPr>
          <w:p w14:paraId="3A5828F7" w14:textId="3359801B" w:rsidR="00084301" w:rsidRPr="00D916DE" w:rsidRDefault="00084301" w:rsidP="00084301">
            <w:pPr>
              <w:tabs>
                <w:tab w:val="left" w:pos="0"/>
              </w:tabs>
              <w:jc w:val="center"/>
              <w:rPr>
                <w:rFonts w:ascii="Times New Roman" w:hAnsi="Times New Roman" w:cs="Times New Roman"/>
                <w:lang w:val="lt-LT"/>
              </w:rPr>
            </w:pPr>
            <w:r w:rsidRPr="00D916DE">
              <w:rPr>
                <w:rFonts w:ascii="Times New Roman" w:hAnsi="Times New Roman" w:cs="Times New Roman"/>
                <w:lang w:val="lt-LT"/>
              </w:rPr>
              <w:t>3.1. punkto 3 lentelės 6 p.</w:t>
            </w:r>
          </w:p>
        </w:tc>
        <w:tc>
          <w:tcPr>
            <w:tcW w:w="1948" w:type="pct"/>
            <w:shd w:val="clear" w:color="auto" w:fill="auto"/>
            <w:vAlign w:val="center"/>
          </w:tcPr>
          <w:p w14:paraId="632869B0" w14:textId="21699943" w:rsidR="00084301" w:rsidRPr="00D916DE" w:rsidRDefault="00084301" w:rsidP="00084301">
            <w:pPr>
              <w:tabs>
                <w:tab w:val="left" w:pos="0"/>
              </w:tabs>
              <w:jc w:val="center"/>
              <w:rPr>
                <w:rFonts w:ascii="Times New Roman" w:hAnsi="Times New Roman" w:cs="Times New Roman"/>
                <w:b/>
                <w:lang w:val="lt-LT"/>
              </w:rPr>
            </w:pPr>
            <w:r w:rsidRPr="00D916DE">
              <w:rPr>
                <w:rFonts w:ascii="Times New Roman" w:hAnsi="Times New Roman" w:cs="Times New Roman"/>
                <w:b/>
                <w:lang w:val="lt-LT"/>
              </w:rPr>
              <w:t>EBVPD</w:t>
            </w:r>
          </w:p>
        </w:tc>
        <w:tc>
          <w:tcPr>
            <w:tcW w:w="918" w:type="pct"/>
          </w:tcPr>
          <w:p w14:paraId="206B7C9A" w14:textId="22367ED4" w:rsidR="00084301" w:rsidRPr="00D916DE" w:rsidRDefault="00084301" w:rsidP="00084301">
            <w:pPr>
              <w:jc w:val="center"/>
              <w:rPr>
                <w:rFonts w:ascii="Times New Roman" w:hAnsi="Times New Roman" w:cs="Times New Roman"/>
                <w:color w:val="000000"/>
                <w:highlight w:val="yellow"/>
                <w:lang w:val="lt-LT"/>
              </w:rPr>
            </w:pPr>
            <w:r w:rsidRPr="00665980">
              <w:rPr>
                <w:rFonts w:ascii="Times New Roman" w:hAnsi="Times New Roman" w:cs="Times New Roman"/>
                <w:color w:val="000000"/>
                <w:lang w:val="lt-LT"/>
              </w:rPr>
              <w:t>Ne</w:t>
            </w:r>
          </w:p>
        </w:tc>
        <w:tc>
          <w:tcPr>
            <w:tcW w:w="775" w:type="pct"/>
          </w:tcPr>
          <w:p w14:paraId="5697D67E" w14:textId="260A3908" w:rsidR="00084301" w:rsidRPr="00084301" w:rsidRDefault="00084301" w:rsidP="00084301">
            <w:pPr>
              <w:jc w:val="center"/>
              <w:rPr>
                <w:rFonts w:ascii="Times New Roman" w:hAnsi="Times New Roman" w:cs="Times New Roman"/>
                <w:color w:val="000000"/>
                <w:lang w:val="lt-LT"/>
              </w:rPr>
            </w:pPr>
            <w:r w:rsidRPr="00084301">
              <w:rPr>
                <w:rFonts w:ascii="Times New Roman" w:hAnsi="Times New Roman" w:cs="Times New Roman"/>
                <w:color w:val="000000"/>
                <w:lang w:val="lt-LT"/>
              </w:rPr>
              <w:t>14</w:t>
            </w:r>
          </w:p>
        </w:tc>
      </w:tr>
      <w:tr w:rsidR="00084301" w:rsidRPr="00D916DE" w14:paraId="0343D0A2" w14:textId="77777777" w:rsidTr="00C369B1">
        <w:tc>
          <w:tcPr>
            <w:tcW w:w="328" w:type="pct"/>
            <w:shd w:val="clear" w:color="auto" w:fill="auto"/>
            <w:vAlign w:val="center"/>
          </w:tcPr>
          <w:p w14:paraId="6CFB3E2F" w14:textId="77777777" w:rsidR="00084301" w:rsidRPr="00D916DE" w:rsidRDefault="00084301" w:rsidP="00084301">
            <w:pPr>
              <w:numPr>
                <w:ilvl w:val="0"/>
                <w:numId w:val="7"/>
              </w:numPr>
              <w:contextualSpacing/>
              <w:jc w:val="center"/>
              <w:rPr>
                <w:rFonts w:ascii="Times New Roman" w:hAnsi="Times New Roman" w:cs="Times New Roman"/>
                <w:lang w:val="lt-LT"/>
              </w:rPr>
            </w:pPr>
          </w:p>
        </w:tc>
        <w:tc>
          <w:tcPr>
            <w:tcW w:w="1030" w:type="pct"/>
            <w:shd w:val="clear" w:color="auto" w:fill="auto"/>
            <w:vAlign w:val="center"/>
          </w:tcPr>
          <w:p w14:paraId="3B9ADC13" w14:textId="0B9449ED" w:rsidR="00084301" w:rsidRPr="00D916DE" w:rsidRDefault="00084301" w:rsidP="00084301">
            <w:pPr>
              <w:tabs>
                <w:tab w:val="left" w:pos="0"/>
              </w:tabs>
              <w:jc w:val="center"/>
              <w:rPr>
                <w:rFonts w:ascii="Times New Roman" w:hAnsi="Times New Roman" w:cs="Times New Roman"/>
                <w:lang w:val="lt-LT"/>
              </w:rPr>
            </w:pPr>
            <w:r w:rsidRPr="00D916DE">
              <w:rPr>
                <w:rFonts w:ascii="Times New Roman" w:hAnsi="Times New Roman" w:cs="Times New Roman"/>
                <w:lang w:val="lt-LT"/>
              </w:rPr>
              <w:t>3.1. punkto 3 lentelės 7 p.</w:t>
            </w:r>
          </w:p>
        </w:tc>
        <w:tc>
          <w:tcPr>
            <w:tcW w:w="1948" w:type="pct"/>
            <w:shd w:val="clear" w:color="auto" w:fill="auto"/>
            <w:vAlign w:val="center"/>
          </w:tcPr>
          <w:p w14:paraId="3EF99719" w14:textId="6B297175" w:rsidR="00084301" w:rsidRPr="00D916DE" w:rsidRDefault="00084301" w:rsidP="00084301">
            <w:pPr>
              <w:tabs>
                <w:tab w:val="left" w:pos="0"/>
              </w:tabs>
              <w:jc w:val="center"/>
              <w:rPr>
                <w:rFonts w:ascii="Times New Roman" w:hAnsi="Times New Roman" w:cs="Times New Roman"/>
                <w:b/>
                <w:lang w:val="lt-LT"/>
              </w:rPr>
            </w:pPr>
            <w:r w:rsidRPr="00D916DE">
              <w:rPr>
                <w:rFonts w:ascii="Times New Roman" w:hAnsi="Times New Roman" w:cs="Times New Roman"/>
                <w:b/>
                <w:lang w:val="lt-LT"/>
              </w:rPr>
              <w:t>EBVPD</w:t>
            </w:r>
          </w:p>
        </w:tc>
        <w:tc>
          <w:tcPr>
            <w:tcW w:w="918" w:type="pct"/>
          </w:tcPr>
          <w:p w14:paraId="08267DE4" w14:textId="1FAC60BC" w:rsidR="00084301" w:rsidRPr="00D916DE" w:rsidRDefault="00084301" w:rsidP="00084301">
            <w:pPr>
              <w:jc w:val="center"/>
              <w:rPr>
                <w:rFonts w:ascii="Times New Roman" w:hAnsi="Times New Roman" w:cs="Times New Roman"/>
                <w:color w:val="000000"/>
                <w:highlight w:val="yellow"/>
                <w:lang w:val="lt-LT"/>
              </w:rPr>
            </w:pPr>
            <w:r w:rsidRPr="00665980">
              <w:rPr>
                <w:rFonts w:ascii="Times New Roman" w:hAnsi="Times New Roman" w:cs="Times New Roman"/>
                <w:color w:val="000000"/>
                <w:lang w:val="lt-LT"/>
              </w:rPr>
              <w:t>Ne</w:t>
            </w:r>
          </w:p>
        </w:tc>
        <w:tc>
          <w:tcPr>
            <w:tcW w:w="775" w:type="pct"/>
          </w:tcPr>
          <w:p w14:paraId="47B84535" w14:textId="713AB1B5" w:rsidR="00084301" w:rsidRPr="00084301" w:rsidRDefault="00084301" w:rsidP="00084301">
            <w:pPr>
              <w:jc w:val="center"/>
              <w:rPr>
                <w:rFonts w:ascii="Times New Roman" w:hAnsi="Times New Roman" w:cs="Times New Roman"/>
                <w:color w:val="000000"/>
                <w:lang w:val="lt-LT"/>
              </w:rPr>
            </w:pPr>
            <w:r w:rsidRPr="00084301">
              <w:rPr>
                <w:rFonts w:ascii="Times New Roman" w:hAnsi="Times New Roman" w:cs="Times New Roman"/>
                <w:color w:val="000000"/>
                <w:lang w:val="lt-LT"/>
              </w:rPr>
              <w:t>14</w:t>
            </w:r>
          </w:p>
        </w:tc>
      </w:tr>
      <w:tr w:rsidR="00084301" w:rsidRPr="00D916DE" w14:paraId="7839DA2E" w14:textId="77777777" w:rsidTr="00C369B1">
        <w:tc>
          <w:tcPr>
            <w:tcW w:w="328" w:type="pct"/>
            <w:shd w:val="clear" w:color="auto" w:fill="auto"/>
            <w:vAlign w:val="center"/>
          </w:tcPr>
          <w:p w14:paraId="5BA78A2D" w14:textId="77777777" w:rsidR="00084301" w:rsidRPr="00D916DE" w:rsidRDefault="00084301" w:rsidP="00084301">
            <w:pPr>
              <w:numPr>
                <w:ilvl w:val="0"/>
                <w:numId w:val="7"/>
              </w:numPr>
              <w:contextualSpacing/>
              <w:jc w:val="center"/>
              <w:rPr>
                <w:rFonts w:ascii="Times New Roman" w:hAnsi="Times New Roman" w:cs="Times New Roman"/>
                <w:lang w:val="lt-LT"/>
              </w:rPr>
            </w:pPr>
          </w:p>
        </w:tc>
        <w:tc>
          <w:tcPr>
            <w:tcW w:w="1030" w:type="pct"/>
            <w:shd w:val="clear" w:color="auto" w:fill="auto"/>
            <w:vAlign w:val="center"/>
          </w:tcPr>
          <w:p w14:paraId="799F700C" w14:textId="52E4D2D4" w:rsidR="00084301" w:rsidRPr="00D916DE" w:rsidRDefault="00084301" w:rsidP="00084301">
            <w:pPr>
              <w:tabs>
                <w:tab w:val="left" w:pos="0"/>
              </w:tabs>
              <w:jc w:val="center"/>
              <w:rPr>
                <w:rFonts w:ascii="Times New Roman" w:hAnsi="Times New Roman" w:cs="Times New Roman"/>
                <w:lang w:val="lt-LT"/>
              </w:rPr>
            </w:pPr>
            <w:r w:rsidRPr="00D916DE">
              <w:rPr>
                <w:rFonts w:ascii="Times New Roman" w:hAnsi="Times New Roman" w:cs="Times New Roman"/>
                <w:lang w:val="lt-LT"/>
              </w:rPr>
              <w:t>3.1. punkto 3 lentelės 8 p.</w:t>
            </w:r>
          </w:p>
        </w:tc>
        <w:tc>
          <w:tcPr>
            <w:tcW w:w="1948" w:type="pct"/>
            <w:shd w:val="clear" w:color="auto" w:fill="auto"/>
            <w:vAlign w:val="center"/>
          </w:tcPr>
          <w:p w14:paraId="749A6721" w14:textId="752A516D" w:rsidR="00084301" w:rsidRPr="00D916DE" w:rsidRDefault="00084301" w:rsidP="00084301">
            <w:pPr>
              <w:tabs>
                <w:tab w:val="left" w:pos="0"/>
              </w:tabs>
              <w:jc w:val="center"/>
              <w:rPr>
                <w:rFonts w:ascii="Times New Roman" w:hAnsi="Times New Roman" w:cs="Times New Roman"/>
                <w:b/>
                <w:lang w:val="lt-LT"/>
              </w:rPr>
            </w:pPr>
            <w:r w:rsidRPr="00D916DE">
              <w:rPr>
                <w:rFonts w:ascii="Times New Roman" w:hAnsi="Times New Roman" w:cs="Times New Roman"/>
                <w:b/>
                <w:lang w:val="lt-LT"/>
              </w:rPr>
              <w:t>EBVPD</w:t>
            </w:r>
          </w:p>
        </w:tc>
        <w:tc>
          <w:tcPr>
            <w:tcW w:w="918" w:type="pct"/>
          </w:tcPr>
          <w:p w14:paraId="6273570B" w14:textId="3307DE58" w:rsidR="00084301" w:rsidRPr="00D916DE" w:rsidRDefault="00084301" w:rsidP="00084301">
            <w:pPr>
              <w:jc w:val="center"/>
              <w:rPr>
                <w:rFonts w:ascii="Times New Roman" w:hAnsi="Times New Roman" w:cs="Times New Roman"/>
                <w:color w:val="000000"/>
                <w:highlight w:val="yellow"/>
                <w:lang w:val="lt-LT"/>
              </w:rPr>
            </w:pPr>
            <w:r w:rsidRPr="00665980">
              <w:rPr>
                <w:rFonts w:ascii="Times New Roman" w:hAnsi="Times New Roman" w:cs="Times New Roman"/>
                <w:color w:val="000000"/>
                <w:lang w:val="lt-LT"/>
              </w:rPr>
              <w:t>Ne</w:t>
            </w:r>
          </w:p>
        </w:tc>
        <w:tc>
          <w:tcPr>
            <w:tcW w:w="775" w:type="pct"/>
          </w:tcPr>
          <w:p w14:paraId="7DDF3D26" w14:textId="73C069BB" w:rsidR="00084301" w:rsidRPr="00084301" w:rsidRDefault="00084301" w:rsidP="00084301">
            <w:pPr>
              <w:jc w:val="center"/>
              <w:rPr>
                <w:rFonts w:ascii="Times New Roman" w:hAnsi="Times New Roman" w:cs="Times New Roman"/>
                <w:color w:val="000000"/>
                <w:lang w:val="lt-LT"/>
              </w:rPr>
            </w:pPr>
            <w:r w:rsidRPr="00084301">
              <w:rPr>
                <w:rFonts w:ascii="Times New Roman" w:hAnsi="Times New Roman" w:cs="Times New Roman"/>
                <w:color w:val="000000"/>
                <w:lang w:val="lt-LT"/>
              </w:rPr>
              <w:t>14</w:t>
            </w:r>
          </w:p>
        </w:tc>
      </w:tr>
      <w:tr w:rsidR="00084301" w:rsidRPr="00D916DE" w14:paraId="72FE9765" w14:textId="77777777" w:rsidTr="00C369B1">
        <w:tc>
          <w:tcPr>
            <w:tcW w:w="328" w:type="pct"/>
            <w:shd w:val="clear" w:color="auto" w:fill="auto"/>
            <w:vAlign w:val="center"/>
          </w:tcPr>
          <w:p w14:paraId="5E740ED2" w14:textId="77777777" w:rsidR="00084301" w:rsidRPr="00D916DE" w:rsidRDefault="00084301" w:rsidP="00084301">
            <w:pPr>
              <w:numPr>
                <w:ilvl w:val="0"/>
                <w:numId w:val="7"/>
              </w:numPr>
              <w:contextualSpacing/>
              <w:jc w:val="center"/>
              <w:rPr>
                <w:rFonts w:ascii="Times New Roman" w:hAnsi="Times New Roman" w:cs="Times New Roman"/>
                <w:lang w:val="lt-LT"/>
              </w:rPr>
            </w:pPr>
          </w:p>
        </w:tc>
        <w:tc>
          <w:tcPr>
            <w:tcW w:w="1030" w:type="pct"/>
            <w:shd w:val="clear" w:color="auto" w:fill="auto"/>
            <w:vAlign w:val="center"/>
          </w:tcPr>
          <w:p w14:paraId="58C98047" w14:textId="2F78DEAA" w:rsidR="00084301" w:rsidRPr="00D916DE" w:rsidRDefault="00084301" w:rsidP="00084301">
            <w:pPr>
              <w:tabs>
                <w:tab w:val="left" w:pos="0"/>
              </w:tabs>
              <w:jc w:val="center"/>
              <w:rPr>
                <w:rFonts w:ascii="Times New Roman" w:hAnsi="Times New Roman" w:cs="Times New Roman"/>
                <w:lang w:val="lt-LT"/>
              </w:rPr>
            </w:pPr>
            <w:r w:rsidRPr="00D916DE">
              <w:rPr>
                <w:rFonts w:ascii="Times New Roman" w:hAnsi="Times New Roman" w:cs="Times New Roman"/>
                <w:lang w:val="lt-LT"/>
              </w:rPr>
              <w:t>3.1. punkto 3 lentelės 9 p.</w:t>
            </w:r>
          </w:p>
        </w:tc>
        <w:tc>
          <w:tcPr>
            <w:tcW w:w="1948" w:type="pct"/>
            <w:shd w:val="clear" w:color="auto" w:fill="auto"/>
            <w:vAlign w:val="center"/>
          </w:tcPr>
          <w:p w14:paraId="454B122A" w14:textId="7382C532" w:rsidR="00084301" w:rsidRPr="00D916DE" w:rsidRDefault="00084301" w:rsidP="00084301">
            <w:pPr>
              <w:tabs>
                <w:tab w:val="left" w:pos="0"/>
              </w:tabs>
              <w:jc w:val="center"/>
              <w:rPr>
                <w:rFonts w:ascii="Times New Roman" w:hAnsi="Times New Roman" w:cs="Times New Roman"/>
                <w:b/>
                <w:lang w:val="lt-LT"/>
              </w:rPr>
            </w:pPr>
            <w:r w:rsidRPr="00D916DE">
              <w:rPr>
                <w:rFonts w:ascii="Times New Roman" w:hAnsi="Times New Roman" w:cs="Times New Roman"/>
                <w:b/>
                <w:lang w:val="lt-LT"/>
              </w:rPr>
              <w:t>EBVPD</w:t>
            </w:r>
          </w:p>
        </w:tc>
        <w:tc>
          <w:tcPr>
            <w:tcW w:w="918" w:type="pct"/>
          </w:tcPr>
          <w:p w14:paraId="6C049E16" w14:textId="4FE9ABD6" w:rsidR="00084301" w:rsidRPr="00D916DE" w:rsidRDefault="00084301" w:rsidP="00084301">
            <w:pPr>
              <w:jc w:val="center"/>
              <w:rPr>
                <w:rFonts w:ascii="Times New Roman" w:hAnsi="Times New Roman" w:cs="Times New Roman"/>
                <w:color w:val="000000"/>
                <w:highlight w:val="yellow"/>
                <w:lang w:val="lt-LT"/>
              </w:rPr>
            </w:pPr>
            <w:r w:rsidRPr="00665980">
              <w:rPr>
                <w:rFonts w:ascii="Times New Roman" w:hAnsi="Times New Roman" w:cs="Times New Roman"/>
                <w:color w:val="000000"/>
                <w:lang w:val="lt-LT"/>
              </w:rPr>
              <w:t>Ne</w:t>
            </w:r>
          </w:p>
        </w:tc>
        <w:tc>
          <w:tcPr>
            <w:tcW w:w="775" w:type="pct"/>
          </w:tcPr>
          <w:p w14:paraId="0831A11D" w14:textId="37A52A3D" w:rsidR="00084301" w:rsidRPr="00084301" w:rsidRDefault="00084301" w:rsidP="00084301">
            <w:pPr>
              <w:jc w:val="center"/>
              <w:rPr>
                <w:rFonts w:ascii="Times New Roman" w:hAnsi="Times New Roman" w:cs="Times New Roman"/>
                <w:color w:val="000000"/>
                <w:lang w:val="lt-LT"/>
              </w:rPr>
            </w:pPr>
            <w:r w:rsidRPr="00084301">
              <w:rPr>
                <w:rFonts w:ascii="Times New Roman" w:hAnsi="Times New Roman" w:cs="Times New Roman"/>
                <w:color w:val="000000"/>
                <w:lang w:val="lt-LT"/>
              </w:rPr>
              <w:t>14</w:t>
            </w:r>
          </w:p>
        </w:tc>
      </w:tr>
      <w:tr w:rsidR="00084301" w:rsidRPr="00D916DE" w14:paraId="1C6DF898" w14:textId="77777777" w:rsidTr="00C369B1">
        <w:tc>
          <w:tcPr>
            <w:tcW w:w="328" w:type="pct"/>
            <w:shd w:val="clear" w:color="auto" w:fill="auto"/>
            <w:vAlign w:val="center"/>
          </w:tcPr>
          <w:p w14:paraId="2C02F0EF" w14:textId="77777777" w:rsidR="00084301" w:rsidRPr="00D916DE" w:rsidRDefault="00084301" w:rsidP="00084301">
            <w:pPr>
              <w:numPr>
                <w:ilvl w:val="0"/>
                <w:numId w:val="7"/>
              </w:numPr>
              <w:contextualSpacing/>
              <w:jc w:val="center"/>
              <w:rPr>
                <w:rFonts w:ascii="Times New Roman" w:hAnsi="Times New Roman" w:cs="Times New Roman"/>
                <w:lang w:val="lt-LT"/>
              </w:rPr>
            </w:pPr>
          </w:p>
        </w:tc>
        <w:tc>
          <w:tcPr>
            <w:tcW w:w="1030" w:type="pct"/>
            <w:shd w:val="clear" w:color="auto" w:fill="auto"/>
            <w:vAlign w:val="center"/>
          </w:tcPr>
          <w:p w14:paraId="7AEB2754" w14:textId="4B02FCD2" w:rsidR="00084301" w:rsidRPr="00D916DE" w:rsidRDefault="00084301" w:rsidP="00084301">
            <w:pPr>
              <w:tabs>
                <w:tab w:val="left" w:pos="0"/>
              </w:tabs>
              <w:jc w:val="center"/>
              <w:rPr>
                <w:rFonts w:ascii="Times New Roman" w:hAnsi="Times New Roman" w:cs="Times New Roman"/>
                <w:lang w:val="lt-LT"/>
              </w:rPr>
            </w:pPr>
            <w:r w:rsidRPr="00D916DE">
              <w:rPr>
                <w:rFonts w:ascii="Times New Roman" w:hAnsi="Times New Roman" w:cs="Times New Roman"/>
                <w:lang w:val="lt-LT"/>
              </w:rPr>
              <w:t>3.1. punkto 3 lentelės 10 p.</w:t>
            </w:r>
          </w:p>
        </w:tc>
        <w:tc>
          <w:tcPr>
            <w:tcW w:w="1948" w:type="pct"/>
            <w:shd w:val="clear" w:color="auto" w:fill="auto"/>
            <w:vAlign w:val="center"/>
          </w:tcPr>
          <w:p w14:paraId="2A50B9C7" w14:textId="4DCAC742" w:rsidR="00084301" w:rsidRPr="00D916DE" w:rsidRDefault="00084301" w:rsidP="00084301">
            <w:pPr>
              <w:tabs>
                <w:tab w:val="left" w:pos="0"/>
              </w:tabs>
              <w:jc w:val="center"/>
              <w:rPr>
                <w:rFonts w:ascii="Times New Roman" w:hAnsi="Times New Roman" w:cs="Times New Roman"/>
                <w:b/>
                <w:lang w:val="lt-LT"/>
              </w:rPr>
            </w:pPr>
            <w:r w:rsidRPr="00D916DE">
              <w:rPr>
                <w:rFonts w:ascii="Times New Roman" w:hAnsi="Times New Roman" w:cs="Times New Roman"/>
                <w:b/>
                <w:lang w:val="lt-LT"/>
              </w:rPr>
              <w:t>EBVPD</w:t>
            </w:r>
          </w:p>
        </w:tc>
        <w:tc>
          <w:tcPr>
            <w:tcW w:w="918" w:type="pct"/>
          </w:tcPr>
          <w:p w14:paraId="75F3CF4C" w14:textId="527210B9" w:rsidR="00084301" w:rsidRPr="00D916DE" w:rsidRDefault="00084301" w:rsidP="00084301">
            <w:pPr>
              <w:jc w:val="center"/>
              <w:rPr>
                <w:rFonts w:ascii="Times New Roman" w:hAnsi="Times New Roman" w:cs="Times New Roman"/>
                <w:color w:val="000000"/>
                <w:highlight w:val="yellow"/>
                <w:lang w:val="lt-LT"/>
              </w:rPr>
            </w:pPr>
            <w:r w:rsidRPr="00665980">
              <w:rPr>
                <w:rFonts w:ascii="Times New Roman" w:hAnsi="Times New Roman" w:cs="Times New Roman"/>
                <w:color w:val="000000"/>
                <w:lang w:val="lt-LT"/>
              </w:rPr>
              <w:t>Ne</w:t>
            </w:r>
          </w:p>
        </w:tc>
        <w:tc>
          <w:tcPr>
            <w:tcW w:w="775" w:type="pct"/>
          </w:tcPr>
          <w:p w14:paraId="256485CE" w14:textId="56523103" w:rsidR="00084301" w:rsidRPr="00084301" w:rsidRDefault="00084301" w:rsidP="00084301">
            <w:pPr>
              <w:jc w:val="center"/>
              <w:rPr>
                <w:rFonts w:ascii="Times New Roman" w:hAnsi="Times New Roman" w:cs="Times New Roman"/>
                <w:color w:val="000000"/>
                <w:lang w:val="lt-LT"/>
              </w:rPr>
            </w:pPr>
            <w:r w:rsidRPr="00084301">
              <w:rPr>
                <w:rFonts w:ascii="Times New Roman" w:hAnsi="Times New Roman" w:cs="Times New Roman"/>
                <w:color w:val="000000"/>
                <w:lang w:val="lt-LT"/>
              </w:rPr>
              <w:t>14</w:t>
            </w:r>
          </w:p>
        </w:tc>
      </w:tr>
      <w:tr w:rsidR="00084301" w:rsidRPr="00D916DE" w14:paraId="1D513B88" w14:textId="77777777" w:rsidTr="00C369B1">
        <w:tc>
          <w:tcPr>
            <w:tcW w:w="328" w:type="pct"/>
            <w:shd w:val="clear" w:color="auto" w:fill="auto"/>
            <w:vAlign w:val="center"/>
          </w:tcPr>
          <w:p w14:paraId="3F6013E3" w14:textId="77777777" w:rsidR="00084301" w:rsidRPr="00D916DE" w:rsidRDefault="00084301" w:rsidP="00084301">
            <w:pPr>
              <w:numPr>
                <w:ilvl w:val="0"/>
                <w:numId w:val="7"/>
              </w:numPr>
              <w:contextualSpacing/>
              <w:jc w:val="center"/>
              <w:rPr>
                <w:rFonts w:ascii="Times New Roman" w:hAnsi="Times New Roman" w:cs="Times New Roman"/>
                <w:lang w:val="lt-LT"/>
              </w:rPr>
            </w:pPr>
          </w:p>
        </w:tc>
        <w:tc>
          <w:tcPr>
            <w:tcW w:w="1030" w:type="pct"/>
            <w:shd w:val="clear" w:color="auto" w:fill="auto"/>
            <w:vAlign w:val="center"/>
          </w:tcPr>
          <w:p w14:paraId="63E7CB39" w14:textId="60BC3C5E" w:rsidR="00084301" w:rsidRPr="00D916DE" w:rsidRDefault="00084301" w:rsidP="00084301">
            <w:pPr>
              <w:tabs>
                <w:tab w:val="left" w:pos="0"/>
              </w:tabs>
              <w:jc w:val="center"/>
              <w:rPr>
                <w:rFonts w:ascii="Times New Roman" w:hAnsi="Times New Roman" w:cs="Times New Roman"/>
                <w:lang w:val="lt-LT"/>
              </w:rPr>
            </w:pPr>
            <w:r w:rsidRPr="00D916DE">
              <w:rPr>
                <w:rFonts w:ascii="Times New Roman" w:hAnsi="Times New Roman" w:cs="Times New Roman"/>
                <w:lang w:val="lt-LT"/>
              </w:rPr>
              <w:t>3.1. punkto 3 lentelės 11 p.</w:t>
            </w:r>
          </w:p>
        </w:tc>
        <w:tc>
          <w:tcPr>
            <w:tcW w:w="1948" w:type="pct"/>
            <w:shd w:val="clear" w:color="auto" w:fill="auto"/>
            <w:vAlign w:val="center"/>
          </w:tcPr>
          <w:p w14:paraId="4E6C28CA" w14:textId="774B0DAF" w:rsidR="00084301" w:rsidRPr="00D916DE" w:rsidRDefault="00084301" w:rsidP="00084301">
            <w:pPr>
              <w:tabs>
                <w:tab w:val="left" w:pos="0"/>
              </w:tabs>
              <w:jc w:val="center"/>
              <w:rPr>
                <w:rFonts w:ascii="Times New Roman" w:hAnsi="Times New Roman" w:cs="Times New Roman"/>
                <w:b/>
                <w:lang w:val="lt-LT"/>
              </w:rPr>
            </w:pPr>
            <w:r w:rsidRPr="00D916DE">
              <w:rPr>
                <w:rFonts w:ascii="Times New Roman" w:hAnsi="Times New Roman" w:cs="Times New Roman"/>
                <w:b/>
                <w:lang w:val="lt-LT"/>
              </w:rPr>
              <w:t>EBVPD</w:t>
            </w:r>
          </w:p>
        </w:tc>
        <w:tc>
          <w:tcPr>
            <w:tcW w:w="918" w:type="pct"/>
          </w:tcPr>
          <w:p w14:paraId="2665BA7B" w14:textId="7CF87D31" w:rsidR="00084301" w:rsidRPr="00D916DE" w:rsidRDefault="00084301" w:rsidP="00084301">
            <w:pPr>
              <w:jc w:val="center"/>
              <w:rPr>
                <w:rFonts w:ascii="Times New Roman" w:hAnsi="Times New Roman" w:cs="Times New Roman"/>
                <w:color w:val="000000"/>
                <w:highlight w:val="yellow"/>
                <w:lang w:val="lt-LT"/>
              </w:rPr>
            </w:pPr>
            <w:r w:rsidRPr="00665980">
              <w:rPr>
                <w:rFonts w:ascii="Times New Roman" w:hAnsi="Times New Roman" w:cs="Times New Roman"/>
                <w:color w:val="000000"/>
                <w:lang w:val="lt-LT"/>
              </w:rPr>
              <w:t>Ne</w:t>
            </w:r>
          </w:p>
        </w:tc>
        <w:tc>
          <w:tcPr>
            <w:tcW w:w="775" w:type="pct"/>
          </w:tcPr>
          <w:p w14:paraId="27AFC625" w14:textId="2A2F2B8A" w:rsidR="00084301" w:rsidRPr="00084301" w:rsidRDefault="00084301" w:rsidP="00084301">
            <w:pPr>
              <w:jc w:val="center"/>
              <w:rPr>
                <w:rFonts w:ascii="Times New Roman" w:hAnsi="Times New Roman" w:cs="Times New Roman"/>
                <w:color w:val="000000"/>
                <w:lang w:val="lt-LT"/>
              </w:rPr>
            </w:pPr>
            <w:r w:rsidRPr="00084301">
              <w:rPr>
                <w:rFonts w:ascii="Times New Roman" w:hAnsi="Times New Roman" w:cs="Times New Roman"/>
                <w:color w:val="000000"/>
                <w:lang w:val="lt-LT"/>
              </w:rPr>
              <w:t>14</w:t>
            </w:r>
          </w:p>
        </w:tc>
      </w:tr>
      <w:tr w:rsidR="009E778C" w:rsidRPr="00D916DE" w14:paraId="57380536" w14:textId="77777777" w:rsidTr="00C369B1">
        <w:tc>
          <w:tcPr>
            <w:tcW w:w="328" w:type="pct"/>
            <w:shd w:val="clear" w:color="auto" w:fill="auto"/>
            <w:vAlign w:val="center"/>
          </w:tcPr>
          <w:p w14:paraId="41E6A102" w14:textId="77777777" w:rsidR="009E778C" w:rsidRPr="00D916DE" w:rsidRDefault="009E778C" w:rsidP="009E778C">
            <w:pPr>
              <w:numPr>
                <w:ilvl w:val="0"/>
                <w:numId w:val="7"/>
              </w:numPr>
              <w:contextualSpacing/>
              <w:jc w:val="center"/>
              <w:rPr>
                <w:rFonts w:ascii="Times New Roman" w:hAnsi="Times New Roman" w:cs="Times New Roman"/>
                <w:lang w:val="lt-LT"/>
              </w:rPr>
            </w:pPr>
          </w:p>
        </w:tc>
        <w:tc>
          <w:tcPr>
            <w:tcW w:w="1030" w:type="pct"/>
            <w:shd w:val="clear" w:color="auto" w:fill="auto"/>
            <w:vAlign w:val="center"/>
          </w:tcPr>
          <w:p w14:paraId="018225C1" w14:textId="4CA9CEB1" w:rsidR="009E778C" w:rsidRPr="00D916DE" w:rsidRDefault="009E778C" w:rsidP="009E778C">
            <w:pPr>
              <w:tabs>
                <w:tab w:val="left" w:pos="0"/>
              </w:tabs>
              <w:jc w:val="center"/>
              <w:rPr>
                <w:rFonts w:ascii="Times New Roman" w:hAnsi="Times New Roman" w:cs="Times New Roman"/>
                <w:lang w:val="lt-LT"/>
              </w:rPr>
            </w:pPr>
            <w:r w:rsidRPr="00D916DE">
              <w:rPr>
                <w:rFonts w:ascii="Times New Roman" w:hAnsi="Times New Roman" w:cs="Times New Roman"/>
                <w:lang w:val="lt-LT"/>
              </w:rPr>
              <w:t>4.1. punkto 4 lentelės 1 p.</w:t>
            </w:r>
          </w:p>
        </w:tc>
        <w:tc>
          <w:tcPr>
            <w:tcW w:w="1948" w:type="pct"/>
            <w:shd w:val="clear" w:color="auto" w:fill="auto"/>
            <w:vAlign w:val="center"/>
          </w:tcPr>
          <w:p w14:paraId="78EEFFCD" w14:textId="20ED7AF7" w:rsidR="009E778C" w:rsidRPr="00C369B1" w:rsidRDefault="009E778C" w:rsidP="009E778C">
            <w:pPr>
              <w:tabs>
                <w:tab w:val="left" w:pos="0"/>
              </w:tabs>
              <w:jc w:val="center"/>
              <w:rPr>
                <w:rFonts w:ascii="Times New Roman" w:hAnsi="Times New Roman" w:cs="Times New Roman"/>
                <w:b/>
                <w:lang w:val="lt-LT"/>
              </w:rPr>
            </w:pPr>
            <w:r w:rsidRPr="00C369B1">
              <w:rPr>
                <w:rFonts w:ascii="Times New Roman" w:hAnsi="Times New Roman" w:cs="Times New Roman"/>
                <w:b/>
                <w:lang w:val="lt-LT"/>
              </w:rPr>
              <w:t>Sutarčių sąrašas</w:t>
            </w:r>
          </w:p>
        </w:tc>
        <w:tc>
          <w:tcPr>
            <w:tcW w:w="918" w:type="pct"/>
          </w:tcPr>
          <w:p w14:paraId="03D85F80" w14:textId="51058BB3" w:rsidR="009E778C" w:rsidRPr="00C369B1" w:rsidRDefault="00C369B1" w:rsidP="009E778C">
            <w:pPr>
              <w:jc w:val="center"/>
              <w:rPr>
                <w:rFonts w:ascii="Times New Roman" w:hAnsi="Times New Roman" w:cs="Times New Roman"/>
                <w:color w:val="000000"/>
                <w:lang w:val="lt-LT"/>
              </w:rPr>
            </w:pPr>
            <w:r w:rsidRPr="00C369B1">
              <w:rPr>
                <w:rFonts w:ascii="Times New Roman" w:hAnsi="Times New Roman" w:cs="Times New Roman"/>
                <w:color w:val="000000"/>
                <w:lang w:val="lt-LT"/>
              </w:rPr>
              <w:t>Taip</w:t>
            </w:r>
          </w:p>
        </w:tc>
        <w:tc>
          <w:tcPr>
            <w:tcW w:w="775" w:type="pct"/>
          </w:tcPr>
          <w:p w14:paraId="1ED47277" w14:textId="6EA612BD" w:rsidR="009E778C" w:rsidRPr="00084301" w:rsidRDefault="00084301" w:rsidP="009E778C">
            <w:pPr>
              <w:jc w:val="center"/>
              <w:rPr>
                <w:rFonts w:ascii="Times New Roman" w:hAnsi="Times New Roman" w:cs="Times New Roman"/>
                <w:color w:val="000000"/>
                <w:lang w:val="lt-LT"/>
              </w:rPr>
            </w:pPr>
            <w:r w:rsidRPr="00084301">
              <w:rPr>
                <w:rFonts w:ascii="Times New Roman" w:hAnsi="Times New Roman" w:cs="Times New Roman"/>
                <w:color w:val="000000"/>
                <w:lang w:val="lt-LT"/>
              </w:rPr>
              <w:t>7</w:t>
            </w:r>
          </w:p>
        </w:tc>
      </w:tr>
      <w:tr w:rsidR="008B4FD6" w:rsidRPr="00D916DE" w14:paraId="0DDB2C34" w14:textId="77777777" w:rsidTr="00C369B1">
        <w:tc>
          <w:tcPr>
            <w:tcW w:w="328" w:type="pct"/>
            <w:shd w:val="clear" w:color="auto" w:fill="auto"/>
            <w:vAlign w:val="center"/>
          </w:tcPr>
          <w:p w14:paraId="570551DC" w14:textId="77777777" w:rsidR="008B4FD6" w:rsidRPr="00D916DE" w:rsidRDefault="008B4FD6" w:rsidP="008B4FD6">
            <w:pPr>
              <w:numPr>
                <w:ilvl w:val="0"/>
                <w:numId w:val="7"/>
              </w:numPr>
              <w:contextualSpacing/>
              <w:jc w:val="center"/>
              <w:rPr>
                <w:rFonts w:ascii="Times New Roman" w:hAnsi="Times New Roman" w:cs="Times New Roman"/>
                <w:lang w:val="lt-LT"/>
              </w:rPr>
            </w:pPr>
          </w:p>
        </w:tc>
        <w:tc>
          <w:tcPr>
            <w:tcW w:w="1030" w:type="pct"/>
            <w:shd w:val="clear" w:color="auto" w:fill="auto"/>
            <w:vAlign w:val="center"/>
          </w:tcPr>
          <w:p w14:paraId="02223B8B" w14:textId="768B6235" w:rsidR="008B4FD6" w:rsidRPr="00D916DE" w:rsidRDefault="008B4FD6" w:rsidP="008B4FD6">
            <w:pPr>
              <w:tabs>
                <w:tab w:val="left" w:pos="0"/>
              </w:tabs>
              <w:jc w:val="center"/>
              <w:rPr>
                <w:rFonts w:ascii="Times New Roman" w:hAnsi="Times New Roman" w:cs="Times New Roman"/>
                <w:lang w:val="lt-LT"/>
              </w:rPr>
            </w:pPr>
            <w:r w:rsidRPr="00D916DE">
              <w:rPr>
                <w:rFonts w:ascii="Times New Roman" w:hAnsi="Times New Roman" w:cs="Times New Roman"/>
                <w:lang w:val="lt-LT"/>
              </w:rPr>
              <w:t>4.1. punkto 4 lentelės 2 p.</w:t>
            </w:r>
          </w:p>
        </w:tc>
        <w:tc>
          <w:tcPr>
            <w:tcW w:w="1948" w:type="pct"/>
            <w:shd w:val="clear" w:color="auto" w:fill="auto"/>
            <w:vAlign w:val="center"/>
          </w:tcPr>
          <w:p w14:paraId="2268BDC3" w14:textId="77777777" w:rsidR="008B4FD6" w:rsidRPr="00D916DE" w:rsidRDefault="008B4FD6" w:rsidP="008B4FD6">
            <w:pPr>
              <w:tabs>
                <w:tab w:val="left" w:pos="0"/>
              </w:tabs>
              <w:jc w:val="center"/>
              <w:rPr>
                <w:rFonts w:ascii="Times New Roman" w:hAnsi="Times New Roman" w:cs="Times New Roman"/>
                <w:b/>
                <w:lang w:val="lt-LT"/>
              </w:rPr>
            </w:pPr>
            <w:r w:rsidRPr="00D916DE">
              <w:rPr>
                <w:rFonts w:ascii="Times New Roman" w:hAnsi="Times New Roman" w:cs="Times New Roman"/>
                <w:b/>
                <w:lang w:val="lt-LT"/>
              </w:rPr>
              <w:t>Raštas dėl partnerystės-Marval Baltic_en</w:t>
            </w:r>
          </w:p>
          <w:p w14:paraId="7652F612" w14:textId="06376B96" w:rsidR="008B4FD6" w:rsidRPr="00D916DE" w:rsidRDefault="008B4FD6" w:rsidP="008B4FD6">
            <w:pPr>
              <w:tabs>
                <w:tab w:val="left" w:pos="0"/>
              </w:tabs>
              <w:jc w:val="center"/>
              <w:rPr>
                <w:rFonts w:ascii="Times New Roman" w:hAnsi="Times New Roman" w:cs="Times New Roman"/>
                <w:b/>
                <w:lang w:val="lt-LT"/>
              </w:rPr>
            </w:pPr>
            <w:r w:rsidRPr="00D916DE">
              <w:rPr>
                <w:rFonts w:ascii="Times New Roman" w:hAnsi="Times New Roman" w:cs="Times New Roman"/>
                <w:b/>
                <w:lang w:val="lt-LT"/>
              </w:rPr>
              <w:t>Raštas dėl partnerystės-Marval Baltic_lt</w:t>
            </w:r>
          </w:p>
        </w:tc>
        <w:tc>
          <w:tcPr>
            <w:tcW w:w="918" w:type="pct"/>
          </w:tcPr>
          <w:p w14:paraId="1B0E6835" w14:textId="77777777" w:rsidR="00C369B1" w:rsidRDefault="00084301" w:rsidP="008B4FD6">
            <w:pPr>
              <w:jc w:val="center"/>
              <w:rPr>
                <w:rFonts w:ascii="Times New Roman" w:hAnsi="Times New Roman" w:cs="Times New Roman"/>
                <w:color w:val="000000"/>
                <w:lang w:val="lt-LT"/>
              </w:rPr>
            </w:pPr>
            <w:r>
              <w:rPr>
                <w:rFonts w:ascii="Times New Roman" w:hAnsi="Times New Roman" w:cs="Times New Roman"/>
                <w:color w:val="000000"/>
                <w:lang w:val="lt-LT"/>
              </w:rPr>
              <w:t>Ne</w:t>
            </w:r>
          </w:p>
          <w:p w14:paraId="67B701AE" w14:textId="7A885A12" w:rsidR="00084301" w:rsidRPr="00D916DE" w:rsidRDefault="00084301" w:rsidP="008B4FD6">
            <w:pPr>
              <w:jc w:val="center"/>
              <w:rPr>
                <w:rFonts w:ascii="Times New Roman" w:hAnsi="Times New Roman" w:cs="Times New Roman"/>
                <w:color w:val="000000"/>
                <w:highlight w:val="yellow"/>
                <w:lang w:val="lt-LT"/>
              </w:rPr>
            </w:pPr>
            <w:r>
              <w:rPr>
                <w:rFonts w:ascii="Times New Roman" w:hAnsi="Times New Roman" w:cs="Times New Roman"/>
                <w:color w:val="000000"/>
                <w:lang w:val="lt-LT"/>
              </w:rPr>
              <w:t>Ne</w:t>
            </w:r>
          </w:p>
        </w:tc>
        <w:tc>
          <w:tcPr>
            <w:tcW w:w="775" w:type="pct"/>
          </w:tcPr>
          <w:p w14:paraId="05A8093B" w14:textId="77777777" w:rsidR="0018169D" w:rsidRPr="00084301" w:rsidRDefault="00084301" w:rsidP="008B4FD6">
            <w:pPr>
              <w:jc w:val="center"/>
              <w:rPr>
                <w:rFonts w:ascii="Times New Roman" w:hAnsi="Times New Roman" w:cs="Times New Roman"/>
                <w:color w:val="000000"/>
                <w:lang w:val="lt-LT"/>
              </w:rPr>
            </w:pPr>
            <w:r w:rsidRPr="00084301">
              <w:rPr>
                <w:rFonts w:ascii="Times New Roman" w:hAnsi="Times New Roman" w:cs="Times New Roman"/>
                <w:color w:val="000000"/>
                <w:lang w:val="lt-LT"/>
              </w:rPr>
              <w:t>1</w:t>
            </w:r>
          </w:p>
          <w:p w14:paraId="72C86BC4" w14:textId="1A76BEAE" w:rsidR="00084301" w:rsidRPr="00084301" w:rsidRDefault="00084301" w:rsidP="008B4FD6">
            <w:pPr>
              <w:jc w:val="center"/>
              <w:rPr>
                <w:rFonts w:ascii="Times New Roman" w:hAnsi="Times New Roman" w:cs="Times New Roman"/>
                <w:color w:val="000000"/>
                <w:lang w:val="lt-LT"/>
              </w:rPr>
            </w:pPr>
            <w:r w:rsidRPr="00084301">
              <w:rPr>
                <w:rFonts w:ascii="Times New Roman" w:hAnsi="Times New Roman" w:cs="Times New Roman"/>
                <w:color w:val="000000"/>
                <w:lang w:val="lt-LT"/>
              </w:rPr>
              <w:t>1</w:t>
            </w:r>
          </w:p>
        </w:tc>
      </w:tr>
      <w:tr w:rsidR="008B4FD6" w:rsidRPr="00D916DE" w14:paraId="16319B74" w14:textId="77777777" w:rsidTr="00C369B1">
        <w:tc>
          <w:tcPr>
            <w:tcW w:w="328" w:type="pct"/>
            <w:shd w:val="clear" w:color="auto" w:fill="auto"/>
            <w:vAlign w:val="center"/>
          </w:tcPr>
          <w:p w14:paraId="7DB50DF7" w14:textId="77777777" w:rsidR="008B4FD6" w:rsidRPr="00D916DE" w:rsidRDefault="008B4FD6" w:rsidP="008B4FD6">
            <w:pPr>
              <w:numPr>
                <w:ilvl w:val="0"/>
                <w:numId w:val="7"/>
              </w:numPr>
              <w:contextualSpacing/>
              <w:jc w:val="center"/>
              <w:rPr>
                <w:rFonts w:ascii="Times New Roman" w:hAnsi="Times New Roman" w:cs="Times New Roman"/>
                <w:lang w:val="lt-LT"/>
              </w:rPr>
            </w:pPr>
          </w:p>
        </w:tc>
        <w:tc>
          <w:tcPr>
            <w:tcW w:w="1030" w:type="pct"/>
            <w:shd w:val="clear" w:color="auto" w:fill="auto"/>
            <w:vAlign w:val="center"/>
          </w:tcPr>
          <w:p w14:paraId="25E5C301" w14:textId="3674610E" w:rsidR="008B4FD6" w:rsidRPr="00D916DE" w:rsidRDefault="008B4FD6" w:rsidP="008B4FD6">
            <w:pPr>
              <w:tabs>
                <w:tab w:val="left" w:pos="0"/>
              </w:tabs>
              <w:jc w:val="center"/>
              <w:rPr>
                <w:rFonts w:ascii="Times New Roman" w:hAnsi="Times New Roman" w:cs="Times New Roman"/>
                <w:lang w:val="lt-LT"/>
              </w:rPr>
            </w:pPr>
            <w:r w:rsidRPr="00D916DE">
              <w:rPr>
                <w:rFonts w:ascii="Times New Roman" w:hAnsi="Times New Roman" w:cs="Times New Roman"/>
                <w:lang w:val="lt-LT"/>
              </w:rPr>
              <w:t>4.1. punkto 4 lentelės 3.1 p.</w:t>
            </w:r>
          </w:p>
        </w:tc>
        <w:tc>
          <w:tcPr>
            <w:tcW w:w="1948" w:type="pct"/>
            <w:shd w:val="clear" w:color="auto" w:fill="auto"/>
            <w:vAlign w:val="center"/>
          </w:tcPr>
          <w:p w14:paraId="359894E5" w14:textId="415BA0E3" w:rsidR="008B4FD6" w:rsidRPr="00D916DE" w:rsidRDefault="008164E1" w:rsidP="008B4FD6">
            <w:pPr>
              <w:tabs>
                <w:tab w:val="left" w:pos="0"/>
              </w:tabs>
              <w:jc w:val="center"/>
              <w:rPr>
                <w:rFonts w:ascii="Times New Roman" w:hAnsi="Times New Roman" w:cs="Times New Roman"/>
                <w:b/>
                <w:lang w:val="lt-LT"/>
              </w:rPr>
            </w:pPr>
            <w:r w:rsidRPr="00D916DE">
              <w:rPr>
                <w:rFonts w:ascii="Times New Roman" w:hAnsi="Times New Roman" w:cs="Times New Roman"/>
                <w:b/>
                <w:lang w:val="lt-LT"/>
              </w:rPr>
              <w:t>PRINCE2_Practitioner_VD</w:t>
            </w:r>
          </w:p>
          <w:p w14:paraId="7A76C404" w14:textId="48ED48AF" w:rsidR="008164E1" w:rsidRPr="00D916DE" w:rsidRDefault="008164E1" w:rsidP="008164E1">
            <w:pPr>
              <w:tabs>
                <w:tab w:val="left" w:pos="0"/>
              </w:tabs>
              <w:jc w:val="center"/>
              <w:rPr>
                <w:rFonts w:ascii="Times New Roman" w:hAnsi="Times New Roman" w:cs="Times New Roman"/>
                <w:b/>
                <w:lang w:val="lt-LT"/>
              </w:rPr>
            </w:pPr>
            <w:r w:rsidRPr="00D916DE">
              <w:rPr>
                <w:rFonts w:ascii="Times New Roman" w:hAnsi="Times New Roman" w:cs="Times New Roman"/>
                <w:b/>
                <w:lang w:val="lt-LT"/>
              </w:rPr>
              <w:t>Specialisto pažyma_VD_projekto vadovas</w:t>
            </w:r>
          </w:p>
        </w:tc>
        <w:tc>
          <w:tcPr>
            <w:tcW w:w="918" w:type="pct"/>
          </w:tcPr>
          <w:p w14:paraId="4B0D8FFE" w14:textId="77777777" w:rsidR="008B4FD6" w:rsidRDefault="00C369B1" w:rsidP="008B4FD6">
            <w:pPr>
              <w:jc w:val="center"/>
              <w:rPr>
                <w:rFonts w:ascii="Times New Roman" w:hAnsi="Times New Roman" w:cs="Times New Roman"/>
                <w:color w:val="000000"/>
                <w:lang w:val="lt-LT"/>
              </w:rPr>
            </w:pPr>
            <w:r w:rsidRPr="00C369B1">
              <w:rPr>
                <w:rFonts w:ascii="Times New Roman" w:hAnsi="Times New Roman" w:cs="Times New Roman"/>
                <w:color w:val="000000"/>
                <w:lang w:val="lt-LT"/>
              </w:rPr>
              <w:t>Taip</w:t>
            </w:r>
          </w:p>
          <w:p w14:paraId="394AD8AC" w14:textId="6259F024" w:rsidR="00C369B1" w:rsidRPr="00D916DE" w:rsidRDefault="00C369B1" w:rsidP="008B4FD6">
            <w:pPr>
              <w:jc w:val="center"/>
              <w:rPr>
                <w:rFonts w:ascii="Times New Roman" w:hAnsi="Times New Roman" w:cs="Times New Roman"/>
                <w:color w:val="000000"/>
                <w:highlight w:val="yellow"/>
                <w:lang w:val="lt-LT"/>
              </w:rPr>
            </w:pPr>
            <w:r w:rsidRPr="00C369B1">
              <w:rPr>
                <w:rFonts w:ascii="Times New Roman" w:hAnsi="Times New Roman" w:cs="Times New Roman"/>
                <w:color w:val="000000"/>
                <w:lang w:val="lt-LT"/>
              </w:rPr>
              <w:t>Taip</w:t>
            </w:r>
          </w:p>
        </w:tc>
        <w:tc>
          <w:tcPr>
            <w:tcW w:w="775" w:type="pct"/>
          </w:tcPr>
          <w:p w14:paraId="6D30ACF6" w14:textId="77777777" w:rsidR="0018169D" w:rsidRDefault="00084301" w:rsidP="0018169D">
            <w:pPr>
              <w:jc w:val="center"/>
              <w:rPr>
                <w:rFonts w:ascii="Times New Roman" w:hAnsi="Times New Roman" w:cs="Times New Roman"/>
                <w:color w:val="000000"/>
                <w:lang w:val="lt-LT"/>
              </w:rPr>
            </w:pPr>
            <w:r w:rsidRPr="00084301">
              <w:rPr>
                <w:rFonts w:ascii="Times New Roman" w:hAnsi="Times New Roman" w:cs="Times New Roman"/>
                <w:color w:val="000000"/>
                <w:lang w:val="lt-LT"/>
              </w:rPr>
              <w:t>1</w:t>
            </w:r>
          </w:p>
          <w:p w14:paraId="076704D9" w14:textId="1EFBD9BC" w:rsidR="00084301" w:rsidRPr="00084301" w:rsidRDefault="00084301" w:rsidP="0018169D">
            <w:pPr>
              <w:jc w:val="center"/>
              <w:rPr>
                <w:rFonts w:ascii="Times New Roman" w:hAnsi="Times New Roman" w:cs="Times New Roman"/>
                <w:color w:val="000000"/>
                <w:lang w:val="lt-LT"/>
              </w:rPr>
            </w:pPr>
            <w:r>
              <w:rPr>
                <w:rFonts w:ascii="Times New Roman" w:hAnsi="Times New Roman" w:cs="Times New Roman"/>
                <w:color w:val="000000"/>
                <w:lang w:val="lt-LT"/>
              </w:rPr>
              <w:t>2</w:t>
            </w:r>
          </w:p>
        </w:tc>
      </w:tr>
      <w:tr w:rsidR="008B4FD6" w:rsidRPr="00D916DE" w14:paraId="4D50FB4E" w14:textId="77777777" w:rsidTr="00C369B1">
        <w:tc>
          <w:tcPr>
            <w:tcW w:w="328" w:type="pct"/>
            <w:shd w:val="clear" w:color="auto" w:fill="auto"/>
            <w:vAlign w:val="center"/>
          </w:tcPr>
          <w:p w14:paraId="53FD3F77" w14:textId="77777777" w:rsidR="008B4FD6" w:rsidRPr="00D916DE" w:rsidRDefault="008B4FD6" w:rsidP="008B4FD6">
            <w:pPr>
              <w:numPr>
                <w:ilvl w:val="0"/>
                <w:numId w:val="7"/>
              </w:numPr>
              <w:contextualSpacing/>
              <w:jc w:val="center"/>
              <w:rPr>
                <w:rFonts w:ascii="Times New Roman" w:hAnsi="Times New Roman" w:cs="Times New Roman"/>
                <w:lang w:val="lt-LT"/>
              </w:rPr>
            </w:pPr>
          </w:p>
        </w:tc>
        <w:tc>
          <w:tcPr>
            <w:tcW w:w="1030" w:type="pct"/>
            <w:shd w:val="clear" w:color="auto" w:fill="auto"/>
            <w:vAlign w:val="center"/>
          </w:tcPr>
          <w:p w14:paraId="35789AD6" w14:textId="44332173" w:rsidR="008B4FD6" w:rsidRPr="00D916DE" w:rsidRDefault="008B4FD6" w:rsidP="008B4FD6">
            <w:pPr>
              <w:tabs>
                <w:tab w:val="left" w:pos="0"/>
              </w:tabs>
              <w:jc w:val="center"/>
              <w:rPr>
                <w:rFonts w:ascii="Times New Roman" w:hAnsi="Times New Roman" w:cs="Times New Roman"/>
                <w:lang w:val="lt-LT"/>
              </w:rPr>
            </w:pPr>
            <w:r w:rsidRPr="00D916DE">
              <w:rPr>
                <w:rFonts w:ascii="Times New Roman" w:hAnsi="Times New Roman" w:cs="Times New Roman"/>
                <w:lang w:val="lt-LT"/>
              </w:rPr>
              <w:t>4.1. punkto 4 lentelės 3.2 p.</w:t>
            </w:r>
          </w:p>
        </w:tc>
        <w:tc>
          <w:tcPr>
            <w:tcW w:w="1948" w:type="pct"/>
            <w:shd w:val="clear" w:color="auto" w:fill="auto"/>
            <w:vAlign w:val="center"/>
          </w:tcPr>
          <w:p w14:paraId="268301A2" w14:textId="25884824" w:rsidR="008164E1" w:rsidRPr="00D916DE" w:rsidRDefault="008164E1" w:rsidP="008B4FD6">
            <w:pPr>
              <w:tabs>
                <w:tab w:val="left" w:pos="0"/>
              </w:tabs>
              <w:jc w:val="center"/>
              <w:rPr>
                <w:rFonts w:ascii="Times New Roman" w:hAnsi="Times New Roman" w:cs="Times New Roman"/>
                <w:b/>
                <w:lang w:val="lt-LT"/>
              </w:rPr>
            </w:pPr>
            <w:r w:rsidRPr="00D916DE">
              <w:rPr>
                <w:rFonts w:ascii="Times New Roman" w:hAnsi="Times New Roman" w:cs="Times New Roman"/>
                <w:b/>
                <w:lang w:val="lt-LT"/>
              </w:rPr>
              <w:t>ITIL4 MP certificate_VD</w:t>
            </w:r>
          </w:p>
          <w:p w14:paraId="6A3CF418" w14:textId="444BAEF0" w:rsidR="008164E1" w:rsidRPr="00D916DE" w:rsidRDefault="008164E1" w:rsidP="008B4FD6">
            <w:pPr>
              <w:tabs>
                <w:tab w:val="left" w:pos="0"/>
              </w:tabs>
              <w:jc w:val="center"/>
              <w:rPr>
                <w:rFonts w:ascii="Times New Roman" w:hAnsi="Times New Roman" w:cs="Times New Roman"/>
                <w:b/>
                <w:lang w:val="lt-LT"/>
              </w:rPr>
            </w:pPr>
            <w:r w:rsidRPr="00D916DE">
              <w:rPr>
                <w:rFonts w:ascii="Times New Roman" w:hAnsi="Times New Roman" w:cs="Times New Roman"/>
                <w:b/>
                <w:lang w:val="lt-LT"/>
              </w:rPr>
              <w:t>ITIL4 MP certificate_LV</w:t>
            </w:r>
          </w:p>
          <w:p w14:paraId="4B25E843" w14:textId="700AD291" w:rsidR="008164E1" w:rsidRPr="00D916DE" w:rsidRDefault="008164E1" w:rsidP="008B4FD6">
            <w:pPr>
              <w:tabs>
                <w:tab w:val="left" w:pos="0"/>
              </w:tabs>
              <w:jc w:val="center"/>
              <w:rPr>
                <w:rFonts w:ascii="Times New Roman" w:hAnsi="Times New Roman" w:cs="Times New Roman"/>
                <w:b/>
                <w:lang w:val="lt-LT"/>
              </w:rPr>
            </w:pPr>
            <w:r w:rsidRPr="00D916DE">
              <w:rPr>
                <w:rFonts w:ascii="Times New Roman" w:hAnsi="Times New Roman" w:cs="Times New Roman"/>
                <w:b/>
                <w:lang w:val="lt-LT"/>
              </w:rPr>
              <w:t>Specialisto pažyma_VD_ITIL specialistas</w:t>
            </w:r>
          </w:p>
          <w:p w14:paraId="6ED8DF14" w14:textId="084C3E9D" w:rsidR="008164E1" w:rsidRPr="00D916DE" w:rsidRDefault="008164E1" w:rsidP="008164E1">
            <w:pPr>
              <w:tabs>
                <w:tab w:val="left" w:pos="0"/>
              </w:tabs>
              <w:jc w:val="center"/>
              <w:rPr>
                <w:rFonts w:ascii="Times New Roman" w:hAnsi="Times New Roman" w:cs="Times New Roman"/>
                <w:b/>
                <w:lang w:val="lt-LT"/>
              </w:rPr>
            </w:pPr>
            <w:r w:rsidRPr="00D916DE">
              <w:rPr>
                <w:rFonts w:ascii="Times New Roman" w:hAnsi="Times New Roman" w:cs="Times New Roman"/>
                <w:b/>
                <w:lang w:val="lt-LT"/>
              </w:rPr>
              <w:t>Specialisto pažyma_LV_ITIL specialistas</w:t>
            </w:r>
          </w:p>
        </w:tc>
        <w:tc>
          <w:tcPr>
            <w:tcW w:w="918" w:type="pct"/>
          </w:tcPr>
          <w:p w14:paraId="5A21A1DF" w14:textId="77777777" w:rsidR="008B4FD6" w:rsidRDefault="00C369B1" w:rsidP="008B4FD6">
            <w:pPr>
              <w:jc w:val="center"/>
              <w:rPr>
                <w:rFonts w:ascii="Times New Roman" w:hAnsi="Times New Roman" w:cs="Times New Roman"/>
                <w:color w:val="000000"/>
                <w:lang w:val="lt-LT"/>
              </w:rPr>
            </w:pPr>
            <w:r w:rsidRPr="00C369B1">
              <w:rPr>
                <w:rFonts w:ascii="Times New Roman" w:hAnsi="Times New Roman" w:cs="Times New Roman"/>
                <w:color w:val="000000"/>
                <w:lang w:val="lt-LT"/>
              </w:rPr>
              <w:t>Taip</w:t>
            </w:r>
          </w:p>
          <w:p w14:paraId="651B5716" w14:textId="77777777" w:rsidR="00C369B1" w:rsidRDefault="00C369B1" w:rsidP="008B4FD6">
            <w:pPr>
              <w:jc w:val="center"/>
              <w:rPr>
                <w:rFonts w:ascii="Times New Roman" w:hAnsi="Times New Roman" w:cs="Times New Roman"/>
                <w:color w:val="000000"/>
                <w:lang w:val="lt-LT"/>
              </w:rPr>
            </w:pPr>
            <w:r w:rsidRPr="00C369B1">
              <w:rPr>
                <w:rFonts w:ascii="Times New Roman" w:hAnsi="Times New Roman" w:cs="Times New Roman"/>
                <w:color w:val="000000"/>
                <w:lang w:val="lt-LT"/>
              </w:rPr>
              <w:t>Taip</w:t>
            </w:r>
          </w:p>
          <w:p w14:paraId="29604C50" w14:textId="77777777" w:rsidR="00C369B1" w:rsidRDefault="00C369B1" w:rsidP="008B4FD6">
            <w:pPr>
              <w:jc w:val="center"/>
              <w:rPr>
                <w:rFonts w:ascii="Times New Roman" w:hAnsi="Times New Roman" w:cs="Times New Roman"/>
                <w:color w:val="000000"/>
                <w:lang w:val="lt-LT"/>
              </w:rPr>
            </w:pPr>
            <w:r w:rsidRPr="00C369B1">
              <w:rPr>
                <w:rFonts w:ascii="Times New Roman" w:hAnsi="Times New Roman" w:cs="Times New Roman"/>
                <w:color w:val="000000"/>
                <w:lang w:val="lt-LT"/>
              </w:rPr>
              <w:t>Taip</w:t>
            </w:r>
          </w:p>
          <w:p w14:paraId="10F2EC38" w14:textId="6E5C6496" w:rsidR="00C369B1" w:rsidRPr="00D916DE" w:rsidRDefault="00C369B1" w:rsidP="008B4FD6">
            <w:pPr>
              <w:jc w:val="center"/>
              <w:rPr>
                <w:rFonts w:ascii="Times New Roman" w:hAnsi="Times New Roman" w:cs="Times New Roman"/>
                <w:color w:val="000000"/>
                <w:highlight w:val="yellow"/>
                <w:lang w:val="lt-LT"/>
              </w:rPr>
            </w:pPr>
            <w:r w:rsidRPr="00C369B1">
              <w:rPr>
                <w:rFonts w:ascii="Times New Roman" w:hAnsi="Times New Roman" w:cs="Times New Roman"/>
                <w:color w:val="000000"/>
                <w:lang w:val="lt-LT"/>
              </w:rPr>
              <w:t>Taip</w:t>
            </w:r>
          </w:p>
        </w:tc>
        <w:tc>
          <w:tcPr>
            <w:tcW w:w="775" w:type="pct"/>
          </w:tcPr>
          <w:p w14:paraId="1318142D" w14:textId="77777777" w:rsidR="0018169D" w:rsidRDefault="00084301" w:rsidP="0018169D">
            <w:pPr>
              <w:jc w:val="center"/>
              <w:rPr>
                <w:rFonts w:ascii="Times New Roman" w:hAnsi="Times New Roman" w:cs="Times New Roman"/>
                <w:color w:val="000000"/>
                <w:lang w:val="lt-LT"/>
              </w:rPr>
            </w:pPr>
            <w:r>
              <w:rPr>
                <w:rFonts w:ascii="Times New Roman" w:hAnsi="Times New Roman" w:cs="Times New Roman"/>
                <w:color w:val="000000"/>
                <w:lang w:val="lt-LT"/>
              </w:rPr>
              <w:t>1</w:t>
            </w:r>
          </w:p>
          <w:p w14:paraId="494C7AA2" w14:textId="77777777" w:rsidR="00084301" w:rsidRDefault="00084301" w:rsidP="0018169D">
            <w:pPr>
              <w:jc w:val="center"/>
              <w:rPr>
                <w:rFonts w:ascii="Times New Roman" w:hAnsi="Times New Roman" w:cs="Times New Roman"/>
                <w:color w:val="000000"/>
                <w:lang w:val="lt-LT"/>
              </w:rPr>
            </w:pPr>
            <w:r>
              <w:rPr>
                <w:rFonts w:ascii="Times New Roman" w:hAnsi="Times New Roman" w:cs="Times New Roman"/>
                <w:color w:val="000000"/>
                <w:lang w:val="lt-LT"/>
              </w:rPr>
              <w:t>1</w:t>
            </w:r>
          </w:p>
          <w:p w14:paraId="035C63A8" w14:textId="48A68295" w:rsidR="00084301" w:rsidRDefault="00084301" w:rsidP="0018169D">
            <w:pPr>
              <w:jc w:val="center"/>
              <w:rPr>
                <w:rFonts w:ascii="Times New Roman" w:hAnsi="Times New Roman" w:cs="Times New Roman"/>
                <w:color w:val="000000"/>
                <w:lang w:val="lt-LT"/>
              </w:rPr>
            </w:pPr>
            <w:r>
              <w:rPr>
                <w:rFonts w:ascii="Times New Roman" w:hAnsi="Times New Roman" w:cs="Times New Roman"/>
                <w:color w:val="000000"/>
                <w:lang w:val="lt-LT"/>
              </w:rPr>
              <w:t>3</w:t>
            </w:r>
          </w:p>
          <w:p w14:paraId="5BA53867" w14:textId="77777777" w:rsidR="00084301" w:rsidRDefault="00084301" w:rsidP="0018169D">
            <w:pPr>
              <w:jc w:val="center"/>
              <w:rPr>
                <w:rFonts w:ascii="Times New Roman" w:hAnsi="Times New Roman" w:cs="Times New Roman"/>
                <w:color w:val="000000"/>
                <w:lang w:val="lt-LT"/>
              </w:rPr>
            </w:pPr>
            <w:r>
              <w:rPr>
                <w:rFonts w:ascii="Times New Roman" w:hAnsi="Times New Roman" w:cs="Times New Roman"/>
                <w:color w:val="000000"/>
                <w:lang w:val="lt-LT"/>
              </w:rPr>
              <w:t>3</w:t>
            </w:r>
          </w:p>
          <w:p w14:paraId="525CCDD3" w14:textId="0A67E645" w:rsidR="00084301" w:rsidRPr="00084301" w:rsidRDefault="00084301" w:rsidP="0018169D">
            <w:pPr>
              <w:jc w:val="center"/>
              <w:rPr>
                <w:rFonts w:ascii="Times New Roman" w:hAnsi="Times New Roman" w:cs="Times New Roman"/>
                <w:color w:val="000000"/>
                <w:lang w:val="lt-LT"/>
              </w:rPr>
            </w:pPr>
          </w:p>
        </w:tc>
      </w:tr>
      <w:tr w:rsidR="008B4FD6" w:rsidRPr="00D916DE" w14:paraId="6325BFC0" w14:textId="77777777" w:rsidTr="00C369B1">
        <w:tc>
          <w:tcPr>
            <w:tcW w:w="328" w:type="pct"/>
            <w:shd w:val="clear" w:color="auto" w:fill="auto"/>
            <w:vAlign w:val="center"/>
          </w:tcPr>
          <w:p w14:paraId="5BDEEEB7" w14:textId="77777777" w:rsidR="008B4FD6" w:rsidRPr="00D916DE" w:rsidRDefault="008B4FD6" w:rsidP="008B4FD6">
            <w:pPr>
              <w:numPr>
                <w:ilvl w:val="0"/>
                <w:numId w:val="7"/>
              </w:numPr>
              <w:contextualSpacing/>
              <w:jc w:val="center"/>
              <w:rPr>
                <w:rFonts w:ascii="Times New Roman" w:hAnsi="Times New Roman" w:cs="Times New Roman"/>
                <w:lang w:val="lt-LT"/>
              </w:rPr>
            </w:pPr>
          </w:p>
        </w:tc>
        <w:tc>
          <w:tcPr>
            <w:tcW w:w="1030" w:type="pct"/>
            <w:shd w:val="clear" w:color="auto" w:fill="auto"/>
            <w:vAlign w:val="center"/>
          </w:tcPr>
          <w:p w14:paraId="1278D2A7" w14:textId="577E1FE3" w:rsidR="008B4FD6" w:rsidRPr="00D916DE" w:rsidRDefault="008B4FD6" w:rsidP="008B4FD6">
            <w:pPr>
              <w:tabs>
                <w:tab w:val="left" w:pos="0"/>
              </w:tabs>
              <w:jc w:val="center"/>
              <w:rPr>
                <w:rFonts w:ascii="Times New Roman" w:hAnsi="Times New Roman" w:cs="Times New Roman"/>
                <w:lang w:val="lt-LT"/>
              </w:rPr>
            </w:pPr>
            <w:r w:rsidRPr="00D916DE">
              <w:rPr>
                <w:rFonts w:ascii="Times New Roman" w:hAnsi="Times New Roman" w:cs="Times New Roman"/>
                <w:lang w:val="lt-LT"/>
              </w:rPr>
              <w:t>4.1. punkto 4 lentelės 3.3 p.</w:t>
            </w:r>
          </w:p>
        </w:tc>
        <w:tc>
          <w:tcPr>
            <w:tcW w:w="1948" w:type="pct"/>
            <w:shd w:val="clear" w:color="auto" w:fill="auto"/>
            <w:vAlign w:val="center"/>
          </w:tcPr>
          <w:p w14:paraId="013E2A0A" w14:textId="5856127A" w:rsidR="008B4FD6" w:rsidRPr="00D916DE" w:rsidRDefault="006A1C57" w:rsidP="008B4FD6">
            <w:pPr>
              <w:tabs>
                <w:tab w:val="left" w:pos="0"/>
              </w:tabs>
              <w:jc w:val="center"/>
              <w:rPr>
                <w:rFonts w:ascii="Times New Roman" w:hAnsi="Times New Roman" w:cs="Times New Roman"/>
                <w:b/>
                <w:lang w:val="lt-LT"/>
              </w:rPr>
            </w:pPr>
            <w:r>
              <w:rPr>
                <w:rFonts w:ascii="Times New Roman" w:hAnsi="Times New Roman" w:cs="Times New Roman"/>
                <w:b/>
                <w:lang w:val="lt-LT"/>
              </w:rPr>
              <w:t>MSM_</w:t>
            </w:r>
            <w:r w:rsidR="008164E1" w:rsidRPr="00D916DE">
              <w:rPr>
                <w:rFonts w:ascii="Times New Roman" w:hAnsi="Times New Roman" w:cs="Times New Roman"/>
                <w:b/>
                <w:lang w:val="lt-LT"/>
              </w:rPr>
              <w:t>A</w:t>
            </w:r>
            <w:r w:rsidR="00573C61">
              <w:rPr>
                <w:rFonts w:ascii="Times New Roman" w:hAnsi="Times New Roman" w:cs="Times New Roman"/>
                <w:b/>
                <w:lang w:val="lt-LT"/>
              </w:rPr>
              <w:t>K</w:t>
            </w:r>
          </w:p>
          <w:p w14:paraId="4C9D0588" w14:textId="6DAD6F96" w:rsidR="008164E1" w:rsidRDefault="006A1C57" w:rsidP="008B4FD6">
            <w:pPr>
              <w:tabs>
                <w:tab w:val="left" w:pos="0"/>
              </w:tabs>
              <w:jc w:val="center"/>
              <w:rPr>
                <w:rFonts w:ascii="Times New Roman" w:hAnsi="Times New Roman" w:cs="Times New Roman"/>
                <w:b/>
                <w:lang w:val="lt-LT"/>
              </w:rPr>
            </w:pPr>
            <w:r>
              <w:rPr>
                <w:rFonts w:ascii="Times New Roman" w:hAnsi="Times New Roman" w:cs="Times New Roman"/>
                <w:b/>
                <w:lang w:val="lt-LT"/>
              </w:rPr>
              <w:t>MSM_</w:t>
            </w:r>
            <w:r w:rsidR="008164E1" w:rsidRPr="00D916DE">
              <w:rPr>
                <w:rFonts w:ascii="Times New Roman" w:hAnsi="Times New Roman" w:cs="Times New Roman"/>
                <w:b/>
                <w:lang w:val="lt-LT"/>
              </w:rPr>
              <w:t>V</w:t>
            </w:r>
            <w:r w:rsidR="00573C61">
              <w:rPr>
                <w:rFonts w:ascii="Times New Roman" w:hAnsi="Times New Roman" w:cs="Times New Roman"/>
                <w:b/>
                <w:lang w:val="lt-LT"/>
              </w:rPr>
              <w:t>CH</w:t>
            </w:r>
          </w:p>
          <w:p w14:paraId="7F520890" w14:textId="078E3034" w:rsidR="006A1C57" w:rsidRPr="00D916DE" w:rsidRDefault="006A1C57" w:rsidP="008B4FD6">
            <w:pPr>
              <w:tabs>
                <w:tab w:val="left" w:pos="0"/>
              </w:tabs>
              <w:jc w:val="center"/>
              <w:rPr>
                <w:rFonts w:ascii="Times New Roman" w:hAnsi="Times New Roman" w:cs="Times New Roman"/>
                <w:b/>
                <w:lang w:val="lt-LT"/>
              </w:rPr>
            </w:pPr>
            <w:r>
              <w:rPr>
                <w:rFonts w:ascii="Times New Roman" w:hAnsi="Times New Roman" w:cs="Times New Roman"/>
                <w:b/>
                <w:lang w:val="lt-LT"/>
              </w:rPr>
              <w:t>MSM_L</w:t>
            </w:r>
            <w:r w:rsidR="00573C61">
              <w:rPr>
                <w:rFonts w:ascii="Times New Roman" w:hAnsi="Times New Roman" w:cs="Times New Roman"/>
                <w:b/>
                <w:lang w:val="lt-LT"/>
              </w:rPr>
              <w:t>V</w:t>
            </w:r>
          </w:p>
          <w:p w14:paraId="0D93C08D" w14:textId="77777777" w:rsidR="008164E1" w:rsidRPr="00D916DE" w:rsidRDefault="008164E1" w:rsidP="008B4FD6">
            <w:pPr>
              <w:tabs>
                <w:tab w:val="left" w:pos="0"/>
              </w:tabs>
              <w:jc w:val="center"/>
              <w:rPr>
                <w:rFonts w:ascii="Times New Roman" w:hAnsi="Times New Roman" w:cs="Times New Roman"/>
                <w:b/>
                <w:lang w:val="lt-LT"/>
              </w:rPr>
            </w:pPr>
            <w:r w:rsidRPr="00D916DE">
              <w:rPr>
                <w:rFonts w:ascii="Times New Roman" w:hAnsi="Times New Roman" w:cs="Times New Roman"/>
                <w:b/>
                <w:lang w:val="lt-LT"/>
              </w:rPr>
              <w:t>Specialisto pažyma_VCH_MSM specialistas</w:t>
            </w:r>
          </w:p>
          <w:p w14:paraId="05D03C7F" w14:textId="77777777" w:rsidR="008164E1" w:rsidRDefault="008164E1" w:rsidP="008B4FD6">
            <w:pPr>
              <w:tabs>
                <w:tab w:val="left" w:pos="0"/>
              </w:tabs>
              <w:jc w:val="center"/>
              <w:rPr>
                <w:rFonts w:ascii="Times New Roman" w:hAnsi="Times New Roman" w:cs="Times New Roman"/>
                <w:b/>
                <w:lang w:val="lt-LT"/>
              </w:rPr>
            </w:pPr>
            <w:r w:rsidRPr="00D916DE">
              <w:rPr>
                <w:rFonts w:ascii="Times New Roman" w:hAnsi="Times New Roman" w:cs="Times New Roman"/>
                <w:b/>
                <w:lang w:val="lt-LT"/>
              </w:rPr>
              <w:t>Specialisto pažyma_AK_MSM specialistas</w:t>
            </w:r>
          </w:p>
          <w:p w14:paraId="403600EC" w14:textId="59327141" w:rsidR="006A1C57" w:rsidRPr="00D916DE" w:rsidRDefault="006A1C57" w:rsidP="006A1C57">
            <w:pPr>
              <w:tabs>
                <w:tab w:val="left" w:pos="0"/>
              </w:tabs>
              <w:jc w:val="center"/>
              <w:rPr>
                <w:rFonts w:ascii="Times New Roman" w:hAnsi="Times New Roman" w:cs="Times New Roman"/>
                <w:b/>
                <w:lang w:val="lt-LT"/>
              </w:rPr>
            </w:pPr>
            <w:r w:rsidRPr="00D916DE">
              <w:rPr>
                <w:rFonts w:ascii="Times New Roman" w:hAnsi="Times New Roman" w:cs="Times New Roman"/>
                <w:b/>
                <w:lang w:val="lt-LT"/>
              </w:rPr>
              <w:t>Specialisto pažyma_</w:t>
            </w:r>
            <w:r>
              <w:rPr>
                <w:rFonts w:ascii="Times New Roman" w:hAnsi="Times New Roman" w:cs="Times New Roman"/>
                <w:b/>
                <w:lang w:val="lt-LT"/>
              </w:rPr>
              <w:t>LV</w:t>
            </w:r>
            <w:r w:rsidRPr="00D916DE">
              <w:rPr>
                <w:rFonts w:ascii="Times New Roman" w:hAnsi="Times New Roman" w:cs="Times New Roman"/>
                <w:b/>
                <w:lang w:val="lt-LT"/>
              </w:rPr>
              <w:t>_MSM specialistas</w:t>
            </w:r>
          </w:p>
        </w:tc>
        <w:tc>
          <w:tcPr>
            <w:tcW w:w="918" w:type="pct"/>
          </w:tcPr>
          <w:p w14:paraId="4A37FB41" w14:textId="77777777" w:rsidR="008B4FD6" w:rsidRDefault="00C369B1" w:rsidP="008B4FD6">
            <w:pPr>
              <w:jc w:val="center"/>
              <w:rPr>
                <w:rFonts w:ascii="Times New Roman" w:hAnsi="Times New Roman" w:cs="Times New Roman"/>
                <w:color w:val="000000"/>
                <w:lang w:val="lt-LT"/>
              </w:rPr>
            </w:pPr>
            <w:r w:rsidRPr="00C369B1">
              <w:rPr>
                <w:rFonts w:ascii="Times New Roman" w:hAnsi="Times New Roman" w:cs="Times New Roman"/>
                <w:color w:val="000000"/>
                <w:lang w:val="lt-LT"/>
              </w:rPr>
              <w:t>Taip</w:t>
            </w:r>
          </w:p>
          <w:p w14:paraId="10363C79" w14:textId="77777777" w:rsidR="00C369B1" w:rsidRDefault="00C369B1" w:rsidP="008B4FD6">
            <w:pPr>
              <w:jc w:val="center"/>
              <w:rPr>
                <w:rFonts w:ascii="Times New Roman" w:hAnsi="Times New Roman" w:cs="Times New Roman"/>
                <w:color w:val="000000"/>
                <w:lang w:val="lt-LT"/>
              </w:rPr>
            </w:pPr>
            <w:r w:rsidRPr="00C369B1">
              <w:rPr>
                <w:rFonts w:ascii="Times New Roman" w:hAnsi="Times New Roman" w:cs="Times New Roman"/>
                <w:color w:val="000000"/>
                <w:lang w:val="lt-LT"/>
              </w:rPr>
              <w:t>Taip</w:t>
            </w:r>
          </w:p>
          <w:p w14:paraId="515A849D" w14:textId="77777777" w:rsidR="00C369B1" w:rsidRDefault="00C369B1" w:rsidP="008B4FD6">
            <w:pPr>
              <w:jc w:val="center"/>
              <w:rPr>
                <w:rFonts w:ascii="Times New Roman" w:hAnsi="Times New Roman" w:cs="Times New Roman"/>
                <w:color w:val="000000"/>
                <w:lang w:val="lt-LT"/>
              </w:rPr>
            </w:pPr>
            <w:r w:rsidRPr="00C369B1">
              <w:rPr>
                <w:rFonts w:ascii="Times New Roman" w:hAnsi="Times New Roman" w:cs="Times New Roman"/>
                <w:color w:val="000000"/>
                <w:lang w:val="lt-LT"/>
              </w:rPr>
              <w:t>Taip</w:t>
            </w:r>
          </w:p>
          <w:p w14:paraId="7EC24A3A" w14:textId="77777777" w:rsidR="00C369B1" w:rsidRDefault="00C369B1" w:rsidP="008B4FD6">
            <w:pPr>
              <w:jc w:val="center"/>
              <w:rPr>
                <w:rFonts w:ascii="Times New Roman" w:hAnsi="Times New Roman" w:cs="Times New Roman"/>
                <w:color w:val="000000"/>
                <w:lang w:val="lt-LT"/>
              </w:rPr>
            </w:pPr>
            <w:r w:rsidRPr="00C369B1">
              <w:rPr>
                <w:rFonts w:ascii="Times New Roman" w:hAnsi="Times New Roman" w:cs="Times New Roman"/>
                <w:color w:val="000000"/>
                <w:lang w:val="lt-LT"/>
              </w:rPr>
              <w:t>Taip</w:t>
            </w:r>
          </w:p>
          <w:p w14:paraId="49BD8D71" w14:textId="77777777" w:rsidR="000A5817" w:rsidRDefault="000A5817" w:rsidP="008B4FD6">
            <w:pPr>
              <w:jc w:val="center"/>
              <w:rPr>
                <w:rFonts w:ascii="Times New Roman" w:hAnsi="Times New Roman" w:cs="Times New Roman"/>
                <w:color w:val="000000"/>
                <w:lang w:val="lt-LT"/>
              </w:rPr>
            </w:pPr>
            <w:r>
              <w:rPr>
                <w:rFonts w:ascii="Times New Roman" w:hAnsi="Times New Roman" w:cs="Times New Roman"/>
                <w:color w:val="000000"/>
                <w:lang w:val="lt-LT"/>
              </w:rPr>
              <w:t>Taip</w:t>
            </w:r>
          </w:p>
          <w:p w14:paraId="72CE36AC" w14:textId="28EDB8EF" w:rsidR="000A5817" w:rsidRPr="00D916DE" w:rsidRDefault="000A5817" w:rsidP="008B4FD6">
            <w:pPr>
              <w:jc w:val="center"/>
              <w:rPr>
                <w:rFonts w:ascii="Times New Roman" w:hAnsi="Times New Roman" w:cs="Times New Roman"/>
                <w:color w:val="000000"/>
                <w:highlight w:val="yellow"/>
                <w:lang w:val="lt-LT"/>
              </w:rPr>
            </w:pPr>
            <w:r>
              <w:rPr>
                <w:rFonts w:ascii="Times New Roman" w:hAnsi="Times New Roman" w:cs="Times New Roman"/>
                <w:color w:val="000000"/>
                <w:lang w:val="lt-LT"/>
              </w:rPr>
              <w:t>Taip</w:t>
            </w:r>
          </w:p>
        </w:tc>
        <w:tc>
          <w:tcPr>
            <w:tcW w:w="775" w:type="pct"/>
          </w:tcPr>
          <w:p w14:paraId="07A37079" w14:textId="77777777" w:rsidR="00E41FE0" w:rsidRDefault="00084301" w:rsidP="008B4FD6">
            <w:pPr>
              <w:jc w:val="center"/>
              <w:rPr>
                <w:rFonts w:ascii="Times New Roman" w:hAnsi="Times New Roman" w:cs="Times New Roman"/>
                <w:color w:val="000000"/>
                <w:lang w:val="lt-LT"/>
              </w:rPr>
            </w:pPr>
            <w:r>
              <w:rPr>
                <w:rFonts w:ascii="Times New Roman" w:hAnsi="Times New Roman" w:cs="Times New Roman"/>
                <w:color w:val="000000"/>
                <w:lang w:val="lt-LT"/>
              </w:rPr>
              <w:t>1</w:t>
            </w:r>
          </w:p>
          <w:p w14:paraId="4B80F85C" w14:textId="77777777" w:rsidR="00084301" w:rsidRDefault="00084301" w:rsidP="008B4FD6">
            <w:pPr>
              <w:jc w:val="center"/>
              <w:rPr>
                <w:rFonts w:ascii="Times New Roman" w:hAnsi="Times New Roman" w:cs="Times New Roman"/>
                <w:color w:val="000000"/>
                <w:lang w:val="lt-LT"/>
              </w:rPr>
            </w:pPr>
            <w:r>
              <w:rPr>
                <w:rFonts w:ascii="Times New Roman" w:hAnsi="Times New Roman" w:cs="Times New Roman"/>
                <w:color w:val="000000"/>
                <w:lang w:val="lt-LT"/>
              </w:rPr>
              <w:t>1</w:t>
            </w:r>
          </w:p>
          <w:p w14:paraId="71FBAC12" w14:textId="77777777" w:rsidR="00084301" w:rsidRDefault="00084301" w:rsidP="008B4FD6">
            <w:pPr>
              <w:jc w:val="center"/>
              <w:rPr>
                <w:rFonts w:ascii="Times New Roman" w:hAnsi="Times New Roman" w:cs="Times New Roman"/>
                <w:color w:val="000000"/>
                <w:lang w:val="lt-LT"/>
              </w:rPr>
            </w:pPr>
            <w:r>
              <w:rPr>
                <w:rFonts w:ascii="Times New Roman" w:hAnsi="Times New Roman" w:cs="Times New Roman"/>
                <w:color w:val="000000"/>
                <w:lang w:val="lt-LT"/>
              </w:rPr>
              <w:t>1</w:t>
            </w:r>
          </w:p>
          <w:p w14:paraId="0E0ED5BA" w14:textId="77777777" w:rsidR="00084301" w:rsidRDefault="00084301" w:rsidP="008B4FD6">
            <w:pPr>
              <w:jc w:val="center"/>
              <w:rPr>
                <w:rFonts w:ascii="Times New Roman" w:hAnsi="Times New Roman" w:cs="Times New Roman"/>
                <w:color w:val="000000"/>
                <w:lang w:val="lt-LT"/>
              </w:rPr>
            </w:pPr>
            <w:r>
              <w:rPr>
                <w:rFonts w:ascii="Times New Roman" w:hAnsi="Times New Roman" w:cs="Times New Roman"/>
                <w:color w:val="000000"/>
                <w:lang w:val="lt-LT"/>
              </w:rPr>
              <w:t>2</w:t>
            </w:r>
          </w:p>
          <w:p w14:paraId="3BD97854" w14:textId="77777777" w:rsidR="00084301" w:rsidRDefault="00084301" w:rsidP="008B4FD6">
            <w:pPr>
              <w:jc w:val="center"/>
              <w:rPr>
                <w:rFonts w:ascii="Times New Roman" w:hAnsi="Times New Roman" w:cs="Times New Roman"/>
                <w:color w:val="000000"/>
                <w:lang w:val="lt-LT"/>
              </w:rPr>
            </w:pPr>
            <w:r>
              <w:rPr>
                <w:rFonts w:ascii="Times New Roman" w:hAnsi="Times New Roman" w:cs="Times New Roman"/>
                <w:color w:val="000000"/>
                <w:lang w:val="lt-LT"/>
              </w:rPr>
              <w:t>2</w:t>
            </w:r>
          </w:p>
          <w:p w14:paraId="6C1455A0" w14:textId="20EA037D" w:rsidR="00084301" w:rsidRPr="00084301" w:rsidRDefault="00084301" w:rsidP="008B4FD6">
            <w:pPr>
              <w:jc w:val="center"/>
              <w:rPr>
                <w:rFonts w:ascii="Times New Roman" w:hAnsi="Times New Roman" w:cs="Times New Roman"/>
                <w:color w:val="000000"/>
                <w:lang w:val="lt-LT"/>
              </w:rPr>
            </w:pPr>
            <w:r>
              <w:rPr>
                <w:rFonts w:ascii="Times New Roman" w:hAnsi="Times New Roman" w:cs="Times New Roman"/>
                <w:color w:val="000000"/>
                <w:lang w:val="lt-LT"/>
              </w:rPr>
              <w:t>3</w:t>
            </w:r>
          </w:p>
        </w:tc>
      </w:tr>
      <w:tr w:rsidR="008B4FD6" w:rsidRPr="00D916DE" w14:paraId="4F31A3D0" w14:textId="77777777" w:rsidTr="00C369B1">
        <w:tc>
          <w:tcPr>
            <w:tcW w:w="328" w:type="pct"/>
            <w:shd w:val="clear" w:color="auto" w:fill="auto"/>
            <w:vAlign w:val="center"/>
          </w:tcPr>
          <w:p w14:paraId="615363F0" w14:textId="77777777" w:rsidR="008B4FD6" w:rsidRPr="00D916DE" w:rsidRDefault="008B4FD6" w:rsidP="008B4FD6">
            <w:pPr>
              <w:numPr>
                <w:ilvl w:val="0"/>
                <w:numId w:val="7"/>
              </w:numPr>
              <w:contextualSpacing/>
              <w:jc w:val="center"/>
              <w:rPr>
                <w:rFonts w:ascii="Times New Roman" w:hAnsi="Times New Roman" w:cs="Times New Roman"/>
                <w:lang w:val="lt-LT"/>
              </w:rPr>
            </w:pPr>
          </w:p>
        </w:tc>
        <w:tc>
          <w:tcPr>
            <w:tcW w:w="1030" w:type="pct"/>
            <w:shd w:val="clear" w:color="auto" w:fill="auto"/>
            <w:vAlign w:val="center"/>
          </w:tcPr>
          <w:p w14:paraId="572DE4B9" w14:textId="2DBE9295" w:rsidR="008B4FD6" w:rsidRPr="00D916DE" w:rsidRDefault="008B4FD6" w:rsidP="008B4FD6">
            <w:pPr>
              <w:tabs>
                <w:tab w:val="left" w:pos="0"/>
              </w:tabs>
              <w:jc w:val="center"/>
              <w:rPr>
                <w:rFonts w:ascii="Times New Roman" w:hAnsi="Times New Roman" w:cs="Times New Roman"/>
                <w:lang w:val="lt-LT"/>
              </w:rPr>
            </w:pPr>
            <w:r w:rsidRPr="00D916DE">
              <w:rPr>
                <w:rFonts w:ascii="Times New Roman" w:hAnsi="Times New Roman" w:cs="Times New Roman"/>
                <w:lang w:val="lt-LT"/>
              </w:rPr>
              <w:t>5.2. punkto 5 lentelės 1 p.</w:t>
            </w:r>
          </w:p>
        </w:tc>
        <w:tc>
          <w:tcPr>
            <w:tcW w:w="1948" w:type="pct"/>
            <w:shd w:val="clear" w:color="auto" w:fill="auto"/>
            <w:vAlign w:val="center"/>
          </w:tcPr>
          <w:p w14:paraId="0BD70099" w14:textId="77777777" w:rsidR="008B4FD6" w:rsidRPr="00D916DE" w:rsidRDefault="008164E1" w:rsidP="008B4FD6">
            <w:pPr>
              <w:tabs>
                <w:tab w:val="left" w:pos="0"/>
              </w:tabs>
              <w:jc w:val="center"/>
              <w:rPr>
                <w:rFonts w:ascii="Times New Roman" w:hAnsi="Times New Roman" w:cs="Times New Roman"/>
                <w:b/>
                <w:lang w:val="lt-LT"/>
              </w:rPr>
            </w:pPr>
            <w:r w:rsidRPr="00D916DE">
              <w:rPr>
                <w:rFonts w:ascii="Times New Roman" w:hAnsi="Times New Roman" w:cs="Times New Roman"/>
                <w:b/>
                <w:lang w:val="lt-LT"/>
              </w:rPr>
              <w:t>Tiekėjo deklaracija</w:t>
            </w:r>
          </w:p>
          <w:p w14:paraId="16AC74B0" w14:textId="6F8EE3BF" w:rsidR="008164E1" w:rsidRPr="00D916DE" w:rsidRDefault="008164E1" w:rsidP="008B4FD6">
            <w:pPr>
              <w:tabs>
                <w:tab w:val="left" w:pos="0"/>
              </w:tabs>
              <w:jc w:val="center"/>
              <w:rPr>
                <w:rFonts w:ascii="Times New Roman" w:hAnsi="Times New Roman" w:cs="Times New Roman"/>
                <w:b/>
                <w:lang w:val="lt-LT"/>
              </w:rPr>
            </w:pPr>
            <w:r w:rsidRPr="00D916DE">
              <w:rPr>
                <w:rFonts w:ascii="Times New Roman" w:hAnsi="Times New Roman" w:cs="Times New Roman"/>
                <w:b/>
                <w:lang w:val="lt-LT"/>
              </w:rPr>
              <w:t>NSRAD</w:t>
            </w:r>
          </w:p>
        </w:tc>
        <w:tc>
          <w:tcPr>
            <w:tcW w:w="918" w:type="pct"/>
          </w:tcPr>
          <w:p w14:paraId="460960D3" w14:textId="77777777" w:rsidR="008B4FD6" w:rsidRPr="00C369B1" w:rsidRDefault="00C369B1" w:rsidP="008B4FD6">
            <w:pPr>
              <w:jc w:val="center"/>
              <w:rPr>
                <w:rFonts w:ascii="Times New Roman" w:hAnsi="Times New Roman" w:cs="Times New Roman"/>
                <w:color w:val="000000"/>
                <w:lang w:val="lt-LT"/>
              </w:rPr>
            </w:pPr>
            <w:r w:rsidRPr="00C369B1">
              <w:rPr>
                <w:rFonts w:ascii="Times New Roman" w:hAnsi="Times New Roman" w:cs="Times New Roman"/>
                <w:color w:val="000000"/>
                <w:lang w:val="lt-LT"/>
              </w:rPr>
              <w:t>Ne</w:t>
            </w:r>
          </w:p>
          <w:p w14:paraId="7105317E" w14:textId="2013EBC3" w:rsidR="00C369B1" w:rsidRPr="00D916DE" w:rsidRDefault="00C369B1" w:rsidP="008B4FD6">
            <w:pPr>
              <w:jc w:val="center"/>
              <w:rPr>
                <w:rFonts w:ascii="Times New Roman" w:hAnsi="Times New Roman" w:cs="Times New Roman"/>
                <w:color w:val="000000"/>
                <w:highlight w:val="yellow"/>
                <w:lang w:val="lt-LT"/>
              </w:rPr>
            </w:pPr>
            <w:r w:rsidRPr="00C369B1">
              <w:rPr>
                <w:rFonts w:ascii="Times New Roman" w:hAnsi="Times New Roman" w:cs="Times New Roman"/>
                <w:color w:val="000000"/>
                <w:lang w:val="lt-LT"/>
              </w:rPr>
              <w:t>Ne</w:t>
            </w:r>
          </w:p>
        </w:tc>
        <w:tc>
          <w:tcPr>
            <w:tcW w:w="775" w:type="pct"/>
          </w:tcPr>
          <w:p w14:paraId="519BC098" w14:textId="77777777" w:rsidR="00E41FE0" w:rsidRDefault="00084301" w:rsidP="008B4FD6">
            <w:pPr>
              <w:jc w:val="center"/>
              <w:rPr>
                <w:rFonts w:ascii="Times New Roman" w:hAnsi="Times New Roman" w:cs="Times New Roman"/>
                <w:color w:val="000000"/>
                <w:lang w:val="lt-LT"/>
              </w:rPr>
            </w:pPr>
            <w:r>
              <w:rPr>
                <w:rFonts w:ascii="Times New Roman" w:hAnsi="Times New Roman" w:cs="Times New Roman"/>
                <w:color w:val="000000"/>
                <w:lang w:val="lt-LT"/>
              </w:rPr>
              <w:t>1</w:t>
            </w:r>
          </w:p>
          <w:p w14:paraId="6F489965" w14:textId="5F85F9D1" w:rsidR="00084301" w:rsidRPr="00084301" w:rsidRDefault="00084301" w:rsidP="008B4FD6">
            <w:pPr>
              <w:jc w:val="center"/>
              <w:rPr>
                <w:rFonts w:ascii="Times New Roman" w:hAnsi="Times New Roman" w:cs="Times New Roman"/>
                <w:color w:val="000000"/>
                <w:lang w:val="lt-LT"/>
              </w:rPr>
            </w:pPr>
            <w:r>
              <w:rPr>
                <w:rFonts w:ascii="Times New Roman" w:hAnsi="Times New Roman" w:cs="Times New Roman"/>
                <w:color w:val="000000"/>
                <w:lang w:val="lt-LT"/>
              </w:rPr>
              <w:t>1</w:t>
            </w:r>
            <w:r w:rsidR="00675D80">
              <w:rPr>
                <w:rFonts w:ascii="Times New Roman" w:hAnsi="Times New Roman" w:cs="Times New Roman"/>
                <w:color w:val="000000"/>
                <w:lang w:val="lt-LT"/>
              </w:rPr>
              <w:t xml:space="preserve">  </w:t>
            </w:r>
          </w:p>
        </w:tc>
      </w:tr>
    </w:tbl>
    <w:p w14:paraId="542CB9E3" w14:textId="768298B6" w:rsidR="007065B0" w:rsidRPr="00D916DE" w:rsidRDefault="00333A49" w:rsidP="00B9696F">
      <w:pPr>
        <w:spacing w:after="0" w:line="240" w:lineRule="auto"/>
        <w:jc w:val="both"/>
        <w:rPr>
          <w:rFonts w:ascii="Times New Roman" w:eastAsia="Calibri" w:hAnsi="Times New Roman" w:cs="Times New Roman"/>
          <w:i/>
          <w:iCs/>
          <w:sz w:val="18"/>
          <w:szCs w:val="18"/>
          <w:lang w:eastAsia="lt-LT"/>
        </w:rPr>
      </w:pPr>
      <w:r w:rsidRPr="00D916DE">
        <w:rPr>
          <w:rFonts w:ascii="Times New Roman" w:eastAsia="Calibri" w:hAnsi="Times New Roman" w:cs="Times New Roman"/>
          <w:i/>
          <w:sz w:val="18"/>
          <w:szCs w:val="18"/>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w:t>
      </w:r>
      <w:r w:rsidRPr="00D916DE">
        <w:rPr>
          <w:rFonts w:ascii="Times New Roman" w:eastAsia="Calibri" w:hAnsi="Times New Roman" w:cs="Times New Roman"/>
          <w:sz w:val="18"/>
          <w:szCs w:val="18"/>
          <w:lang w:eastAsia="lt-LT"/>
        </w:rPr>
        <w:t xml:space="preserve"> </w:t>
      </w:r>
      <w:r w:rsidRPr="00D916DE">
        <w:rPr>
          <w:rFonts w:ascii="Times New Roman" w:eastAsia="Calibri" w:hAnsi="Times New Roman" w:cs="Times New Roman"/>
          <w:i/>
          <w:iCs/>
          <w:sz w:val="18"/>
          <w:szCs w:val="18"/>
          <w:lang w:eastAsia="lt-LT"/>
        </w:rPr>
        <w:t>konfidenciali, išskyrus informaciją, kurią atskleidus būtų pažeisti Asmens duomenų teisinės apsaugos įstatymo reikalavimai ar Tiekėjo įsipareigojimai pagal su trečiaisiais asmenimis sudarytas sutartis.</w:t>
      </w:r>
    </w:p>
    <w:p w14:paraId="52CEA6B3" w14:textId="77777777" w:rsidR="0048665F" w:rsidRPr="00D916DE" w:rsidRDefault="0048665F" w:rsidP="00B9696F">
      <w:pPr>
        <w:spacing w:after="0" w:line="240" w:lineRule="auto"/>
        <w:jc w:val="both"/>
        <w:rPr>
          <w:rFonts w:ascii="Times New Roman" w:eastAsia="Times New Roman" w:hAnsi="Times New Roman" w:cs="Times New Roman"/>
          <w:b/>
        </w:rPr>
      </w:pPr>
    </w:p>
    <w:p w14:paraId="47D68971" w14:textId="77777777" w:rsidR="007E3CAA" w:rsidRPr="00D916DE" w:rsidRDefault="007E3CAA" w:rsidP="007E3CAA">
      <w:pPr>
        <w:spacing w:after="0" w:line="240" w:lineRule="auto"/>
        <w:jc w:val="both"/>
        <w:rPr>
          <w:rFonts w:ascii="Times New Roman" w:eastAsia="Times New Roman" w:hAnsi="Times New Roman" w:cs="Times New Roman"/>
          <w:b/>
        </w:rPr>
      </w:pPr>
      <w:r w:rsidRPr="00D916DE">
        <w:rPr>
          <w:rFonts w:ascii="Times New Roman" w:eastAsia="Times New Roman" w:hAnsi="Times New Roman" w:cs="Times New Roman"/>
          <w:b/>
        </w:rPr>
        <w:t>2 lentelė. Specialistų, atsakingų už Sutarties įvykdymą, sąrašas ir duomenys:</w:t>
      </w:r>
      <w:r w:rsidRPr="00D916DE">
        <w:rPr>
          <w:rFonts w:ascii="Times New Roman" w:eastAsia="Calibri" w:hAnsi="Times New Roman" w:cs="Times New Roman"/>
          <w:b/>
          <w:i/>
        </w:rPr>
        <w:t xml:space="preserve"> </w:t>
      </w:r>
    </w:p>
    <w:tbl>
      <w:tblPr>
        <w:tblStyle w:val="Lentelstinklelis1"/>
        <w:tblW w:w="5360" w:type="pct"/>
        <w:jc w:val="center"/>
        <w:tblLook w:val="04A0" w:firstRow="1" w:lastRow="0" w:firstColumn="1" w:lastColumn="0" w:noHBand="0" w:noVBand="1"/>
      </w:tblPr>
      <w:tblGrid>
        <w:gridCol w:w="682"/>
        <w:gridCol w:w="3385"/>
        <w:gridCol w:w="1958"/>
        <w:gridCol w:w="1574"/>
        <w:gridCol w:w="2177"/>
        <w:gridCol w:w="2027"/>
        <w:gridCol w:w="2678"/>
        <w:gridCol w:w="1161"/>
      </w:tblGrid>
      <w:tr w:rsidR="007E3CAA" w:rsidRPr="00D916DE" w14:paraId="01A08F87" w14:textId="77777777" w:rsidTr="004B3159">
        <w:trPr>
          <w:trHeight w:val="1378"/>
          <w:jc w:val="center"/>
        </w:trPr>
        <w:tc>
          <w:tcPr>
            <w:tcW w:w="218" w:type="pct"/>
            <w:shd w:val="clear" w:color="auto" w:fill="F2F2F2" w:themeFill="background1" w:themeFillShade="F2"/>
            <w:vAlign w:val="center"/>
          </w:tcPr>
          <w:p w14:paraId="0C639802" w14:textId="77777777" w:rsidR="007E3CAA" w:rsidRPr="00D916DE" w:rsidRDefault="007E3CAA" w:rsidP="000F299D">
            <w:pPr>
              <w:tabs>
                <w:tab w:val="left" w:pos="312"/>
              </w:tabs>
              <w:jc w:val="center"/>
              <w:rPr>
                <w:rFonts w:ascii="Times New Roman" w:hAnsi="Times New Roman" w:cs="Times New Roman"/>
                <w:b/>
                <w:lang w:val="lt-LT"/>
              </w:rPr>
            </w:pPr>
            <w:r w:rsidRPr="00D916DE">
              <w:rPr>
                <w:rFonts w:ascii="Times New Roman" w:hAnsi="Times New Roman" w:cs="Times New Roman"/>
                <w:b/>
                <w:lang w:val="lt-LT"/>
              </w:rPr>
              <w:t>Eil. Nr.</w:t>
            </w:r>
          </w:p>
        </w:tc>
        <w:tc>
          <w:tcPr>
            <w:tcW w:w="1082" w:type="pct"/>
            <w:tcBorders>
              <w:right w:val="single" w:sz="4" w:space="0" w:color="auto"/>
            </w:tcBorders>
            <w:shd w:val="clear" w:color="auto" w:fill="F2F2F2" w:themeFill="background1" w:themeFillShade="F2"/>
            <w:vAlign w:val="center"/>
          </w:tcPr>
          <w:p w14:paraId="63CB440A" w14:textId="77777777" w:rsidR="007E3CAA" w:rsidRPr="00D916DE" w:rsidRDefault="007E3CAA" w:rsidP="000F299D">
            <w:pPr>
              <w:jc w:val="center"/>
              <w:rPr>
                <w:rFonts w:ascii="Times New Roman" w:hAnsi="Times New Roman" w:cs="Times New Roman"/>
                <w:b/>
                <w:lang w:val="lt-LT"/>
              </w:rPr>
            </w:pPr>
            <w:r w:rsidRPr="00D916DE">
              <w:rPr>
                <w:rFonts w:ascii="Times New Roman" w:eastAsia="Calibri" w:hAnsi="Times New Roman" w:cs="Times New Roman"/>
                <w:b/>
                <w:lang w:val="lt-LT"/>
              </w:rPr>
              <w:t>S</w:t>
            </w:r>
            <w:r w:rsidRPr="00D916DE">
              <w:rPr>
                <w:rFonts w:ascii="Times New Roman" w:hAnsi="Times New Roman" w:cs="Times New Roman"/>
                <w:b/>
                <w:lang w:val="lt-LT" w:eastAsia="lt-LT"/>
              </w:rPr>
              <w:t>iūloma pozicija</w:t>
            </w:r>
          </w:p>
        </w:tc>
        <w:tc>
          <w:tcPr>
            <w:tcW w:w="626" w:type="pct"/>
            <w:shd w:val="clear" w:color="auto" w:fill="F2F2F2" w:themeFill="background1" w:themeFillShade="F2"/>
            <w:vAlign w:val="center"/>
          </w:tcPr>
          <w:p w14:paraId="07FE2022" w14:textId="77777777" w:rsidR="007E3CAA" w:rsidRPr="00D916DE" w:rsidRDefault="007E3CAA" w:rsidP="000F299D">
            <w:pPr>
              <w:jc w:val="center"/>
              <w:rPr>
                <w:rFonts w:ascii="Times New Roman" w:eastAsia="Calibri" w:hAnsi="Times New Roman" w:cs="Times New Roman"/>
                <w:b/>
                <w:lang w:val="lt-LT"/>
              </w:rPr>
            </w:pPr>
            <w:r w:rsidRPr="00D916DE">
              <w:rPr>
                <w:rFonts w:ascii="Times New Roman" w:hAnsi="Times New Roman" w:cs="Times New Roman"/>
                <w:b/>
                <w:lang w:val="lt-LT"/>
              </w:rPr>
              <w:t xml:space="preserve">Reikalavimo Nr. pagal SS </w:t>
            </w:r>
          </w:p>
        </w:tc>
        <w:tc>
          <w:tcPr>
            <w:tcW w:w="503" w:type="pct"/>
            <w:shd w:val="clear" w:color="auto" w:fill="F2F2F2" w:themeFill="background1" w:themeFillShade="F2"/>
            <w:vAlign w:val="center"/>
          </w:tcPr>
          <w:p w14:paraId="3B236C6D" w14:textId="77777777" w:rsidR="007E3CAA" w:rsidRPr="00D916DE" w:rsidRDefault="007E3CAA" w:rsidP="000F299D">
            <w:pPr>
              <w:jc w:val="center"/>
              <w:rPr>
                <w:rFonts w:ascii="Times New Roman" w:hAnsi="Times New Roman" w:cs="Times New Roman"/>
                <w:b/>
                <w:iCs/>
                <w:lang w:val="lt-LT"/>
              </w:rPr>
            </w:pPr>
            <w:r w:rsidRPr="00D916DE">
              <w:rPr>
                <w:rFonts w:ascii="Times New Roman" w:eastAsia="Calibri" w:hAnsi="Times New Roman" w:cs="Times New Roman"/>
                <w:b/>
                <w:lang w:val="lt-LT"/>
              </w:rPr>
              <w:t>Vardas, Pavardė</w:t>
            </w:r>
          </w:p>
        </w:tc>
        <w:tc>
          <w:tcPr>
            <w:tcW w:w="696" w:type="pct"/>
            <w:shd w:val="clear" w:color="auto" w:fill="F2F2F2" w:themeFill="background1" w:themeFillShade="F2"/>
            <w:vAlign w:val="center"/>
          </w:tcPr>
          <w:p w14:paraId="590374A7" w14:textId="77777777" w:rsidR="007E3CAA" w:rsidRPr="00D916DE" w:rsidRDefault="007E3CAA" w:rsidP="000F299D">
            <w:pPr>
              <w:jc w:val="center"/>
              <w:rPr>
                <w:rFonts w:ascii="Times New Roman" w:hAnsi="Times New Roman" w:cs="Times New Roman"/>
                <w:b/>
                <w:color w:val="000000"/>
                <w:lang w:val="lt-LT"/>
              </w:rPr>
            </w:pPr>
            <w:r w:rsidRPr="00D916DE">
              <w:rPr>
                <w:rFonts w:ascii="Times New Roman" w:eastAsia="Calibri" w:hAnsi="Times New Roman" w:cs="Times New Roman"/>
                <w:b/>
                <w:lang w:val="lt-LT"/>
              </w:rPr>
              <w:t>Nurodyti, kai siūlomas specialistas yra tiekėjo/ subtiekėjo darbuotojas arba bus įdarbintas laimėjimo ir Sutarties sudarymo atveju</w:t>
            </w:r>
          </w:p>
        </w:tc>
        <w:tc>
          <w:tcPr>
            <w:tcW w:w="648" w:type="pct"/>
            <w:shd w:val="clear" w:color="auto" w:fill="F2F2F2" w:themeFill="background1" w:themeFillShade="F2"/>
            <w:vAlign w:val="center"/>
          </w:tcPr>
          <w:p w14:paraId="749F0973" w14:textId="7DDDC8DE" w:rsidR="007E3CAA" w:rsidRPr="00D916DE" w:rsidRDefault="00EF22CA" w:rsidP="000F299D">
            <w:pPr>
              <w:jc w:val="center"/>
              <w:rPr>
                <w:rFonts w:ascii="Times New Roman" w:eastAsia="Calibri" w:hAnsi="Times New Roman" w:cs="Times New Roman"/>
                <w:b/>
                <w:lang w:val="lt-LT"/>
              </w:rPr>
            </w:pPr>
            <w:r w:rsidRPr="00D916DE">
              <w:rPr>
                <w:rFonts w:ascii="Times New Roman" w:eastAsia="Calibri" w:hAnsi="Times New Roman" w:cs="Times New Roman"/>
                <w:b/>
                <w:lang w:val="lt-LT"/>
              </w:rPr>
              <w:t>Sertifikato pavadinimas, atitinkantis kvalifikacinius reikalavimus</w:t>
            </w:r>
          </w:p>
        </w:tc>
        <w:tc>
          <w:tcPr>
            <w:tcW w:w="856" w:type="pct"/>
            <w:shd w:val="clear" w:color="auto" w:fill="F2F2F2" w:themeFill="background1" w:themeFillShade="F2"/>
            <w:vAlign w:val="center"/>
          </w:tcPr>
          <w:p w14:paraId="143A785E" w14:textId="77777777" w:rsidR="007E3CAA" w:rsidRPr="00D916DE" w:rsidRDefault="007E3CAA" w:rsidP="000F299D">
            <w:pPr>
              <w:jc w:val="center"/>
              <w:rPr>
                <w:rFonts w:ascii="Times New Roman" w:hAnsi="Times New Roman" w:cs="Times New Roman"/>
                <w:lang w:val="lt-LT"/>
              </w:rPr>
            </w:pPr>
            <w:r w:rsidRPr="00D916DE">
              <w:rPr>
                <w:rFonts w:ascii="Times New Roman" w:hAnsi="Times New Roman" w:cs="Times New Roman"/>
                <w:b/>
                <w:lang w:val="lt-LT"/>
              </w:rPr>
              <w:t>Specifinė patirtis ir kvalifikacija</w:t>
            </w:r>
            <w:r w:rsidRPr="00D916DE">
              <w:rPr>
                <w:rFonts w:ascii="Times New Roman" w:hAnsi="Times New Roman" w:cs="Times New Roman"/>
                <w:lang w:val="lt-LT"/>
              </w:rPr>
              <w:t xml:space="preserve"> </w:t>
            </w:r>
            <w:r w:rsidRPr="00D916DE">
              <w:rPr>
                <w:rFonts w:ascii="Times New Roman" w:eastAsia="Calibri" w:hAnsi="Times New Roman" w:cs="Times New Roman"/>
                <w:b/>
                <w:lang w:val="lt-LT"/>
              </w:rPr>
              <w:t>(kai keliami atitinkami kvalifikaciniai reikalavimai)</w:t>
            </w:r>
          </w:p>
        </w:tc>
        <w:tc>
          <w:tcPr>
            <w:tcW w:w="371" w:type="pct"/>
            <w:shd w:val="clear" w:color="auto" w:fill="F2F2F2" w:themeFill="background1" w:themeFillShade="F2"/>
            <w:vAlign w:val="center"/>
          </w:tcPr>
          <w:p w14:paraId="22285DBB" w14:textId="77777777" w:rsidR="007E3CAA" w:rsidRPr="00D916DE" w:rsidRDefault="007E3CAA" w:rsidP="000F299D">
            <w:pPr>
              <w:jc w:val="center"/>
              <w:rPr>
                <w:rFonts w:ascii="Times New Roman" w:eastAsia="Calibri" w:hAnsi="Times New Roman" w:cs="Times New Roman"/>
                <w:b/>
                <w:lang w:val="lt-LT"/>
              </w:rPr>
            </w:pPr>
            <w:r w:rsidRPr="00D916DE">
              <w:rPr>
                <w:rFonts w:ascii="Times New Roman" w:eastAsia="Calibri" w:hAnsi="Times New Roman" w:cs="Times New Roman"/>
                <w:b/>
                <w:lang w:val="lt-LT"/>
              </w:rPr>
              <w:t>Pastabos</w:t>
            </w:r>
          </w:p>
        </w:tc>
      </w:tr>
      <w:tr w:rsidR="007E3CAA" w:rsidRPr="00D916DE" w14:paraId="16227953" w14:textId="77777777" w:rsidTr="004B3159">
        <w:trPr>
          <w:trHeight w:val="20"/>
          <w:jc w:val="center"/>
        </w:trPr>
        <w:tc>
          <w:tcPr>
            <w:tcW w:w="218" w:type="pct"/>
            <w:vAlign w:val="center"/>
          </w:tcPr>
          <w:p w14:paraId="07AED130" w14:textId="77777777" w:rsidR="007E3CAA" w:rsidRPr="00D916DE" w:rsidRDefault="007E3CAA" w:rsidP="000F299D">
            <w:pPr>
              <w:numPr>
                <w:ilvl w:val="0"/>
                <w:numId w:val="2"/>
              </w:numPr>
              <w:tabs>
                <w:tab w:val="left" w:pos="176"/>
              </w:tabs>
              <w:ind w:left="0" w:firstLine="0"/>
              <w:contextualSpacing/>
              <w:jc w:val="center"/>
              <w:rPr>
                <w:rFonts w:ascii="Times New Roman" w:hAnsi="Times New Roman" w:cs="Times New Roman"/>
                <w:lang w:val="lt-LT"/>
              </w:rPr>
            </w:pPr>
          </w:p>
        </w:tc>
        <w:tc>
          <w:tcPr>
            <w:tcW w:w="1082" w:type="pct"/>
            <w:tcBorders>
              <w:right w:val="single" w:sz="4" w:space="0" w:color="auto"/>
            </w:tcBorders>
          </w:tcPr>
          <w:p w14:paraId="589BD92E" w14:textId="354B5DE0" w:rsidR="007E3CAA" w:rsidRPr="00D916DE" w:rsidRDefault="007E3CAA" w:rsidP="000F299D">
            <w:pPr>
              <w:rPr>
                <w:rFonts w:ascii="Times New Roman" w:hAnsi="Times New Roman" w:cs="Times New Roman"/>
                <w:lang w:val="lt-LT"/>
              </w:rPr>
            </w:pPr>
            <w:r w:rsidRPr="00D916DE">
              <w:rPr>
                <w:rFonts w:ascii="Times New Roman" w:hAnsi="Times New Roman" w:cs="Times New Roman"/>
                <w:lang w:val="lt-LT"/>
              </w:rPr>
              <w:t xml:space="preserve">Ekspertas Nr. 1 – </w:t>
            </w:r>
            <w:r w:rsidR="00527BFA" w:rsidRPr="00D916DE">
              <w:rPr>
                <w:rFonts w:ascii="Times New Roman" w:hAnsi="Times New Roman" w:cs="Times New Roman"/>
                <w:lang w:val="lt-LT"/>
              </w:rPr>
              <w:t>projekto vadovas</w:t>
            </w:r>
          </w:p>
        </w:tc>
        <w:tc>
          <w:tcPr>
            <w:tcW w:w="626" w:type="pct"/>
            <w:vAlign w:val="center"/>
          </w:tcPr>
          <w:p w14:paraId="6DE7AEA2" w14:textId="03313543" w:rsidR="007E3CAA" w:rsidRPr="00D916DE" w:rsidRDefault="007E3CAA" w:rsidP="000F299D">
            <w:pPr>
              <w:tabs>
                <w:tab w:val="left" w:pos="0"/>
              </w:tabs>
              <w:jc w:val="center"/>
              <w:rPr>
                <w:rFonts w:ascii="Times New Roman" w:hAnsi="Times New Roman" w:cs="Times New Roman"/>
                <w:lang w:val="lt-LT"/>
              </w:rPr>
            </w:pPr>
            <w:r w:rsidRPr="00D916DE">
              <w:rPr>
                <w:rFonts w:ascii="Times New Roman" w:hAnsi="Times New Roman" w:cs="Times New Roman"/>
                <w:lang w:val="lt-LT"/>
              </w:rPr>
              <w:t xml:space="preserve">4.1. punkto 4 lentelės </w:t>
            </w:r>
            <w:r w:rsidR="00527BFA" w:rsidRPr="00D916DE">
              <w:rPr>
                <w:rFonts w:ascii="Times New Roman" w:hAnsi="Times New Roman" w:cs="Times New Roman"/>
                <w:lang w:val="lt-LT"/>
              </w:rPr>
              <w:t>3</w:t>
            </w:r>
            <w:r w:rsidRPr="00D916DE">
              <w:rPr>
                <w:rFonts w:ascii="Times New Roman" w:hAnsi="Times New Roman" w:cs="Times New Roman"/>
                <w:lang w:val="lt-LT"/>
              </w:rPr>
              <w:t>.1 p.</w:t>
            </w:r>
          </w:p>
        </w:tc>
        <w:tc>
          <w:tcPr>
            <w:tcW w:w="503" w:type="pct"/>
            <w:vAlign w:val="center"/>
          </w:tcPr>
          <w:p w14:paraId="6C237B2E" w14:textId="63870B32" w:rsidR="007E3CAA" w:rsidRPr="00D916DE" w:rsidRDefault="004B3159" w:rsidP="000F299D">
            <w:pPr>
              <w:rPr>
                <w:rFonts w:ascii="Times New Roman" w:hAnsi="Times New Roman" w:cs="Times New Roman"/>
                <w:color w:val="000000"/>
                <w:lang w:val="lt-LT"/>
              </w:rPr>
            </w:pPr>
            <w:r w:rsidRPr="00D916DE">
              <w:rPr>
                <w:rFonts w:ascii="Times New Roman" w:hAnsi="Times New Roman" w:cs="Times New Roman"/>
                <w:color w:val="000000"/>
                <w:lang w:val="lt-LT"/>
              </w:rPr>
              <w:t>Vilma Domaševičienė</w:t>
            </w:r>
          </w:p>
        </w:tc>
        <w:tc>
          <w:tcPr>
            <w:tcW w:w="696" w:type="pct"/>
            <w:vAlign w:val="center"/>
          </w:tcPr>
          <w:p w14:paraId="28397724" w14:textId="58B26427" w:rsidR="007E3CAA" w:rsidRPr="00D916DE" w:rsidRDefault="004B3159" w:rsidP="000F299D">
            <w:pPr>
              <w:jc w:val="center"/>
              <w:rPr>
                <w:rFonts w:ascii="Times New Roman" w:hAnsi="Times New Roman" w:cs="Times New Roman"/>
                <w:color w:val="000000"/>
                <w:lang w:val="lt-LT"/>
              </w:rPr>
            </w:pPr>
            <w:r w:rsidRPr="00D916DE">
              <w:rPr>
                <w:rFonts w:ascii="Times New Roman" w:hAnsi="Times New Roman" w:cs="Times New Roman"/>
                <w:color w:val="000000"/>
                <w:lang w:val="lt-LT"/>
              </w:rPr>
              <w:t>UAB „Marval Baltic“</w:t>
            </w:r>
          </w:p>
        </w:tc>
        <w:tc>
          <w:tcPr>
            <w:tcW w:w="648" w:type="pct"/>
            <w:vAlign w:val="center"/>
          </w:tcPr>
          <w:p w14:paraId="3F9C7B6B" w14:textId="07105829" w:rsidR="007E3CAA" w:rsidRPr="00D916DE" w:rsidRDefault="004B3159" w:rsidP="000F299D">
            <w:pPr>
              <w:jc w:val="center"/>
              <w:rPr>
                <w:rFonts w:ascii="Times New Roman" w:hAnsi="Times New Roman" w:cs="Times New Roman"/>
                <w:color w:val="000000"/>
                <w:lang w:val="lt-LT"/>
              </w:rPr>
            </w:pPr>
            <w:r w:rsidRPr="00D916DE">
              <w:rPr>
                <w:rFonts w:ascii="Times New Roman" w:hAnsi="Times New Roman" w:cs="Times New Roman"/>
                <w:color w:val="000000"/>
                <w:lang w:val="lt-LT"/>
              </w:rPr>
              <w:t xml:space="preserve">PRINCE2 Practitioner Certificate in Project Management </w:t>
            </w:r>
          </w:p>
        </w:tc>
        <w:tc>
          <w:tcPr>
            <w:tcW w:w="856" w:type="pct"/>
            <w:vAlign w:val="center"/>
          </w:tcPr>
          <w:p w14:paraId="78FC093D" w14:textId="77777777" w:rsidR="00ED5DDC" w:rsidRPr="00D916DE" w:rsidRDefault="00ED5DDC" w:rsidP="000F299D">
            <w:pPr>
              <w:jc w:val="center"/>
              <w:rPr>
                <w:rFonts w:ascii="Times New Roman" w:hAnsi="Times New Roman" w:cs="Times New Roman"/>
                <w:color w:val="000000"/>
                <w:lang w:val="lt-LT"/>
              </w:rPr>
            </w:pPr>
            <w:r w:rsidRPr="00D916DE">
              <w:rPr>
                <w:rFonts w:ascii="Times New Roman" w:hAnsi="Times New Roman" w:cs="Times New Roman"/>
                <w:color w:val="000000"/>
                <w:lang w:val="lt-LT"/>
              </w:rPr>
              <w:t>IT paslaugų valdymo srityje dirba nuo 2003 m., dalyvavo įvairių gamintojų IT paslaugų valdymo sistemų (HP Openview Service Desk, HP Service Manager ir kt.) diegimo projektuose, siūlomos IT paslaugų valdymo programinės įrangos (Marval MSM) diegimo ir pritaikymo kliento poreikiams projektuose dalyvauja nuo 2009 m.</w:t>
            </w:r>
          </w:p>
          <w:p w14:paraId="71377B74" w14:textId="2CC956AF" w:rsidR="007E3CAA" w:rsidRPr="00D916DE" w:rsidRDefault="00ED5DDC" w:rsidP="000F299D">
            <w:pPr>
              <w:jc w:val="center"/>
              <w:rPr>
                <w:rFonts w:ascii="Times New Roman" w:hAnsi="Times New Roman" w:cs="Times New Roman"/>
                <w:color w:val="000000"/>
                <w:lang w:val="lt-LT"/>
              </w:rPr>
            </w:pPr>
            <w:r w:rsidRPr="00D916DE">
              <w:rPr>
                <w:rFonts w:ascii="Times New Roman" w:hAnsi="Times New Roman" w:cs="Times New Roman"/>
                <w:color w:val="000000"/>
                <w:lang w:val="lt-LT"/>
              </w:rPr>
              <w:t xml:space="preserve">Projektuose dalyvavo įvairiose rolėse: projekto vadovė, ITIL ekspertė, </w:t>
            </w:r>
            <w:r w:rsidRPr="00D916DE">
              <w:rPr>
                <w:rFonts w:ascii="Times New Roman" w:hAnsi="Times New Roman" w:cs="Times New Roman"/>
                <w:color w:val="000000"/>
                <w:lang w:val="lt-LT"/>
              </w:rPr>
              <w:lastRenderedPageBreak/>
              <w:t>Marval MSM programinės įrangos specialistė.</w:t>
            </w:r>
          </w:p>
        </w:tc>
        <w:tc>
          <w:tcPr>
            <w:tcW w:w="371" w:type="pct"/>
            <w:vAlign w:val="center"/>
          </w:tcPr>
          <w:p w14:paraId="78880B32" w14:textId="77777777" w:rsidR="007E3CAA" w:rsidRPr="00D916DE" w:rsidRDefault="007E3CAA" w:rsidP="000F299D">
            <w:pPr>
              <w:jc w:val="center"/>
              <w:rPr>
                <w:rFonts w:ascii="Times New Roman" w:hAnsi="Times New Roman" w:cs="Times New Roman"/>
                <w:color w:val="000000"/>
                <w:lang w:val="lt-LT"/>
              </w:rPr>
            </w:pPr>
          </w:p>
        </w:tc>
      </w:tr>
      <w:tr w:rsidR="004B3159" w:rsidRPr="00D916DE" w14:paraId="56EF1FB3" w14:textId="77777777" w:rsidTr="004B3159">
        <w:trPr>
          <w:trHeight w:val="20"/>
          <w:jc w:val="center"/>
        </w:trPr>
        <w:tc>
          <w:tcPr>
            <w:tcW w:w="218" w:type="pct"/>
            <w:vMerge w:val="restart"/>
            <w:vAlign w:val="center"/>
          </w:tcPr>
          <w:p w14:paraId="439517E1" w14:textId="77777777" w:rsidR="004B3159" w:rsidRPr="00D916DE" w:rsidRDefault="004B3159" w:rsidP="004B3159">
            <w:pPr>
              <w:numPr>
                <w:ilvl w:val="0"/>
                <w:numId w:val="2"/>
              </w:numPr>
              <w:tabs>
                <w:tab w:val="left" w:pos="176"/>
              </w:tabs>
              <w:ind w:left="0" w:firstLine="0"/>
              <w:contextualSpacing/>
              <w:jc w:val="center"/>
              <w:rPr>
                <w:rFonts w:ascii="Times New Roman" w:hAnsi="Times New Roman" w:cs="Times New Roman"/>
                <w:lang w:val="lt-LT"/>
              </w:rPr>
            </w:pPr>
          </w:p>
        </w:tc>
        <w:tc>
          <w:tcPr>
            <w:tcW w:w="1082" w:type="pct"/>
            <w:vMerge w:val="restart"/>
            <w:tcBorders>
              <w:right w:val="single" w:sz="4" w:space="0" w:color="auto"/>
            </w:tcBorders>
          </w:tcPr>
          <w:p w14:paraId="49C1EB74" w14:textId="53BEBCFE" w:rsidR="004B3159" w:rsidRPr="00D916DE" w:rsidRDefault="004B3159" w:rsidP="004B3159">
            <w:pPr>
              <w:rPr>
                <w:rFonts w:ascii="Times New Roman" w:hAnsi="Times New Roman" w:cs="Times New Roman"/>
                <w:lang w:val="lt-LT"/>
              </w:rPr>
            </w:pPr>
            <w:r w:rsidRPr="00D916DE">
              <w:rPr>
                <w:rFonts w:ascii="Times New Roman" w:hAnsi="Times New Roman" w:cs="Times New Roman"/>
                <w:lang w:val="lt-LT"/>
              </w:rPr>
              <w:t>Ekspertas Nr. 2 – ITIL  kvalifikuotas ekspertas</w:t>
            </w:r>
          </w:p>
        </w:tc>
        <w:tc>
          <w:tcPr>
            <w:tcW w:w="626" w:type="pct"/>
            <w:vMerge w:val="restart"/>
            <w:vAlign w:val="center"/>
          </w:tcPr>
          <w:p w14:paraId="2F729D61" w14:textId="32E18DDE" w:rsidR="004B3159" w:rsidRPr="00D916DE" w:rsidRDefault="004B3159" w:rsidP="004B3159">
            <w:pPr>
              <w:tabs>
                <w:tab w:val="left" w:pos="0"/>
              </w:tabs>
              <w:jc w:val="center"/>
              <w:rPr>
                <w:rFonts w:ascii="Times New Roman" w:hAnsi="Times New Roman" w:cs="Times New Roman"/>
                <w:lang w:val="lt-LT"/>
              </w:rPr>
            </w:pPr>
            <w:r w:rsidRPr="00D916DE">
              <w:rPr>
                <w:rFonts w:ascii="Times New Roman" w:hAnsi="Times New Roman" w:cs="Times New Roman"/>
                <w:lang w:val="lt-LT"/>
              </w:rPr>
              <w:t>4.1. punkto 4 lentelės 3.2 p.</w:t>
            </w:r>
          </w:p>
        </w:tc>
        <w:tc>
          <w:tcPr>
            <w:tcW w:w="503" w:type="pct"/>
            <w:vAlign w:val="center"/>
          </w:tcPr>
          <w:p w14:paraId="5B0C5CB7" w14:textId="4349CEA2" w:rsidR="004B3159" w:rsidRPr="00D916DE" w:rsidRDefault="004B3159" w:rsidP="004B3159">
            <w:pPr>
              <w:rPr>
                <w:rFonts w:ascii="Times New Roman" w:hAnsi="Times New Roman" w:cs="Times New Roman"/>
                <w:color w:val="000000"/>
                <w:lang w:val="lt-LT"/>
              </w:rPr>
            </w:pPr>
          </w:p>
        </w:tc>
        <w:tc>
          <w:tcPr>
            <w:tcW w:w="696" w:type="pct"/>
          </w:tcPr>
          <w:p w14:paraId="044DC774" w14:textId="47571FE6" w:rsidR="004B3159" w:rsidRPr="00D916DE" w:rsidRDefault="004B3159" w:rsidP="004B3159">
            <w:pPr>
              <w:jc w:val="center"/>
              <w:rPr>
                <w:rFonts w:ascii="Times New Roman" w:hAnsi="Times New Roman" w:cs="Times New Roman"/>
                <w:color w:val="000000"/>
                <w:lang w:val="lt-LT"/>
              </w:rPr>
            </w:pPr>
            <w:r w:rsidRPr="00D916DE">
              <w:rPr>
                <w:rFonts w:ascii="Times New Roman" w:hAnsi="Times New Roman" w:cs="Times New Roman"/>
                <w:color w:val="000000"/>
                <w:lang w:val="lt-LT"/>
              </w:rPr>
              <w:t>UAB „Marval Baltic“</w:t>
            </w:r>
          </w:p>
        </w:tc>
        <w:tc>
          <w:tcPr>
            <w:tcW w:w="648" w:type="pct"/>
            <w:vAlign w:val="center"/>
          </w:tcPr>
          <w:p w14:paraId="36E960FE" w14:textId="7C7EBD11" w:rsidR="004B3159" w:rsidRPr="00D916DE" w:rsidRDefault="004B3159" w:rsidP="004B3159">
            <w:pPr>
              <w:jc w:val="center"/>
              <w:rPr>
                <w:rFonts w:ascii="Times New Roman" w:hAnsi="Times New Roman" w:cs="Times New Roman"/>
                <w:color w:val="000000"/>
                <w:lang w:val="lt-LT"/>
              </w:rPr>
            </w:pPr>
            <w:r w:rsidRPr="00D916DE">
              <w:rPr>
                <w:rFonts w:ascii="Times New Roman" w:hAnsi="Times New Roman" w:cs="Times New Roman"/>
                <w:color w:val="000000"/>
                <w:lang w:val="lt-LT"/>
              </w:rPr>
              <w:t>ITIL4 Managing Professional Certificate</w:t>
            </w:r>
          </w:p>
        </w:tc>
        <w:tc>
          <w:tcPr>
            <w:tcW w:w="856" w:type="pct"/>
            <w:vAlign w:val="center"/>
          </w:tcPr>
          <w:p w14:paraId="323ABE6D" w14:textId="26845B4C" w:rsidR="004B3159" w:rsidRPr="00D916DE" w:rsidRDefault="00ED5DDC" w:rsidP="004B3159">
            <w:pPr>
              <w:jc w:val="center"/>
              <w:rPr>
                <w:rFonts w:ascii="Times New Roman" w:hAnsi="Times New Roman" w:cs="Times New Roman"/>
                <w:color w:val="000000"/>
                <w:lang w:val="lt-LT"/>
              </w:rPr>
            </w:pPr>
            <w:r w:rsidRPr="00D916DE">
              <w:rPr>
                <w:rFonts w:ascii="Times New Roman" w:hAnsi="Times New Roman" w:cs="Times New Roman"/>
                <w:color w:val="000000"/>
                <w:lang w:val="lt-LT"/>
              </w:rPr>
              <w:t>IT paslaugų valdymo srityje dirba nuo 2003 m., dalyvavo įvairių gamintojų IT paslaugų valdymo sistemų (HP Openview Service Desk, HP Service Manager ir kt.) diegimo projektuose, siūlomos IT paslaugų valdymo programinės įrangos (Marval MSM) diegimo ir pritaikymo kliento poreikiams projektuose dalyvauja nuo 2009 m., Projektuose dalyvavo įvairiose rolėse: projekto vadovė, ITIL ekspertė, Marval MSM programinės įrangos specialistė.</w:t>
            </w:r>
          </w:p>
        </w:tc>
        <w:tc>
          <w:tcPr>
            <w:tcW w:w="371" w:type="pct"/>
            <w:vAlign w:val="center"/>
          </w:tcPr>
          <w:p w14:paraId="12A82063" w14:textId="77777777" w:rsidR="004B3159" w:rsidRPr="00D916DE" w:rsidRDefault="004B3159" w:rsidP="004B3159">
            <w:pPr>
              <w:jc w:val="center"/>
              <w:rPr>
                <w:rFonts w:ascii="Times New Roman" w:hAnsi="Times New Roman" w:cs="Times New Roman"/>
                <w:color w:val="000000"/>
                <w:lang w:val="lt-LT"/>
              </w:rPr>
            </w:pPr>
          </w:p>
        </w:tc>
      </w:tr>
      <w:tr w:rsidR="004B3159" w:rsidRPr="00D916DE" w14:paraId="01AD94E4" w14:textId="77777777" w:rsidTr="004B3159">
        <w:trPr>
          <w:trHeight w:val="20"/>
          <w:jc w:val="center"/>
        </w:trPr>
        <w:tc>
          <w:tcPr>
            <w:tcW w:w="218" w:type="pct"/>
            <w:vMerge/>
            <w:vAlign w:val="center"/>
          </w:tcPr>
          <w:p w14:paraId="6260BA44" w14:textId="77777777" w:rsidR="004B3159" w:rsidRPr="00D916DE" w:rsidRDefault="004B3159" w:rsidP="004B3159">
            <w:pPr>
              <w:tabs>
                <w:tab w:val="left" w:pos="176"/>
              </w:tabs>
              <w:contextualSpacing/>
              <w:jc w:val="left"/>
              <w:rPr>
                <w:rFonts w:ascii="Times New Roman" w:hAnsi="Times New Roman" w:cs="Times New Roman"/>
                <w:lang w:val="lt-LT"/>
              </w:rPr>
            </w:pPr>
          </w:p>
        </w:tc>
        <w:tc>
          <w:tcPr>
            <w:tcW w:w="1082" w:type="pct"/>
            <w:vMerge/>
            <w:tcBorders>
              <w:right w:val="single" w:sz="4" w:space="0" w:color="auto"/>
            </w:tcBorders>
          </w:tcPr>
          <w:p w14:paraId="33D69F64" w14:textId="77777777" w:rsidR="004B3159" w:rsidRPr="00D916DE" w:rsidRDefault="004B3159" w:rsidP="004B3159">
            <w:pPr>
              <w:rPr>
                <w:rFonts w:ascii="Times New Roman" w:hAnsi="Times New Roman" w:cs="Times New Roman"/>
                <w:lang w:val="lt-LT"/>
              </w:rPr>
            </w:pPr>
          </w:p>
        </w:tc>
        <w:tc>
          <w:tcPr>
            <w:tcW w:w="626" w:type="pct"/>
            <w:vMerge/>
            <w:vAlign w:val="center"/>
          </w:tcPr>
          <w:p w14:paraId="4BAD8D41" w14:textId="77777777" w:rsidR="004B3159" w:rsidRPr="00D916DE" w:rsidRDefault="004B3159" w:rsidP="004B3159">
            <w:pPr>
              <w:tabs>
                <w:tab w:val="left" w:pos="0"/>
              </w:tabs>
              <w:jc w:val="center"/>
              <w:rPr>
                <w:rFonts w:ascii="Times New Roman" w:hAnsi="Times New Roman" w:cs="Times New Roman"/>
                <w:lang w:val="lt-LT"/>
              </w:rPr>
            </w:pPr>
          </w:p>
        </w:tc>
        <w:tc>
          <w:tcPr>
            <w:tcW w:w="503" w:type="pct"/>
            <w:vAlign w:val="center"/>
          </w:tcPr>
          <w:p w14:paraId="5C10CCDB" w14:textId="53F591F1" w:rsidR="004B3159" w:rsidRPr="00D916DE" w:rsidRDefault="004B3159" w:rsidP="004B3159">
            <w:pPr>
              <w:rPr>
                <w:rFonts w:ascii="Times New Roman" w:hAnsi="Times New Roman" w:cs="Times New Roman"/>
                <w:color w:val="000000"/>
                <w:lang w:val="lt-LT"/>
              </w:rPr>
            </w:pPr>
            <w:r w:rsidRPr="00D916DE">
              <w:rPr>
                <w:rFonts w:ascii="Times New Roman" w:hAnsi="Times New Roman" w:cs="Times New Roman"/>
                <w:color w:val="000000"/>
                <w:lang w:val="lt-LT"/>
              </w:rPr>
              <w:t>Vilma Domaševičienė</w:t>
            </w:r>
          </w:p>
        </w:tc>
        <w:tc>
          <w:tcPr>
            <w:tcW w:w="696" w:type="pct"/>
          </w:tcPr>
          <w:p w14:paraId="0B8FCA06" w14:textId="746F9032" w:rsidR="004B3159" w:rsidRPr="00D916DE" w:rsidRDefault="004B3159" w:rsidP="004B3159">
            <w:pPr>
              <w:jc w:val="center"/>
              <w:rPr>
                <w:rFonts w:ascii="Times New Roman" w:hAnsi="Times New Roman" w:cs="Times New Roman"/>
                <w:color w:val="000000"/>
                <w:lang w:val="lt-LT"/>
              </w:rPr>
            </w:pPr>
            <w:r w:rsidRPr="00D916DE">
              <w:rPr>
                <w:rFonts w:ascii="Times New Roman" w:hAnsi="Times New Roman" w:cs="Times New Roman"/>
                <w:color w:val="000000"/>
                <w:lang w:val="lt-LT"/>
              </w:rPr>
              <w:t>UAB „Marval Baltic“</w:t>
            </w:r>
          </w:p>
        </w:tc>
        <w:tc>
          <w:tcPr>
            <w:tcW w:w="648" w:type="pct"/>
            <w:vAlign w:val="center"/>
          </w:tcPr>
          <w:p w14:paraId="26460134" w14:textId="30D91121" w:rsidR="004B3159" w:rsidRPr="00D916DE" w:rsidRDefault="004B3159" w:rsidP="004B3159">
            <w:pPr>
              <w:jc w:val="center"/>
              <w:rPr>
                <w:rFonts w:ascii="Times New Roman" w:hAnsi="Times New Roman" w:cs="Times New Roman"/>
                <w:color w:val="000000"/>
                <w:lang w:val="lt-LT"/>
              </w:rPr>
            </w:pPr>
            <w:r w:rsidRPr="00D916DE">
              <w:rPr>
                <w:rFonts w:ascii="Times New Roman" w:hAnsi="Times New Roman" w:cs="Times New Roman"/>
                <w:color w:val="000000"/>
                <w:lang w:val="lt-LT"/>
              </w:rPr>
              <w:t>ITIL4 Managing Professional Certificate</w:t>
            </w:r>
          </w:p>
        </w:tc>
        <w:tc>
          <w:tcPr>
            <w:tcW w:w="856" w:type="pct"/>
            <w:vAlign w:val="center"/>
          </w:tcPr>
          <w:p w14:paraId="66A8E422" w14:textId="604C2DC2" w:rsidR="004B3159" w:rsidRPr="00D916DE" w:rsidRDefault="00ED5DDC" w:rsidP="004B3159">
            <w:pPr>
              <w:jc w:val="center"/>
              <w:rPr>
                <w:rFonts w:ascii="Times New Roman" w:hAnsi="Times New Roman" w:cs="Times New Roman"/>
                <w:color w:val="000000"/>
                <w:lang w:val="lt-LT"/>
              </w:rPr>
            </w:pPr>
            <w:r w:rsidRPr="00D916DE">
              <w:rPr>
                <w:rFonts w:ascii="Times New Roman" w:hAnsi="Times New Roman" w:cs="Times New Roman"/>
                <w:color w:val="000000"/>
                <w:lang w:val="lt-LT"/>
              </w:rPr>
              <w:t>Žr. 1. punktą</w:t>
            </w:r>
          </w:p>
        </w:tc>
        <w:tc>
          <w:tcPr>
            <w:tcW w:w="371" w:type="pct"/>
            <w:vAlign w:val="center"/>
          </w:tcPr>
          <w:p w14:paraId="7844C7B0" w14:textId="77777777" w:rsidR="004B3159" w:rsidRPr="00D916DE" w:rsidRDefault="004B3159" w:rsidP="004B3159">
            <w:pPr>
              <w:jc w:val="center"/>
              <w:rPr>
                <w:rFonts w:ascii="Times New Roman" w:hAnsi="Times New Roman" w:cs="Times New Roman"/>
                <w:color w:val="000000"/>
                <w:lang w:val="lt-LT"/>
              </w:rPr>
            </w:pPr>
          </w:p>
        </w:tc>
      </w:tr>
      <w:tr w:rsidR="004B3159" w:rsidRPr="00D916DE" w14:paraId="6AE3C9E8" w14:textId="77777777" w:rsidTr="004B3159">
        <w:trPr>
          <w:trHeight w:val="20"/>
          <w:jc w:val="center"/>
        </w:trPr>
        <w:tc>
          <w:tcPr>
            <w:tcW w:w="218" w:type="pct"/>
            <w:vMerge w:val="restart"/>
            <w:vAlign w:val="center"/>
          </w:tcPr>
          <w:p w14:paraId="67A8D36B" w14:textId="77777777" w:rsidR="004B3159" w:rsidRPr="00D916DE" w:rsidRDefault="004B3159" w:rsidP="004B3159">
            <w:pPr>
              <w:numPr>
                <w:ilvl w:val="0"/>
                <w:numId w:val="2"/>
              </w:numPr>
              <w:tabs>
                <w:tab w:val="left" w:pos="176"/>
              </w:tabs>
              <w:ind w:left="0" w:firstLine="0"/>
              <w:contextualSpacing/>
              <w:jc w:val="center"/>
              <w:rPr>
                <w:rFonts w:ascii="Times New Roman" w:hAnsi="Times New Roman" w:cs="Times New Roman"/>
                <w:lang w:val="lt-LT"/>
              </w:rPr>
            </w:pPr>
          </w:p>
        </w:tc>
        <w:tc>
          <w:tcPr>
            <w:tcW w:w="1082" w:type="pct"/>
            <w:vMerge w:val="restart"/>
            <w:tcBorders>
              <w:right w:val="single" w:sz="4" w:space="0" w:color="auto"/>
            </w:tcBorders>
          </w:tcPr>
          <w:p w14:paraId="52C396AC" w14:textId="38C3DE7A" w:rsidR="004B3159" w:rsidRPr="00D916DE" w:rsidRDefault="004B3159" w:rsidP="004B3159">
            <w:pPr>
              <w:rPr>
                <w:rFonts w:ascii="Times New Roman" w:hAnsi="Times New Roman" w:cs="Times New Roman"/>
                <w:lang w:val="lt-LT"/>
              </w:rPr>
            </w:pPr>
            <w:bookmarkStart w:id="0" w:name="_Hlk161758119"/>
            <w:r w:rsidRPr="00D916DE">
              <w:rPr>
                <w:rFonts w:ascii="Times New Roman" w:hAnsi="Times New Roman" w:cs="Times New Roman"/>
                <w:lang w:val="lt-LT"/>
              </w:rPr>
              <w:t>Ekspertas Nr. 3 – programinės įrangos kvalifikuotas specialistas</w:t>
            </w:r>
            <w:bookmarkEnd w:id="0"/>
          </w:p>
        </w:tc>
        <w:tc>
          <w:tcPr>
            <w:tcW w:w="626" w:type="pct"/>
            <w:vMerge w:val="restart"/>
            <w:vAlign w:val="center"/>
          </w:tcPr>
          <w:p w14:paraId="3478266B" w14:textId="7F489F49" w:rsidR="004B3159" w:rsidRPr="00D916DE" w:rsidRDefault="004B3159" w:rsidP="004B3159">
            <w:pPr>
              <w:tabs>
                <w:tab w:val="left" w:pos="0"/>
              </w:tabs>
              <w:jc w:val="center"/>
              <w:rPr>
                <w:rFonts w:ascii="Times New Roman" w:hAnsi="Times New Roman" w:cs="Times New Roman"/>
                <w:lang w:val="lt-LT"/>
              </w:rPr>
            </w:pPr>
            <w:r w:rsidRPr="00D916DE">
              <w:rPr>
                <w:rFonts w:ascii="Times New Roman" w:hAnsi="Times New Roman" w:cs="Times New Roman"/>
                <w:lang w:val="lt-LT"/>
              </w:rPr>
              <w:t>4.1. punkto 4 lentelės 3.3 p.</w:t>
            </w:r>
          </w:p>
        </w:tc>
        <w:tc>
          <w:tcPr>
            <w:tcW w:w="503" w:type="pct"/>
            <w:vAlign w:val="center"/>
          </w:tcPr>
          <w:p w14:paraId="006699DC" w14:textId="0188FA84" w:rsidR="004B3159" w:rsidRPr="00D916DE" w:rsidRDefault="004B3159" w:rsidP="004B3159">
            <w:pPr>
              <w:rPr>
                <w:rFonts w:ascii="Times New Roman" w:hAnsi="Times New Roman" w:cs="Times New Roman"/>
                <w:color w:val="000000"/>
                <w:lang w:val="lt-LT"/>
              </w:rPr>
            </w:pPr>
          </w:p>
        </w:tc>
        <w:tc>
          <w:tcPr>
            <w:tcW w:w="696" w:type="pct"/>
          </w:tcPr>
          <w:p w14:paraId="7B294F3B" w14:textId="76FBBF9A" w:rsidR="004B3159" w:rsidRPr="00D916DE" w:rsidRDefault="004B3159" w:rsidP="004B3159">
            <w:pPr>
              <w:jc w:val="center"/>
              <w:rPr>
                <w:rFonts w:ascii="Times New Roman" w:hAnsi="Times New Roman" w:cs="Times New Roman"/>
                <w:color w:val="000000"/>
                <w:lang w:val="lt-LT"/>
              </w:rPr>
            </w:pPr>
            <w:r w:rsidRPr="00D916DE">
              <w:rPr>
                <w:rFonts w:ascii="Times New Roman" w:hAnsi="Times New Roman" w:cs="Times New Roman"/>
                <w:color w:val="000000"/>
                <w:lang w:val="lt-LT"/>
              </w:rPr>
              <w:t>UAB „Marval Baltic“</w:t>
            </w:r>
          </w:p>
        </w:tc>
        <w:tc>
          <w:tcPr>
            <w:tcW w:w="648" w:type="pct"/>
            <w:vAlign w:val="center"/>
          </w:tcPr>
          <w:p w14:paraId="7AD1811E" w14:textId="7A8AA08A" w:rsidR="004B3159" w:rsidRPr="00D916DE" w:rsidRDefault="004B3159" w:rsidP="004B3159">
            <w:pPr>
              <w:jc w:val="center"/>
              <w:rPr>
                <w:rFonts w:ascii="Times New Roman" w:hAnsi="Times New Roman" w:cs="Times New Roman"/>
                <w:color w:val="000000"/>
                <w:lang w:val="lt-LT"/>
              </w:rPr>
            </w:pPr>
            <w:r w:rsidRPr="00D916DE">
              <w:rPr>
                <w:rFonts w:ascii="Times New Roman" w:hAnsi="Times New Roman" w:cs="Times New Roman"/>
                <w:color w:val="000000"/>
                <w:lang w:val="lt-LT"/>
              </w:rPr>
              <w:t>MSM v14&amp;v15 Certificate System Professional</w:t>
            </w:r>
          </w:p>
        </w:tc>
        <w:tc>
          <w:tcPr>
            <w:tcW w:w="856" w:type="pct"/>
            <w:vAlign w:val="center"/>
          </w:tcPr>
          <w:p w14:paraId="52535FB2" w14:textId="7B6345E8" w:rsidR="004B3159" w:rsidRPr="00D916DE" w:rsidRDefault="005B41B5" w:rsidP="004B3159">
            <w:pPr>
              <w:jc w:val="center"/>
              <w:rPr>
                <w:rFonts w:ascii="Times New Roman" w:hAnsi="Times New Roman" w:cs="Times New Roman"/>
                <w:color w:val="000000"/>
                <w:lang w:val="lt-LT"/>
              </w:rPr>
            </w:pPr>
            <w:r w:rsidRPr="00D916DE">
              <w:rPr>
                <w:rFonts w:ascii="Times New Roman" w:hAnsi="Times New Roman" w:cs="Times New Roman"/>
                <w:color w:val="000000"/>
                <w:lang w:val="lt-LT"/>
              </w:rPr>
              <w:t xml:space="preserve">IT paslaugų valdymo srityje dirba nuo 2015 m., dalyvavo įvairių gamintojų IT paslaugų valdymo sistemų (Jira Service Management, Alemba vFire Core kt.) diegimo projektuose, IT paslaugų valdymo programinės įrangos (Marval MSM) diegimo, pritaikymo kliento poreikiams, priežiūros projektuose dalyvauja nuo 2022 m. spalio mėn. Daugumoje jų dalyvavo rolėje kaip IT </w:t>
            </w:r>
            <w:r w:rsidRPr="00D916DE">
              <w:rPr>
                <w:rFonts w:ascii="Times New Roman" w:hAnsi="Times New Roman" w:cs="Times New Roman"/>
                <w:color w:val="000000"/>
                <w:lang w:val="lt-LT"/>
              </w:rPr>
              <w:lastRenderedPageBreak/>
              <w:t>paslaugų valdymo sistemos programavimo, diegimo, pritaikymo, modifikavimo, administravimo ir integravimo specialistas.</w:t>
            </w:r>
          </w:p>
        </w:tc>
        <w:tc>
          <w:tcPr>
            <w:tcW w:w="371" w:type="pct"/>
            <w:vAlign w:val="center"/>
          </w:tcPr>
          <w:p w14:paraId="638B1CFC" w14:textId="77777777" w:rsidR="004B3159" w:rsidRPr="00D916DE" w:rsidRDefault="004B3159" w:rsidP="004B3159">
            <w:pPr>
              <w:jc w:val="center"/>
              <w:rPr>
                <w:rFonts w:ascii="Times New Roman" w:hAnsi="Times New Roman" w:cs="Times New Roman"/>
                <w:color w:val="000000"/>
                <w:lang w:val="lt-LT"/>
              </w:rPr>
            </w:pPr>
          </w:p>
        </w:tc>
      </w:tr>
      <w:tr w:rsidR="00873E6E" w:rsidRPr="00D916DE" w14:paraId="33FCEFED" w14:textId="77777777" w:rsidTr="004B3159">
        <w:trPr>
          <w:trHeight w:val="20"/>
          <w:jc w:val="center"/>
        </w:trPr>
        <w:tc>
          <w:tcPr>
            <w:tcW w:w="218" w:type="pct"/>
            <w:vMerge/>
            <w:vAlign w:val="center"/>
          </w:tcPr>
          <w:p w14:paraId="744FA8F5" w14:textId="77777777" w:rsidR="00873E6E" w:rsidRPr="00D916DE" w:rsidRDefault="00873E6E" w:rsidP="00873E6E">
            <w:pPr>
              <w:numPr>
                <w:ilvl w:val="0"/>
                <w:numId w:val="2"/>
              </w:numPr>
              <w:tabs>
                <w:tab w:val="left" w:pos="176"/>
              </w:tabs>
              <w:ind w:left="0" w:firstLine="0"/>
              <w:contextualSpacing/>
              <w:jc w:val="center"/>
              <w:rPr>
                <w:rFonts w:ascii="Times New Roman" w:hAnsi="Times New Roman" w:cs="Times New Roman"/>
              </w:rPr>
            </w:pPr>
          </w:p>
        </w:tc>
        <w:tc>
          <w:tcPr>
            <w:tcW w:w="1082" w:type="pct"/>
            <w:vMerge/>
            <w:tcBorders>
              <w:right w:val="single" w:sz="4" w:space="0" w:color="auto"/>
            </w:tcBorders>
          </w:tcPr>
          <w:p w14:paraId="2F11A2F6" w14:textId="77777777" w:rsidR="00873E6E" w:rsidRPr="00D916DE" w:rsidRDefault="00873E6E" w:rsidP="00873E6E">
            <w:pPr>
              <w:rPr>
                <w:rFonts w:ascii="Times New Roman" w:hAnsi="Times New Roman" w:cs="Times New Roman"/>
              </w:rPr>
            </w:pPr>
          </w:p>
        </w:tc>
        <w:tc>
          <w:tcPr>
            <w:tcW w:w="626" w:type="pct"/>
            <w:vMerge/>
            <w:vAlign w:val="center"/>
          </w:tcPr>
          <w:p w14:paraId="52A576D5" w14:textId="77777777" w:rsidR="00873E6E" w:rsidRPr="00D916DE" w:rsidRDefault="00873E6E" w:rsidP="00873E6E">
            <w:pPr>
              <w:tabs>
                <w:tab w:val="left" w:pos="0"/>
              </w:tabs>
              <w:jc w:val="center"/>
              <w:rPr>
                <w:rFonts w:ascii="Times New Roman" w:hAnsi="Times New Roman" w:cs="Times New Roman"/>
              </w:rPr>
            </w:pPr>
          </w:p>
        </w:tc>
        <w:tc>
          <w:tcPr>
            <w:tcW w:w="503" w:type="pct"/>
            <w:vAlign w:val="center"/>
          </w:tcPr>
          <w:p w14:paraId="30CC9D73" w14:textId="7EFF4F60" w:rsidR="00873E6E" w:rsidRPr="00D916DE" w:rsidRDefault="00873E6E" w:rsidP="00873E6E">
            <w:pPr>
              <w:rPr>
                <w:rFonts w:ascii="Times New Roman" w:hAnsi="Times New Roman" w:cs="Times New Roman"/>
                <w:color w:val="000000"/>
              </w:rPr>
            </w:pPr>
          </w:p>
        </w:tc>
        <w:tc>
          <w:tcPr>
            <w:tcW w:w="696" w:type="pct"/>
          </w:tcPr>
          <w:p w14:paraId="34C116FA" w14:textId="5B0CE2ED" w:rsidR="00873E6E" w:rsidRPr="00D916DE" w:rsidRDefault="00873E6E" w:rsidP="00873E6E">
            <w:pPr>
              <w:jc w:val="center"/>
              <w:rPr>
                <w:rFonts w:ascii="Times New Roman" w:hAnsi="Times New Roman" w:cs="Times New Roman"/>
                <w:color w:val="000000"/>
              </w:rPr>
            </w:pPr>
            <w:r w:rsidRPr="00D916DE">
              <w:rPr>
                <w:rFonts w:ascii="Times New Roman" w:hAnsi="Times New Roman" w:cs="Times New Roman"/>
                <w:color w:val="000000"/>
                <w:lang w:val="lt-LT"/>
              </w:rPr>
              <w:t>UAB „Marval Baltic“</w:t>
            </w:r>
          </w:p>
        </w:tc>
        <w:tc>
          <w:tcPr>
            <w:tcW w:w="648" w:type="pct"/>
            <w:vAlign w:val="center"/>
          </w:tcPr>
          <w:p w14:paraId="6E9B3242" w14:textId="50E5EE3C" w:rsidR="00873E6E" w:rsidRPr="00D916DE" w:rsidRDefault="00873E6E" w:rsidP="00873E6E">
            <w:pPr>
              <w:jc w:val="center"/>
              <w:rPr>
                <w:rFonts w:ascii="Times New Roman" w:hAnsi="Times New Roman" w:cs="Times New Roman"/>
                <w:color w:val="000000"/>
              </w:rPr>
            </w:pPr>
            <w:r w:rsidRPr="00D916DE">
              <w:rPr>
                <w:rFonts w:ascii="Times New Roman" w:hAnsi="Times New Roman" w:cs="Times New Roman"/>
                <w:color w:val="000000"/>
                <w:lang w:val="lt-LT"/>
              </w:rPr>
              <w:t>MSM v14&amp;v15 Certificate System Professional</w:t>
            </w:r>
          </w:p>
        </w:tc>
        <w:tc>
          <w:tcPr>
            <w:tcW w:w="856" w:type="pct"/>
            <w:vAlign w:val="center"/>
          </w:tcPr>
          <w:p w14:paraId="52E40C14" w14:textId="0F5CD663" w:rsidR="00873E6E" w:rsidRPr="00D916DE" w:rsidRDefault="00873E6E" w:rsidP="00873E6E">
            <w:pPr>
              <w:jc w:val="center"/>
              <w:rPr>
                <w:rFonts w:ascii="Times New Roman" w:hAnsi="Times New Roman" w:cs="Times New Roman"/>
                <w:color w:val="000000"/>
              </w:rPr>
            </w:pPr>
            <w:r>
              <w:rPr>
                <w:rFonts w:ascii="Times New Roman" w:hAnsi="Times New Roman" w:cs="Times New Roman"/>
                <w:color w:val="000000"/>
              </w:rPr>
              <w:t>Žr. 2. punktą</w:t>
            </w:r>
          </w:p>
        </w:tc>
        <w:tc>
          <w:tcPr>
            <w:tcW w:w="371" w:type="pct"/>
            <w:vAlign w:val="center"/>
          </w:tcPr>
          <w:p w14:paraId="11B05015" w14:textId="77777777" w:rsidR="00873E6E" w:rsidRPr="00D916DE" w:rsidRDefault="00873E6E" w:rsidP="00873E6E">
            <w:pPr>
              <w:jc w:val="center"/>
              <w:rPr>
                <w:rFonts w:ascii="Times New Roman" w:hAnsi="Times New Roman" w:cs="Times New Roman"/>
                <w:color w:val="000000"/>
              </w:rPr>
            </w:pPr>
          </w:p>
        </w:tc>
      </w:tr>
      <w:tr w:rsidR="00873E6E" w:rsidRPr="00D916DE" w14:paraId="38363F2D" w14:textId="77777777" w:rsidTr="004B3159">
        <w:trPr>
          <w:trHeight w:val="20"/>
          <w:jc w:val="center"/>
        </w:trPr>
        <w:tc>
          <w:tcPr>
            <w:tcW w:w="218" w:type="pct"/>
            <w:vMerge/>
            <w:vAlign w:val="center"/>
          </w:tcPr>
          <w:p w14:paraId="0B52E7C5" w14:textId="77777777" w:rsidR="00873E6E" w:rsidRPr="00D916DE" w:rsidRDefault="00873E6E" w:rsidP="00873E6E">
            <w:pPr>
              <w:tabs>
                <w:tab w:val="left" w:pos="176"/>
              </w:tabs>
              <w:contextualSpacing/>
              <w:jc w:val="left"/>
              <w:rPr>
                <w:rFonts w:ascii="Times New Roman" w:hAnsi="Times New Roman" w:cs="Times New Roman"/>
                <w:lang w:val="lt-LT"/>
              </w:rPr>
            </w:pPr>
          </w:p>
        </w:tc>
        <w:tc>
          <w:tcPr>
            <w:tcW w:w="1082" w:type="pct"/>
            <w:vMerge/>
            <w:tcBorders>
              <w:right w:val="single" w:sz="4" w:space="0" w:color="auto"/>
            </w:tcBorders>
          </w:tcPr>
          <w:p w14:paraId="06921762" w14:textId="77777777" w:rsidR="00873E6E" w:rsidRPr="00D916DE" w:rsidRDefault="00873E6E" w:rsidP="00873E6E">
            <w:pPr>
              <w:rPr>
                <w:rFonts w:ascii="Times New Roman" w:hAnsi="Times New Roman" w:cs="Times New Roman"/>
                <w:lang w:val="lt-LT"/>
              </w:rPr>
            </w:pPr>
          </w:p>
        </w:tc>
        <w:tc>
          <w:tcPr>
            <w:tcW w:w="626" w:type="pct"/>
            <w:vMerge/>
            <w:vAlign w:val="center"/>
          </w:tcPr>
          <w:p w14:paraId="2D97C187" w14:textId="77777777" w:rsidR="00873E6E" w:rsidRPr="00D916DE" w:rsidRDefault="00873E6E" w:rsidP="00873E6E">
            <w:pPr>
              <w:tabs>
                <w:tab w:val="left" w:pos="0"/>
              </w:tabs>
              <w:jc w:val="center"/>
              <w:rPr>
                <w:rFonts w:ascii="Times New Roman" w:hAnsi="Times New Roman" w:cs="Times New Roman"/>
                <w:lang w:val="lt-LT"/>
              </w:rPr>
            </w:pPr>
          </w:p>
        </w:tc>
        <w:tc>
          <w:tcPr>
            <w:tcW w:w="503" w:type="pct"/>
            <w:vAlign w:val="center"/>
          </w:tcPr>
          <w:p w14:paraId="31E810FD" w14:textId="23950346" w:rsidR="00873E6E" w:rsidRPr="00D916DE" w:rsidRDefault="00873E6E" w:rsidP="00873E6E">
            <w:pPr>
              <w:rPr>
                <w:rFonts w:ascii="Times New Roman" w:hAnsi="Times New Roman" w:cs="Times New Roman"/>
                <w:color w:val="000000"/>
                <w:lang w:val="lt-LT"/>
              </w:rPr>
            </w:pPr>
          </w:p>
        </w:tc>
        <w:tc>
          <w:tcPr>
            <w:tcW w:w="696" w:type="pct"/>
          </w:tcPr>
          <w:p w14:paraId="2EE0958C" w14:textId="32F27773" w:rsidR="00873E6E" w:rsidRPr="00D916DE" w:rsidRDefault="00873E6E" w:rsidP="00873E6E">
            <w:pPr>
              <w:jc w:val="center"/>
              <w:rPr>
                <w:rFonts w:ascii="Times New Roman" w:hAnsi="Times New Roman" w:cs="Times New Roman"/>
                <w:color w:val="000000"/>
                <w:lang w:val="lt-LT"/>
              </w:rPr>
            </w:pPr>
            <w:r w:rsidRPr="00D916DE">
              <w:rPr>
                <w:rFonts w:ascii="Times New Roman" w:hAnsi="Times New Roman" w:cs="Times New Roman"/>
                <w:color w:val="000000"/>
                <w:lang w:val="lt-LT"/>
              </w:rPr>
              <w:t>UAB „Marval Baltic“</w:t>
            </w:r>
          </w:p>
        </w:tc>
        <w:tc>
          <w:tcPr>
            <w:tcW w:w="648" w:type="pct"/>
            <w:vAlign w:val="center"/>
          </w:tcPr>
          <w:p w14:paraId="78D5FB51" w14:textId="086805EC" w:rsidR="00873E6E" w:rsidRPr="00D916DE" w:rsidRDefault="00873E6E" w:rsidP="00873E6E">
            <w:pPr>
              <w:jc w:val="center"/>
              <w:rPr>
                <w:rFonts w:ascii="Times New Roman" w:hAnsi="Times New Roman" w:cs="Times New Roman"/>
                <w:color w:val="000000"/>
                <w:lang w:val="lt-LT"/>
              </w:rPr>
            </w:pPr>
            <w:r w:rsidRPr="00D916DE">
              <w:rPr>
                <w:rFonts w:ascii="Times New Roman" w:hAnsi="Times New Roman" w:cs="Times New Roman"/>
                <w:color w:val="000000"/>
                <w:lang w:val="lt-LT"/>
              </w:rPr>
              <w:t>MSM v14&amp;v15 Certificate System Professional</w:t>
            </w:r>
          </w:p>
        </w:tc>
        <w:tc>
          <w:tcPr>
            <w:tcW w:w="856" w:type="pct"/>
            <w:vAlign w:val="center"/>
          </w:tcPr>
          <w:p w14:paraId="44173C00" w14:textId="2CEEC717" w:rsidR="00873E6E" w:rsidRPr="00D916DE" w:rsidRDefault="00873E6E" w:rsidP="00873E6E">
            <w:pPr>
              <w:jc w:val="center"/>
              <w:rPr>
                <w:rFonts w:ascii="Times New Roman" w:hAnsi="Times New Roman" w:cs="Times New Roman"/>
                <w:color w:val="000000"/>
                <w:lang w:val="lt-LT"/>
              </w:rPr>
            </w:pPr>
            <w:r w:rsidRPr="00D916DE">
              <w:rPr>
                <w:rFonts w:ascii="Times New Roman" w:hAnsi="Times New Roman" w:cs="Times New Roman"/>
                <w:color w:val="000000"/>
                <w:lang w:val="lt-LT"/>
              </w:rPr>
              <w:t>IT paslaugų valdymo srityje dirba nuo 2016m. IT paslaugų valdymo programinės įrangos (Marval MSM) diegimo, pritaikymo kliento poreikiams, priežiūros projektuose dalyvauja nuo 2016 m. Daugumoje jų dalyvavo rolėje kaip IT paslaugų valdymo sistemos pritaikymo, modifikavimo, administravimo specialistė.</w:t>
            </w:r>
          </w:p>
        </w:tc>
        <w:tc>
          <w:tcPr>
            <w:tcW w:w="371" w:type="pct"/>
            <w:vAlign w:val="center"/>
          </w:tcPr>
          <w:p w14:paraId="4A65A34B" w14:textId="77777777" w:rsidR="00873E6E" w:rsidRPr="00D916DE" w:rsidRDefault="00873E6E" w:rsidP="00873E6E">
            <w:pPr>
              <w:jc w:val="center"/>
              <w:rPr>
                <w:rFonts w:ascii="Times New Roman" w:hAnsi="Times New Roman" w:cs="Times New Roman"/>
                <w:color w:val="000000"/>
                <w:lang w:val="lt-LT"/>
              </w:rPr>
            </w:pPr>
          </w:p>
        </w:tc>
      </w:tr>
    </w:tbl>
    <w:p w14:paraId="3FB0DCF6" w14:textId="77777777" w:rsidR="0048665F" w:rsidRPr="00D916DE" w:rsidRDefault="0048665F" w:rsidP="007E3CAA">
      <w:pPr>
        <w:spacing w:after="0" w:line="240" w:lineRule="auto"/>
        <w:jc w:val="both"/>
        <w:rPr>
          <w:rFonts w:ascii="Times New Roman" w:eastAsia="Times New Roman" w:hAnsi="Times New Roman" w:cs="Times New Roman"/>
          <w:b/>
        </w:rPr>
      </w:pPr>
    </w:p>
    <w:p w14:paraId="79DCC253" w14:textId="0AC4EC7B" w:rsidR="007E3CAA" w:rsidRPr="00D916DE" w:rsidRDefault="007E3CAA" w:rsidP="007E3CAA">
      <w:pPr>
        <w:spacing w:after="0" w:line="240" w:lineRule="auto"/>
        <w:jc w:val="both"/>
        <w:rPr>
          <w:rFonts w:ascii="Times New Roman" w:eastAsia="Times New Roman" w:hAnsi="Times New Roman" w:cs="Times New Roman"/>
          <w:b/>
        </w:rPr>
      </w:pPr>
      <w:r w:rsidRPr="00D916DE">
        <w:rPr>
          <w:rFonts w:ascii="Times New Roman" w:eastAsia="Times New Roman" w:hAnsi="Times New Roman" w:cs="Times New Roman"/>
          <w:b/>
        </w:rPr>
        <w:t>3 lentelė. Tiekėjo sutarčių sąrašas:</w:t>
      </w:r>
    </w:p>
    <w:tbl>
      <w:tblPr>
        <w:tblStyle w:val="Lentelstinklelis1"/>
        <w:tblW w:w="5344" w:type="pct"/>
        <w:tblInd w:w="-431" w:type="dxa"/>
        <w:tblLook w:val="04A0" w:firstRow="1" w:lastRow="0" w:firstColumn="1" w:lastColumn="0" w:noHBand="0" w:noVBand="1"/>
      </w:tblPr>
      <w:tblGrid>
        <w:gridCol w:w="569"/>
        <w:gridCol w:w="2565"/>
        <w:gridCol w:w="2830"/>
        <w:gridCol w:w="1603"/>
        <w:gridCol w:w="1510"/>
        <w:gridCol w:w="2108"/>
        <w:gridCol w:w="1435"/>
        <w:gridCol w:w="1369"/>
        <w:gridCol w:w="1606"/>
      </w:tblGrid>
      <w:tr w:rsidR="00EF22CA" w:rsidRPr="00D916DE" w14:paraId="324D2B70" w14:textId="77777777" w:rsidTr="005076C2">
        <w:trPr>
          <w:trHeight w:val="20"/>
        </w:trPr>
        <w:tc>
          <w:tcPr>
            <w:tcW w:w="182" w:type="pct"/>
            <w:shd w:val="clear" w:color="auto" w:fill="F2F2F2" w:themeFill="background1" w:themeFillShade="F2"/>
            <w:vAlign w:val="center"/>
          </w:tcPr>
          <w:p w14:paraId="2517EDE1" w14:textId="77777777" w:rsidR="00EF22CA" w:rsidRPr="00D916DE" w:rsidRDefault="00EF22CA" w:rsidP="00EF22CA">
            <w:pPr>
              <w:jc w:val="center"/>
              <w:rPr>
                <w:rFonts w:ascii="Times New Roman" w:hAnsi="Times New Roman" w:cs="Times New Roman"/>
                <w:b/>
                <w:color w:val="000000"/>
                <w:lang w:val="lt-LT"/>
              </w:rPr>
            </w:pPr>
            <w:r w:rsidRPr="00D916DE">
              <w:rPr>
                <w:rFonts w:ascii="Times New Roman" w:hAnsi="Times New Roman" w:cs="Times New Roman"/>
                <w:b/>
                <w:color w:val="000000"/>
                <w:lang w:val="lt-LT"/>
              </w:rPr>
              <w:t>Eil. Nr.</w:t>
            </w:r>
          </w:p>
        </w:tc>
        <w:tc>
          <w:tcPr>
            <w:tcW w:w="822" w:type="pct"/>
            <w:tcBorders>
              <w:right w:val="single" w:sz="4" w:space="0" w:color="auto"/>
            </w:tcBorders>
            <w:shd w:val="clear" w:color="auto" w:fill="F2F2F2" w:themeFill="background1" w:themeFillShade="F2"/>
            <w:vAlign w:val="center"/>
          </w:tcPr>
          <w:p w14:paraId="220DA7BB" w14:textId="77777777" w:rsidR="00EF22CA" w:rsidRPr="00D916DE" w:rsidRDefault="00EF22CA" w:rsidP="00EF22CA">
            <w:pPr>
              <w:jc w:val="center"/>
              <w:rPr>
                <w:rFonts w:ascii="Times New Roman" w:hAnsi="Times New Roman" w:cs="Times New Roman"/>
                <w:b/>
                <w:color w:val="000000"/>
                <w:lang w:val="lt-LT"/>
              </w:rPr>
            </w:pPr>
            <w:r w:rsidRPr="00D916DE">
              <w:rPr>
                <w:rFonts w:ascii="Times New Roman" w:hAnsi="Times New Roman" w:cs="Times New Roman"/>
                <w:b/>
                <w:lang w:val="lt-LT"/>
              </w:rPr>
              <w:t>Sutartis atitinka kvalifikacijos reikalavimą (nurodomas SS reikalavimo punkto numeris)</w:t>
            </w:r>
          </w:p>
        </w:tc>
        <w:tc>
          <w:tcPr>
            <w:tcW w:w="907" w:type="pct"/>
            <w:shd w:val="clear" w:color="auto" w:fill="F2F2F2" w:themeFill="background1" w:themeFillShade="F2"/>
            <w:vAlign w:val="center"/>
          </w:tcPr>
          <w:p w14:paraId="00E8865B" w14:textId="77777777" w:rsidR="00EF22CA" w:rsidRPr="00D916DE" w:rsidRDefault="00EF22CA" w:rsidP="00EF22CA">
            <w:pPr>
              <w:jc w:val="center"/>
              <w:rPr>
                <w:rFonts w:ascii="Times New Roman" w:hAnsi="Times New Roman" w:cs="Times New Roman"/>
                <w:b/>
                <w:iCs/>
                <w:lang w:val="lt-LT"/>
              </w:rPr>
            </w:pPr>
            <w:r w:rsidRPr="00D916DE">
              <w:rPr>
                <w:rFonts w:ascii="Times New Roman" w:eastAsia="Calibri" w:hAnsi="Times New Roman" w:cs="Times New Roman"/>
                <w:b/>
                <w:lang w:val="lt-LT"/>
              </w:rPr>
              <w:t>Sutarties pavadinimas, data ir Nr.</w:t>
            </w:r>
          </w:p>
        </w:tc>
        <w:tc>
          <w:tcPr>
            <w:tcW w:w="514" w:type="pct"/>
            <w:shd w:val="clear" w:color="auto" w:fill="F2F2F2" w:themeFill="background1" w:themeFillShade="F2"/>
            <w:vAlign w:val="center"/>
          </w:tcPr>
          <w:p w14:paraId="7377073B" w14:textId="77777777" w:rsidR="00EF22CA" w:rsidRPr="00D916DE" w:rsidRDefault="00EF22CA" w:rsidP="00EF22CA">
            <w:pPr>
              <w:jc w:val="center"/>
              <w:rPr>
                <w:rFonts w:ascii="Times New Roman" w:hAnsi="Times New Roman" w:cs="Times New Roman"/>
                <w:b/>
                <w:iCs/>
                <w:lang w:val="lt-LT"/>
              </w:rPr>
            </w:pPr>
            <w:r w:rsidRPr="00D916DE">
              <w:rPr>
                <w:rFonts w:ascii="Times New Roman" w:hAnsi="Times New Roman" w:cs="Times New Roman"/>
                <w:b/>
                <w:lang w:val="lt-LT"/>
              </w:rPr>
              <w:t>Tiekėjo, sudariusio sutartį, pavadinimas, adresas, telefonas, kontaktinis asmuo</w:t>
            </w:r>
          </w:p>
        </w:tc>
        <w:tc>
          <w:tcPr>
            <w:tcW w:w="484" w:type="pct"/>
            <w:shd w:val="clear" w:color="auto" w:fill="F2F2F2" w:themeFill="background1" w:themeFillShade="F2"/>
            <w:vAlign w:val="center"/>
          </w:tcPr>
          <w:p w14:paraId="385D48CA" w14:textId="77777777" w:rsidR="00EF22CA" w:rsidRPr="00D916DE" w:rsidRDefault="00EF22CA" w:rsidP="00EF22CA">
            <w:pPr>
              <w:jc w:val="center"/>
              <w:rPr>
                <w:rFonts w:ascii="Times New Roman" w:hAnsi="Times New Roman" w:cs="Times New Roman"/>
                <w:b/>
                <w:color w:val="000000"/>
                <w:lang w:val="lt-LT"/>
              </w:rPr>
            </w:pPr>
            <w:r w:rsidRPr="00D916DE">
              <w:rPr>
                <w:rFonts w:ascii="Times New Roman" w:eastAsia="Calibri" w:hAnsi="Times New Roman" w:cs="Times New Roman"/>
                <w:b/>
                <w:lang w:val="lt-LT"/>
              </w:rPr>
              <w:t>Užsakovo įmonės pavadinimas, adresas, kontaktinis asmuo ir jo telefonas</w:t>
            </w:r>
          </w:p>
        </w:tc>
        <w:tc>
          <w:tcPr>
            <w:tcW w:w="676" w:type="pct"/>
            <w:shd w:val="clear" w:color="auto" w:fill="F2F2F2" w:themeFill="background1" w:themeFillShade="F2"/>
            <w:vAlign w:val="center"/>
          </w:tcPr>
          <w:p w14:paraId="6DBE310A" w14:textId="51A27172" w:rsidR="00EF22CA" w:rsidRPr="00D916DE" w:rsidRDefault="00EF22CA" w:rsidP="00EF22CA">
            <w:pPr>
              <w:jc w:val="center"/>
              <w:rPr>
                <w:rFonts w:ascii="Times New Roman" w:hAnsi="Times New Roman" w:cs="Times New Roman"/>
                <w:b/>
                <w:color w:val="000000"/>
                <w:lang w:val="lt-LT"/>
              </w:rPr>
            </w:pPr>
            <w:r w:rsidRPr="00D916DE">
              <w:rPr>
                <w:rFonts w:ascii="Times New Roman" w:hAnsi="Times New Roman" w:cs="Times New Roman"/>
                <w:b/>
                <w:lang w:val="lt-LT"/>
              </w:rPr>
              <w:t>Tiekėjo suteiktų paslaugų pavadinimas (paslaugų aprašymas)</w:t>
            </w:r>
          </w:p>
        </w:tc>
        <w:tc>
          <w:tcPr>
            <w:tcW w:w="460" w:type="pct"/>
            <w:shd w:val="clear" w:color="auto" w:fill="F2F2F2" w:themeFill="background1" w:themeFillShade="F2"/>
            <w:vAlign w:val="center"/>
          </w:tcPr>
          <w:p w14:paraId="346C4DA9" w14:textId="77777777" w:rsidR="00EF22CA" w:rsidRPr="00D916DE" w:rsidRDefault="00EF22CA" w:rsidP="00EF22CA">
            <w:pPr>
              <w:jc w:val="center"/>
              <w:rPr>
                <w:rFonts w:ascii="Times New Roman" w:hAnsi="Times New Roman" w:cs="Times New Roman"/>
                <w:b/>
                <w:color w:val="000000"/>
                <w:lang w:val="lt-LT"/>
              </w:rPr>
            </w:pPr>
            <w:r w:rsidRPr="00D916DE">
              <w:rPr>
                <w:rFonts w:ascii="Times New Roman" w:eastAsia="Calibri" w:hAnsi="Times New Roman" w:cs="Times New Roman"/>
                <w:b/>
                <w:lang w:val="lt-LT"/>
              </w:rPr>
              <w:t>Sutarties vertė</w:t>
            </w:r>
            <w:r w:rsidRPr="00D916DE">
              <w:rPr>
                <w:rFonts w:ascii="Times New Roman" w:eastAsia="Calibri" w:hAnsi="Times New Roman" w:cs="Times New Roman"/>
                <w:b/>
                <w:vertAlign w:val="superscript"/>
                <w:lang w:val="lt-LT"/>
              </w:rPr>
              <w:footnoteReference w:id="1"/>
            </w:r>
            <w:r w:rsidRPr="00D916DE">
              <w:rPr>
                <w:rFonts w:ascii="Times New Roman" w:eastAsia="Calibri" w:hAnsi="Times New Roman" w:cs="Times New Roman"/>
                <w:b/>
                <w:lang w:val="lt-LT"/>
              </w:rPr>
              <w:t>, eurais be PVM</w:t>
            </w:r>
          </w:p>
        </w:tc>
        <w:tc>
          <w:tcPr>
            <w:tcW w:w="439" w:type="pct"/>
            <w:shd w:val="clear" w:color="auto" w:fill="F2F2F2" w:themeFill="background1" w:themeFillShade="F2"/>
          </w:tcPr>
          <w:p w14:paraId="6D101D98" w14:textId="77777777" w:rsidR="00EF22CA" w:rsidRPr="00D916DE" w:rsidRDefault="00EF22CA" w:rsidP="00EF22CA">
            <w:pPr>
              <w:jc w:val="center"/>
              <w:rPr>
                <w:rFonts w:ascii="Times New Roman" w:hAnsi="Times New Roman" w:cs="Times New Roman"/>
                <w:b/>
                <w:bCs/>
                <w:lang w:val="lt-LT"/>
              </w:rPr>
            </w:pPr>
          </w:p>
          <w:p w14:paraId="33D7F732" w14:textId="1C6F189E" w:rsidR="00EF22CA" w:rsidRPr="00D916DE" w:rsidRDefault="00EF22CA" w:rsidP="00EF22CA">
            <w:pPr>
              <w:jc w:val="center"/>
              <w:rPr>
                <w:rFonts w:ascii="Times New Roman" w:hAnsi="Times New Roman" w:cs="Times New Roman"/>
                <w:b/>
                <w:bCs/>
                <w:color w:val="000000"/>
                <w:lang w:val="lt-LT"/>
              </w:rPr>
            </w:pPr>
            <w:r w:rsidRPr="00D916DE">
              <w:rPr>
                <w:rFonts w:ascii="Times New Roman" w:hAnsi="Times New Roman" w:cs="Times New Roman"/>
                <w:b/>
                <w:bCs/>
                <w:lang w:val="lt-LT"/>
              </w:rPr>
              <w:t>Sutarties (projekto) pradžios ir pabaigos data (metai ir mėnuo)</w:t>
            </w:r>
          </w:p>
        </w:tc>
        <w:tc>
          <w:tcPr>
            <w:tcW w:w="515" w:type="pct"/>
            <w:shd w:val="clear" w:color="auto" w:fill="F2F2F2" w:themeFill="background1" w:themeFillShade="F2"/>
          </w:tcPr>
          <w:p w14:paraId="39EC1E24" w14:textId="3D69CD56" w:rsidR="00EF22CA" w:rsidRPr="00D916DE" w:rsidRDefault="00EF22CA" w:rsidP="00EF22CA">
            <w:pPr>
              <w:jc w:val="center"/>
              <w:rPr>
                <w:rFonts w:ascii="Times New Roman" w:hAnsi="Times New Roman" w:cs="Times New Roman"/>
                <w:b/>
                <w:color w:val="000000"/>
                <w:lang w:val="lt-LT"/>
              </w:rPr>
            </w:pPr>
            <w:r w:rsidRPr="00D916DE">
              <w:rPr>
                <w:rFonts w:ascii="Times New Roman" w:hAnsi="Times New Roman" w:cs="Times New Roman"/>
                <w:b/>
                <w:color w:val="000000"/>
                <w:lang w:val="lt-LT"/>
              </w:rPr>
              <w:t>Pastabos (nurodyti, kai paslaugas suteikė kaip jungtinės veiklos sutarties partneris)</w:t>
            </w:r>
          </w:p>
        </w:tc>
      </w:tr>
      <w:tr w:rsidR="00557CF9" w:rsidRPr="00D916DE" w14:paraId="54C060C8" w14:textId="77777777" w:rsidTr="005076C2">
        <w:trPr>
          <w:trHeight w:val="20"/>
        </w:trPr>
        <w:tc>
          <w:tcPr>
            <w:tcW w:w="182" w:type="pct"/>
            <w:vAlign w:val="center"/>
          </w:tcPr>
          <w:p w14:paraId="558831CA" w14:textId="77777777" w:rsidR="00557CF9" w:rsidRPr="00D916DE" w:rsidRDefault="00557CF9" w:rsidP="00557CF9">
            <w:pPr>
              <w:ind w:left="-105" w:right="-102"/>
              <w:contextualSpacing/>
              <w:jc w:val="center"/>
              <w:rPr>
                <w:rFonts w:ascii="Times New Roman" w:hAnsi="Times New Roman" w:cs="Times New Roman"/>
                <w:sz w:val="20"/>
                <w:szCs w:val="20"/>
                <w:lang w:val="lt-LT"/>
              </w:rPr>
            </w:pPr>
            <w:r w:rsidRPr="00D916DE">
              <w:rPr>
                <w:rFonts w:ascii="Times New Roman" w:hAnsi="Times New Roman" w:cs="Times New Roman"/>
                <w:sz w:val="20"/>
                <w:szCs w:val="20"/>
                <w:lang w:val="lt-LT"/>
              </w:rPr>
              <w:t>1.</w:t>
            </w:r>
          </w:p>
        </w:tc>
        <w:tc>
          <w:tcPr>
            <w:tcW w:w="822" w:type="pct"/>
            <w:tcBorders>
              <w:right w:val="single" w:sz="4" w:space="0" w:color="auto"/>
            </w:tcBorders>
          </w:tcPr>
          <w:p w14:paraId="64EB04DF" w14:textId="2242A8E8" w:rsidR="00557CF9" w:rsidRPr="00D916DE" w:rsidRDefault="00557CF9" w:rsidP="00557CF9">
            <w:pPr>
              <w:jc w:val="center"/>
              <w:rPr>
                <w:rFonts w:ascii="Times New Roman" w:hAnsi="Times New Roman" w:cs="Times New Roman"/>
                <w:color w:val="000000"/>
                <w:sz w:val="20"/>
                <w:szCs w:val="20"/>
                <w:lang w:val="lt-LT"/>
              </w:rPr>
            </w:pPr>
            <w:r w:rsidRPr="00D916DE">
              <w:rPr>
                <w:rFonts w:ascii="Times New Roman" w:hAnsi="Times New Roman" w:cs="Times New Roman"/>
                <w:lang w:val="lt-LT"/>
              </w:rPr>
              <w:t>4.1. punkto 4 lentelės 1 p.</w:t>
            </w:r>
          </w:p>
        </w:tc>
        <w:tc>
          <w:tcPr>
            <w:tcW w:w="907" w:type="pct"/>
          </w:tcPr>
          <w:p w14:paraId="5F907314" w14:textId="77777777" w:rsidR="00557CF9" w:rsidRPr="00D916DE" w:rsidRDefault="00557CF9" w:rsidP="00557CF9">
            <w:pPr>
              <w:rPr>
                <w:rFonts w:ascii="Times New Roman" w:hAnsi="Times New Roman" w:cs="Times New Roman"/>
                <w:lang w:val="lt-LT"/>
              </w:rPr>
            </w:pPr>
            <w:r w:rsidRPr="00D916DE">
              <w:rPr>
                <w:rFonts w:ascii="Times New Roman" w:hAnsi="Times New Roman" w:cs="Times New Roman"/>
                <w:lang w:val="lt-LT"/>
              </w:rPr>
              <w:t>IT paslaugų valdymo programinės įrangos licencijos ir IT paslaugų teikimo ir valdymo sistema kaip paslauga (SaaS), 2020-02-03, Nr. AGR200203VDO1/11B-8</w:t>
            </w:r>
          </w:p>
          <w:p w14:paraId="2726CDD5" w14:textId="77777777" w:rsidR="00557CF9" w:rsidRPr="00D916DE" w:rsidRDefault="00557CF9" w:rsidP="00557CF9">
            <w:pPr>
              <w:rPr>
                <w:rFonts w:ascii="Times New Roman" w:hAnsi="Times New Roman" w:cs="Times New Roman"/>
                <w:color w:val="000000"/>
                <w:sz w:val="20"/>
                <w:szCs w:val="20"/>
                <w:lang w:val="lt-LT"/>
              </w:rPr>
            </w:pPr>
          </w:p>
        </w:tc>
        <w:tc>
          <w:tcPr>
            <w:tcW w:w="514" w:type="pct"/>
          </w:tcPr>
          <w:p w14:paraId="16B330A9" w14:textId="439BB349" w:rsidR="00557CF9" w:rsidRPr="00D916DE" w:rsidRDefault="00557CF9" w:rsidP="00557CF9">
            <w:pPr>
              <w:rPr>
                <w:rFonts w:ascii="Times New Roman" w:hAnsi="Times New Roman" w:cs="Times New Roman"/>
                <w:color w:val="000000"/>
                <w:sz w:val="20"/>
                <w:szCs w:val="20"/>
                <w:lang w:val="lt-LT"/>
              </w:rPr>
            </w:pPr>
            <w:r w:rsidRPr="00D916DE">
              <w:rPr>
                <w:rFonts w:ascii="Times New Roman" w:hAnsi="Times New Roman" w:cs="Times New Roman"/>
                <w:color w:val="000000"/>
                <w:lang w:val="lt-LT"/>
              </w:rPr>
              <w:lastRenderedPageBreak/>
              <w:t xml:space="preserve">UAB “Marval Baltic”, Žalgirio g. 88 LT-09303 Vilnius, +370-609-57605, </w:t>
            </w:r>
            <w:r w:rsidRPr="00D916DE">
              <w:rPr>
                <w:rFonts w:ascii="Times New Roman" w:hAnsi="Times New Roman" w:cs="Times New Roman"/>
                <w:color w:val="000000"/>
                <w:lang w:val="lt-LT"/>
              </w:rPr>
              <w:lastRenderedPageBreak/>
              <w:t>Vilma Domaševičienė</w:t>
            </w:r>
          </w:p>
        </w:tc>
        <w:tc>
          <w:tcPr>
            <w:tcW w:w="484" w:type="pct"/>
          </w:tcPr>
          <w:p w14:paraId="4739DC5F" w14:textId="77777777" w:rsidR="00557CF9" w:rsidRPr="00D916DE" w:rsidRDefault="00557CF9" w:rsidP="00557CF9">
            <w:pPr>
              <w:rPr>
                <w:rFonts w:ascii="Times New Roman" w:hAnsi="Times New Roman" w:cs="Times New Roman"/>
                <w:lang w:val="lt-LT"/>
              </w:rPr>
            </w:pPr>
            <w:r w:rsidRPr="00D916DE">
              <w:rPr>
                <w:rFonts w:ascii="Times New Roman" w:hAnsi="Times New Roman" w:cs="Times New Roman"/>
                <w:lang w:val="lt-LT"/>
              </w:rPr>
              <w:lastRenderedPageBreak/>
              <w:t xml:space="preserve">Muitinės departamentas prie Lietuvos Respublikos finansų ministerijos, </w:t>
            </w:r>
            <w:r w:rsidRPr="00D916DE">
              <w:rPr>
                <w:rStyle w:val="lrzxr"/>
                <w:rFonts w:ascii="Times New Roman" w:hAnsi="Times New Roman" w:cs="Times New Roman"/>
                <w:lang w:val="lt-LT"/>
              </w:rPr>
              <w:t xml:space="preserve">A. Jakšto g. 1, </w:t>
            </w:r>
            <w:r w:rsidRPr="00D916DE">
              <w:rPr>
                <w:rStyle w:val="lrzxr"/>
                <w:rFonts w:ascii="Times New Roman" w:hAnsi="Times New Roman" w:cs="Times New Roman"/>
                <w:lang w:val="lt-LT"/>
              </w:rPr>
              <w:lastRenderedPageBreak/>
              <w:t>Vilnius 01105,</w:t>
            </w:r>
          </w:p>
          <w:p w14:paraId="11C81516" w14:textId="77777777" w:rsidR="00557CF9" w:rsidRPr="00D916DE" w:rsidRDefault="00557CF9" w:rsidP="00557CF9">
            <w:pPr>
              <w:rPr>
                <w:rFonts w:ascii="Times New Roman" w:hAnsi="Times New Roman" w:cs="Times New Roman"/>
                <w:lang w:val="lt-LT"/>
              </w:rPr>
            </w:pPr>
            <w:r w:rsidRPr="00D916DE">
              <w:rPr>
                <w:rFonts w:ascii="Times New Roman" w:hAnsi="Times New Roman" w:cs="Times New Roman"/>
                <w:lang w:val="lt-LT"/>
              </w:rPr>
              <w:t>Rolandas Burneika, +370 698 42468</w:t>
            </w:r>
          </w:p>
          <w:p w14:paraId="735E736C" w14:textId="33FC284A" w:rsidR="00557CF9" w:rsidRPr="00D916DE" w:rsidRDefault="00557CF9" w:rsidP="00557CF9">
            <w:pPr>
              <w:jc w:val="center"/>
              <w:rPr>
                <w:rFonts w:ascii="Times New Roman" w:hAnsi="Times New Roman" w:cs="Times New Roman"/>
                <w:color w:val="000000"/>
                <w:sz w:val="20"/>
                <w:szCs w:val="20"/>
                <w:lang w:val="lt-LT"/>
              </w:rPr>
            </w:pPr>
          </w:p>
        </w:tc>
        <w:tc>
          <w:tcPr>
            <w:tcW w:w="676" w:type="pct"/>
            <w:vAlign w:val="center"/>
          </w:tcPr>
          <w:p w14:paraId="097EE0A3" w14:textId="43DDA809" w:rsidR="00557CF9" w:rsidRPr="00D916DE" w:rsidRDefault="00557CF9" w:rsidP="00557CF9">
            <w:pPr>
              <w:jc w:val="center"/>
              <w:rPr>
                <w:rFonts w:ascii="Times New Roman" w:hAnsi="Times New Roman" w:cs="Times New Roman"/>
                <w:color w:val="000000"/>
                <w:sz w:val="20"/>
                <w:szCs w:val="20"/>
                <w:lang w:val="lt-LT"/>
              </w:rPr>
            </w:pPr>
            <w:r w:rsidRPr="00D916DE">
              <w:rPr>
                <w:rFonts w:ascii="Times New Roman" w:hAnsi="Times New Roman" w:cs="Times New Roman"/>
                <w:lang w:val="lt-LT"/>
              </w:rPr>
              <w:lastRenderedPageBreak/>
              <w:t xml:space="preserve">IT paslaugų valdymo sistemos diegimas, konfigūravimas ir integravimas, IT paslaugų valdymo procesų automatizavimas </w:t>
            </w:r>
            <w:r w:rsidRPr="00D916DE">
              <w:rPr>
                <w:rFonts w:ascii="Times New Roman" w:hAnsi="Times New Roman" w:cs="Times New Roman"/>
                <w:lang w:val="lt-LT"/>
              </w:rPr>
              <w:lastRenderedPageBreak/>
              <w:t>Marval MSM sistemos priemonėmis, priežiūra</w:t>
            </w:r>
          </w:p>
        </w:tc>
        <w:tc>
          <w:tcPr>
            <w:tcW w:w="460" w:type="pct"/>
          </w:tcPr>
          <w:p w14:paraId="29844035" w14:textId="77777777" w:rsidR="00557CF9" w:rsidRPr="00D916DE" w:rsidRDefault="00557CF9" w:rsidP="00557CF9">
            <w:pPr>
              <w:jc w:val="center"/>
              <w:rPr>
                <w:rFonts w:ascii="Times New Roman" w:hAnsi="Times New Roman" w:cs="Times New Roman"/>
                <w:color w:val="000000"/>
                <w:lang w:val="lt-LT"/>
              </w:rPr>
            </w:pPr>
            <w:r w:rsidRPr="00D916DE">
              <w:rPr>
                <w:rFonts w:ascii="Times New Roman" w:hAnsi="Times New Roman" w:cs="Times New Roman"/>
                <w:color w:val="000000"/>
                <w:lang w:val="lt-LT"/>
              </w:rPr>
              <w:lastRenderedPageBreak/>
              <w:t>Sutarties vertė:</w:t>
            </w:r>
          </w:p>
          <w:p w14:paraId="519FEA0C" w14:textId="77777777" w:rsidR="00557CF9" w:rsidRPr="00D916DE" w:rsidRDefault="00557CF9" w:rsidP="00557CF9">
            <w:pPr>
              <w:jc w:val="center"/>
              <w:rPr>
                <w:rFonts w:ascii="Times New Roman" w:hAnsi="Times New Roman" w:cs="Times New Roman"/>
                <w:color w:val="000000"/>
                <w:lang w:val="lt-LT"/>
              </w:rPr>
            </w:pPr>
            <w:r w:rsidRPr="00D916DE">
              <w:rPr>
                <w:rFonts w:ascii="Times New Roman" w:hAnsi="Times New Roman" w:cs="Times New Roman"/>
                <w:color w:val="000000"/>
                <w:lang w:val="lt-LT"/>
              </w:rPr>
              <w:t>173.524,00</w:t>
            </w:r>
          </w:p>
          <w:p w14:paraId="7EE2C26B" w14:textId="77777777" w:rsidR="00557CF9" w:rsidRPr="00D916DE" w:rsidRDefault="00557CF9" w:rsidP="00557CF9">
            <w:pPr>
              <w:jc w:val="center"/>
              <w:rPr>
                <w:rFonts w:ascii="Times New Roman" w:hAnsi="Times New Roman" w:cs="Times New Roman"/>
                <w:color w:val="000000"/>
                <w:lang w:val="lt-LT"/>
              </w:rPr>
            </w:pPr>
          </w:p>
          <w:p w14:paraId="5C4990EF" w14:textId="77777777" w:rsidR="00557CF9" w:rsidRPr="00D916DE" w:rsidRDefault="00557CF9" w:rsidP="00557CF9">
            <w:pPr>
              <w:jc w:val="center"/>
              <w:rPr>
                <w:rFonts w:ascii="Times New Roman" w:hAnsi="Times New Roman" w:cs="Times New Roman"/>
                <w:color w:val="000000"/>
                <w:lang w:val="lt-LT"/>
              </w:rPr>
            </w:pPr>
            <w:r w:rsidRPr="00D916DE">
              <w:rPr>
                <w:rFonts w:ascii="Times New Roman" w:hAnsi="Times New Roman" w:cs="Times New Roman"/>
                <w:color w:val="000000"/>
                <w:lang w:val="lt-LT"/>
              </w:rPr>
              <w:t>UAB “Marval Baltic” dalis:</w:t>
            </w:r>
          </w:p>
          <w:p w14:paraId="637C7DFE" w14:textId="0D4A09A7" w:rsidR="00557CF9" w:rsidRPr="00D916DE" w:rsidRDefault="00557CF9" w:rsidP="00557CF9">
            <w:pPr>
              <w:jc w:val="center"/>
              <w:rPr>
                <w:rFonts w:ascii="Times New Roman" w:hAnsi="Times New Roman" w:cs="Times New Roman"/>
                <w:color w:val="000000"/>
                <w:sz w:val="20"/>
                <w:szCs w:val="20"/>
                <w:lang w:val="lt-LT"/>
              </w:rPr>
            </w:pPr>
            <w:r w:rsidRPr="00D916DE">
              <w:rPr>
                <w:rFonts w:ascii="Times New Roman" w:hAnsi="Times New Roman" w:cs="Times New Roman"/>
                <w:color w:val="000000"/>
                <w:lang w:val="lt-LT"/>
              </w:rPr>
              <w:lastRenderedPageBreak/>
              <w:t>113.044,00</w:t>
            </w:r>
          </w:p>
        </w:tc>
        <w:tc>
          <w:tcPr>
            <w:tcW w:w="954" w:type="pct"/>
            <w:gridSpan w:val="2"/>
          </w:tcPr>
          <w:p w14:paraId="62A11718" w14:textId="19074476" w:rsidR="00557CF9" w:rsidRPr="00D916DE" w:rsidRDefault="00557CF9" w:rsidP="00557CF9">
            <w:pPr>
              <w:jc w:val="left"/>
              <w:rPr>
                <w:rFonts w:ascii="Times New Roman" w:hAnsi="Times New Roman" w:cs="Times New Roman"/>
                <w:color w:val="000000"/>
                <w:sz w:val="20"/>
                <w:szCs w:val="20"/>
                <w:lang w:val="lt-LT"/>
              </w:rPr>
            </w:pPr>
            <w:r w:rsidRPr="00D916DE">
              <w:rPr>
                <w:rFonts w:ascii="Times New Roman" w:hAnsi="Times New Roman" w:cs="Times New Roman"/>
                <w:color w:val="000000"/>
                <w:sz w:val="20"/>
                <w:szCs w:val="20"/>
                <w:lang w:val="lt-LT"/>
              </w:rPr>
              <w:lastRenderedPageBreak/>
              <w:t>Pradžia: 2020</w:t>
            </w:r>
            <w:r w:rsidR="00D916DE" w:rsidRPr="00D916DE">
              <w:rPr>
                <w:rFonts w:ascii="Times New Roman" w:hAnsi="Times New Roman" w:cs="Times New Roman"/>
                <w:color w:val="000000"/>
                <w:sz w:val="20"/>
                <w:szCs w:val="20"/>
                <w:lang w:val="lt-LT"/>
              </w:rPr>
              <w:t xml:space="preserve"> m.</w:t>
            </w:r>
            <w:r w:rsidR="00A7427A" w:rsidRPr="00D916DE">
              <w:rPr>
                <w:rFonts w:ascii="Times New Roman" w:hAnsi="Times New Roman" w:cs="Times New Roman"/>
                <w:color w:val="000000"/>
                <w:sz w:val="20"/>
                <w:szCs w:val="20"/>
                <w:lang w:val="lt-LT"/>
              </w:rPr>
              <w:t xml:space="preserve"> vasaris</w:t>
            </w:r>
          </w:p>
          <w:p w14:paraId="39FA5CA1" w14:textId="47DD8A16" w:rsidR="00557CF9" w:rsidRPr="00D916DE" w:rsidRDefault="00557CF9" w:rsidP="00557CF9">
            <w:pPr>
              <w:jc w:val="left"/>
              <w:rPr>
                <w:rFonts w:ascii="Times New Roman" w:hAnsi="Times New Roman" w:cs="Times New Roman"/>
                <w:color w:val="000000"/>
                <w:sz w:val="20"/>
                <w:szCs w:val="20"/>
                <w:lang w:val="lt-LT"/>
              </w:rPr>
            </w:pPr>
            <w:r w:rsidRPr="00D916DE">
              <w:rPr>
                <w:rFonts w:ascii="Times New Roman" w:hAnsi="Times New Roman" w:cs="Times New Roman"/>
                <w:color w:val="000000"/>
                <w:sz w:val="20"/>
                <w:szCs w:val="20"/>
                <w:lang w:val="lt-LT"/>
              </w:rPr>
              <w:t>Pabaiga: 202</w:t>
            </w:r>
            <w:r w:rsidR="001132BB" w:rsidRPr="00D916DE">
              <w:rPr>
                <w:rFonts w:ascii="Times New Roman" w:hAnsi="Times New Roman" w:cs="Times New Roman"/>
                <w:color w:val="000000"/>
                <w:sz w:val="20"/>
                <w:szCs w:val="20"/>
                <w:lang w:val="lt-LT"/>
              </w:rPr>
              <w:t>3</w:t>
            </w:r>
            <w:r w:rsidR="00D916DE" w:rsidRPr="00D916DE">
              <w:rPr>
                <w:rFonts w:ascii="Times New Roman" w:hAnsi="Times New Roman" w:cs="Times New Roman"/>
                <w:color w:val="000000"/>
                <w:sz w:val="20"/>
                <w:szCs w:val="20"/>
                <w:lang w:val="lt-LT"/>
              </w:rPr>
              <w:t xml:space="preserve"> m.</w:t>
            </w:r>
            <w:r w:rsidR="00A7427A" w:rsidRPr="00D916DE">
              <w:rPr>
                <w:rFonts w:ascii="Times New Roman" w:hAnsi="Times New Roman" w:cs="Times New Roman"/>
                <w:color w:val="000000"/>
                <w:sz w:val="20"/>
                <w:szCs w:val="20"/>
                <w:lang w:val="lt-LT"/>
              </w:rPr>
              <w:t xml:space="preserve"> vasaris</w:t>
            </w:r>
          </w:p>
        </w:tc>
      </w:tr>
    </w:tbl>
    <w:p w14:paraId="734DBFC1" w14:textId="77777777" w:rsidR="007E3CAA" w:rsidRPr="00D916DE" w:rsidRDefault="007E3CAA" w:rsidP="007E3CAA">
      <w:pPr>
        <w:spacing w:after="160" w:line="240" w:lineRule="auto"/>
        <w:jc w:val="both"/>
        <w:rPr>
          <w:rFonts w:ascii="Times New Roman" w:eastAsia="Calibri" w:hAnsi="Times New Roman" w:cs="Times New Roman"/>
          <w:i/>
          <w:iCs/>
          <w:sz w:val="18"/>
          <w:szCs w:val="18"/>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1"/>
        <w:gridCol w:w="350"/>
        <w:gridCol w:w="3452"/>
        <w:gridCol w:w="447"/>
        <w:gridCol w:w="4961"/>
      </w:tblGrid>
      <w:tr w:rsidR="007E3CAA" w:rsidRPr="00D916DE" w14:paraId="1F65595C" w14:textId="77777777" w:rsidTr="000F299D">
        <w:tc>
          <w:tcPr>
            <w:tcW w:w="1846" w:type="pct"/>
            <w:tcBorders>
              <w:top w:val="nil"/>
              <w:left w:val="nil"/>
              <w:right w:val="nil"/>
            </w:tcBorders>
            <w:vAlign w:val="center"/>
          </w:tcPr>
          <w:p w14:paraId="08C24CEC" w14:textId="40475C30" w:rsidR="007E3CAA" w:rsidRPr="00D916DE" w:rsidRDefault="005D0C02" w:rsidP="000F299D">
            <w:pPr>
              <w:suppressAutoHyphens/>
              <w:autoSpaceDE w:val="0"/>
              <w:spacing w:after="0" w:line="240" w:lineRule="auto"/>
              <w:ind w:left="896"/>
              <w:jc w:val="center"/>
              <w:rPr>
                <w:rFonts w:ascii="Times New Roman" w:eastAsia="Arial" w:hAnsi="Times New Roman" w:cs="Times New Roman"/>
                <w:sz w:val="24"/>
                <w:szCs w:val="24"/>
                <w:lang w:eastAsia="ar-SA"/>
              </w:rPr>
            </w:pPr>
            <w:r w:rsidRPr="00D916DE">
              <w:rPr>
                <w:rFonts w:ascii="Times New Roman" w:eastAsia="Arial" w:hAnsi="Times New Roman" w:cs="Times New Roman"/>
                <w:sz w:val="24"/>
                <w:szCs w:val="24"/>
                <w:lang w:eastAsia="ar-SA"/>
              </w:rPr>
              <w:t>Direktorė</w:t>
            </w:r>
          </w:p>
        </w:tc>
        <w:tc>
          <w:tcPr>
            <w:tcW w:w="120" w:type="pct"/>
            <w:tcBorders>
              <w:top w:val="nil"/>
              <w:left w:val="nil"/>
              <w:bottom w:val="nil"/>
              <w:right w:val="nil"/>
            </w:tcBorders>
            <w:vAlign w:val="center"/>
          </w:tcPr>
          <w:p w14:paraId="210DAC50" w14:textId="77777777" w:rsidR="007E3CAA" w:rsidRPr="00D916DE" w:rsidRDefault="007E3CAA" w:rsidP="000F299D">
            <w:pPr>
              <w:suppressAutoHyphens/>
              <w:autoSpaceDE w:val="0"/>
              <w:spacing w:after="0" w:line="240" w:lineRule="auto"/>
              <w:ind w:left="896"/>
              <w:jc w:val="center"/>
              <w:rPr>
                <w:rFonts w:ascii="Times New Roman" w:eastAsia="Arial" w:hAnsi="Times New Roman" w:cs="Times New Roman"/>
                <w:sz w:val="24"/>
                <w:szCs w:val="24"/>
                <w:lang w:eastAsia="ar-SA"/>
              </w:rPr>
            </w:pPr>
          </w:p>
        </w:tc>
        <w:tc>
          <w:tcPr>
            <w:tcW w:w="1182" w:type="pct"/>
            <w:tcBorders>
              <w:top w:val="nil"/>
              <w:left w:val="nil"/>
              <w:right w:val="nil"/>
            </w:tcBorders>
            <w:vAlign w:val="center"/>
          </w:tcPr>
          <w:p w14:paraId="249843D8" w14:textId="77777777" w:rsidR="007E3CAA" w:rsidRPr="00D916DE" w:rsidRDefault="007E3CAA" w:rsidP="000F299D">
            <w:pPr>
              <w:suppressAutoHyphens/>
              <w:autoSpaceDE w:val="0"/>
              <w:spacing w:after="0" w:line="240" w:lineRule="auto"/>
              <w:ind w:left="896"/>
              <w:jc w:val="center"/>
              <w:rPr>
                <w:rFonts w:ascii="Times New Roman" w:eastAsia="Arial" w:hAnsi="Times New Roman" w:cs="Times New Roman"/>
                <w:sz w:val="24"/>
                <w:szCs w:val="24"/>
                <w:lang w:eastAsia="ar-SA"/>
              </w:rPr>
            </w:pPr>
            <w:r w:rsidRPr="00D916DE">
              <w:rPr>
                <w:rFonts w:ascii="Times New Roman" w:eastAsia="Arial" w:hAnsi="Times New Roman" w:cs="Times New Roman"/>
                <w:sz w:val="24"/>
                <w:szCs w:val="24"/>
                <w:lang w:eastAsia="ar-SA"/>
              </w:rPr>
              <w:fldChar w:fldCharType="begin">
                <w:ffData>
                  <w:name w:val="Tekstas2"/>
                  <w:enabled/>
                  <w:calcOnExit w:val="0"/>
                  <w:textInput/>
                </w:ffData>
              </w:fldChar>
            </w:r>
            <w:r w:rsidRPr="00D916DE">
              <w:rPr>
                <w:rFonts w:ascii="Times New Roman" w:eastAsia="Arial" w:hAnsi="Times New Roman" w:cs="Times New Roman"/>
                <w:sz w:val="24"/>
                <w:szCs w:val="24"/>
                <w:lang w:eastAsia="ar-SA"/>
              </w:rPr>
              <w:instrText xml:space="preserve"> FORMTEXT </w:instrText>
            </w:r>
            <w:r w:rsidRPr="00D916DE">
              <w:rPr>
                <w:rFonts w:ascii="Times New Roman" w:eastAsia="Arial" w:hAnsi="Times New Roman" w:cs="Times New Roman"/>
                <w:sz w:val="24"/>
                <w:szCs w:val="24"/>
                <w:lang w:eastAsia="ar-SA"/>
              </w:rPr>
            </w:r>
            <w:r w:rsidRPr="00D916DE">
              <w:rPr>
                <w:rFonts w:ascii="Times New Roman" w:eastAsia="Arial" w:hAnsi="Times New Roman" w:cs="Times New Roman"/>
                <w:sz w:val="24"/>
                <w:szCs w:val="24"/>
                <w:lang w:eastAsia="ar-SA"/>
              </w:rPr>
              <w:fldChar w:fldCharType="separate"/>
            </w:r>
            <w:r w:rsidRPr="00D916DE">
              <w:rPr>
                <w:rFonts w:ascii="Times New Roman" w:eastAsia="Arial" w:hAnsi="Times New Roman" w:cs="Times New Roman"/>
                <w:sz w:val="24"/>
                <w:szCs w:val="24"/>
                <w:lang w:eastAsia="ar-SA"/>
              </w:rPr>
              <w:t> </w:t>
            </w:r>
            <w:r w:rsidRPr="00D916DE">
              <w:rPr>
                <w:rFonts w:ascii="Times New Roman" w:eastAsia="Arial" w:hAnsi="Times New Roman" w:cs="Times New Roman"/>
                <w:sz w:val="24"/>
                <w:szCs w:val="24"/>
                <w:lang w:eastAsia="ar-SA"/>
              </w:rPr>
              <w:t> </w:t>
            </w:r>
            <w:r w:rsidRPr="00D916DE">
              <w:rPr>
                <w:rFonts w:ascii="Times New Roman" w:eastAsia="Arial" w:hAnsi="Times New Roman" w:cs="Times New Roman"/>
                <w:sz w:val="24"/>
                <w:szCs w:val="24"/>
                <w:lang w:eastAsia="ar-SA"/>
              </w:rPr>
              <w:t> </w:t>
            </w:r>
            <w:r w:rsidRPr="00D916DE">
              <w:rPr>
                <w:rFonts w:ascii="Times New Roman" w:eastAsia="Arial" w:hAnsi="Times New Roman" w:cs="Times New Roman"/>
                <w:sz w:val="24"/>
                <w:szCs w:val="24"/>
                <w:lang w:eastAsia="ar-SA"/>
              </w:rPr>
              <w:t> </w:t>
            </w:r>
            <w:r w:rsidRPr="00D916DE">
              <w:rPr>
                <w:rFonts w:ascii="Times New Roman" w:eastAsia="Arial" w:hAnsi="Times New Roman" w:cs="Times New Roman"/>
                <w:sz w:val="24"/>
                <w:szCs w:val="24"/>
                <w:lang w:eastAsia="ar-SA"/>
              </w:rPr>
              <w:t> </w:t>
            </w:r>
            <w:r w:rsidRPr="00D916DE">
              <w:rPr>
                <w:rFonts w:ascii="Times New Roman" w:eastAsia="Arial" w:hAnsi="Times New Roman" w:cs="Times New Roman"/>
                <w:sz w:val="24"/>
                <w:szCs w:val="24"/>
                <w:lang w:eastAsia="ar-SA"/>
              </w:rPr>
              <w:fldChar w:fldCharType="end"/>
            </w:r>
          </w:p>
        </w:tc>
        <w:tc>
          <w:tcPr>
            <w:tcW w:w="153" w:type="pct"/>
            <w:tcBorders>
              <w:top w:val="nil"/>
              <w:left w:val="nil"/>
              <w:bottom w:val="nil"/>
              <w:right w:val="nil"/>
            </w:tcBorders>
            <w:vAlign w:val="center"/>
          </w:tcPr>
          <w:p w14:paraId="006F7397" w14:textId="77777777" w:rsidR="007E3CAA" w:rsidRPr="00D916DE" w:rsidRDefault="007E3CAA" w:rsidP="000F299D">
            <w:pPr>
              <w:suppressAutoHyphens/>
              <w:autoSpaceDE w:val="0"/>
              <w:spacing w:after="0" w:line="240" w:lineRule="auto"/>
              <w:ind w:left="896"/>
              <w:jc w:val="center"/>
              <w:rPr>
                <w:rFonts w:ascii="Times New Roman" w:eastAsia="Arial" w:hAnsi="Times New Roman" w:cs="Times New Roman"/>
                <w:sz w:val="24"/>
                <w:szCs w:val="24"/>
                <w:lang w:eastAsia="ar-SA"/>
              </w:rPr>
            </w:pPr>
          </w:p>
        </w:tc>
        <w:tc>
          <w:tcPr>
            <w:tcW w:w="1699" w:type="pct"/>
            <w:tcBorders>
              <w:top w:val="nil"/>
              <w:left w:val="nil"/>
              <w:right w:val="nil"/>
            </w:tcBorders>
            <w:vAlign w:val="center"/>
          </w:tcPr>
          <w:p w14:paraId="4EB20B39" w14:textId="4186C627" w:rsidR="007E3CAA" w:rsidRPr="00D916DE" w:rsidRDefault="005D0C02" w:rsidP="000F299D">
            <w:pPr>
              <w:suppressAutoHyphens/>
              <w:autoSpaceDE w:val="0"/>
              <w:spacing w:after="0" w:line="240" w:lineRule="auto"/>
              <w:ind w:left="896"/>
              <w:jc w:val="center"/>
              <w:rPr>
                <w:rFonts w:ascii="Times New Roman" w:eastAsia="Arial" w:hAnsi="Times New Roman" w:cs="Times New Roman"/>
                <w:sz w:val="24"/>
                <w:szCs w:val="24"/>
                <w:lang w:eastAsia="ar-SA"/>
              </w:rPr>
            </w:pPr>
            <w:r w:rsidRPr="00D916DE">
              <w:rPr>
                <w:rFonts w:ascii="Times New Roman" w:eastAsia="Arial" w:hAnsi="Times New Roman" w:cs="Times New Roman"/>
                <w:sz w:val="24"/>
                <w:szCs w:val="24"/>
                <w:lang w:eastAsia="ar-SA"/>
              </w:rPr>
              <w:t>Vilma Domaševičienė</w:t>
            </w:r>
          </w:p>
        </w:tc>
      </w:tr>
      <w:tr w:rsidR="007E3CAA" w:rsidRPr="00D916DE" w14:paraId="180C85FC" w14:textId="77777777" w:rsidTr="000F299D">
        <w:trPr>
          <w:trHeight w:val="158"/>
        </w:trPr>
        <w:tc>
          <w:tcPr>
            <w:tcW w:w="1846" w:type="pct"/>
            <w:tcBorders>
              <w:left w:val="nil"/>
              <w:bottom w:val="nil"/>
              <w:right w:val="nil"/>
            </w:tcBorders>
          </w:tcPr>
          <w:p w14:paraId="0E21E096" w14:textId="60AE0AD4" w:rsidR="007E3CAA" w:rsidRPr="00D916DE" w:rsidRDefault="007E3CAA" w:rsidP="000F299D">
            <w:pPr>
              <w:suppressAutoHyphens/>
              <w:autoSpaceDE w:val="0"/>
              <w:spacing w:after="0" w:line="240" w:lineRule="auto"/>
              <w:ind w:left="896"/>
              <w:jc w:val="center"/>
              <w:rPr>
                <w:rFonts w:ascii="Times New Roman" w:eastAsia="Arial" w:hAnsi="Times New Roman" w:cs="Times New Roman"/>
                <w:sz w:val="16"/>
                <w:szCs w:val="16"/>
                <w:lang w:eastAsia="ar-SA"/>
              </w:rPr>
            </w:pPr>
            <w:r w:rsidRPr="00D916DE">
              <w:rPr>
                <w:rFonts w:ascii="Times New Roman" w:eastAsia="Arial" w:hAnsi="Times New Roman" w:cs="Times New Roman"/>
                <w:position w:val="6"/>
                <w:sz w:val="16"/>
                <w:szCs w:val="16"/>
                <w:lang w:eastAsia="ar-SA"/>
              </w:rPr>
              <w:t>jo arba jo įgalioto asmens pareigų pavadinimas)</w:t>
            </w:r>
          </w:p>
        </w:tc>
        <w:tc>
          <w:tcPr>
            <w:tcW w:w="120" w:type="pct"/>
            <w:tcBorders>
              <w:top w:val="nil"/>
              <w:left w:val="nil"/>
              <w:bottom w:val="nil"/>
              <w:right w:val="nil"/>
            </w:tcBorders>
          </w:tcPr>
          <w:p w14:paraId="44B19CE1" w14:textId="77777777" w:rsidR="007E3CAA" w:rsidRPr="00D916DE" w:rsidRDefault="007E3CAA" w:rsidP="000F299D">
            <w:pPr>
              <w:suppressAutoHyphens/>
              <w:autoSpaceDE w:val="0"/>
              <w:spacing w:after="0" w:line="240" w:lineRule="auto"/>
              <w:ind w:left="896"/>
              <w:jc w:val="both"/>
              <w:rPr>
                <w:rFonts w:ascii="Times New Roman" w:eastAsia="Arial" w:hAnsi="Times New Roman" w:cs="Times New Roman"/>
                <w:sz w:val="16"/>
                <w:szCs w:val="16"/>
                <w:lang w:eastAsia="ar-SA"/>
              </w:rPr>
            </w:pPr>
          </w:p>
        </w:tc>
        <w:tc>
          <w:tcPr>
            <w:tcW w:w="1182" w:type="pct"/>
            <w:tcBorders>
              <w:left w:val="nil"/>
              <w:bottom w:val="nil"/>
              <w:right w:val="nil"/>
            </w:tcBorders>
          </w:tcPr>
          <w:p w14:paraId="6CDC3B07" w14:textId="77777777" w:rsidR="007E3CAA" w:rsidRPr="00D916DE" w:rsidRDefault="007E3CAA" w:rsidP="000F299D">
            <w:pPr>
              <w:suppressAutoHyphens/>
              <w:autoSpaceDE w:val="0"/>
              <w:spacing w:after="0" w:line="240" w:lineRule="auto"/>
              <w:ind w:left="896"/>
              <w:jc w:val="center"/>
              <w:rPr>
                <w:rFonts w:ascii="Times New Roman" w:eastAsia="Arial" w:hAnsi="Times New Roman" w:cs="Times New Roman"/>
                <w:sz w:val="16"/>
                <w:szCs w:val="16"/>
                <w:lang w:eastAsia="ar-SA"/>
              </w:rPr>
            </w:pPr>
            <w:r w:rsidRPr="00D916DE">
              <w:rPr>
                <w:rFonts w:ascii="Times New Roman" w:eastAsia="Arial" w:hAnsi="Times New Roman" w:cs="Times New Roman"/>
                <w:position w:val="6"/>
                <w:sz w:val="16"/>
                <w:szCs w:val="16"/>
                <w:lang w:eastAsia="ar-SA"/>
              </w:rPr>
              <w:t>(Parašas)</w:t>
            </w:r>
          </w:p>
        </w:tc>
        <w:tc>
          <w:tcPr>
            <w:tcW w:w="153" w:type="pct"/>
            <w:tcBorders>
              <w:top w:val="nil"/>
              <w:left w:val="nil"/>
              <w:bottom w:val="nil"/>
              <w:right w:val="nil"/>
            </w:tcBorders>
          </w:tcPr>
          <w:p w14:paraId="57D16CD5" w14:textId="77777777" w:rsidR="007E3CAA" w:rsidRPr="00D916DE" w:rsidRDefault="007E3CAA" w:rsidP="000F299D">
            <w:pPr>
              <w:suppressAutoHyphens/>
              <w:autoSpaceDE w:val="0"/>
              <w:spacing w:after="0" w:line="240" w:lineRule="auto"/>
              <w:ind w:left="896"/>
              <w:jc w:val="both"/>
              <w:rPr>
                <w:rFonts w:ascii="Times New Roman" w:eastAsia="Arial" w:hAnsi="Times New Roman" w:cs="Times New Roman"/>
                <w:sz w:val="16"/>
                <w:szCs w:val="16"/>
                <w:lang w:eastAsia="ar-SA"/>
              </w:rPr>
            </w:pPr>
          </w:p>
        </w:tc>
        <w:tc>
          <w:tcPr>
            <w:tcW w:w="1699" w:type="pct"/>
            <w:tcBorders>
              <w:top w:val="nil"/>
              <w:left w:val="nil"/>
              <w:bottom w:val="nil"/>
              <w:right w:val="nil"/>
            </w:tcBorders>
          </w:tcPr>
          <w:p w14:paraId="184919CC" w14:textId="77777777" w:rsidR="007E3CAA" w:rsidRPr="00D916DE" w:rsidRDefault="007E3CAA" w:rsidP="000F299D">
            <w:pPr>
              <w:tabs>
                <w:tab w:val="left" w:pos="3969"/>
              </w:tabs>
              <w:suppressAutoHyphens/>
              <w:autoSpaceDE w:val="0"/>
              <w:spacing w:after="0" w:line="240" w:lineRule="auto"/>
              <w:ind w:left="896"/>
              <w:jc w:val="center"/>
              <w:rPr>
                <w:rFonts w:ascii="Times New Roman" w:eastAsia="Arial" w:hAnsi="Times New Roman" w:cs="Times New Roman"/>
                <w:sz w:val="16"/>
                <w:szCs w:val="16"/>
                <w:lang w:eastAsia="ar-SA"/>
              </w:rPr>
            </w:pPr>
            <w:r w:rsidRPr="00D916DE">
              <w:rPr>
                <w:rFonts w:ascii="Times New Roman" w:eastAsia="Arial" w:hAnsi="Times New Roman" w:cs="Times New Roman"/>
                <w:position w:val="6"/>
                <w:sz w:val="16"/>
                <w:szCs w:val="16"/>
                <w:lang w:eastAsia="ar-SA"/>
              </w:rPr>
              <w:t>(Vardas, pavardė)</w:t>
            </w:r>
          </w:p>
          <w:p w14:paraId="476F6899" w14:textId="77777777" w:rsidR="007E3CAA" w:rsidRPr="00D916DE" w:rsidRDefault="007E3CAA" w:rsidP="000F299D">
            <w:pPr>
              <w:suppressAutoHyphens/>
              <w:autoSpaceDE w:val="0"/>
              <w:spacing w:after="0" w:line="240" w:lineRule="auto"/>
              <w:jc w:val="both"/>
              <w:rPr>
                <w:rFonts w:ascii="Times New Roman" w:eastAsia="Arial" w:hAnsi="Times New Roman" w:cs="Times New Roman"/>
                <w:sz w:val="16"/>
                <w:szCs w:val="16"/>
                <w:lang w:eastAsia="ar-SA"/>
              </w:rPr>
            </w:pPr>
          </w:p>
        </w:tc>
      </w:tr>
    </w:tbl>
    <w:p w14:paraId="6770A51E" w14:textId="77777777" w:rsidR="003D23B7" w:rsidRPr="00D916DE" w:rsidRDefault="003D23B7" w:rsidP="00B9696F">
      <w:pPr>
        <w:rPr>
          <w:rFonts w:ascii="Times New Roman" w:hAnsi="Times New Roman" w:cs="Times New Roman"/>
        </w:rPr>
        <w:sectPr w:rsidR="003D23B7" w:rsidRPr="00D916DE" w:rsidSect="00B9696F">
          <w:headerReference w:type="even" r:id="rId8"/>
          <w:headerReference w:type="default" r:id="rId9"/>
          <w:footerReference w:type="even" r:id="rId10"/>
          <w:footerReference w:type="default" r:id="rId11"/>
          <w:headerReference w:type="first" r:id="rId12"/>
          <w:footerReference w:type="first" r:id="rId13"/>
          <w:pgSz w:w="16838" w:h="11906" w:orient="landscape"/>
          <w:pgMar w:top="326" w:right="1103" w:bottom="284" w:left="1134" w:header="567" w:footer="0" w:gutter="0"/>
          <w:cols w:space="1296"/>
          <w:docGrid w:linePitch="360"/>
        </w:sectPr>
      </w:pPr>
    </w:p>
    <w:p w14:paraId="7B891986" w14:textId="77777777" w:rsidR="00333A49" w:rsidRPr="00D916DE" w:rsidRDefault="00333A49" w:rsidP="002A02A0">
      <w:pPr>
        <w:jc w:val="right"/>
        <w:rPr>
          <w:rFonts w:ascii="Times New Roman" w:hAnsi="Times New Roman" w:cs="Times New Roman"/>
        </w:rPr>
      </w:pPr>
    </w:p>
    <w:sectPr w:rsidR="00333A49" w:rsidRPr="00D916DE" w:rsidSect="00CE15B1">
      <w:pgSz w:w="11906" w:h="16838"/>
      <w:pgMar w:top="1103" w:right="568" w:bottom="1134" w:left="1134"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B56BD" w14:textId="77777777" w:rsidR="00F5482C" w:rsidRDefault="00F5482C" w:rsidP="00333A49">
      <w:pPr>
        <w:spacing w:after="0" w:line="240" w:lineRule="auto"/>
      </w:pPr>
      <w:r>
        <w:separator/>
      </w:r>
    </w:p>
  </w:endnote>
  <w:endnote w:type="continuationSeparator" w:id="0">
    <w:p w14:paraId="6CBC5E04" w14:textId="77777777" w:rsidR="00F5482C" w:rsidRDefault="00F5482C" w:rsidP="00333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2BE22" w14:textId="77777777" w:rsidR="002A02A0" w:rsidRDefault="002A02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70435" w14:textId="77777777" w:rsidR="002A02A0" w:rsidRDefault="002A02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8DAA5" w14:textId="77777777" w:rsidR="002A02A0" w:rsidRDefault="002A0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05FE2" w14:textId="77777777" w:rsidR="00F5482C" w:rsidRDefault="00F5482C" w:rsidP="00333A49">
      <w:pPr>
        <w:spacing w:after="0" w:line="240" w:lineRule="auto"/>
      </w:pPr>
      <w:r>
        <w:separator/>
      </w:r>
    </w:p>
  </w:footnote>
  <w:footnote w:type="continuationSeparator" w:id="0">
    <w:p w14:paraId="41760272" w14:textId="77777777" w:rsidR="00F5482C" w:rsidRDefault="00F5482C" w:rsidP="00333A49">
      <w:pPr>
        <w:spacing w:after="0" w:line="240" w:lineRule="auto"/>
      </w:pPr>
      <w:r>
        <w:continuationSeparator/>
      </w:r>
    </w:p>
  </w:footnote>
  <w:footnote w:id="1">
    <w:p w14:paraId="44ECEF29" w14:textId="06EDF437" w:rsidR="00EF22CA" w:rsidRPr="00333A49" w:rsidRDefault="00EF22CA" w:rsidP="00EF22CA">
      <w:pPr>
        <w:pStyle w:val="FootnoteText"/>
        <w:rPr>
          <w:rFonts w:ascii="Times New Roman" w:hAnsi="Times New Roman" w:cs="Times New Roman"/>
        </w:rPr>
      </w:pPr>
      <w:r w:rsidRPr="004B5154">
        <w:rPr>
          <w:rStyle w:val="FootnoteReference"/>
          <w:rFonts w:ascii="Arial" w:hAnsi="Arial" w:cs="Arial"/>
          <w:sz w:val="16"/>
          <w:szCs w:val="16"/>
        </w:rPr>
        <w:footnoteRef/>
      </w:r>
      <w:r w:rsidRPr="004B5154">
        <w:rPr>
          <w:rFonts w:ascii="Arial" w:hAnsi="Arial" w:cs="Arial"/>
          <w:sz w:val="16"/>
          <w:szCs w:val="16"/>
        </w:rPr>
        <w:t xml:space="preserve"> </w:t>
      </w:r>
      <w:r w:rsidRPr="00333A49">
        <w:rPr>
          <w:rFonts w:ascii="Times New Roman" w:hAnsi="Times New Roman" w:cs="Times New Roman"/>
        </w:rPr>
        <w:t>Jeigu tiekėjas sutartį</w:t>
      </w:r>
      <w:r w:rsidR="00930A11">
        <w:rPr>
          <w:rFonts w:ascii="Times New Roman" w:hAnsi="Times New Roman" w:cs="Times New Roman"/>
        </w:rPr>
        <w:t xml:space="preserve"> </w:t>
      </w:r>
      <w:r w:rsidRPr="00333A49">
        <w:rPr>
          <w:rFonts w:ascii="Times New Roman" w:hAnsi="Times New Roman" w:cs="Times New Roman"/>
        </w:rPr>
        <w:t>/</w:t>
      </w:r>
      <w:r w:rsidR="00930A11">
        <w:rPr>
          <w:rFonts w:ascii="Times New Roman" w:hAnsi="Times New Roman" w:cs="Times New Roman"/>
        </w:rPr>
        <w:t>-</w:t>
      </w:r>
      <w:proofErr w:type="spellStart"/>
      <w:r w:rsidRPr="00333A49">
        <w:rPr>
          <w:rFonts w:ascii="Times New Roman" w:hAnsi="Times New Roman" w:cs="Times New Roman"/>
        </w:rPr>
        <w:t>is</w:t>
      </w:r>
      <w:proofErr w:type="spellEnd"/>
      <w:r w:rsidRPr="00333A49">
        <w:rPr>
          <w:rFonts w:ascii="Times New Roman" w:hAnsi="Times New Roman" w:cs="Times New Roman"/>
        </w:rPr>
        <w:t xml:space="preserve"> vykdė su jungtinės veiklos partneriais, subtiekėjais, nurodyti bendrą sutarties vertę ir kokią</w:t>
      </w:r>
      <w:r w:rsidR="00930A11">
        <w:rPr>
          <w:rFonts w:ascii="Times New Roman" w:hAnsi="Times New Roman" w:cs="Times New Roman"/>
        </w:rPr>
        <w:t xml:space="preserve"> </w:t>
      </w:r>
      <w:r w:rsidRPr="00333A49">
        <w:rPr>
          <w:rFonts w:ascii="Times New Roman" w:hAnsi="Times New Roman" w:cs="Times New Roman"/>
        </w:rPr>
        <w:t>sutarties vertės dalį įvykdė tiekėjas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83522" w14:textId="77777777" w:rsidR="002A02A0" w:rsidRDefault="002A02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24"/>
        <w:szCs w:val="24"/>
      </w:rPr>
      <w:alias w:val="Pavadinimas"/>
      <w:id w:val="77738743"/>
      <w:placeholder>
        <w:docPart w:val="2A11F2C96A374EC385734A79588F3819"/>
      </w:placeholder>
      <w:dataBinding w:prefixMappings="xmlns:ns0='http://schemas.openxmlformats.org/package/2006/metadata/core-properties' xmlns:ns1='http://purl.org/dc/elements/1.1/'" w:xpath="/ns0:coreProperties[1]/ns1:title[1]" w:storeItemID="{6C3C8BC8-F283-45AE-878A-BAB7291924A1}"/>
      <w:text/>
    </w:sdtPr>
    <w:sdtEndPr/>
    <w:sdtContent>
      <w:p w14:paraId="3863D9B1" w14:textId="5B720A89" w:rsidR="00597BF8" w:rsidRDefault="00597BF8" w:rsidP="00597BF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333A49">
          <w:rPr>
            <w:rFonts w:ascii="Times New Roman" w:hAnsi="Times New Roman"/>
            <w:sz w:val="24"/>
            <w:szCs w:val="24"/>
          </w:rPr>
          <w:t>6 VLK PD FK</w:t>
        </w:r>
      </w:p>
    </w:sdtContent>
  </w:sdt>
  <w:p w14:paraId="69A3301E" w14:textId="77777777" w:rsidR="00597BF8" w:rsidRDefault="00597BF8" w:rsidP="00597B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DB3EF" w14:textId="77777777" w:rsidR="002A02A0" w:rsidRDefault="002A0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B3B99"/>
    <w:multiLevelType w:val="hybridMultilevel"/>
    <w:tmpl w:val="47C8360C"/>
    <w:lvl w:ilvl="0" w:tplc="71262204">
      <w:start w:val="3"/>
      <w:numFmt w:val="bullet"/>
      <w:lvlText w:val=""/>
      <w:lvlJc w:val="left"/>
      <w:pPr>
        <w:ind w:left="5676" w:hanging="5316"/>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5213DB"/>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994141"/>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A536D1"/>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9F2A59"/>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AC13923"/>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FF6348"/>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DC655D"/>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1917129"/>
    <w:multiLevelType w:val="hybridMultilevel"/>
    <w:tmpl w:val="920A29A8"/>
    <w:lvl w:ilvl="0" w:tplc="7A64AF98">
      <w:start w:val="1"/>
      <w:numFmt w:val="decimal"/>
      <w:lvlText w:val="%1."/>
      <w:lvlJc w:val="left"/>
      <w:pPr>
        <w:ind w:left="928" w:hanging="360"/>
      </w:pPr>
      <w:rPr>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872FBA"/>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33F0881"/>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3611DB5"/>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47A2C1C"/>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58411987">
    <w:abstractNumId w:val="12"/>
  </w:num>
  <w:num w:numId="2" w16cid:durableId="1930000540">
    <w:abstractNumId w:val="8"/>
  </w:num>
  <w:num w:numId="3" w16cid:durableId="1655601224">
    <w:abstractNumId w:val="11"/>
  </w:num>
  <w:num w:numId="4" w16cid:durableId="219750078">
    <w:abstractNumId w:val="6"/>
  </w:num>
  <w:num w:numId="5" w16cid:durableId="1573277381">
    <w:abstractNumId w:val="2"/>
  </w:num>
  <w:num w:numId="6" w16cid:durableId="764033246">
    <w:abstractNumId w:val="1"/>
  </w:num>
  <w:num w:numId="7" w16cid:durableId="1785493531">
    <w:abstractNumId w:val="4"/>
  </w:num>
  <w:num w:numId="8" w16cid:durableId="858666438">
    <w:abstractNumId w:val="7"/>
  </w:num>
  <w:num w:numId="9" w16cid:durableId="832838831">
    <w:abstractNumId w:val="10"/>
  </w:num>
  <w:num w:numId="10" w16cid:durableId="1460298650">
    <w:abstractNumId w:val="9"/>
  </w:num>
  <w:num w:numId="11" w16cid:durableId="550193575">
    <w:abstractNumId w:val="5"/>
  </w:num>
  <w:num w:numId="12" w16cid:durableId="1059861031">
    <w:abstractNumId w:val="3"/>
  </w:num>
  <w:num w:numId="13" w16cid:durableId="1111783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E10"/>
    <w:rsid w:val="00027329"/>
    <w:rsid w:val="00034489"/>
    <w:rsid w:val="00056EE0"/>
    <w:rsid w:val="0007410B"/>
    <w:rsid w:val="00075956"/>
    <w:rsid w:val="00084301"/>
    <w:rsid w:val="000A1B78"/>
    <w:rsid w:val="000A5817"/>
    <w:rsid w:val="000B6B70"/>
    <w:rsid w:val="000C01C9"/>
    <w:rsid w:val="000C3416"/>
    <w:rsid w:val="000E7759"/>
    <w:rsid w:val="000E7A5E"/>
    <w:rsid w:val="000F61C7"/>
    <w:rsid w:val="00112869"/>
    <w:rsid w:val="001132BB"/>
    <w:rsid w:val="0011380B"/>
    <w:rsid w:val="0013164A"/>
    <w:rsid w:val="001447B3"/>
    <w:rsid w:val="00144B0E"/>
    <w:rsid w:val="00152835"/>
    <w:rsid w:val="001604B3"/>
    <w:rsid w:val="0018169D"/>
    <w:rsid w:val="001A212A"/>
    <w:rsid w:val="001A6A2B"/>
    <w:rsid w:val="001B7A29"/>
    <w:rsid w:val="001D71FE"/>
    <w:rsid w:val="001E08CA"/>
    <w:rsid w:val="001E16D8"/>
    <w:rsid w:val="001E4398"/>
    <w:rsid w:val="001F0524"/>
    <w:rsid w:val="00207240"/>
    <w:rsid w:val="00212BAA"/>
    <w:rsid w:val="00227619"/>
    <w:rsid w:val="00232D27"/>
    <w:rsid w:val="00245F2C"/>
    <w:rsid w:val="002721E6"/>
    <w:rsid w:val="00273ACD"/>
    <w:rsid w:val="0028092D"/>
    <w:rsid w:val="002A02A0"/>
    <w:rsid w:val="00315408"/>
    <w:rsid w:val="00330847"/>
    <w:rsid w:val="00333A49"/>
    <w:rsid w:val="00360D4B"/>
    <w:rsid w:val="00364CAE"/>
    <w:rsid w:val="00390DE6"/>
    <w:rsid w:val="003B4F35"/>
    <w:rsid w:val="003D23B7"/>
    <w:rsid w:val="003E52BE"/>
    <w:rsid w:val="0041207C"/>
    <w:rsid w:val="004177FB"/>
    <w:rsid w:val="004224D0"/>
    <w:rsid w:val="004442A3"/>
    <w:rsid w:val="00445BF1"/>
    <w:rsid w:val="00451989"/>
    <w:rsid w:val="0045354D"/>
    <w:rsid w:val="00454510"/>
    <w:rsid w:val="00471363"/>
    <w:rsid w:val="0048665F"/>
    <w:rsid w:val="004B3159"/>
    <w:rsid w:val="004D2921"/>
    <w:rsid w:val="004E5E10"/>
    <w:rsid w:val="004F3923"/>
    <w:rsid w:val="004F4630"/>
    <w:rsid w:val="005076AC"/>
    <w:rsid w:val="005076C2"/>
    <w:rsid w:val="005255F2"/>
    <w:rsid w:val="00527BFA"/>
    <w:rsid w:val="00557CF9"/>
    <w:rsid w:val="00573C61"/>
    <w:rsid w:val="00597BF8"/>
    <w:rsid w:val="005B32DB"/>
    <w:rsid w:val="005B41B5"/>
    <w:rsid w:val="005D0C02"/>
    <w:rsid w:val="005F5BCE"/>
    <w:rsid w:val="00622CB5"/>
    <w:rsid w:val="006306A8"/>
    <w:rsid w:val="00633946"/>
    <w:rsid w:val="00634A30"/>
    <w:rsid w:val="00635C3C"/>
    <w:rsid w:val="0064491F"/>
    <w:rsid w:val="00645794"/>
    <w:rsid w:val="00652C86"/>
    <w:rsid w:val="00675D80"/>
    <w:rsid w:val="006A1C57"/>
    <w:rsid w:val="006D48E8"/>
    <w:rsid w:val="006F3BF1"/>
    <w:rsid w:val="007065B0"/>
    <w:rsid w:val="00721F9B"/>
    <w:rsid w:val="00771A7F"/>
    <w:rsid w:val="0077632F"/>
    <w:rsid w:val="0079029F"/>
    <w:rsid w:val="007A05BF"/>
    <w:rsid w:val="007A1575"/>
    <w:rsid w:val="007A3EA8"/>
    <w:rsid w:val="007C5FC4"/>
    <w:rsid w:val="007C6F65"/>
    <w:rsid w:val="007D2AE2"/>
    <w:rsid w:val="007E3CAA"/>
    <w:rsid w:val="007E7A42"/>
    <w:rsid w:val="008164E1"/>
    <w:rsid w:val="00820069"/>
    <w:rsid w:val="00821F9B"/>
    <w:rsid w:val="00837F71"/>
    <w:rsid w:val="0086004B"/>
    <w:rsid w:val="0086171A"/>
    <w:rsid w:val="00873E6E"/>
    <w:rsid w:val="008B4FD6"/>
    <w:rsid w:val="008D094D"/>
    <w:rsid w:val="00930A11"/>
    <w:rsid w:val="00966818"/>
    <w:rsid w:val="00972CA8"/>
    <w:rsid w:val="00993E80"/>
    <w:rsid w:val="009A0150"/>
    <w:rsid w:val="009C5536"/>
    <w:rsid w:val="009D5B0F"/>
    <w:rsid w:val="009E778C"/>
    <w:rsid w:val="00A2671D"/>
    <w:rsid w:val="00A55C1A"/>
    <w:rsid w:val="00A7427A"/>
    <w:rsid w:val="00A75B3C"/>
    <w:rsid w:val="00A81114"/>
    <w:rsid w:val="00A93A0C"/>
    <w:rsid w:val="00AB0091"/>
    <w:rsid w:val="00AD0054"/>
    <w:rsid w:val="00AD5C01"/>
    <w:rsid w:val="00AF6AA0"/>
    <w:rsid w:val="00B030D2"/>
    <w:rsid w:val="00B1746F"/>
    <w:rsid w:val="00B267C1"/>
    <w:rsid w:val="00B5582A"/>
    <w:rsid w:val="00B559CE"/>
    <w:rsid w:val="00B61C08"/>
    <w:rsid w:val="00B6369F"/>
    <w:rsid w:val="00B9696F"/>
    <w:rsid w:val="00BA3B10"/>
    <w:rsid w:val="00BD672C"/>
    <w:rsid w:val="00BF5708"/>
    <w:rsid w:val="00C07A5C"/>
    <w:rsid w:val="00C201C7"/>
    <w:rsid w:val="00C26866"/>
    <w:rsid w:val="00C369B1"/>
    <w:rsid w:val="00C5312C"/>
    <w:rsid w:val="00C548E9"/>
    <w:rsid w:val="00C649FC"/>
    <w:rsid w:val="00CC03BE"/>
    <w:rsid w:val="00CC455B"/>
    <w:rsid w:val="00CD1080"/>
    <w:rsid w:val="00CD5DB1"/>
    <w:rsid w:val="00CF5758"/>
    <w:rsid w:val="00D001B6"/>
    <w:rsid w:val="00D721AA"/>
    <w:rsid w:val="00D773CB"/>
    <w:rsid w:val="00D90444"/>
    <w:rsid w:val="00D916DE"/>
    <w:rsid w:val="00DF61F0"/>
    <w:rsid w:val="00E037C3"/>
    <w:rsid w:val="00E21EBF"/>
    <w:rsid w:val="00E2466A"/>
    <w:rsid w:val="00E41FE0"/>
    <w:rsid w:val="00E53233"/>
    <w:rsid w:val="00E56D6B"/>
    <w:rsid w:val="00E60A8B"/>
    <w:rsid w:val="00E63246"/>
    <w:rsid w:val="00E63D53"/>
    <w:rsid w:val="00E71797"/>
    <w:rsid w:val="00EB1985"/>
    <w:rsid w:val="00EB1F2E"/>
    <w:rsid w:val="00EC521F"/>
    <w:rsid w:val="00EC74EA"/>
    <w:rsid w:val="00ED2AAC"/>
    <w:rsid w:val="00ED4FE1"/>
    <w:rsid w:val="00ED5DDC"/>
    <w:rsid w:val="00EF22CA"/>
    <w:rsid w:val="00F049E8"/>
    <w:rsid w:val="00F16215"/>
    <w:rsid w:val="00F24B02"/>
    <w:rsid w:val="00F32D92"/>
    <w:rsid w:val="00F44A3C"/>
    <w:rsid w:val="00F5482C"/>
    <w:rsid w:val="00F62B7F"/>
    <w:rsid w:val="00F647C7"/>
    <w:rsid w:val="00F70964"/>
    <w:rsid w:val="00F717B7"/>
    <w:rsid w:val="00F736C2"/>
    <w:rsid w:val="00F832E1"/>
    <w:rsid w:val="00F918F5"/>
    <w:rsid w:val="00FA082D"/>
    <w:rsid w:val="00FD1DD6"/>
    <w:rsid w:val="00FF48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6885D906"/>
  <w15:docId w15:val="{A904B4DF-F4DB-4EFC-B6A0-AB5520DFA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49"/>
  </w:style>
  <w:style w:type="paragraph" w:styleId="Heading1">
    <w:name w:val="heading 1"/>
    <w:basedOn w:val="Normal"/>
    <w:next w:val="Normal"/>
    <w:link w:val="Heading1Char"/>
    <w:uiPriority w:val="9"/>
    <w:qFormat/>
    <w:rsid w:val="00333A49"/>
    <w:pPr>
      <w:keepNext/>
      <w:jc w:val="center"/>
      <w:outlineLvl w:val="0"/>
    </w:pPr>
    <w:rPr>
      <w:rFonts w:ascii="Times New Roman" w:eastAsia="Calibri" w:hAnsi="Times New Roman" w:cs="Times New Roman"/>
      <w:b/>
      <w:sz w:val="24"/>
      <w:szCs w:val="24"/>
    </w:rPr>
  </w:style>
  <w:style w:type="paragraph" w:styleId="Heading2">
    <w:name w:val="heading 2"/>
    <w:basedOn w:val="Normal"/>
    <w:next w:val="Normal"/>
    <w:link w:val="Heading2Char"/>
    <w:uiPriority w:val="9"/>
    <w:unhideWhenUsed/>
    <w:qFormat/>
    <w:rsid w:val="00333A49"/>
    <w:pPr>
      <w:keepNext/>
      <w:tabs>
        <w:tab w:val="left" w:pos="0"/>
      </w:tabs>
      <w:spacing w:after="0" w:line="240" w:lineRule="auto"/>
      <w:jc w:val="center"/>
      <w:outlineLvl w:val="1"/>
    </w:pPr>
    <w:rPr>
      <w:rFonts w:ascii="Times New Roman" w:eastAsia="Times New Roman" w:hAnsi="Times New Roman" w:cs="Times New Roman"/>
      <w:b/>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A4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33A49"/>
  </w:style>
  <w:style w:type="paragraph" w:styleId="Footer">
    <w:name w:val="footer"/>
    <w:basedOn w:val="Normal"/>
    <w:link w:val="FooterChar"/>
    <w:uiPriority w:val="99"/>
    <w:unhideWhenUsed/>
    <w:rsid w:val="00333A4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33A49"/>
  </w:style>
  <w:style w:type="paragraph" w:styleId="BalloonText">
    <w:name w:val="Balloon Text"/>
    <w:basedOn w:val="Normal"/>
    <w:link w:val="BalloonTextChar"/>
    <w:uiPriority w:val="99"/>
    <w:semiHidden/>
    <w:unhideWhenUsed/>
    <w:rsid w:val="00333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A49"/>
    <w:rPr>
      <w:rFonts w:ascii="Tahoma" w:hAnsi="Tahoma" w:cs="Tahoma"/>
      <w:sz w:val="16"/>
      <w:szCs w:val="16"/>
    </w:rPr>
  </w:style>
  <w:style w:type="table" w:styleId="TableGrid">
    <w:name w:val="Table Grid"/>
    <w:basedOn w:val="TableNormal"/>
    <w:uiPriority w:val="99"/>
    <w:rsid w:val="00333A49"/>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33A49"/>
    <w:rPr>
      <w:rFonts w:ascii="Times New Roman" w:eastAsia="Calibri" w:hAnsi="Times New Roman" w:cs="Times New Roman"/>
      <w:b/>
      <w:sz w:val="24"/>
      <w:szCs w:val="24"/>
    </w:rPr>
  </w:style>
  <w:style w:type="paragraph" w:styleId="FootnoteText">
    <w:name w:val="footnote text"/>
    <w:basedOn w:val="Normal"/>
    <w:link w:val="FootnoteTextChar"/>
    <w:uiPriority w:val="99"/>
    <w:semiHidden/>
    <w:unhideWhenUsed/>
    <w:rsid w:val="00333A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3A49"/>
    <w:rPr>
      <w:sz w:val="20"/>
      <w:szCs w:val="20"/>
    </w:rPr>
  </w:style>
  <w:style w:type="table" w:customStyle="1" w:styleId="Lentelstinklelis1">
    <w:name w:val="Lentelės tinklelis1"/>
    <w:basedOn w:val="TableNormal"/>
    <w:next w:val="TableGrid"/>
    <w:uiPriority w:val="99"/>
    <w:rsid w:val="00333A49"/>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qFormat/>
    <w:rsid w:val="00333A49"/>
    <w:rPr>
      <w:vertAlign w:val="superscript"/>
    </w:rPr>
  </w:style>
  <w:style w:type="character" w:customStyle="1" w:styleId="Heading2Char">
    <w:name w:val="Heading 2 Char"/>
    <w:basedOn w:val="DefaultParagraphFont"/>
    <w:link w:val="Heading2"/>
    <w:uiPriority w:val="9"/>
    <w:rsid w:val="00333A49"/>
    <w:rPr>
      <w:rFonts w:ascii="Times New Roman" w:eastAsia="Times New Roman" w:hAnsi="Times New Roman" w:cs="Times New Roman"/>
      <w:b/>
      <w:color w:val="000000"/>
      <w:lang w:val="en-US"/>
    </w:rPr>
  </w:style>
  <w:style w:type="paragraph" w:styleId="ListParagraph">
    <w:name w:val="List Paragraph"/>
    <w:basedOn w:val="Normal"/>
    <w:qFormat/>
    <w:rsid w:val="00333A49"/>
    <w:pPr>
      <w:ind w:left="720"/>
      <w:contextualSpacing/>
    </w:pPr>
  </w:style>
  <w:style w:type="character" w:styleId="CommentReference">
    <w:name w:val="annotation reference"/>
    <w:basedOn w:val="DefaultParagraphFont"/>
    <w:uiPriority w:val="99"/>
    <w:semiHidden/>
    <w:unhideWhenUsed/>
    <w:rsid w:val="001E16D8"/>
    <w:rPr>
      <w:sz w:val="16"/>
      <w:szCs w:val="16"/>
    </w:rPr>
  </w:style>
  <w:style w:type="paragraph" w:styleId="CommentText">
    <w:name w:val="annotation text"/>
    <w:basedOn w:val="Normal"/>
    <w:link w:val="CommentTextChar"/>
    <w:uiPriority w:val="99"/>
    <w:semiHidden/>
    <w:unhideWhenUsed/>
    <w:rsid w:val="001E16D8"/>
    <w:pPr>
      <w:spacing w:line="240" w:lineRule="auto"/>
    </w:pPr>
    <w:rPr>
      <w:sz w:val="20"/>
      <w:szCs w:val="20"/>
    </w:rPr>
  </w:style>
  <w:style w:type="character" w:customStyle="1" w:styleId="CommentTextChar">
    <w:name w:val="Comment Text Char"/>
    <w:basedOn w:val="DefaultParagraphFont"/>
    <w:link w:val="CommentText"/>
    <w:uiPriority w:val="99"/>
    <w:semiHidden/>
    <w:rsid w:val="001E16D8"/>
    <w:rPr>
      <w:sz w:val="20"/>
      <w:szCs w:val="20"/>
    </w:rPr>
  </w:style>
  <w:style w:type="paragraph" w:styleId="CommentSubject">
    <w:name w:val="annotation subject"/>
    <w:basedOn w:val="CommentText"/>
    <w:next w:val="CommentText"/>
    <w:link w:val="CommentSubjectChar"/>
    <w:uiPriority w:val="99"/>
    <w:semiHidden/>
    <w:unhideWhenUsed/>
    <w:rsid w:val="001E16D8"/>
    <w:rPr>
      <w:b/>
      <w:bCs/>
    </w:rPr>
  </w:style>
  <w:style w:type="character" w:customStyle="1" w:styleId="CommentSubjectChar">
    <w:name w:val="Comment Subject Char"/>
    <w:basedOn w:val="CommentTextChar"/>
    <w:link w:val="CommentSubject"/>
    <w:uiPriority w:val="99"/>
    <w:semiHidden/>
    <w:rsid w:val="001E16D8"/>
    <w:rPr>
      <w:b/>
      <w:bCs/>
      <w:sz w:val="20"/>
      <w:szCs w:val="20"/>
    </w:rPr>
  </w:style>
  <w:style w:type="paragraph" w:styleId="Revision">
    <w:name w:val="Revision"/>
    <w:hidden/>
    <w:uiPriority w:val="99"/>
    <w:semiHidden/>
    <w:rsid w:val="00EC74EA"/>
    <w:pPr>
      <w:spacing w:after="0" w:line="240" w:lineRule="auto"/>
    </w:pPr>
  </w:style>
  <w:style w:type="table" w:customStyle="1" w:styleId="SmartTextTable1">
    <w:name w:val="Smart Text Table1"/>
    <w:basedOn w:val="TableNormal"/>
    <w:next w:val="TableGrid"/>
    <w:uiPriority w:val="39"/>
    <w:rsid w:val="003D23B7"/>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rzxr">
    <w:name w:val="lrzxr"/>
    <w:basedOn w:val="DefaultParagraphFont"/>
    <w:rsid w:val="00557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A11F2C96A374EC385734A79588F3819"/>
        <w:category>
          <w:name w:val="Bendrosios nuostatos"/>
          <w:gallery w:val="placeholder"/>
        </w:category>
        <w:types>
          <w:type w:val="bbPlcHdr"/>
        </w:types>
        <w:behaviors>
          <w:behavior w:val="content"/>
        </w:behaviors>
        <w:guid w:val="{36113FFF-5E1C-4CA2-8855-CC92FA500DB7}"/>
      </w:docPartPr>
      <w:docPartBody>
        <w:p w:rsidR="00565022" w:rsidRDefault="00453022" w:rsidP="00453022">
          <w:pPr>
            <w:pStyle w:val="2A11F2C96A374EC385734A79588F3819"/>
          </w:pPr>
          <w:r>
            <w:rPr>
              <w:rFonts w:asciiTheme="majorHAnsi" w:eastAsiaTheme="majorEastAsia" w:hAnsiTheme="majorHAnsi" w:cstheme="majorBidi"/>
              <w:sz w:val="32"/>
              <w:szCs w:val="32"/>
            </w:rPr>
            <w:t>[Įveskite dokumento pavadinimą]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022"/>
    <w:rsid w:val="00453022"/>
    <w:rsid w:val="005650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11F2C96A374EC385734A79588F3819">
    <w:name w:val="2A11F2C96A374EC385734A79588F3819"/>
    <w:rsid w:val="004530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C2F80-84DC-4880-987E-6EDC72241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4451</Words>
  <Characters>2538</Characters>
  <Application>Microsoft Office Word</Application>
  <DocSecurity>4</DocSecurity>
  <Lines>21</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6 VLK PD FK</vt:lpstr>
      <vt:lpstr>6 VLK PD FK</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VLK PD FK</dc:title>
  <dc:creator>Vita Daukšienė</dc:creator>
  <cp:lastModifiedBy>Kamilė Mockevičiūtė</cp:lastModifiedBy>
  <cp:revision>2</cp:revision>
  <cp:lastPrinted>2018-05-21T07:32:00Z</cp:lastPrinted>
  <dcterms:created xsi:type="dcterms:W3CDTF">2024-07-09T11:21:00Z</dcterms:created>
  <dcterms:modified xsi:type="dcterms:W3CDTF">2024-07-09T11:21:00Z</dcterms:modified>
</cp:coreProperties>
</file>