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544D0" w14:textId="77777777" w:rsidR="0025475F" w:rsidRPr="0068058F" w:rsidRDefault="001E2316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21"/>
          <w:szCs w:val="21"/>
          <w:shd w:val="clear" w:color="auto" w:fill="FDD226"/>
          <w:lang w:val="lt-LT"/>
        </w:rPr>
      </w:pPr>
      <w:r w:rsidRPr="0068058F">
        <w:rPr>
          <w:sz w:val="21"/>
          <w:szCs w:val="21"/>
          <w:shd w:val="clear" w:color="auto" w:fill="FDD226"/>
          <w:lang w:val="lt-LT"/>
        </w:rPr>
        <w:t>[SUSITARIMO FORMA DĖL DARBŲ ATSISAKYMO IR PAPILDOMŲ DARBŲ PIRKIMO PAGAL VPĮ 89 STR. 2 d.]</w:t>
      </w:r>
    </w:p>
    <w:p w14:paraId="2CADDF51" w14:textId="77777777" w:rsidR="0025475F" w:rsidRPr="0068058F" w:rsidRDefault="0025475F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21"/>
          <w:szCs w:val="21"/>
          <w:lang w:val="lt-LT"/>
        </w:rPr>
      </w:pPr>
    </w:p>
    <w:p w14:paraId="255CF4BA" w14:textId="77777777" w:rsidR="0025475F" w:rsidRPr="0068058F" w:rsidRDefault="0025475F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21"/>
          <w:szCs w:val="21"/>
          <w:lang w:val="lt-LT"/>
        </w:rPr>
      </w:pPr>
    </w:p>
    <w:p w14:paraId="7A25564A" w14:textId="77777777" w:rsidR="0025475F" w:rsidRPr="0068058F" w:rsidRDefault="001E2316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>SUSITARIMAS Nr. ___</w:t>
      </w:r>
    </w:p>
    <w:p w14:paraId="056C431B" w14:textId="77777777" w:rsidR="0025475F" w:rsidRPr="0068058F" w:rsidRDefault="001E2316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 xml:space="preserve">DĖL </w:t>
      </w:r>
      <w:r w:rsidRPr="0068058F">
        <w:rPr>
          <w:color w:val="C13B2B"/>
          <w:sz w:val="21"/>
          <w:szCs w:val="21"/>
          <w:lang w:val="lt-LT"/>
        </w:rPr>
        <w:t>[SUTARTIES PASIRAŠYMO DATA]</w:t>
      </w:r>
      <w:r w:rsidRPr="0068058F">
        <w:rPr>
          <w:sz w:val="21"/>
          <w:szCs w:val="21"/>
          <w:lang w:val="lt-LT"/>
        </w:rPr>
        <w:t xml:space="preserve"> VIEŠOJO PIRKIMO SUTARTIES NR. </w:t>
      </w:r>
      <w:r w:rsidRPr="0068058F">
        <w:rPr>
          <w:color w:val="C13B2B"/>
          <w:sz w:val="21"/>
          <w:szCs w:val="21"/>
          <w:lang w:val="lt-LT"/>
        </w:rPr>
        <w:t>[SUTARTIES NUMERIS]</w:t>
      </w:r>
      <w:r w:rsidRPr="0068058F">
        <w:rPr>
          <w:sz w:val="21"/>
          <w:szCs w:val="21"/>
          <w:lang w:val="lt-LT"/>
        </w:rPr>
        <w:t xml:space="preserve"> </w:t>
      </w:r>
      <w:r w:rsidRPr="0068058F">
        <w:rPr>
          <w:i/>
          <w:iCs/>
          <w:sz w:val="21"/>
          <w:szCs w:val="21"/>
          <w:lang w:val="lt-LT"/>
        </w:rPr>
        <w:t>„</w:t>
      </w:r>
      <w:r w:rsidRPr="0068058F">
        <w:rPr>
          <w:color w:val="C13B2B"/>
          <w:sz w:val="21"/>
          <w:szCs w:val="21"/>
          <w:lang w:val="lt-LT"/>
        </w:rPr>
        <w:t>[SUTARTIES PAVADINIMAS]</w:t>
      </w:r>
      <w:r w:rsidRPr="0068058F">
        <w:rPr>
          <w:i/>
          <w:iCs/>
          <w:sz w:val="21"/>
          <w:szCs w:val="21"/>
          <w:lang w:val="lt-LT"/>
        </w:rPr>
        <w:t>“</w:t>
      </w:r>
      <w:r w:rsidRPr="0068058F">
        <w:rPr>
          <w:sz w:val="21"/>
          <w:szCs w:val="21"/>
          <w:lang w:val="lt-LT"/>
        </w:rPr>
        <w:t xml:space="preserve"> PAKEITIMO</w:t>
      </w:r>
    </w:p>
    <w:p w14:paraId="25571DC7" w14:textId="77777777" w:rsidR="0025475F" w:rsidRPr="0068058F" w:rsidRDefault="0025475F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1A1E3343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>201__ m. ______________ mėn. __ d.</w:t>
      </w:r>
    </w:p>
    <w:p w14:paraId="13A14E42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21"/>
          <w:szCs w:val="21"/>
          <w:lang w:val="lt-LT"/>
        </w:rPr>
      </w:pPr>
      <w:r w:rsidRPr="0068058F">
        <w:rPr>
          <w:color w:val="C13B2B"/>
          <w:sz w:val="21"/>
          <w:szCs w:val="21"/>
          <w:lang w:val="lt-LT"/>
        </w:rPr>
        <w:t>[Vietovės pavadinimas]</w:t>
      </w:r>
    </w:p>
    <w:p w14:paraId="2E44074E" w14:textId="77777777" w:rsidR="0025475F" w:rsidRPr="0068058F" w:rsidRDefault="0025475F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02D90033" w14:textId="6AA366AB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</w:r>
      <w:r w:rsidRPr="0068058F">
        <w:rPr>
          <w:color w:val="C13B2B"/>
          <w:sz w:val="21"/>
          <w:szCs w:val="21"/>
          <w:lang w:val="lt-LT"/>
        </w:rPr>
        <w:t>[</w:t>
      </w:r>
      <w:r w:rsidR="00207807" w:rsidRPr="0068058F">
        <w:rPr>
          <w:color w:val="C13B2B"/>
          <w:sz w:val="21"/>
          <w:szCs w:val="21"/>
          <w:lang w:val="lt-LT"/>
        </w:rPr>
        <w:t>Rangovo</w:t>
      </w:r>
      <w:r w:rsidRPr="0068058F">
        <w:rPr>
          <w:color w:val="C13B2B"/>
          <w:sz w:val="21"/>
          <w:szCs w:val="21"/>
          <w:lang w:val="lt-LT"/>
        </w:rPr>
        <w:t xml:space="preserve"> pavadinimas]</w:t>
      </w:r>
      <w:r w:rsidRPr="0068058F">
        <w:rPr>
          <w:sz w:val="21"/>
          <w:szCs w:val="21"/>
          <w:lang w:val="lt-LT"/>
        </w:rPr>
        <w:t xml:space="preserve"> (toliau - Rangovas), atstovaujamas (-a) _______________, veikiančio (-čios) pagal _______________, </w:t>
      </w:r>
    </w:p>
    <w:p w14:paraId="59E9553B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ir</w:t>
      </w:r>
    </w:p>
    <w:p w14:paraId="677794D2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</w:r>
      <w:r w:rsidRPr="0068058F">
        <w:rPr>
          <w:color w:val="C13B2B"/>
          <w:sz w:val="21"/>
          <w:szCs w:val="21"/>
          <w:lang w:val="lt-LT"/>
        </w:rPr>
        <w:t>[Perkančiosios organizacijos pavadinimas]</w:t>
      </w:r>
      <w:r w:rsidRPr="0068058F">
        <w:rPr>
          <w:sz w:val="21"/>
          <w:szCs w:val="21"/>
          <w:lang w:val="lt-LT"/>
        </w:rPr>
        <w:t xml:space="preserve"> (toliau – Užsakovas), atstovaujamas (-a) _______________, veikiančio (-čios) pagal _______________, </w:t>
      </w:r>
    </w:p>
    <w:p w14:paraId="71952BB4" w14:textId="77777777" w:rsidR="0025475F" w:rsidRPr="0068058F" w:rsidRDefault="0025475F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02BA9C6B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 xml:space="preserve">toliau kartu šiame susitarime Rangovas ir Užsakovas vadinami „Šalimis“, o kiekvienas atskirai - „Šalimi“, </w:t>
      </w:r>
    </w:p>
    <w:p w14:paraId="4C0F6A72" w14:textId="77777777" w:rsidR="0025475F" w:rsidRPr="0068058F" w:rsidRDefault="0025475F" w:rsidP="002078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lt-LT"/>
        </w:rPr>
      </w:pPr>
    </w:p>
    <w:p w14:paraId="06736C64" w14:textId="77777777" w:rsidR="0025475F" w:rsidRPr="0068058F" w:rsidRDefault="001E2316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ATSIŽVELGDAMOS Į TAI, KAD:</w:t>
      </w:r>
    </w:p>
    <w:p w14:paraId="1511DBB2" w14:textId="77777777" w:rsidR="0025475F" w:rsidRPr="0068058F" w:rsidRDefault="0025475F" w:rsidP="002078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lt-LT"/>
        </w:rPr>
      </w:pPr>
    </w:p>
    <w:p w14:paraId="69260B50" w14:textId="1FB8B1EB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 xml:space="preserve">A. Šalys </w:t>
      </w:r>
      <w:r w:rsidRPr="0068058F">
        <w:rPr>
          <w:color w:val="C13B2B"/>
          <w:sz w:val="21"/>
          <w:szCs w:val="21"/>
          <w:lang w:val="lt-LT"/>
        </w:rPr>
        <w:t>[sutarties pasirašymo data]</w:t>
      </w:r>
      <w:r w:rsidRPr="0068058F">
        <w:rPr>
          <w:sz w:val="21"/>
          <w:szCs w:val="21"/>
          <w:lang w:val="lt-LT"/>
        </w:rPr>
        <w:t xml:space="preserve"> sudarė viešojo pirkimo sutartį </w:t>
      </w:r>
      <w:r w:rsidRPr="0068058F">
        <w:rPr>
          <w:color w:val="C13B2B"/>
          <w:sz w:val="21"/>
          <w:szCs w:val="21"/>
          <w:lang w:val="lt-LT"/>
        </w:rPr>
        <w:t>[sutarties numeris]</w:t>
      </w:r>
      <w:r w:rsidRPr="0068058F">
        <w:rPr>
          <w:sz w:val="21"/>
          <w:szCs w:val="21"/>
          <w:lang w:val="lt-LT"/>
        </w:rPr>
        <w:t xml:space="preserve"> „</w:t>
      </w:r>
      <w:r w:rsidRPr="0068058F">
        <w:rPr>
          <w:color w:val="C13B2B"/>
          <w:sz w:val="21"/>
          <w:szCs w:val="21"/>
          <w:lang w:val="lt-LT"/>
        </w:rPr>
        <w:t>[sutarties pavadinimas]</w:t>
      </w:r>
      <w:r w:rsidRPr="0068058F">
        <w:rPr>
          <w:sz w:val="21"/>
          <w:szCs w:val="21"/>
          <w:lang w:val="lt-LT"/>
        </w:rPr>
        <w:t xml:space="preserve">“ (toliau – Sutartis). </w:t>
      </w:r>
    </w:p>
    <w:p w14:paraId="738CD91F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 xml:space="preserve">B. Sutarties galiojimo terminui nepasibaigus kilo poreikis </w:t>
      </w:r>
      <w:r w:rsidRPr="0068058F">
        <w:rPr>
          <w:color w:val="367DA2"/>
          <w:sz w:val="21"/>
          <w:szCs w:val="21"/>
          <w:lang w:val="lt-LT"/>
        </w:rPr>
        <w:t>[atsisakyti dalies darbų / įsigyti daugiau darbų / atsisakyti dalies darbų ir įsigyti daugiau darbų]</w:t>
      </w:r>
      <w:r w:rsidRPr="0068058F">
        <w:rPr>
          <w:color w:val="C13B2B"/>
          <w:sz w:val="21"/>
          <w:szCs w:val="21"/>
          <w:lang w:val="lt-LT"/>
        </w:rPr>
        <w:t xml:space="preserve"> </w:t>
      </w:r>
      <w:r w:rsidRPr="0068058F">
        <w:rPr>
          <w:sz w:val="21"/>
          <w:szCs w:val="21"/>
          <w:lang w:val="lt-LT"/>
        </w:rPr>
        <w:t>nei buvo numatyta Sutartyje.</w:t>
      </w:r>
      <w:r w:rsidRPr="0068058F">
        <w:rPr>
          <w:color w:val="C13B2B"/>
          <w:sz w:val="21"/>
          <w:szCs w:val="21"/>
          <w:lang w:val="lt-LT"/>
        </w:rPr>
        <w:t xml:space="preserve"> [Poreikio paaiškinimas, susijusio aplinkybės ir pan.]</w:t>
      </w:r>
      <w:r w:rsidRPr="0068058F">
        <w:rPr>
          <w:sz w:val="21"/>
          <w:szCs w:val="21"/>
          <w:lang w:val="lt-LT"/>
        </w:rPr>
        <w:t>.  </w:t>
      </w:r>
    </w:p>
    <w:p w14:paraId="7D726B06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 xml:space="preserve">C. Viešųjų pirkimų įstatymo (toliau – VPĮ) 89 straipsnio 2 dalis numato, kad: </w:t>
      </w:r>
    </w:p>
    <w:p w14:paraId="2980D39F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/>
          <w:iCs/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</w:r>
      <w:r w:rsidRPr="0068058F">
        <w:rPr>
          <w:i/>
          <w:iCs/>
          <w:sz w:val="21"/>
          <w:szCs w:val="21"/>
          <w:lang w:val="lt-LT"/>
        </w:rPr>
        <w:t xml:space="preserve">„2. Pirkimo sutartis ar preliminarioji sutartis jos galiojimo laikotarpiu taip pat gali būti keičiama pagal šį įstatymą neatliekant naujos pirkimo procedūros, nors ir nėra šio straipsnio 1 dalies 1–4 punktuose nurodytų aplinkybių, tačiau yra visos šios sąlygos kartu: </w:t>
      </w:r>
    </w:p>
    <w:p w14:paraId="4E4339C7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/>
          <w:iCs/>
          <w:sz w:val="21"/>
          <w:szCs w:val="21"/>
          <w:lang w:val="lt-LT"/>
        </w:rPr>
      </w:pPr>
      <w:r w:rsidRPr="0068058F">
        <w:rPr>
          <w:i/>
          <w:iCs/>
          <w:sz w:val="21"/>
          <w:szCs w:val="21"/>
          <w:lang w:val="lt-LT"/>
        </w:rPr>
        <w:tab/>
        <w:t xml:space="preserve">1) bendra atskirų pakeitimų pagal šį punktą vertė neviršija atitinkamų tarptautinio pirkimo vertės ribų, nurodytų šio įstatymo 4 straipsnio 1 dalyje; </w:t>
      </w:r>
    </w:p>
    <w:p w14:paraId="040C57EB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/>
          <w:iCs/>
          <w:sz w:val="21"/>
          <w:szCs w:val="21"/>
          <w:lang w:val="lt-LT"/>
        </w:rPr>
      </w:pPr>
      <w:r w:rsidRPr="0068058F">
        <w:rPr>
          <w:i/>
          <w:iCs/>
          <w:sz w:val="21"/>
          <w:szCs w:val="21"/>
          <w:lang w:val="lt-LT"/>
        </w:rPr>
        <w:tab/>
        <w:t xml:space="preserve">2) </w:t>
      </w:r>
      <w:r w:rsidRPr="0068058F">
        <w:rPr>
          <w:i/>
          <w:iCs/>
          <w:sz w:val="21"/>
          <w:szCs w:val="21"/>
          <w:u w:val="single"/>
          <w:lang w:val="lt-LT"/>
        </w:rPr>
        <w:t>bendra atskirų pakeitimų</w:t>
      </w:r>
      <w:r w:rsidRPr="0068058F">
        <w:rPr>
          <w:i/>
          <w:iCs/>
          <w:sz w:val="21"/>
          <w:szCs w:val="21"/>
          <w:lang w:val="lt-LT"/>
        </w:rPr>
        <w:t xml:space="preserve"> pagal šį punktą vertė neviršija 10 procentų pradinės pirkimo sutarties ar preliminariosios sutarties vertės prekių ar paslaugų pirkimo atveju ir </w:t>
      </w:r>
      <w:r w:rsidRPr="0068058F">
        <w:rPr>
          <w:i/>
          <w:iCs/>
          <w:sz w:val="21"/>
          <w:szCs w:val="21"/>
          <w:u w:val="single"/>
          <w:lang w:val="lt-LT"/>
        </w:rPr>
        <w:t>15 procentų – darbų pirkimo atveju</w:t>
      </w:r>
      <w:r w:rsidRPr="0068058F">
        <w:rPr>
          <w:i/>
          <w:iCs/>
          <w:sz w:val="21"/>
          <w:szCs w:val="21"/>
          <w:lang w:val="lt-LT"/>
        </w:rPr>
        <w:t xml:space="preserve">; </w:t>
      </w:r>
    </w:p>
    <w:p w14:paraId="689596EE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/>
          <w:iCs/>
          <w:sz w:val="21"/>
          <w:szCs w:val="21"/>
          <w:lang w:val="lt-LT"/>
        </w:rPr>
      </w:pPr>
      <w:r w:rsidRPr="0068058F">
        <w:rPr>
          <w:i/>
          <w:iCs/>
          <w:sz w:val="21"/>
          <w:szCs w:val="21"/>
          <w:lang w:val="lt-LT"/>
        </w:rPr>
        <w:tab/>
        <w:t>3) pakeitimu iš esmės nepakeičiamas pirkimo sutarties ar preliminariosios sutarties pobūdis.“</w:t>
      </w:r>
    </w:p>
    <w:p w14:paraId="4DCC0A04" w14:textId="187E8673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 xml:space="preserve">D. Pradinė Sutarties vertė yra </w:t>
      </w:r>
      <w:r w:rsidR="00207807" w:rsidRPr="0068058F">
        <w:rPr>
          <w:color w:val="C00000"/>
          <w:sz w:val="21"/>
          <w:szCs w:val="21"/>
          <w:lang w:val="lt-LT"/>
        </w:rPr>
        <w:t>[skaičius]</w:t>
      </w:r>
      <w:r w:rsidRPr="0068058F">
        <w:rPr>
          <w:sz w:val="21"/>
          <w:szCs w:val="21"/>
          <w:lang w:val="lt-LT"/>
        </w:rPr>
        <w:t xml:space="preserve"> Eur be PVM. </w:t>
      </w:r>
    </w:p>
    <w:p w14:paraId="27A92853" w14:textId="09641A9D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 xml:space="preserve">E. Atsisakomų darbų vertė yra </w:t>
      </w:r>
      <w:r w:rsidR="00207807" w:rsidRPr="0068058F">
        <w:rPr>
          <w:color w:val="C00000"/>
          <w:sz w:val="21"/>
          <w:szCs w:val="21"/>
          <w:lang w:val="lt-LT"/>
        </w:rPr>
        <w:t>[skaičius]</w:t>
      </w:r>
      <w:r w:rsidRPr="0068058F">
        <w:rPr>
          <w:sz w:val="21"/>
          <w:szCs w:val="21"/>
          <w:lang w:val="lt-LT"/>
        </w:rPr>
        <w:t xml:space="preserve"> Eur be PVM, tai sudaro </w:t>
      </w:r>
      <w:r w:rsidR="00207807" w:rsidRPr="0068058F">
        <w:rPr>
          <w:color w:val="C00000"/>
          <w:sz w:val="21"/>
          <w:szCs w:val="21"/>
          <w:lang w:val="lt-LT"/>
        </w:rPr>
        <w:t xml:space="preserve">[skaičius] </w:t>
      </w:r>
      <w:r w:rsidRPr="0068058F">
        <w:rPr>
          <w:sz w:val="21"/>
          <w:szCs w:val="21"/>
          <w:lang w:val="lt-LT"/>
        </w:rPr>
        <w:t xml:space="preserve">% nuo pradinės Sutarties vertės. </w:t>
      </w:r>
    </w:p>
    <w:p w14:paraId="1F7CCF12" w14:textId="6BBCF5B3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 xml:space="preserve">F. Papildomų darbų vertė yra </w:t>
      </w:r>
      <w:r w:rsidR="00207807" w:rsidRPr="0068058F">
        <w:rPr>
          <w:color w:val="C00000"/>
          <w:sz w:val="21"/>
          <w:szCs w:val="21"/>
          <w:lang w:val="lt-LT"/>
        </w:rPr>
        <w:t>[skaičius]</w:t>
      </w:r>
      <w:r w:rsidRPr="0068058F">
        <w:rPr>
          <w:sz w:val="21"/>
          <w:szCs w:val="21"/>
          <w:lang w:val="lt-LT"/>
        </w:rPr>
        <w:t xml:space="preserve"> Eur be PVM, tai sudaro </w:t>
      </w:r>
      <w:r w:rsidR="00207807" w:rsidRPr="0068058F">
        <w:rPr>
          <w:color w:val="C00000"/>
          <w:sz w:val="21"/>
          <w:szCs w:val="21"/>
          <w:lang w:val="lt-LT"/>
        </w:rPr>
        <w:t xml:space="preserve">[skaičius] </w:t>
      </w:r>
      <w:r w:rsidRPr="0068058F">
        <w:rPr>
          <w:sz w:val="21"/>
          <w:szCs w:val="21"/>
          <w:lang w:val="lt-LT"/>
        </w:rPr>
        <w:t xml:space="preserve">% nuo pradinės Sutarties vertės. </w:t>
      </w:r>
    </w:p>
    <w:p w14:paraId="1220B3FE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 xml:space="preserve">G. Bendra pakeitimų vertė pagal šį Susitarimą sudaro </w:t>
      </w:r>
      <w:r w:rsidRPr="0068058F">
        <w:rPr>
          <w:color w:val="C13B2B"/>
          <w:sz w:val="21"/>
          <w:szCs w:val="21"/>
          <w:lang w:val="lt-LT"/>
        </w:rPr>
        <w:t xml:space="preserve">[skaičius ne didesnis nei 15, sumuojant E ir F punktų reikšmes] </w:t>
      </w:r>
      <w:r w:rsidRPr="0068058F">
        <w:rPr>
          <w:sz w:val="21"/>
          <w:szCs w:val="21"/>
          <w:lang w:val="lt-LT"/>
        </w:rPr>
        <w:t xml:space="preserve">% nuo pradinės Sutarties vertės. </w:t>
      </w:r>
      <w:r w:rsidRPr="0068058F">
        <w:rPr>
          <w:color w:val="367DA2"/>
          <w:sz w:val="21"/>
          <w:szCs w:val="21"/>
          <w:lang w:val="lt-LT"/>
        </w:rPr>
        <w:t xml:space="preserve">[Daugiau Sutarties pakeitimų pagal VPĮ 89 straipsnio 2 dalį nėra atlikta. / Bendra pakeitimų vertė pagal VPĮ 89 straipsnio 2 dalį įskaitant iki šio susitarimo atliktus Sutarties pakeitimus sudaro </w:t>
      </w:r>
      <w:r w:rsidRPr="0068058F">
        <w:rPr>
          <w:color w:val="C13B2B"/>
          <w:sz w:val="21"/>
          <w:szCs w:val="21"/>
          <w:lang w:val="lt-LT"/>
        </w:rPr>
        <w:t xml:space="preserve">[skaičius ne didesnis nei 15 viską susumavus] </w:t>
      </w:r>
      <w:r w:rsidRPr="0068058F">
        <w:rPr>
          <w:color w:val="367DA2"/>
          <w:sz w:val="21"/>
          <w:szCs w:val="21"/>
          <w:lang w:val="lt-LT"/>
        </w:rPr>
        <w:t>% nuo pradinės Sutarties vertės]</w:t>
      </w:r>
      <w:r w:rsidRPr="0068058F">
        <w:rPr>
          <w:sz w:val="21"/>
          <w:szCs w:val="21"/>
          <w:lang w:val="lt-LT"/>
        </w:rPr>
        <w:t>.</w:t>
      </w:r>
    </w:p>
    <w:p w14:paraId="0BA5D192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 xml:space="preserve">H. Sutarties pobūdis iš esmės nekeičiamas, kadangi šiame Susitarime numatyti papildomi darbai atitinka Sutartyje numatytų darbų pobūdį. </w:t>
      </w:r>
    </w:p>
    <w:p w14:paraId="3197713E" w14:textId="77777777" w:rsidR="0025475F" w:rsidRPr="0068058F" w:rsidRDefault="0025475F" w:rsidP="002078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lt-LT"/>
        </w:rPr>
      </w:pPr>
    </w:p>
    <w:p w14:paraId="19E0230E" w14:textId="77777777" w:rsidR="0025475F" w:rsidRPr="0068058F" w:rsidRDefault="001E2316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ŠALYS SUSITARIA:</w:t>
      </w:r>
    </w:p>
    <w:p w14:paraId="46AD8728" w14:textId="77777777" w:rsidR="0025475F" w:rsidRPr="0068058F" w:rsidRDefault="0025475F" w:rsidP="002078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val="lt-LT"/>
        </w:rPr>
      </w:pPr>
    </w:p>
    <w:p w14:paraId="0A26F6C8" w14:textId="77777777" w:rsidR="0025475F" w:rsidRPr="0068058F" w:rsidRDefault="001E2316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1. SUTARTIES SĄLYGŲ PAKEITIMAS</w:t>
      </w:r>
    </w:p>
    <w:p w14:paraId="13D603B1" w14:textId="77777777" w:rsidR="0025475F" w:rsidRPr="0068058F" w:rsidRDefault="0025475F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14585726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 xml:space="preserve">1.1. Rangovas įsipareigoja </w:t>
      </w:r>
      <w:r w:rsidRPr="0068058F">
        <w:rPr>
          <w:color w:val="367DA2"/>
          <w:sz w:val="21"/>
          <w:szCs w:val="21"/>
          <w:lang w:val="lt-LT"/>
        </w:rPr>
        <w:t>[nevykdyti atsisakomų darbų / atlikti papildomus darbus / nevykdyti atsisakomų darbų ir atlikti papildomus darbus]</w:t>
      </w:r>
      <w:r w:rsidRPr="0068058F">
        <w:rPr>
          <w:sz w:val="21"/>
          <w:szCs w:val="21"/>
          <w:lang w:val="lt-LT"/>
        </w:rPr>
        <w:t xml:space="preserve"> nurodomus prie šio Susitarimo pridedamuose prieduose. </w:t>
      </w:r>
    </w:p>
    <w:p w14:paraId="1C1408FA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1.2. Kitos Sutarties nuostatos, nenurodytos šio susitarimo dėl Sutarties pakeitimo 1.1 punkte lieka nepakeistos.</w:t>
      </w:r>
    </w:p>
    <w:p w14:paraId="47A90CD3" w14:textId="77777777" w:rsidR="0025475F" w:rsidRPr="0068058F" w:rsidRDefault="001E2316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lastRenderedPageBreak/>
        <w:tab/>
      </w:r>
    </w:p>
    <w:p w14:paraId="3B5DE8B9" w14:textId="77777777" w:rsidR="0025475F" w:rsidRPr="0068058F" w:rsidRDefault="001E2316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2. KITOS NUOSTATOS</w:t>
      </w:r>
    </w:p>
    <w:p w14:paraId="1CB5D488" w14:textId="77777777" w:rsidR="0025475F" w:rsidRPr="0068058F" w:rsidRDefault="0025475F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06A71849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2.1. Susitarimas įsigalioja, kai jį pasirašo abi Sutarties Šalys.</w:t>
      </w:r>
    </w:p>
    <w:p w14:paraId="535B68CF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2.2. Susitarimas laikomas neatskiriama Sutarties dalimi.</w:t>
      </w:r>
    </w:p>
    <w:p w14:paraId="74D0A131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2.3. Susitarime naudojamų sąvokų reikšmės atitinka Sutartyje pateiktus sąvokų apibrėžimus.</w:t>
      </w:r>
    </w:p>
    <w:p w14:paraId="02C4C665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 xml:space="preserve">2.4. Susitarimas sudaromas dviem egzemplioriais, po vieną kiekvienai Šaliai. </w:t>
      </w:r>
    </w:p>
    <w:p w14:paraId="51FBD241" w14:textId="77777777" w:rsidR="0025475F" w:rsidRPr="0068058F" w:rsidRDefault="0025475F" w:rsidP="002078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lt-LT"/>
        </w:rPr>
      </w:pPr>
    </w:p>
    <w:p w14:paraId="44BDDEFB" w14:textId="77777777" w:rsidR="0025475F" w:rsidRPr="0068058F" w:rsidRDefault="001E2316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367DA2"/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</w:r>
      <w:r w:rsidRPr="0068058F">
        <w:rPr>
          <w:color w:val="367DA2"/>
          <w:sz w:val="21"/>
          <w:szCs w:val="21"/>
          <w:lang w:val="lt-LT"/>
        </w:rPr>
        <w:t>3. SUSITARIMO PRIEDAI</w:t>
      </w:r>
    </w:p>
    <w:p w14:paraId="43202C15" w14:textId="77777777" w:rsidR="0025475F" w:rsidRPr="0068058F" w:rsidRDefault="0025475F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367DA2"/>
          <w:sz w:val="21"/>
          <w:szCs w:val="21"/>
          <w:lang w:val="lt-LT"/>
        </w:rPr>
      </w:pPr>
    </w:p>
    <w:p w14:paraId="444806DB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367DA2"/>
          <w:sz w:val="21"/>
          <w:szCs w:val="21"/>
          <w:lang w:val="lt-LT"/>
        </w:rPr>
      </w:pPr>
      <w:r w:rsidRPr="0068058F">
        <w:rPr>
          <w:color w:val="367DA2"/>
          <w:sz w:val="21"/>
          <w:szCs w:val="21"/>
          <w:lang w:val="lt-LT"/>
        </w:rPr>
        <w:tab/>
        <w:t>3.1. Atsisakomų / papildomų darbų suvestinė.</w:t>
      </w:r>
    </w:p>
    <w:p w14:paraId="1A3BE89C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367DA2"/>
          <w:sz w:val="21"/>
          <w:szCs w:val="21"/>
          <w:lang w:val="lt-LT"/>
        </w:rPr>
      </w:pPr>
      <w:r w:rsidRPr="0068058F">
        <w:rPr>
          <w:color w:val="367DA2"/>
          <w:sz w:val="21"/>
          <w:szCs w:val="21"/>
          <w:lang w:val="lt-LT"/>
        </w:rPr>
        <w:tab/>
        <w:t>3.2. Pakoreguotas paprastojo remonto darbų aprašas / techninis projektas projektas.</w:t>
      </w:r>
    </w:p>
    <w:p w14:paraId="0757757A" w14:textId="77777777" w:rsidR="0025475F" w:rsidRPr="0068058F" w:rsidRDefault="001E2316" w:rsidP="002078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lt-LT"/>
        </w:rPr>
      </w:pPr>
      <w:r w:rsidRPr="0068058F">
        <w:rPr>
          <w:rFonts w:ascii="Times New Roman" w:eastAsia="Times New Roman" w:hAnsi="Times New Roman" w:cs="Times New Roman"/>
          <w:sz w:val="21"/>
          <w:szCs w:val="21"/>
          <w:lang w:val="lt-LT"/>
        </w:rPr>
        <w:tab/>
      </w:r>
    </w:p>
    <w:p w14:paraId="414283C4" w14:textId="77777777" w:rsidR="0025475F" w:rsidRPr="0068058F" w:rsidRDefault="001E2316" w:rsidP="0020780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ŠALIŲ JURIDINIAI ADRESAI, REKVIZITAI IR PARAŠAI</w:t>
      </w:r>
    </w:p>
    <w:p w14:paraId="2FC5C3C1" w14:textId="6C540CAB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424242"/>
          <w:sz w:val="21"/>
          <w:szCs w:val="21"/>
          <w:lang w:val="lt-LT"/>
        </w:rPr>
      </w:pP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  <w:t xml:space="preserve">UŽSAKOVAS </w:t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</w:r>
      <w:r w:rsidRPr="0068058F">
        <w:rPr>
          <w:b/>
          <w:bCs/>
          <w:color w:val="424242"/>
          <w:sz w:val="21"/>
          <w:szCs w:val="21"/>
          <w:lang w:val="lt-LT"/>
        </w:rPr>
        <w:tab/>
        <w:t>RANGOVAS</w:t>
      </w:r>
    </w:p>
    <w:p w14:paraId="50F39CE0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__________________</w:t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  <w:t>__________________</w:t>
      </w:r>
    </w:p>
    <w:p w14:paraId="2CD62E71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Adresas</w:t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  <w:t>Adresas</w:t>
      </w:r>
    </w:p>
    <w:p w14:paraId="2FC08290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Juridinio asmens kodas</w:t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  <w:t>Juridinio asmens kodas</w:t>
      </w:r>
    </w:p>
    <w:p w14:paraId="075D9C2B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PVM mokėtojo kodas</w:t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  <w:t>PVM mokėtojo kodas</w:t>
      </w:r>
    </w:p>
    <w:p w14:paraId="2D3CC689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Tel.</w:t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  <w:t>Tel.</w:t>
      </w:r>
    </w:p>
    <w:p w14:paraId="0F992FFE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El. p.</w:t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  <w:t>El. p.</w:t>
      </w:r>
    </w:p>
    <w:p w14:paraId="02D2DBEC" w14:textId="77777777" w:rsidR="0025475F" w:rsidRPr="0068058F" w:rsidRDefault="0025475F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6E4BAC7F" w14:textId="6F76EB9D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Atstovo pareigos</w:t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="00207807"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>Atstovas pareigos</w:t>
      </w:r>
    </w:p>
    <w:p w14:paraId="68257414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Vardas, pavardė</w:t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  <w:t>Vardas, pavardė</w:t>
      </w:r>
    </w:p>
    <w:p w14:paraId="7FE3226A" w14:textId="77777777" w:rsidR="0025475F" w:rsidRPr="0068058F" w:rsidRDefault="0025475F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47AC4613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  <w:t>______________</w:t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  <w:t>______________</w:t>
      </w:r>
    </w:p>
    <w:p w14:paraId="370933A0" w14:textId="77777777" w:rsidR="0025475F" w:rsidRPr="0068058F" w:rsidRDefault="001E2316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  <w:r w:rsidRPr="0068058F">
        <w:rPr>
          <w:sz w:val="21"/>
          <w:szCs w:val="21"/>
          <w:lang w:val="lt-LT"/>
        </w:rPr>
        <w:tab/>
      </w:r>
      <w:r w:rsidRPr="0068058F">
        <w:rPr>
          <w:i/>
          <w:iCs/>
          <w:sz w:val="21"/>
          <w:szCs w:val="21"/>
          <w:lang w:val="lt-LT"/>
        </w:rPr>
        <w:t>(parašas)</w:t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sz w:val="21"/>
          <w:szCs w:val="21"/>
          <w:lang w:val="lt-LT"/>
        </w:rPr>
        <w:tab/>
      </w:r>
      <w:r w:rsidRPr="0068058F">
        <w:rPr>
          <w:i/>
          <w:iCs/>
          <w:sz w:val="21"/>
          <w:szCs w:val="21"/>
          <w:lang w:val="lt-LT"/>
        </w:rPr>
        <w:t>(parašas)</w:t>
      </w:r>
    </w:p>
    <w:p w14:paraId="7A3DC47F" w14:textId="7F158828" w:rsidR="0025475F" w:rsidRPr="0068058F" w:rsidRDefault="0025475F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78156010" w14:textId="671337A0" w:rsidR="00207807" w:rsidRPr="0068058F" w:rsidRDefault="00207807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6749F207" w14:textId="1AD6EEE1" w:rsidR="00207807" w:rsidRPr="0068058F" w:rsidRDefault="00207807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4296FCA3" w14:textId="3566DD52" w:rsidR="00207807" w:rsidRPr="0068058F" w:rsidRDefault="00207807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4645600A" w14:textId="6E8243E2" w:rsidR="00207807" w:rsidRPr="0068058F" w:rsidRDefault="00207807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  <w:lang w:val="lt-LT"/>
        </w:rPr>
      </w:pPr>
    </w:p>
    <w:p w14:paraId="10CC4F06" w14:textId="77777777" w:rsidR="00207807" w:rsidRPr="0068058F" w:rsidRDefault="00207807" w:rsidP="00207807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sz w:val="21"/>
          <w:szCs w:val="21"/>
          <w:lang w:val="lt-LT"/>
        </w:rPr>
      </w:pPr>
    </w:p>
    <w:sectPr w:rsidR="00207807" w:rsidRPr="0068058F">
      <w:headerReference w:type="default" r:id="rId6"/>
      <w:footerReference w:type="default" r:id="rId7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E27FE" w14:textId="77777777" w:rsidR="002E2757" w:rsidRDefault="002E2757">
      <w:r>
        <w:separator/>
      </w:r>
    </w:p>
  </w:endnote>
  <w:endnote w:type="continuationSeparator" w:id="0">
    <w:p w14:paraId="10785808" w14:textId="77777777" w:rsidR="002E2757" w:rsidRDefault="002E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 Medium">
    <w:altName w:val="Arial"/>
    <w:charset w:val="4D"/>
    <w:family w:val="swiss"/>
    <w:pitch w:val="variable"/>
    <w:sig w:usb0="00000003" w:usb1="00000000" w:usb2="00000000" w:usb3="00000000" w:csb0="00000001" w:csb1="00000000"/>
  </w:font>
  <w:font w:name="Helvetica Neue Light">
    <w:charset w:val="00"/>
    <w:family w:val="auto"/>
    <w:pitch w:val="variable"/>
    <w:sig w:usb0="00000003" w:usb1="00000000" w:usb2="00000000" w:usb3="00000000" w:csb0="00000001" w:csb1="00000000"/>
  </w:font>
  <w:font w:name="Helvetica Neue UltraLight">
    <w:altName w:val="Franklin Gothic Medium Cond"/>
    <w:charset w:val="00"/>
    <w:family w:val="auto"/>
    <w:pitch w:val="variable"/>
    <w:sig w:usb0="00000003" w:usb1="00000000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614B7" w14:textId="77777777" w:rsidR="0025475F" w:rsidRDefault="001E231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hAnsi="Times New Roman"/>
        <w:sz w:val="18"/>
        <w:szCs w:val="18"/>
      </w:rPr>
      <w:t>Atnaujinta 2019-10-01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19E88" w14:textId="77777777" w:rsidR="002E2757" w:rsidRDefault="002E2757">
      <w:r>
        <w:separator/>
      </w:r>
    </w:p>
  </w:footnote>
  <w:footnote w:type="continuationSeparator" w:id="0">
    <w:p w14:paraId="227E636D" w14:textId="77777777" w:rsidR="002E2757" w:rsidRDefault="002E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0C7A1" w14:textId="77777777" w:rsidR="0025475F" w:rsidRDefault="001E2316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78D235" wp14:editId="4124F147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5F"/>
    <w:rsid w:val="00124928"/>
    <w:rsid w:val="001E2316"/>
    <w:rsid w:val="00207807"/>
    <w:rsid w:val="0025475F"/>
    <w:rsid w:val="002E2757"/>
    <w:rsid w:val="0068058F"/>
    <w:rsid w:val="00B2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1CFB"/>
  <w15:docId w15:val="{DEFAC0D8-E905-5440-94F9-7B682382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2E2AA757BF342ABBD59F3A31EAF0B" ma:contentTypeVersion="20" ma:contentTypeDescription="Create a new document." ma:contentTypeScope="" ma:versionID="e63c53f5060b75e9ddf6399c6f682629">
  <xsd:schema xmlns:xsd="http://www.w3.org/2001/XMLSchema" xmlns:xs="http://www.w3.org/2001/XMLSchema" xmlns:p="http://schemas.microsoft.com/office/2006/metadata/properties" xmlns:ns2="5fbcb152-6f3c-4a12-a81d-eb51bc043216" xmlns:ns3="22dd781d-5cb0-4496-a6af-01e509c44c6a" targetNamespace="http://schemas.microsoft.com/office/2006/metadata/properties" ma:root="true" ma:fieldsID="706cc375c35f6447cabfe516fcbe1a74" ns2:_="" ns3:_="">
    <xsd:import namespace="5fbcb152-6f3c-4a12-a81d-eb51bc043216"/>
    <xsd:import namespace="22dd781d-5cb0-4496-a6af-01e509c44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b152-6f3c-4a12-a81d-eb51bc043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1509fa-75ef-4c33-8faa-3de425e64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Atsijungimo būsena" ma:internalName="Atsijungimo_x0020_b_x016b_sena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d781d-5cb0-4496-a6af-01e509c44c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9ee6f3-8867-4b3a-bc33-205706d686d0}" ma:internalName="TaxCatchAll" ma:showField="CatchAllData" ma:web="22dd781d-5cb0-4496-a6af-01e509c44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d781d-5cb0-4496-a6af-01e509c44c6a" xsi:nil="true"/>
    <lcf76f155ced4ddcb4097134ff3c332f xmlns="5fbcb152-6f3c-4a12-a81d-eb51bc043216">
      <Terms xmlns="http://schemas.microsoft.com/office/infopath/2007/PartnerControls"/>
    </lcf76f155ced4ddcb4097134ff3c332f>
    <_Flow_SignoffStatus xmlns="5fbcb152-6f3c-4a12-a81d-eb51bc043216" xsi:nil="true"/>
  </documentManagement>
</p:properties>
</file>

<file path=customXml/itemProps1.xml><?xml version="1.0" encoding="utf-8"?>
<ds:datastoreItem xmlns:ds="http://schemas.openxmlformats.org/officeDocument/2006/customXml" ds:itemID="{3D50EB5C-C7E9-4E53-9B18-02678EE6D81A}"/>
</file>

<file path=customXml/itemProps2.xml><?xml version="1.0" encoding="utf-8"?>
<ds:datastoreItem xmlns:ds="http://schemas.openxmlformats.org/officeDocument/2006/customXml" ds:itemID="{C2F40D4F-F872-4DC9-9B84-ACCC84F941AE}"/>
</file>

<file path=customXml/itemProps3.xml><?xml version="1.0" encoding="utf-8"?>
<ds:datastoreItem xmlns:ds="http://schemas.openxmlformats.org/officeDocument/2006/customXml" ds:itemID="{BD89B405-7B6D-42E4-A013-C276E6CCD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2552</Words>
  <Characters>1456</Characters>
  <Application>Microsoft Office Word</Application>
  <DocSecurity>0</DocSecurity>
  <Lines>12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Deimantė Kemzurienė</dc:creator>
  <cp:lastModifiedBy>Deimantė Kemzurienė</cp:lastModifiedBy>
  <cp:revision>2</cp:revision>
  <dcterms:created xsi:type="dcterms:W3CDTF">2024-09-13T05:56:00Z</dcterms:created>
  <dcterms:modified xsi:type="dcterms:W3CDTF">2024-09-13T05:56:00Z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0x0101005BF2E2AA757BF342ABBD59F3A31EAF0B</vt:lpwstr>
  </property>
</Properties>
</file>