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FB2E" w14:textId="2F32B70C" w:rsidR="00660440" w:rsidRPr="00A8795F" w:rsidRDefault="00660440" w:rsidP="00660440">
      <w:pPr>
        <w:pStyle w:val="BodyTextIndent"/>
        <w:spacing w:after="0" w:line="240" w:lineRule="auto"/>
        <w:jc w:val="right"/>
        <w:rPr>
          <w:rFonts w:asciiTheme="minorHAnsi" w:hAnsiTheme="minorHAnsi" w:cstheme="minorHAnsi"/>
          <w:sz w:val="22"/>
          <w:szCs w:val="22"/>
        </w:rPr>
      </w:pPr>
      <w:r w:rsidRPr="00A8795F">
        <w:rPr>
          <w:rFonts w:asciiTheme="minorHAnsi" w:hAnsiTheme="minorHAnsi" w:cstheme="minorHAnsi"/>
          <w:sz w:val="22"/>
          <w:szCs w:val="22"/>
        </w:rPr>
        <w:t>P</w:t>
      </w:r>
      <w:r w:rsidR="00280508">
        <w:rPr>
          <w:rFonts w:asciiTheme="minorHAnsi" w:hAnsiTheme="minorHAnsi" w:cstheme="minorHAnsi"/>
          <w:sz w:val="22"/>
          <w:szCs w:val="22"/>
        </w:rPr>
        <w:t>agrindinės projektavimo</w:t>
      </w:r>
      <w:r w:rsidRPr="00A8795F">
        <w:rPr>
          <w:rFonts w:asciiTheme="minorHAnsi" w:hAnsiTheme="minorHAnsi" w:cstheme="minorHAnsi"/>
          <w:sz w:val="22"/>
          <w:szCs w:val="22"/>
        </w:rPr>
        <w:t xml:space="preserve"> sutarties Priedas Nr. </w:t>
      </w:r>
      <w:r w:rsidR="00280508">
        <w:rPr>
          <w:rFonts w:asciiTheme="minorHAnsi" w:hAnsiTheme="minorHAnsi" w:cstheme="minorHAnsi"/>
          <w:sz w:val="22"/>
          <w:szCs w:val="22"/>
        </w:rPr>
        <w:t>1</w:t>
      </w:r>
      <w:r w:rsidR="00CE43A2" w:rsidRPr="00A8795F">
        <w:rPr>
          <w:rFonts w:asciiTheme="minorHAnsi" w:hAnsiTheme="minorHAnsi" w:cstheme="minorHAnsi"/>
          <w:sz w:val="22"/>
          <w:szCs w:val="22"/>
        </w:rPr>
        <w:t xml:space="preserve"> </w:t>
      </w:r>
    </w:p>
    <w:p w14:paraId="07A0E0D3" w14:textId="77777777" w:rsidR="007C10DE" w:rsidRPr="00A8795F" w:rsidRDefault="007C10D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048AB2FA" w14:textId="77777777" w:rsidR="00660440" w:rsidRPr="00A8795F" w:rsidRDefault="00660440" w:rsidP="0094417B">
      <w:pPr>
        <w:pStyle w:val="BodyTextIndent"/>
        <w:spacing w:after="0" w:line="240" w:lineRule="auto"/>
        <w:jc w:val="right"/>
        <w:rPr>
          <w:rFonts w:asciiTheme="minorHAnsi" w:hAnsiTheme="minorHAnsi" w:cstheme="minorHAnsi"/>
          <w:sz w:val="22"/>
          <w:szCs w:val="22"/>
        </w:rPr>
      </w:pPr>
    </w:p>
    <w:p w14:paraId="4C4C508B" w14:textId="77777777" w:rsidR="00B17FED" w:rsidRPr="00A8795F" w:rsidRDefault="00B17FED" w:rsidP="00B17FED">
      <w:pPr>
        <w:jc w:val="center"/>
        <w:rPr>
          <w:rFonts w:asciiTheme="minorHAnsi" w:hAnsiTheme="minorHAnsi" w:cstheme="minorHAnsi"/>
          <w:b/>
          <w:sz w:val="22"/>
          <w:szCs w:val="22"/>
          <w:lang w:eastAsia="en-US"/>
        </w:rPr>
      </w:pPr>
      <w:r w:rsidRPr="00A8795F">
        <w:rPr>
          <w:rFonts w:asciiTheme="minorHAnsi" w:hAnsiTheme="minorHAnsi" w:cstheme="minorHAnsi"/>
          <w:b/>
          <w:sz w:val="22"/>
          <w:szCs w:val="22"/>
          <w:lang w:eastAsia="en-US"/>
        </w:rPr>
        <w:t xml:space="preserve">PROJEKTAVIMO PASLAUGŲ SUTARTIES </w:t>
      </w:r>
    </w:p>
    <w:p w14:paraId="26BAC0CF" w14:textId="77777777" w:rsidR="00B17FED" w:rsidRPr="00A8795F" w:rsidRDefault="00B17FED" w:rsidP="00B17FED">
      <w:pPr>
        <w:jc w:val="center"/>
        <w:rPr>
          <w:rFonts w:asciiTheme="minorHAnsi" w:hAnsiTheme="minorHAnsi" w:cstheme="minorHAnsi"/>
          <w:b/>
          <w:sz w:val="22"/>
          <w:szCs w:val="22"/>
          <w:lang w:eastAsia="en-US"/>
        </w:rPr>
      </w:pPr>
      <w:r w:rsidRPr="00A8795F">
        <w:rPr>
          <w:rFonts w:asciiTheme="minorHAnsi" w:hAnsiTheme="minorHAnsi" w:cstheme="minorHAnsi"/>
          <w:b/>
          <w:sz w:val="22"/>
          <w:szCs w:val="22"/>
          <w:lang w:eastAsia="en-US"/>
        </w:rPr>
        <w:t>BENDROSIOS SĄLYGOS</w:t>
      </w:r>
    </w:p>
    <w:p w14:paraId="658396A5" w14:textId="77777777" w:rsidR="00B17FED" w:rsidRPr="00A8795F" w:rsidRDefault="00B17FED" w:rsidP="009A5E07">
      <w:pPr>
        <w:tabs>
          <w:tab w:val="left" w:pos="1134"/>
        </w:tabs>
        <w:ind w:firstLine="567"/>
        <w:jc w:val="center"/>
        <w:rPr>
          <w:rFonts w:asciiTheme="minorHAnsi" w:hAnsiTheme="minorHAnsi" w:cstheme="minorHAnsi"/>
          <w:b/>
          <w:sz w:val="22"/>
          <w:szCs w:val="22"/>
          <w:lang w:eastAsia="en-US"/>
        </w:rPr>
      </w:pPr>
    </w:p>
    <w:p w14:paraId="043722C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A8795F">
        <w:rPr>
          <w:rFonts w:asciiTheme="minorHAnsi" w:hAnsiTheme="minorHAnsi" w:cstheme="minorHAnsi"/>
          <w:b/>
          <w:bCs/>
          <w:kern w:val="28"/>
          <w:sz w:val="22"/>
          <w:szCs w:val="22"/>
          <w:lang w:eastAsia="en-US"/>
        </w:rPr>
        <w:t>PAGRINDINĖS SUTARTIES SĄVOKOS</w:t>
      </w:r>
    </w:p>
    <w:bookmarkEnd w:id="0"/>
    <w:bookmarkEnd w:id="1"/>
    <w:p w14:paraId="523E79F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Šioje</w:t>
      </w:r>
      <w:r w:rsidRPr="00A8795F">
        <w:rPr>
          <w:rFonts w:asciiTheme="minorHAnsi" w:hAnsiTheme="minorHAnsi" w:cstheme="minorHAnsi"/>
          <w:iCs/>
          <w:kern w:val="28"/>
          <w:sz w:val="22"/>
          <w:szCs w:val="22"/>
          <w:lang w:eastAsia="en-US"/>
        </w:rPr>
        <w:t xml:space="preserve"> Sutartyje vartojamos žemiau išvardintos sąvokos, kai rašomos iš didžiosios raidės, turi tokias reikšmes:</w:t>
      </w:r>
    </w:p>
    <w:p w14:paraId="65A7F288" w14:textId="77777777" w:rsidR="00B17FED" w:rsidRPr="00A8795F" w:rsidRDefault="00B17FED" w:rsidP="009A5E07">
      <w:pPr>
        <w:tabs>
          <w:tab w:val="left" w:pos="1134"/>
        </w:tabs>
        <w:ind w:firstLine="567"/>
        <w:jc w:val="both"/>
        <w:rPr>
          <w:rFonts w:asciiTheme="minorHAnsi" w:hAnsiTheme="minorHAnsi" w:cstheme="minorHAnsi"/>
          <w:bCs/>
          <w:sz w:val="22"/>
          <w:szCs w:val="22"/>
        </w:rPr>
      </w:pPr>
      <w:r w:rsidRPr="00A8795F">
        <w:rPr>
          <w:rFonts w:asciiTheme="minorHAnsi" w:hAnsiTheme="minorHAnsi" w:cstheme="minorHAnsi"/>
          <w:b/>
          <w:bCs/>
          <w:sz w:val="22"/>
          <w:szCs w:val="22"/>
        </w:rPr>
        <w:t xml:space="preserve">Europos elektroninių sąskaitų faktūrų standartas </w:t>
      </w:r>
      <w:r w:rsidRPr="00A8795F">
        <w:rPr>
          <w:rFonts w:asciiTheme="minorHAnsi" w:hAnsiTheme="minorHAnsi" w:cstheme="minorHAnsi"/>
          <w:sz w:val="22"/>
          <w:szCs w:val="22"/>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8795F">
        <w:rPr>
          <w:rFonts w:asciiTheme="minorHAnsi" w:hAnsiTheme="minorHAnsi" w:cstheme="minorHAnsi"/>
          <w:bCs/>
          <w:sz w:val="22"/>
          <w:szCs w:val="22"/>
        </w:rPr>
        <w:t xml:space="preserve"> </w:t>
      </w:r>
    </w:p>
    <w:p w14:paraId="771043BD"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EK</w:t>
      </w:r>
      <w:r w:rsidRPr="00A8795F">
        <w:rPr>
          <w:rFonts w:asciiTheme="minorHAnsi" w:hAnsiTheme="minorHAnsi" w:cstheme="minorHAnsi"/>
          <w:sz w:val="22"/>
          <w:szCs w:val="22"/>
        </w:rPr>
        <w:t xml:space="preserve"> – Europos komisija.</w:t>
      </w:r>
    </w:p>
    <w:p w14:paraId="46039EE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ES</w:t>
      </w:r>
      <w:r w:rsidRPr="00A8795F">
        <w:rPr>
          <w:rFonts w:asciiTheme="minorHAnsi" w:hAnsiTheme="minorHAnsi" w:cstheme="minorHAnsi"/>
          <w:sz w:val="22"/>
          <w:szCs w:val="22"/>
        </w:rPr>
        <w:t xml:space="preserve"> – Europos sąjunga.</w:t>
      </w:r>
    </w:p>
    <w:p w14:paraId="13F4A7E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Komunalinio sektoriaus pirkimų įstatymas (KSPĮ)</w:t>
      </w:r>
      <w:r w:rsidRPr="00A8795F">
        <w:rPr>
          <w:rFonts w:asciiTheme="minorHAnsi" w:hAnsiTheme="minorHAnsi" w:cstheme="minorHAnsi"/>
          <w:sz w:val="22"/>
          <w:szCs w:val="22"/>
        </w:rPr>
        <w:t xml:space="preserve"> – Lietuvos Respublikos pirkimų, atliekamų </w:t>
      </w:r>
      <w:proofErr w:type="spellStart"/>
      <w:r w:rsidRPr="00A8795F">
        <w:rPr>
          <w:rFonts w:asciiTheme="minorHAnsi" w:hAnsiTheme="minorHAnsi" w:cstheme="minorHAnsi"/>
          <w:sz w:val="22"/>
          <w:szCs w:val="22"/>
        </w:rPr>
        <w:t>vandentvarkos</w:t>
      </w:r>
      <w:proofErr w:type="spellEnd"/>
      <w:r w:rsidRPr="00A8795F">
        <w:rPr>
          <w:rFonts w:asciiTheme="minorHAnsi" w:hAnsiTheme="minorHAnsi" w:cstheme="minorHAnsi"/>
          <w:sz w:val="22"/>
          <w:szCs w:val="22"/>
        </w:rPr>
        <w:t>, energetikos, transporto ir pašto paslaugų srities perkančiųjų subjektų, įstatymas.</w:t>
      </w:r>
    </w:p>
    <w:p w14:paraId="2BDA903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Nurodymas –</w:t>
      </w:r>
      <w:r w:rsidRPr="00A8795F">
        <w:rPr>
          <w:rFonts w:asciiTheme="minorHAnsi" w:hAnsiTheme="minorHAnsi" w:cstheme="minorHAnsi"/>
          <w:sz w:val="22"/>
          <w:szCs w:val="22"/>
        </w:rPr>
        <w:t xml:space="preserve"> bet koks raštiškas arba žodinis (kuris vėliau turi būti patvirtintas raštiškai) nurodymas, kurį dėl Sutarties vykdymo Projektuotojui duoda Užsakovo paskirtas Projekto vadovas.</w:t>
      </w:r>
    </w:p>
    <w:p w14:paraId="7ADBE133" w14:textId="77777777" w:rsidR="00B17FED" w:rsidRPr="00A8795F" w:rsidRDefault="00B17FED" w:rsidP="009A5E07">
      <w:pPr>
        <w:tabs>
          <w:tab w:val="left" w:pos="1134"/>
        </w:tabs>
        <w:ind w:firstLine="567"/>
        <w:jc w:val="both"/>
        <w:rPr>
          <w:rFonts w:asciiTheme="minorHAnsi" w:hAnsiTheme="minorHAnsi" w:cstheme="minorHAnsi"/>
          <w:iCs/>
          <w:color w:val="000000"/>
          <w:sz w:val="22"/>
          <w:szCs w:val="22"/>
        </w:rPr>
      </w:pPr>
      <w:r w:rsidRPr="00A8795F">
        <w:rPr>
          <w:rFonts w:asciiTheme="minorHAnsi" w:hAnsiTheme="minorHAnsi" w:cstheme="minorHAnsi"/>
          <w:b/>
          <w:color w:val="000000"/>
          <w:sz w:val="22"/>
          <w:szCs w:val="22"/>
        </w:rPr>
        <w:t>Paslaugos</w:t>
      </w:r>
      <w:r w:rsidRPr="00A8795F">
        <w:rPr>
          <w:rFonts w:asciiTheme="minorHAnsi" w:hAnsiTheme="minorHAnsi" w:cstheme="minorHAnsi"/>
          <w:color w:val="000000"/>
          <w:sz w:val="22"/>
          <w:szCs w:val="22"/>
        </w:rPr>
        <w:t xml:space="preserve"> – Sutartyje, jos prieduose, galiojančiuose teisės aktuose numatytos  visos paslaugos, kurias Projektuotojas privalo suteikti vykdydamas Sutartį.</w:t>
      </w:r>
    </w:p>
    <w:p w14:paraId="605B637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Pirkimas</w:t>
      </w:r>
      <w:r w:rsidRPr="00A8795F">
        <w:rPr>
          <w:rFonts w:asciiTheme="minorHAnsi" w:hAnsiTheme="minorHAnsi" w:cstheme="minorHAnsi"/>
          <w:sz w:val="22"/>
          <w:szCs w:val="22"/>
        </w:rPr>
        <w:t xml:space="preserve"> – Užsakovo atliekamas paslaugų įsigijimas su pasirinktu (pasirinktais) tiekėju (tiekėjais) sudarant projektavimo sutartį.</w:t>
      </w:r>
    </w:p>
    <w:p w14:paraId="2D0331C8" w14:textId="2409F71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 xml:space="preserve">Projektas </w:t>
      </w:r>
      <w:r w:rsidRPr="00A8795F">
        <w:rPr>
          <w:rFonts w:asciiTheme="minorHAnsi" w:hAnsiTheme="minorHAnsi" w:cstheme="minorHAnsi"/>
          <w:color w:val="000000" w:themeColor="text1"/>
          <w:sz w:val="22"/>
          <w:szCs w:val="22"/>
        </w:rPr>
        <w:t>–</w:t>
      </w:r>
      <w:r w:rsidRPr="00A8795F">
        <w:rPr>
          <w:rFonts w:asciiTheme="minorHAnsi" w:hAnsiTheme="minorHAnsi" w:cstheme="minorHAnsi"/>
          <w:sz w:val="22"/>
          <w:szCs w:val="22"/>
        </w:rPr>
        <w:t xml:space="preserve">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w:t>
      </w:r>
      <w:r w:rsidRPr="00BA2DD5">
        <w:rPr>
          <w:rFonts w:asciiTheme="minorHAnsi" w:hAnsiTheme="minorHAnsi" w:cstheme="minorHAnsi"/>
          <w:sz w:val="22"/>
          <w:szCs w:val="22"/>
        </w:rPr>
        <w:t>Statinio projektas, atitinkantis STR 1.04.04:2017 „Statinio projektavimas, projekto ekspertizė“</w:t>
      </w:r>
      <w:r w:rsidRPr="00A8795F">
        <w:rPr>
          <w:rFonts w:asciiTheme="minorHAnsi" w:hAnsiTheme="minorHAnsi" w:cstheme="minorHAnsi"/>
          <w:sz w:val="22"/>
          <w:szCs w:val="22"/>
        </w:rPr>
        <w:t xml:space="preserve"> (ar kito galiojančio, jį pakeičiančio teisės akto) reikalavimus. Projektuotojo rengiamo Projekto sudėtis detalizuojama Sutarties Specialiosiose sąlygose ir Projektavimo užduotyje.</w:t>
      </w:r>
    </w:p>
    <w:p w14:paraId="6E999AEC" w14:textId="69386310" w:rsidR="00B17FED"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Projektuotojas/Paslaugų teikėjas</w:t>
      </w:r>
      <w:r w:rsidRPr="00A8795F">
        <w:rPr>
          <w:rFonts w:asciiTheme="minorHAnsi" w:hAnsiTheme="minorHAnsi" w:cstheme="minorHAnsi"/>
          <w:sz w:val="22"/>
          <w:szCs w:val="22"/>
        </w:rPr>
        <w:t xml:space="preserve"> – sutarties pagrindu Užsakovo pasamdytas Sutarties Specialiosiose sąlygose nurodytas projektuotojas, atsakingas</w:t>
      </w:r>
      <w:r w:rsidR="007F2E54">
        <w:rPr>
          <w:rFonts w:asciiTheme="minorHAnsi" w:hAnsiTheme="minorHAnsi" w:cstheme="minorHAnsi"/>
          <w:sz w:val="22"/>
          <w:szCs w:val="22"/>
        </w:rPr>
        <w:t xml:space="preserve"> </w:t>
      </w:r>
      <w:r w:rsidR="007F2E54" w:rsidRPr="00BA2DD5">
        <w:rPr>
          <w:rFonts w:asciiTheme="minorHAnsi" w:hAnsiTheme="minorHAnsi" w:cstheme="minorHAnsi"/>
          <w:sz w:val="22"/>
          <w:szCs w:val="22"/>
        </w:rPr>
        <w:t xml:space="preserve">už projektinių pasiūlymų </w:t>
      </w:r>
      <w:r w:rsidRPr="00A8795F">
        <w:rPr>
          <w:rFonts w:asciiTheme="minorHAnsi" w:hAnsiTheme="minorHAnsi" w:cstheme="minorHAnsi"/>
          <w:sz w:val="22"/>
          <w:szCs w:val="22"/>
        </w:rPr>
        <w:t>parengimą, suderinimą, statybą leidžiančio dokumento gavimą bei teisės aktų nustatyta tvarka vykdantis Projekto vykdymo priežiūrą.</w:t>
      </w:r>
    </w:p>
    <w:p w14:paraId="6559F5A8" w14:textId="19035252" w:rsidR="00FD7FAF" w:rsidRPr="001B454B" w:rsidRDefault="00FD7FAF" w:rsidP="009A5E07">
      <w:pPr>
        <w:tabs>
          <w:tab w:val="left" w:pos="1134"/>
        </w:tabs>
        <w:ind w:firstLine="567"/>
        <w:jc w:val="both"/>
        <w:rPr>
          <w:rFonts w:ascii="Calibri" w:hAnsi="Calibri" w:cs="Calibri"/>
          <w:b/>
          <w:bCs/>
          <w:color w:val="000000"/>
          <w:sz w:val="22"/>
          <w:szCs w:val="22"/>
        </w:rPr>
      </w:pPr>
      <w:r w:rsidRPr="00072319">
        <w:rPr>
          <w:rFonts w:ascii="Calibri" w:hAnsi="Calibri" w:cs="Calibri"/>
          <w:b/>
          <w:bCs/>
          <w:sz w:val="22"/>
          <w:szCs w:val="22"/>
        </w:rPr>
        <w:t>Projektiniai pasiūlymai</w:t>
      </w:r>
      <w:r w:rsidRPr="00072319">
        <w:rPr>
          <w:rFonts w:ascii="Calibri" w:hAnsi="Calibri" w:cs="Calibri"/>
          <w:bCs/>
          <w:sz w:val="22"/>
          <w:szCs w:val="22"/>
        </w:rPr>
        <w:t xml:space="preserve"> – </w:t>
      </w:r>
      <w:r w:rsidRPr="001B454B">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15D944B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Projektavimo užduotis –</w:t>
      </w:r>
      <w:r w:rsidRPr="00A8795F">
        <w:rPr>
          <w:rFonts w:asciiTheme="minorHAnsi" w:hAnsiTheme="minorHAnsi" w:cstheme="minorHAnsi"/>
          <w:sz w:val="22"/>
          <w:szCs w:val="22"/>
        </w:rPr>
        <w:t xml:space="preserve"> Užsakovo parengtas dokumentas (techninė specifikacija ir/ar techninė užduotis)</w:t>
      </w:r>
      <w:r w:rsidRPr="00A8795F">
        <w:rPr>
          <w:rFonts w:asciiTheme="minorHAnsi" w:hAnsiTheme="minorHAnsi" w:cstheme="minorHAnsi"/>
          <w:color w:val="000000"/>
          <w:sz w:val="22"/>
          <w:szCs w:val="22"/>
        </w:rPr>
        <w:t xml:space="preserve">, </w:t>
      </w:r>
      <w:r w:rsidRPr="00A8795F">
        <w:rPr>
          <w:rFonts w:asciiTheme="minorHAnsi" w:hAnsiTheme="minorHAnsi" w:cstheme="minorHAnsi"/>
          <w:sz w:val="22"/>
          <w:szCs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4B2D4F55" w14:textId="77777777" w:rsidR="00B17FED" w:rsidRPr="00A8795F" w:rsidRDefault="00B17FED" w:rsidP="009A5E07">
      <w:pPr>
        <w:tabs>
          <w:tab w:val="left" w:pos="1134"/>
        </w:tabs>
        <w:ind w:firstLine="567"/>
        <w:jc w:val="both"/>
        <w:rPr>
          <w:rFonts w:asciiTheme="minorHAnsi" w:hAnsiTheme="minorHAnsi" w:cstheme="minorHAnsi"/>
          <w:bCs/>
          <w:sz w:val="22"/>
          <w:szCs w:val="22"/>
        </w:rPr>
      </w:pPr>
      <w:r w:rsidRPr="00A8795F">
        <w:rPr>
          <w:rFonts w:asciiTheme="minorHAnsi" w:hAnsiTheme="minorHAnsi" w:cstheme="minorHAnsi"/>
          <w:b/>
          <w:sz w:val="22"/>
          <w:szCs w:val="22"/>
        </w:rPr>
        <w:t>Projektinė dokumentacija</w:t>
      </w:r>
      <w:r w:rsidRPr="00A8795F">
        <w:rPr>
          <w:rFonts w:asciiTheme="minorHAnsi" w:hAnsiTheme="minorHAnsi" w:cstheme="minorHAnsi"/>
          <w:sz w:val="22"/>
          <w:szCs w:val="22"/>
        </w:rPr>
        <w:t xml:space="preserve"> – </w:t>
      </w:r>
      <w:r w:rsidRPr="00A8795F">
        <w:rPr>
          <w:rFonts w:asciiTheme="minorHAnsi" w:hAnsiTheme="minorHAnsi" w:cstheme="minorHAnsi"/>
          <w:bCs/>
          <w:sz w:val="22"/>
          <w:szCs w:val="22"/>
        </w:rPr>
        <w:t>visa dokumentacija, susijusi su Paslaugų teikimu ir suteiktų Paslaugų įgyvendinimu.</w:t>
      </w:r>
    </w:p>
    <w:p w14:paraId="24495496" w14:textId="2099B472" w:rsidR="00B17FED" w:rsidRPr="00BA2DD5" w:rsidRDefault="00B17FED" w:rsidP="009A5E07">
      <w:pPr>
        <w:tabs>
          <w:tab w:val="left" w:pos="1134"/>
        </w:tabs>
        <w:ind w:firstLine="567"/>
        <w:jc w:val="both"/>
        <w:rPr>
          <w:rFonts w:asciiTheme="minorHAnsi" w:hAnsiTheme="minorHAnsi" w:cstheme="minorHAnsi"/>
          <w:sz w:val="22"/>
          <w:szCs w:val="22"/>
        </w:rPr>
      </w:pPr>
      <w:bookmarkStart w:id="9" w:name="_Hlk11336376"/>
      <w:r w:rsidRPr="00A8795F">
        <w:rPr>
          <w:rFonts w:asciiTheme="minorHAnsi" w:hAnsiTheme="minorHAnsi" w:cstheme="minorHAnsi"/>
          <w:b/>
          <w:bCs/>
          <w:sz w:val="22"/>
          <w:szCs w:val="22"/>
        </w:rPr>
        <w:t>Sąskaita</w:t>
      </w:r>
      <w:bookmarkEnd w:id="9"/>
      <w:r w:rsidRPr="00A8795F">
        <w:rPr>
          <w:rFonts w:asciiTheme="minorHAnsi" w:hAnsiTheme="minorHAnsi" w:cstheme="minorHAnsi"/>
          <w:b/>
          <w:bCs/>
          <w:sz w:val="22"/>
          <w:szCs w:val="22"/>
        </w:rPr>
        <w:t xml:space="preserve"> – </w:t>
      </w:r>
      <w:r w:rsidRPr="00A8795F">
        <w:rPr>
          <w:rFonts w:asciiTheme="minorHAnsi" w:hAnsiTheme="minorHAnsi" w:cstheme="minorHAnsi"/>
          <w:sz w:val="22"/>
          <w:szCs w:val="22"/>
        </w:rPr>
        <w:t>pridėtinės vertės mokesčio sąskaita faktūra</w:t>
      </w:r>
      <w:r w:rsidRPr="00BA2DD5">
        <w:rPr>
          <w:rFonts w:asciiTheme="minorHAnsi" w:hAnsiTheme="minorHAnsi" w:cstheme="minorHAnsi"/>
          <w:sz w:val="22"/>
          <w:szCs w:val="22"/>
        </w:rPr>
        <w:t xml:space="preserve"> (toliau – PVM)</w:t>
      </w:r>
      <w:r w:rsidRPr="00A8795F">
        <w:rPr>
          <w:rFonts w:asciiTheme="minorHAnsi" w:hAnsiTheme="minorHAnsi" w:cstheme="minorHAnsi"/>
          <w:sz w:val="22"/>
          <w:szCs w:val="22"/>
        </w:rPr>
        <w:t>, sąskaita faktūra, kreditiniai ir debetiniai dokumentai.</w:t>
      </w:r>
      <w:r w:rsidRPr="00BA2DD5">
        <w:rPr>
          <w:rFonts w:asciiTheme="minorHAnsi" w:hAnsiTheme="minorHAnsi" w:cstheme="minorHAnsi"/>
          <w:sz w:val="22"/>
          <w:szCs w:val="22"/>
        </w:rPr>
        <w:t xml:space="preserve"> </w:t>
      </w:r>
      <w:r w:rsidR="00695E36" w:rsidRPr="00BA2DD5">
        <w:rPr>
          <w:rFonts w:asciiTheme="minorHAnsi" w:hAnsiTheme="minorHAnsi" w:cstheme="minorHAnsi"/>
          <w:sz w:val="22"/>
          <w:szCs w:val="22"/>
        </w:rPr>
        <w:t>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p>
    <w:p w14:paraId="2C3EB6C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Statinys</w:t>
      </w:r>
      <w:r w:rsidRPr="00A8795F">
        <w:rPr>
          <w:rFonts w:asciiTheme="minorHAnsi" w:hAnsiTheme="minorHAnsi" w:cstheme="minorHAnsi"/>
          <w:sz w:val="22"/>
          <w:szCs w:val="22"/>
        </w:rPr>
        <w:t xml:space="preserve"> – Projektavimo užduotyje nurodytas objektas, kurio Projektą pagal Sutartį privalo parengti Projektuotojas ir kurio statybai Projektuotojas privalo gauti statybą leidžiantį dokumentą jei jį gauti reikalaujama teisės aktuose. </w:t>
      </w:r>
    </w:p>
    <w:p w14:paraId="7CF6407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sz w:val="22"/>
          <w:szCs w:val="22"/>
        </w:rPr>
        <w:t>Sutartis</w:t>
      </w:r>
      <w:r w:rsidRPr="00A8795F">
        <w:rPr>
          <w:rFonts w:asciiTheme="minorHAnsi" w:hAnsiTheme="minorHAnsi" w:cstheme="minorHAnsi"/>
          <w:sz w:val="22"/>
          <w:szCs w:val="22"/>
        </w:rPr>
        <w:t xml:space="preserve"> – Sutarties Bendrosios sąlygos, Specialiosios sąlygos ir visi jų priedai. </w:t>
      </w:r>
    </w:p>
    <w:p w14:paraId="0E14D999"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color w:val="000000"/>
          <w:sz w:val="22"/>
          <w:szCs w:val="22"/>
        </w:rPr>
        <w:t>Specialistas</w:t>
      </w:r>
      <w:r w:rsidRPr="00A8795F">
        <w:rPr>
          <w:rFonts w:asciiTheme="minorHAnsi" w:hAnsiTheme="minorHAnsi" w:cstheme="minorHAnsi"/>
          <w:color w:val="000000"/>
          <w:sz w:val="22"/>
          <w:szCs w:val="22"/>
        </w:rPr>
        <w:t xml:space="preserve"> – reiškia Projektuotojo pasiūlyme nurodytą specialistą, einantį pareigas ir turintį būtiną kompetenciją bei profesinę kvalifikaciją, pagal kurią, vadovaujantis pirkimo dokumentų reikalavimais, buvo grindžiama Projektuotojo kvalifikacija.</w:t>
      </w:r>
    </w:p>
    <w:p w14:paraId="50EC827F" w14:textId="77777777" w:rsidR="00B17FED"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lastRenderedPageBreak/>
        <w:t>Užsakovas</w:t>
      </w:r>
      <w:r w:rsidRPr="00A8795F">
        <w:rPr>
          <w:rFonts w:asciiTheme="minorHAnsi" w:hAnsiTheme="minorHAnsi" w:cstheme="minorHAnsi"/>
          <w:sz w:val="22"/>
          <w:szCs w:val="22"/>
        </w:rPr>
        <w:t xml:space="preserve"> – Sutarties Specialiosiose sąlygose nurodytas juridinis asmuo, perkantis Sutarties Specialiosiose sąlygose nurodytas Paslaugas iš Projektuotojo.</w:t>
      </w:r>
    </w:p>
    <w:p w14:paraId="1C5719A8" w14:textId="5FB759F3"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b/>
          <w:bCs/>
          <w:sz w:val="22"/>
          <w:szCs w:val="22"/>
        </w:rPr>
        <w:t>Viešųjų pirkimų įstatymas (VPĮ)</w:t>
      </w:r>
      <w:r w:rsidRPr="00A8795F">
        <w:rPr>
          <w:rFonts w:asciiTheme="minorHAnsi" w:hAnsiTheme="minorHAnsi" w:cstheme="minorHAnsi"/>
          <w:sz w:val="22"/>
          <w:szCs w:val="22"/>
        </w:rPr>
        <w:t xml:space="preserve"> – Lietuvos Respublikos viešųjų pirkimų įstatymas.</w:t>
      </w:r>
    </w:p>
    <w:p w14:paraId="547FFB80"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4CE0438D"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528C6132"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0" w:name="_Toc255820481"/>
      <w:bookmarkStart w:id="11" w:name="_Toc262460813"/>
      <w:r w:rsidRPr="00A8795F">
        <w:rPr>
          <w:rFonts w:asciiTheme="minorHAnsi" w:hAnsiTheme="minorHAnsi" w:cstheme="minorHAnsi"/>
          <w:b/>
          <w:bCs/>
          <w:kern w:val="28"/>
          <w:sz w:val="22"/>
          <w:szCs w:val="22"/>
          <w:lang w:eastAsia="en-US"/>
        </w:rPr>
        <w:t>SUTARTIES AIŠKINIMAS</w:t>
      </w:r>
      <w:bookmarkEnd w:id="10"/>
      <w:bookmarkEnd w:id="11"/>
    </w:p>
    <w:p w14:paraId="6E79A75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Sutartyje, kur reikalauja kontekstas, žodžiai pateikti vienaskaita, gali turėti ir daugiskaitos prasmę, ir atvirkščiai.</w:t>
      </w:r>
    </w:p>
    <w:p w14:paraId="4C16595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06E9EF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Paslaugų suteikimo</w:t>
      </w:r>
      <w:r w:rsidRPr="00A8795F">
        <w:rPr>
          <w:rFonts w:asciiTheme="minorHAnsi" w:hAnsiTheme="minorHAnsi" w:cstheme="minorHAnsi"/>
          <w:color w:val="000000"/>
          <w:kern w:val="28"/>
          <w:sz w:val="22"/>
          <w:szCs w:val="22"/>
          <w:lang w:eastAsia="en-US"/>
        </w:rPr>
        <w:t xml:space="preserve"> trukmė ir kiti terminai šioje sutartyje yra skaičiuojami kalendorinėmis dienomis ir kalendoriniais mėnesiais, jei Sutartyje nenurodyta kitaip.</w:t>
      </w:r>
    </w:p>
    <w:p w14:paraId="7ED48E2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3B5EE2CF" w14:textId="77777777" w:rsidR="00B17FED" w:rsidRPr="00A8795F" w:rsidRDefault="00B17FED" w:rsidP="009A5E07">
      <w:pPr>
        <w:numPr>
          <w:ilvl w:val="0"/>
          <w:numId w:val="18"/>
        </w:numPr>
        <w:tabs>
          <w:tab w:val="left" w:pos="1134"/>
        </w:tabs>
        <w:ind w:left="0" w:firstLine="567"/>
        <w:jc w:val="both"/>
        <w:outlineLvl w:val="0"/>
        <w:rPr>
          <w:rFonts w:asciiTheme="minorHAnsi" w:hAnsiTheme="minorHAnsi" w:cstheme="minorHAnsi"/>
          <w:b/>
          <w:bCs/>
          <w:kern w:val="28"/>
          <w:sz w:val="22"/>
          <w:szCs w:val="22"/>
          <w:lang w:eastAsia="en-US"/>
        </w:rPr>
      </w:pPr>
      <w:bookmarkStart w:id="12" w:name="_Toc74555039"/>
      <w:bookmarkStart w:id="13" w:name="_Toc75156391"/>
      <w:bookmarkStart w:id="14" w:name="_Toc76523525"/>
      <w:bookmarkStart w:id="15" w:name="_Toc85871991"/>
      <w:bookmarkStart w:id="16" w:name="_Toc106609615"/>
      <w:bookmarkStart w:id="17" w:name="_Toc255820482"/>
      <w:bookmarkStart w:id="18" w:name="_Toc262460814"/>
      <w:bookmarkEnd w:id="2"/>
      <w:bookmarkEnd w:id="3"/>
      <w:bookmarkEnd w:id="4"/>
      <w:bookmarkEnd w:id="5"/>
      <w:bookmarkEnd w:id="6"/>
      <w:bookmarkEnd w:id="7"/>
      <w:bookmarkEnd w:id="8"/>
      <w:r w:rsidRPr="00A8795F">
        <w:rPr>
          <w:rFonts w:asciiTheme="minorHAnsi" w:hAnsiTheme="minorHAnsi" w:cstheme="minorHAnsi"/>
          <w:b/>
          <w:bCs/>
          <w:kern w:val="28"/>
          <w:sz w:val="22"/>
          <w:szCs w:val="22"/>
          <w:lang w:eastAsia="en-US"/>
        </w:rPr>
        <w:t>PROJEKTUOTOJO TEISĖS IR PAREIGOS</w:t>
      </w:r>
      <w:bookmarkEnd w:id="12"/>
      <w:bookmarkEnd w:id="13"/>
      <w:bookmarkEnd w:id="14"/>
      <w:bookmarkEnd w:id="15"/>
      <w:bookmarkEnd w:id="16"/>
      <w:bookmarkEnd w:id="17"/>
      <w:bookmarkEnd w:id="18"/>
    </w:p>
    <w:p w14:paraId="422FFB4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color w:val="000000"/>
          <w:kern w:val="28"/>
          <w:sz w:val="22"/>
          <w:szCs w:val="22"/>
          <w:lang w:eastAsia="en-US"/>
        </w:rPr>
      </w:pPr>
      <w:r w:rsidRPr="00A8795F">
        <w:rPr>
          <w:rFonts w:asciiTheme="minorHAnsi" w:hAnsiTheme="minorHAnsi" w:cstheme="minorHAnsi"/>
          <w:b/>
          <w:bCs/>
          <w:kern w:val="28"/>
          <w:sz w:val="22"/>
          <w:szCs w:val="22"/>
          <w:lang w:eastAsia="en-US"/>
        </w:rPr>
        <w:t>Projektuotojas</w:t>
      </w:r>
      <w:r w:rsidRPr="00A8795F">
        <w:rPr>
          <w:rFonts w:asciiTheme="minorHAnsi" w:hAnsiTheme="minorHAnsi" w:cstheme="minorHAnsi"/>
          <w:b/>
          <w:bCs/>
          <w:color w:val="000000"/>
          <w:kern w:val="28"/>
          <w:sz w:val="22"/>
          <w:szCs w:val="22"/>
          <w:lang w:eastAsia="en-US"/>
        </w:rPr>
        <w:t xml:space="preserve"> įsipareigoja:</w:t>
      </w:r>
    </w:p>
    <w:p w14:paraId="45C8026D" w14:textId="77777777" w:rsidR="00B17FED" w:rsidRPr="00A8795F" w:rsidRDefault="00B17FED" w:rsidP="009A5E07">
      <w:pPr>
        <w:numPr>
          <w:ilvl w:val="2"/>
          <w:numId w:val="18"/>
        </w:numPr>
        <w:tabs>
          <w:tab w:val="left" w:pos="450"/>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suteikti Paslaugas laikantis Sutartyje ir jos prieduose (Paslaugų teikimo grafike, jei toks yra) nurodytų tarpinių (jeigu numatyti) ir galutinių Paslaugų suteikimo terminų. Sutarties įvykdymo </w:t>
      </w:r>
      <w:r w:rsidRPr="00A8795F">
        <w:rPr>
          <w:rFonts w:asciiTheme="minorHAnsi" w:hAnsiTheme="minorHAnsi" w:cstheme="minorHAnsi"/>
          <w:kern w:val="28"/>
          <w:sz w:val="22"/>
          <w:szCs w:val="22"/>
          <w:lang w:eastAsia="en-US"/>
        </w:rPr>
        <w:t>terminai</w:t>
      </w:r>
      <w:r w:rsidRPr="00A8795F">
        <w:rPr>
          <w:rFonts w:asciiTheme="minorHAnsi" w:hAnsiTheme="minorHAnsi" w:cstheme="minorHAnsi"/>
          <w:bCs/>
          <w:kern w:val="28"/>
          <w:sz w:val="22"/>
          <w:szCs w:val="22"/>
          <w:lang w:eastAsia="en-US"/>
        </w:rPr>
        <w:t xml:space="preserve"> yra esminė sąlyga;</w:t>
      </w:r>
    </w:p>
    <w:p w14:paraId="2511E07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teikdamas Paslaugas, vadovautis Sutartimi, Projektavimo užduotimi, Lietuvos Respublikoje galiojančiais statybos normatyvais ir kitais teisės aktais bei teisėtais Užsakovo paaiškinimais ir nurodymais;</w:t>
      </w:r>
    </w:p>
    <w:p w14:paraId="39DC4EE1"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sz w:val="22"/>
          <w:szCs w:val="22"/>
        </w:rPr>
        <w:t xml:space="preserve">suteikti Paslaugas Užsakovui visa apimtimi pagal Sutartį už Sutartyje nurodytą kainą, savo rizika, kaip įmanoma rūpestingai bei efektyviai. Projektuotojas, pagal savo profesines žinias ir patirtį, turi teisę teikti Užsakovui  pasiūlymus dėl projektavimo paslaugų principinių sprendimų esant pakeitimams, kurie, Projektuotojo nuomone, galėtų pasitarnauti techniškai ir ekonomiškai optimaliausių ir naudingiausių Statinio statybos sąlygų sudarymui. Projektuotojas aukščiau paminėtus pasiūlymus dėl pakeitimų bei pakankamus jų pagrįstumo </w:t>
      </w:r>
      <w:proofErr w:type="spellStart"/>
      <w:r w:rsidRPr="00A8795F">
        <w:rPr>
          <w:rFonts w:asciiTheme="minorHAnsi" w:hAnsiTheme="minorHAnsi" w:cstheme="minorHAnsi"/>
          <w:sz w:val="22"/>
          <w:szCs w:val="22"/>
        </w:rPr>
        <w:t>įrodymus</w:t>
      </w:r>
      <w:proofErr w:type="spellEnd"/>
      <w:r w:rsidRPr="00A8795F">
        <w:rPr>
          <w:rFonts w:asciiTheme="minorHAnsi" w:hAnsiTheme="minorHAnsi" w:cstheme="minorHAnsi"/>
          <w:sz w:val="22"/>
          <w:szCs w:val="22"/>
        </w:rPr>
        <w:t xml:space="preserve"> pateikia Užsakovui raštu. Užsakovas susipažįsta su pasiūlymais per 10 (dešimt) dienų po Projektuotojo atitinkamo pasiūlymo gavimo momento, jei šalys nesusitaria dėl kito termino, informuodamas Projektuotoją apie savo sprendimą; </w:t>
      </w:r>
    </w:p>
    <w:p w14:paraId="53CAE2E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sz w:val="22"/>
          <w:szCs w:val="22"/>
        </w:rPr>
        <w:t>užtikrinti ir garantuoti, kad parengtas Projektas atitiks visus Sutarties ir taikytinų teisės aktų keliamus reikalavimus, į jį bus įtraukti visi sprendiniai (skaičiavimai ir modeliavimai, jei yra) reikalingi tinkamam Statinio statybos darbų vykdymui ir jo eksploatavimui pagal paskirtį;</w:t>
      </w:r>
    </w:p>
    <w:p w14:paraId="2970B275"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raštu, per 3 d. d. nuo aplinkybių paaiškėjimo, informuoti Užsakovą apie Sutartyje ar Projektavimo užduotyje nenurodytus, tačiau tinkamam projektavimui būtinus atlikti darbus, taip pat apie reikalingus naujus nurodymus ar jų pakeitimus;</w:t>
      </w:r>
    </w:p>
    <w:p w14:paraId="637AFED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
          <w:bCs/>
          <w:kern w:val="28"/>
          <w:sz w:val="22"/>
          <w:szCs w:val="22"/>
          <w:lang w:eastAsia="en-US"/>
        </w:rPr>
        <w:t xml:space="preserve">Užsakovo vardu ir savo rizika savarankiškai atlikti visus būtinus veiksmus bei procedūras ir gauti privalomuosius Projekto rengimo dokumentus (prisijungimo sąlygas, specialiuosius reikalavimus, visus reikiamus sutikimus, </w:t>
      </w:r>
      <w:proofErr w:type="spellStart"/>
      <w:r w:rsidRPr="00A8795F">
        <w:rPr>
          <w:rFonts w:asciiTheme="minorHAnsi" w:hAnsiTheme="minorHAnsi" w:cstheme="minorHAnsi"/>
          <w:b/>
          <w:bCs/>
          <w:kern w:val="28"/>
          <w:sz w:val="22"/>
          <w:szCs w:val="22"/>
          <w:lang w:eastAsia="en-US"/>
        </w:rPr>
        <w:t>suderinimus</w:t>
      </w:r>
      <w:proofErr w:type="spellEnd"/>
      <w:r w:rsidRPr="00A8795F">
        <w:rPr>
          <w:rFonts w:asciiTheme="minorHAnsi" w:hAnsiTheme="minorHAnsi" w:cstheme="minorHAnsi"/>
          <w:b/>
          <w:bCs/>
          <w:kern w:val="28"/>
          <w:sz w:val="22"/>
          <w:szCs w:val="22"/>
          <w:lang w:eastAsia="en-US"/>
        </w:rPr>
        <w:t>, leidimus ir kt. iš atsakingų institucijų ir (arba) asmenų);</w:t>
      </w:r>
      <w:r w:rsidRPr="00A8795F">
        <w:rPr>
          <w:rFonts w:asciiTheme="minorHAnsi" w:hAnsiTheme="minorHAnsi" w:cstheme="minorHAnsi"/>
          <w:kern w:val="28"/>
          <w:sz w:val="22"/>
          <w:szCs w:val="22"/>
          <w:lang w:eastAsia="en-US"/>
        </w:rPr>
        <w:t>Projekto sprendinius Užsakovo peržiūrai, derinimui ir (arba) pastaboms teikti skaitmeniniu *.</w:t>
      </w:r>
      <w:proofErr w:type="spellStart"/>
      <w:r w:rsidRPr="00A8795F">
        <w:rPr>
          <w:rFonts w:asciiTheme="minorHAnsi" w:hAnsiTheme="minorHAnsi" w:cstheme="minorHAnsi"/>
          <w:kern w:val="28"/>
          <w:sz w:val="22"/>
          <w:szCs w:val="22"/>
          <w:lang w:eastAsia="en-US"/>
        </w:rPr>
        <w:t>pdf</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dwg</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docx</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xlsx</w:t>
      </w:r>
      <w:proofErr w:type="spellEnd"/>
      <w:r w:rsidRPr="00A8795F">
        <w:rPr>
          <w:rFonts w:asciiTheme="minorHAnsi" w:hAnsiTheme="minorHAnsi" w:cstheme="minorHAnsi"/>
          <w:kern w:val="28"/>
          <w:sz w:val="22"/>
          <w:szCs w:val="22"/>
          <w:lang w:eastAsia="en-US"/>
        </w:rPr>
        <w:t xml:space="preserve"> formatu su galimybe redaguoti;</w:t>
      </w:r>
    </w:p>
    <w:p w14:paraId="008FF4E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Projektą Užsakovui teikti taip, kad teikiamų bylų pavadinimai ir bylų išdėstymo tvarka skaitmeninėje laikmenoje atitiktų Projekto bylų išdėstymą popieriniame variante;</w:t>
      </w:r>
    </w:p>
    <w:p w14:paraId="2DB3C1A6"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taikoma, atlikti arba užsakyti ir organizuoti visus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Projektavimo užduotyje ir/ar teisės aktuose nurodytus Projekto parengimui būtinus statybinius / inžinerinius tyrinėjimus (topografija, geologija archeologija ir kt.);</w:t>
      </w:r>
    </w:p>
    <w:p w14:paraId="6418D4D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savarankiškai suderinti Projektą su kompetentingomis valstybės bei savivaldybės institucijomis ir kitomis įmonėmis bei organizacijomis, su kuriomis Projektą privaloma suderinti pagal galiojančius teisės aktus. Gauti šių institucijų ir įstaigų </w:t>
      </w:r>
      <w:proofErr w:type="spellStart"/>
      <w:r w:rsidRPr="00A8795F">
        <w:rPr>
          <w:rFonts w:asciiTheme="minorHAnsi" w:hAnsiTheme="minorHAnsi" w:cstheme="minorHAnsi"/>
          <w:kern w:val="28"/>
          <w:sz w:val="22"/>
          <w:szCs w:val="22"/>
          <w:lang w:eastAsia="en-US"/>
        </w:rPr>
        <w:t>suderinimus</w:t>
      </w:r>
      <w:proofErr w:type="spellEnd"/>
      <w:r w:rsidRPr="00A8795F">
        <w:rPr>
          <w:rFonts w:asciiTheme="minorHAnsi" w:hAnsiTheme="minorHAnsi" w:cstheme="minorHAnsi"/>
          <w:kern w:val="28"/>
          <w:sz w:val="22"/>
          <w:szCs w:val="22"/>
          <w:lang w:eastAsia="en-US"/>
        </w:rPr>
        <w:t xml:space="preserve"> bei </w:t>
      </w:r>
      <w:proofErr w:type="spellStart"/>
      <w:r w:rsidRPr="00A8795F">
        <w:rPr>
          <w:rFonts w:asciiTheme="minorHAnsi" w:hAnsiTheme="minorHAnsi" w:cstheme="minorHAnsi"/>
          <w:kern w:val="28"/>
          <w:sz w:val="22"/>
          <w:szCs w:val="22"/>
          <w:lang w:eastAsia="en-US"/>
        </w:rPr>
        <w:t>pritarimus</w:t>
      </w:r>
      <w:proofErr w:type="spellEnd"/>
      <w:r w:rsidRPr="00A8795F">
        <w:rPr>
          <w:rFonts w:asciiTheme="minorHAnsi" w:hAnsiTheme="minorHAnsi" w:cstheme="minorHAnsi"/>
          <w:kern w:val="28"/>
          <w:sz w:val="22"/>
          <w:szCs w:val="22"/>
          <w:lang w:eastAsia="en-US"/>
        </w:rPr>
        <w:t>. Projektuotojas įsipareigoja pataisyti projektinę dokumentaciją pagal iš institucijų gautas pastabas, o esant poreikiui, Projektą teikti derinti pakartotinai, kol jam bus pritarta. Pakartotiniai derinimai nesuteikia teisės į Paslaugų suteikimo termino pratęsimą. Projektuotojas privalo Projektą pateikti derinimui pasinaudodamas Lietuvos Respublikos statybos leidimų ir statybos valstybinės priežiūros informacine sistema „</w:t>
      </w:r>
      <w:proofErr w:type="spellStart"/>
      <w:r w:rsidRPr="00A8795F">
        <w:rPr>
          <w:rFonts w:asciiTheme="minorHAnsi" w:hAnsiTheme="minorHAnsi" w:cstheme="minorHAnsi"/>
          <w:kern w:val="28"/>
          <w:sz w:val="22"/>
          <w:szCs w:val="22"/>
          <w:lang w:eastAsia="en-US"/>
        </w:rPr>
        <w:t>Infostatyba</w:t>
      </w:r>
      <w:proofErr w:type="spellEnd"/>
      <w:r w:rsidRPr="00A8795F">
        <w:rPr>
          <w:rFonts w:asciiTheme="minorHAnsi" w:hAnsiTheme="minorHAnsi" w:cstheme="minorHAnsi"/>
          <w:kern w:val="28"/>
          <w:sz w:val="22"/>
          <w:szCs w:val="22"/>
          <w:lang w:eastAsia="en-US"/>
        </w:rPr>
        <w:t>“ (kai tai privaloma pagal teisės aktus);</w:t>
      </w:r>
    </w:p>
    <w:p w14:paraId="27A967A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atstovaudamas Užsakovui, gauti statybą leidžiantį dokumentą, jei jį gauti reikalaujama teisės aktų nustatyta tvarka;</w:t>
      </w:r>
    </w:p>
    <w:p w14:paraId="28F9338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parengti Sutartyje ir galiojančiuose teisės aktuose nustatytos sudėties Projektą ir gavus teigiamas Projekto bendrosios projekto ekspertizės išvadas (jei ekspertizė atliekama) pateikti jį tvirtinti Užsakovui. Projektas turi būti parengtas taip, kad:</w:t>
      </w:r>
    </w:p>
    <w:p w14:paraId="7B398F30"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 nebūtų ribojama konkurencija, t. y., nebūtų sudarytos sąlygos (1) Statinio statybos rangos veiklas atlikti tik konkrečiam tiekėjui ir / ar (2) Statinio statybos rangoje naudoti tik konkretaus gamintojo įrangą / medžiagas. </w:t>
      </w:r>
    </w:p>
    <w:p w14:paraId="6A370E89"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 </w:t>
      </w:r>
      <w:bookmarkStart w:id="19" w:name="_Hlk109285522"/>
      <w:r w:rsidRPr="00A8795F">
        <w:rPr>
          <w:rFonts w:asciiTheme="minorHAnsi" w:hAnsiTheme="minorHAnsi" w:cstheme="minorHAnsi"/>
          <w:kern w:val="28"/>
          <w:sz w:val="22"/>
          <w:szCs w:val="22"/>
          <w:lang w:eastAsia="en-US"/>
        </w:rPr>
        <w:t xml:space="preserve">nebūtų eliminuotos ar kitaip apribotos sąlygos Statinio statybos rangos veiklas atlikti be medžiagų iš valstybių ar teritorijų, kurių tiekėjai, jų subtiekėjai, ūkio subjektai, kurių </w:t>
      </w:r>
      <w:proofErr w:type="spellStart"/>
      <w:r w:rsidRPr="00A8795F">
        <w:rPr>
          <w:rFonts w:asciiTheme="minorHAnsi" w:hAnsiTheme="minorHAnsi" w:cstheme="minorHAnsi"/>
          <w:kern w:val="28"/>
          <w:sz w:val="22"/>
          <w:szCs w:val="22"/>
          <w:lang w:eastAsia="en-US"/>
        </w:rPr>
        <w:t>pajėgumais</w:t>
      </w:r>
      <w:proofErr w:type="spellEnd"/>
      <w:r w:rsidRPr="00A8795F">
        <w:rPr>
          <w:rFonts w:asciiTheme="minorHAnsi" w:hAnsiTheme="minorHAnsi" w:cstheme="minorHAnsi"/>
          <w:kern w:val="28"/>
          <w:sz w:val="22"/>
          <w:szCs w:val="22"/>
          <w:lang w:eastAsia="en-US"/>
        </w:rPr>
        <w:t xml:space="preserve"> yra remiamasi, gamintojai, techninės ar programinės įrangos priežiūrą ir palaikymą vykdantys asmenys ar juos kontroliuojantys asmenys nelaikomi patikimais, pagal Lietuvos Respublikos Vyriausybės nutarimu ar jį pakeičiančiu / papildančiu teisės aktu patvirtintą sąrašą</w:t>
      </w:r>
      <w:bookmarkEnd w:id="19"/>
      <w:r w:rsidRPr="00A8795F">
        <w:rPr>
          <w:rFonts w:asciiTheme="minorHAnsi" w:hAnsiTheme="minorHAnsi" w:cstheme="minorHAnsi"/>
          <w:kern w:val="28"/>
          <w:sz w:val="22"/>
          <w:szCs w:val="22"/>
          <w:lang w:eastAsia="en-US"/>
        </w:rPr>
        <w:t>.</w:t>
      </w:r>
      <w:r w:rsidRPr="00A8795F">
        <w:rPr>
          <w:rFonts w:asciiTheme="minorHAnsi" w:hAnsiTheme="minorHAnsi" w:cstheme="minorHAnsi"/>
          <w:kern w:val="28"/>
          <w:sz w:val="22"/>
          <w:szCs w:val="22"/>
          <w:vertAlign w:val="superscript"/>
          <w:lang w:eastAsia="en-US"/>
        </w:rPr>
        <w:footnoteReference w:id="2"/>
      </w:r>
    </w:p>
    <w:p w14:paraId="5D357F66" w14:textId="77777777" w:rsidR="00B17FED" w:rsidRPr="00A8795F" w:rsidRDefault="00B17FED" w:rsidP="009A5E07">
      <w:pPr>
        <w:tabs>
          <w:tab w:val="left" w:pos="1134"/>
        </w:tabs>
        <w:ind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b/>
          <w:bCs/>
          <w:kern w:val="28"/>
          <w:sz w:val="22"/>
          <w:szCs w:val="22"/>
          <w:lang w:eastAsia="en-US"/>
        </w:rPr>
        <w:t>Nuo Projektavimo užduoties Projektuotojas gali nukrypti tik Užsakovui raštu sutinkant</w:t>
      </w:r>
      <w:r w:rsidRPr="00A8795F">
        <w:rPr>
          <w:rFonts w:asciiTheme="minorHAnsi" w:hAnsiTheme="minorHAnsi" w:cstheme="minorHAnsi"/>
          <w:kern w:val="28"/>
          <w:sz w:val="22"/>
          <w:szCs w:val="22"/>
          <w:lang w:eastAsia="en-US"/>
        </w:rPr>
        <w:t>. Projektuotojo visų teikiamų paslaugų kokybė turi atitikti Projektuotojo pateikto pasiūlymo sąlygas arba jas viršyti;</w:t>
      </w:r>
    </w:p>
    <w:p w14:paraId="68655FE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visus Projekto sprendimus raštu suderinti su Užsakovo paskirtu projekto vadovu ar už Sutarties vykdymą atsakingu asmeniu, atsižvelgti į pagrįstus Užsakovo pageidavimus bei jo pastabas ir pasiūlymus, imtis visų įmanomų priemonių, kad Projektas būtų rengiamas pagal Užsakovo pageidavimus, vadovaujantis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Projektavimo užduotimi, šia sutartimi ir galiojančiomis normomis ir esant būtinumui pakoreguoti Projektą;</w:t>
      </w:r>
    </w:p>
    <w:p w14:paraId="141CA6F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savo sąskaita ištaisyti nustatytus Projekto ar kitos Projektuotojo parengtos projektinės dokumentacijos netikslumus, klaidas ar kitokius trūkumus per techniškai trumpiausią įmanomą terminą, kuris negali būti ilgesnis nei 10 (dešimt) dienų. Netikslumų ir klaidų taisymas nėra priežastis pratęsti tarpinius ir / ar galutinius Paslaugų suteikimo terminus ar reikalauti papildomo apmokėjimo. Jei atlikti Projekto </w:t>
      </w:r>
      <w:proofErr w:type="spellStart"/>
      <w:r w:rsidRPr="00A8795F">
        <w:rPr>
          <w:rFonts w:asciiTheme="minorHAnsi" w:hAnsiTheme="minorHAnsi" w:cstheme="minorHAnsi"/>
          <w:kern w:val="28"/>
          <w:sz w:val="22"/>
          <w:szCs w:val="22"/>
          <w:lang w:eastAsia="en-US"/>
        </w:rPr>
        <w:t>ištaisymus</w:t>
      </w:r>
      <w:proofErr w:type="spellEnd"/>
      <w:r w:rsidRPr="00A8795F">
        <w:rPr>
          <w:rFonts w:asciiTheme="minorHAnsi" w:hAnsiTheme="minorHAnsi" w:cstheme="minorHAnsi"/>
          <w:kern w:val="28"/>
          <w:sz w:val="22"/>
          <w:szCs w:val="22"/>
          <w:lang w:eastAsia="en-US"/>
        </w:rPr>
        <w:t xml:space="preserve"> nėra galimybės, Projektuotojas turi Sutartyje nustatyta tvarka atlyginti Užsakovui dėl šiame punkte nurodytų aplinkybių susidariusius nuostolius;</w:t>
      </w:r>
    </w:p>
    <w:p w14:paraId="2A3F06B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Projektą parengti neviršijant skaičiuojamosios statybos darbų kainos, jei tokia buvo nurodyta Pirkimo dokumentuose ar Užsakovo aiškiai nurodyta Projektuotojui apsisprendžiant pateikti pasiūlymą ir/ar pasirašyti Sutartį;</w:t>
      </w:r>
    </w:p>
    <w:p w14:paraId="4EF2376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atlikdamas bet kokį projektinės dokumentacijos pakeitimą, iš anksto raštu jį suderinti su Užsakovu;</w:t>
      </w:r>
    </w:p>
    <w:p w14:paraId="3D456EB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privalo nedelsiant per 3 (tris) darbo dienas nuo pageidavimų, pasiūlymų pateikimo ar atitinkamų aplinkybių sužinojimo informuoti raštu Užsakovą, jei jo pageidavimai, pasiūlymai, ar pateikti Projekto sprendiniai yra neįgyvendinami arba prieštarauja statybos norminių dokumentų reikalavimams (pateikiant konkrečius </w:t>
      </w:r>
      <w:proofErr w:type="spellStart"/>
      <w:r w:rsidRPr="00A8795F">
        <w:rPr>
          <w:rFonts w:asciiTheme="minorHAnsi" w:hAnsiTheme="minorHAnsi" w:cstheme="minorHAnsi"/>
          <w:kern w:val="28"/>
          <w:sz w:val="22"/>
          <w:szCs w:val="22"/>
          <w:lang w:eastAsia="en-US"/>
        </w:rPr>
        <w:t>įrodymus</w:t>
      </w:r>
      <w:proofErr w:type="spellEnd"/>
      <w:r w:rsidRPr="00A8795F">
        <w:rPr>
          <w:rFonts w:asciiTheme="minorHAnsi" w:hAnsiTheme="minorHAnsi" w:cstheme="minorHAnsi"/>
          <w:kern w:val="28"/>
          <w:sz w:val="22"/>
          <w:szCs w:val="22"/>
          <w:lang w:eastAsia="en-US"/>
        </w:rPr>
        <w:t>), arba atsiranda aplinkybės, galinčios sutrukdyti kokybiškai ir laiku suteikti Paslaugas. Neįvykdęs šios pareigos Projektuotojas netenka teisės reikšti pretenzijas dėl neįvykdymo ar netinkamo įvykdymo šiuo pagrindu ateityje;</w:t>
      </w:r>
    </w:p>
    <w:p w14:paraId="2BB4868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teikdamas Paslaugas bei derindamas parengtą Projektą, aktyviai bendradarbiauti su Užsakovu, neatlygintinai jį konsultuoti su Sutarties objektu susijusiais klausimais;</w:t>
      </w:r>
    </w:p>
    <w:p w14:paraId="479A6135"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ir pagrįstą tikimybę, kad Užsakovo nurodymai kelia grėsmę darbų kokybei, jų suteikimo terminams, priemones, kurių Projektuotojas ketina imtis, kad Sutarties vykdymo kliūtys būtų nedelsiant pašalintos, ir kitas svarbias aplinkybes);</w:t>
      </w:r>
    </w:p>
    <w:p w14:paraId="088FF883"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 xml:space="preserve"> jeigu Projektuotojas vėluoja suteikti Paslaugas ar bet kurią jų dalį, Projektuotojas privalo nedelsdamas raštiškai apie tai informuoti Užsakovą ir raštu nurodyti konkrečias vėlavimo priežastis ir šio vėlavimo likvidavimo galimybes;</w:t>
      </w:r>
    </w:p>
    <w:p w14:paraId="163D6D4B"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kern w:val="28"/>
          <w:sz w:val="22"/>
          <w:szCs w:val="22"/>
          <w:lang w:eastAsia="en-US"/>
        </w:rPr>
        <w:t xml:space="preserve">Užsakovui paprašius iš anksto pateikti informaciją apie Projektą, kuri reikalinga Užsakovui statinio projekto ekspertizės paslaugų įsigijimui (informacija apie numatomas ekspertizės rūšis, preliminarią statinio statybos darbų skaičiuojamąją kainą, projekto sudėties žiniaraštį, preliminarią numatomą Projekto pateikimo ekspertizei datą ir pan.). Pateikti su Užsakovu ir kitomis institucijomis (jei reikalinga) suderintą Projektą bei reikalingus papildomus duomenis (konstrukcijų skaičiavimai, tyrimų ataskaitos ir pan.) Užsakovui, kuris organizuos Projekto bendrosios ekspertizės atlikimą, jei Projekto ekspertizė turi būti atliekama. Jei reikalinga atlikti Projekto dalinę ekspertizę ar specialiąją ekspertizę, Užsakovui turi būti pateiktos su Užsakovu ir </w:t>
      </w:r>
      <w:r w:rsidRPr="00A8795F">
        <w:rPr>
          <w:rFonts w:asciiTheme="minorHAnsi" w:hAnsiTheme="minorHAnsi" w:cstheme="minorHAnsi"/>
          <w:kern w:val="28"/>
          <w:sz w:val="22"/>
          <w:szCs w:val="22"/>
          <w:lang w:eastAsia="en-US"/>
        </w:rPr>
        <w:lastRenderedPageBreak/>
        <w:t xml:space="preserve">kitomis institucijomis (jei reikalinga) suderintos atitinkamos Projekto dalys, kad Užsakovas organizuotų Projekto dalinę ekspertizę ar specialiąją ekspertizę (jei bus atliekama atitinkama ekspertizė);  </w:t>
      </w:r>
    </w:p>
    <w:p w14:paraId="4D969676"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Projektuotojas privalo be papildomo apmokėjimo pataisyti ir/ar patikslinti Projektą pagal atliktos Projekto bendrosios ir /ar dalinės ir / ar specialiosios ekspertizės pastabas per įmanomai trumpiausius terminus, bet ne vėliau kaip per 10 (dešimt) dienų nuo pastabų pateikimo dienos (jei ekspertizė bus atliekama), taip pat išspręsti ir atsakyti į kitus ekspertizės metu ar jos išvadose iškeltus klausimus. Projekto taisymas pagal ekspertizės pastabas nėra priežastis pratęsti tarpinius ir/ar galutinius Paslaugų suteikimo terminus ar reikalauti papildomo apmokėjimo;</w:t>
      </w:r>
    </w:p>
    <w:p w14:paraId="2516F9E5"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Operatyviai, bet ne ilgiau kaip per 3 (tris) darbo dienas atsakyti į Užsakovo pateikiamus statybos darbų pirkimo konkurso dalyvių klausimus, susijusius su Projektu;</w:t>
      </w:r>
    </w:p>
    <w:p w14:paraId="7D7D958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atlikti Projektavimo paslaugų valdymą (t. y. koordinuoti visų Projekto rengėjų, tuo atveju, kai pasitelkiami Paslaugų </w:t>
      </w:r>
      <w:proofErr w:type="spellStart"/>
      <w:r w:rsidRPr="00A8795F">
        <w:rPr>
          <w:rFonts w:asciiTheme="minorHAnsi" w:hAnsiTheme="minorHAnsi" w:cstheme="minorHAnsi"/>
          <w:kern w:val="28"/>
          <w:sz w:val="22"/>
          <w:szCs w:val="22"/>
          <w:lang w:eastAsia="en-US"/>
        </w:rPr>
        <w:t>subteikėjai</w:t>
      </w:r>
      <w:proofErr w:type="spellEnd"/>
      <w:r w:rsidRPr="00A8795F">
        <w:rPr>
          <w:rFonts w:asciiTheme="minorHAnsi" w:hAnsiTheme="minorHAnsi" w:cstheme="minorHAnsi"/>
          <w:kern w:val="28"/>
          <w:sz w:val="22"/>
          <w:szCs w:val="22"/>
          <w:lang w:eastAsia="en-US"/>
        </w:rPr>
        <w:t>, darbą, ir užtikrinti visų Projekto dalių tarpusavio suderinamumą, visos projektinės dokumentacijos tinkamą įforminimą);</w:t>
      </w:r>
    </w:p>
    <w:p w14:paraId="55DEB6A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teikti išsamias ataskaitas kartu su jas lydinčiais dokumentais pagal Sutarties Bendrųjų sąlygų 13 p. reikalavimus;</w:t>
      </w:r>
    </w:p>
    <w:p w14:paraId="5C13329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eastAsia="Arial" w:hAnsiTheme="minorHAnsi" w:cstheme="minorHAnsi"/>
          <w:kern w:val="28"/>
          <w:sz w:val="22"/>
          <w:szCs w:val="22"/>
          <w:lang w:eastAsia="en-US"/>
        </w:rPr>
        <w:t xml:space="preserve">užtikrinti, kad Paslaugas suteiks pasiūlyme nurodyti ir tinkamos kvalifikacijos Specialistai. Projektuotas privalo užtikrinti Sutarties sudarymo momentu ir visą jos galiojimo laikotarpį Projektuotojo pasiūlyme nurodytą Projektuotojo ar ūkio subjekto darbuotojų ir Specialistų, kurių </w:t>
      </w:r>
      <w:proofErr w:type="spellStart"/>
      <w:r w:rsidRPr="00A8795F">
        <w:rPr>
          <w:rFonts w:asciiTheme="minorHAnsi" w:eastAsia="Arial" w:hAnsiTheme="minorHAnsi" w:cstheme="minorHAnsi"/>
          <w:kern w:val="28"/>
          <w:sz w:val="22"/>
          <w:szCs w:val="22"/>
          <w:lang w:eastAsia="en-US"/>
        </w:rPr>
        <w:t>pajėgumais</w:t>
      </w:r>
      <w:proofErr w:type="spellEnd"/>
      <w:r w:rsidRPr="00A8795F">
        <w:rPr>
          <w:rFonts w:asciiTheme="minorHAnsi" w:eastAsia="Arial" w:hAnsiTheme="minorHAnsi" w:cstheme="minorHAnsi"/>
          <w:kern w:val="28"/>
          <w:sz w:val="22"/>
          <w:szCs w:val="22"/>
          <w:lang w:eastAsia="en-US"/>
        </w:rPr>
        <w:t xml:space="preserve"> dalyvaudamas pirkime rėmėsi, kvalifikaciją ir patirtį.</w:t>
      </w:r>
      <w:r w:rsidRPr="00A8795F">
        <w:rPr>
          <w:rFonts w:asciiTheme="minorHAnsi" w:eastAsia="Arial" w:hAnsiTheme="minorHAnsi" w:cstheme="minorHAnsi"/>
          <w:strike/>
          <w:kern w:val="28"/>
          <w:sz w:val="22"/>
          <w:szCs w:val="22"/>
          <w:lang w:eastAsia="en-US"/>
        </w:rPr>
        <w:t xml:space="preserve"> </w:t>
      </w:r>
      <w:r w:rsidRPr="00A8795F">
        <w:rPr>
          <w:rFonts w:asciiTheme="minorHAnsi" w:hAnsiTheme="minorHAnsi" w:cstheme="minorHAnsi"/>
          <w:kern w:val="28"/>
          <w:sz w:val="22"/>
          <w:szCs w:val="22"/>
          <w:lang w:eastAsia="en-US"/>
        </w:rPr>
        <w:t>Tokie asmenys Sutarties galiojimo laikotarpiu keičiami raštišku Užsakovo sutikimu prieš tai Projektuotojui pateikus asmenų kvalifikaciją pagrindžiančius dokumentus bei nurodžius priežastis, kokiu tikslu vykdymas asmenų keitimas;</w:t>
      </w:r>
    </w:p>
    <w:p w14:paraId="67897F1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savo darbuotojams, Specialistams ir bet kokiems kitiems asmenims, teikiantiems Paslaugas pagal šią Sutartį Lietuvos Respublikoje, atsižvelgęs į jų darbo pobūdį parūpinti saugos priemones, atitinkančias Užsakovo saugos reikalavimus ir pasirūpinti, kad šie darbuotojai būtų tinkamai instruktuoti apie darbų saugą; automobilių transportui pavojingos vietos turi būti tinkamai atitvertos (pastatant signalinius ženklus, paskiriant signalininkus ir kt.);</w:t>
      </w:r>
    </w:p>
    <w:p w14:paraId="20DE395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raštu paprašius grąžinti visus iš Užsakovo gautus Sutarčiai vykdyti reikalingus dokumentus;</w:t>
      </w:r>
    </w:p>
    <w:p w14:paraId="084B05E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nenaudoti Užsakovo ženklų ar pavadinimo jokioje reklamoje, leidiniuose ar kitur be išankstinio raštiško Užsakovo sutikimo;</w:t>
      </w:r>
    </w:p>
    <w:p w14:paraId="412EC22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užtikrinti iš Užsakovo Sutarties vykdymo metu gautos ir su Sutarties vykdymu susijusios informacijos konfidencialumą bei apsaugą;</w:t>
      </w:r>
    </w:p>
    <w:p w14:paraId="39DABAA4"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1736FE1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p>
    <w:p w14:paraId="33BDBFD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išmanyti LR ir ES viešųjų pirkimų finansinės paramos panaudojimą reglamentuojančių teisės aktų reikalavimus (ypač reikalavimus išlaidų tinkamumui) ir jais vadovautis teikiant Paslaugas (jei taikoma);</w:t>
      </w:r>
    </w:p>
    <w:p w14:paraId="1176A4D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tinkamai vykdyti kitus įsipareigojimus, numatytus Sutartyje ir galiojančiuose Lietuvos Respublikos teisės aktuose;</w:t>
      </w:r>
    </w:p>
    <w:p w14:paraId="0F9F2D0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 Projektuotojas veikia jungtinės veiklos (partnerystės) pagrindu, visi tokie partneriai kartu ir kiekvienas atskirai yra susaistyti Sutarties sąlygų, t. 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w:t>
      </w:r>
      <w:proofErr w:type="spellStart"/>
      <w:r w:rsidRPr="00A8795F">
        <w:rPr>
          <w:rFonts w:asciiTheme="minorHAnsi" w:hAnsiTheme="minorHAnsi" w:cstheme="minorHAnsi"/>
          <w:kern w:val="28"/>
          <w:sz w:val="22"/>
          <w:szCs w:val="22"/>
          <w:lang w:eastAsia="en-US"/>
        </w:rPr>
        <w:t>mokėjimus</w:t>
      </w:r>
      <w:proofErr w:type="spellEnd"/>
      <w:r w:rsidRPr="00A8795F">
        <w:rPr>
          <w:rFonts w:asciiTheme="minorHAnsi" w:hAnsiTheme="minorHAnsi" w:cstheme="minorHAnsi"/>
          <w:kern w:val="28"/>
          <w:sz w:val="22"/>
          <w:szCs w:val="22"/>
          <w:lang w:eastAsia="en-US"/>
        </w:rPr>
        <w:t xml:space="preserve"> už suteiktas Paslaugas iš Užsakovo. Bet koks jungtinės veiklos sutartimi susaistytų partnerių pakeitimas be išankstinio raštiško Užsakovo sutikimo bus laikomas esminiu Sutarties pažeidimu;</w:t>
      </w:r>
    </w:p>
    <w:p w14:paraId="688FBD6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Projektą laikyti parengtu, kai Užsakovas jį suderina, po ekspertizės patvirtina ir gaunami statinio statybą leidžiantys dokumentai (kai jie turi būti gauti);</w:t>
      </w:r>
    </w:p>
    <w:p w14:paraId="6D624ABF"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jeigu numatyta Sutarties Specialiosiose sąlygose, kad kartu atliekamos ir projekto vykdymo priežiūros paslaugos, Projektuotojas įsipareigoja visą statybos laikotarpį, t. y. nuo Statinių statybos pradžios </w:t>
      </w:r>
      <w:r w:rsidRPr="00A8795F">
        <w:rPr>
          <w:rFonts w:asciiTheme="minorHAnsi" w:hAnsiTheme="minorHAnsi" w:cstheme="minorHAnsi"/>
          <w:sz w:val="22"/>
          <w:szCs w:val="22"/>
          <w:lang w:eastAsia="en-US"/>
        </w:rPr>
        <w:lastRenderedPageBreak/>
        <w:t>(statybvietės perdavimo Užsakovo pasirinktam Statinių statybos rangovui) iki Statinių statybos užbaigimo įforminimo teisės aktų nustatyta tvarka dienos (statybos užbaigimo akto / deklaracijos apie statybos užbaigimą užregistravimo IS „</w:t>
      </w:r>
      <w:proofErr w:type="spellStart"/>
      <w:r w:rsidRPr="00A8795F">
        <w:rPr>
          <w:rFonts w:asciiTheme="minorHAnsi" w:hAnsiTheme="minorHAnsi" w:cstheme="minorHAnsi"/>
          <w:sz w:val="22"/>
          <w:szCs w:val="22"/>
          <w:lang w:eastAsia="en-US"/>
        </w:rPr>
        <w:t>Infostatyba</w:t>
      </w:r>
      <w:proofErr w:type="spellEnd"/>
      <w:r w:rsidRPr="00A8795F">
        <w:rPr>
          <w:rFonts w:asciiTheme="minorHAnsi" w:hAnsiTheme="minorHAnsi" w:cstheme="minorHAnsi"/>
          <w:sz w:val="22"/>
          <w:szCs w:val="22"/>
          <w:lang w:eastAsia="en-US"/>
        </w:rPr>
        <w:t>“) bei Statinių (jo statybos darbų) perdavimo Užsakovui, organizuoti ir užtikrinti tinkamą Projekto vykdymo priežiūros atlikimą, remiantis šioje Sutartyje bei galiojančiuose teisės aktuose numatytais reikalavimais:</w:t>
      </w:r>
    </w:p>
    <w:p w14:paraId="6EDA66E9"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paskirti Projekto vykdymo priežiūros vadovu Projektuotojo pasiūlyme nurodytą asmenį; </w:t>
      </w:r>
    </w:p>
    <w:p w14:paraId="4BAAFDA4"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Projekto vykdymo priežiūros metu lankytis darbų vietoje iš anksto su Užsakovu suderintu laiku (deleguojant į statybvietę statinio projekto vykdymo priežiūros vadovą ar / ir statinio projekto dalies vykdymo priežiūros vadovą (-</w:t>
      </w:r>
      <w:proofErr w:type="spellStart"/>
      <w:r w:rsidRPr="00A8795F">
        <w:rPr>
          <w:rFonts w:asciiTheme="minorHAnsi" w:hAnsiTheme="minorHAnsi" w:cstheme="minorHAnsi"/>
          <w:kern w:val="28"/>
          <w:sz w:val="22"/>
          <w:szCs w:val="22"/>
          <w:lang w:eastAsia="en-US"/>
        </w:rPr>
        <w:t>us</w:t>
      </w:r>
      <w:proofErr w:type="spellEnd"/>
      <w:r w:rsidRPr="00A8795F">
        <w:rPr>
          <w:rFonts w:asciiTheme="minorHAnsi" w:hAnsiTheme="minorHAnsi" w:cstheme="minorHAnsi"/>
          <w:kern w:val="28"/>
          <w:sz w:val="22"/>
          <w:szCs w:val="22"/>
          <w:lang w:eastAsia="en-US"/>
        </w:rPr>
        <w:t xml:space="preserve">) (priklausomai nuo vykdomų darbų srities). Statinio projekto dalies vykdymo priežiūros vadovas (-ai) privalo pasirašyti paslėptų statybos konstrukcijų ir paslėptų statybos darbų patikrinimo, inžinerinių tinklų, technologinių inžinerinių sistemų išbandymo pripažinimo tinkamais naudoti aktus ir kitus statybos vykdymo dokumentus, kai / jei jie atitinka statinio projektą bei normatyvinių dokumentų reikalavimus), bet ne rečiau kaip kartą per  dvi (2) savaites,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79D1664C" w14:textId="77777777" w:rsidR="00B17FED" w:rsidRPr="00A8795F" w:rsidRDefault="00B17FED" w:rsidP="009A5E07">
      <w:pPr>
        <w:numPr>
          <w:ilvl w:val="3"/>
          <w:numId w:val="18"/>
        </w:numPr>
        <w:tabs>
          <w:tab w:val="left" w:pos="993"/>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tikrinti, ar Statinys statomas laikantis Projekto sprendinių ir techninių specifikacijų reikalavimų; </w:t>
      </w:r>
    </w:p>
    <w:p w14:paraId="714E7D20"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prižiūrėti, kad statyba vyktų pagal Projekte numatytus statybos organizavimo sprendinius, kurie turi būti optimaliausi Užsakovui; </w:t>
      </w:r>
    </w:p>
    <w:p w14:paraId="6B2316DB"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organizuoti pastebėtų Projekto klaidų taisymą; </w:t>
      </w:r>
    </w:p>
    <w:p w14:paraId="3C30AE7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tikrinti, kaip vykdomi jo nurodymai ir reikalavimai; </w:t>
      </w:r>
    </w:p>
    <w:p w14:paraId="32A2F702"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drausti naudoti gaminius, medžiagas ir įrenginius, jei jie neatitinka techninių specifikacijų ir statybos normatyvinių dokumentų reikalavimų; </w:t>
      </w:r>
    </w:p>
    <w:p w14:paraId="30EADC66"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reikalauti sustabdyti statybos darbus, jei jie vykdomi nesilaikant Projekto sprendinių, statybos normatyvinių dokumentų reikalavimų ir / ar yra avarijos grėsmė; </w:t>
      </w:r>
    </w:p>
    <w:p w14:paraId="3D15F246"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daryti atitinkamus įrašus statybos darbų žurnale;</w:t>
      </w:r>
    </w:p>
    <w:p w14:paraId="0DFC2A45" w14:textId="77777777" w:rsidR="00B17FED" w:rsidRPr="00A8795F" w:rsidRDefault="00B17FED" w:rsidP="009A5E07">
      <w:pPr>
        <w:numPr>
          <w:ilvl w:val="3"/>
          <w:numId w:val="18"/>
        </w:numPr>
        <w:tabs>
          <w:tab w:val="left" w:pos="993"/>
          <w:tab w:val="left" w:pos="1134"/>
          <w:tab w:val="left" w:pos="1560"/>
          <w:tab w:val="left" w:pos="2268"/>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vykdyti kitas teisės aktuose nustatytas statinio projekto vykdymo prižiūrėtojo pareigas ir įgyvendinti teisės aktų ir šios Sutarties suteikiamas teises;</w:t>
      </w:r>
    </w:p>
    <w:p w14:paraId="1DEE4D72" w14:textId="77777777"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Projektuotojo kvalifikacija dėl teisės verstis atitinkama veikla nebuvo tikrinama arba tikrinama ne visa apimtimi, Projektuotojas Užsakovui įsipareigoja, kad Projekto vykdymo priežiūrą vykdys tik tokią teisę turintys asmenys;</w:t>
      </w:r>
    </w:p>
    <w:p w14:paraId="5A1DC09D" w14:textId="42D562FB"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užtikrinti, kad Sutarties vykdymo metu Projektuotojas ir jo paslaugų </w:t>
      </w:r>
      <w:proofErr w:type="spellStart"/>
      <w:r w:rsidRPr="00A8795F">
        <w:rPr>
          <w:rFonts w:asciiTheme="minorHAnsi" w:hAnsiTheme="minorHAnsi" w:cstheme="minorHAnsi"/>
          <w:kern w:val="28"/>
          <w:sz w:val="22"/>
          <w:szCs w:val="22"/>
          <w:lang w:eastAsia="en-US"/>
        </w:rPr>
        <w:t>subteikėjo</w:t>
      </w:r>
      <w:proofErr w:type="spellEnd"/>
      <w:r w:rsidRPr="00A8795F">
        <w:rPr>
          <w:rFonts w:asciiTheme="minorHAnsi" w:hAnsiTheme="minorHAnsi" w:cstheme="minorHAnsi"/>
          <w:kern w:val="28"/>
          <w:sz w:val="22"/>
          <w:szCs w:val="22"/>
          <w:lang w:eastAsia="en-US"/>
        </w:rPr>
        <w:t xml:space="preserve">  tiekiamos Paslaugos nekels grėsmės nacionaliniam saugumui (taikoma, kai Sutarties objektas, susijęs su  nacionaliniu saugumu); </w:t>
      </w:r>
    </w:p>
    <w:p w14:paraId="42733BB3" w14:textId="77777777" w:rsidR="00B17FED" w:rsidRPr="00A8795F" w:rsidRDefault="00B17FED" w:rsidP="009A5E07">
      <w:pPr>
        <w:numPr>
          <w:ilvl w:val="3"/>
          <w:numId w:val="18"/>
        </w:numPr>
        <w:tabs>
          <w:tab w:val="left" w:pos="993"/>
          <w:tab w:val="left" w:pos="1134"/>
          <w:tab w:val="left" w:pos="1560"/>
          <w:tab w:val="left" w:pos="2268"/>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nedelsiant informuoti Užsakovus apie Sutarties galiojimo metu atsiradusias aplinkybes, dėl kurių Sutartis gali neatitikti nacionalinio saugumo interesų (taikoma, kai Sutarties objektas, susijęs su  nacionaliniu saugumu).</w:t>
      </w:r>
    </w:p>
    <w:p w14:paraId="59C614BF"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3.1.34.14.</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per Užsakovo nustatytą terminą savo lėšomis atlyginti Užsakovui visus nuostolius ar žalą, susidariusius dėl Projektuotojo ir / ar pasitelktų asmenų teisės aktų pažeidimo ar / ir netinkamo Sutarties įvykdymo, nevykdymo ir / ar Sutarties nutraukimo ir / ar dėl valstybės institucijų pritaikytų sankcijų ir / ar pradėtų teisminių procedūrų, jei tokios sankcijos skirtos ar teisminiai ginčai kilo dėl Projektuotojo ir / ar jo pasitelktų asmenų kaltės, neatsargumo, informacijos nuslėpimo</w:t>
      </w:r>
    </w:p>
    <w:p w14:paraId="1F16D19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Projektuotojas turi teisę:</w:t>
      </w:r>
    </w:p>
    <w:p w14:paraId="4974089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gauti apmokėjimą iš Užsakovo už tinkamai įvykdytas bei priimtas Paslaugas Sutartyje nustatytomis sąlygomis ir tvarka; </w:t>
      </w:r>
    </w:p>
    <w:p w14:paraId="037973A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nepriklausomai nuo teikiamų projektavimo paslaugų, vystyti būtiną ir kitą įstatuose numatytą ūkinę veiklą, kuri Projektuotojui netrukdo vykdyti jo įsipareigojimų, kylančių iš Sutarties;</w:t>
      </w:r>
    </w:p>
    <w:p w14:paraId="655774E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tuo atveju, jei kyla abejonių dėl tam tikro sprendinio optimalumo, kreiptis į Užsakovą dėl tokio sprendinio suderinimo, o Užsakovas įsipareigoja pareikšti savo nuomonę per 7 (septynių) darbo dienų terminą;</w:t>
      </w:r>
    </w:p>
    <w:p w14:paraId="672BF56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teikti raštišką bei argumentuotą nesutikimą su Užsakovo pareikštomis pastabomis dėl su Paslaugų teikimo etapo užbaigimu susijusių dokumentų. Šis nesutikimas neatleidžia Projektuotojo nuo pareigos šias pastabas ištaisyti; </w:t>
      </w:r>
    </w:p>
    <w:p w14:paraId="1C72D241"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gauti bendrą Sutarties kainą su sąlyga, kad jis tinkamai vykdo šią Sutartį ir Sutartis nėra nutraukiama;</w:t>
      </w:r>
    </w:p>
    <w:p w14:paraId="7BF8CCEB"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 xml:space="preserve">Projektuotojas ir, jeigu reikia Užsakovas, suteikia ES kontroliuojančiai institucijai teisę naudoti Paslaugų teikimo veiklos rezultatus šiais tikslais: </w:t>
      </w:r>
    </w:p>
    <w:p w14:paraId="12DA544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savo reikmėms, visų pirma juos pateikti asmenims, dirbantiems Europos Sąjungos institucijose, kitose Europos Sąjungos agentūrose ir įstaigose, ir valstybių narių institucijose, taip pat neribotai kopijuoti ir atgaminti juos visus arba jų dalį; </w:t>
      </w:r>
    </w:p>
    <w:p w14:paraId="5CDEDEE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6D1A6B4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atlikti vertimą; </w:t>
      </w:r>
    </w:p>
    <w:p w14:paraId="2993874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14:paraId="1BBA411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saugoti popieriniu, elektroniniu ar kitu pavidalu; </w:t>
      </w:r>
    </w:p>
    <w:p w14:paraId="5360821F"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archyvuoti laikantis taikomų dokumentų tvarkymo taisyklių; </w:t>
      </w:r>
    </w:p>
    <w:p w14:paraId="386CCCE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leisti arba suteikti trečiosioms šalims sublicencijas atlikti 3.3.2 ir 3.3.3 punktuose nustatytus veiksmus. Lietuvos valstybės arba Užsakovo susitarimuose su Įstaiga, Įstaigai gali būti numatytos papildomos naudojimo teisės, kurias pripažins ir Projektuotojas. </w:t>
      </w:r>
    </w:p>
    <w:p w14:paraId="40FCC9F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3CDD476C"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20" w:name="_Toc40688573"/>
      <w:bookmarkStart w:id="21" w:name="_Toc74555038"/>
      <w:bookmarkStart w:id="22" w:name="_Toc75156390"/>
      <w:bookmarkStart w:id="23" w:name="_Toc76523524"/>
      <w:bookmarkStart w:id="24" w:name="_Toc85871990"/>
      <w:bookmarkStart w:id="25" w:name="_Toc106609614"/>
      <w:bookmarkStart w:id="26" w:name="_Toc255820483"/>
      <w:bookmarkStart w:id="27" w:name="_Toc262460815"/>
      <w:r w:rsidRPr="00A8795F">
        <w:rPr>
          <w:rFonts w:asciiTheme="minorHAnsi" w:hAnsiTheme="minorHAnsi" w:cstheme="minorHAnsi"/>
          <w:b/>
          <w:bCs/>
          <w:kern w:val="28"/>
          <w:sz w:val="22"/>
          <w:szCs w:val="22"/>
          <w:lang w:eastAsia="en-US"/>
        </w:rPr>
        <w:t>UŽSAKOVO TEI</w:t>
      </w:r>
      <w:bookmarkEnd w:id="20"/>
      <w:bookmarkEnd w:id="21"/>
      <w:bookmarkEnd w:id="22"/>
      <w:bookmarkEnd w:id="23"/>
      <w:bookmarkEnd w:id="24"/>
      <w:bookmarkEnd w:id="25"/>
      <w:r w:rsidRPr="00A8795F">
        <w:rPr>
          <w:rFonts w:asciiTheme="minorHAnsi" w:hAnsiTheme="minorHAnsi" w:cstheme="minorHAnsi"/>
          <w:b/>
          <w:bCs/>
          <w:kern w:val="28"/>
          <w:sz w:val="22"/>
          <w:szCs w:val="22"/>
          <w:lang w:eastAsia="en-US"/>
        </w:rPr>
        <w:t>SĖS IR PAREIGOS</w:t>
      </w:r>
      <w:bookmarkEnd w:id="26"/>
      <w:bookmarkEnd w:id="27"/>
    </w:p>
    <w:p w14:paraId="1009DE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Užsakovas įsipareigoja:</w:t>
      </w:r>
    </w:p>
    <w:p w14:paraId="65AEFC56"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pagal galimybes Projektuotojui sudaryti sąlygas, suteikti informaciją ar dokumentus, kuriuos savo žinioje turi Užsakovas ir kurie yra būtini Paslaugoms teikti. Tokia pareiga įvykdoma per protingą laikotarpį gavus raštišką motyvuotą Projektuotojo prašymą; </w:t>
      </w:r>
    </w:p>
    <w:p w14:paraId="0513696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per įmanomai trumpiausius terminus po rašytinio Projektuotojo prašymo gavimo pateikti pastarajam visus sutikimus, įgaliojimus ir/ar kitus reikalingus dokumentus, kad Projektuotojas galėtų veikti kaip Užsakovo įgaliotas asmuo visose kompetentingose institucija ta apimtimi, kiek tai susiję su Paslaugų teikimu pagal Sutartį; </w:t>
      </w:r>
    </w:p>
    <w:p w14:paraId="54BE648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 tinkamai ir visa apimtimi suteiktas bei priimtas Paslaugas sumokėti Projektuotojui bendrą Sutarties kainą pagal Sutartyje nustatytą tvarką;  </w:t>
      </w:r>
    </w:p>
    <w:p w14:paraId="2724B63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bendradarbiauti su Projektuotoju; </w:t>
      </w:r>
    </w:p>
    <w:p w14:paraId="4670186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Sutartyje nustatyta tvarka bei terminais priimti tinkamai bei laiku suteiktas Paslaugas;</w:t>
      </w:r>
    </w:p>
    <w:p w14:paraId="556503E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pastabas dėl dokumentų, susijusių su Paslaugų teikimo etapo užbaigimu, teikti išsamiai bei argumentuotai, jei įmanoma visas iškart;</w:t>
      </w:r>
    </w:p>
    <w:p w14:paraId="1F52AE2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galiojančių teisės aktų nustatyta tvarka organizuoti Projekto ekspertizės rangovo parinkimą (kai ekspertizė privaloma</w:t>
      </w:r>
      <w:r w:rsidRPr="00A8795F">
        <w:rPr>
          <w:rFonts w:asciiTheme="minorHAnsi" w:hAnsiTheme="minorHAnsi" w:cstheme="minorHAnsi"/>
          <w:kern w:val="28"/>
          <w:sz w:val="22"/>
          <w:szCs w:val="22"/>
          <w:lang w:eastAsia="en-US"/>
        </w:rPr>
        <w:t xml:space="preserve"> arba kai ji atliekama Užsakovo iniciatyva</w:t>
      </w:r>
      <w:r w:rsidRPr="00A8795F">
        <w:rPr>
          <w:rFonts w:asciiTheme="minorHAnsi" w:hAnsiTheme="minorHAnsi" w:cstheme="minorHAnsi"/>
          <w:bCs/>
          <w:kern w:val="28"/>
          <w:sz w:val="22"/>
          <w:szCs w:val="22"/>
          <w:lang w:eastAsia="en-US"/>
        </w:rPr>
        <w:t>) bei apie konkretų Projekto bendrosios ekspertizės rangovą informuoti Projektuotoją.</w:t>
      </w:r>
    </w:p>
    <w:p w14:paraId="41EEBDD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Užsakovas turi teisę:</w:t>
      </w:r>
    </w:p>
    <w:p w14:paraId="7EF6C8F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iš Projektuotojo Sutartyje bei jos prieduose nustatytų sąlygų įvykdymo;</w:t>
      </w:r>
    </w:p>
    <w:p w14:paraId="5C89557E" w14:textId="0E3B530C"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derinimui teikti tik tinkamai parengtą ir patikrintą Projektą. Jei Projektuotojo pateikta</w:t>
      </w:r>
      <w:r w:rsidR="00EC147F">
        <w:rPr>
          <w:rFonts w:asciiTheme="minorHAnsi" w:hAnsiTheme="minorHAnsi" w:cstheme="minorHAnsi"/>
          <w:kern w:val="28"/>
          <w:sz w:val="22"/>
          <w:szCs w:val="22"/>
          <w:lang w:eastAsia="en-US"/>
        </w:rPr>
        <w:t xml:space="preserve">i Projektiniai pasiūlymai </w:t>
      </w:r>
      <w:r w:rsidRPr="00A8795F">
        <w:rPr>
          <w:rFonts w:asciiTheme="minorHAnsi" w:hAnsiTheme="minorHAnsi" w:cstheme="minorHAnsi"/>
          <w:kern w:val="28"/>
          <w:sz w:val="22"/>
          <w:szCs w:val="22"/>
          <w:lang w:eastAsia="en-US"/>
        </w:rPr>
        <w:t>neatitinka Sutartyje keliamų reikalavimų, yra neišbaigt</w:t>
      </w:r>
      <w:r w:rsidR="00A579DC">
        <w:rPr>
          <w:rFonts w:asciiTheme="minorHAnsi" w:hAnsiTheme="minorHAnsi" w:cstheme="minorHAnsi"/>
          <w:kern w:val="28"/>
          <w:sz w:val="22"/>
          <w:szCs w:val="22"/>
          <w:lang w:eastAsia="en-US"/>
        </w:rPr>
        <w:t>i</w:t>
      </w:r>
      <w:r w:rsidRPr="00A8795F">
        <w:rPr>
          <w:rFonts w:asciiTheme="minorHAnsi" w:hAnsiTheme="minorHAnsi" w:cstheme="minorHAnsi"/>
          <w:kern w:val="28"/>
          <w:sz w:val="22"/>
          <w:szCs w:val="22"/>
          <w:lang w:eastAsia="en-US"/>
        </w:rPr>
        <w:t>, j</w:t>
      </w:r>
      <w:r w:rsidR="00A579DC">
        <w:rPr>
          <w:rFonts w:asciiTheme="minorHAnsi" w:hAnsiTheme="minorHAnsi" w:cstheme="minorHAnsi"/>
          <w:kern w:val="28"/>
          <w:sz w:val="22"/>
          <w:szCs w:val="22"/>
          <w:lang w:eastAsia="en-US"/>
        </w:rPr>
        <w:t>uose</w:t>
      </w:r>
      <w:r w:rsidRPr="00A8795F">
        <w:rPr>
          <w:rFonts w:asciiTheme="minorHAnsi" w:hAnsiTheme="minorHAnsi" w:cstheme="minorHAnsi"/>
          <w:kern w:val="28"/>
          <w:sz w:val="22"/>
          <w:szCs w:val="22"/>
          <w:lang w:eastAsia="en-US"/>
        </w:rPr>
        <w:t xml:space="preserve"> randama daug techninio pobūdžio ar kitų klaidų, dėl kurių nebūtų galima atlikti Projekto ekspertizės, gauti statybą leidžiantį dokumentą ir (arba) tinkamai atlikti ir užbaigti statybos darbų ir (arba) jame yra ne visos Projekto sudedamosios dalys, Užsakovas turi teisę Projekto derinimui nepriimti ir grąžinti jį Projektuotojui tobulinti. Tokiu atveju Užsakovas neprivalo detalizuoti konkrečių trūkumų, o Projektas bus laikomas nepateiktu;</w:t>
      </w:r>
    </w:p>
    <w:p w14:paraId="1BA1BCF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esant Projekto bei sutartinių įsipareigojimų vykdymo pagrįstiems trūkumams, reikalauti jų pašalinimo;</w:t>
      </w:r>
    </w:p>
    <w:p w14:paraId="26DBCCD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sustabdyti </w:t>
      </w:r>
      <w:proofErr w:type="spellStart"/>
      <w:r w:rsidRPr="00A8795F">
        <w:rPr>
          <w:rFonts w:asciiTheme="minorHAnsi" w:hAnsiTheme="minorHAnsi" w:cstheme="minorHAnsi"/>
          <w:kern w:val="28"/>
          <w:sz w:val="22"/>
          <w:szCs w:val="22"/>
          <w:lang w:eastAsia="en-US"/>
        </w:rPr>
        <w:t>mokėjimus</w:t>
      </w:r>
      <w:proofErr w:type="spellEnd"/>
      <w:r w:rsidRPr="00A8795F">
        <w:rPr>
          <w:rFonts w:asciiTheme="minorHAnsi" w:hAnsiTheme="minorHAnsi" w:cstheme="minorHAnsi"/>
          <w:kern w:val="28"/>
          <w:sz w:val="22"/>
          <w:szCs w:val="22"/>
          <w:lang w:eastAsia="en-US"/>
        </w:rPr>
        <w:t xml:space="preserve"> Projektuotojui, jeigu Projektuotojas nevykdo arba netinkamai vykdo bet kokius Sutartimi prisiimtus ar teisės aktuose numatytus įsipareigojimus, iki kol šie įsipareigojimai bus tinkamai įvykdyti;</w:t>
      </w:r>
    </w:p>
    <w:p w14:paraId="594E1DE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atsisakyti leisti Projektuotojui keisti ar pasitelkti naują asmenį, jei yra teisės aktuose nustatyti pagrindai; </w:t>
      </w:r>
    </w:p>
    <w:p w14:paraId="24DE4A43"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kontroliuoti ir prižiūrėti Projektuotojo vykdomus projektavimo darbus dėl galiojančių reikalavimų šių Paslaugų kiekiui ir kokybei;</w:t>
      </w:r>
    </w:p>
    <w:p w14:paraId="7ED3C547"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atsisakyti dalies Paslaugų šios sutarties bei kitų teisės aktų nustatyta tvarka;</w:t>
      </w:r>
    </w:p>
    <w:p w14:paraId="1D4425F0"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vienašališkai įskaityti priskaičiuotas netesybas iš Projektuotojui mokėtinų sumų net tik šios Sutarties pagrindu, bet ir kitų sutarčių, kurias Užsakovas turi sudaręs su Projektuotoju;</w:t>
      </w:r>
    </w:p>
    <w:p w14:paraId="5A702674" w14:textId="263B6876"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neapmokėti Europos elektroninių sąskaitų faktūrų standarto neatitinkančių Sąskaitų, jeigu Projektuotojas jas pateikia ne </w:t>
      </w:r>
      <w:r w:rsidR="003727E7">
        <w:rPr>
          <w:rFonts w:asciiTheme="minorHAnsi" w:hAnsiTheme="minorHAnsi" w:cstheme="minorHAnsi"/>
          <w:kern w:val="28"/>
          <w:sz w:val="22"/>
          <w:szCs w:val="22"/>
          <w:lang w:eastAsia="en-US"/>
        </w:rPr>
        <w:t>Sąskaitų</w:t>
      </w:r>
      <w:r w:rsidR="003727E7" w:rsidRPr="00A8795F">
        <w:rPr>
          <w:rFonts w:asciiTheme="minorHAns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informacinės</w:t>
      </w:r>
      <w:r w:rsidR="003727E7">
        <w:rPr>
          <w:rFonts w:asciiTheme="minorHAns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sistemos priemonėmis;</w:t>
      </w:r>
    </w:p>
    <w:p w14:paraId="1B8007C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bet kuriuo Sutarties vykdymo metu pareikalauti Projektuotojo pateikti pagrindžiančius dokumentus dėl Projektuotojo, jo pasitelktų ar ketinamų pasitelkti subtiekėjų, ūkio subjektų, kurių </w:t>
      </w:r>
      <w:proofErr w:type="spellStart"/>
      <w:r w:rsidRPr="00A8795F">
        <w:rPr>
          <w:rFonts w:asciiTheme="minorHAnsi" w:hAnsiTheme="minorHAnsi" w:cstheme="minorHAnsi"/>
          <w:kern w:val="28"/>
          <w:sz w:val="22"/>
          <w:szCs w:val="22"/>
          <w:lang w:eastAsia="en-US"/>
        </w:rPr>
        <w:t>pajėgumais</w:t>
      </w:r>
      <w:proofErr w:type="spellEnd"/>
      <w:r w:rsidRPr="00A8795F">
        <w:rPr>
          <w:rFonts w:asciiTheme="minorHAnsi" w:hAnsiTheme="minorHAnsi" w:cstheme="minorHAnsi"/>
          <w:kern w:val="28"/>
          <w:sz w:val="22"/>
          <w:szCs w:val="22"/>
          <w:lang w:eastAsia="en-US"/>
        </w:rPr>
        <w:t xml:space="preserve"> remiamasi ar / ir siūlomų prekių (įskaitant jų sudedamąsias dalis), teikiamų paslaugų atitikties Lietuvos Respublikos viešųjų pirkimų įstatymo (toliau – VPĮ) 45 straipsnio 2</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ar Lietuvos Respublikos pirkimų, atliekamų </w:t>
      </w:r>
      <w:proofErr w:type="spellStart"/>
      <w:r w:rsidRPr="00A8795F">
        <w:rPr>
          <w:rFonts w:asciiTheme="minorHAnsi" w:hAnsiTheme="minorHAnsi" w:cstheme="minorHAnsi"/>
          <w:kern w:val="28"/>
          <w:sz w:val="22"/>
          <w:szCs w:val="22"/>
          <w:lang w:eastAsia="en-US"/>
        </w:rPr>
        <w:t>vandentvarkos</w:t>
      </w:r>
      <w:proofErr w:type="spellEnd"/>
      <w:r w:rsidRPr="00A8795F">
        <w:rPr>
          <w:rFonts w:asciiTheme="minorHAnsi" w:hAnsiTheme="minorHAnsi" w:cstheme="minorHAnsi"/>
          <w:kern w:val="28"/>
          <w:sz w:val="22"/>
          <w:szCs w:val="22"/>
          <w:lang w:eastAsia="en-US"/>
        </w:rPr>
        <w:t>, energetikos, transporto ar pašto paslaugų srities perkančiųjų subjektų, įstatymo (toliau – KSPĮ) 58 straipsnio 4</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nuostatoms. Projektuotojui per Užsakovo nustatytą laiką nepateiktus Užsakovo  nurodytos informacijos, Užsakovas turi teisę nutraukti Sutartį joje nustatyta tvarka;</w:t>
      </w:r>
    </w:p>
    <w:p w14:paraId="19B8579C"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neleisti pasitelkti </w:t>
      </w:r>
      <w:proofErr w:type="spellStart"/>
      <w:r w:rsidRPr="00A8795F">
        <w:rPr>
          <w:rFonts w:asciiTheme="minorHAnsi" w:hAnsiTheme="minorHAnsi" w:cstheme="minorHAnsi"/>
          <w:kern w:val="28"/>
          <w:sz w:val="22"/>
          <w:szCs w:val="22"/>
          <w:lang w:eastAsia="en-US"/>
        </w:rPr>
        <w:t>subteikėjo</w:t>
      </w:r>
      <w:proofErr w:type="spellEnd"/>
      <w:r w:rsidRPr="00A8795F">
        <w:rPr>
          <w:rFonts w:asciiTheme="minorHAnsi" w:hAnsiTheme="minorHAnsi" w:cstheme="minorHAnsi"/>
          <w:kern w:val="28"/>
          <w:sz w:val="22"/>
          <w:szCs w:val="22"/>
          <w:lang w:eastAsia="en-US"/>
        </w:rPr>
        <w:t xml:space="preserve"> ir/ar reikalauti atsisakyti </w:t>
      </w:r>
      <w:proofErr w:type="spellStart"/>
      <w:r w:rsidRPr="00A8795F">
        <w:rPr>
          <w:rFonts w:asciiTheme="minorHAnsi" w:hAnsiTheme="minorHAnsi" w:cstheme="minorHAnsi"/>
          <w:kern w:val="28"/>
          <w:sz w:val="22"/>
          <w:szCs w:val="22"/>
          <w:lang w:eastAsia="en-US"/>
        </w:rPr>
        <w:t>subteikėjo</w:t>
      </w:r>
      <w:proofErr w:type="spellEnd"/>
      <w:r w:rsidRPr="00A8795F">
        <w:rPr>
          <w:rFonts w:asciiTheme="minorHAnsi" w:hAnsiTheme="minorHAnsi" w:cstheme="minorHAnsi"/>
          <w:kern w:val="28"/>
          <w:sz w:val="22"/>
          <w:szCs w:val="22"/>
          <w:lang w:eastAsia="en-US"/>
        </w:rPr>
        <w:t xml:space="preserve"> ar bet kokio kito pasitelkto asmens, jei būtų nustatyta, kad dėl pasitelkto ar ketinamo pasitelkti </w:t>
      </w:r>
      <w:proofErr w:type="spellStart"/>
      <w:r w:rsidRPr="00A8795F">
        <w:rPr>
          <w:rFonts w:asciiTheme="minorHAnsi" w:hAnsiTheme="minorHAnsi" w:cstheme="minorHAnsi"/>
          <w:kern w:val="28"/>
          <w:sz w:val="22"/>
          <w:szCs w:val="22"/>
          <w:lang w:eastAsia="en-US"/>
        </w:rPr>
        <w:t>subteikėjo</w:t>
      </w:r>
      <w:proofErr w:type="spellEnd"/>
      <w:r w:rsidRPr="00A8795F">
        <w:rPr>
          <w:rFonts w:asciiTheme="minorHAnsi" w:hAnsiTheme="minorHAnsi" w:cstheme="minorHAnsi"/>
          <w:kern w:val="28"/>
          <w:sz w:val="22"/>
          <w:szCs w:val="22"/>
          <w:lang w:eastAsia="en-US"/>
        </w:rPr>
        <w:t xml:space="preserve"> ar bet kokio kito pasitelkto asmens Sutartis neatitinka nacionalinio saugumo interesų ir/ar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p>
    <w:p w14:paraId="5005B31E" w14:textId="77777777" w:rsidR="00B17FED" w:rsidRPr="00A8795F" w:rsidRDefault="00B17FED" w:rsidP="009A5E07">
      <w:pPr>
        <w:tabs>
          <w:tab w:val="left" w:pos="1134"/>
        </w:tabs>
        <w:ind w:firstLine="567"/>
        <w:rPr>
          <w:rFonts w:asciiTheme="minorHAnsi" w:hAnsiTheme="minorHAnsi" w:cstheme="minorHAnsi"/>
          <w:sz w:val="22"/>
          <w:szCs w:val="22"/>
        </w:rPr>
      </w:pPr>
      <w:bookmarkStart w:id="28" w:name="_Toc255820484"/>
      <w:bookmarkStart w:id="29" w:name="_Toc262460816"/>
      <w:bookmarkStart w:id="30" w:name="_Toc41472571"/>
      <w:bookmarkStart w:id="31" w:name="_Toc40688575"/>
      <w:bookmarkStart w:id="32" w:name="_Toc74025732"/>
      <w:bookmarkStart w:id="33" w:name="_Toc74027117"/>
      <w:bookmarkStart w:id="34" w:name="_Toc74118054"/>
      <w:bookmarkStart w:id="35" w:name="_Toc74125852"/>
      <w:bookmarkStart w:id="36" w:name="_Toc74125997"/>
      <w:bookmarkStart w:id="37" w:name="_Toc74128691"/>
      <w:bookmarkStart w:id="38" w:name="_Toc74360052"/>
      <w:bookmarkStart w:id="39" w:name="_Toc74365801"/>
      <w:bookmarkStart w:id="40" w:name="_Toc75156392"/>
      <w:bookmarkStart w:id="41" w:name="_Toc76523526"/>
      <w:bookmarkStart w:id="42" w:name="_Toc85871992"/>
      <w:bookmarkStart w:id="43" w:name="_Toc106609616"/>
    </w:p>
    <w:p w14:paraId="05B56FA0"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PASLAUGŲ TEIKIMO SUTARTIS SU TREČIAISIAIS ASMENIMIS (SUBTIEKĖJAIS)</w:t>
      </w:r>
      <w:bookmarkEnd w:id="28"/>
      <w:bookmarkEnd w:id="29"/>
    </w:p>
    <w:p w14:paraId="1C880BEB" w14:textId="77777777" w:rsidR="00B17FED" w:rsidRPr="00A8795F" w:rsidRDefault="00B17FED" w:rsidP="009A5E07">
      <w:pPr>
        <w:numPr>
          <w:ilvl w:val="1"/>
          <w:numId w:val="18"/>
        </w:numPr>
        <w:tabs>
          <w:tab w:val="left" w:pos="567"/>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2A3DF217" w14:textId="77777777" w:rsidR="00B17FED" w:rsidRPr="00A8795F" w:rsidRDefault="00B17FED" w:rsidP="009A5E07">
      <w:pPr>
        <w:numPr>
          <w:ilvl w:val="1"/>
          <w:numId w:val="18"/>
        </w:numPr>
        <w:tabs>
          <w:tab w:val="left" w:pos="567"/>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Vykdant Sutartį taikoma tokia ūkio subjektų ir specialistų, kurių </w:t>
      </w:r>
      <w:proofErr w:type="spellStart"/>
      <w:r w:rsidRPr="00A8795F">
        <w:rPr>
          <w:rFonts w:asciiTheme="minorHAnsi" w:hAnsiTheme="minorHAnsi" w:cstheme="minorHAnsi"/>
          <w:sz w:val="22"/>
          <w:szCs w:val="22"/>
        </w:rPr>
        <w:t>pajėgumais</w:t>
      </w:r>
      <w:proofErr w:type="spellEnd"/>
      <w:r w:rsidRPr="00A8795F">
        <w:rPr>
          <w:rFonts w:asciiTheme="minorHAnsi" w:hAnsiTheme="minorHAnsi" w:cstheme="minorHAnsi"/>
          <w:sz w:val="22"/>
          <w:szCs w:val="22"/>
        </w:rPr>
        <w:t xml:space="preserve"> dalyvaudamas Pirkime rėmėsi Projektuotojas, kad atitiktų kvalifikacijos reikalavimus, pasitelkimo ir/ar keitimo tvarka:</w:t>
      </w:r>
    </w:p>
    <w:p w14:paraId="257D2D48" w14:textId="77777777" w:rsidR="00B17FED" w:rsidRPr="00A8795F" w:rsidRDefault="00B17FED" w:rsidP="009A5E07">
      <w:pPr>
        <w:numPr>
          <w:ilvl w:val="2"/>
          <w:numId w:val="18"/>
        </w:numPr>
        <w:tabs>
          <w:tab w:val="left" w:pos="851"/>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Projektuotojas, vykdydamas Sutartį, negali keisti savo pasiūlyme nurodyto ūkio subjekto, kurio </w:t>
      </w:r>
      <w:proofErr w:type="spellStart"/>
      <w:r w:rsidRPr="00A8795F">
        <w:rPr>
          <w:rFonts w:asciiTheme="minorHAnsi" w:hAnsiTheme="minorHAnsi" w:cstheme="minorHAnsi"/>
          <w:sz w:val="22"/>
          <w:szCs w:val="22"/>
        </w:rPr>
        <w:t>pajėgumais</w:t>
      </w:r>
      <w:proofErr w:type="spellEnd"/>
      <w:r w:rsidRPr="00A8795F">
        <w:rPr>
          <w:rFonts w:asciiTheme="minorHAnsi" w:hAnsiTheme="minorHAnsi" w:cstheme="minorHAnsi"/>
          <w:sz w:val="22"/>
          <w:szCs w:val="22"/>
        </w:rPr>
        <w:t xml:space="preserve"> rėmėsi, kad atitiktų kvalifikacijos reikalavimus (toliau – </w:t>
      </w:r>
      <w:r w:rsidRPr="00A8795F">
        <w:rPr>
          <w:rFonts w:asciiTheme="minorHAnsi" w:eastAsia="Calibri" w:hAnsiTheme="minorHAnsi" w:cstheme="minorHAnsi"/>
          <w:b/>
          <w:bCs/>
          <w:sz w:val="22"/>
          <w:szCs w:val="22"/>
        </w:rPr>
        <w:t>ūkio subjektas</w:t>
      </w:r>
      <w:r w:rsidRPr="00A8795F">
        <w:rPr>
          <w:rFonts w:asciiTheme="minorHAnsi" w:hAnsiTheme="minorHAnsi" w:cstheme="minorHAnsi"/>
          <w:sz w:val="22"/>
          <w:szCs w:val="22"/>
        </w:rPr>
        <w:t xml:space="preserve">) ir/ar specialisto, kurio kvalifikacija buvo remtasi, be Užsakovo rašytinio sutikimo. </w:t>
      </w:r>
      <w:r w:rsidRPr="00A8795F">
        <w:rPr>
          <w:rFonts w:asciiTheme="minorHAnsi" w:eastAsia="Arial" w:hAnsiTheme="minorHAnsi" w:cstheme="minorHAnsi"/>
          <w:sz w:val="22"/>
          <w:szCs w:val="22"/>
          <w:lang w:val="lt"/>
        </w:rPr>
        <w:t>Keičiamas ūkio subjektas ir/ar specialistas turi turėti</w:t>
      </w:r>
      <w:r w:rsidRPr="00A8795F">
        <w:rPr>
          <w:rFonts w:asciiTheme="minorHAnsi" w:eastAsia="Arial" w:hAnsiTheme="minorHAnsi" w:cstheme="minorHAnsi"/>
          <w:sz w:val="22"/>
          <w:szCs w:val="22"/>
        </w:rPr>
        <w:t xml:space="preserve"> ne žemesnę kvalifikaciją ir patirtį lyginant su tais kvalifikaciniais reikalavimais ir/ar ekonominio pasiūlymų vertinimo kriterijais, kuriuos atitiko keičiamas specialistas ar subtiekėjas.</w:t>
      </w:r>
      <w:r w:rsidRPr="00A8795F">
        <w:rPr>
          <w:rFonts w:asciiTheme="minorHAnsi" w:eastAsia="Arial" w:hAnsiTheme="minorHAnsi" w:cstheme="minorHAnsi"/>
          <w:sz w:val="22"/>
          <w:szCs w:val="22"/>
          <w:lang w:val="lt"/>
        </w:rPr>
        <w:t xml:space="preserve"> Kvalifikaciją ir patirtį  naujai pasitelkiamas ūkio subjektas ir /ar specialistas turi būti įgijęs iki prievolių pagal Sutartį vykdymo pradžios.</w:t>
      </w:r>
      <w:r w:rsidRPr="00A8795F">
        <w:rPr>
          <w:rFonts w:asciiTheme="minorHAnsi" w:hAnsiTheme="minorHAnsi" w:cstheme="minorHAnsi"/>
          <w:sz w:val="22"/>
          <w:szCs w:val="22"/>
        </w:rPr>
        <w:t xml:space="preserve"> </w:t>
      </w:r>
      <w:r w:rsidRPr="00A8795F">
        <w:rPr>
          <w:rFonts w:asciiTheme="minorHAnsi" w:eastAsia="Calibri" w:hAnsiTheme="minorHAnsi" w:cstheme="minorHAnsi"/>
          <w:sz w:val="22"/>
          <w:szCs w:val="22"/>
        </w:rPr>
        <w:t>Taip pat</w:t>
      </w:r>
      <w:r w:rsidRPr="00A8795F">
        <w:rPr>
          <w:rFonts w:asciiTheme="minorHAnsi" w:hAnsiTheme="minorHAnsi" w:cstheme="minorHAnsi"/>
          <w:sz w:val="22"/>
          <w:szCs w:val="22"/>
        </w:rPr>
        <w:t>, vadovaujantis Pirkimo dokumentuose nurodytais reikalavimais,</w:t>
      </w:r>
      <w:r w:rsidRPr="00A8795F">
        <w:rPr>
          <w:rFonts w:asciiTheme="minorHAnsi" w:eastAsia="Calibri" w:hAnsiTheme="minorHAnsi" w:cstheme="minorHAnsi"/>
          <w:sz w:val="22"/>
          <w:szCs w:val="22"/>
        </w:rPr>
        <w:t xml:space="preserve"> </w:t>
      </w:r>
      <w:r w:rsidRPr="00A8795F">
        <w:rPr>
          <w:rFonts w:asciiTheme="minorHAnsi" w:hAnsiTheme="minorHAnsi" w:cstheme="minorHAnsi"/>
          <w:sz w:val="22"/>
          <w:szCs w:val="22"/>
        </w:rPr>
        <w:t>pateikiami dokumentai</w:t>
      </w:r>
      <w:r w:rsidRPr="00A8795F">
        <w:rPr>
          <w:rFonts w:asciiTheme="minorHAnsi" w:eastAsia="Calibri" w:hAnsiTheme="minorHAnsi" w:cstheme="minorHAnsi"/>
          <w:sz w:val="22"/>
          <w:szCs w:val="22"/>
        </w:rPr>
        <w:t xml:space="preserve">, </w:t>
      </w:r>
      <w:r w:rsidRPr="00A8795F">
        <w:rPr>
          <w:rFonts w:asciiTheme="minorHAnsi" w:hAnsiTheme="minorHAnsi" w:cstheme="minorHAnsi"/>
          <w:sz w:val="22"/>
          <w:szCs w:val="22"/>
        </w:rPr>
        <w:t>pagrindžiantys ūkio subjekto neatitikimą pašalinimo pagrindams (jei tokie buvo keliami Pirkimo vykdymo metu). Ūkio subjektas ir/ar specialistas, kurio kvalifikacija buvo remtasi, gali būti keičiamas tik šiais atvejais:</w:t>
      </w:r>
    </w:p>
    <w:p w14:paraId="4E3EDD3A"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ūkio subjektas bankrutuoja ar susidaro analogiška situacija;</w:t>
      </w:r>
    </w:p>
    <w:p w14:paraId="5CB9CB24"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ūkio subjektas ir/ar specialistas dėl objektyvių priežasčių (pavyzdžiui, ūkio subjektui ir/ar specialistui atsisakius dalyvauti Sutarties vykdyme, susirgus, susižeidus, nutrūkus teisiniams santykiams su Projektuotoju ir pan.) nebegali dalyvauti Sutarties vykdyme;</w:t>
      </w:r>
    </w:p>
    <w:p w14:paraId="5EB31272"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kai Projektuotojo ūkio subjektas ir/ar specialistas neatitinka VPĮ ar KSPĮ nuostatų, kelia grėsmę nacionaliniam saugumui, jam taikomos tarptautinės sankcijos, kaip tai apibrėžta Sankcijų įgyvendinimo įstatyme ar/ir yra kiti teisės aktuose nustatyti pagrindai, reikalaujantys pakeitimo;</w:t>
      </w:r>
    </w:p>
    <w:p w14:paraId="16D78E9C"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Projektuotojas, likus ne mažiau kaip 7 (septynioms) darbo dienoms iki numatomo keitimo, pateikė Užsakovui rašytinį prašymą su naujai pasitelkiamo ūkio subjekto ir/ar specialisto kvalifikaciją ir ūkio subjekto pašalinimo pagrindų nebuvimą pagrindžiančiais dokumentais. Prašyme būtina nurodyti ūkio subjekto ar specialisto keitimo priežastis.</w:t>
      </w:r>
    </w:p>
    <w:p w14:paraId="6686BF6D" w14:textId="77777777" w:rsidR="00B17FED" w:rsidRPr="00A8795F" w:rsidRDefault="00B17FED" w:rsidP="009A5E07">
      <w:pPr>
        <w:numPr>
          <w:ilvl w:val="2"/>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Užsakovas turi teisę leisti pakeisti ūkio subjektą ir/ar specialistą, jei Projektuotojas laiku ir tinkamai pateikė prašymą su visais </w:t>
      </w:r>
      <w:bookmarkStart w:id="44" w:name="_Hlk89162829"/>
      <w:r w:rsidRPr="00A8795F">
        <w:rPr>
          <w:rFonts w:asciiTheme="minorHAnsi" w:hAnsiTheme="minorHAnsi" w:cstheme="minorHAnsi"/>
          <w:sz w:val="22"/>
          <w:szCs w:val="22"/>
        </w:rPr>
        <w:t>pasitelkiamo ūkio subjekto ir/ar specialisto</w:t>
      </w:r>
      <w:bookmarkEnd w:id="44"/>
      <w:r w:rsidRPr="00A8795F">
        <w:rPr>
          <w:rFonts w:asciiTheme="minorHAnsi" w:hAnsiTheme="minorHAnsi" w:cstheme="minorHAnsi"/>
          <w:sz w:val="22"/>
          <w:szCs w:val="22"/>
        </w:rPr>
        <w:t xml:space="preserve"> kvalifikaciją patvirtinančiais, kitais prašomais dokumentais ir Užsakovas nustatė atitikimą visoms Pirkimo ir Sutarties sąlygoms. </w:t>
      </w:r>
    </w:p>
    <w:p w14:paraId="5A6AA0BF" w14:textId="77777777" w:rsidR="00B17FED" w:rsidRPr="00A8795F" w:rsidRDefault="00B17FED" w:rsidP="009A5E07">
      <w:pPr>
        <w:numPr>
          <w:ilvl w:val="2"/>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lastRenderedPageBreak/>
        <w:t>Užsakovui sutikus su ūkio subjekto ir/ar specialisto keitimu, Šalys atskiro susitarimo nepasirašo, lygiaverčiu dokumentu bus laikomas rašytinis Projektuotojo prašymas ir rašytinis Užsakovo sutikimas, kuris laikomas neatskiriama Sutarties dalimi. Projektuotojas neturi teisės pasitelkti ūkio subjekto ir/ar specialisto, kol negautas Užsakovo rašytinis sutikimas. Ūkio subjekto ir specialisto, kurių kvalifikacija buvo remtasi, pakeitimas Sutartyje nurodytomis sąlygomis laikomas ne Sutarties keitimu, o Sutarties vykdymu joje nurodytomis sąlygomis.</w:t>
      </w:r>
    </w:p>
    <w:p w14:paraId="47A5ABA8" w14:textId="77777777" w:rsidR="00B17FED" w:rsidRPr="00A8795F" w:rsidRDefault="00B17FED" w:rsidP="009A5E07">
      <w:pPr>
        <w:numPr>
          <w:ilvl w:val="2"/>
          <w:numId w:val="18"/>
        </w:numPr>
        <w:tabs>
          <w:tab w:val="left" w:pos="709"/>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Vykdant Sutartį taikoma tokia </w:t>
      </w:r>
      <w:proofErr w:type="spellStart"/>
      <w:r w:rsidRPr="00A8795F">
        <w:rPr>
          <w:rFonts w:asciiTheme="minorHAnsi" w:hAnsiTheme="minorHAnsi" w:cstheme="minorHAnsi"/>
          <w:sz w:val="22"/>
          <w:szCs w:val="22"/>
        </w:rPr>
        <w:t>subteikėjų</w:t>
      </w:r>
      <w:proofErr w:type="spellEnd"/>
      <w:r w:rsidRPr="00A8795F">
        <w:rPr>
          <w:rFonts w:asciiTheme="minorHAnsi" w:hAnsiTheme="minorHAnsi" w:cstheme="minorHAnsi"/>
          <w:sz w:val="22"/>
          <w:szCs w:val="22"/>
        </w:rPr>
        <w:t>, kurie nėra ūkio subjektai, ir kurie vykdys Sutartį, keitimo ar pasitelkimo tvarka:</w:t>
      </w:r>
    </w:p>
    <w:p w14:paraId="39B737EE"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Projektuotojas privalo iki Paslaugų teikimo pradžios, likus ne mažiau kaip 7 (septynioms) darbo dienoms iki numatomo pasitelkimo, informuoti Užsakovą apie pasitelkiamus </w:t>
      </w:r>
      <w:proofErr w:type="spellStart"/>
      <w:r w:rsidRPr="00A8795F">
        <w:rPr>
          <w:rFonts w:asciiTheme="minorHAnsi" w:hAnsiTheme="minorHAnsi" w:cstheme="minorHAnsi"/>
          <w:sz w:val="22"/>
          <w:szCs w:val="22"/>
        </w:rPr>
        <w:t>subteikėjus</w:t>
      </w:r>
      <w:proofErr w:type="spellEnd"/>
      <w:r w:rsidRPr="00A8795F">
        <w:rPr>
          <w:rFonts w:asciiTheme="minorHAnsi" w:hAnsiTheme="minorHAnsi" w:cstheme="minorHAnsi"/>
          <w:sz w:val="22"/>
          <w:szCs w:val="22"/>
        </w:rPr>
        <w:t xml:space="preserve">, nurodyti kiekvieno </w:t>
      </w:r>
      <w:proofErr w:type="spellStart"/>
      <w:r w:rsidRPr="00A8795F">
        <w:rPr>
          <w:rFonts w:asciiTheme="minorHAnsi" w:hAnsiTheme="minorHAnsi" w:cstheme="minorHAnsi"/>
          <w:sz w:val="22"/>
          <w:szCs w:val="22"/>
        </w:rPr>
        <w:t>subteikėjo</w:t>
      </w:r>
      <w:proofErr w:type="spellEnd"/>
      <w:r w:rsidRPr="00A8795F">
        <w:rPr>
          <w:rFonts w:asciiTheme="minorHAnsi" w:hAnsiTheme="minorHAnsi" w:cstheme="minorHAnsi"/>
          <w:sz w:val="22"/>
          <w:szCs w:val="22"/>
        </w:rPr>
        <w:t xml:space="preserve"> perimamą pagal Sutartį vykdyti įsipareigojimų dalį (būtina nurodyti kokius konkrečiai veiksmus atliks </w:t>
      </w:r>
      <w:proofErr w:type="spellStart"/>
      <w:r w:rsidRPr="00A8795F">
        <w:rPr>
          <w:rFonts w:asciiTheme="minorHAnsi" w:hAnsiTheme="minorHAnsi" w:cstheme="minorHAnsi"/>
          <w:sz w:val="22"/>
          <w:szCs w:val="22"/>
        </w:rPr>
        <w:t>subteikėjas</w:t>
      </w:r>
      <w:proofErr w:type="spellEnd"/>
      <w:r w:rsidRPr="00A8795F">
        <w:rPr>
          <w:rFonts w:asciiTheme="minorHAnsi" w:hAnsiTheme="minorHAnsi" w:cstheme="minorHAnsi"/>
          <w:sz w:val="22"/>
          <w:szCs w:val="22"/>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 Projektuotojui, ketinančiam pakeisti ar pasitelkti </w:t>
      </w:r>
      <w:proofErr w:type="spellStart"/>
      <w:r w:rsidRPr="00A8795F">
        <w:rPr>
          <w:rFonts w:asciiTheme="minorHAnsi" w:hAnsiTheme="minorHAnsi" w:cstheme="minorHAnsi"/>
          <w:sz w:val="22"/>
          <w:szCs w:val="22"/>
        </w:rPr>
        <w:t>subteikėją</w:t>
      </w:r>
      <w:proofErr w:type="spellEnd"/>
      <w:r w:rsidRPr="00A8795F">
        <w:rPr>
          <w:rFonts w:asciiTheme="minorHAnsi" w:hAnsiTheme="minorHAnsi" w:cstheme="minorHAnsi"/>
          <w:sz w:val="22"/>
          <w:szCs w:val="22"/>
        </w:rPr>
        <w:t xml:space="preserve"> Sutarties vykdymo metu. </w:t>
      </w:r>
      <w:proofErr w:type="spellStart"/>
      <w:r w:rsidRPr="00A8795F">
        <w:rPr>
          <w:rFonts w:asciiTheme="minorHAnsi" w:hAnsiTheme="minorHAnsi" w:cstheme="minorHAnsi"/>
          <w:sz w:val="22"/>
          <w:szCs w:val="22"/>
        </w:rPr>
        <w:t>Subteikėjas</w:t>
      </w:r>
      <w:proofErr w:type="spellEnd"/>
      <w:r w:rsidRPr="00A8795F">
        <w:rPr>
          <w:rFonts w:asciiTheme="minorHAnsi" w:hAnsiTheme="minorHAnsi" w:cstheme="minorHAnsi"/>
          <w:sz w:val="22"/>
          <w:szCs w:val="22"/>
        </w:rPr>
        <w:t>, apie kurį nebuvo raštu informuotas Užsakovas ir nėra gautas Užsakovo sutikimas, neturi teisės vykdyti Sutarties, tai bus laikoma esminiu Sutarties pažeidimu;</w:t>
      </w:r>
    </w:p>
    <w:p w14:paraId="44E96E84"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proofErr w:type="spellStart"/>
      <w:r w:rsidRPr="00A8795F">
        <w:rPr>
          <w:rFonts w:asciiTheme="minorHAnsi" w:hAnsiTheme="minorHAnsi" w:cstheme="minorHAnsi"/>
          <w:sz w:val="22"/>
          <w:szCs w:val="22"/>
        </w:rPr>
        <w:t>subteikėjai</w:t>
      </w:r>
      <w:proofErr w:type="spellEnd"/>
      <w:r w:rsidRPr="00A8795F">
        <w:rPr>
          <w:rFonts w:asciiTheme="minorHAnsi" w:hAnsiTheme="minorHAnsi" w:cstheme="minorHAnsi"/>
          <w:sz w:val="22"/>
          <w:szCs w:val="22"/>
        </w:rPr>
        <w:t xml:space="preserve"> gali būti pasitelkiami tik toms Sutarties dalims, kurioms savo pasiūlyme Projektuotojas numatė pasitelkti </w:t>
      </w:r>
      <w:proofErr w:type="spellStart"/>
      <w:r w:rsidRPr="00A8795F">
        <w:rPr>
          <w:rFonts w:asciiTheme="minorHAnsi" w:hAnsiTheme="minorHAnsi" w:cstheme="minorHAnsi"/>
          <w:sz w:val="22"/>
          <w:szCs w:val="22"/>
        </w:rPr>
        <w:t>subteikėjus</w:t>
      </w:r>
      <w:proofErr w:type="spellEnd"/>
      <w:r w:rsidRPr="00A8795F">
        <w:rPr>
          <w:rFonts w:asciiTheme="minorHAnsi" w:hAnsiTheme="minorHAnsi" w:cstheme="minorHAnsi"/>
          <w:sz w:val="22"/>
          <w:szCs w:val="22"/>
        </w:rPr>
        <w:t xml:space="preserve">, išskyrus atvejus, kai Projektuotojas raštu pagrindžia, kad nenumatytai Sutarties daliai pasitelkti </w:t>
      </w:r>
      <w:proofErr w:type="spellStart"/>
      <w:r w:rsidRPr="00A8795F">
        <w:rPr>
          <w:rFonts w:asciiTheme="minorHAnsi" w:hAnsiTheme="minorHAnsi" w:cstheme="minorHAnsi"/>
          <w:sz w:val="22"/>
          <w:szCs w:val="22"/>
        </w:rPr>
        <w:t>subteikėją</w:t>
      </w:r>
      <w:proofErr w:type="spellEnd"/>
      <w:r w:rsidRPr="00A8795F">
        <w:rPr>
          <w:rFonts w:asciiTheme="minorHAnsi" w:hAnsiTheme="minorHAnsi" w:cstheme="minorHAnsi"/>
          <w:sz w:val="22"/>
          <w:szCs w:val="22"/>
        </w:rPr>
        <w:t xml:space="preserve"> būtina siekiant užtikrinti tinkamą Sutarties vykdymą ir Užsakovas pateikia raštišką sutikimą;</w:t>
      </w:r>
    </w:p>
    <w:p w14:paraId="4A419B9D"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Užsakovas netikrins </w:t>
      </w:r>
      <w:proofErr w:type="spellStart"/>
      <w:r w:rsidRPr="00A8795F">
        <w:rPr>
          <w:rFonts w:asciiTheme="minorHAnsi" w:hAnsiTheme="minorHAnsi" w:cstheme="minorHAnsi"/>
          <w:sz w:val="22"/>
          <w:szCs w:val="22"/>
        </w:rPr>
        <w:t>subteikėjų</w:t>
      </w:r>
      <w:proofErr w:type="spellEnd"/>
      <w:r w:rsidRPr="00A8795F">
        <w:rPr>
          <w:rFonts w:asciiTheme="minorHAnsi" w:hAnsiTheme="minorHAnsi" w:cstheme="minorHAnsi"/>
          <w:sz w:val="22"/>
          <w:szCs w:val="22"/>
        </w:rPr>
        <w:t xml:space="preserve">, kurie nėra ūkio subjektai, kvalifikacijos ir pašalinimo pagrindų (išskyrus, jei Pirkimo metu buvo tikrinami </w:t>
      </w:r>
      <w:proofErr w:type="spellStart"/>
      <w:r w:rsidRPr="00A8795F">
        <w:rPr>
          <w:rFonts w:asciiTheme="minorHAnsi" w:hAnsiTheme="minorHAnsi" w:cstheme="minorHAnsi"/>
          <w:sz w:val="22"/>
          <w:szCs w:val="22"/>
        </w:rPr>
        <w:t>subteikėjų</w:t>
      </w:r>
      <w:proofErr w:type="spellEnd"/>
      <w:r w:rsidRPr="00A8795F">
        <w:rPr>
          <w:rFonts w:asciiTheme="minorHAnsi" w:hAnsiTheme="minorHAnsi" w:cstheme="minorHAnsi"/>
          <w:sz w:val="22"/>
          <w:szCs w:val="22"/>
        </w:rPr>
        <w:t xml:space="preserve"> pašalinimo pagrindai ir (ar) taikomos nuostatos dėl nacionalinio saugumo interesų, pvz. VPĮ 47 straipsnio 9 dalies ir (ar) VPĮ 45 str. 2</w:t>
      </w:r>
      <w:r w:rsidRPr="00A8795F">
        <w:rPr>
          <w:rFonts w:asciiTheme="minorHAnsi" w:hAnsiTheme="minorHAnsi" w:cstheme="minorHAnsi"/>
          <w:sz w:val="22"/>
          <w:szCs w:val="22"/>
          <w:vertAlign w:val="superscript"/>
        </w:rPr>
        <w:t>1</w:t>
      </w:r>
      <w:r w:rsidRPr="00A8795F">
        <w:rPr>
          <w:rFonts w:asciiTheme="minorHAnsi" w:hAnsiTheme="minorHAnsi" w:cstheme="minorHAnsi"/>
          <w:sz w:val="22"/>
          <w:szCs w:val="22"/>
        </w:rPr>
        <w:t xml:space="preserve"> dalies nuostatos);</w:t>
      </w:r>
    </w:p>
    <w:p w14:paraId="51FBB1D2"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Užsakovui sutikus su </w:t>
      </w:r>
      <w:proofErr w:type="spellStart"/>
      <w:r w:rsidRPr="00A8795F">
        <w:rPr>
          <w:rFonts w:asciiTheme="minorHAnsi" w:hAnsiTheme="minorHAnsi" w:cstheme="minorHAnsi"/>
          <w:sz w:val="22"/>
          <w:szCs w:val="22"/>
        </w:rPr>
        <w:t>subteikėjo</w:t>
      </w:r>
      <w:proofErr w:type="spellEnd"/>
      <w:r w:rsidRPr="00A8795F">
        <w:rPr>
          <w:rFonts w:asciiTheme="minorHAnsi" w:hAnsiTheme="minorHAnsi" w:cstheme="minorHAnsi"/>
          <w:sz w:val="22"/>
          <w:szCs w:val="22"/>
        </w:rPr>
        <w:t xml:space="preserve"> keitimu ar pasitelkimu, Šalys atskiro susitarimo nepasirašo, lygiaverčiu dokumentu bus laikomas rašytinis Projektuotojo prašymas ir rašytinis Užsakovo sutikimas, kuris laikomas neatskiriama Sutarties dalimi. </w:t>
      </w:r>
      <w:proofErr w:type="spellStart"/>
      <w:r w:rsidRPr="00A8795F">
        <w:rPr>
          <w:rFonts w:asciiTheme="minorHAnsi" w:hAnsiTheme="minorHAnsi" w:cstheme="minorHAnsi"/>
          <w:sz w:val="22"/>
          <w:szCs w:val="22"/>
        </w:rPr>
        <w:t>Subteikėjo</w:t>
      </w:r>
      <w:proofErr w:type="spellEnd"/>
      <w:r w:rsidRPr="00A8795F">
        <w:rPr>
          <w:rFonts w:asciiTheme="minorHAnsi" w:hAnsiTheme="minorHAnsi" w:cstheme="minorHAnsi"/>
          <w:sz w:val="22"/>
          <w:szCs w:val="22"/>
        </w:rPr>
        <w:t xml:space="preserve"> keitimas ar pasitelkimas Sutartyje nurodytomis sąlygomis laikomas ne Sutarties keitimu, o Sutarties vykdymu joje nurodytomis sąlygomis. Projektuotojas neturi teisės pakeisti ar pasitelkti </w:t>
      </w:r>
      <w:proofErr w:type="spellStart"/>
      <w:r w:rsidRPr="00A8795F">
        <w:rPr>
          <w:rFonts w:asciiTheme="minorHAnsi" w:hAnsiTheme="minorHAnsi" w:cstheme="minorHAnsi"/>
          <w:sz w:val="22"/>
          <w:szCs w:val="22"/>
        </w:rPr>
        <w:t>subteikėjo</w:t>
      </w:r>
      <w:proofErr w:type="spellEnd"/>
      <w:r w:rsidRPr="00A8795F">
        <w:rPr>
          <w:rFonts w:asciiTheme="minorHAnsi" w:hAnsiTheme="minorHAnsi" w:cstheme="minorHAnsi"/>
          <w:sz w:val="22"/>
          <w:szCs w:val="22"/>
        </w:rPr>
        <w:t>, kol negautas rašytinis Užsakovo sutikimas;</w:t>
      </w:r>
    </w:p>
    <w:p w14:paraId="3FE1B2AF" w14:textId="77777777" w:rsidR="00B17FED" w:rsidRPr="00A8795F" w:rsidRDefault="00B17FED" w:rsidP="009A5E07">
      <w:pPr>
        <w:numPr>
          <w:ilvl w:val="3"/>
          <w:numId w:val="18"/>
        </w:numPr>
        <w:tabs>
          <w:tab w:val="left" w:pos="851"/>
          <w:tab w:val="left" w:pos="1134"/>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turi teisę neleisti pasitelkti asmens, jei būtų nustatyta, kad tokiu atveju Sutartis neatitiktų nacionalinio saugumo interesų, Pirkimo metu taikomų VPĮ ar KSPĮ nuostatų ir/ar Sutarties vykdymas prieštarautų sankcijoms kaip jos suprantamos Lietuvos Respublikos ekonominių ir kitų tarptautinių sankcijų įgyvendinimo įstatyme;</w:t>
      </w:r>
    </w:p>
    <w:p w14:paraId="5090C4E8" w14:textId="77777777" w:rsidR="00B17FED" w:rsidRPr="00A8795F" w:rsidRDefault="00B17FED" w:rsidP="009A5E07">
      <w:pPr>
        <w:numPr>
          <w:ilvl w:val="3"/>
          <w:numId w:val="18"/>
        </w:numPr>
        <w:tabs>
          <w:tab w:val="left" w:pos="851"/>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Tinkamai išviešintiems </w:t>
      </w:r>
      <w:proofErr w:type="spellStart"/>
      <w:r w:rsidRPr="00A8795F">
        <w:rPr>
          <w:rFonts w:asciiTheme="minorHAnsi" w:hAnsiTheme="minorHAnsi" w:cstheme="minorHAnsi"/>
          <w:sz w:val="22"/>
          <w:szCs w:val="22"/>
        </w:rPr>
        <w:t>subteikėjams</w:t>
      </w:r>
      <w:proofErr w:type="spellEnd"/>
      <w:r w:rsidRPr="00A8795F">
        <w:rPr>
          <w:rFonts w:asciiTheme="minorHAnsi" w:hAnsiTheme="minorHAnsi" w:cstheme="minorHAnsi"/>
          <w:sz w:val="22"/>
          <w:szCs w:val="22"/>
        </w:rPr>
        <w:t xml:space="preserve"> pageidaujant, Užsakovas su jais atsiskaitys tiesiogiai. Apie šią galimybę Užsakovas </w:t>
      </w:r>
      <w:proofErr w:type="spellStart"/>
      <w:r w:rsidRPr="00A8795F">
        <w:rPr>
          <w:rFonts w:asciiTheme="minorHAnsi" w:hAnsiTheme="minorHAnsi" w:cstheme="minorHAnsi"/>
          <w:sz w:val="22"/>
          <w:szCs w:val="22"/>
        </w:rPr>
        <w:t>subteikėją</w:t>
      </w:r>
      <w:proofErr w:type="spellEnd"/>
      <w:r w:rsidRPr="00A8795F">
        <w:rPr>
          <w:rFonts w:asciiTheme="minorHAnsi" w:hAnsiTheme="minorHAnsi" w:cstheme="minorHAnsi"/>
          <w:sz w:val="22"/>
          <w:szCs w:val="22"/>
        </w:rPr>
        <w:t xml:space="preserve"> informuos atskiru pranešimu per 3 (tris) kalendorines dienas nuo informacijos iš Projektuotojo apie pasitelkiamą </w:t>
      </w:r>
      <w:proofErr w:type="spellStart"/>
      <w:r w:rsidRPr="00A8795F">
        <w:rPr>
          <w:rFonts w:asciiTheme="minorHAnsi" w:hAnsiTheme="minorHAnsi" w:cstheme="minorHAnsi"/>
          <w:sz w:val="22"/>
          <w:szCs w:val="22"/>
        </w:rPr>
        <w:t>subteikėją</w:t>
      </w:r>
      <w:proofErr w:type="spellEnd"/>
      <w:r w:rsidRPr="00A8795F">
        <w:rPr>
          <w:rFonts w:asciiTheme="minorHAnsi" w:hAnsiTheme="minorHAnsi" w:cstheme="minorHAnsi"/>
          <w:sz w:val="22"/>
          <w:szCs w:val="22"/>
        </w:rPr>
        <w:t xml:space="preserve"> gavimo dienos. Norėdamas pasinaudoti tiesioginio atsiskaitymo galimybe, </w:t>
      </w:r>
      <w:proofErr w:type="spellStart"/>
      <w:r w:rsidRPr="00A8795F">
        <w:rPr>
          <w:rFonts w:asciiTheme="minorHAnsi" w:hAnsiTheme="minorHAnsi" w:cstheme="minorHAnsi"/>
          <w:sz w:val="22"/>
          <w:szCs w:val="22"/>
        </w:rPr>
        <w:t>subteikėjas</w:t>
      </w:r>
      <w:proofErr w:type="spellEnd"/>
      <w:r w:rsidRPr="00A8795F">
        <w:rPr>
          <w:rFonts w:asciiTheme="minorHAnsi" w:hAnsiTheme="minorHAnsi" w:cstheme="minorHAnsi"/>
          <w:sz w:val="22"/>
          <w:szCs w:val="22"/>
        </w:rPr>
        <w:t xml:space="preserve"> turi apie tai raštu ne vėliau kaip per 2 (dvi) kalendorines dienas informuoti Užsakovą. Tokiu atveju su Užsakovu, Projektuotoju ir </w:t>
      </w:r>
      <w:proofErr w:type="spellStart"/>
      <w:r w:rsidRPr="00A8795F">
        <w:rPr>
          <w:rFonts w:asciiTheme="minorHAnsi" w:hAnsiTheme="minorHAnsi" w:cstheme="minorHAnsi"/>
          <w:sz w:val="22"/>
          <w:szCs w:val="22"/>
        </w:rPr>
        <w:t>subteikėju</w:t>
      </w:r>
      <w:proofErr w:type="spellEnd"/>
      <w:r w:rsidRPr="00A8795F">
        <w:rPr>
          <w:rFonts w:asciiTheme="minorHAnsi" w:hAnsiTheme="minorHAnsi" w:cstheme="minorHAnsi"/>
          <w:sz w:val="22"/>
          <w:szCs w:val="22"/>
        </w:rPr>
        <w:t xml:space="preserve"> bus sudaroma trišalė sutartis, kurioje pateikiama tiesioginio atsiskaitymo su </w:t>
      </w:r>
      <w:proofErr w:type="spellStart"/>
      <w:r w:rsidRPr="00A8795F">
        <w:rPr>
          <w:rFonts w:asciiTheme="minorHAnsi" w:hAnsiTheme="minorHAnsi" w:cstheme="minorHAnsi"/>
          <w:sz w:val="22"/>
          <w:szCs w:val="22"/>
        </w:rPr>
        <w:t>subteikėju</w:t>
      </w:r>
      <w:proofErr w:type="spellEnd"/>
      <w:r w:rsidRPr="00A8795F">
        <w:rPr>
          <w:rFonts w:asciiTheme="minorHAnsi" w:hAnsiTheme="minorHAnsi" w:cstheme="minorHAnsi"/>
          <w:sz w:val="22"/>
          <w:szCs w:val="22"/>
        </w:rPr>
        <w:t xml:space="preserve"> tvarka, įskaitant teisę Projektuotojui prieštarauti nepagrįstiems </w:t>
      </w:r>
      <w:proofErr w:type="spellStart"/>
      <w:r w:rsidRPr="00A8795F">
        <w:rPr>
          <w:rFonts w:asciiTheme="minorHAnsi" w:hAnsiTheme="minorHAnsi" w:cstheme="minorHAnsi"/>
          <w:sz w:val="22"/>
          <w:szCs w:val="22"/>
        </w:rPr>
        <w:t>mokėjimams</w:t>
      </w:r>
      <w:proofErr w:type="spellEnd"/>
      <w:r w:rsidRPr="00A8795F">
        <w:rPr>
          <w:rFonts w:asciiTheme="minorHAnsi" w:hAnsiTheme="minorHAnsi" w:cstheme="minorHAnsi"/>
          <w:sz w:val="22"/>
          <w:szCs w:val="22"/>
        </w:rPr>
        <w:t xml:space="preserve">. Trišalės sutarties dėl tiesioginio atsiskaitymo su </w:t>
      </w:r>
      <w:proofErr w:type="spellStart"/>
      <w:r w:rsidRPr="00A8795F">
        <w:rPr>
          <w:rFonts w:asciiTheme="minorHAnsi" w:hAnsiTheme="minorHAnsi" w:cstheme="minorHAnsi"/>
          <w:sz w:val="22"/>
          <w:szCs w:val="22"/>
        </w:rPr>
        <w:t>subteikėju</w:t>
      </w:r>
      <w:proofErr w:type="spellEnd"/>
      <w:r w:rsidRPr="00A8795F">
        <w:rPr>
          <w:rFonts w:asciiTheme="minorHAnsi" w:hAnsiTheme="minorHAnsi" w:cstheme="minorHAnsi"/>
          <w:sz w:val="22"/>
          <w:szCs w:val="22"/>
        </w:rPr>
        <w:t xml:space="preserve"> pasirašymas nekeičia Projektuotojo atsakomybės dėl Sutarties įvykdymo.</w:t>
      </w:r>
    </w:p>
    <w:p w14:paraId="5CDED03F" w14:textId="77777777" w:rsidR="00B17FED" w:rsidRPr="00A8795F" w:rsidRDefault="00B17FED" w:rsidP="009A5E07">
      <w:pPr>
        <w:numPr>
          <w:ilvl w:val="1"/>
          <w:numId w:val="18"/>
        </w:numPr>
        <w:tabs>
          <w:tab w:val="left" w:pos="567"/>
          <w:tab w:val="left" w:pos="1134"/>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Projektuotojas, vykdantis Sutartį jungtinės veiklos pagrindu, turi teisę atsisakyti arba keisti jungtinės veiklos partnerį (toliau – </w:t>
      </w:r>
      <w:r w:rsidRPr="00A8795F">
        <w:rPr>
          <w:rFonts w:asciiTheme="minorHAnsi" w:hAnsiTheme="minorHAnsi" w:cstheme="minorHAnsi"/>
          <w:b/>
          <w:bCs/>
          <w:sz w:val="22"/>
          <w:szCs w:val="22"/>
        </w:rPr>
        <w:t>partneris</w:t>
      </w:r>
      <w:r w:rsidRPr="00A8795F">
        <w:rPr>
          <w:rFonts w:asciiTheme="minorHAnsi" w:hAnsiTheme="minorHAnsi" w:cstheme="minorHAnsi"/>
          <w:sz w:val="22"/>
          <w:szCs w:val="22"/>
        </w:rPr>
        <w:t>) tik dėl toliau nurodytų priežasčių:</w:t>
      </w:r>
    </w:p>
    <w:p w14:paraId="6AE7E42A"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 partneris bankrutuoja arba yra likviduojamas, sustabdo ūkinę veiklą arba kituose teisės aktuose numatyta tvarka susidaro analogiška situacija;</w:t>
      </w:r>
    </w:p>
    <w:p w14:paraId="5D2912F2"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 dėl kitų objektyvių ir pagrįstų aplinkybių partneris nebegali vykdyti Sutarties, įskaitant, bet neapsiribojant atvejais, kai partneris neatitinka VPĮ ar KSPĮ nuostatų, kelia grėsmę nacionaliniam saugumui, partneriui pritaikytos tarptautinės sankcijos kaip jos suprantamos Lietuvos Respublikos ekonominių ir kitų tarptautinių sankcijų įgyvendinimo įstatyme, partnerio sunki finansinė būklė, lemianti Sutarties nevykdymą ir/ar atsisakymą ją vykdyti ir atsirado kitos nenumatytos objektyvios priežastys, lemiančios partnerio pasitraukimą iš jungtinės veiklos sutarties.</w:t>
      </w:r>
    </w:p>
    <w:p w14:paraId="0BC8B924" w14:textId="77777777" w:rsidR="00B17FED" w:rsidRPr="00A8795F" w:rsidRDefault="00B17FED" w:rsidP="009A5E07">
      <w:pPr>
        <w:numPr>
          <w:ilvl w:val="1"/>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Projektuotojas privalo ne vėliau nei prieš 10 (dešimt) darbo dienų iki numatomo partnerio keitimo arba atsisakymo pateikti Užsakovui argumentuotą rašytinį prašymą ir šiuos dokumentus:</w:t>
      </w:r>
    </w:p>
    <w:p w14:paraId="2E734AC8"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prašymą pakeisti Projektuotojo sudėtį ir </w:t>
      </w:r>
      <w:proofErr w:type="spellStart"/>
      <w:r w:rsidRPr="00A8795F">
        <w:rPr>
          <w:rFonts w:asciiTheme="minorHAnsi" w:hAnsiTheme="minorHAnsi" w:cstheme="minorHAnsi"/>
          <w:sz w:val="22"/>
          <w:szCs w:val="22"/>
        </w:rPr>
        <w:t>įrodymus</w:t>
      </w:r>
      <w:proofErr w:type="spellEnd"/>
      <w:r w:rsidRPr="00A8795F">
        <w:rPr>
          <w:rFonts w:asciiTheme="minorHAnsi" w:hAnsiTheme="minorHAnsi" w:cstheme="minorHAnsi"/>
          <w:sz w:val="22"/>
          <w:szCs w:val="22"/>
        </w:rPr>
        <w:t>, pagrindžiančius bent vieną partnerio keitimo aplinkybę, nurodytą Sutartyje;</w:t>
      </w:r>
    </w:p>
    <w:p w14:paraId="1808B70C" w14:textId="77777777" w:rsidR="00B17FED" w:rsidRPr="00A8795F" w:rsidRDefault="00B17FED" w:rsidP="009A5E07">
      <w:pPr>
        <w:numPr>
          <w:ilvl w:val="2"/>
          <w:numId w:val="18"/>
        </w:numPr>
        <w:tabs>
          <w:tab w:val="left" w:pos="426"/>
          <w:tab w:val="left" w:pos="567"/>
          <w:tab w:val="left" w:pos="851"/>
          <w:tab w:val="left" w:pos="1134"/>
          <w:tab w:val="left" w:pos="1418"/>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lastRenderedPageBreak/>
        <w:t>naujos jungtinės veiklos sutarties ar esamos jungtinės veiklos sutarties pakeitimo kopiją, kurioje pasitraukiančiojo partnerio įsipareigojimus visa apimtimi perima pasiliekantis (-</w:t>
      </w:r>
      <w:proofErr w:type="spellStart"/>
      <w:r w:rsidRPr="00A8795F">
        <w:rPr>
          <w:rFonts w:asciiTheme="minorHAnsi" w:hAnsiTheme="minorHAnsi" w:cstheme="minorHAnsi"/>
          <w:sz w:val="22"/>
          <w:szCs w:val="22"/>
        </w:rPr>
        <w:t>ieji</w:t>
      </w:r>
      <w:proofErr w:type="spellEnd"/>
      <w:r w:rsidRPr="00A8795F">
        <w:rPr>
          <w:rFonts w:asciiTheme="minorHAnsi" w:hAnsiTheme="minorHAnsi" w:cstheme="minorHAnsi"/>
          <w:sz w:val="22"/>
          <w:szCs w:val="22"/>
        </w:rPr>
        <w:t>) jungtinės veiklos partneris (-</w:t>
      </w:r>
      <w:proofErr w:type="spellStart"/>
      <w:r w:rsidRPr="00A8795F">
        <w:rPr>
          <w:rFonts w:asciiTheme="minorHAnsi" w:hAnsiTheme="minorHAnsi" w:cstheme="minorHAnsi"/>
          <w:sz w:val="22"/>
          <w:szCs w:val="22"/>
        </w:rPr>
        <w:t>iai</w:t>
      </w:r>
      <w:proofErr w:type="spellEnd"/>
      <w:r w:rsidRPr="00A8795F">
        <w:rPr>
          <w:rFonts w:asciiTheme="minorHAnsi" w:hAnsiTheme="minorHAnsi" w:cstheme="minorHAnsi"/>
          <w:sz w:val="22"/>
          <w:szCs w:val="22"/>
        </w:rPr>
        <w:t>) (toliau – pasiliekantysis partneris);</w:t>
      </w:r>
    </w:p>
    <w:p w14:paraId="2162F96A" w14:textId="77777777" w:rsidR="00B17FED" w:rsidRPr="00A8795F" w:rsidRDefault="00B17FED" w:rsidP="009A5E07">
      <w:pPr>
        <w:numPr>
          <w:ilvl w:val="2"/>
          <w:numId w:val="18"/>
        </w:numPr>
        <w:tabs>
          <w:tab w:val="left" w:pos="426"/>
          <w:tab w:val="left" w:pos="567"/>
          <w:tab w:val="left" w:pos="851"/>
          <w:tab w:val="left" w:pos="1134"/>
          <w:tab w:val="left" w:pos="1418"/>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pasiliekančiojo ar naujai pasitelkiamo partnerio kvalifikaciją patvirtinančius dokumentus.</w:t>
      </w:r>
      <w:r w:rsidRPr="00A8795F">
        <w:rPr>
          <w:rFonts w:asciiTheme="minorHAnsi" w:eastAsia="Arial" w:hAnsiTheme="minorHAnsi" w:cstheme="minorHAnsi"/>
          <w:sz w:val="22"/>
          <w:szCs w:val="22"/>
          <w:lang w:val="lt"/>
        </w:rPr>
        <w:t xml:space="preserve"> Visais atvejais pasiliekančio partnerio ar naujai pasitelkto partnerio kvalifikacija turi būti ne žemesnė nei numatyta Pirkimo dokumentuose. Jei pasitelkiamas naujas partneris, taip pat, vadovaujantis Pirkimo dokumentuose nurodytais reikalavimais, pateikiami dokumentai, pagrindžiantys pasitelkiamo partnerio neatitikimą pašalinimo pagrindams (jei tokie buvo keliami Pirkimo vykdymo metu).</w:t>
      </w:r>
    </w:p>
    <w:p w14:paraId="6D0717DE" w14:textId="77777777" w:rsidR="00B17FED" w:rsidRPr="00A8795F" w:rsidRDefault="00B17FED" w:rsidP="009A5E07">
      <w:pPr>
        <w:numPr>
          <w:ilvl w:val="1"/>
          <w:numId w:val="18"/>
        </w:numPr>
        <w:tabs>
          <w:tab w:val="left" w:pos="426"/>
          <w:tab w:val="left" w:pos="567"/>
          <w:tab w:val="left" w:pos="851"/>
          <w:tab w:val="left" w:pos="1134"/>
          <w:tab w:val="left" w:pos="1418"/>
        </w:tabs>
        <w:suppressAutoHyphens/>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gavęs Projektuotojo prašymą su kitais Sutartyje nurodytais dokumentais, per 10 (dešimt) darbo dienų įvertina keitimo galimybes ir raštu informuoja Projektuotoją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442BA0FA" w14:textId="77777777" w:rsidR="00B17FED" w:rsidRPr="00A8795F" w:rsidRDefault="00B17FED" w:rsidP="009A5E07">
      <w:pPr>
        <w:tabs>
          <w:tab w:val="left" w:pos="1134"/>
        </w:tabs>
        <w:ind w:firstLine="567"/>
        <w:jc w:val="both"/>
        <w:rPr>
          <w:rFonts w:asciiTheme="minorHAnsi" w:hAnsiTheme="minorHAnsi" w:cstheme="minorHAnsi"/>
          <w:color w:val="000000"/>
          <w:sz w:val="22"/>
          <w:szCs w:val="22"/>
        </w:rPr>
      </w:pPr>
    </w:p>
    <w:p w14:paraId="58CB5E13"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45" w:name="_Toc255820485"/>
      <w:bookmarkStart w:id="46" w:name="_Toc262460817"/>
      <w:r w:rsidRPr="00A8795F">
        <w:rPr>
          <w:rFonts w:asciiTheme="minorHAnsi" w:hAnsiTheme="minorHAnsi" w:cstheme="minorHAnsi"/>
          <w:b/>
          <w:bCs/>
          <w:kern w:val="28"/>
          <w:sz w:val="22"/>
          <w:szCs w:val="22"/>
          <w:lang w:eastAsia="en-US"/>
        </w:rPr>
        <w:t>KAIN</w:t>
      </w:r>
      <w:bookmarkEnd w:id="45"/>
      <w:r w:rsidRPr="00A8795F">
        <w:rPr>
          <w:rFonts w:asciiTheme="minorHAnsi" w:hAnsiTheme="minorHAnsi" w:cstheme="minorHAnsi"/>
          <w:b/>
          <w:bCs/>
          <w:kern w:val="28"/>
          <w:sz w:val="22"/>
          <w:szCs w:val="22"/>
          <w:lang w:eastAsia="en-US"/>
        </w:rPr>
        <w:t>ODAROS TAISYKLĖS</w:t>
      </w:r>
      <w:bookmarkEnd w:id="46"/>
    </w:p>
    <w:p w14:paraId="0CE4F52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Sutartis yra fiksuotos kainos sutartis. Bendrą Sutarties kainą, mokamą Projektuotojui už suteiktas Paslaugas, sudaro Sutarties kaina be PVM ir PVM. Projektuotojas laikomas profesionaliu rinkos dalyviu, kuris privalėjo, teikdamas pasiūlymą, tinkamai apskaičiuoti pasiūlymo kainą ir atskirus įkainius, atsižvelgdamas į rinkos sąlygas, į Sutarties vykdymui reikalingas organizacines, technines ir finansines priemones bei </w:t>
      </w:r>
      <w:proofErr w:type="spellStart"/>
      <w:r w:rsidRPr="00A8795F">
        <w:rPr>
          <w:rFonts w:asciiTheme="minorHAnsi" w:hAnsiTheme="minorHAnsi" w:cstheme="minorHAnsi"/>
          <w:kern w:val="28"/>
          <w:sz w:val="22"/>
          <w:szCs w:val="22"/>
          <w:lang w:eastAsia="en-US"/>
        </w:rPr>
        <w:t>pajėgumus</w:t>
      </w:r>
      <w:proofErr w:type="spellEnd"/>
      <w:r w:rsidRPr="00A8795F">
        <w:rPr>
          <w:rFonts w:asciiTheme="minorHAnsi" w:hAnsiTheme="minorHAnsi" w:cstheme="minorHAnsi"/>
          <w:kern w:val="28"/>
          <w:sz w:val="22"/>
          <w:szCs w:val="22"/>
          <w:lang w:eastAsia="en-US"/>
        </w:rPr>
        <w:t>, todėl Projektuotojas prisiima visą riziką dėl galimo Sutarties kainos ir/Paslaugų kainos/įkainių padidėjimo, išskyrus atvejus, kai, vadovaujantis Sutarties Bendrųjų sąlygų 6.6 p., Sutarties kaina gali būti perskaičiuojama.</w:t>
      </w:r>
    </w:p>
    <w:p w14:paraId="469D31A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14:paraId="1787C49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visas su dokumentų, kurių reikalauja Užsakovas, rengimu ir pateikimu susijusias išlaidas;</w:t>
      </w:r>
    </w:p>
    <w:p w14:paraId="4E8EA42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aprūpinimo įrangos, reikalingos Paslaugoms teikti, išlaidas;</w:t>
      </w:r>
    </w:p>
    <w:p w14:paraId="513C8CAA"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Projekto parengimui būtinų statybinių tyrimų išlaidas;</w:t>
      </w:r>
    </w:p>
    <w:p w14:paraId="1AED327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Teisės aktų nustatytas rinkliavas ir mokesčius už sutarties vykdymui reikalingų dokumentų išdavimą valstybinėse įstaigose ir institucijose (taikoma ir statybą leidžiančio dokumento išdavimo rinkliavai);</w:t>
      </w:r>
    </w:p>
    <w:p w14:paraId="18B50D5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visas kitas išlaidas, būtinas tinkamam ir kokybiškam Paslaugų suteikimui.</w:t>
      </w:r>
    </w:p>
    <w:p w14:paraId="74CD98D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6.3. PVM mokamas pagal galiojančius Lietuvos Respublikos teisės aktus bei tarptautinius susitarimus, susijusius su Pirkimo sutarties vykdymu. </w:t>
      </w:r>
    </w:p>
    <w:p w14:paraId="0E6D994C"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6.4.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w:t>
      </w:r>
    </w:p>
    <w:p w14:paraId="1D9EB1C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6.5. Sutarties kainos perskaičiavimas dėl kitų mokesčių pasikeitimo nebus atliekamas. </w:t>
      </w:r>
    </w:p>
    <w:p w14:paraId="6C170FD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 Sutarties kaina ir Sutarties mėnesio įkainis peržiūrimi (didinami ar mažinami) šiais atvejais ir tokia tvarka: </w:t>
      </w:r>
    </w:p>
    <w:p w14:paraId="4BC757D6"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6.6.1. Bet kuri Sutarties šalis Sutarties galiojimo metu turi teisę inicijuoti Sutartyje numatytos Sutarties kainos (perskaičiuojama tik ta Sutarties kainos dalis, kuri neapmokėta Projektuotojui) perskaičiavimą (keitimą) ne anksčiau kaip po 8 (aštuonių) mėnesių nuo Sutarties sudarymo dienos (jeigu perskaičiavimas jau buvo atliktas – nuo paskutinio perskaičiavimo pagal šį punktą dienos). Sutarties kaina privalo būti perskaičiuota gavus bet kurios sutarties šalies prašymą, jeigu Ūkio subjektams suteiktų paslaugų kainų pokytis (k), apskaičiuotas kaip nustatyta 6.6.4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39819784"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B9E769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6.6.3. Perskaičiuota kaina taikoma neapmokėtai Sutarties kainos daliai ir užsakymams, pateiktiems po to, kai Šalys sudaro susitarimą dėl kainos perskaičiavimo. </w:t>
      </w:r>
    </w:p>
    <w:p w14:paraId="4937B427"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 xml:space="preserve">6.6.4. Nauja kaina apskaičiuojama pagal formulę: </w:t>
      </w:r>
    </w:p>
    <w:p w14:paraId="79071255" w14:textId="0215BBEC"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a1 = a</w:t>
      </w:r>
      <w:r w:rsidR="00021FA0">
        <w:rPr>
          <w:rFonts w:asciiTheme="minorHAnsi" w:hAnsiTheme="minorHAnsi" w:cstheme="minorHAnsi"/>
          <w:sz w:val="22"/>
          <w:szCs w:val="22"/>
        </w:rPr>
        <w:t xml:space="preserve"> +</w:t>
      </w:r>
      <w:r w:rsidRPr="00A8795F">
        <w:rPr>
          <w:rFonts w:asciiTheme="minorHAnsi" w:hAnsiTheme="minorHAnsi" w:cstheme="minorHAnsi"/>
          <w:sz w:val="22"/>
          <w:szCs w:val="22"/>
        </w:rPr>
        <w:t xml:space="preserve"> ((k / 100) * a), kur </w:t>
      </w:r>
    </w:p>
    <w:p w14:paraId="1F5742BD"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a – kaina (</w:t>
      </w:r>
      <w:proofErr w:type="spellStart"/>
      <w:r w:rsidRPr="00A8795F">
        <w:rPr>
          <w:rFonts w:asciiTheme="minorHAnsi" w:hAnsiTheme="minorHAnsi" w:cstheme="minorHAnsi"/>
          <w:sz w:val="22"/>
          <w:szCs w:val="22"/>
        </w:rPr>
        <w:t>Eur</w:t>
      </w:r>
      <w:proofErr w:type="spellEnd"/>
      <w:r w:rsidRPr="00A8795F">
        <w:rPr>
          <w:rFonts w:asciiTheme="minorHAnsi" w:hAnsiTheme="minorHAnsi" w:cstheme="minorHAnsi"/>
          <w:sz w:val="22"/>
          <w:szCs w:val="22"/>
        </w:rPr>
        <w:t xml:space="preserve"> be PVM)) (jei ji jau buvo perskaičiuotas, tai po paskutinio perskaičiavimo). </w:t>
      </w:r>
    </w:p>
    <w:p w14:paraId="71A809E0"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a1 – perskaičiuota (pakeista) kaina (</w:t>
      </w:r>
      <w:proofErr w:type="spellStart"/>
      <w:r w:rsidRPr="00A8795F">
        <w:rPr>
          <w:rFonts w:asciiTheme="minorHAnsi" w:hAnsiTheme="minorHAnsi" w:cstheme="minorHAnsi"/>
          <w:sz w:val="22"/>
          <w:szCs w:val="22"/>
        </w:rPr>
        <w:t>Eur</w:t>
      </w:r>
      <w:proofErr w:type="spellEnd"/>
      <w:r w:rsidRPr="00A8795F">
        <w:rPr>
          <w:rFonts w:asciiTheme="minorHAnsi" w:hAnsiTheme="minorHAnsi" w:cstheme="minorHAnsi"/>
          <w:sz w:val="22"/>
          <w:szCs w:val="22"/>
        </w:rPr>
        <w:t xml:space="preserve"> be PVM) </w:t>
      </w:r>
    </w:p>
    <w:p w14:paraId="568FBF9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63B54523"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k = (</w:t>
      </w:r>
      <w:proofErr w:type="spellStart"/>
      <w:r w:rsidRPr="00A8795F">
        <w:rPr>
          <w:rFonts w:asciiTheme="minorHAnsi" w:hAnsiTheme="minorHAnsi" w:cstheme="minorHAnsi"/>
          <w:sz w:val="22"/>
          <w:szCs w:val="22"/>
        </w:rPr>
        <w:t>IndNaujausias</w:t>
      </w:r>
      <w:proofErr w:type="spellEnd"/>
      <w:r w:rsidRPr="00A8795F">
        <w:rPr>
          <w:rFonts w:asciiTheme="minorHAnsi" w:hAnsiTheme="minorHAnsi" w:cstheme="minorHAnsi"/>
          <w:sz w:val="22"/>
          <w:szCs w:val="22"/>
        </w:rPr>
        <w:t xml:space="preserve"> / </w:t>
      </w:r>
      <w:proofErr w:type="spellStart"/>
      <w:r w:rsidRPr="00A8795F">
        <w:rPr>
          <w:rFonts w:asciiTheme="minorHAnsi" w:hAnsiTheme="minorHAnsi" w:cstheme="minorHAnsi"/>
          <w:sz w:val="22"/>
          <w:szCs w:val="22"/>
        </w:rPr>
        <w:t>IndPradžia</w:t>
      </w:r>
      <w:proofErr w:type="spellEnd"/>
      <w:r w:rsidRPr="00A8795F">
        <w:rPr>
          <w:rFonts w:asciiTheme="minorHAnsi" w:hAnsiTheme="minorHAnsi" w:cstheme="minorHAnsi"/>
          <w:sz w:val="22"/>
          <w:szCs w:val="22"/>
        </w:rPr>
        <w:t xml:space="preserve">) * 100 - 100, (proc.) kur </w:t>
      </w:r>
    </w:p>
    <w:p w14:paraId="3C2A4EA5" w14:textId="77777777" w:rsidR="00B17FED" w:rsidRPr="00A8795F" w:rsidRDefault="00B17FED" w:rsidP="009A5E07">
      <w:pPr>
        <w:tabs>
          <w:tab w:val="left" w:pos="1134"/>
        </w:tabs>
        <w:ind w:firstLine="567"/>
        <w:jc w:val="both"/>
        <w:rPr>
          <w:rFonts w:asciiTheme="minorHAnsi" w:hAnsiTheme="minorHAnsi" w:cstheme="minorHAnsi"/>
          <w:sz w:val="22"/>
          <w:szCs w:val="22"/>
        </w:rPr>
      </w:pPr>
      <w:proofErr w:type="spellStart"/>
      <w:r w:rsidRPr="00A8795F">
        <w:rPr>
          <w:rFonts w:asciiTheme="minorHAnsi" w:hAnsiTheme="minorHAnsi" w:cstheme="minorHAnsi"/>
          <w:sz w:val="22"/>
          <w:szCs w:val="22"/>
        </w:rPr>
        <w:t>IndNaujausias</w:t>
      </w:r>
      <w:proofErr w:type="spellEnd"/>
      <w:r w:rsidRPr="00A8795F">
        <w:rPr>
          <w:rFonts w:asciiTheme="minorHAnsi" w:hAnsiTheme="minorHAnsi" w:cstheme="minorHAnsi"/>
          <w:sz w:val="22"/>
          <w:szCs w:val="22"/>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3E17DE3E" w14:textId="77777777" w:rsidR="00B17FED" w:rsidRPr="00A8795F" w:rsidRDefault="00B17FED" w:rsidP="009A5E07">
      <w:pPr>
        <w:tabs>
          <w:tab w:val="left" w:pos="1134"/>
        </w:tabs>
        <w:ind w:firstLine="567"/>
        <w:jc w:val="both"/>
        <w:rPr>
          <w:rFonts w:asciiTheme="minorHAnsi" w:hAnsiTheme="minorHAnsi" w:cstheme="minorHAnsi"/>
          <w:sz w:val="22"/>
          <w:szCs w:val="22"/>
        </w:rPr>
      </w:pPr>
      <w:proofErr w:type="spellStart"/>
      <w:r w:rsidRPr="00A8795F">
        <w:rPr>
          <w:rFonts w:asciiTheme="minorHAnsi" w:hAnsiTheme="minorHAnsi" w:cstheme="minorHAnsi"/>
          <w:sz w:val="22"/>
          <w:szCs w:val="22"/>
        </w:rPr>
        <w:t>IndPradžia</w:t>
      </w:r>
      <w:proofErr w:type="spellEnd"/>
      <w:r w:rsidRPr="00A8795F">
        <w:rPr>
          <w:rFonts w:asciiTheme="minorHAnsi" w:hAnsiTheme="minorHAnsi" w:cstheme="minorHAnsi"/>
          <w:sz w:val="22"/>
          <w:szCs w:val="22"/>
        </w:rPr>
        <w:t xml:space="preserve"> – laikotarpio pradžios datos (mėnesio) paslaugų įmonėse dirbančių asmenų algų ir atlyginimų grupės „M71 Architektūros ir inžinerijos veikla; techninis tikrinimas ir analizė“ 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4B5C33F"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6.6.5.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3C100FBE"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6.6.6. Vėlesnis kainų perskaičiavimas negali apimti laikotarpio, už kurį jau buvo atliktas perskaičiavimas.</w:t>
      </w:r>
    </w:p>
    <w:p w14:paraId="4F38CD48" w14:textId="77777777" w:rsidR="00B17FED" w:rsidRPr="00A8795F" w:rsidRDefault="00B17FED" w:rsidP="009A5E07">
      <w:pPr>
        <w:tabs>
          <w:tab w:val="left" w:pos="1134"/>
        </w:tabs>
        <w:ind w:firstLine="567"/>
        <w:jc w:val="center"/>
        <w:rPr>
          <w:rFonts w:asciiTheme="minorHAnsi" w:hAnsiTheme="minorHAnsi" w:cstheme="minorHAnsi"/>
          <w:sz w:val="22"/>
          <w:szCs w:val="22"/>
        </w:rPr>
      </w:pPr>
      <w:bookmarkStart w:id="47" w:name="_Toc255820487"/>
    </w:p>
    <w:p w14:paraId="5128142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color w:val="000000"/>
          <w:kern w:val="28"/>
          <w:sz w:val="22"/>
          <w:szCs w:val="22"/>
          <w:lang w:eastAsia="en-US"/>
        </w:rPr>
      </w:pPr>
      <w:bookmarkStart w:id="48" w:name="_Ref49899318"/>
      <w:r w:rsidRPr="00A8795F">
        <w:rPr>
          <w:rFonts w:asciiTheme="minorHAnsi" w:hAnsiTheme="minorHAnsi" w:cstheme="minorHAnsi"/>
          <w:b/>
          <w:bCs/>
          <w:kern w:val="28"/>
          <w:sz w:val="22"/>
          <w:szCs w:val="22"/>
          <w:lang w:eastAsia="en-US"/>
        </w:rPr>
        <w:t>SUTARTIES</w:t>
      </w:r>
      <w:r w:rsidRPr="00A8795F">
        <w:rPr>
          <w:rFonts w:asciiTheme="minorHAnsi" w:hAnsiTheme="minorHAnsi" w:cstheme="minorHAnsi"/>
          <w:b/>
          <w:bCs/>
          <w:color w:val="000000"/>
          <w:kern w:val="28"/>
          <w:sz w:val="22"/>
          <w:szCs w:val="22"/>
          <w:lang w:eastAsia="en-US"/>
        </w:rPr>
        <w:t xml:space="preserve"> ĮVYKDYMO UŽTIKRINIMAS</w:t>
      </w:r>
      <w:bookmarkEnd w:id="48"/>
      <w:r w:rsidRPr="00A8795F">
        <w:rPr>
          <w:rFonts w:asciiTheme="minorHAnsi" w:hAnsiTheme="minorHAnsi" w:cstheme="minorHAnsi"/>
          <w:b/>
          <w:bCs/>
          <w:color w:val="000000"/>
          <w:kern w:val="28"/>
          <w:sz w:val="22"/>
          <w:szCs w:val="22"/>
          <w:lang w:eastAsia="en-US"/>
        </w:rPr>
        <w:t xml:space="preserve"> (jei taikoma)</w:t>
      </w:r>
    </w:p>
    <w:p w14:paraId="099A039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Sutarties įvykdymo užtikrinamo dydis ir būdas yra numatytas Sutarties Specialiosiose sąlygose; </w:t>
      </w:r>
    </w:p>
    <w:p w14:paraId="7487C4F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per 10 (dešimt) darbo dienų nuo Sutarties pasirašymo dienos pateikti Užsakovui Sutarties Specialiosiose sąlygose nurodytos rūšies Sutarties įvykdymo užtikrinimą, atitinkantį Sutarties Bendrųjų sąlygų 7 skyriuje (Sutarties įvykdymo užtikrinimas) nurodytas sąlygas. Jei per nurodytą terminą Sutarties įvykdymo užtikrinimas nėra pateikiamas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Sutartis laikoma nesudaryta, o Užsakovas įgyja teisę pasinaudoti pasiūlymo galiojimo užtikrinimu patirtų išlaidų ir nuostolių kompensavimui. Jeigu Sutarties Specialiosiose sąlygose yra nurodyti kelių rūšių Sutarties įvykdymo užtikrinimai (sutarties įvykdymo užtikrinimo pateikimo būdai), Projektuotojas privalo pasirinkti vieną iš jų, jeigu Sutarties Specialiosiose sąlygose nenurodyta kitaip.</w:t>
      </w:r>
    </w:p>
    <w:p w14:paraId="179D0CA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įvykdymo užtikrinimas yra skirtas visų Projektuotojo sutartinių įsipareigojimų įvykdymui bei nuostolių atlyginimui užtikrinti, įskaitant, bet neapsiribojant netesybų mokėjimui užtikrinti;</w:t>
      </w:r>
    </w:p>
    <w:p w14:paraId="7EFB4E7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įvykdymo užtikrinimo sąlygos:</w:t>
      </w:r>
    </w:p>
    <w:p w14:paraId="09FEF9DD" w14:textId="77777777" w:rsidR="00B17FED" w:rsidRPr="00A8795F" w:rsidRDefault="00B17FED" w:rsidP="009A5E07">
      <w:pPr>
        <w:numPr>
          <w:ilvl w:val="2"/>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lang w:eastAsia="en-US"/>
        </w:rPr>
      </w:pPr>
      <w:bookmarkStart w:id="49" w:name="_Ref53337926"/>
      <w:r w:rsidRPr="00A8795F">
        <w:rPr>
          <w:rFonts w:asciiTheme="minorHAnsi" w:hAnsiTheme="minorHAnsi" w:cstheme="minorHAnsi"/>
          <w:sz w:val="22"/>
          <w:szCs w:val="22"/>
        </w:rPr>
        <w:t xml:space="preserve">Lietuvos Respublikoje ar užsienyje registruoto banko pirmo pareikalavimo banko garantija </w:t>
      </w:r>
      <w:r w:rsidRPr="00A8795F">
        <w:rPr>
          <w:rFonts w:asciiTheme="minorHAnsi" w:hAnsiTheme="minorHAnsi" w:cstheme="minorHAnsi"/>
          <w:i/>
          <w:iCs/>
          <w:sz w:val="22"/>
          <w:szCs w:val="22"/>
        </w:rPr>
        <w:t>[jei tokia Sutarties įvykdymo užtikrinimo rūšis / pateikimo būdas nurodytas Sutarties Specialiosiose sąlygose, tada šis Sutarties įvykdymo užtikrinimo būdas taikomas],</w:t>
      </w:r>
      <w:r w:rsidRPr="00A8795F">
        <w:rPr>
          <w:rFonts w:asciiTheme="minorHAnsi" w:hAnsiTheme="minorHAnsi" w:cstheme="minorHAnsi"/>
          <w:sz w:val="22"/>
          <w:szCs w:val="22"/>
        </w:rPr>
        <w:t xml:space="preserve"> turi būti išduota Užsakovo naudai, lietuvių arba anglų kalba (toliau – banko garantija). Banko garantijos turinys privalo atitikti Sutarties sąlygas.</w:t>
      </w:r>
    </w:p>
    <w:p w14:paraId="15C44EDB" w14:textId="453DD332"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Banko garantija turi būti neatšaukiama ir besąlyginė. </w:t>
      </w:r>
    </w:p>
    <w:p w14:paraId="2711EA8C" w14:textId="4F881E25"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eastAsia="Calibri" w:hAnsiTheme="minorHAnsi" w:cstheme="minorHAnsi"/>
          <w:sz w:val="22"/>
          <w:szCs w:val="22"/>
        </w:rPr>
        <w:t xml:space="preserve">Užsakovui teikiamas banko garantijos originalas, kuris turi būti pasirašytas jį išdavusio subjekto kvalifikuotu elektroniniu parašu, atitinkančiu </w:t>
      </w:r>
      <w:r w:rsidRPr="009A5E07">
        <w:rPr>
          <w:rFonts w:asciiTheme="minorHAnsi" w:hAnsiTheme="minorHAnsi" w:cstheme="minorHAnsi"/>
          <w:sz w:val="22"/>
          <w:szCs w:val="22"/>
        </w:rPr>
        <w:t>VPĮ</w:t>
      </w:r>
      <w:r w:rsidRPr="009A5E07">
        <w:rPr>
          <w:rFonts w:asciiTheme="minorHAnsi" w:eastAsia="Calibri" w:hAnsiTheme="minorHAnsi" w:cstheme="minorHAnsi"/>
          <w:sz w:val="22"/>
          <w:szCs w:val="22"/>
        </w:rPr>
        <w:t xml:space="preserve">  22 straipsnio 11 dalies 2 ir 3 punktuose, KS</w:t>
      </w:r>
      <w:r w:rsidRPr="009A5E07">
        <w:rPr>
          <w:rFonts w:asciiTheme="minorHAnsi" w:hAnsiTheme="minorHAnsi" w:cstheme="minorHAnsi"/>
          <w:color w:val="000000" w:themeColor="text1"/>
          <w:sz w:val="22"/>
          <w:szCs w:val="22"/>
        </w:rPr>
        <w:t>PĮ</w:t>
      </w:r>
      <w:r w:rsidRPr="009A5E07">
        <w:rPr>
          <w:rFonts w:asciiTheme="minorHAnsi" w:eastAsia="Calibri" w:hAnsiTheme="minorHAnsi" w:cstheme="minorHAnsi"/>
          <w:sz w:val="22"/>
          <w:szCs w:val="22"/>
        </w:rPr>
        <w:t xml:space="preserve"> 34 straipsnio 11 dalies 2 ir 3 punktuose (arba juos pakeisiančiuose) nustatytus reikalavimus. </w:t>
      </w:r>
      <w:r w:rsidRPr="009A5E07">
        <w:rPr>
          <w:rFonts w:asciiTheme="minorHAnsi" w:hAnsiTheme="minorHAnsi" w:cstheme="minorHAnsi"/>
          <w:sz w:val="22"/>
          <w:szCs w:val="22"/>
        </w:rPr>
        <w:t>Jei banko garantija yra išduota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755FBF2B" w14:textId="347F0AC9"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Theme="minorHAnsi" w:hAnsiTheme="minorHAnsi" w:cstheme="minorHAnsi"/>
          <w:sz w:val="22"/>
          <w:szCs w:val="22"/>
        </w:rPr>
      </w:pPr>
      <w:r w:rsidRPr="009A5E07">
        <w:rPr>
          <w:rFonts w:asciiTheme="minorHAnsi" w:hAnsiTheme="minorHAnsi" w:cstheme="minorHAnsi"/>
          <w:sz w:val="22"/>
          <w:szCs w:val="22"/>
        </w:rPr>
        <w:t>Kartu pateikiama apmokėjimą patvirtinančio dokumento, įrodančio, kad įmoka už išduotą banko garantiją yra sumokėta, kopija.</w:t>
      </w:r>
    </w:p>
    <w:p w14:paraId="7535CB4E" w14:textId="2F0685E8"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 xml:space="preserve">Išduotai banko garantijai turi būti taikoma Lietuvos Respublikos teisė ir Tarptautinių prekybos rūmų patvirtintos taisyklės </w:t>
      </w:r>
      <w:r w:rsidRPr="009A5E07">
        <w:rPr>
          <w:rFonts w:asciiTheme="minorHAnsi" w:eastAsia="Calibri" w:hAnsiTheme="minorHAnsi" w:cstheme="minorHAnsi"/>
          <w:color w:val="000000" w:themeColor="text1"/>
          <w:sz w:val="22"/>
          <w:szCs w:val="22"/>
        </w:rPr>
        <w:t>–</w:t>
      </w:r>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The</w:t>
      </w:r>
      <w:proofErr w:type="spellEnd"/>
      <w:r w:rsidRPr="009A5E07">
        <w:rPr>
          <w:rFonts w:asciiTheme="minorHAnsi" w:hAnsiTheme="minorHAnsi" w:cstheme="minorHAnsi"/>
          <w:sz w:val="22"/>
          <w:szCs w:val="22"/>
        </w:rPr>
        <w:t xml:space="preserve"> ICC </w:t>
      </w:r>
      <w:proofErr w:type="spellStart"/>
      <w:r w:rsidRPr="009A5E07">
        <w:rPr>
          <w:rFonts w:asciiTheme="minorHAnsi" w:hAnsiTheme="minorHAnsi" w:cstheme="minorHAnsi"/>
          <w:sz w:val="22"/>
          <w:szCs w:val="22"/>
        </w:rPr>
        <w:t>Uniform</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rules</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for</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demand</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guarantees</w:t>
      </w:r>
      <w:proofErr w:type="spellEnd"/>
      <w:r w:rsidRPr="009A5E07">
        <w:rPr>
          <w:rFonts w:asciiTheme="minorHAnsi" w:hAnsiTheme="minorHAnsi" w:cstheme="minorHAnsi"/>
          <w:sz w:val="22"/>
          <w:szCs w:val="22"/>
        </w:rPr>
        <w:t>“ (Leidinio Nr. 758).</w:t>
      </w:r>
    </w:p>
    <w:p w14:paraId="2BC564C0" w14:textId="7D4613C3"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9A5E07">
        <w:rPr>
          <w:rFonts w:asciiTheme="minorHAnsi" w:hAnsiTheme="minorHAnsi" w:cstheme="minorHAnsi"/>
          <w:sz w:val="22"/>
          <w:szCs w:val="22"/>
        </w:rPr>
        <w:t>Lietuvos Respublikoje ar kitoje Europos Sąjungos valstybėje narėje ar Europos Ekonominės Erdvės (EEE) valstybėje neregistruoto tarptautinio banko</w:t>
      </w:r>
      <w:r w:rsidRPr="009A5E07">
        <w:rPr>
          <w:rFonts w:asciiTheme="minorHAnsi" w:hAnsiTheme="minorHAnsi" w:cstheme="minorHAnsi"/>
          <w:b/>
          <w:sz w:val="22"/>
          <w:szCs w:val="22"/>
        </w:rPr>
        <w:t xml:space="preserve"> </w:t>
      </w:r>
      <w:r w:rsidRPr="009A5E07">
        <w:rPr>
          <w:rFonts w:asciiTheme="minorHAnsi" w:hAnsiTheme="minorHAnsi" w:cstheme="minorHAnsi"/>
          <w:sz w:val="22"/>
          <w:szCs w:val="22"/>
        </w:rPr>
        <w:t xml:space="preserve">garantija, toks tarptautinis bankas turi turėti ne žemesnį, nei toliau </w:t>
      </w:r>
      <w:r w:rsidRPr="009A5E07">
        <w:rPr>
          <w:rFonts w:asciiTheme="minorHAnsi" w:hAnsiTheme="minorHAnsi" w:cstheme="minorHAnsi"/>
          <w:sz w:val="22"/>
          <w:szCs w:val="22"/>
        </w:rPr>
        <w:lastRenderedPageBreak/>
        <w:t xml:space="preserve">Sutartyje nurodytą tarptautinės reitingų agentūros patvirtintą investicinio lygio reitingą. Nurodytą </w:t>
      </w:r>
      <w:r w:rsidRPr="009A5E07">
        <w:rPr>
          <w:rFonts w:asciiTheme="minorHAnsi" w:hAnsiTheme="minorHAnsi" w:cstheme="minorHAnsi"/>
          <w:noProof/>
          <w:sz w:val="22"/>
          <w:szCs w:val="22"/>
        </w:rPr>
        <w:t>reitingą turi atitikti  pats bankas, kuris išdavė garantiją.</w:t>
      </w:r>
    </w:p>
    <w:p w14:paraId="4EB6E580" w14:textId="155AF841"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Segoe UI" w:hAnsiTheme="minorHAnsi" w:cstheme="minorHAnsi"/>
          <w:color w:val="242424"/>
          <w:sz w:val="22"/>
          <w:szCs w:val="22"/>
        </w:rPr>
      </w:pPr>
      <w:r w:rsidRPr="009A5E07">
        <w:rPr>
          <w:rFonts w:asciiTheme="minorHAnsi" w:hAnsiTheme="minorHAnsi" w:cstheme="minorHAnsi"/>
          <w:sz w:val="22"/>
          <w:szCs w:val="22"/>
        </w:rPr>
        <w:t xml:space="preserve">Jeigu dėl šalies rizikos specifikos tarptautinės reitingų agentūros tiekėjo šalies institucijoms nesuteikia tarptautinio kredito reitingo, tačiau suteikia nacionalinį kredito reitingą (angl. </w:t>
      </w:r>
      <w:proofErr w:type="spellStart"/>
      <w:r w:rsidRPr="009A5E07">
        <w:rPr>
          <w:rFonts w:asciiTheme="minorHAnsi" w:hAnsiTheme="minorHAnsi" w:cstheme="minorHAnsi"/>
          <w:sz w:val="22"/>
          <w:szCs w:val="22"/>
        </w:rPr>
        <w:t>national</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scale</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credit</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rating</w:t>
      </w:r>
      <w:proofErr w:type="spellEnd"/>
      <w:r w:rsidRPr="009A5E07">
        <w:rPr>
          <w:rFonts w:asciiTheme="minorHAnsi" w:hAnsiTheme="minorHAnsi" w:cstheme="minorHAnsi"/>
          <w:sz w:val="22"/>
          <w:szCs w:val="22"/>
        </w:rPr>
        <w:t>), Projektuotojas gali pateikti garantiją iš kredito institucijos, turinčios ne žemesnį nei A klasės nacionalinį kredito reitingą pagal „</w:t>
      </w:r>
      <w:proofErr w:type="spellStart"/>
      <w:r w:rsidRPr="009A5E07">
        <w:rPr>
          <w:rFonts w:asciiTheme="minorHAnsi" w:hAnsiTheme="minorHAnsi" w:cstheme="minorHAnsi"/>
          <w:sz w:val="22"/>
          <w:szCs w:val="22"/>
        </w:rPr>
        <w:t>Standart</w:t>
      </w:r>
      <w:proofErr w:type="spellEnd"/>
      <w:r w:rsidRPr="009A5E07">
        <w:rPr>
          <w:rFonts w:asciiTheme="minorHAnsi" w:hAnsiTheme="minorHAnsi" w:cstheme="minorHAnsi"/>
          <w:sz w:val="22"/>
          <w:szCs w:val="22"/>
        </w:rPr>
        <w:t xml:space="preserve"> &amp; </w:t>
      </w:r>
      <w:proofErr w:type="spellStart"/>
      <w:r w:rsidRPr="009A5E07">
        <w:rPr>
          <w:rFonts w:asciiTheme="minorHAnsi" w:hAnsiTheme="minorHAnsi" w:cstheme="minorHAnsi"/>
          <w:sz w:val="22"/>
          <w:szCs w:val="22"/>
        </w:rPr>
        <w:t>Poor‘s</w:t>
      </w:r>
      <w:proofErr w:type="spellEnd"/>
      <w:r w:rsidRPr="009A5E07">
        <w:rPr>
          <w:rFonts w:asciiTheme="minorHAnsi" w:hAnsiTheme="minorHAnsi" w:cstheme="minorHAnsi"/>
          <w:sz w:val="22"/>
          <w:szCs w:val="22"/>
        </w:rPr>
        <w:t>“, „</w:t>
      </w:r>
      <w:proofErr w:type="spellStart"/>
      <w:r w:rsidRPr="009A5E07">
        <w:rPr>
          <w:rFonts w:asciiTheme="minorHAnsi" w:hAnsiTheme="minorHAnsi" w:cstheme="minorHAnsi"/>
          <w:sz w:val="22"/>
          <w:szCs w:val="22"/>
        </w:rPr>
        <w:t>Moody’s</w:t>
      </w:r>
      <w:proofErr w:type="spellEnd"/>
      <w:r w:rsidRPr="009A5E07">
        <w:rPr>
          <w:rFonts w:asciiTheme="minorHAnsi" w:hAnsiTheme="minorHAnsi" w:cstheme="minorHAnsi"/>
          <w:sz w:val="22"/>
          <w:szCs w:val="22"/>
        </w:rPr>
        <w:t>“ ar „</w:t>
      </w:r>
      <w:proofErr w:type="spellStart"/>
      <w:r w:rsidRPr="009A5E07">
        <w:rPr>
          <w:rFonts w:asciiTheme="minorHAnsi" w:hAnsiTheme="minorHAnsi" w:cstheme="minorHAnsi"/>
          <w:sz w:val="22"/>
          <w:szCs w:val="22"/>
        </w:rPr>
        <w:t>Fitch</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Ratings</w:t>
      </w:r>
      <w:proofErr w:type="spellEnd"/>
      <w:r w:rsidRPr="009A5E07">
        <w:rPr>
          <w:rFonts w:asciiTheme="minorHAnsi" w:hAnsiTheme="minorHAnsi" w:cstheme="minorHAnsi"/>
          <w:sz w:val="22"/>
          <w:szCs w:val="22"/>
        </w:rPr>
        <w:t>“ agentūras</w:t>
      </w:r>
      <w:r w:rsidRPr="009A5E07">
        <w:rPr>
          <w:rFonts w:asciiTheme="minorHAnsi" w:eastAsia="Segoe UI" w:hAnsiTheme="minorHAnsi" w:cstheme="minorHAnsi"/>
          <w:color w:val="242424"/>
          <w:sz w:val="22"/>
          <w:szCs w:val="22"/>
        </w:rPr>
        <w:t>.</w:t>
      </w:r>
    </w:p>
    <w:p w14:paraId="598F51D7" w14:textId="23C105F9"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Bankui, išduodančiam banko garantiją,  garantijos išdavimo dieną taikomas ne mažesnis kaip kredito agentūrų „</w:t>
      </w:r>
      <w:proofErr w:type="spellStart"/>
      <w:r w:rsidRPr="009A5E07">
        <w:rPr>
          <w:rFonts w:asciiTheme="minorHAnsi" w:eastAsia="Calibri" w:hAnsiTheme="minorHAnsi" w:cstheme="minorHAnsi"/>
          <w:iCs/>
          <w:sz w:val="22"/>
          <w:szCs w:val="22"/>
        </w:rPr>
        <w:t>Fitch</w:t>
      </w:r>
      <w:proofErr w:type="spellEnd"/>
      <w:r w:rsidRPr="009A5E07">
        <w:rPr>
          <w:rFonts w:asciiTheme="minorHAnsi" w:eastAsia="Calibri" w:hAnsiTheme="minorHAnsi" w:cstheme="minorHAnsi"/>
          <w:iCs/>
          <w:sz w:val="22"/>
          <w:szCs w:val="22"/>
        </w:rPr>
        <w:t xml:space="preserve"> </w:t>
      </w:r>
      <w:proofErr w:type="spellStart"/>
      <w:r w:rsidRPr="009A5E07">
        <w:rPr>
          <w:rFonts w:asciiTheme="minorHAnsi" w:eastAsia="Calibri" w:hAnsiTheme="minorHAnsi" w:cstheme="minorHAnsi"/>
          <w:iCs/>
          <w:sz w:val="22"/>
          <w:szCs w:val="22"/>
        </w:rPr>
        <w:t>Ratings</w:t>
      </w:r>
      <w:proofErr w:type="spellEnd"/>
      <w:r w:rsidRPr="009A5E07">
        <w:rPr>
          <w:rFonts w:asciiTheme="minorHAnsi" w:eastAsia="Calibri" w:hAnsiTheme="minorHAnsi" w:cstheme="minorHAnsi"/>
          <w:iCs/>
          <w:sz w:val="22"/>
          <w:szCs w:val="22"/>
        </w:rPr>
        <w:t>“ ar „</w:t>
      </w:r>
      <w:proofErr w:type="spellStart"/>
      <w:r w:rsidRPr="009A5E07">
        <w:rPr>
          <w:rFonts w:asciiTheme="minorHAnsi" w:eastAsia="Calibri" w:hAnsiTheme="minorHAnsi" w:cstheme="minorHAnsi"/>
          <w:iCs/>
          <w:sz w:val="22"/>
          <w:szCs w:val="22"/>
        </w:rPr>
        <w:t>Standart</w:t>
      </w:r>
      <w:proofErr w:type="spellEnd"/>
      <w:r w:rsidRPr="009A5E07">
        <w:rPr>
          <w:rFonts w:asciiTheme="minorHAnsi" w:eastAsia="Calibri" w:hAnsiTheme="minorHAnsi" w:cstheme="minorHAnsi"/>
          <w:iCs/>
          <w:sz w:val="22"/>
          <w:szCs w:val="22"/>
        </w:rPr>
        <w:t xml:space="preserve"> &amp; </w:t>
      </w:r>
      <w:proofErr w:type="spellStart"/>
      <w:r w:rsidRPr="009A5E07">
        <w:rPr>
          <w:rFonts w:asciiTheme="minorHAnsi" w:eastAsia="Calibri" w:hAnsiTheme="minorHAnsi" w:cstheme="minorHAnsi"/>
          <w:iCs/>
          <w:sz w:val="22"/>
          <w:szCs w:val="22"/>
        </w:rPr>
        <w:t>Poor‘s</w:t>
      </w:r>
      <w:proofErr w:type="spellEnd"/>
      <w:r w:rsidRPr="009A5E07">
        <w:rPr>
          <w:rFonts w:asciiTheme="minorHAnsi" w:eastAsia="Calibri" w:hAnsiTheme="minorHAnsi" w:cstheme="minorHAnsi"/>
          <w:iCs/>
          <w:sz w:val="22"/>
          <w:szCs w:val="22"/>
        </w:rPr>
        <w:t>“ „BBB“ arba agentūros „</w:t>
      </w:r>
      <w:proofErr w:type="spellStart"/>
      <w:r w:rsidRPr="009A5E07">
        <w:rPr>
          <w:rFonts w:asciiTheme="minorHAnsi" w:eastAsia="Calibri" w:hAnsiTheme="minorHAnsi" w:cstheme="minorHAnsi"/>
          <w:iCs/>
          <w:sz w:val="22"/>
          <w:szCs w:val="22"/>
        </w:rPr>
        <w:t>Moody‘s</w:t>
      </w:r>
      <w:proofErr w:type="spellEnd"/>
      <w:r w:rsidRPr="009A5E07">
        <w:rPr>
          <w:rFonts w:asciiTheme="minorHAnsi" w:eastAsia="Calibri" w:hAnsiTheme="minorHAnsi" w:cstheme="minorHAnsi"/>
          <w:iCs/>
          <w:sz w:val="22"/>
          <w:szCs w:val="22"/>
        </w:rPr>
        <w:t>“ suteiktas „Baa2“ ilgalaikio investicinio lygio reitingas arba A.M. </w:t>
      </w:r>
      <w:proofErr w:type="spellStart"/>
      <w:r w:rsidRPr="009A5E07">
        <w:rPr>
          <w:rFonts w:asciiTheme="minorHAnsi" w:eastAsia="Calibri" w:hAnsiTheme="minorHAnsi" w:cstheme="minorHAnsi"/>
          <w:iCs/>
          <w:sz w:val="22"/>
          <w:szCs w:val="22"/>
        </w:rPr>
        <w:t>Best</w:t>
      </w:r>
      <w:proofErr w:type="spellEnd"/>
      <w:r w:rsidRPr="009A5E07">
        <w:rPr>
          <w:rFonts w:asciiTheme="minorHAnsi" w:eastAsia="Calibri" w:hAnsiTheme="minorHAnsi" w:cstheme="minorHAnsi"/>
          <w:iCs/>
          <w:sz w:val="22"/>
          <w:szCs w:val="22"/>
        </w:rPr>
        <w:t xml:space="preserve"> suteiktas „BBB+“ ilgalaikio investicinio lygio reitingas.</w:t>
      </w:r>
    </w:p>
    <w:p w14:paraId="6A4385FC" w14:textId="30296DEA"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eastAsia="Calibri" w:hAnsiTheme="minorHAnsi" w:cstheme="minorHAnsi"/>
          <w:iCs/>
          <w:sz w:val="22"/>
          <w:szCs w:val="22"/>
        </w:rPr>
      </w:pPr>
      <w:r w:rsidRPr="009A5E07">
        <w:rPr>
          <w:rFonts w:asciiTheme="minorHAnsi" w:eastAsia="Calibri" w:hAnsiTheme="minorHAnsi" w:cstheme="minorHAnsi"/>
          <w:iCs/>
          <w:sz w:val="22"/>
          <w:szCs w:val="22"/>
        </w:rPr>
        <w:t xml:space="preserve">Užsakovui pareikalavus, Projektuotojas privalo pateikti atitinkamą dokumentą, įrodantį, kad banko garantiją išdavęs bankas turi atitinkamus Sutartyje nurodytus reitingus garantijos pateikimo dienai. </w:t>
      </w:r>
    </w:p>
    <w:p w14:paraId="3B780F6E" w14:textId="5FD93BDF" w:rsidR="00B17FED" w:rsidRPr="009A5E07" w:rsidRDefault="00B17FED" w:rsidP="009A5E07">
      <w:pPr>
        <w:pStyle w:val="ListParagraph"/>
        <w:numPr>
          <w:ilvl w:val="0"/>
          <w:numId w:val="23"/>
        </w:numPr>
        <w:tabs>
          <w:tab w:val="left" w:pos="851"/>
          <w:tab w:val="left" w:pos="1134"/>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Į banko garantijos tekstą turi būti įtraukta nuostata, kad šalių ginčai sprendžiami Lietuvos Respublikos teisės aktų nustatyta tvarka, Lietuvos Respublikos teismuose.</w:t>
      </w:r>
    </w:p>
    <w:p w14:paraId="07F4C49C" w14:textId="2891AF8A"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Draudimo bendrovės ar kredito unijos laidavimo draudimo raštas </w:t>
      </w:r>
      <w:r w:rsidRPr="00A8795F">
        <w:rPr>
          <w:rFonts w:asciiTheme="minorHAnsi" w:hAnsiTheme="minorHAnsi" w:cstheme="minorHAnsi"/>
          <w:i/>
          <w:iCs/>
          <w:sz w:val="22"/>
          <w:szCs w:val="22"/>
        </w:rPr>
        <w:t>[jei tokia Sutarties įvykdymo užtikrinimo rūšis / pateikimo būdas nurodytas Sutarties Specialiosiose sąlygose, tada šis  Sutarties įvykdymo užtikrinimo būdas taikomas]</w:t>
      </w:r>
      <w:r w:rsidRPr="00A8795F">
        <w:rPr>
          <w:rFonts w:asciiTheme="minorHAnsi" w:hAnsiTheme="minorHAnsi" w:cstheme="minorHAnsi"/>
          <w:sz w:val="22"/>
          <w:szCs w:val="22"/>
        </w:rPr>
        <w:t>, turi būti išduotas Užsakovo naudai, lietuvių arba anglų kalba (toliau – laidavimo draudimo raštas). Laidavimo draudimo rašto turinys privalo atitikti šios Sutarties sąlygas.</w:t>
      </w:r>
    </w:p>
    <w:p w14:paraId="54273963" w14:textId="63DF52CF" w:rsidR="00B17FED" w:rsidRPr="009A5E07" w:rsidRDefault="00B17FED" w:rsidP="009A5E07">
      <w:pPr>
        <w:pStyle w:val="ListParagraph"/>
        <w:numPr>
          <w:ilvl w:val="0"/>
          <w:numId w:val="24"/>
        </w:numPr>
        <w:tabs>
          <w:tab w:val="left" w:pos="567"/>
          <w:tab w:val="left" w:pos="851"/>
          <w:tab w:val="num" w:pos="1702"/>
        </w:tabs>
        <w:ind w:left="0" w:firstLine="567"/>
        <w:jc w:val="both"/>
        <w:rPr>
          <w:rFonts w:asciiTheme="minorHAnsi" w:hAnsiTheme="minorHAnsi" w:cstheme="minorHAnsi"/>
          <w:sz w:val="22"/>
          <w:szCs w:val="22"/>
          <w:lang w:eastAsia="en-US"/>
        </w:rPr>
      </w:pPr>
      <w:r w:rsidRPr="009A5E07">
        <w:rPr>
          <w:rFonts w:asciiTheme="minorHAnsi" w:hAnsiTheme="minorHAnsi" w:cstheme="minorHAnsi"/>
          <w:sz w:val="22"/>
          <w:szCs w:val="22"/>
        </w:rPr>
        <w:t>Laidavimo draudimo raštas turi būti neatšaukiamas ir besąlyginis.</w:t>
      </w:r>
    </w:p>
    <w:p w14:paraId="7FD164F3" w14:textId="77777777" w:rsidR="00B17FED" w:rsidRPr="009A5E07" w:rsidRDefault="00B17FED" w:rsidP="009A5E07">
      <w:pPr>
        <w:pStyle w:val="ListParagraph"/>
        <w:numPr>
          <w:ilvl w:val="0"/>
          <w:numId w:val="24"/>
        </w:numPr>
        <w:tabs>
          <w:tab w:val="left" w:pos="567"/>
          <w:tab w:val="left" w:pos="851"/>
          <w:tab w:val="left" w:pos="993"/>
        </w:tabs>
        <w:ind w:left="0" w:firstLine="567"/>
        <w:jc w:val="both"/>
        <w:rPr>
          <w:rFonts w:asciiTheme="minorHAnsi" w:hAnsiTheme="minorHAnsi" w:cstheme="minorHAnsi"/>
          <w:sz w:val="22"/>
          <w:szCs w:val="22"/>
        </w:rPr>
      </w:pPr>
      <w:r w:rsidRPr="009A5E07">
        <w:rPr>
          <w:rFonts w:asciiTheme="minorHAnsi" w:hAnsiTheme="minorHAnsi" w:cstheme="minorHAnsi"/>
          <w:sz w:val="22"/>
          <w:szCs w:val="22"/>
        </w:rPr>
        <w:t>Užsakovui teikiamas laidavimo draudimo rašto originalas, kuris turi būti pasirašytas jį išdavusio subjekto kvalifikuotu elektroniniu parašu, atitinkančiu VPĮ  22 straipsnio 11 dalies 2 ir 3 punktuose, KSPĮ 34 straipsnio 11 dalies 2 ir 3 punktuose (arba juos pakeisiančiuose) nustatytus reikalavimus. Jei laidavimo draudimo raštas yra išduotas anglų kalba, turi būti pateiktas tinkamai patvirtintas vertimas į lietuvių kalbą. Vertimo patvirtinimas laikomas tinkamu, jei vertimas yra patvirtintas vertėjo parašu ir vertimų biuro antspaudu arba Projektuotojo ar jo įgalioto asmens parašu ir antspaudu (jei turi). Pirmenybė bus teikiama originaliam tekstui.</w:t>
      </w:r>
    </w:p>
    <w:p w14:paraId="1F1AC440" w14:textId="77777777" w:rsidR="00B17FED" w:rsidRPr="009A5E07" w:rsidRDefault="00B17FED" w:rsidP="009A5E07">
      <w:pPr>
        <w:pStyle w:val="ListParagraph"/>
        <w:numPr>
          <w:ilvl w:val="0"/>
          <w:numId w:val="24"/>
        </w:numPr>
        <w:tabs>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Kartu pateikiama apmokėjimą patvirtinančio dokumento, įrodančio, kad įmoka už išduotą laidavimo draudimo raštą yra sumokėta, kopija.</w:t>
      </w:r>
    </w:p>
    <w:p w14:paraId="60E79C65"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Išduotam laidavimo draudimo raštui turi būti taikoma Lietuvos Respublikos teisė ir Tarptautinių prekybos rūmų patvirtintos taisyklės – „</w:t>
      </w:r>
      <w:proofErr w:type="spellStart"/>
      <w:r w:rsidRPr="009A5E07">
        <w:rPr>
          <w:rFonts w:asciiTheme="minorHAnsi" w:hAnsiTheme="minorHAnsi" w:cstheme="minorHAnsi"/>
          <w:sz w:val="22"/>
          <w:szCs w:val="22"/>
        </w:rPr>
        <w:t>The</w:t>
      </w:r>
      <w:proofErr w:type="spellEnd"/>
      <w:r w:rsidRPr="009A5E07">
        <w:rPr>
          <w:rFonts w:asciiTheme="minorHAnsi" w:hAnsiTheme="minorHAnsi" w:cstheme="minorHAnsi"/>
          <w:sz w:val="22"/>
          <w:szCs w:val="22"/>
        </w:rPr>
        <w:t xml:space="preserve"> ICC </w:t>
      </w:r>
      <w:proofErr w:type="spellStart"/>
      <w:r w:rsidRPr="009A5E07">
        <w:rPr>
          <w:rFonts w:asciiTheme="minorHAnsi" w:hAnsiTheme="minorHAnsi" w:cstheme="minorHAnsi"/>
          <w:sz w:val="22"/>
          <w:szCs w:val="22"/>
        </w:rPr>
        <w:t>Uniform</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rules</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for</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demand</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guarantees</w:t>
      </w:r>
      <w:proofErr w:type="spellEnd"/>
      <w:r w:rsidRPr="009A5E07">
        <w:rPr>
          <w:rFonts w:asciiTheme="minorHAnsi" w:hAnsiTheme="minorHAnsi" w:cstheme="minorHAnsi"/>
          <w:sz w:val="22"/>
          <w:szCs w:val="22"/>
        </w:rPr>
        <w:t>“ (Leidinio Nr. 758).</w:t>
      </w:r>
    </w:p>
    <w:p w14:paraId="3067C408"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 xml:space="preserve">Draudimo bendrovei arba kredito unijai turi būti suteiktas ne žemesnis, nei šioje Sutartyje nurodytas tarptautinės reitingų agentūros patvirtintas investicinio lygio reitingas. </w:t>
      </w:r>
    </w:p>
    <w:p w14:paraId="17D82B9E"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5B0E1587"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Draudimo bendrovei ar kredito unijai, išduodančiai laidavimo draudimo raštą,  laidavimo draudimo rašto išdavimo dieną taikomas ne mažesnis kaip kredito agentūrų „</w:t>
      </w:r>
      <w:proofErr w:type="spellStart"/>
      <w:r w:rsidRPr="009A5E07">
        <w:rPr>
          <w:rFonts w:asciiTheme="minorHAnsi" w:hAnsiTheme="minorHAnsi" w:cstheme="minorHAnsi"/>
          <w:sz w:val="22"/>
          <w:szCs w:val="22"/>
        </w:rPr>
        <w:t>Fitch</w:t>
      </w:r>
      <w:proofErr w:type="spellEnd"/>
      <w:r w:rsidRPr="009A5E07">
        <w:rPr>
          <w:rFonts w:asciiTheme="minorHAnsi" w:hAnsiTheme="minorHAnsi" w:cstheme="minorHAnsi"/>
          <w:sz w:val="22"/>
          <w:szCs w:val="22"/>
        </w:rPr>
        <w:t xml:space="preserve"> </w:t>
      </w:r>
      <w:proofErr w:type="spellStart"/>
      <w:r w:rsidRPr="009A5E07">
        <w:rPr>
          <w:rFonts w:asciiTheme="minorHAnsi" w:hAnsiTheme="minorHAnsi" w:cstheme="minorHAnsi"/>
          <w:sz w:val="22"/>
          <w:szCs w:val="22"/>
        </w:rPr>
        <w:t>Ratings</w:t>
      </w:r>
      <w:proofErr w:type="spellEnd"/>
      <w:r w:rsidRPr="009A5E07">
        <w:rPr>
          <w:rFonts w:asciiTheme="minorHAnsi" w:hAnsiTheme="minorHAnsi" w:cstheme="minorHAnsi"/>
          <w:sz w:val="22"/>
          <w:szCs w:val="22"/>
        </w:rPr>
        <w:t>“ ar „</w:t>
      </w:r>
      <w:proofErr w:type="spellStart"/>
      <w:r w:rsidRPr="009A5E07">
        <w:rPr>
          <w:rFonts w:asciiTheme="minorHAnsi" w:hAnsiTheme="minorHAnsi" w:cstheme="minorHAnsi"/>
          <w:sz w:val="22"/>
          <w:szCs w:val="22"/>
        </w:rPr>
        <w:t>Standart</w:t>
      </w:r>
      <w:proofErr w:type="spellEnd"/>
      <w:r w:rsidRPr="009A5E07">
        <w:rPr>
          <w:rFonts w:asciiTheme="minorHAnsi" w:hAnsiTheme="minorHAnsi" w:cstheme="minorHAnsi"/>
          <w:sz w:val="22"/>
          <w:szCs w:val="22"/>
        </w:rPr>
        <w:t xml:space="preserve"> &amp; </w:t>
      </w:r>
      <w:proofErr w:type="spellStart"/>
      <w:r w:rsidRPr="009A5E07">
        <w:rPr>
          <w:rFonts w:asciiTheme="minorHAnsi" w:hAnsiTheme="minorHAnsi" w:cstheme="minorHAnsi"/>
          <w:sz w:val="22"/>
          <w:szCs w:val="22"/>
        </w:rPr>
        <w:t>Poor‘s</w:t>
      </w:r>
      <w:proofErr w:type="spellEnd"/>
      <w:r w:rsidRPr="009A5E07">
        <w:rPr>
          <w:rFonts w:asciiTheme="minorHAnsi" w:hAnsiTheme="minorHAnsi" w:cstheme="minorHAnsi"/>
          <w:sz w:val="22"/>
          <w:szCs w:val="22"/>
        </w:rPr>
        <w:t>“ „BBB“ arba agentūros „</w:t>
      </w:r>
      <w:proofErr w:type="spellStart"/>
      <w:r w:rsidRPr="009A5E07">
        <w:rPr>
          <w:rFonts w:asciiTheme="minorHAnsi" w:hAnsiTheme="minorHAnsi" w:cstheme="minorHAnsi"/>
          <w:sz w:val="22"/>
          <w:szCs w:val="22"/>
        </w:rPr>
        <w:t>Moody‘s</w:t>
      </w:r>
      <w:proofErr w:type="spellEnd"/>
      <w:r w:rsidRPr="009A5E07">
        <w:rPr>
          <w:rFonts w:asciiTheme="minorHAnsi" w:hAnsiTheme="minorHAnsi" w:cstheme="minorHAnsi"/>
          <w:sz w:val="22"/>
          <w:szCs w:val="22"/>
        </w:rPr>
        <w:t xml:space="preserve">“ suteiktas „Baa2“ ilgalaikio investicinio lygio reitingas arba A.M. </w:t>
      </w:r>
      <w:proofErr w:type="spellStart"/>
      <w:r w:rsidRPr="009A5E07">
        <w:rPr>
          <w:rFonts w:asciiTheme="minorHAnsi" w:hAnsiTheme="minorHAnsi" w:cstheme="minorHAnsi"/>
          <w:sz w:val="22"/>
          <w:szCs w:val="22"/>
        </w:rPr>
        <w:t>Best</w:t>
      </w:r>
      <w:proofErr w:type="spellEnd"/>
      <w:r w:rsidRPr="009A5E07">
        <w:rPr>
          <w:rFonts w:asciiTheme="minorHAnsi" w:hAnsiTheme="minorHAnsi" w:cstheme="minorHAnsi"/>
          <w:sz w:val="22"/>
          <w:szCs w:val="22"/>
        </w:rPr>
        <w:t xml:space="preserve"> suteiktas „BBB+“ ilgalaikio investicinio lygio reitingas.</w:t>
      </w:r>
    </w:p>
    <w:p w14:paraId="465CC0AC"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eastAsia="Calibri" w:hAnsiTheme="minorHAnsi" w:cstheme="minorHAnsi"/>
          <w:sz w:val="22"/>
          <w:szCs w:val="22"/>
        </w:rPr>
        <w:t>Užsakovui pareikalavus, Projektuotojas privalo pateikti atitinkamą dokumentą, įrodantį, kad laidavimo draudimo raštą išdavusi draudimo bendrovė ar kredito unija turi atitinkamus Sutartyje nurodytus reitingus laidavimo draudimo rašto pateikimo dienai.</w:t>
      </w:r>
    </w:p>
    <w:p w14:paraId="6F585E26"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Į laidavimo draudimo rašto tekstą turi būti įtraukta nuostata, kad šalių ginčai sprendžiami Lietuvos Respublikos teisės aktų nustatyta tvarka, Lietuvos Respublikos teismuose.</w:t>
      </w:r>
    </w:p>
    <w:p w14:paraId="2C20C594"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9A5E07">
        <w:rPr>
          <w:rFonts w:asciiTheme="minorHAnsi" w:hAnsiTheme="minorHAnsi" w:cstheme="minorHAnsi"/>
          <w:sz w:val="22"/>
          <w:szCs w:val="22"/>
        </w:rPr>
        <w:t>Laidavimo draudimo rašto sąlygose negali būti nustatytas išplėstinis nedraudžiamų įvykių sąrašas ir / arba kitos sąlygos, kurios paneigtų Projektuotojo sutartinių prievolių užtikrinimo esmę. Laidavimo draudimas turi būti skirtas visų Projektuotojo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0048764B"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turi būti paskirtas neatšaukiamu naudos gavėju;</w:t>
      </w:r>
    </w:p>
    <w:p w14:paraId="76EEBF35"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402A5BA7"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w:t>
      </w:r>
      <w:r w:rsidRPr="00A8795F">
        <w:rPr>
          <w:rFonts w:asciiTheme="minorHAnsi" w:hAnsiTheme="minorHAnsi" w:cstheme="minorHAnsi"/>
          <w:sz w:val="22"/>
          <w:szCs w:val="22"/>
        </w:rPr>
        <w:lastRenderedPageBreak/>
        <w:t>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40AE039"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Projektuotojui ar kitiems apdraustiesiems neįvykdžius ar netinkamai įvykdžius savo įsipareigojimų pagal Sutartį, Užsakovas neprivalo pirmiausia nukreipti išieškojimą į jų turtą ar kitas prievolių pagal Sutartį užtikrinimo priemones (jei tokių būtų);</w:t>
      </w:r>
    </w:p>
    <w:p w14:paraId="2048BA48" w14:textId="77777777" w:rsidR="00B17FED" w:rsidRPr="00A8795F" w:rsidRDefault="00B17FED" w:rsidP="009A5E07">
      <w:pPr>
        <w:numPr>
          <w:ilvl w:val="0"/>
          <w:numId w:val="12"/>
        </w:numPr>
        <w:tabs>
          <w:tab w:val="left" w:pos="851"/>
          <w:tab w:val="left" w:pos="1134"/>
        </w:tabs>
        <w:suppressAutoHyphens/>
        <w:autoSpaceDE w:val="0"/>
        <w:autoSpaceDN w:val="0"/>
        <w:ind w:left="0" w:firstLine="567"/>
        <w:contextualSpacing/>
        <w:jc w:val="both"/>
        <w:textAlignment w:val="baseline"/>
        <w:rPr>
          <w:rFonts w:asciiTheme="minorHAnsi" w:hAnsiTheme="minorHAnsi" w:cstheme="minorHAnsi"/>
          <w:sz w:val="22"/>
          <w:szCs w:val="22"/>
        </w:rPr>
      </w:pPr>
      <w:r w:rsidRPr="00A8795F">
        <w:rPr>
          <w:rFonts w:asciiTheme="minorHAnsi" w:hAnsiTheme="minorHAnsi" w:cstheme="minorHAnsi"/>
          <w:sz w:val="22"/>
          <w:szCs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211F3240" w14:textId="77777777" w:rsidR="00B17FED" w:rsidRPr="009A5E07" w:rsidRDefault="00B17FED" w:rsidP="009A5E07">
      <w:pPr>
        <w:pStyle w:val="ListParagraph"/>
        <w:numPr>
          <w:ilvl w:val="0"/>
          <w:numId w:val="24"/>
        </w:numPr>
        <w:tabs>
          <w:tab w:val="left" w:pos="567"/>
          <w:tab w:val="left" w:pos="851"/>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 xml:space="preserve">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 </w:t>
      </w:r>
    </w:p>
    <w:bookmarkEnd w:id="49"/>
    <w:p w14:paraId="44D78FC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iCs/>
          <w:kern w:val="28"/>
          <w:sz w:val="22"/>
          <w:szCs w:val="22"/>
          <w:lang w:eastAsia="en-U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1CB386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Sutarties įvykdymo užtikrinimo galiojimo terminas privalo būti ne trumpesnis kaip Projektuotojo visų sutartinių įsipareigojimų įvykdymo terminas, įskaitant, bet neapsiribojant, netesybų mokėjimo pabaiga; </w:t>
      </w:r>
    </w:p>
    <w:p w14:paraId="2E3DD77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Tuo atveju jeigu pagal šią Sutartį teikiamos ir Projekto vykdymo priežiūros paslaugos, pradinis sutarties įvykdymo užtikrinimo terminas turi būti ne trumpesnis nei 24 mėn. ir privalo būti tęsiamas iki Sutarties Bendrųjų sąlygų 7.6. p. nurodyto termino pabaigos;</w:t>
      </w:r>
    </w:p>
    <w:p w14:paraId="157EEC6F"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Pateikus tinkamą Sutarties įvykdymo užtikrinimą, Projektuotojui per 10 (dešimt) kalendorinių dienų bus grąžintas pasiūlymo galiojimo užtikrinimas (jeigu toks buvo pateiktas);</w:t>
      </w:r>
    </w:p>
    <w:p w14:paraId="414124C2"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Užsakovui arba Projektuotojui gavus informaciją, jog bankas, išdavęs garantija arba draudimo bendrovė ar kredito unija išdavusi laidavimo draudimo raštą nebeatitinka Sutartyje keliamų reikalavimų, Projektuotojas įsipareigoja per 10 (dešimt) kalendorinių dienų nuo Užsakovo reikalavimo pateikti banko garantiją arba laidavimo draudimo raštą, atitinkančius Sutartyje nustatytus reikalavimus. Projektuotojui  to nepadarius, Projektuotojas laikytinas iš esmės pažeidusiu Sutartį ir Užsakovas įgyja teisę vienašališkai nutraukti Sutartį bei reikalauti visų nuostolių atlyginimo;</w:t>
      </w:r>
    </w:p>
    <w:p w14:paraId="7B2BF66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Jei Sutarties galiojimas pratęsiamas, atitinkamai tam laikotarpiui Sutarties vykdymas privalo būti užtikrintas, kaip nurodyta Sutarties Specialiosiose sąlygose, ir Užsakovui pateiktas per 10 (dešimt) kalendorinių dienų. Projektuotojui to nepadarius, Projektuotojas laikytinas iš esmės pažeidusiu Sutartį ir Užsakovas įgyja teisę vienašališkai nutraukti Sutartį bei reikalauti visų nuostolių atlyginimo;</w:t>
      </w:r>
    </w:p>
    <w:p w14:paraId="6099862B"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Užsakovas gali pasinaudoti Sutarties įvykdymo užtikrinimu esant bet kuriai iš žemiau nurodytų aplinkybių: </w:t>
      </w:r>
    </w:p>
    <w:p w14:paraId="7CBD000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Projektuotojas nevykdo savo įsipareigojimų pagal Sutartį arba juos vykdo netinkamai;</w:t>
      </w:r>
    </w:p>
    <w:p w14:paraId="79B7EA2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 Projektuotojas per Sutarties Bendrųjų sąlygų 8.7. p. nustatytą laikotarpį neįvykdo Užsakovo nurodymo ištaisyti Paslaugų trūkumus; </w:t>
      </w:r>
    </w:p>
    <w:p w14:paraId="1F9EEF0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 dėl bet kokių Projektuotojo veiksmų (veikimo ar neveikimo) Užsakovas patyrė nuostolių (įskaitant, bet neapribojant papildomas išlaidas, negautas pajamas ar kitus tiesioginius ir netiesioginius nuostolius, delspinigius ir / ar baudas). </w:t>
      </w:r>
    </w:p>
    <w:p w14:paraId="2F459C9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Prieš pateikdamas reikalavimą sumokėti pagal Sutarties įvykdymo užtikrinimą, Užsakovas įspėja apie tai Projektuotoją, nurodydamas, dėl kokio pažeidimo pateikia šį reikalavimą;</w:t>
      </w:r>
    </w:p>
    <w:p w14:paraId="1C942E29"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7BBB994E"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0" w:name="_Toc262460818"/>
      <w:r w:rsidRPr="00A8795F">
        <w:rPr>
          <w:rFonts w:asciiTheme="minorHAnsi" w:hAnsiTheme="minorHAnsi" w:cstheme="minorHAnsi"/>
          <w:b/>
          <w:bCs/>
          <w:kern w:val="28"/>
          <w:sz w:val="22"/>
          <w:szCs w:val="22"/>
          <w:lang w:eastAsia="en-US"/>
        </w:rPr>
        <w:t>PASLAUGŲ PERDAVIMAS IR PRIĖMIMAS</w:t>
      </w:r>
      <w:bookmarkEnd w:id="47"/>
      <w:bookmarkEnd w:id="50"/>
    </w:p>
    <w:p w14:paraId="66F5514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teikia Paslaugas Sutarties Specialiosiose sąlygose ir/ar jų prieduose nustatytais terminais (tarpiniais (jeigu numatyta) ir galutiniais); </w:t>
      </w:r>
    </w:p>
    <w:p w14:paraId="6C3CDC8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numatytas Paslaugų teikimas etapais, Projektuotojas turi suteikti Paslaugas, t. y. pateikti su etapo atlikimu susijusius dokumentus ir gauti Užsakovo patvirtinimą iki Paslaugų teikimo termino (etapo) pabaigos; </w:t>
      </w:r>
    </w:p>
    <w:p w14:paraId="75E3F90E"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Visi su etapo atlikimu susiję dokumentai turi būti pateikiami Užsakovui su lydraščiu lietuvių kalba elektroniniu formatu (*.</w:t>
      </w:r>
      <w:proofErr w:type="spellStart"/>
      <w:r w:rsidRPr="00A8795F">
        <w:rPr>
          <w:rFonts w:asciiTheme="minorHAnsi" w:hAnsiTheme="minorHAnsi" w:cstheme="minorHAnsi"/>
          <w:kern w:val="28"/>
          <w:sz w:val="22"/>
          <w:szCs w:val="22"/>
          <w:lang w:eastAsia="en-US"/>
        </w:rPr>
        <w:t>pdf</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dwg</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docx</w:t>
      </w:r>
      <w:proofErr w:type="spellEnd"/>
      <w:r w:rsidRPr="00A8795F">
        <w:rPr>
          <w:rFonts w:asciiTheme="minorHAnsi" w:hAnsiTheme="minorHAnsi" w:cstheme="minorHAnsi"/>
          <w:kern w:val="28"/>
          <w:sz w:val="22"/>
          <w:szCs w:val="22"/>
          <w:lang w:eastAsia="en-US"/>
        </w:rPr>
        <w:t>, *.</w:t>
      </w:r>
      <w:proofErr w:type="spellStart"/>
      <w:r w:rsidRPr="00A8795F">
        <w:rPr>
          <w:rFonts w:asciiTheme="minorHAnsi" w:hAnsiTheme="minorHAnsi" w:cstheme="minorHAnsi"/>
          <w:kern w:val="28"/>
          <w:sz w:val="22"/>
          <w:szCs w:val="22"/>
          <w:lang w:eastAsia="en-US"/>
        </w:rPr>
        <w:t>xlsx</w:t>
      </w:r>
      <w:proofErr w:type="spellEnd"/>
      <w:r w:rsidRPr="00A8795F">
        <w:rPr>
          <w:rFonts w:asciiTheme="minorHAnsi" w:hAnsiTheme="minorHAnsi" w:cstheme="minorHAnsi"/>
          <w:kern w:val="28"/>
          <w:sz w:val="22"/>
          <w:szCs w:val="22"/>
          <w:lang w:eastAsia="en-US"/>
        </w:rPr>
        <w:t xml:space="preserve"> su galimybe redaguoti), jeigu tokių būtų, su atitinkamais </w:t>
      </w:r>
      <w:r w:rsidRPr="00A8795F">
        <w:rPr>
          <w:rFonts w:asciiTheme="minorHAnsi" w:hAnsiTheme="minorHAnsi" w:cstheme="minorHAnsi"/>
          <w:kern w:val="28"/>
          <w:sz w:val="22"/>
          <w:szCs w:val="22"/>
          <w:lang w:eastAsia="en-US"/>
        </w:rPr>
        <w:lastRenderedPageBreak/>
        <w:t xml:space="preserve">brėžiniais ir/ar </w:t>
      </w:r>
      <w:proofErr w:type="spellStart"/>
      <w:r w:rsidRPr="00A8795F">
        <w:rPr>
          <w:rFonts w:asciiTheme="minorHAnsi" w:hAnsiTheme="minorHAnsi" w:cstheme="minorHAnsi"/>
          <w:kern w:val="28"/>
          <w:sz w:val="22"/>
          <w:szCs w:val="22"/>
          <w:lang w:eastAsia="en-US"/>
        </w:rPr>
        <w:t>paskaičiavimais</w:t>
      </w:r>
      <w:proofErr w:type="spellEnd"/>
      <w:r w:rsidRPr="00A8795F">
        <w:rPr>
          <w:rFonts w:asciiTheme="minorHAnsi" w:hAnsiTheme="minorHAnsi" w:cstheme="minorHAnsi"/>
          <w:kern w:val="28"/>
          <w:sz w:val="22"/>
          <w:szCs w:val="22"/>
          <w:lang w:eastAsia="en-US"/>
        </w:rPr>
        <w:t xml:space="preserve"> ar kitais duomenimis, parengtais naudojant specialias programas be papildomo mokesčio (pvz., </w:t>
      </w:r>
      <w:proofErr w:type="spellStart"/>
      <w:r w:rsidRPr="00A8795F">
        <w:rPr>
          <w:rFonts w:asciiTheme="minorHAnsi" w:hAnsiTheme="minorHAnsi" w:cstheme="minorHAnsi"/>
          <w:kern w:val="28"/>
          <w:sz w:val="22"/>
          <w:szCs w:val="22"/>
          <w:lang w:eastAsia="en-US"/>
        </w:rPr>
        <w:t>AutoCAD</w:t>
      </w:r>
      <w:proofErr w:type="spellEnd"/>
      <w:r w:rsidRPr="00A8795F">
        <w:rPr>
          <w:rFonts w:asciiTheme="minorHAnsi" w:hAnsiTheme="minorHAnsi" w:cstheme="minorHAnsi"/>
          <w:kern w:val="28"/>
          <w:sz w:val="22"/>
          <w:szCs w:val="22"/>
          <w:lang w:eastAsia="en-US"/>
        </w:rPr>
        <w:t xml:space="preserve"> arba lygiaverte);</w:t>
      </w:r>
    </w:p>
    <w:p w14:paraId="45D6974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Dokumentų elektroninės versijos su lydraščiu turi būti pateiktos elektroniniu būdu Užsakovo atstovui (Užsakovo Projekto vadovui ar jo įgaliotam asmeniui) iki Paslaugų teikimo termino (etapo) pabaigos, įvertinant Sutarties Bendrųjų sąlygų 8.6 p., 8.7 p. ir 8.8 p. nustatytas sąlygas;</w:t>
      </w:r>
    </w:p>
    <w:p w14:paraId="54766F1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pareikalavus, dokumentų kopijas (tiek egzempliorių, kiek nurodo Užsakovas) Projektuotojas turi tiesiogiai pateikti atitinkamoms nacionalinėms ir ES institucijoms;</w:t>
      </w:r>
    </w:p>
    <w:p w14:paraId="5E9169B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per 10 (dešimt) dienų nuo su etapo atlikimu susijusių dokumentų gavimo dienos turi juos įvertinti ir arba juos patvirtina arba argumentuotai pateikdamas pastabas atmeta; </w:t>
      </w:r>
    </w:p>
    <w:p w14:paraId="0B91D54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Užsakovui atmestus dokumentus Projektuotojas privalo juos pataisyti atsižvelgdamas į Užsakovo pastabas ir pakartotinai juos pateikti Užsakovui ne vėliau kaip per 10 (dešimt) dienų nuo jų gavimo dienos. Projektuotojas taisydamas dokumentus pagal Užsakovo pastabas turi teisę pateikti raštišką bei argumentuotą nuomonę jei nesutinka su Užsakovo pastabomis. Tokio nesutikimo pareiškimas savaime neatleidžia Projektuotojo nuo pareigos ištaisyti Užsakovo nurodytus trūkumus;</w:t>
      </w:r>
    </w:p>
    <w:p w14:paraId="74AF839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w:t>
      </w:r>
    </w:p>
    <w:p w14:paraId="0C583BA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Nepaisant delspinigių skaičiavimo, pateikimo ir atmetimo procedūra, nurodyta Sutarties Bendrųjų sąlygų 8.6 p. – 8.8. p., kartojama iki tol, kol bus atlikti visi reikiami pataisymai atsižvelgiant į visas motyvuotas Užsakovo pastabas ir etapas bus laikomas įvykdytas tinkamai;</w:t>
      </w:r>
    </w:p>
    <w:p w14:paraId="2FF562F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kokios Užsakovo pastabos, sąlygojančios dokumentų atmetimą, turi būti motyvuotos, t. 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73E35E4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kurio Paslaugų etapo atlikimo terminas, susijęs su ankstesniojo Paslaugų etapo suteikimu, nebus pratęstas, jei Užsakovas nepasirašys ankstesniojo etapo Paslaugų priėmimo-perdavimo akto dėl motyvuotų (pagrįstų) priežasčių. Delspinigiai už laiku neatliktą/neįvykdytą Paslaugų etapą bus pradėti skaičiuoti nuo kitos dienos, pasibaigus Sutartyje nurodytam Paslaugų teikimo terminui (etapui);</w:t>
      </w:r>
    </w:p>
    <w:p w14:paraId="74A47F8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Suteiktų Paslaugų atskiras etapas ar galutinis visų Paslaugų rezultatas priimamas abiem Šalims pasirašius Paslaugų priėmimo – perdavimo aktą. Paslaugų priėmimo – perdavimo aktą pasirašo Projektuotojo ir Užsakovo atstovai. Paslaugų priėmimo – perdavimo akte turi būti nurodyta: Projekto numeris bei pavadinimas, Sutarties pavadinimas, pasirašymo data ir numeris, kita Užsakovo iš anksto nurodyta informacija. Projektuotojas Paslaugų priėmimo – perdavimo aktą pateikia Užsakovui ne vėliau kaip per 2 (dvi) darbo dienas nuo Paslaugų suteikimo/ Paslaugų teikimo etapo įvykdymo dienos. Paslaugų priėmimo – perdavimo aktą Užsakovas pasirašys ir pateiks Projektuotojui arba pateiks pastabas dėl jo koregavimo ne vėliau kaip per 2 (dvi) darbo dienas nuo akto gavimo dienos. Gavęs pastabas Projektuotojas turi jį pakoreguoti ir pateikti Užsakovui ne vėliau kaip per 2 (dvi) darbo dienas nuo pastabų gavimo;</w:t>
      </w:r>
    </w:p>
    <w:p w14:paraId="65BCCDE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Patvirtindamas Projektą ir pasirašydamas Paslaugų priėmimo – perdavimo aktą (-</w:t>
      </w:r>
      <w:proofErr w:type="spellStart"/>
      <w:r w:rsidRPr="00A8795F">
        <w:rPr>
          <w:rFonts w:asciiTheme="minorHAnsi" w:hAnsiTheme="minorHAnsi" w:cstheme="minorHAnsi"/>
          <w:kern w:val="28"/>
          <w:sz w:val="22"/>
          <w:szCs w:val="22"/>
          <w:lang w:eastAsia="en-US"/>
        </w:rPr>
        <w:t>us</w:t>
      </w:r>
      <w:proofErr w:type="spellEnd"/>
      <w:r w:rsidRPr="00A8795F">
        <w:rPr>
          <w:rFonts w:asciiTheme="minorHAnsi" w:hAnsiTheme="minorHAnsi" w:cstheme="minorHAnsi"/>
          <w:kern w:val="28"/>
          <w:sz w:val="22"/>
          <w:szCs w:val="22"/>
          <w:lang w:eastAsia="en-US"/>
        </w:rPr>
        <w:t>),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Bendrųjų sąlygų 8.7. p. nurodytą terminą;</w:t>
      </w:r>
    </w:p>
    <w:p w14:paraId="173521B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konkretaus Projektuotojui pavedamo atlikti darbo ar Projektuotojo įsipareigojimo įvykdymo terminas šioje Sutartyje konkrečiai nėra nurodytas, Projektuotojas jį privalo įvykdyti per Užsakovo nurodytą terminą, tokiais atvejais pavedamo atlikti darbo ar įsipareigojimo įvykdymo terminas turi būti protingas ir sudaryti sąlygas Projektuotojui tinkamai pavedamą atlikti darbą ar įvykdyti įsipareigojimą; </w:t>
      </w:r>
    </w:p>
    <w:p w14:paraId="6C5B45CA" w14:textId="77777777" w:rsidR="00B17FED" w:rsidRPr="00A8795F" w:rsidRDefault="00B17FED" w:rsidP="009A5E07">
      <w:pPr>
        <w:numPr>
          <w:ilvl w:val="1"/>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lang w:eastAsia="en-US"/>
        </w:rPr>
        <w:t>Šalys susitaria, kad Paslaugų kokybė bei Paslaugų suteikimo terminas yra esminės Sutarties sąlygos.</w:t>
      </w:r>
    </w:p>
    <w:p w14:paraId="04914E32"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557198B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1" w:name="_Toc255820488"/>
      <w:bookmarkStart w:id="52" w:name="_Toc262460819"/>
      <w:r w:rsidRPr="00A8795F">
        <w:rPr>
          <w:rFonts w:asciiTheme="minorHAnsi" w:hAnsiTheme="minorHAnsi" w:cstheme="minorHAnsi"/>
          <w:b/>
          <w:bCs/>
          <w:kern w:val="28"/>
          <w:sz w:val="22"/>
          <w:szCs w:val="22"/>
          <w:lang w:eastAsia="en-US"/>
        </w:rPr>
        <w:t>MOKĖJIMŲ SĄLYGOS</w:t>
      </w:r>
      <w:bookmarkEnd w:id="51"/>
      <w:bookmarkEnd w:id="52"/>
    </w:p>
    <w:p w14:paraId="01FCD2C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Apmokėjimai vykdomi nacionaline ar kita valiuta, kuria leidžiami atsiskaitymai Lietuvos Respublikoje; </w:t>
      </w:r>
    </w:p>
    <w:p w14:paraId="5B2E6FB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Mokėjimai už tinkamai suteiktas Paslaugas yra atliekami pavedimu į Sutarties Specialiosiose sąlygose Projektuotojo rekvizituose nurodytą arba kitą Projektuotojo raštu nurodytą banko sąskaitą, jeigu </w:t>
      </w:r>
      <w:r w:rsidRPr="00A8795F">
        <w:rPr>
          <w:rFonts w:asciiTheme="minorHAnsi" w:hAnsiTheme="minorHAnsi" w:cstheme="minorHAnsi"/>
          <w:kern w:val="28"/>
          <w:sz w:val="22"/>
          <w:szCs w:val="22"/>
          <w:lang w:eastAsia="en-US"/>
        </w:rPr>
        <w:lastRenderedPageBreak/>
        <w:t xml:space="preserve">Projektuotojas yra perleidęs trečiajam asmeniui (finansuotojui), </w:t>
      </w:r>
      <w:r w:rsidRPr="00A8795F">
        <w:rPr>
          <w:rFonts w:asciiTheme="minorHAnsi" w:eastAsia="Calibri" w:hAnsiTheme="minorHAnsi" w:cstheme="minorHAnsi"/>
          <w:b/>
          <w:bCs/>
          <w:kern w:val="28"/>
          <w:sz w:val="22"/>
          <w:szCs w:val="22"/>
          <w:lang w:eastAsia="en-US"/>
        </w:rPr>
        <w:t>kuris patvirtina, kad neturi santykių su sankcionuotomis valstybėmis, įskaitant Rusijos federaciją, Baltarusijos respubliką</w:t>
      </w:r>
      <w:r w:rsidRPr="00A8795F">
        <w:rPr>
          <w:rFonts w:asciiTheme="minorHAnsi" w:hAnsiTheme="minorHAnsi" w:cstheme="minorHAnsi"/>
          <w:kern w:val="28"/>
          <w:sz w:val="22"/>
          <w:szCs w:val="22"/>
          <w:lang w:eastAsia="en-US"/>
        </w:rPr>
        <w:t xml:space="preserve"> savo piniginį reikalavimą, kylantį iš Sutarties, ir apie tai pranešęs Užsakovui;</w:t>
      </w:r>
    </w:p>
    <w:p w14:paraId="1F80700A" w14:textId="574D7D5B" w:rsidR="00B17FED" w:rsidRPr="00A8795F" w:rsidRDefault="00B17FED" w:rsidP="009A5E07">
      <w:pPr>
        <w:numPr>
          <w:ilvl w:val="1"/>
          <w:numId w:val="18"/>
        </w:numPr>
        <w:tabs>
          <w:tab w:val="left" w:pos="1134"/>
        </w:tabs>
        <w:ind w:left="0" w:firstLine="567"/>
        <w:jc w:val="both"/>
        <w:rPr>
          <w:rFonts w:asciiTheme="minorHAnsi" w:eastAsiaTheme="minorEastAsia"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Mokėjimai  yra  vykdomi  per Sutarties Specialiųjų sąlygų 2.7 p. nurodytą kalendorinių dienų skaičių  po Paslaugų perdavimo-priėmimo aktų pasirašymo, tik už tinkamai ir kokybiškai suteiktas Paslaugas ir pasirašyto Paslaugų priėmimo-perdavimo akto pagrindu išrašytos </w:t>
      </w:r>
      <w:r w:rsidR="004160E6">
        <w:rPr>
          <w:rFonts w:asciiTheme="minorHAnsi" w:hAnsiTheme="minorHAnsi" w:cstheme="minorHAnsi"/>
          <w:bCs/>
          <w:kern w:val="28"/>
          <w:sz w:val="22"/>
          <w:szCs w:val="22"/>
          <w:lang w:eastAsia="en-US"/>
        </w:rPr>
        <w:t>Sąskaitos</w:t>
      </w:r>
      <w:r w:rsidRPr="00A8795F">
        <w:rPr>
          <w:rFonts w:asciiTheme="minorHAnsi" w:hAnsiTheme="minorHAnsi" w:cstheme="minorHAnsi"/>
          <w:bCs/>
          <w:kern w:val="28"/>
          <w:sz w:val="22"/>
          <w:szCs w:val="22"/>
          <w:lang w:eastAsia="en-US"/>
        </w:rPr>
        <w:t>, atitinkančios Sutarties Bendrosiose sąlygose nurodytus reikalavimus, priėmimo per</w:t>
      </w:r>
      <w:r w:rsidR="007D57C9">
        <w:rPr>
          <w:rFonts w:asciiTheme="minorHAnsi" w:hAnsiTheme="minorHAnsi" w:cstheme="minorHAnsi"/>
          <w:bCs/>
          <w:kern w:val="28"/>
          <w:sz w:val="22"/>
          <w:szCs w:val="22"/>
          <w:lang w:eastAsia="en-US"/>
        </w:rPr>
        <w:t xml:space="preserve"> Sąskaitų</w:t>
      </w:r>
      <w:r w:rsidR="00044890">
        <w:rPr>
          <w:rFonts w:asciiTheme="minorHAnsi" w:hAnsiTheme="minorHAnsi" w:cstheme="minorHAnsi"/>
          <w:bCs/>
          <w:kern w:val="28"/>
          <w:sz w:val="22"/>
          <w:szCs w:val="22"/>
          <w:lang w:eastAsia="en-US"/>
        </w:rPr>
        <w:t xml:space="preserve"> </w:t>
      </w:r>
      <w:r w:rsidRPr="00A8795F">
        <w:rPr>
          <w:rFonts w:asciiTheme="minorHAnsi" w:hAnsiTheme="minorHAnsi" w:cstheme="minorHAnsi"/>
          <w:bCs/>
          <w:kern w:val="28"/>
          <w:sz w:val="22"/>
          <w:szCs w:val="22"/>
          <w:lang w:eastAsia="en-US"/>
        </w:rPr>
        <w:t xml:space="preserve">informacinę sistemą dienos; </w:t>
      </w:r>
    </w:p>
    <w:p w14:paraId="1D56EEBA" w14:textId="063D4AAB" w:rsidR="00B17FED" w:rsidRPr="00A8795F" w:rsidRDefault="00B17FED" w:rsidP="009A5E07">
      <w:pPr>
        <w:numPr>
          <w:ilvl w:val="1"/>
          <w:numId w:val="18"/>
        </w:numPr>
        <w:tabs>
          <w:tab w:val="left" w:pos="1134"/>
        </w:tabs>
        <w:ind w:left="0" w:firstLine="567"/>
        <w:jc w:val="both"/>
        <w:outlineLvl w:val="0"/>
        <w:rPr>
          <w:rFonts w:asciiTheme="minorHAnsi" w:eastAsiaTheme="minorEastAsia" w:hAnsiTheme="minorHAnsi" w:cstheme="minorHAnsi"/>
          <w:kern w:val="28"/>
          <w:sz w:val="22"/>
          <w:szCs w:val="22"/>
          <w:lang w:eastAsia="en-US"/>
        </w:rPr>
      </w:pPr>
      <w:r w:rsidRPr="00A8795F">
        <w:rPr>
          <w:rFonts w:asciiTheme="minorHAnsi" w:eastAsia="Arial" w:hAnsiTheme="minorHAnsi" w:cstheme="minorHAnsi"/>
          <w:bCs/>
          <w:kern w:val="28"/>
          <w:sz w:val="22"/>
          <w:szCs w:val="22"/>
          <w:lang w:val="lt" w:eastAsia="en-US"/>
        </w:rPr>
        <w:t xml:space="preserve">Šalims pasirašius </w:t>
      </w:r>
      <w:r w:rsidRPr="00A8795F">
        <w:rPr>
          <w:rFonts w:asciiTheme="minorHAnsi" w:eastAsia="Arial" w:hAnsiTheme="minorHAnsi" w:cstheme="minorHAnsi"/>
          <w:kern w:val="28"/>
          <w:sz w:val="22"/>
          <w:szCs w:val="22"/>
          <w:lang w:val="lt" w:eastAsia="en-US"/>
        </w:rPr>
        <w:t>Paslaugų</w:t>
      </w:r>
      <w:r w:rsidRPr="00A8795F">
        <w:rPr>
          <w:rFonts w:asciiTheme="minorHAnsi" w:eastAsia="Arial" w:hAnsiTheme="minorHAnsi" w:cstheme="minorHAnsi"/>
          <w:bCs/>
          <w:kern w:val="28"/>
          <w:sz w:val="22"/>
          <w:szCs w:val="22"/>
          <w:lang w:val="lt" w:eastAsia="en-US"/>
        </w:rPr>
        <w:t xml:space="preserve"> priėmimo – perdavimo aktą, </w:t>
      </w:r>
      <w:r w:rsidRPr="00A8795F">
        <w:rPr>
          <w:rFonts w:asciiTheme="minorHAnsi" w:eastAsia="Arial" w:hAnsiTheme="minorHAnsi" w:cstheme="minorHAnsi"/>
          <w:kern w:val="28"/>
          <w:sz w:val="22"/>
          <w:szCs w:val="22"/>
          <w:lang w:val="lt" w:eastAsia="en-US"/>
        </w:rPr>
        <w:t>Projektuotojas</w:t>
      </w:r>
      <w:r w:rsidRPr="00A8795F">
        <w:rPr>
          <w:rFonts w:asciiTheme="minorHAnsi" w:eastAsia="Arial" w:hAnsiTheme="minorHAnsi" w:cstheme="minorHAnsi"/>
          <w:bCs/>
          <w:kern w:val="28"/>
          <w:sz w:val="22"/>
          <w:szCs w:val="22"/>
          <w:lang w:val="lt" w:eastAsia="en-US"/>
        </w:rPr>
        <w:t xml:space="preserve"> įsipareigoja ne vėliau kaip per 2 (dvi) darbo dienas pateikti sąskaitą. Visas išrašytas </w:t>
      </w:r>
      <w:r w:rsidR="002C1441">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ąskaitas, kreditinius dokumentus, avansines sąskaitas </w:t>
      </w:r>
      <w:r w:rsidRPr="00A8795F">
        <w:rPr>
          <w:rFonts w:asciiTheme="minorHAnsi" w:eastAsia="Arial" w:hAnsiTheme="minorHAnsi" w:cstheme="minorHAnsi"/>
          <w:kern w:val="28"/>
          <w:sz w:val="22"/>
          <w:szCs w:val="22"/>
          <w:lang w:val="lt" w:eastAsia="en-US"/>
        </w:rPr>
        <w:t>Projektuotojas</w:t>
      </w:r>
      <w:r w:rsidRPr="00A8795F">
        <w:rPr>
          <w:rFonts w:asciiTheme="minorHAnsi" w:eastAsia="Arial" w:hAnsiTheme="minorHAnsi" w:cstheme="minorHAnsi"/>
          <w:bCs/>
          <w:kern w:val="28"/>
          <w:sz w:val="22"/>
          <w:szCs w:val="22"/>
          <w:lang w:val="lt" w:eastAsia="en-US"/>
        </w:rPr>
        <w:t xml:space="preserve"> privalo pateikti Užsakovui elektroniniu būdu. PVM sąskaitos faktūros, sąskaitos faktūros, kreditiniai dokumentai ir avansinės sąskaitos, atitinkančios Europos elektroninių sąskaitų faktūrų standartą, teikiamos </w:t>
      </w:r>
      <w:r w:rsidRPr="00A8795F">
        <w:rPr>
          <w:rFonts w:asciiTheme="minorHAnsi" w:eastAsia="Arial" w:hAnsiTheme="minorHAnsi" w:cstheme="minorHAnsi"/>
          <w:kern w:val="28"/>
          <w:sz w:val="22"/>
          <w:szCs w:val="22"/>
          <w:lang w:val="lt" w:eastAsia="en-US"/>
        </w:rPr>
        <w:t xml:space="preserve">Projektuotojo </w:t>
      </w:r>
      <w:r w:rsidR="007D57C9">
        <w:rPr>
          <w:rFonts w:asciiTheme="minorHAnsi" w:eastAsia="Arial" w:hAnsiTheme="minorHAnsi" w:cstheme="minorHAnsi"/>
          <w:kern w:val="28"/>
          <w:sz w:val="22"/>
          <w:szCs w:val="22"/>
          <w:lang w:val="lt" w:eastAsia="en-US"/>
        </w:rPr>
        <w:t xml:space="preserve">Sąskaitų informacinės </w:t>
      </w:r>
      <w:r w:rsidRPr="00A8795F">
        <w:rPr>
          <w:rFonts w:asciiTheme="minorHAnsi" w:eastAsia="Arial" w:hAnsiTheme="minorHAnsi" w:cstheme="minorHAnsi"/>
          <w:bCs/>
          <w:kern w:val="28"/>
          <w:sz w:val="22"/>
          <w:szCs w:val="22"/>
          <w:lang w:val="lt" w:eastAsia="en-US"/>
        </w:rPr>
        <w:t xml:space="preserve">sistemos  priemonėmis. Europos elektroninių sąskaitų faktūrų standarto neatitinkančios elektroninės </w:t>
      </w:r>
      <w:r w:rsidR="00FD7FAF">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ąskaitos, kreditiniai dokumentai ir avansinės sąskaitos teikiamos tik naudojantis </w:t>
      </w:r>
      <w:r w:rsidR="004160E6">
        <w:rPr>
          <w:rFonts w:asciiTheme="minorHAnsi" w:eastAsia="Arial" w:hAnsiTheme="minorHAnsi" w:cstheme="minorHAnsi"/>
          <w:bCs/>
          <w:kern w:val="28"/>
          <w:sz w:val="22"/>
          <w:szCs w:val="22"/>
          <w:lang w:val="lt" w:eastAsia="en-US"/>
        </w:rPr>
        <w:t>Sąskaitų</w:t>
      </w:r>
      <w:r w:rsidR="004160E6" w:rsidRPr="00A8795F">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informacinės</w:t>
      </w:r>
      <w:r w:rsidR="004160E6">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sistemos  priemonėmis.</w:t>
      </w:r>
      <w:r w:rsidRPr="00A8795F">
        <w:rPr>
          <w:rFonts w:asciiTheme="minorHAnsi" w:hAnsiTheme="minorHAnsi" w:cstheme="minorHAnsi"/>
          <w:b/>
          <w:bCs/>
          <w:kern w:val="28"/>
          <w:sz w:val="22"/>
          <w:szCs w:val="22"/>
          <w:lang w:val="lt" w:eastAsia="en-US"/>
        </w:rPr>
        <w:t xml:space="preserve"> </w:t>
      </w:r>
      <w:bookmarkStart w:id="53" w:name="_Hlk111983055"/>
      <w:r w:rsidRPr="00A8795F">
        <w:rPr>
          <w:rFonts w:asciiTheme="minorHAnsi" w:eastAsia="Arial" w:hAnsiTheme="minorHAnsi" w:cstheme="minorHAnsi"/>
          <w:bCs/>
          <w:kern w:val="28"/>
          <w:sz w:val="22"/>
          <w:szCs w:val="22"/>
          <w:lang w:val="lt" w:eastAsia="en-US"/>
        </w:rPr>
        <w:t xml:space="preserve">Kitomis nei </w:t>
      </w:r>
      <w:r w:rsidR="004160E6">
        <w:rPr>
          <w:rFonts w:asciiTheme="minorHAnsi" w:eastAsia="Arial" w:hAnsiTheme="minorHAnsi" w:cstheme="minorHAnsi"/>
          <w:kern w:val="28"/>
          <w:sz w:val="22"/>
          <w:szCs w:val="22"/>
          <w:lang w:val="lt" w:eastAsia="en-US"/>
        </w:rPr>
        <w:t xml:space="preserve">Sąskaitų informacinės </w:t>
      </w:r>
      <w:r w:rsidR="004160E6" w:rsidRPr="00A8795F">
        <w:rPr>
          <w:rFonts w:asciiTheme="minorHAnsi" w:eastAsia="Arial" w:hAnsiTheme="minorHAnsi" w:cstheme="minorHAnsi"/>
          <w:bCs/>
          <w:kern w:val="28"/>
          <w:sz w:val="22"/>
          <w:szCs w:val="22"/>
          <w:lang w:val="lt" w:eastAsia="en-US"/>
        </w:rPr>
        <w:t xml:space="preserve">sistemos </w:t>
      </w:r>
      <w:r w:rsidRPr="00A8795F">
        <w:rPr>
          <w:rFonts w:asciiTheme="minorHAnsi" w:eastAsia="Arial" w:hAnsiTheme="minorHAnsi" w:cstheme="minorHAnsi"/>
          <w:bCs/>
          <w:kern w:val="28"/>
          <w:sz w:val="22"/>
          <w:szCs w:val="22"/>
          <w:lang w:val="lt" w:eastAsia="en-US"/>
        </w:rPr>
        <w:t xml:space="preserve">priemonėmis elektroninės </w:t>
      </w:r>
      <w:r w:rsidR="004160E6">
        <w:rPr>
          <w:rFonts w:asciiTheme="minorHAnsi" w:eastAsia="Arial" w:hAnsiTheme="minorHAnsi" w:cstheme="minorHAnsi"/>
          <w:bCs/>
          <w:kern w:val="28"/>
          <w:sz w:val="22"/>
          <w:szCs w:val="22"/>
          <w:lang w:val="lt" w:eastAsia="en-US"/>
        </w:rPr>
        <w:t>Sąskaitos</w:t>
      </w:r>
      <w:r w:rsidRPr="00A8795F">
        <w:rPr>
          <w:rFonts w:asciiTheme="minorHAnsi" w:eastAsia="Arial" w:hAnsiTheme="minorHAnsi" w:cstheme="minorHAnsi"/>
          <w:bCs/>
          <w:kern w:val="28"/>
          <w:sz w:val="22"/>
          <w:szCs w:val="22"/>
          <w:lang w:val="lt" w:eastAsia="en-US"/>
        </w:rPr>
        <w:t xml:space="preserve">, kreditiniai dokumentai ir avansinės sąskaitos gali būti laikomos pateiktomis tinkamai tik esant </w:t>
      </w:r>
      <w:r w:rsidR="004160E6">
        <w:rPr>
          <w:rFonts w:asciiTheme="minorHAnsi" w:eastAsia="Arial" w:hAnsiTheme="minorHAnsi" w:cstheme="minorHAnsi"/>
          <w:kern w:val="28"/>
          <w:sz w:val="22"/>
          <w:szCs w:val="22"/>
          <w:lang w:val="lt" w:eastAsia="en-US"/>
        </w:rPr>
        <w:t>Sąskaitų informacinės</w:t>
      </w:r>
      <w:r w:rsidR="004160E6" w:rsidRPr="00A8795F" w:rsidDel="004160E6">
        <w:rPr>
          <w:rFonts w:asciiTheme="minorHAnsi" w:eastAsia="Arial" w:hAnsiTheme="minorHAnsi" w:cstheme="minorHAnsi"/>
          <w:bCs/>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 xml:space="preserve">sistemos trikdžiams dėl kurių pateikti dokumentų nėra galimybės. Pranešdamas apie tokius trikdžius Projektuotojas privalo pateikti tai pagrindžiančius </w:t>
      </w:r>
      <w:proofErr w:type="spellStart"/>
      <w:r w:rsidRPr="00A8795F">
        <w:rPr>
          <w:rFonts w:asciiTheme="minorHAnsi" w:eastAsia="Arial" w:hAnsiTheme="minorHAnsi" w:cstheme="minorHAnsi"/>
          <w:bCs/>
          <w:kern w:val="28"/>
          <w:sz w:val="22"/>
          <w:szCs w:val="22"/>
          <w:lang w:val="lt" w:eastAsia="en-US"/>
        </w:rPr>
        <w:t>įrodymus</w:t>
      </w:r>
      <w:proofErr w:type="spellEnd"/>
      <w:r w:rsidRPr="00A8795F">
        <w:rPr>
          <w:rFonts w:asciiTheme="minorHAnsi" w:eastAsia="Arial" w:hAnsiTheme="minorHAnsi" w:cstheme="minorHAnsi"/>
          <w:bCs/>
          <w:kern w:val="28"/>
          <w:sz w:val="22"/>
          <w:szCs w:val="22"/>
          <w:lang w:val="lt" w:eastAsia="en-US"/>
        </w:rPr>
        <w:t xml:space="preserve">. Tik Užsakovui įvertinus pateiktus </w:t>
      </w:r>
      <w:proofErr w:type="spellStart"/>
      <w:r w:rsidRPr="00A8795F">
        <w:rPr>
          <w:rFonts w:asciiTheme="minorHAnsi" w:eastAsia="Arial" w:hAnsiTheme="minorHAnsi" w:cstheme="minorHAnsi"/>
          <w:bCs/>
          <w:kern w:val="28"/>
          <w:sz w:val="22"/>
          <w:szCs w:val="22"/>
          <w:lang w:val="lt" w:eastAsia="en-US"/>
        </w:rPr>
        <w:t>įrodymus</w:t>
      </w:r>
      <w:proofErr w:type="spellEnd"/>
      <w:r w:rsidRPr="00A8795F">
        <w:rPr>
          <w:rFonts w:asciiTheme="minorHAnsi" w:eastAsia="Arial" w:hAnsiTheme="minorHAnsi" w:cstheme="minorHAnsi"/>
          <w:bCs/>
          <w:kern w:val="28"/>
          <w:sz w:val="22"/>
          <w:szCs w:val="22"/>
          <w:lang w:val="lt" w:eastAsia="en-US"/>
        </w:rPr>
        <w:t xml:space="preserve"> ir dėl sistemos trikdžių sutikus priimti dokumentus kitu būdu Projektuotojas gali juos pateikti ne per </w:t>
      </w:r>
      <w:r w:rsidR="004160E6">
        <w:rPr>
          <w:rFonts w:asciiTheme="minorHAnsi" w:eastAsia="Arial" w:hAnsiTheme="minorHAnsi" w:cstheme="minorHAnsi"/>
          <w:kern w:val="28"/>
          <w:sz w:val="22"/>
          <w:szCs w:val="22"/>
          <w:lang w:val="lt" w:eastAsia="en-US"/>
        </w:rPr>
        <w:t>Sąskaitų informacinę</w:t>
      </w:r>
      <w:r w:rsidR="00B773EF">
        <w:rPr>
          <w:rFonts w:asciiTheme="minorHAnsi" w:eastAsia="Arial" w:hAnsiTheme="minorHAnsi" w:cstheme="minorHAnsi"/>
          <w:kern w:val="28"/>
          <w:sz w:val="22"/>
          <w:szCs w:val="22"/>
          <w:lang w:val="lt" w:eastAsia="en-US"/>
        </w:rPr>
        <w:t xml:space="preserve"> </w:t>
      </w:r>
      <w:r w:rsidRPr="00A8795F">
        <w:rPr>
          <w:rFonts w:asciiTheme="minorHAnsi" w:eastAsia="Arial" w:hAnsiTheme="minorHAnsi" w:cstheme="minorHAnsi"/>
          <w:bCs/>
          <w:kern w:val="28"/>
          <w:sz w:val="22"/>
          <w:szCs w:val="22"/>
          <w:lang w:val="lt" w:eastAsia="en-US"/>
        </w:rPr>
        <w:t xml:space="preserve">sistemą. </w:t>
      </w:r>
      <w:bookmarkStart w:id="54" w:name="_Hlk111983116"/>
      <w:bookmarkEnd w:id="53"/>
      <w:r w:rsidRPr="00A8795F">
        <w:rPr>
          <w:rFonts w:asciiTheme="minorHAnsi" w:eastAsia="Arial" w:hAnsiTheme="minorHAnsi" w:cstheme="minorHAnsi"/>
          <w:kern w:val="28"/>
          <w:sz w:val="22"/>
          <w:szCs w:val="22"/>
          <w:lang w:val="lt" w:eastAsia="en-US"/>
        </w:rPr>
        <w:t>Projektuotojo</w:t>
      </w:r>
      <w:r w:rsidRPr="00A8795F">
        <w:rPr>
          <w:rFonts w:asciiTheme="minorHAnsi" w:eastAsia="Arial" w:hAnsiTheme="minorHAnsi" w:cstheme="minorHAnsi"/>
          <w:bCs/>
          <w:kern w:val="28"/>
          <w:sz w:val="22"/>
          <w:szCs w:val="22"/>
          <w:lang w:val="lt" w:eastAsia="en-US"/>
        </w:rPr>
        <w:t xml:space="preserve"> išrašoma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ąskaita privalo atitikti Lietuvos Respublikos įstatymų reikalavimus. Be to, </w:t>
      </w:r>
      <w:r w:rsidRPr="00A8795F">
        <w:rPr>
          <w:rFonts w:asciiTheme="minorHAnsi" w:eastAsia="Arial" w:hAnsiTheme="minorHAnsi" w:cstheme="minorHAnsi"/>
          <w:kern w:val="28"/>
          <w:sz w:val="22"/>
          <w:szCs w:val="22"/>
          <w:lang w:val="lt" w:eastAsia="en-US"/>
        </w:rPr>
        <w:t>Projektuotojo</w:t>
      </w:r>
      <w:r w:rsidRPr="00A8795F">
        <w:rPr>
          <w:rFonts w:asciiTheme="minorHAnsi" w:eastAsia="Arial" w:hAnsiTheme="minorHAnsi" w:cstheme="minorHAnsi"/>
          <w:bCs/>
          <w:kern w:val="28"/>
          <w:sz w:val="22"/>
          <w:szCs w:val="22"/>
          <w:lang w:val="lt" w:eastAsia="en-US"/>
        </w:rPr>
        <w:t xml:space="preserve"> išrašomoje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 xml:space="preserve">ąskaitoje papildomai privalo būti nurodyta Sutarties ir </w:t>
      </w:r>
      <w:r w:rsidRPr="00A8795F">
        <w:rPr>
          <w:rFonts w:asciiTheme="minorHAnsi" w:eastAsia="Arial" w:hAnsiTheme="minorHAnsi" w:cstheme="minorHAnsi"/>
          <w:kern w:val="28"/>
          <w:sz w:val="22"/>
          <w:szCs w:val="22"/>
          <w:lang w:val="lt" w:eastAsia="en-US"/>
        </w:rPr>
        <w:t>Paslaugų</w:t>
      </w:r>
      <w:r w:rsidRPr="00A8795F">
        <w:rPr>
          <w:rFonts w:asciiTheme="minorHAnsi" w:eastAsia="Arial" w:hAnsiTheme="minorHAnsi" w:cstheme="minorHAnsi"/>
          <w:bCs/>
          <w:kern w:val="28"/>
          <w:sz w:val="22"/>
          <w:szCs w:val="22"/>
          <w:lang w:val="lt" w:eastAsia="en-US"/>
        </w:rPr>
        <w:t xml:space="preserve"> perdavimo-priėmimo akto numeris ir data (jeigu suteiktas, nurodomas konkretaus projekto kodas ir pavadinimas) bei Šalių atsakingų asmenų kontaktai. Jei  </w:t>
      </w:r>
      <w:r w:rsidR="004160E6">
        <w:rPr>
          <w:rFonts w:asciiTheme="minorHAnsi" w:eastAsia="Arial" w:hAnsiTheme="minorHAnsi" w:cstheme="minorHAnsi"/>
          <w:bCs/>
          <w:kern w:val="28"/>
          <w:sz w:val="22"/>
          <w:szCs w:val="22"/>
          <w:lang w:val="lt" w:eastAsia="en-US"/>
        </w:rPr>
        <w:t>S</w:t>
      </w:r>
      <w:r w:rsidRPr="00A8795F">
        <w:rPr>
          <w:rFonts w:asciiTheme="minorHAnsi" w:eastAsia="Arial" w:hAnsiTheme="minorHAnsi" w:cstheme="minorHAnsi"/>
          <w:bCs/>
          <w:kern w:val="28"/>
          <w:sz w:val="22"/>
          <w:szCs w:val="22"/>
          <w:lang w:val="lt" w:eastAsia="en-US"/>
        </w:rPr>
        <w:t>ąskaita išrašyta einamojo mėnesio data, pateikiama vėliau kaip po kito mėnesio 3 (trečios) darbo dienos, ji į Užsakovo apskaitą bus įtraukiama ta data, kuria bus užregistruota pas Užsakovą;</w:t>
      </w:r>
      <w:r w:rsidRPr="00A8795F">
        <w:rPr>
          <w:rFonts w:asciiTheme="minorHAnsi" w:hAnsiTheme="minorHAnsi" w:cstheme="minorHAnsi"/>
          <w:kern w:val="28"/>
          <w:sz w:val="22"/>
          <w:szCs w:val="22"/>
          <w:lang w:eastAsia="en-US"/>
        </w:rPr>
        <w:t xml:space="preserve"> </w:t>
      </w:r>
      <w:bookmarkEnd w:id="54"/>
    </w:p>
    <w:p w14:paraId="2B1106CD" w14:textId="6BE818E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Tuo atveju, jei Projektuotojo pateikta Sąskaita neatitinka Sutarties Bendrųjų sąlygų ‎9.4 p. reikalavimų, Užsakovas tokią </w:t>
      </w:r>
      <w:r w:rsidR="004160E6">
        <w:rPr>
          <w:rFonts w:asciiTheme="minorHAnsi" w:hAnsiTheme="minorHAnsi" w:cstheme="minorHAnsi"/>
          <w:kern w:val="28"/>
          <w:sz w:val="22"/>
          <w:szCs w:val="22"/>
          <w:lang w:eastAsia="en-US"/>
        </w:rPr>
        <w:t>S</w:t>
      </w:r>
      <w:r w:rsidRPr="00A8795F">
        <w:rPr>
          <w:rFonts w:asciiTheme="minorHAnsi" w:hAnsiTheme="minorHAnsi" w:cstheme="minorHAnsi"/>
          <w:kern w:val="28"/>
          <w:sz w:val="22"/>
          <w:szCs w:val="22"/>
          <w:lang w:eastAsia="en-US"/>
        </w:rPr>
        <w:t xml:space="preserve">ąskaitą grąžina tikslinti Projektuotojui;  </w:t>
      </w:r>
    </w:p>
    <w:p w14:paraId="473EA6E9" w14:textId="42103DB2"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Sutarties Specialiosiose sąlygose numatyta, kad už Paslaugas ar jų dalį mokama avansiniu mokėjimu, Užsakovas už Paslaugas  ar jų dalį sumoka per Sutarties Specialiosiose sąlygose nurodytą terminą avansiniu mokėjimu, Projektuotojui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4160E6">
        <w:rPr>
          <w:rFonts w:asciiTheme="minorHAnsi" w:eastAsia="Arial" w:hAnsiTheme="minorHAnsi" w:cstheme="minorHAnsi"/>
          <w:kern w:val="28"/>
          <w:sz w:val="22"/>
          <w:szCs w:val="22"/>
          <w:lang w:val="lt" w:eastAsia="en-US"/>
        </w:rPr>
        <w:t>Sąskaitų informacinę sistemą</w:t>
      </w:r>
      <w:r w:rsidRPr="00A8795F">
        <w:rPr>
          <w:rFonts w:asciiTheme="minorHAnsi" w:hAnsiTheme="minorHAnsi" w:cstheme="minorHAnsi"/>
          <w:kern w:val="28"/>
          <w:sz w:val="22"/>
          <w:szCs w:val="22"/>
          <w:lang w:eastAsia="en-US"/>
        </w:rPr>
        <w:t xml:space="preserve">. Jeigu avansinio (išankstinio) mokėjimo Projektuotojas atsisako raštu, avanso grąžinimo užtikrinimas nereikalingas. </w:t>
      </w:r>
    </w:p>
    <w:p w14:paraId="2487486D" w14:textId="77777777" w:rsidR="00B17FED" w:rsidRPr="00A8795F" w:rsidRDefault="00B17FED" w:rsidP="009A5E07">
      <w:pPr>
        <w:tabs>
          <w:tab w:val="left" w:pos="1134"/>
        </w:tabs>
        <w:ind w:firstLine="567"/>
        <w:jc w:val="center"/>
        <w:rPr>
          <w:rFonts w:asciiTheme="minorHAnsi" w:hAnsiTheme="minorHAnsi" w:cstheme="minorHAnsi"/>
          <w:color w:val="000000"/>
          <w:sz w:val="22"/>
          <w:szCs w:val="22"/>
        </w:rPr>
      </w:pPr>
    </w:p>
    <w:p w14:paraId="74F24DE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5" w:name="_Toc255820489"/>
      <w:bookmarkStart w:id="56" w:name="_Toc262460820"/>
      <w:r w:rsidRPr="00A8795F">
        <w:rPr>
          <w:rFonts w:asciiTheme="minorHAnsi" w:hAnsiTheme="minorHAnsi" w:cstheme="minorHAnsi"/>
          <w:b/>
          <w:bCs/>
          <w:kern w:val="28"/>
          <w:sz w:val="22"/>
          <w:szCs w:val="22"/>
          <w:lang w:eastAsia="en-US"/>
        </w:rPr>
        <w:t>ŠALIŲ ATSAKOMYBĖ</w:t>
      </w:r>
      <w:bookmarkEnd w:id="55"/>
      <w:bookmarkEnd w:id="56"/>
    </w:p>
    <w:p w14:paraId="0EA425C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 </w:t>
      </w:r>
    </w:p>
    <w:p w14:paraId="4A4A5BC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Nesumažinant ir neapribojant Projektuotojo atsakomybės už tinkamą Sutarties vykdymą, numatytos šioje Sutartyje bei Lietuvos Respublikos teisės aktuose, Projektuotojas įsipareigoja atlyginti visus Užsakovo nuostolius, kurie būtų patirti šiais atvejais: </w:t>
      </w:r>
    </w:p>
    <w:p w14:paraId="21AF86E9"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Projektuotojas atsako už netinkamą techninių dokumentų parengimą ir suderinimą (nesuderinimą) su kompetentingomis institucijomis ar tyrinėjimo darbų atlikimą, taip pat už statinio statybos darbų perdirbimą dėl netinkamai suteiktų projektavimo paslaugų arba netinkamai parengtų techninių dokumentų bei už darbų (dokumentų) trūkumus, kurie buvo nustatyti darbų pagal parengtus techninius dokumentus vykdymo metu ar priimant projektavimo paslaugų rezultatą, ar naudojant šių paslaugų pagrindu sukurtą objektą. Jeigu nustatomi techninių dokumentų ar tyrinėjimo darbų trūkumai, Projektuotojas privalo Užsakovo reikalavimu neatlygintinai ištaisyti techninių dokumentų trūkumus ar iš naujo atlikti tyrinėjimo darbus bei atlyginti Užsakovui patirtus nuostolius; </w:t>
      </w:r>
    </w:p>
    <w:p w14:paraId="65D7532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Jei Projektuotojas pažeistų Sutarties Bendrųjų sąlygų 3.1.9 p. nustatytas pareigas:</w:t>
      </w:r>
    </w:p>
    <w:p w14:paraId="109E46C8" w14:textId="77777777" w:rsidR="00B17FED" w:rsidRPr="00A8795F" w:rsidRDefault="00B17FED" w:rsidP="009A5E07">
      <w:pPr>
        <w:tabs>
          <w:tab w:val="left" w:pos="1134"/>
        </w:tabs>
        <w:ind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 xml:space="preserve">a) parengti Projektą taip, kad nebūtų ribojama konkurencija, t. y., nebūtų sudarytos sąlygos (1) Statinio statybos rangos veiklas atlikti tik konkrečiam tiekėjui ir/ar (2) Statinio statybos rangoje naudoti tik konkretaus gamintojo įrangą/medžiagas ir toks pažeidimas paaiškėtų po to kai Užsakovas patvirtino Projektą, Projektuotojas įsipareigoja atlyginti visus dėl šio pažeidimo Užsakovo patirtus nuostolius, įskaitant, bet neapsiribuojant  </w:t>
      </w:r>
      <w:r w:rsidRPr="00A8795F">
        <w:rPr>
          <w:rFonts w:asciiTheme="minorHAnsi" w:hAnsiTheme="minorHAnsi" w:cstheme="minorHAnsi"/>
          <w:sz w:val="22"/>
          <w:szCs w:val="22"/>
        </w:rPr>
        <w:lastRenderedPageBreak/>
        <w:t>valstybės institucijų Užsakovui skirtas baudas ar kitas pinigines sankcijas.  Užsakovas įsipareigoja informuoti Projektuotoją apie valstybės institucijų pradėtus tyrimus, kiek tai neprieštarauja atliekamo tyrimo eigai ir valstybės institucijų suformuotiems reikalavimams</w:t>
      </w:r>
    </w:p>
    <w:p w14:paraId="230E15F0" w14:textId="77777777" w:rsidR="00B17FED" w:rsidRPr="00A8795F" w:rsidRDefault="00B17FED" w:rsidP="009A5E07">
      <w:pPr>
        <w:tabs>
          <w:tab w:val="left" w:pos="1134"/>
        </w:tabs>
        <w:ind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 xml:space="preserve">b) parengti Projektą taip, kad nebūtų eliminuotos ar kitaip apribotos sąlygos Statinio statybos rangos veiklas atlikti be medžiagų iš valstybių ar teritorijų, kurių tiekėjai, jų subtiekėjai, ūkio subjektai, kurių </w:t>
      </w:r>
      <w:proofErr w:type="spellStart"/>
      <w:r w:rsidRPr="00A8795F">
        <w:rPr>
          <w:rFonts w:asciiTheme="minorHAnsi" w:hAnsiTheme="minorHAnsi" w:cstheme="minorHAnsi"/>
          <w:sz w:val="22"/>
          <w:szCs w:val="22"/>
        </w:rPr>
        <w:t>pajėgumais</w:t>
      </w:r>
      <w:proofErr w:type="spellEnd"/>
      <w:r w:rsidRPr="00A8795F">
        <w:rPr>
          <w:rFonts w:asciiTheme="minorHAnsi" w:hAnsiTheme="minorHAnsi" w:cstheme="minorHAnsi"/>
          <w:sz w:val="22"/>
          <w:szCs w:val="22"/>
        </w:rPr>
        <w:t xml:space="preserve"> yra remiamasi, gamintojai, techninės ar programinės įrangos priežiūrą ir palaikymą vykdantys asmenys ar juos kontroliuojantys asmenys nelaikomi patikimais, pagal Lietuvos Respublikos Vyriausybės nutarimu ar jį pakeičiančiu / papildančiu teisės aktu patvirtintą sąrašą, Projektuotojas įsipareigoja neatlygintinai per įmanomai trumpiausius terminus pakeisti sprendinius taip, kad būtų įgyvendintas Sutarties Bendrųjų sąlygų 3.1.9. p. b) papunktyje nurodytas reikalavimas ir atlyginti visus dėl šio pažeidimo Užsakovo patirtus nuostolius, įskaitant, bet neapsiribuojant  valstybės institucijų Užsakovui skirtas baudas ar kitas pinigines sankcijas.</w:t>
      </w:r>
    </w:p>
    <w:p w14:paraId="6E6C6343"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Projektuotojui nesilaikant Sutarties Bendrųjų sąlygų 3.1.11 p. nustatyto reikalavimo per techniškai trumpiausią įmanomą terminą savo sąskaita ištaisyti nustatytus Projekto ar kitos Projektuotojo parengtos projektinės dokumentacijos trūkumus. Tokių trūkumų ištaisymas neatleidžia Projektuotojo nuo pareigos mokėti Užsakovui Sutarties specialiosiose sąlygose nustatytą baudą, jei tokia numatyta.</w:t>
      </w:r>
    </w:p>
    <w:p w14:paraId="4F2901B1"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Projektuotojui mokėtinų sumų vadovaujantis visomis Užsakovo ir Projektuotojo turimomis sutartimis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  </w:t>
      </w:r>
    </w:p>
    <w:p w14:paraId="7332C2F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turi teisę sustabdyti Projektuotojui priklausančių mokėti sumų mokėjimą už suteiktas Paslaugas, jeigu Projektuotojas nevykdys Sutarties Bendrųjų sąlygų 3 p. prisiimtų, taip pat teisės aktų nustatytų, įsipareigojimų, kol Projektuotojas pilnai įvykdys įsipareigojimus, dėl kurių nevykdymo buvo sustabdytas mokėjimas;  </w:t>
      </w:r>
    </w:p>
    <w:p w14:paraId="7D6F15A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 </w:t>
      </w:r>
    </w:p>
    <w:p w14:paraId="299EE59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Delspinigiai už pavėluotus </w:t>
      </w:r>
      <w:proofErr w:type="spellStart"/>
      <w:r w:rsidRPr="00A8795F">
        <w:rPr>
          <w:rFonts w:asciiTheme="minorHAnsi" w:hAnsiTheme="minorHAnsi" w:cstheme="minorHAnsi"/>
          <w:kern w:val="28"/>
          <w:sz w:val="22"/>
          <w:szCs w:val="22"/>
          <w:lang w:eastAsia="en-US"/>
        </w:rPr>
        <w:t>mokėjimus</w:t>
      </w:r>
      <w:proofErr w:type="spellEnd"/>
      <w:r w:rsidRPr="00A8795F">
        <w:rPr>
          <w:rFonts w:asciiTheme="minorHAnsi" w:hAnsiTheme="minorHAnsi" w:cstheme="minorHAnsi"/>
          <w:kern w:val="28"/>
          <w:sz w:val="22"/>
          <w:szCs w:val="22"/>
          <w:lang w:eastAsia="en-US"/>
        </w:rPr>
        <w:t xml:space="preserve">: </w:t>
      </w:r>
    </w:p>
    <w:p w14:paraId="4FDB7D3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Užsakovui nepagrįstai praleidus mokėjimo terminą, Projektuotojas gali reikalauti 0,05 proc. dydžio delspinigių už kiekvieną uždelstą sumokėti dieną, skaičiuojant nuo vėluojamos sumokėti sumos be PVM, jei toks Sutarčiai taikomas; </w:t>
      </w:r>
    </w:p>
    <w:p w14:paraId="325EB3B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Delspinigiai už pavėluotus </w:t>
      </w:r>
      <w:proofErr w:type="spellStart"/>
      <w:r w:rsidRPr="00A8795F">
        <w:rPr>
          <w:rFonts w:asciiTheme="minorHAnsi" w:hAnsiTheme="minorHAnsi" w:cstheme="minorHAnsi"/>
          <w:sz w:val="22"/>
          <w:szCs w:val="22"/>
        </w:rPr>
        <w:t>mokėjimus</w:t>
      </w:r>
      <w:proofErr w:type="spellEnd"/>
      <w:r w:rsidRPr="00A8795F">
        <w:rPr>
          <w:rFonts w:asciiTheme="minorHAnsi" w:hAnsiTheme="minorHAnsi" w:cstheme="minorHAnsi"/>
          <w:sz w:val="22"/>
          <w:szCs w:val="22"/>
        </w:rPr>
        <w:t xml:space="preserve"> gali būti skaičiuojami nuo kitos dienos, kai turėjo būti sumokėta į banko sąskaitą iki tos dienos, kai mokėjimas buvo atliktas iš Užsakovo ar atitinkamos institucijos, vykdančios </w:t>
      </w:r>
      <w:proofErr w:type="spellStart"/>
      <w:r w:rsidRPr="00A8795F">
        <w:rPr>
          <w:rFonts w:asciiTheme="minorHAnsi" w:hAnsiTheme="minorHAnsi" w:cstheme="minorHAnsi"/>
          <w:sz w:val="22"/>
          <w:szCs w:val="22"/>
        </w:rPr>
        <w:t>mokėjimus</w:t>
      </w:r>
      <w:proofErr w:type="spellEnd"/>
      <w:r w:rsidRPr="00A8795F">
        <w:rPr>
          <w:rFonts w:asciiTheme="minorHAnsi" w:hAnsiTheme="minorHAnsi" w:cstheme="minorHAnsi"/>
          <w:sz w:val="22"/>
          <w:szCs w:val="22"/>
        </w:rPr>
        <w:t xml:space="preserve">, sąskaitos. </w:t>
      </w:r>
    </w:p>
    <w:p w14:paraId="76224BEC"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b/>
          <w:bCs/>
          <w:kern w:val="28"/>
          <w:sz w:val="22"/>
          <w:szCs w:val="22"/>
          <w:lang w:eastAsia="en-US"/>
        </w:rPr>
        <w:t>Delspinigiai  už laiku neįvykdytus ar netinkamai įvykdytus sutartinius įsipareigojimus</w:t>
      </w:r>
      <w:r w:rsidRPr="00A8795F">
        <w:rPr>
          <w:rFonts w:asciiTheme="minorHAnsi" w:hAnsiTheme="minorHAnsi" w:cstheme="minorHAnsi"/>
          <w:kern w:val="28"/>
          <w:sz w:val="22"/>
          <w:szCs w:val="22"/>
          <w:lang w:eastAsia="en-US"/>
        </w:rPr>
        <w:t xml:space="preserve">: </w:t>
      </w:r>
    </w:p>
    <w:p w14:paraId="1CC79D04"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Projektuotojui nevykdant savo sutartinių įsipareigojimų Sutarties sąlygose nurodytais terminais pradedami skaičiuoti 0,05 proc. dydžio delspinigiai už kiekvieną uždelstą dieną nuo vėluojamo atlikti etapo kainos be PVM, jei toks Sutarčiai taikomas (jeigu etapai yra nustatyti) arba nuo Bendros Sutarties kainos (jeigu etapai nenustatyti) be PVM, jei toks Sutarčiai taikomas. Delspinigiai pradedami skaičiuoti nuo kitos dienos po Paslaugų teikimo termino (etapo – jeigu nustatytas) pabaigos iki įsipareigojimų įvykdymo.  Užsakovas, turi teisę raštu įspėjęs Projektuotoją prieš 10 (dešimt) darbo dienų nutraukti Sutartį, neatlygindamas Projektuotojui jokių su tokiu Sutarties nutraukimu susijusių nuostolių ar išlaidų ir pasinaudoti Sutarties įvykdymo užtikrinimu. </w:t>
      </w:r>
    </w:p>
    <w:p w14:paraId="30DF54B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Netesybos (delspinigiai ir ar baudos) turi būti sumokėtos/nuostoliai atlyginti nedelsiant, tačiau ne vėliau kaip per 7 (septynias) dienas nuo tokio reikalavimo išsiuntimo dienos į Sutartyje nurodytas Šalių banko sąskaitas; </w:t>
      </w:r>
    </w:p>
    <w:p w14:paraId="02C25F3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Netesybų (delspinigių ir/ar baudų) sumokėjimas/nuostolių atlyginimas neatleidžia Šalių nuo pareigos vykdyti šioje Sutartyje prisiimtus įsipareigojimus. </w:t>
      </w:r>
    </w:p>
    <w:p w14:paraId="75CB1C7D"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bookmarkStart w:id="57" w:name="_Hlk111984070"/>
      <w:r w:rsidRPr="00A8795F">
        <w:rPr>
          <w:rFonts w:asciiTheme="minorHAnsi" w:hAnsiTheme="minorHAnsi" w:cstheme="minorHAnsi"/>
          <w:sz w:val="22"/>
          <w:szCs w:val="22"/>
          <w:lang w:eastAsia="en-US"/>
        </w:rPr>
        <w:t>Netesybų sumokėjimas ar Sutarties terminų pratęsimas, stabdymas neatleidžia Projektuotojo nuo nuostolių atlyginimo pagal Užsakovo pagrįstą pareikalavimą.</w:t>
      </w:r>
    </w:p>
    <w:p w14:paraId="0C10D603"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lastRenderedPageBreak/>
        <w:t xml:space="preserve">Sutarties nutraukimas neatleidžia Sutarties Šalių nuo netesybų ir nuostolių, priskaičiuotų iki Sutarties nutraukimo, mokėjimo, taip pat Projektuotojo nuo trūkumų šalinimo Projektuotojo lėšomis. </w:t>
      </w:r>
    </w:p>
    <w:p w14:paraId="7CEED92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Jei Projektuotojas nevykdo ar netinkamai vykdo kokios nors Sutarties sąlygos ar įsipareigojimo, kuriuos jis privalo vykdyti, atsisako arba nepaiso bet kokio pagrįsto nurodymo, kuriuos pateikti turi teisę Užsakovas pagal Sutarties sąlygas ar teisės aktų nuostatas, Užsakovas turi teisę raštu pranešti Projektuotojui apie tokio nurodymo nevykdymą ir reikalauti, kad Projektuotojas ištaisytų pranešime nurodytus pažeidimus. Projektuotojui per Sutartyje nurodytą terminą, o jei konkrečiam įsipareigojimui terminas nenustatytas, tai per Užsakovo nurodytą protingą terminą, nepanaikinus neatitikimo, trūkumo ir nepradėjus tinkamai vykdyti visų sutartinių įsipareigojimų, Projektuotojas privalo pagal Užsakovo pareikalavimą mokėti netesybas ir atlyginti visus nuostolius, kiek jų nepadengia netesybos, o Užsakovas įgyja teisę vienašališkai nutraukti Sutartį dėl Projektuotojo kaltės. </w:t>
      </w:r>
    </w:p>
    <w:p w14:paraId="720E740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Projektuotojas Sutarties vykdymo metu yra atsakingas, įskaitant materialinę atsakomybę, už jam perduotų duomenų, dokumentų saugumą, taip pat už informacinėse sistemose, prie kurių Projektuotojas turi prieigą, esančios informacijos ir duomenų saugumą ir privalo atlyginti visus Užsakovo nuostolius, susijusius su dokumentų, duomenų daliniu ar visišku praradimu, sugadinimu ir / ar panaudojimu ne Sutarties vykdymo tikslais ar atskleidimu be Užsakovo rašytinio sutikimo. </w:t>
      </w:r>
    </w:p>
    <w:p w14:paraId="2F85307E"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Projektuotojas visais atvejais atsako, įskaitant materialinę atsakomybę, už Projektuotojo ir jo pasitelktų asmenų netinkamu Sutarties vykdymu, įsipareigojimų ir/ar Projektuotojo pateiktų garantijų pažeidimu, taip pat Projektuotojo ir/ar jo pasitelktų asmenų veiksmais ar neveikimu sukeltą žalą ir įsipareigoja atlyginti visus nuostolius, nepriklausomai nuo to, ar žala būtų padaryta Užsakovui, jo darbuotojams ar bet kokiems tretiesiems asmenims ir/ar jų turtui.</w:t>
      </w:r>
    </w:p>
    <w:bookmarkEnd w:id="57"/>
    <w:p w14:paraId="23A21B6E" w14:textId="77777777" w:rsidR="00B17FED" w:rsidRPr="00A8795F" w:rsidRDefault="00B17FED" w:rsidP="009A5E07">
      <w:pPr>
        <w:tabs>
          <w:tab w:val="left" w:pos="1134"/>
        </w:tabs>
        <w:ind w:right="-1" w:firstLine="567"/>
        <w:jc w:val="center"/>
        <w:rPr>
          <w:rFonts w:asciiTheme="minorHAnsi" w:hAnsiTheme="minorHAnsi" w:cstheme="minorHAnsi"/>
          <w:sz w:val="22"/>
          <w:szCs w:val="22"/>
        </w:rPr>
      </w:pPr>
    </w:p>
    <w:p w14:paraId="1D0313A5"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58" w:name="_Toc255820490"/>
      <w:bookmarkStart w:id="59" w:name="_Toc262460821"/>
      <w:r w:rsidRPr="00A8795F">
        <w:rPr>
          <w:rFonts w:asciiTheme="minorHAnsi" w:hAnsiTheme="minorHAnsi" w:cstheme="minorHAnsi"/>
          <w:b/>
          <w:bCs/>
          <w:kern w:val="28"/>
          <w:sz w:val="22"/>
          <w:szCs w:val="22"/>
          <w:lang w:eastAsia="en-US"/>
        </w:rPr>
        <w:t>MOKESČIAI IR MUITAI</w:t>
      </w:r>
      <w:bookmarkEnd w:id="58"/>
      <w:bookmarkEnd w:id="59"/>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b/>
          <w:bCs/>
          <w:i/>
          <w:kern w:val="28"/>
          <w:sz w:val="22"/>
          <w:szCs w:val="22"/>
          <w:lang w:eastAsia="en-US"/>
        </w:rPr>
        <w:t>jei taikoma</w:t>
      </w:r>
      <w:r w:rsidRPr="00A8795F">
        <w:rPr>
          <w:rFonts w:asciiTheme="minorHAnsi" w:hAnsiTheme="minorHAnsi" w:cstheme="minorHAnsi"/>
          <w:b/>
          <w:bCs/>
          <w:kern w:val="28"/>
          <w:sz w:val="22"/>
          <w:szCs w:val="22"/>
          <w:lang w:eastAsia="en-US"/>
        </w:rPr>
        <w:t>)</w:t>
      </w:r>
    </w:p>
    <w:p w14:paraId="1A155BC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Projektuotojas</w:t>
      </w:r>
      <w:r w:rsidRPr="00A8795F">
        <w:rPr>
          <w:rFonts w:asciiTheme="minorHAnsi" w:hAnsiTheme="minorHAnsi" w:cstheme="minorHAnsi"/>
          <w:color w:val="000000"/>
          <w:kern w:val="28"/>
          <w:sz w:val="22"/>
          <w:szCs w:val="22"/>
          <w:lang w:eastAsia="en-US"/>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406E11DF" w14:textId="77777777" w:rsidR="00B17FED" w:rsidRPr="00A8795F" w:rsidRDefault="00B17FED" w:rsidP="009A5E07">
      <w:pPr>
        <w:tabs>
          <w:tab w:val="left" w:pos="1134"/>
        </w:tabs>
        <w:ind w:firstLine="567"/>
        <w:jc w:val="center"/>
        <w:rPr>
          <w:rFonts w:asciiTheme="minorHAnsi" w:hAnsiTheme="minorHAnsi" w:cstheme="minorHAnsi"/>
          <w:sz w:val="22"/>
          <w:szCs w:val="22"/>
        </w:rPr>
      </w:pPr>
    </w:p>
    <w:p w14:paraId="59B05D2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0" w:name="_Toc255820491"/>
      <w:bookmarkStart w:id="61" w:name="_Toc262460822"/>
      <w:r w:rsidRPr="00A8795F">
        <w:rPr>
          <w:rFonts w:asciiTheme="minorHAnsi" w:hAnsiTheme="minorHAnsi" w:cstheme="minorHAnsi"/>
          <w:b/>
          <w:bCs/>
          <w:kern w:val="28"/>
          <w:sz w:val="22"/>
          <w:szCs w:val="22"/>
          <w:lang w:eastAsia="en-US"/>
        </w:rPr>
        <w:t>DRAUDIMAS</w:t>
      </w:r>
      <w:bookmarkEnd w:id="60"/>
      <w:bookmarkEnd w:id="61"/>
    </w:p>
    <w:p w14:paraId="5DF32D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Statinio projektuotojo civilinės atsakomybės privalomojo draudimo, kai atliekamas tik statinio projektavimas, reikalavimai:</w:t>
      </w:r>
    </w:p>
    <w:p w14:paraId="5527B937"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 xml:space="preserve">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 y. sudarant draudimo sutartį ir dėl nesudėtingų statinių), pagal galiojančią Lietuvos Banko valdybos </w:t>
      </w:r>
      <w:r w:rsidRPr="00A8795F">
        <w:rPr>
          <w:rFonts w:asciiTheme="minorHAnsi" w:hAnsiTheme="minorHAnsi" w:cstheme="minorHAnsi"/>
          <w:color w:val="000000"/>
          <w:kern w:val="28"/>
          <w:sz w:val="22"/>
          <w:szCs w:val="22"/>
          <w:lang w:eastAsia="en-US"/>
        </w:rPr>
        <w:t>2012-10-23 nutarimu Nr. 03-225</w:t>
      </w:r>
      <w:r w:rsidRPr="00A8795F">
        <w:rPr>
          <w:rFonts w:asciiTheme="minorHAnsi" w:hAnsiTheme="minorHAnsi" w:cstheme="minorHAnsi"/>
          <w:kern w:val="28"/>
          <w:sz w:val="22"/>
          <w:szCs w:val="22"/>
          <w:lang w:eastAsia="en-US"/>
        </w:rPr>
        <w:t xml:space="preserve"> patvirtintų Statinio projektuotojo civilinės atsakomybės privalomojo draudimo taisyklių redakciją, bei Sutarties Specialiosiose sąlygose nustatytus reikalavimus ir pateikti Užsakovui draudimo sutarties sudarymo faktą patvirtinančius Sutarties Bendrųjų sąlygų 12.7 p. nurodytus dokumentus. </w:t>
      </w:r>
      <w:r w:rsidRPr="00A8795F">
        <w:rPr>
          <w:rFonts w:asciiTheme="minorHAnsi" w:hAnsiTheme="minorHAnsi" w:cstheme="minorHAnsi"/>
          <w:b/>
          <w:bCs/>
          <w:kern w:val="28"/>
          <w:sz w:val="22"/>
          <w:szCs w:val="22"/>
          <w:lang w:eastAsia="en-US"/>
        </w:rPr>
        <w:t xml:space="preserve">Draudimo apsaugos apimtis turi būti ne siauresnė nei nustatyta Sutarties Specialiosiose sąlygose. </w:t>
      </w:r>
      <w:bookmarkStart w:id="62" w:name="part_53825980772a44668074802c7c141b09"/>
      <w:bookmarkEnd w:id="62"/>
      <w:r w:rsidRPr="00A8795F">
        <w:rPr>
          <w:rFonts w:asciiTheme="minorHAnsi" w:hAnsiTheme="minorHAnsi" w:cstheme="minorHAnsi"/>
          <w:kern w:val="28"/>
          <w:sz w:val="22"/>
          <w:szCs w:val="22"/>
          <w:lang w:eastAsia="en-US"/>
        </w:rPr>
        <w:t>Draudimo sutartis turi būti sudaroma, o jei reikia tęsiama, terminui, kuris apima laikotarpį nuo Paslaugų teikimo pradžios iki 30-tos kalendorinės dienos po numatytos Paslaugų rezultato perdavimo statytojui (Užsakovui) dienos. Besąlyginė išskaita turi būti ne didesnė nei nurodytoji Statinio projektuotojo civilinės atsakomybės privalomojo draudimo taisyklėse</w:t>
      </w:r>
      <w:r w:rsidRPr="00A8795F">
        <w:rPr>
          <w:rFonts w:asciiTheme="minorHAnsi" w:hAnsiTheme="minorHAnsi" w:cstheme="minorHAnsi"/>
          <w:b/>
          <w:bCs/>
          <w:kern w:val="28"/>
          <w:sz w:val="22"/>
          <w:szCs w:val="22"/>
          <w:lang w:eastAsia="en-US"/>
        </w:rPr>
        <w:t>.</w:t>
      </w:r>
    </w:p>
    <w:p w14:paraId="6FF94CE4"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Statinio projektuotojo civilinės atsakomybės privalomojo draudimo, kai atliekamas statinio projektavimas ir statinio projekto vykdymo priežiūra, reikalavimai:</w:t>
      </w:r>
    </w:p>
    <w:p w14:paraId="4A07C5D5"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privalo ne vėliau kaip iki Statinio statybos pradžios savo sąskaita sudaryti Statinio projektuotojo civilinės atsakomybės privalomojo draudimo sutartį dėl numatomo atlikti statinio ar jo dalies projektavimo pagal Lietuvos Respublikos statybos įstatymo XI skirsnyje nustatytus reikalavimus (neatsižvelgiant į Lietuvos Respublikos statybos įstatymo XI skirsnio 42 straipsnio 10 punktą, t. y. sudarant draudimo sutartį ir dėl nesudėtingų statinių), pagal galiojančią Lietuvos Banko valdybos </w:t>
      </w:r>
      <w:r w:rsidRPr="00A8795F">
        <w:rPr>
          <w:rFonts w:asciiTheme="minorHAnsi" w:hAnsiTheme="minorHAnsi" w:cstheme="minorHAnsi"/>
          <w:color w:val="000000"/>
          <w:kern w:val="28"/>
          <w:sz w:val="22"/>
          <w:szCs w:val="22"/>
          <w:lang w:eastAsia="en-US"/>
        </w:rPr>
        <w:t>2012-10-23 nutarimu Nr. 03-225</w:t>
      </w:r>
      <w:r w:rsidRPr="00A8795F">
        <w:rPr>
          <w:rFonts w:asciiTheme="minorHAnsi" w:hAnsiTheme="minorHAnsi" w:cstheme="minorHAnsi"/>
          <w:kern w:val="28"/>
          <w:sz w:val="22"/>
          <w:szCs w:val="22"/>
          <w:lang w:eastAsia="en-US"/>
        </w:rPr>
        <w:t xml:space="preserve"> patvirtintų Statinio projektuotojo civilinės atsakomybės privalomojo draudimo taisyklių redakciją bei Sutarties Specialiosiose sąlygose nustatytus reikalavimus, dėl numatomos atlikti Statinio projekto vykdymo priežiūros </w:t>
      </w:r>
      <w:r w:rsidRPr="00A8795F">
        <w:rPr>
          <w:rFonts w:asciiTheme="minorHAnsi" w:hAnsiTheme="minorHAnsi" w:cstheme="minorHAnsi"/>
          <w:kern w:val="28"/>
          <w:sz w:val="22"/>
          <w:szCs w:val="22"/>
          <w:lang w:eastAsia="en-US"/>
        </w:rPr>
        <w:lastRenderedPageBreak/>
        <w:t>pagal Sutartį, ir pateikti Užsakovui draudimo sutarties sudarymo faktą patvirtinančius Sutarties Bendrųjų sąlygų 12.7 p. nurodytus dokumentus. Draudimo apsaugos apimtis turi būti ne siauresnė nei nustatyta Sutarties Specialiosiose sąlygose. Draudimo sutartis turi būti sudaroma, o jei riekia tęsiama, terminui, kuris apima laikotarpį nuo Paslaugų teikimo pradžios iki 30-tos kalendorinės dienos po numatytos</w:t>
      </w:r>
      <w:r w:rsidRPr="00A8795F">
        <w:rPr>
          <w:rFonts w:asciiTheme="minorHAnsi" w:hAnsiTheme="minorHAnsi" w:cstheme="minorHAnsi"/>
          <w:bCs/>
          <w:kern w:val="28"/>
          <w:sz w:val="22"/>
          <w:szCs w:val="22"/>
          <w:lang w:eastAsia="en-US"/>
        </w:rPr>
        <w:t xml:space="preserve"> </w:t>
      </w:r>
      <w:r w:rsidRPr="00A8795F">
        <w:rPr>
          <w:rFonts w:asciiTheme="minorHAnsi" w:hAnsiTheme="minorHAnsi" w:cstheme="minorHAnsi"/>
          <w:kern w:val="28"/>
          <w:sz w:val="22"/>
          <w:szCs w:val="22"/>
          <w:lang w:eastAsia="en-US"/>
        </w:rPr>
        <w:t>Paslaugų rezultato perdavimo statytojui (užsakovui) dienos. Besąlyginė išskaita turi būti ne didesnė nei nurodytoji Statinio projektuotojo civilinės atsakomybės privalomojo draudimo taisyklėse.</w:t>
      </w:r>
    </w:p>
    <w:p w14:paraId="273D51B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Civilinės atsakomybės draudimo, kai atliekami statybiniai tyrimai, reikalavimai (jei taikoma):</w:t>
      </w:r>
    </w:p>
    <w:p w14:paraId="7674FBC6"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pats atliks Sutartyje numatytus statybinius tyrimus, jis privalo per 10 (dešimt) kalendorinių dienų nuo Sutarties pasirašymo dienos savo sąskaita sudaryti civilinės atsakomybės draudimo sutartį dėl numatomų atlikti statybinių tyrimų pagal Sutartį, atsižvelgiant į Sutarties Specialiosiose sąlygose nustatytus reikalavimus, ir pateikti Užsakovui draudimo sutarties sudarymo faktą patvirtinančius Sutarties Bendrųjų sąlygų 12.7 p. nurodytus dokumentus. Draudimo apsaugos apimtis turi būti ne siauresnė nei nustatyta Sutarties Specialiosiose sąlygose. Besąlyginė išskaita turi būti ne didesnė nei nurodytoji Sutarties Specialiosiose sąlygose. Draudimo sutartis turi būti sudaroma, o jei reikia tęsiama, terminui, kuris apima laikotarpį nuo Paslaugų teikimo pradžios iki 30-tos kalendorinės dienos po numatytos</w:t>
      </w:r>
      <w:r w:rsidRPr="00A8795F">
        <w:rPr>
          <w:rFonts w:asciiTheme="minorHAnsi" w:hAnsiTheme="minorHAnsi" w:cstheme="minorHAnsi"/>
          <w:bCs/>
          <w:kern w:val="28"/>
          <w:sz w:val="22"/>
          <w:szCs w:val="22"/>
          <w:lang w:eastAsia="en-US"/>
        </w:rPr>
        <w:t xml:space="preserve"> </w:t>
      </w:r>
      <w:r w:rsidRPr="00A8795F">
        <w:rPr>
          <w:rFonts w:asciiTheme="minorHAnsi" w:hAnsiTheme="minorHAnsi" w:cstheme="minorHAnsi"/>
          <w:kern w:val="28"/>
          <w:sz w:val="22"/>
          <w:szCs w:val="22"/>
          <w:lang w:eastAsia="en-US"/>
        </w:rPr>
        <w:t>Paslaugų rezultato perdavimo statytojui (užsakovui) dienos;</w:t>
      </w:r>
    </w:p>
    <w:p w14:paraId="00EBC56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Projektuotojas Sutartyje numatytoms statybinių tyrimų veikloms atlikti remsis kitų ūkio subjektų </w:t>
      </w:r>
      <w:proofErr w:type="spellStart"/>
      <w:r w:rsidRPr="00A8795F">
        <w:rPr>
          <w:rFonts w:asciiTheme="minorHAnsi" w:hAnsiTheme="minorHAnsi" w:cstheme="minorHAnsi"/>
          <w:kern w:val="28"/>
          <w:sz w:val="22"/>
          <w:szCs w:val="22"/>
          <w:lang w:eastAsia="en-US"/>
        </w:rPr>
        <w:t>pajėgumais</w:t>
      </w:r>
      <w:proofErr w:type="spellEnd"/>
      <w:r w:rsidRPr="00A8795F">
        <w:rPr>
          <w:rFonts w:asciiTheme="minorHAnsi" w:hAnsiTheme="minorHAnsi" w:cstheme="minorHAnsi"/>
          <w:kern w:val="28"/>
          <w:sz w:val="22"/>
          <w:szCs w:val="22"/>
          <w:lang w:eastAsia="en-US"/>
        </w:rPr>
        <w:t>, jis įsipareigoja teikti Užsakovui informaciją apie pasirašytą (-</w:t>
      </w:r>
      <w:proofErr w:type="spellStart"/>
      <w:r w:rsidRPr="00A8795F">
        <w:rPr>
          <w:rFonts w:asciiTheme="minorHAnsi" w:hAnsiTheme="minorHAnsi" w:cstheme="minorHAnsi"/>
          <w:kern w:val="28"/>
          <w:sz w:val="22"/>
          <w:szCs w:val="22"/>
          <w:lang w:eastAsia="en-US"/>
        </w:rPr>
        <w:t>as</w:t>
      </w:r>
      <w:proofErr w:type="spellEnd"/>
      <w:r w:rsidRPr="00A8795F">
        <w:rPr>
          <w:rFonts w:asciiTheme="minorHAnsi" w:hAnsiTheme="minorHAnsi" w:cstheme="minorHAnsi"/>
          <w:kern w:val="28"/>
          <w:sz w:val="22"/>
          <w:szCs w:val="22"/>
          <w:lang w:eastAsia="en-US"/>
        </w:rPr>
        <w:t>) sutartį (-</w:t>
      </w:r>
      <w:proofErr w:type="spellStart"/>
      <w:r w:rsidRPr="00A8795F">
        <w:rPr>
          <w:rFonts w:asciiTheme="minorHAnsi" w:hAnsiTheme="minorHAnsi" w:cstheme="minorHAnsi"/>
          <w:kern w:val="28"/>
          <w:sz w:val="22"/>
          <w:szCs w:val="22"/>
          <w:lang w:eastAsia="en-US"/>
        </w:rPr>
        <w:t>is</w:t>
      </w:r>
      <w:proofErr w:type="spellEnd"/>
      <w:r w:rsidRPr="00A8795F">
        <w:rPr>
          <w:rFonts w:asciiTheme="minorHAnsi" w:hAnsiTheme="minorHAnsi" w:cstheme="minorHAnsi"/>
          <w:kern w:val="28"/>
          <w:sz w:val="22"/>
          <w:szCs w:val="22"/>
          <w:lang w:eastAsia="en-US"/>
        </w:rPr>
        <w:t>) su subjektu (-</w:t>
      </w:r>
      <w:proofErr w:type="spellStart"/>
      <w:r w:rsidRPr="00A8795F">
        <w:rPr>
          <w:rFonts w:asciiTheme="minorHAnsi" w:hAnsiTheme="minorHAnsi" w:cstheme="minorHAnsi"/>
          <w:kern w:val="28"/>
          <w:sz w:val="22"/>
          <w:szCs w:val="22"/>
          <w:lang w:eastAsia="en-US"/>
        </w:rPr>
        <w:t>ais</w:t>
      </w:r>
      <w:proofErr w:type="spellEnd"/>
      <w:r w:rsidRPr="00A8795F">
        <w:rPr>
          <w:rFonts w:asciiTheme="minorHAnsi" w:hAnsiTheme="minorHAnsi" w:cstheme="minorHAnsi"/>
          <w:kern w:val="28"/>
          <w:sz w:val="22"/>
          <w:szCs w:val="22"/>
          <w:lang w:eastAsia="en-US"/>
        </w:rPr>
        <w:t>), kuris (-</w:t>
      </w:r>
      <w:proofErr w:type="spellStart"/>
      <w:r w:rsidRPr="00A8795F">
        <w:rPr>
          <w:rFonts w:asciiTheme="minorHAnsi" w:hAnsiTheme="minorHAnsi" w:cstheme="minorHAnsi"/>
          <w:kern w:val="28"/>
          <w:sz w:val="22"/>
          <w:szCs w:val="22"/>
          <w:lang w:eastAsia="en-US"/>
        </w:rPr>
        <w:t>ie</w:t>
      </w:r>
      <w:proofErr w:type="spellEnd"/>
      <w:r w:rsidRPr="00A8795F">
        <w:rPr>
          <w:rFonts w:asciiTheme="minorHAnsi" w:hAnsiTheme="minorHAnsi" w:cstheme="minorHAnsi"/>
          <w:kern w:val="28"/>
          <w:sz w:val="22"/>
          <w:szCs w:val="22"/>
          <w:lang w:eastAsia="en-US"/>
        </w:rPr>
        <w:t>) atliks  Sutartyje numatytus statybinius tyrimus. Projektuotojas privalo per 10 (dešimt) kalendorinių dienų nuo Sutarties pasirašymo dienos pateikti Užsakovui statybinius tyrimus atliksiančio (-ų) subjekto (-ų) sudarytą (-</w:t>
      </w:r>
      <w:proofErr w:type="spellStart"/>
      <w:r w:rsidRPr="00A8795F">
        <w:rPr>
          <w:rFonts w:asciiTheme="minorHAnsi" w:hAnsiTheme="minorHAnsi" w:cstheme="minorHAnsi"/>
          <w:kern w:val="28"/>
          <w:sz w:val="22"/>
          <w:szCs w:val="22"/>
          <w:lang w:eastAsia="en-US"/>
        </w:rPr>
        <w:t>as</w:t>
      </w:r>
      <w:proofErr w:type="spellEnd"/>
      <w:r w:rsidRPr="00A8795F">
        <w:rPr>
          <w:rFonts w:asciiTheme="minorHAnsi" w:hAnsiTheme="minorHAnsi" w:cstheme="minorHAnsi"/>
          <w:kern w:val="28"/>
          <w:sz w:val="22"/>
          <w:szCs w:val="22"/>
          <w:lang w:eastAsia="en-US"/>
        </w:rPr>
        <w:t>) civilinės atsakomybės draudimo sutartį (-</w:t>
      </w:r>
      <w:proofErr w:type="spellStart"/>
      <w:r w:rsidRPr="00A8795F">
        <w:rPr>
          <w:rFonts w:asciiTheme="minorHAnsi" w:hAnsiTheme="minorHAnsi" w:cstheme="minorHAnsi"/>
          <w:kern w:val="28"/>
          <w:sz w:val="22"/>
          <w:szCs w:val="22"/>
          <w:lang w:eastAsia="en-US"/>
        </w:rPr>
        <w:t>is</w:t>
      </w:r>
      <w:proofErr w:type="spellEnd"/>
      <w:r w:rsidRPr="00A8795F">
        <w:rPr>
          <w:rFonts w:asciiTheme="minorHAnsi" w:hAnsiTheme="minorHAnsi" w:cstheme="minorHAnsi"/>
          <w:kern w:val="28"/>
          <w:sz w:val="22"/>
          <w:szCs w:val="22"/>
          <w:lang w:eastAsia="en-US"/>
        </w:rPr>
        <w:t>) dėl numatomų atlikti Statinio statybinių tyrimų bei kitus Sutarties Bendrųjų sąlygų 12.7 p. nurodytus dokumentus. Civilinės atsakomybės draudimo sutartis turi atitikti šiame punkte nurodytus bei kitus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 xml:space="preserve">Sutarties Specialiosiose sąlygose nustatytus reikalavimus. </w:t>
      </w:r>
    </w:p>
    <w:p w14:paraId="7000DE9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gali sudaryti draudimo sutartis, apjungiančias kelias šiame Bendrųjų sąlygų skyriuje nurodytų draudimų rūšis, jei tai nesumažina reikalaujamos draudimo apsaugos apimties;</w:t>
      </w:r>
    </w:p>
    <w:p w14:paraId="6C68A02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Projektuotojui vėluojant pateikti Sutarties Bendrųjų sąlygų 12.1 - 12.3. p. nurodytus draudimus Užsakovui pareikalavus moka Sutarties Specialiojoje dalyje numatytą baudą už kiekvieną vėlavimo atvejį. Baudos sumokėjimas neatleidžia Projektuotojo nuo pareigos pateikti draudimus;</w:t>
      </w:r>
    </w:p>
    <w:p w14:paraId="04D4ADE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Visų Projektuotojo sudaromų Sutarties Bendrųjų sąlygų 12 p.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A8795F">
        <w:rPr>
          <w:rFonts w:asciiTheme="minorHAnsi" w:hAnsiTheme="minorHAnsi" w:cstheme="minorHAnsi"/>
          <w:kern w:val="28"/>
          <w:sz w:val="22"/>
          <w:szCs w:val="22"/>
          <w:lang w:eastAsia="en-US"/>
        </w:rPr>
        <w:t>ab</w:t>
      </w:r>
      <w:proofErr w:type="spellEnd"/>
      <w:r w:rsidRPr="00A8795F">
        <w:rPr>
          <w:rFonts w:asciiTheme="minorHAnsi" w:hAnsiTheme="minorHAnsi" w:cstheme="minorHAnsi"/>
          <w:kern w:val="28"/>
          <w:sz w:val="22"/>
          <w:szCs w:val="22"/>
          <w:lang w:eastAsia="en-US"/>
        </w:rPr>
        <w:t xml:space="preserve"> </w:t>
      </w:r>
      <w:proofErr w:type="spellStart"/>
      <w:r w:rsidRPr="00A8795F">
        <w:rPr>
          <w:rFonts w:asciiTheme="minorHAnsi" w:hAnsiTheme="minorHAnsi" w:cstheme="minorHAnsi"/>
          <w:kern w:val="28"/>
          <w:sz w:val="22"/>
          <w:szCs w:val="22"/>
          <w:lang w:eastAsia="en-US"/>
        </w:rPr>
        <w:t>initio</w:t>
      </w:r>
      <w:proofErr w:type="spellEnd"/>
      <w:r w:rsidRPr="00A8795F">
        <w:rPr>
          <w:rFonts w:asciiTheme="minorHAnsi" w:hAnsiTheme="minorHAnsi" w:cstheme="minorHAnsi"/>
          <w:kern w:val="28"/>
          <w:sz w:val="22"/>
          <w:szCs w:val="22"/>
          <w:lang w:eastAsia="en-US"/>
        </w:rPr>
        <w:t>;</w:t>
      </w:r>
    </w:p>
    <w:p w14:paraId="6E1FE6C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privalo pateikti Užsakovui civilinės atsakomybės draudimo (-ų) liudijimo (-ų) (poliso (-ų)) ir mokestinio (-ų)  pavedimo (-ų), patvirtinančio (-</w:t>
      </w:r>
      <w:proofErr w:type="spellStart"/>
      <w:r w:rsidRPr="00A8795F">
        <w:rPr>
          <w:rFonts w:asciiTheme="minorHAnsi" w:hAnsiTheme="minorHAnsi" w:cstheme="minorHAnsi"/>
          <w:kern w:val="28"/>
          <w:sz w:val="22"/>
          <w:szCs w:val="22"/>
          <w:lang w:eastAsia="en-US"/>
        </w:rPr>
        <w:t>ių</w:t>
      </w:r>
      <w:proofErr w:type="spellEnd"/>
      <w:r w:rsidRPr="00A8795F">
        <w:rPr>
          <w:rFonts w:asciiTheme="minorHAnsi" w:hAnsiTheme="minorHAnsi" w:cstheme="minorHAnsi"/>
          <w:kern w:val="28"/>
          <w:sz w:val="22"/>
          <w:szCs w:val="22"/>
          <w:lang w:eastAsia="en-US"/>
        </w:rPr>
        <w:t>)  draudimo (-ų)  įmokos (-ų)  ar jos (-ų)  dalies (-</w:t>
      </w:r>
      <w:proofErr w:type="spellStart"/>
      <w:r w:rsidRPr="00A8795F">
        <w:rPr>
          <w:rFonts w:asciiTheme="minorHAnsi" w:hAnsiTheme="minorHAnsi" w:cstheme="minorHAnsi"/>
          <w:kern w:val="28"/>
          <w:sz w:val="22"/>
          <w:szCs w:val="22"/>
          <w:lang w:eastAsia="en-US"/>
        </w:rPr>
        <w:t>ių</w:t>
      </w:r>
      <w:proofErr w:type="spellEnd"/>
      <w:r w:rsidRPr="00A8795F">
        <w:rPr>
          <w:rFonts w:asciiTheme="minorHAnsi" w:hAnsiTheme="minorHAnsi" w:cstheme="minorHAnsi"/>
          <w:kern w:val="28"/>
          <w:sz w:val="22"/>
          <w:szCs w:val="22"/>
          <w:lang w:eastAsia="en-US"/>
        </w:rPr>
        <w:t xml:space="preserve">)  sumokėjimą, patvirtintas kopijas; </w:t>
      </w:r>
    </w:p>
    <w:p w14:paraId="58E66B0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(-ai) savo sąskaita privalo pratęsti (atnaujinti) draudimo sutartį (-</w:t>
      </w:r>
      <w:proofErr w:type="spellStart"/>
      <w:r w:rsidRPr="00A8795F">
        <w:rPr>
          <w:rFonts w:asciiTheme="minorHAnsi" w:hAnsiTheme="minorHAnsi" w:cstheme="minorHAnsi"/>
          <w:kern w:val="28"/>
          <w:sz w:val="22"/>
          <w:szCs w:val="22"/>
          <w:lang w:eastAsia="en-US"/>
        </w:rPr>
        <w:t>is</w:t>
      </w:r>
      <w:proofErr w:type="spellEnd"/>
      <w:r w:rsidRPr="00A8795F">
        <w:rPr>
          <w:rFonts w:asciiTheme="minorHAnsi" w:hAnsiTheme="minorHAnsi" w:cstheme="minorHAnsi"/>
          <w:kern w:val="28"/>
          <w:sz w:val="22"/>
          <w:szCs w:val="22"/>
          <w:lang w:eastAsia="en-US"/>
        </w:rPr>
        <w:t>) ir per 2 (dvi) darbo dienas nuo draudimo sutarties atnaujinimo pateikti Užsakovui tai patvirtinančius dokumentus, jeigu draudimo sutartis (-</w:t>
      </w:r>
      <w:proofErr w:type="spellStart"/>
      <w:r w:rsidRPr="00A8795F">
        <w:rPr>
          <w:rFonts w:asciiTheme="minorHAnsi" w:hAnsiTheme="minorHAnsi" w:cstheme="minorHAnsi"/>
          <w:kern w:val="28"/>
          <w:sz w:val="22"/>
          <w:szCs w:val="22"/>
          <w:lang w:eastAsia="en-US"/>
        </w:rPr>
        <w:t>ys</w:t>
      </w:r>
      <w:proofErr w:type="spellEnd"/>
      <w:r w:rsidRPr="00A8795F">
        <w:rPr>
          <w:rFonts w:asciiTheme="minorHAnsi" w:hAnsiTheme="minorHAnsi" w:cstheme="minorHAnsi"/>
          <w:kern w:val="28"/>
          <w:sz w:val="22"/>
          <w:szCs w:val="22"/>
          <w:lang w:eastAsia="en-US"/>
        </w:rPr>
        <w:t>) pasibaigs anksčiau, negu numatyta teisės aktuose ar Sutarties reikalavimuose;</w:t>
      </w:r>
    </w:p>
    <w:p w14:paraId="1AA44DC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draudimo įmoka yra mokama dalimis, po kiekvieno draudimo liudijime nurodyto draudimo įmokos sumokėjimo termino dienos, Projektuotojas privalo Užsakovui pateikti jos sumokėjimą patvirtinančio dokumento patvirtintą kopiją;</w:t>
      </w:r>
    </w:p>
    <w:p w14:paraId="2C4960A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Projektuotojas veikia jungtinės veiklos (partnerystės) pagrindu, tai visi kiti partneriai turi būti įvardinti kaip papildomi apdraustieji pateiktame draudimo liudijime (polise)</w:t>
      </w:r>
      <w:r w:rsidRPr="00A8795F">
        <w:rPr>
          <w:rFonts w:asciiTheme="minorHAnsi" w:hAnsiTheme="minorHAnsi" w:cstheme="minorHAnsi"/>
          <w:b/>
          <w:bCs/>
          <w:kern w:val="28"/>
          <w:sz w:val="22"/>
          <w:szCs w:val="22"/>
          <w:shd w:val="clear" w:color="auto" w:fill="FFFFFF"/>
          <w:lang w:eastAsia="en-US"/>
        </w:rPr>
        <w:t xml:space="preserve"> </w:t>
      </w:r>
      <w:r w:rsidRPr="00A8795F">
        <w:rPr>
          <w:rFonts w:asciiTheme="minorHAnsi" w:hAnsiTheme="minorHAnsi" w:cstheme="minorHAnsi"/>
          <w:kern w:val="28"/>
          <w:sz w:val="22"/>
          <w:szCs w:val="22"/>
          <w:shd w:val="clear" w:color="auto" w:fill="FFFFFF"/>
          <w:lang w:eastAsia="en-US"/>
        </w:rPr>
        <w:t>arba pateikti savo vardu sudarytus draudimo liudijimus (polisus) ne mažesne draudimo apimtimi nei nuodyta Sutartyje;</w:t>
      </w:r>
    </w:p>
    <w:p w14:paraId="160EB75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Draudimo sutartyje turi būti numatyta galimybė išmokėti draudimo išmokas Sutarties valiuta, reikalinga nuostoliams arba žalai padengti. Iš draudikų gautos draudimo išmokos turi būti naudojamos nuostoliams arba žalai padengti;</w:t>
      </w:r>
    </w:p>
    <w:p w14:paraId="4D9BA2E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privalo laikytis visų Draudimo sutartyje apibrėžtų sąlygų. Projektuotojas privalo nuolat informuoti draudikus apie bet kuriuos atitinkamus Paslaugų teikimo </w:t>
      </w:r>
      <w:proofErr w:type="spellStart"/>
      <w:r w:rsidRPr="00A8795F">
        <w:rPr>
          <w:rFonts w:asciiTheme="minorHAnsi" w:hAnsiTheme="minorHAnsi" w:cstheme="minorHAnsi"/>
          <w:kern w:val="28"/>
          <w:sz w:val="22"/>
          <w:szCs w:val="22"/>
          <w:lang w:eastAsia="en-US"/>
        </w:rPr>
        <w:t>pasikeitimus</w:t>
      </w:r>
      <w:proofErr w:type="spellEnd"/>
      <w:r w:rsidRPr="00A8795F">
        <w:rPr>
          <w:rFonts w:asciiTheme="minorHAnsi" w:hAnsiTheme="minorHAnsi" w:cstheme="minorHAnsi"/>
          <w:kern w:val="28"/>
          <w:sz w:val="22"/>
          <w:szCs w:val="22"/>
          <w:lang w:eastAsia="en-US"/>
        </w:rPr>
        <w:t xml:space="preserve"> ir užtikrinti, kad sudaryta Draudimo sutartis galiotų pagal Sutarties Bendrosios dalies 12 p. reikalavimus;</w:t>
      </w:r>
    </w:p>
    <w:p w14:paraId="66C530C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neturi teisės daryti jokių Draudimo sutarties sąlygų pakeitimų (išskyrus Draudimo sutarties šalių rekvizitų pakeitimus) be išankstinio Užsakovo sutikimo. Jeigu draudikas mėgina padaryti Draudimo sutarties sąlygų pakeitimą, tai Projektuotojas privalo nedelsdamas tai pranešti ir Užsakovui;</w:t>
      </w:r>
    </w:p>
    <w:p w14:paraId="35ED8A0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Projektuotojui priklausančias mokėti sumas už suteiktas Paslaugas tol, kol Projektuotojas įvykdys visus savo įsipareigojimus, numatytus šiame punkte. Jeigu Užsakovas pats sumoka draudimo įmokas už šiame punkte numatytą Draudimo sutartį, tai Projektuotojas privalo iš Sutarties kainos grąžinti sumokėtas draudimo įmokas Užsakovui arba atitinkamai turi būti sumažinta Sutarties kaina;</w:t>
      </w:r>
    </w:p>
    <w:p w14:paraId="74D5F84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shd w:val="clear" w:color="auto" w:fill="FFFFFF"/>
          <w:lang w:eastAsia="en-US"/>
        </w:rPr>
        <w:t>Jeigu draudiko išmokėtos draudimo išmokos nepakanka Projektuotojo padarytai žalai atlyginti, Projektuotojas privalo atlyginti likusius nuostolius. Jeigu Projektuotojas nesudaro Draudimo sutarties šiame punkte nurodytomis sąlygomis arba neužtikrina Draudimo sutartyje draudiko nurodytų sąlygų laikymosi, tai bet kokius nuostolius arba žalą, kuriuos pagal Draudimo sutartį būtų turėjusi atlyginti draudimo įmonė, privalo atlyginti Projektuotojas; </w:t>
      </w:r>
    </w:p>
    <w:p w14:paraId="4FA38B2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per visą Draudimo sutarčių apsaugos galiojimo laikotarpį, nedelsdamas, t. y. per 1 (vieną) darbo dieną, kai to pareikalauja Užsakovas, turi pateikti </w:t>
      </w:r>
      <w:proofErr w:type="spellStart"/>
      <w:r w:rsidRPr="00A8795F">
        <w:rPr>
          <w:rFonts w:asciiTheme="minorHAnsi" w:hAnsiTheme="minorHAnsi" w:cstheme="minorHAnsi"/>
          <w:kern w:val="28"/>
          <w:sz w:val="22"/>
          <w:szCs w:val="22"/>
          <w:lang w:eastAsia="en-US"/>
        </w:rPr>
        <w:t>įrodymus</w:t>
      </w:r>
      <w:proofErr w:type="spellEnd"/>
      <w:r w:rsidRPr="00A8795F">
        <w:rPr>
          <w:rFonts w:asciiTheme="minorHAnsi" w:hAnsiTheme="minorHAnsi" w:cstheme="minorHAnsi"/>
          <w:kern w:val="28"/>
          <w:sz w:val="22"/>
          <w:szCs w:val="22"/>
          <w:lang w:eastAsia="en-US"/>
        </w:rPr>
        <w:t>, patvirtinančius draudimo apsaugos galiojimą ir reguliarų draudimo įmokų mokėjimą.</w:t>
      </w:r>
    </w:p>
    <w:p w14:paraId="501EF1B9"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4E2C1EC6"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3" w:name="_Toc255820492"/>
      <w:bookmarkStart w:id="64" w:name="_Toc262460823"/>
      <w:r w:rsidRPr="00A8795F">
        <w:rPr>
          <w:rFonts w:asciiTheme="minorHAnsi" w:hAnsiTheme="minorHAnsi" w:cstheme="minorHAnsi"/>
          <w:b/>
          <w:bCs/>
          <w:kern w:val="28"/>
          <w:sz w:val="22"/>
          <w:szCs w:val="22"/>
          <w:lang w:eastAsia="en-US"/>
        </w:rPr>
        <w:t>ATASKAITOS</w:t>
      </w:r>
      <w:bookmarkEnd w:id="63"/>
      <w:bookmarkEnd w:id="64"/>
    </w:p>
    <w:p w14:paraId="0DA5603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parengti ir pateikti ataskaitas apie suteiktas Paslaugas kartu su jas palydinčiais dokumentais taip, kaip nurodyta šiame punkte;</w:t>
      </w:r>
    </w:p>
    <w:p w14:paraId="1C698A28" w14:textId="77777777" w:rsidR="00B17FED" w:rsidRPr="00A8795F" w:rsidRDefault="00B17FED" w:rsidP="009A5E07">
      <w:pPr>
        <w:numPr>
          <w:ilvl w:val="1"/>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rPr>
        <w:t>ataskaitoms taikomos Sutarties Bendrųjų sąlygų 14 p. nuostatos;</w:t>
      </w:r>
    </w:p>
    <w:p w14:paraId="17E5E86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Ataskaitų turinys ir pateikimas:</w:t>
      </w:r>
    </w:p>
    <w:p w14:paraId="6A10FF3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Paslaugų teikimo eigos ataskaita</w:t>
      </w:r>
      <w:r w:rsidRPr="00A8795F">
        <w:rPr>
          <w:rFonts w:asciiTheme="minorHAnsi" w:hAnsiTheme="minorHAnsi" w:cstheme="minorHAnsi"/>
          <w:kern w:val="28"/>
          <w:sz w:val="22"/>
          <w:szCs w:val="22"/>
          <w:lang w:eastAsia="en-US"/>
        </w:rPr>
        <w:t>:</w:t>
      </w:r>
    </w:p>
    <w:p w14:paraId="291BFEB5" w14:textId="77777777" w:rsidR="00B17FED" w:rsidRPr="00A8795F" w:rsidRDefault="00B17FED" w:rsidP="009A5E07">
      <w:pPr>
        <w:tabs>
          <w:tab w:val="left" w:pos="993"/>
          <w:tab w:val="left" w:pos="1134"/>
        </w:tabs>
        <w:ind w:firstLine="567"/>
        <w:jc w:val="both"/>
        <w:rPr>
          <w:rFonts w:asciiTheme="minorHAnsi" w:hAnsiTheme="minorHAnsi" w:cstheme="minorHAnsi"/>
          <w:sz w:val="22"/>
          <w:szCs w:val="22"/>
          <w:lang w:eastAsia="x-none"/>
        </w:rPr>
      </w:pPr>
      <w:r w:rsidRPr="00A8795F">
        <w:rPr>
          <w:rFonts w:asciiTheme="minorHAnsi" w:hAnsiTheme="minorHAnsi" w:cstheme="minorHAnsi"/>
          <w:sz w:val="22"/>
          <w:szCs w:val="22"/>
        </w:rPr>
        <w:tab/>
        <w:t>Paslaugų teikimo metu iki Paslaugų teikimo pabaigos ne rečiau kaip kartą per mėnesį Projektuotojas turi teikti Užsakovui</w:t>
      </w:r>
      <w:r w:rsidRPr="00A8795F" w:rsidDel="00741E68">
        <w:rPr>
          <w:rFonts w:asciiTheme="minorHAnsi" w:hAnsiTheme="minorHAnsi" w:cstheme="minorHAnsi"/>
          <w:sz w:val="22"/>
          <w:szCs w:val="22"/>
        </w:rPr>
        <w:t xml:space="preserve"> </w:t>
      </w:r>
      <w:r w:rsidRPr="00A8795F">
        <w:rPr>
          <w:rFonts w:asciiTheme="minorHAnsi" w:hAnsiTheme="minorHAnsi" w:cstheme="minorHAnsi"/>
          <w:sz w:val="22"/>
          <w:szCs w:val="22"/>
        </w:rPr>
        <w:t xml:space="preserve">elektroniniu paštu išsamias Paslaugų teikimo eigos ataskaitas kartu su jas lydinčiais dokumentais. Ataskaita su lydraščiu turi būti pateikta Užsakovui elektroniniu paštu iki paskutinės mėnesio darbo dienos. Jei per atitinkamą mėnesį baigiamas Paslaugų etapo vykdymas, projektavimo eigos ataskaita su lydinčiais dokumentais gali būti pateikiama užbaigus etapo vykdymą anksčiau, nei paskutinę mėnesio darbo dieną, ir tuo atveju kita ataskaita turi apimti papildomą laikotarpį nuo prieš tai pateiktos ataskaitos ataskaitinio laikotarpio pabaigos; </w:t>
      </w:r>
    </w:p>
    <w:p w14:paraId="320726CB" w14:textId="77777777" w:rsidR="00B17FED" w:rsidRPr="00A8795F" w:rsidRDefault="00B17FED" w:rsidP="009A5E07">
      <w:pPr>
        <w:numPr>
          <w:ilvl w:val="2"/>
          <w:numId w:val="18"/>
        </w:numPr>
        <w:tabs>
          <w:tab w:val="left" w:pos="1134"/>
        </w:tabs>
        <w:ind w:left="0" w:firstLine="567"/>
        <w:contextualSpacing/>
        <w:jc w:val="both"/>
        <w:rPr>
          <w:rFonts w:asciiTheme="minorHAnsi" w:eastAsia="Arial" w:hAnsiTheme="minorHAnsi" w:cstheme="minorHAnsi"/>
          <w:sz w:val="22"/>
          <w:szCs w:val="22"/>
        </w:rPr>
      </w:pPr>
      <w:r w:rsidRPr="00A8795F">
        <w:rPr>
          <w:rFonts w:asciiTheme="minorHAnsi" w:eastAsia="Arial" w:hAnsiTheme="minorHAnsi" w:cstheme="minorHAnsi"/>
          <w:sz w:val="22"/>
          <w:szCs w:val="22"/>
        </w:rPr>
        <w:t>Užsakovas elektroniniu paštu informuos Projektuotoją, kad tvirtina pateiktą ataskaitą, o esant esminių trūkumų - atmes ją ir pateiks savo pastabas per 2 (dvi) darbo dienas. Užsakovo atstovui nepateikus informacijos, kad ataskaita yra tvirtinama ar atmetama per 2 (dvi) darbo dienas, yra laikoma, kad ataskaita yra patvirtinta. Atmestą ataskaitą Projektuotojas privalo pataisyti atsižvelgdamas į Užsakovo pastabas ir pakartotinai pateikti Užsakovui ne vėliau kaip per 2 (dvi) darbo dienas;</w:t>
      </w:r>
    </w:p>
    <w:p w14:paraId="576806B2"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rPr>
      </w:pPr>
      <w:r w:rsidRPr="00A8795F">
        <w:rPr>
          <w:rFonts w:asciiTheme="minorHAnsi" w:hAnsiTheme="minorHAnsi" w:cstheme="minorHAnsi"/>
          <w:sz w:val="22"/>
          <w:szCs w:val="22"/>
        </w:rPr>
        <w:t xml:space="preserve">Paslaugų teikimo eigos ataskaitoje turi būti pateikti tokie pagrindiniai duomenys: </w:t>
      </w:r>
    </w:p>
    <w:p w14:paraId="4CD5C968"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trumpas įgyvendinamos Sutarties aprašymas (Sutarties Nr., Sutarties Šalys);</w:t>
      </w:r>
    </w:p>
    <w:p w14:paraId="409C8674"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paslaugų teikimo eiga (jei paslaugų teikimas skirstomas į etapus, tuomet aprašoma kiekvieno etapo vykdymo eiga) ir finansinė Sutarties vykdymo būklė, Paslaugų teikimo trukmė (nuo – iki), kiek padaryta, kiek buvo planuota, vykdymas nuo Paslaugų teikimo pradžios, koks yra atsilikimas nuo grafiko ir to priežastys;</w:t>
      </w:r>
    </w:p>
    <w:p w14:paraId="4FDEEAA7" w14:textId="77777777" w:rsidR="00B17FED" w:rsidRPr="00A8795F" w:rsidRDefault="00B17FED" w:rsidP="009A5E07">
      <w:pPr>
        <w:numPr>
          <w:ilvl w:val="0"/>
          <w:numId w:val="9"/>
        </w:numPr>
        <w:tabs>
          <w:tab w:val="left" w:pos="851"/>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35DCF2B1" w14:textId="77777777" w:rsidR="00B17FED" w:rsidRPr="00A8795F" w:rsidRDefault="00B17FED" w:rsidP="009A5E07">
      <w:pPr>
        <w:numPr>
          <w:ilvl w:val="0"/>
          <w:numId w:val="9"/>
        </w:numPr>
        <w:tabs>
          <w:tab w:val="left" w:pos="993"/>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vėluojamo (-ų) atlikti etapo (-ų) vertės (-ių), nuo kurios (-ių) turi būti skaičiuojamos netesybos;</w:t>
      </w:r>
    </w:p>
    <w:p w14:paraId="78574AF6" w14:textId="77777777" w:rsidR="00B17FED" w:rsidRPr="00A8795F" w:rsidRDefault="00B17FED" w:rsidP="009A5E07">
      <w:pPr>
        <w:numPr>
          <w:ilvl w:val="0"/>
          <w:numId w:val="9"/>
        </w:numPr>
        <w:tabs>
          <w:tab w:val="left" w:pos="993"/>
          <w:tab w:val="left" w:pos="1134"/>
        </w:tabs>
        <w:ind w:left="0" w:firstLine="567"/>
        <w:jc w:val="both"/>
        <w:rPr>
          <w:rFonts w:asciiTheme="minorHAnsi" w:hAnsiTheme="minorHAnsi" w:cstheme="minorHAnsi"/>
          <w:noProof/>
          <w:sz w:val="22"/>
          <w:szCs w:val="22"/>
          <w:lang w:eastAsia="x-none"/>
        </w:rPr>
      </w:pPr>
      <w:r w:rsidRPr="00A8795F">
        <w:rPr>
          <w:rFonts w:asciiTheme="minorHAnsi" w:hAnsiTheme="minorHAnsi" w:cstheme="minorHAnsi"/>
          <w:noProof/>
          <w:sz w:val="22"/>
          <w:szCs w:val="22"/>
          <w:lang w:eastAsia="x-none"/>
        </w:rPr>
        <w:t>kita veikla per ataskaitinį laikotarpį (pvz., personalo pasikeitimas, posėdžių protokolai, apžiūrų aktai, nuotraukos ir pan.).</w:t>
      </w:r>
    </w:p>
    <w:p w14:paraId="47E3B75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noProof/>
          <w:sz w:val="22"/>
          <w:szCs w:val="22"/>
          <w:lang w:eastAsia="x-none"/>
        </w:rPr>
        <w:t xml:space="preserve">Ataskaitų formatas ir papildomas, nei Sutarties Bendrųjų sąlygų 13.2.1. p. nurodytas, turinys turi būti suderinti su Užsakovu. </w:t>
      </w:r>
    </w:p>
    <w:p w14:paraId="05FCE404" w14:textId="77777777" w:rsidR="00B17FED" w:rsidRPr="00A8795F" w:rsidRDefault="00B17FED" w:rsidP="009A5E07">
      <w:pPr>
        <w:tabs>
          <w:tab w:val="left" w:pos="1134"/>
        </w:tabs>
        <w:ind w:firstLine="567"/>
        <w:rPr>
          <w:rFonts w:asciiTheme="minorHAnsi" w:hAnsiTheme="minorHAnsi" w:cstheme="minorHAnsi"/>
          <w:noProof/>
          <w:sz w:val="22"/>
          <w:szCs w:val="22"/>
          <w:lang w:eastAsia="x-none"/>
        </w:rPr>
      </w:pPr>
    </w:p>
    <w:p w14:paraId="51C4206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65" w:name="_Toc74555041"/>
      <w:bookmarkStart w:id="66" w:name="_Toc75156394"/>
      <w:bookmarkStart w:id="67" w:name="_Toc76523528"/>
      <w:bookmarkStart w:id="68" w:name="_Toc85871994"/>
      <w:bookmarkStart w:id="69" w:name="_Toc106609618"/>
      <w:bookmarkStart w:id="70" w:name="_Toc255820493"/>
      <w:bookmarkStart w:id="71" w:name="_Toc262460824"/>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8795F">
        <w:rPr>
          <w:rFonts w:asciiTheme="minorHAnsi" w:hAnsiTheme="minorHAnsi" w:cstheme="minorHAnsi"/>
          <w:b/>
          <w:bCs/>
          <w:kern w:val="28"/>
          <w:sz w:val="22"/>
          <w:szCs w:val="22"/>
          <w:lang w:eastAsia="en-US"/>
        </w:rPr>
        <w:t>INTELEKTINĖS IR PRAMONINĖS NUOSAVYBĖS TEISĖS</w:t>
      </w:r>
      <w:bookmarkEnd w:id="65"/>
      <w:bookmarkEnd w:id="66"/>
      <w:bookmarkEnd w:id="67"/>
      <w:bookmarkEnd w:id="68"/>
      <w:bookmarkEnd w:id="69"/>
      <w:bookmarkEnd w:id="70"/>
      <w:bookmarkEnd w:id="71"/>
    </w:p>
    <w:p w14:paraId="6C1BFD0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Jei Sutartyje nenustatyta kitaip, Projektuotojas įsipareigoja atlyginti nuostolius Užsakovui dėl bet kokių reikalavimų, kylančių dėl patento, prekių ženklo, pramoninio dizaino savininko (naudotojo) teisės </w:t>
      </w:r>
      <w:r w:rsidRPr="00A8795F">
        <w:rPr>
          <w:rFonts w:asciiTheme="minorHAnsi" w:hAnsiTheme="minorHAnsi" w:cstheme="minorHAnsi"/>
          <w:color w:val="000000"/>
          <w:kern w:val="28"/>
          <w:sz w:val="22"/>
          <w:szCs w:val="22"/>
          <w:lang w:eastAsia="en-US"/>
        </w:rPr>
        <w:lastRenderedPageBreak/>
        <w:t>(registruojamos arba ne), teisės, kylančios iš paraiškų bet kurioms minėtoms teisėms įregistruoti, autoriaus teisės, duomenų bazių gamintojų (</w:t>
      </w:r>
      <w:proofErr w:type="spellStart"/>
      <w:r w:rsidRPr="00A8795F">
        <w:rPr>
          <w:rFonts w:asciiTheme="minorHAnsi" w:hAnsiTheme="minorHAnsi" w:cstheme="minorHAnsi"/>
          <w:color w:val="000000"/>
          <w:kern w:val="28"/>
          <w:sz w:val="22"/>
          <w:szCs w:val="22"/>
          <w:lang w:eastAsia="en-US"/>
        </w:rPr>
        <w:t>sui</w:t>
      </w:r>
      <w:proofErr w:type="spellEnd"/>
      <w:r w:rsidRPr="00A8795F">
        <w:rPr>
          <w:rFonts w:asciiTheme="minorHAnsi" w:hAnsiTheme="minorHAnsi" w:cstheme="minorHAnsi"/>
          <w:color w:val="000000"/>
          <w:kern w:val="28"/>
          <w:sz w:val="22"/>
          <w:szCs w:val="22"/>
          <w:lang w:eastAsia="en-US"/>
        </w:rPr>
        <w:t xml:space="preserve"> </w:t>
      </w:r>
      <w:proofErr w:type="spellStart"/>
      <w:r w:rsidRPr="00A8795F">
        <w:rPr>
          <w:rFonts w:asciiTheme="minorHAnsi" w:hAnsiTheme="minorHAnsi" w:cstheme="minorHAnsi"/>
          <w:color w:val="000000"/>
          <w:kern w:val="28"/>
          <w:sz w:val="22"/>
          <w:szCs w:val="22"/>
          <w:lang w:eastAsia="en-US"/>
        </w:rPr>
        <w:t>generis</w:t>
      </w:r>
      <w:proofErr w:type="spellEnd"/>
      <w:r w:rsidRPr="00A8795F">
        <w:rPr>
          <w:rFonts w:asciiTheme="minorHAnsi" w:hAnsiTheme="minorHAnsi" w:cstheme="minorHAnsi"/>
          <w:color w:val="000000"/>
          <w:kern w:val="28"/>
          <w:sz w:val="22"/>
          <w:szCs w:val="22"/>
          <w:lang w:eastAsia="en-US"/>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08C73883" w14:textId="77777777" w:rsidR="00B17FED"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color w:val="000000" w:themeColor="text1"/>
          <w:kern w:val="28"/>
          <w:sz w:val="22"/>
          <w:szCs w:val="22"/>
          <w:lang w:eastAsia="en-US"/>
        </w:rPr>
        <w:t>Visos Lietuvos Respublikos teisės aktuose nurodytos turtinės autoriaus teisės, pramoninės ir intelektinės nuosavybės teisės, susijusios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w:t>
      </w:r>
      <w:r w:rsidRPr="00A8795F">
        <w:rPr>
          <w:rFonts w:asciiTheme="minorHAnsi" w:hAnsiTheme="minorHAnsi" w:cstheme="minorHAnsi"/>
          <w:bCs/>
          <w:kern w:val="28"/>
          <w:sz w:val="22"/>
          <w:szCs w:val="22"/>
          <w:lang w:eastAsia="en-US"/>
        </w:rPr>
        <w:t xml:space="preserve">, viešai rodyti kūrinio originalą ar kopijas; transliuoti, retransliuoti ir kitaip viešai skelbti kūrinį, įskaitant jo padarymą viešai prieinamu kompiuterių tinklais (internete), yra Užsakovo nuosavybė nuo atsiskaitymo už atitinkamas Paslaugas (Paslaugų teikimo etapą) su Projektuotoju pagal šią Sutartį, </w:t>
      </w:r>
      <w:r w:rsidRPr="00A8795F">
        <w:rPr>
          <w:rFonts w:asciiTheme="minorHAnsi" w:hAnsiTheme="minorHAnsi" w:cstheme="minorHAnsi"/>
          <w:bCs/>
          <w:color w:val="000000" w:themeColor="text1"/>
          <w:kern w:val="28"/>
          <w:sz w:val="22"/>
          <w:szCs w:val="22"/>
          <w:lang w:eastAsia="en-US"/>
        </w:rPr>
        <w:t xml:space="preserve"> t. y. Projektuotojas besąlygiškai, neatšaukiamai, neatlygintinai, neterminuotam laikotarpiui visose pasaulio valstybėse perduoda išimtinei Užsakovo nuosavybei visas šiame punkte minimas teises. </w:t>
      </w:r>
      <w:r w:rsidRPr="00A8795F">
        <w:rPr>
          <w:rFonts w:asciiTheme="minorHAnsi" w:hAnsiTheme="minorHAnsi" w:cstheme="minorHAnsi"/>
          <w:color w:val="000000" w:themeColor="text1"/>
          <w:kern w:val="28"/>
          <w:sz w:val="22"/>
          <w:szCs w:val="22"/>
          <w:lang w:eastAsia="en-US"/>
        </w:rPr>
        <w:t>A</w:t>
      </w:r>
      <w:r w:rsidRPr="00A8795F">
        <w:rPr>
          <w:rFonts w:asciiTheme="minorHAnsi" w:hAnsiTheme="minorHAnsi" w:cstheme="minorHAnsi"/>
          <w:bCs/>
          <w:kern w:val="28"/>
          <w:sz w:val="22"/>
          <w:szCs w:val="22"/>
          <w:lang w:eastAsia="en-US"/>
        </w:rPr>
        <w:t>tlyginimas Projektuotojui už turtinių teisių į intelektinės nuosavybės objektus perleidimą Užsakovui yra įskaičiuotas į Sutarties kainą / Paslaugų teikimo etapų kainas. Jei darbo projekto rengėjas yra kitas projektuotojas, Projektuotojas neturi teisės atsisakyti teisės aktuose ir/ar statybos techniniuose reglamentuose numatytos prievolės atlikti nustatytas pareigas.</w:t>
      </w:r>
    </w:p>
    <w:p w14:paraId="36B5BDF8" w14:textId="2774813E" w:rsidR="00BD14CA" w:rsidRDefault="00BD14CA"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072319">
        <w:rPr>
          <w:rFonts w:asciiTheme="minorHAnsi" w:hAnsiTheme="minorHAnsi" w:cstheme="minorHAnsi"/>
          <w:b/>
          <w:kern w:val="28"/>
          <w:sz w:val="22"/>
          <w:szCs w:val="22"/>
          <w:lang w:eastAsia="en-US"/>
        </w:rPr>
        <w:t>Projektuotojas sutinka bei neprieštarauja, kad techninį darbo projektą parengtų kitas projektuotojas</w:t>
      </w:r>
      <w:r w:rsidR="00E62677" w:rsidRPr="00072319">
        <w:rPr>
          <w:rFonts w:asciiTheme="minorHAnsi" w:hAnsiTheme="minorHAnsi" w:cstheme="minorHAnsi"/>
          <w:b/>
          <w:kern w:val="28"/>
          <w:sz w:val="22"/>
          <w:szCs w:val="22"/>
          <w:lang w:eastAsia="en-US"/>
        </w:rPr>
        <w:t>, tuo atveju, jei viešąjį pirkimą dėl techninio darbo projekto parengimo laimėtų kitas projektuotojas</w:t>
      </w:r>
      <w:r w:rsidR="00374E52">
        <w:rPr>
          <w:rFonts w:asciiTheme="minorHAnsi" w:hAnsiTheme="minorHAnsi" w:cstheme="minorHAnsi"/>
          <w:bCs/>
          <w:kern w:val="28"/>
          <w:sz w:val="22"/>
          <w:szCs w:val="22"/>
          <w:lang w:eastAsia="en-US"/>
        </w:rPr>
        <w:t>.</w:t>
      </w:r>
    </w:p>
    <w:p w14:paraId="5DCF9EFA" w14:textId="77777777" w:rsidR="00B17FED" w:rsidRPr="00A8795F" w:rsidRDefault="00B17FED" w:rsidP="009A5E07">
      <w:pPr>
        <w:tabs>
          <w:tab w:val="left" w:pos="720"/>
          <w:tab w:val="left" w:pos="1134"/>
        </w:tabs>
        <w:ind w:firstLine="567"/>
        <w:jc w:val="both"/>
        <w:rPr>
          <w:rFonts w:asciiTheme="minorHAnsi" w:hAnsiTheme="minorHAnsi" w:cstheme="minorHAnsi"/>
          <w:color w:val="000000"/>
          <w:sz w:val="22"/>
          <w:szCs w:val="22"/>
          <w:lang w:eastAsia="en-US"/>
        </w:rPr>
      </w:pPr>
    </w:p>
    <w:p w14:paraId="0112CF2A"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2" w:name="_Toc255820494"/>
      <w:bookmarkStart w:id="73" w:name="_Toc262460825"/>
      <w:r w:rsidRPr="00A8795F">
        <w:rPr>
          <w:rFonts w:asciiTheme="minorHAnsi" w:hAnsiTheme="minorHAnsi" w:cstheme="minorHAnsi"/>
          <w:b/>
          <w:bCs/>
          <w:kern w:val="28"/>
          <w:sz w:val="22"/>
          <w:szCs w:val="22"/>
          <w:lang w:eastAsia="en-US"/>
        </w:rPr>
        <w:t>ŠALIŲ PAREIŠKIMAI IR GARANTIJOS</w:t>
      </w:r>
      <w:bookmarkEnd w:id="72"/>
      <w:bookmarkEnd w:id="73"/>
    </w:p>
    <w:p w14:paraId="49A238C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Kiekviena iš Šalių pareiškia ir garantuoja kitai Šaliai, kad:</w:t>
      </w:r>
    </w:p>
    <w:p w14:paraId="6F68FED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kern w:val="28"/>
          <w:sz w:val="22"/>
          <w:szCs w:val="22"/>
          <w:lang w:eastAsia="en-US"/>
        </w:rPr>
        <w:t>Sutartį sudarė turėdamos tikslą realizuoti jos nuostatas bei galėdamos realiai įvykdyti Sutartyje nurodytus įsipareigojimus</w:t>
      </w:r>
      <w:r w:rsidRPr="00A8795F">
        <w:rPr>
          <w:rFonts w:asciiTheme="minorHAnsi" w:hAnsiTheme="minorHAnsi" w:cstheme="minorHAnsi"/>
          <w:color w:val="000000"/>
          <w:kern w:val="28"/>
          <w:sz w:val="22"/>
          <w:szCs w:val="22"/>
          <w:lang w:eastAsia="en-US"/>
        </w:rPr>
        <w:t>;</w:t>
      </w:r>
    </w:p>
    <w:p w14:paraId="2A0452A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Sutartį sudarė nepažeisdamos ir neturėdamos tikslo pažeisti Lietuvos Respublikos teisės aktų bei Šalių veiklą reglamentuojančių dokumentų bei sutartinių įsipareigojimų;</w:t>
      </w:r>
    </w:p>
    <w:p w14:paraId="02E4538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jos yra mokios, jų veikla nėra apribota, joms neiškelta arba nėra numatoma iškelti bylos dėl restruktūrizavimo ar likvidavimo, jos nėra sustabdžiusios ar apsiribojusios savo veiklos, joms nėra iškeltos bankroto bylos;</w:t>
      </w:r>
    </w:p>
    <w:p w14:paraId="0C65EB25"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pareiškia ir garantuoja, kad:</w:t>
      </w:r>
    </w:p>
    <w:p w14:paraId="3CFA904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pilnai </w:t>
      </w:r>
      <w:r w:rsidRPr="00A8795F">
        <w:rPr>
          <w:rFonts w:asciiTheme="minorHAnsi" w:hAnsiTheme="minorHAnsi" w:cstheme="minorHAnsi"/>
          <w:kern w:val="28"/>
          <w:sz w:val="22"/>
          <w:szCs w:val="22"/>
          <w:lang w:eastAsia="en-US"/>
        </w:rPr>
        <w:t>susipažino su visa informacija, susijusia su Paslaugomis bei kita jo reikalavimu Užsakovo pateikta dokumentacija, reikalinga Sutarties pagrindu prisiimamiems įsipareigojimams įvykdyti bei Paslaugoms suteikti, ir ši dokumentacija bei joje pateikta informacija yra visiškai ir pilnai pakankama tam, kad Projektuotojas galėtų užtikrinti tinkamą ir visišką visų Sutartimi prisiimamų įsipareigojimų vykdymą ir jų kokybę;</w:t>
      </w:r>
    </w:p>
    <w:p w14:paraId="737E009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pats </w:t>
      </w:r>
      <w:r w:rsidRPr="00A8795F">
        <w:rPr>
          <w:rFonts w:asciiTheme="minorHAnsi" w:hAnsiTheme="minorHAnsi" w:cstheme="minorHAnsi"/>
          <w:kern w:val="28"/>
          <w:sz w:val="22"/>
          <w:szCs w:val="22"/>
          <w:lang w:eastAsia="en-US"/>
        </w:rPr>
        <w:t>bei jo sutartinius įsipareigojimus vykdantys ir Paslaugas teikiantys tretieji asmenys turi visas licencijas, leidimus, atestatus, kvalifikacinius pažymėjimus, taip pat visus kitus dokumentus ir reikiamą kvalifikaciją, ir kompetenciją Paslaugoms teikti ir įsipareigojimams, numatytiems Sutartyje vykdyti;</w:t>
      </w:r>
      <w:r w:rsidRPr="00A8795F">
        <w:rPr>
          <w:rFonts w:asciiTheme="minorHAnsi" w:hAnsiTheme="minorHAnsi" w:cstheme="minorHAnsi"/>
          <w:b/>
          <w:bCs/>
          <w:kern w:val="28"/>
          <w:sz w:val="22"/>
          <w:szCs w:val="22"/>
          <w:lang w:eastAsia="en-US"/>
        </w:rPr>
        <w:t xml:space="preserve"> </w:t>
      </w:r>
    </w:p>
    <w:p w14:paraId="43E8DD9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turi visas </w:t>
      </w:r>
      <w:r w:rsidRPr="00A8795F">
        <w:rPr>
          <w:rFonts w:asciiTheme="minorHAnsi" w:hAnsiTheme="minorHAnsi" w:cstheme="minorHAnsi"/>
          <w:kern w:val="28"/>
          <w:sz w:val="22"/>
          <w:szCs w:val="22"/>
          <w:lang w:eastAsia="en-US"/>
        </w:rPr>
        <w:t>technines, intelektualines, fizines bei bet kokias kitas galimybes ir savybes, reikalingas ir leidžiančias jam deramai vykdyti Sutarties sąlygas, bei užtikrinti aukščiausią suteikiamų Paslaugų kokybę;</w:t>
      </w:r>
    </w:p>
    <w:p w14:paraId="5788FFAE"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color w:val="000000"/>
          <w:kern w:val="28"/>
          <w:sz w:val="22"/>
          <w:szCs w:val="22"/>
          <w:lang w:eastAsia="en-US"/>
        </w:rPr>
        <w:t xml:space="preserve">jis neturi </w:t>
      </w:r>
      <w:r w:rsidRPr="00A8795F">
        <w:rPr>
          <w:rFonts w:asciiTheme="minorHAnsi" w:hAnsiTheme="minorHAnsi" w:cstheme="minorHAnsi"/>
          <w:kern w:val="28"/>
          <w:sz w:val="22"/>
          <w:szCs w:val="22"/>
          <w:lang w:eastAsia="en-US"/>
        </w:rPr>
        <w:t>įsiskolinimų ar įsipareigojimų tretiesiems asmenims, kurie trukdytų tinkamai vykdyti Sutartimi prisiimtus įsipareigojimus, ir įsipareigoja neprisiimti tokių įsipareigojimų visu Sutarties galiojimo laikotarpiu;</w:t>
      </w:r>
    </w:p>
    <w:p w14:paraId="3DC5A7A7"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ir/ar verslui ir/ar galimybei vykdyti įsipareigojimus pagal Sutartį;</w:t>
      </w:r>
    </w:p>
    <w:p w14:paraId="62BD8BA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Projektuotojo parengtas Projektas bus be klaidų ar kitų trūkumų (t. y. neatitikimų Lietuvos Respublikos įstatymų ir kitų teisės aktų privalomiems reikalavimams, Projektavimo užduočiai, Užsakovo pagal šios Sutarties nuostatas pateiktiems Nurodymams, projektavimo sąlygoms, projekto ekspertizę atliekančių ekspertų pastaboms, įvairių institucijų atstovų teisėtoms pastaboms), kurie mažintų Statinio vertę arba kitokiu būdu neigiamai įtakotų galimybę naudoti Statinį pagal tiesioginę jo paskirtį;</w:t>
      </w:r>
    </w:p>
    <w:p w14:paraId="1CA38BA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lastRenderedPageBreak/>
        <w:t>yra pilnai susipažinęs su Paslaugų pobūdžiu, terminais, apimtimis bei atsiskaitymo sąlygomis;</w:t>
      </w:r>
    </w:p>
    <w:p w14:paraId="4930E3BA"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surinko visą, jo manymu, būtiną ir pakankamą informaciją, reikalingą vykdyti jo įsipareigojimus pagal Sutartį, Paslaugos, nurodytos šioje Sutartyje, apima visas projektavimo paslaugas, visus Etapus, kaip tai nurodyta Sutarties apimtyje, kad būtų sėkmingai įgyvendintas Projektas;</w:t>
      </w:r>
    </w:p>
    <w:p w14:paraId="739D258B"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 xml:space="preserve">jis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14:paraId="6EB63091"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jam nėra žinoma apie jokias aplinkybes, kurios galėtų sutrukdyti tinkamą Sutartimi prisiimtų įsipareigojimų vykdymą;</w:t>
      </w:r>
    </w:p>
    <w:p w14:paraId="5E721A3E"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patvirtina, kad Sutarties kaina ir ją sudarančios Paslaugų Etapų kainos apima visas tiesiogines ir netiesiogines Projektuotojo išlaidas, susijusias su Paslaugų suteikimu (įskaitant, bet neapsiribojant, visus ir bet kokius Projektuotojo mokėtinus mokesčius, taip pat draudimo įmokas, autorinius atlyginimus ir pan.) ir negali būti didinama (didinamos) nepriklausomai nuo bet kokių aplinkybių, priežasčių ar rodiklių, išskyrus šioje Sutartyje aiškiai numatytus atvejus;</w:t>
      </w:r>
    </w:p>
    <w:p w14:paraId="5A65A832"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Projektuotojas patvirtina, kad jis yra detaliai išsianalizavęs galiojančius teritorijų planavimo dokumentus ir visą kitą jam iki Sutarties pasirašymo pateiktą medžiagą, todėl naujai paaiškėjusios aplinkybės dėl Žemės Sklypų, kuriuose bus statomi Statiniai, ir visko, kas yra Žemės Sklypuose ar aplink juos, nebus laikomos pagrindu Sutarties kainos ar ją sudarančių Paslaugų  Etapų kainų pakeitimui;</w:t>
      </w:r>
    </w:p>
    <w:p w14:paraId="08F260AE"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color w:val="000000"/>
          <w:kern w:val="28"/>
          <w:sz w:val="22"/>
          <w:szCs w:val="22"/>
          <w:lang w:eastAsia="en-US"/>
        </w:rPr>
      </w:pPr>
      <w:r w:rsidRPr="00A8795F">
        <w:rPr>
          <w:rFonts w:asciiTheme="minorHAnsi" w:hAnsiTheme="minorHAnsi" w:cstheme="minorHAnsi"/>
          <w:bCs/>
          <w:color w:val="000000" w:themeColor="text1"/>
          <w:kern w:val="28"/>
          <w:sz w:val="22"/>
          <w:szCs w:val="22"/>
          <w:lang w:eastAsia="en-US"/>
        </w:rPr>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5573B6DF"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bCs/>
          <w:kern w:val="28"/>
          <w:sz w:val="22"/>
          <w:szCs w:val="22"/>
          <w:lang w:eastAsia="en-US"/>
        </w:rPr>
      </w:pPr>
      <w:r w:rsidRPr="00A8795F">
        <w:rPr>
          <w:rFonts w:asciiTheme="minorHAnsi" w:hAnsiTheme="minorHAnsi" w:cstheme="minorHAnsi"/>
          <w:bCs/>
          <w:color w:val="000000" w:themeColor="text1"/>
          <w:kern w:val="28"/>
          <w:sz w:val="22"/>
          <w:szCs w:val="22"/>
          <w:lang w:eastAsia="en-US"/>
        </w:rPr>
        <w:t>tiek, kiek tai priklauso nuo Projektuotojo valios ir kiek tai susiję su Projektuotojo teikiamomis Paslaugomis pagal šią Sutartį, tretieji asmenys neturės teisės uždrausti ar kliudyti atlikti Statinio statybos d</w:t>
      </w:r>
      <w:r w:rsidRPr="00A8795F">
        <w:rPr>
          <w:rFonts w:asciiTheme="minorHAnsi" w:hAnsiTheme="minorHAnsi" w:cstheme="minorHAnsi"/>
          <w:bCs/>
          <w:kern w:val="28"/>
          <w:sz w:val="22"/>
          <w:szCs w:val="22"/>
          <w:lang w:eastAsia="en-US"/>
        </w:rPr>
        <w:t>arbus pagal Projektuotojo parengtą projektinę dokumentaciją.</w:t>
      </w:r>
    </w:p>
    <w:p w14:paraId="533B63AD" w14:textId="77777777" w:rsidR="00B17FED" w:rsidRPr="00A8795F" w:rsidRDefault="00B17FED" w:rsidP="009A5E07">
      <w:pPr>
        <w:numPr>
          <w:ilvl w:val="2"/>
          <w:numId w:val="18"/>
        </w:numPr>
        <w:tabs>
          <w:tab w:val="left" w:pos="851"/>
          <w:tab w:val="left" w:pos="1134"/>
        </w:tabs>
        <w:ind w:left="0" w:firstLine="567"/>
        <w:contextualSpacing/>
        <w:jc w:val="both"/>
        <w:rPr>
          <w:rFonts w:asciiTheme="minorHAnsi" w:hAnsiTheme="minorHAnsi" w:cstheme="minorHAnsi"/>
          <w:bCs/>
          <w:color w:val="000000" w:themeColor="text1"/>
          <w:kern w:val="28"/>
          <w:sz w:val="22"/>
          <w:szCs w:val="22"/>
          <w:lang w:eastAsia="en-US"/>
        </w:rPr>
      </w:pPr>
      <w:bookmarkStart w:id="74" w:name="_Hlk111983902"/>
      <w:r w:rsidRPr="00A8795F">
        <w:rPr>
          <w:rFonts w:asciiTheme="minorHAnsi" w:hAnsiTheme="minorHAnsi" w:cstheme="minorHAnsi"/>
          <w:bCs/>
          <w:color w:val="000000" w:themeColor="text1"/>
          <w:kern w:val="28"/>
          <w:sz w:val="22"/>
          <w:szCs w:val="22"/>
          <w:lang w:eastAsia="en-US"/>
        </w:rPr>
        <w:t xml:space="preserve">Projektuotojui ir/ar jo pasitelktiems ūkio subjektams, kurių </w:t>
      </w:r>
      <w:proofErr w:type="spellStart"/>
      <w:r w:rsidRPr="00A8795F">
        <w:rPr>
          <w:rFonts w:asciiTheme="minorHAnsi" w:hAnsiTheme="minorHAnsi" w:cstheme="minorHAnsi"/>
          <w:bCs/>
          <w:color w:val="000000" w:themeColor="text1"/>
          <w:kern w:val="28"/>
          <w:sz w:val="22"/>
          <w:szCs w:val="22"/>
          <w:lang w:eastAsia="en-US"/>
        </w:rPr>
        <w:t>pajėgumais</w:t>
      </w:r>
      <w:proofErr w:type="spellEnd"/>
      <w:r w:rsidRPr="00A8795F">
        <w:rPr>
          <w:rFonts w:asciiTheme="minorHAnsi" w:hAnsiTheme="minorHAnsi" w:cstheme="minorHAnsi"/>
          <w:bCs/>
          <w:color w:val="000000" w:themeColor="text1"/>
          <w:kern w:val="28"/>
          <w:sz w:val="22"/>
          <w:szCs w:val="22"/>
          <w:lang w:eastAsia="en-US"/>
        </w:rPr>
        <w:t xml:space="preserve"> jis remiasi, ir/ar </w:t>
      </w:r>
      <w:proofErr w:type="spellStart"/>
      <w:r w:rsidRPr="00A8795F">
        <w:rPr>
          <w:rFonts w:asciiTheme="minorHAnsi" w:hAnsiTheme="minorHAnsi" w:cstheme="minorHAnsi"/>
          <w:bCs/>
          <w:color w:val="000000" w:themeColor="text1"/>
          <w:kern w:val="28"/>
          <w:sz w:val="22"/>
          <w:szCs w:val="22"/>
          <w:lang w:eastAsia="en-US"/>
        </w:rPr>
        <w:t>subteikėjams</w:t>
      </w:r>
      <w:proofErr w:type="spellEnd"/>
      <w:r w:rsidRPr="00A8795F">
        <w:rPr>
          <w:rFonts w:asciiTheme="minorHAnsi" w:hAnsiTheme="minorHAnsi" w:cstheme="minorHAnsi"/>
          <w:bCs/>
          <w:color w:val="000000" w:themeColor="text1"/>
          <w:kern w:val="28"/>
          <w:sz w:val="22"/>
          <w:szCs w:val="22"/>
          <w:lang w:eastAsia="en-US"/>
        </w:rPr>
        <w:t>, tai pat kiekvieno iš nurodytų asmenų kontroliuojantiems asmenims ir/ar pagal Sutartį teikiamoms Paslaugoms nėra taikomos Lietuvos Respublikoje įgyvendinamos sankcijos (toliau – sankcijos), įskaitant Jungtinių Amerikos Valstijų sankcijas, kaip tai apibrėžta Lietuvos Respublikos ekonominių ir kitų tarptautinių sankcijų įgyvendinimo įstatyme ir kituose tarptautiniuose, Europos Sąjungos ir Lietuvos Respublikos teisės aktuose (bent vienai iš taikomų sankcijų);</w:t>
      </w:r>
    </w:p>
    <w:p w14:paraId="286BB572" w14:textId="77777777" w:rsidR="00B17FED" w:rsidRPr="00A8795F" w:rsidRDefault="00B17FED" w:rsidP="009A5E07">
      <w:pPr>
        <w:numPr>
          <w:ilvl w:val="2"/>
          <w:numId w:val="18"/>
        </w:numPr>
        <w:tabs>
          <w:tab w:val="left" w:pos="993"/>
          <w:tab w:val="left" w:pos="1134"/>
        </w:tabs>
        <w:ind w:left="0" w:firstLine="567"/>
        <w:contextualSpacing/>
        <w:jc w:val="both"/>
        <w:rPr>
          <w:rFonts w:asciiTheme="minorHAnsi" w:hAnsiTheme="minorHAnsi" w:cstheme="minorHAnsi"/>
          <w:bCs/>
          <w:color w:val="000000" w:themeColor="text1"/>
          <w:kern w:val="28"/>
          <w:sz w:val="22"/>
          <w:szCs w:val="22"/>
          <w:lang w:eastAsia="en-US"/>
        </w:rPr>
      </w:pPr>
      <w:r w:rsidRPr="00A8795F">
        <w:rPr>
          <w:rFonts w:asciiTheme="minorHAnsi" w:hAnsiTheme="minorHAnsi" w:cstheme="minorHAnsi"/>
          <w:bCs/>
          <w:color w:val="000000" w:themeColor="text1"/>
          <w:kern w:val="28"/>
          <w:sz w:val="22"/>
          <w:szCs w:val="22"/>
          <w:lang w:eastAsia="en-US"/>
        </w:rPr>
        <w:t xml:space="preserve">Projektuotojui ir/ar jo pasitelkti ūkio subjektai, kurių </w:t>
      </w:r>
      <w:proofErr w:type="spellStart"/>
      <w:r w:rsidRPr="00A8795F">
        <w:rPr>
          <w:rFonts w:asciiTheme="minorHAnsi" w:hAnsiTheme="minorHAnsi" w:cstheme="minorHAnsi"/>
          <w:bCs/>
          <w:color w:val="000000" w:themeColor="text1"/>
          <w:kern w:val="28"/>
          <w:sz w:val="22"/>
          <w:szCs w:val="22"/>
          <w:lang w:eastAsia="en-US"/>
        </w:rPr>
        <w:t>pajėgumais</w:t>
      </w:r>
      <w:proofErr w:type="spellEnd"/>
      <w:r w:rsidRPr="00A8795F">
        <w:rPr>
          <w:rFonts w:asciiTheme="minorHAnsi" w:hAnsiTheme="minorHAnsi" w:cstheme="minorHAnsi"/>
          <w:bCs/>
          <w:color w:val="000000" w:themeColor="text1"/>
          <w:kern w:val="28"/>
          <w:sz w:val="22"/>
          <w:szCs w:val="22"/>
          <w:lang w:eastAsia="en-US"/>
        </w:rPr>
        <w:t xml:space="preserve"> jis remiasi, ir/ar subtiekėjai  ir jų teikiamos Paslaugos nekels grėsmės nacionaliniam saugumui ar/ir Užsakovo verslui.</w:t>
      </w:r>
    </w:p>
    <w:bookmarkEnd w:id="74"/>
    <w:p w14:paraId="471CA8D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įsipareigoja susilaikyti nuo sukčiavimo ir/ar korupcijos veiklos, kuri būtų susijusi su Sutarties sudarymu ar vykdymu, imtis priemonių, užkertančių kelią šioms veikloms atsirasti ir informuoti Užsakovą apie Projektuotojo ir/ar subtiekėjo įmonėje identifikuotas sukčiavimo ir/ar korupcijos veiklas. Užsakovui pareikalavus, Projektuotojas įsipareigoja pateikti dokumentus ir/ar informaciją apie Projektuotojo ar subtiekėjo įmonėje identifikuotas sukčiavimo ir/ar korupcijos veiklas, jeigu jos susijusios su vykdoma Sutartimi. Projektuotojas turi teisę atsisakyti pateikti dokumentus ir/ar informaciją, jei tokių dokumentų ir/ar informacijos pateikimas prieštarautų galiojantiems Lietuvos Respublikos teisės aktams. Užsakovas turi teisę reikalauti pakeisti subtiekėją, jei sukčiavimo ir/ar korupcijos atvejis nustatomas jo veikloje. Projektuotojui neįvykdžius šiame punkte nurodytų įsipareigojimų arba įvykdžius juos netinkamai, Užsakovas įgyja teisę nutraukti Sutartį ir reikalauti iš Projektuotojo dėl to patirtos žalos atlyginimo;</w:t>
      </w:r>
    </w:p>
    <w:p w14:paraId="3185EC17"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Bendrųjų sąlygų 22.3.1. p. numatytais pagrindais;</w:t>
      </w:r>
    </w:p>
    <w:p w14:paraId="79BEF9BB"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15.5.</w:t>
      </w:r>
      <w:r w:rsidRPr="00A8795F">
        <w:rPr>
          <w:rFonts w:asciiTheme="minorHAnsi" w:hAnsiTheme="minorHAnsi" w:cstheme="minorHAnsi"/>
          <w:b/>
          <w:bCs/>
          <w:sz w:val="22"/>
          <w:szCs w:val="22"/>
        </w:rPr>
        <w:t xml:space="preserve">   </w:t>
      </w:r>
      <w:r w:rsidRPr="00A8795F">
        <w:rPr>
          <w:rFonts w:asciiTheme="minorHAnsi" w:hAnsiTheme="minorHAnsi" w:cstheme="minorHAnsi"/>
          <w:sz w:val="22"/>
          <w:szCs w:val="22"/>
          <w:lang w:eastAsia="en-US"/>
        </w:rPr>
        <w:t>Pasikeitus aplinkybėms</w:t>
      </w:r>
      <w:r w:rsidRPr="00A8795F">
        <w:rPr>
          <w:rFonts w:asciiTheme="minorHAnsi" w:hAnsiTheme="minorHAnsi" w:cstheme="minorHAnsi"/>
          <w:sz w:val="22"/>
          <w:szCs w:val="22"/>
        </w:rPr>
        <w:t xml:space="preserve">, nurodytoms Sutarties Bendrųjų sąlygų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_Ref44964795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15.1.3</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rPr>
        <w:t xml:space="preserve"> p.,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_Ref44964805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15.2.2</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shd w:val="clear" w:color="auto" w:fill="E6E6E6"/>
        </w:rPr>
        <w:t xml:space="preserve"> p.</w:t>
      </w:r>
      <w:r w:rsidRPr="00A8795F">
        <w:rPr>
          <w:rFonts w:asciiTheme="minorHAnsi" w:hAnsiTheme="minorHAnsi" w:cstheme="minorHAnsi"/>
          <w:sz w:val="22"/>
          <w:szCs w:val="22"/>
        </w:rPr>
        <w:t xml:space="preserve">, </w:t>
      </w:r>
      <w:r w:rsidRPr="00A8795F">
        <w:rPr>
          <w:rFonts w:asciiTheme="minorHAnsi" w:hAnsiTheme="minorHAnsi" w:cstheme="minorHAnsi"/>
          <w:sz w:val="22"/>
          <w:szCs w:val="22"/>
          <w:shd w:val="clear" w:color="auto" w:fill="E6E6E6"/>
        </w:rPr>
        <w:fldChar w:fldCharType="begin"/>
      </w:r>
      <w:r w:rsidRPr="00A8795F">
        <w:rPr>
          <w:rFonts w:asciiTheme="minorHAnsi" w:hAnsiTheme="minorHAnsi" w:cstheme="minorHAnsi"/>
          <w:sz w:val="22"/>
          <w:szCs w:val="22"/>
        </w:rPr>
        <w:instrText xml:space="preserve"> REF _Ref44964812 \r \h  \* MERGEFORMAT </w:instrText>
      </w:r>
      <w:r w:rsidRPr="00A8795F">
        <w:rPr>
          <w:rFonts w:asciiTheme="minorHAnsi" w:hAnsiTheme="minorHAnsi" w:cstheme="minorHAnsi"/>
          <w:sz w:val="22"/>
          <w:szCs w:val="22"/>
          <w:shd w:val="clear" w:color="auto" w:fill="E6E6E6"/>
        </w:rPr>
      </w:r>
      <w:r w:rsidRPr="00A8795F">
        <w:rPr>
          <w:rFonts w:asciiTheme="minorHAnsi" w:hAnsiTheme="minorHAnsi" w:cstheme="minorHAnsi"/>
          <w:sz w:val="22"/>
          <w:szCs w:val="22"/>
          <w:shd w:val="clear" w:color="auto" w:fill="E6E6E6"/>
        </w:rPr>
        <w:fldChar w:fldCharType="separate"/>
      </w:r>
      <w:r w:rsidRPr="00A8795F">
        <w:rPr>
          <w:rFonts w:asciiTheme="minorHAnsi" w:hAnsiTheme="minorHAnsi" w:cstheme="minorHAnsi"/>
          <w:sz w:val="22"/>
          <w:szCs w:val="22"/>
          <w:cs/>
        </w:rPr>
        <w:t>‎</w:t>
      </w:r>
      <w:r w:rsidRPr="00A8795F">
        <w:rPr>
          <w:rFonts w:asciiTheme="minorHAnsi" w:hAnsiTheme="minorHAnsi" w:cstheme="minorHAnsi"/>
          <w:sz w:val="22"/>
          <w:szCs w:val="22"/>
        </w:rPr>
        <w:t>15.2.4</w:t>
      </w:r>
      <w:r w:rsidRPr="00A8795F">
        <w:rPr>
          <w:rFonts w:asciiTheme="minorHAnsi" w:hAnsiTheme="minorHAnsi" w:cstheme="minorHAnsi"/>
          <w:sz w:val="22"/>
          <w:szCs w:val="22"/>
          <w:shd w:val="clear" w:color="auto" w:fill="E6E6E6"/>
        </w:rPr>
        <w:fldChar w:fldCharType="end"/>
      </w:r>
      <w:r w:rsidRPr="00A8795F">
        <w:rPr>
          <w:rFonts w:asciiTheme="minorHAnsi" w:hAnsiTheme="minorHAnsi" w:cstheme="minorHAnsi"/>
          <w:sz w:val="22"/>
          <w:szCs w:val="22"/>
          <w:shd w:val="clear" w:color="auto" w:fill="E6E6E6"/>
        </w:rPr>
        <w:t xml:space="preserve"> p.,</w:t>
      </w:r>
      <w:r w:rsidRPr="00A8795F">
        <w:rPr>
          <w:rFonts w:asciiTheme="minorHAnsi" w:hAnsiTheme="minorHAnsi" w:cstheme="minorHAnsi"/>
          <w:sz w:val="22"/>
          <w:szCs w:val="22"/>
        </w:rPr>
        <w:t xml:space="preserve">  Šalis įsipareigoja apie tai raštu informuoti kitą Šalį ne vėliau kaip per 3 (tris) darbo dienas. Nepateikus visos finansinės ir mokestinės informacijos per nustatytą terminą, pasekmės atitenka Šaliai neįvykdžiusiai šių įsipareigojimų;</w:t>
      </w:r>
    </w:p>
    <w:p w14:paraId="2E7F70CC"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15.6.  Šalys pareiškia ir garantuoja, kad kiekvienas Sutarties Bendrųjų sąlygų </w:t>
      </w:r>
      <w:r w:rsidRPr="00A8795F">
        <w:rPr>
          <w:rFonts w:asciiTheme="minorHAnsi" w:hAnsiTheme="minorHAnsi" w:cstheme="minorHAnsi"/>
          <w:color w:val="2B579A"/>
          <w:sz w:val="22"/>
          <w:szCs w:val="22"/>
          <w:shd w:val="clear" w:color="auto" w:fill="E6E6E6"/>
          <w:lang w:val="en-GB" w:eastAsia="en-US"/>
        </w:rPr>
        <w:fldChar w:fldCharType="begin"/>
      </w:r>
      <w:r w:rsidRPr="00A8795F">
        <w:rPr>
          <w:rFonts w:asciiTheme="minorHAnsi" w:hAnsiTheme="minorHAnsi" w:cstheme="minorHAnsi"/>
          <w:sz w:val="22"/>
          <w:szCs w:val="22"/>
          <w:lang w:eastAsia="en-US"/>
        </w:rPr>
        <w:instrText xml:space="preserve"> REF _Ref42420060 \r \h  \* MERGEFORMAT </w:instrText>
      </w:r>
      <w:r w:rsidRPr="00A8795F">
        <w:rPr>
          <w:rFonts w:asciiTheme="minorHAnsi" w:hAnsiTheme="minorHAnsi" w:cstheme="minorHAnsi"/>
          <w:color w:val="2B579A"/>
          <w:sz w:val="22"/>
          <w:szCs w:val="22"/>
          <w:shd w:val="clear" w:color="auto" w:fill="E6E6E6"/>
          <w:lang w:val="en-GB" w:eastAsia="en-US"/>
        </w:rPr>
      </w:r>
      <w:r w:rsidRPr="00A8795F">
        <w:rPr>
          <w:rFonts w:asciiTheme="minorHAnsi" w:hAnsiTheme="minorHAnsi" w:cstheme="minorHAnsi"/>
          <w:color w:val="2B579A"/>
          <w:sz w:val="22"/>
          <w:szCs w:val="22"/>
          <w:shd w:val="clear" w:color="auto" w:fill="E6E6E6"/>
          <w:lang w:val="en-GB" w:eastAsia="en-US"/>
        </w:rPr>
        <w:fldChar w:fldCharType="separate"/>
      </w:r>
      <w:r w:rsidRPr="00A8795F">
        <w:rPr>
          <w:rFonts w:asciiTheme="minorHAnsi" w:hAnsiTheme="minorHAnsi" w:cstheme="minorHAnsi"/>
          <w:sz w:val="22"/>
          <w:szCs w:val="22"/>
          <w:cs/>
          <w:lang w:val="en-GB" w:eastAsia="en-US"/>
        </w:rPr>
        <w:t>‎</w:t>
      </w:r>
      <w:r w:rsidRPr="00A8795F">
        <w:rPr>
          <w:rFonts w:asciiTheme="minorHAnsi" w:hAnsiTheme="minorHAnsi" w:cstheme="minorHAnsi"/>
          <w:sz w:val="22"/>
          <w:szCs w:val="22"/>
          <w:lang w:eastAsia="en-US"/>
        </w:rPr>
        <w:t>15.1</w:t>
      </w:r>
      <w:r w:rsidRPr="00A8795F">
        <w:rPr>
          <w:rFonts w:asciiTheme="minorHAnsi" w:hAnsiTheme="minorHAnsi" w:cstheme="minorHAnsi"/>
          <w:color w:val="2B579A"/>
          <w:sz w:val="22"/>
          <w:szCs w:val="22"/>
          <w:shd w:val="clear" w:color="auto" w:fill="E6E6E6"/>
          <w:lang w:val="en-GB" w:eastAsia="en-US"/>
        </w:rPr>
        <w:fldChar w:fldCharType="end"/>
      </w:r>
      <w:r w:rsidRPr="00A8795F">
        <w:rPr>
          <w:rFonts w:asciiTheme="minorHAnsi" w:hAnsiTheme="minorHAnsi" w:cstheme="minorHAnsi"/>
          <w:sz w:val="22"/>
          <w:szCs w:val="22"/>
          <w:lang w:eastAsia="en-US"/>
        </w:rPr>
        <w:t xml:space="preserve"> p., </w:t>
      </w:r>
      <w:r w:rsidRPr="00A8795F">
        <w:rPr>
          <w:rFonts w:asciiTheme="minorHAnsi" w:hAnsiTheme="minorHAnsi" w:cstheme="minorHAnsi"/>
          <w:color w:val="2B579A"/>
          <w:sz w:val="22"/>
          <w:szCs w:val="22"/>
          <w:shd w:val="clear" w:color="auto" w:fill="E6E6E6"/>
          <w:lang w:val="en-GB" w:eastAsia="en-US"/>
        </w:rPr>
        <w:fldChar w:fldCharType="begin"/>
      </w:r>
      <w:r w:rsidRPr="00A8795F">
        <w:rPr>
          <w:rFonts w:asciiTheme="minorHAnsi" w:hAnsiTheme="minorHAnsi" w:cstheme="minorHAnsi"/>
          <w:sz w:val="22"/>
          <w:szCs w:val="22"/>
          <w:lang w:eastAsia="en-US"/>
        </w:rPr>
        <w:instrText xml:space="preserve"> REF _Ref42420070 \r \h  \* MERGEFORMAT </w:instrText>
      </w:r>
      <w:r w:rsidRPr="00A8795F">
        <w:rPr>
          <w:rFonts w:asciiTheme="minorHAnsi" w:hAnsiTheme="minorHAnsi" w:cstheme="minorHAnsi"/>
          <w:color w:val="2B579A"/>
          <w:sz w:val="22"/>
          <w:szCs w:val="22"/>
          <w:shd w:val="clear" w:color="auto" w:fill="E6E6E6"/>
          <w:lang w:val="en-GB" w:eastAsia="en-US"/>
        </w:rPr>
      </w:r>
      <w:r w:rsidRPr="00A8795F">
        <w:rPr>
          <w:rFonts w:asciiTheme="minorHAnsi" w:hAnsiTheme="minorHAnsi" w:cstheme="minorHAnsi"/>
          <w:color w:val="2B579A"/>
          <w:sz w:val="22"/>
          <w:szCs w:val="22"/>
          <w:shd w:val="clear" w:color="auto" w:fill="E6E6E6"/>
          <w:lang w:val="en-GB" w:eastAsia="en-US"/>
        </w:rPr>
        <w:fldChar w:fldCharType="separate"/>
      </w:r>
      <w:r w:rsidRPr="00A8795F">
        <w:rPr>
          <w:rFonts w:asciiTheme="minorHAnsi" w:hAnsiTheme="minorHAnsi" w:cstheme="minorHAnsi"/>
          <w:sz w:val="22"/>
          <w:szCs w:val="22"/>
          <w:cs/>
          <w:lang w:val="en-GB" w:eastAsia="en-US"/>
        </w:rPr>
        <w:t>‎</w:t>
      </w:r>
      <w:r w:rsidRPr="00A8795F">
        <w:rPr>
          <w:rFonts w:asciiTheme="minorHAnsi" w:hAnsiTheme="minorHAnsi" w:cstheme="minorHAnsi"/>
          <w:sz w:val="22"/>
          <w:szCs w:val="22"/>
          <w:lang w:eastAsia="en-US"/>
        </w:rPr>
        <w:t>15.2</w:t>
      </w:r>
      <w:r w:rsidRPr="00A8795F">
        <w:rPr>
          <w:rFonts w:asciiTheme="minorHAnsi" w:hAnsiTheme="minorHAnsi" w:cstheme="minorHAnsi"/>
          <w:color w:val="2B579A"/>
          <w:sz w:val="22"/>
          <w:szCs w:val="22"/>
          <w:shd w:val="clear" w:color="auto" w:fill="E6E6E6"/>
          <w:lang w:val="en-GB" w:eastAsia="en-US"/>
        </w:rPr>
        <w:fldChar w:fldCharType="end"/>
      </w:r>
      <w:r w:rsidRPr="00A8795F">
        <w:rPr>
          <w:rFonts w:asciiTheme="minorHAnsi" w:hAnsiTheme="minorHAnsi" w:cstheme="minorHAnsi"/>
          <w:sz w:val="22"/>
          <w:szCs w:val="22"/>
          <w:lang w:eastAsia="en-US"/>
        </w:rPr>
        <w:t xml:space="preserve"> p. nurodytų pareiškimų   Sutarties sudarymo dieną yra tikras ir teisingas.</w:t>
      </w:r>
    </w:p>
    <w:p w14:paraId="6A17114E"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p>
    <w:p w14:paraId="11FFDD51"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5" w:name="_Toc255820495"/>
      <w:bookmarkStart w:id="76" w:name="_Toc262460826"/>
      <w:r w:rsidRPr="00A8795F">
        <w:rPr>
          <w:rFonts w:asciiTheme="minorHAnsi" w:hAnsiTheme="minorHAnsi" w:cstheme="minorHAnsi"/>
          <w:b/>
          <w:bCs/>
          <w:kern w:val="28"/>
          <w:sz w:val="22"/>
          <w:szCs w:val="22"/>
          <w:lang w:eastAsia="en-US"/>
        </w:rPr>
        <w:t>KONFIDENCIALUMO ĮSIPAREIGOJIMAI</w:t>
      </w:r>
      <w:bookmarkEnd w:id="75"/>
      <w:bookmarkEnd w:id="76"/>
    </w:p>
    <w:p w14:paraId="1FDA293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bookmarkStart w:id="77" w:name="_Hlk111986674"/>
      <w:r w:rsidRPr="00A8795F">
        <w:rPr>
          <w:rFonts w:asciiTheme="minorHAnsi" w:hAnsiTheme="minorHAnsi" w:cstheme="minorHAnsi"/>
          <w:kern w:val="28"/>
          <w:sz w:val="22"/>
          <w:szCs w:val="22"/>
          <w:lang w:eastAsia="en-US"/>
        </w:rPr>
        <w:lastRenderedPageBreak/>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14:paraId="0F6B228F"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 įsipareigojimo pažeidimu nebus laikomas viešas informacijos apie Užsakovą atskleidimas, jei Užsakovas pažeidžia mokėjimo terminus, ir informacijos apie Projektuotoją atskleidimas, jei Projektuotojas pažeidžia Sutartį įskaitant, bet neapsiribojant Paslaugų teikimo terminus.</w:t>
      </w:r>
    </w:p>
    <w:p w14:paraId="1C196EB1"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Konfidencialumo įsipareigojimas įsigalioja nuo jo pasirašymo dienos ir galioja 10 (dešimt) metų po Sutarties pabaigos. Jei Sutartis susijusi su nacionaliniu saugumu ar strateginiu, Užsakovui svarbiu objektu, konfidencialumo įsipareigojimas galioja neterminuotai.</w:t>
      </w:r>
    </w:p>
    <w:p w14:paraId="16B82C4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neteisėtai naudojęs, praradęs ar atskleidęs bet kokią konfidencialią informaciją, sumoka Užsakovui 5 000,00 </w:t>
      </w:r>
      <w:proofErr w:type="spellStart"/>
      <w:r w:rsidRPr="00A8795F">
        <w:rPr>
          <w:rFonts w:asciiTheme="minorHAnsi" w:hAnsiTheme="minorHAnsi" w:cstheme="minorHAnsi"/>
          <w:kern w:val="28"/>
          <w:sz w:val="22"/>
          <w:szCs w:val="22"/>
          <w:lang w:eastAsia="en-US"/>
        </w:rPr>
        <w:t>Eur</w:t>
      </w:r>
      <w:proofErr w:type="spellEnd"/>
      <w:r w:rsidRPr="00A8795F">
        <w:rPr>
          <w:rFonts w:asciiTheme="minorHAnsi" w:hAnsiTheme="minorHAnsi" w:cstheme="minorHAnsi"/>
          <w:kern w:val="28"/>
          <w:sz w:val="22"/>
          <w:szCs w:val="22"/>
          <w:lang w:eastAsia="en-US"/>
        </w:rPr>
        <w:t xml:space="preserve"> (penkių tūkstančių eurų, 00 ct) dydžio baudą ir atlygina Užsakovo patirtus pagrįstus nuostolius, kiek jų nepadengia bauda.</w:t>
      </w:r>
    </w:p>
    <w:p w14:paraId="32869D0B"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Pagal rašytinį Užsakovo reikalavimą, Projektuotojas privalo grąžinti Užsakovui visą Sutarties vykdymo metu gautą dokumentaciją (be teisės pasilikti kopijas) ir sunaikinti visą informaciją, dokumentus ir kitus duomenis, kiek tai neprieštarauja privalomiems teisės aktų reikalavimams.</w:t>
      </w:r>
    </w:p>
    <w:p w14:paraId="71438A42" w14:textId="77777777" w:rsidR="00B17FED" w:rsidRPr="00A8795F" w:rsidRDefault="00B17FED" w:rsidP="009A5E07">
      <w:pPr>
        <w:numPr>
          <w:ilvl w:val="1"/>
          <w:numId w:val="18"/>
        </w:numPr>
        <w:tabs>
          <w:tab w:val="left" w:pos="720"/>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bookmarkEnd w:id="77"/>
    </w:p>
    <w:p w14:paraId="471BE8F5" w14:textId="77777777" w:rsidR="00B17FED" w:rsidRPr="00A8795F" w:rsidRDefault="00B17FED" w:rsidP="009A5E07">
      <w:pPr>
        <w:tabs>
          <w:tab w:val="left" w:pos="720"/>
          <w:tab w:val="left" w:pos="1134"/>
        </w:tabs>
        <w:ind w:right="-1" w:firstLine="567"/>
        <w:jc w:val="both"/>
        <w:rPr>
          <w:rFonts w:asciiTheme="minorHAnsi" w:hAnsiTheme="minorHAnsi" w:cstheme="minorHAnsi"/>
          <w:sz w:val="22"/>
          <w:szCs w:val="22"/>
          <w:lang w:eastAsia="en-US"/>
        </w:rPr>
      </w:pPr>
    </w:p>
    <w:p w14:paraId="14C4D6E6"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78" w:name="_Toc255820496"/>
      <w:bookmarkStart w:id="79" w:name="_Toc262460827"/>
      <w:bookmarkStart w:id="80" w:name="_Toc74555047"/>
      <w:bookmarkStart w:id="81" w:name="_Toc75156400"/>
      <w:bookmarkStart w:id="82" w:name="_Toc76523534"/>
      <w:bookmarkStart w:id="83" w:name="_Toc85872000"/>
      <w:bookmarkStart w:id="84" w:name="_Toc106609623"/>
      <w:r w:rsidRPr="00A8795F">
        <w:rPr>
          <w:rFonts w:asciiTheme="minorHAnsi" w:hAnsiTheme="minorHAnsi" w:cstheme="minorHAnsi"/>
          <w:b/>
          <w:bCs/>
          <w:kern w:val="28"/>
          <w:sz w:val="22"/>
          <w:szCs w:val="22"/>
          <w:lang w:eastAsia="en-US"/>
        </w:rPr>
        <w:t>DARBUOTOJAI IR ĮRANGA</w:t>
      </w:r>
      <w:bookmarkEnd w:id="78"/>
      <w:bookmarkEnd w:id="79"/>
    </w:p>
    <w:p w14:paraId="5E74EB80"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Projektuotojas turi laiku pateikti Užsakovo Projekto vadovo raštiškam patvirtinimui prašymus dėl bet kokio specialisto, nenurodyto jo pasiūlyme, paskyrimo;</w:t>
      </w:r>
    </w:p>
    <w:p w14:paraId="467B854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imtis visų priemonių, kad užtikrintų pakankamą administravimą, sekretoriavimą ir vertimo paslaugas, ir savo darbuotojus aprūpintų priemonėmis, leidžiančiomis jiems efektyviai atlikti savo konkrečias pareigas;</w:t>
      </w:r>
    </w:p>
    <w:p w14:paraId="0BB6128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Projektuotojas neturi teisės keisti pagrindinių (t. y., jo pasiūlyme nurodytų) specialistų be Užsakovo sutikimo.  Projektuotojas gali pasiūlyti pakeitimą tokiais atvejais:</w:t>
      </w:r>
    </w:p>
    <w:p w14:paraId="62F25F7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specialisto mirties, ligos ar nelaimingo atsitikimo atvejais;</w:t>
      </w:r>
    </w:p>
    <w:p w14:paraId="0744896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atsiradus ar paaiškėjus interesų konfliktui;</w:t>
      </w:r>
    </w:p>
    <w:p w14:paraId="6B58315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tampa būtina pakeisti specialistą dėl bet kokių kitų priežasčių, kurių negali kontroliuoti Projektuotojas (pvz., atsistatydinimas, darbo pobūdžio pasikeitimas ir t.t.).</w:t>
      </w:r>
    </w:p>
    <w:p w14:paraId="31690F20"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 xml:space="preserve">Projektuotojas siūlydamas pakeisti specialistą turi raštiškai pagrįsti tokio keitimo būtinumą bei gauti Užsakovo rašytinį pritarimą naujai keičiamam darbuotojui;   </w:t>
      </w:r>
    </w:p>
    <w:p w14:paraId="26760DA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Projekto eigoje, raštišku ir pagrįstu pareikalavimu Užsakovas gali paprašyti pakeitimo, papildomo specialisto paskyrimo, jei jis mano, kad bet kuris Projektuotojo specialistas yra netinkamas arba neatlieka savo pareigų pagal Sutartį, arba atsisako ar negali dirbti savo deklaracijoje nurodytu laiku, kitaip savo veiksmais ar neveikimu trukdo tinkamam Paslaugų vykdymui, arba reikalinga paskirti papildomus specialistus Sutarties įvykdymui;</w:t>
      </w:r>
    </w:p>
    <w:p w14:paraId="19F77187"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eastAsia="en-US"/>
        </w:rPr>
        <w:t>Keičiant pagrindinį specialistą (nurodytą pasiūlyme) jį pakeičiantis asmuo turi  atitikti kvalifikacinius reikalavimus, nustatytus Pirkimo dokumentuose ir (ar) ekonominio pasiūlymų vertinimo kriterijus, t. y. 1) jei keičiamas  specialistas, kurio kvalifikacija nesiekė ekonominio naudingumo kriterijuose numatytos maksimalios ribos, tuomet naujas specialistas turi būti ne žemesnės kvalifikacijos nei keičiamas; 2) jei keičiamas  specialistas, kurio kvalifikacija siekė ar viršijo maksimalią ekonominio naudingumo kriterijų ribą, tuomet naujasis specialistas turi būti ne žemesnės kvalifikacijos nei nustatyta ekonominio naudingumo kriterijų maksimali riba. Pasitelkiamas specialistas ar Subrangovas privalo turėti lygiavertę arba didesnę patirtį bei kompetencijas lyginant su tais kvalifikaciniais reikalavimais ir / ar ekonominio pasiūlymų vertinimo kriterijais, kuriuos atitiko keičiamas specialistas. Jei Projektuotojas neranda atitinkamos kvalifikacijos ir / ar patirties specialisto tai laikoma esminiu Sutarties sąlygų pažeidimu ir Užsakovas turi teisę vienašališkai nutraukti Sutartį;</w:t>
      </w:r>
      <w:r w:rsidRPr="00A8795F">
        <w:rPr>
          <w:rFonts w:asciiTheme="minorHAnsi" w:hAnsiTheme="minorHAnsi" w:cstheme="minorHAnsi"/>
          <w:b/>
          <w:bCs/>
          <w:kern w:val="28"/>
          <w:sz w:val="22"/>
          <w:szCs w:val="22"/>
          <w:lang w:eastAsia="en-US"/>
        </w:rPr>
        <w:t xml:space="preserve"> </w:t>
      </w:r>
    </w:p>
    <w:p w14:paraId="44CB0D0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 papildomus kaštus, susijusius su specialistų pakeitimu, yra atsakingas Projektuotojas. Tada, kai specialistas nėra pakeičiamas nedelsiant, ir praeina tam tikras laikotarpis kol naujas specialistas perima jo </w:t>
      </w:r>
      <w:r w:rsidRPr="00A8795F">
        <w:rPr>
          <w:rFonts w:asciiTheme="minorHAnsi" w:hAnsiTheme="minorHAnsi" w:cstheme="minorHAnsi"/>
          <w:kern w:val="28"/>
          <w:sz w:val="22"/>
          <w:szCs w:val="22"/>
          <w:lang w:eastAsia="en-US"/>
        </w:rPr>
        <w:lastRenderedPageBreak/>
        <w:t>funkcijas, Projektuotojas iki naujo specialisto atvykimo privalo  paskirti laikiną specialistą, arba imtis kitų priemonių tam, kad kompensuotų laikiną trūkstamo specialisto nebuvimą;</w:t>
      </w:r>
    </w:p>
    <w:bookmarkEnd w:id="80"/>
    <w:bookmarkEnd w:id="81"/>
    <w:bookmarkEnd w:id="82"/>
    <w:bookmarkEnd w:id="83"/>
    <w:bookmarkEnd w:id="84"/>
    <w:p w14:paraId="3CC090BA" w14:textId="77777777" w:rsidR="00B17FED" w:rsidRPr="00A8795F" w:rsidRDefault="00B17FED" w:rsidP="009A5E07">
      <w:pPr>
        <w:tabs>
          <w:tab w:val="left" w:pos="1134"/>
        </w:tabs>
        <w:ind w:firstLine="567"/>
        <w:jc w:val="center"/>
        <w:rPr>
          <w:rFonts w:asciiTheme="minorHAnsi" w:hAnsiTheme="minorHAnsi" w:cstheme="minorHAnsi"/>
          <w:color w:val="000000"/>
          <w:sz w:val="22"/>
          <w:szCs w:val="22"/>
        </w:rPr>
      </w:pPr>
    </w:p>
    <w:p w14:paraId="427D03B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85" w:name="_Toc255820498"/>
      <w:bookmarkStart w:id="86" w:name="_Toc262460829"/>
      <w:bookmarkStart w:id="87" w:name="_Toc74555046"/>
      <w:bookmarkStart w:id="88" w:name="_Toc75156399"/>
      <w:bookmarkStart w:id="89" w:name="_Toc76523533"/>
      <w:bookmarkStart w:id="90" w:name="_Toc106609622"/>
      <w:r w:rsidRPr="00A8795F">
        <w:rPr>
          <w:rFonts w:asciiTheme="minorHAnsi" w:hAnsiTheme="minorHAnsi" w:cstheme="minorHAnsi"/>
          <w:b/>
          <w:bCs/>
          <w:kern w:val="28"/>
          <w:sz w:val="22"/>
          <w:szCs w:val="22"/>
          <w:lang w:eastAsia="en-US"/>
        </w:rPr>
        <w:t>SUTARTIES GALIOJIMAS</w:t>
      </w:r>
      <w:bookmarkEnd w:id="85"/>
      <w:bookmarkEnd w:id="86"/>
    </w:p>
    <w:p w14:paraId="51045CA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Sutartis laikoma sudaryta įgaliotiems Šalių atstovams pasirašius Sutarties sąlygas; </w:t>
      </w:r>
    </w:p>
    <w:p w14:paraId="2F6305A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Sutarties Specialiosiose sąlygose nenustatyta kitaip, Sutartis įsigalioja nuo Sutarties sudarymo momento ir galioja iki visiško Šalių įsipareigojimų pagal Sutartį įvykdymo, nebent būtų nutraukta Sutartyje nustatytais pagrindais.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14:paraId="04DBA33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bet kuri šios Sutarties nuostata tampa ar pripažįstama visiškai ar iš dalies negaliojančia, tai neturi įtakos kitų Sutarties nuostatų galiojimui;</w:t>
      </w:r>
    </w:p>
    <w:p w14:paraId="79124C6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Bet kokios nuostatos negaliojimas ar prieštaravimas Lietuvos Respublikos įstatymams ar kitiems norminiams teisės aktams šioje Sutartyje neatleidžia Šalių nuo prisiimtų įsipareigojimų vykdymo. </w:t>
      </w:r>
      <w:r w:rsidRPr="00A8795F">
        <w:rPr>
          <w:rFonts w:asciiTheme="minorHAnsi" w:hAnsiTheme="minorHAnsi" w:cstheme="minorHAnsi"/>
          <w:kern w:val="28"/>
          <w:sz w:val="22"/>
          <w:szCs w:val="22"/>
          <w:lang w:val="fi-FI" w:eastAsia="en-US"/>
        </w:rPr>
        <w:t>Šiuo atveju tokia nuostata turi būti pakeista atitinkančia teisės aktų reikalavimus kiek įmanoma artimesne Sutarties tikslui bei kitoms jos nuostatoms;</w:t>
      </w:r>
    </w:p>
    <w:p w14:paraId="4E08EA5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14:paraId="471237E9" w14:textId="77777777" w:rsidR="00B17FED" w:rsidRPr="00A8795F" w:rsidRDefault="00B17FED" w:rsidP="009A5E07">
      <w:pPr>
        <w:tabs>
          <w:tab w:val="left" w:pos="720"/>
          <w:tab w:val="left" w:pos="1134"/>
        </w:tabs>
        <w:ind w:right="-1" w:firstLine="567"/>
        <w:jc w:val="both"/>
        <w:rPr>
          <w:rFonts w:asciiTheme="minorHAnsi" w:hAnsiTheme="minorHAnsi" w:cstheme="minorHAnsi"/>
          <w:sz w:val="22"/>
          <w:szCs w:val="22"/>
          <w:lang w:eastAsia="en-US"/>
        </w:rPr>
      </w:pPr>
    </w:p>
    <w:p w14:paraId="20F7C39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91" w:name="_Toc255820499"/>
      <w:bookmarkStart w:id="92" w:name="_Toc262460830"/>
      <w:r w:rsidRPr="00A8795F">
        <w:rPr>
          <w:rFonts w:asciiTheme="minorHAnsi" w:hAnsiTheme="minorHAnsi" w:cstheme="minorHAnsi"/>
          <w:b/>
          <w:bCs/>
          <w:kern w:val="28"/>
          <w:sz w:val="22"/>
          <w:szCs w:val="22"/>
          <w:lang w:eastAsia="en-US"/>
        </w:rPr>
        <w:t>SUTARTIES PAKEITIMAI</w:t>
      </w:r>
      <w:bookmarkEnd w:id="87"/>
      <w:bookmarkEnd w:id="88"/>
      <w:bookmarkEnd w:id="89"/>
      <w:bookmarkEnd w:id="90"/>
      <w:bookmarkEnd w:id="91"/>
      <w:bookmarkEnd w:id="92"/>
    </w:p>
    <w:p w14:paraId="5C17E29B"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ar KSPĮ 97 straipsnio tvarka.</w:t>
      </w:r>
    </w:p>
    <w:p w14:paraId="1B5D3139"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Paslaugų apimties pakeitimai gali būti atliekami šiais atvejais:</w:t>
      </w:r>
    </w:p>
    <w:p w14:paraId="6136142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dėl pagrįstų trečiųjų asmenų reikalavimų dėl Paslaugų, susijusių su trečiųjų asmenų turtu, vykdymo (inžinerinių tinklų (vandentiekių, dujotiekių, elektros, telekomunikacijų, energijos ir / ar kitų tinklų), susisiekimo komunikacijų valdytojų ir pan.);</w:t>
      </w:r>
    </w:p>
    <w:p w14:paraId="72B0CC3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kai projektavimo eigoje dėl pasirinktų sprendinių papildomai atsiranda poreikis gauti statybą leidžiantį dokumentą arba ji gauti poreikis išnyko; </w:t>
      </w:r>
    </w:p>
    <w:p w14:paraId="0397AAA9"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6C7AC3E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būtinybė (tikslingumas) keisti Projekto sprendinius dėl su projektuojamu Statiniu betarpiškai susijusių kitų projektų įgyvendinimo (pvz. </w:t>
      </w:r>
      <w:r w:rsidRPr="00A8795F">
        <w:rPr>
          <w:rFonts w:asciiTheme="minorHAnsi" w:eastAsia="Arial" w:hAnsiTheme="minorHAnsi" w:cstheme="minorHAnsi"/>
          <w:color w:val="000000" w:themeColor="text1"/>
          <w:sz w:val="22"/>
          <w:szCs w:val="22"/>
        </w:rPr>
        <w:t>nebeliko poreikio atlikti triukšmo lygio matavimų ir/ar vibracijos matavimų ir/ar  triukšmą mažinančių priemonių projektavimo ir/ar vibraciją mažinančių priemonių projektavimo dėl su projektuojamu</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 xml:space="preserve"> Statiniu betarpiškai susijusių kitų projektų įgyvendinimo ir t.t);</w:t>
      </w:r>
    </w:p>
    <w:p w14:paraId="3CBB2D3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kai projektavimo eigoje išnyko poreikis atlikti detalius ekologinius tyrimus ir/ar rengti užterštos teritorijos detalų tvarkymo planą; </w:t>
      </w:r>
    </w:p>
    <w:p w14:paraId="73C29A2D" w14:textId="77777777" w:rsidR="00B17FED" w:rsidRPr="00A8795F" w:rsidRDefault="00B17FED" w:rsidP="009A5E07">
      <w:pPr>
        <w:numPr>
          <w:ilvl w:val="2"/>
          <w:numId w:val="18"/>
        </w:numPr>
        <w:tabs>
          <w:tab w:val="left" w:pos="1134"/>
        </w:tabs>
        <w:ind w:left="0" w:firstLine="567"/>
        <w:contextualSpacing/>
        <w:rPr>
          <w:rFonts w:asciiTheme="minorHAnsi" w:hAnsiTheme="minorHAnsi" w:cstheme="minorHAnsi"/>
          <w:sz w:val="22"/>
          <w:szCs w:val="22"/>
          <w:lang w:eastAsia="en-US"/>
        </w:rPr>
      </w:pPr>
      <w:r w:rsidRPr="00A8795F">
        <w:rPr>
          <w:rFonts w:asciiTheme="minorHAnsi" w:hAnsiTheme="minorHAnsi" w:cstheme="minorHAnsi"/>
          <w:sz w:val="22"/>
          <w:szCs w:val="22"/>
          <w:lang w:eastAsia="en-US"/>
        </w:rPr>
        <w:t>esant kitoms reikšmingoms aplinkybėms dėl kurių, nesiėmus Paslaugų apimties pakeitimo, kiltų reali grėsmė tinkamam sutarties įvykdymui.</w:t>
      </w:r>
    </w:p>
    <w:p w14:paraId="0BA1B294"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Atskirų atsisakomų ir papildomai įsigyjamų  Paslaugų vertė negali viršyti 10 (dešimt) procentų pradinės Sutarties vertės, o bendra atskirų pakeitimų vertė negali viršyti 20  (dvidešimt) procentų pradinės Sutarties vertės. Pakeitimo verte laikoma atsisakomų ir papildomai įsigyjamų Paslaugų suma;</w:t>
      </w:r>
    </w:p>
    <w:p w14:paraId="554C7F8D"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Jeigu, siekiant laiku ir tinkamai įvykdyti Sutartį, reikia suteikti papildomas Paslaugas, kurių Projektuotojas nenumatė sudarant šią Sutartį, bet turėjo ir galėjo juos numatyti, ir jie yra būtini šiai Sutarčiai tinkamai įvykdyti, tokias Paslaugas Projektuotojas atlieka savo pastangų ir išteklių (piniginių, materialinių ir / ar kitų) sąskaita;</w:t>
      </w:r>
    </w:p>
    <w:p w14:paraId="72C62F5E"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Šalys suprasdamos, kad parengto Projekto tinkamam įgyvendinimui Projekto rengimo ir / ar Statinių statybos metu gali reikėti pakeisti ar papildyti atitinkamus Projekto sprendinius sutinka, kad  Užsakovo </w:t>
      </w:r>
      <w:r w:rsidRPr="00A8795F">
        <w:rPr>
          <w:rFonts w:asciiTheme="minorHAnsi" w:hAnsiTheme="minorHAnsi" w:cstheme="minorHAnsi"/>
          <w:sz w:val="22"/>
          <w:szCs w:val="22"/>
          <w:lang w:eastAsia="en-US"/>
        </w:rPr>
        <w:lastRenderedPageBreak/>
        <w:t xml:space="preserve">nurodymu Projektuotojas įsipareigoja, nepagrįstai nedelsdamas atlikti Projekto neesminius pakeitimus ir </w:t>
      </w:r>
      <w:proofErr w:type="spellStart"/>
      <w:r w:rsidRPr="00A8795F">
        <w:rPr>
          <w:rFonts w:asciiTheme="minorHAnsi" w:hAnsiTheme="minorHAnsi" w:cstheme="minorHAnsi"/>
          <w:sz w:val="22"/>
          <w:szCs w:val="22"/>
          <w:lang w:eastAsia="en-US"/>
        </w:rPr>
        <w:t>papildymus</w:t>
      </w:r>
      <w:proofErr w:type="spellEnd"/>
      <w:r w:rsidRPr="00A8795F">
        <w:rPr>
          <w:rFonts w:asciiTheme="minorHAnsi" w:hAnsiTheme="minorHAnsi" w:cstheme="minorHAnsi"/>
          <w:sz w:val="22"/>
          <w:szCs w:val="22"/>
          <w:lang w:eastAsia="en-US"/>
        </w:rPr>
        <w:t>, kurių atlikimas bus laikomas Projektavimo paslaugų dalimi, ir už tokių pakeitimų atlikimą Užsakovas neprivalo papildomai mokėti;</w:t>
      </w:r>
    </w:p>
    <w:p w14:paraId="38141F9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w:t>
      </w:r>
      <w:proofErr w:type="spellStart"/>
      <w:r w:rsidRPr="00A8795F">
        <w:rPr>
          <w:rFonts w:asciiTheme="minorHAnsi" w:hAnsiTheme="minorHAnsi" w:cstheme="minorHAnsi"/>
          <w:sz w:val="22"/>
          <w:szCs w:val="22"/>
          <w:lang w:eastAsia="en-US"/>
        </w:rPr>
        <w:t>galingumus</w:t>
      </w:r>
      <w:proofErr w:type="spellEnd"/>
      <w:r w:rsidRPr="00A8795F">
        <w:rPr>
          <w:rFonts w:asciiTheme="minorHAnsi" w:hAnsiTheme="minorHAnsi" w:cstheme="minorHAnsi"/>
          <w:sz w:val="22"/>
          <w:szCs w:val="22"/>
          <w:lang w:eastAsia="en-US"/>
        </w:rPr>
        <w:t xml:space="preserve">, Statinių išorės matmenis (aukštį, ilgį, plotį ir pan.), bet kokie pakeitimai dėl kurių reikia kartoti viešojo svarstymo procedūras, Projekto etapo </w:t>
      </w:r>
      <w:proofErr w:type="spellStart"/>
      <w:r w:rsidRPr="00A8795F">
        <w:rPr>
          <w:rFonts w:asciiTheme="minorHAnsi" w:hAnsiTheme="minorHAnsi" w:cstheme="minorHAnsi"/>
          <w:sz w:val="22"/>
          <w:szCs w:val="22"/>
          <w:lang w:eastAsia="en-US"/>
        </w:rPr>
        <w:t>derinimus</w:t>
      </w:r>
      <w:proofErr w:type="spellEnd"/>
      <w:r w:rsidRPr="00A8795F">
        <w:rPr>
          <w:rFonts w:asciiTheme="minorHAnsi" w:hAnsiTheme="minorHAnsi" w:cstheme="minorHAnsi"/>
          <w:sz w:val="22"/>
          <w:szCs w:val="22"/>
          <w:lang w:eastAsia="en-US"/>
        </w:rPr>
        <w:t xml:space="preserve"> ar gauti naują statybą leidžiantį dokumentą. Esminiais pakeitimais visada bus laikomi žymūs vizualiniai Architektūrinės koncepcijos pakeitimai ir pakeitimai, dėl kurių yra būtina atlikti Statinių konstrukcijų, inžinerinių sistemų </w:t>
      </w:r>
      <w:proofErr w:type="spellStart"/>
      <w:r w:rsidRPr="00A8795F">
        <w:rPr>
          <w:rFonts w:asciiTheme="minorHAnsi" w:hAnsiTheme="minorHAnsi" w:cstheme="minorHAnsi"/>
          <w:sz w:val="22"/>
          <w:szCs w:val="22"/>
          <w:lang w:eastAsia="en-US"/>
        </w:rPr>
        <w:t>pajėgumų</w:t>
      </w:r>
      <w:proofErr w:type="spellEnd"/>
      <w:r w:rsidRPr="00A8795F">
        <w:rPr>
          <w:rFonts w:asciiTheme="minorHAnsi" w:hAnsiTheme="minorHAnsi" w:cstheme="minorHAnsi"/>
          <w:sz w:val="22"/>
          <w:szCs w:val="22"/>
          <w:lang w:eastAsia="en-US"/>
        </w:rPr>
        <w:t xml:space="preserve"> </w:t>
      </w:r>
      <w:proofErr w:type="spellStart"/>
      <w:r w:rsidRPr="00A8795F">
        <w:rPr>
          <w:rFonts w:asciiTheme="minorHAnsi" w:hAnsiTheme="minorHAnsi" w:cstheme="minorHAnsi"/>
          <w:sz w:val="22"/>
          <w:szCs w:val="22"/>
          <w:lang w:eastAsia="en-US"/>
        </w:rPr>
        <w:t>perskaičiavimus</w:t>
      </w:r>
      <w:proofErr w:type="spellEnd"/>
      <w:r w:rsidRPr="00A8795F">
        <w:rPr>
          <w:rFonts w:asciiTheme="minorHAnsi" w:hAnsiTheme="minorHAnsi" w:cstheme="minorHAnsi"/>
          <w:sz w:val="22"/>
          <w:szCs w:val="22"/>
          <w:lang w:eastAsia="en-US"/>
        </w:rPr>
        <w:t xml:space="preserve"> ar kartoti Projekto ekspertizę. Visais atvejais Esminiais pakeitimais nebus laikomi pakeitimai, atsiradę dėl būtinybės pašalinti Projekto klaidas, kurios turės būti Projektuotojo taisomos neatlygintinai;</w:t>
      </w:r>
    </w:p>
    <w:p w14:paraId="770D8440"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Papildomų paslaugų, o esant reikalui ir atsisakomų paslaugų, būtinumas turi būti pagrįstas dokumentais ir šalių raštu suderintas. Šalis siekianti pakeisti Paslaugų apimtis teikia motyvuotą siūlymą dėl papildomų paslaugų, o esant reikalui taip pat ir dėl atsisakomų paslaugų, būtinybės ir jį pagrindžiančius dokumentus; </w:t>
      </w:r>
    </w:p>
    <w:p w14:paraId="5C97909F" w14:textId="77777777" w:rsidR="00B17FED" w:rsidRPr="00A8795F" w:rsidRDefault="00B17FED" w:rsidP="009A5E07">
      <w:pPr>
        <w:numPr>
          <w:ilvl w:val="1"/>
          <w:numId w:val="18"/>
        </w:numPr>
        <w:tabs>
          <w:tab w:val="left" w:pos="1134"/>
        </w:tabs>
        <w:ind w:left="0" w:firstLine="567"/>
        <w:contextualSpacing/>
        <w:jc w:val="both"/>
        <w:rPr>
          <w:rFonts w:asciiTheme="minorHAnsi" w:eastAsia="Arial" w:hAnsiTheme="minorHAnsi" w:cstheme="minorHAnsi"/>
          <w:sz w:val="22"/>
          <w:szCs w:val="22"/>
        </w:rPr>
      </w:pPr>
      <w:r w:rsidRPr="00A8795F">
        <w:rPr>
          <w:rFonts w:asciiTheme="minorHAnsi" w:eastAsia="Arial" w:hAnsiTheme="minorHAnsi" w:cstheme="minorHAnsi"/>
          <w:sz w:val="22"/>
          <w:szCs w:val="22"/>
        </w:rPr>
        <w:t xml:space="preserve">Šiame punkte nustatytais atvejais keičiant Sutartį, tokio pakeitimo vertė apskaičiuojama vadovaujantis Projektuotojo pateiktais projekto pakeitimą pagrindžiančiais dokumentais ir  paslaugų įvertinimo sąmatomis. Papildomų / atsisakomų paslaugų dokumentaciją tikrina Užsakovas ir jos teisingumą ir pritarimą papildomoms paslaugoms patvirtina parašu. Jei atsisakoma paslaugų, kurių kaina aiškiai išskirta Projektuotojo pasiūlyme, Sutarties kaina / Paslaugų teikimo etapo kaina mažinama šių atsisakomų paslaugų verte, kuri buvo nurodyta Projektuotojo pasiūlyme; </w:t>
      </w:r>
    </w:p>
    <w:p w14:paraId="3D9409E4"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Šalys susitarusios dėl papildomų ir / ar atsisakomų paslaugų įformina papildomas ir / ar atsisakomas paslaugas ir nurodo papildomų ir / ar atsisakomų paslaugų pavadinimus, taip pat pateikia argumentus, pagrindžiančius papildomų ir / ar atsisakomų paslaugų būtinybę, techninius sprendinius (pav., komisijos aktą, brėžinius ir kita), kainos nustatymo pagrindimą ir skaičiavimą (vadovaujantis šios Sutarties nuostatomis) bei kitą reikšmingą informaciją.  Atsisakomos paslaugos</w:t>
      </w:r>
      <w:r w:rsidRPr="00A8795F">
        <w:rPr>
          <w:rFonts w:asciiTheme="minorHAnsi" w:eastAsia="Arial" w:hAnsiTheme="minorHAnsi" w:cstheme="minorHAnsi"/>
          <w:sz w:val="22"/>
          <w:szCs w:val="22"/>
        </w:rPr>
        <w:t xml:space="preserve"> ir / ar papildomos paslaugos įforminamos susitarimu, kuris yra neatskiriama Sutarties dalis </w:t>
      </w:r>
      <w:r w:rsidRPr="00A8795F">
        <w:rPr>
          <w:rFonts w:asciiTheme="minorHAnsi" w:eastAsia="Arial" w:hAnsiTheme="minorHAnsi" w:cstheme="minorHAnsi"/>
          <w:sz w:val="22"/>
          <w:szCs w:val="22"/>
          <w:lang w:val="lt"/>
        </w:rPr>
        <w:t>(Sutarties kaina / Paslaugų teikimo etapo kaina mažinama atsisakomų paslaugų verte / Sutarties kaina / Paslaugų teikimo etapo kaina didinama papildomų paslaugų verte).</w:t>
      </w:r>
    </w:p>
    <w:p w14:paraId="734C3968" w14:textId="77777777" w:rsidR="00B17FED" w:rsidRPr="00A8795F" w:rsidRDefault="00B17FED" w:rsidP="009A5E07">
      <w:pPr>
        <w:tabs>
          <w:tab w:val="left" w:pos="480"/>
          <w:tab w:val="left" w:pos="1134"/>
        </w:tabs>
        <w:ind w:firstLine="567"/>
        <w:jc w:val="center"/>
        <w:rPr>
          <w:rFonts w:asciiTheme="minorHAnsi" w:hAnsiTheme="minorHAnsi" w:cstheme="minorHAnsi"/>
          <w:b/>
          <w:bCs/>
          <w:kern w:val="28"/>
          <w:sz w:val="22"/>
          <w:szCs w:val="22"/>
          <w:lang w:eastAsia="en-US"/>
        </w:rPr>
      </w:pPr>
      <w:bookmarkStart w:id="93" w:name="_Toc74555053"/>
      <w:bookmarkStart w:id="94" w:name="_Toc75156406"/>
      <w:bookmarkStart w:id="95" w:name="_Toc76523540"/>
      <w:bookmarkStart w:id="96" w:name="_Toc85872006"/>
      <w:bookmarkStart w:id="97" w:name="_Toc106609629"/>
      <w:bookmarkStart w:id="98" w:name="_Toc255820500"/>
      <w:bookmarkStart w:id="99" w:name="_Toc262460831"/>
    </w:p>
    <w:p w14:paraId="4E4332DB"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SUTARTIES PAŽEIDIMAS</w:t>
      </w:r>
      <w:bookmarkEnd w:id="93"/>
      <w:bookmarkEnd w:id="94"/>
      <w:bookmarkEnd w:id="95"/>
      <w:bookmarkEnd w:id="96"/>
      <w:bookmarkEnd w:id="97"/>
      <w:bookmarkEnd w:id="98"/>
      <w:bookmarkEnd w:id="99"/>
    </w:p>
    <w:p w14:paraId="0302E0F1"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pažeidimu laikytinas bet koks Sutarties įsipareigojimų nevykdymas arba netinkamas vykdymas;</w:t>
      </w:r>
    </w:p>
    <w:p w14:paraId="207C27D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Vienai Sutarties Šaliai pažeidus Sutartį, nukentėjusioji Šalis turi teisę:</w:t>
      </w:r>
    </w:p>
    <w:p w14:paraId="56101B20"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kitos Šalies vykdyti sutartinius įsipareigojimus;</w:t>
      </w:r>
    </w:p>
    <w:p w14:paraId="42ED6CD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atlyginti nuostolius;</w:t>
      </w:r>
    </w:p>
    <w:p w14:paraId="29749818"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reikalauti sumokėti netesybas arba kitas kompensacijas;</w:t>
      </w:r>
    </w:p>
    <w:p w14:paraId="78FBA875"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pasinaudoti Sutarties įvykdymo užtikrinimu;</w:t>
      </w:r>
    </w:p>
    <w:p w14:paraId="697A853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vienašališkai nutraukti Sutartį Sutartyje numatytais atvejais ir tvarka;</w:t>
      </w:r>
    </w:p>
    <w:p w14:paraId="1C56755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taikyti kitus Lietuvos Respublikos teisės aktų nustatytus teisių gynimo būdus;</w:t>
      </w:r>
    </w:p>
    <w:p w14:paraId="3BE14275" w14:textId="77777777" w:rsidR="00B17FED" w:rsidRPr="00A8795F" w:rsidRDefault="00B17FED" w:rsidP="009A5E07">
      <w:pPr>
        <w:widowControl w:val="0"/>
        <w:tabs>
          <w:tab w:val="left" w:pos="851"/>
          <w:tab w:val="left" w:pos="1134"/>
          <w:tab w:val="num" w:pos="2291"/>
        </w:tabs>
        <w:ind w:firstLine="567"/>
        <w:jc w:val="both"/>
        <w:rPr>
          <w:rFonts w:asciiTheme="minorHAnsi" w:hAnsiTheme="minorHAnsi" w:cstheme="minorHAnsi"/>
          <w:color w:val="000000"/>
          <w:sz w:val="22"/>
          <w:szCs w:val="22"/>
        </w:rPr>
      </w:pPr>
    </w:p>
    <w:p w14:paraId="4BBF5BE5"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00" w:name="_Toc74555055"/>
      <w:bookmarkStart w:id="101" w:name="_Toc75156408"/>
      <w:bookmarkStart w:id="102" w:name="_Toc76523542"/>
      <w:bookmarkStart w:id="103" w:name="_Toc85872008"/>
      <w:bookmarkStart w:id="104" w:name="_Toc106609631"/>
      <w:bookmarkStart w:id="105" w:name="_Toc255820502"/>
      <w:bookmarkStart w:id="106" w:name="_Toc262460833"/>
      <w:r w:rsidRPr="00A8795F">
        <w:rPr>
          <w:rFonts w:asciiTheme="minorHAnsi" w:hAnsiTheme="minorHAnsi" w:cstheme="minorHAnsi"/>
          <w:b/>
          <w:bCs/>
          <w:kern w:val="28"/>
          <w:sz w:val="22"/>
          <w:szCs w:val="22"/>
          <w:lang w:eastAsia="en-US"/>
        </w:rPr>
        <w:t>SUTARTIES NUTRAUKIMAS</w:t>
      </w:r>
      <w:bookmarkEnd w:id="100"/>
      <w:bookmarkEnd w:id="101"/>
      <w:bookmarkEnd w:id="102"/>
      <w:bookmarkEnd w:id="103"/>
      <w:bookmarkEnd w:id="104"/>
      <w:bookmarkEnd w:id="105"/>
      <w:bookmarkEnd w:id="106"/>
    </w:p>
    <w:p w14:paraId="07352E6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07" w:name="_Toc104875801"/>
      <w:bookmarkStart w:id="108" w:name="_Toc166946567"/>
      <w:bookmarkStart w:id="109" w:name="_Toc255820503"/>
      <w:bookmarkStart w:id="110" w:name="_Toc262460834"/>
      <w:r w:rsidRPr="00A8795F">
        <w:rPr>
          <w:rFonts w:asciiTheme="minorHAnsi" w:hAnsiTheme="minorHAnsi" w:cstheme="minorHAnsi"/>
          <w:kern w:val="28"/>
          <w:sz w:val="22"/>
          <w:szCs w:val="22"/>
          <w:lang w:eastAsia="en-US"/>
        </w:rPr>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p>
    <w:p w14:paraId="1E428AA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turi teisę vienašališkai nutraukti Sutartį apie tai įspėjęs Užsakovą raštu prieš ne trumpesnį negu 10 (dešimt) dienų terminą šiais atvejais:</w:t>
      </w:r>
    </w:p>
    <w:p w14:paraId="79CCE81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kai Užsakovas nepagrįstai nesumoka Projektuotojui, o Užsakovo delspinigių įsiskolinimas viršija 20 (dvidešimt) proc. Sutarties kainos be PVM, jei Sutarčiai taikomas;</w:t>
      </w:r>
    </w:p>
    <w:p w14:paraId="44F10E5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netinkamai vykdo savo įsipareigojimus pagal Sutartį ir tai yra esminis Sutarties pažeidimas, kurio Užsakovas neištaiso per Projektuotojo nustatytą protingą terminą, ne trumpesnį nei 20 (dvidešimt) dienų;</w:t>
      </w:r>
    </w:p>
    <w:p w14:paraId="6EBF811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kai Užsakovas bankrutuoja arba yra likviduojamas, sustabdo ūkinę veiklą arba kituose teisės aktuose numatyta tvarka susidaro analogiška situacija;</w:t>
      </w:r>
    </w:p>
    <w:p w14:paraId="43C8EBC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kitais Sutartyje nurodytais atvejais. </w:t>
      </w:r>
    </w:p>
    <w:p w14:paraId="0E0A44FB"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bookmarkStart w:id="111" w:name="_Hlk73692516"/>
      <w:r w:rsidRPr="00A8795F">
        <w:rPr>
          <w:rFonts w:asciiTheme="minorHAnsi" w:hAnsiTheme="minorHAnsi" w:cstheme="minorHAnsi"/>
          <w:kern w:val="28"/>
          <w:sz w:val="22"/>
          <w:szCs w:val="22"/>
          <w:lang w:eastAsia="en-US"/>
        </w:rPr>
        <w:t>Užsakovas turi teisę vienašališkai nutraukti Sutartį apie tai įspėjęs Projektuotoją raštu prieš ne trumpesnį negu 10 (dešimt)  dienų terminą šiais atvejais</w:t>
      </w:r>
      <w:bookmarkEnd w:id="111"/>
      <w:r w:rsidRPr="00A8795F">
        <w:rPr>
          <w:rFonts w:asciiTheme="minorHAnsi" w:hAnsiTheme="minorHAnsi" w:cstheme="minorHAnsi"/>
          <w:kern w:val="28"/>
          <w:sz w:val="22"/>
          <w:szCs w:val="22"/>
          <w:lang w:eastAsia="en-US"/>
        </w:rPr>
        <w:t>:</w:t>
      </w:r>
    </w:p>
    <w:p w14:paraId="3B05052F"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kai Projektuotojui yra inicijuojama (pateikiamas pareiškimas dėl bankroto ar restruktūrizavimo bylos iškėlimo) arba iškeliama bankroto ar restruktūrizavimo byla, arba Projektuotojas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4AA4B829"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kai Projektuotojas sudaro </w:t>
      </w:r>
      <w:proofErr w:type="spellStart"/>
      <w:r w:rsidRPr="00A8795F">
        <w:rPr>
          <w:rFonts w:asciiTheme="minorHAnsi" w:hAnsiTheme="minorHAnsi" w:cstheme="minorHAnsi"/>
          <w:kern w:val="28"/>
          <w:sz w:val="22"/>
          <w:szCs w:val="22"/>
          <w:lang w:eastAsia="en-US"/>
        </w:rPr>
        <w:t>subteikimo</w:t>
      </w:r>
      <w:proofErr w:type="spellEnd"/>
      <w:r w:rsidRPr="00A8795F">
        <w:rPr>
          <w:rFonts w:asciiTheme="minorHAnsi" w:hAnsiTheme="minorHAnsi" w:cstheme="minorHAnsi"/>
          <w:kern w:val="28"/>
          <w:sz w:val="22"/>
          <w:szCs w:val="22"/>
          <w:lang w:eastAsia="en-US"/>
        </w:rPr>
        <w:t xml:space="preserve"> sutartį neinformavęs Užsakovo ir negavęs jo sutikimo;</w:t>
      </w:r>
    </w:p>
    <w:p w14:paraId="2C39DFCD"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panaikinamas Projektuotojo atestatas, leidimas arba bet koks kitas atitinkamas dokumentas, būtinas Sutartyje numatytų įsipareigojimų vykdymui;</w:t>
      </w:r>
    </w:p>
    <w:p w14:paraId="434B8C52"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kern w:val="28"/>
          <w:sz w:val="22"/>
          <w:szCs w:val="22"/>
          <w:lang w:eastAsia="en-US"/>
        </w:rPr>
        <w:t>panaikinamas Projekto (Projekto dalies) vadovo atestatas, būtinas jo funkcijų vykdymui, ir per 5 (penkias) darbo dienas po tokio atestato panaikinimo dienos nėra paskiriamas kitas Projekto (Projekto dalies) vadovas, turintis reikiamą kvalifikaciją ir tinkamai atestuotas;</w:t>
      </w:r>
    </w:p>
    <w:p w14:paraId="4452FF41" w14:textId="77777777" w:rsidR="00B17FED" w:rsidRPr="00A8795F" w:rsidRDefault="00B17FED" w:rsidP="009A5E07">
      <w:pPr>
        <w:numPr>
          <w:ilvl w:val="2"/>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(ir / arba jo vadovas, ir / arba jo buhalteris ar kitas asmuo turintis teisę surašyti ir pasirašyti Projektuotojo apskaitos dokumentus) teismo sprendimu yra pripažintas kaltu dėl pažeidimo, susijusio su Projektuotojo profesine veikla;</w:t>
      </w:r>
    </w:p>
    <w:p w14:paraId="3F1735CF"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78780DD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eastAsia="Calibri" w:hAnsiTheme="minorHAnsi" w:cstheme="minorHAnsi"/>
          <w:kern w:val="28"/>
          <w:sz w:val="22"/>
          <w:szCs w:val="22"/>
          <w:lang w:eastAsia="en-US"/>
        </w:rPr>
        <w:t xml:space="preserve">Projektuotojo veiksmai (neveikimas) nesuderinami su jo profesinės veiklos etikos principais </w:t>
      </w:r>
      <w:r w:rsidRPr="00A8795F">
        <w:rPr>
          <w:rFonts w:asciiTheme="minorHAnsi" w:hAnsiTheme="minorHAnsi" w:cstheme="minorHAnsi"/>
          <w:kern w:val="28"/>
          <w:sz w:val="22"/>
          <w:szCs w:val="22"/>
          <w:lang w:eastAsia="en-US"/>
        </w:rPr>
        <w:t>pagal kitą iš ES biudžeto finansuojamą pirkimų procedūrą ar dotacijos skyrimo procedūrą buvo paskelbta, kad Projektuotojas pažeidė Sutartį nesugebėdamas vykdyti savo sutartinių įsipareigojimų</w:t>
      </w:r>
    </w:p>
    <w:p w14:paraId="30B770BB" w14:textId="77777777" w:rsidR="00B17FED" w:rsidRPr="00A8795F" w:rsidRDefault="00B17FED" w:rsidP="009A5E07">
      <w:pPr>
        <w:numPr>
          <w:ilvl w:val="2"/>
          <w:numId w:val="18"/>
        </w:numPr>
        <w:tabs>
          <w:tab w:val="left" w:pos="851"/>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Projektuotojas nepateikia / nepratęsia reikalaujamų draudimų, garantijų, užtikrinimų, arba jei asmuo, duodantis garantiją, yra nepajėgus laikytis savo įsipareigojimų, arba nustoja galioti šie dokumentai;</w:t>
      </w:r>
    </w:p>
    <w:p w14:paraId="086C935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Specialiųjų sąlygų 4.5.2 punkte numatytu atveju;</w:t>
      </w:r>
    </w:p>
    <w:p w14:paraId="485E6A65" w14:textId="77777777" w:rsidR="00B17FED" w:rsidRPr="00A8795F" w:rsidRDefault="00B17FED" w:rsidP="009A5E07">
      <w:pPr>
        <w:numPr>
          <w:ilvl w:val="2"/>
          <w:numId w:val="18"/>
        </w:numPr>
        <w:tabs>
          <w:tab w:val="left" w:pos="851"/>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Projektuotojas  nevykdo kitų savo sutartinių įsipareigojimų ir tai yra esminis Sutarties pažeidimas;</w:t>
      </w:r>
    </w:p>
    <w:p w14:paraId="69247816"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kai Lietuvos Respublikos Vyriausybė Nacionaliniam saugumui užtikrinti svarbių objektų apsaugos įstatymo nustatyta tvarka priima sprendimą, patvirtinantį, kad Sutartis neatitinka nacionalinio saugumo interesų;</w:t>
      </w:r>
    </w:p>
    <w:p w14:paraId="371FC433"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kern w:val="28"/>
          <w:sz w:val="22"/>
          <w:szCs w:val="22"/>
          <w:lang w:eastAsia="en-US"/>
        </w:rPr>
        <w:t xml:space="preserve">kai paaiškėjo, kad Projektuotojas  turėjo būti pašalintas iš Pirkimo procedūros </w:t>
      </w:r>
      <w:proofErr w:type="spellStart"/>
      <w:r w:rsidRPr="00A8795F">
        <w:rPr>
          <w:rFonts w:asciiTheme="minorHAnsi" w:hAnsiTheme="minorHAnsi" w:cstheme="minorHAnsi"/>
          <w:kern w:val="28"/>
          <w:sz w:val="22"/>
          <w:szCs w:val="22"/>
          <w:lang w:eastAsia="en-US"/>
        </w:rPr>
        <w:t>mutatis</w:t>
      </w:r>
      <w:proofErr w:type="spellEnd"/>
      <w:r w:rsidRPr="00A8795F">
        <w:rPr>
          <w:rFonts w:asciiTheme="minorHAnsi" w:hAnsiTheme="minorHAnsi" w:cstheme="minorHAnsi"/>
          <w:kern w:val="28"/>
          <w:sz w:val="22"/>
          <w:szCs w:val="22"/>
          <w:lang w:eastAsia="en-US"/>
        </w:rPr>
        <w:t xml:space="preserve"> </w:t>
      </w:r>
      <w:proofErr w:type="spellStart"/>
      <w:r w:rsidRPr="00A8795F">
        <w:rPr>
          <w:rFonts w:asciiTheme="minorHAnsi" w:hAnsiTheme="minorHAnsi" w:cstheme="minorHAnsi"/>
          <w:kern w:val="28"/>
          <w:sz w:val="22"/>
          <w:szCs w:val="22"/>
          <w:lang w:eastAsia="en-US"/>
        </w:rPr>
        <w:t>mutandis</w:t>
      </w:r>
      <w:proofErr w:type="spellEnd"/>
      <w:r w:rsidRPr="00A8795F">
        <w:rPr>
          <w:rFonts w:asciiTheme="minorHAnsi" w:hAnsiTheme="minorHAnsi" w:cstheme="minorHAnsi"/>
          <w:kern w:val="28"/>
          <w:sz w:val="22"/>
          <w:szCs w:val="22"/>
          <w:lang w:eastAsia="en-US"/>
        </w:rPr>
        <w:t xml:space="preserve"> taikant VPĮ 46 straipsnio 1 dalį, kuri taikoma kartu su KSPĮ 59 straipsnio 1 dalimi;</w:t>
      </w:r>
    </w:p>
    <w:p w14:paraId="58B6BB0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Sutartis buvo pakeista pažeidžiant KSPĮ 97 straipsnį;</w:t>
      </w:r>
    </w:p>
    <w:p w14:paraId="753302D1"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8795F">
        <w:rPr>
          <w:rFonts w:asciiTheme="minorHAnsi" w:hAnsiTheme="minorHAnsi" w:cstheme="minorHAnsi"/>
          <w:kern w:val="28"/>
          <w:sz w:val="22"/>
          <w:szCs w:val="22"/>
          <w:vertAlign w:val="superscript"/>
          <w:lang w:eastAsia="en-US"/>
        </w:rPr>
        <w:footnoteReference w:id="3"/>
      </w:r>
      <w:r w:rsidRPr="00A8795F">
        <w:rPr>
          <w:rFonts w:asciiTheme="minorHAnsi" w:hAnsiTheme="minorHAnsi" w:cstheme="minorHAnsi"/>
          <w:kern w:val="28"/>
          <w:sz w:val="22"/>
          <w:szCs w:val="22"/>
          <w:lang w:eastAsia="en-US"/>
        </w:rPr>
        <w:t>;</w:t>
      </w:r>
    </w:p>
    <w:p w14:paraId="40FFF9FF"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kai keičiasi Projektuotojo organizacinė struktūra– juridinis statusas, pobūdis ar valdymo struktūra ir tai gali turėti įtakos tinkamam Sutarties vykdymui;</w:t>
      </w:r>
    </w:p>
    <w:p w14:paraId="37267F08"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jeigu Projektuotojas per Užsakovo nurodytą terminą nepateikia pagrindžiančių dokumentų dėl Projektuotojo, jo pasitelktų ar ketinamų pasitelkti subtiekėjų, ūkio subjektų, kurių </w:t>
      </w:r>
      <w:proofErr w:type="spellStart"/>
      <w:r w:rsidRPr="00A8795F">
        <w:rPr>
          <w:rFonts w:asciiTheme="minorHAnsi" w:hAnsiTheme="minorHAnsi" w:cstheme="minorHAnsi"/>
          <w:kern w:val="28"/>
          <w:sz w:val="22"/>
          <w:szCs w:val="22"/>
          <w:lang w:eastAsia="en-US"/>
        </w:rPr>
        <w:t>pajėgumais</w:t>
      </w:r>
      <w:proofErr w:type="spellEnd"/>
      <w:r w:rsidRPr="00A8795F">
        <w:rPr>
          <w:rFonts w:asciiTheme="minorHAnsi" w:hAnsiTheme="minorHAnsi" w:cstheme="minorHAnsi"/>
          <w:kern w:val="28"/>
          <w:sz w:val="22"/>
          <w:szCs w:val="22"/>
          <w:lang w:eastAsia="en-US"/>
        </w:rPr>
        <w:t xml:space="preserve"> remiamasi ar / ir siūlomų prekių (įskaitant jų sudedamąsias dalis), teikiamų paslaugų atitikties VPĮ 45 straipsnio 2</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ar KSPĮ 58 straipsnio 4</w:t>
      </w:r>
      <w:r w:rsidRPr="00A8795F">
        <w:rPr>
          <w:rFonts w:asciiTheme="minorHAnsi" w:hAnsiTheme="minorHAnsi" w:cstheme="minorHAnsi"/>
          <w:kern w:val="28"/>
          <w:sz w:val="22"/>
          <w:szCs w:val="22"/>
          <w:vertAlign w:val="superscript"/>
          <w:lang w:eastAsia="en-US"/>
        </w:rPr>
        <w:t>1</w:t>
      </w:r>
      <w:r w:rsidRPr="00A8795F">
        <w:rPr>
          <w:rFonts w:asciiTheme="minorHAnsi" w:hAnsiTheme="minorHAnsi" w:cstheme="minorHAnsi"/>
          <w:kern w:val="28"/>
          <w:sz w:val="22"/>
          <w:szCs w:val="22"/>
          <w:lang w:eastAsia="en-US"/>
        </w:rPr>
        <w:t xml:space="preserve"> dalies nuostatoms; </w:t>
      </w:r>
    </w:p>
    <w:p w14:paraId="5AE4361D"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 jei atsiranda bent vienas iš VPĮ 90 straipsnyje arba KSPĮ 98 straipsnyje nurodytų pagrindų (išskyrus VPĮ 90 str. 1 d. 2 ir 4 p. ar KSPĮ 98 str. 1 d. 2 ir 4 p.,  kurie laikomi atmetimo pagrindais, jei toks pagrindas buvo taikomas Pirkimo metu), ar LR civiliniame kodekse ar kitame teisės akte nustatytų Sutarties nutraukimo pagrindų</w:t>
      </w:r>
    </w:p>
    <w:p w14:paraId="7FFCD910" w14:textId="77777777" w:rsidR="00B17FED" w:rsidRPr="00A8795F" w:rsidRDefault="00B17FED" w:rsidP="009A5E07">
      <w:pPr>
        <w:numPr>
          <w:ilvl w:val="2"/>
          <w:numId w:val="18"/>
        </w:numPr>
        <w:tabs>
          <w:tab w:val="left" w:pos="851"/>
          <w:tab w:val="left" w:pos="1134"/>
        </w:tabs>
        <w:ind w:left="0" w:firstLine="567"/>
        <w:jc w:val="both"/>
        <w:outlineLvl w:val="0"/>
        <w:rPr>
          <w:rFonts w:asciiTheme="minorHAnsi" w:hAnsiTheme="minorHAnsi" w:cstheme="minorHAnsi"/>
          <w:kern w:val="28"/>
          <w:sz w:val="22"/>
          <w:szCs w:val="22"/>
          <w:lang w:eastAsia="en-US"/>
        </w:rPr>
      </w:pPr>
      <w:proofErr w:type="spellStart"/>
      <w:r w:rsidRPr="00A8795F">
        <w:rPr>
          <w:rFonts w:asciiTheme="minorHAnsi" w:hAnsiTheme="minorHAnsi" w:cstheme="minorHAnsi"/>
          <w:kern w:val="28"/>
          <w:sz w:val="22"/>
          <w:szCs w:val="22"/>
          <w:lang w:val="en-GB" w:eastAsia="en-US"/>
        </w:rPr>
        <w:t>kitais</w:t>
      </w:r>
      <w:proofErr w:type="spellEnd"/>
      <w:r w:rsidRPr="00A8795F">
        <w:rPr>
          <w:rFonts w:asciiTheme="minorHAnsi" w:hAnsiTheme="minorHAnsi" w:cstheme="minorHAnsi"/>
          <w:kern w:val="28"/>
          <w:sz w:val="22"/>
          <w:szCs w:val="22"/>
          <w:lang w:val="en-GB" w:eastAsia="en-US"/>
        </w:rPr>
        <w:t xml:space="preserve"> Sutartyje </w:t>
      </w:r>
      <w:proofErr w:type="spellStart"/>
      <w:r w:rsidRPr="00A8795F">
        <w:rPr>
          <w:rFonts w:asciiTheme="minorHAnsi" w:hAnsiTheme="minorHAnsi" w:cstheme="minorHAnsi"/>
          <w:kern w:val="28"/>
          <w:sz w:val="22"/>
          <w:szCs w:val="22"/>
          <w:lang w:val="en-GB" w:eastAsia="en-US"/>
        </w:rPr>
        <w:t>numatytais</w:t>
      </w:r>
      <w:proofErr w:type="spellEnd"/>
      <w:r w:rsidRPr="00A8795F">
        <w:rPr>
          <w:rFonts w:asciiTheme="minorHAnsi" w:hAnsiTheme="minorHAnsi" w:cstheme="minorHAnsi"/>
          <w:kern w:val="28"/>
          <w:sz w:val="22"/>
          <w:szCs w:val="22"/>
          <w:lang w:val="en-GB" w:eastAsia="en-US"/>
        </w:rPr>
        <w:t xml:space="preserve"> </w:t>
      </w:r>
      <w:proofErr w:type="spellStart"/>
      <w:r w:rsidRPr="00A8795F">
        <w:rPr>
          <w:rFonts w:asciiTheme="minorHAnsi" w:hAnsiTheme="minorHAnsi" w:cstheme="minorHAnsi"/>
          <w:kern w:val="28"/>
          <w:sz w:val="22"/>
          <w:szCs w:val="22"/>
          <w:lang w:val="en-GB" w:eastAsia="en-US"/>
        </w:rPr>
        <w:t>atvejais</w:t>
      </w:r>
      <w:proofErr w:type="spellEnd"/>
      <w:r w:rsidRPr="00A8795F">
        <w:rPr>
          <w:rFonts w:asciiTheme="minorHAnsi" w:hAnsiTheme="minorHAnsi" w:cstheme="minorHAnsi"/>
          <w:kern w:val="28"/>
          <w:sz w:val="22"/>
          <w:szCs w:val="22"/>
          <w:lang w:val="en-GB" w:eastAsia="en-US"/>
        </w:rPr>
        <w:t>.</w:t>
      </w:r>
    </w:p>
    <w:p w14:paraId="2220358C"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Užsakovas turi teisę vienašališkai nutraukti Sutartį apie tai įspėjęs Projektuotoją raštu prieš ne trumpesnį negu 30 (trisdešimt)  dienų terminą šiais atvejais:</w:t>
      </w:r>
    </w:p>
    <w:p w14:paraId="48B303B7"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kai Užsakovas priima sprendimą neplėtoti ir nestatyti Statinio. Šiame punkte numatyta teise Užsakovas gali pasinaudoti tik tuomet, kai visiškai atsiskaito su Projektuotoju už jo suteiktas Paslaugas;</w:t>
      </w:r>
    </w:p>
    <w:p w14:paraId="16A264B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kai dėl bet kokių priežasčių Sutarties įgyvendinimui numatyta ES, kitų fondų ar valstybės biudžeto finansinė parama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p>
    <w:p w14:paraId="6EFF77A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pasikeičia teisės aktai, susiję su Sutarties objektu, Sutarties vykdymu, ar su Užsakovo vykdoma veikla, kuriai buvo sudaryta Sutartis, ir dėl tokių pakeitimų Užsakovas nusprendžia nutraukti Sutartį;</w:t>
      </w:r>
    </w:p>
    <w:p w14:paraId="599E4F6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kai Užsakovas iš pirkimų valdyme dalyvaujančių institucijų gauna nurodymą / rekomendaciją nutraukti Sutartį;</w:t>
      </w:r>
    </w:p>
    <w:p w14:paraId="295A2247"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kitais Sutartyje numatytais atvejais.</w:t>
      </w:r>
    </w:p>
    <w:p w14:paraId="01E1C62E"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nedelsiant vienašališkai nutraukia Sutartį apie tai įspėjęs Projektuotoją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4D7C71A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Sutartis laikoma neteisėta ir negaliojančia, jei būtų nustatyta, kad Sutarties vykdymas prieštarauja Lietuvos Respublikoje įgyvendinamoms privalomoms tarptautinėms sankcijoms, kaip tai apibrėžta Sankcijų įgyvendinimo įstatyme ir kituose tarptautiniuose, Europos Sąjungos ir Lietuvos Respublikos teisės aktuose (bent vienai iš taikomų sankcijų). Sutarties negaliojimo momentas nustatomas vadovaujantis minėtu įstatymu; </w:t>
      </w:r>
    </w:p>
    <w:p w14:paraId="3A21148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1E198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Tais atvejais, kai Sutartis nutraukiama ar laikoma negaliojančia pagal Sutarties Bendrųjų sąlygų 22.5-22.7 punktus, Užsakovas sumoka Projektuotojui kainos dalį, proporcingą suteiktoms Paslaugoms, tačiau kitos Projektuotojo patirtos išlaidos neatlyginamos;</w:t>
      </w:r>
    </w:p>
    <w:p w14:paraId="77C5FB4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Sutartis nutraukiama Užsakovo iniciatyva dėl Projektuotojo kaltės, Užsakovo patirti nuostoliai ar išlaidos, taip pat netesybos gali būti vienašališkai išskaičiuojami iš Projektuotojui mokėtinų sumų ir / ar panaudojant Projektuotojo  pateiktą Sutarties įvykdymo užtikrinimą;</w:t>
      </w:r>
    </w:p>
    <w:p w14:paraId="0145A538"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 Sutartis nutraukiama Užsakovo iniciatyva dėl Projektuotojo kaltės, Projektuotojas turės atlyginti Užsakovui visus patirtus nuostolius, įskaitant, bet neapsiribojant kainų skirtumą, susidarantį Užsakovui įsigyjant Paslaugas iš trečiųjų asmenų;</w:t>
      </w:r>
    </w:p>
    <w:p w14:paraId="67E00153"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Užsakovas po Sutarties nutraukimo kuo skubiau patvirtina suteiktų Paslaugų vertę. Jei Sutartis nutraukiama, Užsakovas sumoka Projektuotojui tik už jo tinkamai iki Sutarties nutraukimo suteiktas Paslaugas. </w:t>
      </w:r>
      <w:r w:rsidRPr="00A8795F">
        <w:rPr>
          <w:rFonts w:asciiTheme="minorHAnsi" w:hAnsiTheme="minorHAnsi" w:cstheme="minorHAnsi"/>
          <w:kern w:val="28"/>
          <w:sz w:val="22"/>
          <w:szCs w:val="22"/>
          <w:lang w:eastAsia="en-US"/>
        </w:rPr>
        <w:lastRenderedPageBreak/>
        <w:t>Projektuotojas parengia ataskaitą apie Sutarties nutraukimo dieną Projektuotojo Užsakovui suteiktų Paslaugų vertę;</w:t>
      </w:r>
    </w:p>
    <w:p w14:paraId="179FBEE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val="lt" w:eastAsia="en-US"/>
        </w:rPr>
        <w:t>Sutarties nutraukimas nepanaikina Užsakovo teisės reikalauti atlyginti visus nuostolius, atsiradusius dėl Sutarties neįvykdymo, bei netesybas;</w:t>
      </w:r>
    </w:p>
    <w:p w14:paraId="666B3227"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eastAsia="Arial" w:hAnsiTheme="minorHAnsi" w:cstheme="minorHAnsi"/>
          <w:bCs/>
          <w:kern w:val="28"/>
          <w:sz w:val="22"/>
          <w:szCs w:val="22"/>
          <w:lang w:val="lt" w:eastAsia="en-US"/>
        </w:rPr>
        <w:t>Sutarties nutraukimas neatleidžia Sutarties Šalių nuo delspinigių, priskaičiuotų iki Sutarties nutraukimo, mokėjimo;</w:t>
      </w:r>
    </w:p>
    <w:p w14:paraId="396FEF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nutraukimas neturi įtakos ginčų nagrinėjimo tvarką nustatančių Sutarties sąlygų ir kitų Sutarties sąlygų galiojimui, jeigu šios sąlygos pagal savo esmę lieka galioti ir po Sutarties nutraukimo;</w:t>
      </w:r>
    </w:p>
    <w:p w14:paraId="1649288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FA423CD"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gali būti nutraukta ir kitais šioje Sutartyje numatytais atvejais.</w:t>
      </w:r>
    </w:p>
    <w:p w14:paraId="26FE2CC4"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bCs/>
          <w:kern w:val="28"/>
          <w:sz w:val="22"/>
          <w:szCs w:val="22"/>
          <w:lang w:eastAsia="en-US"/>
        </w:rPr>
      </w:pPr>
      <w:r w:rsidRPr="00A8795F">
        <w:rPr>
          <w:rFonts w:asciiTheme="minorHAnsi" w:hAnsiTheme="minorHAnsi" w:cstheme="minorHAnsi"/>
          <w:bCs/>
          <w:kern w:val="28"/>
          <w:sz w:val="22"/>
          <w:szCs w:val="22"/>
          <w:lang w:eastAsia="en-US"/>
        </w:rPr>
        <w:t>Sutartis gali būti nutraukta ir kitais negu šioje Sutartyje nurodytais ir Civiliniame kodekse nustatytais atvejais ir tvarka.</w:t>
      </w:r>
    </w:p>
    <w:p w14:paraId="00082503" w14:textId="77777777" w:rsidR="00B17FED" w:rsidRPr="00A8795F" w:rsidRDefault="00B17FED" w:rsidP="009A5E07">
      <w:pPr>
        <w:tabs>
          <w:tab w:val="left" w:pos="1134"/>
        </w:tabs>
        <w:autoSpaceDE w:val="0"/>
        <w:autoSpaceDN w:val="0"/>
        <w:ind w:firstLine="567"/>
        <w:jc w:val="both"/>
        <w:rPr>
          <w:rFonts w:asciiTheme="minorHAnsi" w:hAnsiTheme="minorHAnsi" w:cstheme="minorHAnsi"/>
          <w:sz w:val="22"/>
          <w:szCs w:val="22"/>
        </w:rPr>
      </w:pPr>
    </w:p>
    <w:p w14:paraId="53809458"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PATIKRINIMAI IR TIKRINIMAI, KURIUOS ATLIEKA ES INSTITUCIJOS</w:t>
      </w:r>
      <w:bookmarkEnd w:id="107"/>
      <w:bookmarkEnd w:id="108"/>
      <w:bookmarkEnd w:id="109"/>
      <w:bookmarkEnd w:id="110"/>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b/>
          <w:bCs/>
          <w:i/>
          <w:kern w:val="28"/>
          <w:sz w:val="22"/>
          <w:szCs w:val="22"/>
          <w:lang w:eastAsia="en-US"/>
        </w:rPr>
        <w:t>jei taikoma</w:t>
      </w:r>
      <w:r w:rsidRPr="00A8795F">
        <w:rPr>
          <w:rFonts w:asciiTheme="minorHAnsi" w:hAnsiTheme="minorHAnsi" w:cstheme="minorHAnsi"/>
          <w:b/>
          <w:bCs/>
          <w:kern w:val="28"/>
          <w:sz w:val="22"/>
          <w:szCs w:val="22"/>
          <w:lang w:eastAsia="en-US"/>
        </w:rPr>
        <w:t>)</w:t>
      </w:r>
    </w:p>
    <w:p w14:paraId="06C7CCEA"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įsipareigoja leisti EK ir kitoms susijusioms atsakingoms LR ir ES institucijoms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(penkerius) metus po Sutarties pasibaigimo; </w:t>
      </w:r>
    </w:p>
    <w:p w14:paraId="3A0CDF1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Be to, Projektuotojas įsipareigoja leisti EK atlikti patikrinimus vietoje pagal ES teisės aktų nustatytas procedūras, skirtas tam, kad nuo sukčiavimo ir kitų neatitikimų būtų apsaugoti finansiniai ES interesai; </w:t>
      </w:r>
    </w:p>
    <w:p w14:paraId="1AD6292E"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Projektuotojas įsipareigoja suteikti EK atstovams priėjimą prie vietų, kuriose yra vykdoma Sutartis, įskaitant jo informacines sistemas bei visus dokumentus ir duomenų bazes, susijusius su techniniu ir finansiniu projekto valdymu, ir imsis priemonių jų darbui palengvinti. Priėjimas EK atstovams bus suteiktas konfidencialumo trečiųjų šalių atžvilgiu pagrindu, pagal įstatymų, kurių šie tretieji asmenys privalo laikytis, </w:t>
      </w:r>
      <w:proofErr w:type="spellStart"/>
      <w:r w:rsidRPr="00A8795F">
        <w:rPr>
          <w:rFonts w:asciiTheme="minorHAnsi" w:hAnsiTheme="minorHAnsi" w:cstheme="minorHAnsi"/>
          <w:kern w:val="28"/>
          <w:sz w:val="22"/>
          <w:szCs w:val="22"/>
          <w:lang w:eastAsia="en-US"/>
        </w:rPr>
        <w:t>įpareigojimus</w:t>
      </w:r>
      <w:proofErr w:type="spellEnd"/>
      <w:r w:rsidRPr="00A8795F">
        <w:rPr>
          <w:rFonts w:asciiTheme="minorHAnsi" w:hAnsiTheme="minorHAnsi" w:cstheme="minorHAnsi"/>
          <w:kern w:val="28"/>
          <w:sz w:val="22"/>
          <w:szCs w:val="22"/>
          <w:lang w:eastAsia="en-US"/>
        </w:rPr>
        <w:t>. Visi reikiami dokumentai turi būti lengvai prieinami ir užpildyti taip, kad jų tyrimas būtų lengvesnis, ir Projektuotojas turi informuoti Užsakovą apie jų tikslią buvimo vietą;</w:t>
      </w:r>
    </w:p>
    <w:p w14:paraId="24F67E5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w:t>
      </w:r>
      <w:r w:rsidRPr="00A8795F">
        <w:rPr>
          <w:rFonts w:asciiTheme="minorHAnsi" w:hAnsiTheme="minorHAnsi" w:cstheme="minorHAnsi"/>
          <w:color w:val="000000"/>
          <w:kern w:val="28"/>
          <w:sz w:val="22"/>
          <w:szCs w:val="22"/>
          <w:lang w:eastAsia="en-US"/>
        </w:rPr>
        <w:t xml:space="preserve">ktuotojas </w:t>
      </w:r>
      <w:r w:rsidRPr="00A8795F">
        <w:rPr>
          <w:rFonts w:asciiTheme="minorHAnsi" w:hAnsiTheme="minorHAnsi" w:cstheme="minorHAnsi"/>
          <w:kern w:val="28"/>
          <w:sz w:val="22"/>
          <w:szCs w:val="22"/>
          <w:lang w:eastAsia="en-US"/>
        </w:rPr>
        <w:t>privalo užtikrinti, kad bet kuris subtiekėjas taip pat leis atlikti šiame punkte numatytus patikrinimus jame numatytomis sąlygomis.</w:t>
      </w:r>
    </w:p>
    <w:p w14:paraId="1F588A2C"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22B97BEC"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2" w:name="_Toc255820504"/>
      <w:bookmarkStart w:id="113" w:name="_Toc262460835"/>
      <w:r w:rsidRPr="00A8795F">
        <w:rPr>
          <w:rFonts w:asciiTheme="minorHAnsi" w:hAnsiTheme="minorHAnsi" w:cstheme="minorHAnsi"/>
          <w:b/>
          <w:bCs/>
          <w:kern w:val="28"/>
          <w:sz w:val="22"/>
          <w:szCs w:val="22"/>
          <w:lang w:eastAsia="en-US"/>
        </w:rPr>
        <w:t>NENUGALIMOS JĖGOS APLINKYBĖS (</w:t>
      </w:r>
      <w:r w:rsidRPr="00A8795F">
        <w:rPr>
          <w:rFonts w:asciiTheme="minorHAnsi" w:hAnsiTheme="minorHAnsi" w:cstheme="minorHAnsi"/>
          <w:b/>
          <w:bCs/>
          <w:i/>
          <w:kern w:val="28"/>
          <w:sz w:val="22"/>
          <w:szCs w:val="22"/>
          <w:lang w:eastAsia="en-US"/>
        </w:rPr>
        <w:t>FORCE MAJEURE</w:t>
      </w:r>
      <w:r w:rsidRPr="00A8795F">
        <w:rPr>
          <w:rFonts w:asciiTheme="minorHAnsi" w:hAnsiTheme="minorHAnsi" w:cstheme="minorHAnsi"/>
          <w:b/>
          <w:bCs/>
          <w:kern w:val="28"/>
          <w:sz w:val="22"/>
          <w:szCs w:val="22"/>
          <w:lang w:eastAsia="en-US"/>
        </w:rPr>
        <w:t>) IR VALSTYBĖS VEIKSMAI</w:t>
      </w:r>
    </w:p>
    <w:p w14:paraId="40D3E09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 xml:space="preserve"> Dėl nenugalimos jėgos (force majeure) aplinkybių taikymo:</w:t>
      </w:r>
    </w:p>
    <w:p w14:paraId="1B5B716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E1B060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w:t>
      </w:r>
      <w:r w:rsidRPr="00A8795F">
        <w:rPr>
          <w:rFonts w:asciiTheme="minorHAnsi" w:hAnsiTheme="minorHAnsi" w:cstheme="minorHAnsi"/>
          <w:i/>
          <w:iCs/>
          <w:kern w:val="28"/>
          <w:sz w:val="22"/>
          <w:szCs w:val="22"/>
          <w:lang w:eastAsia="en-US"/>
        </w:rPr>
        <w:t>force majeure</w:t>
      </w:r>
      <w:r w:rsidRPr="00A8795F">
        <w:rPr>
          <w:rFonts w:asciiTheme="minorHAnsi" w:hAnsiTheme="minorHAnsi" w:cstheme="minorHAnsi"/>
          <w:kern w:val="28"/>
          <w:sz w:val="22"/>
          <w:szCs w:val="22"/>
          <w:lang w:eastAsia="en-US"/>
        </w:rPr>
        <w:t xml:space="preserve">) aplinkybe besiremianti Šalis privalo įrodyti, kad nenugalimos jėgos aplinkybės </w:t>
      </w:r>
      <w:r w:rsidRPr="00A8795F">
        <w:rPr>
          <w:rFonts w:asciiTheme="minorHAnsi" w:hAnsiTheme="minorHAnsi" w:cstheme="minorHAnsi"/>
          <w:spacing w:val="2"/>
          <w:kern w:val="28"/>
          <w:sz w:val="22"/>
          <w:szCs w:val="22"/>
          <w:shd w:val="clear" w:color="auto" w:fill="FFFFFF"/>
          <w:lang w:eastAsia="en-US"/>
        </w:rPr>
        <w:t>faktiškai turi tiesioginę įtaką Sutarties vykdymui</w:t>
      </w:r>
      <w:r w:rsidRPr="00A8795F">
        <w:rPr>
          <w:rFonts w:asciiTheme="minorHAnsi" w:hAnsiTheme="minorHAnsi" w:cstheme="minorHAnsi"/>
          <w:kern w:val="28"/>
          <w:sz w:val="22"/>
          <w:szCs w:val="22"/>
          <w:lang w:eastAsia="en-US"/>
        </w:rPr>
        <w:t xml:space="preserve"> bei įrodyti visų žemiau nurodytų sąlygų visetą:</w:t>
      </w:r>
    </w:p>
    <w:p w14:paraId="0DC38441"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aplinkybių, kuriomis remiasi Šalis nebuvo sudarant sutartį ir jų atsiradimo nebuvo galima protingai numatyti;</w:t>
      </w:r>
    </w:p>
    <w:p w14:paraId="20B56431"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dėl susidariusių aplinkybių Sutarties objektyviai negalima vykdyti;</w:t>
      </w:r>
    </w:p>
    <w:p w14:paraId="69D17694"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Šalis, neįvykdžiusi Sutarties, tų aplinkybių negalėjo kontroliuoti ar negalėjo </w:t>
      </w:r>
      <w:proofErr w:type="spellStart"/>
      <w:r w:rsidRPr="00A8795F">
        <w:rPr>
          <w:rFonts w:asciiTheme="minorHAnsi" w:hAnsiTheme="minorHAnsi" w:cstheme="minorHAnsi"/>
          <w:kern w:val="28"/>
          <w:sz w:val="22"/>
          <w:szCs w:val="22"/>
          <w:lang w:eastAsia="en-US"/>
        </w:rPr>
        <w:t>užkirst</w:t>
      </w:r>
      <w:proofErr w:type="spellEnd"/>
      <w:r w:rsidRPr="00A8795F">
        <w:rPr>
          <w:rFonts w:asciiTheme="minorHAnsi" w:hAnsiTheme="minorHAnsi" w:cstheme="minorHAnsi"/>
          <w:kern w:val="28"/>
          <w:sz w:val="22"/>
          <w:szCs w:val="22"/>
          <w:lang w:eastAsia="en-US"/>
        </w:rPr>
        <w:t xml:space="preserve"> joms kelio;</w:t>
      </w:r>
    </w:p>
    <w:p w14:paraId="23BEF03F"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nebuvo prisiėmusi tų aplinkybių ar jų padarinių atsiradimo rizikos.</w:t>
      </w:r>
    </w:p>
    <w:p w14:paraId="6F136A9D"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prašanti ją visiškai ar dalinai atleisti nuo sutartinių įsipareigojimų vykdymo ir / ar sutartinės civilinės atsakomybės nenugalimos jėgos (</w:t>
      </w:r>
      <w:r w:rsidRPr="00A8795F">
        <w:rPr>
          <w:rFonts w:asciiTheme="minorHAnsi" w:hAnsiTheme="minorHAnsi" w:cstheme="minorHAnsi"/>
          <w:i/>
          <w:iCs/>
          <w:kern w:val="28"/>
          <w:sz w:val="22"/>
          <w:szCs w:val="22"/>
          <w:lang w:eastAsia="en-US"/>
        </w:rPr>
        <w:t>force majeure</w:t>
      </w:r>
      <w:r w:rsidRPr="00A8795F">
        <w:rPr>
          <w:rFonts w:asciiTheme="minorHAnsi" w:hAnsiTheme="minorHAnsi" w:cstheme="minorHAnsi"/>
          <w:kern w:val="28"/>
          <w:sz w:val="22"/>
          <w:szCs w:val="22"/>
          <w:lang w:eastAsia="en-US"/>
        </w:rPr>
        <w:t xml:space="preserve">) pagrindu, privalo raštu pranešti kitai Šaliai nedelsiant, </w:t>
      </w:r>
      <w:r w:rsidRPr="00A8795F">
        <w:rPr>
          <w:rFonts w:asciiTheme="minorHAnsi" w:hAnsiTheme="minorHAnsi" w:cstheme="minorHAnsi"/>
          <w:kern w:val="28"/>
          <w:sz w:val="22"/>
          <w:szCs w:val="22"/>
          <w:lang w:eastAsia="en-US"/>
        </w:rPr>
        <w:lastRenderedPageBreak/>
        <w:t>bet ne vėliau kaip per 5 (penkias) kalendorines dienas nuo tokių aplinkybių / kliūčių, trukdančių tinkamai vykdyti Sutartį, atsiradimo ar paaiškėjimo momento, pateikdama:</w:t>
      </w:r>
    </w:p>
    <w:p w14:paraId="56EDFF0C"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objektyvius ir išsamius </w:t>
      </w:r>
      <w:proofErr w:type="spellStart"/>
      <w:r w:rsidRPr="00A8795F">
        <w:rPr>
          <w:rFonts w:asciiTheme="minorHAnsi" w:hAnsiTheme="minorHAnsi" w:cstheme="minorHAnsi"/>
          <w:kern w:val="28"/>
          <w:sz w:val="22"/>
          <w:szCs w:val="22"/>
          <w:lang w:eastAsia="en-US"/>
        </w:rPr>
        <w:t>įrodymus</w:t>
      </w:r>
      <w:proofErr w:type="spellEnd"/>
      <w:r w:rsidRPr="00A8795F">
        <w:rPr>
          <w:rFonts w:asciiTheme="minorHAnsi" w:hAnsiTheme="minorHAnsi" w:cstheme="minorHAnsi"/>
          <w:kern w:val="28"/>
          <w:sz w:val="22"/>
          <w:szCs w:val="22"/>
          <w:lang w:eastAsia="en-US"/>
        </w:rPr>
        <w:t xml:space="preserve">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E4C80" w14:textId="77777777" w:rsidR="00B17FED" w:rsidRPr="00A8795F" w:rsidRDefault="00B17FED" w:rsidP="009A5E07">
      <w:pPr>
        <w:numPr>
          <w:ilvl w:val="3"/>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preliminarų įsipareigojimų įvykdymo terminą, </w:t>
      </w:r>
      <w:bookmarkStart w:id="114" w:name="_Hlk35550282"/>
      <w:r w:rsidRPr="00A8795F">
        <w:rPr>
          <w:rFonts w:asciiTheme="minorHAnsi" w:hAnsiTheme="minorHAnsi" w:cstheme="minorHAnsi"/>
          <w:kern w:val="28"/>
          <w:sz w:val="22"/>
          <w:szCs w:val="22"/>
          <w:lang w:eastAsia="en-US"/>
        </w:rPr>
        <w:t>jei aplinkybės, dėl kurių neįmanoma įvykdyti Sutartį, yra laikinos</w:t>
      </w:r>
      <w:bookmarkEnd w:id="114"/>
      <w:r w:rsidRPr="00A8795F">
        <w:rPr>
          <w:rFonts w:asciiTheme="minorHAnsi" w:hAnsiTheme="minorHAnsi" w:cstheme="minorHAnsi"/>
          <w:kern w:val="28"/>
          <w:sz w:val="22"/>
          <w:szCs w:val="22"/>
          <w:lang w:eastAsia="en-US"/>
        </w:rPr>
        <w:t>.</w:t>
      </w:r>
    </w:p>
    <w:p w14:paraId="53A97582"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270DE01C"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A5B4A84"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B469A91"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A8795F">
        <w:rPr>
          <w:rFonts w:asciiTheme="minorHAnsi" w:hAnsiTheme="minorHAnsi" w:cstheme="minorHAnsi"/>
          <w:kern w:val="28"/>
          <w:sz w:val="22"/>
          <w:szCs w:val="22"/>
          <w:lang w:eastAsia="en-US"/>
        </w:rPr>
        <w:t>facie</w:t>
      </w:r>
      <w:proofErr w:type="spellEnd"/>
      <w:r w:rsidRPr="00A8795F">
        <w:rPr>
          <w:rFonts w:asciiTheme="minorHAnsi" w:hAnsiTheme="minorHAnsi" w:cstheme="minorHAnsi"/>
          <w:kern w:val="28"/>
          <w:sz w:val="22"/>
          <w:szCs w:val="22"/>
          <w:lang w:eastAsia="en-US"/>
        </w:rPr>
        <w:t> įrodymu CPK 197 straipsnio prasme, nes faktų teisinis įvertinimas yra teismo prerogatyva ir jo nesaisto kitų asmenų pateiktas teisinis vertinimas ir kvalifikavimas;</w:t>
      </w:r>
    </w:p>
    <w:p w14:paraId="5EA4AD1A"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Šios Sutarties nuostatos dėl nenugalimos jėgos aplinkybių taikymo, neatima iš kitos Šalies teisės nutraukti Sutartį arba sustabdyti jos įvykdymą, ir / arba reikalauti sumokėti netesybas, nuostolius;</w:t>
      </w:r>
    </w:p>
    <w:p w14:paraId="6E91A52B" w14:textId="77777777" w:rsidR="00B17FED" w:rsidRPr="00A8795F" w:rsidRDefault="00B17FED" w:rsidP="009A5E07">
      <w:pPr>
        <w:numPr>
          <w:ilvl w:val="2"/>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47A63F2"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b/>
          <w:bCs/>
          <w:color w:val="000000"/>
          <w:kern w:val="28"/>
          <w:sz w:val="22"/>
          <w:szCs w:val="22"/>
          <w:lang w:eastAsia="en-US"/>
        </w:rPr>
      </w:pPr>
      <w:r w:rsidRPr="00A8795F">
        <w:rPr>
          <w:rFonts w:asciiTheme="minorHAnsi" w:hAnsiTheme="minorHAnsi" w:cstheme="minorHAnsi"/>
          <w:kern w:val="28"/>
          <w:sz w:val="22"/>
          <w:szCs w:val="22"/>
          <w:lang w:eastAsia="en-US"/>
        </w:rPr>
        <w:t>Esant nenugalimos jėgos aplinkybėms, Paslaugų teikimo terminas pratęsiamas laikotarpiui, kuris pradedamas skaičiuoti nuo Sutarties Bendrųjų sąlygų 24.1.9 p. aprašyto momento iki tada, kai nenugalimos jėgos aplinkybės išnyksta</w:t>
      </w:r>
      <w:r w:rsidRPr="00A8795F">
        <w:rPr>
          <w:rFonts w:asciiTheme="minorHAnsi" w:hAnsiTheme="minorHAnsi" w:cstheme="minorHAnsi"/>
          <w:b/>
          <w:bCs/>
          <w:color w:val="000000"/>
          <w:kern w:val="28"/>
          <w:sz w:val="22"/>
          <w:szCs w:val="22"/>
          <w:lang w:eastAsia="en-US"/>
        </w:rPr>
        <w:t xml:space="preserve">. </w:t>
      </w:r>
    </w:p>
    <w:p w14:paraId="46592889" w14:textId="77777777" w:rsidR="00B17FED" w:rsidRPr="00A8795F" w:rsidRDefault="00B17FED" w:rsidP="009A5E07">
      <w:pPr>
        <w:shd w:val="clear" w:color="auto" w:fill="FFFFFF"/>
        <w:tabs>
          <w:tab w:val="left" w:pos="1134"/>
        </w:tabs>
        <w:suppressAutoHyphens/>
        <w:autoSpaceDN w:val="0"/>
        <w:ind w:firstLine="567"/>
        <w:jc w:val="both"/>
        <w:textAlignment w:val="baseline"/>
        <w:rPr>
          <w:rFonts w:asciiTheme="minorHAnsi" w:hAnsiTheme="minorHAnsi" w:cstheme="minorHAnsi"/>
          <w:sz w:val="22"/>
          <w:szCs w:val="22"/>
        </w:rPr>
      </w:pPr>
    </w:p>
    <w:p w14:paraId="6574DFA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b/>
          <w:bCs/>
          <w:kern w:val="28"/>
          <w:sz w:val="22"/>
          <w:szCs w:val="22"/>
          <w:lang w:eastAsia="en-US"/>
        </w:rPr>
        <w:t>Dėl valstybės veiksmų kaip civilinės atsakomybės netaikymo ar dalinio atleidimo nuo jos visiško ar dalinio pagrindo COVID-19 atveju:</w:t>
      </w:r>
    </w:p>
    <w:p w14:paraId="4FB4888B" w14:textId="77777777" w:rsidR="00B17FED" w:rsidRPr="00A8795F" w:rsidRDefault="00B17FED" w:rsidP="009A5E07">
      <w:pPr>
        <w:shd w:val="clear" w:color="auto" w:fill="FFFFFF"/>
        <w:tabs>
          <w:tab w:val="left" w:pos="1134"/>
        </w:tabs>
        <w:suppressAutoHyphens/>
        <w:autoSpaceDN w:val="0"/>
        <w:ind w:firstLine="567"/>
        <w:jc w:val="both"/>
        <w:textAlignment w:val="baseline"/>
        <w:rPr>
          <w:rFonts w:asciiTheme="minorHAnsi" w:hAnsiTheme="minorHAnsi" w:cstheme="minorHAnsi"/>
          <w:sz w:val="22"/>
          <w:szCs w:val="22"/>
        </w:rPr>
      </w:pPr>
    </w:p>
    <w:p w14:paraId="5BE720E6"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b/>
          <w:bCs/>
          <w:kern w:val="28"/>
          <w:sz w:val="22"/>
          <w:szCs w:val="22"/>
          <w:lang w:eastAsia="en-US"/>
        </w:rPr>
      </w:pPr>
      <w:r w:rsidRPr="00A8795F">
        <w:rPr>
          <w:rFonts w:asciiTheme="minorHAnsi" w:hAnsiTheme="minorHAnsi" w:cstheme="minorHAnsi"/>
          <w:kern w:val="28"/>
          <w:sz w:val="22"/>
          <w:szCs w:val="22"/>
          <w:lang w:eastAsia="en-US"/>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A8795F">
        <w:rPr>
          <w:rFonts w:asciiTheme="minorHAnsi" w:hAnsiTheme="minorHAnsi" w:cstheme="minorHAnsi"/>
          <w:kern w:val="28"/>
          <w:sz w:val="22"/>
          <w:szCs w:val="22"/>
          <w:lang w:eastAsia="en-US"/>
        </w:rPr>
        <w:t>koronaviruso</w:t>
      </w:r>
      <w:proofErr w:type="spellEnd"/>
      <w:r w:rsidRPr="00A8795F">
        <w:rPr>
          <w:rFonts w:asciiTheme="minorHAnsi" w:hAnsiTheme="minorHAnsi" w:cstheme="minorHAnsi"/>
          <w:kern w:val="28"/>
          <w:sz w:val="22"/>
          <w:szCs w:val="22"/>
          <w:lang w:eastAsia="en-US"/>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CE600A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šie veiksmai (aktai) turi būti nenumatyti ir privalomi Šaliai – Šalis negalėjo jų numatyti iš anksto (Sutarties sudarymo metu);</w:t>
      </w:r>
    </w:p>
    <w:p w14:paraId="2EB4E6FB"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veiksmai (aktai) turi būti tokie, dėl kurių įvykdyti prievolę neįmanoma;</w:t>
      </w:r>
    </w:p>
    <w:p w14:paraId="6D0E07DE"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Šalis neturėjo teisės veiksmų (aktų) ginčyti teismo ar administracine tvarka.</w:t>
      </w:r>
    </w:p>
    <w:p w14:paraId="4E50C3F0"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lastRenderedPageBreak/>
        <w:t xml:space="preserve">Šalis, prašanti ją visiškai ar dalinai atleisti nuo atsakomybės dėl Sutarties neįvykdymo, sąlygoto  privalomų ir nenumatytų valstybės institucijų veiksmų (aktų), kilusių dėl </w:t>
      </w:r>
      <w:proofErr w:type="spellStart"/>
      <w:r w:rsidRPr="00A8795F">
        <w:rPr>
          <w:rFonts w:asciiTheme="minorHAnsi" w:hAnsiTheme="minorHAnsi" w:cstheme="minorHAnsi"/>
          <w:kern w:val="28"/>
          <w:sz w:val="22"/>
          <w:szCs w:val="22"/>
          <w:lang w:eastAsia="en-US"/>
        </w:rPr>
        <w:t>koronaviruso</w:t>
      </w:r>
      <w:proofErr w:type="spellEnd"/>
      <w:r w:rsidRPr="00A8795F">
        <w:rPr>
          <w:rFonts w:asciiTheme="minorHAnsi" w:hAnsiTheme="minorHAnsi" w:cstheme="minorHAnsi"/>
          <w:kern w:val="28"/>
          <w:sz w:val="22"/>
          <w:szCs w:val="22"/>
          <w:lang w:eastAsia="en-US"/>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B79A46F"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objektyvius ir išsamius </w:t>
      </w:r>
      <w:proofErr w:type="spellStart"/>
      <w:r w:rsidRPr="00A8795F">
        <w:rPr>
          <w:rFonts w:asciiTheme="minorHAnsi" w:hAnsiTheme="minorHAnsi" w:cstheme="minorHAnsi"/>
          <w:kern w:val="28"/>
          <w:sz w:val="22"/>
          <w:szCs w:val="22"/>
          <w:lang w:eastAsia="en-US"/>
        </w:rPr>
        <w:t>įrodymus</w:t>
      </w:r>
      <w:proofErr w:type="spellEnd"/>
      <w:r w:rsidRPr="00A8795F">
        <w:rPr>
          <w:rFonts w:asciiTheme="minorHAnsi" w:hAnsiTheme="minorHAnsi" w:cstheme="minorHAnsi"/>
          <w:kern w:val="28"/>
          <w:sz w:val="22"/>
          <w:szCs w:val="22"/>
          <w:lang w:eastAsia="en-US"/>
        </w:rPr>
        <w:t xml:space="preserve">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4A5EC6C" w14:textId="77777777" w:rsidR="00B17FED" w:rsidRPr="00A8795F" w:rsidRDefault="00B17FED" w:rsidP="009A5E07">
      <w:pPr>
        <w:numPr>
          <w:ilvl w:val="3"/>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preliminarų įsipareigojimų įvykdymo terminą,</w:t>
      </w:r>
      <w:r w:rsidRPr="00A8795F">
        <w:rPr>
          <w:rFonts w:asciiTheme="minorHAnsi" w:eastAsia="Calibri" w:hAnsiTheme="minorHAnsi" w:cstheme="minorHAnsi"/>
          <w:kern w:val="28"/>
          <w:sz w:val="22"/>
          <w:szCs w:val="22"/>
          <w:lang w:eastAsia="en-US"/>
        </w:rPr>
        <w:t xml:space="preserve"> </w:t>
      </w:r>
      <w:r w:rsidRPr="00A8795F">
        <w:rPr>
          <w:rFonts w:asciiTheme="minorHAnsi" w:hAnsiTheme="minorHAnsi" w:cstheme="minorHAnsi"/>
          <w:kern w:val="28"/>
          <w:sz w:val="22"/>
          <w:szCs w:val="22"/>
          <w:lang w:eastAsia="en-US"/>
        </w:rPr>
        <w:t>jei valstybės veiksmai (aktai), dėl kurių neįmanoma įvykdyti Sutartį, yra laikini.</w:t>
      </w:r>
    </w:p>
    <w:p w14:paraId="7C6BCA9D"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Šaliai negalint vykdyti sutartinių įsipareigojimų dėl privalomų ir nenumatytų valstybės institucijų veiksmų (aktų), kilusių dėl </w:t>
      </w:r>
      <w:proofErr w:type="spellStart"/>
      <w:r w:rsidRPr="00A8795F">
        <w:rPr>
          <w:rFonts w:asciiTheme="minorHAnsi" w:hAnsiTheme="minorHAnsi" w:cstheme="minorHAnsi"/>
          <w:kern w:val="28"/>
          <w:sz w:val="22"/>
          <w:szCs w:val="22"/>
          <w:lang w:eastAsia="en-US"/>
        </w:rPr>
        <w:t>koronaviruso</w:t>
      </w:r>
      <w:proofErr w:type="spellEnd"/>
      <w:r w:rsidRPr="00A8795F">
        <w:rPr>
          <w:rFonts w:asciiTheme="minorHAnsi" w:hAnsiTheme="minorHAnsi" w:cstheme="minorHAnsi"/>
          <w:kern w:val="28"/>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4E48F201"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F78EBB3"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Šios nuostatos, susijusios su valstybės veiksmų (aktų) taikymu, neatima iš kitos Šalies teisės nutraukti Sutartį arba sustabdyti jos įvykdymą, ir / arba reikalauti sumokėti netesybas, nuostolius;</w:t>
      </w:r>
    </w:p>
    <w:p w14:paraId="3CF71BFA" w14:textId="77777777" w:rsidR="00B17FED" w:rsidRPr="00A8795F" w:rsidRDefault="00B17FED" w:rsidP="009A5E07">
      <w:pPr>
        <w:numPr>
          <w:ilvl w:val="2"/>
          <w:numId w:val="18"/>
        </w:numPr>
        <w:tabs>
          <w:tab w:val="left" w:pos="993"/>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Jeigu Šalis laiku, Sutartyje nustatyta tvarka, neišsiunčia pranešimo arba visiškai neinformuoja kitos Šalies, ji privalo kompensuoti kitai Šaliai visą žalą, kurią ši patyrė dėl laiku nepateikto pranešimo arba dėl to, kad nebuvo jokio pranešimo.</w:t>
      </w:r>
    </w:p>
    <w:bookmarkEnd w:id="112"/>
    <w:bookmarkEnd w:id="113"/>
    <w:p w14:paraId="6EF91983" w14:textId="77777777" w:rsidR="00B17FED" w:rsidRPr="00A8795F" w:rsidRDefault="00B17FED" w:rsidP="009A5E07">
      <w:pPr>
        <w:tabs>
          <w:tab w:val="left" w:pos="1134"/>
        </w:tabs>
        <w:ind w:firstLine="567"/>
        <w:jc w:val="both"/>
        <w:rPr>
          <w:rFonts w:asciiTheme="minorHAnsi" w:hAnsiTheme="minorHAnsi" w:cstheme="minorHAnsi"/>
          <w:sz w:val="22"/>
          <w:szCs w:val="22"/>
        </w:rPr>
      </w:pPr>
    </w:p>
    <w:p w14:paraId="17A03147"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5" w:name="_Toc255820505"/>
      <w:bookmarkStart w:id="116" w:name="_Toc262460836"/>
      <w:r w:rsidRPr="00A8795F">
        <w:rPr>
          <w:rFonts w:asciiTheme="minorHAnsi" w:hAnsiTheme="minorHAnsi" w:cstheme="minorHAnsi"/>
          <w:b/>
          <w:bCs/>
          <w:kern w:val="28"/>
          <w:sz w:val="22"/>
          <w:szCs w:val="22"/>
          <w:lang w:eastAsia="en-US"/>
        </w:rPr>
        <w:t>GINČŲ NAGRINĖJIMO TVARKA</w:t>
      </w:r>
      <w:bookmarkEnd w:id="115"/>
      <w:bookmarkEnd w:id="116"/>
    </w:p>
    <w:p w14:paraId="778F2A8F"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Šiai Sutarčiai ir visoms iš šios Sutarties atsirandančioms teisėms ir pareigoms taikomi Lietuvos Respublikos teisės aktai. Sutartis sudaryta ir turi būti aiškinama vadovaujantis Lietuvos Respublikos teise; </w:t>
      </w:r>
    </w:p>
    <w:p w14:paraId="4A60B1E0"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7A94B703" w14:textId="77777777" w:rsidR="00B17FED" w:rsidRPr="00A8795F" w:rsidRDefault="00B17FED" w:rsidP="009A5E07">
      <w:pPr>
        <w:tabs>
          <w:tab w:val="left" w:pos="720"/>
          <w:tab w:val="left" w:pos="1134"/>
        </w:tabs>
        <w:ind w:firstLine="567"/>
        <w:jc w:val="both"/>
        <w:rPr>
          <w:rFonts w:asciiTheme="minorHAnsi" w:hAnsiTheme="minorHAnsi" w:cstheme="minorHAnsi"/>
          <w:sz w:val="22"/>
          <w:szCs w:val="22"/>
          <w:lang w:eastAsia="en-US"/>
        </w:rPr>
      </w:pPr>
    </w:p>
    <w:p w14:paraId="363DE9B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bookmarkStart w:id="117" w:name="_Hlk111984523"/>
      <w:r w:rsidRPr="00A8795F">
        <w:rPr>
          <w:rFonts w:asciiTheme="minorHAnsi" w:hAnsiTheme="minorHAnsi" w:cstheme="minorHAnsi"/>
          <w:b/>
          <w:bCs/>
          <w:kern w:val="28"/>
          <w:sz w:val="22"/>
          <w:szCs w:val="22"/>
          <w:lang w:eastAsia="en-US"/>
        </w:rPr>
        <w:t>SUTARTIES VYKDYMO SUSTABDYMAS / PRATĘSIMAS</w:t>
      </w:r>
    </w:p>
    <w:p w14:paraId="003C2CF6" w14:textId="77777777" w:rsidR="00B17FED" w:rsidRPr="00A8795F" w:rsidRDefault="00B17FED" w:rsidP="009A5E07">
      <w:pPr>
        <w:numPr>
          <w:ilvl w:val="1"/>
          <w:numId w:val="18"/>
        </w:numPr>
        <w:tabs>
          <w:tab w:val="left" w:pos="1134"/>
        </w:tabs>
        <w:ind w:left="0" w:firstLine="567"/>
        <w:jc w:val="both"/>
        <w:outlineLvl w:val="0"/>
        <w:rPr>
          <w:rFonts w:asciiTheme="minorHAnsi" w:hAnsiTheme="minorHAnsi" w:cstheme="minorHAnsi"/>
          <w:kern w:val="28"/>
          <w:sz w:val="22"/>
          <w:szCs w:val="22"/>
          <w:lang w:eastAsia="en-US"/>
        </w:rPr>
      </w:pPr>
      <w:bookmarkStart w:id="118" w:name="_Hlk111984565"/>
      <w:r w:rsidRPr="00A8795F">
        <w:rPr>
          <w:rFonts w:asciiTheme="minorHAnsi" w:hAnsiTheme="minorHAnsi" w:cstheme="minorHAnsi"/>
          <w:kern w:val="28"/>
          <w:sz w:val="22"/>
          <w:szCs w:val="22"/>
          <w:lang w:eastAsia="en-US"/>
        </w:rPr>
        <w:t>Sutarties / Paslaugų teikimo etapo (-ų) vykdymas gali būti stabdomas esant vienai iš šių aplinkybių:</w:t>
      </w:r>
    </w:p>
    <w:p w14:paraId="1F95892C"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sustabdytas, sumažintas ar panaikintas Užsakovo projekto ar / ir šio pirkimo objekto finansavimas, dėl ko Užsakovas turi organizuoti papildomų lėšų pritraukimą;</w:t>
      </w:r>
    </w:p>
    <w:p w14:paraId="46BC327B"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14:paraId="3CE96436"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dėl Pirkimo dokumentuose nenumatytų darbų, paslaugų ir / ar prekių, kurių poreikis paaiškėjo tik pradėjus vykdyti Sutartį ir šis poreikis negalėjo būti numatytas Užsakovo Pirkimo dokumentuose ir Paslaugų teikėjo kaip patyrusio šios srities profesionalo, būtina atlikti papildomą pirkimą arba pakeisti Sutartį vadovaujantis teisės aktų nuostatomis. Aplinkybė taikoma, jei Sutarties vykdymo metu paaiškėjęs poreikis tiesiogiai įtakoja Sutarties vykdymą;</w:t>
      </w:r>
    </w:p>
    <w:p w14:paraId="60B6490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dėl teisminių (arbitražinių) ginčų su Užsakovu ar trečiaisiais asmenimis, kurių dalykas yra tiesiogiai susijęs su Sutarties vykdymu; </w:t>
      </w:r>
    </w:p>
    <w:p w14:paraId="4C1D64F8"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 xml:space="preserve">atsirado nenumatytos aplinkybės, objektyviai nepriklausančios nuo Šalių, kurios nebuvo Šalims žinomos Pirkimo vykdymo metu ir kurių pašalinimas pagrįstai reikalauja papildomo laiko, sprendimų, derybų su Projektuotoju ar trečiosiomis šalimis (pvz. valstybės institucijomis) ir / ar papildomų pirkimų. Aplinkybė taikoma </w:t>
      </w:r>
      <w:r w:rsidRPr="00A8795F">
        <w:rPr>
          <w:rFonts w:asciiTheme="minorHAnsi" w:hAnsiTheme="minorHAnsi" w:cstheme="minorHAnsi"/>
          <w:sz w:val="22"/>
          <w:szCs w:val="22"/>
        </w:rPr>
        <w:lastRenderedPageBreak/>
        <w:t xml:space="preserve">tik tuo atveju, jei su tokia pat aplinkybe susidurtų Sutarties Šalys bet kokiu atveju, nepriklausomai nuo to, kas yra Projektuotojas ir tokia aplinkybė tiesiogiai įtakoja Sutartinio įsipareigojimo ar Sutarties vykdymą; </w:t>
      </w:r>
    </w:p>
    <w:p w14:paraId="1EB7517E"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Užsakovas Sutartyje nurodyta tvarka negali vykdyti savo įsipareigojimų dėl nenumatytų aplinkybių, o  Projektuotojas dėl to negali vykdyti Sutarties;</w:t>
      </w:r>
    </w:p>
    <w:p w14:paraId="79BE089D"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Jei Projekto ekspertizės atlikimo trukmė viršija Sutarties Specialiosiose sąlygose numatytą terminą;</w:t>
      </w:r>
    </w:p>
    <w:p w14:paraId="0A5D77EF" w14:textId="77777777" w:rsidR="00B17FED" w:rsidRPr="00A8795F" w:rsidRDefault="00B17FED" w:rsidP="009A5E07">
      <w:pPr>
        <w:numPr>
          <w:ilvl w:val="2"/>
          <w:numId w:val="18"/>
        </w:numPr>
        <w:tabs>
          <w:tab w:val="left" w:pos="1134"/>
        </w:tabs>
        <w:ind w:left="0" w:firstLine="567"/>
        <w:contextualSpacing/>
        <w:jc w:val="both"/>
        <w:rPr>
          <w:rFonts w:asciiTheme="minorHAnsi" w:hAnsiTheme="minorHAnsi" w:cstheme="minorHAnsi"/>
          <w:sz w:val="22"/>
          <w:szCs w:val="22"/>
          <w:lang w:eastAsia="en-US"/>
        </w:rPr>
      </w:pPr>
      <w:r w:rsidRPr="00A8795F">
        <w:rPr>
          <w:rFonts w:asciiTheme="minorHAnsi" w:hAnsiTheme="minorHAnsi" w:cstheme="minorHAnsi"/>
          <w:sz w:val="22"/>
          <w:szCs w:val="22"/>
        </w:rPr>
        <w:t>Paslaugos teikimui būtini papildomi resursai, prekės, įranga, kuri nebuvo numatyta Pirkimo dokumentuose ir joks protingas, apdairus Projektuotojas negalėjo numatyti tokio poreikio, o su tokia pat aplinkybe susidurtų bet kuris kitas Projektuotojas, vykdydamas šią Sutartį ir aplinkybė tiesiogiai įtakoja Sutarties vykdymą.</w:t>
      </w:r>
    </w:p>
    <w:p w14:paraId="3ECEB9E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 xml:space="preserve">26.2. </w:t>
      </w:r>
      <w:r w:rsidRPr="00A8795F">
        <w:rPr>
          <w:rFonts w:asciiTheme="minorHAnsi" w:hAnsiTheme="minorHAnsi" w:cstheme="minorHAnsi"/>
          <w:sz w:val="22"/>
          <w:szCs w:val="22"/>
        </w:rPr>
        <w:t>Sutarties / Paslaugų teikimo etapo (-ų) vykdymas gali būti stabdomas tik jos galiojimo laikotarpiu Sutartyje nustatyta tvarka:</w:t>
      </w:r>
    </w:p>
    <w:p w14:paraId="1BBEC7F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26.2.1. Užsakovui gavus Projektuotojo rašytinį prašymą, kuriame nurodyta stabdymo aplinkybė (Sutarties Bendrųjų sąlygų 26.1. punktas) ir aplinkybės atsiradimą bei galimą terminą pagrindžiantys argumentai, objektyvūs faktai ir įrodymai. Užsakovas, įvertinęs prašymą, turi teisę raštu atsisakyti arba sutikti su Sutarties / Paslaugų teikimo etapo (-ų) stabdymu. Sutarties galiojimo metu (jei stabdoma Sutartis ar Paslaugų teikimo etapas (-ai)) nepateikus konkrečių argumentų, faktų, pagrįstų </w:t>
      </w:r>
      <w:proofErr w:type="spellStart"/>
      <w:r w:rsidRPr="00A8795F">
        <w:rPr>
          <w:rFonts w:asciiTheme="minorHAnsi" w:hAnsiTheme="minorHAnsi" w:cstheme="minorHAnsi"/>
          <w:sz w:val="22"/>
          <w:szCs w:val="22"/>
        </w:rPr>
        <w:t>įrodymais</w:t>
      </w:r>
      <w:proofErr w:type="spellEnd"/>
      <w:r w:rsidRPr="00A8795F">
        <w:rPr>
          <w:rFonts w:asciiTheme="minorHAnsi" w:hAnsiTheme="minorHAnsi" w:cstheme="minorHAnsi"/>
          <w:sz w:val="22"/>
          <w:szCs w:val="22"/>
        </w:rPr>
        <w:t>, Užsakovas negalės patvirtinti stabdymo. Sutarties / Paslaugų teikimo etapo (-ų)</w:t>
      </w:r>
      <w:r w:rsidRPr="00A8795F">
        <w:rPr>
          <w:rFonts w:asciiTheme="minorHAnsi" w:eastAsia="Arial" w:hAnsiTheme="minorHAnsi" w:cstheme="minorHAnsi"/>
          <w:sz w:val="22"/>
          <w:szCs w:val="22"/>
          <w:lang w:val="lt"/>
        </w:rPr>
        <w:t xml:space="preserve"> sustabdymo terminas skaičiuojamas nuo Projektuotojo pranešimo gavimo dienos, išskyrus atvejus, kai aplinkybės dėl kurių prašoma sustabdyti Sutartį / Paslaugų teikimo etapą (-</w:t>
      </w:r>
      <w:proofErr w:type="spellStart"/>
      <w:r w:rsidRPr="00A8795F">
        <w:rPr>
          <w:rFonts w:asciiTheme="minorHAnsi" w:eastAsia="Arial" w:hAnsiTheme="minorHAnsi" w:cstheme="minorHAnsi"/>
          <w:sz w:val="22"/>
          <w:szCs w:val="22"/>
          <w:lang w:val="lt"/>
        </w:rPr>
        <w:t>us</w:t>
      </w:r>
      <w:proofErr w:type="spellEnd"/>
      <w:r w:rsidRPr="00A8795F">
        <w:rPr>
          <w:rFonts w:asciiTheme="minorHAnsi" w:eastAsia="Arial" w:hAnsiTheme="minorHAnsi" w:cstheme="minorHAnsi"/>
          <w:sz w:val="22"/>
          <w:szCs w:val="22"/>
          <w:lang w:val="lt"/>
        </w:rPr>
        <w:t>) dar neegzistavo Projektuotojo pranešimo gavimo dieną</w:t>
      </w:r>
      <w:r w:rsidRPr="00A8795F">
        <w:rPr>
          <w:rFonts w:asciiTheme="minorHAnsi" w:hAnsiTheme="minorHAnsi" w:cstheme="minorHAnsi"/>
          <w:sz w:val="22"/>
          <w:szCs w:val="22"/>
        </w:rPr>
        <w:t>;</w:t>
      </w:r>
    </w:p>
    <w:p w14:paraId="0109D13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26.2.2. Užsakovui raštu informavus Projektuotoją ir pateikus jam argumentuotą paaiškinimą, dėl kokių aplinkybių ir kuriam terminui yra būtina stabdyti Sutarties / Paslaugų teikimo etapo (-ų) vykdymo terminą. Projektuotojas ne vėliau kaip per 1 (viena) darbo dieną raštu informuoja Užsakovą ir patvirtina, kad sutinka su stabdymu. Projektuotojas turi teisę prieštarauti Sutarties / Paslaugų teikimo etapo (-ų) stabdymui tik tuo atveju, jei Projektuotojas savo sąskaita ir jėgomis gali pašalinti atsiradusias aplinkybes, dėl kurių kilo būtinybė stabdyti Sutarties / Paslaugų teikimo etapo (-ų) vykdymą.</w:t>
      </w:r>
    </w:p>
    <w:p w14:paraId="70AB9181"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26.2.3. Projektuotojas, gavęs Užsakovo raštišką pranešimą apie stabdymą, privalo nedelsiant, bet ne vėliau kaip per 1 (vieną) darbo dieną po patvirtinimo išsiuntimo Užsakovui dienos, sustabdyti Sutarties / Paslaugų teikimo etapo (-ų) vykdymą. </w:t>
      </w:r>
    </w:p>
    <w:p w14:paraId="00F9E500" w14:textId="77777777" w:rsidR="00B17FED" w:rsidRPr="00A8795F" w:rsidRDefault="00B17FED" w:rsidP="009A5E07">
      <w:pPr>
        <w:tabs>
          <w:tab w:val="left" w:pos="1134"/>
          <w:tab w:val="left" w:pos="5670"/>
        </w:tabs>
        <w:ind w:firstLine="567"/>
        <w:jc w:val="both"/>
        <w:rPr>
          <w:rFonts w:asciiTheme="minorHAnsi" w:hAnsiTheme="minorHAnsi" w:cstheme="minorHAnsi"/>
          <w:sz w:val="22"/>
          <w:szCs w:val="22"/>
        </w:rPr>
      </w:pPr>
      <w:r w:rsidRPr="00A8795F">
        <w:rPr>
          <w:rFonts w:asciiTheme="minorHAnsi" w:hAnsiTheme="minorHAnsi" w:cstheme="minorHAnsi"/>
          <w:sz w:val="22"/>
          <w:szCs w:val="22"/>
        </w:rPr>
        <w:t xml:space="preserve">26.3. Sutarties / Paslaugų teikimo etapo (-ų) vykdymas stabdomas ne ilgesniam kaip konkrečios, pagrįstos aplinkybės egzistavimo laikotarpiui. Išnykus aplinkybėms, dėl kurių buvo sustabdytas Sutarties / Paslaugų teikimo etapo (-ų) vykdymas, Sutarties / Paslaugų teikimo etapo (-ų) vykdymas turi būti pratęsiamas ne tam laikotarpiui, kiek trunka sustabdymas, o laikotarpiui, kuris, išnykus aplinkybėms, pagal Sutartį buvo likęs Projektuotojo sutartinių įsipareigojimų (Paslaugų teikimo etapo (-ų)) vykdymui iki kol sutartinių įsipareigojimų (Paslaugų teikimo etapo (-ų)) vykdymas buvo sustabdytas. </w:t>
      </w:r>
    </w:p>
    <w:p w14:paraId="0DD2D5A5" w14:textId="77777777" w:rsidR="00B17FED" w:rsidRPr="00A8795F" w:rsidRDefault="00B17FED" w:rsidP="009A5E07">
      <w:pPr>
        <w:tabs>
          <w:tab w:val="left" w:pos="1134"/>
          <w:tab w:val="left" w:pos="5670"/>
        </w:tabs>
        <w:ind w:firstLine="567"/>
        <w:jc w:val="both"/>
        <w:rPr>
          <w:rFonts w:asciiTheme="minorHAnsi" w:hAnsiTheme="minorHAnsi" w:cstheme="minorHAnsi"/>
          <w:sz w:val="22"/>
          <w:szCs w:val="22"/>
        </w:rPr>
      </w:pPr>
      <w:r w:rsidRPr="00A8795F">
        <w:rPr>
          <w:rFonts w:asciiTheme="minorHAnsi" w:hAnsiTheme="minorHAnsi" w:cstheme="minorHAnsi"/>
          <w:sz w:val="22"/>
          <w:szCs w:val="22"/>
        </w:rPr>
        <w:t>26.4. Projektuotojo prievolėms įvykdyti papildomas terminas nesuteikiamas, t. y. po Sutarties / Paslaugų teikimo etapo (-ų) vykdymo atnaujinimo jam lieka toks pat terminas Paslaugoms suteikti, koks buvo likęs iki sustabdymo.</w:t>
      </w:r>
    </w:p>
    <w:p w14:paraId="6C5AC799"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26.5. Aplinkybių atsiradimas ir Sutarties / Paslaugų teikimo etapo (-ų) vykdymo stabdymas nesuteikia Projektuotojui teisės reikalauti papildomo apmokėjimo, išskyrus jei Sutartyje tiksliai, aiškiai ir nedviprasmiškai numatyta kitaip.</w:t>
      </w:r>
    </w:p>
    <w:p w14:paraId="71A827CF"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26.6. Užsakovas neatlygina Projektuotojo patirtų nuostolių, atsiradusių dėl Sutarties / Paslaugų teikimo etapo (-ų) vykdymo sustabdymo.</w:t>
      </w:r>
    </w:p>
    <w:p w14:paraId="5B0C3618"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lang w:eastAsia="en-US"/>
        </w:rPr>
        <w:t xml:space="preserve">26.7. </w:t>
      </w:r>
      <w:r w:rsidRPr="00A8795F">
        <w:rPr>
          <w:rFonts w:asciiTheme="minorHAnsi" w:eastAsia="Arial" w:hAnsiTheme="minorHAnsi" w:cstheme="minorHAnsi"/>
          <w:sz w:val="22"/>
          <w:szCs w:val="22"/>
          <w:lang w:val="lt"/>
        </w:rPr>
        <w:t>Jeigu Sutartis / Paslaugų teikimo etapas (-ai) sustabdoma (-</w:t>
      </w:r>
      <w:proofErr w:type="spellStart"/>
      <w:r w:rsidRPr="00A8795F">
        <w:rPr>
          <w:rFonts w:asciiTheme="minorHAnsi" w:eastAsia="Arial" w:hAnsiTheme="minorHAnsi" w:cstheme="minorHAnsi"/>
          <w:sz w:val="22"/>
          <w:szCs w:val="22"/>
          <w:lang w:val="lt"/>
        </w:rPr>
        <w:t>as</w:t>
      </w:r>
      <w:proofErr w:type="spellEnd"/>
      <w:r w:rsidRPr="00A8795F">
        <w:rPr>
          <w:rFonts w:asciiTheme="minorHAnsi" w:eastAsia="Arial" w:hAnsiTheme="minorHAnsi" w:cstheme="minorHAnsi"/>
          <w:sz w:val="22"/>
          <w:szCs w:val="22"/>
          <w:lang w:val="lt"/>
        </w:rPr>
        <w:t xml:space="preserve">) (-i) ilgiau </w:t>
      </w:r>
      <w:r w:rsidRPr="00A8795F">
        <w:rPr>
          <w:rFonts w:asciiTheme="minorHAnsi" w:hAnsiTheme="minorHAnsi" w:cstheme="minorHAnsi"/>
          <w:sz w:val="22"/>
          <w:szCs w:val="22"/>
        </w:rPr>
        <w:t xml:space="preserve">kaip 8 (aštuonis) mėnesius per visą Sutarties galiojimo laikotarpį, </w:t>
      </w:r>
      <w:proofErr w:type="spellStart"/>
      <w:r w:rsidRPr="00A8795F">
        <w:rPr>
          <w:rFonts w:asciiTheme="minorHAnsi" w:hAnsiTheme="minorHAnsi" w:cstheme="minorHAnsi"/>
          <w:sz w:val="22"/>
          <w:szCs w:val="22"/>
        </w:rPr>
        <w:t>t.y</w:t>
      </w:r>
      <w:proofErr w:type="spellEnd"/>
      <w:r w:rsidRPr="00A8795F">
        <w:rPr>
          <w:rFonts w:asciiTheme="minorHAnsi" w:hAnsiTheme="minorHAnsi" w:cstheme="minorHAnsi"/>
          <w:sz w:val="22"/>
          <w:szCs w:val="22"/>
        </w:rPr>
        <w:t xml:space="preserve">. per nurodytą stabdymo laikotarpį aplinkybės neišnyksta, kiekviena Šalis gali vienašališkai nutraukti Sutartį, pranešdama kitai Šaliai raštu prieš 30 (trisdešimt) dienų. Jeigu Sutarties Bendrųjų sąlygų 26.1 punkte numatytos aplinkybės yra susijusios tik su atskira Paslaugų dalimi (etapu, etapais),  Šalys šiame punkte nustatyta tvarka gali nutraukti Sutartį tik tos dalies (etapo, etapų) atžvilgiu. Tokiu atveju Projektuotojui netesybos (netaikoma Paslaugoms, kurių atžvilgiu Sutarties nėra nutraukiama) nuo pranešimo išsiuntimo iki Sutarties nutraukimo netaikomos, tačiau Užsakovas turi sumokėti Projektuotojui už iki Sutarties nutraukimo suteiktas ir priimtas Paslaugas (netaikoma Paslaugoms, kurių atžvilgiu Sutartis nėra nutraukiama), o Projektuotojas turi sumokėti Užsakovui už iki Sutarties nutraukimo jam priskaičiuotas netesybas ir nuostolius, jei tokie buvo nustatyti.  </w:t>
      </w:r>
    </w:p>
    <w:p w14:paraId="7E842755" w14:textId="77777777"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26.8. Šalys Sutarties / Paslaugų teikimo etapo (-ų) stabdymą patvirtina rašytiniu susitarimu. Lygiaverčiu dokumentu, patvirtinančiu Sutarties / Paslaugų teikimo etapo (-ų) stabdymą, bus laikomas vienos Šalies rašytinis motyvuotas prašymas stabdyti Sutartį / Paslaugų teikimo etapą (-</w:t>
      </w:r>
      <w:proofErr w:type="spellStart"/>
      <w:r w:rsidRPr="00A8795F">
        <w:rPr>
          <w:rFonts w:asciiTheme="minorHAnsi" w:hAnsiTheme="minorHAnsi" w:cstheme="minorHAnsi"/>
          <w:sz w:val="22"/>
          <w:szCs w:val="22"/>
        </w:rPr>
        <w:t>us</w:t>
      </w:r>
      <w:proofErr w:type="spellEnd"/>
      <w:r w:rsidRPr="00A8795F">
        <w:rPr>
          <w:rFonts w:asciiTheme="minorHAnsi" w:hAnsiTheme="minorHAnsi" w:cstheme="minorHAnsi"/>
          <w:sz w:val="22"/>
          <w:szCs w:val="22"/>
        </w:rPr>
        <w:t xml:space="preserve">) ir kitos Šalies rašytinis sutikimas. Visais atvejais susitarimą dėl stabdymo ar prašymą stabdyti ir sutikimą stabdyti pasirašo už Sutarties vykdymą atsakingi, Šalių įgalioti asmenys. Tokie susitarimai, prašymai, sutikimai yra neatskiriama Sutarties dalis.  </w:t>
      </w:r>
    </w:p>
    <w:p w14:paraId="2EE5E84F"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 Sutartinių įsipareigojimų (atskiros Paslaugos, atskiro Paslaugų teikimo etapo ar kito įsipareigojimo, toliau – Sutartinis įsipareigojimas) įvykdymo terminas gali būti pratęstas esant vienai iš šių aplinkybių:</w:t>
      </w:r>
    </w:p>
    <w:p w14:paraId="450DDF10"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26.9.1. 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403343C7"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26.9.2. dėl Pirkimo dokumentuose nenumatytų darbų, paslaugų ir / ar prekių, kurių poreikis paaiškėjo tik pradėjus vykdyti Sutartį ir šis poreikis negalėjo būti iš anksto numatytas Užsakovo Pirkimo dokumentuose ir Projektuotojo kaip patyrusio šios srities profesionalo, dėl ko būtina atlikti papildomą pirkimą arba pakeisti Sutartį vadovaujantis teisės aktų nuostatomis, kas tiesiogiai įtakoja Sutartinio įsipareigojimo vykdymą;</w:t>
      </w:r>
    </w:p>
    <w:p w14:paraId="09BBF067"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26.9.3. jei Užsakovas dėl Sutarties vykdymo metu atsiradusių objektyvių priežasčių negali vykdyti Sutartimi prisiimtų prievolių, aiškiai nurodytų Sutartyje, o Projektuotojas dėl to negali vykdyti Sutartinio įsipareigojimo;</w:t>
      </w:r>
    </w:p>
    <w:p w14:paraId="0A02615C"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26.9.4. jei su Užsakovu susiję ūkio subjektai, išskyrus Projektuotoją ir su juo susijusius ūkio subjektus (subtiekėjus, ūkio subjektus, partnerius, kitus Projektuotojo kontrahentus), laiku neįvykdo darbų, nepristato prekių ar nesuteikia paslaugų, be kurių Projektuotojas objektyviai negali pradėti ar įvykdyti Sutartinio įsipareigojimo.</w:t>
      </w:r>
    </w:p>
    <w:p w14:paraId="185DB3E8"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26.10. Sutartinio įsipareigojimo terminas gali būti pratęstas tik Sutartinio įsipareigojimo galiojimo laikotarpiu Sutartyje nustatyta tvarka:</w:t>
      </w:r>
    </w:p>
    <w:p w14:paraId="5DCB8892"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26.10.1. Užsakovui gavus Projektuotojo rašytinį prašymą su termino pratęsimą pagrindžiančiais objektyviais argumentais, faktais ir </w:t>
      </w:r>
      <w:proofErr w:type="spellStart"/>
      <w:r w:rsidRPr="00A8795F">
        <w:rPr>
          <w:rFonts w:asciiTheme="minorHAnsi" w:hAnsiTheme="minorHAnsi" w:cstheme="minorHAnsi"/>
          <w:sz w:val="22"/>
          <w:szCs w:val="22"/>
          <w:lang w:eastAsia="en-US"/>
        </w:rPr>
        <w:t>įrodymais</w:t>
      </w:r>
      <w:proofErr w:type="spellEnd"/>
      <w:r w:rsidRPr="00A8795F">
        <w:rPr>
          <w:rFonts w:asciiTheme="minorHAnsi" w:hAnsiTheme="minorHAnsi" w:cstheme="minorHAnsi"/>
          <w:sz w:val="22"/>
          <w:szCs w:val="22"/>
          <w:lang w:eastAsia="en-US"/>
        </w:rPr>
        <w:t xml:space="preserve">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14:paraId="64433934"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26.10.2. Užsakovui raštu informavus Projektuotoją ir pateikus jam argumentuotą paaiškinimą, dėl kokių aplinkybių ir kuriam terminui yra būtina pratęsti Sutartinio įsipareigojimo terminą </w:t>
      </w:r>
      <w:r w:rsidRPr="00A8795F">
        <w:rPr>
          <w:rFonts w:asciiTheme="minorHAnsi" w:eastAsia="Arial" w:hAnsiTheme="minorHAnsi" w:cstheme="minorHAnsi"/>
          <w:sz w:val="22"/>
          <w:szCs w:val="22"/>
          <w:lang w:val="lt"/>
        </w:rPr>
        <w:t>pateikiant susitarimą dėl Sutartinio įsipareigojimo pratęsimo pasirašymui</w:t>
      </w:r>
      <w:r w:rsidRPr="00A8795F">
        <w:rPr>
          <w:rFonts w:asciiTheme="minorHAnsi" w:hAnsiTheme="minorHAnsi" w:cstheme="minorHAnsi"/>
          <w:sz w:val="22"/>
          <w:szCs w:val="22"/>
          <w:lang w:eastAsia="en-US"/>
        </w:rPr>
        <w:t xml:space="preserve">. Projektuotojas ne vėliau kaip per 3 (tris) darbo dienas raštu informuoja Užsakovą ir patvirtina raštu </w:t>
      </w:r>
      <w:r w:rsidRPr="00A8795F">
        <w:rPr>
          <w:rFonts w:asciiTheme="minorHAnsi" w:eastAsia="Arial" w:hAnsiTheme="minorHAnsi" w:cstheme="minorHAnsi"/>
          <w:sz w:val="22"/>
          <w:szCs w:val="22"/>
          <w:lang w:val="lt"/>
        </w:rPr>
        <w:t xml:space="preserve">(pasirašo susitarimą dėl Sutartinio įsipareigojimo termino pratęsimo) </w:t>
      </w:r>
      <w:r w:rsidRPr="00A8795F">
        <w:rPr>
          <w:rFonts w:asciiTheme="minorHAnsi" w:hAnsiTheme="minorHAnsi" w:cstheme="minorHAnsi"/>
          <w:sz w:val="22"/>
          <w:szCs w:val="22"/>
          <w:lang w:eastAsia="en-US"/>
        </w:rPr>
        <w:t>sutikdamas su Sutartinio įsipareigojimo pratęsimu. Projektuotojas turi teisę prieštarauti Sutartinio įsipareigojimo pratęsimui tik tuo atveju, jei Projektuotojas savo sąskaita, jėgomis ir Užsakovo sutikimu gali pašalinti atsiradusias aplinkybes, dėl kurių kilo būtinybė pratęsti Sutartinio įsipareigojimo terminą;</w:t>
      </w:r>
    </w:p>
    <w:p w14:paraId="01F67CE0"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26.10.3.Sutartinio įsipareigojimo pratęsimas vykdomas ne ilgesniam kaip konkrečios aplinkybės egzistavimo laikotarpiui. </w:t>
      </w:r>
    </w:p>
    <w:p w14:paraId="68214FF3"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26.11.Jei konkretaus Sutartinio įsipareigojimo pratęsimas įtakoja atskiro Paslaugų teikimo etapo ar Sutarties galiojimo laikotarpį, Paslaugų teikimo etapo ar Sutarties galiojimo laikotarpis pratęsiamas tokiu pat terminu, kiek yra pratęsiamas Sutartinis įsipareigojimas.</w:t>
      </w:r>
    </w:p>
    <w:p w14:paraId="61050E6B"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26.12.Sutartinio įsipareigojimo termino pratęsimas nesuteikia Projektuotojui teisės reikalauti papildomo apmokėjimo, išskyrus jei Sutartyje tiksliai, aiškiai ir nedviprasmiškai numatyta kitaip;</w:t>
      </w:r>
    </w:p>
    <w:p w14:paraId="1A071A5B"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 xml:space="preserve">26.13. Sutartinio įsipareigojimo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 dienų. </w:t>
      </w:r>
      <w:r w:rsidRPr="00A8795F">
        <w:rPr>
          <w:rFonts w:asciiTheme="minorHAnsi" w:hAnsiTheme="minorHAnsi" w:cstheme="minorHAnsi"/>
          <w:sz w:val="22"/>
          <w:szCs w:val="22"/>
        </w:rPr>
        <w:t xml:space="preserve">Jeigu Sutarties Bendrųjų sąlygų 26.9 punkte numatytos aplinkybės yra susijusios tik su atskira Paslaugų dalimi (etapu, etapais),  Šalys šiame punkte nustatyta tvarka gali nutraukti Sutartį tik tos dalies (etapo, etapų) atžvilgiu. </w:t>
      </w:r>
      <w:r w:rsidRPr="00A8795F">
        <w:rPr>
          <w:rFonts w:asciiTheme="minorHAnsi" w:hAnsiTheme="minorHAnsi" w:cstheme="minorHAnsi"/>
          <w:sz w:val="22"/>
          <w:szCs w:val="22"/>
          <w:lang w:eastAsia="en-US"/>
        </w:rPr>
        <w:t xml:space="preserve">Tokiu atveju Projektuotojui netesybos </w:t>
      </w:r>
      <w:r w:rsidRPr="00A8795F">
        <w:rPr>
          <w:rFonts w:asciiTheme="minorHAnsi" w:hAnsiTheme="minorHAnsi" w:cstheme="minorHAnsi"/>
          <w:sz w:val="22"/>
          <w:szCs w:val="22"/>
        </w:rPr>
        <w:t xml:space="preserve">(netaikoma Paslaugoms, kurių atžvilgiu Sutarties nėra nutraukiama) </w:t>
      </w:r>
      <w:r w:rsidRPr="00A8795F">
        <w:rPr>
          <w:rFonts w:asciiTheme="minorHAnsi" w:hAnsiTheme="minorHAnsi" w:cstheme="minorHAnsi"/>
          <w:sz w:val="22"/>
          <w:szCs w:val="22"/>
          <w:lang w:eastAsia="en-US"/>
        </w:rPr>
        <w:t xml:space="preserve">nuo pranešimo išsiuntimo iki Sutarties nutraukimo netaikomos, tačiau Užsakovas turi sumokėti Projektuotojui už iki Sutarties nutraukimo suteiktas ir priimtas Paslaugas </w:t>
      </w:r>
      <w:r w:rsidRPr="00A8795F">
        <w:rPr>
          <w:rFonts w:asciiTheme="minorHAnsi" w:hAnsiTheme="minorHAnsi" w:cstheme="minorHAnsi"/>
          <w:sz w:val="22"/>
          <w:szCs w:val="22"/>
        </w:rPr>
        <w:t>(netaikoma Paslaugoms, kurių atžvilgiu Sutartis nėra nutraukiama)</w:t>
      </w:r>
      <w:r w:rsidRPr="00A8795F">
        <w:rPr>
          <w:rFonts w:asciiTheme="minorHAnsi" w:hAnsiTheme="minorHAnsi" w:cstheme="minorHAnsi"/>
          <w:sz w:val="22"/>
          <w:szCs w:val="22"/>
          <w:lang w:eastAsia="en-US"/>
        </w:rPr>
        <w:t xml:space="preserve">, o Projektuotojas turi sumokėti Užsakovui už iki Sutarties nutraukimo jam priskaičiuotas netesybas ir nuostolius, jei tokie buvo nustatyti.  </w:t>
      </w:r>
    </w:p>
    <w:p w14:paraId="1D8AD5B9" w14:textId="7777777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lastRenderedPageBreak/>
        <w:t xml:space="preserve">26.14. Šalys Sutartinio įsipareigojimo termino pratęsimą patvirtina rašytiniu susitarimu. Toks susitarimas  laikomas neatskiriama Sutarties dalimi. </w:t>
      </w:r>
    </w:p>
    <w:bookmarkEnd w:id="117"/>
    <w:bookmarkEnd w:id="118"/>
    <w:p w14:paraId="7235EAAD" w14:textId="77777777" w:rsidR="00B17FED" w:rsidRPr="00A8795F" w:rsidRDefault="00B17FED" w:rsidP="009A5E07">
      <w:pPr>
        <w:tabs>
          <w:tab w:val="left" w:pos="720"/>
          <w:tab w:val="left" w:pos="900"/>
          <w:tab w:val="left" w:pos="1134"/>
          <w:tab w:val="left" w:pos="1170"/>
        </w:tabs>
        <w:suppressAutoHyphens/>
        <w:autoSpaceDE w:val="0"/>
        <w:autoSpaceDN w:val="0"/>
        <w:ind w:firstLine="567"/>
        <w:jc w:val="both"/>
        <w:textAlignment w:val="baseline"/>
        <w:rPr>
          <w:rFonts w:asciiTheme="minorHAnsi" w:hAnsiTheme="minorHAnsi" w:cstheme="minorHAnsi"/>
          <w:sz w:val="22"/>
          <w:szCs w:val="22"/>
          <w:lang w:eastAsia="en-US"/>
        </w:rPr>
      </w:pPr>
    </w:p>
    <w:p w14:paraId="1978F233"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kern w:val="28"/>
          <w:sz w:val="22"/>
          <w:szCs w:val="22"/>
          <w:lang w:eastAsia="en-US"/>
        </w:rPr>
      </w:pPr>
      <w:r w:rsidRPr="00A8795F">
        <w:rPr>
          <w:rFonts w:asciiTheme="minorHAnsi" w:hAnsiTheme="minorHAnsi" w:cstheme="minorHAnsi"/>
          <w:b/>
          <w:kern w:val="28"/>
          <w:sz w:val="22"/>
          <w:szCs w:val="22"/>
          <w:lang w:eastAsia="en-US"/>
        </w:rPr>
        <w:t>AVANSINIO MOKĖJIMO UŽTIKRINIMAS</w:t>
      </w:r>
      <w:r w:rsidRPr="00A8795F">
        <w:rPr>
          <w:rFonts w:asciiTheme="minorHAnsi" w:hAnsiTheme="minorHAnsi" w:cstheme="minorHAnsi"/>
          <w:b/>
          <w:i/>
          <w:kern w:val="28"/>
          <w:sz w:val="22"/>
          <w:szCs w:val="22"/>
          <w:lang w:eastAsia="en-US"/>
        </w:rPr>
        <w:t xml:space="preserve"> (jei taikoma)</w:t>
      </w:r>
    </w:p>
    <w:p w14:paraId="4FF0520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19" w:name="_Hlk111986047"/>
      <w:r w:rsidRPr="00A8795F">
        <w:rPr>
          <w:rFonts w:asciiTheme="minorHAnsi" w:hAnsiTheme="minorHAnsi" w:cstheme="minorHAnsi"/>
          <w:kern w:val="28"/>
          <w:sz w:val="22"/>
          <w:szCs w:val="22"/>
          <w:lang w:eastAsia="en-US"/>
        </w:rPr>
        <w:t>Avansinio mokėjimo užtikrinimo dydis yra numatytas Sutarties Specialiosiose sąlygose;</w:t>
      </w:r>
    </w:p>
    <w:p w14:paraId="5188165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Avansinis mokėjimas gali būti užtikrintas pirmo pareikalavimo banko garantija / draudimo bendrovės laidavimo raštu; </w:t>
      </w:r>
    </w:p>
    <w:p w14:paraId="6CCEA142"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Avansinio mokėjimo užtikrinimo dokumentams </w:t>
      </w:r>
      <w:proofErr w:type="spellStart"/>
      <w:r w:rsidRPr="00A8795F">
        <w:rPr>
          <w:rFonts w:asciiTheme="minorHAnsi" w:hAnsiTheme="minorHAnsi" w:cstheme="minorHAnsi"/>
          <w:i/>
          <w:iCs/>
          <w:kern w:val="28"/>
          <w:sz w:val="22"/>
          <w:szCs w:val="22"/>
          <w:lang w:eastAsia="en-US"/>
        </w:rPr>
        <w:t>mutatis</w:t>
      </w:r>
      <w:proofErr w:type="spellEnd"/>
      <w:r w:rsidRPr="00A8795F">
        <w:rPr>
          <w:rFonts w:asciiTheme="minorHAnsi" w:hAnsiTheme="minorHAnsi" w:cstheme="minorHAnsi"/>
          <w:i/>
          <w:iCs/>
          <w:kern w:val="28"/>
          <w:sz w:val="22"/>
          <w:szCs w:val="22"/>
          <w:lang w:eastAsia="en-US"/>
        </w:rPr>
        <w:t xml:space="preserve"> </w:t>
      </w:r>
      <w:proofErr w:type="spellStart"/>
      <w:r w:rsidRPr="00A8795F">
        <w:rPr>
          <w:rFonts w:asciiTheme="minorHAnsi" w:hAnsiTheme="minorHAnsi" w:cstheme="minorHAnsi"/>
          <w:i/>
          <w:iCs/>
          <w:kern w:val="28"/>
          <w:sz w:val="22"/>
          <w:szCs w:val="22"/>
          <w:lang w:eastAsia="en-US"/>
        </w:rPr>
        <w:t>mutandis</w:t>
      </w:r>
      <w:proofErr w:type="spellEnd"/>
      <w:r w:rsidRPr="00A8795F">
        <w:rPr>
          <w:rFonts w:asciiTheme="minorHAnsi" w:hAnsiTheme="minorHAnsi" w:cstheme="minorHAnsi"/>
          <w:kern w:val="28"/>
          <w:sz w:val="22"/>
          <w:szCs w:val="22"/>
          <w:lang w:eastAsia="en-US"/>
        </w:rPr>
        <w:t xml:space="preserve"> taikomos Sutarties Bendrųjų sąlygų </w:t>
      </w:r>
      <w:r w:rsidRPr="00A8795F">
        <w:rPr>
          <w:rFonts w:asciiTheme="minorHAnsi" w:hAnsiTheme="minorHAnsi" w:cstheme="minorHAnsi"/>
          <w:kern w:val="28"/>
          <w:sz w:val="22"/>
          <w:szCs w:val="22"/>
          <w:lang w:eastAsia="en-US"/>
        </w:rPr>
        <w:fldChar w:fldCharType="begin"/>
      </w:r>
      <w:r w:rsidRPr="00A8795F">
        <w:rPr>
          <w:rFonts w:asciiTheme="minorHAnsi" w:hAnsiTheme="minorHAnsi" w:cstheme="minorHAnsi"/>
          <w:kern w:val="28"/>
          <w:sz w:val="22"/>
          <w:szCs w:val="22"/>
          <w:lang w:eastAsia="en-US"/>
        </w:rPr>
        <w:instrText xml:space="preserve"> REF _Ref49899318 \r \h  \* MERGEFORMAT </w:instrText>
      </w:r>
      <w:r w:rsidRPr="00A8795F">
        <w:rPr>
          <w:rFonts w:asciiTheme="minorHAnsi" w:hAnsiTheme="minorHAnsi" w:cstheme="minorHAnsi"/>
          <w:kern w:val="28"/>
          <w:sz w:val="22"/>
          <w:szCs w:val="22"/>
          <w:lang w:eastAsia="en-US"/>
        </w:rPr>
      </w:r>
      <w:r w:rsidRPr="00A8795F">
        <w:rPr>
          <w:rFonts w:asciiTheme="minorHAnsi" w:hAnsiTheme="minorHAnsi" w:cstheme="minorHAnsi"/>
          <w:kern w:val="28"/>
          <w:sz w:val="22"/>
          <w:szCs w:val="22"/>
          <w:lang w:eastAsia="en-US"/>
        </w:rPr>
        <w:fldChar w:fldCharType="separate"/>
      </w:r>
      <w:r w:rsidRPr="00A8795F">
        <w:rPr>
          <w:rFonts w:asciiTheme="minorHAnsi" w:hAnsiTheme="minorHAnsi" w:cstheme="minorHAnsi"/>
          <w:kern w:val="28"/>
          <w:sz w:val="22"/>
          <w:szCs w:val="22"/>
          <w:cs/>
          <w:lang w:eastAsia="en-US"/>
        </w:rPr>
        <w:t>‎</w:t>
      </w:r>
      <w:r w:rsidRPr="00A8795F">
        <w:rPr>
          <w:rFonts w:asciiTheme="minorHAnsi" w:hAnsiTheme="minorHAnsi" w:cstheme="minorHAnsi"/>
          <w:kern w:val="28"/>
          <w:sz w:val="22"/>
          <w:szCs w:val="22"/>
          <w:lang w:eastAsia="en-US"/>
        </w:rPr>
        <w:t>7</w:t>
      </w:r>
      <w:r w:rsidRPr="00A8795F">
        <w:rPr>
          <w:rFonts w:asciiTheme="minorHAnsi" w:hAnsiTheme="minorHAnsi" w:cstheme="minorHAnsi"/>
          <w:kern w:val="28"/>
          <w:sz w:val="22"/>
          <w:szCs w:val="22"/>
          <w:lang w:eastAsia="en-US"/>
        </w:rPr>
        <w:fldChar w:fldCharType="end"/>
      </w:r>
      <w:r w:rsidRPr="00A8795F">
        <w:rPr>
          <w:rFonts w:asciiTheme="minorHAnsi" w:hAnsiTheme="minorHAnsi" w:cstheme="minorHAnsi"/>
          <w:kern w:val="28"/>
          <w:sz w:val="22"/>
          <w:szCs w:val="22"/>
          <w:lang w:eastAsia="en-US"/>
        </w:rPr>
        <w:t xml:space="preserve"> p. nuostatos.</w:t>
      </w:r>
    </w:p>
    <w:bookmarkEnd w:id="119"/>
    <w:p w14:paraId="4E0D5903" w14:textId="70023D87" w:rsidR="00B17FED" w:rsidRPr="00A8795F" w:rsidRDefault="00B17FED" w:rsidP="009A5E07">
      <w:pPr>
        <w:tabs>
          <w:tab w:val="left" w:pos="1134"/>
        </w:tabs>
        <w:ind w:firstLine="567"/>
        <w:jc w:val="both"/>
        <w:rPr>
          <w:rFonts w:asciiTheme="minorHAnsi" w:hAnsiTheme="minorHAnsi" w:cstheme="minorHAnsi"/>
          <w:b/>
          <w:bCs/>
          <w:kern w:val="28"/>
          <w:sz w:val="22"/>
          <w:szCs w:val="22"/>
          <w:lang w:eastAsia="en-US"/>
        </w:rPr>
      </w:pPr>
    </w:p>
    <w:p w14:paraId="711CA1A0" w14:textId="20FF5E8E" w:rsidR="00B17FED" w:rsidRPr="00A8795F" w:rsidRDefault="00B17FED" w:rsidP="009A5E07">
      <w:pPr>
        <w:numPr>
          <w:ilvl w:val="0"/>
          <w:numId w:val="18"/>
        </w:numPr>
        <w:tabs>
          <w:tab w:val="left" w:pos="1134"/>
        </w:tabs>
        <w:ind w:left="0" w:firstLine="567"/>
        <w:contextualSpacing/>
        <w:rPr>
          <w:rFonts w:asciiTheme="minorHAnsi" w:hAnsiTheme="minorHAnsi" w:cstheme="minorHAnsi"/>
          <w:b/>
          <w:bCs/>
          <w:sz w:val="22"/>
          <w:szCs w:val="22"/>
          <w:lang w:eastAsia="en-US"/>
        </w:rPr>
      </w:pPr>
      <w:bookmarkStart w:id="120" w:name="_Toc255820506"/>
      <w:bookmarkStart w:id="121" w:name="_Toc262460837"/>
      <w:r w:rsidRPr="00A8795F">
        <w:rPr>
          <w:rFonts w:asciiTheme="minorHAnsi" w:hAnsiTheme="minorHAnsi" w:cstheme="minorHAnsi"/>
          <w:b/>
          <w:bCs/>
          <w:sz w:val="22"/>
          <w:szCs w:val="22"/>
          <w:lang w:eastAsia="en-US"/>
        </w:rPr>
        <w:t>SUSIRAŠINĖJIMAS</w:t>
      </w:r>
    </w:p>
    <w:p w14:paraId="0654BF55" w14:textId="6C19922A"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sidRPr="009A5E07">
        <w:rPr>
          <w:rFonts w:asciiTheme="minorHAnsi" w:hAnsiTheme="minorHAnsi" w:cstheme="minorHAnsi"/>
          <w:sz w:val="22"/>
          <w:szCs w:val="22"/>
          <w:lang w:eastAsia="en-US"/>
        </w:rPr>
        <w:t>7</w:t>
      </w:r>
      <w:r w:rsidRPr="00A8795F">
        <w:rPr>
          <w:rFonts w:asciiTheme="minorHAnsi" w:hAnsiTheme="minorHAnsi" w:cstheme="minorHAnsi"/>
          <w:sz w:val="22"/>
          <w:szCs w:val="22"/>
          <w:lang w:eastAsia="en-US"/>
        </w:rPr>
        <w:t>.1. Sutarties Šalys susirašinėja lietuvių (jei Sutarties Šalis yra užsienio subjektas, susirašinėjimo dokumentai gali būti papildomai verčiami į užsienio kalbą – rusų, anglų kalbą, o Projektuotojas įsipareigoja atlyginti visas dėl to patirtas Užsakovo išlaidas).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C3CD440" w14:textId="79F00657"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Pr>
          <w:rFonts w:asciiTheme="minorHAnsi" w:hAnsiTheme="minorHAnsi" w:cstheme="minorHAnsi"/>
          <w:sz w:val="22"/>
          <w:szCs w:val="22"/>
          <w:lang w:eastAsia="en-US"/>
        </w:rPr>
        <w:t>7</w:t>
      </w:r>
      <w:r w:rsidRPr="00A8795F">
        <w:rPr>
          <w:rFonts w:asciiTheme="minorHAnsi" w:hAnsiTheme="minorHAnsi" w:cstheme="minorHAnsi"/>
          <w:sz w:val="22"/>
          <w:szCs w:val="22"/>
          <w:lang w:eastAsia="en-US"/>
        </w:rPr>
        <w:t>.2. Jei pasikeičia Šalies adresas, bankų sąskaitų rekvizitai, juridinio asmens ar PVM mokėtojo kodai ir / ar kiti svarbūs duomenys, galintys turėti įtakos tinkamam Sutarties vykdymui,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rekvizitams ir apie tai tinkamai informavus kitą Šalį atskiras Sutarties pakeitimas nesudaromas.</w:t>
      </w:r>
    </w:p>
    <w:p w14:paraId="44A79A2E" w14:textId="77777777" w:rsidR="00B17FED" w:rsidRPr="00A8795F" w:rsidRDefault="00B17FED" w:rsidP="009A5E07">
      <w:pPr>
        <w:tabs>
          <w:tab w:val="left" w:pos="1134"/>
        </w:tabs>
        <w:ind w:firstLine="567"/>
        <w:outlineLvl w:val="0"/>
        <w:rPr>
          <w:rFonts w:asciiTheme="minorHAnsi" w:hAnsiTheme="minorHAnsi" w:cstheme="minorHAnsi"/>
          <w:b/>
          <w:bCs/>
          <w:kern w:val="28"/>
          <w:sz w:val="22"/>
          <w:szCs w:val="22"/>
          <w:lang w:eastAsia="en-US"/>
        </w:rPr>
      </w:pPr>
    </w:p>
    <w:p w14:paraId="6CD2A529" w14:textId="77777777" w:rsidR="00B17FED" w:rsidRPr="00A8795F" w:rsidRDefault="00B17FED" w:rsidP="009A5E07">
      <w:pPr>
        <w:numPr>
          <w:ilvl w:val="0"/>
          <w:numId w:val="18"/>
        </w:numPr>
        <w:tabs>
          <w:tab w:val="left" w:pos="1134"/>
        </w:tabs>
        <w:ind w:left="0" w:firstLine="567"/>
        <w:outlineLvl w:val="0"/>
        <w:rPr>
          <w:rFonts w:asciiTheme="minorHAnsi" w:hAnsiTheme="minorHAnsi" w:cstheme="minorHAnsi"/>
          <w:b/>
          <w:bCs/>
          <w:kern w:val="28"/>
          <w:sz w:val="22"/>
          <w:szCs w:val="22"/>
          <w:lang w:eastAsia="en-US"/>
        </w:rPr>
      </w:pPr>
      <w:r w:rsidRPr="00A8795F">
        <w:rPr>
          <w:rFonts w:asciiTheme="minorHAnsi" w:hAnsiTheme="minorHAnsi" w:cstheme="minorHAnsi"/>
          <w:b/>
          <w:kern w:val="28"/>
          <w:sz w:val="22"/>
          <w:szCs w:val="22"/>
          <w:lang w:eastAsia="en-US"/>
        </w:rPr>
        <w:t>BAIGIAMOSIOS</w:t>
      </w:r>
      <w:r w:rsidRPr="00A8795F">
        <w:rPr>
          <w:rFonts w:asciiTheme="minorHAnsi" w:hAnsiTheme="minorHAnsi" w:cstheme="minorHAnsi"/>
          <w:b/>
          <w:bCs/>
          <w:kern w:val="28"/>
          <w:sz w:val="22"/>
          <w:szCs w:val="22"/>
          <w:lang w:eastAsia="en-US"/>
        </w:rPr>
        <w:t xml:space="preserve"> NUOSTATOS</w:t>
      </w:r>
      <w:bookmarkEnd w:id="120"/>
      <w:bookmarkEnd w:id="121"/>
    </w:p>
    <w:p w14:paraId="6816F68D"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bookmarkStart w:id="122" w:name="_Hlk111986847"/>
      <w:bookmarkStart w:id="123" w:name="_Hlk111986922"/>
      <w:r w:rsidRPr="00A8795F">
        <w:rPr>
          <w:rFonts w:asciiTheme="minorHAnsi" w:hAnsiTheme="minorHAnsi" w:cstheme="minorHAnsi"/>
          <w:kern w:val="28"/>
          <w:sz w:val="22"/>
          <w:szCs w:val="22"/>
          <w:lang w:eastAsia="en-US"/>
        </w:rPr>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bookmarkEnd w:id="122"/>
    <w:p w14:paraId="53FD6559"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Projektuotojas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3B25F747" w14:textId="3AFF875C" w:rsidR="00B17FED" w:rsidRPr="00A8795F" w:rsidRDefault="00B17FED" w:rsidP="009A5E07">
      <w:pPr>
        <w:tabs>
          <w:tab w:val="left" w:pos="1134"/>
        </w:tabs>
        <w:ind w:firstLine="567"/>
        <w:jc w:val="both"/>
        <w:rPr>
          <w:rFonts w:asciiTheme="minorHAnsi" w:hAnsiTheme="minorHAnsi" w:cstheme="minorHAnsi"/>
          <w:sz w:val="22"/>
          <w:szCs w:val="22"/>
          <w:lang w:eastAsia="en-US"/>
        </w:rPr>
      </w:pPr>
      <w:r w:rsidRPr="00A8795F">
        <w:rPr>
          <w:rFonts w:asciiTheme="minorHAnsi" w:hAnsiTheme="minorHAnsi" w:cstheme="minorHAnsi"/>
          <w:sz w:val="22"/>
          <w:szCs w:val="22"/>
          <w:lang w:eastAsia="en-US"/>
        </w:rPr>
        <w:t>2</w:t>
      </w:r>
      <w:r w:rsidR="00220B7A">
        <w:rPr>
          <w:rFonts w:asciiTheme="minorHAnsi" w:hAnsiTheme="minorHAnsi" w:cstheme="minorHAnsi"/>
          <w:sz w:val="22"/>
          <w:szCs w:val="22"/>
          <w:lang w:eastAsia="en-US"/>
        </w:rPr>
        <w:t>8</w:t>
      </w:r>
      <w:r w:rsidRPr="00A8795F">
        <w:rPr>
          <w:rFonts w:asciiTheme="minorHAnsi" w:hAnsiTheme="minorHAnsi" w:cstheme="minorHAnsi"/>
          <w:sz w:val="22"/>
          <w:szCs w:val="22"/>
          <w:lang w:eastAsia="en-US"/>
        </w:rPr>
        <w:t>.2.1.</w:t>
      </w:r>
      <w:r w:rsidRPr="00A8795F">
        <w:rPr>
          <w:rFonts w:asciiTheme="minorHAnsi" w:hAnsiTheme="minorHAnsi" w:cstheme="minorHAnsi"/>
          <w:sz w:val="22"/>
          <w:szCs w:val="22"/>
        </w:rPr>
        <w:t xml:space="preserve"> </w:t>
      </w:r>
      <w:r w:rsidRPr="00A8795F">
        <w:rPr>
          <w:rFonts w:asciiTheme="minorHAnsi" w:hAnsiTheme="minorHAnsi" w:cstheme="minorHAnsi"/>
          <w:sz w:val="22"/>
          <w:szCs w:val="22"/>
          <w:lang w:eastAsia="en-US"/>
        </w:rPr>
        <w:t>nereikalaus jokio papildomo prievolių įvykdymo užtikrinimo. Tokiems atvejams vykdyti nebus reikalingi jokie papildomi Projektuotojo sutikimai ar leidimai. Jeigu dėl bet kokių imperatyvių teisės aktų reikalavimų tokius sutikimus ar leidimus reikėtų gauti, Projektuotojas juos įsipareigoja išduoti nedelsiant, bet ne vėliau nei per Užsakovo prašyme nurodytą terminą;</w:t>
      </w:r>
    </w:p>
    <w:p w14:paraId="3A8C2081" w14:textId="1AB22CF8" w:rsidR="00B17FED" w:rsidRPr="00A8795F" w:rsidRDefault="00B17FED" w:rsidP="009A5E07">
      <w:pPr>
        <w:tabs>
          <w:tab w:val="left" w:pos="1134"/>
        </w:tabs>
        <w:ind w:firstLine="567"/>
        <w:jc w:val="both"/>
        <w:rPr>
          <w:rFonts w:asciiTheme="minorHAnsi" w:hAnsiTheme="minorHAnsi" w:cstheme="minorHAnsi"/>
          <w:sz w:val="22"/>
          <w:szCs w:val="22"/>
        </w:rPr>
      </w:pPr>
      <w:bookmarkStart w:id="124" w:name="_Hlk72336635"/>
      <w:r w:rsidRPr="00A8795F">
        <w:rPr>
          <w:rFonts w:asciiTheme="minorHAnsi" w:hAnsiTheme="minorHAnsi" w:cstheme="minorHAnsi"/>
          <w:sz w:val="22"/>
          <w:szCs w:val="22"/>
        </w:rPr>
        <w:t>2</w:t>
      </w:r>
      <w:r w:rsidR="00220B7A">
        <w:rPr>
          <w:rFonts w:asciiTheme="minorHAnsi" w:hAnsiTheme="minorHAnsi" w:cstheme="minorHAnsi"/>
          <w:sz w:val="22"/>
          <w:szCs w:val="22"/>
        </w:rPr>
        <w:t>8</w:t>
      </w:r>
      <w:r w:rsidRPr="00A8795F">
        <w:rPr>
          <w:rFonts w:asciiTheme="minorHAnsi" w:hAnsiTheme="minorHAnsi" w:cstheme="minorHAnsi"/>
          <w:sz w:val="22"/>
          <w:szCs w:val="22"/>
        </w:rPr>
        <w:t>.2.2. tais atvejais, kai bus numatyta, jog šioje Sutartyje nustatytos Paslaugos  yra reikalingos tiek Užsakovui, tiek ir / ar pagal Sutartį Užsakovo teises ir pareigas ar jų dalį įgijusiam ūkio subjektui, šioje Sutartyje numatytus įsipareigojimus Projektuotojas vykdys pagal poreikį tiek Užsakovo, tiek pagal Sutartį teises ir pareigas ar jų dalį įgijusio ūkio subjekto atžvilgiu;</w:t>
      </w:r>
    </w:p>
    <w:p w14:paraId="2CC7DA2B" w14:textId="3C0912B0"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w:t>
      </w:r>
      <w:r w:rsidR="00220B7A">
        <w:rPr>
          <w:rFonts w:asciiTheme="minorHAnsi" w:hAnsiTheme="minorHAnsi" w:cstheme="minorHAnsi"/>
          <w:sz w:val="22"/>
          <w:szCs w:val="22"/>
        </w:rPr>
        <w:t>8</w:t>
      </w:r>
      <w:r w:rsidRPr="00A8795F">
        <w:rPr>
          <w:rFonts w:asciiTheme="minorHAnsi" w:hAnsiTheme="minorHAnsi" w:cstheme="minorHAnsi"/>
          <w:sz w:val="22"/>
          <w:szCs w:val="22"/>
        </w:rPr>
        <w:t>.2.3.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A096D47" w14:textId="3C29EB3F"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t>2</w:t>
      </w:r>
      <w:r w:rsidR="005749D3">
        <w:rPr>
          <w:rFonts w:asciiTheme="minorHAnsi" w:hAnsiTheme="minorHAnsi" w:cstheme="minorHAnsi"/>
          <w:sz w:val="22"/>
          <w:szCs w:val="22"/>
        </w:rPr>
        <w:t>8</w:t>
      </w:r>
      <w:r w:rsidRPr="00A8795F">
        <w:rPr>
          <w:rFonts w:asciiTheme="minorHAnsi" w:hAnsiTheme="minorHAnsi" w:cstheme="minorHAnsi"/>
          <w:sz w:val="22"/>
          <w:szCs w:val="22"/>
        </w:rPr>
        <w:t>.2.4. Sutartyje numatytas prievoles perima bei Sutartį toliau vykdo Užsakovo teisių ir pareigų perėmėjas, nekeičiant esminių Sutarties sąlygų, pagal Užsakovo ir / ar pagal šią Sutartį teises ir pareigas ar jų dalį įgijusio ūkio subjekto statusui (viešuosius) pirkimus reglamentuojančių teisės aktų reikalavimų prasme) taikytiną teisę;</w:t>
      </w:r>
    </w:p>
    <w:p w14:paraId="26B2057A" w14:textId="44E29F09" w:rsidR="00B17FED" w:rsidRPr="00A8795F" w:rsidRDefault="00B17FED" w:rsidP="009A5E07">
      <w:pPr>
        <w:tabs>
          <w:tab w:val="left" w:pos="1134"/>
        </w:tabs>
        <w:ind w:firstLine="567"/>
        <w:jc w:val="both"/>
        <w:rPr>
          <w:rFonts w:asciiTheme="minorHAnsi" w:hAnsiTheme="minorHAnsi" w:cstheme="minorHAnsi"/>
          <w:sz w:val="22"/>
          <w:szCs w:val="22"/>
        </w:rPr>
      </w:pPr>
      <w:r w:rsidRPr="00A8795F">
        <w:rPr>
          <w:rFonts w:asciiTheme="minorHAnsi" w:hAnsiTheme="minorHAnsi" w:cstheme="minorHAnsi"/>
          <w:sz w:val="22"/>
          <w:szCs w:val="22"/>
        </w:rPr>
        <w:lastRenderedPageBreak/>
        <w:t>2</w:t>
      </w:r>
      <w:r w:rsidR="005749D3">
        <w:rPr>
          <w:rFonts w:asciiTheme="minorHAnsi" w:hAnsiTheme="minorHAnsi" w:cstheme="minorHAnsi"/>
          <w:sz w:val="22"/>
          <w:szCs w:val="22"/>
        </w:rPr>
        <w:t>8</w:t>
      </w:r>
      <w:r w:rsidRPr="00A8795F">
        <w:rPr>
          <w:rFonts w:asciiTheme="minorHAnsi" w:hAnsiTheme="minorHAnsi" w:cstheme="minorHAnsi"/>
          <w:sz w:val="22"/>
          <w:szCs w:val="22"/>
        </w:rPr>
        <w:t>.2.5. Šalys susitaria ir patvirtina, kad Sutartyje numatytomis sąlygoms ir tvarka vykdant Užsakovo keitimą, Užsakovo ir /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24"/>
    </w:p>
    <w:p w14:paraId="1688D424"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Visus</w:t>
      </w:r>
      <w:r w:rsidRPr="00A8795F">
        <w:rPr>
          <w:rFonts w:asciiTheme="minorHAnsi" w:hAnsiTheme="minorHAnsi" w:cstheme="minorHAnsi"/>
          <w:b/>
          <w:bCs/>
          <w:kern w:val="28"/>
          <w:sz w:val="22"/>
          <w:szCs w:val="22"/>
          <w:lang w:eastAsia="en-US"/>
        </w:rPr>
        <w:t xml:space="preserve"> </w:t>
      </w:r>
      <w:r w:rsidRPr="00A8795F">
        <w:rPr>
          <w:rFonts w:asciiTheme="minorHAnsi" w:hAnsiTheme="minorHAnsi" w:cstheme="minorHAnsi"/>
          <w:kern w:val="28"/>
          <w:sz w:val="22"/>
          <w:szCs w:val="22"/>
          <w:lang w:eastAsia="en-US"/>
        </w:rPr>
        <w:t>kitus klausimus, kurie neaptarti Sutartyje, reguliuoja Lietuvos Respublikos teisės aktai;</w:t>
      </w:r>
    </w:p>
    <w:p w14:paraId="1A3F331C"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p>
    <w:p w14:paraId="05987E56"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6334F75"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Pirkimo dokumentai ir jų paaiškinimai (patikslinimai), jei tokių būtų, Projektuotojo pateiktas pasiūlymas ir jo paaiškinimai, jei tokių būtų, yra neatskiriamos šios Sutarties dalys;</w:t>
      </w:r>
    </w:p>
    <w:p w14:paraId="397C0768"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 xml:space="preserve">Esant </w:t>
      </w:r>
      <w:proofErr w:type="spellStart"/>
      <w:r w:rsidRPr="00A8795F">
        <w:rPr>
          <w:rFonts w:asciiTheme="minorHAnsi" w:hAnsiTheme="minorHAnsi" w:cstheme="minorHAnsi"/>
          <w:kern w:val="28"/>
          <w:sz w:val="22"/>
          <w:szCs w:val="22"/>
          <w:lang w:eastAsia="en-US"/>
        </w:rPr>
        <w:t>neatitikimams</w:t>
      </w:r>
      <w:proofErr w:type="spellEnd"/>
      <w:r w:rsidRPr="00A8795F">
        <w:rPr>
          <w:rFonts w:asciiTheme="minorHAnsi" w:hAnsiTheme="minorHAnsi" w:cstheme="minorHAnsi"/>
          <w:kern w:val="28"/>
          <w:sz w:val="22"/>
          <w:szCs w:val="22"/>
          <w:lang w:eastAsia="en-US"/>
        </w:rPr>
        <w:t xml:space="preserve"> ar </w:t>
      </w:r>
      <w:proofErr w:type="spellStart"/>
      <w:r w:rsidRPr="00A8795F">
        <w:rPr>
          <w:rFonts w:asciiTheme="minorHAnsi" w:hAnsiTheme="minorHAnsi" w:cstheme="minorHAnsi"/>
          <w:kern w:val="28"/>
          <w:sz w:val="22"/>
          <w:szCs w:val="22"/>
          <w:lang w:eastAsia="en-US"/>
        </w:rPr>
        <w:t>prieštaravimams</w:t>
      </w:r>
      <w:proofErr w:type="spellEnd"/>
      <w:r w:rsidRPr="00A8795F">
        <w:rPr>
          <w:rFonts w:asciiTheme="minorHAnsi" w:hAnsiTheme="minorHAnsi" w:cstheme="minorHAnsi"/>
          <w:kern w:val="28"/>
          <w:sz w:val="22"/>
          <w:szCs w:val="22"/>
          <w:lang w:eastAsia="en-US"/>
        </w:rPr>
        <w:t xml:space="preserve"> tarp Specialiųjų sąlygų priedų, pirmenybė teikiama pirmam pagal eiliškumą, nurodytą Sutarties Specialiosiose sąlygose, priedui;</w:t>
      </w:r>
    </w:p>
    <w:p w14:paraId="6634FAB1" w14:textId="77777777" w:rsidR="00B17FED" w:rsidRPr="00A8795F" w:rsidRDefault="00B17FED" w:rsidP="009A5E07">
      <w:pPr>
        <w:numPr>
          <w:ilvl w:val="1"/>
          <w:numId w:val="18"/>
        </w:numPr>
        <w:tabs>
          <w:tab w:val="left" w:pos="1134"/>
        </w:tabs>
        <w:ind w:left="0" w:firstLine="567"/>
        <w:jc w:val="both"/>
        <w:rPr>
          <w:rFonts w:asciiTheme="minorHAnsi" w:hAnsiTheme="minorHAnsi" w:cstheme="minorHAnsi"/>
          <w:kern w:val="28"/>
          <w:sz w:val="22"/>
          <w:szCs w:val="22"/>
          <w:lang w:eastAsia="en-US"/>
        </w:rPr>
      </w:pPr>
      <w:r w:rsidRPr="00A8795F">
        <w:rPr>
          <w:rFonts w:asciiTheme="minorHAnsi" w:hAnsiTheme="minorHAnsi" w:cstheme="minorHAnsi"/>
          <w:kern w:val="28"/>
          <w:sz w:val="22"/>
          <w:szCs w:val="22"/>
          <w:lang w:eastAsia="en-US"/>
        </w:rPr>
        <w:t>Sutarties Šalys, keisdamos Sutarties Bendrųjų sąlygų nuostatas, apie tai nurodo Sutarties Specialiosiose sąlygose;</w:t>
      </w:r>
    </w:p>
    <w:p w14:paraId="1982574F"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bCs/>
          <w:sz w:val="22"/>
          <w:szCs w:val="22"/>
        </w:rPr>
      </w:pPr>
      <w:bookmarkStart w:id="125" w:name="_Hlk29288108"/>
      <w:r w:rsidRPr="00A8795F">
        <w:rPr>
          <w:rFonts w:asciiTheme="minorHAnsi" w:hAnsiTheme="minorHAnsi" w:cstheme="minorHAnsi"/>
          <w:bCs/>
          <w:sz w:val="22"/>
          <w:szCs w:val="22"/>
        </w:rPr>
        <w:t>Draudžiama Projektuotojui fotografuoti ir / ar filmuoti statybvietę be atskiro Užsakovo sutikimo.</w:t>
      </w:r>
    </w:p>
    <w:p w14:paraId="385C209B"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bCs/>
          <w:sz w:val="22"/>
          <w:szCs w:val="22"/>
        </w:rPr>
      </w:pPr>
      <w:r w:rsidRPr="00A8795F">
        <w:rPr>
          <w:rFonts w:asciiTheme="minorHAnsi" w:hAnsiTheme="minorHAnsi" w:cstheme="minorHAnsi"/>
          <w:bCs/>
          <w:sz w:val="22"/>
          <w:szCs w:val="22"/>
        </w:rPr>
        <w:t xml:space="preserve">Draudžiama Projektuotojui viešai skelbti, publikuoti, kitaip platinti, parduoti ar kitaip perleisti statybvietėje fotografuotą ir / ar filmuotą ar kitą medžiagą, įskaitant atvaizdus, fotografijas ir </w:t>
      </w:r>
      <w:proofErr w:type="spellStart"/>
      <w:r w:rsidRPr="00A8795F">
        <w:rPr>
          <w:rFonts w:asciiTheme="minorHAnsi" w:hAnsiTheme="minorHAnsi" w:cstheme="minorHAnsi"/>
          <w:bCs/>
          <w:sz w:val="22"/>
          <w:szCs w:val="22"/>
        </w:rPr>
        <w:t>video</w:t>
      </w:r>
      <w:proofErr w:type="spellEnd"/>
      <w:r w:rsidRPr="00A8795F">
        <w:rPr>
          <w:rFonts w:asciiTheme="minorHAnsi" w:hAnsiTheme="minorHAnsi" w:cstheme="minorHAnsi"/>
          <w:bCs/>
          <w:sz w:val="22"/>
          <w:szCs w:val="22"/>
        </w:rPr>
        <w:t xml:space="preserve"> medžiagą, neturint Užsakovo sutikimų.</w:t>
      </w:r>
    </w:p>
    <w:p w14:paraId="415BA8E9"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iCs/>
          <w:sz w:val="22"/>
          <w:szCs w:val="22"/>
        </w:rPr>
        <w:t xml:space="preserve">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w:t>
      </w:r>
      <w:proofErr w:type="spellStart"/>
      <w:r w:rsidRPr="00A8795F">
        <w:rPr>
          <w:rFonts w:asciiTheme="minorHAnsi" w:hAnsiTheme="minorHAnsi" w:cstheme="minorHAnsi"/>
          <w:iCs/>
          <w:sz w:val="22"/>
          <w:szCs w:val="22"/>
        </w:rPr>
        <w:t>įrodymus</w:t>
      </w:r>
      <w:proofErr w:type="spellEnd"/>
      <w:r w:rsidRPr="00A8795F">
        <w:rPr>
          <w:rFonts w:asciiTheme="minorHAnsi" w:hAnsiTheme="minorHAnsi" w:cstheme="minorHAnsi"/>
          <w:iCs/>
          <w:sz w:val="22"/>
          <w:szCs w:val="22"/>
        </w:rPr>
        <w:t>. Šalis, nevykdanti ar netinkamai vykdanti šiame punkte numatytus įsipareigojimus, privalo atlyginti kitai Šaliai dėl to patirtus nuostolius, įskaitant, bet neapsiribojant valstybės institucijų paskirtas baudas ir / ar kitas pinigines sankcijas.</w:t>
      </w:r>
    </w:p>
    <w:p w14:paraId="746BBADF"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Jeigu vykdant Sutartį kita Šalis tvarkys asmens duomenis Užsakovo vardu kaip duomenų tvarkytojas, po Sutarties pasirašymo nedelsiant turi būti sudaromas duomenų tvarkymo susitarimas, kurio tekstas viešai publikuojamas Užsakovo interneto svetainėje arba, jei poreikis tvarkyti asmens duomenis paaiškėja po Sutarties pasirašymo, duomenų tvarkymo susitarimas Šalių pasirašomas nedelsiant, bet ne vėliau kaip iki asmens duomenų tvarkymo pradžios. Duomenų tvarkymo susitarimu Šalys negali pakeisti Sutarties sąlygų ir / ar pakeisti ekonominę pusiausvyrą Projektuotojo naudai.</w:t>
      </w:r>
    </w:p>
    <w:p w14:paraId="63ED011C" w14:textId="77777777" w:rsidR="00B17FED" w:rsidRPr="00A8795F" w:rsidRDefault="00B17FED" w:rsidP="009A5E07">
      <w:pPr>
        <w:numPr>
          <w:ilvl w:val="1"/>
          <w:numId w:val="18"/>
        </w:numPr>
        <w:tabs>
          <w:tab w:val="left" w:pos="1134"/>
        </w:tabs>
        <w:suppressAutoHyphens/>
        <w:autoSpaceDE w:val="0"/>
        <w:autoSpaceDN w:val="0"/>
        <w:ind w:left="0" w:firstLine="567"/>
        <w:jc w:val="both"/>
        <w:textAlignment w:val="baseline"/>
        <w:rPr>
          <w:rFonts w:asciiTheme="minorHAnsi" w:hAnsiTheme="minorHAnsi" w:cstheme="minorHAnsi"/>
          <w:sz w:val="22"/>
          <w:szCs w:val="22"/>
        </w:rPr>
      </w:pPr>
      <w:r w:rsidRPr="00A8795F">
        <w:rPr>
          <w:rFonts w:asciiTheme="minorHAnsi" w:hAnsiTheme="minorHAnsi" w:cstheme="minorHAnsi"/>
          <w:sz w:val="22"/>
          <w:szCs w:val="22"/>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14:paraId="16507201" w14:textId="77777777" w:rsidR="00B17FED" w:rsidRPr="00A8795F" w:rsidRDefault="00B17FED" w:rsidP="009A5E07">
      <w:pPr>
        <w:numPr>
          <w:ilvl w:val="1"/>
          <w:numId w:val="18"/>
        </w:numPr>
        <w:tabs>
          <w:tab w:val="left" w:pos="1134"/>
        </w:tabs>
        <w:ind w:left="0" w:firstLine="567"/>
        <w:contextualSpacing/>
        <w:jc w:val="both"/>
        <w:rPr>
          <w:rFonts w:asciiTheme="minorHAnsi" w:hAnsiTheme="minorHAnsi" w:cstheme="minorHAnsi"/>
          <w:b/>
          <w:bCs/>
          <w:sz w:val="22"/>
          <w:szCs w:val="22"/>
        </w:rPr>
      </w:pPr>
      <w:r w:rsidRPr="00A8795F">
        <w:rPr>
          <w:rFonts w:asciiTheme="minorHAnsi" w:hAnsiTheme="minorHAnsi" w:cstheme="minorHAnsi"/>
          <w:sz w:val="22"/>
          <w:szCs w:val="22"/>
        </w:rPr>
        <w:t>Šalis, nevykdanti</w:t>
      </w:r>
      <w:r w:rsidRPr="00A8795F">
        <w:rPr>
          <w:rFonts w:asciiTheme="minorHAnsi" w:hAnsiTheme="minorHAnsi" w:cstheme="minorHAnsi"/>
          <w:iCs/>
          <w:sz w:val="22"/>
          <w:szCs w:val="22"/>
        </w:rPr>
        <w:t xml:space="preserve"> ar netinkamai vykdanti Sutarties Bendrosios dalies 29 p. numatytus įsipareigojimus, privalo atlyginti kitai Šaliai dėl to patirtus nuostolius, įskaitant, bet neapsiribojant, valstybės institucijų paskirtas baudas ir / ar kitas pinigines sankcijas.</w:t>
      </w:r>
      <w:bookmarkEnd w:id="125"/>
    </w:p>
    <w:bookmarkEnd w:id="123"/>
    <w:p w14:paraId="27325A3F" w14:textId="77777777" w:rsidR="00B17FED" w:rsidRPr="00A8795F" w:rsidRDefault="00B17FED" w:rsidP="00B17FED">
      <w:pPr>
        <w:ind w:firstLine="567"/>
        <w:jc w:val="center"/>
        <w:rPr>
          <w:rFonts w:asciiTheme="minorHAnsi" w:hAnsiTheme="minorHAnsi" w:cstheme="minorHAnsi"/>
          <w:color w:val="000000"/>
          <w:sz w:val="22"/>
          <w:szCs w:val="22"/>
        </w:rPr>
      </w:pPr>
      <w:r w:rsidRPr="00A8795F">
        <w:rPr>
          <w:rFonts w:asciiTheme="minorHAnsi" w:hAnsiTheme="minorHAnsi" w:cstheme="minorHAnsi"/>
          <w:color w:val="000000"/>
          <w:sz w:val="22"/>
          <w:szCs w:val="22"/>
        </w:rPr>
        <w:t>______________________</w:t>
      </w:r>
    </w:p>
    <w:sectPr w:rsidR="00B17FED" w:rsidRPr="00A8795F" w:rsidSect="0078170E">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087F" w14:textId="77777777" w:rsidR="00F91E63" w:rsidRDefault="00F91E63" w:rsidP="00FD3FC0">
      <w:r>
        <w:separator/>
      </w:r>
    </w:p>
  </w:endnote>
  <w:endnote w:type="continuationSeparator" w:id="0">
    <w:p w14:paraId="0E6ECE03" w14:textId="77777777" w:rsidR="00F91E63" w:rsidRDefault="00F91E63" w:rsidP="00FD3FC0">
      <w:r>
        <w:continuationSeparator/>
      </w:r>
    </w:p>
  </w:endnote>
  <w:endnote w:type="continuationNotice" w:id="1">
    <w:p w14:paraId="3A0A3CAC" w14:textId="77777777" w:rsidR="00F91E63" w:rsidRDefault="00F9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1483A" w14:textId="77777777" w:rsidR="00C55799" w:rsidRDefault="00C5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4342" w14:textId="77777777" w:rsidR="00F91E63" w:rsidRDefault="00F91E63" w:rsidP="00FD3FC0">
      <w:r>
        <w:separator/>
      </w:r>
    </w:p>
  </w:footnote>
  <w:footnote w:type="continuationSeparator" w:id="0">
    <w:p w14:paraId="101EC840" w14:textId="77777777" w:rsidR="00F91E63" w:rsidRDefault="00F91E63" w:rsidP="00FD3FC0">
      <w:r>
        <w:continuationSeparator/>
      </w:r>
    </w:p>
  </w:footnote>
  <w:footnote w:type="continuationNotice" w:id="1">
    <w:p w14:paraId="5E9172E4" w14:textId="77777777" w:rsidR="00F91E63" w:rsidRDefault="00F91E63"/>
  </w:footnote>
  <w:footnote w:id="2">
    <w:p w14:paraId="377F336D" w14:textId="77777777" w:rsidR="00B17FED" w:rsidRPr="004309EA" w:rsidRDefault="00B17FED" w:rsidP="00B17FED">
      <w:pPr>
        <w:pStyle w:val="FootnoteText"/>
        <w:rPr>
          <w:rFonts w:asciiTheme="minorHAnsi" w:hAnsiTheme="minorHAnsi" w:cstheme="minorHAnsi"/>
          <w:sz w:val="16"/>
          <w:szCs w:val="16"/>
        </w:rPr>
      </w:pPr>
      <w:r>
        <w:rPr>
          <w:rStyle w:val="FootnoteReference"/>
        </w:rPr>
        <w:footnoteRef/>
      </w:r>
      <w:r>
        <w:t xml:space="preserve"> </w:t>
      </w:r>
      <w:r w:rsidRPr="004309EA">
        <w:rPr>
          <w:rFonts w:asciiTheme="minorHAnsi" w:hAnsiTheme="minorHAnsi" w:cstheme="minorHAnsi"/>
          <w:sz w:val="16"/>
          <w:szCs w:val="16"/>
        </w:rPr>
        <w:t>https://www.teisesakturegistras.lt/portal/lt/legalAct/35e281a0b0c711ec8d9390588bf2de65/asr</w:t>
      </w:r>
    </w:p>
  </w:footnote>
  <w:footnote w:id="3">
    <w:p w14:paraId="25E4BD8F" w14:textId="77777777" w:rsidR="00B17FED" w:rsidRPr="008C2C6F" w:rsidRDefault="00B17FED" w:rsidP="00B17FED">
      <w:pPr>
        <w:ind w:firstLine="709"/>
        <w:jc w:val="both"/>
        <w:rPr>
          <w:rFonts w:eastAsia="Calibri"/>
          <w:sz w:val="20"/>
          <w:szCs w:val="20"/>
        </w:rPr>
      </w:pPr>
      <w:r w:rsidRPr="008C2C6F">
        <w:rPr>
          <w:rStyle w:val="FootnoteReference"/>
          <w:rFonts w:eastAsia="Calibri"/>
          <w:sz w:val="20"/>
        </w:rPr>
        <w:footnoteRef/>
      </w:r>
      <w:r w:rsidRPr="008C2C6F">
        <w:rPr>
          <w:sz w:val="20"/>
          <w:szCs w:val="20"/>
        </w:rPr>
        <w:t xml:space="preserve"> </w:t>
      </w:r>
      <w:hyperlink r:id="rId1" w:history="1">
        <w:r w:rsidRPr="004309EA">
          <w:rPr>
            <w:rStyle w:val="Hyperlink"/>
            <w:rFonts w:asciiTheme="minorHAnsi" w:eastAsia="Calibr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Header"/>
      <w:jc w:val="center"/>
    </w:pPr>
  </w:p>
  <w:p w14:paraId="58C14838" w14:textId="77777777" w:rsidR="00C55799" w:rsidRDefault="00C5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F421A49"/>
    <w:multiLevelType w:val="hybridMultilevel"/>
    <w:tmpl w:val="552830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1822EA"/>
    <w:multiLevelType w:val="hybridMultilevel"/>
    <w:tmpl w:val="6526FBE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B6BC9"/>
    <w:multiLevelType w:val="hybridMultilevel"/>
    <w:tmpl w:val="ACBAE382"/>
    <w:lvl w:ilvl="0" w:tplc="04270017">
      <w:start w:val="1"/>
      <w:numFmt w:val="lowerLetter"/>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7EFB396B"/>
    <w:multiLevelType w:val="hybridMultilevel"/>
    <w:tmpl w:val="0E787F44"/>
    <w:lvl w:ilvl="0" w:tplc="1D327FB2">
      <w:start w:val="1"/>
      <w:numFmt w:val="lowerRoman"/>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88919308">
    <w:abstractNumId w:val="14"/>
  </w:num>
  <w:num w:numId="2" w16cid:durableId="1992559362">
    <w:abstractNumId w:val="5"/>
  </w:num>
  <w:num w:numId="3" w16cid:durableId="183978387">
    <w:abstractNumId w:val="3"/>
  </w:num>
  <w:num w:numId="4" w16cid:durableId="707023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5912108">
    <w:abstractNumId w:val="17"/>
  </w:num>
  <w:num w:numId="6" w16cid:durableId="1803498428">
    <w:abstractNumId w:val="12"/>
  </w:num>
  <w:num w:numId="7" w16cid:durableId="1759474015">
    <w:abstractNumId w:val="8"/>
  </w:num>
  <w:num w:numId="8" w16cid:durableId="825634516">
    <w:abstractNumId w:val="0"/>
  </w:num>
  <w:num w:numId="9" w16cid:durableId="1582988720">
    <w:abstractNumId w:val="7"/>
  </w:num>
  <w:num w:numId="10" w16cid:durableId="1827816945">
    <w:abstractNumId w:val="10"/>
  </w:num>
  <w:num w:numId="11" w16cid:durableId="2030637590">
    <w:abstractNumId w:val="2"/>
  </w:num>
  <w:num w:numId="12" w16cid:durableId="112088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910737">
    <w:abstractNumId w:val="11"/>
  </w:num>
  <w:num w:numId="14" w16cid:durableId="1128280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408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856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950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616753">
    <w:abstractNumId w:val="15"/>
  </w:num>
  <w:num w:numId="19" w16cid:durableId="1185443320">
    <w:abstractNumId w:val="6"/>
  </w:num>
  <w:num w:numId="20" w16cid:durableId="909729025">
    <w:abstractNumId w:val="1"/>
  </w:num>
  <w:num w:numId="21" w16cid:durableId="1729068706">
    <w:abstractNumId w:val="4"/>
  </w:num>
  <w:num w:numId="22" w16cid:durableId="2033725151">
    <w:abstractNumId w:val="18"/>
  </w:num>
  <w:num w:numId="23" w16cid:durableId="1346593973">
    <w:abstractNumId w:val="16"/>
  </w:num>
  <w:num w:numId="24" w16cid:durableId="4690603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1FA0"/>
    <w:rsid w:val="0002234D"/>
    <w:rsid w:val="00023977"/>
    <w:rsid w:val="00023A11"/>
    <w:rsid w:val="00024C84"/>
    <w:rsid w:val="00025B9E"/>
    <w:rsid w:val="000263D4"/>
    <w:rsid w:val="000266D9"/>
    <w:rsid w:val="00027B2F"/>
    <w:rsid w:val="00031BD4"/>
    <w:rsid w:val="00032873"/>
    <w:rsid w:val="00032EF9"/>
    <w:rsid w:val="000331B0"/>
    <w:rsid w:val="00034AEE"/>
    <w:rsid w:val="00035876"/>
    <w:rsid w:val="000358C0"/>
    <w:rsid w:val="00041070"/>
    <w:rsid w:val="00041E26"/>
    <w:rsid w:val="000424AF"/>
    <w:rsid w:val="0004425A"/>
    <w:rsid w:val="00044890"/>
    <w:rsid w:val="00044B87"/>
    <w:rsid w:val="000450D8"/>
    <w:rsid w:val="00046215"/>
    <w:rsid w:val="00046ACF"/>
    <w:rsid w:val="00050118"/>
    <w:rsid w:val="0005039B"/>
    <w:rsid w:val="000504B6"/>
    <w:rsid w:val="00051529"/>
    <w:rsid w:val="0005489F"/>
    <w:rsid w:val="00056A11"/>
    <w:rsid w:val="00057C53"/>
    <w:rsid w:val="000600D3"/>
    <w:rsid w:val="000600FA"/>
    <w:rsid w:val="00060504"/>
    <w:rsid w:val="00060AD4"/>
    <w:rsid w:val="00061DA6"/>
    <w:rsid w:val="00062994"/>
    <w:rsid w:val="000635AF"/>
    <w:rsid w:val="0006422B"/>
    <w:rsid w:val="00065442"/>
    <w:rsid w:val="00066202"/>
    <w:rsid w:val="00067325"/>
    <w:rsid w:val="000707FA"/>
    <w:rsid w:val="00072319"/>
    <w:rsid w:val="00072C47"/>
    <w:rsid w:val="00072DE8"/>
    <w:rsid w:val="0007496F"/>
    <w:rsid w:val="00074F4C"/>
    <w:rsid w:val="0007769C"/>
    <w:rsid w:val="00077C05"/>
    <w:rsid w:val="00077DA3"/>
    <w:rsid w:val="000817DB"/>
    <w:rsid w:val="00082A83"/>
    <w:rsid w:val="00084DEA"/>
    <w:rsid w:val="00085CE0"/>
    <w:rsid w:val="00087ED9"/>
    <w:rsid w:val="00092240"/>
    <w:rsid w:val="0009482D"/>
    <w:rsid w:val="00094DBA"/>
    <w:rsid w:val="000952DA"/>
    <w:rsid w:val="000967ED"/>
    <w:rsid w:val="00096B4B"/>
    <w:rsid w:val="000A00C2"/>
    <w:rsid w:val="000A27FD"/>
    <w:rsid w:val="000A2994"/>
    <w:rsid w:val="000A31CE"/>
    <w:rsid w:val="000A369F"/>
    <w:rsid w:val="000A4771"/>
    <w:rsid w:val="000A6085"/>
    <w:rsid w:val="000B2BE3"/>
    <w:rsid w:val="000B2D3A"/>
    <w:rsid w:val="000B42F9"/>
    <w:rsid w:val="000B57C8"/>
    <w:rsid w:val="000C02A6"/>
    <w:rsid w:val="000C0FA1"/>
    <w:rsid w:val="000C57AD"/>
    <w:rsid w:val="000C73C6"/>
    <w:rsid w:val="000D0277"/>
    <w:rsid w:val="000D1B03"/>
    <w:rsid w:val="000D5087"/>
    <w:rsid w:val="000D5163"/>
    <w:rsid w:val="000D5172"/>
    <w:rsid w:val="000D55BE"/>
    <w:rsid w:val="000D691D"/>
    <w:rsid w:val="000D6CD4"/>
    <w:rsid w:val="000E1F4E"/>
    <w:rsid w:val="000E3CF5"/>
    <w:rsid w:val="000E5E2E"/>
    <w:rsid w:val="000E6EA3"/>
    <w:rsid w:val="000F1E7C"/>
    <w:rsid w:val="000F3511"/>
    <w:rsid w:val="000F72AB"/>
    <w:rsid w:val="00101CD7"/>
    <w:rsid w:val="0010327E"/>
    <w:rsid w:val="00110264"/>
    <w:rsid w:val="00110ECB"/>
    <w:rsid w:val="00112C8A"/>
    <w:rsid w:val="00114247"/>
    <w:rsid w:val="00114BDD"/>
    <w:rsid w:val="00117301"/>
    <w:rsid w:val="001179B9"/>
    <w:rsid w:val="00117E70"/>
    <w:rsid w:val="00123045"/>
    <w:rsid w:val="00124363"/>
    <w:rsid w:val="0012676E"/>
    <w:rsid w:val="001304EF"/>
    <w:rsid w:val="0013110E"/>
    <w:rsid w:val="00132E94"/>
    <w:rsid w:val="001333CB"/>
    <w:rsid w:val="0013342E"/>
    <w:rsid w:val="00134809"/>
    <w:rsid w:val="00134EC9"/>
    <w:rsid w:val="00135689"/>
    <w:rsid w:val="00136FA5"/>
    <w:rsid w:val="001372B1"/>
    <w:rsid w:val="00137A26"/>
    <w:rsid w:val="00143B37"/>
    <w:rsid w:val="00147276"/>
    <w:rsid w:val="00151D23"/>
    <w:rsid w:val="0015284C"/>
    <w:rsid w:val="00153F8F"/>
    <w:rsid w:val="00156FF1"/>
    <w:rsid w:val="001573F2"/>
    <w:rsid w:val="001620E5"/>
    <w:rsid w:val="00165B14"/>
    <w:rsid w:val="00165B8B"/>
    <w:rsid w:val="00167041"/>
    <w:rsid w:val="0017062E"/>
    <w:rsid w:val="001708EC"/>
    <w:rsid w:val="001747AB"/>
    <w:rsid w:val="00174CE3"/>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99"/>
    <w:rsid w:val="001A2F52"/>
    <w:rsid w:val="001A3104"/>
    <w:rsid w:val="001A703E"/>
    <w:rsid w:val="001A7F35"/>
    <w:rsid w:val="001B0788"/>
    <w:rsid w:val="001B0BAD"/>
    <w:rsid w:val="001B0D3B"/>
    <w:rsid w:val="001B1061"/>
    <w:rsid w:val="001B454B"/>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E0CDB"/>
    <w:rsid w:val="001E109B"/>
    <w:rsid w:val="001E3018"/>
    <w:rsid w:val="001E5296"/>
    <w:rsid w:val="001E7591"/>
    <w:rsid w:val="001F37B7"/>
    <w:rsid w:val="001F3C62"/>
    <w:rsid w:val="00200FF7"/>
    <w:rsid w:val="002036AD"/>
    <w:rsid w:val="00203C55"/>
    <w:rsid w:val="0020577E"/>
    <w:rsid w:val="00206797"/>
    <w:rsid w:val="00206B99"/>
    <w:rsid w:val="00210DF9"/>
    <w:rsid w:val="00212939"/>
    <w:rsid w:val="002149F2"/>
    <w:rsid w:val="00214F15"/>
    <w:rsid w:val="002167CE"/>
    <w:rsid w:val="00217F4F"/>
    <w:rsid w:val="00220B7A"/>
    <w:rsid w:val="00222E96"/>
    <w:rsid w:val="002236D2"/>
    <w:rsid w:val="002236ED"/>
    <w:rsid w:val="00223ED6"/>
    <w:rsid w:val="00227499"/>
    <w:rsid w:val="002300E5"/>
    <w:rsid w:val="002301C1"/>
    <w:rsid w:val="002303E8"/>
    <w:rsid w:val="0023187B"/>
    <w:rsid w:val="00231BF7"/>
    <w:rsid w:val="00232B38"/>
    <w:rsid w:val="00235A1D"/>
    <w:rsid w:val="002377E2"/>
    <w:rsid w:val="00237C1B"/>
    <w:rsid w:val="002411BD"/>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80508"/>
    <w:rsid w:val="002844BC"/>
    <w:rsid w:val="00286F23"/>
    <w:rsid w:val="00287CDC"/>
    <w:rsid w:val="00295E9E"/>
    <w:rsid w:val="00297913"/>
    <w:rsid w:val="002A18E4"/>
    <w:rsid w:val="002A2BE6"/>
    <w:rsid w:val="002A5E83"/>
    <w:rsid w:val="002B1111"/>
    <w:rsid w:val="002C144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F3A16"/>
    <w:rsid w:val="002F428D"/>
    <w:rsid w:val="002F42FB"/>
    <w:rsid w:val="002F44FE"/>
    <w:rsid w:val="002F45EC"/>
    <w:rsid w:val="002F4626"/>
    <w:rsid w:val="002F5175"/>
    <w:rsid w:val="002F6C22"/>
    <w:rsid w:val="002F7C49"/>
    <w:rsid w:val="003021B0"/>
    <w:rsid w:val="00302A36"/>
    <w:rsid w:val="00305DA7"/>
    <w:rsid w:val="00306353"/>
    <w:rsid w:val="003069DA"/>
    <w:rsid w:val="00307D70"/>
    <w:rsid w:val="00307D80"/>
    <w:rsid w:val="00310BA8"/>
    <w:rsid w:val="00316111"/>
    <w:rsid w:val="00316244"/>
    <w:rsid w:val="00317D0E"/>
    <w:rsid w:val="003217F4"/>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5CBF"/>
    <w:rsid w:val="00345CD4"/>
    <w:rsid w:val="00346EB0"/>
    <w:rsid w:val="00347014"/>
    <w:rsid w:val="00351C31"/>
    <w:rsid w:val="00351E51"/>
    <w:rsid w:val="00360FAA"/>
    <w:rsid w:val="003619C1"/>
    <w:rsid w:val="003640EE"/>
    <w:rsid w:val="00367585"/>
    <w:rsid w:val="003727E7"/>
    <w:rsid w:val="00373C93"/>
    <w:rsid w:val="00374E52"/>
    <w:rsid w:val="003778B8"/>
    <w:rsid w:val="00384457"/>
    <w:rsid w:val="003869F6"/>
    <w:rsid w:val="00386F0A"/>
    <w:rsid w:val="00387C96"/>
    <w:rsid w:val="00391689"/>
    <w:rsid w:val="00391D32"/>
    <w:rsid w:val="00393045"/>
    <w:rsid w:val="00397512"/>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35E"/>
    <w:rsid w:val="003B078E"/>
    <w:rsid w:val="003B1592"/>
    <w:rsid w:val="003B1D01"/>
    <w:rsid w:val="003B1F25"/>
    <w:rsid w:val="003B30B4"/>
    <w:rsid w:val="003B3C23"/>
    <w:rsid w:val="003B4139"/>
    <w:rsid w:val="003B4379"/>
    <w:rsid w:val="003B4716"/>
    <w:rsid w:val="003B5595"/>
    <w:rsid w:val="003B62A3"/>
    <w:rsid w:val="003B7252"/>
    <w:rsid w:val="003B7428"/>
    <w:rsid w:val="003C1B43"/>
    <w:rsid w:val="003C2D28"/>
    <w:rsid w:val="003C76F8"/>
    <w:rsid w:val="003C7A12"/>
    <w:rsid w:val="003D06CA"/>
    <w:rsid w:val="003D06F2"/>
    <w:rsid w:val="003D15E0"/>
    <w:rsid w:val="003D2C8C"/>
    <w:rsid w:val="003D494A"/>
    <w:rsid w:val="003D4AC5"/>
    <w:rsid w:val="003D5F95"/>
    <w:rsid w:val="003D6199"/>
    <w:rsid w:val="003D65CA"/>
    <w:rsid w:val="003D6F8C"/>
    <w:rsid w:val="003D79A8"/>
    <w:rsid w:val="003E3EDB"/>
    <w:rsid w:val="003E4417"/>
    <w:rsid w:val="003E4A12"/>
    <w:rsid w:val="003E60BF"/>
    <w:rsid w:val="003E6875"/>
    <w:rsid w:val="003E745A"/>
    <w:rsid w:val="003F2040"/>
    <w:rsid w:val="003F28A4"/>
    <w:rsid w:val="003F5B53"/>
    <w:rsid w:val="003F63F5"/>
    <w:rsid w:val="003F74D8"/>
    <w:rsid w:val="003F7B0A"/>
    <w:rsid w:val="00400402"/>
    <w:rsid w:val="00401272"/>
    <w:rsid w:val="00405069"/>
    <w:rsid w:val="0041104B"/>
    <w:rsid w:val="00412629"/>
    <w:rsid w:val="00412A46"/>
    <w:rsid w:val="00413181"/>
    <w:rsid w:val="00414AAE"/>
    <w:rsid w:val="00414D0A"/>
    <w:rsid w:val="004160E6"/>
    <w:rsid w:val="00416EE7"/>
    <w:rsid w:val="00421AA0"/>
    <w:rsid w:val="00422E64"/>
    <w:rsid w:val="004230BB"/>
    <w:rsid w:val="00424969"/>
    <w:rsid w:val="004255B1"/>
    <w:rsid w:val="00425D85"/>
    <w:rsid w:val="004279DC"/>
    <w:rsid w:val="00435DB4"/>
    <w:rsid w:val="00436AF8"/>
    <w:rsid w:val="00436DFE"/>
    <w:rsid w:val="004371C9"/>
    <w:rsid w:val="00441D6D"/>
    <w:rsid w:val="004420AA"/>
    <w:rsid w:val="0045038C"/>
    <w:rsid w:val="0045116F"/>
    <w:rsid w:val="00453ABF"/>
    <w:rsid w:val="00456071"/>
    <w:rsid w:val="0045621A"/>
    <w:rsid w:val="0045649C"/>
    <w:rsid w:val="00460517"/>
    <w:rsid w:val="00461BFB"/>
    <w:rsid w:val="00463175"/>
    <w:rsid w:val="00464011"/>
    <w:rsid w:val="00467AD1"/>
    <w:rsid w:val="004729C8"/>
    <w:rsid w:val="0047767D"/>
    <w:rsid w:val="00480386"/>
    <w:rsid w:val="00480E9C"/>
    <w:rsid w:val="00481C3B"/>
    <w:rsid w:val="00482B1E"/>
    <w:rsid w:val="00482B51"/>
    <w:rsid w:val="00482DEC"/>
    <w:rsid w:val="00483126"/>
    <w:rsid w:val="004852FB"/>
    <w:rsid w:val="004875D8"/>
    <w:rsid w:val="00487B9D"/>
    <w:rsid w:val="00492B17"/>
    <w:rsid w:val="00494AB7"/>
    <w:rsid w:val="00495193"/>
    <w:rsid w:val="004A417B"/>
    <w:rsid w:val="004A5ADA"/>
    <w:rsid w:val="004A5FCA"/>
    <w:rsid w:val="004A6553"/>
    <w:rsid w:val="004A7349"/>
    <w:rsid w:val="004A7D31"/>
    <w:rsid w:val="004B20C0"/>
    <w:rsid w:val="004B2E93"/>
    <w:rsid w:val="004B3FB9"/>
    <w:rsid w:val="004B4179"/>
    <w:rsid w:val="004B4FB9"/>
    <w:rsid w:val="004B6CFF"/>
    <w:rsid w:val="004B7429"/>
    <w:rsid w:val="004C2360"/>
    <w:rsid w:val="004C3A28"/>
    <w:rsid w:val="004C3C71"/>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2949"/>
    <w:rsid w:val="004F2BC7"/>
    <w:rsid w:val="004F2DF3"/>
    <w:rsid w:val="004F6F60"/>
    <w:rsid w:val="00500203"/>
    <w:rsid w:val="00502BEC"/>
    <w:rsid w:val="005032CE"/>
    <w:rsid w:val="005032DF"/>
    <w:rsid w:val="00505551"/>
    <w:rsid w:val="00507A3E"/>
    <w:rsid w:val="005130C2"/>
    <w:rsid w:val="00514D8C"/>
    <w:rsid w:val="00514E60"/>
    <w:rsid w:val="00515B7F"/>
    <w:rsid w:val="00515ED3"/>
    <w:rsid w:val="005169E0"/>
    <w:rsid w:val="00516B14"/>
    <w:rsid w:val="00522498"/>
    <w:rsid w:val="0052281C"/>
    <w:rsid w:val="00524948"/>
    <w:rsid w:val="00525634"/>
    <w:rsid w:val="00525980"/>
    <w:rsid w:val="00531643"/>
    <w:rsid w:val="005318E9"/>
    <w:rsid w:val="00541940"/>
    <w:rsid w:val="00547F5F"/>
    <w:rsid w:val="00550684"/>
    <w:rsid w:val="00550776"/>
    <w:rsid w:val="0055264B"/>
    <w:rsid w:val="0055355A"/>
    <w:rsid w:val="00553C13"/>
    <w:rsid w:val="005548AD"/>
    <w:rsid w:val="00554F2A"/>
    <w:rsid w:val="0055675D"/>
    <w:rsid w:val="00556E49"/>
    <w:rsid w:val="00557295"/>
    <w:rsid w:val="00560F0D"/>
    <w:rsid w:val="005634F7"/>
    <w:rsid w:val="00563585"/>
    <w:rsid w:val="00563FC2"/>
    <w:rsid w:val="00565102"/>
    <w:rsid w:val="005674E4"/>
    <w:rsid w:val="00570677"/>
    <w:rsid w:val="005707B9"/>
    <w:rsid w:val="0057083B"/>
    <w:rsid w:val="005717EF"/>
    <w:rsid w:val="00571FB2"/>
    <w:rsid w:val="0057266E"/>
    <w:rsid w:val="00572CB5"/>
    <w:rsid w:val="005749D3"/>
    <w:rsid w:val="00575E4A"/>
    <w:rsid w:val="005769DE"/>
    <w:rsid w:val="005774A9"/>
    <w:rsid w:val="00580CFB"/>
    <w:rsid w:val="005843A3"/>
    <w:rsid w:val="005849E1"/>
    <w:rsid w:val="00586967"/>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504C"/>
    <w:rsid w:val="00605463"/>
    <w:rsid w:val="00605532"/>
    <w:rsid w:val="0061058D"/>
    <w:rsid w:val="00613E76"/>
    <w:rsid w:val="00614187"/>
    <w:rsid w:val="00614859"/>
    <w:rsid w:val="00623369"/>
    <w:rsid w:val="00623ABB"/>
    <w:rsid w:val="006272C9"/>
    <w:rsid w:val="00627B79"/>
    <w:rsid w:val="00631FDB"/>
    <w:rsid w:val="006365E2"/>
    <w:rsid w:val="0064013D"/>
    <w:rsid w:val="00640FBA"/>
    <w:rsid w:val="00641B3E"/>
    <w:rsid w:val="00641E5E"/>
    <w:rsid w:val="00642F31"/>
    <w:rsid w:val="00643FB5"/>
    <w:rsid w:val="00644099"/>
    <w:rsid w:val="00645054"/>
    <w:rsid w:val="00645F4B"/>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5A3A"/>
    <w:rsid w:val="00666BA0"/>
    <w:rsid w:val="00667F68"/>
    <w:rsid w:val="00671618"/>
    <w:rsid w:val="00671F36"/>
    <w:rsid w:val="006724EC"/>
    <w:rsid w:val="006776BE"/>
    <w:rsid w:val="0068122E"/>
    <w:rsid w:val="006816E9"/>
    <w:rsid w:val="00683037"/>
    <w:rsid w:val="00683967"/>
    <w:rsid w:val="00684882"/>
    <w:rsid w:val="0068561B"/>
    <w:rsid w:val="00687C68"/>
    <w:rsid w:val="00687E26"/>
    <w:rsid w:val="00690DD8"/>
    <w:rsid w:val="00692B68"/>
    <w:rsid w:val="00694E84"/>
    <w:rsid w:val="00695564"/>
    <w:rsid w:val="00695E36"/>
    <w:rsid w:val="006963F2"/>
    <w:rsid w:val="0069664E"/>
    <w:rsid w:val="00697083"/>
    <w:rsid w:val="006A18DD"/>
    <w:rsid w:val="006A3912"/>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A5C"/>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643"/>
    <w:rsid w:val="006F451C"/>
    <w:rsid w:val="006F635B"/>
    <w:rsid w:val="006F6DB8"/>
    <w:rsid w:val="006F742A"/>
    <w:rsid w:val="00700089"/>
    <w:rsid w:val="007000AF"/>
    <w:rsid w:val="007015EE"/>
    <w:rsid w:val="00701614"/>
    <w:rsid w:val="007023C7"/>
    <w:rsid w:val="00703597"/>
    <w:rsid w:val="00704A0E"/>
    <w:rsid w:val="00705E03"/>
    <w:rsid w:val="00706431"/>
    <w:rsid w:val="0070688A"/>
    <w:rsid w:val="00706E67"/>
    <w:rsid w:val="0071134B"/>
    <w:rsid w:val="00711F16"/>
    <w:rsid w:val="00712363"/>
    <w:rsid w:val="00713794"/>
    <w:rsid w:val="0071454E"/>
    <w:rsid w:val="0071591B"/>
    <w:rsid w:val="0071632C"/>
    <w:rsid w:val="007169D2"/>
    <w:rsid w:val="00716B83"/>
    <w:rsid w:val="00720C0F"/>
    <w:rsid w:val="00721776"/>
    <w:rsid w:val="0072304E"/>
    <w:rsid w:val="0072363E"/>
    <w:rsid w:val="00723B6B"/>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87B"/>
    <w:rsid w:val="00753DFC"/>
    <w:rsid w:val="0075469F"/>
    <w:rsid w:val="00756C8E"/>
    <w:rsid w:val="00757F13"/>
    <w:rsid w:val="0076429D"/>
    <w:rsid w:val="00764F2C"/>
    <w:rsid w:val="00765791"/>
    <w:rsid w:val="00766055"/>
    <w:rsid w:val="00767580"/>
    <w:rsid w:val="0077161D"/>
    <w:rsid w:val="007722C3"/>
    <w:rsid w:val="00772482"/>
    <w:rsid w:val="00772ED5"/>
    <w:rsid w:val="00776734"/>
    <w:rsid w:val="00777B14"/>
    <w:rsid w:val="00780A5E"/>
    <w:rsid w:val="0078170E"/>
    <w:rsid w:val="00782510"/>
    <w:rsid w:val="00787A6D"/>
    <w:rsid w:val="00787E94"/>
    <w:rsid w:val="00790589"/>
    <w:rsid w:val="007935C9"/>
    <w:rsid w:val="0079490C"/>
    <w:rsid w:val="007A0F87"/>
    <w:rsid w:val="007A0FF6"/>
    <w:rsid w:val="007A12F9"/>
    <w:rsid w:val="007A37B2"/>
    <w:rsid w:val="007A3B45"/>
    <w:rsid w:val="007A4643"/>
    <w:rsid w:val="007A62DE"/>
    <w:rsid w:val="007B2069"/>
    <w:rsid w:val="007B2D44"/>
    <w:rsid w:val="007B4A99"/>
    <w:rsid w:val="007B55C6"/>
    <w:rsid w:val="007C10DE"/>
    <w:rsid w:val="007C1193"/>
    <w:rsid w:val="007C385A"/>
    <w:rsid w:val="007C3AEC"/>
    <w:rsid w:val="007C41A0"/>
    <w:rsid w:val="007C60B9"/>
    <w:rsid w:val="007C6F75"/>
    <w:rsid w:val="007D0988"/>
    <w:rsid w:val="007D28EF"/>
    <w:rsid w:val="007D3D8E"/>
    <w:rsid w:val="007D57C9"/>
    <w:rsid w:val="007D60F3"/>
    <w:rsid w:val="007E0D63"/>
    <w:rsid w:val="007E2C67"/>
    <w:rsid w:val="007E4D22"/>
    <w:rsid w:val="007E61A0"/>
    <w:rsid w:val="007E6679"/>
    <w:rsid w:val="007E66F9"/>
    <w:rsid w:val="007E6A38"/>
    <w:rsid w:val="007E704B"/>
    <w:rsid w:val="007F233F"/>
    <w:rsid w:val="007F2E54"/>
    <w:rsid w:val="007F40C0"/>
    <w:rsid w:val="007F4463"/>
    <w:rsid w:val="0080039A"/>
    <w:rsid w:val="008005F5"/>
    <w:rsid w:val="00800617"/>
    <w:rsid w:val="00802660"/>
    <w:rsid w:val="0081072D"/>
    <w:rsid w:val="00810F70"/>
    <w:rsid w:val="00811154"/>
    <w:rsid w:val="00811907"/>
    <w:rsid w:val="00812441"/>
    <w:rsid w:val="008143C9"/>
    <w:rsid w:val="00815B7D"/>
    <w:rsid w:val="00815C10"/>
    <w:rsid w:val="00816735"/>
    <w:rsid w:val="00820A88"/>
    <w:rsid w:val="00820C20"/>
    <w:rsid w:val="00820C3A"/>
    <w:rsid w:val="0082175F"/>
    <w:rsid w:val="00821AD6"/>
    <w:rsid w:val="00822698"/>
    <w:rsid w:val="00824D64"/>
    <w:rsid w:val="0083153A"/>
    <w:rsid w:val="00834ADE"/>
    <w:rsid w:val="00834F4C"/>
    <w:rsid w:val="00836769"/>
    <w:rsid w:val="00836F28"/>
    <w:rsid w:val="008401EA"/>
    <w:rsid w:val="0084095D"/>
    <w:rsid w:val="00840BE4"/>
    <w:rsid w:val="00842C74"/>
    <w:rsid w:val="0084720C"/>
    <w:rsid w:val="0084747E"/>
    <w:rsid w:val="00850BBA"/>
    <w:rsid w:val="00852045"/>
    <w:rsid w:val="008534B6"/>
    <w:rsid w:val="0085681E"/>
    <w:rsid w:val="00856F50"/>
    <w:rsid w:val="00861364"/>
    <w:rsid w:val="008613BF"/>
    <w:rsid w:val="00862696"/>
    <w:rsid w:val="00862ED3"/>
    <w:rsid w:val="00864659"/>
    <w:rsid w:val="00864959"/>
    <w:rsid w:val="008657C2"/>
    <w:rsid w:val="0086674A"/>
    <w:rsid w:val="00870519"/>
    <w:rsid w:val="00871B40"/>
    <w:rsid w:val="00874CAC"/>
    <w:rsid w:val="00882163"/>
    <w:rsid w:val="00882D74"/>
    <w:rsid w:val="008871B4"/>
    <w:rsid w:val="00890138"/>
    <w:rsid w:val="008924B2"/>
    <w:rsid w:val="00894581"/>
    <w:rsid w:val="008A0BD6"/>
    <w:rsid w:val="008A1364"/>
    <w:rsid w:val="008A216D"/>
    <w:rsid w:val="008A22B8"/>
    <w:rsid w:val="008A5DBD"/>
    <w:rsid w:val="008A6018"/>
    <w:rsid w:val="008A7484"/>
    <w:rsid w:val="008B0276"/>
    <w:rsid w:val="008B07D4"/>
    <w:rsid w:val="008B2A8C"/>
    <w:rsid w:val="008B6504"/>
    <w:rsid w:val="008B7359"/>
    <w:rsid w:val="008C0E5D"/>
    <w:rsid w:val="008C1418"/>
    <w:rsid w:val="008C1B97"/>
    <w:rsid w:val="008C5B2B"/>
    <w:rsid w:val="008C5CE4"/>
    <w:rsid w:val="008D1FB5"/>
    <w:rsid w:val="008D7160"/>
    <w:rsid w:val="008E1410"/>
    <w:rsid w:val="008E3B94"/>
    <w:rsid w:val="008E5188"/>
    <w:rsid w:val="008E5CA7"/>
    <w:rsid w:val="008E6004"/>
    <w:rsid w:val="008E6180"/>
    <w:rsid w:val="008F1F14"/>
    <w:rsid w:val="008F230A"/>
    <w:rsid w:val="008F3976"/>
    <w:rsid w:val="008F399A"/>
    <w:rsid w:val="008F63AC"/>
    <w:rsid w:val="008F67F8"/>
    <w:rsid w:val="008F73A2"/>
    <w:rsid w:val="008F73CA"/>
    <w:rsid w:val="009003FC"/>
    <w:rsid w:val="009043ED"/>
    <w:rsid w:val="0090647B"/>
    <w:rsid w:val="00906501"/>
    <w:rsid w:val="00906B13"/>
    <w:rsid w:val="0090732F"/>
    <w:rsid w:val="00907AEF"/>
    <w:rsid w:val="009118B6"/>
    <w:rsid w:val="00911AE2"/>
    <w:rsid w:val="00913D09"/>
    <w:rsid w:val="00921BE2"/>
    <w:rsid w:val="00922768"/>
    <w:rsid w:val="00923290"/>
    <w:rsid w:val="00923516"/>
    <w:rsid w:val="00923DE4"/>
    <w:rsid w:val="00924555"/>
    <w:rsid w:val="00924CF1"/>
    <w:rsid w:val="009259D9"/>
    <w:rsid w:val="009278EF"/>
    <w:rsid w:val="00927A92"/>
    <w:rsid w:val="009304B2"/>
    <w:rsid w:val="00930FE9"/>
    <w:rsid w:val="009330FA"/>
    <w:rsid w:val="00933C23"/>
    <w:rsid w:val="009345F6"/>
    <w:rsid w:val="00935E6F"/>
    <w:rsid w:val="0094104D"/>
    <w:rsid w:val="00942077"/>
    <w:rsid w:val="0094417B"/>
    <w:rsid w:val="00944947"/>
    <w:rsid w:val="009459C0"/>
    <w:rsid w:val="00946795"/>
    <w:rsid w:val="00947469"/>
    <w:rsid w:val="00950830"/>
    <w:rsid w:val="00950A9F"/>
    <w:rsid w:val="00951038"/>
    <w:rsid w:val="0095226E"/>
    <w:rsid w:val="009552D1"/>
    <w:rsid w:val="00955308"/>
    <w:rsid w:val="00955888"/>
    <w:rsid w:val="00955997"/>
    <w:rsid w:val="00960652"/>
    <w:rsid w:val="00963AFB"/>
    <w:rsid w:val="00964B9D"/>
    <w:rsid w:val="00970745"/>
    <w:rsid w:val="00971ACB"/>
    <w:rsid w:val="009739D0"/>
    <w:rsid w:val="00974674"/>
    <w:rsid w:val="00974AC2"/>
    <w:rsid w:val="009754D3"/>
    <w:rsid w:val="00981066"/>
    <w:rsid w:val="00984B97"/>
    <w:rsid w:val="0098524F"/>
    <w:rsid w:val="009904A9"/>
    <w:rsid w:val="0099064C"/>
    <w:rsid w:val="009939E0"/>
    <w:rsid w:val="00993C8F"/>
    <w:rsid w:val="0099554D"/>
    <w:rsid w:val="0099638A"/>
    <w:rsid w:val="009971E2"/>
    <w:rsid w:val="00997B91"/>
    <w:rsid w:val="00997D89"/>
    <w:rsid w:val="009A0600"/>
    <w:rsid w:val="009A0A78"/>
    <w:rsid w:val="009A220C"/>
    <w:rsid w:val="009A321F"/>
    <w:rsid w:val="009A59D1"/>
    <w:rsid w:val="009A5E07"/>
    <w:rsid w:val="009A7224"/>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A0031D"/>
    <w:rsid w:val="00A01748"/>
    <w:rsid w:val="00A0486D"/>
    <w:rsid w:val="00A056C8"/>
    <w:rsid w:val="00A06E60"/>
    <w:rsid w:val="00A07A35"/>
    <w:rsid w:val="00A13C5D"/>
    <w:rsid w:val="00A14398"/>
    <w:rsid w:val="00A1465C"/>
    <w:rsid w:val="00A170B9"/>
    <w:rsid w:val="00A20611"/>
    <w:rsid w:val="00A209F6"/>
    <w:rsid w:val="00A218DA"/>
    <w:rsid w:val="00A24843"/>
    <w:rsid w:val="00A24F34"/>
    <w:rsid w:val="00A25430"/>
    <w:rsid w:val="00A314A2"/>
    <w:rsid w:val="00A32FA5"/>
    <w:rsid w:val="00A3441D"/>
    <w:rsid w:val="00A35440"/>
    <w:rsid w:val="00A35E95"/>
    <w:rsid w:val="00A36D23"/>
    <w:rsid w:val="00A36F82"/>
    <w:rsid w:val="00A37127"/>
    <w:rsid w:val="00A420C0"/>
    <w:rsid w:val="00A42D93"/>
    <w:rsid w:val="00A43E92"/>
    <w:rsid w:val="00A45F6D"/>
    <w:rsid w:val="00A463C1"/>
    <w:rsid w:val="00A47A3B"/>
    <w:rsid w:val="00A518DE"/>
    <w:rsid w:val="00A51A34"/>
    <w:rsid w:val="00A51A7F"/>
    <w:rsid w:val="00A52B46"/>
    <w:rsid w:val="00A533C6"/>
    <w:rsid w:val="00A565B4"/>
    <w:rsid w:val="00A579DC"/>
    <w:rsid w:val="00A61D82"/>
    <w:rsid w:val="00A61E01"/>
    <w:rsid w:val="00A638C4"/>
    <w:rsid w:val="00A65D8C"/>
    <w:rsid w:val="00A65ED0"/>
    <w:rsid w:val="00A66316"/>
    <w:rsid w:val="00A66CE8"/>
    <w:rsid w:val="00A70F7D"/>
    <w:rsid w:val="00A7213C"/>
    <w:rsid w:val="00A7421E"/>
    <w:rsid w:val="00A74D77"/>
    <w:rsid w:val="00A75D3E"/>
    <w:rsid w:val="00A804D2"/>
    <w:rsid w:val="00A817F3"/>
    <w:rsid w:val="00A83343"/>
    <w:rsid w:val="00A84D8D"/>
    <w:rsid w:val="00A869E2"/>
    <w:rsid w:val="00A8795F"/>
    <w:rsid w:val="00A87FEB"/>
    <w:rsid w:val="00A92450"/>
    <w:rsid w:val="00A92806"/>
    <w:rsid w:val="00A93967"/>
    <w:rsid w:val="00A93B2C"/>
    <w:rsid w:val="00A93CD1"/>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6F8C"/>
    <w:rsid w:val="00B40053"/>
    <w:rsid w:val="00B410CA"/>
    <w:rsid w:val="00B416A2"/>
    <w:rsid w:val="00B43F6D"/>
    <w:rsid w:val="00B4434C"/>
    <w:rsid w:val="00B44639"/>
    <w:rsid w:val="00B44C3D"/>
    <w:rsid w:val="00B458A8"/>
    <w:rsid w:val="00B553CA"/>
    <w:rsid w:val="00B55B62"/>
    <w:rsid w:val="00B565F0"/>
    <w:rsid w:val="00B56BE6"/>
    <w:rsid w:val="00B5730C"/>
    <w:rsid w:val="00B57D2C"/>
    <w:rsid w:val="00B61605"/>
    <w:rsid w:val="00B6529D"/>
    <w:rsid w:val="00B67824"/>
    <w:rsid w:val="00B67FB2"/>
    <w:rsid w:val="00B708A2"/>
    <w:rsid w:val="00B736CB"/>
    <w:rsid w:val="00B73A2A"/>
    <w:rsid w:val="00B73B7A"/>
    <w:rsid w:val="00B74628"/>
    <w:rsid w:val="00B74E0E"/>
    <w:rsid w:val="00B75BDF"/>
    <w:rsid w:val="00B77337"/>
    <w:rsid w:val="00B773EF"/>
    <w:rsid w:val="00B8519C"/>
    <w:rsid w:val="00B919C6"/>
    <w:rsid w:val="00B9245A"/>
    <w:rsid w:val="00B93316"/>
    <w:rsid w:val="00B93BA7"/>
    <w:rsid w:val="00B956E7"/>
    <w:rsid w:val="00BA2DD5"/>
    <w:rsid w:val="00BA3455"/>
    <w:rsid w:val="00BA42B1"/>
    <w:rsid w:val="00BA7607"/>
    <w:rsid w:val="00BA7836"/>
    <w:rsid w:val="00BB0631"/>
    <w:rsid w:val="00BB0C58"/>
    <w:rsid w:val="00BB2D3A"/>
    <w:rsid w:val="00BB558E"/>
    <w:rsid w:val="00BC0813"/>
    <w:rsid w:val="00BC09B4"/>
    <w:rsid w:val="00BC1778"/>
    <w:rsid w:val="00BC2946"/>
    <w:rsid w:val="00BC30D5"/>
    <w:rsid w:val="00BC4222"/>
    <w:rsid w:val="00BC470A"/>
    <w:rsid w:val="00BC5AA5"/>
    <w:rsid w:val="00BD14CA"/>
    <w:rsid w:val="00BD2FE9"/>
    <w:rsid w:val="00BD6C1F"/>
    <w:rsid w:val="00BE0718"/>
    <w:rsid w:val="00BE1EF8"/>
    <w:rsid w:val="00BE29A2"/>
    <w:rsid w:val="00BE2A78"/>
    <w:rsid w:val="00BE31B6"/>
    <w:rsid w:val="00BE5CF5"/>
    <w:rsid w:val="00BE6590"/>
    <w:rsid w:val="00BF3258"/>
    <w:rsid w:val="00BF36F8"/>
    <w:rsid w:val="00BF376A"/>
    <w:rsid w:val="00BF3B80"/>
    <w:rsid w:val="00BF42A4"/>
    <w:rsid w:val="00BF43F2"/>
    <w:rsid w:val="00BF53FF"/>
    <w:rsid w:val="00C02AB6"/>
    <w:rsid w:val="00C02EE8"/>
    <w:rsid w:val="00C03345"/>
    <w:rsid w:val="00C03862"/>
    <w:rsid w:val="00C0450A"/>
    <w:rsid w:val="00C05A1D"/>
    <w:rsid w:val="00C13F0D"/>
    <w:rsid w:val="00C1407B"/>
    <w:rsid w:val="00C14423"/>
    <w:rsid w:val="00C14A78"/>
    <w:rsid w:val="00C17D89"/>
    <w:rsid w:val="00C20810"/>
    <w:rsid w:val="00C209AC"/>
    <w:rsid w:val="00C2138E"/>
    <w:rsid w:val="00C22BF6"/>
    <w:rsid w:val="00C23C6F"/>
    <w:rsid w:val="00C23F5A"/>
    <w:rsid w:val="00C243C6"/>
    <w:rsid w:val="00C274EC"/>
    <w:rsid w:val="00C32D03"/>
    <w:rsid w:val="00C34F0E"/>
    <w:rsid w:val="00C35681"/>
    <w:rsid w:val="00C3796F"/>
    <w:rsid w:val="00C405EB"/>
    <w:rsid w:val="00C4215A"/>
    <w:rsid w:val="00C42AEA"/>
    <w:rsid w:val="00C43E79"/>
    <w:rsid w:val="00C4617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6335"/>
    <w:rsid w:val="00C76FF1"/>
    <w:rsid w:val="00C8014D"/>
    <w:rsid w:val="00C80E6F"/>
    <w:rsid w:val="00C81CAE"/>
    <w:rsid w:val="00C83565"/>
    <w:rsid w:val="00C83F66"/>
    <w:rsid w:val="00C843FF"/>
    <w:rsid w:val="00C84EEF"/>
    <w:rsid w:val="00C851FC"/>
    <w:rsid w:val="00C8635F"/>
    <w:rsid w:val="00C87749"/>
    <w:rsid w:val="00C90C65"/>
    <w:rsid w:val="00C91DCE"/>
    <w:rsid w:val="00C92A21"/>
    <w:rsid w:val="00C92FCA"/>
    <w:rsid w:val="00C959DE"/>
    <w:rsid w:val="00C97B1C"/>
    <w:rsid w:val="00CA3E5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325C"/>
    <w:rsid w:val="00CC4D33"/>
    <w:rsid w:val="00CC76F5"/>
    <w:rsid w:val="00CD15E5"/>
    <w:rsid w:val="00CD35E3"/>
    <w:rsid w:val="00CD52D8"/>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7DAB"/>
    <w:rsid w:val="00D20DC5"/>
    <w:rsid w:val="00D216A5"/>
    <w:rsid w:val="00D2436C"/>
    <w:rsid w:val="00D248F8"/>
    <w:rsid w:val="00D261EB"/>
    <w:rsid w:val="00D27867"/>
    <w:rsid w:val="00D3130C"/>
    <w:rsid w:val="00D31556"/>
    <w:rsid w:val="00D3185E"/>
    <w:rsid w:val="00D31FFC"/>
    <w:rsid w:val="00D33857"/>
    <w:rsid w:val="00D33D09"/>
    <w:rsid w:val="00D358C6"/>
    <w:rsid w:val="00D36428"/>
    <w:rsid w:val="00D40CA4"/>
    <w:rsid w:val="00D4416E"/>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6F44"/>
    <w:rsid w:val="00DA01F8"/>
    <w:rsid w:val="00DA3200"/>
    <w:rsid w:val="00DA3496"/>
    <w:rsid w:val="00DA465D"/>
    <w:rsid w:val="00DA718A"/>
    <w:rsid w:val="00DA7786"/>
    <w:rsid w:val="00DA77F5"/>
    <w:rsid w:val="00DB0FBD"/>
    <w:rsid w:val="00DB3DF8"/>
    <w:rsid w:val="00DB489F"/>
    <w:rsid w:val="00DB5268"/>
    <w:rsid w:val="00DB5455"/>
    <w:rsid w:val="00DB6391"/>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EBD"/>
    <w:rsid w:val="00DF4227"/>
    <w:rsid w:val="00DF4B8A"/>
    <w:rsid w:val="00E01311"/>
    <w:rsid w:val="00E01949"/>
    <w:rsid w:val="00E0225B"/>
    <w:rsid w:val="00E02848"/>
    <w:rsid w:val="00E02BC2"/>
    <w:rsid w:val="00E02F9D"/>
    <w:rsid w:val="00E03BF8"/>
    <w:rsid w:val="00E117B6"/>
    <w:rsid w:val="00E13E5B"/>
    <w:rsid w:val="00E15B35"/>
    <w:rsid w:val="00E16185"/>
    <w:rsid w:val="00E17A73"/>
    <w:rsid w:val="00E17EC6"/>
    <w:rsid w:val="00E20A00"/>
    <w:rsid w:val="00E216D2"/>
    <w:rsid w:val="00E225F1"/>
    <w:rsid w:val="00E2664D"/>
    <w:rsid w:val="00E26DFC"/>
    <w:rsid w:val="00E314A0"/>
    <w:rsid w:val="00E31C76"/>
    <w:rsid w:val="00E326EB"/>
    <w:rsid w:val="00E337B8"/>
    <w:rsid w:val="00E346BF"/>
    <w:rsid w:val="00E35054"/>
    <w:rsid w:val="00E36D12"/>
    <w:rsid w:val="00E37484"/>
    <w:rsid w:val="00E403FC"/>
    <w:rsid w:val="00E4289D"/>
    <w:rsid w:val="00E42B62"/>
    <w:rsid w:val="00E43EC1"/>
    <w:rsid w:val="00E457B1"/>
    <w:rsid w:val="00E4668B"/>
    <w:rsid w:val="00E51896"/>
    <w:rsid w:val="00E51E33"/>
    <w:rsid w:val="00E52720"/>
    <w:rsid w:val="00E52AEB"/>
    <w:rsid w:val="00E52EAA"/>
    <w:rsid w:val="00E53F89"/>
    <w:rsid w:val="00E54526"/>
    <w:rsid w:val="00E610CE"/>
    <w:rsid w:val="00E61FD8"/>
    <w:rsid w:val="00E62677"/>
    <w:rsid w:val="00E62F5D"/>
    <w:rsid w:val="00E6357D"/>
    <w:rsid w:val="00E66A17"/>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5F6B"/>
    <w:rsid w:val="00EB69DC"/>
    <w:rsid w:val="00EB6C34"/>
    <w:rsid w:val="00EB6FDB"/>
    <w:rsid w:val="00EC0D7C"/>
    <w:rsid w:val="00EC147F"/>
    <w:rsid w:val="00EC1580"/>
    <w:rsid w:val="00EC2D0C"/>
    <w:rsid w:val="00EC4E28"/>
    <w:rsid w:val="00EC68A4"/>
    <w:rsid w:val="00EC765C"/>
    <w:rsid w:val="00ED04BB"/>
    <w:rsid w:val="00ED1570"/>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29BE"/>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62E2"/>
    <w:rsid w:val="00F26331"/>
    <w:rsid w:val="00F26382"/>
    <w:rsid w:val="00F26E27"/>
    <w:rsid w:val="00F272E6"/>
    <w:rsid w:val="00F32DC9"/>
    <w:rsid w:val="00F3533F"/>
    <w:rsid w:val="00F35751"/>
    <w:rsid w:val="00F40167"/>
    <w:rsid w:val="00F40910"/>
    <w:rsid w:val="00F42DFE"/>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80725"/>
    <w:rsid w:val="00F80C1A"/>
    <w:rsid w:val="00F81766"/>
    <w:rsid w:val="00F8255D"/>
    <w:rsid w:val="00F82DAD"/>
    <w:rsid w:val="00F837B2"/>
    <w:rsid w:val="00F83CCB"/>
    <w:rsid w:val="00F84E02"/>
    <w:rsid w:val="00F8584D"/>
    <w:rsid w:val="00F85AB0"/>
    <w:rsid w:val="00F87000"/>
    <w:rsid w:val="00F90AD5"/>
    <w:rsid w:val="00F91E63"/>
    <w:rsid w:val="00F92CAD"/>
    <w:rsid w:val="00F930C6"/>
    <w:rsid w:val="00F950B0"/>
    <w:rsid w:val="00F95125"/>
    <w:rsid w:val="00F951CE"/>
    <w:rsid w:val="00F963D5"/>
    <w:rsid w:val="00F96BA4"/>
    <w:rsid w:val="00F972F4"/>
    <w:rsid w:val="00FA14D3"/>
    <w:rsid w:val="00FA4329"/>
    <w:rsid w:val="00FA4FDB"/>
    <w:rsid w:val="00FA5AD8"/>
    <w:rsid w:val="00FA63DF"/>
    <w:rsid w:val="00FA64C0"/>
    <w:rsid w:val="00FB0E1A"/>
    <w:rsid w:val="00FB0E77"/>
    <w:rsid w:val="00FB1635"/>
    <w:rsid w:val="00FB190C"/>
    <w:rsid w:val="00FB207C"/>
    <w:rsid w:val="00FB3034"/>
    <w:rsid w:val="00FB308F"/>
    <w:rsid w:val="00FB32A7"/>
    <w:rsid w:val="00FB67AB"/>
    <w:rsid w:val="00FB6B1F"/>
    <w:rsid w:val="00FB6C0A"/>
    <w:rsid w:val="00FB6D0A"/>
    <w:rsid w:val="00FB77F4"/>
    <w:rsid w:val="00FC1385"/>
    <w:rsid w:val="00FC1D0F"/>
    <w:rsid w:val="00FC3F6D"/>
    <w:rsid w:val="00FC651C"/>
    <w:rsid w:val="00FC6BBB"/>
    <w:rsid w:val="00FD0897"/>
    <w:rsid w:val="00FD21FC"/>
    <w:rsid w:val="00FD2E57"/>
    <w:rsid w:val="00FD2E86"/>
    <w:rsid w:val="00FD34A4"/>
    <w:rsid w:val="00FD3FC0"/>
    <w:rsid w:val="00FD4B25"/>
    <w:rsid w:val="00FD6972"/>
    <w:rsid w:val="00FD7EA7"/>
    <w:rsid w:val="00FD7FAF"/>
    <w:rsid w:val="00FE00CB"/>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6D659C"/>
    <w:pPr>
      <w:keepNext/>
      <w:tabs>
        <w:tab w:val="num" w:pos="1080"/>
      </w:tabs>
      <w:spacing w:before="360" w:after="360"/>
      <w:ind w:left="1080" w:hanging="360"/>
      <w:jc w:val="center"/>
      <w:outlineLvl w:val="0"/>
    </w:pPr>
    <w:rPr>
      <w:sz w:val="28"/>
      <w:szCs w:val="28"/>
    </w:rPr>
  </w:style>
  <w:style w:type="paragraph" w:styleId="Heading2">
    <w:name w:val="heading 2"/>
    <w:aliases w:val="Title Header2"/>
    <w:basedOn w:val="Normal"/>
    <w:next w:val="Normal"/>
    <w:link w:val="Heading2Char"/>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eading 4 Char Char Char Char, Sub-Clause Sub-paragraph,Sub-Clause Sub-paragraph"/>
    <w:basedOn w:val="Normal"/>
    <w:next w:val="Normal"/>
    <w:link w:val="Heading4Char"/>
    <w:qFormat/>
    <w:rsid w:val="00B17FED"/>
    <w:pPr>
      <w:keepNext/>
      <w:tabs>
        <w:tab w:val="num" w:pos="1432"/>
      </w:tabs>
      <w:ind w:left="1432" w:hanging="864"/>
      <w:outlineLvl w:val="3"/>
    </w:pPr>
    <w:rPr>
      <w:rFonts w:ascii="Calibri" w:eastAsia="Calibri" w:hAnsi="Calibri"/>
      <w:b/>
      <w:sz w:val="44"/>
      <w:szCs w:val="20"/>
    </w:rPr>
  </w:style>
  <w:style w:type="paragraph" w:styleId="Heading5">
    <w:name w:val="heading 5"/>
    <w:basedOn w:val="Normal"/>
    <w:next w:val="Normal"/>
    <w:link w:val="Heading5Char"/>
    <w:qFormat/>
    <w:rsid w:val="00B17FED"/>
    <w:pPr>
      <w:keepNext/>
      <w:tabs>
        <w:tab w:val="num" w:pos="1576"/>
      </w:tabs>
      <w:ind w:left="1576" w:hanging="1008"/>
      <w:outlineLvl w:val="4"/>
    </w:pPr>
    <w:rPr>
      <w:rFonts w:ascii="Calibri" w:eastAsia="Calibri" w:hAnsi="Calibri"/>
      <w:b/>
      <w:sz w:val="40"/>
      <w:szCs w:val="20"/>
    </w:rPr>
  </w:style>
  <w:style w:type="paragraph" w:styleId="Heading6">
    <w:name w:val="heading 6"/>
    <w:basedOn w:val="Normal"/>
    <w:next w:val="Normal"/>
    <w:link w:val="Heading6Char"/>
    <w:qFormat/>
    <w:rsid w:val="00B17FED"/>
    <w:pPr>
      <w:keepNext/>
      <w:tabs>
        <w:tab w:val="num" w:pos="1720"/>
      </w:tabs>
      <w:ind w:left="1720" w:hanging="1152"/>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B17FED"/>
    <w:pPr>
      <w:keepNext/>
      <w:tabs>
        <w:tab w:val="num" w:pos="1864"/>
      </w:tabs>
      <w:ind w:left="1864" w:hanging="1296"/>
      <w:outlineLvl w:val="6"/>
    </w:pPr>
    <w:rPr>
      <w:rFonts w:ascii="Calibri" w:eastAsia="Calibri" w:hAnsi="Calibri"/>
      <w:sz w:val="48"/>
      <w:szCs w:val="20"/>
    </w:rPr>
  </w:style>
  <w:style w:type="paragraph" w:styleId="Heading8">
    <w:name w:val="heading 8"/>
    <w:basedOn w:val="Normal"/>
    <w:next w:val="Normal"/>
    <w:link w:val="Heading8Char"/>
    <w:uiPriority w:val="99"/>
    <w:qFormat/>
    <w:rsid w:val="00B17FED"/>
    <w:pPr>
      <w:keepNext/>
      <w:tabs>
        <w:tab w:val="num" w:pos="2008"/>
      </w:tabs>
      <w:ind w:left="2008" w:hanging="1440"/>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aliases w:val="Apatinis kolontitulas"/>
    <w:basedOn w:val="Normal"/>
    <w:link w:val="FooterChar"/>
    <w:uiPriority w:val="99"/>
    <w:rsid w:val="006D659C"/>
    <w:pPr>
      <w:tabs>
        <w:tab w:val="center" w:pos="4320"/>
        <w:tab w:val="right" w:pos="8640"/>
      </w:tabs>
    </w:pPr>
  </w:style>
  <w:style w:type="character" w:customStyle="1" w:styleId="FooterChar">
    <w:name w:val="Footer Char"/>
    <w:aliases w:val="Apatinis kolontitulas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aliases w:val=" Char,Char"/>
    <w:basedOn w:val="Normal"/>
    <w:link w:val="FootnoteTextChar"/>
    <w:uiPriority w:val="99"/>
    <w:rsid w:val="006D659C"/>
    <w:rPr>
      <w:sz w:val="20"/>
      <w:szCs w:val="20"/>
      <w:lang w:eastAsia="en-US"/>
    </w:rPr>
  </w:style>
  <w:style w:type="character" w:customStyle="1" w:styleId="FootnoteTextChar">
    <w:name w:val="Footnote Text Char"/>
    <w:aliases w:val=" Char Char,Char Char"/>
    <w:basedOn w:val="DefaultParagraphFont"/>
    <w:link w:val="FootnoteText"/>
    <w:uiPriority w:val="99"/>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jc w:val="both"/>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560F0D"/>
    <w:rPr>
      <w:sz w:val="16"/>
      <w:szCs w:val="16"/>
    </w:rPr>
  </w:style>
  <w:style w:type="paragraph" w:styleId="CommentText">
    <w:name w:val="annotation text"/>
    <w:basedOn w:val="Normal"/>
    <w:link w:val="CommentTextChar"/>
    <w:unhideWhenUsed/>
    <w:rsid w:val="00560F0D"/>
    <w:rPr>
      <w:sz w:val="20"/>
      <w:szCs w:val="20"/>
    </w:rPr>
  </w:style>
  <w:style w:type="character" w:customStyle="1" w:styleId="CommentTextChar">
    <w:name w:val="Comment Text Char"/>
    <w:basedOn w:val="DefaultParagraphFont"/>
    <w:link w:val="CommentText"/>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560F0D"/>
    <w:rPr>
      <w:b/>
      <w:bCs/>
    </w:rPr>
  </w:style>
  <w:style w:type="character" w:customStyle="1" w:styleId="CommentSubjectChar">
    <w:name w:val="Comment Subject Char"/>
    <w:basedOn w:val="CommentTextChar"/>
    <w:link w:val="CommentSubject"/>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aliases w:val="Title Header2 Char"/>
    <w:basedOn w:val="DefaultParagraphFont"/>
    <w:link w:val="Heading2"/>
    <w:rsid w:val="00640FBA"/>
    <w:rPr>
      <w:rFonts w:asciiTheme="majorHAnsi" w:eastAsiaTheme="majorEastAsia" w:hAnsiTheme="majorHAnsi" w:cstheme="majorBidi"/>
      <w:color w:val="2F5496" w:themeColor="accent1" w:themeShade="BF"/>
      <w:sz w:val="26"/>
      <w:szCs w:val="26"/>
      <w:lang w:val="lt-LT" w:eastAsia="lt-LT"/>
    </w:rPr>
  </w:style>
  <w:style w:type="paragraph" w:styleId="Revision">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206B99"/>
  </w:style>
  <w:style w:type="table" w:customStyle="1" w:styleId="TableGrid1">
    <w:name w:val="Table Grid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
    <w:basedOn w:val="DefaultParagraphFont"/>
    <w:link w:val="Heading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nhideWhenUsed/>
    <w:rsid w:val="00B17FED"/>
    <w:pPr>
      <w:spacing w:after="120" w:line="480" w:lineRule="auto"/>
    </w:pPr>
  </w:style>
  <w:style w:type="character" w:customStyle="1" w:styleId="BodyText2Char">
    <w:name w:val="Body Text 2 Char"/>
    <w:basedOn w:val="DefaultParagraphFont"/>
    <w:link w:val="BodyText20"/>
    <w:rsid w:val="00B17FED"/>
    <w:rPr>
      <w:rFonts w:ascii="Times New Roman" w:eastAsia="Times New Roman" w:hAnsi="Times New Roman" w:cs="Times New Roman"/>
      <w:sz w:val="24"/>
      <w:szCs w:val="24"/>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B17FED"/>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B17FED"/>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B17FED"/>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B17FED"/>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B17FED"/>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DefaultParagraphFont"/>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B17FED"/>
    <w:rPr>
      <w:rFonts w:eastAsia="Calibri"/>
      <w:sz w:val="24"/>
      <w:lang w:val="lt-LT"/>
    </w:rPr>
  </w:style>
  <w:style w:type="paragraph" w:styleId="BodyTextIndent3">
    <w:name w:val="Body Text Indent 3"/>
    <w:basedOn w:val="Normal"/>
    <w:link w:val="BodyTextIndent3Char"/>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B17FED"/>
    <w:rPr>
      <w:rFonts w:ascii="Courier New" w:eastAsia="Calibri" w:hAnsi="Courier New" w:cs="Courier New"/>
      <w:sz w:val="24"/>
      <w:lang w:val="lt-LT"/>
    </w:rPr>
  </w:style>
  <w:style w:type="paragraph" w:styleId="PlainText">
    <w:name w:val="Plain Text"/>
    <w:basedOn w:val="Normal"/>
    <w:link w:val="PlainTextChar"/>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Normal"/>
    <w:uiPriority w:val="99"/>
    <w:rsid w:val="00B17FED"/>
    <w:pPr>
      <w:spacing w:before="100" w:beforeAutospacing="1" w:after="100" w:afterAutospacing="1"/>
    </w:pPr>
  </w:style>
  <w:style w:type="paragraph" w:customStyle="1" w:styleId="pavadinimas1">
    <w:name w:val="pavadinimas1"/>
    <w:basedOn w:val="Normal"/>
    <w:uiPriority w:val="99"/>
    <w:rsid w:val="00B17FED"/>
    <w:pPr>
      <w:spacing w:before="100" w:beforeAutospacing="1" w:after="100" w:afterAutospacing="1"/>
    </w:pPr>
    <w:rPr>
      <w:rFonts w:eastAsia="Calibri"/>
    </w:rPr>
  </w:style>
  <w:style w:type="paragraph" w:customStyle="1" w:styleId="bodytext0">
    <w:name w:val="bodytext"/>
    <w:basedOn w:val="Normal"/>
    <w:uiPriority w:val="99"/>
    <w:rsid w:val="00B17FED"/>
    <w:pPr>
      <w:spacing w:before="100" w:beforeAutospacing="1" w:after="100" w:afterAutospacing="1"/>
    </w:pPr>
  </w:style>
  <w:style w:type="paragraph" w:customStyle="1" w:styleId="lentacentr">
    <w:name w:val="lentacentr"/>
    <w:basedOn w:val="Normal"/>
    <w:uiPriority w:val="99"/>
    <w:rsid w:val="00B17FED"/>
    <w:pPr>
      <w:spacing w:before="100" w:beforeAutospacing="1" w:after="100" w:afterAutospacing="1"/>
    </w:pPr>
  </w:style>
  <w:style w:type="character" w:customStyle="1" w:styleId="color4">
    <w:name w:val="color4"/>
    <w:basedOn w:val="DefaultParagraphFont"/>
    <w:rsid w:val="00B17FED"/>
  </w:style>
  <w:style w:type="paragraph" w:customStyle="1" w:styleId="DiagramaCharCharDiagrama">
    <w:name w:val="Diagrama Char Char Diagrama"/>
    <w:basedOn w:val="Normal"/>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Normal"/>
    <w:uiPriority w:val="99"/>
    <w:rsid w:val="00B17FED"/>
    <w:pPr>
      <w:spacing w:before="100" w:beforeAutospacing="1" w:after="100" w:afterAutospacing="1"/>
    </w:pPr>
    <w:rPr>
      <w:lang w:val="en-US" w:eastAsia="en-US"/>
    </w:rPr>
  </w:style>
  <w:style w:type="paragraph" w:customStyle="1" w:styleId="wfxrecipient">
    <w:name w:val="wfxrecipient"/>
    <w:basedOn w:val="Normal"/>
    <w:rsid w:val="00B17FED"/>
    <w:rPr>
      <w:rFonts w:ascii="!_Helvetica" w:hAnsi="!_Helvetica"/>
    </w:rPr>
  </w:style>
  <w:style w:type="paragraph" w:customStyle="1" w:styleId="BankNormal">
    <w:name w:val="BankNormal"/>
    <w:basedOn w:val="Normal"/>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B17FED"/>
    <w:pPr>
      <w:widowControl w:val="0"/>
      <w:spacing w:before="240" w:line="240" w:lineRule="exact"/>
      <w:ind w:left="567"/>
      <w:jc w:val="both"/>
    </w:pPr>
    <w:rPr>
      <w:rFonts w:ascii="Arial" w:hAnsi="Arial"/>
      <w:szCs w:val="20"/>
      <w:lang w:val="cs-CZ" w:eastAsia="en-US"/>
    </w:rPr>
  </w:style>
  <w:style w:type="paragraph" w:styleId="Caption">
    <w:name w:val="caption"/>
    <w:basedOn w:val="Normal"/>
    <w:next w:val="Normal"/>
    <w:qFormat/>
    <w:rsid w:val="00B17FED"/>
    <w:rPr>
      <w:b/>
      <w:bCs/>
      <w:sz w:val="20"/>
      <w:szCs w:val="20"/>
    </w:rPr>
  </w:style>
  <w:style w:type="paragraph" w:customStyle="1" w:styleId="Section">
    <w:name w:val="Section"/>
    <w:basedOn w:val="Normal"/>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Normal"/>
    <w:rsid w:val="00B17FED"/>
    <w:pPr>
      <w:spacing w:before="120" w:after="120"/>
      <w:ind w:left="1418" w:hanging="567"/>
      <w:jc w:val="both"/>
    </w:pPr>
    <w:rPr>
      <w:szCs w:val="20"/>
      <w:lang w:val="en-GB"/>
    </w:rPr>
  </w:style>
  <w:style w:type="paragraph" w:styleId="HTMLPreformatted">
    <w:name w:val="HTML Preformatted"/>
    <w:basedOn w:val="Normal"/>
    <w:link w:val="HTMLPreformattedChar"/>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Normal"/>
    <w:rsid w:val="00B17FED"/>
    <w:rPr>
      <w:rFonts w:ascii="!_Helvetica" w:hAnsi="!_Helvetica"/>
      <w:szCs w:val="20"/>
      <w:lang w:val="en-GB" w:eastAsia="en-US"/>
    </w:rPr>
  </w:style>
  <w:style w:type="paragraph" w:customStyle="1" w:styleId="Punktas">
    <w:name w:val="Punktas"/>
    <w:basedOn w:val="BodyTextIndent"/>
    <w:rsid w:val="00B17FED"/>
    <w:pPr>
      <w:numPr>
        <w:numId w:val="8"/>
      </w:numPr>
      <w:spacing w:before="60" w:after="60" w:line="240" w:lineRule="auto"/>
      <w:jc w:val="both"/>
    </w:pPr>
    <w:rPr>
      <w:b/>
      <w:lang w:eastAsia="x-none"/>
    </w:rPr>
  </w:style>
  <w:style w:type="paragraph" w:customStyle="1" w:styleId="Papunktis">
    <w:name w:val="Papunktis"/>
    <w:basedOn w:val="BodyTextIndent"/>
    <w:rsid w:val="00B17FED"/>
    <w:pPr>
      <w:numPr>
        <w:ilvl w:val="1"/>
        <w:numId w:val="8"/>
      </w:numPr>
      <w:spacing w:after="0" w:line="240" w:lineRule="auto"/>
      <w:jc w:val="both"/>
    </w:pPr>
    <w:rPr>
      <w:lang w:eastAsia="x-none"/>
    </w:rPr>
  </w:style>
  <w:style w:type="paragraph" w:customStyle="1" w:styleId="Papunkiopapunktis">
    <w:name w:val="Papunkčio papunktis"/>
    <w:basedOn w:val="Normal"/>
    <w:rsid w:val="00B17FED"/>
    <w:pPr>
      <w:numPr>
        <w:ilvl w:val="2"/>
        <w:numId w:val="8"/>
      </w:numPr>
      <w:jc w:val="both"/>
    </w:pPr>
    <w:rPr>
      <w:lang w:eastAsia="en-US"/>
    </w:rPr>
  </w:style>
  <w:style w:type="character" w:styleId="Strong">
    <w:name w:val="Strong"/>
    <w:qFormat/>
    <w:rsid w:val="00B17FED"/>
    <w:rPr>
      <w:b/>
      <w:bCs/>
    </w:rPr>
  </w:style>
  <w:style w:type="paragraph" w:styleId="TOC1">
    <w:name w:val="toc 1"/>
    <w:basedOn w:val="Normal"/>
    <w:next w:val="Normal"/>
    <w:autoRedefine/>
    <w:rsid w:val="00B17FED"/>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B17FED"/>
    <w:pPr>
      <w:spacing w:before="240" w:after="60"/>
      <w:outlineLvl w:val="0"/>
    </w:pPr>
    <w:rPr>
      <w:b/>
      <w:bCs/>
      <w:kern w:val="28"/>
      <w:szCs w:val="32"/>
      <w:lang w:val="en-GB" w:eastAsia="en-US"/>
    </w:rPr>
  </w:style>
  <w:style w:type="character" w:customStyle="1" w:styleId="TitleChar">
    <w:name w:val="Title Char"/>
    <w:basedOn w:val="DefaultParagraphFont"/>
    <w:link w:val="Title"/>
    <w:rsid w:val="00B17FED"/>
    <w:rPr>
      <w:rFonts w:ascii="Times New Roman" w:eastAsia="Times New Roman" w:hAnsi="Times New Roman" w:cs="Times New Roman"/>
      <w:b/>
      <w:bCs/>
      <w:kern w:val="28"/>
      <w:sz w:val="24"/>
      <w:szCs w:val="32"/>
      <w:lang w:val="en-GB"/>
    </w:rPr>
  </w:style>
  <w:style w:type="paragraph" w:styleId="NoSpacing">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B17FED"/>
    <w:pPr>
      <w:spacing w:after="120"/>
    </w:pPr>
    <w:rPr>
      <w:sz w:val="16"/>
      <w:szCs w:val="16"/>
      <w:lang w:eastAsia="en-US"/>
    </w:rPr>
  </w:style>
  <w:style w:type="character" w:customStyle="1" w:styleId="BodyText3Char">
    <w:name w:val="Body Text 3 Char"/>
    <w:basedOn w:val="DefaultParagraphFont"/>
    <w:link w:val="BodyText3"/>
    <w:rsid w:val="00B17FED"/>
    <w:rPr>
      <w:rFonts w:ascii="Times New Roman" w:eastAsia="Times New Roman" w:hAnsi="Times New Roman" w:cs="Times New Roman"/>
      <w:sz w:val="16"/>
      <w:szCs w:val="16"/>
      <w:lang w:val="lt-LT"/>
    </w:rPr>
  </w:style>
  <w:style w:type="paragraph" w:customStyle="1" w:styleId="Diagrama">
    <w:name w:val="Diagrama"/>
    <w:basedOn w:val="Normal"/>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List2">
    <w:name w:val="List 2"/>
    <w:basedOn w:val="Normal"/>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DefaultParagraphFont"/>
    <w:rsid w:val="00B17FED"/>
  </w:style>
  <w:style w:type="character" w:styleId="UnresolvedMention">
    <w:name w:val="Unresolved Mention"/>
    <w:basedOn w:val="DefaultParagraphFont"/>
    <w:uiPriority w:val="99"/>
    <w:semiHidden/>
    <w:unhideWhenUsed/>
    <w:rsid w:val="00B17FED"/>
    <w:rPr>
      <w:color w:val="605E5C"/>
      <w:shd w:val="clear" w:color="auto" w:fill="E1DFDD"/>
    </w:rPr>
  </w:style>
  <w:style w:type="character" w:customStyle="1" w:styleId="eop">
    <w:name w:val="eop"/>
    <w:basedOn w:val="DefaultParagraphFont"/>
    <w:rsid w:val="00B17FED"/>
  </w:style>
  <w:style w:type="character" w:styleId="Mention">
    <w:name w:val="Mention"/>
    <w:basedOn w:val="DefaultParagraphFont"/>
    <w:uiPriority w:val="99"/>
    <w:unhideWhenUsed/>
    <w:rsid w:val="00B17FED"/>
    <w:rPr>
      <w:color w:val="2B579A"/>
      <w:shd w:val="clear" w:color="auto" w:fill="E1DFDD"/>
    </w:rPr>
  </w:style>
  <w:style w:type="character" w:styleId="FollowedHyperlink">
    <w:name w:val="FollowedHyperlink"/>
    <w:basedOn w:val="DefaultParagraphFont"/>
    <w:uiPriority w:val="99"/>
    <w:semiHidden/>
    <w:unhideWhenUsed/>
    <w:rsid w:val="00B17FED"/>
    <w:rPr>
      <w:color w:val="954F72" w:themeColor="followedHyperlink"/>
      <w:u w:val="single"/>
    </w:rPr>
  </w:style>
  <w:style w:type="character" w:customStyle="1" w:styleId="Style2">
    <w:name w:val="Style2"/>
    <w:basedOn w:val="DefaultParagraphFont"/>
    <w:uiPriority w:val="1"/>
    <w:rsid w:val="00B17FED"/>
    <w:rPr>
      <w:color w:val="auto"/>
    </w:rPr>
  </w:style>
  <w:style w:type="paragraph" w:customStyle="1" w:styleId="paragraph">
    <w:name w:val="paragraph"/>
    <w:basedOn w:val="Normal"/>
    <w:rsid w:val="00B17FED"/>
    <w:pPr>
      <w:spacing w:before="100" w:beforeAutospacing="1" w:after="100" w:afterAutospacing="1"/>
    </w:pPr>
  </w:style>
  <w:style w:type="character" w:customStyle="1" w:styleId="spellingerror">
    <w:name w:val="spellingerror"/>
    <w:basedOn w:val="DefaultParagraphFont"/>
    <w:rsid w:val="00B17FED"/>
  </w:style>
  <w:style w:type="character" w:customStyle="1" w:styleId="tabchar">
    <w:name w:val="tabchar"/>
    <w:basedOn w:val="DefaultParagraphFont"/>
    <w:rsid w:val="00B17FED"/>
  </w:style>
  <w:style w:type="paragraph" w:styleId="NormalWeb">
    <w:name w:val="Normal (Web)"/>
    <w:basedOn w:val="Normal"/>
    <w:uiPriority w:val="99"/>
    <w:unhideWhenUsed/>
    <w:rsid w:val="00B17FED"/>
    <w:pPr>
      <w:spacing w:before="100" w:beforeAutospacing="1" w:after="100" w:afterAutospacing="1"/>
    </w:pPr>
    <w:rPr>
      <w:lang w:val="en-GB" w:eastAsia="en-GB"/>
    </w:rPr>
  </w:style>
  <w:style w:type="character" w:customStyle="1" w:styleId="cf01">
    <w:name w:val="cf01"/>
    <w:basedOn w:val="DefaultParagraphFont"/>
    <w:rsid w:val="00B17FED"/>
    <w:rPr>
      <w:rFonts w:ascii="Segoe UI" w:hAnsi="Segoe UI" w:cs="Segoe UI" w:hint="default"/>
      <w:sz w:val="18"/>
      <w:szCs w:val="18"/>
    </w:rPr>
  </w:style>
  <w:style w:type="paragraph" w:customStyle="1" w:styleId="pf0">
    <w:name w:val="pf0"/>
    <w:basedOn w:val="Normal"/>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2.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3.xml><?xml version="1.0" encoding="utf-8"?>
<ds:datastoreItem xmlns:ds="http://schemas.openxmlformats.org/officeDocument/2006/customXml" ds:itemID="{AD7024A4-48F4-4A75-8FE9-C7ACF0AD960E}">
  <ds:schemaRefs>
    <ds:schemaRef ds:uri="http://schemas.openxmlformats.org/officeDocument/2006/bibliography"/>
  </ds:schemaRefs>
</ds:datastoreItem>
</file>

<file path=customXml/itemProps4.xml><?xml version="1.0" encoding="utf-8"?>
<ds:datastoreItem xmlns:ds="http://schemas.openxmlformats.org/officeDocument/2006/customXml" ds:itemID="{FC914ADA-929E-4945-9E90-4C63B303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32</Pages>
  <Words>22459</Words>
  <Characters>128018</Characters>
  <Application>Microsoft Office Word</Application>
  <DocSecurity>0</DocSecurity>
  <Lines>1066</Lines>
  <Paragraphs>300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Denis Sosunov</cp:lastModifiedBy>
  <cp:revision>48</cp:revision>
  <dcterms:created xsi:type="dcterms:W3CDTF">2024-01-23T13:40:00Z</dcterms:created>
  <dcterms:modified xsi:type="dcterms:W3CDTF">2025-01-20T13:03:00Z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