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8" w:type="dxa"/>
        <w:tblLayout w:type="fixed"/>
        <w:tblLook w:val="0000" w:firstRow="0" w:lastRow="0" w:firstColumn="0" w:lastColumn="0" w:noHBand="0" w:noVBand="0"/>
      </w:tblPr>
      <w:tblGrid>
        <w:gridCol w:w="4788"/>
        <w:gridCol w:w="360"/>
        <w:gridCol w:w="347"/>
        <w:gridCol w:w="1843"/>
        <w:gridCol w:w="2340"/>
      </w:tblGrid>
      <w:tr w:rsidR="00084C37" w:rsidRPr="00A21DF5" w14:paraId="3F9F7DC6" w14:textId="77777777" w:rsidTr="00615CC6">
        <w:trPr>
          <w:trHeight w:val="1040"/>
        </w:trPr>
        <w:tc>
          <w:tcPr>
            <w:tcW w:w="4788" w:type="dxa"/>
          </w:tcPr>
          <w:p w14:paraId="4CA58C7A" w14:textId="77777777" w:rsidR="00084C37" w:rsidRPr="00A21DF5" w:rsidRDefault="00084C37" w:rsidP="00615CC6">
            <w:pPr>
              <w:pStyle w:val="Antrats"/>
              <w:tabs>
                <w:tab w:val="clear" w:pos="4153"/>
                <w:tab w:val="clear" w:pos="8306"/>
              </w:tabs>
              <w:spacing w:line="320" w:lineRule="atLeast"/>
              <w:rPr>
                <w:sz w:val="24"/>
                <w:szCs w:val="24"/>
              </w:rPr>
            </w:pPr>
            <w:r w:rsidRPr="00A21DF5">
              <w:rPr>
                <w:sz w:val="24"/>
                <w:szCs w:val="24"/>
              </w:rPr>
              <w:t>Tiekėjams</w:t>
            </w:r>
          </w:p>
          <w:p w14:paraId="060AFD57" w14:textId="77777777" w:rsidR="00084C37" w:rsidRPr="00A21DF5" w:rsidRDefault="00084C37" w:rsidP="00615CC6">
            <w:pPr>
              <w:pStyle w:val="Antrats"/>
              <w:tabs>
                <w:tab w:val="clear" w:pos="4153"/>
                <w:tab w:val="clear" w:pos="8306"/>
              </w:tabs>
              <w:spacing w:line="320" w:lineRule="atLeast"/>
              <w:rPr>
                <w:i/>
                <w:iCs/>
                <w:sz w:val="24"/>
                <w:szCs w:val="24"/>
              </w:rPr>
            </w:pPr>
            <w:r w:rsidRPr="00A21DF5">
              <w:rPr>
                <w:i/>
                <w:iCs/>
                <w:sz w:val="24"/>
                <w:szCs w:val="24"/>
              </w:rPr>
              <w:t>Siunčiama CVP IS elektroninėmis priemonėmis</w:t>
            </w:r>
          </w:p>
          <w:p w14:paraId="6EA59DFD" w14:textId="77777777" w:rsidR="00084C37" w:rsidRPr="00A21DF5" w:rsidRDefault="00084C37" w:rsidP="00615CC6">
            <w:pPr>
              <w:pStyle w:val="Antrats"/>
              <w:tabs>
                <w:tab w:val="left" w:pos="708"/>
              </w:tabs>
              <w:spacing w:line="320" w:lineRule="atLeast"/>
              <w:jc w:val="both"/>
              <w:rPr>
                <w:sz w:val="24"/>
                <w:szCs w:val="24"/>
                <w:lang w:eastAsia="en-US"/>
              </w:rPr>
            </w:pPr>
          </w:p>
          <w:p w14:paraId="62AAD344" w14:textId="77777777" w:rsidR="00084C37" w:rsidRPr="00A21DF5" w:rsidRDefault="00084C37" w:rsidP="00615CC6">
            <w:pPr>
              <w:pStyle w:val="Antrats"/>
              <w:tabs>
                <w:tab w:val="left" w:pos="708"/>
              </w:tabs>
              <w:spacing w:line="320" w:lineRule="atLeast"/>
              <w:jc w:val="both"/>
              <w:rPr>
                <w:sz w:val="24"/>
                <w:szCs w:val="24"/>
                <w:lang w:eastAsia="en-US"/>
              </w:rPr>
            </w:pPr>
          </w:p>
        </w:tc>
        <w:tc>
          <w:tcPr>
            <w:tcW w:w="360" w:type="dxa"/>
          </w:tcPr>
          <w:p w14:paraId="4E77C852" w14:textId="77777777" w:rsidR="00084C37" w:rsidRPr="00A21DF5" w:rsidRDefault="00084C37" w:rsidP="00615CC6">
            <w:pPr>
              <w:pStyle w:val="Antrats"/>
              <w:tabs>
                <w:tab w:val="clear" w:pos="4153"/>
                <w:tab w:val="clear" w:pos="8306"/>
              </w:tabs>
              <w:spacing w:line="320" w:lineRule="atLeast"/>
              <w:rPr>
                <w:sz w:val="24"/>
                <w:szCs w:val="24"/>
                <w:lang w:eastAsia="en-US"/>
              </w:rPr>
            </w:pPr>
          </w:p>
        </w:tc>
        <w:tc>
          <w:tcPr>
            <w:tcW w:w="347" w:type="dxa"/>
          </w:tcPr>
          <w:p w14:paraId="644CCBDA" w14:textId="77777777" w:rsidR="00084C37" w:rsidRPr="00A21DF5" w:rsidRDefault="00084C37" w:rsidP="00615CC6">
            <w:pPr>
              <w:pStyle w:val="Antrats"/>
              <w:tabs>
                <w:tab w:val="clear" w:pos="4153"/>
                <w:tab w:val="clear" w:pos="8306"/>
              </w:tabs>
              <w:spacing w:line="320" w:lineRule="atLeast"/>
              <w:jc w:val="right"/>
              <w:rPr>
                <w:sz w:val="24"/>
                <w:szCs w:val="24"/>
                <w:lang w:eastAsia="en-US"/>
              </w:rPr>
            </w:pPr>
          </w:p>
        </w:tc>
        <w:tc>
          <w:tcPr>
            <w:tcW w:w="1843" w:type="dxa"/>
          </w:tcPr>
          <w:p w14:paraId="713550C5" w14:textId="77777777" w:rsidR="00084C37" w:rsidRPr="00A21DF5" w:rsidRDefault="00084C37" w:rsidP="00615CC6">
            <w:pPr>
              <w:pStyle w:val="Antrats"/>
              <w:tabs>
                <w:tab w:val="clear" w:pos="4153"/>
                <w:tab w:val="clear" w:pos="8306"/>
              </w:tabs>
              <w:spacing w:line="320" w:lineRule="atLeast"/>
              <w:rPr>
                <w:sz w:val="24"/>
                <w:szCs w:val="24"/>
                <w:lang w:eastAsia="en-US"/>
              </w:rPr>
            </w:pPr>
            <w:r w:rsidRPr="00A21DF5">
              <w:rPr>
                <w:sz w:val="24"/>
                <w:szCs w:val="24"/>
                <w:lang w:eastAsia="en-US"/>
              </w:rPr>
              <w:t>2022-0</w:t>
            </w:r>
            <w:r>
              <w:rPr>
                <w:sz w:val="24"/>
                <w:szCs w:val="24"/>
                <w:lang w:eastAsia="en-US"/>
              </w:rPr>
              <w:t>7</w:t>
            </w:r>
            <w:r w:rsidRPr="00A21DF5">
              <w:rPr>
                <w:sz w:val="24"/>
                <w:szCs w:val="24"/>
                <w:lang w:eastAsia="en-US"/>
              </w:rPr>
              <w:t>-</w:t>
            </w:r>
            <w:r>
              <w:rPr>
                <w:sz w:val="24"/>
                <w:szCs w:val="24"/>
                <w:lang w:eastAsia="en-US"/>
              </w:rPr>
              <w:t>15</w:t>
            </w:r>
          </w:p>
          <w:p w14:paraId="256888F5" w14:textId="77777777" w:rsidR="00084C37" w:rsidRPr="00A21DF5" w:rsidRDefault="00084C37" w:rsidP="00615CC6">
            <w:pPr>
              <w:pStyle w:val="Antrats"/>
              <w:tabs>
                <w:tab w:val="clear" w:pos="4153"/>
                <w:tab w:val="clear" w:pos="8306"/>
              </w:tabs>
              <w:spacing w:line="320" w:lineRule="atLeast"/>
              <w:rPr>
                <w:sz w:val="24"/>
                <w:szCs w:val="24"/>
                <w:lang w:eastAsia="en-US"/>
              </w:rPr>
            </w:pPr>
          </w:p>
        </w:tc>
        <w:tc>
          <w:tcPr>
            <w:tcW w:w="2340" w:type="dxa"/>
          </w:tcPr>
          <w:p w14:paraId="365AEE5B" w14:textId="77777777" w:rsidR="00084C37" w:rsidRPr="00A21DF5" w:rsidRDefault="00084C37" w:rsidP="00615CC6">
            <w:pPr>
              <w:pStyle w:val="Antrats"/>
              <w:tabs>
                <w:tab w:val="clear" w:pos="4153"/>
                <w:tab w:val="clear" w:pos="8306"/>
              </w:tabs>
              <w:spacing w:line="320" w:lineRule="atLeast"/>
              <w:rPr>
                <w:sz w:val="24"/>
                <w:szCs w:val="24"/>
                <w:lang w:eastAsia="en-US"/>
              </w:rPr>
            </w:pPr>
          </w:p>
          <w:p w14:paraId="5976DA3F" w14:textId="77777777" w:rsidR="00084C37" w:rsidRPr="00A21DF5" w:rsidRDefault="00084C37" w:rsidP="00615CC6">
            <w:pPr>
              <w:pStyle w:val="Antrats"/>
              <w:tabs>
                <w:tab w:val="clear" w:pos="4153"/>
                <w:tab w:val="clear" w:pos="8306"/>
              </w:tabs>
              <w:spacing w:line="320" w:lineRule="atLeast"/>
              <w:rPr>
                <w:sz w:val="24"/>
                <w:szCs w:val="24"/>
                <w:lang w:eastAsia="en-US"/>
              </w:rPr>
            </w:pPr>
          </w:p>
        </w:tc>
      </w:tr>
    </w:tbl>
    <w:p w14:paraId="64A8FB6E" w14:textId="77777777" w:rsidR="00084C37" w:rsidRDefault="00084C37" w:rsidP="00084C37">
      <w:pPr>
        <w:ind w:firstLine="709"/>
        <w:jc w:val="both"/>
        <w:rPr>
          <w:b/>
        </w:rPr>
      </w:pPr>
      <w:r w:rsidRPr="00A21DF5">
        <w:t xml:space="preserve">Kauno rajono savivaldybės administracijos sudaryta </w:t>
      </w:r>
      <w:r>
        <w:t>N</w:t>
      </w:r>
      <w:r w:rsidRPr="00A21DF5">
        <w:t>uolatinė viešųjų pirkimų komisija (toliau – Komisija), atlikdama pirkimo „</w:t>
      </w:r>
      <w:r w:rsidRPr="00227D4C">
        <w:rPr>
          <w:bCs/>
        </w:rPr>
        <w:t>Projekto „</w:t>
      </w:r>
      <w:r>
        <w:rPr>
          <w:bCs/>
        </w:rPr>
        <w:t xml:space="preserve">Kauno </w:t>
      </w:r>
      <w:r w:rsidRPr="00227D4C">
        <w:rPr>
          <w:bCs/>
        </w:rPr>
        <w:t>g</w:t>
      </w:r>
      <w:r>
        <w:rPr>
          <w:bCs/>
        </w:rPr>
        <w:t>atvės</w:t>
      </w:r>
      <w:r w:rsidRPr="00227D4C">
        <w:rPr>
          <w:bCs/>
        </w:rPr>
        <w:t xml:space="preserve">, </w:t>
      </w:r>
      <w:r>
        <w:rPr>
          <w:bCs/>
        </w:rPr>
        <w:t>Vilkijos m.</w:t>
      </w:r>
      <w:r w:rsidRPr="00227D4C">
        <w:rPr>
          <w:bCs/>
        </w:rPr>
        <w:t xml:space="preserve">, </w:t>
      </w:r>
      <w:r>
        <w:rPr>
          <w:bCs/>
        </w:rPr>
        <w:t>Vilkijos sen.</w:t>
      </w:r>
      <w:r w:rsidRPr="00227D4C">
        <w:rPr>
          <w:bCs/>
        </w:rPr>
        <w:t xml:space="preserve">, Kauno r. sav., </w:t>
      </w:r>
      <w:r>
        <w:rPr>
          <w:bCs/>
        </w:rPr>
        <w:t>kapitalinis remontas</w:t>
      </w:r>
      <w:r w:rsidRPr="00227D4C">
        <w:rPr>
          <w:bCs/>
        </w:rPr>
        <w:t>“ rangos darbų pirkimas</w:t>
      </w:r>
      <w:r w:rsidRPr="00A21DF5">
        <w:t xml:space="preserve">“ (toliau – Pirkimas) procedūras, 2022 m. </w:t>
      </w:r>
      <w:r>
        <w:t>liepos 15</w:t>
      </w:r>
      <w:r w:rsidRPr="00A21DF5">
        <w:t xml:space="preserve"> d. posėdyje, nagrinėjo CVP IS elektroninėmis priemonėmis gaut</w:t>
      </w:r>
      <w:r>
        <w:t>us</w:t>
      </w:r>
      <w:r w:rsidRPr="00A21DF5">
        <w:t xml:space="preserve"> tiekėj</w:t>
      </w:r>
      <w:r>
        <w:t>ų</w:t>
      </w:r>
      <w:r w:rsidRPr="00A21DF5">
        <w:t xml:space="preserve"> klausim</w:t>
      </w:r>
      <w:r>
        <w:t>us</w:t>
      </w:r>
      <w:r w:rsidRPr="00A21DF5">
        <w:t xml:space="preserve"> ir pateikia atsakym</w:t>
      </w:r>
      <w:r>
        <w:t>us</w:t>
      </w:r>
      <w:r w:rsidRPr="00A21DF5">
        <w:t xml:space="preserve"> į j</w:t>
      </w:r>
      <w:r>
        <w:t>uos</w:t>
      </w:r>
      <w:r w:rsidRPr="00A21DF5">
        <w:t>:</w:t>
      </w:r>
    </w:p>
    <w:p w14:paraId="41C29762" w14:textId="77777777" w:rsidR="00084C37" w:rsidRPr="00452D38" w:rsidRDefault="00084C37" w:rsidP="00084C37">
      <w:pPr>
        <w:jc w:val="both"/>
      </w:pPr>
    </w:p>
    <w:p w14:paraId="61365E12" w14:textId="77777777" w:rsidR="00084C37" w:rsidRPr="001C46A4" w:rsidRDefault="00084C37" w:rsidP="00084C37">
      <w:pPr>
        <w:pStyle w:val="Sraopastraipa"/>
        <w:numPr>
          <w:ilvl w:val="0"/>
          <w:numId w:val="1"/>
        </w:numPr>
        <w:spacing w:after="160" w:line="259" w:lineRule="auto"/>
        <w:ind w:hanging="191"/>
        <w:rPr>
          <w:b/>
          <w:bCs/>
        </w:rPr>
      </w:pPr>
      <w:r>
        <w:rPr>
          <w:b/>
          <w:bCs/>
        </w:rPr>
        <w:t xml:space="preserve">TIEKĖJO </w:t>
      </w:r>
      <w:r w:rsidRPr="001C46A4">
        <w:rPr>
          <w:b/>
          <w:bCs/>
        </w:rPr>
        <w:t>KLAUSIMAS</w:t>
      </w:r>
    </w:p>
    <w:p w14:paraId="7DC3BFB6" w14:textId="77777777" w:rsidR="00084C37" w:rsidRPr="0071433D" w:rsidRDefault="00084C37" w:rsidP="00084C37">
      <w:pPr>
        <w:ind w:firstLine="709"/>
        <w:rPr>
          <w:b/>
          <w:color w:val="333333"/>
          <w:sz w:val="23"/>
          <w:szCs w:val="23"/>
        </w:rPr>
      </w:pPr>
      <w:r w:rsidRPr="0071433D">
        <w:rPr>
          <w:color w:val="333333"/>
          <w:sz w:val="23"/>
          <w:szCs w:val="23"/>
        </w:rPr>
        <w:t>Gal galite nurodyti šio pirkimo biudžetą?</w:t>
      </w:r>
    </w:p>
    <w:p w14:paraId="599EADE4" w14:textId="77777777" w:rsidR="00084C37" w:rsidRPr="0071433D" w:rsidRDefault="00084C37" w:rsidP="00084C37">
      <w:pPr>
        <w:rPr>
          <w:b/>
          <w:bCs/>
          <w:color w:val="333333"/>
          <w:sz w:val="23"/>
          <w:szCs w:val="23"/>
        </w:rPr>
      </w:pPr>
    </w:p>
    <w:p w14:paraId="3781D893" w14:textId="241DF82D" w:rsidR="00084C37" w:rsidRDefault="00084C37" w:rsidP="00084C37">
      <w:pPr>
        <w:pStyle w:val="Sraopastraipa"/>
        <w:rPr>
          <w:b/>
          <w:color w:val="333333"/>
          <w:sz w:val="23"/>
          <w:szCs w:val="23"/>
        </w:rPr>
      </w:pPr>
      <w:r w:rsidRPr="00C614F3">
        <w:rPr>
          <w:b/>
          <w:bCs/>
          <w:color w:val="333333"/>
          <w:sz w:val="23"/>
          <w:szCs w:val="23"/>
        </w:rPr>
        <w:t>KOMISIJOS</w:t>
      </w:r>
      <w:r>
        <w:rPr>
          <w:color w:val="333333"/>
          <w:sz w:val="23"/>
          <w:szCs w:val="23"/>
        </w:rPr>
        <w:t xml:space="preserve"> </w:t>
      </w:r>
      <w:r w:rsidRPr="00AA540E">
        <w:rPr>
          <w:b/>
          <w:color w:val="333333"/>
          <w:sz w:val="23"/>
          <w:szCs w:val="23"/>
        </w:rPr>
        <w:t>ATSAKYMAS</w:t>
      </w:r>
    </w:p>
    <w:p w14:paraId="0B5E4397" w14:textId="2CC6972A" w:rsidR="00084C37" w:rsidRDefault="00084C37" w:rsidP="00084C37">
      <w:pPr>
        <w:pStyle w:val="Sraopastraipa"/>
        <w:rPr>
          <w:b/>
          <w:color w:val="333333"/>
          <w:sz w:val="23"/>
          <w:szCs w:val="23"/>
        </w:rPr>
      </w:pPr>
      <w:r>
        <w:rPr>
          <w:color w:val="333333"/>
          <w:sz w:val="23"/>
          <w:szCs w:val="23"/>
        </w:rPr>
        <w:t>Komisija nutarė pirkimo biudžeto neatskleisti</w:t>
      </w:r>
    </w:p>
    <w:p w14:paraId="3A53B692" w14:textId="77777777" w:rsidR="00084C37" w:rsidRDefault="00084C37" w:rsidP="00084C37">
      <w:pPr>
        <w:ind w:left="357" w:firstLine="352"/>
        <w:rPr>
          <w:b/>
          <w:bCs/>
          <w:color w:val="333333"/>
        </w:rPr>
      </w:pPr>
    </w:p>
    <w:p w14:paraId="388FDA27" w14:textId="77777777" w:rsidR="00084C37" w:rsidRDefault="00084C37" w:rsidP="00084C37">
      <w:pPr>
        <w:ind w:left="357" w:firstLine="352"/>
        <w:rPr>
          <w:b/>
          <w:bCs/>
          <w:color w:val="333333"/>
        </w:rPr>
      </w:pPr>
      <w:r w:rsidRPr="001C46A4">
        <w:rPr>
          <w:b/>
          <w:bCs/>
          <w:color w:val="333333"/>
        </w:rPr>
        <w:t xml:space="preserve">2 </w:t>
      </w:r>
      <w:r>
        <w:rPr>
          <w:b/>
          <w:bCs/>
          <w:color w:val="333333"/>
        </w:rPr>
        <w:t xml:space="preserve">TIEKĖJO </w:t>
      </w:r>
      <w:r w:rsidRPr="001C46A4">
        <w:rPr>
          <w:b/>
          <w:bCs/>
          <w:color w:val="333333"/>
        </w:rPr>
        <w:t>KLAUSIMAS</w:t>
      </w:r>
    </w:p>
    <w:p w14:paraId="01B0DF37" w14:textId="77777777" w:rsidR="00084C37" w:rsidRPr="00AA540E" w:rsidRDefault="00084C37" w:rsidP="00084C37">
      <w:pPr>
        <w:ind w:left="357" w:firstLine="352"/>
        <w:rPr>
          <w:color w:val="333333"/>
          <w:sz w:val="23"/>
          <w:szCs w:val="23"/>
        </w:rPr>
      </w:pPr>
      <w:r>
        <w:rPr>
          <w:color w:val="333333"/>
          <w:sz w:val="23"/>
          <w:szCs w:val="23"/>
        </w:rPr>
        <w:t>Ar k</w:t>
      </w:r>
      <w:r w:rsidRPr="00AA540E">
        <w:rPr>
          <w:color w:val="333333"/>
          <w:sz w:val="23"/>
          <w:szCs w:val="23"/>
        </w:rPr>
        <w:t xml:space="preserve">ertamų medžių atkuriamoji vertė nurodyta su PVM? </w:t>
      </w:r>
    </w:p>
    <w:p w14:paraId="796FFAAC" w14:textId="77777777" w:rsidR="00084C37" w:rsidRDefault="00084C37" w:rsidP="00084C37">
      <w:pPr>
        <w:pStyle w:val="Sraopastraipa"/>
        <w:rPr>
          <w:b/>
          <w:color w:val="333333"/>
          <w:sz w:val="23"/>
          <w:szCs w:val="23"/>
        </w:rPr>
      </w:pPr>
    </w:p>
    <w:p w14:paraId="57F09371" w14:textId="77777777" w:rsidR="00084C37" w:rsidRDefault="00084C37" w:rsidP="00084C37">
      <w:pPr>
        <w:pStyle w:val="Sraopastraipa"/>
        <w:rPr>
          <w:b/>
          <w:color w:val="333333"/>
          <w:sz w:val="23"/>
          <w:szCs w:val="23"/>
        </w:rPr>
      </w:pPr>
      <w:r>
        <w:rPr>
          <w:b/>
          <w:color w:val="333333"/>
          <w:sz w:val="23"/>
          <w:szCs w:val="23"/>
        </w:rPr>
        <w:t>KOMISIJOS A</w:t>
      </w:r>
      <w:r w:rsidRPr="00AA540E">
        <w:rPr>
          <w:b/>
          <w:color w:val="333333"/>
          <w:sz w:val="23"/>
          <w:szCs w:val="23"/>
        </w:rPr>
        <w:t>TSAKYMAS</w:t>
      </w:r>
    </w:p>
    <w:p w14:paraId="435549AA" w14:textId="59A1DE4E" w:rsidR="00084C37" w:rsidRDefault="00084C37" w:rsidP="00084C37">
      <w:pPr>
        <w:pStyle w:val="Sraopastraipa"/>
        <w:rPr>
          <w:color w:val="333333"/>
          <w:sz w:val="23"/>
          <w:szCs w:val="23"/>
        </w:rPr>
      </w:pPr>
      <w:r w:rsidRPr="002F2484">
        <w:rPr>
          <w:bCs/>
          <w:color w:val="333333"/>
          <w:sz w:val="23"/>
          <w:szCs w:val="23"/>
        </w:rPr>
        <w:t>Kertamų medžių</w:t>
      </w:r>
      <w:r>
        <w:rPr>
          <w:bCs/>
          <w:color w:val="333333"/>
          <w:sz w:val="23"/>
          <w:szCs w:val="23"/>
        </w:rPr>
        <w:t xml:space="preserve"> atkuriamoji vertė nurodyta be</w:t>
      </w:r>
      <w:r w:rsidRPr="00AA540E">
        <w:rPr>
          <w:color w:val="333333"/>
          <w:sz w:val="23"/>
          <w:szCs w:val="23"/>
        </w:rPr>
        <w:t xml:space="preserve"> PVM</w:t>
      </w:r>
      <w:r>
        <w:rPr>
          <w:color w:val="333333"/>
          <w:sz w:val="23"/>
          <w:szCs w:val="23"/>
        </w:rPr>
        <w:t>.</w:t>
      </w:r>
    </w:p>
    <w:p w14:paraId="39F7E303" w14:textId="77777777" w:rsidR="00084C37" w:rsidRDefault="00084C37" w:rsidP="00084C37">
      <w:pPr>
        <w:pStyle w:val="Sraopastraipa"/>
        <w:rPr>
          <w:color w:val="333333"/>
          <w:sz w:val="23"/>
          <w:szCs w:val="23"/>
        </w:rPr>
      </w:pPr>
    </w:p>
    <w:p w14:paraId="75CCC546" w14:textId="77777777" w:rsidR="00084C37" w:rsidRPr="001C46A4" w:rsidRDefault="00084C37" w:rsidP="00084C37">
      <w:pPr>
        <w:pStyle w:val="Sraopastraipa"/>
        <w:rPr>
          <w:b/>
          <w:bCs/>
          <w:color w:val="333333"/>
          <w:sz w:val="23"/>
          <w:szCs w:val="23"/>
        </w:rPr>
      </w:pPr>
      <w:r w:rsidRPr="001C46A4">
        <w:rPr>
          <w:b/>
          <w:bCs/>
          <w:color w:val="333333"/>
          <w:sz w:val="23"/>
          <w:szCs w:val="23"/>
        </w:rPr>
        <w:t>3.</w:t>
      </w:r>
      <w:r>
        <w:rPr>
          <w:b/>
          <w:bCs/>
          <w:color w:val="333333"/>
          <w:sz w:val="23"/>
          <w:szCs w:val="23"/>
        </w:rPr>
        <w:t xml:space="preserve">TIEKĖJO </w:t>
      </w:r>
      <w:r w:rsidRPr="001C46A4">
        <w:rPr>
          <w:b/>
          <w:bCs/>
          <w:color w:val="333333"/>
          <w:sz w:val="23"/>
          <w:szCs w:val="23"/>
        </w:rPr>
        <w:t>KLAUSIMAS</w:t>
      </w:r>
    </w:p>
    <w:p w14:paraId="4BB910CE" w14:textId="77777777" w:rsidR="00084C37" w:rsidRDefault="00084C37" w:rsidP="00084C37">
      <w:pPr>
        <w:ind w:firstLine="709"/>
        <w:rPr>
          <w:color w:val="333333"/>
          <w:sz w:val="23"/>
          <w:szCs w:val="23"/>
        </w:rPr>
      </w:pPr>
      <w:r w:rsidRPr="00AA540E">
        <w:rPr>
          <w:color w:val="333333"/>
          <w:sz w:val="23"/>
          <w:szCs w:val="23"/>
        </w:rPr>
        <w:t xml:space="preserve">Ar reikės pateikti darbų kiekių žiniaraščius su pasiūlymu ar pasirašius sutartį? Jei taip - prašome pateikti žiniaraščius </w:t>
      </w:r>
      <w:proofErr w:type="spellStart"/>
      <w:r w:rsidRPr="00AA540E">
        <w:rPr>
          <w:color w:val="333333"/>
          <w:sz w:val="23"/>
          <w:szCs w:val="23"/>
        </w:rPr>
        <w:t>excel</w:t>
      </w:r>
      <w:proofErr w:type="spellEnd"/>
      <w:r w:rsidRPr="00AA540E">
        <w:rPr>
          <w:color w:val="333333"/>
          <w:sz w:val="23"/>
          <w:szCs w:val="23"/>
        </w:rPr>
        <w:t xml:space="preserve"> formatu.</w:t>
      </w:r>
    </w:p>
    <w:p w14:paraId="15C68AC7" w14:textId="77777777" w:rsidR="00084C37" w:rsidRPr="00AA540E" w:rsidRDefault="00084C37" w:rsidP="00084C37">
      <w:pPr>
        <w:ind w:firstLine="709"/>
        <w:rPr>
          <w:b/>
          <w:color w:val="333333"/>
          <w:sz w:val="23"/>
          <w:szCs w:val="23"/>
        </w:rPr>
      </w:pPr>
    </w:p>
    <w:p w14:paraId="7CC6A2E5" w14:textId="77777777" w:rsidR="00084C37" w:rsidRDefault="00084C37" w:rsidP="00084C37">
      <w:pPr>
        <w:tabs>
          <w:tab w:val="left" w:pos="1325"/>
        </w:tabs>
        <w:ind w:firstLine="720"/>
        <w:jc w:val="both"/>
        <w:rPr>
          <w:b/>
          <w:color w:val="333333"/>
          <w:sz w:val="23"/>
          <w:szCs w:val="23"/>
        </w:rPr>
      </w:pPr>
      <w:r>
        <w:rPr>
          <w:b/>
          <w:color w:val="333333"/>
          <w:sz w:val="23"/>
          <w:szCs w:val="23"/>
        </w:rPr>
        <w:t xml:space="preserve">KOMISIJOS ATSAKYMAS: </w:t>
      </w:r>
    </w:p>
    <w:p w14:paraId="6B642AA4" w14:textId="77777777" w:rsidR="00084C37" w:rsidRPr="00F9313F" w:rsidRDefault="00084C37" w:rsidP="00084C37">
      <w:pPr>
        <w:tabs>
          <w:tab w:val="left" w:pos="1325"/>
        </w:tabs>
        <w:ind w:firstLine="720"/>
        <w:jc w:val="both"/>
      </w:pPr>
      <w:r w:rsidRPr="00F9313F">
        <w:t>Tiekėjas kartu su pasiūlymu privalo pateikti pirkimo objekto, nurodyto pirkimo sąlygų 2.1. punkte, įkainotą Veiklų sąrašą (pirkimo sąlygų 1 priedas).</w:t>
      </w:r>
      <w:r w:rsidRPr="00F9313F">
        <w:rPr>
          <w:color w:val="FF0000"/>
        </w:rPr>
        <w:t xml:space="preserve"> </w:t>
      </w:r>
      <w:r w:rsidRPr="00F9313F">
        <w:t xml:space="preserve">Pirkimo objekto lokalinių sąmatų, sudarytų pagal paties tiekėjo parengtus sąnaudų kiekių žiniaraščius, tiekėjui </w:t>
      </w:r>
      <w:r w:rsidRPr="00F9313F">
        <w:rPr>
          <w:color w:val="000000"/>
        </w:rPr>
        <w:t>kartu su pasiūlymu</w:t>
      </w:r>
      <w:r w:rsidRPr="00F9313F">
        <w:t xml:space="preserve"> pateikti nereikia. Lokalines sąmatas turės pateikti tik tas tiekėjas, kurio pasiūlymas bus pripažintas laimėjusiu viešąjį pirkimą, per 10 dienų nuo abiejų šalių pirkimo sutarties įsigaliojimo dienos. Jeigu tiekėjas pirkimo procedūrų metu pateiks savo sudarytas lokalines sąmatas, jos nebus vertinamos.</w:t>
      </w:r>
      <w:r w:rsidRPr="00F9313F">
        <w:rPr>
          <w:b/>
        </w:rPr>
        <w:t xml:space="preserve"> </w:t>
      </w:r>
    </w:p>
    <w:p w14:paraId="7CC4D4BA" w14:textId="77777777" w:rsidR="00084C37" w:rsidRPr="002D7060" w:rsidRDefault="00084C37" w:rsidP="00084C37">
      <w:pPr>
        <w:ind w:left="709" w:firstLine="567"/>
        <w:rPr>
          <w:b/>
          <w:bCs/>
          <w:color w:val="333333"/>
          <w:sz w:val="23"/>
          <w:szCs w:val="23"/>
        </w:rPr>
      </w:pPr>
      <w:r w:rsidRPr="00AA540E">
        <w:rPr>
          <w:color w:val="333333"/>
          <w:sz w:val="23"/>
          <w:szCs w:val="23"/>
        </w:rPr>
        <w:br/>
      </w:r>
      <w:r w:rsidRPr="002D7060">
        <w:rPr>
          <w:b/>
          <w:bCs/>
          <w:color w:val="333333"/>
          <w:sz w:val="23"/>
          <w:szCs w:val="23"/>
        </w:rPr>
        <w:t>4.</w:t>
      </w:r>
      <w:r>
        <w:rPr>
          <w:b/>
          <w:bCs/>
          <w:color w:val="333333"/>
          <w:sz w:val="23"/>
          <w:szCs w:val="23"/>
        </w:rPr>
        <w:t xml:space="preserve">TIEKĖJO </w:t>
      </w:r>
      <w:r w:rsidRPr="002D7060">
        <w:rPr>
          <w:b/>
          <w:bCs/>
          <w:color w:val="333333"/>
          <w:sz w:val="23"/>
          <w:szCs w:val="23"/>
        </w:rPr>
        <w:t xml:space="preserve">KLAUSIMAS </w:t>
      </w:r>
    </w:p>
    <w:p w14:paraId="2621ED37" w14:textId="77777777" w:rsidR="00084C37" w:rsidRPr="002D7060" w:rsidRDefault="00084C37" w:rsidP="00084C37">
      <w:pPr>
        <w:ind w:firstLine="709"/>
        <w:rPr>
          <w:color w:val="333333"/>
          <w:sz w:val="23"/>
          <w:szCs w:val="23"/>
        </w:rPr>
      </w:pPr>
      <w:r w:rsidRPr="002D7060">
        <w:rPr>
          <w:color w:val="333333"/>
          <w:sz w:val="23"/>
          <w:szCs w:val="23"/>
        </w:rPr>
        <w:t>10 ir 31 atsakymai dėl archeologinių tyrinėjimų. Jei vykdant darbus bus aptikti radiniai, ir bus reikalingi papildomi archeologiniai tyrinėjimai - kas juos finansuos - Rangovas ar Užsakovas?</w:t>
      </w:r>
    </w:p>
    <w:p w14:paraId="7E962461" w14:textId="77777777" w:rsidR="00084C37" w:rsidRPr="002D7060" w:rsidRDefault="00084C37" w:rsidP="00084C37">
      <w:pPr>
        <w:rPr>
          <w:b/>
          <w:color w:val="333333"/>
          <w:sz w:val="23"/>
          <w:szCs w:val="23"/>
        </w:rPr>
      </w:pPr>
      <w:r w:rsidRPr="002D7060">
        <w:rPr>
          <w:b/>
          <w:color w:val="333333"/>
          <w:sz w:val="23"/>
          <w:szCs w:val="23"/>
        </w:rPr>
        <w:t xml:space="preserve">        </w:t>
      </w:r>
    </w:p>
    <w:p w14:paraId="60FE8F6D" w14:textId="77777777" w:rsidR="00084C37" w:rsidRPr="002D7060" w:rsidRDefault="00084C37" w:rsidP="00084C37">
      <w:pPr>
        <w:ind w:firstLine="709"/>
        <w:rPr>
          <w:b/>
          <w:color w:val="333333"/>
          <w:sz w:val="23"/>
          <w:szCs w:val="23"/>
        </w:rPr>
      </w:pPr>
      <w:r>
        <w:rPr>
          <w:b/>
          <w:color w:val="333333"/>
          <w:sz w:val="23"/>
          <w:szCs w:val="23"/>
        </w:rPr>
        <w:t xml:space="preserve">KOMISIJOS </w:t>
      </w:r>
      <w:r w:rsidRPr="002D7060">
        <w:rPr>
          <w:b/>
          <w:color w:val="333333"/>
          <w:sz w:val="23"/>
          <w:szCs w:val="23"/>
        </w:rPr>
        <w:t xml:space="preserve">ATSAKYMAS </w:t>
      </w:r>
    </w:p>
    <w:p w14:paraId="20D141E9" w14:textId="77777777" w:rsidR="00084C37" w:rsidRPr="004E5DF0" w:rsidRDefault="00084C37" w:rsidP="00084C37">
      <w:pPr>
        <w:ind w:firstLine="709"/>
      </w:pPr>
      <w:r w:rsidRPr="004E5DF0">
        <w:t>Šių darbų negali finansuoti Rangovas. Tokiu atveju turi būti surašytas atitinkamas Rangovo ir Užsakovo dokumentas, pagal jį Rangovas pateikia darbų sąmatą.</w:t>
      </w:r>
    </w:p>
    <w:p w14:paraId="16DA3E0C" w14:textId="77777777" w:rsidR="00084C37" w:rsidRDefault="00084C37" w:rsidP="00084C37">
      <w:pPr>
        <w:ind w:left="567" w:firstLine="142"/>
        <w:rPr>
          <w:b/>
          <w:bCs/>
          <w:color w:val="333333"/>
          <w:sz w:val="23"/>
          <w:szCs w:val="23"/>
        </w:rPr>
      </w:pPr>
    </w:p>
    <w:p w14:paraId="4D8B00E4" w14:textId="77777777" w:rsidR="00084C37" w:rsidRPr="00AA540E" w:rsidRDefault="00084C37" w:rsidP="00DA1DAB">
      <w:pPr>
        <w:ind w:left="567" w:firstLine="142"/>
        <w:rPr>
          <w:color w:val="333333"/>
          <w:sz w:val="23"/>
          <w:szCs w:val="23"/>
        </w:rPr>
      </w:pPr>
      <w:r w:rsidRPr="00FD64DE">
        <w:rPr>
          <w:b/>
          <w:bCs/>
          <w:color w:val="333333"/>
          <w:sz w:val="23"/>
          <w:szCs w:val="23"/>
        </w:rPr>
        <w:t>5.</w:t>
      </w:r>
      <w:r>
        <w:rPr>
          <w:b/>
          <w:bCs/>
          <w:color w:val="333333"/>
          <w:sz w:val="23"/>
          <w:szCs w:val="23"/>
        </w:rPr>
        <w:t xml:space="preserve">TIEKĖJO </w:t>
      </w:r>
      <w:r w:rsidRPr="00FD64DE">
        <w:rPr>
          <w:b/>
          <w:bCs/>
          <w:color w:val="333333"/>
          <w:sz w:val="23"/>
          <w:szCs w:val="23"/>
        </w:rPr>
        <w:t>KLAUSIMAS</w:t>
      </w:r>
      <w:r w:rsidRPr="00FD64DE">
        <w:rPr>
          <w:b/>
          <w:bCs/>
          <w:color w:val="333333"/>
          <w:sz w:val="23"/>
          <w:szCs w:val="23"/>
        </w:rPr>
        <w:br/>
      </w:r>
      <w:r>
        <w:rPr>
          <w:color w:val="333333"/>
          <w:sz w:val="23"/>
          <w:szCs w:val="23"/>
        </w:rPr>
        <w:t xml:space="preserve"> </w:t>
      </w:r>
      <w:r w:rsidRPr="00AA540E">
        <w:rPr>
          <w:color w:val="333333"/>
          <w:sz w:val="23"/>
          <w:szCs w:val="23"/>
        </w:rPr>
        <w:t>15 atsakymas dėl sandarinimo juostos prie bortų. Ar galima šį darbą išskirti atskira eilute?</w:t>
      </w:r>
    </w:p>
    <w:p w14:paraId="68ADFCF3" w14:textId="77777777" w:rsidR="00084C37" w:rsidRDefault="00084C37" w:rsidP="00084C37">
      <w:pPr>
        <w:rPr>
          <w:b/>
          <w:color w:val="333333"/>
          <w:sz w:val="23"/>
          <w:szCs w:val="23"/>
        </w:rPr>
      </w:pPr>
      <w:r>
        <w:rPr>
          <w:b/>
          <w:color w:val="333333"/>
          <w:sz w:val="23"/>
          <w:szCs w:val="23"/>
        </w:rPr>
        <w:t xml:space="preserve">        </w:t>
      </w:r>
    </w:p>
    <w:p w14:paraId="75CDD31C" w14:textId="77777777" w:rsidR="00084C37" w:rsidRDefault="00084C37" w:rsidP="00084C37">
      <w:pPr>
        <w:ind w:firstLine="709"/>
        <w:rPr>
          <w:b/>
          <w:color w:val="333333"/>
          <w:sz w:val="23"/>
          <w:szCs w:val="23"/>
        </w:rPr>
      </w:pPr>
      <w:r>
        <w:rPr>
          <w:b/>
          <w:color w:val="333333"/>
          <w:sz w:val="23"/>
          <w:szCs w:val="23"/>
        </w:rPr>
        <w:t>KOMISIJOS ATSAKYMAS</w:t>
      </w:r>
    </w:p>
    <w:p w14:paraId="7428DB65" w14:textId="2E3E8959" w:rsidR="00084C37" w:rsidRDefault="00084C37" w:rsidP="00084C37">
      <w:pPr>
        <w:ind w:firstLine="709"/>
        <w:rPr>
          <w:color w:val="333333"/>
          <w:sz w:val="23"/>
          <w:szCs w:val="23"/>
        </w:rPr>
      </w:pPr>
      <w:r w:rsidRPr="00AA540E">
        <w:rPr>
          <w:color w:val="333333"/>
          <w:sz w:val="23"/>
          <w:szCs w:val="23"/>
        </w:rPr>
        <w:t>Taip</w:t>
      </w:r>
      <w:r>
        <w:rPr>
          <w:color w:val="333333"/>
          <w:sz w:val="23"/>
          <w:szCs w:val="23"/>
        </w:rPr>
        <w:t>, galima</w:t>
      </w:r>
      <w:r w:rsidRPr="00AA540E">
        <w:rPr>
          <w:color w:val="333333"/>
          <w:sz w:val="23"/>
          <w:szCs w:val="23"/>
        </w:rPr>
        <w:t>.</w:t>
      </w:r>
    </w:p>
    <w:p w14:paraId="3027D507" w14:textId="03244224" w:rsidR="00DA1DAB" w:rsidRDefault="00DA1DAB" w:rsidP="00084C37">
      <w:pPr>
        <w:ind w:firstLine="709"/>
        <w:rPr>
          <w:color w:val="333333"/>
          <w:sz w:val="23"/>
          <w:szCs w:val="23"/>
        </w:rPr>
      </w:pPr>
    </w:p>
    <w:p w14:paraId="210A1554" w14:textId="77777777" w:rsidR="00DA1DAB" w:rsidRPr="00AA540E" w:rsidRDefault="00DA1DAB" w:rsidP="00084C37">
      <w:pPr>
        <w:ind w:firstLine="709"/>
        <w:rPr>
          <w:b/>
          <w:color w:val="333333"/>
          <w:sz w:val="23"/>
          <w:szCs w:val="23"/>
        </w:rPr>
      </w:pPr>
    </w:p>
    <w:p w14:paraId="79B8C589" w14:textId="77777777" w:rsidR="00DA1DAB" w:rsidRDefault="00084C37" w:rsidP="00DA1DAB">
      <w:pPr>
        <w:ind w:left="426" w:firstLine="709"/>
        <w:rPr>
          <w:b/>
          <w:bCs/>
          <w:color w:val="333333"/>
          <w:sz w:val="23"/>
          <w:szCs w:val="23"/>
        </w:rPr>
      </w:pPr>
      <w:r w:rsidRPr="00AA540E">
        <w:rPr>
          <w:color w:val="333333"/>
          <w:sz w:val="23"/>
          <w:szCs w:val="23"/>
        </w:rPr>
        <w:lastRenderedPageBreak/>
        <w:br/>
      </w:r>
      <w:r w:rsidRPr="00B3421D">
        <w:rPr>
          <w:b/>
          <w:bCs/>
          <w:color w:val="333333"/>
          <w:sz w:val="23"/>
          <w:szCs w:val="23"/>
        </w:rPr>
        <w:t xml:space="preserve">    6.</w:t>
      </w:r>
      <w:r>
        <w:rPr>
          <w:b/>
          <w:bCs/>
          <w:color w:val="333333"/>
          <w:sz w:val="23"/>
          <w:szCs w:val="23"/>
        </w:rPr>
        <w:t xml:space="preserve">TIEKĖJO </w:t>
      </w:r>
      <w:r w:rsidRPr="00B3421D">
        <w:rPr>
          <w:b/>
          <w:bCs/>
          <w:color w:val="333333"/>
          <w:sz w:val="23"/>
          <w:szCs w:val="23"/>
        </w:rPr>
        <w:t>KLAUSIMAS</w:t>
      </w:r>
    </w:p>
    <w:p w14:paraId="6276041C" w14:textId="5C63BF8F" w:rsidR="00084C37" w:rsidRPr="00DA1DAB" w:rsidRDefault="00084C37" w:rsidP="00DA1DAB">
      <w:pPr>
        <w:ind w:firstLine="709"/>
        <w:rPr>
          <w:b/>
          <w:bCs/>
          <w:color w:val="333333"/>
          <w:sz w:val="23"/>
          <w:szCs w:val="23"/>
        </w:rPr>
      </w:pPr>
      <w:r w:rsidRPr="00AA540E">
        <w:rPr>
          <w:color w:val="333333"/>
          <w:sz w:val="23"/>
          <w:szCs w:val="23"/>
        </w:rPr>
        <w:t xml:space="preserve">34 atsakymas dėl šulinių liukų. Norime pasitikslinti ar teikiant pasiūlymą tiekėjui nereikia vertinti naujų liukų įrengimo </w:t>
      </w:r>
      <w:r>
        <w:rPr>
          <w:color w:val="333333"/>
          <w:sz w:val="23"/>
          <w:szCs w:val="23"/>
        </w:rPr>
        <w:t>ar</w:t>
      </w:r>
      <w:r w:rsidRPr="00AA540E">
        <w:rPr>
          <w:color w:val="333333"/>
          <w:sz w:val="23"/>
          <w:szCs w:val="23"/>
        </w:rPr>
        <w:t xml:space="preserve"> bus galima panaudoti esamus?</w:t>
      </w:r>
    </w:p>
    <w:p w14:paraId="6488A39A" w14:textId="77777777" w:rsidR="00084C37" w:rsidRPr="00AA540E" w:rsidRDefault="00084C37" w:rsidP="00084C37">
      <w:pPr>
        <w:ind w:firstLine="709"/>
        <w:rPr>
          <w:color w:val="333333"/>
          <w:sz w:val="23"/>
          <w:szCs w:val="23"/>
        </w:rPr>
      </w:pPr>
    </w:p>
    <w:p w14:paraId="68F92754" w14:textId="07147FAB" w:rsidR="00084C37" w:rsidRDefault="00084C37" w:rsidP="00084C37">
      <w:pPr>
        <w:ind w:firstLine="284"/>
        <w:rPr>
          <w:b/>
          <w:color w:val="333333"/>
          <w:sz w:val="23"/>
          <w:szCs w:val="23"/>
        </w:rPr>
      </w:pPr>
      <w:r>
        <w:rPr>
          <w:b/>
          <w:color w:val="333333"/>
          <w:sz w:val="23"/>
          <w:szCs w:val="23"/>
        </w:rPr>
        <w:t xml:space="preserve">       KOMISJOS ATSAKYMAS: </w:t>
      </w:r>
    </w:p>
    <w:p w14:paraId="3966C04C" w14:textId="77777777" w:rsidR="00084C37" w:rsidRPr="00742291" w:rsidRDefault="00084C37" w:rsidP="00084C37">
      <w:pPr>
        <w:ind w:firstLine="709"/>
        <w:rPr>
          <w:color w:val="333333"/>
          <w:sz w:val="23"/>
          <w:szCs w:val="23"/>
        </w:rPr>
      </w:pPr>
      <w:r w:rsidRPr="00742291">
        <w:rPr>
          <w:color w:val="333333"/>
          <w:sz w:val="23"/>
          <w:szCs w:val="23"/>
        </w:rPr>
        <w:t xml:space="preserve">Esamų </w:t>
      </w:r>
      <w:r>
        <w:rPr>
          <w:color w:val="333333"/>
          <w:sz w:val="23"/>
          <w:szCs w:val="23"/>
        </w:rPr>
        <w:t xml:space="preserve">liukų </w:t>
      </w:r>
      <w:r w:rsidRPr="00742291">
        <w:rPr>
          <w:color w:val="333333"/>
          <w:sz w:val="23"/>
          <w:szCs w:val="23"/>
        </w:rPr>
        <w:t xml:space="preserve">panaudoti neįmanoma, nes keičiami visi šuliniai, neatitiks </w:t>
      </w:r>
      <w:r>
        <w:rPr>
          <w:color w:val="333333"/>
          <w:sz w:val="23"/>
          <w:szCs w:val="23"/>
        </w:rPr>
        <w:t xml:space="preserve">senų liukų </w:t>
      </w:r>
      <w:r w:rsidRPr="00742291">
        <w:rPr>
          <w:color w:val="333333"/>
          <w:sz w:val="23"/>
          <w:szCs w:val="23"/>
        </w:rPr>
        <w:t>diametrai, liukai numatomi ,,plaukiojamo“ tipo, žiūrėkite darbų kiekių žiniaraštį.</w:t>
      </w:r>
    </w:p>
    <w:p w14:paraId="35EBE3F9" w14:textId="77777777" w:rsidR="00084C37" w:rsidRDefault="00084C37" w:rsidP="00084C37">
      <w:pPr>
        <w:rPr>
          <w:color w:val="333333"/>
          <w:sz w:val="23"/>
          <w:szCs w:val="23"/>
        </w:rPr>
      </w:pPr>
      <w:r>
        <w:rPr>
          <w:color w:val="333333"/>
          <w:sz w:val="23"/>
          <w:szCs w:val="23"/>
        </w:rPr>
        <w:t xml:space="preserve">    </w:t>
      </w:r>
    </w:p>
    <w:p w14:paraId="3595A26C" w14:textId="77777777" w:rsidR="00084C37" w:rsidRPr="004D2D6A" w:rsidRDefault="00084C37" w:rsidP="00084C37">
      <w:pPr>
        <w:ind w:firstLine="709"/>
        <w:rPr>
          <w:b/>
          <w:bCs/>
          <w:color w:val="333333"/>
          <w:sz w:val="23"/>
          <w:szCs w:val="23"/>
        </w:rPr>
      </w:pPr>
      <w:r w:rsidRPr="004D2D6A">
        <w:rPr>
          <w:b/>
          <w:bCs/>
          <w:color w:val="333333"/>
          <w:sz w:val="23"/>
          <w:szCs w:val="23"/>
        </w:rPr>
        <w:t>7.</w:t>
      </w:r>
      <w:r>
        <w:rPr>
          <w:b/>
          <w:bCs/>
          <w:color w:val="333333"/>
          <w:sz w:val="23"/>
          <w:szCs w:val="23"/>
        </w:rPr>
        <w:t xml:space="preserve">TIEKĖJO </w:t>
      </w:r>
      <w:r w:rsidRPr="004D2D6A">
        <w:rPr>
          <w:b/>
          <w:bCs/>
          <w:color w:val="333333"/>
          <w:sz w:val="23"/>
          <w:szCs w:val="23"/>
        </w:rPr>
        <w:t>KLAUSIMAS</w:t>
      </w:r>
    </w:p>
    <w:p w14:paraId="4884D057" w14:textId="6F1F4440" w:rsidR="00084C37" w:rsidRDefault="00DA1DAB" w:rsidP="00084C37">
      <w:pPr>
        <w:ind w:firstLine="567"/>
        <w:rPr>
          <w:color w:val="333333"/>
          <w:sz w:val="23"/>
          <w:szCs w:val="23"/>
        </w:rPr>
      </w:pPr>
      <w:r>
        <w:rPr>
          <w:color w:val="333333"/>
          <w:sz w:val="23"/>
          <w:szCs w:val="23"/>
        </w:rPr>
        <w:t xml:space="preserve">   </w:t>
      </w:r>
      <w:r w:rsidR="00084C37" w:rsidRPr="00AA540E">
        <w:rPr>
          <w:color w:val="333333"/>
          <w:sz w:val="23"/>
          <w:szCs w:val="23"/>
        </w:rPr>
        <w:t>37 atsakymas dėl perteklinės eilutės. Ar teikiant pasiūlymą Sankasos įrengimo darbų 2 eilutę (perstūmimas buldozeriu) nevertinti?</w:t>
      </w:r>
    </w:p>
    <w:p w14:paraId="2A3981E8" w14:textId="77777777" w:rsidR="00084C37" w:rsidRPr="00AA540E" w:rsidRDefault="00084C37" w:rsidP="00084C37">
      <w:pPr>
        <w:rPr>
          <w:color w:val="333333"/>
          <w:sz w:val="23"/>
          <w:szCs w:val="23"/>
        </w:rPr>
      </w:pPr>
    </w:p>
    <w:p w14:paraId="7B39751F" w14:textId="77777777" w:rsidR="00084C37" w:rsidRDefault="00084C37" w:rsidP="00084C37">
      <w:pPr>
        <w:ind w:firstLine="284"/>
        <w:rPr>
          <w:b/>
          <w:color w:val="333333"/>
          <w:sz w:val="23"/>
          <w:szCs w:val="23"/>
        </w:rPr>
      </w:pPr>
      <w:r>
        <w:rPr>
          <w:b/>
          <w:color w:val="333333"/>
          <w:sz w:val="23"/>
          <w:szCs w:val="23"/>
        </w:rPr>
        <w:t xml:space="preserve">       KOMISIJOS ATSAKYMAS </w:t>
      </w:r>
    </w:p>
    <w:p w14:paraId="7FC4310E" w14:textId="77777777" w:rsidR="00DA1DAB" w:rsidRDefault="00DA1DAB" w:rsidP="00DA1DAB">
      <w:pPr>
        <w:ind w:left="426" w:firstLine="141"/>
        <w:rPr>
          <w:color w:val="333333"/>
          <w:sz w:val="23"/>
          <w:szCs w:val="23"/>
        </w:rPr>
      </w:pPr>
      <w:r>
        <w:rPr>
          <w:color w:val="333333"/>
          <w:sz w:val="23"/>
          <w:szCs w:val="23"/>
        </w:rPr>
        <w:t xml:space="preserve">  </w:t>
      </w:r>
      <w:r w:rsidR="00084C37" w:rsidRPr="00742291">
        <w:rPr>
          <w:color w:val="333333"/>
          <w:sz w:val="23"/>
          <w:szCs w:val="23"/>
        </w:rPr>
        <w:t>Jeigu manote, kad tokių darbų neatliksite, nevertinkite.</w:t>
      </w:r>
    </w:p>
    <w:p w14:paraId="62C6F5FB" w14:textId="77777777" w:rsidR="00DA1DAB" w:rsidRDefault="00DA1DAB" w:rsidP="00DA1DAB">
      <w:pPr>
        <w:ind w:left="426" w:firstLine="141"/>
        <w:rPr>
          <w:color w:val="333333"/>
          <w:sz w:val="23"/>
          <w:szCs w:val="23"/>
        </w:rPr>
      </w:pPr>
    </w:p>
    <w:p w14:paraId="66D4C329" w14:textId="77777777" w:rsidR="00DA1DAB" w:rsidRDefault="00084C37" w:rsidP="00DA1DAB">
      <w:pPr>
        <w:ind w:left="426" w:firstLine="283"/>
        <w:rPr>
          <w:color w:val="333333"/>
          <w:sz w:val="23"/>
          <w:szCs w:val="23"/>
        </w:rPr>
      </w:pPr>
      <w:r w:rsidRPr="00AC6399">
        <w:rPr>
          <w:b/>
          <w:bCs/>
          <w:color w:val="333333"/>
          <w:sz w:val="23"/>
          <w:szCs w:val="23"/>
        </w:rPr>
        <w:t>8.</w:t>
      </w:r>
      <w:r>
        <w:rPr>
          <w:b/>
          <w:bCs/>
          <w:color w:val="333333"/>
          <w:sz w:val="23"/>
          <w:szCs w:val="23"/>
        </w:rPr>
        <w:t xml:space="preserve">TIEKĖJO </w:t>
      </w:r>
      <w:r w:rsidRPr="00AC6399">
        <w:rPr>
          <w:b/>
          <w:bCs/>
          <w:color w:val="333333"/>
          <w:sz w:val="23"/>
          <w:szCs w:val="23"/>
        </w:rPr>
        <w:t>KLAUSIMAS</w:t>
      </w:r>
    </w:p>
    <w:p w14:paraId="0074D246" w14:textId="61CF3FF0" w:rsidR="00084C37" w:rsidRPr="00DA1DAB" w:rsidRDefault="00084C37" w:rsidP="00DA1DAB">
      <w:pPr>
        <w:ind w:firstLine="709"/>
        <w:rPr>
          <w:color w:val="333333"/>
          <w:sz w:val="23"/>
          <w:szCs w:val="23"/>
        </w:rPr>
      </w:pPr>
      <w:r w:rsidRPr="00AA540E">
        <w:t>Elektrotechnika (ATR20-106-TDP-E). Atkreipiame dėmesį, kad suprojektuoti gatvės apšvietimo šviestuvai parinkti neekonomiškai. Atlikus skaičiavimus nustatyta, kad projektinės situacijos apšvietos reikalavimai gali būti išpildyti su per pus mažesne galia, t. y. vietoj 80W/10000lm užtektų 38,5W/5334lm šviestuvo. Taip pat skaičiavimuose naudotas 0,67 „</w:t>
      </w:r>
      <w:proofErr w:type="spellStart"/>
      <w:r w:rsidRPr="00AA540E">
        <w:t>maintenance</w:t>
      </w:r>
      <w:proofErr w:type="spellEnd"/>
      <w:r w:rsidRPr="00AA540E">
        <w:t xml:space="preserve"> </w:t>
      </w:r>
      <w:proofErr w:type="spellStart"/>
      <w:r w:rsidRPr="00AA540E">
        <w:t>factor</w:t>
      </w:r>
      <w:proofErr w:type="spellEnd"/>
      <w:r w:rsidRPr="00AA540E">
        <w:t>“, vietoj standartinio 0,8. Be to, pėsčiųjų perėjų apšvietimas skaičiavimais nepagrįstas, neaišku, ar šviestuvo galia parinkta tinkamai. Prašome atsižvelgti į Europos Sąjungos prioritetus mažinti energijos suvartojimą bei vartoti energiją efektyviai ir pakeisti projektinius šviestuvus į tokius, kurie atitinka minimalius apšvietos reikalavimus.</w:t>
      </w:r>
    </w:p>
    <w:p w14:paraId="1CB36C99" w14:textId="77777777" w:rsidR="00084C37" w:rsidRDefault="00084C37" w:rsidP="00084C37">
      <w:pPr>
        <w:ind w:firstLine="567"/>
        <w:rPr>
          <w:b/>
        </w:rPr>
      </w:pPr>
    </w:p>
    <w:p w14:paraId="2A59E0A8" w14:textId="77777777" w:rsidR="00084C37" w:rsidRDefault="00084C37" w:rsidP="00DA1DAB">
      <w:pPr>
        <w:ind w:firstLine="709"/>
        <w:rPr>
          <w:b/>
        </w:rPr>
      </w:pPr>
      <w:r>
        <w:rPr>
          <w:b/>
        </w:rPr>
        <w:t xml:space="preserve">KOMISIJOS ATSAKYMAS </w:t>
      </w:r>
    </w:p>
    <w:p w14:paraId="550C5F6A" w14:textId="77777777" w:rsidR="00084C37" w:rsidRPr="00887BD5" w:rsidRDefault="00084C37" w:rsidP="00DA1DAB">
      <w:pPr>
        <w:ind w:firstLine="709"/>
      </w:pPr>
      <w:r w:rsidRPr="00887BD5">
        <w:t>Aiškinamajame rašte yra tokia pastraipa : Rengiant DP arba prieš atliekant montavimo darbus Rangovas turi atlikti apšviestumo skaičiavimus</w:t>
      </w:r>
      <w:r>
        <w:t xml:space="preserve"> </w:t>
      </w:r>
      <w:r w:rsidRPr="00887BD5">
        <w:t>naudojant pasirinktus konkrečius šviestuvus. Turi būti parinkti tokio galingumo šviestuvai, kurie</w:t>
      </w:r>
      <w:r>
        <w:t xml:space="preserve"> </w:t>
      </w:r>
      <w:r w:rsidRPr="00887BD5">
        <w:t>užtikrintų keliamus M4 klasės reikalavimus keliui i</w:t>
      </w:r>
      <w:r>
        <w:t>r P3 klasės reikalavimus takui.</w:t>
      </w:r>
    </w:p>
    <w:p w14:paraId="56B5478D" w14:textId="77777777" w:rsidR="00084C37" w:rsidRPr="00887BD5" w:rsidRDefault="00084C37" w:rsidP="00084C37">
      <w:pPr>
        <w:jc w:val="both"/>
      </w:pPr>
      <w:r w:rsidRPr="00887BD5">
        <w:t xml:space="preserve">Galima naudoti ir </w:t>
      </w:r>
      <w:proofErr w:type="spellStart"/>
      <w:r w:rsidRPr="00887BD5">
        <w:t>mazesnio</w:t>
      </w:r>
      <w:proofErr w:type="spellEnd"/>
      <w:r w:rsidRPr="00887BD5">
        <w:t xml:space="preserve"> galingumo </w:t>
      </w:r>
      <w:proofErr w:type="spellStart"/>
      <w:r w:rsidRPr="00887BD5">
        <w:t>sviestuvus</w:t>
      </w:r>
      <w:proofErr w:type="spellEnd"/>
      <w:r w:rsidRPr="00887BD5">
        <w:t xml:space="preserve">, svarbu </w:t>
      </w:r>
      <w:proofErr w:type="spellStart"/>
      <w:r w:rsidRPr="00887BD5">
        <w:t>isgauti</w:t>
      </w:r>
      <w:proofErr w:type="spellEnd"/>
      <w:r w:rsidRPr="00887BD5">
        <w:t xml:space="preserve"> M4 ir P3.</w:t>
      </w:r>
    </w:p>
    <w:p w14:paraId="0386CCE2" w14:textId="77777777" w:rsidR="00084C37" w:rsidRDefault="00084C37" w:rsidP="00084C37"/>
    <w:p w14:paraId="656EB9B7" w14:textId="77777777" w:rsidR="00084C37" w:rsidRPr="00A2188A" w:rsidRDefault="00084C37" w:rsidP="00084C37">
      <w:pPr>
        <w:pStyle w:val="Sraopastraipa"/>
        <w:jc w:val="both"/>
        <w:rPr>
          <w:color w:val="FF0000"/>
        </w:rPr>
      </w:pPr>
    </w:p>
    <w:p w14:paraId="63D7837C" w14:textId="77777777" w:rsidR="00084C37" w:rsidRDefault="00084C37" w:rsidP="00084C37">
      <w:pPr>
        <w:ind w:firstLine="709"/>
        <w:jc w:val="both"/>
        <w:rPr>
          <w:b/>
        </w:rPr>
      </w:pPr>
      <w:r w:rsidRPr="00A21DF5">
        <w:rPr>
          <w:i/>
          <w:iCs/>
          <w:color w:val="000000"/>
        </w:rPr>
        <w:t>Šis Pirkimo dokumentų paaiškinimas/patikslinimas yra neatskiriama Pirkimo dokumentų dalis.</w:t>
      </w:r>
    </w:p>
    <w:p w14:paraId="5DDC1C5D" w14:textId="77777777" w:rsidR="00084C37" w:rsidRDefault="00084C37" w:rsidP="00084C37">
      <w:pPr>
        <w:ind w:firstLine="709"/>
        <w:jc w:val="both"/>
        <w:rPr>
          <w:b/>
        </w:rPr>
      </w:pPr>
    </w:p>
    <w:p w14:paraId="60390056" w14:textId="77777777" w:rsidR="00084C37" w:rsidRPr="00AF1D4B" w:rsidRDefault="00084C37" w:rsidP="00084C37">
      <w:pPr>
        <w:ind w:firstLine="709"/>
        <w:jc w:val="both"/>
        <w:rPr>
          <w:b/>
        </w:rPr>
      </w:pPr>
      <w:r w:rsidRPr="00A21DF5">
        <w:t>Nuolatinė viešųjų pirkimų komisija</w:t>
      </w:r>
    </w:p>
    <w:p w14:paraId="05CEDA4F" w14:textId="77777777" w:rsidR="00084C37" w:rsidRPr="00A21DF5" w:rsidRDefault="00084C37" w:rsidP="00084C37">
      <w:pPr>
        <w:widowControl w:val="0"/>
        <w:tabs>
          <w:tab w:val="left" w:pos="540"/>
          <w:tab w:val="left" w:pos="993"/>
        </w:tabs>
        <w:autoSpaceDE w:val="0"/>
        <w:autoSpaceDN w:val="0"/>
        <w:adjustRightInd w:val="0"/>
        <w:ind w:firstLine="720"/>
        <w:jc w:val="both"/>
      </w:pPr>
    </w:p>
    <w:p w14:paraId="6B99ADDC" w14:textId="77777777" w:rsidR="00084C37" w:rsidRPr="00A21DF5" w:rsidRDefault="00084C37" w:rsidP="00084C37">
      <w:pPr>
        <w:widowControl w:val="0"/>
        <w:tabs>
          <w:tab w:val="left" w:pos="540"/>
          <w:tab w:val="left" w:pos="993"/>
        </w:tabs>
        <w:autoSpaceDE w:val="0"/>
        <w:autoSpaceDN w:val="0"/>
        <w:adjustRightInd w:val="0"/>
        <w:jc w:val="both"/>
      </w:pPr>
    </w:p>
    <w:p w14:paraId="01AFD4BA" w14:textId="77777777" w:rsidR="00084C37" w:rsidRPr="00A21DF5" w:rsidRDefault="00084C37" w:rsidP="00084C37">
      <w:pPr>
        <w:widowControl w:val="0"/>
        <w:tabs>
          <w:tab w:val="left" w:pos="540"/>
          <w:tab w:val="left" w:pos="993"/>
        </w:tabs>
        <w:autoSpaceDE w:val="0"/>
        <w:autoSpaceDN w:val="0"/>
        <w:adjustRightInd w:val="0"/>
        <w:spacing w:line="320" w:lineRule="atLeast"/>
        <w:jc w:val="both"/>
      </w:pPr>
    </w:p>
    <w:p w14:paraId="5180842A" w14:textId="77777777" w:rsidR="00084C37" w:rsidRDefault="00084C37" w:rsidP="00084C37">
      <w:pPr>
        <w:widowControl w:val="0"/>
        <w:tabs>
          <w:tab w:val="left" w:pos="540"/>
          <w:tab w:val="left" w:pos="993"/>
        </w:tabs>
        <w:autoSpaceDE w:val="0"/>
        <w:autoSpaceDN w:val="0"/>
        <w:adjustRightInd w:val="0"/>
        <w:spacing w:line="320" w:lineRule="atLeast"/>
        <w:jc w:val="both"/>
      </w:pPr>
    </w:p>
    <w:p w14:paraId="4A5B19A0" w14:textId="77777777" w:rsidR="00084C37" w:rsidRDefault="00084C37" w:rsidP="00084C37">
      <w:pPr>
        <w:widowControl w:val="0"/>
        <w:tabs>
          <w:tab w:val="left" w:pos="540"/>
          <w:tab w:val="left" w:pos="993"/>
        </w:tabs>
        <w:autoSpaceDE w:val="0"/>
        <w:autoSpaceDN w:val="0"/>
        <w:adjustRightInd w:val="0"/>
        <w:spacing w:line="320" w:lineRule="atLeast"/>
        <w:jc w:val="both"/>
      </w:pPr>
    </w:p>
    <w:p w14:paraId="23F2DBDB" w14:textId="77777777" w:rsidR="00084C37" w:rsidRDefault="00084C37" w:rsidP="00084C37">
      <w:pPr>
        <w:widowControl w:val="0"/>
        <w:tabs>
          <w:tab w:val="left" w:pos="540"/>
          <w:tab w:val="left" w:pos="993"/>
        </w:tabs>
        <w:autoSpaceDE w:val="0"/>
        <w:autoSpaceDN w:val="0"/>
        <w:adjustRightInd w:val="0"/>
        <w:spacing w:line="320" w:lineRule="atLeast"/>
        <w:jc w:val="both"/>
      </w:pPr>
    </w:p>
    <w:p w14:paraId="3300BAA8" w14:textId="77777777" w:rsidR="00794309" w:rsidRDefault="00794309"/>
    <w:sectPr w:rsidR="007943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92118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37"/>
    <w:rsid w:val="00084C37"/>
    <w:rsid w:val="00794309"/>
    <w:rsid w:val="00DA1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B80B"/>
  <w15:chartTrackingRefBased/>
  <w15:docId w15:val="{EC41DB98-FBC4-426C-87EB-3505C43B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C3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4C37"/>
    <w:pPr>
      <w:ind w:left="720"/>
      <w:contextualSpacing/>
    </w:pPr>
  </w:style>
  <w:style w:type="character" w:customStyle="1" w:styleId="SraopastraipaDiagrama">
    <w:name w:val="Sąrašo pastraipa Diagrama"/>
    <w:link w:val="Sraopastraipa"/>
    <w:uiPriority w:val="34"/>
    <w:locked/>
    <w:rsid w:val="00084C37"/>
    <w:rPr>
      <w:rFonts w:ascii="Times New Roman" w:eastAsia="Times New Roman" w:hAnsi="Times New Roman" w:cs="Times New Roman"/>
      <w:sz w:val="24"/>
      <w:szCs w:val="24"/>
      <w:lang w:eastAsia="lt-LT"/>
    </w:rPr>
  </w:style>
  <w:style w:type="paragraph" w:styleId="Antrats">
    <w:name w:val="header"/>
    <w:basedOn w:val="prastasis"/>
    <w:link w:val="AntratsDiagrama"/>
    <w:rsid w:val="00084C37"/>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084C3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2533</Words>
  <Characters>1445</Characters>
  <Application>Microsoft Office Word</Application>
  <DocSecurity>0</DocSecurity>
  <Lines>12</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Dovilė Kėkštienė</cp:lastModifiedBy>
  <cp:revision>2</cp:revision>
  <dcterms:created xsi:type="dcterms:W3CDTF">2022-07-15T10:47:00Z</dcterms:created>
  <dcterms:modified xsi:type="dcterms:W3CDTF">2022-08-26T07:49:00Z</dcterms:modified>
</cp:coreProperties>
</file>