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9D145" w14:textId="77777777" w:rsidR="00531878" w:rsidRPr="0090477F" w:rsidRDefault="00531878" w:rsidP="0090477F">
      <w:pPr>
        <w:spacing w:after="0" w:line="240" w:lineRule="auto"/>
        <w:jc w:val="right"/>
        <w:rPr>
          <w:rFonts w:asciiTheme="minorHAnsi" w:hAnsiTheme="minorHAnsi" w:cstheme="minorHAnsi"/>
        </w:rPr>
      </w:pPr>
    </w:p>
    <w:p w14:paraId="6E6FA583" w14:textId="2663E0B3" w:rsidR="00531878" w:rsidRPr="0090477F" w:rsidRDefault="00531878" w:rsidP="0090477F">
      <w:pPr>
        <w:spacing w:after="0" w:line="240" w:lineRule="auto"/>
        <w:jc w:val="center"/>
        <w:rPr>
          <w:rFonts w:asciiTheme="minorHAnsi" w:hAnsiTheme="minorHAnsi" w:cstheme="minorHAnsi"/>
          <w:b/>
        </w:rPr>
      </w:pPr>
      <w:r w:rsidRPr="0090477F">
        <w:rPr>
          <w:rFonts w:asciiTheme="minorHAnsi" w:hAnsiTheme="minorHAnsi" w:cstheme="minorHAnsi"/>
          <w:b/>
        </w:rPr>
        <w:t>AB</w:t>
      </w:r>
      <w:r w:rsidRPr="0090477F" w:rsidDel="006B3BEE">
        <w:rPr>
          <w:rFonts w:asciiTheme="minorHAnsi" w:hAnsiTheme="minorHAnsi" w:cstheme="minorHAnsi"/>
          <w:b/>
        </w:rPr>
        <w:t xml:space="preserve"> </w:t>
      </w:r>
      <w:r w:rsidRPr="0090477F">
        <w:rPr>
          <w:rFonts w:asciiTheme="minorHAnsi" w:hAnsiTheme="minorHAnsi" w:cstheme="minorHAnsi"/>
          <w:b/>
        </w:rPr>
        <w:t>Vilniaus šilumos tinklai</w:t>
      </w:r>
    </w:p>
    <w:p w14:paraId="0BD4F4D5" w14:textId="77777777" w:rsidR="00531878" w:rsidRPr="0090477F" w:rsidRDefault="00531878" w:rsidP="0090477F">
      <w:pPr>
        <w:pStyle w:val="ListParagraph"/>
        <w:tabs>
          <w:tab w:val="left" w:pos="284"/>
        </w:tabs>
        <w:spacing w:after="0" w:line="240" w:lineRule="auto"/>
        <w:ind w:left="0"/>
        <w:jc w:val="center"/>
        <w:rPr>
          <w:rFonts w:asciiTheme="minorHAnsi" w:hAnsiTheme="minorHAnsi" w:cstheme="minorHAnsi"/>
          <w:b/>
          <w:bCs/>
        </w:rPr>
      </w:pPr>
    </w:p>
    <w:p w14:paraId="0944BCBB" w14:textId="75099639" w:rsidR="00531878" w:rsidRPr="0090477F" w:rsidRDefault="00531878" w:rsidP="0090477F">
      <w:pPr>
        <w:pStyle w:val="ListParagraph"/>
        <w:tabs>
          <w:tab w:val="left" w:pos="284"/>
        </w:tabs>
        <w:spacing w:after="0" w:line="240" w:lineRule="auto"/>
        <w:ind w:left="0"/>
        <w:jc w:val="center"/>
        <w:rPr>
          <w:rFonts w:asciiTheme="minorHAnsi" w:hAnsiTheme="minorHAnsi" w:cstheme="minorHAnsi"/>
          <w:b/>
          <w:bCs/>
        </w:rPr>
      </w:pPr>
      <w:r w:rsidRPr="0090477F">
        <w:rPr>
          <w:rFonts w:asciiTheme="minorHAnsi" w:hAnsiTheme="minorHAnsi" w:cstheme="minorHAnsi"/>
          <w:b/>
          <w:bCs/>
        </w:rPr>
        <w:t>TECHNINĖ SPECIFIKACIJA</w:t>
      </w:r>
    </w:p>
    <w:p w14:paraId="78BA391C" w14:textId="77777777" w:rsidR="00A32AEC" w:rsidRPr="0090477F" w:rsidRDefault="00A32AEC" w:rsidP="0090477F">
      <w:pPr>
        <w:pStyle w:val="Heading40"/>
        <w:keepNext/>
        <w:keepLines/>
        <w:shd w:val="clear" w:color="auto" w:fill="auto"/>
        <w:tabs>
          <w:tab w:val="left" w:pos="3828"/>
        </w:tabs>
        <w:spacing w:before="0" w:after="0" w:line="240" w:lineRule="auto"/>
        <w:ind w:right="55"/>
        <w:jc w:val="left"/>
        <w:rPr>
          <w:rFonts w:asciiTheme="minorHAnsi" w:hAnsiTheme="minorHAnsi" w:cstheme="minorHAnsi"/>
          <w:sz w:val="22"/>
          <w:szCs w:val="22"/>
        </w:rPr>
      </w:pPr>
    </w:p>
    <w:p w14:paraId="1B2DE8A7" w14:textId="2C48599C" w:rsidR="00A32AEC" w:rsidRPr="0090477F" w:rsidRDefault="00A32AEC" w:rsidP="0090477F">
      <w:pPr>
        <w:pStyle w:val="Bodytext1"/>
        <w:numPr>
          <w:ilvl w:val="0"/>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
          <w:sz w:val="22"/>
          <w:szCs w:val="22"/>
        </w:rPr>
      </w:pPr>
      <w:r w:rsidRPr="0090477F">
        <w:rPr>
          <w:rFonts w:asciiTheme="minorHAnsi" w:hAnsiTheme="minorHAnsi" w:cstheme="minorHAnsi"/>
          <w:b/>
          <w:sz w:val="22"/>
          <w:szCs w:val="22"/>
        </w:rPr>
        <w:t>PIRKIMO OBJEKTAS</w:t>
      </w:r>
    </w:p>
    <w:p w14:paraId="4B42FD59" w14:textId="29436D56" w:rsidR="00A32AEC" w:rsidRPr="0090477F" w:rsidRDefault="00A32AEC" w:rsidP="0090477F">
      <w:pPr>
        <w:pStyle w:val="Bodytext1"/>
        <w:numPr>
          <w:ilvl w:val="1"/>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Cs/>
          <w:sz w:val="22"/>
          <w:szCs w:val="22"/>
        </w:rPr>
      </w:pPr>
      <w:r w:rsidRPr="0090477F">
        <w:rPr>
          <w:rFonts w:asciiTheme="minorHAnsi" w:hAnsiTheme="minorHAnsi" w:cstheme="minorHAnsi"/>
          <w:bCs/>
          <w:sz w:val="22"/>
          <w:szCs w:val="22"/>
        </w:rPr>
        <w:t xml:space="preserve">AB Vilniaus šilumos tinklai (toliau – Užsakovas) ketina įsigyti elektrotechnines prekes (elektros aparatūra, naudojama grandinėms įjungti, išjungti, perjungti, apsaugoti) </w:t>
      </w:r>
      <w:r w:rsidR="00795D67" w:rsidRPr="0090477F">
        <w:rPr>
          <w:rFonts w:asciiTheme="minorHAnsi" w:hAnsiTheme="minorHAnsi" w:cstheme="minorHAnsi"/>
          <w:bCs/>
          <w:sz w:val="22"/>
          <w:szCs w:val="22"/>
        </w:rPr>
        <w:t>(toliau – Prekės)</w:t>
      </w:r>
      <w:r w:rsidRPr="0090477F">
        <w:rPr>
          <w:rFonts w:asciiTheme="minorHAnsi" w:hAnsiTheme="minorHAnsi" w:cstheme="minorHAnsi"/>
          <w:bCs/>
          <w:sz w:val="22"/>
          <w:szCs w:val="22"/>
        </w:rPr>
        <w:t>, skirtas Užsakovo elektrinių elektros įrenginių funkcionavimo ir saugios eksploatacijos užtikrinimui po avarijų, gedimų, esant įrenginių nusidėvėjimui</w:t>
      </w:r>
      <w:r w:rsidR="00795D67" w:rsidRPr="0090477F">
        <w:rPr>
          <w:rFonts w:asciiTheme="minorHAnsi" w:hAnsiTheme="minorHAnsi" w:cstheme="minorHAnsi"/>
          <w:bCs/>
          <w:sz w:val="22"/>
          <w:szCs w:val="22"/>
        </w:rPr>
        <w:t xml:space="preserve"> (toliau – Pirkimas)</w:t>
      </w:r>
      <w:r w:rsidRPr="0090477F">
        <w:rPr>
          <w:rFonts w:asciiTheme="minorHAnsi" w:hAnsiTheme="minorHAnsi" w:cstheme="minorHAnsi"/>
          <w:bCs/>
          <w:sz w:val="22"/>
          <w:szCs w:val="22"/>
        </w:rPr>
        <w:t xml:space="preserve">.  </w:t>
      </w:r>
    </w:p>
    <w:p w14:paraId="63FE1F63" w14:textId="77777777" w:rsidR="00A32AEC" w:rsidRPr="0090477F" w:rsidRDefault="00A32AEC" w:rsidP="0090477F">
      <w:pPr>
        <w:pStyle w:val="Bodytext20"/>
        <w:shd w:val="clear" w:color="auto" w:fill="auto"/>
        <w:tabs>
          <w:tab w:val="left" w:pos="0"/>
          <w:tab w:val="left" w:pos="3828"/>
        </w:tabs>
        <w:spacing w:line="240" w:lineRule="auto"/>
        <w:ind w:right="55" w:firstLine="0"/>
        <w:jc w:val="both"/>
        <w:rPr>
          <w:rFonts w:asciiTheme="minorHAnsi" w:hAnsiTheme="minorHAnsi" w:cstheme="minorHAnsi"/>
          <w:sz w:val="22"/>
          <w:szCs w:val="22"/>
        </w:rPr>
      </w:pPr>
    </w:p>
    <w:p w14:paraId="270713ED" w14:textId="172AD036" w:rsidR="00A32AEC" w:rsidRPr="0090477F" w:rsidRDefault="00A32AEC" w:rsidP="0090477F">
      <w:pPr>
        <w:pStyle w:val="Bodytext1"/>
        <w:numPr>
          <w:ilvl w:val="0"/>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
          <w:sz w:val="22"/>
          <w:szCs w:val="22"/>
        </w:rPr>
      </w:pPr>
      <w:r w:rsidRPr="0090477F">
        <w:rPr>
          <w:rFonts w:asciiTheme="minorHAnsi" w:hAnsiTheme="minorHAnsi" w:cstheme="minorHAnsi"/>
          <w:b/>
          <w:sz w:val="22"/>
          <w:szCs w:val="22"/>
        </w:rPr>
        <w:t xml:space="preserve">PIRKIMO OBJEKTO PRITAIKYMO SRITIS </w:t>
      </w:r>
    </w:p>
    <w:p w14:paraId="55942158" w14:textId="4C0F00C5" w:rsidR="00A32AEC" w:rsidRDefault="00A32AEC" w:rsidP="0090477F">
      <w:pPr>
        <w:pStyle w:val="Bodytext1"/>
        <w:numPr>
          <w:ilvl w:val="1"/>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Cs/>
          <w:sz w:val="22"/>
          <w:szCs w:val="22"/>
        </w:rPr>
      </w:pPr>
      <w:r w:rsidRPr="0090477F">
        <w:rPr>
          <w:rFonts w:asciiTheme="minorHAnsi" w:hAnsiTheme="minorHAnsi" w:cstheme="minorHAnsi"/>
          <w:bCs/>
          <w:sz w:val="22"/>
          <w:szCs w:val="22"/>
        </w:rPr>
        <w:t>Užsakovas vykdo šilumos ir elektros energijos gamybos, šilumos ir karšto vandens tiekimo bei nepriklausomo elektros energijos tiekimo veiklą. Šiai veiklai užtikrinti Užsakovas eksploatuoja šilumos ir elektros gamybos bei tiekimo į objektus įrenginius visame Vilniaus mieste. Siekiant užtikrinti šių objektų įrenginių patikimą darbą, būtina atlikti skubius, neatidėliotinus remonto darbus įvykus elektros įrenginių gedimams bei planinius remonto ir techninės priežiūros darbus, kurių metu bus naudojami įvairūs elektrotechniniai gaminiai.</w:t>
      </w:r>
    </w:p>
    <w:p w14:paraId="769D6D7D" w14:textId="178CAA78" w:rsidR="001140F8" w:rsidRPr="0090477F" w:rsidRDefault="00E17E9B" w:rsidP="0090477F">
      <w:pPr>
        <w:pStyle w:val="Bodytext1"/>
        <w:numPr>
          <w:ilvl w:val="1"/>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Cs/>
          <w:sz w:val="22"/>
          <w:szCs w:val="22"/>
        </w:rPr>
      </w:pPr>
      <w:r w:rsidRPr="003A68FC">
        <w:rPr>
          <w:rFonts w:asciiTheme="minorHAnsi" w:hAnsiTheme="minorHAnsi" w:cstheme="minorHAnsi"/>
        </w:rPr>
        <w:t>Tiekėjas negali siūlyti Prekių (įskaitant jų sudedamąsias dalis) ar paslaugų, jei prekių (įskaitant jų sudedamąsias dalis) kilmė yra ar paslaugos teikiamos iš Viešųjų pirkimų įstatymo 92 straipsnio 15 dalyje numatytame sąraše nurodytų valstybių ar teritorijų.</w:t>
      </w:r>
    </w:p>
    <w:p w14:paraId="2ED01A4A" w14:textId="77777777" w:rsidR="00A32AEC" w:rsidRPr="0090477F" w:rsidRDefault="00A32AEC" w:rsidP="0090477F">
      <w:pPr>
        <w:pStyle w:val="Bodytext20"/>
        <w:shd w:val="clear" w:color="auto" w:fill="auto"/>
        <w:tabs>
          <w:tab w:val="left" w:pos="0"/>
          <w:tab w:val="left" w:pos="3828"/>
          <w:tab w:val="left" w:pos="9072"/>
        </w:tabs>
        <w:spacing w:line="240" w:lineRule="auto"/>
        <w:ind w:right="55" w:firstLine="0"/>
        <w:jc w:val="both"/>
        <w:rPr>
          <w:rFonts w:asciiTheme="minorHAnsi" w:hAnsiTheme="minorHAnsi" w:cstheme="minorHAnsi"/>
          <w:sz w:val="22"/>
          <w:szCs w:val="22"/>
        </w:rPr>
      </w:pPr>
    </w:p>
    <w:p w14:paraId="008D6340" w14:textId="71BCDD57" w:rsidR="00A32AEC" w:rsidRPr="0090477F" w:rsidRDefault="00A32AEC" w:rsidP="0090477F">
      <w:pPr>
        <w:pStyle w:val="Bodytext1"/>
        <w:numPr>
          <w:ilvl w:val="0"/>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
          <w:sz w:val="22"/>
          <w:szCs w:val="22"/>
        </w:rPr>
      </w:pPr>
      <w:r w:rsidRPr="0090477F">
        <w:rPr>
          <w:rFonts w:asciiTheme="minorHAnsi" w:hAnsiTheme="minorHAnsi" w:cstheme="minorHAnsi"/>
          <w:b/>
          <w:sz w:val="22"/>
          <w:szCs w:val="22"/>
        </w:rPr>
        <w:t>PIRKIMO OBJEKTO APIMTYS</w:t>
      </w:r>
    </w:p>
    <w:p w14:paraId="4B2543F9" w14:textId="2F38DA51" w:rsidR="00A32AEC" w:rsidRPr="0090477F" w:rsidRDefault="00F5616B" w:rsidP="0090477F">
      <w:pPr>
        <w:pStyle w:val="Bodytext1"/>
        <w:numPr>
          <w:ilvl w:val="1"/>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Cs/>
          <w:sz w:val="22"/>
          <w:szCs w:val="22"/>
        </w:rPr>
      </w:pPr>
      <w:r w:rsidRPr="0090477F">
        <w:rPr>
          <w:rFonts w:asciiTheme="minorHAnsi" w:hAnsiTheme="minorHAnsi" w:cstheme="minorHAnsi"/>
          <w:bCs/>
          <w:sz w:val="22"/>
          <w:szCs w:val="22"/>
        </w:rPr>
        <w:t>Perkamų Prekių preliminarus sąrašas pateiktas Techninės specifikacijos Priede Nr.</w:t>
      </w:r>
      <w:r w:rsidR="00F6733C" w:rsidRPr="0090477F">
        <w:rPr>
          <w:rFonts w:asciiTheme="minorHAnsi" w:hAnsiTheme="minorHAnsi" w:cstheme="minorHAnsi"/>
          <w:bCs/>
          <w:sz w:val="22"/>
          <w:szCs w:val="22"/>
        </w:rPr>
        <w:t xml:space="preserve"> </w:t>
      </w:r>
      <w:r w:rsidRPr="0090477F">
        <w:rPr>
          <w:rFonts w:asciiTheme="minorHAnsi" w:hAnsiTheme="minorHAnsi" w:cstheme="minorHAnsi"/>
          <w:bCs/>
          <w:sz w:val="22"/>
          <w:szCs w:val="22"/>
        </w:rPr>
        <w:t>1</w:t>
      </w:r>
      <w:r w:rsidR="00314293" w:rsidRPr="0090477F">
        <w:rPr>
          <w:rFonts w:asciiTheme="minorHAnsi" w:hAnsiTheme="minorHAnsi" w:cstheme="minorHAnsi"/>
          <w:bCs/>
          <w:sz w:val="22"/>
          <w:szCs w:val="22"/>
        </w:rPr>
        <w:t>, o</w:t>
      </w:r>
      <w:r w:rsidRPr="0090477F">
        <w:rPr>
          <w:rFonts w:asciiTheme="minorHAnsi" w:hAnsiTheme="minorHAnsi" w:cstheme="minorHAnsi"/>
          <w:bCs/>
          <w:sz w:val="22"/>
          <w:szCs w:val="22"/>
        </w:rPr>
        <w:t xml:space="preserve"> Prekių grupės nurodytos Techninės specifikacijos 2 priede. </w:t>
      </w:r>
      <w:r w:rsidR="0040750D" w:rsidRPr="0090477F">
        <w:rPr>
          <w:rFonts w:asciiTheme="minorHAnsi" w:hAnsiTheme="minorHAnsi" w:cstheme="minorHAnsi"/>
          <w:bCs/>
          <w:sz w:val="22"/>
          <w:szCs w:val="22"/>
        </w:rPr>
        <w:t xml:space="preserve">Užsakovas neįsipareigoja nupirkti visų nurodytų </w:t>
      </w:r>
      <w:r w:rsidR="00F37283" w:rsidRPr="0090477F">
        <w:rPr>
          <w:rFonts w:asciiTheme="minorHAnsi" w:hAnsiTheme="minorHAnsi" w:cstheme="minorHAnsi"/>
          <w:bCs/>
          <w:sz w:val="22"/>
          <w:szCs w:val="22"/>
        </w:rPr>
        <w:t xml:space="preserve">Prekių </w:t>
      </w:r>
      <w:r w:rsidR="0040750D" w:rsidRPr="0090477F">
        <w:rPr>
          <w:rFonts w:asciiTheme="minorHAnsi" w:hAnsiTheme="minorHAnsi" w:cstheme="minorHAnsi"/>
          <w:bCs/>
          <w:sz w:val="22"/>
          <w:szCs w:val="22"/>
        </w:rPr>
        <w:t>apimties ir (ar) kiekio ar bet kokios dalies.</w:t>
      </w:r>
    </w:p>
    <w:p w14:paraId="5B71733C" w14:textId="375EB1BA" w:rsidR="0090477F" w:rsidRPr="0090477F" w:rsidRDefault="0090477F" w:rsidP="0090477F">
      <w:pPr>
        <w:pStyle w:val="Bodytext1"/>
        <w:numPr>
          <w:ilvl w:val="1"/>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Cs/>
          <w:sz w:val="22"/>
          <w:szCs w:val="22"/>
        </w:rPr>
      </w:pPr>
      <w:r w:rsidRPr="0090477F">
        <w:rPr>
          <w:rFonts w:asciiTheme="minorHAnsi" w:hAnsiTheme="minorHAnsi" w:cstheme="minorHAnsi"/>
          <w:bCs/>
          <w:sz w:val="22"/>
          <w:szCs w:val="22"/>
        </w:rPr>
        <w:t>Numatomų įsigyti Prekių sąrašas yra preliminarus ir nėra baigtinis. Pirkėjas gali pirkti kitų, Techninės specifikacijos prie</w:t>
      </w:r>
      <w:r w:rsidR="00D405EB">
        <w:rPr>
          <w:rFonts w:asciiTheme="minorHAnsi" w:hAnsiTheme="minorHAnsi" w:cstheme="minorHAnsi"/>
          <w:bCs/>
          <w:sz w:val="22"/>
          <w:szCs w:val="22"/>
        </w:rPr>
        <w:t>de</w:t>
      </w:r>
      <w:r w:rsidRPr="0090477F">
        <w:rPr>
          <w:rFonts w:asciiTheme="minorHAnsi" w:hAnsiTheme="minorHAnsi" w:cstheme="minorHAnsi"/>
          <w:bCs/>
          <w:sz w:val="22"/>
          <w:szCs w:val="22"/>
        </w:rPr>
        <w:t xml:space="preserve"> Nr. </w:t>
      </w:r>
      <w:r w:rsidR="00D405EB">
        <w:rPr>
          <w:rFonts w:asciiTheme="minorHAnsi" w:hAnsiTheme="minorHAnsi" w:cstheme="minorHAnsi"/>
          <w:bCs/>
          <w:sz w:val="22"/>
          <w:szCs w:val="22"/>
        </w:rPr>
        <w:t xml:space="preserve">1 </w:t>
      </w:r>
      <w:r w:rsidRPr="0090477F">
        <w:rPr>
          <w:rFonts w:asciiTheme="minorHAnsi" w:hAnsiTheme="minorHAnsi" w:cstheme="minorHAnsi"/>
          <w:bCs/>
          <w:sz w:val="22"/>
          <w:szCs w:val="22"/>
        </w:rPr>
        <w:t>nenurodytų Prekių iš Tiekėjo turimo prekių asortimento</w:t>
      </w:r>
      <w:r w:rsidR="00D405EB">
        <w:rPr>
          <w:rFonts w:asciiTheme="minorHAnsi" w:hAnsiTheme="minorHAnsi" w:cstheme="minorHAnsi"/>
          <w:bCs/>
          <w:sz w:val="22"/>
          <w:szCs w:val="22"/>
        </w:rPr>
        <w:t>, kuris atitinka Techninės specifikacijos priede</w:t>
      </w:r>
      <w:r w:rsidR="00D405EB" w:rsidRPr="00D405EB">
        <w:rPr>
          <w:rFonts w:asciiTheme="minorHAnsi" w:hAnsiTheme="minorHAnsi" w:cstheme="minorHAnsi"/>
          <w:bCs/>
          <w:sz w:val="22"/>
          <w:szCs w:val="22"/>
        </w:rPr>
        <w:t xml:space="preserve"> </w:t>
      </w:r>
      <w:r w:rsidR="00D405EB" w:rsidRPr="0090477F">
        <w:rPr>
          <w:rFonts w:asciiTheme="minorHAnsi" w:hAnsiTheme="minorHAnsi" w:cstheme="minorHAnsi"/>
          <w:bCs/>
          <w:sz w:val="22"/>
          <w:szCs w:val="22"/>
        </w:rPr>
        <w:t>Nr. 2</w:t>
      </w:r>
      <w:r w:rsidR="00D405EB">
        <w:rPr>
          <w:rFonts w:asciiTheme="minorHAnsi" w:hAnsiTheme="minorHAnsi" w:cstheme="minorHAnsi"/>
          <w:bCs/>
          <w:sz w:val="22"/>
          <w:szCs w:val="22"/>
        </w:rPr>
        <w:t xml:space="preserve"> nurodytas grupes</w:t>
      </w:r>
      <w:r w:rsidRPr="0090477F">
        <w:rPr>
          <w:rFonts w:asciiTheme="minorHAnsi" w:hAnsiTheme="minorHAnsi" w:cstheme="minorHAnsi"/>
          <w:bCs/>
          <w:sz w:val="22"/>
          <w:szCs w:val="22"/>
        </w:rPr>
        <w:t>. Minėtos prekės sudarys ne daugiau kaip 10 procentų maksimalios sutarties kainos sutarties galiojimo laikotarpiu.</w:t>
      </w:r>
    </w:p>
    <w:p w14:paraId="6FAD8A5C" w14:textId="46D506EF" w:rsidR="00A32AEC" w:rsidRPr="0090477F" w:rsidRDefault="00A32AEC" w:rsidP="0090477F">
      <w:pPr>
        <w:pStyle w:val="Bodytext1"/>
        <w:numPr>
          <w:ilvl w:val="1"/>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Cs/>
          <w:sz w:val="22"/>
          <w:szCs w:val="22"/>
        </w:rPr>
      </w:pPr>
      <w:r w:rsidRPr="0090477F">
        <w:rPr>
          <w:rFonts w:asciiTheme="minorHAnsi" w:hAnsiTheme="minorHAnsi" w:cstheme="minorHAnsi"/>
          <w:bCs/>
          <w:sz w:val="22"/>
          <w:szCs w:val="22"/>
        </w:rPr>
        <w:t>Prekės bus perkamos pagal Užsakovo poreikį</w:t>
      </w:r>
      <w:r w:rsidR="007101E2" w:rsidRPr="0090477F">
        <w:rPr>
          <w:rFonts w:asciiTheme="minorHAnsi" w:hAnsiTheme="minorHAnsi" w:cstheme="minorHAnsi"/>
          <w:bCs/>
          <w:sz w:val="22"/>
          <w:szCs w:val="22"/>
        </w:rPr>
        <w:t>.</w:t>
      </w:r>
    </w:p>
    <w:p w14:paraId="2A5F53F8" w14:textId="77777777" w:rsidR="00A32AEC" w:rsidRPr="0090477F" w:rsidRDefault="00A32AEC" w:rsidP="0090477F">
      <w:pPr>
        <w:tabs>
          <w:tab w:val="left" w:pos="284"/>
          <w:tab w:val="left" w:pos="426"/>
        </w:tabs>
        <w:spacing w:after="0" w:line="240" w:lineRule="auto"/>
        <w:contextualSpacing/>
        <w:jc w:val="both"/>
        <w:rPr>
          <w:rFonts w:asciiTheme="minorHAnsi" w:hAnsiTheme="minorHAnsi" w:cstheme="minorHAnsi"/>
        </w:rPr>
      </w:pPr>
    </w:p>
    <w:p w14:paraId="26250C4A" w14:textId="3B7B3A79" w:rsidR="00A32AEC" w:rsidRPr="0090477F" w:rsidRDefault="00A32AEC" w:rsidP="0090477F">
      <w:pPr>
        <w:pStyle w:val="Bodytext1"/>
        <w:numPr>
          <w:ilvl w:val="0"/>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
          <w:sz w:val="22"/>
          <w:szCs w:val="22"/>
        </w:rPr>
      </w:pPr>
      <w:r w:rsidRPr="0090477F">
        <w:rPr>
          <w:rFonts w:asciiTheme="minorHAnsi" w:hAnsiTheme="minorHAnsi" w:cstheme="minorHAnsi"/>
          <w:b/>
          <w:sz w:val="22"/>
          <w:szCs w:val="22"/>
        </w:rPr>
        <w:t xml:space="preserve">4. </w:t>
      </w:r>
      <w:r w:rsidR="00197CDA" w:rsidRPr="0090477F">
        <w:rPr>
          <w:rFonts w:asciiTheme="minorHAnsi" w:hAnsiTheme="minorHAnsi" w:cstheme="minorHAnsi"/>
          <w:b/>
          <w:sz w:val="22"/>
          <w:szCs w:val="22"/>
        </w:rPr>
        <w:t xml:space="preserve">REIKALAVIMAI </w:t>
      </w:r>
      <w:r w:rsidR="00556290" w:rsidRPr="0090477F">
        <w:rPr>
          <w:rFonts w:asciiTheme="minorHAnsi" w:hAnsiTheme="minorHAnsi" w:cstheme="minorHAnsi"/>
          <w:b/>
          <w:sz w:val="22"/>
          <w:szCs w:val="22"/>
        </w:rPr>
        <w:t>PIRKIMO OBJEKTUI</w:t>
      </w:r>
    </w:p>
    <w:p w14:paraId="1F0EB07C" w14:textId="253BB7A1" w:rsidR="00F954FE" w:rsidRPr="0090477F" w:rsidRDefault="00F954FE" w:rsidP="0090477F">
      <w:pPr>
        <w:tabs>
          <w:tab w:val="left" w:pos="284"/>
          <w:tab w:val="left" w:pos="426"/>
        </w:tabs>
        <w:spacing w:after="0" w:line="240" w:lineRule="auto"/>
        <w:contextualSpacing/>
        <w:jc w:val="both"/>
        <w:rPr>
          <w:rFonts w:asciiTheme="minorHAnsi" w:hAnsiTheme="minorHAnsi" w:cstheme="minorHAnsi"/>
          <w:b/>
        </w:rPr>
      </w:pPr>
    </w:p>
    <w:p w14:paraId="077CC01F" w14:textId="7577DAE8" w:rsidR="00F954FE" w:rsidRPr="0090477F" w:rsidRDefault="00F954FE" w:rsidP="0090477F">
      <w:pPr>
        <w:pStyle w:val="Bodytext1"/>
        <w:numPr>
          <w:ilvl w:val="1"/>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Cs/>
          <w:sz w:val="22"/>
          <w:szCs w:val="22"/>
        </w:rPr>
      </w:pPr>
      <w:r w:rsidRPr="0090477F">
        <w:rPr>
          <w:rFonts w:asciiTheme="minorHAnsi" w:hAnsiTheme="minorHAnsi" w:cstheme="minorHAnsi"/>
          <w:bCs/>
          <w:sz w:val="22"/>
          <w:szCs w:val="22"/>
        </w:rPr>
        <w:t xml:space="preserve">Tiekėjas privalo tiekti Prekes pagal atskirus Pirkėjo užsakymus. </w:t>
      </w:r>
    </w:p>
    <w:p w14:paraId="57E31537" w14:textId="1215FF8E" w:rsidR="00F954FE" w:rsidRPr="0090477F" w:rsidRDefault="00F954FE" w:rsidP="0090477F">
      <w:pPr>
        <w:pStyle w:val="Bodytext1"/>
        <w:numPr>
          <w:ilvl w:val="1"/>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Cs/>
          <w:sz w:val="22"/>
          <w:szCs w:val="22"/>
        </w:rPr>
      </w:pPr>
      <w:r w:rsidRPr="0090477F">
        <w:rPr>
          <w:rFonts w:asciiTheme="minorHAnsi" w:hAnsiTheme="minorHAnsi" w:cstheme="minorHAnsi"/>
          <w:bCs/>
          <w:sz w:val="22"/>
          <w:szCs w:val="22"/>
        </w:rPr>
        <w:t xml:space="preserve">Užsakymus Pirkėjas teiks el. paštu ir/ar per elektroninę prekių užsakymo platformą </w:t>
      </w:r>
      <w:r w:rsidR="0090477F" w:rsidRPr="0090477F">
        <w:rPr>
          <w:rFonts w:asciiTheme="minorHAnsi" w:hAnsiTheme="minorHAnsi" w:cstheme="minorHAnsi"/>
          <w:bCs/>
          <w:sz w:val="22"/>
          <w:szCs w:val="22"/>
        </w:rPr>
        <w:t xml:space="preserve">- </w:t>
      </w:r>
      <w:r w:rsidRPr="0090477F">
        <w:rPr>
          <w:rFonts w:asciiTheme="minorHAnsi" w:hAnsiTheme="minorHAnsi" w:cstheme="minorHAnsi"/>
          <w:bCs/>
          <w:sz w:val="22"/>
          <w:szCs w:val="22"/>
        </w:rPr>
        <w:t>internetinę parduotuvę</w:t>
      </w:r>
      <w:r w:rsidR="0090477F" w:rsidRPr="0090477F">
        <w:rPr>
          <w:rFonts w:asciiTheme="minorHAnsi" w:hAnsiTheme="minorHAnsi" w:cstheme="minorHAnsi"/>
          <w:bCs/>
          <w:sz w:val="22"/>
          <w:szCs w:val="22"/>
        </w:rPr>
        <w:t xml:space="preserve"> (jeigu turi</w:t>
      </w:r>
      <w:r w:rsidRPr="0090477F">
        <w:rPr>
          <w:rFonts w:asciiTheme="minorHAnsi" w:hAnsiTheme="minorHAnsi" w:cstheme="minorHAnsi"/>
          <w:bCs/>
          <w:sz w:val="22"/>
          <w:szCs w:val="22"/>
        </w:rPr>
        <w:t>).</w:t>
      </w:r>
    </w:p>
    <w:p w14:paraId="29C2BE97" w14:textId="0B991E5A" w:rsidR="0090477F" w:rsidRPr="00D405EB" w:rsidRDefault="0090477F" w:rsidP="00B73B2B">
      <w:pPr>
        <w:pStyle w:val="Bodytext1"/>
        <w:numPr>
          <w:ilvl w:val="1"/>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Cs/>
          <w:sz w:val="22"/>
          <w:szCs w:val="22"/>
        </w:rPr>
      </w:pPr>
      <w:r w:rsidRPr="00D405EB">
        <w:rPr>
          <w:rFonts w:asciiTheme="minorHAnsi" w:hAnsiTheme="minorHAnsi" w:cstheme="minorHAnsi"/>
          <w:bCs/>
          <w:sz w:val="22"/>
          <w:szCs w:val="22"/>
        </w:rPr>
        <w:t>Planuojama pristatomų Prekių kiekvieno užsakymo minimali vertė ne mažesnė kaip 50,00 (penkiasdešimt) eurų be PVM</w:t>
      </w:r>
      <w:r w:rsidR="00D405EB" w:rsidRPr="00D405EB">
        <w:rPr>
          <w:rFonts w:asciiTheme="minorHAnsi" w:hAnsiTheme="minorHAnsi" w:cstheme="minorHAnsi"/>
          <w:bCs/>
          <w:sz w:val="22"/>
          <w:szCs w:val="22"/>
        </w:rPr>
        <w:t>.</w:t>
      </w:r>
      <w:r w:rsidRPr="00D405EB">
        <w:rPr>
          <w:rFonts w:asciiTheme="minorHAnsi" w:hAnsiTheme="minorHAnsi" w:cstheme="minorHAnsi"/>
          <w:bCs/>
          <w:sz w:val="22"/>
          <w:szCs w:val="22"/>
        </w:rPr>
        <w:t xml:space="preserve"> Jeigu užsakymo vertė mažesnė nei 50 (penkiasdešimt) Eurų, Tiekėjas privalo sudaryti Pirkėjui galimybę užsakytas Prekes atsiimti savo jėgomis iš Tiekėjo Vilniaus mieste esančių Prekių atsiėmimo vietų. Prekės atsiėmimo vietoje turi būti paruoštos per</w:t>
      </w:r>
      <w:r w:rsidR="00D405EB" w:rsidRPr="00D405EB">
        <w:rPr>
          <w:rFonts w:asciiTheme="minorHAnsi" w:hAnsiTheme="minorHAnsi" w:cstheme="minorHAnsi"/>
          <w:bCs/>
          <w:sz w:val="22"/>
          <w:szCs w:val="22"/>
        </w:rPr>
        <w:t xml:space="preserve"> </w:t>
      </w:r>
      <w:r w:rsidR="00D405EB">
        <w:rPr>
          <w:rFonts w:asciiTheme="minorHAnsi" w:hAnsiTheme="minorHAnsi" w:cstheme="minorHAnsi"/>
          <w:bCs/>
          <w:sz w:val="22"/>
          <w:szCs w:val="22"/>
        </w:rPr>
        <w:t>2</w:t>
      </w:r>
      <w:r w:rsidRPr="00D405EB">
        <w:rPr>
          <w:rFonts w:asciiTheme="minorHAnsi" w:hAnsiTheme="minorHAnsi" w:cstheme="minorHAnsi"/>
          <w:bCs/>
          <w:sz w:val="22"/>
          <w:szCs w:val="22"/>
        </w:rPr>
        <w:t xml:space="preserve"> </w:t>
      </w:r>
      <w:r w:rsidR="00D405EB" w:rsidRPr="00D405EB">
        <w:rPr>
          <w:rFonts w:asciiTheme="minorHAnsi" w:hAnsiTheme="minorHAnsi" w:cstheme="minorHAnsi"/>
          <w:bCs/>
          <w:sz w:val="22"/>
          <w:szCs w:val="22"/>
        </w:rPr>
        <w:t>(</w:t>
      </w:r>
      <w:r w:rsidR="00D405EB">
        <w:rPr>
          <w:rFonts w:asciiTheme="minorHAnsi" w:hAnsiTheme="minorHAnsi" w:cstheme="minorHAnsi"/>
          <w:bCs/>
          <w:sz w:val="22"/>
          <w:szCs w:val="22"/>
        </w:rPr>
        <w:t>dvi</w:t>
      </w:r>
      <w:r w:rsidR="00D405EB" w:rsidRPr="00D405EB">
        <w:rPr>
          <w:rFonts w:asciiTheme="minorHAnsi" w:hAnsiTheme="minorHAnsi" w:cstheme="minorHAnsi"/>
          <w:bCs/>
          <w:sz w:val="22"/>
          <w:szCs w:val="22"/>
        </w:rPr>
        <w:t>)</w:t>
      </w:r>
      <w:r w:rsidRPr="00D405EB">
        <w:rPr>
          <w:rFonts w:asciiTheme="minorHAnsi" w:hAnsiTheme="minorHAnsi" w:cstheme="minorHAnsi"/>
          <w:bCs/>
          <w:sz w:val="22"/>
          <w:szCs w:val="22"/>
        </w:rPr>
        <w:t xml:space="preserve"> darbo dienas nuo užsakymo el. paštu </w:t>
      </w:r>
      <w:r w:rsidR="00D405EB" w:rsidRPr="0090477F">
        <w:rPr>
          <w:rFonts w:asciiTheme="minorHAnsi" w:hAnsiTheme="minorHAnsi" w:cstheme="minorHAnsi"/>
          <w:bCs/>
          <w:sz w:val="22"/>
          <w:szCs w:val="22"/>
        </w:rPr>
        <w:t>ir/ar per elektroninę prekių užsakymo platformą - internetinę parduotuvę</w:t>
      </w:r>
      <w:r w:rsidR="00D405EB" w:rsidRPr="00D405EB">
        <w:rPr>
          <w:rFonts w:asciiTheme="minorHAnsi" w:hAnsiTheme="minorHAnsi" w:cstheme="minorHAnsi"/>
          <w:bCs/>
          <w:sz w:val="22"/>
          <w:szCs w:val="22"/>
        </w:rPr>
        <w:t xml:space="preserve"> </w:t>
      </w:r>
      <w:r w:rsidRPr="00D405EB">
        <w:rPr>
          <w:rFonts w:asciiTheme="minorHAnsi" w:hAnsiTheme="minorHAnsi" w:cstheme="minorHAnsi"/>
          <w:bCs/>
          <w:sz w:val="22"/>
          <w:szCs w:val="22"/>
        </w:rPr>
        <w:t>pateikimo dienos</w:t>
      </w:r>
      <w:r w:rsidR="00D405EB" w:rsidRPr="00D405EB">
        <w:rPr>
          <w:rFonts w:asciiTheme="minorHAnsi" w:hAnsiTheme="minorHAnsi" w:cstheme="minorHAnsi"/>
          <w:bCs/>
          <w:sz w:val="22"/>
          <w:szCs w:val="22"/>
        </w:rPr>
        <w:t xml:space="preserve">. </w:t>
      </w:r>
      <w:r w:rsidR="00D405EB">
        <w:rPr>
          <w:rFonts w:asciiTheme="minorHAnsi" w:hAnsiTheme="minorHAnsi" w:cstheme="minorHAnsi"/>
          <w:bCs/>
          <w:sz w:val="22"/>
          <w:szCs w:val="22"/>
        </w:rPr>
        <w:t>Pirkėjas</w:t>
      </w:r>
      <w:r w:rsidR="00D405EB" w:rsidRPr="0090477F">
        <w:rPr>
          <w:rFonts w:asciiTheme="minorHAnsi" w:hAnsiTheme="minorHAnsi" w:cstheme="minorHAnsi"/>
          <w:bCs/>
          <w:sz w:val="22"/>
          <w:szCs w:val="22"/>
        </w:rPr>
        <w:t xml:space="preserve"> užsakyme gali nustatyti ilgesnius Prekių paruošimo atsiėmimui terminus</w:t>
      </w:r>
    </w:p>
    <w:p w14:paraId="679B7C4E" w14:textId="3870061A" w:rsidR="0090477F" w:rsidRPr="0090477F" w:rsidRDefault="0090477F" w:rsidP="0090477F">
      <w:pPr>
        <w:pStyle w:val="Bodytext1"/>
        <w:numPr>
          <w:ilvl w:val="1"/>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Cs/>
          <w:sz w:val="22"/>
          <w:szCs w:val="22"/>
        </w:rPr>
      </w:pPr>
      <w:r w:rsidRPr="0090477F">
        <w:rPr>
          <w:rFonts w:asciiTheme="minorHAnsi" w:hAnsiTheme="minorHAnsi" w:cstheme="minorHAnsi"/>
          <w:bCs/>
          <w:sz w:val="22"/>
          <w:szCs w:val="22"/>
        </w:rPr>
        <w:t xml:space="preserve">Tiekėjas savo sąskaita </w:t>
      </w:r>
      <w:r w:rsidR="00D405EB" w:rsidRPr="0090477F">
        <w:rPr>
          <w:rFonts w:asciiTheme="minorHAnsi" w:hAnsiTheme="minorHAnsi" w:cstheme="minorHAnsi"/>
          <w:bCs/>
          <w:sz w:val="22"/>
          <w:szCs w:val="22"/>
        </w:rPr>
        <w:t xml:space="preserve">ne vėliau kaip per </w:t>
      </w:r>
      <w:r w:rsidR="00D405EB">
        <w:rPr>
          <w:rFonts w:asciiTheme="minorHAnsi" w:hAnsiTheme="minorHAnsi" w:cstheme="minorHAnsi"/>
          <w:bCs/>
          <w:sz w:val="22"/>
          <w:szCs w:val="22"/>
        </w:rPr>
        <w:t>2</w:t>
      </w:r>
      <w:r w:rsidR="00D405EB" w:rsidRPr="0090477F">
        <w:rPr>
          <w:rFonts w:asciiTheme="minorHAnsi" w:hAnsiTheme="minorHAnsi" w:cstheme="minorHAnsi"/>
          <w:bCs/>
          <w:sz w:val="22"/>
          <w:szCs w:val="22"/>
        </w:rPr>
        <w:t xml:space="preserve"> </w:t>
      </w:r>
      <w:r w:rsidR="00D405EB">
        <w:rPr>
          <w:rFonts w:asciiTheme="minorHAnsi" w:hAnsiTheme="minorHAnsi" w:cstheme="minorHAnsi"/>
          <w:bCs/>
          <w:sz w:val="22"/>
          <w:szCs w:val="22"/>
        </w:rPr>
        <w:t xml:space="preserve">(dvi) </w:t>
      </w:r>
      <w:r w:rsidR="00D405EB" w:rsidRPr="0090477F">
        <w:rPr>
          <w:rFonts w:asciiTheme="minorHAnsi" w:hAnsiTheme="minorHAnsi" w:cstheme="minorHAnsi"/>
          <w:bCs/>
          <w:sz w:val="22"/>
          <w:szCs w:val="22"/>
        </w:rPr>
        <w:t>darbo dienas nuo užsakymo el. paštu ir/ar per elektroninę prekių užsakymo platformą - internetinę parduotuvę pateikimo dienos</w:t>
      </w:r>
      <w:r w:rsidR="00D405EB">
        <w:rPr>
          <w:rFonts w:asciiTheme="minorHAnsi" w:hAnsiTheme="minorHAnsi" w:cstheme="minorHAnsi"/>
          <w:bCs/>
          <w:sz w:val="22"/>
          <w:szCs w:val="22"/>
        </w:rPr>
        <w:t>,</w:t>
      </w:r>
      <w:r w:rsidR="00D405EB" w:rsidRPr="0090477F">
        <w:rPr>
          <w:rFonts w:asciiTheme="minorHAnsi" w:hAnsiTheme="minorHAnsi" w:cstheme="minorHAnsi"/>
          <w:bCs/>
          <w:sz w:val="22"/>
          <w:szCs w:val="22"/>
        </w:rPr>
        <w:t xml:space="preserve"> </w:t>
      </w:r>
      <w:r w:rsidRPr="0090477F">
        <w:rPr>
          <w:rFonts w:asciiTheme="minorHAnsi" w:hAnsiTheme="minorHAnsi" w:cstheme="minorHAnsi"/>
          <w:bCs/>
          <w:sz w:val="22"/>
          <w:szCs w:val="22"/>
        </w:rPr>
        <w:t xml:space="preserve">pristato Prekes Pirkėjui Pirkėjo darbo laiku (I-V 7:30 – 15:30 val.) </w:t>
      </w:r>
      <w:r w:rsidR="00D405EB">
        <w:rPr>
          <w:rFonts w:asciiTheme="minorHAnsi" w:hAnsiTheme="minorHAnsi" w:cstheme="minorHAnsi"/>
          <w:bCs/>
          <w:sz w:val="22"/>
          <w:szCs w:val="22"/>
        </w:rPr>
        <w:t>u</w:t>
      </w:r>
      <w:r w:rsidR="00D405EB" w:rsidRPr="0090477F">
        <w:rPr>
          <w:rFonts w:asciiTheme="minorHAnsi" w:hAnsiTheme="minorHAnsi" w:cstheme="minorHAnsi"/>
          <w:bCs/>
          <w:sz w:val="22"/>
          <w:szCs w:val="22"/>
        </w:rPr>
        <w:t>žsakyme</w:t>
      </w:r>
      <w:r w:rsidR="00D405EB" w:rsidRPr="00D405EB">
        <w:rPr>
          <w:rFonts w:asciiTheme="minorHAnsi" w:hAnsiTheme="minorHAnsi" w:cstheme="minorHAnsi"/>
          <w:bCs/>
          <w:sz w:val="22"/>
          <w:szCs w:val="22"/>
        </w:rPr>
        <w:t xml:space="preserve"> </w:t>
      </w:r>
      <w:r w:rsidRPr="0090477F">
        <w:rPr>
          <w:rFonts w:asciiTheme="minorHAnsi" w:hAnsiTheme="minorHAnsi" w:cstheme="minorHAnsi"/>
          <w:bCs/>
          <w:sz w:val="22"/>
          <w:szCs w:val="22"/>
        </w:rPr>
        <w:t xml:space="preserve">nurodytu </w:t>
      </w:r>
      <w:r w:rsidR="00D405EB" w:rsidRPr="0090477F">
        <w:rPr>
          <w:rFonts w:asciiTheme="minorHAnsi" w:hAnsiTheme="minorHAnsi" w:cstheme="minorHAnsi"/>
          <w:bCs/>
          <w:sz w:val="22"/>
          <w:szCs w:val="22"/>
        </w:rPr>
        <w:t>adresu</w:t>
      </w:r>
      <w:r w:rsidR="00D405EB">
        <w:rPr>
          <w:rFonts w:asciiTheme="minorHAnsi" w:hAnsiTheme="minorHAnsi" w:cstheme="minorHAnsi"/>
          <w:bCs/>
          <w:sz w:val="22"/>
          <w:szCs w:val="22"/>
        </w:rPr>
        <w:t>. Pirkėjo</w:t>
      </w:r>
      <w:r w:rsidR="00D405EB" w:rsidRPr="0090477F">
        <w:rPr>
          <w:rFonts w:asciiTheme="minorHAnsi" w:hAnsiTheme="minorHAnsi" w:cstheme="minorHAnsi"/>
          <w:bCs/>
          <w:sz w:val="22"/>
          <w:szCs w:val="22"/>
        </w:rPr>
        <w:t xml:space="preserve"> objektų, į kuriuos reikės pristatyti Prekes, sąrašas pateikiamas Techninės specifikacijos  3 priede.</w:t>
      </w:r>
      <w:r w:rsidR="00D405EB" w:rsidRPr="00D405EB">
        <w:rPr>
          <w:rFonts w:asciiTheme="minorHAnsi" w:hAnsiTheme="minorHAnsi" w:cstheme="minorHAnsi"/>
          <w:bCs/>
          <w:sz w:val="22"/>
          <w:szCs w:val="22"/>
        </w:rPr>
        <w:t xml:space="preserve"> </w:t>
      </w:r>
      <w:r w:rsidR="009376BD">
        <w:rPr>
          <w:rFonts w:asciiTheme="minorHAnsi" w:hAnsiTheme="minorHAnsi" w:cstheme="minorHAnsi"/>
          <w:bCs/>
          <w:sz w:val="22"/>
          <w:szCs w:val="22"/>
        </w:rPr>
        <w:t>Pirkėjas</w:t>
      </w:r>
      <w:r w:rsidR="00D405EB" w:rsidRPr="00D405EB">
        <w:rPr>
          <w:rFonts w:asciiTheme="minorHAnsi" w:hAnsiTheme="minorHAnsi" w:cstheme="minorHAnsi"/>
          <w:bCs/>
          <w:sz w:val="22"/>
          <w:szCs w:val="22"/>
        </w:rPr>
        <w:t xml:space="preserve"> užsakyme gali nustatyti ilgesnius Prekių pristatymo terminus.</w:t>
      </w:r>
    </w:p>
    <w:p w14:paraId="20DA5649" w14:textId="3BB107E4" w:rsidR="0090477F" w:rsidRPr="0090477F" w:rsidRDefault="0090477F" w:rsidP="0090477F">
      <w:pPr>
        <w:pStyle w:val="Bodytext1"/>
        <w:numPr>
          <w:ilvl w:val="1"/>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Cs/>
          <w:sz w:val="22"/>
          <w:szCs w:val="22"/>
        </w:rPr>
      </w:pPr>
      <w:r w:rsidRPr="0090477F">
        <w:rPr>
          <w:rFonts w:asciiTheme="minorHAnsi" w:hAnsiTheme="minorHAnsi" w:cstheme="minorHAnsi"/>
          <w:bCs/>
          <w:sz w:val="22"/>
          <w:szCs w:val="22"/>
        </w:rPr>
        <w:t>Tiekėjo Prekių atsiėmimo vietoje Prekės Pirkėjui turi būti išduodamos pagal Pirkėjo nurodytą įgaliotų asmenų sąrašą, turinčių teisę paimti Prekes iš Tiekėjo, pateikus asmens tapatybę įrodantį dokumentą (pasą, asmens tapatybės kortelę ar naujo pavyzdžio vairuotojo pažymėjimą).</w:t>
      </w:r>
    </w:p>
    <w:p w14:paraId="5F4D444C" w14:textId="77777777" w:rsidR="00D405EB" w:rsidRPr="0090477F" w:rsidRDefault="00D405EB" w:rsidP="00D405EB">
      <w:pPr>
        <w:pStyle w:val="Bodytext1"/>
        <w:numPr>
          <w:ilvl w:val="1"/>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Cs/>
          <w:sz w:val="22"/>
          <w:szCs w:val="22"/>
        </w:rPr>
      </w:pPr>
      <w:r w:rsidRPr="0090477F">
        <w:rPr>
          <w:rFonts w:asciiTheme="minorHAnsi" w:hAnsiTheme="minorHAnsi" w:cstheme="minorHAnsi"/>
          <w:bCs/>
          <w:sz w:val="22"/>
          <w:szCs w:val="22"/>
        </w:rPr>
        <w:t>Tiekėjas negali Pirkėjui taikyti neapmokėtos Prekių sumos limito bei kitų Prekių išdavimo apribojimų.</w:t>
      </w:r>
    </w:p>
    <w:p w14:paraId="732CF88C" w14:textId="4764568B" w:rsidR="0090477F" w:rsidRPr="0090477F" w:rsidRDefault="0090477F" w:rsidP="0090477F">
      <w:pPr>
        <w:pStyle w:val="Bodytext1"/>
        <w:numPr>
          <w:ilvl w:val="1"/>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Cs/>
          <w:sz w:val="22"/>
          <w:szCs w:val="22"/>
        </w:rPr>
      </w:pPr>
      <w:r w:rsidRPr="0090477F">
        <w:rPr>
          <w:rFonts w:asciiTheme="minorHAnsi" w:hAnsiTheme="minorHAnsi" w:cstheme="minorHAnsi"/>
          <w:bCs/>
          <w:sz w:val="22"/>
          <w:szCs w:val="22"/>
        </w:rPr>
        <w:lastRenderedPageBreak/>
        <w:t>Prekės turi būti kokybiškos, atitikti Lietuvos Respublikoje galiojančius standartus ir būti tinkamos naudoti pagal jų tikslinę paskirtį, neturėti paslėptų trūkumų, dėl kurių Prekių nebūtų galima naudoti pagal jų tikslinę paskirtį arba dėl kurių sumažėtų Prekių naudingumas.</w:t>
      </w:r>
    </w:p>
    <w:p w14:paraId="2E32DDD1" w14:textId="3FB4C4D5" w:rsidR="0090477F" w:rsidRPr="0090477F" w:rsidRDefault="0090477F" w:rsidP="0090477F">
      <w:pPr>
        <w:pStyle w:val="Bodytext1"/>
        <w:numPr>
          <w:ilvl w:val="1"/>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Cs/>
          <w:sz w:val="22"/>
          <w:szCs w:val="22"/>
        </w:rPr>
      </w:pPr>
      <w:r w:rsidRPr="0090477F">
        <w:rPr>
          <w:rFonts w:asciiTheme="minorHAnsi" w:hAnsiTheme="minorHAnsi" w:cstheme="minorHAnsi"/>
          <w:bCs/>
          <w:sz w:val="22"/>
          <w:szCs w:val="22"/>
        </w:rPr>
        <w:t>Prekės turi būti naujos, nenaudotos, gamykliniame įpakavime užtikrinančiame prekių saugumą jas transportuojant bei sandėliuojant.</w:t>
      </w:r>
    </w:p>
    <w:p w14:paraId="067E9454" w14:textId="177C610A" w:rsidR="00CC6ECD" w:rsidRPr="0090477F" w:rsidRDefault="00CC6ECD" w:rsidP="0090477F">
      <w:pPr>
        <w:pStyle w:val="Default"/>
        <w:jc w:val="both"/>
        <w:rPr>
          <w:rFonts w:asciiTheme="minorHAnsi" w:hAnsiTheme="minorHAnsi" w:cstheme="minorHAnsi"/>
          <w:b/>
          <w:sz w:val="22"/>
          <w:szCs w:val="22"/>
        </w:rPr>
      </w:pPr>
    </w:p>
    <w:p w14:paraId="195535AA" w14:textId="6C9627EB" w:rsidR="00F5616B" w:rsidRPr="0090477F" w:rsidRDefault="00F5616B" w:rsidP="0090477F">
      <w:pPr>
        <w:pStyle w:val="Bodytext1"/>
        <w:numPr>
          <w:ilvl w:val="0"/>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
          <w:sz w:val="22"/>
          <w:szCs w:val="22"/>
        </w:rPr>
      </w:pPr>
      <w:r w:rsidRPr="0090477F">
        <w:rPr>
          <w:rFonts w:asciiTheme="minorHAnsi" w:hAnsiTheme="minorHAnsi" w:cstheme="minorHAnsi"/>
          <w:b/>
          <w:sz w:val="22"/>
          <w:szCs w:val="22"/>
        </w:rPr>
        <w:t xml:space="preserve"> REIKALAVIMAI PIRKIMO OBJEKTUI</w:t>
      </w:r>
    </w:p>
    <w:p w14:paraId="2A1CF233" w14:textId="77777777" w:rsidR="009376BD" w:rsidRDefault="00F5616B" w:rsidP="0090477F">
      <w:pPr>
        <w:pStyle w:val="Bodytext1"/>
        <w:numPr>
          <w:ilvl w:val="1"/>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Cs/>
          <w:sz w:val="22"/>
          <w:szCs w:val="22"/>
        </w:rPr>
      </w:pPr>
      <w:r w:rsidRPr="0090477F">
        <w:rPr>
          <w:rFonts w:asciiTheme="minorHAnsi" w:hAnsiTheme="minorHAnsi" w:cstheme="minorHAnsi"/>
          <w:bCs/>
          <w:sz w:val="22"/>
          <w:szCs w:val="22"/>
        </w:rPr>
        <w:t>Visoms Prekėms turi būti suteikiama prekės gamintojo nurodoma maksimali garantija</w:t>
      </w:r>
      <w:r w:rsidR="009376BD">
        <w:rPr>
          <w:rFonts w:asciiTheme="minorHAnsi" w:hAnsiTheme="minorHAnsi" w:cstheme="minorHAnsi"/>
          <w:bCs/>
          <w:sz w:val="22"/>
          <w:szCs w:val="22"/>
        </w:rPr>
        <w:t xml:space="preserve"> (ne trumpesnė kaip 12 mėnesių)</w:t>
      </w:r>
      <w:r w:rsidRPr="0090477F">
        <w:rPr>
          <w:rFonts w:asciiTheme="minorHAnsi" w:hAnsiTheme="minorHAnsi" w:cstheme="minorHAnsi"/>
          <w:bCs/>
          <w:sz w:val="22"/>
          <w:szCs w:val="22"/>
        </w:rPr>
        <w:t xml:space="preserve">. </w:t>
      </w:r>
    </w:p>
    <w:p w14:paraId="78A7BB33" w14:textId="77777777" w:rsidR="009376BD" w:rsidRDefault="00F5616B" w:rsidP="0090477F">
      <w:pPr>
        <w:pStyle w:val="Bodytext1"/>
        <w:numPr>
          <w:ilvl w:val="1"/>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Cs/>
          <w:sz w:val="22"/>
          <w:szCs w:val="22"/>
        </w:rPr>
      </w:pPr>
      <w:r w:rsidRPr="0090477F">
        <w:rPr>
          <w:rFonts w:asciiTheme="minorHAnsi" w:hAnsiTheme="minorHAnsi" w:cstheme="minorHAnsi"/>
          <w:bCs/>
          <w:sz w:val="22"/>
          <w:szCs w:val="22"/>
        </w:rPr>
        <w:t xml:space="preserve">Garantinis terminas pradedamas skaičiuoti nuo </w:t>
      </w:r>
      <w:r w:rsidR="003134CE" w:rsidRPr="0090477F">
        <w:rPr>
          <w:rFonts w:asciiTheme="minorHAnsi" w:hAnsiTheme="minorHAnsi" w:cstheme="minorHAnsi"/>
          <w:bCs/>
          <w:sz w:val="22"/>
          <w:szCs w:val="22"/>
        </w:rPr>
        <w:t xml:space="preserve">kokybiškų Prekių pristatymo Užsakovui ir </w:t>
      </w:r>
      <w:r w:rsidRPr="0090477F">
        <w:rPr>
          <w:rFonts w:asciiTheme="minorHAnsi" w:hAnsiTheme="minorHAnsi" w:cstheme="minorHAnsi"/>
          <w:bCs/>
          <w:sz w:val="22"/>
          <w:szCs w:val="22"/>
        </w:rPr>
        <w:t xml:space="preserve">Prekių priėmimo – perdavimo akto pasirašymo dienos. </w:t>
      </w:r>
    </w:p>
    <w:p w14:paraId="317E9130" w14:textId="338461C6" w:rsidR="00F5616B" w:rsidRPr="0090477F" w:rsidRDefault="00F5616B" w:rsidP="0090477F">
      <w:pPr>
        <w:pStyle w:val="Bodytext1"/>
        <w:numPr>
          <w:ilvl w:val="1"/>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Cs/>
          <w:sz w:val="22"/>
          <w:szCs w:val="22"/>
        </w:rPr>
      </w:pPr>
      <w:r w:rsidRPr="0090477F">
        <w:rPr>
          <w:rFonts w:asciiTheme="minorHAnsi" w:hAnsiTheme="minorHAnsi" w:cstheme="minorHAnsi"/>
          <w:bCs/>
          <w:sz w:val="22"/>
          <w:szCs w:val="22"/>
        </w:rPr>
        <w:t>Tiekėjas garantuoja, kad garantiniu laikotarpiu nustatyti Prekių trūkumai bus šalinami nemokamai arba sugedusias Prekes pakeičiant naujomis</w:t>
      </w:r>
      <w:r w:rsidR="009376BD">
        <w:rPr>
          <w:rFonts w:asciiTheme="minorHAnsi" w:hAnsiTheme="minorHAnsi" w:cstheme="minorHAnsi"/>
          <w:bCs/>
          <w:sz w:val="22"/>
          <w:szCs w:val="22"/>
        </w:rPr>
        <w:t xml:space="preserve"> sutartyje nustatytais terminais</w:t>
      </w:r>
      <w:r w:rsidRPr="0090477F">
        <w:rPr>
          <w:rFonts w:asciiTheme="minorHAnsi" w:hAnsiTheme="minorHAnsi" w:cstheme="minorHAnsi"/>
          <w:bCs/>
          <w:sz w:val="22"/>
          <w:szCs w:val="22"/>
        </w:rPr>
        <w:t>.</w:t>
      </w:r>
    </w:p>
    <w:p w14:paraId="3CB2D970" w14:textId="451C6E2D" w:rsidR="00F5616B" w:rsidRPr="0090477F" w:rsidRDefault="00F5616B" w:rsidP="0090477F">
      <w:pPr>
        <w:pStyle w:val="Bodytext1"/>
        <w:numPr>
          <w:ilvl w:val="1"/>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Cs/>
          <w:sz w:val="22"/>
          <w:szCs w:val="22"/>
        </w:rPr>
      </w:pPr>
      <w:r w:rsidRPr="0090477F">
        <w:rPr>
          <w:rFonts w:asciiTheme="minorHAnsi" w:hAnsiTheme="minorHAnsi" w:cstheme="minorHAnsi"/>
          <w:bCs/>
          <w:sz w:val="22"/>
          <w:szCs w:val="22"/>
        </w:rPr>
        <w:t xml:space="preserve">Nekokybiškos Prekės turi būti pakeičiamos naujomis visą Prekių garantinį laikotarpį </w:t>
      </w:r>
      <w:r w:rsidR="009376BD">
        <w:rPr>
          <w:rFonts w:asciiTheme="minorHAnsi" w:hAnsiTheme="minorHAnsi" w:cstheme="minorHAnsi"/>
          <w:bCs/>
          <w:sz w:val="22"/>
          <w:szCs w:val="22"/>
        </w:rPr>
        <w:t>sutartyje nustatytais terminais</w:t>
      </w:r>
      <w:r w:rsidRPr="0090477F">
        <w:rPr>
          <w:rFonts w:asciiTheme="minorHAnsi" w:hAnsiTheme="minorHAnsi" w:cstheme="minorHAnsi"/>
          <w:bCs/>
          <w:sz w:val="22"/>
          <w:szCs w:val="22"/>
        </w:rPr>
        <w:t>.</w:t>
      </w:r>
    </w:p>
    <w:p w14:paraId="59249338" w14:textId="77777777" w:rsidR="00F5616B" w:rsidRPr="0090477F" w:rsidRDefault="00F5616B" w:rsidP="0090477F">
      <w:pPr>
        <w:pStyle w:val="Default"/>
        <w:jc w:val="both"/>
        <w:rPr>
          <w:rFonts w:asciiTheme="minorHAnsi" w:hAnsiTheme="minorHAnsi" w:cstheme="minorHAnsi"/>
          <w:sz w:val="22"/>
          <w:szCs w:val="22"/>
        </w:rPr>
      </w:pPr>
    </w:p>
    <w:p w14:paraId="4FF426F5" w14:textId="38E42CD7" w:rsidR="00A32AEC" w:rsidRPr="0090477F" w:rsidRDefault="00A32AEC" w:rsidP="0090477F">
      <w:pPr>
        <w:pStyle w:val="Bodytext1"/>
        <w:numPr>
          <w:ilvl w:val="0"/>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
          <w:sz w:val="22"/>
          <w:szCs w:val="22"/>
        </w:rPr>
      </w:pPr>
      <w:r w:rsidRPr="0090477F">
        <w:rPr>
          <w:rFonts w:asciiTheme="minorHAnsi" w:hAnsiTheme="minorHAnsi" w:cstheme="minorHAnsi"/>
          <w:b/>
          <w:sz w:val="22"/>
          <w:szCs w:val="22"/>
        </w:rPr>
        <w:t>DOKUMENTAI, REIKALINGI PIRKIMO OBJEKTO TECHNINĖMS SAVYBĖMS IR KOKYBEI PATVIRTINTI</w:t>
      </w:r>
    </w:p>
    <w:p w14:paraId="422123D3" w14:textId="3F527D4C" w:rsidR="009376BD" w:rsidRPr="0090477F" w:rsidRDefault="009376BD" w:rsidP="009376BD">
      <w:pPr>
        <w:pStyle w:val="Bodytext1"/>
        <w:numPr>
          <w:ilvl w:val="1"/>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Cs/>
          <w:sz w:val="22"/>
          <w:szCs w:val="22"/>
        </w:rPr>
      </w:pPr>
      <w:r w:rsidRPr="0090477F">
        <w:rPr>
          <w:rFonts w:asciiTheme="minorHAnsi" w:hAnsiTheme="minorHAnsi" w:cstheme="minorHAnsi"/>
          <w:bCs/>
          <w:sz w:val="22"/>
          <w:szCs w:val="22"/>
        </w:rPr>
        <w:t>Su įsigytomis Prekėmis Pirkėjui pateikiamas Prekių priėmimo – perdavimo akt</w:t>
      </w:r>
      <w:r>
        <w:rPr>
          <w:rFonts w:asciiTheme="minorHAnsi" w:hAnsiTheme="minorHAnsi" w:cstheme="minorHAnsi"/>
          <w:bCs/>
          <w:sz w:val="22"/>
          <w:szCs w:val="22"/>
        </w:rPr>
        <w:t>as</w:t>
      </w:r>
      <w:r w:rsidRPr="0090477F">
        <w:rPr>
          <w:rFonts w:asciiTheme="minorHAnsi" w:hAnsiTheme="minorHAnsi" w:cstheme="minorHAnsi"/>
          <w:bCs/>
          <w:sz w:val="22"/>
          <w:szCs w:val="22"/>
        </w:rPr>
        <w:t xml:space="preserve"> arba kitas dokumentas, kuriame nurodomas Prekių asortimentas ir kiekis.</w:t>
      </w:r>
    </w:p>
    <w:p w14:paraId="64877745" w14:textId="72813AA9" w:rsidR="00A32AEC" w:rsidRPr="0090477F" w:rsidRDefault="00A32AEC" w:rsidP="0090477F">
      <w:pPr>
        <w:pStyle w:val="Bodytext1"/>
        <w:numPr>
          <w:ilvl w:val="1"/>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Cs/>
          <w:sz w:val="22"/>
          <w:szCs w:val="22"/>
        </w:rPr>
      </w:pPr>
      <w:r w:rsidRPr="0090477F">
        <w:rPr>
          <w:rFonts w:asciiTheme="minorHAnsi" w:hAnsiTheme="minorHAnsi" w:cstheme="minorHAnsi"/>
          <w:bCs/>
          <w:sz w:val="22"/>
          <w:szCs w:val="22"/>
        </w:rPr>
        <w:t xml:space="preserve">Įsigytoms Prekėms turi būti pateikiama visa Prekių gamintojo pridedama (komplektuojama) dokumentacija: gamintojo sertifikatai, medžiagų kokybės </w:t>
      </w:r>
      <w:r w:rsidR="009376BD">
        <w:rPr>
          <w:rFonts w:asciiTheme="minorHAnsi" w:hAnsiTheme="minorHAnsi" w:cstheme="minorHAnsi"/>
          <w:bCs/>
          <w:sz w:val="22"/>
          <w:szCs w:val="22"/>
        </w:rPr>
        <w:t xml:space="preserve">pažymėjimai ir/ar </w:t>
      </w:r>
      <w:r w:rsidRPr="0090477F">
        <w:rPr>
          <w:rFonts w:asciiTheme="minorHAnsi" w:hAnsiTheme="minorHAnsi" w:cstheme="minorHAnsi"/>
          <w:bCs/>
          <w:sz w:val="22"/>
          <w:szCs w:val="22"/>
        </w:rPr>
        <w:t xml:space="preserve">deklaracijos, naudojimo, montavimo ir/ar surinkimo instrukcijos ir kita (priklausomai nuo prekių rūšies). </w:t>
      </w:r>
    </w:p>
    <w:p w14:paraId="2253DF43" w14:textId="77777777" w:rsidR="00A76E34" w:rsidRPr="0090477F" w:rsidRDefault="00A76E34" w:rsidP="0090477F">
      <w:pPr>
        <w:pStyle w:val="Bodytext1"/>
        <w:numPr>
          <w:ilvl w:val="1"/>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Cs/>
          <w:sz w:val="22"/>
          <w:szCs w:val="22"/>
        </w:rPr>
      </w:pPr>
      <w:r w:rsidRPr="0090477F">
        <w:rPr>
          <w:rFonts w:asciiTheme="minorHAnsi" w:hAnsiTheme="minorHAnsi" w:cstheme="minorHAnsi"/>
          <w:bCs/>
          <w:sz w:val="22"/>
          <w:szCs w:val="22"/>
        </w:rPr>
        <w:t>Įsigytoms cheminėms medžiagoms ir preparatams turi būti pateikiami Saugos duomenų lapai (SDL) lietuvių kalba, parengti pagal 2020 m. birželio 18 d. Reglamentą (ES) Nr. 2020/878 kuriuo iš dalies keičiamas Europos Parlamento ir Tarnybos reglamentas (EB) Nr. 1907/2006 Dėl cheminių medžiagų registracijos, įvertinimo, autorizacijos ir apribojimų (REACH). Tiekėjas pateikia Pirkėjui SDL ne vėliau kaip per 1 (vieną) savaitę nuo prekių pirkimo dienos, išsiunčiant juos Pirkėjo nurodytu elektroniniu pašto adresu.</w:t>
      </w:r>
    </w:p>
    <w:p w14:paraId="06A8DABF" w14:textId="77777777" w:rsidR="00A76E34" w:rsidRPr="0090477F" w:rsidRDefault="00A76E34" w:rsidP="0090477F">
      <w:pPr>
        <w:pStyle w:val="Bodytext1"/>
        <w:numPr>
          <w:ilvl w:val="1"/>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Cs/>
          <w:sz w:val="22"/>
          <w:szCs w:val="22"/>
        </w:rPr>
      </w:pPr>
      <w:r w:rsidRPr="0090477F">
        <w:rPr>
          <w:rFonts w:asciiTheme="minorHAnsi" w:hAnsiTheme="minorHAnsi" w:cstheme="minorHAnsi"/>
          <w:bCs/>
          <w:sz w:val="22"/>
          <w:szCs w:val="22"/>
        </w:rPr>
        <w:t>Visa su Prekėmis pateikiama dokumentacija turi atitikti galiojančių teisės aktų reikalavimus.</w:t>
      </w:r>
    </w:p>
    <w:p w14:paraId="16DC76DB" w14:textId="77777777" w:rsidR="00A76E34" w:rsidRPr="0090477F" w:rsidRDefault="00A76E34" w:rsidP="0090477F">
      <w:pPr>
        <w:pStyle w:val="Bodytext1"/>
        <w:numPr>
          <w:ilvl w:val="1"/>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Cs/>
          <w:sz w:val="22"/>
          <w:szCs w:val="22"/>
        </w:rPr>
      </w:pPr>
      <w:r w:rsidRPr="0090477F">
        <w:rPr>
          <w:rFonts w:asciiTheme="minorHAnsi" w:hAnsiTheme="minorHAnsi" w:cstheme="minorHAnsi"/>
          <w:bCs/>
          <w:sz w:val="22"/>
          <w:szCs w:val="22"/>
        </w:rPr>
        <w:t>Dokumentai pateikiami lietuvių arba originalo kalba su vertimu į lietuvių kalbą (iš anglų kalbos versti nereikia).</w:t>
      </w:r>
    </w:p>
    <w:p w14:paraId="595E9679" w14:textId="77777777" w:rsidR="00A32AEC" w:rsidRPr="0090477F" w:rsidRDefault="00A32AEC" w:rsidP="0090477F">
      <w:pPr>
        <w:widowControl w:val="0"/>
        <w:tabs>
          <w:tab w:val="left" w:pos="709"/>
        </w:tabs>
        <w:spacing w:after="0" w:line="240" w:lineRule="auto"/>
        <w:contextualSpacing/>
        <w:jc w:val="both"/>
        <w:rPr>
          <w:rFonts w:asciiTheme="minorHAnsi" w:hAnsiTheme="minorHAnsi" w:cstheme="minorHAnsi"/>
          <w:snapToGrid w:val="0"/>
        </w:rPr>
      </w:pPr>
    </w:p>
    <w:p w14:paraId="1CBF7DB2" w14:textId="1ABC5EE5" w:rsidR="00A32AEC" w:rsidRPr="0090477F" w:rsidRDefault="00B37A03" w:rsidP="0090477F">
      <w:pPr>
        <w:pStyle w:val="Bodytext1"/>
        <w:numPr>
          <w:ilvl w:val="0"/>
          <w:numId w:val="36"/>
        </w:numPr>
        <w:shd w:val="clear" w:color="auto" w:fill="auto"/>
        <w:tabs>
          <w:tab w:val="left" w:pos="142"/>
          <w:tab w:val="left" w:pos="1134"/>
          <w:tab w:val="left" w:pos="3828"/>
        </w:tabs>
        <w:spacing w:before="0" w:after="0" w:line="240" w:lineRule="auto"/>
        <w:ind w:left="0" w:right="55" w:firstLine="567"/>
        <w:jc w:val="both"/>
        <w:rPr>
          <w:rFonts w:asciiTheme="minorHAnsi" w:hAnsiTheme="minorHAnsi" w:cstheme="minorHAnsi"/>
          <w:b/>
          <w:sz w:val="22"/>
          <w:szCs w:val="22"/>
        </w:rPr>
      </w:pPr>
      <w:r w:rsidRPr="0090477F">
        <w:rPr>
          <w:rFonts w:asciiTheme="minorHAnsi" w:hAnsiTheme="minorHAnsi" w:cstheme="minorHAnsi"/>
          <w:b/>
          <w:sz w:val="22"/>
          <w:szCs w:val="22"/>
        </w:rPr>
        <w:t>7</w:t>
      </w:r>
      <w:r w:rsidR="00A32AEC" w:rsidRPr="0090477F">
        <w:rPr>
          <w:rFonts w:asciiTheme="minorHAnsi" w:hAnsiTheme="minorHAnsi" w:cstheme="minorHAnsi"/>
          <w:b/>
          <w:sz w:val="22"/>
          <w:szCs w:val="22"/>
        </w:rPr>
        <w:t>. PRIEDAI</w:t>
      </w:r>
    </w:p>
    <w:p w14:paraId="6091C3EF" w14:textId="0CB89903" w:rsidR="00F5616B" w:rsidRPr="0090477F" w:rsidRDefault="00A32AEC" w:rsidP="0090477F">
      <w:pPr>
        <w:pStyle w:val="ListParagraph"/>
        <w:spacing w:after="0" w:line="240" w:lineRule="auto"/>
        <w:ind w:left="0"/>
        <w:jc w:val="both"/>
        <w:rPr>
          <w:rFonts w:asciiTheme="minorHAnsi" w:hAnsiTheme="minorHAnsi" w:cstheme="minorHAnsi"/>
        </w:rPr>
      </w:pPr>
      <w:r w:rsidRPr="0090477F">
        <w:rPr>
          <w:rFonts w:asciiTheme="minorHAnsi" w:hAnsiTheme="minorHAnsi" w:cstheme="minorHAnsi"/>
        </w:rPr>
        <w:t>6</w:t>
      </w:r>
      <w:r w:rsidR="00531878" w:rsidRPr="0090477F">
        <w:rPr>
          <w:rFonts w:asciiTheme="minorHAnsi" w:hAnsiTheme="minorHAnsi" w:cstheme="minorHAnsi"/>
        </w:rPr>
        <w:t xml:space="preserve">.1 Priedas 1. </w:t>
      </w:r>
      <w:r w:rsidR="00F5616B" w:rsidRPr="0090477F">
        <w:rPr>
          <w:rFonts w:asciiTheme="minorHAnsi" w:hAnsiTheme="minorHAnsi" w:cstheme="minorHAnsi"/>
        </w:rPr>
        <w:t xml:space="preserve">Preliminarus </w:t>
      </w:r>
      <w:r w:rsidR="008E2D52" w:rsidRPr="0090477F">
        <w:rPr>
          <w:rFonts w:asciiTheme="minorHAnsi" w:hAnsiTheme="minorHAnsi" w:cstheme="minorHAnsi"/>
        </w:rPr>
        <w:t xml:space="preserve">perkamų prekių </w:t>
      </w:r>
      <w:r w:rsidR="00F5616B" w:rsidRPr="0090477F">
        <w:rPr>
          <w:rFonts w:asciiTheme="minorHAnsi" w:hAnsiTheme="minorHAnsi" w:cstheme="minorHAnsi"/>
        </w:rPr>
        <w:t>sąrašas</w:t>
      </w:r>
      <w:r w:rsidR="00D92150" w:rsidRPr="0090477F">
        <w:rPr>
          <w:rFonts w:asciiTheme="minorHAnsi" w:hAnsiTheme="minorHAnsi" w:cstheme="minorHAnsi"/>
        </w:rPr>
        <w:t>.</w:t>
      </w:r>
    </w:p>
    <w:p w14:paraId="5D2295DC" w14:textId="0718E88D" w:rsidR="00531878" w:rsidRPr="0090477F" w:rsidRDefault="00A32AEC" w:rsidP="0090477F">
      <w:pPr>
        <w:pStyle w:val="ListParagraph"/>
        <w:spacing w:after="0" w:line="240" w:lineRule="auto"/>
        <w:ind w:left="0"/>
        <w:jc w:val="both"/>
        <w:rPr>
          <w:rFonts w:asciiTheme="minorHAnsi" w:hAnsiTheme="minorHAnsi" w:cstheme="minorHAnsi"/>
          <w:color w:val="000000"/>
        </w:rPr>
      </w:pPr>
      <w:r w:rsidRPr="0090477F">
        <w:rPr>
          <w:rFonts w:asciiTheme="minorHAnsi" w:hAnsiTheme="minorHAnsi" w:cstheme="minorHAnsi"/>
        </w:rPr>
        <w:t>6</w:t>
      </w:r>
      <w:r w:rsidR="00531878" w:rsidRPr="0090477F">
        <w:rPr>
          <w:rFonts w:asciiTheme="minorHAnsi" w:hAnsiTheme="minorHAnsi" w:cstheme="minorHAnsi"/>
        </w:rPr>
        <w:t xml:space="preserve">.2 Priedas 2. </w:t>
      </w:r>
      <w:bookmarkStart w:id="0" w:name="_Hlk30686986"/>
      <w:r w:rsidR="00531878" w:rsidRPr="0090477F">
        <w:rPr>
          <w:rFonts w:asciiTheme="minorHAnsi" w:hAnsiTheme="minorHAnsi" w:cstheme="minorHAnsi"/>
          <w:color w:val="000000"/>
        </w:rPr>
        <w:t>Perkamų prekių grupės sąrašas.</w:t>
      </w:r>
      <w:bookmarkEnd w:id="0"/>
    </w:p>
    <w:p w14:paraId="25C36679" w14:textId="7188AE8E" w:rsidR="008E2D52" w:rsidRPr="0090477F" w:rsidRDefault="008E2D52" w:rsidP="0090477F">
      <w:pPr>
        <w:pStyle w:val="ListParagraph"/>
        <w:spacing w:after="0" w:line="240" w:lineRule="auto"/>
        <w:ind w:left="0"/>
        <w:jc w:val="both"/>
        <w:rPr>
          <w:rFonts w:asciiTheme="minorHAnsi" w:hAnsiTheme="minorHAnsi" w:cstheme="minorHAnsi"/>
        </w:rPr>
      </w:pPr>
      <w:r w:rsidRPr="0090477F">
        <w:rPr>
          <w:rFonts w:asciiTheme="minorHAnsi" w:hAnsiTheme="minorHAnsi" w:cstheme="minorHAnsi"/>
          <w:color w:val="000000"/>
        </w:rPr>
        <w:t xml:space="preserve">6.3. </w:t>
      </w:r>
      <w:r w:rsidRPr="0090477F">
        <w:rPr>
          <w:rFonts w:asciiTheme="minorHAnsi" w:hAnsiTheme="minorHAnsi" w:cstheme="minorHAnsi"/>
        </w:rPr>
        <w:t xml:space="preserve">Priedas 3. Objektų sąrašas. </w:t>
      </w:r>
    </w:p>
    <w:p w14:paraId="619E2C95" w14:textId="432962E3" w:rsidR="008E2D52" w:rsidRPr="0090477F" w:rsidRDefault="008E2D52" w:rsidP="0090477F">
      <w:pPr>
        <w:pStyle w:val="ListParagraph"/>
        <w:spacing w:after="0" w:line="240" w:lineRule="auto"/>
        <w:ind w:left="0"/>
        <w:jc w:val="both"/>
        <w:rPr>
          <w:rFonts w:asciiTheme="minorHAnsi" w:hAnsiTheme="minorHAnsi" w:cstheme="minorHAnsi"/>
          <w:color w:val="000000"/>
        </w:rPr>
      </w:pPr>
    </w:p>
    <w:sectPr w:rsidR="008E2D52" w:rsidRPr="0090477F" w:rsidSect="00BA43A6">
      <w:headerReference w:type="default" r:id="rId7"/>
      <w:headerReference w:type="first" r:id="rId8"/>
      <w:pgSz w:w="11907" w:h="16840" w:code="9"/>
      <w:pgMar w:top="1134" w:right="68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3AF8D" w14:textId="77777777" w:rsidR="0043057D" w:rsidRDefault="0043057D" w:rsidP="00BB2A48">
      <w:pPr>
        <w:spacing w:after="0" w:line="240" w:lineRule="auto"/>
      </w:pPr>
      <w:r>
        <w:separator/>
      </w:r>
    </w:p>
  </w:endnote>
  <w:endnote w:type="continuationSeparator" w:id="0">
    <w:p w14:paraId="3F700AA4" w14:textId="77777777" w:rsidR="0043057D" w:rsidRDefault="0043057D" w:rsidP="00BB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64021" w14:textId="77777777" w:rsidR="0043057D" w:rsidRDefault="0043057D" w:rsidP="00BB2A48">
      <w:pPr>
        <w:spacing w:after="0" w:line="240" w:lineRule="auto"/>
      </w:pPr>
      <w:r>
        <w:separator/>
      </w:r>
    </w:p>
  </w:footnote>
  <w:footnote w:type="continuationSeparator" w:id="0">
    <w:p w14:paraId="6815AE84" w14:textId="77777777" w:rsidR="0043057D" w:rsidRDefault="0043057D" w:rsidP="00BB2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A7063" w14:textId="77777777" w:rsidR="0098585D" w:rsidRPr="00784842" w:rsidRDefault="0098585D" w:rsidP="00BA43A6">
    <w:pPr>
      <w:pStyle w:val="Header"/>
      <w:spacing w:after="0" w:line="240" w:lineRule="auto"/>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42536" w14:textId="77777777" w:rsidR="0098585D" w:rsidRPr="00643C27" w:rsidRDefault="0098585D" w:rsidP="00BA43A6">
    <w:pPr>
      <w:pStyle w:val="Header"/>
      <w:spacing w:after="0" w:line="240" w:lineRule="auto"/>
      <w:jc w:val="center"/>
      <w:rPr>
        <w:rFonts w:ascii="Arial" w:hAnsi="Arial"/>
        <w:spacing w:val="8"/>
      </w:rPr>
    </w:pPr>
    <w:r w:rsidRPr="00643C27">
      <w:rPr>
        <w:noProof/>
        <w:lang w:eastAsia="lt-LT"/>
      </w:rPr>
      <w:drawing>
        <wp:inline distT="0" distB="0" distL="0" distR="0" wp14:anchorId="20195FA5" wp14:editId="0876F045">
          <wp:extent cx="558165" cy="558165"/>
          <wp:effectExtent l="0" t="0" r="0" b="0"/>
          <wp:docPr id="3" name="Paveikslėlis 17" descr="VIVMU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VMU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 cy="558165"/>
                  </a:xfrm>
                  <a:prstGeom prst="rect">
                    <a:avLst/>
                  </a:prstGeom>
                  <a:noFill/>
                  <a:ln>
                    <a:noFill/>
                  </a:ln>
                </pic:spPr>
              </pic:pic>
            </a:graphicData>
          </a:graphic>
        </wp:inline>
      </w:drawing>
    </w:r>
  </w:p>
  <w:p w14:paraId="26A4653B" w14:textId="77777777" w:rsidR="0098585D" w:rsidRPr="00643C27" w:rsidRDefault="0098585D" w:rsidP="00BA43A6">
    <w:pPr>
      <w:pStyle w:val="Header"/>
      <w:spacing w:after="0" w:line="240" w:lineRule="auto"/>
      <w:jc w:val="center"/>
      <w:rPr>
        <w:rFonts w:ascii="Times New Roman" w:hAnsi="Times New Roman"/>
        <w:b/>
        <w:caps/>
      </w:rPr>
    </w:pPr>
    <w:r w:rsidRPr="00643C27">
      <w:rPr>
        <w:rFonts w:ascii="Times New Roman" w:hAnsi="Times New Roman"/>
        <w:b/>
        <w:caps/>
      </w:rPr>
      <w:t>valstybės įmonės valstybinių miškų urėdijos</w:t>
    </w:r>
  </w:p>
  <w:p w14:paraId="0BCC4F65" w14:textId="77777777" w:rsidR="0098585D" w:rsidRDefault="0098585D" w:rsidP="00BA43A6">
    <w:pPr>
      <w:pStyle w:val="Header"/>
      <w:spacing w:after="0" w:line="240" w:lineRule="auto"/>
      <w:jc w:val="center"/>
      <w:rPr>
        <w:rFonts w:ascii="Times New Roman" w:hAnsi="Times New Roman"/>
        <w:b/>
        <w:caps/>
      </w:rPr>
    </w:pPr>
    <w:r w:rsidRPr="00643C27">
      <w:rPr>
        <w:rFonts w:ascii="Times New Roman" w:hAnsi="Times New Roman"/>
        <w:b/>
        <w:caps/>
      </w:rPr>
      <w:t>direktorius</w:t>
    </w:r>
  </w:p>
  <w:p w14:paraId="380E89B1" w14:textId="77777777" w:rsidR="0098585D" w:rsidRPr="00643C27" w:rsidRDefault="0098585D" w:rsidP="00BA43A6">
    <w:pPr>
      <w:pStyle w:val="Header"/>
      <w:spacing w:after="0" w:line="240" w:lineRule="auto"/>
      <w:jc w:val="center"/>
      <w:rPr>
        <w:rFonts w:ascii="Times New Roman" w:hAnsi="Times New Roman"/>
        <w:b/>
        <w:caps/>
      </w:rPr>
    </w:pPr>
  </w:p>
  <w:p w14:paraId="20C52764" w14:textId="77777777" w:rsidR="0098585D" w:rsidRPr="00643C27" w:rsidRDefault="0098585D" w:rsidP="00BA43A6">
    <w:pPr>
      <w:pStyle w:val="Header"/>
      <w:spacing w:after="0" w:line="240" w:lineRule="auto"/>
      <w:jc w:val="center"/>
      <w:rPr>
        <w:rFonts w:ascii="Times New Roman" w:hAnsi="Times New Roman"/>
        <w:b/>
      </w:rPr>
    </w:pPr>
    <w:r w:rsidRPr="00643C27">
      <w:rPr>
        <w:rFonts w:ascii="Times New Roman" w:hAnsi="Times New Roman"/>
        <w:b/>
      </w:rPr>
      <w:t>ĮSAKYMAS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B3C3E"/>
    <w:multiLevelType w:val="multilevel"/>
    <w:tmpl w:val="0427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8F214A"/>
    <w:multiLevelType w:val="multilevel"/>
    <w:tmpl w:val="849849FA"/>
    <w:lvl w:ilvl="0">
      <w:start w:val="1"/>
      <w:numFmt w:val="decimal"/>
      <w:lvlText w:val="%1."/>
      <w:lvlJc w:val="left"/>
      <w:pPr>
        <w:ind w:left="495" w:hanging="495"/>
      </w:pPr>
      <w:rPr>
        <w:rFonts w:hint="default"/>
        <w:i/>
      </w:rPr>
    </w:lvl>
    <w:lvl w:ilvl="1">
      <w:start w:val="1"/>
      <w:numFmt w:val="decimal"/>
      <w:lvlText w:val="%1.%2."/>
      <w:lvlJc w:val="left"/>
      <w:pPr>
        <w:ind w:left="495" w:hanging="495"/>
      </w:pPr>
      <w:rPr>
        <w:rFonts w:hint="default"/>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15:restartNumberingAfterBreak="0">
    <w:nsid w:val="0B56258E"/>
    <w:multiLevelType w:val="multilevel"/>
    <w:tmpl w:val="CCDA74E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D5469E"/>
    <w:multiLevelType w:val="hybridMultilevel"/>
    <w:tmpl w:val="D012C8B6"/>
    <w:lvl w:ilvl="0" w:tplc="7848F7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883C5E"/>
    <w:multiLevelType w:val="multilevel"/>
    <w:tmpl w:val="2B3A972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C3237F"/>
    <w:multiLevelType w:val="hybridMultilevel"/>
    <w:tmpl w:val="B1F4858A"/>
    <w:lvl w:ilvl="0" w:tplc="43F45B16">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6" w15:restartNumberingAfterBreak="0">
    <w:nsid w:val="178324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A222B0"/>
    <w:multiLevelType w:val="multilevel"/>
    <w:tmpl w:val="F3B8A180"/>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9F4507B"/>
    <w:multiLevelType w:val="hybridMultilevel"/>
    <w:tmpl w:val="82A80448"/>
    <w:lvl w:ilvl="0" w:tplc="E6562F10">
      <w:start w:val="1"/>
      <w:numFmt w:val="decimal"/>
      <w:lvlText w:val="%1."/>
      <w:lvlJc w:val="left"/>
      <w:pPr>
        <w:ind w:left="7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256489"/>
    <w:multiLevelType w:val="multilevel"/>
    <w:tmpl w:val="0427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E67E66"/>
    <w:multiLevelType w:val="multilevel"/>
    <w:tmpl w:val="056EA1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952661"/>
    <w:multiLevelType w:val="hybridMultilevel"/>
    <w:tmpl w:val="DABC0CAE"/>
    <w:lvl w:ilvl="0" w:tplc="7EFE35F2">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0264FC"/>
    <w:multiLevelType w:val="hybridMultilevel"/>
    <w:tmpl w:val="7F5449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7E56E7"/>
    <w:multiLevelType w:val="hybridMultilevel"/>
    <w:tmpl w:val="88742B64"/>
    <w:lvl w:ilvl="0" w:tplc="7D604C10">
      <w:start w:val="36"/>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4" w15:restartNumberingAfterBreak="0">
    <w:nsid w:val="305614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357F95"/>
    <w:multiLevelType w:val="hybridMultilevel"/>
    <w:tmpl w:val="5A3869C4"/>
    <w:lvl w:ilvl="0" w:tplc="3ADED13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6" w15:restartNumberingAfterBreak="0">
    <w:nsid w:val="3A1875AF"/>
    <w:multiLevelType w:val="hybridMultilevel"/>
    <w:tmpl w:val="254C2266"/>
    <w:lvl w:ilvl="0" w:tplc="084242B4">
      <w:start w:val="1"/>
      <w:numFmt w:val="decimal"/>
      <w:lvlText w:val="3.9.%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E2147E"/>
    <w:multiLevelType w:val="multilevel"/>
    <w:tmpl w:val="C5E4394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313937"/>
    <w:multiLevelType w:val="multilevel"/>
    <w:tmpl w:val="8F34287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796B19"/>
    <w:multiLevelType w:val="hybridMultilevel"/>
    <w:tmpl w:val="3BCAFF90"/>
    <w:lvl w:ilvl="0" w:tplc="699859BE">
      <w:start w:val="32"/>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0" w15:restartNumberingAfterBreak="0">
    <w:nsid w:val="3F3C1CBC"/>
    <w:multiLevelType w:val="hybridMultilevel"/>
    <w:tmpl w:val="2116B08C"/>
    <w:lvl w:ilvl="0" w:tplc="824E8046">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19290A"/>
    <w:multiLevelType w:val="multilevel"/>
    <w:tmpl w:val="C5E439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940842"/>
    <w:multiLevelType w:val="hybridMultilevel"/>
    <w:tmpl w:val="824E58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8571B9"/>
    <w:multiLevelType w:val="multilevel"/>
    <w:tmpl w:val="007E4D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88" w:hanging="504"/>
      </w:pPr>
      <w:rPr>
        <w:rFonts w:ascii="Times New Roman" w:eastAsia="Calibri"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522092"/>
    <w:multiLevelType w:val="hybridMultilevel"/>
    <w:tmpl w:val="668A5B30"/>
    <w:lvl w:ilvl="0" w:tplc="984C24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D828F1"/>
    <w:multiLevelType w:val="hybridMultilevel"/>
    <w:tmpl w:val="AE0A22D2"/>
    <w:lvl w:ilvl="0" w:tplc="670A6E7A">
      <w:start w:val="1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0455A2"/>
    <w:multiLevelType w:val="multilevel"/>
    <w:tmpl w:val="BEF444CC"/>
    <w:lvl w:ilvl="0">
      <w:start w:val="2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1C344A"/>
    <w:multiLevelType w:val="hybridMultilevel"/>
    <w:tmpl w:val="EE76E808"/>
    <w:lvl w:ilvl="0" w:tplc="04270019">
      <w:start w:val="1"/>
      <w:numFmt w:val="bullet"/>
      <w:pStyle w:val="Bullet"/>
      <w:lvlText w:val=""/>
      <w:lvlJc w:val="left"/>
      <w:pPr>
        <w:ind w:left="3240" w:hanging="360"/>
      </w:pPr>
      <w:rPr>
        <w:rFonts w:ascii="Symbol" w:hAnsi="Symbol" w:hint="default"/>
      </w:rPr>
    </w:lvl>
    <w:lvl w:ilvl="1" w:tplc="04270003">
      <w:start w:val="1"/>
      <w:numFmt w:val="bullet"/>
      <w:pStyle w:val="Bullet2"/>
      <w:lvlText w:val="o"/>
      <w:lvlJc w:val="left"/>
      <w:pPr>
        <w:ind w:left="3960" w:hanging="360"/>
      </w:pPr>
      <w:rPr>
        <w:rFonts w:ascii="Courier New" w:hAnsi="Courier New" w:cs="Courier New" w:hint="default"/>
      </w:rPr>
    </w:lvl>
    <w:lvl w:ilvl="2" w:tplc="04270005" w:tentative="1">
      <w:start w:val="1"/>
      <w:numFmt w:val="bullet"/>
      <w:lvlText w:val=""/>
      <w:lvlJc w:val="left"/>
      <w:pPr>
        <w:ind w:left="4680" w:hanging="360"/>
      </w:pPr>
      <w:rPr>
        <w:rFonts w:ascii="Wingdings" w:hAnsi="Wingdings" w:hint="default"/>
      </w:rPr>
    </w:lvl>
    <w:lvl w:ilvl="3" w:tplc="04270001" w:tentative="1">
      <w:start w:val="1"/>
      <w:numFmt w:val="bullet"/>
      <w:lvlText w:val=""/>
      <w:lvlJc w:val="left"/>
      <w:pPr>
        <w:ind w:left="5400" w:hanging="360"/>
      </w:pPr>
      <w:rPr>
        <w:rFonts w:ascii="Symbol" w:hAnsi="Symbol" w:hint="default"/>
      </w:rPr>
    </w:lvl>
    <w:lvl w:ilvl="4" w:tplc="04270003" w:tentative="1">
      <w:start w:val="1"/>
      <w:numFmt w:val="bullet"/>
      <w:lvlText w:val="o"/>
      <w:lvlJc w:val="left"/>
      <w:pPr>
        <w:ind w:left="6120" w:hanging="360"/>
      </w:pPr>
      <w:rPr>
        <w:rFonts w:ascii="Courier New" w:hAnsi="Courier New" w:cs="Courier New" w:hint="default"/>
      </w:rPr>
    </w:lvl>
    <w:lvl w:ilvl="5" w:tplc="04270005" w:tentative="1">
      <w:start w:val="1"/>
      <w:numFmt w:val="bullet"/>
      <w:lvlText w:val=""/>
      <w:lvlJc w:val="left"/>
      <w:pPr>
        <w:ind w:left="6840" w:hanging="360"/>
      </w:pPr>
      <w:rPr>
        <w:rFonts w:ascii="Wingdings" w:hAnsi="Wingdings" w:hint="default"/>
      </w:rPr>
    </w:lvl>
    <w:lvl w:ilvl="6" w:tplc="04270001" w:tentative="1">
      <w:start w:val="1"/>
      <w:numFmt w:val="bullet"/>
      <w:lvlText w:val=""/>
      <w:lvlJc w:val="left"/>
      <w:pPr>
        <w:ind w:left="7560" w:hanging="360"/>
      </w:pPr>
      <w:rPr>
        <w:rFonts w:ascii="Symbol" w:hAnsi="Symbol" w:hint="default"/>
      </w:rPr>
    </w:lvl>
    <w:lvl w:ilvl="7" w:tplc="04270003" w:tentative="1">
      <w:start w:val="1"/>
      <w:numFmt w:val="bullet"/>
      <w:lvlText w:val="o"/>
      <w:lvlJc w:val="left"/>
      <w:pPr>
        <w:ind w:left="8280" w:hanging="360"/>
      </w:pPr>
      <w:rPr>
        <w:rFonts w:ascii="Courier New" w:hAnsi="Courier New" w:cs="Courier New" w:hint="default"/>
      </w:rPr>
    </w:lvl>
    <w:lvl w:ilvl="8" w:tplc="04270005" w:tentative="1">
      <w:start w:val="1"/>
      <w:numFmt w:val="bullet"/>
      <w:lvlText w:val=""/>
      <w:lvlJc w:val="left"/>
      <w:pPr>
        <w:ind w:left="9000" w:hanging="360"/>
      </w:pPr>
      <w:rPr>
        <w:rFonts w:ascii="Wingdings" w:hAnsi="Wingdings" w:hint="default"/>
      </w:rPr>
    </w:lvl>
  </w:abstractNum>
  <w:abstractNum w:abstractNumId="28" w15:restartNumberingAfterBreak="0">
    <w:nsid w:val="5FB2037E"/>
    <w:multiLevelType w:val="hybridMultilevel"/>
    <w:tmpl w:val="C91839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F8242D"/>
    <w:multiLevelType w:val="multilevel"/>
    <w:tmpl w:val="00DA2DA8"/>
    <w:lvl w:ilvl="0">
      <w:start w:val="6"/>
      <w:numFmt w:val="decimal"/>
      <w:lvlText w:val="%1."/>
      <w:lvlJc w:val="left"/>
      <w:pPr>
        <w:ind w:left="540" w:hanging="540"/>
      </w:pPr>
      <w:rPr>
        <w:rFonts w:hint="default"/>
      </w:rPr>
    </w:lvl>
    <w:lvl w:ilvl="1">
      <w:start w:val="2"/>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0" w15:restartNumberingAfterBreak="0">
    <w:nsid w:val="6EA169E6"/>
    <w:multiLevelType w:val="hybridMultilevel"/>
    <w:tmpl w:val="3A5E8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954173"/>
    <w:multiLevelType w:val="hybridMultilevel"/>
    <w:tmpl w:val="5A3869C4"/>
    <w:lvl w:ilvl="0" w:tplc="3ADED134">
      <w:start w:val="1"/>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32" w15:restartNumberingAfterBreak="0">
    <w:nsid w:val="75836D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7777465"/>
    <w:multiLevelType w:val="multilevel"/>
    <w:tmpl w:val="0B3ECA1E"/>
    <w:lvl w:ilvl="0">
      <w:start w:val="1"/>
      <w:numFmt w:val="decimal"/>
      <w:lvlText w:val="%1."/>
      <w:lvlJc w:val="left"/>
      <w:pPr>
        <w:ind w:left="1210" w:hanging="360"/>
      </w:pPr>
      <w:rPr>
        <w:rFonts w:hint="default"/>
        <w:b w:val="0"/>
        <w:i w:val="0"/>
      </w:rPr>
    </w:lvl>
    <w:lvl w:ilvl="1">
      <w:start w:val="1"/>
      <w:numFmt w:val="decimal"/>
      <w:isLgl/>
      <w:lvlText w:val="%1.%2."/>
      <w:lvlJc w:val="left"/>
      <w:pPr>
        <w:ind w:left="1615" w:hanging="480"/>
      </w:pPr>
      <w:rPr>
        <w:rFonts w:hint="default"/>
        <w:b w:val="0"/>
      </w:rPr>
    </w:lvl>
    <w:lvl w:ilvl="2">
      <w:start w:val="1"/>
      <w:numFmt w:val="decimal"/>
      <w:isLgl/>
      <w:lvlText w:val="%1.%2.%3."/>
      <w:lvlJc w:val="left"/>
      <w:pPr>
        <w:ind w:left="2749" w:hanging="720"/>
      </w:pPr>
      <w:rPr>
        <w:rFonts w:hint="default"/>
      </w:rPr>
    </w:lvl>
    <w:lvl w:ilvl="3">
      <w:start w:val="1"/>
      <w:numFmt w:val="decimal"/>
      <w:isLgl/>
      <w:lvlText w:val="%1.%2.%3.%4."/>
      <w:lvlJc w:val="left"/>
      <w:pPr>
        <w:ind w:left="3338" w:hanging="72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4876" w:hanging="1080"/>
      </w:pPr>
      <w:rPr>
        <w:rFonts w:hint="default"/>
      </w:rPr>
    </w:lvl>
    <w:lvl w:ilvl="6">
      <w:start w:val="1"/>
      <w:numFmt w:val="decimal"/>
      <w:isLgl/>
      <w:lvlText w:val="%1.%2.%3.%4.%5.%6.%7."/>
      <w:lvlJc w:val="left"/>
      <w:pPr>
        <w:ind w:left="5825" w:hanging="1440"/>
      </w:pPr>
      <w:rPr>
        <w:rFonts w:hint="default"/>
      </w:rPr>
    </w:lvl>
    <w:lvl w:ilvl="7">
      <w:start w:val="1"/>
      <w:numFmt w:val="decimal"/>
      <w:isLgl/>
      <w:lvlText w:val="%1.%2.%3.%4.%5.%6.%7.%8."/>
      <w:lvlJc w:val="left"/>
      <w:pPr>
        <w:ind w:left="6414" w:hanging="1440"/>
      </w:pPr>
      <w:rPr>
        <w:rFonts w:hint="default"/>
      </w:rPr>
    </w:lvl>
    <w:lvl w:ilvl="8">
      <w:start w:val="1"/>
      <w:numFmt w:val="decimal"/>
      <w:isLgl/>
      <w:lvlText w:val="%1.%2.%3.%4.%5.%6.%7.%8.%9."/>
      <w:lvlJc w:val="left"/>
      <w:pPr>
        <w:ind w:left="7363" w:hanging="1800"/>
      </w:pPr>
      <w:rPr>
        <w:rFonts w:hint="default"/>
      </w:rPr>
    </w:lvl>
  </w:abstractNum>
  <w:abstractNum w:abstractNumId="34" w15:restartNumberingAfterBreak="0">
    <w:nsid w:val="791C7348"/>
    <w:multiLevelType w:val="hybridMultilevel"/>
    <w:tmpl w:val="E3D62E34"/>
    <w:lvl w:ilvl="0" w:tplc="195AE17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3"/>
  </w:num>
  <w:num w:numId="2">
    <w:abstractNumId w:val="11"/>
  </w:num>
  <w:num w:numId="3">
    <w:abstractNumId w:val="3"/>
  </w:num>
  <w:num w:numId="4">
    <w:abstractNumId w:val="25"/>
  </w:num>
  <w:num w:numId="5">
    <w:abstractNumId w:val="34"/>
  </w:num>
  <w:num w:numId="6">
    <w:abstractNumId w:val="20"/>
  </w:num>
  <w:num w:numId="7">
    <w:abstractNumId w:val="5"/>
  </w:num>
  <w:num w:numId="8">
    <w:abstractNumId w:val="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2"/>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6"/>
  </w:num>
  <w:num w:numId="16">
    <w:abstractNumId w:val="17"/>
  </w:num>
  <w:num w:numId="17">
    <w:abstractNumId w:val="27"/>
  </w:num>
  <w:num w:numId="18">
    <w:abstractNumId w:val="31"/>
  </w:num>
  <w:num w:numId="19">
    <w:abstractNumId w:val="19"/>
  </w:num>
  <w:num w:numId="20">
    <w:abstractNumId w:val="21"/>
  </w:num>
  <w:num w:numId="21">
    <w:abstractNumId w:val="28"/>
  </w:num>
  <w:num w:numId="22">
    <w:abstractNumId w:val="18"/>
  </w:num>
  <w:num w:numId="23">
    <w:abstractNumId w:val="10"/>
  </w:num>
  <w:num w:numId="24">
    <w:abstractNumId w:val="7"/>
  </w:num>
  <w:num w:numId="25">
    <w:abstractNumId w:val="1"/>
  </w:num>
  <w:num w:numId="26">
    <w:abstractNumId w:val="29"/>
  </w:num>
  <w:num w:numId="27">
    <w:abstractNumId w:val="35"/>
  </w:num>
  <w:num w:numId="28">
    <w:abstractNumId w:val="9"/>
  </w:num>
  <w:num w:numId="29">
    <w:abstractNumId w:val="16"/>
  </w:num>
  <w:num w:numId="30">
    <w:abstractNumId w:val="0"/>
  </w:num>
  <w:num w:numId="31">
    <w:abstractNumId w:val="2"/>
  </w:num>
  <w:num w:numId="32">
    <w:abstractNumId w:val="4"/>
  </w:num>
  <w:num w:numId="33">
    <w:abstractNumId w:val="6"/>
  </w:num>
  <w:num w:numId="34">
    <w:abstractNumId w:val="30"/>
  </w:num>
  <w:num w:numId="35">
    <w:abstractNumId w:val="32"/>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A2"/>
    <w:rsid w:val="00003379"/>
    <w:rsid w:val="00003B88"/>
    <w:rsid w:val="00006715"/>
    <w:rsid w:val="00007F32"/>
    <w:rsid w:val="00016FAA"/>
    <w:rsid w:val="00037703"/>
    <w:rsid w:val="00042E83"/>
    <w:rsid w:val="00055993"/>
    <w:rsid w:val="00064AF4"/>
    <w:rsid w:val="00065EE2"/>
    <w:rsid w:val="00071159"/>
    <w:rsid w:val="000717AE"/>
    <w:rsid w:val="000767A9"/>
    <w:rsid w:val="00083B6B"/>
    <w:rsid w:val="00087587"/>
    <w:rsid w:val="00096C01"/>
    <w:rsid w:val="000A3224"/>
    <w:rsid w:val="000A489C"/>
    <w:rsid w:val="000B07D3"/>
    <w:rsid w:val="000B099F"/>
    <w:rsid w:val="000B274B"/>
    <w:rsid w:val="000B3DE4"/>
    <w:rsid w:val="000C6E67"/>
    <w:rsid w:val="000D53B7"/>
    <w:rsid w:val="000D6B6C"/>
    <w:rsid w:val="000F146B"/>
    <w:rsid w:val="000F6282"/>
    <w:rsid w:val="00106219"/>
    <w:rsid w:val="00112AA5"/>
    <w:rsid w:val="001140F8"/>
    <w:rsid w:val="001259AD"/>
    <w:rsid w:val="001333A9"/>
    <w:rsid w:val="00140F9F"/>
    <w:rsid w:val="00141FA7"/>
    <w:rsid w:val="00142F05"/>
    <w:rsid w:val="00143654"/>
    <w:rsid w:val="00150162"/>
    <w:rsid w:val="0016313D"/>
    <w:rsid w:val="001713B8"/>
    <w:rsid w:val="001770AF"/>
    <w:rsid w:val="00191DD2"/>
    <w:rsid w:val="00196F51"/>
    <w:rsid w:val="00197CDA"/>
    <w:rsid w:val="001A0321"/>
    <w:rsid w:val="001A2545"/>
    <w:rsid w:val="001A2EEC"/>
    <w:rsid w:val="001A3DF6"/>
    <w:rsid w:val="001A5F1E"/>
    <w:rsid w:val="001A61F5"/>
    <w:rsid w:val="001B30DF"/>
    <w:rsid w:val="001C703E"/>
    <w:rsid w:val="001D1E8F"/>
    <w:rsid w:val="001D66CF"/>
    <w:rsid w:val="001D6ED7"/>
    <w:rsid w:val="001E12C1"/>
    <w:rsid w:val="001E7BAC"/>
    <w:rsid w:val="00202466"/>
    <w:rsid w:val="002043C5"/>
    <w:rsid w:val="0020702C"/>
    <w:rsid w:val="00211F78"/>
    <w:rsid w:val="00214197"/>
    <w:rsid w:val="00226A1E"/>
    <w:rsid w:val="00251F09"/>
    <w:rsid w:val="0025592F"/>
    <w:rsid w:val="00261393"/>
    <w:rsid w:val="0027591E"/>
    <w:rsid w:val="00293E79"/>
    <w:rsid w:val="002A6F88"/>
    <w:rsid w:val="002B2B95"/>
    <w:rsid w:val="002D7D02"/>
    <w:rsid w:val="002E0CD9"/>
    <w:rsid w:val="002F14EB"/>
    <w:rsid w:val="002F4948"/>
    <w:rsid w:val="002F747C"/>
    <w:rsid w:val="003106A4"/>
    <w:rsid w:val="0031086B"/>
    <w:rsid w:val="003134CE"/>
    <w:rsid w:val="003141A9"/>
    <w:rsid w:val="00314293"/>
    <w:rsid w:val="0034544F"/>
    <w:rsid w:val="0034722A"/>
    <w:rsid w:val="00362934"/>
    <w:rsid w:val="00363E64"/>
    <w:rsid w:val="00365BC3"/>
    <w:rsid w:val="00370664"/>
    <w:rsid w:val="00376990"/>
    <w:rsid w:val="003820EA"/>
    <w:rsid w:val="00387147"/>
    <w:rsid w:val="003A7D41"/>
    <w:rsid w:val="003C4B58"/>
    <w:rsid w:val="003D749F"/>
    <w:rsid w:val="003E5B44"/>
    <w:rsid w:val="003E6184"/>
    <w:rsid w:val="003E6B72"/>
    <w:rsid w:val="003E6DB2"/>
    <w:rsid w:val="003F586F"/>
    <w:rsid w:val="00406EAB"/>
    <w:rsid w:val="0040750D"/>
    <w:rsid w:val="004127DA"/>
    <w:rsid w:val="00416D27"/>
    <w:rsid w:val="0042463F"/>
    <w:rsid w:val="0043012C"/>
    <w:rsid w:val="0043057D"/>
    <w:rsid w:val="00456F8C"/>
    <w:rsid w:val="00461346"/>
    <w:rsid w:val="004757D7"/>
    <w:rsid w:val="00480CB4"/>
    <w:rsid w:val="00482A83"/>
    <w:rsid w:val="00490C63"/>
    <w:rsid w:val="0049698C"/>
    <w:rsid w:val="00497964"/>
    <w:rsid w:val="004979F4"/>
    <w:rsid w:val="004C29A7"/>
    <w:rsid w:val="004C2F1A"/>
    <w:rsid w:val="004C3329"/>
    <w:rsid w:val="004C652F"/>
    <w:rsid w:val="004D15C8"/>
    <w:rsid w:val="004D70EE"/>
    <w:rsid w:val="004E4F1F"/>
    <w:rsid w:val="004F0BE2"/>
    <w:rsid w:val="00500946"/>
    <w:rsid w:val="00506182"/>
    <w:rsid w:val="005079F9"/>
    <w:rsid w:val="00507E84"/>
    <w:rsid w:val="00510D9B"/>
    <w:rsid w:val="00512FCC"/>
    <w:rsid w:val="0052242E"/>
    <w:rsid w:val="00525DAE"/>
    <w:rsid w:val="00531878"/>
    <w:rsid w:val="0053515B"/>
    <w:rsid w:val="005352D4"/>
    <w:rsid w:val="005406A0"/>
    <w:rsid w:val="005419AA"/>
    <w:rsid w:val="005516F0"/>
    <w:rsid w:val="00554A98"/>
    <w:rsid w:val="00556290"/>
    <w:rsid w:val="00557B45"/>
    <w:rsid w:val="005621B9"/>
    <w:rsid w:val="00572AB8"/>
    <w:rsid w:val="00573548"/>
    <w:rsid w:val="00583681"/>
    <w:rsid w:val="005A1ED2"/>
    <w:rsid w:val="005A7BC8"/>
    <w:rsid w:val="005C5C96"/>
    <w:rsid w:val="005C7048"/>
    <w:rsid w:val="005D1E08"/>
    <w:rsid w:val="005D5520"/>
    <w:rsid w:val="005E14E3"/>
    <w:rsid w:val="005E1D47"/>
    <w:rsid w:val="005E6C45"/>
    <w:rsid w:val="005F0053"/>
    <w:rsid w:val="005F5E85"/>
    <w:rsid w:val="005F7791"/>
    <w:rsid w:val="00601AA7"/>
    <w:rsid w:val="00603DB4"/>
    <w:rsid w:val="00610CCF"/>
    <w:rsid w:val="00620D9C"/>
    <w:rsid w:val="006400B9"/>
    <w:rsid w:val="00641638"/>
    <w:rsid w:val="006473DB"/>
    <w:rsid w:val="006505BA"/>
    <w:rsid w:val="00652B87"/>
    <w:rsid w:val="00655D6E"/>
    <w:rsid w:val="00660241"/>
    <w:rsid w:val="00673E07"/>
    <w:rsid w:val="0067620F"/>
    <w:rsid w:val="00677FA4"/>
    <w:rsid w:val="00681D05"/>
    <w:rsid w:val="006A5F4B"/>
    <w:rsid w:val="006B03A7"/>
    <w:rsid w:val="006B7C6B"/>
    <w:rsid w:val="006C4FD3"/>
    <w:rsid w:val="006F1CC5"/>
    <w:rsid w:val="006F3D77"/>
    <w:rsid w:val="007101E2"/>
    <w:rsid w:val="00712F33"/>
    <w:rsid w:val="00715F0B"/>
    <w:rsid w:val="00721FF9"/>
    <w:rsid w:val="00723018"/>
    <w:rsid w:val="007245FA"/>
    <w:rsid w:val="00727926"/>
    <w:rsid w:val="0073685E"/>
    <w:rsid w:val="00741903"/>
    <w:rsid w:val="00775C1A"/>
    <w:rsid w:val="00777FBA"/>
    <w:rsid w:val="00793346"/>
    <w:rsid w:val="007943A6"/>
    <w:rsid w:val="00795D58"/>
    <w:rsid w:val="00795D67"/>
    <w:rsid w:val="00797370"/>
    <w:rsid w:val="007A455C"/>
    <w:rsid w:val="007A5302"/>
    <w:rsid w:val="007A5B0C"/>
    <w:rsid w:val="007A7AB2"/>
    <w:rsid w:val="007B3C31"/>
    <w:rsid w:val="007B7556"/>
    <w:rsid w:val="007C3317"/>
    <w:rsid w:val="007C3BA5"/>
    <w:rsid w:val="007D266B"/>
    <w:rsid w:val="007D32D3"/>
    <w:rsid w:val="007E1D4F"/>
    <w:rsid w:val="007E4F8D"/>
    <w:rsid w:val="007E76E8"/>
    <w:rsid w:val="007F3921"/>
    <w:rsid w:val="00803F65"/>
    <w:rsid w:val="00817419"/>
    <w:rsid w:val="00820B45"/>
    <w:rsid w:val="00824AFB"/>
    <w:rsid w:val="00843800"/>
    <w:rsid w:val="0084596A"/>
    <w:rsid w:val="00845F24"/>
    <w:rsid w:val="008469A0"/>
    <w:rsid w:val="00847077"/>
    <w:rsid w:val="00852994"/>
    <w:rsid w:val="00856DC1"/>
    <w:rsid w:val="0085758D"/>
    <w:rsid w:val="00864C00"/>
    <w:rsid w:val="00866B8C"/>
    <w:rsid w:val="00870ECE"/>
    <w:rsid w:val="008738AA"/>
    <w:rsid w:val="0087547E"/>
    <w:rsid w:val="00881AE0"/>
    <w:rsid w:val="00884348"/>
    <w:rsid w:val="008933A8"/>
    <w:rsid w:val="008953E4"/>
    <w:rsid w:val="008A4BA4"/>
    <w:rsid w:val="008A6422"/>
    <w:rsid w:val="008A658C"/>
    <w:rsid w:val="008A6931"/>
    <w:rsid w:val="008B5DDB"/>
    <w:rsid w:val="008C0E92"/>
    <w:rsid w:val="008C301F"/>
    <w:rsid w:val="008C412F"/>
    <w:rsid w:val="008D3D00"/>
    <w:rsid w:val="008D418D"/>
    <w:rsid w:val="008D79C8"/>
    <w:rsid w:val="008E2D52"/>
    <w:rsid w:val="008E44A2"/>
    <w:rsid w:val="008E7D4C"/>
    <w:rsid w:val="008F2C27"/>
    <w:rsid w:val="008F3BA4"/>
    <w:rsid w:val="008F40DB"/>
    <w:rsid w:val="008F533F"/>
    <w:rsid w:val="008F6192"/>
    <w:rsid w:val="009040A9"/>
    <w:rsid w:val="0090477F"/>
    <w:rsid w:val="00915040"/>
    <w:rsid w:val="00922BBB"/>
    <w:rsid w:val="0092529F"/>
    <w:rsid w:val="00930A57"/>
    <w:rsid w:val="009338AF"/>
    <w:rsid w:val="009376BD"/>
    <w:rsid w:val="00937CC3"/>
    <w:rsid w:val="0094093B"/>
    <w:rsid w:val="00946AFC"/>
    <w:rsid w:val="00950ACE"/>
    <w:rsid w:val="009528A7"/>
    <w:rsid w:val="00952C30"/>
    <w:rsid w:val="0095667E"/>
    <w:rsid w:val="009659F5"/>
    <w:rsid w:val="00965D59"/>
    <w:rsid w:val="009678D6"/>
    <w:rsid w:val="009762F2"/>
    <w:rsid w:val="00983977"/>
    <w:rsid w:val="0098585D"/>
    <w:rsid w:val="00985F82"/>
    <w:rsid w:val="009867F3"/>
    <w:rsid w:val="00986DD5"/>
    <w:rsid w:val="0098725F"/>
    <w:rsid w:val="009876AA"/>
    <w:rsid w:val="0098779E"/>
    <w:rsid w:val="0099159E"/>
    <w:rsid w:val="0099299F"/>
    <w:rsid w:val="009A4DC6"/>
    <w:rsid w:val="009A59B2"/>
    <w:rsid w:val="009A60EE"/>
    <w:rsid w:val="009A7EE0"/>
    <w:rsid w:val="009B58C5"/>
    <w:rsid w:val="009C08BF"/>
    <w:rsid w:val="009E3322"/>
    <w:rsid w:val="009E51EF"/>
    <w:rsid w:val="009E74A1"/>
    <w:rsid w:val="009F0316"/>
    <w:rsid w:val="009F5CD1"/>
    <w:rsid w:val="00A017AF"/>
    <w:rsid w:val="00A1103C"/>
    <w:rsid w:val="00A11E1B"/>
    <w:rsid w:val="00A12266"/>
    <w:rsid w:val="00A1260D"/>
    <w:rsid w:val="00A214F3"/>
    <w:rsid w:val="00A32AEC"/>
    <w:rsid w:val="00A41FC3"/>
    <w:rsid w:val="00A42E1B"/>
    <w:rsid w:val="00A5253A"/>
    <w:rsid w:val="00A610B7"/>
    <w:rsid w:val="00A76E34"/>
    <w:rsid w:val="00A80532"/>
    <w:rsid w:val="00AA08DF"/>
    <w:rsid w:val="00AA5DAC"/>
    <w:rsid w:val="00AA7194"/>
    <w:rsid w:val="00AC1579"/>
    <w:rsid w:val="00AC2376"/>
    <w:rsid w:val="00B01986"/>
    <w:rsid w:val="00B071C3"/>
    <w:rsid w:val="00B1557E"/>
    <w:rsid w:val="00B15E3C"/>
    <w:rsid w:val="00B21D45"/>
    <w:rsid w:val="00B2608E"/>
    <w:rsid w:val="00B328EC"/>
    <w:rsid w:val="00B37A03"/>
    <w:rsid w:val="00B41C0A"/>
    <w:rsid w:val="00B47ACF"/>
    <w:rsid w:val="00B55A61"/>
    <w:rsid w:val="00B611A9"/>
    <w:rsid w:val="00B63F43"/>
    <w:rsid w:val="00B64D14"/>
    <w:rsid w:val="00B70B9B"/>
    <w:rsid w:val="00B7574D"/>
    <w:rsid w:val="00B77F09"/>
    <w:rsid w:val="00B80D19"/>
    <w:rsid w:val="00B81084"/>
    <w:rsid w:val="00B963EC"/>
    <w:rsid w:val="00BA3DAC"/>
    <w:rsid w:val="00BA43A6"/>
    <w:rsid w:val="00BB2A48"/>
    <w:rsid w:val="00BC2092"/>
    <w:rsid w:val="00BD1087"/>
    <w:rsid w:val="00BD18EA"/>
    <w:rsid w:val="00BD5259"/>
    <w:rsid w:val="00BE7E3A"/>
    <w:rsid w:val="00C00C77"/>
    <w:rsid w:val="00C03507"/>
    <w:rsid w:val="00C052D8"/>
    <w:rsid w:val="00C05373"/>
    <w:rsid w:val="00C11639"/>
    <w:rsid w:val="00C2017B"/>
    <w:rsid w:val="00C214C4"/>
    <w:rsid w:val="00C23C30"/>
    <w:rsid w:val="00C31A63"/>
    <w:rsid w:val="00C34384"/>
    <w:rsid w:val="00C37882"/>
    <w:rsid w:val="00C41F44"/>
    <w:rsid w:val="00C46D0A"/>
    <w:rsid w:val="00C51A87"/>
    <w:rsid w:val="00C522EF"/>
    <w:rsid w:val="00C526D3"/>
    <w:rsid w:val="00C534C7"/>
    <w:rsid w:val="00C56FC8"/>
    <w:rsid w:val="00C61176"/>
    <w:rsid w:val="00CA26B6"/>
    <w:rsid w:val="00CA6A3E"/>
    <w:rsid w:val="00CA6CE0"/>
    <w:rsid w:val="00CA71C1"/>
    <w:rsid w:val="00CB107F"/>
    <w:rsid w:val="00CB37F7"/>
    <w:rsid w:val="00CB5E6D"/>
    <w:rsid w:val="00CC4C81"/>
    <w:rsid w:val="00CC6ECD"/>
    <w:rsid w:val="00CD3148"/>
    <w:rsid w:val="00CE0844"/>
    <w:rsid w:val="00CE6E5C"/>
    <w:rsid w:val="00D134F9"/>
    <w:rsid w:val="00D15F4E"/>
    <w:rsid w:val="00D20A62"/>
    <w:rsid w:val="00D2139E"/>
    <w:rsid w:val="00D22CB0"/>
    <w:rsid w:val="00D248C3"/>
    <w:rsid w:val="00D252ED"/>
    <w:rsid w:val="00D34AB5"/>
    <w:rsid w:val="00D36E2A"/>
    <w:rsid w:val="00D405EB"/>
    <w:rsid w:val="00D41074"/>
    <w:rsid w:val="00D43612"/>
    <w:rsid w:val="00D45991"/>
    <w:rsid w:val="00D459E1"/>
    <w:rsid w:val="00D66C5E"/>
    <w:rsid w:val="00D76530"/>
    <w:rsid w:val="00D80412"/>
    <w:rsid w:val="00D87EDB"/>
    <w:rsid w:val="00D92150"/>
    <w:rsid w:val="00D92EA3"/>
    <w:rsid w:val="00D974A6"/>
    <w:rsid w:val="00D97829"/>
    <w:rsid w:val="00DA1CFF"/>
    <w:rsid w:val="00DB035F"/>
    <w:rsid w:val="00DB1D40"/>
    <w:rsid w:val="00DB3E96"/>
    <w:rsid w:val="00DC0ACB"/>
    <w:rsid w:val="00DC3B03"/>
    <w:rsid w:val="00DC5DD8"/>
    <w:rsid w:val="00DD0A35"/>
    <w:rsid w:val="00DE1115"/>
    <w:rsid w:val="00DE59BA"/>
    <w:rsid w:val="00DE5E32"/>
    <w:rsid w:val="00DF61B7"/>
    <w:rsid w:val="00DF6BCA"/>
    <w:rsid w:val="00E158BD"/>
    <w:rsid w:val="00E17E9B"/>
    <w:rsid w:val="00E2094C"/>
    <w:rsid w:val="00E2638B"/>
    <w:rsid w:val="00E32D33"/>
    <w:rsid w:val="00E372D0"/>
    <w:rsid w:val="00E45F04"/>
    <w:rsid w:val="00E472FE"/>
    <w:rsid w:val="00E52A72"/>
    <w:rsid w:val="00E62919"/>
    <w:rsid w:val="00E759CA"/>
    <w:rsid w:val="00E77A37"/>
    <w:rsid w:val="00E77FB4"/>
    <w:rsid w:val="00E804DC"/>
    <w:rsid w:val="00E845CC"/>
    <w:rsid w:val="00E855CC"/>
    <w:rsid w:val="00E85905"/>
    <w:rsid w:val="00E97423"/>
    <w:rsid w:val="00EA673D"/>
    <w:rsid w:val="00EB60CF"/>
    <w:rsid w:val="00ED56DD"/>
    <w:rsid w:val="00ED6B38"/>
    <w:rsid w:val="00ED6E02"/>
    <w:rsid w:val="00EE1FBF"/>
    <w:rsid w:val="00F07920"/>
    <w:rsid w:val="00F1242C"/>
    <w:rsid w:val="00F14A82"/>
    <w:rsid w:val="00F21874"/>
    <w:rsid w:val="00F31447"/>
    <w:rsid w:val="00F37141"/>
    <w:rsid w:val="00F37283"/>
    <w:rsid w:val="00F5616B"/>
    <w:rsid w:val="00F603CE"/>
    <w:rsid w:val="00F62D7A"/>
    <w:rsid w:val="00F63492"/>
    <w:rsid w:val="00F64493"/>
    <w:rsid w:val="00F6733C"/>
    <w:rsid w:val="00F67DE0"/>
    <w:rsid w:val="00F80287"/>
    <w:rsid w:val="00F86407"/>
    <w:rsid w:val="00F9006A"/>
    <w:rsid w:val="00F954FE"/>
    <w:rsid w:val="00FA229C"/>
    <w:rsid w:val="00FA23D5"/>
    <w:rsid w:val="00FB5438"/>
    <w:rsid w:val="00FB6E4D"/>
    <w:rsid w:val="00FC0C8C"/>
    <w:rsid w:val="00FD0FD3"/>
    <w:rsid w:val="00FD3017"/>
    <w:rsid w:val="00FD631D"/>
    <w:rsid w:val="00FD6CC6"/>
    <w:rsid w:val="00FE5941"/>
    <w:rsid w:val="00FF4AF1"/>
    <w:rsid w:val="00FF5E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7E9D"/>
  <w15:chartTrackingRefBased/>
  <w15:docId w15:val="{B5A73DD7-0436-4E38-A2D2-1BEE328C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A48"/>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BB2A48"/>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A48"/>
    <w:rPr>
      <w:rFonts w:ascii="Cambria" w:eastAsia="Times New Roman" w:hAnsi="Cambria" w:cs="Times New Roman"/>
      <w:b/>
      <w:bCs/>
      <w:kern w:val="32"/>
      <w:sz w:val="32"/>
      <w:szCs w:val="32"/>
    </w:rPr>
  </w:style>
  <w:style w:type="paragraph" w:styleId="ListParagraph">
    <w:name w:val="List Paragraph"/>
    <w:aliases w:val="ERP-List Paragraph,List Paragraph Red,Bullet EY,Buletai,List Paragraph21,List Paragraph1,List Paragraph2,lp1,Bullet 1,Use Case List Paragraph,Numbering,List Paragraph11,List Paragraph111,Paragraph,List not in Table,List Paragraph 1"/>
    <w:basedOn w:val="Normal"/>
    <w:link w:val="ListParagraphChar"/>
    <w:uiPriority w:val="34"/>
    <w:qFormat/>
    <w:rsid w:val="00BB2A48"/>
    <w:pPr>
      <w:ind w:left="1296"/>
    </w:pPr>
  </w:style>
  <w:style w:type="paragraph" w:styleId="Title">
    <w:name w:val="Title"/>
    <w:basedOn w:val="Normal"/>
    <w:link w:val="TitleChar"/>
    <w:qFormat/>
    <w:rsid w:val="00BB2A48"/>
    <w:pPr>
      <w:spacing w:after="0" w:line="240" w:lineRule="auto"/>
      <w:jc w:val="center"/>
    </w:pPr>
    <w:rPr>
      <w:rFonts w:ascii="Arial" w:eastAsia="Times New Roman" w:hAnsi="Arial"/>
      <w:b/>
      <w:position w:val="20"/>
      <w:sz w:val="28"/>
      <w:szCs w:val="20"/>
    </w:rPr>
  </w:style>
  <w:style w:type="character" w:customStyle="1" w:styleId="TitleChar">
    <w:name w:val="Title Char"/>
    <w:basedOn w:val="DefaultParagraphFont"/>
    <w:link w:val="Title"/>
    <w:rsid w:val="00BB2A48"/>
    <w:rPr>
      <w:rFonts w:ascii="Arial" w:eastAsia="Times New Roman" w:hAnsi="Arial" w:cs="Times New Roman"/>
      <w:b/>
      <w:position w:val="20"/>
      <w:sz w:val="28"/>
      <w:szCs w:val="20"/>
    </w:rPr>
  </w:style>
  <w:style w:type="paragraph" w:styleId="NoSpacing">
    <w:name w:val="No Spacing"/>
    <w:uiPriority w:val="1"/>
    <w:qFormat/>
    <w:rsid w:val="00BB2A48"/>
    <w:pPr>
      <w:spacing w:after="0" w:line="240" w:lineRule="auto"/>
    </w:pPr>
    <w:rPr>
      <w:rFonts w:ascii="Times New Roman" w:eastAsia="Times New Roman" w:hAnsi="Times New Roman" w:cs="Times New Roman"/>
      <w:szCs w:val="20"/>
      <w:lang w:val="en-GB"/>
    </w:rPr>
  </w:style>
  <w:style w:type="character" w:styleId="Hyperlink">
    <w:name w:val="Hyperlink"/>
    <w:uiPriority w:val="99"/>
    <w:unhideWhenUsed/>
    <w:rsid w:val="00BB2A48"/>
    <w:rPr>
      <w:color w:val="0000FF"/>
      <w:u w:val="single"/>
    </w:rPr>
  </w:style>
  <w:style w:type="character" w:styleId="Strong">
    <w:name w:val="Strong"/>
    <w:uiPriority w:val="22"/>
    <w:qFormat/>
    <w:rsid w:val="00BB2A48"/>
    <w:rPr>
      <w:b/>
      <w:bCs/>
    </w:rPr>
  </w:style>
  <w:style w:type="paragraph" w:styleId="BalloonText">
    <w:name w:val="Balloon Text"/>
    <w:basedOn w:val="Normal"/>
    <w:link w:val="BalloonTextChar"/>
    <w:uiPriority w:val="99"/>
    <w:semiHidden/>
    <w:unhideWhenUsed/>
    <w:rsid w:val="00BB2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A48"/>
    <w:rPr>
      <w:rFonts w:ascii="Tahoma" w:eastAsia="Calibri" w:hAnsi="Tahoma" w:cs="Tahoma"/>
      <w:sz w:val="16"/>
      <w:szCs w:val="16"/>
    </w:rPr>
  </w:style>
  <w:style w:type="character" w:styleId="CommentReference">
    <w:name w:val="annotation reference"/>
    <w:uiPriority w:val="99"/>
    <w:semiHidden/>
    <w:unhideWhenUsed/>
    <w:rsid w:val="00BB2A48"/>
    <w:rPr>
      <w:sz w:val="16"/>
      <w:szCs w:val="16"/>
    </w:rPr>
  </w:style>
  <w:style w:type="paragraph" w:styleId="CommentText">
    <w:name w:val="annotation text"/>
    <w:basedOn w:val="Normal"/>
    <w:link w:val="CommentTextChar"/>
    <w:uiPriority w:val="99"/>
    <w:unhideWhenUsed/>
    <w:rsid w:val="00BB2A48"/>
    <w:rPr>
      <w:sz w:val="20"/>
      <w:szCs w:val="20"/>
    </w:rPr>
  </w:style>
  <w:style w:type="character" w:customStyle="1" w:styleId="CommentTextChar">
    <w:name w:val="Comment Text Char"/>
    <w:basedOn w:val="DefaultParagraphFont"/>
    <w:link w:val="CommentText"/>
    <w:uiPriority w:val="99"/>
    <w:rsid w:val="00BB2A4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B2A48"/>
    <w:rPr>
      <w:b/>
      <w:bCs/>
    </w:rPr>
  </w:style>
  <w:style w:type="character" w:customStyle="1" w:styleId="CommentSubjectChar">
    <w:name w:val="Comment Subject Char"/>
    <w:basedOn w:val="CommentTextChar"/>
    <w:link w:val="CommentSubject"/>
    <w:uiPriority w:val="99"/>
    <w:semiHidden/>
    <w:rsid w:val="00BB2A48"/>
    <w:rPr>
      <w:rFonts w:ascii="Calibri" w:eastAsia="Calibri" w:hAnsi="Calibri" w:cs="Times New Roman"/>
      <w:b/>
      <w:bCs/>
      <w:sz w:val="20"/>
      <w:szCs w:val="20"/>
    </w:rPr>
  </w:style>
  <w:style w:type="paragraph" w:styleId="Revision">
    <w:name w:val="Revision"/>
    <w:hidden/>
    <w:uiPriority w:val="99"/>
    <w:semiHidden/>
    <w:rsid w:val="00BB2A48"/>
    <w:pPr>
      <w:spacing w:after="0" w:line="240" w:lineRule="auto"/>
    </w:pPr>
    <w:rPr>
      <w:rFonts w:ascii="Calibri" w:eastAsia="Calibri" w:hAnsi="Calibri" w:cs="Times New Roman"/>
    </w:rPr>
  </w:style>
  <w:style w:type="character" w:styleId="FootnoteReference">
    <w:name w:val="footnote reference"/>
    <w:uiPriority w:val="99"/>
    <w:unhideWhenUsed/>
    <w:rsid w:val="00BB2A48"/>
    <w:rPr>
      <w:vertAlign w:val="superscript"/>
    </w:rPr>
  </w:style>
  <w:style w:type="table" w:styleId="TableGrid">
    <w:name w:val="Table Grid"/>
    <w:basedOn w:val="TableNormal"/>
    <w:uiPriority w:val="39"/>
    <w:rsid w:val="00BB2A48"/>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BB2A48"/>
    <w:pPr>
      <w:spacing w:after="0" w:line="240" w:lineRule="auto"/>
    </w:pPr>
    <w:rPr>
      <w:rFonts w:eastAsia="Times New Roman"/>
      <w:sz w:val="20"/>
      <w:szCs w:val="20"/>
      <w:lang w:eastAsia="x-none" w:bidi="en-US"/>
    </w:rPr>
  </w:style>
  <w:style w:type="character" w:customStyle="1" w:styleId="FootnoteTextChar">
    <w:name w:val="Footnote Text Char"/>
    <w:basedOn w:val="DefaultParagraphFont"/>
    <w:link w:val="FootnoteText"/>
    <w:uiPriority w:val="99"/>
    <w:rsid w:val="00BB2A48"/>
    <w:rPr>
      <w:rFonts w:ascii="Calibri" w:eastAsia="Times New Roman" w:hAnsi="Calibri" w:cs="Times New Roman"/>
      <w:sz w:val="20"/>
      <w:szCs w:val="20"/>
      <w:lang w:eastAsia="x-none" w:bidi="en-US"/>
    </w:rPr>
  </w:style>
  <w:style w:type="paragraph" w:styleId="Header">
    <w:name w:val="header"/>
    <w:basedOn w:val="Normal"/>
    <w:link w:val="HeaderChar"/>
    <w:uiPriority w:val="99"/>
    <w:unhideWhenUsed/>
    <w:rsid w:val="00BB2A48"/>
    <w:pPr>
      <w:tabs>
        <w:tab w:val="center" w:pos="4819"/>
        <w:tab w:val="right" w:pos="9638"/>
      </w:tabs>
    </w:pPr>
  </w:style>
  <w:style w:type="character" w:customStyle="1" w:styleId="HeaderChar">
    <w:name w:val="Header Char"/>
    <w:basedOn w:val="DefaultParagraphFont"/>
    <w:link w:val="Header"/>
    <w:uiPriority w:val="99"/>
    <w:rsid w:val="00BB2A48"/>
    <w:rPr>
      <w:rFonts w:ascii="Calibri" w:eastAsia="Calibri" w:hAnsi="Calibri" w:cs="Times New Roman"/>
    </w:rPr>
  </w:style>
  <w:style w:type="paragraph" w:styleId="Footer">
    <w:name w:val="footer"/>
    <w:basedOn w:val="Normal"/>
    <w:link w:val="FooterChar"/>
    <w:unhideWhenUsed/>
    <w:rsid w:val="00BB2A48"/>
    <w:pPr>
      <w:tabs>
        <w:tab w:val="center" w:pos="4819"/>
        <w:tab w:val="right" w:pos="9638"/>
      </w:tabs>
    </w:pPr>
  </w:style>
  <w:style w:type="character" w:customStyle="1" w:styleId="FooterChar">
    <w:name w:val="Footer Char"/>
    <w:basedOn w:val="DefaultParagraphFont"/>
    <w:link w:val="Footer"/>
    <w:rsid w:val="00BB2A48"/>
    <w:rPr>
      <w:rFonts w:ascii="Calibri" w:eastAsia="Calibri" w:hAnsi="Calibri" w:cs="Times New Roman"/>
    </w:rPr>
  </w:style>
  <w:style w:type="paragraph" w:styleId="BodyTextIndent">
    <w:name w:val="Body Text Indent"/>
    <w:basedOn w:val="Normal"/>
    <w:link w:val="BodyTextIndentChar"/>
    <w:semiHidden/>
    <w:unhideWhenUsed/>
    <w:rsid w:val="00BB2A48"/>
    <w:pPr>
      <w:spacing w:after="0" w:line="240" w:lineRule="auto"/>
      <w:ind w:firstLine="720"/>
      <w:jc w:val="both"/>
    </w:pPr>
    <w:rPr>
      <w:rFonts w:ascii="Times New Roman" w:eastAsia="Times New Roman" w:hAnsi="Times New Roman"/>
      <w:szCs w:val="20"/>
    </w:rPr>
  </w:style>
  <w:style w:type="character" w:customStyle="1" w:styleId="BodyTextIndentChar">
    <w:name w:val="Body Text Indent Char"/>
    <w:basedOn w:val="DefaultParagraphFont"/>
    <w:link w:val="BodyTextIndent"/>
    <w:semiHidden/>
    <w:rsid w:val="00BB2A48"/>
    <w:rPr>
      <w:rFonts w:ascii="Times New Roman" w:eastAsia="Times New Roman" w:hAnsi="Times New Roman" w:cs="Times New Roman"/>
      <w:szCs w:val="20"/>
    </w:rPr>
  </w:style>
  <w:style w:type="character" w:styleId="FollowedHyperlink">
    <w:name w:val="FollowedHyperlink"/>
    <w:uiPriority w:val="99"/>
    <w:semiHidden/>
    <w:unhideWhenUsed/>
    <w:rsid w:val="00BB2A48"/>
    <w:rPr>
      <w:color w:val="800080"/>
      <w:u w:val="single"/>
    </w:rPr>
  </w:style>
  <w:style w:type="character" w:styleId="UnresolvedMention">
    <w:name w:val="Unresolved Mention"/>
    <w:basedOn w:val="DefaultParagraphFont"/>
    <w:uiPriority w:val="99"/>
    <w:semiHidden/>
    <w:unhideWhenUsed/>
    <w:rsid w:val="00BB2A48"/>
    <w:rPr>
      <w:color w:val="605E5C"/>
      <w:shd w:val="clear" w:color="auto" w:fill="E1DFDD"/>
    </w:rPr>
  </w:style>
  <w:style w:type="paragraph" w:styleId="NormalWeb">
    <w:name w:val="Normal (Web)"/>
    <w:basedOn w:val="Normal"/>
    <w:uiPriority w:val="99"/>
    <w:semiHidden/>
    <w:unhideWhenUsed/>
    <w:rsid w:val="00BB2A48"/>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BB2A48"/>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odytext2NotItalic">
    <w:name w:val="Body text (2) + Not Italic"/>
    <w:basedOn w:val="DefaultParagraphFont"/>
    <w:rsid w:val="00BB2A48"/>
    <w:rPr>
      <w:rFonts w:ascii="Times New Roman" w:hAnsi="Times New Roman" w:cs="Times New Roman" w:hint="default"/>
      <w:i/>
      <w:iCs/>
      <w:sz w:val="23"/>
      <w:szCs w:val="23"/>
      <w:shd w:val="clear" w:color="auto" w:fill="FFFFFF"/>
    </w:rPr>
  </w:style>
  <w:style w:type="character" w:customStyle="1" w:styleId="ListParagraphChar">
    <w:name w:val="List Paragraph Char"/>
    <w:aliases w:val="ERP-List Paragraph Char,List Paragraph Red Char,Bullet EY Char,Buletai Char,List Paragraph21 Char,List Paragraph1 Char,List Paragraph2 Char,lp1 Char,Bullet 1 Char,Use Case List Paragraph Char,Numbering Char,List Paragraph11 Char"/>
    <w:link w:val="ListParagraph"/>
    <w:uiPriority w:val="34"/>
    <w:qFormat/>
    <w:locked/>
    <w:rsid w:val="00BB2A48"/>
    <w:rPr>
      <w:rFonts w:ascii="Calibri" w:eastAsia="Calibri" w:hAnsi="Calibri" w:cs="Times New Roman"/>
    </w:rPr>
  </w:style>
  <w:style w:type="paragraph" w:customStyle="1" w:styleId="Bullet">
    <w:name w:val="Bullet"/>
    <w:basedOn w:val="BodyText"/>
    <w:rsid w:val="00BB2A48"/>
    <w:pPr>
      <w:numPr>
        <w:numId w:val="17"/>
      </w:numPr>
      <w:spacing w:before="120" w:line="240" w:lineRule="auto"/>
      <w:ind w:left="1210"/>
    </w:pPr>
    <w:rPr>
      <w:rFonts w:ascii="Book Antiqua" w:eastAsia="Times New Roman" w:hAnsi="Book Antiqua"/>
      <w:sz w:val="20"/>
      <w:szCs w:val="20"/>
      <w:lang w:eastAsia="lt-LT"/>
    </w:rPr>
  </w:style>
  <w:style w:type="paragraph" w:customStyle="1" w:styleId="Bullet2">
    <w:name w:val="Bullet 2"/>
    <w:basedOn w:val="Bullet"/>
    <w:rsid w:val="00BB2A48"/>
    <w:pPr>
      <w:numPr>
        <w:ilvl w:val="1"/>
      </w:numPr>
      <w:ind w:left="1615" w:hanging="480"/>
    </w:pPr>
  </w:style>
  <w:style w:type="paragraph" w:styleId="BodyText">
    <w:name w:val="Body Text"/>
    <w:basedOn w:val="Normal"/>
    <w:link w:val="BodyTextChar"/>
    <w:uiPriority w:val="99"/>
    <w:semiHidden/>
    <w:unhideWhenUsed/>
    <w:rsid w:val="00BB2A48"/>
    <w:pPr>
      <w:spacing w:after="120"/>
    </w:pPr>
  </w:style>
  <w:style w:type="character" w:customStyle="1" w:styleId="BodyTextChar">
    <w:name w:val="Body Text Char"/>
    <w:basedOn w:val="DefaultParagraphFont"/>
    <w:link w:val="BodyText"/>
    <w:uiPriority w:val="99"/>
    <w:semiHidden/>
    <w:rsid w:val="00BB2A48"/>
    <w:rPr>
      <w:rFonts w:ascii="Calibri" w:eastAsia="Calibri" w:hAnsi="Calibri" w:cs="Times New Roman"/>
    </w:rPr>
  </w:style>
  <w:style w:type="character" w:styleId="Emphasis">
    <w:name w:val="Emphasis"/>
    <w:basedOn w:val="DefaultParagraphFont"/>
    <w:uiPriority w:val="20"/>
    <w:qFormat/>
    <w:rsid w:val="00362934"/>
    <w:rPr>
      <w:b/>
      <w:bCs/>
      <w:i w:val="0"/>
      <w:iCs w:val="0"/>
    </w:rPr>
  </w:style>
  <w:style w:type="character" w:customStyle="1" w:styleId="st1">
    <w:name w:val="st1"/>
    <w:basedOn w:val="DefaultParagraphFont"/>
    <w:rsid w:val="00362934"/>
  </w:style>
  <w:style w:type="paragraph" w:customStyle="1" w:styleId="Default">
    <w:name w:val="Default"/>
    <w:rsid w:val="00531878"/>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DefaultParagraphFont"/>
    <w:uiPriority w:val="1"/>
    <w:rsid w:val="00531878"/>
    <w:rPr>
      <w:rFonts w:ascii="Arial" w:hAnsi="Arial"/>
      <w:sz w:val="20"/>
    </w:rPr>
  </w:style>
  <w:style w:type="character" w:customStyle="1" w:styleId="Heading4">
    <w:name w:val="Heading #4_"/>
    <w:link w:val="Heading40"/>
    <w:rsid w:val="00A32AEC"/>
    <w:rPr>
      <w:rFonts w:ascii="Times New Roman" w:hAnsi="Times New Roman" w:cs="Times New Roman"/>
      <w:b/>
      <w:bCs/>
      <w:sz w:val="23"/>
      <w:szCs w:val="23"/>
      <w:shd w:val="clear" w:color="auto" w:fill="FFFFFF"/>
    </w:rPr>
  </w:style>
  <w:style w:type="character" w:customStyle="1" w:styleId="Bodytext0">
    <w:name w:val="Body text_"/>
    <w:link w:val="Bodytext1"/>
    <w:rsid w:val="00A32AEC"/>
    <w:rPr>
      <w:rFonts w:ascii="Times New Roman" w:hAnsi="Times New Roman" w:cs="Times New Roman"/>
      <w:sz w:val="23"/>
      <w:szCs w:val="23"/>
      <w:shd w:val="clear" w:color="auto" w:fill="FFFFFF"/>
    </w:rPr>
  </w:style>
  <w:style w:type="character" w:customStyle="1" w:styleId="Bodytext2">
    <w:name w:val="Body text (2)_"/>
    <w:link w:val="Bodytext20"/>
    <w:rsid w:val="00A32AEC"/>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A32AEC"/>
    <w:rPr>
      <w:rFonts w:ascii="Times New Roman" w:hAnsi="Times New Roman" w:cs="Times New Roman"/>
      <w:i/>
      <w:iCs/>
      <w:sz w:val="23"/>
      <w:szCs w:val="23"/>
      <w:shd w:val="clear" w:color="auto" w:fill="FFFFFF"/>
    </w:rPr>
  </w:style>
  <w:style w:type="paragraph" w:customStyle="1" w:styleId="Heading40">
    <w:name w:val="Heading #4"/>
    <w:basedOn w:val="Normal"/>
    <w:link w:val="Heading4"/>
    <w:rsid w:val="00A32AEC"/>
    <w:pPr>
      <w:shd w:val="clear" w:color="auto" w:fill="FFFFFF"/>
      <w:spacing w:before="240" w:after="240" w:line="269" w:lineRule="exact"/>
      <w:jc w:val="right"/>
      <w:outlineLvl w:val="3"/>
    </w:pPr>
    <w:rPr>
      <w:rFonts w:ascii="Times New Roman" w:eastAsiaTheme="minorHAnsi" w:hAnsi="Times New Roman"/>
      <w:b/>
      <w:bCs/>
      <w:sz w:val="23"/>
      <w:szCs w:val="23"/>
    </w:rPr>
  </w:style>
  <w:style w:type="paragraph" w:customStyle="1" w:styleId="Bodytext1">
    <w:name w:val="Body text1"/>
    <w:basedOn w:val="Normal"/>
    <w:link w:val="Bodytext0"/>
    <w:rsid w:val="00A32AEC"/>
    <w:pPr>
      <w:shd w:val="clear" w:color="auto" w:fill="FFFFFF"/>
      <w:spacing w:before="240" w:after="240" w:line="274" w:lineRule="exact"/>
      <w:ind w:hanging="1060"/>
    </w:pPr>
    <w:rPr>
      <w:rFonts w:ascii="Times New Roman" w:eastAsiaTheme="minorHAnsi" w:hAnsi="Times New Roman"/>
      <w:sz w:val="23"/>
      <w:szCs w:val="23"/>
    </w:rPr>
  </w:style>
  <w:style w:type="paragraph" w:customStyle="1" w:styleId="Bodytext20">
    <w:name w:val="Body text (2)"/>
    <w:basedOn w:val="Normal"/>
    <w:link w:val="Bodytext2"/>
    <w:rsid w:val="00A32AEC"/>
    <w:pPr>
      <w:shd w:val="clear" w:color="auto" w:fill="FFFFFF"/>
      <w:spacing w:after="0" w:line="269" w:lineRule="exact"/>
      <w:ind w:hanging="400"/>
    </w:pPr>
    <w:rPr>
      <w:rFonts w:ascii="Times New Roman" w:eastAsiaTheme="minorHAnsi" w:hAnsi="Times New Roman"/>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982583">
      <w:bodyDiv w:val="1"/>
      <w:marLeft w:val="0"/>
      <w:marRight w:val="0"/>
      <w:marTop w:val="0"/>
      <w:marBottom w:val="0"/>
      <w:divBdr>
        <w:top w:val="none" w:sz="0" w:space="0" w:color="auto"/>
        <w:left w:val="none" w:sz="0" w:space="0" w:color="auto"/>
        <w:bottom w:val="none" w:sz="0" w:space="0" w:color="auto"/>
        <w:right w:val="none" w:sz="0" w:space="0" w:color="auto"/>
      </w:divBdr>
    </w:div>
    <w:div w:id="125089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3779</Words>
  <Characters>2155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Mantas Kuzma</cp:lastModifiedBy>
  <cp:revision>2</cp:revision>
  <cp:lastPrinted>2020-01-02T09:22:00Z</cp:lastPrinted>
  <dcterms:created xsi:type="dcterms:W3CDTF">2022-09-20T12:17:00Z</dcterms:created>
  <dcterms:modified xsi:type="dcterms:W3CDTF">2022-09-20T12:17:00Z</dcterms:modified>
</cp:coreProperties>
</file>