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2F16" w14:textId="56D7BF28" w:rsidR="000A5832" w:rsidRPr="000A5832" w:rsidRDefault="002F0EED" w:rsidP="00FE6BF6">
      <w:pPr>
        <w:keepNext/>
        <w:spacing w:after="0" w:line="276" w:lineRule="auto"/>
        <w:jc w:val="center"/>
        <w:outlineLvl w:val="0"/>
        <w:rPr>
          <w:rFonts w:ascii="Times New Roman" w:eastAsia="Times New Roman" w:hAnsi="Times New Roman"/>
          <w:b/>
          <w:bCs/>
          <w:sz w:val="24"/>
          <w:szCs w:val="24"/>
          <w:lang w:val="en-US"/>
        </w:rPr>
      </w:pPr>
      <w:r>
        <w:rPr>
          <w:rFonts w:ascii="Times New Roman" w:eastAsia="Times New Roman" w:hAnsi="Times New Roman"/>
          <w:b/>
          <w:bCs/>
          <w:sz w:val="24"/>
          <w:szCs w:val="24"/>
          <w:lang w:val="en-US"/>
        </w:rPr>
        <w:t xml:space="preserve">SNIEGO VALYMO, BARSTYMO </w:t>
      </w:r>
      <w:r w:rsidR="000A5832" w:rsidRPr="000A5832">
        <w:rPr>
          <w:rFonts w:ascii="Times New Roman" w:eastAsia="Times New Roman" w:hAnsi="Times New Roman"/>
          <w:b/>
          <w:bCs/>
          <w:sz w:val="24"/>
          <w:szCs w:val="24"/>
          <w:lang w:val="en-US"/>
        </w:rPr>
        <w:t xml:space="preserve">PASLAUGŲ </w:t>
      </w:r>
      <w:r w:rsidR="006B438E">
        <w:rPr>
          <w:rFonts w:ascii="Times New Roman" w:eastAsia="Times New Roman" w:hAnsi="Times New Roman"/>
          <w:b/>
          <w:bCs/>
          <w:sz w:val="24"/>
          <w:szCs w:val="24"/>
          <w:lang w:val="en-US"/>
        </w:rPr>
        <w:t>TEIKIMO</w:t>
      </w:r>
      <w:r w:rsidR="00CE1E25">
        <w:rPr>
          <w:rFonts w:ascii="Times New Roman" w:eastAsia="Times New Roman" w:hAnsi="Times New Roman"/>
          <w:b/>
          <w:bCs/>
          <w:sz w:val="24"/>
          <w:szCs w:val="24"/>
          <w:lang w:val="en-US"/>
        </w:rPr>
        <w:t xml:space="preserve"> SUTARTIS </w:t>
      </w:r>
    </w:p>
    <w:p w14:paraId="73E8A589" w14:textId="77777777" w:rsidR="00625B72" w:rsidRPr="009A0D05" w:rsidRDefault="00625B72" w:rsidP="00FE6BF6">
      <w:pPr>
        <w:spacing w:after="0" w:line="276" w:lineRule="auto"/>
        <w:jc w:val="center"/>
        <w:rPr>
          <w:rFonts w:ascii="Times New Roman" w:hAnsi="Times New Roman"/>
          <w:sz w:val="24"/>
          <w:szCs w:val="24"/>
          <w:lang w:val="en-US"/>
        </w:rPr>
      </w:pPr>
    </w:p>
    <w:p w14:paraId="3F235DEC" w14:textId="74F1F532" w:rsidR="00E52F98" w:rsidRDefault="00E52F98" w:rsidP="00FE6BF6">
      <w:pPr>
        <w:spacing w:after="0" w:line="276" w:lineRule="auto"/>
        <w:jc w:val="center"/>
        <w:rPr>
          <w:rFonts w:ascii="Times New Roman" w:hAnsi="Times New Roman"/>
          <w:sz w:val="24"/>
          <w:szCs w:val="24"/>
          <w:lang w:val="en-US"/>
        </w:rPr>
      </w:pPr>
      <w:r>
        <w:rPr>
          <w:rFonts w:ascii="Times New Roman" w:hAnsi="Times New Roman"/>
          <w:bCs/>
          <w:sz w:val="24"/>
          <w:szCs w:val="24"/>
        </w:rPr>
        <w:t>20</w:t>
      </w:r>
      <w:r w:rsidR="00857A2A">
        <w:rPr>
          <w:rFonts w:ascii="Times New Roman" w:hAnsi="Times New Roman"/>
          <w:bCs/>
          <w:sz w:val="24"/>
          <w:szCs w:val="24"/>
        </w:rPr>
        <w:t>2</w:t>
      </w:r>
      <w:r w:rsidR="002F0EED">
        <w:rPr>
          <w:rFonts w:ascii="Times New Roman" w:hAnsi="Times New Roman"/>
          <w:bCs/>
          <w:sz w:val="24"/>
          <w:szCs w:val="24"/>
        </w:rPr>
        <w:t>6</w:t>
      </w:r>
      <w:r>
        <w:rPr>
          <w:rFonts w:ascii="Times New Roman" w:hAnsi="Times New Roman"/>
          <w:bCs/>
          <w:sz w:val="24"/>
          <w:szCs w:val="24"/>
        </w:rPr>
        <w:t xml:space="preserve"> m.</w:t>
      </w:r>
      <w:r w:rsidR="000A5832">
        <w:rPr>
          <w:rFonts w:ascii="Times New Roman" w:hAnsi="Times New Roman"/>
          <w:bCs/>
          <w:sz w:val="24"/>
          <w:szCs w:val="24"/>
        </w:rPr>
        <w:t xml:space="preserve"> </w:t>
      </w:r>
      <w:r w:rsidR="002F0EED">
        <w:rPr>
          <w:rFonts w:ascii="Times New Roman" w:hAnsi="Times New Roman"/>
          <w:bCs/>
          <w:sz w:val="24"/>
          <w:szCs w:val="24"/>
        </w:rPr>
        <w:t xml:space="preserve">sausio      </w:t>
      </w:r>
      <w:r w:rsidR="000A5832">
        <w:rPr>
          <w:rFonts w:ascii="Times New Roman" w:hAnsi="Times New Roman"/>
          <w:bCs/>
          <w:sz w:val="24"/>
          <w:szCs w:val="24"/>
        </w:rPr>
        <w:t xml:space="preserve">  </w:t>
      </w:r>
      <w:r>
        <w:rPr>
          <w:rFonts w:ascii="Times New Roman" w:hAnsi="Times New Roman"/>
          <w:bCs/>
          <w:sz w:val="24"/>
          <w:szCs w:val="24"/>
        </w:rPr>
        <w:t>d.</w:t>
      </w:r>
      <w:r w:rsidR="009D34B4">
        <w:rPr>
          <w:rFonts w:ascii="Times New Roman" w:hAnsi="Times New Roman"/>
          <w:bCs/>
          <w:sz w:val="24"/>
          <w:szCs w:val="24"/>
        </w:rPr>
        <w:t xml:space="preserve"> </w:t>
      </w:r>
      <w:r w:rsidR="002F0EED" w:rsidRPr="002F0EED">
        <w:rPr>
          <w:rFonts w:ascii="Times New Roman" w:eastAsia="Times New Roman" w:hAnsi="Times New Roman"/>
          <w:sz w:val="24"/>
          <w:szCs w:val="24"/>
          <w:lang w:val="en-US"/>
        </w:rPr>
        <w:t>Nr.</w:t>
      </w:r>
      <w:r w:rsidR="002F0EED">
        <w:rPr>
          <w:rFonts w:ascii="Times New Roman" w:eastAsia="Times New Roman" w:hAnsi="Times New Roman"/>
          <w:sz w:val="24"/>
          <w:szCs w:val="24"/>
          <w:lang w:val="en-US"/>
        </w:rPr>
        <w:t xml:space="preserve"> KRDPS-       </w:t>
      </w:r>
    </w:p>
    <w:p w14:paraId="4AD708F7" w14:textId="77777777" w:rsidR="00E52F98" w:rsidRDefault="00643F32" w:rsidP="00FE6BF6">
      <w:pPr>
        <w:spacing w:after="0" w:line="276" w:lineRule="auto"/>
        <w:jc w:val="center"/>
        <w:rPr>
          <w:rFonts w:ascii="Times New Roman" w:hAnsi="Times New Roman"/>
          <w:bCs/>
          <w:sz w:val="24"/>
          <w:szCs w:val="24"/>
        </w:rPr>
      </w:pPr>
      <w:r>
        <w:rPr>
          <w:rFonts w:ascii="Times New Roman" w:hAnsi="Times New Roman"/>
          <w:bCs/>
          <w:sz w:val="24"/>
          <w:szCs w:val="24"/>
        </w:rPr>
        <w:t>Karmėlava</w:t>
      </w:r>
    </w:p>
    <w:p w14:paraId="367FCA97" w14:textId="77777777" w:rsidR="00E52F98" w:rsidRDefault="00E52F98" w:rsidP="00FE6BF6">
      <w:pPr>
        <w:spacing w:line="276" w:lineRule="auto"/>
        <w:jc w:val="both"/>
        <w:rPr>
          <w:rFonts w:ascii="Times New Roman" w:hAnsi="Times New Roman"/>
          <w:sz w:val="24"/>
          <w:szCs w:val="24"/>
          <w:lang w:val="en-US"/>
        </w:rPr>
      </w:pPr>
    </w:p>
    <w:p w14:paraId="28E077AD" w14:textId="4A8348BE" w:rsidR="00D36117" w:rsidRPr="007D53A4" w:rsidRDefault="005A09CD" w:rsidP="007D53A4">
      <w:pPr>
        <w:autoSpaceDE w:val="0"/>
        <w:autoSpaceDN w:val="0"/>
        <w:adjustRightInd w:val="0"/>
        <w:spacing w:line="276" w:lineRule="auto"/>
        <w:ind w:firstLine="720"/>
        <w:jc w:val="both"/>
        <w:rPr>
          <w:rFonts w:ascii="Times New Roman" w:hAnsi="Times New Roman"/>
          <w:b/>
          <w:bCs/>
          <w:sz w:val="24"/>
          <w:szCs w:val="24"/>
        </w:rPr>
      </w:pPr>
      <w:r w:rsidRPr="00D36117">
        <w:rPr>
          <w:rFonts w:ascii="Times New Roman" w:eastAsia="Times New Roman" w:hAnsi="Times New Roman"/>
          <w:b/>
          <w:sz w:val="24"/>
          <w:szCs w:val="24"/>
          <w:lang w:eastAsia="lt-LT"/>
        </w:rPr>
        <w:t>Kauno rajono savivaldybės administracija</w:t>
      </w:r>
      <w:r w:rsidR="00566151" w:rsidRPr="004F4857">
        <w:rPr>
          <w:rFonts w:ascii="Times New Roman" w:eastAsia="Times New Roman" w:hAnsi="Times New Roman"/>
          <w:bCs/>
          <w:sz w:val="24"/>
          <w:szCs w:val="24"/>
          <w:lang w:eastAsia="lt-LT"/>
        </w:rPr>
        <w:t>,</w:t>
      </w:r>
      <w:r w:rsidRPr="004F4857">
        <w:rPr>
          <w:rFonts w:ascii="Times New Roman" w:eastAsia="Times New Roman" w:hAnsi="Times New Roman"/>
          <w:sz w:val="24"/>
          <w:szCs w:val="24"/>
          <w:lang w:eastAsia="lt-LT"/>
        </w:rPr>
        <w:t xml:space="preserve"> įstaigos kodas 188756386, </w:t>
      </w:r>
      <w:r w:rsidR="007D53A4">
        <w:rPr>
          <w:rFonts w:ascii="Times New Roman" w:eastAsia="Times New Roman" w:hAnsi="Times New Roman"/>
          <w:sz w:val="24"/>
          <w:szCs w:val="24"/>
          <w:lang w:eastAsia="lt-LT"/>
        </w:rPr>
        <w:t xml:space="preserve">adresas </w:t>
      </w:r>
      <w:r w:rsidRPr="004F4857">
        <w:rPr>
          <w:rFonts w:ascii="Times New Roman" w:eastAsia="Times New Roman" w:hAnsi="Times New Roman"/>
          <w:sz w:val="24"/>
          <w:szCs w:val="24"/>
          <w:lang w:eastAsia="lt-LT"/>
        </w:rPr>
        <w:t>Savanorių pr. 371, Kaunas, atstovaujama</w:t>
      </w:r>
      <w:r w:rsidR="00A8788C" w:rsidRPr="004F4857">
        <w:rPr>
          <w:rFonts w:ascii="Times New Roman" w:eastAsia="Times New Roman" w:hAnsi="Times New Roman"/>
          <w:sz w:val="24"/>
          <w:szCs w:val="24"/>
          <w:lang w:eastAsia="lt-LT"/>
        </w:rPr>
        <w:t xml:space="preserve"> </w:t>
      </w:r>
      <w:r w:rsidR="00A8788C" w:rsidRPr="004F4857">
        <w:rPr>
          <w:rFonts w:ascii="Times New Roman" w:eastAsia="Arial Unicode MS" w:hAnsi="Times New Roman"/>
          <w:sz w:val="24"/>
          <w:szCs w:val="24"/>
          <w:bdr w:val="nil"/>
        </w:rPr>
        <w:t xml:space="preserve">Karmėlavos seniūno </w:t>
      </w:r>
      <w:proofErr w:type="spellStart"/>
      <w:r w:rsidR="00A8788C" w:rsidRPr="004F4857">
        <w:rPr>
          <w:rFonts w:ascii="Times New Roman" w:eastAsia="Arial Unicode MS" w:hAnsi="Times New Roman"/>
          <w:sz w:val="24"/>
          <w:szCs w:val="24"/>
          <w:bdr w:val="nil"/>
        </w:rPr>
        <w:t>Židrūno</w:t>
      </w:r>
      <w:proofErr w:type="spellEnd"/>
      <w:r w:rsidR="00A8788C" w:rsidRPr="004F4857">
        <w:rPr>
          <w:rFonts w:ascii="Times New Roman" w:eastAsia="Arial Unicode MS" w:hAnsi="Times New Roman"/>
          <w:sz w:val="24"/>
          <w:szCs w:val="24"/>
          <w:bdr w:val="nil"/>
        </w:rPr>
        <w:t xml:space="preserve"> </w:t>
      </w:r>
      <w:proofErr w:type="spellStart"/>
      <w:r w:rsidR="00A8788C" w:rsidRPr="004F4857">
        <w:rPr>
          <w:rFonts w:ascii="Times New Roman" w:eastAsia="Arial Unicode MS" w:hAnsi="Times New Roman"/>
          <w:sz w:val="24"/>
          <w:szCs w:val="24"/>
          <w:bdr w:val="nil"/>
        </w:rPr>
        <w:t>Šadauskio</w:t>
      </w:r>
      <w:proofErr w:type="spellEnd"/>
      <w:r w:rsidR="00A8788C" w:rsidRPr="004F4857">
        <w:rPr>
          <w:rFonts w:ascii="Times New Roman" w:eastAsia="Arial Unicode MS" w:hAnsi="Times New Roman"/>
          <w:sz w:val="24"/>
          <w:szCs w:val="24"/>
          <w:bdr w:val="nil"/>
        </w:rPr>
        <w:t xml:space="preserve">, veikiančio pagal Kauno rajono savivaldybės administracijos direktoriaus </w:t>
      </w:r>
      <w:r w:rsidR="00D36117" w:rsidRPr="004F4857">
        <w:rPr>
          <w:rFonts w:ascii="Times New Roman" w:eastAsia="Times New Roman" w:hAnsi="Times New Roman"/>
          <w:bCs/>
          <w:sz w:val="24"/>
          <w:szCs w:val="24"/>
          <w:lang w:eastAsia="lt-LT"/>
        </w:rPr>
        <w:t xml:space="preserve">(toliau Sutartyje </w:t>
      </w:r>
      <w:bookmarkStart w:id="0" w:name="_Hlk188604875"/>
      <w:r w:rsidR="00D36117" w:rsidRPr="004F4857">
        <w:rPr>
          <w:rFonts w:ascii="Times New Roman" w:eastAsia="Times New Roman" w:hAnsi="Times New Roman"/>
          <w:bCs/>
          <w:sz w:val="24"/>
          <w:szCs w:val="24"/>
          <w:lang w:eastAsia="lt-LT"/>
        </w:rPr>
        <w:t xml:space="preserve">– </w:t>
      </w:r>
      <w:bookmarkEnd w:id="0"/>
      <w:r w:rsidR="00D36117" w:rsidRPr="00D36117">
        <w:rPr>
          <w:rFonts w:ascii="Times New Roman" w:eastAsia="Times New Roman" w:hAnsi="Times New Roman"/>
          <w:b/>
          <w:sz w:val="24"/>
          <w:szCs w:val="24"/>
          <w:lang w:eastAsia="lt-LT"/>
        </w:rPr>
        <w:t>Užsakovas</w:t>
      </w:r>
      <w:r w:rsidR="00D36117" w:rsidRPr="004F4857">
        <w:rPr>
          <w:rFonts w:ascii="Times New Roman" w:eastAsia="Times New Roman" w:hAnsi="Times New Roman"/>
          <w:bCs/>
          <w:sz w:val="24"/>
          <w:szCs w:val="24"/>
          <w:lang w:eastAsia="lt-LT"/>
        </w:rPr>
        <w:t>)</w:t>
      </w:r>
      <w:r w:rsidR="009A0D05" w:rsidRPr="004F4857">
        <w:rPr>
          <w:rFonts w:ascii="Times New Roman" w:eastAsia="Times New Roman" w:hAnsi="Times New Roman"/>
          <w:color w:val="000000"/>
          <w:sz w:val="24"/>
          <w:szCs w:val="24"/>
          <w:lang w:eastAsia="lt-LT"/>
        </w:rPr>
        <w:t xml:space="preserve">, ir </w:t>
      </w:r>
      <w:r w:rsidR="00E4266F" w:rsidRPr="004F4857">
        <w:rPr>
          <w:rFonts w:ascii="Times New Roman" w:hAnsi="Times New Roman"/>
          <w:sz w:val="24"/>
          <w:szCs w:val="24"/>
        </w:rPr>
        <w:t xml:space="preserve"> </w:t>
      </w:r>
      <w:r w:rsidR="00E17564" w:rsidRPr="00E17564">
        <w:rPr>
          <w:rFonts w:ascii="Times New Roman" w:hAnsi="Times New Roman"/>
          <w:b/>
          <w:bCs/>
          <w:sz w:val="24"/>
          <w:szCs w:val="24"/>
        </w:rPr>
        <w:t>Kasty</w:t>
      </w:r>
      <w:r w:rsidR="007D53A4">
        <w:rPr>
          <w:rFonts w:ascii="Times New Roman" w:hAnsi="Times New Roman"/>
          <w:b/>
          <w:bCs/>
          <w:sz w:val="24"/>
          <w:szCs w:val="24"/>
        </w:rPr>
        <w:t>tis</w:t>
      </w:r>
      <w:r w:rsidR="00E17564" w:rsidRPr="00E17564">
        <w:rPr>
          <w:rFonts w:ascii="Times New Roman" w:hAnsi="Times New Roman"/>
          <w:b/>
          <w:bCs/>
          <w:sz w:val="24"/>
          <w:szCs w:val="24"/>
        </w:rPr>
        <w:t xml:space="preserve"> Butkus, </w:t>
      </w:r>
      <w:r w:rsidR="00E17564" w:rsidRPr="00E17564">
        <w:rPr>
          <w:rFonts w:ascii="Times New Roman" w:hAnsi="Times New Roman"/>
          <w:sz w:val="24"/>
          <w:szCs w:val="24"/>
        </w:rPr>
        <w:t>a. k., adres</w:t>
      </w:r>
      <w:r w:rsidR="007D53A4">
        <w:rPr>
          <w:rFonts w:ascii="Times New Roman" w:hAnsi="Times New Roman"/>
          <w:sz w:val="24"/>
          <w:szCs w:val="24"/>
        </w:rPr>
        <w:t>as.</w:t>
      </w:r>
      <w:r w:rsidR="00E17564" w:rsidRPr="00E17564">
        <w:rPr>
          <w:rFonts w:ascii="Times New Roman" w:hAnsi="Times New Roman"/>
          <w:sz w:val="24"/>
          <w:szCs w:val="24"/>
        </w:rPr>
        <w:t xml:space="preserve">, veikiantis pagal nuolatinio Lietuvos gyventojo individualios veiklos pažymą Nr. </w:t>
      </w:r>
      <w:r w:rsidR="007D53A4" w:rsidRPr="00E17564">
        <w:rPr>
          <w:rFonts w:ascii="Times New Roman" w:hAnsi="Times New Roman"/>
          <w:sz w:val="24"/>
          <w:szCs w:val="24"/>
        </w:rPr>
        <w:t xml:space="preserve">(toliau – </w:t>
      </w:r>
      <w:r w:rsidR="007D53A4" w:rsidRPr="00596EE6">
        <w:rPr>
          <w:rFonts w:ascii="Times New Roman" w:hAnsi="Times New Roman"/>
          <w:b/>
          <w:bCs/>
          <w:sz w:val="24"/>
          <w:szCs w:val="24"/>
        </w:rPr>
        <w:t>Vykdytojas</w:t>
      </w:r>
      <w:r w:rsidR="007D53A4" w:rsidRPr="00305956">
        <w:rPr>
          <w:rFonts w:ascii="Times New Roman" w:hAnsi="Times New Roman"/>
          <w:b/>
          <w:bCs/>
          <w:sz w:val="24"/>
          <w:szCs w:val="24"/>
        </w:rPr>
        <w:t>)</w:t>
      </w:r>
      <w:r w:rsidR="00E17564" w:rsidRPr="00E17564">
        <w:rPr>
          <w:rFonts w:ascii="Times New Roman" w:hAnsi="Times New Roman"/>
          <w:sz w:val="24"/>
          <w:szCs w:val="24"/>
        </w:rPr>
        <w:t>, toliau kartu vadinami Šalimis, o kiekviena atskirai – Šalimi, susitarė ir sudarė Paslaugų teikimo sutartį</w:t>
      </w:r>
      <w:r w:rsidR="00E17564" w:rsidRPr="00E17564">
        <w:rPr>
          <w:rFonts w:ascii="Times New Roman" w:hAnsi="Times New Roman"/>
          <w:b/>
          <w:bCs/>
          <w:sz w:val="24"/>
          <w:szCs w:val="24"/>
        </w:rPr>
        <w:t xml:space="preserve"> (toliau – Sutartis).</w:t>
      </w:r>
    </w:p>
    <w:p w14:paraId="135F2D2F" w14:textId="423AC804" w:rsidR="00F21E72" w:rsidRPr="00B909BC" w:rsidRDefault="00F21E72" w:rsidP="00FE6BF6">
      <w:pPr>
        <w:pStyle w:val="Sraopastraipa"/>
        <w:numPr>
          <w:ilvl w:val="0"/>
          <w:numId w:val="10"/>
        </w:numPr>
        <w:autoSpaceDE w:val="0"/>
        <w:autoSpaceDN w:val="0"/>
        <w:adjustRightInd w:val="0"/>
        <w:spacing w:after="0" w:line="276" w:lineRule="auto"/>
        <w:jc w:val="center"/>
        <w:rPr>
          <w:rFonts w:ascii="Times New Roman" w:eastAsia="Times New Roman" w:hAnsi="Times New Roman"/>
          <w:b/>
          <w:bCs/>
          <w:sz w:val="24"/>
          <w:szCs w:val="24"/>
          <w:lang w:eastAsia="lt-LT"/>
        </w:rPr>
      </w:pPr>
      <w:r w:rsidRPr="00B909BC">
        <w:rPr>
          <w:rFonts w:ascii="Times New Roman" w:eastAsia="Times New Roman" w:hAnsi="Times New Roman"/>
          <w:b/>
          <w:bCs/>
          <w:sz w:val="24"/>
          <w:szCs w:val="24"/>
          <w:lang w:eastAsia="lt-LT"/>
        </w:rPr>
        <w:t xml:space="preserve">SUTARTIES OBJEKTAS </w:t>
      </w:r>
      <w:r w:rsidR="00003757" w:rsidRPr="00B909BC">
        <w:rPr>
          <w:rFonts w:ascii="Times New Roman" w:eastAsia="Times New Roman" w:hAnsi="Times New Roman"/>
          <w:b/>
          <w:bCs/>
          <w:sz w:val="24"/>
          <w:szCs w:val="24"/>
          <w:lang w:eastAsia="lt-LT"/>
        </w:rPr>
        <w:t>IR JOS GALIOJIMAS</w:t>
      </w:r>
    </w:p>
    <w:p w14:paraId="33FF2284" w14:textId="77777777" w:rsidR="00555DEC" w:rsidRDefault="00555DEC" w:rsidP="00FE6BF6">
      <w:pPr>
        <w:pBdr>
          <w:top w:val="nil"/>
          <w:left w:val="nil"/>
          <w:bottom w:val="nil"/>
          <w:right w:val="nil"/>
          <w:between w:val="nil"/>
          <w:bar w:val="nil"/>
        </w:pBdr>
        <w:tabs>
          <w:tab w:val="left" w:pos="993"/>
        </w:tabs>
        <w:spacing w:after="0" w:line="276" w:lineRule="auto"/>
        <w:jc w:val="both"/>
        <w:rPr>
          <w:rFonts w:ascii="Times New Roman" w:eastAsia="Times New Roman" w:hAnsi="Times New Roman"/>
          <w:sz w:val="24"/>
          <w:szCs w:val="24"/>
          <w:lang w:eastAsia="lt-LT"/>
        </w:rPr>
      </w:pPr>
    </w:p>
    <w:p w14:paraId="62565276" w14:textId="6F67B289" w:rsidR="00555DEC" w:rsidRPr="00316ACC" w:rsidRDefault="00555DEC" w:rsidP="00FE6BF6">
      <w:pPr>
        <w:pStyle w:val="Sraopastraipa"/>
        <w:numPr>
          <w:ilvl w:val="0"/>
          <w:numId w:val="6"/>
        </w:numPr>
        <w:spacing w:after="0" w:line="276" w:lineRule="auto"/>
        <w:ind w:left="0" w:firstLine="426"/>
        <w:jc w:val="both"/>
        <w:rPr>
          <w:rFonts w:ascii="Times New Roman" w:eastAsia="Times New Roman" w:hAnsi="Times New Roman"/>
          <w:sz w:val="24"/>
          <w:szCs w:val="24"/>
          <w:lang w:eastAsia="lt-LT"/>
        </w:rPr>
      </w:pPr>
      <w:r w:rsidRPr="00316ACC">
        <w:rPr>
          <w:rFonts w:ascii="Times New Roman" w:eastAsia="Times New Roman" w:hAnsi="Times New Roman"/>
          <w:sz w:val="24"/>
          <w:szCs w:val="24"/>
          <w:lang w:eastAsia="lt-LT"/>
        </w:rPr>
        <w:t xml:space="preserve">  Sutarties objektas – Karmėlavos </w:t>
      </w:r>
      <w:r w:rsidRPr="00316ACC">
        <w:rPr>
          <w:rFonts w:ascii="Times New Roman" w:eastAsia="Times New Roman" w:hAnsi="Times New Roman"/>
          <w:bCs/>
          <w:sz w:val="24"/>
          <w:szCs w:val="24"/>
          <w:lang w:eastAsia="lt-LT"/>
        </w:rPr>
        <w:t>seniūnijos vietinės reikšmės kelių (gatvių)</w:t>
      </w:r>
      <w:r w:rsidR="00E17564">
        <w:rPr>
          <w:rFonts w:ascii="Times New Roman" w:eastAsia="Times New Roman" w:hAnsi="Times New Roman"/>
          <w:bCs/>
          <w:sz w:val="24"/>
          <w:szCs w:val="24"/>
          <w:lang w:eastAsia="lt-LT"/>
        </w:rPr>
        <w:t>, šaligatvių</w:t>
      </w:r>
      <w:r w:rsidR="00316ACC" w:rsidRPr="00316ACC">
        <w:rPr>
          <w:rFonts w:ascii="Times New Roman" w:eastAsia="Times New Roman" w:hAnsi="Times New Roman"/>
          <w:bCs/>
          <w:sz w:val="24"/>
          <w:szCs w:val="24"/>
          <w:lang w:eastAsia="lt-LT"/>
        </w:rPr>
        <w:t xml:space="preserve"> </w:t>
      </w:r>
      <w:r w:rsidRPr="003A641F">
        <w:rPr>
          <w:rFonts w:ascii="Times New Roman" w:eastAsia="Times New Roman" w:hAnsi="Times New Roman"/>
          <w:sz w:val="24"/>
          <w:szCs w:val="24"/>
          <w:lang w:eastAsia="lt-LT"/>
        </w:rPr>
        <w:t>sniego</w:t>
      </w:r>
      <w:r w:rsidRPr="00316ACC">
        <w:rPr>
          <w:rFonts w:ascii="Times New Roman" w:eastAsia="Times New Roman" w:hAnsi="Times New Roman"/>
          <w:b/>
          <w:bCs/>
          <w:sz w:val="24"/>
          <w:szCs w:val="24"/>
          <w:lang w:eastAsia="lt-LT"/>
        </w:rPr>
        <w:t xml:space="preserve"> </w:t>
      </w:r>
      <w:r w:rsidRPr="003A641F">
        <w:rPr>
          <w:rFonts w:ascii="Times New Roman" w:eastAsia="Times New Roman" w:hAnsi="Times New Roman"/>
          <w:sz w:val="24"/>
          <w:szCs w:val="24"/>
          <w:lang w:eastAsia="lt-LT"/>
        </w:rPr>
        <w:t>valym</w:t>
      </w:r>
      <w:r w:rsidR="003A641F">
        <w:rPr>
          <w:rFonts w:ascii="Times New Roman" w:eastAsia="Times New Roman" w:hAnsi="Times New Roman"/>
          <w:sz w:val="24"/>
          <w:szCs w:val="24"/>
          <w:lang w:eastAsia="lt-LT"/>
        </w:rPr>
        <w:t>as ir barstymas</w:t>
      </w:r>
      <w:r w:rsidRPr="00316ACC">
        <w:rPr>
          <w:rFonts w:ascii="Times New Roman" w:eastAsia="Times New Roman" w:hAnsi="Times New Roman"/>
          <w:sz w:val="24"/>
          <w:szCs w:val="24"/>
          <w:lang w:eastAsia="lt-LT"/>
        </w:rPr>
        <w:t xml:space="preserve"> (toliau – Paslaugos). </w:t>
      </w:r>
    </w:p>
    <w:p w14:paraId="74BC97E6" w14:textId="1B55A220" w:rsidR="00BE4A76" w:rsidRPr="00DE28F7" w:rsidRDefault="00406184" w:rsidP="00FE6BF6">
      <w:pPr>
        <w:pStyle w:val="Sraopastraipa"/>
        <w:numPr>
          <w:ilvl w:val="0"/>
          <w:numId w:val="6"/>
        </w:numPr>
        <w:tabs>
          <w:tab w:val="left" w:pos="180"/>
        </w:tabs>
        <w:spacing w:after="0" w:line="276" w:lineRule="auto"/>
        <w:ind w:left="0" w:firstLine="426"/>
        <w:jc w:val="both"/>
        <w:rPr>
          <w:rFonts w:ascii="Times New Roman" w:eastAsia="Times New Roman" w:hAnsi="Times New Roman"/>
          <w:sz w:val="24"/>
          <w:szCs w:val="24"/>
          <w:lang w:eastAsia="lt-LT"/>
        </w:rPr>
      </w:pPr>
      <w:r w:rsidRPr="00DE28F7">
        <w:rPr>
          <w:rFonts w:ascii="Times New Roman" w:eastAsia="Times New Roman" w:hAnsi="Times New Roman"/>
          <w:sz w:val="24"/>
          <w:szCs w:val="24"/>
          <w:lang w:eastAsia="lt-LT"/>
        </w:rPr>
        <w:t xml:space="preserve">Paslaugos teikiamos pagal </w:t>
      </w:r>
      <w:r w:rsidR="00C71F66">
        <w:rPr>
          <w:rFonts w:ascii="Times New Roman" w:eastAsia="Times New Roman" w:hAnsi="Times New Roman"/>
          <w:sz w:val="24"/>
          <w:szCs w:val="24"/>
          <w:lang w:eastAsia="lt-LT"/>
        </w:rPr>
        <w:t xml:space="preserve">Užsakovo </w:t>
      </w:r>
      <w:r w:rsidRPr="00DE28F7">
        <w:rPr>
          <w:rFonts w:ascii="Times New Roman" w:eastAsia="Times New Roman" w:hAnsi="Times New Roman"/>
          <w:sz w:val="24"/>
          <w:szCs w:val="24"/>
          <w:lang w:eastAsia="lt-LT"/>
        </w:rPr>
        <w:t>poreikį</w:t>
      </w:r>
      <w:r w:rsidR="00B611AE">
        <w:rPr>
          <w:rFonts w:ascii="Times New Roman" w:eastAsia="Times New Roman" w:hAnsi="Times New Roman"/>
          <w:sz w:val="24"/>
          <w:szCs w:val="24"/>
          <w:lang w:eastAsia="lt-LT"/>
        </w:rPr>
        <w:t>.</w:t>
      </w:r>
      <w:r w:rsidR="00C62FA9" w:rsidRPr="00DE28F7">
        <w:rPr>
          <w:rFonts w:ascii="Times New Roman" w:eastAsia="Times New Roman" w:hAnsi="Times New Roman"/>
          <w:sz w:val="24"/>
          <w:szCs w:val="24"/>
          <w:lang w:eastAsia="lt-LT"/>
        </w:rPr>
        <w:t xml:space="preserve"> </w:t>
      </w:r>
      <w:r w:rsidR="00B611AE">
        <w:rPr>
          <w:rFonts w:ascii="Times New Roman" w:eastAsia="Times New Roman" w:hAnsi="Times New Roman"/>
          <w:sz w:val="24"/>
          <w:szCs w:val="24"/>
          <w:lang w:eastAsia="lt-LT"/>
        </w:rPr>
        <w:t>U</w:t>
      </w:r>
      <w:r w:rsidR="00124EDE" w:rsidRPr="00DE28F7">
        <w:rPr>
          <w:rFonts w:ascii="Times New Roman" w:eastAsia="Times New Roman" w:hAnsi="Times New Roman"/>
          <w:sz w:val="24"/>
          <w:szCs w:val="24"/>
          <w:lang w:eastAsia="lt-LT"/>
        </w:rPr>
        <w:t>žsakym</w:t>
      </w:r>
      <w:r w:rsidR="007939A5">
        <w:rPr>
          <w:rFonts w:ascii="Times New Roman" w:eastAsia="Times New Roman" w:hAnsi="Times New Roman"/>
          <w:sz w:val="24"/>
          <w:szCs w:val="24"/>
          <w:lang w:eastAsia="lt-LT"/>
        </w:rPr>
        <w:t>as,</w:t>
      </w:r>
      <w:r w:rsidR="005313C2">
        <w:rPr>
          <w:rFonts w:ascii="Times New Roman" w:eastAsia="Times New Roman" w:hAnsi="Times New Roman"/>
          <w:sz w:val="24"/>
          <w:szCs w:val="24"/>
          <w:lang w:eastAsia="lt-LT"/>
        </w:rPr>
        <w:t xml:space="preserve"> </w:t>
      </w:r>
      <w:r w:rsidR="00B611AE">
        <w:rPr>
          <w:rFonts w:ascii="Times New Roman" w:eastAsia="Times New Roman" w:hAnsi="Times New Roman"/>
          <w:sz w:val="24"/>
          <w:szCs w:val="24"/>
          <w:lang w:eastAsia="lt-LT"/>
        </w:rPr>
        <w:t xml:space="preserve">nurodant paslaugos atlikimo </w:t>
      </w:r>
      <w:r w:rsidR="007939A5">
        <w:rPr>
          <w:rFonts w:ascii="Times New Roman" w:eastAsia="Times New Roman" w:hAnsi="Times New Roman"/>
          <w:sz w:val="24"/>
          <w:szCs w:val="24"/>
          <w:lang w:eastAsia="lt-LT"/>
        </w:rPr>
        <w:t>vietą,</w:t>
      </w:r>
      <w:r w:rsidR="00B611AE">
        <w:rPr>
          <w:rFonts w:ascii="Times New Roman" w:eastAsia="Times New Roman" w:hAnsi="Times New Roman"/>
          <w:sz w:val="24"/>
          <w:szCs w:val="24"/>
          <w:lang w:eastAsia="lt-LT"/>
        </w:rPr>
        <w:t xml:space="preserve"> </w:t>
      </w:r>
      <w:r w:rsidR="005313C2">
        <w:rPr>
          <w:rFonts w:ascii="Times New Roman" w:eastAsia="Times New Roman" w:hAnsi="Times New Roman"/>
          <w:sz w:val="24"/>
          <w:szCs w:val="24"/>
          <w:lang w:eastAsia="lt-LT"/>
        </w:rPr>
        <w:t>pateik</w:t>
      </w:r>
      <w:r w:rsidR="007939A5">
        <w:rPr>
          <w:rFonts w:ascii="Times New Roman" w:eastAsia="Times New Roman" w:hAnsi="Times New Roman"/>
          <w:sz w:val="24"/>
          <w:szCs w:val="24"/>
          <w:lang w:eastAsia="lt-LT"/>
        </w:rPr>
        <w:t>iamas</w:t>
      </w:r>
      <w:r w:rsidR="005313C2">
        <w:rPr>
          <w:rFonts w:ascii="Times New Roman" w:eastAsia="Times New Roman" w:hAnsi="Times New Roman"/>
          <w:sz w:val="24"/>
          <w:szCs w:val="24"/>
          <w:lang w:eastAsia="lt-LT"/>
        </w:rPr>
        <w:t xml:space="preserve"> elektroniniu paštu</w:t>
      </w:r>
      <w:r w:rsidR="00364D52">
        <w:rPr>
          <w:rFonts w:ascii="Times New Roman" w:eastAsia="Times New Roman" w:hAnsi="Times New Roman"/>
          <w:sz w:val="24"/>
          <w:szCs w:val="24"/>
          <w:lang w:eastAsia="lt-LT"/>
        </w:rPr>
        <w:t>, telefonu.</w:t>
      </w:r>
      <w:r w:rsidR="00B611AE">
        <w:rPr>
          <w:rFonts w:ascii="Times New Roman" w:eastAsia="Times New Roman" w:hAnsi="Times New Roman"/>
          <w:sz w:val="24"/>
          <w:szCs w:val="24"/>
          <w:lang w:eastAsia="lt-LT"/>
        </w:rPr>
        <w:t xml:space="preserve"> </w:t>
      </w:r>
      <w:r w:rsidR="005313C2">
        <w:rPr>
          <w:rFonts w:ascii="Times New Roman" w:eastAsia="Times New Roman" w:hAnsi="Times New Roman"/>
          <w:sz w:val="24"/>
          <w:szCs w:val="24"/>
          <w:lang w:eastAsia="lt-LT"/>
        </w:rPr>
        <w:t xml:space="preserve"> </w:t>
      </w:r>
      <w:r w:rsidR="00124EDE" w:rsidRPr="00DE28F7">
        <w:rPr>
          <w:rFonts w:ascii="Times New Roman" w:eastAsia="Times New Roman" w:hAnsi="Times New Roman"/>
          <w:sz w:val="24"/>
          <w:szCs w:val="24"/>
          <w:lang w:eastAsia="lt-LT"/>
        </w:rPr>
        <w:t xml:space="preserve"> </w:t>
      </w:r>
    </w:p>
    <w:p w14:paraId="1080922E" w14:textId="4FBA3D7E" w:rsidR="00003757" w:rsidRPr="00DE28F7" w:rsidRDefault="00AD386D" w:rsidP="00FE6BF6">
      <w:pPr>
        <w:pStyle w:val="Sraopastraipa"/>
        <w:numPr>
          <w:ilvl w:val="0"/>
          <w:numId w:val="6"/>
        </w:numPr>
        <w:tabs>
          <w:tab w:val="left" w:pos="180"/>
        </w:tabs>
        <w:spacing w:after="0" w:line="276" w:lineRule="auto"/>
        <w:ind w:left="0" w:firstLine="426"/>
        <w:jc w:val="both"/>
        <w:rPr>
          <w:rFonts w:ascii="Times New Roman" w:eastAsia="Times New Roman" w:hAnsi="Times New Roman"/>
          <w:sz w:val="24"/>
          <w:szCs w:val="24"/>
          <w:lang w:eastAsia="lt-LT"/>
        </w:rPr>
      </w:pPr>
      <w:r w:rsidRPr="00AD386D">
        <w:rPr>
          <w:rFonts w:ascii="Times New Roman" w:eastAsia="Times New Roman" w:hAnsi="Times New Roman"/>
          <w:sz w:val="24"/>
          <w:szCs w:val="24"/>
          <w:lang w:eastAsia="lt-LT"/>
        </w:rPr>
        <w:t xml:space="preserve">Sutartis galios tol, kol Užsakovas išpirks visą </w:t>
      </w:r>
      <w:r w:rsidR="00316ACC">
        <w:rPr>
          <w:rFonts w:ascii="Times New Roman" w:eastAsia="Times New Roman" w:hAnsi="Times New Roman"/>
          <w:sz w:val="24"/>
          <w:szCs w:val="24"/>
          <w:lang w:eastAsia="lt-LT"/>
        </w:rPr>
        <w:t>Sutartyje numatytą sumą</w:t>
      </w:r>
      <w:r w:rsidRPr="00AD386D">
        <w:rPr>
          <w:rFonts w:ascii="Times New Roman" w:eastAsia="Times New Roman" w:hAnsi="Times New Roman"/>
          <w:sz w:val="24"/>
          <w:szCs w:val="24"/>
          <w:lang w:eastAsia="lt-LT"/>
        </w:rPr>
        <w:t xml:space="preserve">, bet ne ilgiau kaip </w:t>
      </w:r>
      <w:r w:rsidR="00316ACC">
        <w:rPr>
          <w:rFonts w:ascii="Times New Roman" w:eastAsia="Times New Roman" w:hAnsi="Times New Roman"/>
          <w:sz w:val="24"/>
          <w:szCs w:val="24"/>
          <w:lang w:eastAsia="lt-LT"/>
        </w:rPr>
        <w:t>18</w:t>
      </w:r>
      <w:r w:rsidRPr="00D056D3">
        <w:rPr>
          <w:rFonts w:ascii="Times New Roman" w:eastAsia="Times New Roman" w:hAnsi="Times New Roman"/>
          <w:sz w:val="24"/>
          <w:szCs w:val="24"/>
          <w:lang w:eastAsia="lt-LT"/>
        </w:rPr>
        <w:t xml:space="preserve"> (</w:t>
      </w:r>
      <w:r w:rsidR="00316ACC">
        <w:rPr>
          <w:rFonts w:ascii="Times New Roman" w:eastAsia="Times New Roman" w:hAnsi="Times New Roman"/>
          <w:sz w:val="24"/>
          <w:szCs w:val="24"/>
          <w:lang w:eastAsia="lt-LT"/>
        </w:rPr>
        <w:t>aštuoniolika</w:t>
      </w:r>
      <w:r w:rsidRPr="00D056D3">
        <w:rPr>
          <w:rFonts w:ascii="Times New Roman" w:eastAsia="Times New Roman" w:hAnsi="Times New Roman"/>
          <w:sz w:val="24"/>
          <w:szCs w:val="24"/>
          <w:lang w:eastAsia="lt-LT"/>
        </w:rPr>
        <w:t>) mėnesi</w:t>
      </w:r>
      <w:r w:rsidR="00316ACC">
        <w:rPr>
          <w:rFonts w:ascii="Times New Roman" w:eastAsia="Times New Roman" w:hAnsi="Times New Roman"/>
          <w:sz w:val="24"/>
          <w:szCs w:val="24"/>
          <w:lang w:eastAsia="lt-LT"/>
        </w:rPr>
        <w:t>ų</w:t>
      </w:r>
      <w:r w:rsidRPr="00AD386D">
        <w:rPr>
          <w:rFonts w:ascii="Times New Roman" w:eastAsia="Times New Roman" w:hAnsi="Times New Roman"/>
          <w:sz w:val="24"/>
          <w:szCs w:val="24"/>
          <w:lang w:eastAsia="lt-LT"/>
        </w:rPr>
        <w:t xml:space="preserve"> nuo Sutarties sudarymo dienos. </w:t>
      </w:r>
    </w:p>
    <w:p w14:paraId="2F74A377" w14:textId="77777777" w:rsidR="00D85E87" w:rsidRDefault="00D85E87" w:rsidP="00FE6BF6">
      <w:pPr>
        <w:autoSpaceDE w:val="0"/>
        <w:autoSpaceDN w:val="0"/>
        <w:adjustRightInd w:val="0"/>
        <w:spacing w:after="0" w:line="276" w:lineRule="auto"/>
        <w:jc w:val="center"/>
        <w:rPr>
          <w:rFonts w:ascii="Times New Roman" w:eastAsia="Times New Roman" w:hAnsi="Times New Roman"/>
          <w:b/>
          <w:bCs/>
          <w:sz w:val="24"/>
          <w:szCs w:val="24"/>
          <w:lang w:eastAsia="lt-LT"/>
        </w:rPr>
      </w:pPr>
    </w:p>
    <w:p w14:paraId="77A072A3" w14:textId="5E1A5B7F" w:rsidR="000D293A" w:rsidRPr="00D36117" w:rsidRDefault="00F21E72" w:rsidP="00FE6BF6">
      <w:pPr>
        <w:pStyle w:val="Sraopastraipa"/>
        <w:numPr>
          <w:ilvl w:val="0"/>
          <w:numId w:val="10"/>
        </w:numPr>
        <w:autoSpaceDE w:val="0"/>
        <w:autoSpaceDN w:val="0"/>
        <w:adjustRightInd w:val="0"/>
        <w:spacing w:after="0" w:line="276" w:lineRule="auto"/>
        <w:jc w:val="center"/>
        <w:rPr>
          <w:rFonts w:ascii="Times New Roman" w:eastAsia="Times New Roman" w:hAnsi="Times New Roman"/>
          <w:sz w:val="24"/>
          <w:szCs w:val="24"/>
          <w:lang w:eastAsia="lt-LT"/>
        </w:rPr>
      </w:pPr>
      <w:r w:rsidRPr="00D36117">
        <w:rPr>
          <w:rFonts w:ascii="Times New Roman" w:eastAsia="Times New Roman" w:hAnsi="Times New Roman"/>
          <w:b/>
          <w:bCs/>
          <w:sz w:val="24"/>
          <w:szCs w:val="24"/>
          <w:lang w:eastAsia="lt-LT"/>
        </w:rPr>
        <w:t>SUTARTIES KAINA IR APMOKĖJIMO SĄLYGOS</w:t>
      </w:r>
    </w:p>
    <w:p w14:paraId="30844A12" w14:textId="77777777" w:rsidR="00D36117" w:rsidRPr="00D36117" w:rsidRDefault="00D36117" w:rsidP="00FE6BF6">
      <w:pPr>
        <w:pStyle w:val="Sraopastraipa"/>
        <w:autoSpaceDE w:val="0"/>
        <w:autoSpaceDN w:val="0"/>
        <w:adjustRightInd w:val="0"/>
        <w:spacing w:after="0" w:line="276" w:lineRule="auto"/>
        <w:ind w:left="1440"/>
        <w:rPr>
          <w:rFonts w:ascii="Times New Roman" w:eastAsia="Times New Roman" w:hAnsi="Times New Roman"/>
          <w:sz w:val="24"/>
          <w:szCs w:val="24"/>
          <w:lang w:eastAsia="lt-LT"/>
        </w:rPr>
      </w:pPr>
    </w:p>
    <w:p w14:paraId="329A1B51" w14:textId="77777777" w:rsidR="003A641F" w:rsidRDefault="003A641F" w:rsidP="00FE6BF6">
      <w:pPr>
        <w:pStyle w:val="Sraopastraipa"/>
        <w:numPr>
          <w:ilvl w:val="0"/>
          <w:numId w:val="6"/>
        </w:numPr>
        <w:spacing w:line="276" w:lineRule="auto"/>
        <w:rPr>
          <w:rFonts w:ascii="Times New Roman" w:hAnsi="Times New Roman"/>
          <w:sz w:val="24"/>
          <w:szCs w:val="24"/>
        </w:rPr>
      </w:pPr>
      <w:r w:rsidRPr="003A641F">
        <w:rPr>
          <w:rFonts w:ascii="Times New Roman" w:hAnsi="Times New Roman"/>
          <w:sz w:val="24"/>
          <w:szCs w:val="24"/>
        </w:rPr>
        <w:t xml:space="preserve">Sutarties vertė – be PVM </w:t>
      </w:r>
      <w:r w:rsidRPr="003A641F">
        <w:rPr>
          <w:rFonts w:ascii="Times New Roman" w:hAnsi="Times New Roman"/>
          <w:b/>
          <w:bCs/>
          <w:sz w:val="24"/>
          <w:szCs w:val="24"/>
        </w:rPr>
        <w:t>10000,00 Eur</w:t>
      </w:r>
      <w:r w:rsidRPr="003A641F">
        <w:rPr>
          <w:rFonts w:ascii="Times New Roman" w:hAnsi="Times New Roman"/>
          <w:sz w:val="24"/>
          <w:szCs w:val="24"/>
        </w:rPr>
        <w:t xml:space="preserve"> (dešimt tūkstančių eurų ir 00 ct). PVM neįskaičiuotas,</w:t>
      </w:r>
    </w:p>
    <w:p w14:paraId="1597A129" w14:textId="7F3F1874" w:rsidR="003A641F" w:rsidRPr="003A641F" w:rsidRDefault="003A641F" w:rsidP="00FE6BF6">
      <w:pPr>
        <w:spacing w:line="276" w:lineRule="auto"/>
        <w:rPr>
          <w:rFonts w:ascii="Times New Roman" w:hAnsi="Times New Roman"/>
          <w:sz w:val="24"/>
          <w:szCs w:val="24"/>
        </w:rPr>
      </w:pPr>
      <w:r w:rsidRPr="003A641F">
        <w:rPr>
          <w:rFonts w:ascii="Times New Roman" w:hAnsi="Times New Roman"/>
          <w:sz w:val="24"/>
          <w:szCs w:val="24"/>
        </w:rPr>
        <w:t xml:space="preserve"> nes Paslaugų teikėjas yra ne PVM mokėtojas.</w:t>
      </w:r>
    </w:p>
    <w:p w14:paraId="4C3EB34A" w14:textId="69E78D96" w:rsidR="00316ACC" w:rsidRPr="000D293A" w:rsidRDefault="000D293A" w:rsidP="00FE6BF6">
      <w:pPr>
        <w:pStyle w:val="Sraopastraipa"/>
        <w:numPr>
          <w:ilvl w:val="0"/>
          <w:numId w:val="6"/>
        </w:numPr>
        <w:suppressAutoHyphens/>
        <w:spacing w:line="276" w:lineRule="auto"/>
        <w:jc w:val="both"/>
        <w:rPr>
          <w:rFonts w:ascii="Times New Roman" w:hAnsi="Times New Roman"/>
          <w:sz w:val="24"/>
          <w:szCs w:val="24"/>
        </w:rPr>
      </w:pPr>
      <w:r w:rsidRPr="000D293A">
        <w:rPr>
          <w:rFonts w:ascii="Times New Roman" w:hAnsi="Times New Roman"/>
          <w:sz w:val="24"/>
          <w:szCs w:val="24"/>
        </w:rPr>
        <w:t xml:space="preserve">Paslaugų įkainiai: </w:t>
      </w:r>
    </w:p>
    <w:tbl>
      <w:tblPr>
        <w:tblW w:w="4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4465"/>
        <w:gridCol w:w="1443"/>
        <w:gridCol w:w="1443"/>
      </w:tblGrid>
      <w:tr w:rsidR="008E0427" w:rsidRPr="00D36117" w14:paraId="41784E0B" w14:textId="24769EE8" w:rsidTr="007C573A">
        <w:trPr>
          <w:trHeight w:val="414"/>
          <w:jc w:val="center"/>
        </w:trPr>
        <w:tc>
          <w:tcPr>
            <w:tcW w:w="557" w:type="pct"/>
            <w:vMerge w:val="restart"/>
          </w:tcPr>
          <w:p w14:paraId="0339E06E" w14:textId="77777777" w:rsidR="008E0427" w:rsidRPr="00D36117" w:rsidRDefault="008E0427" w:rsidP="00FE6BF6">
            <w:pPr>
              <w:pStyle w:val="Pagrindinistekstas"/>
              <w:spacing w:after="0"/>
              <w:jc w:val="center"/>
              <w:rPr>
                <w:rFonts w:ascii="Times New Roman" w:hAnsi="Times New Roman" w:cs="Times New Roman"/>
                <w:sz w:val="24"/>
                <w:szCs w:val="24"/>
              </w:rPr>
            </w:pPr>
            <w:r w:rsidRPr="00D36117">
              <w:rPr>
                <w:rFonts w:ascii="Times New Roman" w:hAnsi="Times New Roman" w:cs="Times New Roman"/>
                <w:sz w:val="24"/>
                <w:szCs w:val="24"/>
              </w:rPr>
              <w:t>Eil. Nr.</w:t>
            </w:r>
          </w:p>
        </w:tc>
        <w:tc>
          <w:tcPr>
            <w:tcW w:w="2698" w:type="pct"/>
            <w:vMerge w:val="restart"/>
          </w:tcPr>
          <w:p w14:paraId="5E638E50" w14:textId="77777777" w:rsidR="008E0427" w:rsidRPr="00D36117" w:rsidRDefault="008E0427" w:rsidP="00FE6BF6">
            <w:pPr>
              <w:pStyle w:val="Pagrindinistekstas"/>
              <w:spacing w:after="0"/>
              <w:rPr>
                <w:rFonts w:ascii="Times New Roman" w:hAnsi="Times New Roman" w:cs="Times New Roman"/>
                <w:sz w:val="24"/>
                <w:szCs w:val="24"/>
              </w:rPr>
            </w:pPr>
            <w:r w:rsidRPr="00D36117">
              <w:rPr>
                <w:rFonts w:ascii="Times New Roman" w:hAnsi="Times New Roman" w:cs="Times New Roman"/>
                <w:sz w:val="24"/>
                <w:szCs w:val="24"/>
              </w:rPr>
              <w:t xml:space="preserve">      Paslaugų pavadinimas</w:t>
            </w:r>
          </w:p>
        </w:tc>
        <w:tc>
          <w:tcPr>
            <w:tcW w:w="872" w:type="pct"/>
            <w:vMerge w:val="restart"/>
          </w:tcPr>
          <w:p w14:paraId="2C576F4E" w14:textId="77777777" w:rsidR="008E0427" w:rsidRPr="00D36117" w:rsidRDefault="008E0427" w:rsidP="00FE6BF6">
            <w:pPr>
              <w:pStyle w:val="Pagrindinistekstas"/>
              <w:spacing w:after="0"/>
              <w:jc w:val="center"/>
              <w:rPr>
                <w:rFonts w:ascii="Times New Roman" w:hAnsi="Times New Roman" w:cs="Times New Roman"/>
                <w:sz w:val="24"/>
                <w:szCs w:val="24"/>
              </w:rPr>
            </w:pPr>
            <w:r w:rsidRPr="00D36117">
              <w:rPr>
                <w:rFonts w:ascii="Times New Roman" w:hAnsi="Times New Roman" w:cs="Times New Roman"/>
                <w:sz w:val="24"/>
                <w:szCs w:val="24"/>
              </w:rPr>
              <w:t>Matavimo vienetas</w:t>
            </w:r>
          </w:p>
        </w:tc>
        <w:tc>
          <w:tcPr>
            <w:tcW w:w="872" w:type="pct"/>
            <w:vMerge w:val="restart"/>
          </w:tcPr>
          <w:p w14:paraId="3135D737" w14:textId="1BDCFBA6" w:rsidR="008E0427" w:rsidRPr="00D36117" w:rsidRDefault="008E0427" w:rsidP="00FE6BF6">
            <w:pPr>
              <w:pStyle w:val="Pagrindinistekstas"/>
              <w:spacing w:after="0"/>
              <w:jc w:val="center"/>
              <w:rPr>
                <w:rFonts w:ascii="Times New Roman" w:hAnsi="Times New Roman" w:cs="Times New Roman"/>
                <w:sz w:val="24"/>
                <w:szCs w:val="24"/>
              </w:rPr>
            </w:pPr>
            <w:r>
              <w:rPr>
                <w:rFonts w:ascii="Times New Roman" w:hAnsi="Times New Roman" w:cs="Times New Roman"/>
                <w:sz w:val="24"/>
                <w:szCs w:val="24"/>
              </w:rPr>
              <w:t>Kaina Eur.</w:t>
            </w:r>
          </w:p>
          <w:p w14:paraId="75BAF4AF" w14:textId="798E1E70" w:rsidR="008E0427" w:rsidRPr="00D36117" w:rsidRDefault="008E0427" w:rsidP="00FE6BF6">
            <w:pPr>
              <w:pStyle w:val="Pagrindinistekstas"/>
              <w:spacing w:after="0"/>
              <w:jc w:val="center"/>
              <w:rPr>
                <w:rFonts w:ascii="Times New Roman" w:hAnsi="Times New Roman" w:cs="Times New Roman"/>
                <w:sz w:val="24"/>
                <w:szCs w:val="24"/>
              </w:rPr>
            </w:pPr>
            <w:r w:rsidRPr="00D36117">
              <w:rPr>
                <w:rFonts w:ascii="Times New Roman" w:hAnsi="Times New Roman" w:cs="Times New Roman"/>
                <w:sz w:val="24"/>
                <w:szCs w:val="24"/>
              </w:rPr>
              <w:t>be PVM</w:t>
            </w:r>
          </w:p>
        </w:tc>
      </w:tr>
      <w:tr w:rsidR="008E0427" w:rsidRPr="00D36117" w14:paraId="32A37FE8" w14:textId="77777777" w:rsidTr="007C573A">
        <w:trPr>
          <w:trHeight w:val="414"/>
          <w:jc w:val="center"/>
        </w:trPr>
        <w:tc>
          <w:tcPr>
            <w:tcW w:w="557" w:type="pct"/>
            <w:vMerge/>
          </w:tcPr>
          <w:p w14:paraId="3F56D709" w14:textId="77777777" w:rsidR="008E0427" w:rsidRPr="00D36117" w:rsidRDefault="008E0427" w:rsidP="00FE6BF6">
            <w:pPr>
              <w:pStyle w:val="Pagrindinistekstas"/>
              <w:spacing w:after="0"/>
              <w:jc w:val="center"/>
              <w:rPr>
                <w:rFonts w:ascii="Times New Roman" w:hAnsi="Times New Roman" w:cs="Times New Roman"/>
                <w:sz w:val="24"/>
                <w:szCs w:val="24"/>
              </w:rPr>
            </w:pPr>
          </w:p>
        </w:tc>
        <w:tc>
          <w:tcPr>
            <w:tcW w:w="2698" w:type="pct"/>
            <w:vMerge/>
          </w:tcPr>
          <w:p w14:paraId="01844259" w14:textId="77777777" w:rsidR="008E0427" w:rsidRPr="00D36117" w:rsidRDefault="008E0427" w:rsidP="00FE6BF6">
            <w:pPr>
              <w:pStyle w:val="Pagrindinistekstas"/>
              <w:spacing w:after="0"/>
              <w:rPr>
                <w:rFonts w:ascii="Times New Roman" w:hAnsi="Times New Roman" w:cs="Times New Roman"/>
                <w:sz w:val="24"/>
                <w:szCs w:val="24"/>
              </w:rPr>
            </w:pPr>
          </w:p>
        </w:tc>
        <w:tc>
          <w:tcPr>
            <w:tcW w:w="872" w:type="pct"/>
            <w:vMerge/>
          </w:tcPr>
          <w:p w14:paraId="49F20E26" w14:textId="77777777" w:rsidR="008E0427" w:rsidRPr="00D36117" w:rsidRDefault="008E0427" w:rsidP="00FE6BF6">
            <w:pPr>
              <w:pStyle w:val="Pagrindinistekstas"/>
              <w:spacing w:after="0"/>
              <w:jc w:val="center"/>
              <w:rPr>
                <w:rFonts w:ascii="Times New Roman" w:hAnsi="Times New Roman" w:cs="Times New Roman"/>
                <w:sz w:val="24"/>
                <w:szCs w:val="24"/>
              </w:rPr>
            </w:pPr>
          </w:p>
        </w:tc>
        <w:tc>
          <w:tcPr>
            <w:tcW w:w="872" w:type="pct"/>
            <w:vMerge/>
          </w:tcPr>
          <w:p w14:paraId="492D76BD" w14:textId="05A1F4B7" w:rsidR="008E0427" w:rsidRPr="00D36117" w:rsidRDefault="008E0427" w:rsidP="00FE6BF6">
            <w:pPr>
              <w:pStyle w:val="Pagrindinistekstas"/>
              <w:spacing w:after="0"/>
              <w:rPr>
                <w:rFonts w:ascii="Times New Roman" w:hAnsi="Times New Roman" w:cs="Times New Roman"/>
                <w:sz w:val="24"/>
                <w:szCs w:val="24"/>
              </w:rPr>
            </w:pPr>
          </w:p>
        </w:tc>
      </w:tr>
      <w:tr w:rsidR="008E0427" w:rsidRPr="00D36117" w14:paraId="1965D81A" w14:textId="77777777" w:rsidTr="007C573A">
        <w:trPr>
          <w:jc w:val="center"/>
        </w:trPr>
        <w:tc>
          <w:tcPr>
            <w:tcW w:w="557" w:type="pct"/>
          </w:tcPr>
          <w:p w14:paraId="456EA3F9" w14:textId="77777777" w:rsidR="008E0427" w:rsidRPr="00D36117" w:rsidRDefault="008E0427" w:rsidP="00FE6BF6">
            <w:pPr>
              <w:pStyle w:val="Pagrindinistekstas"/>
              <w:jc w:val="center"/>
              <w:rPr>
                <w:rFonts w:ascii="Times New Roman" w:hAnsi="Times New Roman" w:cs="Times New Roman"/>
                <w:sz w:val="24"/>
                <w:szCs w:val="24"/>
              </w:rPr>
            </w:pPr>
            <w:r w:rsidRPr="00D36117">
              <w:rPr>
                <w:rFonts w:ascii="Times New Roman" w:hAnsi="Times New Roman" w:cs="Times New Roman"/>
                <w:sz w:val="24"/>
                <w:szCs w:val="24"/>
              </w:rPr>
              <w:t>1</w:t>
            </w:r>
          </w:p>
        </w:tc>
        <w:tc>
          <w:tcPr>
            <w:tcW w:w="2698" w:type="pct"/>
          </w:tcPr>
          <w:p w14:paraId="4095663E" w14:textId="77777777" w:rsidR="008E0427" w:rsidRPr="00D36117" w:rsidRDefault="008E0427" w:rsidP="00FE6BF6">
            <w:pPr>
              <w:pStyle w:val="Pagrindinistekstas"/>
              <w:spacing w:after="0"/>
              <w:ind w:firstLine="720"/>
              <w:rPr>
                <w:rFonts w:ascii="Times New Roman" w:hAnsi="Times New Roman" w:cs="Times New Roman"/>
                <w:sz w:val="24"/>
                <w:szCs w:val="24"/>
              </w:rPr>
            </w:pPr>
            <w:r w:rsidRPr="00D36117">
              <w:rPr>
                <w:rFonts w:ascii="Times New Roman" w:hAnsi="Times New Roman" w:cs="Times New Roman"/>
                <w:sz w:val="24"/>
                <w:szCs w:val="24"/>
              </w:rPr>
              <w:t xml:space="preserve">             2</w:t>
            </w:r>
          </w:p>
        </w:tc>
        <w:tc>
          <w:tcPr>
            <w:tcW w:w="872" w:type="pct"/>
          </w:tcPr>
          <w:p w14:paraId="3E8029BF" w14:textId="77777777" w:rsidR="008E0427" w:rsidRPr="00D36117" w:rsidRDefault="008E0427" w:rsidP="00FE6BF6">
            <w:pPr>
              <w:pStyle w:val="Pagrindinistekstas"/>
              <w:spacing w:after="0"/>
              <w:rPr>
                <w:rFonts w:ascii="Times New Roman" w:hAnsi="Times New Roman" w:cs="Times New Roman"/>
                <w:sz w:val="24"/>
                <w:szCs w:val="24"/>
              </w:rPr>
            </w:pPr>
            <w:r w:rsidRPr="00D36117">
              <w:rPr>
                <w:rFonts w:ascii="Times New Roman" w:hAnsi="Times New Roman" w:cs="Times New Roman"/>
                <w:sz w:val="24"/>
                <w:szCs w:val="24"/>
              </w:rPr>
              <w:t xml:space="preserve">         3</w:t>
            </w:r>
          </w:p>
        </w:tc>
        <w:tc>
          <w:tcPr>
            <w:tcW w:w="872" w:type="pct"/>
          </w:tcPr>
          <w:p w14:paraId="229DD6FF" w14:textId="5BDABE09" w:rsidR="008E0427" w:rsidRPr="00D36117" w:rsidRDefault="008E0427" w:rsidP="00FE6BF6">
            <w:pPr>
              <w:pStyle w:val="Pagrindinistekstas"/>
              <w:spacing w:after="0"/>
              <w:jc w:val="center"/>
              <w:rPr>
                <w:rFonts w:ascii="Times New Roman" w:hAnsi="Times New Roman" w:cs="Times New Roman"/>
                <w:sz w:val="24"/>
                <w:szCs w:val="24"/>
              </w:rPr>
            </w:pPr>
            <w:r w:rsidRPr="00D36117">
              <w:rPr>
                <w:rFonts w:ascii="Times New Roman" w:hAnsi="Times New Roman" w:cs="Times New Roman"/>
                <w:sz w:val="24"/>
                <w:szCs w:val="24"/>
              </w:rPr>
              <w:t>4</w:t>
            </w:r>
          </w:p>
        </w:tc>
      </w:tr>
      <w:tr w:rsidR="008E0427" w:rsidRPr="00D36117" w14:paraId="5CF2595B" w14:textId="77777777" w:rsidTr="007C573A">
        <w:trPr>
          <w:jc w:val="center"/>
        </w:trPr>
        <w:tc>
          <w:tcPr>
            <w:tcW w:w="557" w:type="pct"/>
          </w:tcPr>
          <w:p w14:paraId="73201830" w14:textId="77777777" w:rsidR="008E0427" w:rsidRPr="00D36117" w:rsidRDefault="008E0427" w:rsidP="00FE6BF6">
            <w:pPr>
              <w:pStyle w:val="Pagrindinistekstas"/>
              <w:spacing w:after="0"/>
              <w:jc w:val="center"/>
              <w:rPr>
                <w:rFonts w:ascii="Times New Roman" w:hAnsi="Times New Roman" w:cs="Times New Roman"/>
                <w:sz w:val="24"/>
                <w:szCs w:val="24"/>
              </w:rPr>
            </w:pPr>
            <w:r w:rsidRPr="00D36117">
              <w:rPr>
                <w:rFonts w:ascii="Times New Roman" w:hAnsi="Times New Roman" w:cs="Times New Roman"/>
                <w:sz w:val="24"/>
                <w:szCs w:val="24"/>
              </w:rPr>
              <w:t>1</w:t>
            </w:r>
          </w:p>
        </w:tc>
        <w:tc>
          <w:tcPr>
            <w:tcW w:w="2698" w:type="pct"/>
            <w:tcBorders>
              <w:top w:val="single" w:sz="4" w:space="0" w:color="000000"/>
              <w:left w:val="single" w:sz="4" w:space="0" w:color="000000"/>
              <w:bottom w:val="single" w:sz="4" w:space="0" w:color="000000"/>
              <w:right w:val="single" w:sz="4" w:space="0" w:color="000000"/>
            </w:tcBorders>
          </w:tcPr>
          <w:p w14:paraId="314CD2DD" w14:textId="77777777" w:rsidR="008E0427" w:rsidRPr="00D36117" w:rsidRDefault="008E0427" w:rsidP="00FE6BF6">
            <w:pPr>
              <w:pStyle w:val="Pagrindinistekstas"/>
              <w:spacing w:after="0"/>
              <w:rPr>
                <w:rFonts w:ascii="Times New Roman" w:hAnsi="Times New Roman" w:cs="Times New Roman"/>
                <w:sz w:val="24"/>
                <w:szCs w:val="24"/>
              </w:rPr>
            </w:pPr>
            <w:r w:rsidRPr="00D36117">
              <w:rPr>
                <w:rFonts w:ascii="Times New Roman" w:hAnsi="Times New Roman" w:cs="Times New Roman"/>
                <w:bCs/>
                <w:sz w:val="24"/>
                <w:szCs w:val="24"/>
              </w:rPr>
              <w:t xml:space="preserve">Sniego valymas </w:t>
            </w:r>
          </w:p>
        </w:tc>
        <w:tc>
          <w:tcPr>
            <w:tcW w:w="872" w:type="pct"/>
            <w:vAlign w:val="center"/>
          </w:tcPr>
          <w:p w14:paraId="6B4231A3" w14:textId="587A1C30" w:rsidR="008E0427" w:rsidRPr="00D36117" w:rsidRDefault="008E0427" w:rsidP="00FE6BF6">
            <w:pPr>
              <w:pStyle w:val="Pagrindinistekstas"/>
              <w:spacing w:after="0"/>
              <w:jc w:val="center"/>
              <w:rPr>
                <w:rFonts w:ascii="Times New Roman" w:hAnsi="Times New Roman" w:cs="Times New Roman"/>
                <w:sz w:val="24"/>
                <w:szCs w:val="24"/>
              </w:rPr>
            </w:pPr>
            <w:r>
              <w:rPr>
                <w:rFonts w:ascii="Times New Roman" w:hAnsi="Times New Roman" w:cs="Times New Roman"/>
                <w:sz w:val="24"/>
                <w:szCs w:val="24"/>
              </w:rPr>
              <w:t>1 val.</w:t>
            </w:r>
          </w:p>
        </w:tc>
        <w:tc>
          <w:tcPr>
            <w:tcW w:w="872" w:type="pct"/>
          </w:tcPr>
          <w:p w14:paraId="6BDADF53" w14:textId="3DF4BD0E" w:rsidR="008E0427" w:rsidRPr="00D36117" w:rsidRDefault="008E0427" w:rsidP="00FE6BF6">
            <w:pPr>
              <w:pStyle w:val="Pagrindinistekstas"/>
              <w:spacing w:after="0"/>
              <w:jc w:val="center"/>
              <w:rPr>
                <w:rFonts w:ascii="Times New Roman" w:hAnsi="Times New Roman" w:cs="Times New Roman"/>
                <w:sz w:val="24"/>
                <w:szCs w:val="24"/>
              </w:rPr>
            </w:pPr>
            <w:r>
              <w:rPr>
                <w:rFonts w:ascii="Times New Roman" w:hAnsi="Times New Roman" w:cs="Times New Roman"/>
                <w:sz w:val="24"/>
                <w:szCs w:val="24"/>
              </w:rPr>
              <w:t>55,00</w:t>
            </w:r>
          </w:p>
        </w:tc>
      </w:tr>
      <w:tr w:rsidR="008E0427" w:rsidRPr="00D36117" w14:paraId="39573F8F" w14:textId="77777777" w:rsidTr="007C573A">
        <w:trPr>
          <w:jc w:val="center"/>
        </w:trPr>
        <w:tc>
          <w:tcPr>
            <w:tcW w:w="557" w:type="pct"/>
          </w:tcPr>
          <w:p w14:paraId="585AE96D" w14:textId="77777777" w:rsidR="008E0427" w:rsidRPr="00D36117" w:rsidRDefault="008E0427" w:rsidP="00FE6BF6">
            <w:pPr>
              <w:pStyle w:val="Pagrindinistekstas"/>
              <w:spacing w:after="0"/>
              <w:jc w:val="center"/>
              <w:rPr>
                <w:rFonts w:ascii="Times New Roman" w:hAnsi="Times New Roman" w:cs="Times New Roman"/>
                <w:sz w:val="24"/>
                <w:szCs w:val="24"/>
              </w:rPr>
            </w:pPr>
            <w:r w:rsidRPr="00D36117">
              <w:rPr>
                <w:rFonts w:ascii="Times New Roman" w:hAnsi="Times New Roman" w:cs="Times New Roman"/>
                <w:sz w:val="24"/>
                <w:szCs w:val="24"/>
              </w:rPr>
              <w:t>2</w:t>
            </w:r>
          </w:p>
        </w:tc>
        <w:tc>
          <w:tcPr>
            <w:tcW w:w="2698" w:type="pct"/>
            <w:tcBorders>
              <w:top w:val="single" w:sz="4" w:space="0" w:color="000000"/>
              <w:left w:val="single" w:sz="4" w:space="0" w:color="000000"/>
              <w:bottom w:val="single" w:sz="4" w:space="0" w:color="000000"/>
              <w:right w:val="single" w:sz="4" w:space="0" w:color="000000"/>
            </w:tcBorders>
          </w:tcPr>
          <w:p w14:paraId="32B9CD9F" w14:textId="65AE9E59" w:rsidR="008E0427" w:rsidRPr="00D36117" w:rsidRDefault="008E0427" w:rsidP="00FE6BF6">
            <w:pPr>
              <w:pStyle w:val="Pagrindinistekstas"/>
              <w:spacing w:after="0"/>
              <w:rPr>
                <w:rFonts w:ascii="Times New Roman" w:hAnsi="Times New Roman" w:cs="Times New Roman"/>
                <w:sz w:val="24"/>
                <w:szCs w:val="24"/>
              </w:rPr>
            </w:pPr>
            <w:r>
              <w:rPr>
                <w:rFonts w:ascii="Times New Roman" w:hAnsi="Times New Roman" w:cs="Times New Roman"/>
                <w:sz w:val="24"/>
                <w:szCs w:val="24"/>
              </w:rPr>
              <w:t xml:space="preserve">Sniego valymas su </w:t>
            </w:r>
            <w:r w:rsidRPr="00D36117">
              <w:rPr>
                <w:rFonts w:ascii="Times New Roman" w:hAnsi="Times New Roman" w:cs="Times New Roman"/>
                <w:sz w:val="24"/>
                <w:szCs w:val="24"/>
              </w:rPr>
              <w:t xml:space="preserve"> barstym</w:t>
            </w:r>
            <w:r>
              <w:rPr>
                <w:rFonts w:ascii="Times New Roman" w:hAnsi="Times New Roman" w:cs="Times New Roman"/>
                <w:sz w:val="24"/>
                <w:szCs w:val="24"/>
              </w:rPr>
              <w:t>u</w:t>
            </w:r>
          </w:p>
        </w:tc>
        <w:tc>
          <w:tcPr>
            <w:tcW w:w="872" w:type="pct"/>
            <w:vAlign w:val="center"/>
          </w:tcPr>
          <w:p w14:paraId="1D120A21" w14:textId="1F52DFEE" w:rsidR="008E0427" w:rsidRPr="00D36117" w:rsidRDefault="008E0427" w:rsidP="00FE6BF6">
            <w:pPr>
              <w:pStyle w:val="Pagrindinistekstas"/>
              <w:spacing w:after="0"/>
              <w:jc w:val="center"/>
              <w:rPr>
                <w:rFonts w:ascii="Times New Roman" w:hAnsi="Times New Roman" w:cs="Times New Roman"/>
                <w:sz w:val="24"/>
                <w:szCs w:val="24"/>
              </w:rPr>
            </w:pPr>
            <w:r>
              <w:rPr>
                <w:rFonts w:ascii="Times New Roman" w:hAnsi="Times New Roman" w:cs="Times New Roman"/>
                <w:sz w:val="24"/>
                <w:szCs w:val="24"/>
              </w:rPr>
              <w:t>1 val.</w:t>
            </w:r>
          </w:p>
        </w:tc>
        <w:tc>
          <w:tcPr>
            <w:tcW w:w="872" w:type="pct"/>
          </w:tcPr>
          <w:p w14:paraId="5C74E9D8" w14:textId="0F6DF15D" w:rsidR="008E0427" w:rsidRPr="00D36117" w:rsidRDefault="008E0427" w:rsidP="00FE6BF6">
            <w:pPr>
              <w:pStyle w:val="Pagrindinistekstas"/>
              <w:spacing w:after="0"/>
              <w:ind w:hanging="57"/>
              <w:jc w:val="center"/>
              <w:rPr>
                <w:rFonts w:ascii="Times New Roman" w:hAnsi="Times New Roman" w:cs="Times New Roman"/>
                <w:sz w:val="24"/>
                <w:szCs w:val="24"/>
              </w:rPr>
            </w:pPr>
            <w:r>
              <w:rPr>
                <w:rFonts w:ascii="Times New Roman" w:hAnsi="Times New Roman" w:cs="Times New Roman"/>
                <w:sz w:val="24"/>
                <w:szCs w:val="24"/>
              </w:rPr>
              <w:t>75,00</w:t>
            </w:r>
          </w:p>
        </w:tc>
      </w:tr>
    </w:tbl>
    <w:p w14:paraId="5D4A688C" w14:textId="1BC15065" w:rsidR="008B29FB" w:rsidRPr="001722CA" w:rsidRDefault="007D53A4" w:rsidP="00FE6BF6">
      <w:pPr>
        <w:spacing w:after="0" w:line="276" w:lineRule="auto"/>
        <w:ind w:firstLine="426"/>
        <w:jc w:val="both"/>
        <w:rPr>
          <w:rFonts w:ascii="Times New Roman" w:hAnsi="Times New Roman"/>
          <w:sz w:val="24"/>
          <w:szCs w:val="24"/>
        </w:rPr>
      </w:pPr>
      <w:r>
        <w:rPr>
          <w:rFonts w:ascii="Times New Roman" w:hAnsi="Times New Roman"/>
          <w:sz w:val="24"/>
          <w:szCs w:val="24"/>
          <w:lang w:eastAsia="ar-SA"/>
        </w:rPr>
        <w:t>6</w:t>
      </w:r>
      <w:r w:rsidR="00E52F98" w:rsidRPr="00D36117">
        <w:rPr>
          <w:rFonts w:ascii="Times New Roman" w:hAnsi="Times New Roman"/>
          <w:sz w:val="24"/>
          <w:szCs w:val="24"/>
          <w:lang w:eastAsia="ar-SA"/>
        </w:rPr>
        <w:t xml:space="preserve">. </w:t>
      </w:r>
      <w:r w:rsidR="00912923" w:rsidRPr="00D36117">
        <w:rPr>
          <w:rFonts w:ascii="Times New Roman" w:hAnsi="Times New Roman"/>
          <w:sz w:val="24"/>
          <w:szCs w:val="24"/>
          <w:lang w:eastAsia="ar-SA"/>
        </w:rPr>
        <w:t>Vykdytojas</w:t>
      </w:r>
      <w:r w:rsidR="00E52F98" w:rsidRPr="00D36117">
        <w:rPr>
          <w:rFonts w:ascii="Times New Roman" w:hAnsi="Times New Roman"/>
          <w:sz w:val="24"/>
          <w:szCs w:val="24"/>
          <w:lang w:eastAsia="ar-SA"/>
        </w:rPr>
        <w:t xml:space="preserve"> prisiima visą atsakomybę ir riziką, susijusią su Paslaugų tinkamu atlikimu</w:t>
      </w:r>
      <w:r w:rsidR="00E52F98" w:rsidRPr="001722CA">
        <w:rPr>
          <w:rFonts w:ascii="Times New Roman" w:hAnsi="Times New Roman"/>
          <w:sz w:val="24"/>
          <w:szCs w:val="24"/>
          <w:lang w:eastAsia="ar-SA"/>
        </w:rPr>
        <w:t xml:space="preserve"> pagal Sutartyje nustatytus įkainius.</w:t>
      </w:r>
    </w:p>
    <w:p w14:paraId="0A99ABEA" w14:textId="6FF43854" w:rsidR="004718A3" w:rsidRPr="001722CA" w:rsidRDefault="007D53A4" w:rsidP="00FE6BF6">
      <w:pPr>
        <w:spacing w:after="0" w:line="276" w:lineRule="auto"/>
        <w:ind w:left="426" w:firstLine="1"/>
        <w:jc w:val="both"/>
        <w:rPr>
          <w:rFonts w:ascii="Times New Roman" w:hAnsi="Times New Roman"/>
          <w:sz w:val="24"/>
          <w:szCs w:val="24"/>
        </w:rPr>
      </w:pPr>
      <w:r>
        <w:rPr>
          <w:rFonts w:ascii="Times New Roman" w:hAnsi="Times New Roman"/>
          <w:sz w:val="24"/>
          <w:szCs w:val="24"/>
          <w:lang w:eastAsia="ar-SA"/>
        </w:rPr>
        <w:t>7</w:t>
      </w:r>
      <w:r w:rsidR="001722CA">
        <w:rPr>
          <w:rFonts w:ascii="Times New Roman" w:hAnsi="Times New Roman"/>
          <w:sz w:val="24"/>
          <w:szCs w:val="24"/>
          <w:lang w:eastAsia="ar-SA"/>
        </w:rPr>
        <w:t>.</w:t>
      </w:r>
      <w:r w:rsidR="004718A3" w:rsidRPr="001722CA">
        <w:rPr>
          <w:rFonts w:ascii="Times New Roman" w:hAnsi="Times New Roman"/>
          <w:sz w:val="24"/>
          <w:szCs w:val="24"/>
          <w:lang w:eastAsia="ar-SA"/>
        </w:rPr>
        <w:t xml:space="preserve"> Avansinis mokėjimas netaikomas.</w:t>
      </w:r>
    </w:p>
    <w:p w14:paraId="25039A2D" w14:textId="39CD51AA" w:rsidR="000D293A" w:rsidRDefault="007D53A4" w:rsidP="00FE6BF6">
      <w:pPr>
        <w:suppressAutoHyphens/>
        <w:spacing w:after="0" w:line="276" w:lineRule="auto"/>
        <w:ind w:firstLine="426"/>
        <w:jc w:val="both"/>
        <w:rPr>
          <w:rFonts w:ascii="Times New Roman" w:hAnsi="Times New Roman"/>
          <w:sz w:val="24"/>
          <w:szCs w:val="24"/>
        </w:rPr>
      </w:pPr>
      <w:r>
        <w:rPr>
          <w:rFonts w:ascii="Times New Roman" w:hAnsi="Times New Roman"/>
          <w:sz w:val="24"/>
          <w:szCs w:val="24"/>
          <w:lang w:eastAsia="ar-SA"/>
        </w:rPr>
        <w:t>8</w:t>
      </w:r>
      <w:r w:rsidR="00A63655">
        <w:rPr>
          <w:rFonts w:ascii="Times New Roman" w:hAnsi="Times New Roman"/>
          <w:sz w:val="24"/>
          <w:szCs w:val="24"/>
          <w:lang w:eastAsia="ar-SA"/>
        </w:rPr>
        <w:t xml:space="preserve">. </w:t>
      </w:r>
      <w:r w:rsidR="000D293A" w:rsidRPr="000D293A">
        <w:rPr>
          <w:rFonts w:ascii="Times New Roman" w:hAnsi="Times New Roman"/>
          <w:sz w:val="24"/>
          <w:szCs w:val="24"/>
        </w:rPr>
        <w:t>Užsakovas sumoka Pasl</w:t>
      </w:r>
      <w:r w:rsidR="000D293A">
        <w:rPr>
          <w:rFonts w:ascii="Times New Roman" w:hAnsi="Times New Roman"/>
          <w:sz w:val="24"/>
          <w:szCs w:val="24"/>
        </w:rPr>
        <w:t>a</w:t>
      </w:r>
      <w:r w:rsidR="000D293A" w:rsidRPr="000D293A">
        <w:rPr>
          <w:rFonts w:ascii="Times New Roman" w:hAnsi="Times New Roman"/>
          <w:sz w:val="24"/>
          <w:szCs w:val="24"/>
        </w:rPr>
        <w:t>ugų teikėjui už faktiškai suteiktas paslaugas po to, kai yra priimtas faktiškai suteiktų paslaugų rezultatas. Faktiškai suteiktų paslaugų rezultatas laikomas priimtu, jeigu Užsakovo atstovas, atsakingas už Sutarties vykdymą, pasirašo faktiškai suteiktų paslaugų priėmimo – perdavimo aktą</w:t>
      </w:r>
      <w:r w:rsidR="00D36117">
        <w:rPr>
          <w:rFonts w:ascii="Times New Roman" w:hAnsi="Times New Roman"/>
          <w:sz w:val="24"/>
          <w:szCs w:val="24"/>
        </w:rPr>
        <w:t>.</w:t>
      </w:r>
    </w:p>
    <w:p w14:paraId="079EBB12" w14:textId="6A9DA3DD" w:rsidR="006F3EE4" w:rsidRPr="006F3EE4" w:rsidRDefault="006F3EE4" w:rsidP="00FE6BF6">
      <w:pPr>
        <w:widowControl w:val="0"/>
        <w:pBdr>
          <w:top w:val="nil"/>
          <w:left w:val="nil"/>
          <w:bottom w:val="nil"/>
          <w:right w:val="nil"/>
          <w:between w:val="nil"/>
          <w:bar w:val="nil"/>
        </w:pBdr>
        <w:tabs>
          <w:tab w:val="left" w:pos="0"/>
          <w:tab w:val="left" w:pos="993"/>
          <w:tab w:val="left" w:pos="1134"/>
        </w:tabs>
        <w:snapToGrid w:val="0"/>
        <w:spacing w:after="0" w:line="276" w:lineRule="auto"/>
        <w:contextualSpacing/>
        <w:jc w:val="both"/>
        <w:rPr>
          <w:rFonts w:ascii="Times New Roman" w:eastAsia="Arial Unicode MS" w:hAnsi="Times New Roman"/>
          <w:sz w:val="24"/>
          <w:szCs w:val="24"/>
          <w:bdr w:val="nil"/>
        </w:rPr>
      </w:pPr>
      <w:r w:rsidRPr="006F3EE4">
        <w:rPr>
          <w:rFonts w:ascii="Times New Roman" w:eastAsia="Arial Unicode MS" w:hAnsi="Times New Roman"/>
          <w:bCs/>
          <w:sz w:val="24"/>
          <w:szCs w:val="24"/>
          <w:bdr w:val="nil"/>
        </w:rPr>
        <w:t xml:space="preserve">       </w:t>
      </w:r>
      <w:r w:rsidR="00D36117">
        <w:rPr>
          <w:rFonts w:ascii="Times New Roman" w:eastAsia="Arial Unicode MS" w:hAnsi="Times New Roman"/>
          <w:bCs/>
          <w:sz w:val="24"/>
          <w:szCs w:val="24"/>
          <w:bdr w:val="nil"/>
        </w:rPr>
        <w:t xml:space="preserve">   </w:t>
      </w:r>
      <w:r w:rsidR="007D53A4">
        <w:rPr>
          <w:rFonts w:ascii="Times New Roman" w:eastAsia="Arial Unicode MS" w:hAnsi="Times New Roman"/>
          <w:bCs/>
          <w:sz w:val="24"/>
          <w:szCs w:val="24"/>
          <w:bdr w:val="nil"/>
        </w:rPr>
        <w:t>9</w:t>
      </w:r>
      <w:r w:rsidRPr="006F3EE4">
        <w:rPr>
          <w:rFonts w:ascii="Times New Roman" w:eastAsia="Arial Unicode MS" w:hAnsi="Times New Roman"/>
          <w:bCs/>
          <w:sz w:val="24"/>
          <w:szCs w:val="24"/>
          <w:bdr w:val="nil"/>
        </w:rPr>
        <w:t>. Mokėjimai</w:t>
      </w:r>
      <w:r w:rsidRPr="006F3EE4">
        <w:rPr>
          <w:rFonts w:ascii="Times New Roman" w:eastAsia="Arial Unicode MS" w:hAnsi="Times New Roman"/>
          <w:sz w:val="24"/>
          <w:szCs w:val="24"/>
          <w:bdr w:val="nil"/>
        </w:rPr>
        <w:t xml:space="preserve"> atliekami tokia tvarka:</w:t>
      </w:r>
    </w:p>
    <w:p w14:paraId="6F7B6160" w14:textId="406DA144" w:rsidR="006F3EE4" w:rsidRPr="006F3EE4" w:rsidRDefault="006F3EE4" w:rsidP="00FE6BF6">
      <w:pPr>
        <w:widowControl w:val="0"/>
        <w:pBdr>
          <w:top w:val="nil"/>
          <w:left w:val="nil"/>
          <w:bottom w:val="nil"/>
          <w:right w:val="nil"/>
          <w:between w:val="nil"/>
          <w:bar w:val="nil"/>
        </w:pBdr>
        <w:tabs>
          <w:tab w:val="left" w:pos="0"/>
          <w:tab w:val="left" w:pos="993"/>
          <w:tab w:val="left" w:pos="1078"/>
          <w:tab w:val="left" w:pos="1134"/>
          <w:tab w:val="left" w:pos="1260"/>
        </w:tabs>
        <w:suppressAutoHyphens/>
        <w:snapToGrid w:val="0"/>
        <w:spacing w:after="0" w:line="276" w:lineRule="auto"/>
        <w:contextualSpacing/>
        <w:jc w:val="both"/>
        <w:rPr>
          <w:rFonts w:ascii="Times New Roman" w:eastAsia="Arial Unicode MS" w:hAnsi="Times New Roman"/>
          <w:sz w:val="24"/>
          <w:szCs w:val="24"/>
          <w:bdr w:val="nil"/>
        </w:rPr>
      </w:pPr>
      <w:r w:rsidRPr="006F3EE4">
        <w:rPr>
          <w:rFonts w:ascii="Times New Roman" w:eastAsia="Arial Unicode MS" w:hAnsi="Times New Roman"/>
          <w:sz w:val="24"/>
          <w:szCs w:val="24"/>
          <w:bdr w:val="nil"/>
        </w:rPr>
        <w:lastRenderedPageBreak/>
        <w:t xml:space="preserve">          </w:t>
      </w:r>
      <w:r w:rsidR="007D53A4">
        <w:rPr>
          <w:rFonts w:ascii="Times New Roman" w:eastAsia="Arial Unicode MS" w:hAnsi="Times New Roman"/>
          <w:sz w:val="24"/>
          <w:szCs w:val="24"/>
          <w:bdr w:val="nil"/>
        </w:rPr>
        <w:t>9</w:t>
      </w:r>
      <w:r w:rsidR="008E5716">
        <w:rPr>
          <w:rFonts w:ascii="Times New Roman" w:eastAsia="Arial Unicode MS" w:hAnsi="Times New Roman"/>
          <w:sz w:val="24"/>
          <w:szCs w:val="24"/>
          <w:bdr w:val="nil"/>
        </w:rPr>
        <w:t>.1.</w:t>
      </w:r>
      <w:r w:rsidRPr="006F3EE4">
        <w:rPr>
          <w:rFonts w:ascii="Times New Roman" w:eastAsia="Arial Unicode MS" w:hAnsi="Times New Roman"/>
          <w:sz w:val="24"/>
          <w:szCs w:val="24"/>
          <w:bdr w:val="nil"/>
        </w:rPr>
        <w:t xml:space="preserve"> už tinkamai ir faktiškai suteiktas Paslaugas Užsakovas sumoka Paslaugų teikėjui  pasirašius Darbų priėmimo-perdavimo aktą pagal PVM sąskaitą faktūrą ne vėliau kaip per 30 (trisdešimt) kalendorinių dienų nuo PVM sąskaitos faktūros  patvirtinimo</w:t>
      </w:r>
      <w:r w:rsidRPr="006F3EE4">
        <w:rPr>
          <w:rFonts w:ascii="Arial" w:eastAsia="Times New Roman" w:hAnsi="Arial" w:cs="Arial"/>
          <w:color w:val="091A5A"/>
          <w:sz w:val="24"/>
          <w:szCs w:val="24"/>
          <w:shd w:val="clear" w:color="auto" w:fill="FFFFFF"/>
        </w:rPr>
        <w:t xml:space="preserve"> </w:t>
      </w:r>
      <w:r w:rsidRPr="006F3EE4">
        <w:rPr>
          <w:rFonts w:ascii="Times New Roman" w:eastAsia="Times New Roman" w:hAnsi="Times New Roman"/>
          <w:color w:val="091A5A"/>
          <w:sz w:val="24"/>
          <w:szCs w:val="24"/>
          <w:shd w:val="clear" w:color="auto" w:fill="FFFFFF"/>
        </w:rPr>
        <w:t>s</w:t>
      </w:r>
      <w:r w:rsidRPr="006F3EE4">
        <w:rPr>
          <w:rFonts w:ascii="Times New Roman" w:eastAsia="Times New Roman" w:hAnsi="Times New Roman"/>
          <w:color w:val="000000"/>
          <w:sz w:val="24"/>
          <w:szCs w:val="24"/>
          <w:shd w:val="clear" w:color="auto" w:fill="FFFFFF"/>
        </w:rPr>
        <w:t>ąskaitų administravimo bendrojoje informacinėje sistemoje (SABIS)</w:t>
      </w:r>
      <w:r w:rsidRPr="006F3EE4">
        <w:rPr>
          <w:rFonts w:ascii="Times New Roman" w:eastAsia="Arial Unicode MS" w:hAnsi="Times New Roman"/>
          <w:sz w:val="24"/>
          <w:szCs w:val="24"/>
          <w:bdr w:val="nil"/>
        </w:rPr>
        <w:t xml:space="preserve"> dienos.  </w:t>
      </w:r>
    </w:p>
    <w:p w14:paraId="6B5396C9" w14:textId="00A52B6D" w:rsidR="006F3EE4" w:rsidRPr="006F3EE4" w:rsidRDefault="006F3EE4" w:rsidP="00FE6BF6">
      <w:pPr>
        <w:widowControl w:val="0"/>
        <w:pBdr>
          <w:top w:val="nil"/>
          <w:left w:val="nil"/>
          <w:bottom w:val="nil"/>
          <w:right w:val="nil"/>
          <w:between w:val="nil"/>
          <w:bar w:val="nil"/>
        </w:pBdr>
        <w:tabs>
          <w:tab w:val="left" w:pos="0"/>
          <w:tab w:val="left" w:pos="993"/>
          <w:tab w:val="left" w:pos="1078"/>
          <w:tab w:val="left" w:pos="1134"/>
          <w:tab w:val="left" w:pos="1260"/>
        </w:tabs>
        <w:suppressAutoHyphens/>
        <w:snapToGrid w:val="0"/>
        <w:spacing w:after="0" w:line="276" w:lineRule="auto"/>
        <w:contextualSpacing/>
        <w:jc w:val="both"/>
        <w:rPr>
          <w:rFonts w:ascii="Times New Roman" w:eastAsia="Arial Unicode MS" w:hAnsi="Times New Roman"/>
          <w:sz w:val="24"/>
          <w:szCs w:val="24"/>
          <w:bdr w:val="nil"/>
        </w:rPr>
      </w:pPr>
      <w:r w:rsidRPr="006F3EE4">
        <w:rPr>
          <w:rFonts w:ascii="Times New Roman" w:eastAsia="Arial Unicode MS" w:hAnsi="Times New Roman"/>
          <w:sz w:val="24"/>
          <w:szCs w:val="24"/>
          <w:bdr w:val="nil"/>
        </w:rPr>
        <w:t xml:space="preserve">         </w:t>
      </w:r>
      <w:r w:rsidR="007D53A4">
        <w:rPr>
          <w:rFonts w:ascii="Times New Roman" w:eastAsia="Arial Unicode MS" w:hAnsi="Times New Roman"/>
          <w:sz w:val="24"/>
          <w:szCs w:val="24"/>
          <w:bdr w:val="nil"/>
        </w:rPr>
        <w:t>9</w:t>
      </w:r>
      <w:r w:rsidR="008E5716">
        <w:rPr>
          <w:rFonts w:ascii="Times New Roman" w:eastAsia="Arial Unicode MS" w:hAnsi="Times New Roman"/>
          <w:sz w:val="24"/>
          <w:szCs w:val="24"/>
          <w:bdr w:val="nil"/>
        </w:rPr>
        <w:t>.2.</w:t>
      </w:r>
      <w:r w:rsidRPr="006F3EE4">
        <w:rPr>
          <w:rFonts w:ascii="Times New Roman" w:eastAsia="Arial Unicode MS" w:hAnsi="Times New Roman"/>
          <w:sz w:val="24"/>
          <w:szCs w:val="24"/>
          <w:bdr w:val="nil"/>
        </w:rPr>
        <w:t xml:space="preserve"> vykdant Sutartį, sąskaitos faktūros, kreditiniai ir debetiniai dokumentai turi būti teikiami naudojantis informacinės sistemos „SABIS“ priemonėmis, išskyrus Lietuvos Respublikos viešųjų pirkimų įstatymo 22 straipsnio 12 dalyje nustatytus atvejus;</w:t>
      </w:r>
    </w:p>
    <w:p w14:paraId="00CC810E" w14:textId="4A31E027" w:rsidR="006F3EE4" w:rsidRPr="006F3EE4" w:rsidRDefault="006F3EE4" w:rsidP="00FE6BF6">
      <w:pPr>
        <w:widowControl w:val="0"/>
        <w:pBdr>
          <w:top w:val="nil"/>
          <w:left w:val="nil"/>
          <w:bottom w:val="nil"/>
          <w:right w:val="nil"/>
          <w:between w:val="nil"/>
          <w:bar w:val="nil"/>
        </w:pBdr>
        <w:tabs>
          <w:tab w:val="left" w:pos="0"/>
          <w:tab w:val="left" w:pos="993"/>
          <w:tab w:val="left" w:pos="1078"/>
          <w:tab w:val="left" w:pos="1134"/>
          <w:tab w:val="left" w:pos="1260"/>
        </w:tabs>
        <w:suppressAutoHyphens/>
        <w:snapToGrid w:val="0"/>
        <w:spacing w:after="0" w:line="276" w:lineRule="auto"/>
        <w:contextualSpacing/>
        <w:jc w:val="both"/>
        <w:rPr>
          <w:rFonts w:ascii="Times New Roman" w:eastAsia="Arial Unicode MS" w:hAnsi="Times New Roman"/>
          <w:sz w:val="24"/>
          <w:szCs w:val="24"/>
          <w:bdr w:val="nil"/>
        </w:rPr>
      </w:pPr>
      <w:r w:rsidRPr="006F3EE4">
        <w:rPr>
          <w:rFonts w:ascii="Times New Roman" w:eastAsia="Arial Unicode MS" w:hAnsi="Times New Roman"/>
          <w:sz w:val="24"/>
          <w:szCs w:val="24"/>
          <w:bdr w:val="nil"/>
        </w:rPr>
        <w:t xml:space="preserve">         </w:t>
      </w:r>
      <w:r w:rsidR="007D53A4">
        <w:rPr>
          <w:rFonts w:ascii="Times New Roman" w:eastAsia="Arial Unicode MS" w:hAnsi="Times New Roman"/>
          <w:sz w:val="24"/>
          <w:szCs w:val="24"/>
          <w:bdr w:val="nil"/>
        </w:rPr>
        <w:t>9</w:t>
      </w:r>
      <w:r w:rsidRPr="006F3EE4">
        <w:rPr>
          <w:rFonts w:ascii="Times New Roman" w:eastAsia="Arial Unicode MS" w:hAnsi="Times New Roman"/>
          <w:sz w:val="24"/>
          <w:szCs w:val="24"/>
          <w:bdr w:val="nil"/>
        </w:rPr>
        <w:t>.3. Užsakovas už perkamas Paslaugas Paslaugų teikėjui sumoka mokėjimo pavedimu į Paslaugų teikėjo nurodytą banko sąskaitą.</w:t>
      </w:r>
    </w:p>
    <w:p w14:paraId="407F9615" w14:textId="34291EBD" w:rsidR="006F3EE4" w:rsidRPr="006F3EE4" w:rsidRDefault="006F3EE4" w:rsidP="00FE6BF6">
      <w:pPr>
        <w:widowControl w:val="0"/>
        <w:pBdr>
          <w:top w:val="nil"/>
          <w:left w:val="nil"/>
          <w:bottom w:val="nil"/>
          <w:right w:val="nil"/>
          <w:between w:val="nil"/>
          <w:bar w:val="nil"/>
        </w:pBdr>
        <w:tabs>
          <w:tab w:val="left" w:pos="0"/>
          <w:tab w:val="left" w:pos="993"/>
          <w:tab w:val="left" w:pos="1078"/>
          <w:tab w:val="left" w:pos="1134"/>
          <w:tab w:val="left" w:pos="1260"/>
        </w:tabs>
        <w:suppressAutoHyphens/>
        <w:snapToGrid w:val="0"/>
        <w:spacing w:after="0" w:line="276" w:lineRule="auto"/>
        <w:contextualSpacing/>
        <w:jc w:val="both"/>
        <w:rPr>
          <w:rFonts w:ascii="Times New Roman" w:eastAsia="Arial Unicode MS" w:hAnsi="Times New Roman"/>
          <w:sz w:val="24"/>
          <w:szCs w:val="24"/>
          <w:bdr w:val="nil"/>
        </w:rPr>
      </w:pPr>
      <w:r w:rsidRPr="006F3EE4">
        <w:rPr>
          <w:rFonts w:ascii="Times New Roman" w:eastAsia="Arial Unicode MS" w:hAnsi="Times New Roman"/>
          <w:sz w:val="24"/>
          <w:szCs w:val="24"/>
          <w:bdr w:val="nil"/>
        </w:rPr>
        <w:t xml:space="preserve">         </w:t>
      </w:r>
      <w:r w:rsidR="007D53A4">
        <w:rPr>
          <w:rFonts w:ascii="Times New Roman" w:eastAsia="Arial Unicode MS" w:hAnsi="Times New Roman"/>
          <w:sz w:val="24"/>
          <w:szCs w:val="24"/>
          <w:bdr w:val="nil"/>
        </w:rPr>
        <w:t>10</w:t>
      </w:r>
      <w:r w:rsidRPr="006F3EE4">
        <w:rPr>
          <w:rFonts w:ascii="Times New Roman" w:eastAsia="Arial Unicode MS" w:hAnsi="Times New Roman"/>
          <w:sz w:val="24"/>
          <w:szCs w:val="24"/>
          <w:bdr w:val="nil"/>
        </w:rPr>
        <w:t>. Sutarties įkainiai gali būti perskaičiuojami pasikeitus pridėtinės vertės mokesčiui (toliau – PVM). Perskaičiavimas vykdomas atitinkamo teisės akto naujos redakcijos, kuriuo keičiasi mokesčio tarifas, įsigaliojimo dieną. Perskaičiavimo formulė: pasikeitus PVM tarifo ir dydžiui, likutinei Paslaugų vertei taikomas naujai nustatytas PVM tarifas.</w:t>
      </w:r>
    </w:p>
    <w:p w14:paraId="79AD6C9B" w14:textId="79B0918B" w:rsidR="006F3EE4" w:rsidRPr="006F3EE4" w:rsidRDefault="006F3EE4" w:rsidP="00FE6BF6">
      <w:pPr>
        <w:widowControl w:val="0"/>
        <w:pBdr>
          <w:top w:val="nil"/>
          <w:left w:val="nil"/>
          <w:bottom w:val="nil"/>
          <w:right w:val="nil"/>
          <w:between w:val="nil"/>
          <w:bar w:val="nil"/>
        </w:pBdr>
        <w:tabs>
          <w:tab w:val="left" w:pos="0"/>
          <w:tab w:val="left" w:pos="426"/>
          <w:tab w:val="left" w:pos="993"/>
          <w:tab w:val="left" w:pos="1078"/>
          <w:tab w:val="left" w:pos="1260"/>
        </w:tabs>
        <w:spacing w:after="0" w:line="276" w:lineRule="auto"/>
        <w:contextualSpacing/>
        <w:jc w:val="both"/>
        <w:rPr>
          <w:rFonts w:ascii="Times New Roman" w:eastAsia="Arial Unicode MS" w:hAnsi="Times New Roman"/>
          <w:sz w:val="24"/>
          <w:szCs w:val="24"/>
          <w:bdr w:val="nil"/>
        </w:rPr>
      </w:pPr>
      <w:r w:rsidRPr="006F3EE4">
        <w:rPr>
          <w:rFonts w:ascii="Times New Roman" w:eastAsia="Times New Roman" w:hAnsi="Times New Roman"/>
          <w:sz w:val="24"/>
          <w:szCs w:val="24"/>
          <w:lang w:eastAsia="zh-CN"/>
        </w:rPr>
        <w:t xml:space="preserve">          </w:t>
      </w:r>
      <w:r w:rsidR="007D53A4">
        <w:rPr>
          <w:rFonts w:ascii="Times New Roman" w:eastAsia="Times New Roman" w:hAnsi="Times New Roman"/>
          <w:sz w:val="24"/>
          <w:szCs w:val="24"/>
          <w:lang w:eastAsia="zh-CN"/>
        </w:rPr>
        <w:t>11</w:t>
      </w:r>
      <w:r w:rsidRPr="006F3EE4">
        <w:rPr>
          <w:rFonts w:ascii="Times New Roman" w:eastAsia="Times New Roman" w:hAnsi="Times New Roman"/>
          <w:sz w:val="24"/>
          <w:szCs w:val="24"/>
          <w:lang w:eastAsia="zh-CN"/>
        </w:rPr>
        <w:t>. Sutarties įkainiai sutarties galiojimo metu gali būti keičiami pagal Lietuvos statistikos departamento viešai Oficialiosios statistikos portale paskelbtus Rodiklių duomenų bazės duomenis. Indeksavimas gali būti vykdomas vieną kartą, praėjus 12 mėnesių laiko nuo Sutarties pasirašymo. Įkainis perskaičiuojamas dėl indekso pokyčio, jį padauginant iš indekso pokyčio koeficiento. Laikotarpio, kurio metu yra vertinama indekso reikšmė, pradžia yra laikoma Sutarties pasirašymo diena, o pabaiga – praėjus 12 mėnesiams nuo Sutarties pasirašymo dienos. Indeksavimas atliekamas Šalims pasirašant susitarimą.</w:t>
      </w:r>
    </w:p>
    <w:p w14:paraId="42B66BD7" w14:textId="77777777" w:rsidR="00E52F98" w:rsidRDefault="00E52F98" w:rsidP="00FE6BF6">
      <w:pPr>
        <w:spacing w:after="0" w:line="276" w:lineRule="auto"/>
        <w:ind w:left="360"/>
        <w:jc w:val="both"/>
        <w:rPr>
          <w:rFonts w:ascii="Times New Roman" w:hAnsi="Times New Roman"/>
          <w:b/>
          <w:sz w:val="24"/>
          <w:szCs w:val="24"/>
        </w:rPr>
      </w:pPr>
    </w:p>
    <w:p w14:paraId="6B53FBE2" w14:textId="77777777" w:rsidR="00487020" w:rsidRPr="00487020" w:rsidRDefault="00487020" w:rsidP="00FE6BF6">
      <w:pPr>
        <w:autoSpaceDE w:val="0"/>
        <w:autoSpaceDN w:val="0"/>
        <w:adjustRightInd w:val="0"/>
        <w:spacing w:after="0" w:line="276" w:lineRule="auto"/>
        <w:jc w:val="center"/>
        <w:rPr>
          <w:rFonts w:ascii="Times New Roman" w:eastAsia="Times New Roman" w:hAnsi="Times New Roman"/>
          <w:b/>
          <w:bCs/>
          <w:sz w:val="24"/>
          <w:szCs w:val="24"/>
          <w:lang w:eastAsia="lt-LT"/>
        </w:rPr>
      </w:pPr>
      <w:r w:rsidRPr="00487020">
        <w:rPr>
          <w:rFonts w:ascii="Times New Roman" w:eastAsia="Times New Roman" w:hAnsi="Times New Roman"/>
          <w:b/>
          <w:bCs/>
          <w:sz w:val="24"/>
          <w:szCs w:val="24"/>
          <w:lang w:eastAsia="lt-LT"/>
        </w:rPr>
        <w:t>III. ŠALIŲ PAREIGOS IR TEISĖS</w:t>
      </w:r>
    </w:p>
    <w:p w14:paraId="0FF2F2B5" w14:textId="77777777" w:rsidR="00487020" w:rsidRPr="00487020" w:rsidRDefault="00487020" w:rsidP="00FE6BF6">
      <w:pPr>
        <w:autoSpaceDE w:val="0"/>
        <w:autoSpaceDN w:val="0"/>
        <w:adjustRightInd w:val="0"/>
        <w:spacing w:after="0" w:line="276" w:lineRule="auto"/>
        <w:jc w:val="center"/>
        <w:rPr>
          <w:rFonts w:ascii="Times New Roman" w:eastAsia="Times New Roman" w:hAnsi="Times New Roman"/>
          <w:b/>
          <w:bCs/>
          <w:sz w:val="24"/>
          <w:szCs w:val="24"/>
          <w:lang w:eastAsia="lt-LT"/>
        </w:rPr>
      </w:pPr>
    </w:p>
    <w:p w14:paraId="7655C8EA" w14:textId="52106251" w:rsidR="00487020" w:rsidRPr="00487020" w:rsidRDefault="007D53A4" w:rsidP="00FE6BF6">
      <w:pPr>
        <w:spacing w:after="0" w:line="276" w:lineRule="auto"/>
        <w:ind w:firstLine="567"/>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12</w:t>
      </w:r>
      <w:r w:rsidR="00487020" w:rsidRPr="00487020">
        <w:rPr>
          <w:rFonts w:ascii="Times New Roman" w:eastAsia="Times New Roman" w:hAnsi="Times New Roman"/>
          <w:bCs/>
          <w:sz w:val="24"/>
          <w:szCs w:val="24"/>
          <w:lang w:eastAsia="lt-LT"/>
        </w:rPr>
        <w:t>.</w:t>
      </w:r>
      <w:r w:rsidR="00487020" w:rsidRPr="00487020">
        <w:rPr>
          <w:rFonts w:ascii="Times New Roman" w:eastAsia="Times New Roman" w:hAnsi="Times New Roman"/>
          <w:sz w:val="24"/>
          <w:szCs w:val="24"/>
        </w:rPr>
        <w:t xml:space="preserve"> Vykdydamos šią Sutartį, </w:t>
      </w:r>
      <w:r w:rsidR="00487020" w:rsidRPr="00487020">
        <w:rPr>
          <w:rFonts w:ascii="Times New Roman" w:eastAsia="Times New Roman" w:hAnsi="Times New Roman"/>
          <w:sz w:val="24"/>
          <w:szCs w:val="24"/>
          <w:lang w:eastAsia="lt-LT"/>
        </w:rPr>
        <w:t>Šalys atsako už tai, kad sutartyje nustatyti įsipareigojimai būtų vykdomi laiku ir tinkamai, laikantis Lietuvos Respublikos teisės aktų.</w:t>
      </w:r>
    </w:p>
    <w:p w14:paraId="5409BDEE" w14:textId="790DCADE" w:rsidR="00487020" w:rsidRPr="00487020" w:rsidRDefault="00410ACC" w:rsidP="00FE6BF6">
      <w:pPr>
        <w:spacing w:after="0" w:line="276" w:lineRule="auto"/>
        <w:ind w:firstLine="567"/>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1</w:t>
      </w:r>
      <w:r w:rsidR="008E5716">
        <w:rPr>
          <w:rFonts w:ascii="Times New Roman" w:eastAsia="Times New Roman" w:hAnsi="Times New Roman"/>
          <w:bCs/>
          <w:sz w:val="24"/>
          <w:szCs w:val="24"/>
          <w:lang w:eastAsia="lt-LT"/>
        </w:rPr>
        <w:t>3</w:t>
      </w:r>
      <w:r w:rsidR="00487020" w:rsidRPr="00487020">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eastAsia="lt-LT"/>
        </w:rPr>
        <w:t>Vykdytojas</w:t>
      </w:r>
      <w:r w:rsidR="00487020" w:rsidRPr="00487020">
        <w:rPr>
          <w:rFonts w:ascii="Times New Roman" w:eastAsia="Times New Roman" w:hAnsi="Times New Roman"/>
          <w:bCs/>
          <w:sz w:val="24"/>
          <w:szCs w:val="24"/>
          <w:lang w:eastAsia="lt-LT"/>
        </w:rPr>
        <w:t xml:space="preserve"> įsipareigoja:</w:t>
      </w:r>
    </w:p>
    <w:p w14:paraId="14C8364B" w14:textId="499F4438" w:rsidR="00487020" w:rsidRPr="00487020" w:rsidRDefault="00410ACC" w:rsidP="00FE6BF6">
      <w:pPr>
        <w:spacing w:after="0" w:line="276" w:lineRule="auto"/>
        <w:ind w:firstLine="567"/>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1</w:t>
      </w:r>
      <w:r w:rsidR="008E5716">
        <w:rPr>
          <w:rFonts w:ascii="Times New Roman" w:eastAsia="Times New Roman" w:hAnsi="Times New Roman"/>
          <w:bCs/>
          <w:sz w:val="24"/>
          <w:szCs w:val="24"/>
          <w:lang w:eastAsia="lt-LT"/>
        </w:rPr>
        <w:t>3</w:t>
      </w:r>
      <w:r w:rsidR="00487020" w:rsidRPr="00487020">
        <w:rPr>
          <w:rFonts w:ascii="Times New Roman" w:eastAsia="Times New Roman" w:hAnsi="Times New Roman"/>
          <w:bCs/>
          <w:sz w:val="24"/>
          <w:szCs w:val="24"/>
          <w:lang w:eastAsia="lt-LT"/>
        </w:rPr>
        <w:t>.1.</w:t>
      </w:r>
      <w:r w:rsidR="00487020" w:rsidRPr="00487020">
        <w:rPr>
          <w:rFonts w:ascii="Times New Roman" w:eastAsia="Times New Roman" w:hAnsi="Times New Roman"/>
          <w:sz w:val="24"/>
          <w:szCs w:val="24"/>
          <w:lang w:val="sv-SE" w:eastAsia="lt-LT"/>
        </w:rPr>
        <w:t xml:space="preserve"> </w:t>
      </w:r>
      <w:r w:rsidR="00D819CB">
        <w:rPr>
          <w:rFonts w:ascii="Times New Roman" w:eastAsia="Times New Roman" w:hAnsi="Times New Roman"/>
          <w:sz w:val="24"/>
          <w:szCs w:val="24"/>
          <w:lang w:val="sv-SE" w:eastAsia="lt-LT"/>
        </w:rPr>
        <w:t>N</w:t>
      </w:r>
      <w:r w:rsidR="00487020" w:rsidRPr="00487020">
        <w:rPr>
          <w:rFonts w:ascii="Times New Roman" w:eastAsia="Times New Roman" w:hAnsi="Times New Roman"/>
          <w:sz w:val="24"/>
          <w:szCs w:val="24"/>
          <w:lang w:val="sv-SE" w:eastAsia="lt-LT"/>
        </w:rPr>
        <w:t>umatyt</w:t>
      </w:r>
      <w:r w:rsidR="00FA103E">
        <w:rPr>
          <w:rFonts w:ascii="Times New Roman" w:eastAsia="Times New Roman" w:hAnsi="Times New Roman"/>
          <w:sz w:val="24"/>
          <w:szCs w:val="24"/>
          <w:lang w:val="sv-SE" w:eastAsia="lt-LT"/>
        </w:rPr>
        <w:t>ą</w:t>
      </w:r>
      <w:r w:rsidR="00487020" w:rsidRPr="00487020">
        <w:rPr>
          <w:rFonts w:ascii="Times New Roman" w:eastAsia="Times New Roman" w:hAnsi="Times New Roman"/>
          <w:sz w:val="24"/>
          <w:szCs w:val="24"/>
          <w:lang w:val="sv-SE" w:eastAsia="lt-LT"/>
        </w:rPr>
        <w:t xml:space="preserve"> </w:t>
      </w:r>
      <w:r w:rsidR="00FA103E">
        <w:rPr>
          <w:rFonts w:ascii="Times New Roman" w:eastAsia="Times New Roman" w:hAnsi="Times New Roman"/>
          <w:sz w:val="24"/>
          <w:szCs w:val="24"/>
          <w:lang w:val="sv-SE" w:eastAsia="lt-LT"/>
        </w:rPr>
        <w:t>Paslaugą</w:t>
      </w:r>
      <w:r w:rsidR="00487020" w:rsidRPr="00487020">
        <w:rPr>
          <w:rFonts w:ascii="Times New Roman" w:eastAsia="Times New Roman" w:hAnsi="Times New Roman"/>
          <w:sz w:val="24"/>
          <w:szCs w:val="24"/>
          <w:lang w:val="sv-SE" w:eastAsia="lt-LT"/>
        </w:rPr>
        <w:t xml:space="preserve"> atlikti Sutartyje nustatyt</w:t>
      </w:r>
      <w:r>
        <w:rPr>
          <w:rFonts w:ascii="Times New Roman" w:eastAsia="Times New Roman" w:hAnsi="Times New Roman"/>
          <w:sz w:val="24"/>
          <w:szCs w:val="24"/>
          <w:lang w:val="sv-SE" w:eastAsia="lt-LT"/>
        </w:rPr>
        <w:t>omi</w:t>
      </w:r>
      <w:r w:rsidR="00487020" w:rsidRPr="00487020">
        <w:rPr>
          <w:rFonts w:ascii="Times New Roman" w:eastAsia="Times New Roman" w:hAnsi="Times New Roman"/>
          <w:sz w:val="24"/>
          <w:szCs w:val="24"/>
          <w:lang w:val="sv-SE" w:eastAsia="lt-LT"/>
        </w:rPr>
        <w:t>s</w:t>
      </w:r>
      <w:r>
        <w:rPr>
          <w:rFonts w:ascii="Times New Roman" w:eastAsia="Times New Roman" w:hAnsi="Times New Roman"/>
          <w:sz w:val="24"/>
          <w:szCs w:val="24"/>
          <w:lang w:val="sv-SE" w:eastAsia="lt-LT"/>
        </w:rPr>
        <w:t xml:space="preserve"> sąlygomis;</w:t>
      </w:r>
    </w:p>
    <w:p w14:paraId="5FD7A520" w14:textId="35DB824B" w:rsidR="00487020" w:rsidRDefault="00410ACC" w:rsidP="00FE6BF6">
      <w:pPr>
        <w:spacing w:after="0" w:line="276" w:lineRule="auto"/>
        <w:ind w:firstLine="567"/>
        <w:jc w:val="both"/>
        <w:rPr>
          <w:rFonts w:ascii="Times New Roman" w:eastAsia="Times New Roman" w:hAnsi="Times New Roman"/>
          <w:sz w:val="24"/>
          <w:szCs w:val="24"/>
          <w:lang w:val="sv-SE" w:eastAsia="lt-LT"/>
        </w:rPr>
      </w:pPr>
      <w:r>
        <w:rPr>
          <w:rFonts w:ascii="Times New Roman" w:eastAsia="Times New Roman" w:hAnsi="Times New Roman"/>
          <w:noProof/>
          <w:sz w:val="24"/>
          <w:szCs w:val="24"/>
          <w:lang w:eastAsia="lt-LT"/>
        </w:rPr>
        <w:t>1</w:t>
      </w:r>
      <w:r w:rsidR="008E5716">
        <w:rPr>
          <w:rFonts w:ascii="Times New Roman" w:eastAsia="Times New Roman" w:hAnsi="Times New Roman"/>
          <w:noProof/>
          <w:sz w:val="24"/>
          <w:szCs w:val="24"/>
          <w:lang w:eastAsia="lt-LT"/>
        </w:rPr>
        <w:t>3</w:t>
      </w:r>
      <w:r w:rsidR="00487020" w:rsidRPr="00487020">
        <w:rPr>
          <w:rFonts w:ascii="Times New Roman" w:eastAsia="Times New Roman" w:hAnsi="Times New Roman"/>
          <w:noProof/>
          <w:sz w:val="24"/>
          <w:szCs w:val="24"/>
          <w:lang w:eastAsia="lt-LT"/>
        </w:rPr>
        <w:t>.2.</w:t>
      </w:r>
      <w:r w:rsidR="00854C8F">
        <w:rPr>
          <w:rFonts w:ascii="Times New Roman" w:eastAsia="Times New Roman" w:hAnsi="Times New Roman"/>
          <w:sz w:val="24"/>
          <w:szCs w:val="24"/>
          <w:lang w:val="sv-SE" w:eastAsia="lt-LT"/>
        </w:rPr>
        <w:t xml:space="preserve"> </w:t>
      </w:r>
      <w:r w:rsidR="00D819CB">
        <w:rPr>
          <w:rFonts w:ascii="Times New Roman" w:eastAsia="Times New Roman" w:hAnsi="Times New Roman"/>
          <w:sz w:val="24"/>
          <w:szCs w:val="24"/>
          <w:lang w:val="sv-SE" w:eastAsia="lt-LT"/>
        </w:rPr>
        <w:t>V</w:t>
      </w:r>
      <w:r w:rsidR="00854C8F">
        <w:rPr>
          <w:rFonts w:ascii="Times New Roman" w:eastAsia="Times New Roman" w:hAnsi="Times New Roman"/>
          <w:sz w:val="24"/>
          <w:szCs w:val="24"/>
          <w:lang w:val="sv-SE" w:eastAsia="lt-LT"/>
        </w:rPr>
        <w:t xml:space="preserve">isiškai atsakyti už atliktos Paslaugos </w:t>
      </w:r>
      <w:r w:rsidR="003E4C19">
        <w:rPr>
          <w:rFonts w:ascii="Times New Roman" w:eastAsia="Times New Roman" w:hAnsi="Times New Roman"/>
          <w:sz w:val="24"/>
          <w:szCs w:val="24"/>
          <w:lang w:val="sv-SE" w:eastAsia="lt-LT"/>
        </w:rPr>
        <w:t>kokybę:</w:t>
      </w:r>
    </w:p>
    <w:p w14:paraId="0E317A60" w14:textId="47C81B0C" w:rsidR="008E5716" w:rsidRPr="008E5716" w:rsidRDefault="003E4C19" w:rsidP="00FE6BF6">
      <w:pPr>
        <w:widowControl w:val="0"/>
        <w:tabs>
          <w:tab w:val="left" w:pos="0"/>
          <w:tab w:val="num" w:pos="567"/>
          <w:tab w:val="left" w:pos="993"/>
        </w:tabs>
        <w:suppressAutoHyphens/>
        <w:spacing w:after="0" w:line="276" w:lineRule="auto"/>
        <w:ind w:firstLine="567"/>
        <w:jc w:val="both"/>
        <w:rPr>
          <w:rFonts w:ascii="Times New Roman" w:eastAsia="AR PL KaitiM GB" w:hAnsi="Times New Roman"/>
          <w:kern w:val="1"/>
          <w:sz w:val="24"/>
          <w:szCs w:val="24"/>
          <w:lang w:eastAsia="zh-CN" w:bidi="hi-IN"/>
        </w:rPr>
      </w:pPr>
      <w:r>
        <w:rPr>
          <w:rFonts w:ascii="Times New Roman" w:eastAsia="Times New Roman" w:hAnsi="Times New Roman"/>
          <w:sz w:val="24"/>
          <w:szCs w:val="24"/>
          <w:lang w:val="sv-SE" w:eastAsia="lt-LT"/>
        </w:rPr>
        <w:t>1</w:t>
      </w:r>
      <w:r w:rsidR="008E5716">
        <w:rPr>
          <w:rFonts w:ascii="Times New Roman" w:eastAsia="Times New Roman" w:hAnsi="Times New Roman"/>
          <w:sz w:val="24"/>
          <w:szCs w:val="24"/>
          <w:lang w:val="sv-SE" w:eastAsia="lt-LT"/>
        </w:rPr>
        <w:t>3</w:t>
      </w:r>
      <w:r>
        <w:rPr>
          <w:rFonts w:ascii="Times New Roman" w:eastAsia="Times New Roman" w:hAnsi="Times New Roman"/>
          <w:sz w:val="24"/>
          <w:szCs w:val="24"/>
          <w:lang w:val="sv-SE" w:eastAsia="lt-LT"/>
        </w:rPr>
        <w:t xml:space="preserve">.2.1. </w:t>
      </w:r>
      <w:r w:rsidR="008E5716" w:rsidRPr="008E5716">
        <w:rPr>
          <w:rFonts w:ascii="Times New Roman" w:eastAsia="AR PL KaitiM GB" w:hAnsi="Times New Roman"/>
          <w:kern w:val="1"/>
          <w:sz w:val="24"/>
          <w:szCs w:val="24"/>
          <w:lang w:eastAsia="zh-CN" w:bidi="hi-IN"/>
        </w:rPr>
        <w:t>suteiktos paslaugos atitiks dokumentacijoje numatytas savybes, normatyvinių statybos dokumentų ir kitų teisės aktų bei Sutarties reikalavimus, jie bus atlikti be klaidų, kurios panaikintų ar sumažintų suteiktų paslaugų vertę arba tinkamumą įprastam naudojimui.</w:t>
      </w:r>
    </w:p>
    <w:p w14:paraId="3B4982F3" w14:textId="011B3CAA" w:rsidR="008E5716" w:rsidRPr="005838FE" w:rsidRDefault="008E5716" w:rsidP="00FE6BF6">
      <w:pPr>
        <w:widowControl w:val="0"/>
        <w:tabs>
          <w:tab w:val="left" w:pos="0"/>
          <w:tab w:val="left" w:pos="993"/>
        </w:tabs>
        <w:suppressAutoHyphens/>
        <w:spacing w:after="0" w:line="276" w:lineRule="auto"/>
        <w:ind w:firstLine="567"/>
        <w:jc w:val="both"/>
        <w:rPr>
          <w:rFonts w:ascii="Times New Roman" w:eastAsia="AR PL KaitiM GB" w:hAnsi="Times New Roman"/>
          <w:kern w:val="1"/>
          <w:sz w:val="24"/>
          <w:szCs w:val="24"/>
          <w:lang w:eastAsia="zh-CN" w:bidi="hi-IN"/>
        </w:rPr>
      </w:pPr>
      <w:r>
        <w:rPr>
          <w:rFonts w:ascii="Times New Roman" w:eastAsia="AR PL KaitiM GB" w:hAnsi="Times New Roman"/>
          <w:kern w:val="1"/>
          <w:sz w:val="24"/>
          <w:szCs w:val="24"/>
          <w:lang w:eastAsia="zh-CN" w:bidi="hi-IN"/>
        </w:rPr>
        <w:t>13.2.2.</w:t>
      </w:r>
      <w:r w:rsidRPr="008E5716">
        <w:rPr>
          <w:rFonts w:ascii="Times New Roman" w:eastAsia="AR PL KaitiM GB" w:hAnsi="Times New Roman"/>
          <w:kern w:val="1"/>
          <w:sz w:val="24"/>
          <w:szCs w:val="24"/>
          <w:lang w:eastAsia="zh-CN" w:bidi="hi-IN"/>
        </w:rPr>
        <w:t>Paslaugų teikėjas užtikrina, kad teikiamoms paslaugoms naudojamos medžiagos, įrengimai, priemonės turės teisės aktų nustatyta tvarka išduotus atitikties sertifikatus bei visus kitus kokybę reglamentuojančius dokumentus bei visą kitą pagal teisės aktus būtiną ar rekomenduotiną juos lydinčiąją dokumentaciją.</w:t>
      </w:r>
    </w:p>
    <w:p w14:paraId="4A648EC0" w14:textId="127A43A9" w:rsidR="00CA3143" w:rsidRPr="00487020" w:rsidRDefault="00CA3143" w:rsidP="00FE6BF6">
      <w:pPr>
        <w:autoSpaceDE w:val="0"/>
        <w:autoSpaceDN w:val="0"/>
        <w:adjustRightInd w:val="0"/>
        <w:spacing w:after="0" w:line="276"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8E5716">
        <w:rPr>
          <w:rFonts w:ascii="Times New Roman" w:eastAsia="Times New Roman" w:hAnsi="Times New Roman"/>
          <w:sz w:val="24"/>
          <w:szCs w:val="24"/>
          <w:lang w:eastAsia="lt-LT"/>
        </w:rPr>
        <w:t>3</w:t>
      </w:r>
      <w:r>
        <w:rPr>
          <w:rFonts w:ascii="Times New Roman" w:eastAsia="Times New Roman" w:hAnsi="Times New Roman"/>
          <w:sz w:val="24"/>
          <w:szCs w:val="24"/>
          <w:lang w:eastAsia="lt-LT"/>
        </w:rPr>
        <w:t>.</w:t>
      </w:r>
      <w:r w:rsidR="008E5716">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Paslaugą </w:t>
      </w:r>
      <w:r w:rsidR="008E5716">
        <w:rPr>
          <w:rFonts w:ascii="Times New Roman" w:eastAsia="Times New Roman" w:hAnsi="Times New Roman"/>
          <w:sz w:val="24"/>
          <w:szCs w:val="24"/>
          <w:lang w:eastAsia="lt-LT"/>
        </w:rPr>
        <w:t xml:space="preserve"> pradėti atlikti </w:t>
      </w:r>
      <w:r>
        <w:rPr>
          <w:rFonts w:ascii="Times New Roman" w:eastAsia="Times New Roman" w:hAnsi="Times New Roman"/>
          <w:sz w:val="24"/>
          <w:szCs w:val="24"/>
          <w:lang w:eastAsia="lt-LT"/>
        </w:rPr>
        <w:t xml:space="preserve"> ne vėliau kaip per</w:t>
      </w:r>
      <w:r w:rsidR="008E5716">
        <w:rPr>
          <w:rFonts w:ascii="Times New Roman" w:eastAsia="Times New Roman" w:hAnsi="Times New Roman"/>
          <w:sz w:val="24"/>
          <w:szCs w:val="24"/>
          <w:lang w:eastAsia="lt-LT"/>
        </w:rPr>
        <w:t xml:space="preserve"> 12 val. nuo </w:t>
      </w:r>
      <w:r>
        <w:rPr>
          <w:rFonts w:ascii="Times New Roman" w:eastAsia="Times New Roman" w:hAnsi="Times New Roman"/>
          <w:sz w:val="24"/>
          <w:szCs w:val="24"/>
          <w:lang w:eastAsia="lt-LT"/>
        </w:rPr>
        <w:t xml:space="preserve"> užsakymo pateikimo.</w:t>
      </w:r>
    </w:p>
    <w:p w14:paraId="6478F196" w14:textId="60BF5584" w:rsidR="00D04870" w:rsidRDefault="00D04870" w:rsidP="00FE6BF6">
      <w:pPr>
        <w:autoSpaceDE w:val="0"/>
        <w:autoSpaceDN w:val="0"/>
        <w:adjustRightInd w:val="0"/>
        <w:spacing w:after="0" w:line="276"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8E5716">
        <w:rPr>
          <w:rFonts w:ascii="Times New Roman" w:eastAsia="Times New Roman" w:hAnsi="Times New Roman"/>
          <w:sz w:val="24"/>
          <w:szCs w:val="24"/>
          <w:lang w:eastAsia="lt-LT"/>
        </w:rPr>
        <w:t>4</w:t>
      </w:r>
      <w:r w:rsidR="00487020" w:rsidRPr="00487020">
        <w:rPr>
          <w:rFonts w:ascii="Times New Roman" w:eastAsia="Times New Roman" w:hAnsi="Times New Roman"/>
          <w:sz w:val="24"/>
          <w:szCs w:val="24"/>
          <w:lang w:eastAsia="lt-LT"/>
        </w:rPr>
        <w:t>. Užsakovas įsipareigoja</w:t>
      </w:r>
      <w:r>
        <w:rPr>
          <w:rFonts w:ascii="Times New Roman" w:eastAsia="Times New Roman" w:hAnsi="Times New Roman"/>
          <w:sz w:val="24"/>
          <w:szCs w:val="24"/>
          <w:lang w:eastAsia="lt-LT"/>
        </w:rPr>
        <w:t>:</w:t>
      </w:r>
    </w:p>
    <w:p w14:paraId="4338946D" w14:textId="6235F2AE" w:rsidR="00F94D8D" w:rsidRDefault="00D04870" w:rsidP="007D53A4">
      <w:pPr>
        <w:autoSpaceDE w:val="0"/>
        <w:autoSpaceDN w:val="0"/>
        <w:adjustRightInd w:val="0"/>
        <w:spacing w:after="0" w:line="276"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8E5716">
        <w:rPr>
          <w:rFonts w:ascii="Times New Roman" w:eastAsia="Times New Roman" w:hAnsi="Times New Roman"/>
          <w:sz w:val="24"/>
          <w:szCs w:val="24"/>
          <w:lang w:eastAsia="lt-LT"/>
        </w:rPr>
        <w:t>4</w:t>
      </w:r>
      <w:r>
        <w:rPr>
          <w:rFonts w:ascii="Times New Roman" w:eastAsia="Times New Roman" w:hAnsi="Times New Roman"/>
          <w:sz w:val="24"/>
          <w:szCs w:val="24"/>
          <w:lang w:eastAsia="lt-LT"/>
        </w:rPr>
        <w:t>.1.</w:t>
      </w:r>
      <w:r w:rsidR="00487020" w:rsidRPr="00487020">
        <w:rPr>
          <w:rFonts w:ascii="Times New Roman" w:eastAsia="Times New Roman" w:hAnsi="Times New Roman"/>
          <w:iCs/>
          <w:sz w:val="24"/>
          <w:szCs w:val="24"/>
          <w:lang w:eastAsia="lt-LT"/>
        </w:rPr>
        <w:t xml:space="preserve"> </w:t>
      </w:r>
      <w:r>
        <w:rPr>
          <w:rFonts w:ascii="Times New Roman" w:eastAsia="Times New Roman" w:hAnsi="Times New Roman"/>
          <w:iCs/>
          <w:sz w:val="24"/>
          <w:szCs w:val="24"/>
          <w:lang w:eastAsia="lt-LT"/>
        </w:rPr>
        <w:t>U</w:t>
      </w:r>
      <w:r w:rsidR="00487020" w:rsidRPr="00487020">
        <w:rPr>
          <w:rFonts w:ascii="Times New Roman" w:eastAsia="Times New Roman" w:hAnsi="Times New Roman"/>
          <w:iCs/>
          <w:sz w:val="24"/>
          <w:szCs w:val="24"/>
          <w:lang w:eastAsia="lt-LT"/>
        </w:rPr>
        <w:t>ž atlikt</w:t>
      </w:r>
      <w:r>
        <w:rPr>
          <w:rFonts w:ascii="Times New Roman" w:eastAsia="Times New Roman" w:hAnsi="Times New Roman"/>
          <w:iCs/>
          <w:sz w:val="24"/>
          <w:szCs w:val="24"/>
          <w:lang w:eastAsia="lt-LT"/>
        </w:rPr>
        <w:t>ą</w:t>
      </w:r>
      <w:r w:rsidR="00487020" w:rsidRPr="00487020">
        <w:rPr>
          <w:rFonts w:ascii="Times New Roman" w:eastAsia="Times New Roman" w:hAnsi="Times New Roman"/>
          <w:iCs/>
          <w:sz w:val="24"/>
          <w:szCs w:val="24"/>
          <w:lang w:eastAsia="lt-LT"/>
        </w:rPr>
        <w:t xml:space="preserve"> </w:t>
      </w:r>
      <w:r>
        <w:rPr>
          <w:rFonts w:ascii="Times New Roman" w:eastAsia="Times New Roman" w:hAnsi="Times New Roman"/>
          <w:iCs/>
          <w:sz w:val="24"/>
          <w:szCs w:val="24"/>
          <w:lang w:eastAsia="lt-LT"/>
        </w:rPr>
        <w:t>Paslaugą</w:t>
      </w:r>
      <w:r w:rsidR="00487020" w:rsidRPr="00487020">
        <w:rPr>
          <w:rFonts w:ascii="Times New Roman" w:eastAsia="Times New Roman" w:hAnsi="Times New Roman"/>
          <w:iCs/>
          <w:sz w:val="24"/>
          <w:szCs w:val="24"/>
          <w:lang w:eastAsia="lt-LT"/>
        </w:rPr>
        <w:t xml:space="preserve"> atsiskaityti Sutartyje numatytais terminais</w:t>
      </w:r>
      <w:r w:rsidR="00707976">
        <w:rPr>
          <w:rFonts w:ascii="Times New Roman" w:eastAsia="Times New Roman" w:hAnsi="Times New Roman"/>
          <w:iCs/>
          <w:sz w:val="24"/>
          <w:szCs w:val="24"/>
          <w:lang w:eastAsia="lt-LT"/>
        </w:rPr>
        <w:t>.</w:t>
      </w:r>
    </w:p>
    <w:p w14:paraId="3E181760" w14:textId="77777777" w:rsidR="007D53A4" w:rsidRDefault="007D53A4" w:rsidP="007D53A4">
      <w:pPr>
        <w:autoSpaceDE w:val="0"/>
        <w:autoSpaceDN w:val="0"/>
        <w:adjustRightInd w:val="0"/>
        <w:spacing w:after="0" w:line="276" w:lineRule="auto"/>
        <w:ind w:firstLine="567"/>
        <w:jc w:val="both"/>
        <w:rPr>
          <w:rFonts w:ascii="Times New Roman" w:eastAsia="Times New Roman" w:hAnsi="Times New Roman"/>
          <w:sz w:val="24"/>
          <w:szCs w:val="24"/>
          <w:lang w:eastAsia="lt-LT"/>
        </w:rPr>
      </w:pPr>
    </w:p>
    <w:p w14:paraId="33BD036D" w14:textId="77777777" w:rsidR="007D53A4" w:rsidRDefault="007D53A4" w:rsidP="007D53A4">
      <w:pPr>
        <w:autoSpaceDE w:val="0"/>
        <w:autoSpaceDN w:val="0"/>
        <w:adjustRightInd w:val="0"/>
        <w:spacing w:after="0" w:line="276" w:lineRule="auto"/>
        <w:ind w:firstLine="567"/>
        <w:jc w:val="both"/>
        <w:rPr>
          <w:rFonts w:ascii="Times New Roman" w:eastAsia="Times New Roman" w:hAnsi="Times New Roman"/>
          <w:sz w:val="24"/>
          <w:szCs w:val="24"/>
          <w:lang w:eastAsia="lt-LT"/>
        </w:rPr>
      </w:pPr>
    </w:p>
    <w:p w14:paraId="30F9CC3E" w14:textId="77777777" w:rsidR="007D53A4" w:rsidRPr="007D53A4" w:rsidRDefault="007D53A4" w:rsidP="007D53A4">
      <w:pPr>
        <w:autoSpaceDE w:val="0"/>
        <w:autoSpaceDN w:val="0"/>
        <w:adjustRightInd w:val="0"/>
        <w:spacing w:after="0" w:line="276" w:lineRule="auto"/>
        <w:ind w:firstLine="567"/>
        <w:jc w:val="both"/>
        <w:rPr>
          <w:rFonts w:ascii="Times New Roman" w:eastAsia="Times New Roman" w:hAnsi="Times New Roman"/>
          <w:sz w:val="24"/>
          <w:szCs w:val="24"/>
          <w:lang w:eastAsia="lt-LT"/>
        </w:rPr>
      </w:pPr>
    </w:p>
    <w:p w14:paraId="44E5C464" w14:textId="77777777" w:rsidR="00F94D8D" w:rsidRPr="00487020" w:rsidRDefault="00F94D8D" w:rsidP="00FE6BF6">
      <w:pPr>
        <w:autoSpaceDE w:val="0"/>
        <w:autoSpaceDN w:val="0"/>
        <w:adjustRightInd w:val="0"/>
        <w:spacing w:after="0" w:line="276" w:lineRule="auto"/>
        <w:jc w:val="center"/>
        <w:rPr>
          <w:rFonts w:ascii="Times New Roman" w:eastAsia="Times New Roman" w:hAnsi="Times New Roman"/>
          <w:b/>
          <w:bCs/>
          <w:sz w:val="24"/>
          <w:szCs w:val="24"/>
          <w:lang w:eastAsia="lt-LT"/>
        </w:rPr>
      </w:pPr>
    </w:p>
    <w:p w14:paraId="252E61FC" w14:textId="77777777" w:rsidR="00487020" w:rsidRPr="00487020" w:rsidRDefault="00487020" w:rsidP="00FE6BF6">
      <w:pPr>
        <w:autoSpaceDE w:val="0"/>
        <w:autoSpaceDN w:val="0"/>
        <w:adjustRightInd w:val="0"/>
        <w:spacing w:after="0" w:line="276" w:lineRule="auto"/>
        <w:jc w:val="center"/>
        <w:rPr>
          <w:rFonts w:ascii="Times New Roman" w:eastAsia="Times New Roman" w:hAnsi="Times New Roman"/>
          <w:b/>
          <w:bCs/>
          <w:sz w:val="24"/>
          <w:szCs w:val="24"/>
          <w:lang w:eastAsia="lt-LT"/>
        </w:rPr>
      </w:pPr>
      <w:r w:rsidRPr="00487020">
        <w:rPr>
          <w:rFonts w:ascii="Times New Roman" w:eastAsia="Times New Roman" w:hAnsi="Times New Roman"/>
          <w:b/>
          <w:bCs/>
          <w:sz w:val="24"/>
          <w:szCs w:val="24"/>
          <w:lang w:eastAsia="lt-LT"/>
        </w:rPr>
        <w:t>IV.</w:t>
      </w:r>
      <w:r w:rsidRPr="00487020">
        <w:rPr>
          <w:rFonts w:ascii="Times New Roman" w:eastAsia="Times New Roman" w:hAnsi="Times New Roman"/>
          <w:sz w:val="24"/>
          <w:szCs w:val="24"/>
          <w:lang w:eastAsia="lt-LT"/>
        </w:rPr>
        <w:t xml:space="preserve"> </w:t>
      </w:r>
      <w:r w:rsidRPr="00487020">
        <w:rPr>
          <w:rFonts w:ascii="Times New Roman" w:eastAsia="Times New Roman" w:hAnsi="Times New Roman"/>
          <w:b/>
          <w:bCs/>
          <w:sz w:val="24"/>
          <w:szCs w:val="24"/>
          <w:lang w:eastAsia="lt-LT"/>
        </w:rPr>
        <w:t>ŠALIŲ ATSAKOMYBĖ</w:t>
      </w:r>
    </w:p>
    <w:p w14:paraId="7F71C434" w14:textId="77777777" w:rsidR="00487020" w:rsidRPr="00487020" w:rsidRDefault="00487020" w:rsidP="00FE6BF6">
      <w:pPr>
        <w:spacing w:after="0" w:line="276" w:lineRule="auto"/>
        <w:ind w:firstLine="567"/>
        <w:jc w:val="both"/>
        <w:rPr>
          <w:rFonts w:ascii="Times New Roman" w:eastAsia="Times New Roman" w:hAnsi="Times New Roman"/>
          <w:bCs/>
          <w:sz w:val="24"/>
          <w:szCs w:val="24"/>
          <w:lang w:eastAsia="lt-LT"/>
        </w:rPr>
      </w:pPr>
    </w:p>
    <w:p w14:paraId="4A80FFEB" w14:textId="666DCDE2" w:rsidR="00487020" w:rsidRPr="00487020" w:rsidRDefault="008E5716" w:rsidP="00FE6BF6">
      <w:pPr>
        <w:spacing w:after="0" w:line="276" w:lineRule="auto"/>
        <w:ind w:firstLine="567"/>
        <w:jc w:val="both"/>
        <w:rPr>
          <w:rFonts w:ascii="Times New Roman" w:hAnsi="Times New Roman"/>
          <w:sz w:val="24"/>
          <w:szCs w:val="24"/>
          <w:lang w:eastAsia="lt-LT"/>
        </w:rPr>
      </w:pPr>
      <w:r>
        <w:rPr>
          <w:rFonts w:ascii="Times New Roman" w:eastAsia="Times New Roman" w:hAnsi="Times New Roman"/>
          <w:bCs/>
          <w:sz w:val="24"/>
          <w:szCs w:val="24"/>
          <w:lang w:eastAsia="lt-LT"/>
        </w:rPr>
        <w:t>15</w:t>
      </w:r>
      <w:r w:rsidR="00487020" w:rsidRPr="00487020">
        <w:rPr>
          <w:rFonts w:ascii="Times New Roman" w:eastAsia="Times New Roman" w:hAnsi="Times New Roman"/>
          <w:bCs/>
          <w:sz w:val="24"/>
          <w:szCs w:val="24"/>
          <w:lang w:eastAsia="lt-LT"/>
        </w:rPr>
        <w:t>.</w:t>
      </w:r>
      <w:r w:rsidR="00487020" w:rsidRPr="00487020">
        <w:rPr>
          <w:rFonts w:ascii="Times New Roman" w:eastAsia="Times New Roman" w:hAnsi="Times New Roman"/>
          <w:sz w:val="24"/>
          <w:szCs w:val="24"/>
          <w:lang w:eastAsia="lt-LT"/>
        </w:rPr>
        <w:t xml:space="preserve"> </w:t>
      </w:r>
      <w:r w:rsidR="00487020" w:rsidRPr="00487020">
        <w:rPr>
          <w:rFonts w:ascii="Times New Roman" w:hAnsi="Times New Roman"/>
          <w:sz w:val="24"/>
          <w:szCs w:val="24"/>
          <w:lang w:eastAsia="lt-LT"/>
        </w:rPr>
        <w:t>Sutarties Šalys privalo atlyginti viena kitai jos patirtus nuostolius, atsiradusius dėl netinkamai vykdytų Sutartyje nustatytų įsipareigojimų.</w:t>
      </w:r>
    </w:p>
    <w:p w14:paraId="51E6AC1E" w14:textId="629A82DE" w:rsidR="00487020" w:rsidRPr="00487020" w:rsidRDefault="008E5716" w:rsidP="00FE6BF6">
      <w:pPr>
        <w:spacing w:after="0" w:line="276" w:lineRule="auto"/>
        <w:ind w:firstLine="567"/>
        <w:jc w:val="both"/>
        <w:rPr>
          <w:rFonts w:ascii="Times New Roman" w:hAnsi="Times New Roman"/>
          <w:sz w:val="24"/>
          <w:szCs w:val="24"/>
          <w:lang w:eastAsia="lt-LT"/>
        </w:rPr>
      </w:pPr>
      <w:r>
        <w:rPr>
          <w:rFonts w:ascii="Times New Roman" w:hAnsi="Times New Roman"/>
          <w:sz w:val="24"/>
          <w:szCs w:val="24"/>
          <w:lang w:eastAsia="lt-LT"/>
        </w:rPr>
        <w:t>16</w:t>
      </w:r>
      <w:r w:rsidR="00487020" w:rsidRPr="00487020">
        <w:rPr>
          <w:rFonts w:ascii="Times New Roman" w:hAnsi="Times New Roman"/>
          <w:sz w:val="24"/>
          <w:szCs w:val="24"/>
          <w:lang w:eastAsia="lt-LT"/>
        </w:rPr>
        <w:t xml:space="preserve">. Šalys neatsako už sutartinių įsipareigojimų nevykdymą, jeigu šių įsipareigojimų nevykdymas yra nenugalimos jėgos </w:t>
      </w:r>
      <w:r w:rsidR="00487020" w:rsidRPr="00487020">
        <w:rPr>
          <w:rFonts w:ascii="Times New Roman" w:hAnsi="Times New Roman"/>
          <w:i/>
          <w:sz w:val="24"/>
          <w:szCs w:val="24"/>
          <w:lang w:eastAsia="lt-LT"/>
        </w:rPr>
        <w:t>(Force Majeure)</w:t>
      </w:r>
      <w:r w:rsidR="00487020" w:rsidRPr="00487020">
        <w:rPr>
          <w:rFonts w:ascii="Times New Roman" w:hAnsi="Times New Roman"/>
          <w:sz w:val="24"/>
          <w:szCs w:val="24"/>
          <w:lang w:eastAsia="lt-LT"/>
        </w:rPr>
        <w:t xml:space="preserve"> aplinkybių pasekmė. Nenugalimos jėgos </w:t>
      </w:r>
      <w:r w:rsidR="00487020" w:rsidRPr="00487020">
        <w:rPr>
          <w:rFonts w:ascii="Times New Roman" w:hAnsi="Times New Roman"/>
          <w:i/>
          <w:sz w:val="24"/>
          <w:szCs w:val="24"/>
          <w:lang w:eastAsia="lt-LT"/>
        </w:rPr>
        <w:t>(Force Majeure)</w:t>
      </w:r>
      <w:r w:rsidR="00487020" w:rsidRPr="00487020">
        <w:rPr>
          <w:rFonts w:ascii="Times New Roman" w:hAnsi="Times New Roman"/>
          <w:sz w:val="24"/>
          <w:szCs w:val="24"/>
          <w:lang w:eastAsia="lt-LT"/>
        </w:rPr>
        <w:t xml:space="preserve"> aplinkybės suprantamos taip, kaip jos apibrėžtos Lietuvos Respublikos civilinio kodekso 6.212 straipsnyje bei vadovaujantis LR Vyriausybės 1996 m. liepos 15 d. nutarimu Nr. 840 patvirtintomis Atleidimo nuo atsakomybės esant nenugalimos jėgos (force majeure) aplinkybėms taisyklėmis. Negalint vykdyti įsipareigojimų dėl nenugalimos jėgos </w:t>
      </w:r>
      <w:r w:rsidR="00487020" w:rsidRPr="00487020">
        <w:rPr>
          <w:rFonts w:ascii="Times New Roman" w:hAnsi="Times New Roman"/>
          <w:i/>
          <w:sz w:val="24"/>
          <w:szCs w:val="24"/>
          <w:lang w:eastAsia="lt-LT"/>
        </w:rPr>
        <w:t>(Force Majeure)</w:t>
      </w:r>
      <w:r w:rsidR="00487020" w:rsidRPr="00487020">
        <w:rPr>
          <w:rFonts w:ascii="Times New Roman" w:hAnsi="Times New Roman"/>
          <w:sz w:val="24"/>
          <w:szCs w:val="24"/>
          <w:lang w:eastAsia="lt-LT"/>
        </w:rPr>
        <w:t xml:space="preserve"> aplinkybių, jų vykdymas atidedamas iki šių aplinkybių išnykimo.</w:t>
      </w:r>
    </w:p>
    <w:p w14:paraId="1965DB42" w14:textId="4F140D1A" w:rsidR="00487020" w:rsidRPr="00487020" w:rsidRDefault="008E5716" w:rsidP="00FE6BF6">
      <w:pPr>
        <w:spacing w:after="0" w:line="276" w:lineRule="auto"/>
        <w:ind w:firstLine="567"/>
        <w:jc w:val="both"/>
        <w:rPr>
          <w:rFonts w:ascii="Times New Roman" w:hAnsi="Times New Roman"/>
          <w:sz w:val="24"/>
          <w:szCs w:val="24"/>
          <w:lang w:eastAsia="lt-LT"/>
        </w:rPr>
      </w:pPr>
      <w:r>
        <w:rPr>
          <w:rFonts w:ascii="Times New Roman" w:hAnsi="Times New Roman"/>
          <w:sz w:val="24"/>
          <w:szCs w:val="24"/>
          <w:lang w:eastAsia="lt-LT"/>
        </w:rPr>
        <w:t>17</w:t>
      </w:r>
      <w:r w:rsidR="00487020" w:rsidRPr="00487020">
        <w:rPr>
          <w:rFonts w:ascii="Times New Roman" w:hAnsi="Times New Roman"/>
          <w:sz w:val="24"/>
          <w:szCs w:val="24"/>
          <w:lang w:eastAsia="lt-LT"/>
        </w:rPr>
        <w:t>. Šalys tą pačią dieną praneša viena kitai apie nenugalimos jėgos aplinkybių atsiradimą ir išnykimą. Nenugalimos jėgos atsiradimo aplinkybių atveju Šalys aptaria Sutarties įvykdymo sustabdymo terminus arba jos nutraukimą.</w:t>
      </w:r>
    </w:p>
    <w:p w14:paraId="73993D14" w14:textId="77777777" w:rsidR="00487020" w:rsidRPr="00487020" w:rsidRDefault="00487020" w:rsidP="00FE6BF6">
      <w:pPr>
        <w:spacing w:after="0" w:line="276" w:lineRule="auto"/>
        <w:ind w:firstLine="720"/>
        <w:jc w:val="both"/>
        <w:rPr>
          <w:rFonts w:ascii="Times New Roman" w:hAnsi="Times New Roman"/>
          <w:sz w:val="24"/>
          <w:szCs w:val="24"/>
          <w:lang w:eastAsia="lt-LT"/>
        </w:rPr>
      </w:pPr>
    </w:p>
    <w:p w14:paraId="58C91AC1" w14:textId="77777777" w:rsidR="00487020" w:rsidRPr="00487020" w:rsidRDefault="00487020" w:rsidP="00FE6BF6">
      <w:pPr>
        <w:spacing w:after="0" w:line="276" w:lineRule="auto"/>
        <w:jc w:val="center"/>
        <w:rPr>
          <w:rFonts w:ascii="Times New Roman" w:eastAsia="Times New Roman" w:hAnsi="Times New Roman"/>
          <w:b/>
          <w:bCs/>
          <w:sz w:val="24"/>
          <w:szCs w:val="24"/>
          <w:lang w:eastAsia="lt-LT"/>
        </w:rPr>
      </w:pPr>
      <w:r w:rsidRPr="00487020">
        <w:rPr>
          <w:rFonts w:ascii="Times New Roman" w:eastAsia="Times New Roman" w:hAnsi="Times New Roman"/>
          <w:b/>
          <w:bCs/>
          <w:sz w:val="24"/>
          <w:szCs w:val="24"/>
          <w:lang w:eastAsia="lt-LT"/>
        </w:rPr>
        <w:t>V. BAIGIAMOSIOS NUOSTATOS, SUTARTIES GALIOJIMAS IR NUTRAUKIMAS</w:t>
      </w:r>
    </w:p>
    <w:p w14:paraId="36144CEF" w14:textId="77777777" w:rsidR="00487020" w:rsidRPr="00487020" w:rsidRDefault="00487020" w:rsidP="00FE6BF6">
      <w:pPr>
        <w:spacing w:after="0" w:line="276" w:lineRule="auto"/>
        <w:ind w:firstLine="567"/>
        <w:jc w:val="both"/>
        <w:rPr>
          <w:rFonts w:ascii="Times New Roman" w:eastAsia="Arial Unicode MS" w:hAnsi="Times New Roman"/>
          <w:color w:val="000000"/>
          <w:sz w:val="24"/>
          <w:szCs w:val="24"/>
          <w:lang w:eastAsia="lt-LT"/>
        </w:rPr>
      </w:pPr>
    </w:p>
    <w:p w14:paraId="43D8391A" w14:textId="1C5AFF31" w:rsidR="00487020" w:rsidRPr="00487020" w:rsidRDefault="008E5716" w:rsidP="00FE6BF6">
      <w:pPr>
        <w:spacing w:after="0" w:line="276" w:lineRule="auto"/>
        <w:ind w:firstLine="567"/>
        <w:jc w:val="both"/>
        <w:rPr>
          <w:rFonts w:ascii="Times New Roman" w:eastAsia="Arial Unicode MS" w:hAnsi="Times New Roman"/>
          <w:noProof/>
          <w:color w:val="000000"/>
          <w:sz w:val="24"/>
          <w:szCs w:val="24"/>
          <w:lang w:eastAsia="lt-LT"/>
        </w:rPr>
      </w:pPr>
      <w:r>
        <w:rPr>
          <w:rFonts w:ascii="Times New Roman" w:eastAsia="Arial Unicode MS" w:hAnsi="Times New Roman"/>
          <w:color w:val="000000"/>
          <w:sz w:val="24"/>
          <w:szCs w:val="24"/>
          <w:lang w:eastAsia="lt-LT"/>
        </w:rPr>
        <w:t>18</w:t>
      </w:r>
      <w:r w:rsidR="00487020" w:rsidRPr="00487020">
        <w:rPr>
          <w:rFonts w:ascii="Times New Roman" w:eastAsia="Arial Unicode MS" w:hAnsi="Times New Roman"/>
          <w:color w:val="000000"/>
          <w:sz w:val="24"/>
          <w:szCs w:val="24"/>
          <w:lang w:eastAsia="lt-LT"/>
        </w:rPr>
        <w:t>.</w:t>
      </w:r>
      <w:r w:rsidR="00487020" w:rsidRPr="00487020">
        <w:rPr>
          <w:rFonts w:ascii="Times New Roman" w:eastAsia="Arial Unicode MS" w:hAnsi="Times New Roman"/>
          <w:noProof/>
          <w:color w:val="000000"/>
          <w:sz w:val="24"/>
          <w:szCs w:val="24"/>
          <w:lang w:eastAsia="lt-LT"/>
        </w:rPr>
        <w:t xml:space="preserve"> </w:t>
      </w:r>
      <w:r w:rsidR="005838FE" w:rsidRPr="005838FE">
        <w:rPr>
          <w:rFonts w:ascii="Times New Roman" w:hAnsi="Times New Roman"/>
          <w:sz w:val="24"/>
          <w:szCs w:val="24"/>
        </w:rPr>
        <w:t xml:space="preserve">Sutartis įsigalioja nuo jos pasirašymo dienos ir </w:t>
      </w:r>
      <w:r w:rsidR="005838FE" w:rsidRPr="005838FE">
        <w:rPr>
          <w:rFonts w:ascii="Times New Roman" w:hAnsi="Times New Roman"/>
          <w:color w:val="000000" w:themeColor="text1"/>
          <w:sz w:val="24"/>
          <w:szCs w:val="24"/>
        </w:rPr>
        <w:t>galioja iki 202</w:t>
      </w:r>
      <w:r w:rsidR="00107380">
        <w:rPr>
          <w:rFonts w:ascii="Times New Roman" w:hAnsi="Times New Roman"/>
          <w:color w:val="000000" w:themeColor="text1"/>
          <w:sz w:val="24"/>
          <w:szCs w:val="24"/>
          <w:lang w:val="en-US"/>
        </w:rPr>
        <w:t>7</w:t>
      </w:r>
      <w:r w:rsidR="005838FE" w:rsidRPr="005838FE">
        <w:rPr>
          <w:rFonts w:ascii="Times New Roman" w:hAnsi="Times New Roman"/>
          <w:color w:val="000000" w:themeColor="text1"/>
          <w:sz w:val="24"/>
          <w:szCs w:val="24"/>
        </w:rPr>
        <w:t xml:space="preserve"> m. </w:t>
      </w:r>
      <w:r w:rsidR="00107380">
        <w:rPr>
          <w:rFonts w:ascii="Times New Roman" w:hAnsi="Times New Roman"/>
          <w:color w:val="000000" w:themeColor="text1"/>
          <w:sz w:val="24"/>
          <w:szCs w:val="24"/>
        </w:rPr>
        <w:t xml:space="preserve">birželio </w:t>
      </w:r>
      <w:r w:rsidR="005838FE" w:rsidRPr="005838FE">
        <w:rPr>
          <w:rFonts w:ascii="Times New Roman" w:hAnsi="Times New Roman"/>
          <w:color w:val="000000" w:themeColor="text1"/>
          <w:sz w:val="24"/>
          <w:szCs w:val="24"/>
          <w:lang w:val="en-US"/>
        </w:rPr>
        <w:t>1 d</w:t>
      </w:r>
      <w:r w:rsidR="00487020" w:rsidRPr="005838FE">
        <w:rPr>
          <w:rFonts w:ascii="Times New Roman" w:eastAsia="Arial Unicode MS" w:hAnsi="Times New Roman"/>
          <w:sz w:val="24"/>
          <w:szCs w:val="24"/>
          <w:lang w:eastAsia="lt-LT"/>
        </w:rPr>
        <w:t>.</w:t>
      </w:r>
    </w:p>
    <w:p w14:paraId="591370D6" w14:textId="5A0D9E16" w:rsidR="00487020" w:rsidRPr="00487020" w:rsidRDefault="008E5716" w:rsidP="00FE6BF6">
      <w:pPr>
        <w:spacing w:after="0" w:line="276"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w:t>
      </w:r>
      <w:r w:rsidR="00487020" w:rsidRPr="00487020">
        <w:rPr>
          <w:rFonts w:ascii="Times New Roman" w:eastAsia="Times New Roman" w:hAnsi="Times New Roman"/>
          <w:sz w:val="24"/>
          <w:szCs w:val="24"/>
          <w:lang w:eastAsia="lt-LT"/>
        </w:rPr>
        <w:t>. Sutartis gali būti nutraukta:</w:t>
      </w:r>
    </w:p>
    <w:p w14:paraId="59DCAC24" w14:textId="1D31798C" w:rsidR="00487020" w:rsidRPr="00487020" w:rsidRDefault="008E5716" w:rsidP="00FE6BF6">
      <w:pPr>
        <w:spacing w:after="0" w:line="276" w:lineRule="auto"/>
        <w:ind w:firstLine="567"/>
        <w:jc w:val="both"/>
        <w:rPr>
          <w:rFonts w:ascii="Times New Roman" w:eastAsia="Times New Roman" w:hAnsi="Times New Roman"/>
          <w:color w:val="000000"/>
          <w:sz w:val="24"/>
          <w:szCs w:val="24"/>
        </w:rPr>
      </w:pPr>
      <w:r>
        <w:rPr>
          <w:rFonts w:ascii="Times New Roman" w:eastAsia="Times New Roman" w:hAnsi="Times New Roman"/>
          <w:sz w:val="24"/>
          <w:szCs w:val="24"/>
          <w:lang w:eastAsia="lt-LT"/>
        </w:rPr>
        <w:t>19</w:t>
      </w:r>
      <w:r w:rsidR="00487020" w:rsidRPr="00487020">
        <w:rPr>
          <w:rFonts w:ascii="Times New Roman" w:eastAsia="Times New Roman" w:hAnsi="Times New Roman"/>
          <w:color w:val="000000"/>
          <w:sz w:val="24"/>
          <w:szCs w:val="24"/>
        </w:rPr>
        <w:t xml:space="preserve">.1. </w:t>
      </w:r>
      <w:r w:rsidR="0019383A">
        <w:rPr>
          <w:rFonts w:ascii="Times New Roman" w:eastAsia="Times New Roman" w:hAnsi="Times New Roman"/>
          <w:color w:val="000000"/>
          <w:sz w:val="24"/>
          <w:szCs w:val="24"/>
        </w:rPr>
        <w:t>V</w:t>
      </w:r>
      <w:r w:rsidR="00487020" w:rsidRPr="00487020">
        <w:rPr>
          <w:rFonts w:ascii="Times New Roman" w:eastAsia="Times New Roman" w:hAnsi="Times New Roman"/>
          <w:sz w:val="24"/>
          <w:szCs w:val="24"/>
          <w:lang w:eastAsia="lt-LT"/>
        </w:rPr>
        <w:t>ienos Šalies iniciatyva, prieš 30 kalendorinių dienų raštu įspėjus kitą Šalį, jeigu ji nevykdo ar netinkamai vykdo savo įsipareigojimus ir tai yra esminis sutarties pažeidimas.</w:t>
      </w:r>
    </w:p>
    <w:p w14:paraId="01C4B839" w14:textId="013BE7A8" w:rsidR="00487020" w:rsidRPr="00487020" w:rsidRDefault="008E5716" w:rsidP="00FE6BF6">
      <w:pPr>
        <w:spacing w:after="0" w:line="276"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w:t>
      </w:r>
      <w:r w:rsidR="00487020" w:rsidRPr="00487020">
        <w:rPr>
          <w:rFonts w:ascii="Times New Roman" w:eastAsia="Times New Roman" w:hAnsi="Times New Roman"/>
          <w:sz w:val="24"/>
          <w:szCs w:val="24"/>
          <w:lang w:eastAsia="lt-LT"/>
        </w:rPr>
        <w:t>.2. Užsakovas gali vienašališkai nutraukti sutartį, kai tiekėjas yra likviduojamas, sustabdo ūkinę veiklą, jo atžvilgiu vykdoma bankroto procedūra;</w:t>
      </w:r>
    </w:p>
    <w:p w14:paraId="72DC1FB2" w14:textId="2BB6DA09" w:rsidR="00487020" w:rsidRPr="00487020" w:rsidRDefault="008E5716" w:rsidP="00FE6BF6">
      <w:pPr>
        <w:spacing w:after="0" w:line="276"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w:t>
      </w:r>
      <w:r w:rsidR="00487020" w:rsidRPr="00487020">
        <w:rPr>
          <w:rFonts w:ascii="Times New Roman" w:eastAsia="Times New Roman" w:hAnsi="Times New Roman"/>
          <w:sz w:val="24"/>
          <w:szCs w:val="24"/>
          <w:lang w:eastAsia="lt-LT"/>
        </w:rPr>
        <w:t xml:space="preserve">.3. </w:t>
      </w:r>
      <w:r w:rsidR="00B11705" w:rsidRPr="00B11705">
        <w:rPr>
          <w:rFonts w:ascii="Times New Roman" w:eastAsia="Times New Roman" w:hAnsi="Times New Roman"/>
          <w:sz w:val="24"/>
          <w:szCs w:val="24"/>
          <w:lang w:eastAsia="lt-LT"/>
        </w:rPr>
        <w:t>Abiejų Šalių susitarimu.</w:t>
      </w:r>
    </w:p>
    <w:p w14:paraId="01B8EA54" w14:textId="00888948" w:rsidR="00487020" w:rsidRPr="00707976" w:rsidRDefault="0019383A" w:rsidP="00FE6BF6">
      <w:pPr>
        <w:tabs>
          <w:tab w:val="left" w:pos="993"/>
        </w:tabs>
        <w:spacing w:after="0" w:line="276"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8E5716">
        <w:rPr>
          <w:rFonts w:ascii="Times New Roman" w:eastAsia="Times New Roman" w:hAnsi="Times New Roman"/>
          <w:sz w:val="24"/>
          <w:szCs w:val="24"/>
          <w:lang w:eastAsia="lt-LT"/>
        </w:rPr>
        <w:t>0</w:t>
      </w:r>
      <w:r w:rsidR="00487020" w:rsidRPr="00487020">
        <w:rPr>
          <w:rFonts w:ascii="Times New Roman" w:eastAsia="Times New Roman" w:hAnsi="Times New Roman"/>
          <w:iCs/>
          <w:sz w:val="24"/>
          <w:szCs w:val="24"/>
          <w:lang w:eastAsia="lt-LT"/>
        </w:rPr>
        <w:t xml:space="preserve">. Laikoma, kad </w:t>
      </w:r>
      <w:r w:rsidR="009E072F">
        <w:rPr>
          <w:rFonts w:ascii="Times New Roman" w:eastAsia="Times New Roman" w:hAnsi="Times New Roman"/>
          <w:iCs/>
          <w:sz w:val="24"/>
          <w:szCs w:val="24"/>
          <w:lang w:eastAsia="lt-LT"/>
        </w:rPr>
        <w:t>Vykdytojas</w:t>
      </w:r>
      <w:r w:rsidR="00487020" w:rsidRPr="00487020">
        <w:rPr>
          <w:rFonts w:ascii="Times New Roman" w:eastAsia="Times New Roman" w:hAnsi="Times New Roman"/>
          <w:iCs/>
          <w:sz w:val="24"/>
          <w:szCs w:val="24"/>
          <w:lang w:eastAsia="lt-LT"/>
        </w:rPr>
        <w:t xml:space="preserve"> padarė esminį sutarties pažeidimą, jei jis atitinka Lietuvos Respublikos civilinio kodekso 6.217 straipsnio 2 dalyje įtvirtintus kriterijus, </w:t>
      </w:r>
      <w:r w:rsidR="00487020" w:rsidRPr="00487020">
        <w:rPr>
          <w:rFonts w:ascii="Times New Roman" w:eastAsia="Times New Roman" w:hAnsi="Times New Roman"/>
          <w:sz w:val="24"/>
          <w:szCs w:val="24"/>
        </w:rPr>
        <w:t xml:space="preserve">taip pat kai </w:t>
      </w:r>
      <w:r w:rsidR="009E072F">
        <w:rPr>
          <w:rFonts w:ascii="Times New Roman" w:eastAsia="Times New Roman" w:hAnsi="Times New Roman"/>
          <w:sz w:val="24"/>
          <w:szCs w:val="24"/>
        </w:rPr>
        <w:t>Vykdytojas</w:t>
      </w:r>
      <w:r w:rsidR="00487020" w:rsidRPr="00487020">
        <w:rPr>
          <w:rFonts w:ascii="Times New Roman" w:eastAsia="Times New Roman" w:hAnsi="Times New Roman"/>
          <w:sz w:val="24"/>
          <w:szCs w:val="24"/>
        </w:rPr>
        <w:t xml:space="preserve"> nesilaiko Sutartyje nustatytų terminų</w:t>
      </w:r>
      <w:r w:rsidR="00487020" w:rsidRPr="00487020">
        <w:rPr>
          <w:rFonts w:ascii="Times New Roman" w:eastAsia="Times New Roman" w:hAnsi="Times New Roman"/>
          <w:iCs/>
          <w:sz w:val="24"/>
          <w:szCs w:val="24"/>
          <w:lang w:eastAsia="lt-LT"/>
        </w:rPr>
        <w:t xml:space="preserve"> </w:t>
      </w:r>
      <w:r w:rsidR="00487020" w:rsidRPr="00487020">
        <w:rPr>
          <w:rFonts w:ascii="Times New Roman" w:eastAsia="Times New Roman" w:hAnsi="Times New Roman"/>
          <w:sz w:val="24"/>
          <w:szCs w:val="24"/>
        </w:rPr>
        <w:t xml:space="preserve">ar nevykdo kitų Sutartyje numatytų </w:t>
      </w:r>
      <w:r w:rsidR="009E072F">
        <w:rPr>
          <w:rFonts w:ascii="Times New Roman" w:eastAsia="Times New Roman" w:hAnsi="Times New Roman"/>
          <w:sz w:val="24"/>
          <w:szCs w:val="24"/>
        </w:rPr>
        <w:t xml:space="preserve">savo </w:t>
      </w:r>
      <w:r w:rsidR="00487020" w:rsidRPr="00487020">
        <w:rPr>
          <w:rFonts w:ascii="Times New Roman" w:eastAsia="Times New Roman" w:hAnsi="Times New Roman"/>
          <w:sz w:val="24"/>
          <w:szCs w:val="24"/>
        </w:rPr>
        <w:t>įsipareigojimų.</w:t>
      </w:r>
      <w:r w:rsidR="00487020" w:rsidRPr="00487020">
        <w:rPr>
          <w:rFonts w:ascii="Times New Roman" w:eastAsia="Times New Roman" w:hAnsi="Times New Roman"/>
          <w:iCs/>
          <w:sz w:val="24"/>
          <w:szCs w:val="24"/>
          <w:lang w:eastAsia="lt-LT"/>
        </w:rPr>
        <w:t xml:space="preserve"> Padarius esminį sutarties pažeidimą ir nepašalinus trūkumų per Užsakovo - perkančiosios organizacijos pretenzijoje nurodytą terminą, Sutartis </w:t>
      </w:r>
      <w:r w:rsidR="00487020" w:rsidRPr="00707976">
        <w:rPr>
          <w:rFonts w:ascii="Times New Roman" w:eastAsia="Times New Roman" w:hAnsi="Times New Roman"/>
          <w:iCs/>
          <w:sz w:val="24"/>
          <w:szCs w:val="24"/>
          <w:lang w:eastAsia="lt-LT"/>
        </w:rPr>
        <w:t xml:space="preserve">nutraukiama vienašališkai ne teismo tvarka, o tiekėjas yra įrašomas į Nepatikimų tiekėjų sąrašą, skelbiamą </w:t>
      </w:r>
      <w:hyperlink r:id="rId6" w:history="1">
        <w:r w:rsidR="00487020" w:rsidRPr="007D53A4">
          <w:rPr>
            <w:rFonts w:ascii="Times New Roman" w:eastAsia="Times New Roman" w:hAnsi="Times New Roman"/>
            <w:iCs/>
            <w:sz w:val="24"/>
            <w:szCs w:val="24"/>
            <w:lang w:eastAsia="lt-LT"/>
          </w:rPr>
          <w:t>www.vpt.lt</w:t>
        </w:r>
      </w:hyperlink>
      <w:r w:rsidR="00487020" w:rsidRPr="007D53A4">
        <w:rPr>
          <w:rFonts w:ascii="Times New Roman" w:eastAsia="Times New Roman" w:hAnsi="Times New Roman"/>
          <w:sz w:val="24"/>
          <w:szCs w:val="24"/>
          <w:lang w:eastAsia="lt-LT"/>
        </w:rPr>
        <w:t>.</w:t>
      </w:r>
    </w:p>
    <w:p w14:paraId="2E0249E5" w14:textId="5E5A951C" w:rsidR="00487020" w:rsidRPr="00707976" w:rsidRDefault="009E072F" w:rsidP="00FE6BF6">
      <w:pPr>
        <w:spacing w:after="0" w:line="276" w:lineRule="auto"/>
        <w:ind w:firstLine="567"/>
        <w:jc w:val="both"/>
        <w:rPr>
          <w:rFonts w:ascii="Times New Roman" w:eastAsia="Times New Roman" w:hAnsi="Times New Roman"/>
          <w:iCs/>
          <w:sz w:val="24"/>
          <w:szCs w:val="24"/>
          <w:lang w:eastAsia="lt-LT"/>
        </w:rPr>
      </w:pPr>
      <w:r w:rsidRPr="00707976">
        <w:rPr>
          <w:rFonts w:ascii="Times New Roman" w:hAnsi="Times New Roman"/>
          <w:sz w:val="24"/>
          <w:szCs w:val="24"/>
        </w:rPr>
        <w:t>2</w:t>
      </w:r>
      <w:r w:rsidR="008E5716">
        <w:rPr>
          <w:rFonts w:ascii="Times New Roman" w:hAnsi="Times New Roman"/>
          <w:sz w:val="24"/>
          <w:szCs w:val="24"/>
        </w:rPr>
        <w:t>1</w:t>
      </w:r>
      <w:r w:rsidR="00487020" w:rsidRPr="00707976">
        <w:rPr>
          <w:rFonts w:ascii="Times New Roman" w:hAnsi="Times New Roman"/>
          <w:sz w:val="24"/>
          <w:szCs w:val="24"/>
        </w:rPr>
        <w:t>. Sutarties Šalys visus ginčus stengiasi išspręsti derybomis,</w:t>
      </w:r>
      <w:r w:rsidR="00487020" w:rsidRPr="00707976">
        <w:rPr>
          <w:rFonts w:ascii="Times New Roman" w:eastAsia="Times New Roman" w:hAnsi="Times New Roman"/>
          <w:sz w:val="24"/>
          <w:szCs w:val="24"/>
        </w:rPr>
        <w:t xml:space="preserve"> o nepavykus jų išspręsti derybų būdu, sprendžiama Lietuvos Respublikos civilinio proceso kodekso nustatyta tvarka.</w:t>
      </w:r>
    </w:p>
    <w:p w14:paraId="28D9A492" w14:textId="1EB67150" w:rsidR="00487020" w:rsidRPr="00707976" w:rsidRDefault="009E072F" w:rsidP="00FE6BF6">
      <w:pPr>
        <w:spacing w:after="0" w:line="276" w:lineRule="auto"/>
        <w:ind w:firstLine="567"/>
        <w:jc w:val="both"/>
        <w:rPr>
          <w:rFonts w:ascii="Times New Roman" w:eastAsia="Times New Roman" w:hAnsi="Times New Roman"/>
          <w:iCs/>
          <w:sz w:val="24"/>
          <w:szCs w:val="24"/>
          <w:lang w:eastAsia="lt-LT"/>
        </w:rPr>
      </w:pPr>
      <w:r w:rsidRPr="00707976">
        <w:rPr>
          <w:rFonts w:ascii="Times New Roman" w:eastAsia="Times New Roman" w:hAnsi="Times New Roman"/>
          <w:sz w:val="24"/>
          <w:szCs w:val="24"/>
          <w:lang w:eastAsia="lt-LT"/>
        </w:rPr>
        <w:t>2</w:t>
      </w:r>
      <w:r w:rsidR="008E5716">
        <w:rPr>
          <w:rFonts w:ascii="Times New Roman" w:eastAsia="Times New Roman" w:hAnsi="Times New Roman"/>
          <w:sz w:val="24"/>
          <w:szCs w:val="24"/>
          <w:lang w:eastAsia="lt-LT"/>
        </w:rPr>
        <w:t>2</w:t>
      </w:r>
      <w:r w:rsidR="00487020" w:rsidRPr="00707976">
        <w:rPr>
          <w:rFonts w:ascii="Times New Roman" w:eastAsia="Times New Roman" w:hAnsi="Times New Roman"/>
          <w:sz w:val="24"/>
          <w:szCs w:val="24"/>
          <w:lang w:eastAsia="lt-LT"/>
        </w:rPr>
        <w:t xml:space="preserve">. </w:t>
      </w:r>
      <w:r w:rsidR="00C358C5" w:rsidRPr="00C358C5">
        <w:rPr>
          <w:rFonts w:ascii="Times New Roman" w:eastAsia="Times New Roman" w:hAnsi="Times New Roman"/>
          <w:sz w:val="24"/>
          <w:szCs w:val="24"/>
          <w:lang w:eastAsia="lt-LT"/>
        </w:rPr>
        <w:t>Sutartis sudaryta 2 (dviem) vienodą juridinę galią turinčiais egzemplioriais, po 1 (vieną) egzempliorių kiekvienai Sutarties Šaliai</w:t>
      </w:r>
      <w:r w:rsidR="00C358C5">
        <w:rPr>
          <w:rFonts w:ascii="Times New Roman" w:eastAsia="Times New Roman" w:hAnsi="Times New Roman"/>
          <w:sz w:val="24"/>
          <w:szCs w:val="24"/>
          <w:lang w:eastAsia="lt-LT"/>
        </w:rPr>
        <w:t>.</w:t>
      </w:r>
    </w:p>
    <w:p w14:paraId="74FE1FD4" w14:textId="029E0108" w:rsidR="002E2FA8" w:rsidRPr="00F9250A" w:rsidRDefault="009E072F" w:rsidP="00FE6BF6">
      <w:pPr>
        <w:spacing w:after="0" w:line="276" w:lineRule="auto"/>
        <w:ind w:firstLine="567"/>
        <w:jc w:val="both"/>
        <w:rPr>
          <w:rFonts w:ascii="Times New Roman" w:eastAsia="Times New Roman" w:hAnsi="Times New Roman"/>
          <w:sz w:val="24"/>
          <w:szCs w:val="24"/>
          <w:lang w:eastAsia="lt-LT"/>
        </w:rPr>
      </w:pPr>
      <w:r w:rsidRPr="00707976">
        <w:rPr>
          <w:rFonts w:ascii="Times New Roman" w:eastAsia="Times New Roman" w:hAnsi="Times New Roman"/>
          <w:sz w:val="24"/>
          <w:szCs w:val="24"/>
          <w:lang w:eastAsia="lt-LT"/>
        </w:rPr>
        <w:t>2</w:t>
      </w:r>
      <w:r w:rsidR="008E5716">
        <w:rPr>
          <w:rFonts w:ascii="Times New Roman" w:eastAsia="Times New Roman" w:hAnsi="Times New Roman"/>
          <w:sz w:val="24"/>
          <w:szCs w:val="24"/>
          <w:lang w:eastAsia="lt-LT"/>
        </w:rPr>
        <w:t>3</w:t>
      </w:r>
      <w:r w:rsidR="00487020" w:rsidRPr="00707976">
        <w:rPr>
          <w:rFonts w:ascii="Times New Roman" w:eastAsia="Times New Roman" w:hAnsi="Times New Roman"/>
          <w:sz w:val="24"/>
          <w:szCs w:val="24"/>
          <w:lang w:eastAsia="lt-LT"/>
        </w:rPr>
        <w:t>. Atsakingi asmenys:</w:t>
      </w:r>
    </w:p>
    <w:p w14:paraId="390ADA2E" w14:textId="408702BC" w:rsidR="00487020" w:rsidRPr="00707976" w:rsidRDefault="00487020" w:rsidP="00FE6BF6">
      <w:pPr>
        <w:widowControl w:val="0"/>
        <w:tabs>
          <w:tab w:val="left" w:pos="709"/>
          <w:tab w:val="center" w:pos="4153"/>
          <w:tab w:val="right" w:pos="8306"/>
        </w:tabs>
        <w:spacing w:after="20" w:line="276" w:lineRule="auto"/>
        <w:jc w:val="both"/>
        <w:rPr>
          <w:rFonts w:ascii="Times New Roman" w:eastAsia="Times New Roman" w:hAnsi="Times New Roman"/>
          <w:b/>
          <w:sz w:val="24"/>
          <w:szCs w:val="24"/>
          <w:u w:val="single"/>
        </w:rPr>
      </w:pPr>
      <w:r w:rsidRPr="00707976">
        <w:rPr>
          <w:rFonts w:ascii="Times New Roman" w:eastAsia="Times New Roman" w:hAnsi="Times New Roman"/>
          <w:sz w:val="24"/>
          <w:szCs w:val="24"/>
          <w:lang w:eastAsia="lt-LT"/>
        </w:rPr>
        <w:t xml:space="preserve">         </w:t>
      </w:r>
      <w:r w:rsidR="009E072F" w:rsidRPr="00707976">
        <w:rPr>
          <w:rFonts w:ascii="Times New Roman" w:eastAsia="Times New Roman" w:hAnsi="Times New Roman"/>
          <w:sz w:val="24"/>
          <w:szCs w:val="24"/>
          <w:lang w:eastAsia="lt-LT"/>
        </w:rPr>
        <w:t>2</w:t>
      </w:r>
      <w:r w:rsidR="00F9250A">
        <w:rPr>
          <w:rFonts w:ascii="Times New Roman" w:eastAsia="Times New Roman" w:hAnsi="Times New Roman"/>
          <w:sz w:val="24"/>
          <w:szCs w:val="24"/>
          <w:lang w:eastAsia="lt-LT"/>
        </w:rPr>
        <w:t>3</w:t>
      </w:r>
      <w:r w:rsidRPr="00707976">
        <w:rPr>
          <w:rFonts w:ascii="Times New Roman" w:eastAsia="Times New Roman" w:hAnsi="Times New Roman"/>
          <w:sz w:val="24"/>
          <w:szCs w:val="24"/>
          <w:lang w:eastAsia="lt-LT"/>
        </w:rPr>
        <w:t xml:space="preserve">.1. </w:t>
      </w:r>
      <w:r w:rsidRPr="00707976">
        <w:rPr>
          <w:rFonts w:ascii="Times New Roman" w:eastAsia="Times New Roman" w:hAnsi="Times New Roman"/>
          <w:sz w:val="24"/>
          <w:szCs w:val="24"/>
        </w:rPr>
        <w:t xml:space="preserve">Užsakovo atsakingas asmuo už </w:t>
      </w:r>
      <w:r w:rsidR="004E6058" w:rsidRPr="00707976">
        <w:rPr>
          <w:rFonts w:ascii="Times New Roman" w:eastAsia="Times New Roman" w:hAnsi="Times New Roman"/>
          <w:sz w:val="24"/>
          <w:szCs w:val="24"/>
        </w:rPr>
        <w:t>S</w:t>
      </w:r>
      <w:r w:rsidRPr="00707976">
        <w:rPr>
          <w:rFonts w:ascii="Times New Roman" w:eastAsia="Times New Roman" w:hAnsi="Times New Roman"/>
          <w:sz w:val="24"/>
          <w:szCs w:val="24"/>
        </w:rPr>
        <w:t xml:space="preserve">utarties </w:t>
      </w:r>
      <w:r w:rsidR="004E6058" w:rsidRPr="00707976">
        <w:rPr>
          <w:rFonts w:ascii="Times New Roman" w:eastAsia="Times New Roman" w:hAnsi="Times New Roman"/>
          <w:sz w:val="24"/>
          <w:szCs w:val="24"/>
        </w:rPr>
        <w:t xml:space="preserve">ir pakeitimų paskelbimą bei Sutarties </w:t>
      </w:r>
      <w:r w:rsidRPr="00707976">
        <w:rPr>
          <w:rFonts w:ascii="Times New Roman" w:eastAsia="Times New Roman" w:hAnsi="Times New Roman"/>
          <w:sz w:val="24"/>
          <w:szCs w:val="24"/>
        </w:rPr>
        <w:t xml:space="preserve">vykdymo kontrolę </w:t>
      </w:r>
      <w:r w:rsidR="008E5716">
        <w:rPr>
          <w:rFonts w:ascii="Times New Roman" w:eastAsia="Times New Roman" w:hAnsi="Times New Roman"/>
          <w:sz w:val="24"/>
          <w:szCs w:val="24"/>
        </w:rPr>
        <w:t>ir užsakymų pateikimą</w:t>
      </w:r>
      <w:r w:rsidR="00F94D8D">
        <w:rPr>
          <w:rFonts w:ascii="Times New Roman" w:eastAsia="Times New Roman" w:hAnsi="Times New Roman"/>
          <w:sz w:val="24"/>
          <w:szCs w:val="24"/>
        </w:rPr>
        <w:t xml:space="preserve"> </w:t>
      </w:r>
      <w:r w:rsidR="00DD7CDE">
        <w:rPr>
          <w:rFonts w:ascii="Times New Roman" w:eastAsia="Times New Roman" w:hAnsi="Times New Roman"/>
          <w:sz w:val="24"/>
          <w:szCs w:val="24"/>
        </w:rPr>
        <w:t>–</w:t>
      </w:r>
      <w:r w:rsidR="00F94D8D">
        <w:rPr>
          <w:rFonts w:ascii="Times New Roman" w:eastAsia="Times New Roman" w:hAnsi="Times New Roman"/>
          <w:sz w:val="24"/>
          <w:szCs w:val="24"/>
        </w:rPr>
        <w:t xml:space="preserve"> </w:t>
      </w:r>
      <w:r w:rsidR="00AC2762" w:rsidRPr="00AC2762">
        <w:rPr>
          <w:rFonts w:ascii="Times New Roman" w:eastAsia="Times New Roman" w:hAnsi="Times New Roman"/>
          <w:sz w:val="24"/>
          <w:szCs w:val="24"/>
        </w:rPr>
        <w:t>Karmėlavos seniūn</w:t>
      </w:r>
      <w:r w:rsidR="008E5716">
        <w:rPr>
          <w:rFonts w:ascii="Times New Roman" w:eastAsia="Times New Roman" w:hAnsi="Times New Roman"/>
          <w:sz w:val="24"/>
          <w:szCs w:val="24"/>
        </w:rPr>
        <w:t xml:space="preserve">as </w:t>
      </w:r>
      <w:proofErr w:type="spellStart"/>
      <w:r w:rsidR="008E5716">
        <w:rPr>
          <w:rFonts w:ascii="Times New Roman" w:eastAsia="Times New Roman" w:hAnsi="Times New Roman"/>
          <w:sz w:val="24"/>
          <w:szCs w:val="24"/>
        </w:rPr>
        <w:t>Židrūnas</w:t>
      </w:r>
      <w:proofErr w:type="spellEnd"/>
      <w:r w:rsidR="008E5716">
        <w:rPr>
          <w:rFonts w:ascii="Times New Roman" w:eastAsia="Times New Roman" w:hAnsi="Times New Roman"/>
          <w:sz w:val="24"/>
          <w:szCs w:val="24"/>
        </w:rPr>
        <w:t xml:space="preserve"> </w:t>
      </w:r>
      <w:proofErr w:type="spellStart"/>
      <w:r w:rsidR="008E5716">
        <w:rPr>
          <w:rFonts w:ascii="Times New Roman" w:eastAsia="Times New Roman" w:hAnsi="Times New Roman"/>
          <w:sz w:val="24"/>
          <w:szCs w:val="24"/>
        </w:rPr>
        <w:t>Šadauskis</w:t>
      </w:r>
      <w:proofErr w:type="spellEnd"/>
      <w:r w:rsidRPr="00707976">
        <w:rPr>
          <w:rFonts w:ascii="Times New Roman" w:eastAsia="Times New Roman" w:hAnsi="Times New Roman"/>
          <w:sz w:val="24"/>
          <w:szCs w:val="24"/>
        </w:rPr>
        <w:t>, tel., el. paštas</w:t>
      </w:r>
      <w:r w:rsidRPr="00F94D8D">
        <w:rPr>
          <w:rFonts w:ascii="Times New Roman" w:eastAsia="Times New Roman" w:hAnsi="Times New Roman"/>
          <w:sz w:val="24"/>
          <w:szCs w:val="24"/>
        </w:rPr>
        <w:t>, ku</w:t>
      </w:r>
      <w:r w:rsidRPr="00707976">
        <w:rPr>
          <w:rFonts w:ascii="Times New Roman" w:eastAsia="Times New Roman" w:hAnsi="Times New Roman"/>
          <w:sz w:val="24"/>
          <w:szCs w:val="24"/>
        </w:rPr>
        <w:t>ri koordinuoja šios sutarties vykdymą</w:t>
      </w:r>
      <w:r w:rsidR="00DD7CDE">
        <w:rPr>
          <w:rFonts w:ascii="Times New Roman" w:eastAsia="Times New Roman" w:hAnsi="Times New Roman"/>
          <w:sz w:val="24"/>
          <w:szCs w:val="24"/>
        </w:rPr>
        <w:t xml:space="preserve"> –</w:t>
      </w:r>
      <w:r w:rsidRPr="00707976">
        <w:rPr>
          <w:rFonts w:ascii="Times New Roman" w:eastAsia="Times New Roman" w:hAnsi="Times New Roman"/>
          <w:sz w:val="24"/>
          <w:szCs w:val="24"/>
        </w:rPr>
        <w:t xml:space="preserve"> tikrina darbų kokybę ir atitiktį Sutarties sąlygų reikalavimams, bei atliktų darbų priėmimą, </w:t>
      </w:r>
    </w:p>
    <w:p w14:paraId="7060F92A" w14:textId="623B68B3" w:rsidR="00487020" w:rsidRDefault="0039293D" w:rsidP="00FE6BF6">
      <w:pPr>
        <w:spacing w:after="0" w:line="276" w:lineRule="auto"/>
        <w:ind w:firstLine="567"/>
        <w:jc w:val="both"/>
        <w:rPr>
          <w:rFonts w:ascii="Times New Roman" w:eastAsia="Times New Roman" w:hAnsi="Times New Roman"/>
          <w:sz w:val="24"/>
          <w:szCs w:val="24"/>
          <w:lang w:eastAsia="lt-LT"/>
        </w:rPr>
      </w:pPr>
      <w:r w:rsidRPr="00707976">
        <w:rPr>
          <w:rFonts w:ascii="Times New Roman" w:eastAsia="Times New Roman" w:hAnsi="Times New Roman"/>
          <w:sz w:val="24"/>
          <w:szCs w:val="24"/>
          <w:lang w:eastAsia="lt-LT"/>
        </w:rPr>
        <w:t>2</w:t>
      </w:r>
      <w:r w:rsidR="00F9250A">
        <w:rPr>
          <w:rFonts w:ascii="Times New Roman" w:eastAsia="Times New Roman" w:hAnsi="Times New Roman"/>
          <w:sz w:val="24"/>
          <w:szCs w:val="24"/>
          <w:lang w:eastAsia="lt-LT"/>
        </w:rPr>
        <w:t>3</w:t>
      </w:r>
      <w:r w:rsidR="00487020" w:rsidRPr="00707976">
        <w:rPr>
          <w:rFonts w:ascii="Times New Roman" w:eastAsia="Times New Roman" w:hAnsi="Times New Roman"/>
          <w:sz w:val="24"/>
          <w:szCs w:val="24"/>
          <w:lang w:eastAsia="lt-LT"/>
        </w:rPr>
        <w:t xml:space="preserve">.2. </w:t>
      </w:r>
      <w:r w:rsidR="00F9250A">
        <w:rPr>
          <w:rFonts w:ascii="Times New Roman" w:eastAsia="Times New Roman" w:hAnsi="Times New Roman"/>
          <w:sz w:val="24"/>
          <w:szCs w:val="24"/>
          <w:lang w:eastAsia="lt-LT"/>
        </w:rPr>
        <w:t>Paslaugų teikėjas</w:t>
      </w:r>
      <w:r w:rsidR="00487020" w:rsidRPr="00707976">
        <w:rPr>
          <w:rFonts w:ascii="Times New Roman" w:eastAsia="Times New Roman" w:hAnsi="Times New Roman"/>
          <w:sz w:val="24"/>
          <w:szCs w:val="24"/>
          <w:lang w:eastAsia="lt-LT"/>
        </w:rPr>
        <w:t xml:space="preserve">, atsakingas už Sutarties vykdymą </w:t>
      </w:r>
      <w:r w:rsidR="00F9250A" w:rsidRPr="00F9250A">
        <w:rPr>
          <w:rFonts w:ascii="Times New Roman" w:eastAsia="Times New Roman" w:hAnsi="Times New Roman"/>
          <w:sz w:val="24"/>
          <w:szCs w:val="24"/>
          <w:lang w:eastAsia="lt-LT"/>
        </w:rPr>
        <w:t>Kastytis Butkus</w:t>
      </w:r>
      <w:r w:rsidR="00F9250A">
        <w:rPr>
          <w:rFonts w:ascii="Times New Roman" w:eastAsia="Times New Roman" w:hAnsi="Times New Roman"/>
          <w:sz w:val="24"/>
          <w:szCs w:val="24"/>
          <w:lang w:eastAsia="lt-LT"/>
        </w:rPr>
        <w:t xml:space="preserve">, tel., el. paštas </w:t>
      </w:r>
    </w:p>
    <w:p w14:paraId="5FC94161" w14:textId="77777777" w:rsidR="00470770" w:rsidRPr="00470770" w:rsidRDefault="00470770" w:rsidP="00FE6BF6">
      <w:pPr>
        <w:spacing w:after="0" w:line="276"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24. </w:t>
      </w:r>
      <w:r w:rsidRPr="00470770">
        <w:rPr>
          <w:rFonts w:ascii="Times New Roman" w:eastAsia="Times New Roman" w:hAnsi="Times New Roman"/>
          <w:sz w:val="24"/>
          <w:szCs w:val="24"/>
          <w:lang w:eastAsia="lt-LT"/>
        </w:rPr>
        <w:t>Priedai:</w:t>
      </w:r>
    </w:p>
    <w:p w14:paraId="46DE0998" w14:textId="3AFB524C" w:rsidR="00470770" w:rsidRPr="00470770" w:rsidRDefault="00470770" w:rsidP="00FE6BF6">
      <w:pPr>
        <w:spacing w:after="0" w:line="276"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Pr="00470770">
        <w:rPr>
          <w:rFonts w:ascii="Times New Roman" w:eastAsia="Times New Roman" w:hAnsi="Times New Roman"/>
          <w:sz w:val="24"/>
          <w:szCs w:val="24"/>
          <w:lang w:eastAsia="lt-LT"/>
        </w:rPr>
        <w:t xml:space="preserve">4.1. Pasiūlymas Karmėlavos seniūnijos gatvių, šaligatvių </w:t>
      </w:r>
      <w:r>
        <w:rPr>
          <w:rFonts w:ascii="Times New Roman" w:eastAsia="Times New Roman" w:hAnsi="Times New Roman"/>
          <w:sz w:val="24"/>
          <w:szCs w:val="24"/>
          <w:lang w:eastAsia="lt-LT"/>
        </w:rPr>
        <w:t xml:space="preserve">sniego </w:t>
      </w:r>
      <w:r w:rsidRPr="00470770">
        <w:rPr>
          <w:rFonts w:ascii="Times New Roman" w:eastAsia="Times New Roman" w:hAnsi="Times New Roman"/>
          <w:sz w:val="24"/>
          <w:szCs w:val="24"/>
          <w:lang w:eastAsia="lt-LT"/>
        </w:rPr>
        <w:t xml:space="preserve">valymo </w:t>
      </w:r>
      <w:r>
        <w:rPr>
          <w:rFonts w:ascii="Times New Roman" w:eastAsia="Times New Roman" w:hAnsi="Times New Roman"/>
          <w:sz w:val="24"/>
          <w:szCs w:val="24"/>
          <w:lang w:eastAsia="lt-LT"/>
        </w:rPr>
        <w:t>ir barstymo p</w:t>
      </w:r>
      <w:r w:rsidRPr="00470770">
        <w:rPr>
          <w:rFonts w:ascii="Times New Roman" w:eastAsia="Times New Roman" w:hAnsi="Times New Roman"/>
          <w:sz w:val="24"/>
          <w:szCs w:val="24"/>
          <w:lang w:eastAsia="lt-LT"/>
        </w:rPr>
        <w:t xml:space="preserve">aslaugos pirkimui, </w:t>
      </w:r>
      <w:r>
        <w:rPr>
          <w:rFonts w:ascii="Times New Roman" w:eastAsia="Times New Roman" w:hAnsi="Times New Roman"/>
          <w:sz w:val="24"/>
          <w:szCs w:val="24"/>
          <w:lang w:eastAsia="lt-LT"/>
        </w:rPr>
        <w:t>1</w:t>
      </w:r>
      <w:r w:rsidRPr="00470770">
        <w:rPr>
          <w:rFonts w:ascii="Times New Roman" w:eastAsia="Times New Roman" w:hAnsi="Times New Roman"/>
          <w:sz w:val="24"/>
          <w:szCs w:val="24"/>
          <w:lang w:eastAsia="lt-LT"/>
        </w:rPr>
        <w:t xml:space="preserve"> lapa</w:t>
      </w:r>
      <w:r>
        <w:rPr>
          <w:rFonts w:ascii="Times New Roman" w:eastAsia="Times New Roman" w:hAnsi="Times New Roman"/>
          <w:sz w:val="24"/>
          <w:szCs w:val="24"/>
          <w:lang w:eastAsia="lt-LT"/>
        </w:rPr>
        <w:t>s</w:t>
      </w:r>
      <w:r w:rsidRPr="00470770">
        <w:rPr>
          <w:rFonts w:ascii="Times New Roman" w:eastAsia="Times New Roman" w:hAnsi="Times New Roman"/>
          <w:sz w:val="24"/>
          <w:szCs w:val="24"/>
          <w:lang w:eastAsia="lt-LT"/>
        </w:rPr>
        <w:t>;</w:t>
      </w:r>
    </w:p>
    <w:p w14:paraId="7FCDB123" w14:textId="29D52DB8" w:rsidR="00470770" w:rsidRPr="00F94D8D" w:rsidRDefault="00470770" w:rsidP="00FE6BF6">
      <w:pPr>
        <w:spacing w:after="0" w:line="276" w:lineRule="auto"/>
        <w:ind w:firstLine="567"/>
        <w:jc w:val="both"/>
        <w:rPr>
          <w:rFonts w:ascii="Times New Roman" w:eastAsia="Times New Roman" w:hAnsi="Times New Roman"/>
          <w:sz w:val="24"/>
          <w:szCs w:val="24"/>
          <w:lang w:val="en-GB" w:eastAsia="lt-LT"/>
        </w:rPr>
      </w:pPr>
      <w:r>
        <w:rPr>
          <w:rFonts w:ascii="Times New Roman" w:eastAsia="Times New Roman" w:hAnsi="Times New Roman"/>
          <w:sz w:val="24"/>
          <w:szCs w:val="24"/>
          <w:lang w:eastAsia="lt-LT"/>
        </w:rPr>
        <w:lastRenderedPageBreak/>
        <w:t>2</w:t>
      </w:r>
      <w:r w:rsidRPr="00470770">
        <w:rPr>
          <w:rFonts w:ascii="Times New Roman" w:eastAsia="Times New Roman" w:hAnsi="Times New Roman"/>
          <w:sz w:val="24"/>
          <w:szCs w:val="24"/>
          <w:lang w:eastAsia="lt-LT"/>
        </w:rPr>
        <w:t>4.2. Nuolatinio Lietuvos gyventojo individualios veiklos vykdymo pažyma, 1 lapas.</w:t>
      </w:r>
    </w:p>
    <w:p w14:paraId="15A5132B" w14:textId="4C03C254" w:rsidR="00453E22" w:rsidRPr="00F94D8D" w:rsidRDefault="00453E22" w:rsidP="00FE6BF6">
      <w:pPr>
        <w:spacing w:after="0" w:line="276" w:lineRule="auto"/>
        <w:ind w:firstLine="567"/>
        <w:jc w:val="both"/>
        <w:rPr>
          <w:rFonts w:ascii="Times New Roman" w:eastAsia="Times New Roman" w:hAnsi="Times New Roman"/>
          <w:iCs/>
          <w:sz w:val="24"/>
          <w:szCs w:val="24"/>
          <w:lang w:eastAsia="lt-LT"/>
        </w:rPr>
      </w:pPr>
    </w:p>
    <w:p w14:paraId="5343B405" w14:textId="77777777" w:rsidR="00487020" w:rsidRPr="00707976" w:rsidRDefault="00487020" w:rsidP="00FE6BF6">
      <w:pPr>
        <w:autoSpaceDE w:val="0"/>
        <w:autoSpaceDN w:val="0"/>
        <w:adjustRightInd w:val="0"/>
        <w:spacing w:after="0" w:line="276" w:lineRule="auto"/>
        <w:jc w:val="center"/>
        <w:rPr>
          <w:rFonts w:ascii="Times New Roman" w:eastAsia="Times New Roman" w:hAnsi="Times New Roman"/>
          <w:b/>
          <w:bCs/>
          <w:sz w:val="24"/>
          <w:szCs w:val="24"/>
          <w:lang w:eastAsia="lt-LT"/>
        </w:rPr>
      </w:pPr>
      <w:r w:rsidRPr="00707976">
        <w:rPr>
          <w:rFonts w:ascii="Times New Roman" w:eastAsia="Times New Roman" w:hAnsi="Times New Roman"/>
          <w:b/>
          <w:bCs/>
          <w:sz w:val="24"/>
          <w:szCs w:val="24"/>
          <w:lang w:eastAsia="lt-LT"/>
        </w:rPr>
        <w:t>VI. ŠALIŲ REKVIZITAI</w:t>
      </w:r>
    </w:p>
    <w:p w14:paraId="675E1614" w14:textId="77777777" w:rsidR="00487020" w:rsidRDefault="00487020" w:rsidP="00FE6BF6">
      <w:pPr>
        <w:autoSpaceDE w:val="0"/>
        <w:autoSpaceDN w:val="0"/>
        <w:adjustRightInd w:val="0"/>
        <w:spacing w:after="0" w:line="276" w:lineRule="auto"/>
        <w:rPr>
          <w:rFonts w:ascii="Times New Roman" w:eastAsia="Times New Roman" w:hAnsi="Times New Roman"/>
          <w:b/>
          <w:bCs/>
          <w:lang w:eastAsia="lt-LT"/>
        </w:rPr>
      </w:pPr>
    </w:p>
    <w:tbl>
      <w:tblPr>
        <w:tblStyle w:val="Lentelstinklelis"/>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15"/>
      </w:tblGrid>
      <w:tr w:rsidR="00A8788C" w:rsidRPr="00A8788C" w14:paraId="538C4BD6" w14:textId="77777777" w:rsidTr="00913D0C">
        <w:tc>
          <w:tcPr>
            <w:tcW w:w="5103" w:type="dxa"/>
          </w:tcPr>
          <w:p w14:paraId="53C08DD4" w14:textId="2CF1411A" w:rsidR="00C0788D" w:rsidRPr="00C0788D" w:rsidRDefault="00C0788D" w:rsidP="00FE6BF6">
            <w:pPr>
              <w:tabs>
                <w:tab w:val="left" w:pos="720"/>
              </w:tabs>
              <w:spacing w:after="0" w:line="276" w:lineRule="auto"/>
              <w:jc w:val="both"/>
              <w:rPr>
                <w:rFonts w:ascii="Times New Roman" w:hAnsi="Times New Roman"/>
                <w:sz w:val="24"/>
                <w:szCs w:val="24"/>
              </w:rPr>
            </w:pPr>
            <w:r w:rsidRPr="00C0788D">
              <w:rPr>
                <w:rFonts w:ascii="Times New Roman" w:hAnsi="Times New Roman"/>
                <w:sz w:val="24"/>
                <w:szCs w:val="24"/>
              </w:rPr>
              <w:t xml:space="preserve">Kastytis Butkus </w:t>
            </w:r>
          </w:p>
          <w:p w14:paraId="1D0DE45F" w14:textId="1C2C7BEA" w:rsidR="00C0788D" w:rsidRPr="00C0788D" w:rsidRDefault="00C0788D" w:rsidP="00FE6BF6">
            <w:pPr>
              <w:tabs>
                <w:tab w:val="left" w:pos="720"/>
              </w:tabs>
              <w:spacing w:after="0" w:line="276" w:lineRule="auto"/>
              <w:jc w:val="both"/>
              <w:rPr>
                <w:rFonts w:ascii="Times New Roman" w:hAnsi="Times New Roman"/>
                <w:sz w:val="24"/>
                <w:szCs w:val="24"/>
              </w:rPr>
            </w:pPr>
            <w:r w:rsidRPr="00C0788D">
              <w:rPr>
                <w:rFonts w:ascii="Times New Roman" w:hAnsi="Times New Roman"/>
                <w:sz w:val="24"/>
                <w:szCs w:val="24"/>
              </w:rPr>
              <w:t xml:space="preserve">Asmens kodas: </w:t>
            </w:r>
          </w:p>
          <w:p w14:paraId="0C5EDCBE" w14:textId="1E94A338" w:rsidR="00C0788D" w:rsidRPr="00C0788D" w:rsidRDefault="00C0788D" w:rsidP="00FE6BF6">
            <w:pPr>
              <w:tabs>
                <w:tab w:val="left" w:pos="720"/>
              </w:tabs>
              <w:spacing w:after="0" w:line="276" w:lineRule="auto"/>
              <w:jc w:val="both"/>
              <w:rPr>
                <w:rFonts w:ascii="Times New Roman" w:hAnsi="Times New Roman"/>
                <w:sz w:val="24"/>
                <w:szCs w:val="24"/>
              </w:rPr>
            </w:pPr>
            <w:proofErr w:type="spellStart"/>
            <w:r w:rsidRPr="00C0788D">
              <w:rPr>
                <w:rFonts w:ascii="Times New Roman" w:hAnsi="Times New Roman"/>
                <w:sz w:val="24"/>
                <w:szCs w:val="24"/>
              </w:rPr>
              <w:t>S</w:t>
            </w:r>
            <w:r w:rsidR="007D53A4">
              <w:rPr>
                <w:rFonts w:ascii="Times New Roman" w:hAnsi="Times New Roman"/>
                <w:sz w:val="24"/>
                <w:szCs w:val="24"/>
              </w:rPr>
              <w:t>w</w:t>
            </w:r>
            <w:r w:rsidRPr="00C0788D">
              <w:rPr>
                <w:rFonts w:ascii="Times New Roman" w:hAnsi="Times New Roman"/>
                <w:sz w:val="24"/>
                <w:szCs w:val="24"/>
              </w:rPr>
              <w:t>edbankas</w:t>
            </w:r>
            <w:proofErr w:type="spellEnd"/>
            <w:r w:rsidRPr="00C0788D">
              <w:rPr>
                <w:rFonts w:ascii="Times New Roman" w:hAnsi="Times New Roman"/>
                <w:sz w:val="24"/>
                <w:szCs w:val="24"/>
              </w:rPr>
              <w:t xml:space="preserve">    </w:t>
            </w:r>
            <w:r w:rsidRPr="00C0788D">
              <w:rPr>
                <w:rFonts w:ascii="Times New Roman" w:hAnsi="Times New Roman"/>
                <w:sz w:val="24"/>
                <w:szCs w:val="24"/>
              </w:rPr>
              <w:tab/>
            </w:r>
          </w:p>
          <w:p w14:paraId="2E47241D" w14:textId="719A6E29" w:rsidR="00C0788D" w:rsidRPr="00C0788D" w:rsidRDefault="00C0788D" w:rsidP="00FE6BF6">
            <w:pPr>
              <w:tabs>
                <w:tab w:val="left" w:pos="720"/>
              </w:tabs>
              <w:spacing w:after="0" w:line="276" w:lineRule="auto"/>
              <w:jc w:val="both"/>
              <w:rPr>
                <w:rFonts w:ascii="Times New Roman" w:hAnsi="Times New Roman"/>
                <w:sz w:val="24"/>
                <w:szCs w:val="24"/>
              </w:rPr>
            </w:pPr>
            <w:r w:rsidRPr="00C0788D">
              <w:rPr>
                <w:rFonts w:ascii="Times New Roman" w:hAnsi="Times New Roman"/>
                <w:sz w:val="24"/>
                <w:szCs w:val="24"/>
              </w:rPr>
              <w:t xml:space="preserve">Tel. </w:t>
            </w:r>
          </w:p>
          <w:p w14:paraId="7A414420" w14:textId="4C8116E7" w:rsidR="00C0788D" w:rsidRPr="007D53A4" w:rsidRDefault="00C0788D" w:rsidP="00FE6BF6">
            <w:pPr>
              <w:tabs>
                <w:tab w:val="left" w:pos="720"/>
              </w:tabs>
              <w:spacing w:after="0" w:line="276" w:lineRule="auto"/>
              <w:jc w:val="both"/>
              <w:rPr>
                <w:rFonts w:ascii="Times New Roman" w:hAnsi="Times New Roman"/>
                <w:sz w:val="24"/>
                <w:szCs w:val="24"/>
              </w:rPr>
            </w:pPr>
            <w:r w:rsidRPr="00C0788D">
              <w:rPr>
                <w:rFonts w:ascii="Times New Roman" w:hAnsi="Times New Roman"/>
                <w:sz w:val="24"/>
                <w:szCs w:val="24"/>
              </w:rPr>
              <w:t xml:space="preserve">El. paštas </w:t>
            </w:r>
          </w:p>
          <w:p w14:paraId="76940D60" w14:textId="77777777" w:rsidR="00C0788D" w:rsidRPr="00C0788D" w:rsidRDefault="00C0788D" w:rsidP="00FE6BF6">
            <w:pPr>
              <w:tabs>
                <w:tab w:val="left" w:pos="720"/>
              </w:tabs>
              <w:spacing w:after="0" w:line="276" w:lineRule="auto"/>
              <w:jc w:val="both"/>
              <w:rPr>
                <w:rFonts w:ascii="Times New Roman" w:hAnsi="Times New Roman"/>
                <w:sz w:val="24"/>
                <w:szCs w:val="24"/>
              </w:rPr>
            </w:pPr>
          </w:p>
          <w:p w14:paraId="34DF666D" w14:textId="77777777" w:rsidR="00C0788D" w:rsidRPr="00C0788D" w:rsidRDefault="00C0788D" w:rsidP="00FE6BF6">
            <w:pPr>
              <w:tabs>
                <w:tab w:val="left" w:pos="720"/>
              </w:tabs>
              <w:spacing w:after="0" w:line="276" w:lineRule="auto"/>
              <w:jc w:val="both"/>
              <w:rPr>
                <w:rFonts w:ascii="Times New Roman" w:hAnsi="Times New Roman"/>
                <w:sz w:val="24"/>
                <w:szCs w:val="24"/>
              </w:rPr>
            </w:pPr>
            <w:r w:rsidRPr="00C0788D">
              <w:rPr>
                <w:rFonts w:ascii="Times New Roman" w:hAnsi="Times New Roman"/>
                <w:sz w:val="24"/>
                <w:szCs w:val="24"/>
              </w:rPr>
              <w:t xml:space="preserve"> </w:t>
            </w:r>
          </w:p>
          <w:p w14:paraId="79694587" w14:textId="77777777" w:rsidR="00C0788D" w:rsidRPr="00C0788D" w:rsidRDefault="00C0788D" w:rsidP="00FE6BF6">
            <w:pPr>
              <w:tabs>
                <w:tab w:val="left" w:pos="720"/>
              </w:tabs>
              <w:spacing w:after="0" w:line="276" w:lineRule="auto"/>
              <w:jc w:val="both"/>
              <w:rPr>
                <w:rFonts w:ascii="Times New Roman" w:hAnsi="Times New Roman"/>
                <w:sz w:val="24"/>
                <w:szCs w:val="24"/>
              </w:rPr>
            </w:pPr>
          </w:p>
          <w:p w14:paraId="569D3564" w14:textId="77777777" w:rsidR="00C0788D" w:rsidRPr="00C0788D" w:rsidRDefault="00C0788D" w:rsidP="00FE6BF6">
            <w:pPr>
              <w:tabs>
                <w:tab w:val="left" w:pos="720"/>
              </w:tabs>
              <w:spacing w:after="0" w:line="276" w:lineRule="auto"/>
              <w:jc w:val="both"/>
              <w:rPr>
                <w:rFonts w:ascii="Times New Roman" w:hAnsi="Times New Roman"/>
                <w:sz w:val="24"/>
                <w:szCs w:val="24"/>
              </w:rPr>
            </w:pPr>
          </w:p>
          <w:p w14:paraId="68162627" w14:textId="77777777" w:rsidR="00C0788D" w:rsidRPr="00C0788D" w:rsidRDefault="00C0788D" w:rsidP="00FE6BF6">
            <w:pPr>
              <w:tabs>
                <w:tab w:val="left" w:pos="720"/>
              </w:tabs>
              <w:spacing w:after="0" w:line="276" w:lineRule="auto"/>
              <w:jc w:val="both"/>
              <w:rPr>
                <w:rFonts w:ascii="Times New Roman" w:hAnsi="Times New Roman"/>
                <w:sz w:val="24"/>
                <w:szCs w:val="24"/>
              </w:rPr>
            </w:pPr>
            <w:r w:rsidRPr="00C0788D">
              <w:rPr>
                <w:rFonts w:ascii="Times New Roman" w:hAnsi="Times New Roman"/>
                <w:sz w:val="24"/>
                <w:szCs w:val="24"/>
              </w:rPr>
              <w:t>Kastytis Butkus</w:t>
            </w:r>
          </w:p>
          <w:p w14:paraId="34C2846E" w14:textId="77777777" w:rsidR="00C0788D" w:rsidRPr="00C0788D" w:rsidRDefault="00C0788D" w:rsidP="00FE6BF6">
            <w:pPr>
              <w:tabs>
                <w:tab w:val="left" w:pos="720"/>
              </w:tabs>
              <w:spacing w:after="0" w:line="276" w:lineRule="auto"/>
              <w:jc w:val="both"/>
              <w:rPr>
                <w:rFonts w:ascii="Times New Roman" w:hAnsi="Times New Roman"/>
                <w:sz w:val="24"/>
                <w:szCs w:val="24"/>
              </w:rPr>
            </w:pPr>
          </w:p>
          <w:p w14:paraId="255F36C5" w14:textId="77777777" w:rsidR="00C0788D" w:rsidRPr="00C0788D" w:rsidRDefault="00C0788D" w:rsidP="00FE6BF6">
            <w:pPr>
              <w:tabs>
                <w:tab w:val="left" w:pos="720"/>
              </w:tabs>
              <w:spacing w:after="0" w:line="276" w:lineRule="auto"/>
              <w:jc w:val="both"/>
              <w:rPr>
                <w:rFonts w:ascii="Times New Roman" w:hAnsi="Times New Roman"/>
                <w:sz w:val="24"/>
                <w:szCs w:val="24"/>
              </w:rPr>
            </w:pPr>
            <w:r w:rsidRPr="00C0788D">
              <w:rPr>
                <w:rFonts w:ascii="Times New Roman" w:hAnsi="Times New Roman"/>
                <w:sz w:val="24"/>
                <w:szCs w:val="24"/>
              </w:rPr>
              <w:t>...................................</w:t>
            </w:r>
          </w:p>
          <w:p w14:paraId="0B3F404A" w14:textId="50C4EFFE" w:rsidR="00A8788C" w:rsidRPr="00C0788D" w:rsidRDefault="00C0788D" w:rsidP="00FE6BF6">
            <w:pPr>
              <w:autoSpaceDE w:val="0"/>
              <w:autoSpaceDN w:val="0"/>
              <w:adjustRightInd w:val="0"/>
              <w:spacing w:after="0" w:line="276" w:lineRule="auto"/>
              <w:rPr>
                <w:rFonts w:ascii="Times New Roman" w:eastAsia="Times New Roman" w:hAnsi="Times New Roman"/>
              </w:rPr>
            </w:pPr>
            <w:r w:rsidRPr="00C0788D">
              <w:rPr>
                <w:rFonts w:ascii="Times New Roman" w:hAnsi="Times New Roman"/>
              </w:rPr>
              <w:t xml:space="preserve">        (parašas)</w:t>
            </w:r>
          </w:p>
          <w:p w14:paraId="149215C0" w14:textId="53022608" w:rsidR="00C0788D" w:rsidRPr="00A8788C" w:rsidRDefault="00A8788C" w:rsidP="00FE6BF6">
            <w:pPr>
              <w:tabs>
                <w:tab w:val="left" w:pos="5475"/>
              </w:tabs>
              <w:spacing w:after="0" w:line="276" w:lineRule="auto"/>
              <w:jc w:val="both"/>
              <w:rPr>
                <w:rFonts w:ascii="Times New Roman" w:eastAsia="Times New Roman" w:hAnsi="Times New Roman"/>
                <w:sz w:val="24"/>
                <w:szCs w:val="24"/>
              </w:rPr>
            </w:pPr>
            <w:r w:rsidRPr="00A8788C">
              <w:rPr>
                <w:rFonts w:ascii="Times New Roman" w:eastAsia="Times New Roman" w:hAnsi="Times New Roman"/>
              </w:rPr>
              <w:t xml:space="preserve">          </w:t>
            </w:r>
          </w:p>
          <w:p w14:paraId="43592970" w14:textId="3E5B5A56" w:rsidR="00A8788C" w:rsidRPr="00A8788C" w:rsidRDefault="00A8788C" w:rsidP="00FE6BF6">
            <w:pPr>
              <w:autoSpaceDE w:val="0"/>
              <w:autoSpaceDN w:val="0"/>
              <w:adjustRightInd w:val="0"/>
              <w:spacing w:after="0" w:line="276" w:lineRule="auto"/>
              <w:rPr>
                <w:rFonts w:ascii="Times New Roman" w:eastAsia="Times New Roman" w:hAnsi="Times New Roman"/>
                <w:sz w:val="24"/>
                <w:szCs w:val="24"/>
              </w:rPr>
            </w:pPr>
          </w:p>
        </w:tc>
        <w:tc>
          <w:tcPr>
            <w:tcW w:w="4815" w:type="dxa"/>
          </w:tcPr>
          <w:p w14:paraId="4E977A7D" w14:textId="77777777" w:rsidR="00A8788C" w:rsidRPr="00A8788C" w:rsidRDefault="00A8788C" w:rsidP="00FE6BF6">
            <w:pPr>
              <w:autoSpaceDE w:val="0"/>
              <w:autoSpaceDN w:val="0"/>
              <w:adjustRightInd w:val="0"/>
              <w:spacing w:after="0" w:line="276" w:lineRule="auto"/>
              <w:rPr>
                <w:rFonts w:ascii="Times New Roman" w:eastAsia="Times New Roman" w:hAnsi="Times New Roman"/>
                <w:b/>
                <w:sz w:val="24"/>
                <w:szCs w:val="24"/>
              </w:rPr>
            </w:pPr>
            <w:r w:rsidRPr="00A8788C">
              <w:rPr>
                <w:rFonts w:ascii="Times New Roman" w:eastAsia="Times New Roman" w:hAnsi="Times New Roman"/>
                <w:b/>
                <w:sz w:val="24"/>
                <w:szCs w:val="24"/>
              </w:rPr>
              <w:t xml:space="preserve">Kauno rajono savivaldybės administracija  </w:t>
            </w:r>
          </w:p>
          <w:p w14:paraId="2442EE38" w14:textId="57DF7B93" w:rsidR="00A8788C" w:rsidRPr="00A8788C" w:rsidRDefault="00A8788C" w:rsidP="00FE6BF6">
            <w:pPr>
              <w:tabs>
                <w:tab w:val="center" w:pos="4983"/>
              </w:tabs>
              <w:autoSpaceDE w:val="0"/>
              <w:autoSpaceDN w:val="0"/>
              <w:adjustRightInd w:val="0"/>
              <w:spacing w:after="0" w:line="276" w:lineRule="auto"/>
              <w:rPr>
                <w:rFonts w:ascii="Times New Roman" w:eastAsia="Times New Roman" w:hAnsi="Times New Roman"/>
                <w:sz w:val="24"/>
                <w:szCs w:val="24"/>
              </w:rPr>
            </w:pPr>
            <w:r w:rsidRPr="00A8788C">
              <w:rPr>
                <w:rFonts w:ascii="Times New Roman" w:eastAsia="Times New Roman" w:hAnsi="Times New Roman"/>
                <w:sz w:val="24"/>
                <w:szCs w:val="24"/>
              </w:rPr>
              <w:t>Savanorių pr. 371, LT-</w:t>
            </w:r>
            <w:r w:rsidR="00C0788D">
              <w:rPr>
                <w:rFonts w:ascii="Times New Roman" w:eastAsia="Times New Roman" w:hAnsi="Times New Roman"/>
                <w:sz w:val="24"/>
                <w:szCs w:val="24"/>
              </w:rPr>
              <w:t>49386</w:t>
            </w:r>
            <w:r w:rsidRPr="00A8788C">
              <w:rPr>
                <w:rFonts w:ascii="Times New Roman" w:eastAsia="Times New Roman" w:hAnsi="Times New Roman"/>
                <w:sz w:val="24"/>
                <w:szCs w:val="24"/>
              </w:rPr>
              <w:t xml:space="preserve"> Kaunas        </w:t>
            </w:r>
          </w:p>
          <w:p w14:paraId="36B9A7E5" w14:textId="77777777" w:rsidR="00A8788C" w:rsidRPr="00A8788C" w:rsidRDefault="00A8788C" w:rsidP="00FE6BF6">
            <w:pPr>
              <w:tabs>
                <w:tab w:val="left" w:pos="5445"/>
              </w:tabs>
              <w:autoSpaceDE w:val="0"/>
              <w:autoSpaceDN w:val="0"/>
              <w:adjustRightInd w:val="0"/>
              <w:spacing w:after="0" w:line="276" w:lineRule="auto"/>
              <w:rPr>
                <w:rFonts w:ascii="Times New Roman" w:eastAsia="Times New Roman" w:hAnsi="Times New Roman"/>
                <w:sz w:val="24"/>
                <w:szCs w:val="24"/>
              </w:rPr>
            </w:pPr>
            <w:r w:rsidRPr="00A8788C">
              <w:rPr>
                <w:rFonts w:ascii="Times New Roman" w:eastAsia="Times New Roman" w:hAnsi="Times New Roman"/>
                <w:sz w:val="24"/>
                <w:szCs w:val="24"/>
              </w:rPr>
              <w:t xml:space="preserve">Įstaigos kodas 188756386   </w:t>
            </w:r>
          </w:p>
          <w:p w14:paraId="1C9EE2B6" w14:textId="77777777" w:rsidR="00A8788C" w:rsidRPr="00A8788C" w:rsidRDefault="00A8788C" w:rsidP="00FE6BF6">
            <w:pPr>
              <w:spacing w:after="0" w:line="276" w:lineRule="auto"/>
              <w:jc w:val="both"/>
              <w:rPr>
                <w:rFonts w:ascii="Times New Roman" w:eastAsia="Times New Roman" w:hAnsi="Times New Roman"/>
                <w:b/>
                <w:sz w:val="24"/>
                <w:szCs w:val="24"/>
              </w:rPr>
            </w:pPr>
            <w:proofErr w:type="spellStart"/>
            <w:r w:rsidRPr="00A8788C">
              <w:rPr>
                <w:rFonts w:ascii="Times New Roman" w:eastAsia="Times New Roman" w:hAnsi="Times New Roman"/>
                <w:sz w:val="24"/>
                <w:szCs w:val="24"/>
              </w:rPr>
              <w:t>Luminor</w:t>
            </w:r>
            <w:proofErr w:type="spellEnd"/>
            <w:r w:rsidRPr="00A8788C">
              <w:rPr>
                <w:rFonts w:ascii="Times New Roman" w:eastAsia="Times New Roman" w:hAnsi="Times New Roman"/>
                <w:sz w:val="24"/>
                <w:szCs w:val="24"/>
              </w:rPr>
              <w:t xml:space="preserve"> Bank AS Lietuvos skyrius</w:t>
            </w:r>
          </w:p>
          <w:p w14:paraId="166C1744" w14:textId="77777777" w:rsidR="00A8788C" w:rsidRPr="00A8788C" w:rsidRDefault="00A8788C" w:rsidP="00FE6BF6">
            <w:pPr>
              <w:spacing w:after="0" w:line="276" w:lineRule="auto"/>
              <w:jc w:val="both"/>
              <w:rPr>
                <w:rFonts w:ascii="Times New Roman" w:eastAsia="Times New Roman" w:hAnsi="Times New Roman"/>
                <w:sz w:val="24"/>
                <w:szCs w:val="24"/>
              </w:rPr>
            </w:pPr>
            <w:r w:rsidRPr="00A8788C">
              <w:rPr>
                <w:rFonts w:ascii="Times New Roman" w:eastAsia="Times New Roman" w:hAnsi="Times New Roman"/>
                <w:sz w:val="24"/>
                <w:szCs w:val="24"/>
              </w:rPr>
              <w:t xml:space="preserve">Banko kodas 40100                                </w:t>
            </w:r>
          </w:p>
          <w:p w14:paraId="4BC5598E" w14:textId="690E299F" w:rsidR="00A8788C" w:rsidRPr="00A8788C" w:rsidRDefault="00A8788C" w:rsidP="00FE6BF6">
            <w:pPr>
              <w:spacing w:after="0" w:line="276" w:lineRule="auto"/>
              <w:jc w:val="both"/>
              <w:rPr>
                <w:rFonts w:ascii="Times New Roman" w:eastAsia="Times New Roman" w:hAnsi="Times New Roman"/>
                <w:sz w:val="24"/>
                <w:szCs w:val="24"/>
              </w:rPr>
            </w:pPr>
            <w:r w:rsidRPr="00A8788C">
              <w:rPr>
                <w:rFonts w:ascii="Times New Roman" w:eastAsia="Times New Roman" w:hAnsi="Times New Roman"/>
                <w:bCs/>
                <w:sz w:val="24"/>
                <w:szCs w:val="24"/>
              </w:rPr>
              <w:t xml:space="preserve">Tel. </w:t>
            </w:r>
          </w:p>
          <w:p w14:paraId="6D096BDC" w14:textId="5F5FB0A5" w:rsidR="00A8788C" w:rsidRDefault="00A8788C" w:rsidP="00FE6BF6">
            <w:pPr>
              <w:spacing w:after="0" w:line="276" w:lineRule="auto"/>
            </w:pPr>
            <w:r w:rsidRPr="00A8788C">
              <w:rPr>
                <w:rFonts w:ascii="Times New Roman" w:eastAsia="Times New Roman" w:hAnsi="Times New Roman"/>
                <w:sz w:val="24"/>
                <w:szCs w:val="24"/>
              </w:rPr>
              <w:t xml:space="preserve">El. paštas </w:t>
            </w:r>
          </w:p>
          <w:p w14:paraId="1D7BB782" w14:textId="77777777" w:rsidR="00A8788C" w:rsidRDefault="00A8788C" w:rsidP="00FE6BF6">
            <w:pPr>
              <w:tabs>
                <w:tab w:val="left" w:pos="5475"/>
              </w:tabs>
              <w:spacing w:after="0" w:line="276" w:lineRule="auto"/>
              <w:jc w:val="both"/>
              <w:rPr>
                <w:rFonts w:ascii="Times New Roman" w:eastAsia="Times New Roman" w:hAnsi="Times New Roman"/>
                <w:sz w:val="24"/>
                <w:szCs w:val="24"/>
              </w:rPr>
            </w:pPr>
          </w:p>
          <w:p w14:paraId="26A2980F" w14:textId="77777777" w:rsidR="00122498" w:rsidRPr="00A8788C" w:rsidRDefault="00122498" w:rsidP="00FE6BF6">
            <w:pPr>
              <w:tabs>
                <w:tab w:val="left" w:pos="5475"/>
              </w:tabs>
              <w:spacing w:after="0" w:line="276" w:lineRule="auto"/>
              <w:jc w:val="both"/>
              <w:rPr>
                <w:rFonts w:ascii="Times New Roman" w:eastAsia="Times New Roman" w:hAnsi="Times New Roman"/>
                <w:sz w:val="24"/>
                <w:szCs w:val="24"/>
              </w:rPr>
            </w:pPr>
          </w:p>
          <w:p w14:paraId="2E3BAEF3" w14:textId="77777777" w:rsidR="00A8788C" w:rsidRPr="00A8788C" w:rsidRDefault="00A8788C" w:rsidP="00FE6BF6">
            <w:pPr>
              <w:tabs>
                <w:tab w:val="left" w:pos="5475"/>
              </w:tabs>
              <w:spacing w:after="0" w:line="276" w:lineRule="auto"/>
              <w:jc w:val="both"/>
              <w:rPr>
                <w:rFonts w:ascii="Times New Roman" w:eastAsia="Times New Roman" w:hAnsi="Times New Roman"/>
                <w:sz w:val="24"/>
                <w:szCs w:val="24"/>
              </w:rPr>
            </w:pPr>
            <w:r w:rsidRPr="00A8788C">
              <w:rPr>
                <w:rFonts w:ascii="Times New Roman" w:eastAsia="Times New Roman" w:hAnsi="Times New Roman"/>
                <w:sz w:val="24"/>
                <w:szCs w:val="24"/>
              </w:rPr>
              <w:t xml:space="preserve">Seniūnas                                                                       </w:t>
            </w:r>
          </w:p>
          <w:p w14:paraId="42B36703" w14:textId="77777777" w:rsidR="00A8788C" w:rsidRPr="00A8788C" w:rsidRDefault="00A8788C" w:rsidP="00FE6BF6">
            <w:pPr>
              <w:tabs>
                <w:tab w:val="left" w:pos="5475"/>
              </w:tabs>
              <w:spacing w:after="0" w:line="276" w:lineRule="auto"/>
              <w:jc w:val="both"/>
              <w:rPr>
                <w:rFonts w:ascii="Times New Roman" w:eastAsia="Times New Roman" w:hAnsi="Times New Roman"/>
                <w:sz w:val="24"/>
                <w:szCs w:val="24"/>
              </w:rPr>
            </w:pPr>
            <w:r w:rsidRPr="00A8788C">
              <w:rPr>
                <w:rFonts w:ascii="Times New Roman" w:eastAsia="Times New Roman" w:hAnsi="Times New Roman"/>
                <w:sz w:val="24"/>
                <w:szCs w:val="24"/>
              </w:rPr>
              <w:t xml:space="preserve">Židrūnas Šadauskis       </w:t>
            </w:r>
          </w:p>
          <w:p w14:paraId="7783A38C" w14:textId="46B03AA9" w:rsidR="00A8788C" w:rsidRPr="00A8788C" w:rsidRDefault="00A8788C" w:rsidP="00FE6BF6">
            <w:pPr>
              <w:tabs>
                <w:tab w:val="left" w:pos="5475"/>
              </w:tabs>
              <w:spacing w:after="0" w:line="276" w:lineRule="auto"/>
              <w:jc w:val="both"/>
              <w:rPr>
                <w:rFonts w:ascii="Times New Roman" w:eastAsia="Times New Roman" w:hAnsi="Times New Roman"/>
              </w:rPr>
            </w:pPr>
            <w:r w:rsidRPr="00A8788C">
              <w:rPr>
                <w:rFonts w:ascii="Times New Roman" w:eastAsia="Times New Roman" w:hAnsi="Times New Roman"/>
              </w:rPr>
              <w:tab/>
            </w:r>
          </w:p>
          <w:p w14:paraId="10261A50" w14:textId="77777777" w:rsidR="00A8788C" w:rsidRPr="00A8788C" w:rsidRDefault="00A8788C" w:rsidP="00FE6BF6">
            <w:pPr>
              <w:tabs>
                <w:tab w:val="left" w:pos="5475"/>
              </w:tabs>
              <w:spacing w:after="0" w:line="276" w:lineRule="auto"/>
              <w:jc w:val="both"/>
              <w:rPr>
                <w:rFonts w:ascii="Times New Roman" w:eastAsia="Times New Roman" w:hAnsi="Times New Roman"/>
              </w:rPr>
            </w:pPr>
            <w:r w:rsidRPr="00A8788C">
              <w:rPr>
                <w:rFonts w:ascii="Times New Roman" w:eastAsia="Times New Roman" w:hAnsi="Times New Roman"/>
              </w:rPr>
              <w:t xml:space="preserve">          ……………………………….                                          </w:t>
            </w:r>
          </w:p>
          <w:p w14:paraId="20CC2AA2" w14:textId="77777777" w:rsidR="00A8788C" w:rsidRPr="00A8788C" w:rsidRDefault="00A8788C" w:rsidP="00FE6BF6">
            <w:pPr>
              <w:autoSpaceDE w:val="0"/>
              <w:autoSpaceDN w:val="0"/>
              <w:adjustRightInd w:val="0"/>
              <w:spacing w:after="0" w:line="276" w:lineRule="auto"/>
              <w:rPr>
                <w:rFonts w:ascii="Verdana-Bold" w:eastAsia="Times New Roman" w:hAnsi="Verdana-Bold" w:cs="Verdana-Bold"/>
                <w:b/>
                <w:bCs/>
              </w:rPr>
            </w:pPr>
            <w:r w:rsidRPr="00A8788C">
              <w:rPr>
                <w:rFonts w:ascii="Times New Roman" w:eastAsia="Times New Roman" w:hAnsi="Times New Roman"/>
              </w:rPr>
              <w:t>A.V.             (parašas)</w:t>
            </w:r>
          </w:p>
        </w:tc>
      </w:tr>
    </w:tbl>
    <w:p w14:paraId="599BCCB9" w14:textId="77777777" w:rsidR="00A8788C" w:rsidRPr="00707976" w:rsidRDefault="00A8788C" w:rsidP="00FE6BF6">
      <w:pPr>
        <w:autoSpaceDE w:val="0"/>
        <w:autoSpaceDN w:val="0"/>
        <w:adjustRightInd w:val="0"/>
        <w:spacing w:after="0" w:line="276" w:lineRule="auto"/>
        <w:rPr>
          <w:rFonts w:ascii="Times New Roman" w:eastAsia="Times New Roman" w:hAnsi="Times New Roman"/>
          <w:b/>
          <w:bCs/>
          <w:lang w:eastAsia="lt-LT"/>
        </w:rPr>
      </w:pPr>
    </w:p>
    <w:p w14:paraId="1F81FD8C" w14:textId="77777777" w:rsidR="00487020" w:rsidRPr="00707976" w:rsidRDefault="00487020" w:rsidP="00FE6BF6">
      <w:pPr>
        <w:autoSpaceDE w:val="0"/>
        <w:autoSpaceDN w:val="0"/>
        <w:adjustRightInd w:val="0"/>
        <w:spacing w:after="0" w:line="276" w:lineRule="auto"/>
        <w:rPr>
          <w:rFonts w:ascii="Verdana-Bold" w:eastAsia="Times New Roman" w:hAnsi="Verdana-Bold" w:cs="Verdana-Bold"/>
          <w:lang w:eastAsia="lt-LT"/>
        </w:rPr>
      </w:pPr>
      <w:r w:rsidRPr="00707976">
        <w:rPr>
          <w:rFonts w:ascii="Verdana-Bold" w:eastAsia="Times New Roman" w:hAnsi="Verdana-Bold" w:cs="Verdana-Bold"/>
          <w:b/>
          <w:bCs/>
          <w:lang w:eastAsia="lt-LT"/>
        </w:rPr>
        <w:t xml:space="preserve">                                                                                 </w:t>
      </w:r>
    </w:p>
    <w:p w14:paraId="263C9F42" w14:textId="15416456" w:rsidR="00111C67" w:rsidRDefault="00111C67" w:rsidP="00FE6BF6">
      <w:pPr>
        <w:spacing w:line="276" w:lineRule="auto"/>
        <w:rPr>
          <w:rFonts w:ascii="Times New Roman" w:hAnsi="Times New Roman"/>
          <w:sz w:val="24"/>
          <w:szCs w:val="24"/>
        </w:rPr>
      </w:pPr>
      <w:r w:rsidRPr="00DC3B74">
        <w:rPr>
          <w:rFonts w:ascii="Times New Roman" w:hAnsi="Times New Roman"/>
          <w:sz w:val="24"/>
          <w:szCs w:val="24"/>
        </w:rPr>
        <w:t xml:space="preserve"> </w:t>
      </w:r>
    </w:p>
    <w:p w14:paraId="6021DA71" w14:textId="77777777" w:rsidR="00071612" w:rsidRDefault="00071612" w:rsidP="00FE6BF6">
      <w:pPr>
        <w:spacing w:line="276" w:lineRule="auto"/>
        <w:rPr>
          <w:rFonts w:ascii="Times New Roman" w:hAnsi="Times New Roman"/>
          <w:sz w:val="24"/>
          <w:szCs w:val="24"/>
        </w:rPr>
      </w:pPr>
    </w:p>
    <w:p w14:paraId="7FB268EF" w14:textId="77777777" w:rsidR="00071612" w:rsidRDefault="00071612" w:rsidP="00FE6BF6">
      <w:pPr>
        <w:spacing w:line="276" w:lineRule="auto"/>
        <w:rPr>
          <w:rFonts w:ascii="Times New Roman" w:hAnsi="Times New Roman"/>
          <w:sz w:val="24"/>
          <w:szCs w:val="24"/>
        </w:rPr>
      </w:pPr>
    </w:p>
    <w:p w14:paraId="4ECABAC6" w14:textId="77777777" w:rsidR="00071612" w:rsidRDefault="00071612" w:rsidP="00FE6BF6">
      <w:pPr>
        <w:spacing w:line="276" w:lineRule="auto"/>
        <w:rPr>
          <w:rFonts w:ascii="Times New Roman" w:hAnsi="Times New Roman"/>
          <w:sz w:val="24"/>
          <w:szCs w:val="24"/>
        </w:rPr>
      </w:pPr>
    </w:p>
    <w:p w14:paraId="160CC6EF" w14:textId="77777777" w:rsidR="00071612" w:rsidRDefault="00071612" w:rsidP="00FE6BF6">
      <w:pPr>
        <w:spacing w:line="276" w:lineRule="auto"/>
        <w:rPr>
          <w:rFonts w:ascii="Times New Roman" w:hAnsi="Times New Roman"/>
          <w:sz w:val="24"/>
          <w:szCs w:val="24"/>
        </w:rPr>
      </w:pPr>
    </w:p>
    <w:p w14:paraId="28887A02" w14:textId="77777777" w:rsidR="00071612" w:rsidRDefault="00071612" w:rsidP="00FE6BF6">
      <w:pPr>
        <w:spacing w:line="276" w:lineRule="auto"/>
        <w:rPr>
          <w:rFonts w:ascii="Times New Roman" w:hAnsi="Times New Roman"/>
          <w:sz w:val="24"/>
          <w:szCs w:val="24"/>
        </w:rPr>
      </w:pPr>
    </w:p>
    <w:p w14:paraId="79DEE85A" w14:textId="77777777" w:rsidR="00071612" w:rsidRDefault="00071612" w:rsidP="00FE6BF6">
      <w:pPr>
        <w:spacing w:line="276" w:lineRule="auto"/>
        <w:rPr>
          <w:rFonts w:ascii="Times New Roman" w:hAnsi="Times New Roman"/>
          <w:sz w:val="24"/>
          <w:szCs w:val="24"/>
        </w:rPr>
      </w:pPr>
    </w:p>
    <w:p w14:paraId="3C48D44E" w14:textId="77777777" w:rsidR="00071612" w:rsidRDefault="00071612" w:rsidP="00FE6BF6">
      <w:pPr>
        <w:spacing w:line="276" w:lineRule="auto"/>
        <w:rPr>
          <w:rFonts w:ascii="Times New Roman" w:hAnsi="Times New Roman"/>
          <w:sz w:val="24"/>
          <w:szCs w:val="24"/>
        </w:rPr>
      </w:pPr>
    </w:p>
    <w:p w14:paraId="005BDC22" w14:textId="77777777" w:rsidR="00071612" w:rsidRDefault="00071612" w:rsidP="00FE6BF6">
      <w:pPr>
        <w:spacing w:line="276" w:lineRule="auto"/>
        <w:rPr>
          <w:rFonts w:ascii="Times New Roman" w:hAnsi="Times New Roman"/>
          <w:sz w:val="24"/>
          <w:szCs w:val="24"/>
        </w:rPr>
      </w:pPr>
    </w:p>
    <w:p w14:paraId="4F03F7B6" w14:textId="77777777" w:rsidR="00071612" w:rsidRPr="00DC3B74" w:rsidRDefault="00071612" w:rsidP="00FE6BF6">
      <w:pPr>
        <w:spacing w:line="276" w:lineRule="auto"/>
        <w:rPr>
          <w:rFonts w:ascii="Times New Roman" w:hAnsi="Times New Roman"/>
          <w:sz w:val="24"/>
          <w:szCs w:val="24"/>
        </w:rPr>
      </w:pPr>
    </w:p>
    <w:sectPr w:rsidR="00071612" w:rsidRPr="00DC3B74" w:rsidSect="00071612">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 PL KaitiM GB">
    <w:altName w:val="MS Gothic"/>
    <w:charset w:val="80"/>
    <w:family w:val="auto"/>
    <w:pitch w:val="variable"/>
  </w:font>
  <w:font w:name="Verdana-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5346"/>
    <w:multiLevelType w:val="hybridMultilevel"/>
    <w:tmpl w:val="4B346A54"/>
    <w:lvl w:ilvl="0" w:tplc="3244C07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C43CA2"/>
    <w:multiLevelType w:val="multilevel"/>
    <w:tmpl w:val="E34A2860"/>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C3A3528"/>
    <w:multiLevelType w:val="hybridMultilevel"/>
    <w:tmpl w:val="A900FF52"/>
    <w:lvl w:ilvl="0" w:tplc="778E2004">
      <w:start w:val="2"/>
      <w:numFmt w:val="bullet"/>
      <w:lvlText w:val=""/>
      <w:lvlJc w:val="left"/>
      <w:pPr>
        <w:ind w:left="1288" w:hanging="360"/>
      </w:pPr>
      <w:rPr>
        <w:rFonts w:ascii="Symbol" w:eastAsia="Calibri" w:hAnsi="Symbol"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D651EC8"/>
    <w:multiLevelType w:val="multilevel"/>
    <w:tmpl w:val="2E4683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A95430"/>
    <w:multiLevelType w:val="multilevel"/>
    <w:tmpl w:val="1EFAAC8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527CCC"/>
    <w:multiLevelType w:val="multilevel"/>
    <w:tmpl w:val="E34A2860"/>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4FF1092F"/>
    <w:multiLevelType w:val="hybridMultilevel"/>
    <w:tmpl w:val="15BC255C"/>
    <w:lvl w:ilvl="0" w:tplc="B61CE40A">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0E10667"/>
    <w:multiLevelType w:val="hybridMultilevel"/>
    <w:tmpl w:val="924E5712"/>
    <w:lvl w:ilvl="0" w:tplc="3244C078">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430FA"/>
    <w:multiLevelType w:val="hybridMultilevel"/>
    <w:tmpl w:val="5B9E4C04"/>
    <w:lvl w:ilvl="0" w:tplc="8AAC59B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ABD4381"/>
    <w:multiLevelType w:val="multilevel"/>
    <w:tmpl w:val="E9A88E88"/>
    <w:lvl w:ilvl="0">
      <w:start w:val="1"/>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65860113"/>
    <w:multiLevelType w:val="multilevel"/>
    <w:tmpl w:val="802EE4AA"/>
    <w:lvl w:ilvl="0">
      <w:start w:val="1"/>
      <w:numFmt w:val="decimal"/>
      <w:lvlText w:val="%1."/>
      <w:lvlJc w:val="left"/>
      <w:pPr>
        <w:tabs>
          <w:tab w:val="num" w:pos="1200"/>
        </w:tabs>
        <w:ind w:left="1200" w:hanging="1200"/>
      </w:pPr>
    </w:lvl>
    <w:lvl w:ilvl="1">
      <w:start w:val="1"/>
      <w:numFmt w:val="decimal"/>
      <w:lvlText w:val="%2."/>
      <w:lvlJc w:val="left"/>
      <w:pPr>
        <w:tabs>
          <w:tab w:val="num" w:pos="1800"/>
        </w:tabs>
        <w:ind w:left="1800" w:hanging="1200"/>
      </w:pPr>
    </w:lvl>
    <w:lvl w:ilvl="2">
      <w:start w:val="1"/>
      <w:numFmt w:val="decimal"/>
      <w:lvlText w:val="%1.%2.%3."/>
      <w:lvlJc w:val="left"/>
      <w:pPr>
        <w:tabs>
          <w:tab w:val="num" w:pos="2400"/>
        </w:tabs>
        <w:ind w:left="2400" w:hanging="1200"/>
      </w:pPr>
    </w:lvl>
    <w:lvl w:ilvl="3">
      <w:start w:val="1"/>
      <w:numFmt w:val="decimal"/>
      <w:lvlText w:val="%1.%2.%3.%4."/>
      <w:lvlJc w:val="left"/>
      <w:pPr>
        <w:tabs>
          <w:tab w:val="num" w:pos="3000"/>
        </w:tabs>
        <w:ind w:left="3000" w:hanging="1200"/>
      </w:pPr>
    </w:lvl>
    <w:lvl w:ilvl="4">
      <w:start w:val="1"/>
      <w:numFmt w:val="decimal"/>
      <w:lvlText w:val="%1.%2.%3.%4.%5."/>
      <w:lvlJc w:val="left"/>
      <w:pPr>
        <w:tabs>
          <w:tab w:val="num" w:pos="3600"/>
        </w:tabs>
        <w:ind w:left="3600" w:hanging="1200"/>
      </w:pPr>
    </w:lvl>
    <w:lvl w:ilvl="5">
      <w:start w:val="1"/>
      <w:numFmt w:val="decimal"/>
      <w:lvlText w:val="%1.%2.%3.%4.%5.%6."/>
      <w:lvlJc w:val="left"/>
      <w:pPr>
        <w:tabs>
          <w:tab w:val="num" w:pos="4200"/>
        </w:tabs>
        <w:ind w:left="4200" w:hanging="120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1" w15:restartNumberingAfterBreak="0">
    <w:nsid w:val="6EF91414"/>
    <w:multiLevelType w:val="hybridMultilevel"/>
    <w:tmpl w:val="C784B712"/>
    <w:lvl w:ilvl="0" w:tplc="65CCA96A">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7D3D4ED4"/>
    <w:multiLevelType w:val="multilevel"/>
    <w:tmpl w:val="7C88DD9E"/>
    <w:lvl w:ilvl="0">
      <w:start w:val="1"/>
      <w:numFmt w:val="decimal"/>
      <w:lvlText w:val="%1."/>
      <w:lvlJc w:val="left"/>
      <w:pPr>
        <w:ind w:left="786" w:hanging="360"/>
      </w:pPr>
      <w:rPr>
        <w:rFonts w:hint="default"/>
        <w:b w:val="0"/>
        <w:bCs w:val="0"/>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num w:numId="1" w16cid:durableId="1533347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967745">
    <w:abstractNumId w:val="6"/>
  </w:num>
  <w:num w:numId="3" w16cid:durableId="1279874429">
    <w:abstractNumId w:val="0"/>
  </w:num>
  <w:num w:numId="4" w16cid:durableId="1573658596">
    <w:abstractNumId w:val="5"/>
  </w:num>
  <w:num w:numId="5" w16cid:durableId="2083063470">
    <w:abstractNumId w:val="1"/>
  </w:num>
  <w:num w:numId="6" w16cid:durableId="1512255138">
    <w:abstractNumId w:val="12"/>
  </w:num>
  <w:num w:numId="7" w16cid:durableId="947393804">
    <w:abstractNumId w:val="7"/>
  </w:num>
  <w:num w:numId="8" w16cid:durableId="68428823">
    <w:abstractNumId w:val="2"/>
  </w:num>
  <w:num w:numId="9" w16cid:durableId="249241796">
    <w:abstractNumId w:val="11"/>
  </w:num>
  <w:num w:numId="10" w16cid:durableId="1879052807">
    <w:abstractNumId w:val="8"/>
  </w:num>
  <w:num w:numId="11" w16cid:durableId="1302344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639392">
    <w:abstractNumId w:val="3"/>
  </w:num>
  <w:num w:numId="13" w16cid:durableId="12604852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B0"/>
    <w:rsid w:val="00000876"/>
    <w:rsid w:val="00003757"/>
    <w:rsid w:val="00010F3B"/>
    <w:rsid w:val="000122EA"/>
    <w:rsid w:val="00014637"/>
    <w:rsid w:val="00024978"/>
    <w:rsid w:val="00030E41"/>
    <w:rsid w:val="00036781"/>
    <w:rsid w:val="00060CBF"/>
    <w:rsid w:val="00062CDB"/>
    <w:rsid w:val="00064299"/>
    <w:rsid w:val="00071612"/>
    <w:rsid w:val="000816AD"/>
    <w:rsid w:val="00085009"/>
    <w:rsid w:val="0009060C"/>
    <w:rsid w:val="000A06D9"/>
    <w:rsid w:val="000A5832"/>
    <w:rsid w:val="000B00A8"/>
    <w:rsid w:val="000B0EBA"/>
    <w:rsid w:val="000B3DCB"/>
    <w:rsid w:val="000C4788"/>
    <w:rsid w:val="000D0596"/>
    <w:rsid w:val="000D293A"/>
    <w:rsid w:val="00102BD9"/>
    <w:rsid w:val="00106AEA"/>
    <w:rsid w:val="00107380"/>
    <w:rsid w:val="00111C67"/>
    <w:rsid w:val="001125AD"/>
    <w:rsid w:val="00116CB6"/>
    <w:rsid w:val="00122498"/>
    <w:rsid w:val="00124EDE"/>
    <w:rsid w:val="001431F1"/>
    <w:rsid w:val="001525F6"/>
    <w:rsid w:val="00157AE4"/>
    <w:rsid w:val="00166684"/>
    <w:rsid w:val="001722CA"/>
    <w:rsid w:val="00177953"/>
    <w:rsid w:val="00180E9D"/>
    <w:rsid w:val="00182E9A"/>
    <w:rsid w:val="0019383A"/>
    <w:rsid w:val="0019402D"/>
    <w:rsid w:val="001A0601"/>
    <w:rsid w:val="001A18F9"/>
    <w:rsid w:val="001B136C"/>
    <w:rsid w:val="001B4E60"/>
    <w:rsid w:val="001C5CF1"/>
    <w:rsid w:val="001C76ED"/>
    <w:rsid w:val="001E4102"/>
    <w:rsid w:val="001F3EC5"/>
    <w:rsid w:val="001F4D86"/>
    <w:rsid w:val="0020442E"/>
    <w:rsid w:val="002044DB"/>
    <w:rsid w:val="002116C4"/>
    <w:rsid w:val="00217743"/>
    <w:rsid w:val="00222E22"/>
    <w:rsid w:val="00257CA2"/>
    <w:rsid w:val="00282C39"/>
    <w:rsid w:val="00290DC4"/>
    <w:rsid w:val="002A2134"/>
    <w:rsid w:val="002A4563"/>
    <w:rsid w:val="002B1F81"/>
    <w:rsid w:val="002B664C"/>
    <w:rsid w:val="002C66AE"/>
    <w:rsid w:val="002D1229"/>
    <w:rsid w:val="002D73E4"/>
    <w:rsid w:val="002E266B"/>
    <w:rsid w:val="002E2FA8"/>
    <w:rsid w:val="002F0EED"/>
    <w:rsid w:val="002F11FE"/>
    <w:rsid w:val="00305956"/>
    <w:rsid w:val="00305D6D"/>
    <w:rsid w:val="003114F8"/>
    <w:rsid w:val="003124F5"/>
    <w:rsid w:val="00314DB7"/>
    <w:rsid w:val="00316ACC"/>
    <w:rsid w:val="00317F2A"/>
    <w:rsid w:val="00322157"/>
    <w:rsid w:val="00326353"/>
    <w:rsid w:val="00327CDF"/>
    <w:rsid w:val="00357D4E"/>
    <w:rsid w:val="00363CDE"/>
    <w:rsid w:val="00364D52"/>
    <w:rsid w:val="00367AA9"/>
    <w:rsid w:val="00373920"/>
    <w:rsid w:val="00375CBE"/>
    <w:rsid w:val="00381BD6"/>
    <w:rsid w:val="0039293D"/>
    <w:rsid w:val="003A0564"/>
    <w:rsid w:val="003A478C"/>
    <w:rsid w:val="003A641F"/>
    <w:rsid w:val="003B2665"/>
    <w:rsid w:val="003C291C"/>
    <w:rsid w:val="003D2D10"/>
    <w:rsid w:val="003E4C19"/>
    <w:rsid w:val="003F30C0"/>
    <w:rsid w:val="0040154B"/>
    <w:rsid w:val="00401AA4"/>
    <w:rsid w:val="00406184"/>
    <w:rsid w:val="00410ACC"/>
    <w:rsid w:val="004117EE"/>
    <w:rsid w:val="00453E22"/>
    <w:rsid w:val="00470770"/>
    <w:rsid w:val="004718A3"/>
    <w:rsid w:val="00480C9A"/>
    <w:rsid w:val="004815FF"/>
    <w:rsid w:val="0048215E"/>
    <w:rsid w:val="00487020"/>
    <w:rsid w:val="004A6A84"/>
    <w:rsid w:val="004D590B"/>
    <w:rsid w:val="004E552C"/>
    <w:rsid w:val="004E6058"/>
    <w:rsid w:val="004E63B9"/>
    <w:rsid w:val="004E6C82"/>
    <w:rsid w:val="004F4857"/>
    <w:rsid w:val="004F6CA6"/>
    <w:rsid w:val="004F767A"/>
    <w:rsid w:val="00507A0A"/>
    <w:rsid w:val="00512960"/>
    <w:rsid w:val="00514CA2"/>
    <w:rsid w:val="00525679"/>
    <w:rsid w:val="005313C2"/>
    <w:rsid w:val="00531E6C"/>
    <w:rsid w:val="00534D47"/>
    <w:rsid w:val="00555DEC"/>
    <w:rsid w:val="00556D8C"/>
    <w:rsid w:val="00566151"/>
    <w:rsid w:val="0057091C"/>
    <w:rsid w:val="005733B3"/>
    <w:rsid w:val="00577312"/>
    <w:rsid w:val="00577867"/>
    <w:rsid w:val="005838FE"/>
    <w:rsid w:val="00596EE6"/>
    <w:rsid w:val="005A09CD"/>
    <w:rsid w:val="005C76FD"/>
    <w:rsid w:val="005D48A7"/>
    <w:rsid w:val="005D72AB"/>
    <w:rsid w:val="005E0898"/>
    <w:rsid w:val="005F76E9"/>
    <w:rsid w:val="006215FA"/>
    <w:rsid w:val="00625B72"/>
    <w:rsid w:val="00626F8A"/>
    <w:rsid w:val="006402CF"/>
    <w:rsid w:val="00643F32"/>
    <w:rsid w:val="006479A6"/>
    <w:rsid w:val="00654FFA"/>
    <w:rsid w:val="00667DDC"/>
    <w:rsid w:val="00673A0B"/>
    <w:rsid w:val="00674592"/>
    <w:rsid w:val="0069012E"/>
    <w:rsid w:val="00697017"/>
    <w:rsid w:val="006A0AD2"/>
    <w:rsid w:val="006B2235"/>
    <w:rsid w:val="006B438E"/>
    <w:rsid w:val="006B7167"/>
    <w:rsid w:val="006D04A0"/>
    <w:rsid w:val="006E7EA4"/>
    <w:rsid w:val="006F3EE4"/>
    <w:rsid w:val="007005D1"/>
    <w:rsid w:val="00702B1B"/>
    <w:rsid w:val="0070400F"/>
    <w:rsid w:val="00707976"/>
    <w:rsid w:val="00707DC8"/>
    <w:rsid w:val="007213A4"/>
    <w:rsid w:val="0072620E"/>
    <w:rsid w:val="00747A39"/>
    <w:rsid w:val="007571BD"/>
    <w:rsid w:val="007939A5"/>
    <w:rsid w:val="007952A7"/>
    <w:rsid w:val="007B0486"/>
    <w:rsid w:val="007C2B9D"/>
    <w:rsid w:val="007C573A"/>
    <w:rsid w:val="007D020F"/>
    <w:rsid w:val="007D53A4"/>
    <w:rsid w:val="007D6F96"/>
    <w:rsid w:val="007E4148"/>
    <w:rsid w:val="007F2FC0"/>
    <w:rsid w:val="00801568"/>
    <w:rsid w:val="00811798"/>
    <w:rsid w:val="0082526A"/>
    <w:rsid w:val="008330A5"/>
    <w:rsid w:val="00834ABA"/>
    <w:rsid w:val="00845408"/>
    <w:rsid w:val="008534B0"/>
    <w:rsid w:val="00854C8F"/>
    <w:rsid w:val="00857A2A"/>
    <w:rsid w:val="00894571"/>
    <w:rsid w:val="00895C7E"/>
    <w:rsid w:val="008A3C2C"/>
    <w:rsid w:val="008B29FB"/>
    <w:rsid w:val="008B3B29"/>
    <w:rsid w:val="008B3B6C"/>
    <w:rsid w:val="008C3A3F"/>
    <w:rsid w:val="008D54F3"/>
    <w:rsid w:val="008E0427"/>
    <w:rsid w:val="008E5716"/>
    <w:rsid w:val="008F07DE"/>
    <w:rsid w:val="008F2F89"/>
    <w:rsid w:val="00902E28"/>
    <w:rsid w:val="00904A5D"/>
    <w:rsid w:val="00911536"/>
    <w:rsid w:val="00912923"/>
    <w:rsid w:val="009250C6"/>
    <w:rsid w:val="00931E1A"/>
    <w:rsid w:val="00962CDB"/>
    <w:rsid w:val="0097285C"/>
    <w:rsid w:val="00976C41"/>
    <w:rsid w:val="00980F32"/>
    <w:rsid w:val="00985A5A"/>
    <w:rsid w:val="009A0D05"/>
    <w:rsid w:val="009A4262"/>
    <w:rsid w:val="009A79CD"/>
    <w:rsid w:val="009B7AB6"/>
    <w:rsid w:val="009C718D"/>
    <w:rsid w:val="009D34B4"/>
    <w:rsid w:val="009D509A"/>
    <w:rsid w:val="009E072F"/>
    <w:rsid w:val="009E6A76"/>
    <w:rsid w:val="009E7A57"/>
    <w:rsid w:val="00A22AB0"/>
    <w:rsid w:val="00A30954"/>
    <w:rsid w:val="00A3476A"/>
    <w:rsid w:val="00A4273A"/>
    <w:rsid w:val="00A63655"/>
    <w:rsid w:val="00A74264"/>
    <w:rsid w:val="00A8057C"/>
    <w:rsid w:val="00A80615"/>
    <w:rsid w:val="00A8311E"/>
    <w:rsid w:val="00A85D73"/>
    <w:rsid w:val="00A8788C"/>
    <w:rsid w:val="00A927AE"/>
    <w:rsid w:val="00A95625"/>
    <w:rsid w:val="00AC24E0"/>
    <w:rsid w:val="00AC2762"/>
    <w:rsid w:val="00AC51DF"/>
    <w:rsid w:val="00AD386D"/>
    <w:rsid w:val="00AF246D"/>
    <w:rsid w:val="00B034B2"/>
    <w:rsid w:val="00B11705"/>
    <w:rsid w:val="00B24126"/>
    <w:rsid w:val="00B268DF"/>
    <w:rsid w:val="00B4421F"/>
    <w:rsid w:val="00B60BCB"/>
    <w:rsid w:val="00B611AE"/>
    <w:rsid w:val="00B909BC"/>
    <w:rsid w:val="00B92EED"/>
    <w:rsid w:val="00B93C11"/>
    <w:rsid w:val="00BA4351"/>
    <w:rsid w:val="00BA579B"/>
    <w:rsid w:val="00BB108D"/>
    <w:rsid w:val="00BB7AE7"/>
    <w:rsid w:val="00BC552C"/>
    <w:rsid w:val="00BE2D33"/>
    <w:rsid w:val="00BE4A76"/>
    <w:rsid w:val="00C0788D"/>
    <w:rsid w:val="00C239BC"/>
    <w:rsid w:val="00C3440E"/>
    <w:rsid w:val="00C358C5"/>
    <w:rsid w:val="00C62FA9"/>
    <w:rsid w:val="00C63245"/>
    <w:rsid w:val="00C65E9C"/>
    <w:rsid w:val="00C70B84"/>
    <w:rsid w:val="00C71F66"/>
    <w:rsid w:val="00CA3143"/>
    <w:rsid w:val="00CA6501"/>
    <w:rsid w:val="00CA7AF5"/>
    <w:rsid w:val="00CC3CE8"/>
    <w:rsid w:val="00CD4BDF"/>
    <w:rsid w:val="00CE1E25"/>
    <w:rsid w:val="00CE38D3"/>
    <w:rsid w:val="00D04870"/>
    <w:rsid w:val="00D056D3"/>
    <w:rsid w:val="00D2043D"/>
    <w:rsid w:val="00D2110F"/>
    <w:rsid w:val="00D247FC"/>
    <w:rsid w:val="00D24C7B"/>
    <w:rsid w:val="00D33EDF"/>
    <w:rsid w:val="00D36117"/>
    <w:rsid w:val="00D416EC"/>
    <w:rsid w:val="00D61C46"/>
    <w:rsid w:val="00D63733"/>
    <w:rsid w:val="00D66BB9"/>
    <w:rsid w:val="00D73A64"/>
    <w:rsid w:val="00D819CB"/>
    <w:rsid w:val="00D835D2"/>
    <w:rsid w:val="00D838CE"/>
    <w:rsid w:val="00D85E87"/>
    <w:rsid w:val="00D9177C"/>
    <w:rsid w:val="00D93CBC"/>
    <w:rsid w:val="00DA0498"/>
    <w:rsid w:val="00DA3440"/>
    <w:rsid w:val="00DC2CE1"/>
    <w:rsid w:val="00DC3B74"/>
    <w:rsid w:val="00DC4B34"/>
    <w:rsid w:val="00DD7252"/>
    <w:rsid w:val="00DD7CDE"/>
    <w:rsid w:val="00DE28F7"/>
    <w:rsid w:val="00DE3E08"/>
    <w:rsid w:val="00DE6009"/>
    <w:rsid w:val="00DF6B15"/>
    <w:rsid w:val="00E01458"/>
    <w:rsid w:val="00E10CBD"/>
    <w:rsid w:val="00E17564"/>
    <w:rsid w:val="00E35025"/>
    <w:rsid w:val="00E4266F"/>
    <w:rsid w:val="00E479C8"/>
    <w:rsid w:val="00E51E93"/>
    <w:rsid w:val="00E52F98"/>
    <w:rsid w:val="00E543E2"/>
    <w:rsid w:val="00E70457"/>
    <w:rsid w:val="00E7140A"/>
    <w:rsid w:val="00E7358B"/>
    <w:rsid w:val="00E803EB"/>
    <w:rsid w:val="00E9534A"/>
    <w:rsid w:val="00E96C49"/>
    <w:rsid w:val="00EB6528"/>
    <w:rsid w:val="00EC0C1F"/>
    <w:rsid w:val="00EC373D"/>
    <w:rsid w:val="00EC4674"/>
    <w:rsid w:val="00ED3573"/>
    <w:rsid w:val="00ED6B5D"/>
    <w:rsid w:val="00ED743B"/>
    <w:rsid w:val="00EE2899"/>
    <w:rsid w:val="00EF3FF4"/>
    <w:rsid w:val="00F14FAA"/>
    <w:rsid w:val="00F21E72"/>
    <w:rsid w:val="00F61556"/>
    <w:rsid w:val="00F8335E"/>
    <w:rsid w:val="00F9246E"/>
    <w:rsid w:val="00F9250A"/>
    <w:rsid w:val="00F94D8D"/>
    <w:rsid w:val="00FA05AD"/>
    <w:rsid w:val="00FA103E"/>
    <w:rsid w:val="00FA4822"/>
    <w:rsid w:val="00FB3D6D"/>
    <w:rsid w:val="00FB48EA"/>
    <w:rsid w:val="00FC5188"/>
    <w:rsid w:val="00FD0C30"/>
    <w:rsid w:val="00FD657E"/>
    <w:rsid w:val="00FE5ACA"/>
    <w:rsid w:val="00FE670E"/>
    <w:rsid w:val="00FE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3384"/>
  <w15:docId w15:val="{B81FB43A-21DD-494D-91E1-8C9FAA2D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F98"/>
    <w:pPr>
      <w:spacing w:after="160" w:line="25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0EBA"/>
    <w:pPr>
      <w:ind w:left="720"/>
      <w:contextualSpacing/>
    </w:pPr>
  </w:style>
  <w:style w:type="character" w:styleId="Hipersaitas">
    <w:name w:val="Hyperlink"/>
    <w:basedOn w:val="Numatytasispastraiposriftas"/>
    <w:uiPriority w:val="99"/>
    <w:unhideWhenUsed/>
    <w:rsid w:val="00531E6C"/>
    <w:rPr>
      <w:color w:val="0000FF" w:themeColor="hyperlink"/>
      <w:u w:val="single"/>
    </w:rPr>
  </w:style>
  <w:style w:type="paragraph" w:styleId="Debesliotekstas">
    <w:name w:val="Balloon Text"/>
    <w:basedOn w:val="prastasis"/>
    <w:link w:val="DebesliotekstasDiagrama"/>
    <w:uiPriority w:val="99"/>
    <w:semiHidden/>
    <w:unhideWhenUsed/>
    <w:rsid w:val="006970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7017"/>
    <w:rPr>
      <w:rFonts w:ascii="Tahoma" w:eastAsia="Calibri" w:hAnsi="Tahoma" w:cs="Tahoma"/>
      <w:sz w:val="16"/>
      <w:szCs w:val="16"/>
      <w:lang w:val="lt-LT"/>
    </w:rPr>
  </w:style>
  <w:style w:type="table" w:styleId="Lentelstinklelis">
    <w:name w:val="Table Grid"/>
    <w:basedOn w:val="prastojilentel"/>
    <w:uiPriority w:val="59"/>
    <w:rsid w:val="00A30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43F32"/>
    <w:rPr>
      <w:color w:val="605E5C"/>
      <w:shd w:val="clear" w:color="auto" w:fill="E1DFDD"/>
    </w:rPr>
  </w:style>
  <w:style w:type="character" w:styleId="Neapdorotaspaminjimas">
    <w:name w:val="Unresolved Mention"/>
    <w:basedOn w:val="Numatytasispastraiposriftas"/>
    <w:uiPriority w:val="99"/>
    <w:semiHidden/>
    <w:unhideWhenUsed/>
    <w:rsid w:val="00453E22"/>
    <w:rPr>
      <w:color w:val="605E5C"/>
      <w:shd w:val="clear" w:color="auto" w:fill="E1DFDD"/>
    </w:rPr>
  </w:style>
  <w:style w:type="character" w:customStyle="1" w:styleId="PagrindinistekstasDiagrama">
    <w:name w:val="Pagrindinis tekstas Diagrama"/>
    <w:aliases w:val=" Char Diagrama,Char Diagrama"/>
    <w:link w:val="Pagrindinistekstas"/>
    <w:rsid w:val="000D293A"/>
    <w:rPr>
      <w:rFonts w:eastAsia="Calibri"/>
      <w:lang w:val="lt-LT"/>
    </w:rPr>
  </w:style>
  <w:style w:type="paragraph" w:styleId="Pagrindinistekstas">
    <w:name w:val="Body Text"/>
    <w:aliases w:val=" Char,Char"/>
    <w:basedOn w:val="prastasis"/>
    <w:link w:val="PagrindinistekstasDiagrama"/>
    <w:unhideWhenUsed/>
    <w:rsid w:val="000D293A"/>
    <w:pPr>
      <w:spacing w:after="120" w:line="276" w:lineRule="auto"/>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0D293A"/>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0350">
      <w:bodyDiv w:val="1"/>
      <w:marLeft w:val="0"/>
      <w:marRight w:val="0"/>
      <w:marTop w:val="0"/>
      <w:marBottom w:val="0"/>
      <w:divBdr>
        <w:top w:val="none" w:sz="0" w:space="0" w:color="auto"/>
        <w:left w:val="none" w:sz="0" w:space="0" w:color="auto"/>
        <w:bottom w:val="none" w:sz="0" w:space="0" w:color="auto"/>
        <w:right w:val="none" w:sz="0" w:space="0" w:color="auto"/>
      </w:divBdr>
    </w:div>
    <w:div w:id="650137048">
      <w:bodyDiv w:val="1"/>
      <w:marLeft w:val="0"/>
      <w:marRight w:val="0"/>
      <w:marTop w:val="0"/>
      <w:marBottom w:val="0"/>
      <w:divBdr>
        <w:top w:val="none" w:sz="0" w:space="0" w:color="auto"/>
        <w:left w:val="none" w:sz="0" w:space="0" w:color="auto"/>
        <w:bottom w:val="none" w:sz="0" w:space="0" w:color="auto"/>
        <w:right w:val="none" w:sz="0" w:space="0" w:color="auto"/>
      </w:divBdr>
    </w:div>
    <w:div w:id="102173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p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18988A-5A0C-4758-9189-342CAB97AFE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A639F-6BF0-44AE-9F59-B6A25C7B3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5482</Words>
  <Characters>3126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Raudondvaris</dc:creator>
  <cp:lastModifiedBy>Agnė Mozerienė</cp:lastModifiedBy>
  <cp:revision>3</cp:revision>
  <cp:lastPrinted>2021-08-03T08:23:00Z</cp:lastPrinted>
  <dcterms:created xsi:type="dcterms:W3CDTF">2026-01-09T08:35:00Z</dcterms:created>
  <dcterms:modified xsi:type="dcterms:W3CDTF">2026-01-09T08:40:00Z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66c66340-b19d-46f1-9611-e52900864f83</vt:lpwstr>
  </property>
</Properties>
</file>