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4F2F01C3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5D3EF5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363FE2F6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5D3EF5">
        <w:rPr>
          <w:b/>
          <w:szCs w:val="24"/>
        </w:rPr>
        <w:t>3</w:t>
      </w:r>
      <w:r w:rsidRPr="006328E3">
        <w:rPr>
          <w:b/>
          <w:szCs w:val="24"/>
        </w:rPr>
        <w:t>/202</w:t>
      </w:r>
      <w:r w:rsidR="005D3EF5">
        <w:rPr>
          <w:b/>
          <w:szCs w:val="24"/>
        </w:rPr>
        <w:t>5</w:t>
      </w:r>
      <w:r w:rsidRPr="006328E3">
        <w:rPr>
          <w:b/>
          <w:szCs w:val="24"/>
        </w:rPr>
        <w:t>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2132"/>
        <w:gridCol w:w="1134"/>
        <w:gridCol w:w="1417"/>
        <w:gridCol w:w="1134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420"/>
        <w:gridCol w:w="856"/>
      </w:tblGrid>
      <w:tr w:rsidR="0083351E" w:rsidRPr="003C645D" w14:paraId="7FF649CB" w14:textId="77777777" w:rsidTr="003178B8">
        <w:trPr>
          <w:trHeight w:val="1124"/>
          <w:tblHeader/>
        </w:trPr>
        <w:tc>
          <w:tcPr>
            <w:tcW w:w="851" w:type="dxa"/>
            <w:shd w:val="clear" w:color="auto" w:fill="D5DCE4" w:themeFill="text2" w:themeFillTint="33"/>
          </w:tcPr>
          <w:p w14:paraId="32CB22C3" w14:textId="77777777" w:rsidR="0083351E" w:rsidRPr="003C645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lastRenderedPageBreak/>
              <w:t>Pirkimo objekto dalies</w:t>
            </w:r>
          </w:p>
          <w:p w14:paraId="36015DEC" w14:textId="77777777" w:rsidR="0083351E" w:rsidRPr="003C645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410" w:type="dxa"/>
            <w:gridSpan w:val="2"/>
            <w:shd w:val="clear" w:color="auto" w:fill="D5DCE4" w:themeFill="text2" w:themeFillTint="33"/>
          </w:tcPr>
          <w:p w14:paraId="6D7CF15C" w14:textId="77777777" w:rsidR="0083351E" w:rsidRPr="003C645D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D445353" w14:textId="77777777" w:rsidR="0083351E" w:rsidRPr="003C645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BVPŽ</w:t>
            </w:r>
          </w:p>
          <w:p w14:paraId="713D8F8F" w14:textId="77777777" w:rsidR="0083351E" w:rsidRPr="003C645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1B95D41" w14:textId="77777777" w:rsidR="0083351E" w:rsidRPr="003C645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F3B6DA4" w14:textId="77777777" w:rsidR="0083351E" w:rsidRPr="003C645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  <w:shd w:val="clear" w:color="auto" w:fill="D5DCE4" w:themeFill="text2" w:themeFillTint="33"/>
          </w:tcPr>
          <w:p w14:paraId="45E9FD0D" w14:textId="77777777" w:rsidR="0083351E" w:rsidRPr="003C645D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14:paraId="3C9DB8B6" w14:textId="77777777" w:rsidR="0083351E" w:rsidRPr="003C645D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09C3E18E" w14:textId="77777777" w:rsidR="0083351E" w:rsidRPr="003C645D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</w:tcPr>
          <w:p w14:paraId="3AB0CA58" w14:textId="77777777" w:rsidR="0083351E" w:rsidRPr="003C645D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2B4F6FEE" w14:textId="77777777" w:rsidR="0083351E" w:rsidRPr="003C645D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185CEC3" w14:textId="77777777" w:rsidR="0083351E" w:rsidRPr="003C645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1276" w:type="dxa"/>
            <w:gridSpan w:val="2"/>
            <w:shd w:val="clear" w:color="auto" w:fill="D5DCE4" w:themeFill="text2" w:themeFillTint="33"/>
          </w:tcPr>
          <w:p w14:paraId="2559C564" w14:textId="77777777" w:rsidR="0083351E" w:rsidRPr="003C645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Suma, Eur su PVM (maks. orient. kiekiui)</w:t>
            </w:r>
          </w:p>
        </w:tc>
      </w:tr>
      <w:tr w:rsidR="003C645D" w:rsidRPr="003C645D" w14:paraId="0735D41B" w14:textId="77777777" w:rsidTr="003C645D">
        <w:trPr>
          <w:trHeight w:val="3097"/>
          <w:tblHeader/>
        </w:trPr>
        <w:tc>
          <w:tcPr>
            <w:tcW w:w="851" w:type="dxa"/>
            <w:vAlign w:val="center"/>
          </w:tcPr>
          <w:p w14:paraId="00FD9FE8" w14:textId="698492F4" w:rsidR="003C645D" w:rsidRPr="003C645D" w:rsidRDefault="003C645D" w:rsidP="003C64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45D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10" w:type="dxa"/>
            <w:gridSpan w:val="2"/>
            <w:vAlign w:val="center"/>
          </w:tcPr>
          <w:p w14:paraId="1CEC439A" w14:textId="1E068365" w:rsidR="003C645D" w:rsidRPr="003C645D" w:rsidRDefault="003C645D" w:rsidP="003C645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C645D">
              <w:rPr>
                <w:b/>
                <w:bCs/>
                <w:color w:val="000000"/>
                <w:sz w:val="18"/>
                <w:szCs w:val="18"/>
              </w:rPr>
              <w:t xml:space="preserve">Mikroplokštelės mikroorganizmų jautrumo vankomicino nustatymui </w:t>
            </w:r>
          </w:p>
        </w:tc>
        <w:tc>
          <w:tcPr>
            <w:tcW w:w="1134" w:type="dxa"/>
            <w:vAlign w:val="center"/>
          </w:tcPr>
          <w:p w14:paraId="2EEA26E4" w14:textId="7AEB6A9E" w:rsidR="003C645D" w:rsidRPr="003C645D" w:rsidRDefault="003C645D" w:rsidP="003C645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67E2C3CB" w14:textId="346620B1" w:rsidR="003C645D" w:rsidRPr="003C645D" w:rsidRDefault="003C645D" w:rsidP="003C645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 xml:space="preserve">Plokštelių duobutės padengtos rehidratuota ir standartizuota vankomicino suspensija. 5 praskiedimai su kontroline duobute. Į rinkinį įeina Mueller-Hinton buljonas ir lipdukai plokštelėms uždengti. </w:t>
            </w:r>
          </w:p>
        </w:tc>
        <w:tc>
          <w:tcPr>
            <w:tcW w:w="1134" w:type="dxa"/>
            <w:vAlign w:val="center"/>
          </w:tcPr>
          <w:p w14:paraId="017E2578" w14:textId="4D00F25A" w:rsidR="003C645D" w:rsidRPr="003C645D" w:rsidRDefault="003C645D" w:rsidP="003C645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>Bruker, UMIC Vancomycin/Teicoplanin, kodas UM-VAN/TEI-040 + UM-MH-020. 40 testų</w:t>
            </w:r>
          </w:p>
        </w:tc>
        <w:tc>
          <w:tcPr>
            <w:tcW w:w="851" w:type="dxa"/>
            <w:gridSpan w:val="3"/>
            <w:vAlign w:val="center"/>
          </w:tcPr>
          <w:p w14:paraId="5F7018CD" w14:textId="385E4E8C" w:rsidR="003C645D" w:rsidRPr="003C645D" w:rsidRDefault="003C645D" w:rsidP="003C645D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6A7450C1" w14:textId="4D4DBE5A" w:rsidR="003C645D" w:rsidRPr="003C645D" w:rsidRDefault="003C645D" w:rsidP="003C64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14:paraId="0B4AF114" w14:textId="0E20B6FF" w:rsidR="003C645D" w:rsidRPr="003C645D" w:rsidRDefault="003C645D" w:rsidP="003C6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708" w:type="dxa"/>
            <w:gridSpan w:val="2"/>
            <w:vAlign w:val="center"/>
          </w:tcPr>
          <w:p w14:paraId="550F547F" w14:textId="6F405E81" w:rsidR="003C645D" w:rsidRPr="003C645D" w:rsidRDefault="003C645D" w:rsidP="003C645D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482969DF" w14:textId="165B6F8D" w:rsidR="003C645D" w:rsidRPr="003C645D" w:rsidRDefault="003C645D" w:rsidP="003C6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13,01</w:t>
            </w:r>
          </w:p>
        </w:tc>
        <w:tc>
          <w:tcPr>
            <w:tcW w:w="1134" w:type="dxa"/>
            <w:vAlign w:val="center"/>
          </w:tcPr>
          <w:p w14:paraId="77CF72C4" w14:textId="4CD32F57" w:rsidR="003C645D" w:rsidRPr="003C645D" w:rsidRDefault="003C645D" w:rsidP="003C645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537,50</w:t>
            </w:r>
          </w:p>
        </w:tc>
        <w:tc>
          <w:tcPr>
            <w:tcW w:w="1276" w:type="dxa"/>
            <w:gridSpan w:val="2"/>
            <w:vAlign w:val="center"/>
          </w:tcPr>
          <w:p w14:paraId="6C72B27A" w14:textId="5CCC0282" w:rsidR="003C645D" w:rsidRPr="009341EE" w:rsidRDefault="003C645D" w:rsidP="003C645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9341EE">
              <w:rPr>
                <w:sz w:val="18"/>
                <w:szCs w:val="18"/>
              </w:rPr>
              <w:t>650,38</w:t>
            </w:r>
          </w:p>
        </w:tc>
      </w:tr>
      <w:tr w:rsidR="003C645D" w:rsidRPr="003C645D" w14:paraId="467669C1" w14:textId="77777777" w:rsidTr="003C645D">
        <w:trPr>
          <w:trHeight w:val="4671"/>
          <w:tblHeader/>
        </w:trPr>
        <w:tc>
          <w:tcPr>
            <w:tcW w:w="851" w:type="dxa"/>
            <w:vAlign w:val="center"/>
          </w:tcPr>
          <w:p w14:paraId="68787D07" w14:textId="19891044" w:rsidR="003C645D" w:rsidRPr="003C645D" w:rsidRDefault="003C645D" w:rsidP="003C64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45D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10" w:type="dxa"/>
            <w:gridSpan w:val="2"/>
            <w:vAlign w:val="center"/>
          </w:tcPr>
          <w:p w14:paraId="71616E06" w14:textId="3A41CEC7" w:rsidR="003C645D" w:rsidRPr="003C645D" w:rsidRDefault="003C645D" w:rsidP="003C645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C645D">
              <w:rPr>
                <w:b/>
                <w:bCs/>
                <w:color w:val="000000"/>
                <w:sz w:val="18"/>
                <w:szCs w:val="18"/>
              </w:rPr>
              <w:t>Greitieji NG Carba testai</w:t>
            </w:r>
          </w:p>
        </w:tc>
        <w:tc>
          <w:tcPr>
            <w:tcW w:w="1134" w:type="dxa"/>
            <w:vAlign w:val="center"/>
          </w:tcPr>
          <w:p w14:paraId="41C6DF61" w14:textId="09A68C7A" w:rsidR="003C645D" w:rsidRPr="003C645D" w:rsidRDefault="003C645D" w:rsidP="003C645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0574682E" w14:textId="5567D22D" w:rsidR="003C645D" w:rsidRPr="003C645D" w:rsidRDefault="003C645D" w:rsidP="003C645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>Greitasis imunochromatografinis in vitro tetstas karbapenemazių defirencijacijai iš bakterijų kultūros ir tiesiogiai iš kraujo. Galimybė nustatyti nemažiau 5 karbapenemazių (KPC; OXA-48 tipo; VIM; IMP; NDM). Testo jautrumas lyginants su pilno genomo sekoskiatos tyrimu 100%,  specifiškumas 100%.</w:t>
            </w:r>
          </w:p>
        </w:tc>
        <w:tc>
          <w:tcPr>
            <w:tcW w:w="1134" w:type="dxa"/>
            <w:vAlign w:val="center"/>
          </w:tcPr>
          <w:p w14:paraId="5DCD5B51" w14:textId="0AF6E87C" w:rsidR="003C645D" w:rsidRPr="003C645D" w:rsidRDefault="003C645D" w:rsidP="003C645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>NG Biotech, NG-Test CARBA 5, kodas NGB-CAR-S23-021. 20 testų</w:t>
            </w:r>
          </w:p>
        </w:tc>
        <w:tc>
          <w:tcPr>
            <w:tcW w:w="851" w:type="dxa"/>
            <w:gridSpan w:val="3"/>
            <w:vAlign w:val="center"/>
          </w:tcPr>
          <w:p w14:paraId="2A350B84" w14:textId="3D41923F" w:rsidR="003C645D" w:rsidRPr="003C645D" w:rsidRDefault="003C645D" w:rsidP="003C645D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testas</w:t>
            </w:r>
          </w:p>
        </w:tc>
        <w:tc>
          <w:tcPr>
            <w:tcW w:w="850" w:type="dxa"/>
            <w:gridSpan w:val="2"/>
            <w:vAlign w:val="center"/>
          </w:tcPr>
          <w:p w14:paraId="50079FAB" w14:textId="398F2AEF" w:rsidR="003C645D" w:rsidRPr="003C645D" w:rsidRDefault="003C645D" w:rsidP="003C64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4F853F5B" w14:textId="304F7792" w:rsidR="003C645D" w:rsidRPr="003C645D" w:rsidRDefault="003C645D" w:rsidP="003C6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45D">
              <w:rPr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708" w:type="dxa"/>
            <w:gridSpan w:val="2"/>
            <w:vAlign w:val="center"/>
          </w:tcPr>
          <w:p w14:paraId="45DC76E7" w14:textId="40EC4910" w:rsidR="003C645D" w:rsidRPr="003C645D" w:rsidRDefault="003C645D" w:rsidP="003C645D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35CA4486" w14:textId="00348F96" w:rsidR="003C645D" w:rsidRPr="003C645D" w:rsidRDefault="003C645D" w:rsidP="003C6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19,84</w:t>
            </w:r>
          </w:p>
        </w:tc>
        <w:tc>
          <w:tcPr>
            <w:tcW w:w="1134" w:type="dxa"/>
            <w:vAlign w:val="center"/>
          </w:tcPr>
          <w:p w14:paraId="2BB3A2E5" w14:textId="7B752C0E" w:rsidR="003C645D" w:rsidRPr="003C645D" w:rsidRDefault="003C645D" w:rsidP="003C645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3C645D">
              <w:rPr>
                <w:sz w:val="18"/>
                <w:szCs w:val="18"/>
              </w:rPr>
              <w:t>8200,00</w:t>
            </w:r>
          </w:p>
        </w:tc>
        <w:tc>
          <w:tcPr>
            <w:tcW w:w="1276" w:type="dxa"/>
            <w:gridSpan w:val="2"/>
            <w:vAlign w:val="center"/>
          </w:tcPr>
          <w:p w14:paraId="257CF958" w14:textId="592808A0" w:rsidR="003C645D" w:rsidRPr="009341EE" w:rsidRDefault="003C645D" w:rsidP="003C645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9341EE">
              <w:rPr>
                <w:sz w:val="18"/>
                <w:szCs w:val="18"/>
              </w:rPr>
              <w:t>9922,00</w:t>
            </w:r>
          </w:p>
        </w:tc>
      </w:tr>
      <w:tr w:rsidR="0083351E" w:rsidRPr="003C645D" w14:paraId="3249EC64" w14:textId="77777777" w:rsidTr="0017485D">
        <w:trPr>
          <w:trHeight w:val="420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3C645D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3C645D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3C645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3C645D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3C645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3C645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49C1121" w14:textId="5B935D42" w:rsidR="0083351E" w:rsidRPr="003C645D" w:rsidRDefault="00604638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3C645D">
              <w:rPr>
                <w:b/>
                <w:sz w:val="18"/>
                <w:szCs w:val="18"/>
              </w:rPr>
              <w:t>10572,38</w:t>
            </w:r>
          </w:p>
        </w:tc>
      </w:tr>
      <w:tr w:rsidR="00F17D0F" w:rsidRPr="003C645D" w14:paraId="0A0A1887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3720C57A" w14:textId="5D9E2FC5" w:rsidR="00F17D0F" w:rsidRPr="003C645D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3C645D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  <w:gridSpan w:val="12"/>
          </w:tcPr>
          <w:p w14:paraId="7F44B614" w14:textId="20FEF4BF" w:rsidR="00F17D0F" w:rsidRPr="003C645D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3C645D">
              <w:rPr>
                <w:b/>
                <w:szCs w:val="24"/>
              </w:rPr>
              <w:t>Pirkėjas</w:t>
            </w:r>
          </w:p>
        </w:tc>
      </w:tr>
      <w:tr w:rsidR="00F17D0F" w:rsidRPr="003C645D" w14:paraId="3D739F69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54DEEB48" w14:textId="3E0922EC" w:rsidR="00F17D0F" w:rsidRPr="003C645D" w:rsidRDefault="00D13F90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szCs w:val="24"/>
              </w:rPr>
              <w:t>UA</w:t>
            </w:r>
            <w:r w:rsidR="00F17D0F" w:rsidRPr="003C645D">
              <w:rPr>
                <w:szCs w:val="24"/>
              </w:rPr>
              <w:t>B „</w:t>
            </w:r>
            <w:r w:rsidR="00604638" w:rsidRPr="003C645D">
              <w:rPr>
                <w:szCs w:val="24"/>
              </w:rPr>
              <w:t>Interautomatika</w:t>
            </w:r>
            <w:r w:rsidR="00F17D0F" w:rsidRPr="003C645D">
              <w:rPr>
                <w:szCs w:val="24"/>
              </w:rPr>
              <w:t>“</w:t>
            </w:r>
          </w:p>
          <w:p w14:paraId="7230F4CA" w14:textId="72E14D94" w:rsidR="00C95E71" w:rsidRPr="003C645D" w:rsidRDefault="00C95E71" w:rsidP="00F17D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</w:tcPr>
          <w:p w14:paraId="40AD0442" w14:textId="77777777" w:rsidR="00F17D0F" w:rsidRPr="003C645D" w:rsidRDefault="00F17D0F" w:rsidP="00F17D0F">
            <w:pPr>
              <w:spacing w:after="0" w:line="240" w:lineRule="auto"/>
              <w:rPr>
                <w:b/>
                <w:szCs w:val="24"/>
              </w:rPr>
            </w:pPr>
          </w:p>
          <w:p w14:paraId="5B2BE16B" w14:textId="48892A79" w:rsidR="00F17D0F" w:rsidRPr="003C645D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3C645D">
              <w:rPr>
                <w:szCs w:val="24"/>
              </w:rPr>
              <w:t>Nacionalinė visuomenės sveikatos priežiūros laboratorija</w:t>
            </w:r>
          </w:p>
        </w:tc>
      </w:tr>
      <w:tr w:rsidR="00F17D0F" w:rsidRPr="003C645D" w14:paraId="6427A958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608D4000" w14:textId="1C0A3EA2" w:rsidR="00F17D0F" w:rsidRPr="003C645D" w:rsidRDefault="000A7319" w:rsidP="00D13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Pardavimų asistentė</w:t>
            </w:r>
          </w:p>
          <w:p w14:paraId="54A27EE5" w14:textId="0C5EDDE4" w:rsidR="00C95E71" w:rsidRPr="003C645D" w:rsidRDefault="000A7319" w:rsidP="00D13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Evelina Stogytė</w:t>
            </w:r>
          </w:p>
        </w:tc>
        <w:tc>
          <w:tcPr>
            <w:tcW w:w="5245" w:type="dxa"/>
            <w:gridSpan w:val="12"/>
            <w:noWrap/>
          </w:tcPr>
          <w:p w14:paraId="7ADCF2A9" w14:textId="77777777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szCs w:val="24"/>
              </w:rPr>
              <w:t>Virusologinių tyrimų poskyrio vedėja-medicinos biologė, laikinai einanti Klinikinių tyrimų skyriaus vedėjo pavaduotojo pareigas,</w:t>
            </w:r>
          </w:p>
          <w:p w14:paraId="09562686" w14:textId="77777777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szCs w:val="24"/>
              </w:rPr>
              <w:t>laikinai vykdanti direktoriaus funkcijas</w:t>
            </w:r>
          </w:p>
          <w:p w14:paraId="543A85B1" w14:textId="49109029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bCs/>
                <w:szCs w:val="24"/>
              </w:rPr>
              <w:t>Svajūnė Muralytė</w:t>
            </w:r>
          </w:p>
        </w:tc>
      </w:tr>
      <w:tr w:rsidR="00F17D0F" w:rsidRPr="003C645D" w14:paraId="5D1E3510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1B77588D" w14:textId="77777777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C8CE307" w14:textId="77777777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szCs w:val="24"/>
              </w:rPr>
              <w:t>Parašas</w:t>
            </w:r>
            <w:r w:rsidRPr="003C645D">
              <w:rPr>
                <w:szCs w:val="24"/>
              </w:rPr>
              <w:tab/>
              <w:t>______________________</w:t>
            </w:r>
          </w:p>
          <w:p w14:paraId="58073182" w14:textId="53EE5A29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szCs w:val="24"/>
              </w:rPr>
              <w:t>A.V.</w:t>
            </w:r>
          </w:p>
        </w:tc>
        <w:tc>
          <w:tcPr>
            <w:tcW w:w="5245" w:type="dxa"/>
            <w:gridSpan w:val="12"/>
            <w:noWrap/>
          </w:tcPr>
          <w:p w14:paraId="7A05AFD5" w14:textId="77777777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7376F85" w14:textId="77777777" w:rsidR="00F17D0F" w:rsidRPr="003C645D" w:rsidRDefault="00F17D0F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szCs w:val="24"/>
              </w:rPr>
              <w:t>Parašas</w:t>
            </w:r>
            <w:r w:rsidRPr="003C645D">
              <w:rPr>
                <w:szCs w:val="24"/>
              </w:rPr>
              <w:tab/>
              <w:t>______________________</w:t>
            </w:r>
          </w:p>
          <w:p w14:paraId="4229EAB7" w14:textId="1FB73FC3" w:rsidR="00F17D0F" w:rsidRPr="003C645D" w:rsidRDefault="0027679D" w:rsidP="00F17D0F">
            <w:pPr>
              <w:spacing w:after="0" w:line="240" w:lineRule="auto"/>
              <w:rPr>
                <w:szCs w:val="24"/>
              </w:rPr>
            </w:pPr>
            <w:r w:rsidRPr="003C645D">
              <w:rPr>
                <w:szCs w:val="24"/>
              </w:rPr>
              <w:t>A.V.</w:t>
            </w:r>
            <w:r w:rsidR="008F677E" w:rsidRPr="003C645D">
              <w:rPr>
                <w:szCs w:val="24"/>
              </w:rPr>
              <w:t xml:space="preserve"> </w:t>
            </w:r>
          </w:p>
        </w:tc>
      </w:tr>
    </w:tbl>
    <w:p w14:paraId="7E548316" w14:textId="77777777" w:rsidR="00804EA6" w:rsidRPr="003C645D" w:rsidRDefault="00804EA6" w:rsidP="00AE4575">
      <w:pPr>
        <w:rPr>
          <w:szCs w:val="24"/>
        </w:rPr>
      </w:pPr>
    </w:p>
    <w:sectPr w:rsidR="00804EA6" w:rsidRPr="003C645D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12E1C"/>
    <w:rsid w:val="00014C88"/>
    <w:rsid w:val="00023D89"/>
    <w:rsid w:val="00026FD2"/>
    <w:rsid w:val="000A7319"/>
    <w:rsid w:val="000C648A"/>
    <w:rsid w:val="00102B81"/>
    <w:rsid w:val="00117DEE"/>
    <w:rsid w:val="00123DFA"/>
    <w:rsid w:val="00154F76"/>
    <w:rsid w:val="00161E21"/>
    <w:rsid w:val="00161F6D"/>
    <w:rsid w:val="00164C43"/>
    <w:rsid w:val="0016611A"/>
    <w:rsid w:val="0017485D"/>
    <w:rsid w:val="001817A1"/>
    <w:rsid w:val="001C0422"/>
    <w:rsid w:val="001E78C4"/>
    <w:rsid w:val="001F796D"/>
    <w:rsid w:val="002164E9"/>
    <w:rsid w:val="00220F76"/>
    <w:rsid w:val="0023710E"/>
    <w:rsid w:val="00247066"/>
    <w:rsid w:val="0027679D"/>
    <w:rsid w:val="00290D51"/>
    <w:rsid w:val="002C38A0"/>
    <w:rsid w:val="002D1B05"/>
    <w:rsid w:val="002D6228"/>
    <w:rsid w:val="00314C27"/>
    <w:rsid w:val="003178B8"/>
    <w:rsid w:val="00341301"/>
    <w:rsid w:val="0034156C"/>
    <w:rsid w:val="00343333"/>
    <w:rsid w:val="00367B23"/>
    <w:rsid w:val="00384825"/>
    <w:rsid w:val="003941AF"/>
    <w:rsid w:val="003A2CAC"/>
    <w:rsid w:val="003A5BEA"/>
    <w:rsid w:val="003B26A8"/>
    <w:rsid w:val="003C645D"/>
    <w:rsid w:val="003E3270"/>
    <w:rsid w:val="00401E78"/>
    <w:rsid w:val="00425F77"/>
    <w:rsid w:val="00431D5B"/>
    <w:rsid w:val="00470C67"/>
    <w:rsid w:val="00485952"/>
    <w:rsid w:val="00492142"/>
    <w:rsid w:val="00493578"/>
    <w:rsid w:val="004974A5"/>
    <w:rsid w:val="004F2985"/>
    <w:rsid w:val="00501506"/>
    <w:rsid w:val="00527DEC"/>
    <w:rsid w:val="00545129"/>
    <w:rsid w:val="00553926"/>
    <w:rsid w:val="00580BA8"/>
    <w:rsid w:val="005855E4"/>
    <w:rsid w:val="00596FF7"/>
    <w:rsid w:val="005B07AF"/>
    <w:rsid w:val="005D3EF5"/>
    <w:rsid w:val="00604638"/>
    <w:rsid w:val="006328E3"/>
    <w:rsid w:val="006727F6"/>
    <w:rsid w:val="006916D6"/>
    <w:rsid w:val="006E767B"/>
    <w:rsid w:val="00726501"/>
    <w:rsid w:val="00730244"/>
    <w:rsid w:val="007873EE"/>
    <w:rsid w:val="00791A4C"/>
    <w:rsid w:val="00802048"/>
    <w:rsid w:val="00804EA6"/>
    <w:rsid w:val="0083351E"/>
    <w:rsid w:val="00861B70"/>
    <w:rsid w:val="008A5BC8"/>
    <w:rsid w:val="008C6D0A"/>
    <w:rsid w:val="008F677E"/>
    <w:rsid w:val="009341EE"/>
    <w:rsid w:val="00962C8A"/>
    <w:rsid w:val="00980522"/>
    <w:rsid w:val="00A11500"/>
    <w:rsid w:val="00A14F3A"/>
    <w:rsid w:val="00A61FC1"/>
    <w:rsid w:val="00AA233D"/>
    <w:rsid w:val="00AA74BB"/>
    <w:rsid w:val="00AB2EF9"/>
    <w:rsid w:val="00AE4575"/>
    <w:rsid w:val="00B05877"/>
    <w:rsid w:val="00B063DC"/>
    <w:rsid w:val="00B508D9"/>
    <w:rsid w:val="00B67BDB"/>
    <w:rsid w:val="00B90005"/>
    <w:rsid w:val="00B92DB5"/>
    <w:rsid w:val="00BB47D7"/>
    <w:rsid w:val="00BF25CE"/>
    <w:rsid w:val="00C02EB2"/>
    <w:rsid w:val="00C031EC"/>
    <w:rsid w:val="00C044BB"/>
    <w:rsid w:val="00C04C16"/>
    <w:rsid w:val="00C235CA"/>
    <w:rsid w:val="00C433BE"/>
    <w:rsid w:val="00C454B4"/>
    <w:rsid w:val="00C5142A"/>
    <w:rsid w:val="00C81493"/>
    <w:rsid w:val="00C81524"/>
    <w:rsid w:val="00C95E71"/>
    <w:rsid w:val="00CB56CC"/>
    <w:rsid w:val="00CD0503"/>
    <w:rsid w:val="00D13F90"/>
    <w:rsid w:val="00DA52B3"/>
    <w:rsid w:val="00DB726E"/>
    <w:rsid w:val="00DC1494"/>
    <w:rsid w:val="00DC6806"/>
    <w:rsid w:val="00DD7F04"/>
    <w:rsid w:val="00E036E1"/>
    <w:rsid w:val="00E076C0"/>
    <w:rsid w:val="00E15F20"/>
    <w:rsid w:val="00E44816"/>
    <w:rsid w:val="00E626A6"/>
    <w:rsid w:val="00E738E5"/>
    <w:rsid w:val="00ED2AA2"/>
    <w:rsid w:val="00ED553C"/>
    <w:rsid w:val="00ED5B03"/>
    <w:rsid w:val="00F112D2"/>
    <w:rsid w:val="00F16344"/>
    <w:rsid w:val="00F17D0F"/>
    <w:rsid w:val="00FA1471"/>
    <w:rsid w:val="00FA573C"/>
    <w:rsid w:val="00FD2A04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Aurelija Bilkauskienė</cp:lastModifiedBy>
  <cp:revision>154</cp:revision>
  <dcterms:created xsi:type="dcterms:W3CDTF">2024-04-11T04:27:00Z</dcterms:created>
  <dcterms:modified xsi:type="dcterms:W3CDTF">2025-12-29T14:40:00Z</dcterms:modified>
</cp:coreProperties>
</file>