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67E8" w14:textId="7B4DB59D" w:rsidR="008631BD" w:rsidRDefault="00A11E54" w:rsidP="008631BD">
      <w:pPr>
        <w:pStyle w:val="Antrat1"/>
        <w:jc w:val="right"/>
      </w:pPr>
      <w:r>
        <w:t>Sutarties</w:t>
      </w:r>
      <w:r w:rsidR="008631BD">
        <w:t xml:space="preserve"> priedas Nr. </w:t>
      </w:r>
      <w:r>
        <w:t>1</w:t>
      </w:r>
    </w:p>
    <w:p w14:paraId="3230501E" w14:textId="091A4FF9" w:rsidR="00225ACC" w:rsidRDefault="001B11C3">
      <w:pPr>
        <w:pStyle w:val="Antrat1"/>
      </w:pPr>
      <w:r w:rsidRPr="00980F05">
        <w:rPr>
          <w:b/>
          <w:sz w:val="24"/>
        </w:rPr>
        <w:t xml:space="preserve">NAUJO </w:t>
      </w:r>
      <w:r w:rsidRPr="0035445E">
        <w:rPr>
          <w:b/>
          <w:sz w:val="24"/>
        </w:rPr>
        <w:t xml:space="preserve">VANDENS GRĘŽINIO IŠGRĘŽIMO BEI DVIEJŲ GRĘŽINIŲ LIKVIDAVIMO </w:t>
      </w:r>
      <w:r w:rsidR="008631BD" w:rsidRPr="0035445E">
        <w:rPr>
          <w:b/>
          <w:bCs/>
          <w:sz w:val="24"/>
        </w:rPr>
        <w:t>TECHNINĖ SPECIFIKACIJA</w:t>
      </w:r>
      <w:r w:rsidR="008631BD">
        <w:t xml:space="preserve"> </w:t>
      </w:r>
    </w:p>
    <w:p w14:paraId="6EFC2300" w14:textId="42AAA280" w:rsidR="008B2A86" w:rsidRDefault="008B2A86" w:rsidP="00300D53">
      <w:pPr>
        <w:numPr>
          <w:ilvl w:val="0"/>
          <w:numId w:val="1"/>
        </w:numPr>
        <w:ind w:left="661" w:hanging="338"/>
      </w:pPr>
      <w:r>
        <w:t>Gręžinio įrengimui leidimą iš savivaldybės pateikia Užsakovas.</w:t>
      </w:r>
    </w:p>
    <w:p w14:paraId="625BD7B3" w14:textId="6C1BFCB0" w:rsidR="00245868" w:rsidRDefault="00245868" w:rsidP="00300D53">
      <w:pPr>
        <w:numPr>
          <w:ilvl w:val="0"/>
          <w:numId w:val="1"/>
        </w:numPr>
        <w:ind w:left="661" w:hanging="338"/>
      </w:pPr>
      <w:r>
        <w:t>Rangovas privalo</w:t>
      </w:r>
      <w:r w:rsidR="00D563AD">
        <w:t xml:space="preserve"> atlikti šiuos darbus</w:t>
      </w:r>
      <w:r w:rsidR="004B130D">
        <w:t>:</w:t>
      </w:r>
    </w:p>
    <w:p w14:paraId="35346E4D" w14:textId="77777777" w:rsidR="004620D7" w:rsidRDefault="004620D7" w:rsidP="00300D53">
      <w:pPr>
        <w:pStyle w:val="Sraopastraipa"/>
        <w:numPr>
          <w:ilvl w:val="1"/>
          <w:numId w:val="1"/>
        </w:numPr>
        <w:ind w:hanging="8"/>
      </w:pPr>
      <w:r>
        <w:t>Į</w:t>
      </w:r>
      <w:r w:rsidR="00D563AD">
        <w:t>ren</w:t>
      </w:r>
      <w:r>
        <w:t>gti n</w:t>
      </w:r>
      <w:r w:rsidR="00A53E2B">
        <w:t>auj</w:t>
      </w:r>
      <w:r>
        <w:t>ą</w:t>
      </w:r>
      <w:r w:rsidR="00A53E2B">
        <w:t xml:space="preserve"> gėlo požeminio vandens gavybos gręžin</w:t>
      </w:r>
      <w:r>
        <w:t>į</w:t>
      </w:r>
      <w:r w:rsidR="0022266D">
        <w:t xml:space="preserve"> Jonavos r., Šveicarijos k. vandenvietėje</w:t>
      </w:r>
      <w:r w:rsidR="00A53E2B">
        <w:t xml:space="preserve">. </w:t>
      </w:r>
    </w:p>
    <w:p w14:paraId="3ACDF12A" w14:textId="5E4FAB3A" w:rsidR="004620D7" w:rsidRDefault="000E6F09" w:rsidP="00300D53">
      <w:pPr>
        <w:pStyle w:val="Sraopastraipa"/>
        <w:numPr>
          <w:ilvl w:val="1"/>
          <w:numId w:val="1"/>
        </w:numPr>
        <w:ind w:firstLine="0"/>
      </w:pPr>
      <w:r>
        <w:t xml:space="preserve">Parengti </w:t>
      </w:r>
      <w:r w:rsidR="009240AF">
        <w:t xml:space="preserve">naujo </w:t>
      </w:r>
      <w:r>
        <w:t>vandens gręžinio projektą pagal LAND 4-99 reikalavimus ir suderinti su Lietuvos geologijos tarnyba</w:t>
      </w:r>
      <w:r w:rsidR="0022266D">
        <w:t>;</w:t>
      </w:r>
    </w:p>
    <w:p w14:paraId="4342E9B0" w14:textId="77777777" w:rsidR="004620D7" w:rsidRDefault="00D82FDD" w:rsidP="00300D53">
      <w:pPr>
        <w:pStyle w:val="Sraopastraipa"/>
        <w:numPr>
          <w:ilvl w:val="1"/>
          <w:numId w:val="1"/>
        </w:numPr>
        <w:ind w:firstLine="0"/>
      </w:pPr>
      <w:r>
        <w:t>Išgręžti vandens gręžinį apie 1</w:t>
      </w:r>
      <w:r w:rsidR="0022266D">
        <w:t>20</w:t>
      </w:r>
      <w:r>
        <w:t>-1</w:t>
      </w:r>
      <w:r w:rsidR="0022266D">
        <w:t>3</w:t>
      </w:r>
      <w:r>
        <w:t xml:space="preserve">0 m gylio (gylis preliminarus, </w:t>
      </w:r>
      <w:r w:rsidR="00EF5426">
        <w:t xml:space="preserve">numatomas </w:t>
      </w:r>
      <w:r>
        <w:t xml:space="preserve">pagal kitų </w:t>
      </w:r>
      <w:r w:rsidR="00EF5426">
        <w:t>Šveicarijos k.</w:t>
      </w:r>
      <w:r>
        <w:t xml:space="preserve"> vandenvietėje esančių gręžinių gylį);</w:t>
      </w:r>
    </w:p>
    <w:p w14:paraId="41F650F2" w14:textId="77777777" w:rsidR="004620D7" w:rsidRDefault="00D82FDD" w:rsidP="00300D53">
      <w:pPr>
        <w:pStyle w:val="Sraopastraipa"/>
        <w:numPr>
          <w:ilvl w:val="1"/>
          <w:numId w:val="1"/>
        </w:numPr>
        <w:ind w:firstLine="0"/>
      </w:pPr>
      <w:r>
        <w:t xml:space="preserve">Įrengti gręžinį naudojant koloną </w:t>
      </w:r>
      <w:r w:rsidR="000E6F09">
        <w:t xml:space="preserve">PVC </w:t>
      </w:r>
      <w:r>
        <w:t>200 mm;</w:t>
      </w:r>
    </w:p>
    <w:p w14:paraId="59C43C95" w14:textId="77777777" w:rsidR="004620D7" w:rsidRDefault="00D82FDD" w:rsidP="00300D53">
      <w:pPr>
        <w:pStyle w:val="Sraopastraipa"/>
        <w:numPr>
          <w:ilvl w:val="1"/>
          <w:numId w:val="1"/>
        </w:numPr>
        <w:ind w:firstLine="0"/>
      </w:pPr>
      <w:r>
        <w:t>G</w:t>
      </w:r>
      <w:r w:rsidR="000E6F09">
        <w:t>ręžinio žiotis uždaryti metaliniu 406</w:t>
      </w:r>
      <w:r w:rsidR="004620D7">
        <w:t xml:space="preserve"> </w:t>
      </w:r>
      <w:r w:rsidR="000E6F09">
        <w:t xml:space="preserve">mm arba 330mm plastikiniu vamzdžiu ne mažiau 10 metrų ir atlikti </w:t>
      </w:r>
      <w:proofErr w:type="spellStart"/>
      <w:r w:rsidR="000E6F09">
        <w:t>užvamzdinės</w:t>
      </w:r>
      <w:proofErr w:type="spellEnd"/>
      <w:r w:rsidR="000E6F09">
        <w:t xml:space="preserve"> ertmės cementavimą</w:t>
      </w:r>
      <w:r>
        <w:t>,</w:t>
      </w:r>
      <w:r w:rsidR="000E6F09">
        <w:t xml:space="preserve"> siekiant išvengti gręžinio taršos iš paviršinių sluoksnių.</w:t>
      </w:r>
    </w:p>
    <w:p w14:paraId="5D724572" w14:textId="77777777" w:rsidR="004620D7" w:rsidRDefault="00D82FDD" w:rsidP="00300D53">
      <w:pPr>
        <w:pStyle w:val="Sraopastraipa"/>
        <w:numPr>
          <w:ilvl w:val="1"/>
          <w:numId w:val="1"/>
        </w:numPr>
        <w:ind w:firstLine="0"/>
      </w:pPr>
      <w:r>
        <w:t xml:space="preserve">Nustatyti vandeningojo sluoksnio statinį ir dinaminį lygius, gręžinio debitą; </w:t>
      </w:r>
    </w:p>
    <w:p w14:paraId="1D2CB448" w14:textId="77777777" w:rsidR="004620D7" w:rsidRDefault="00D82FDD" w:rsidP="00300D53">
      <w:pPr>
        <w:pStyle w:val="Sraopastraipa"/>
        <w:numPr>
          <w:ilvl w:val="1"/>
          <w:numId w:val="1"/>
        </w:numPr>
        <w:ind w:firstLine="0"/>
      </w:pPr>
      <w:r>
        <w:t xml:space="preserve">Atlikti bendrą vandens cheminę analizę bei ištirti toksinius ir indikatorinius rodiklius pagal LAND 4-99 reikalavimus; </w:t>
      </w:r>
    </w:p>
    <w:p w14:paraId="30FEF850" w14:textId="5C331A3B" w:rsidR="00225ACC" w:rsidRDefault="00D82FDD" w:rsidP="00300D53">
      <w:pPr>
        <w:pStyle w:val="Sraopastraipa"/>
        <w:numPr>
          <w:ilvl w:val="1"/>
          <w:numId w:val="1"/>
        </w:numPr>
        <w:ind w:firstLine="0"/>
      </w:pPr>
      <w:r>
        <w:t>Įregistruoti vandens gręžinį Lietuvos geologijos tarnyboje ir perduoti gręžinio pasą</w:t>
      </w:r>
      <w:r w:rsidR="004620D7">
        <w:t>.</w:t>
      </w:r>
    </w:p>
    <w:p w14:paraId="38CE23C4" w14:textId="14941FD5" w:rsidR="00770BC3" w:rsidRDefault="00770BC3" w:rsidP="00300D53">
      <w:pPr>
        <w:pStyle w:val="Sraopastraipa"/>
        <w:numPr>
          <w:ilvl w:val="1"/>
          <w:numId w:val="1"/>
        </w:numPr>
        <w:ind w:firstLine="0"/>
      </w:pPr>
      <w:r>
        <w:t>Reikalingas gręžinio debitas ≥ 15 m</w:t>
      </w:r>
      <w:r w:rsidRPr="009240AF">
        <w:rPr>
          <w:vertAlign w:val="superscript"/>
        </w:rPr>
        <w:t>3</w:t>
      </w:r>
      <w:r>
        <w:t>/val., našumas 300 m</w:t>
      </w:r>
      <w:r w:rsidRPr="009240AF">
        <w:rPr>
          <w:vertAlign w:val="superscript"/>
        </w:rPr>
        <w:t>3</w:t>
      </w:r>
      <w:r>
        <w:t>/parą.</w:t>
      </w:r>
    </w:p>
    <w:p w14:paraId="54489FDF" w14:textId="17D51B1D" w:rsidR="0015772E" w:rsidRDefault="0015772E" w:rsidP="00300D53">
      <w:pPr>
        <w:pStyle w:val="Sraopastraipa"/>
        <w:numPr>
          <w:ilvl w:val="1"/>
          <w:numId w:val="1"/>
        </w:numPr>
        <w:ind w:left="661" w:firstLine="0"/>
      </w:pPr>
      <w:r>
        <w:t xml:space="preserve">Likviduoti </w:t>
      </w:r>
      <w:r w:rsidR="00300D53">
        <w:t>g</w:t>
      </w:r>
      <w:r>
        <w:t>ręžin</w:t>
      </w:r>
      <w:r w:rsidR="00300D53">
        <w:t>į</w:t>
      </w:r>
      <w:r>
        <w:t xml:space="preserve"> Nr. 21850 parengus likvidavimo projektą, kadangi gręžinio kolona yra prakiurus ir šio gręžinio remontas yra neįmanomas. Gręžinio kolonos diametras 219 mm, gylis 124</w:t>
      </w:r>
      <w:r w:rsidR="009240AF">
        <w:t xml:space="preserve"> </w:t>
      </w:r>
      <w:r>
        <w:t>m.</w:t>
      </w:r>
    </w:p>
    <w:p w14:paraId="784EFAF8" w14:textId="77777777" w:rsidR="00300D53" w:rsidRDefault="00300D53" w:rsidP="00300D53">
      <w:pPr>
        <w:pStyle w:val="Sraopastraipa"/>
        <w:numPr>
          <w:ilvl w:val="1"/>
          <w:numId w:val="1"/>
        </w:numPr>
        <w:ind w:left="661" w:firstLine="0"/>
      </w:pPr>
      <w:r>
        <w:t>Likviduoti g</w:t>
      </w:r>
      <w:r w:rsidR="0015772E">
        <w:t>ręžin</w:t>
      </w:r>
      <w:r>
        <w:t>į</w:t>
      </w:r>
      <w:r w:rsidR="0015772E">
        <w:t xml:space="preserve"> Nr. 21797 parengus likvidavimo projektą, kadangi gręžinys pumpuoja smėlį.</w:t>
      </w:r>
      <w:r w:rsidR="0015772E" w:rsidRPr="00082B5E">
        <w:t xml:space="preserve"> </w:t>
      </w:r>
      <w:r w:rsidR="0015772E">
        <w:t>Gręžinio kolonos diametras 219 mm, gylis 155 m.</w:t>
      </w:r>
    </w:p>
    <w:p w14:paraId="0D61D6BC" w14:textId="657DD491" w:rsidR="0015772E" w:rsidRDefault="0015772E" w:rsidP="00300D53">
      <w:pPr>
        <w:pStyle w:val="Sraopastraipa"/>
        <w:numPr>
          <w:ilvl w:val="1"/>
          <w:numId w:val="1"/>
        </w:numPr>
        <w:ind w:left="661" w:firstLine="0"/>
      </w:pPr>
      <w:r>
        <w:t>Atlikti vandenvietės išteklių aprobavimą, kai vandenvietės našumas viršija 100 m</w:t>
      </w:r>
      <w:r w:rsidRPr="00300D53">
        <w:rPr>
          <w:vertAlign w:val="superscript"/>
        </w:rPr>
        <w:t>3</w:t>
      </w:r>
      <w:r>
        <w:t>/parą</w:t>
      </w:r>
      <w:r w:rsidR="009240AF">
        <w:t>.</w:t>
      </w:r>
    </w:p>
    <w:p w14:paraId="0BC898CC" w14:textId="4E212AFC" w:rsidR="00300D53" w:rsidRDefault="00F67839" w:rsidP="00300D53">
      <w:pPr>
        <w:pStyle w:val="Sraopastraipa"/>
        <w:numPr>
          <w:ilvl w:val="0"/>
          <w:numId w:val="1"/>
        </w:numPr>
        <w:tabs>
          <w:tab w:val="left" w:pos="567"/>
        </w:tabs>
        <w:ind w:left="0" w:firstLine="284"/>
      </w:pPr>
      <w:r>
        <w:t>Rangovas  vykdyti darbus privalo</w:t>
      </w:r>
      <w:r w:rsidR="008631BD">
        <w:t xml:space="preserve"> laikydamasis Lietuvos Respublikoje galiojančių teisės aktų ir normatyvinių dokumentų, reglamentuojančių geriamojo vandens gavybos gręžinio įrengimą reikalavimais, vadovautis statybos normomis, taisyklėmis bei rekomendacijomis;</w:t>
      </w:r>
    </w:p>
    <w:p w14:paraId="603C25D9" w14:textId="20DDD644" w:rsidR="00225ACC" w:rsidRDefault="004E6C32" w:rsidP="00300D53">
      <w:pPr>
        <w:pStyle w:val="Sraopastraipa"/>
        <w:numPr>
          <w:ilvl w:val="0"/>
          <w:numId w:val="1"/>
        </w:numPr>
        <w:tabs>
          <w:tab w:val="left" w:pos="567"/>
        </w:tabs>
        <w:ind w:left="0" w:firstLine="284"/>
      </w:pPr>
      <w:r>
        <w:t>Rangovas  darb</w:t>
      </w:r>
      <w:r>
        <w:t>am</w:t>
      </w:r>
      <w:r>
        <w:t xml:space="preserve">s </w:t>
      </w:r>
      <w:r>
        <w:t xml:space="preserve">naudoti </w:t>
      </w:r>
      <w:r>
        <w:t>privalo</w:t>
      </w:r>
      <w:r w:rsidR="008631BD">
        <w:t xml:space="preserve"> Lietuvos Respublikoje nustatyta tvarka sertifikuotas medžiagas, statybos produktus bei įrenginius. Visos medžiagos bei montuojami įrenginiai privalo būti nauji.  </w:t>
      </w:r>
    </w:p>
    <w:p w14:paraId="1C9EAAC0" w14:textId="38C278D8" w:rsidR="00A53E2B" w:rsidRDefault="00A53E2B" w:rsidP="00300D53">
      <w:pPr>
        <w:numPr>
          <w:ilvl w:val="0"/>
          <w:numId w:val="1"/>
        </w:numPr>
        <w:tabs>
          <w:tab w:val="left" w:pos="567"/>
        </w:tabs>
        <w:ind w:left="0" w:firstLine="284"/>
      </w:pPr>
      <w:r>
        <w:t>Šiuo pirkimu nėra perkami jokie vandens tiekimo sistemos ar siurblio montavimo darbai.</w:t>
      </w:r>
    </w:p>
    <w:p w14:paraId="535C9BB3" w14:textId="252B61FD" w:rsidR="00225ACC" w:rsidRDefault="008631BD" w:rsidP="00300D53">
      <w:pPr>
        <w:numPr>
          <w:ilvl w:val="0"/>
          <w:numId w:val="1"/>
        </w:numPr>
        <w:tabs>
          <w:tab w:val="left" w:pos="567"/>
        </w:tabs>
        <w:spacing w:after="0" w:line="240" w:lineRule="auto"/>
        <w:ind w:left="0" w:firstLine="284"/>
      </w:pPr>
      <w:r>
        <w:t xml:space="preserve">Darbus </w:t>
      </w:r>
      <w:r w:rsidR="00EF5426">
        <w:t>Rangovas</w:t>
      </w:r>
      <w:r>
        <w:t xml:space="preserve"> privalo atlikti ne vėliau kaip per </w:t>
      </w:r>
      <w:r w:rsidR="008A6C8A">
        <w:t xml:space="preserve">2 </w:t>
      </w:r>
      <w:r>
        <w:t xml:space="preserve">mėnesius nuo Sutarties įsigaliojimo dienos. </w:t>
      </w:r>
    </w:p>
    <w:p w14:paraId="3128E5B4" w14:textId="5AE0C84C" w:rsidR="005B512B" w:rsidRPr="005B512B" w:rsidRDefault="005B512B" w:rsidP="00300D53">
      <w:pPr>
        <w:numPr>
          <w:ilvl w:val="0"/>
          <w:numId w:val="1"/>
        </w:numPr>
        <w:tabs>
          <w:tab w:val="left" w:pos="567"/>
        </w:tabs>
        <w:spacing w:after="0" w:line="240" w:lineRule="auto"/>
        <w:ind w:left="0" w:firstLine="284"/>
      </w:pPr>
      <w:r w:rsidRPr="006750D3">
        <w:rPr>
          <w:szCs w:val="23"/>
        </w:rPr>
        <w:t>Pirkimui taikomi aplinkos apsaugos kriterijai pagal Lietuvos Respublikos aplinkos ministro 2022 m. gruodžio 13 d. įsakymu Nr. D1-401 patvirtinto „Aplinkos apsaugos kriterijų taikymo, vykdant žaliuosius pirkimus, tvarkos aprašo“ 4.4.</w:t>
      </w:r>
      <w:r>
        <w:rPr>
          <w:szCs w:val="23"/>
        </w:rPr>
        <w:t>2</w:t>
      </w:r>
      <w:r w:rsidRPr="006750D3">
        <w:rPr>
          <w:szCs w:val="23"/>
        </w:rPr>
        <w:t xml:space="preserve">. </w:t>
      </w:r>
      <w:r w:rsidRPr="005B512B">
        <w:rPr>
          <w:szCs w:val="23"/>
        </w:rPr>
        <w:t xml:space="preserve">punktu </w:t>
      </w:r>
      <w:r w:rsidRPr="005B512B">
        <w:t>perkama inovacija, sukuriant naują arba iš esmės pagerintą produktą, paslaugas ar procesą, įskaitant gamybos, statybos, konstravimo ar kitus procesus, darantį kuo mažesnę neigiamą įtaką klimato kaitai, aplinkos taršai, atliekų tvarkymui, gamtos išteklių naudojimui, ekosistemų ir jų paslaugų būklei ir (ar) kitam neigiamam poveikiui aplinkai, palyginti su rinkoje egzistuojančiais produktais, paslaugomis ar procesais.</w:t>
      </w:r>
    </w:p>
    <w:p w14:paraId="717D5B07" w14:textId="3092E939" w:rsidR="00225ACC" w:rsidRDefault="008631BD" w:rsidP="009240AF">
      <w:pPr>
        <w:spacing w:after="186" w:line="259" w:lineRule="auto"/>
        <w:ind w:left="0" w:firstLine="0"/>
        <w:jc w:val="left"/>
      </w:pPr>
      <w:r>
        <w:t xml:space="preserve">  </w:t>
      </w:r>
    </w:p>
    <w:p w14:paraId="711A06B0" w14:textId="77777777" w:rsidR="00225ACC" w:rsidRDefault="008631BD">
      <w:pPr>
        <w:spacing w:after="0" w:line="259" w:lineRule="auto"/>
        <w:ind w:left="0" w:firstLine="0"/>
        <w:jc w:val="left"/>
      </w:pPr>
      <w:r>
        <w:t xml:space="preserve"> </w:t>
      </w:r>
    </w:p>
    <w:sectPr w:rsidR="00225ACC">
      <w:pgSz w:w="12240" w:h="15840"/>
      <w:pgMar w:top="1440" w:right="1210" w:bottom="1440" w:left="13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A0138"/>
    <w:multiLevelType w:val="multilevel"/>
    <w:tmpl w:val="CA40944A"/>
    <w:lvl w:ilvl="0">
      <w:start w:val="1"/>
      <w:numFmt w:val="decimal"/>
      <w:lvlText w:val="%1."/>
      <w:lvlJc w:val="left"/>
      <w:pPr>
        <w:ind w:left="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6692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CC"/>
    <w:rsid w:val="000777D1"/>
    <w:rsid w:val="00082B5E"/>
    <w:rsid w:val="000D0CD4"/>
    <w:rsid w:val="000E6F09"/>
    <w:rsid w:val="00116043"/>
    <w:rsid w:val="0015772E"/>
    <w:rsid w:val="001B11C3"/>
    <w:rsid w:val="002009C6"/>
    <w:rsid w:val="00215159"/>
    <w:rsid w:val="0022266D"/>
    <w:rsid w:val="00225ACC"/>
    <w:rsid w:val="00245868"/>
    <w:rsid w:val="002C0B05"/>
    <w:rsid w:val="002F4AF0"/>
    <w:rsid w:val="00300D53"/>
    <w:rsid w:val="00325ACD"/>
    <w:rsid w:val="0035445E"/>
    <w:rsid w:val="003D53E7"/>
    <w:rsid w:val="003E24A2"/>
    <w:rsid w:val="003E6DC3"/>
    <w:rsid w:val="004353F1"/>
    <w:rsid w:val="004620D7"/>
    <w:rsid w:val="004B130D"/>
    <w:rsid w:val="004E6C32"/>
    <w:rsid w:val="005B512B"/>
    <w:rsid w:val="00604CBE"/>
    <w:rsid w:val="00770BC3"/>
    <w:rsid w:val="008631BD"/>
    <w:rsid w:val="008A6C8A"/>
    <w:rsid w:val="008B2A86"/>
    <w:rsid w:val="008C331F"/>
    <w:rsid w:val="00922C2E"/>
    <w:rsid w:val="009240AF"/>
    <w:rsid w:val="00A11E54"/>
    <w:rsid w:val="00A53E2B"/>
    <w:rsid w:val="00A572F9"/>
    <w:rsid w:val="00A772CE"/>
    <w:rsid w:val="00B251FD"/>
    <w:rsid w:val="00D563AD"/>
    <w:rsid w:val="00D82FDD"/>
    <w:rsid w:val="00E26174"/>
    <w:rsid w:val="00E40106"/>
    <w:rsid w:val="00E55E53"/>
    <w:rsid w:val="00EF5426"/>
    <w:rsid w:val="00F67839"/>
    <w:rsid w:val="00FF1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723D"/>
  <w15:docId w15:val="{F8E1C4FB-2A38-4934-8616-69982112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49" w:lineRule="auto"/>
      <w:ind w:left="348" w:hanging="348"/>
      <w:jc w:val="both"/>
    </w:pPr>
    <w:rPr>
      <w:rFonts w:ascii="Times New Roman" w:eastAsia="Times New Roman" w:hAnsi="Times New Roman" w:cs="Times New Roman"/>
      <w:color w:val="000000"/>
      <w:sz w:val="23"/>
    </w:rPr>
  </w:style>
  <w:style w:type="paragraph" w:styleId="Antrat1">
    <w:name w:val="heading 1"/>
    <w:next w:val="prastasis"/>
    <w:link w:val="Antrat1Diagrama"/>
    <w:uiPriority w:val="9"/>
    <w:qFormat/>
    <w:pPr>
      <w:keepNext/>
      <w:keepLines/>
      <w:spacing w:after="177" w:line="259" w:lineRule="auto"/>
      <w:ind w:right="1"/>
      <w:jc w:val="center"/>
      <w:outlineLvl w:val="0"/>
    </w:pPr>
    <w:rPr>
      <w:rFonts w:ascii="Times New Roman" w:eastAsia="Times New Roman" w:hAnsi="Times New Roman" w:cs="Times New Roman"/>
      <w:color w:val="000000"/>
      <w:sz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3"/>
    </w:rPr>
  </w:style>
  <w:style w:type="paragraph" w:styleId="Sraopastraipa">
    <w:name w:val="List Paragraph"/>
    <w:basedOn w:val="prastasis"/>
    <w:uiPriority w:val="34"/>
    <w:qFormat/>
    <w:rsid w:val="00D56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1834</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Microsoft Word - 1 priedas Technine specifikacija Kybartu grezinys_3</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priedas Technine specifikacija Kybartu grezinys_3</dc:title>
  <dc:subject/>
  <dc:creator>Fujitsu Siemens</dc:creator>
  <cp:keywords/>
  <cp:lastModifiedBy>Rosita Vaikšnorienė</cp:lastModifiedBy>
  <cp:revision>22</cp:revision>
  <cp:lastPrinted>2026-01-05T06:48:00Z</cp:lastPrinted>
  <dcterms:created xsi:type="dcterms:W3CDTF">2026-01-05T11:52:00Z</dcterms:created>
  <dcterms:modified xsi:type="dcterms:W3CDTF">2026-01-07T06:24:00Z</dcterms:modified>
</cp:coreProperties>
</file>