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E7CE7" w14:textId="3C85CA0C" w:rsidR="00085E55" w:rsidRPr="008D65C5" w:rsidRDefault="00184FEA" w:rsidP="00612CED">
      <w:pPr>
        <w:pStyle w:val="Temosantrat10"/>
        <w:keepNext/>
        <w:keepLines/>
        <w:shd w:val="clear" w:color="auto" w:fill="auto"/>
        <w:tabs>
          <w:tab w:val="left" w:pos="1843"/>
          <w:tab w:val="left" w:pos="4680"/>
          <w:tab w:val="left" w:pos="9920"/>
        </w:tabs>
        <w:spacing w:before="0" w:line="360" w:lineRule="auto"/>
        <w:jc w:val="center"/>
        <w:rPr>
          <w:sz w:val="24"/>
          <w:szCs w:val="24"/>
        </w:rPr>
      </w:pPr>
      <w:bookmarkStart w:id="0" w:name="bookmark1"/>
      <w:r w:rsidRPr="008D65C5">
        <w:rPr>
          <w:sz w:val="24"/>
          <w:szCs w:val="24"/>
        </w:rPr>
        <w:t>MELIORACIJOS STATINIŲ AVARINIŲ GEDIMŲ REMONTO DARBŲ TECHNINĖ</w:t>
      </w:r>
      <w:bookmarkEnd w:id="0"/>
    </w:p>
    <w:p w14:paraId="539AAB2B" w14:textId="77777777" w:rsidR="00085E55" w:rsidRPr="008D65C5" w:rsidRDefault="00184FEA" w:rsidP="003D7603">
      <w:pPr>
        <w:pStyle w:val="Temosantrat10"/>
        <w:keepNext/>
        <w:keepLines/>
        <w:shd w:val="clear" w:color="auto" w:fill="auto"/>
        <w:tabs>
          <w:tab w:val="left" w:pos="4680"/>
        </w:tabs>
        <w:spacing w:before="0" w:after="212" w:line="360" w:lineRule="auto"/>
        <w:ind w:left="4680"/>
        <w:rPr>
          <w:sz w:val="24"/>
          <w:szCs w:val="24"/>
        </w:rPr>
      </w:pPr>
      <w:bookmarkStart w:id="1" w:name="bookmark2"/>
      <w:r w:rsidRPr="008D65C5">
        <w:rPr>
          <w:sz w:val="24"/>
          <w:szCs w:val="24"/>
        </w:rPr>
        <w:t>SPECIFIKACIJA</w:t>
      </w:r>
      <w:bookmarkEnd w:id="1"/>
    </w:p>
    <w:p w14:paraId="6FA57732" w14:textId="77777777" w:rsidR="00085E55" w:rsidRPr="008D65C5" w:rsidRDefault="008D65C5" w:rsidP="00AE29D8">
      <w:pPr>
        <w:pStyle w:val="Pagrindinistekstas"/>
        <w:numPr>
          <w:ilvl w:val="0"/>
          <w:numId w:val="1"/>
        </w:numPr>
        <w:shd w:val="clear" w:color="auto" w:fill="auto"/>
        <w:tabs>
          <w:tab w:val="left" w:pos="1805"/>
          <w:tab w:val="left" w:pos="4680"/>
        </w:tabs>
        <w:spacing w:line="360" w:lineRule="auto"/>
        <w:ind w:right="281" w:firstLine="1418"/>
        <w:jc w:val="both"/>
        <w:rPr>
          <w:sz w:val="24"/>
          <w:szCs w:val="24"/>
        </w:rPr>
      </w:pPr>
      <w:r>
        <w:rPr>
          <w:sz w:val="24"/>
          <w:szCs w:val="24"/>
        </w:rPr>
        <w:t>Molėtų</w:t>
      </w:r>
      <w:r w:rsidR="00184FEA" w:rsidRPr="008D65C5">
        <w:rPr>
          <w:sz w:val="24"/>
          <w:szCs w:val="24"/>
        </w:rPr>
        <w:t xml:space="preserve"> rajono savivaldybės administracija perka valstybei nuosavybės teise priklausančių melioracijos st</w:t>
      </w:r>
      <w:r>
        <w:rPr>
          <w:sz w:val="24"/>
          <w:szCs w:val="24"/>
        </w:rPr>
        <w:t>atinių avarinių gedimų Molėtų</w:t>
      </w:r>
      <w:r w:rsidR="00184FEA" w:rsidRPr="008D65C5">
        <w:rPr>
          <w:sz w:val="24"/>
          <w:szCs w:val="24"/>
        </w:rPr>
        <w:t xml:space="preserve"> rajone remonto darbus.</w:t>
      </w:r>
    </w:p>
    <w:p w14:paraId="39DAAC8E" w14:textId="77777777" w:rsidR="00085E55" w:rsidRPr="008D65C5" w:rsidRDefault="00184FEA" w:rsidP="00AE29D8">
      <w:pPr>
        <w:pStyle w:val="Pagrindinistekstas"/>
        <w:numPr>
          <w:ilvl w:val="0"/>
          <w:numId w:val="1"/>
        </w:numPr>
        <w:shd w:val="clear" w:color="auto" w:fill="auto"/>
        <w:tabs>
          <w:tab w:val="left" w:pos="1670"/>
          <w:tab w:val="left" w:pos="4680"/>
        </w:tabs>
        <w:spacing w:line="360" w:lineRule="auto"/>
        <w:ind w:right="340" w:firstLine="1400"/>
        <w:jc w:val="both"/>
        <w:rPr>
          <w:sz w:val="24"/>
          <w:szCs w:val="24"/>
        </w:rPr>
      </w:pPr>
      <w:r w:rsidRPr="008D65C5">
        <w:rPr>
          <w:sz w:val="24"/>
          <w:szCs w:val="24"/>
        </w:rPr>
        <w:t>Pagrindiniai reikalavimai darbams numatyti ir darbai turės būti vykdomi pagal ši</w:t>
      </w:r>
      <w:r w:rsidR="008D65C5">
        <w:rPr>
          <w:sz w:val="24"/>
          <w:szCs w:val="24"/>
        </w:rPr>
        <w:t>ą pirkimo techninę specifikacij</w:t>
      </w:r>
      <w:r w:rsidRPr="008D65C5">
        <w:rPr>
          <w:sz w:val="24"/>
          <w:szCs w:val="24"/>
        </w:rPr>
        <w:t>ą.</w:t>
      </w:r>
    </w:p>
    <w:p w14:paraId="151A92F0" w14:textId="7C368BD3" w:rsidR="00AF2152" w:rsidRPr="00AF2152" w:rsidRDefault="00184FEA" w:rsidP="00AE29D8">
      <w:pPr>
        <w:pStyle w:val="Pagrindinistekstas"/>
        <w:numPr>
          <w:ilvl w:val="0"/>
          <w:numId w:val="1"/>
        </w:numPr>
        <w:shd w:val="clear" w:color="auto" w:fill="auto"/>
        <w:tabs>
          <w:tab w:val="left" w:pos="1690"/>
          <w:tab w:val="left" w:pos="4680"/>
        </w:tabs>
        <w:spacing w:line="360" w:lineRule="auto"/>
        <w:ind w:right="340" w:firstLine="1418"/>
        <w:jc w:val="both"/>
        <w:rPr>
          <w:sz w:val="24"/>
          <w:szCs w:val="24"/>
        </w:rPr>
      </w:pPr>
      <w:r w:rsidRPr="00872E4D">
        <w:rPr>
          <w:sz w:val="24"/>
          <w:szCs w:val="24"/>
        </w:rPr>
        <w:t>Pr</w:t>
      </w:r>
      <w:r w:rsidR="008D65C5" w:rsidRPr="00872E4D">
        <w:rPr>
          <w:sz w:val="24"/>
          <w:szCs w:val="24"/>
        </w:rPr>
        <w:t>eliminarūs perkami darb</w:t>
      </w:r>
      <w:r w:rsidR="00872E4D">
        <w:rPr>
          <w:sz w:val="24"/>
          <w:szCs w:val="24"/>
        </w:rPr>
        <w:t>ų įkainiai</w:t>
      </w:r>
      <w:r w:rsidRPr="00872E4D">
        <w:rPr>
          <w:sz w:val="24"/>
          <w:szCs w:val="24"/>
        </w:rPr>
        <w:t xml:space="preserve"> nurodyti</w:t>
      </w:r>
      <w:r w:rsidR="002970FC" w:rsidRPr="00872E4D">
        <w:rPr>
          <w:sz w:val="24"/>
          <w:szCs w:val="24"/>
        </w:rPr>
        <w:t xml:space="preserve"> </w:t>
      </w:r>
      <w:r w:rsidR="009A4245" w:rsidRPr="00872E4D">
        <w:rPr>
          <w:sz w:val="24"/>
          <w:szCs w:val="24"/>
        </w:rPr>
        <w:t>pasiūlymų formoje. Darbų įkainiai</w:t>
      </w:r>
      <w:r w:rsidRPr="00872E4D">
        <w:rPr>
          <w:sz w:val="24"/>
          <w:szCs w:val="24"/>
        </w:rPr>
        <w:t xml:space="preserve"> negalės viršyti </w:t>
      </w:r>
      <w:r w:rsidR="009A4245" w:rsidRPr="00872E4D">
        <w:rPr>
          <w:sz w:val="24"/>
          <w:szCs w:val="24"/>
        </w:rPr>
        <w:t xml:space="preserve">pasiūlymo formoje </w:t>
      </w:r>
      <w:r w:rsidRPr="00872E4D">
        <w:rPr>
          <w:sz w:val="24"/>
          <w:szCs w:val="24"/>
        </w:rPr>
        <w:t>n</w:t>
      </w:r>
      <w:r w:rsidR="00AF2152" w:rsidRPr="00872E4D">
        <w:rPr>
          <w:sz w:val="24"/>
          <w:szCs w:val="24"/>
        </w:rPr>
        <w:t>urodytų maksimalių darbų įkainių,</w:t>
      </w:r>
      <w:r w:rsidR="00D961BC" w:rsidRPr="00872E4D">
        <w:rPr>
          <w:sz w:val="24"/>
          <w:szCs w:val="24"/>
        </w:rPr>
        <w:t xml:space="preserve"> juos</w:t>
      </w:r>
      <w:r w:rsidR="00D961BC">
        <w:rPr>
          <w:sz w:val="24"/>
          <w:szCs w:val="24"/>
        </w:rPr>
        <w:t xml:space="preserve"> Rangovas privalo</w:t>
      </w:r>
      <w:r w:rsidR="00AF2152">
        <w:rPr>
          <w:sz w:val="24"/>
          <w:szCs w:val="24"/>
        </w:rPr>
        <w:t xml:space="preserve"> </w:t>
      </w:r>
      <w:r w:rsidR="00D961BC">
        <w:rPr>
          <w:sz w:val="24"/>
          <w:szCs w:val="24"/>
        </w:rPr>
        <w:t>paskaičiuoti</w:t>
      </w:r>
      <w:r w:rsidR="00AF2152" w:rsidRPr="00AF2152">
        <w:rPr>
          <w:sz w:val="24"/>
          <w:szCs w:val="24"/>
        </w:rPr>
        <w:t xml:space="preserve"> pagal</w:t>
      </w:r>
      <w:r w:rsidR="00A4600E">
        <w:rPr>
          <w:sz w:val="24"/>
          <w:szCs w:val="24"/>
        </w:rPr>
        <w:t xml:space="preserve"> patvirtintą</w:t>
      </w:r>
      <w:r w:rsidR="00AF2152" w:rsidRPr="00AF2152">
        <w:rPr>
          <w:color w:val="444444"/>
          <w:sz w:val="24"/>
          <w:szCs w:val="24"/>
          <w:shd w:val="clear" w:color="auto" w:fill="FFFFFF"/>
        </w:rPr>
        <w:t xml:space="preserve"> statybos skaičiuojamosio</w:t>
      </w:r>
      <w:r w:rsidR="00D961BC">
        <w:rPr>
          <w:color w:val="444444"/>
          <w:sz w:val="24"/>
          <w:szCs w:val="24"/>
          <w:shd w:val="clear" w:color="auto" w:fill="FFFFFF"/>
        </w:rPr>
        <w:t>s kainos nustatymo metodiką</w:t>
      </w:r>
      <w:r w:rsidR="00AF2152" w:rsidRPr="00AF2152">
        <w:rPr>
          <w:color w:val="444444"/>
          <w:sz w:val="24"/>
          <w:szCs w:val="24"/>
          <w:shd w:val="clear" w:color="auto" w:fill="FFFFFF"/>
        </w:rPr>
        <w:t xml:space="preserve"> bei Lietuvos Respublikos aplinkos</w:t>
      </w:r>
      <w:r w:rsidR="00376D96">
        <w:rPr>
          <w:color w:val="444444"/>
          <w:sz w:val="24"/>
          <w:szCs w:val="24"/>
          <w:shd w:val="clear" w:color="auto" w:fill="FFFFFF"/>
        </w:rPr>
        <w:t xml:space="preserve"> bei žemės ūkio</w:t>
      </w:r>
      <w:r w:rsidR="00AF2152" w:rsidRPr="00AF2152">
        <w:rPr>
          <w:color w:val="444444"/>
          <w:sz w:val="24"/>
          <w:szCs w:val="24"/>
          <w:shd w:val="clear" w:color="auto" w:fill="FFFFFF"/>
        </w:rPr>
        <w:t xml:space="preserve"> ministerijos patvirtintus statybos</w:t>
      </w:r>
      <w:r w:rsidR="00376D96">
        <w:rPr>
          <w:color w:val="444444"/>
          <w:sz w:val="24"/>
          <w:szCs w:val="24"/>
          <w:shd w:val="clear" w:color="auto" w:fill="FFFFFF"/>
        </w:rPr>
        <w:t xml:space="preserve"> bei melioracijos</w:t>
      </w:r>
      <w:r w:rsidR="00AF2152" w:rsidRPr="00AF2152">
        <w:rPr>
          <w:color w:val="444444"/>
          <w:sz w:val="24"/>
          <w:szCs w:val="24"/>
          <w:shd w:val="clear" w:color="auto" w:fill="FFFFFF"/>
        </w:rPr>
        <w:t xml:space="preserve"> techninius reglamentus bei rekomendacijas.</w:t>
      </w:r>
      <w:r w:rsidR="00AF2152">
        <w:rPr>
          <w:color w:val="444444"/>
          <w:sz w:val="24"/>
          <w:szCs w:val="24"/>
          <w:shd w:val="clear" w:color="auto" w:fill="FFFFFF"/>
        </w:rPr>
        <w:t xml:space="preserve"> </w:t>
      </w:r>
    </w:p>
    <w:p w14:paraId="3783C260" w14:textId="77777777" w:rsidR="00085E55" w:rsidRPr="00AF2152" w:rsidRDefault="00184FEA" w:rsidP="00AE29D8">
      <w:pPr>
        <w:pStyle w:val="Pagrindinistekstas"/>
        <w:numPr>
          <w:ilvl w:val="0"/>
          <w:numId w:val="2"/>
        </w:numPr>
        <w:shd w:val="clear" w:color="auto" w:fill="auto"/>
        <w:tabs>
          <w:tab w:val="left" w:pos="1690"/>
          <w:tab w:val="left" w:pos="4680"/>
        </w:tabs>
        <w:spacing w:line="360" w:lineRule="auto"/>
        <w:ind w:left="0" w:right="340" w:firstLine="1418"/>
        <w:jc w:val="both"/>
        <w:rPr>
          <w:sz w:val="24"/>
          <w:szCs w:val="24"/>
        </w:rPr>
      </w:pPr>
      <w:r w:rsidRPr="00AF2152">
        <w:rPr>
          <w:sz w:val="24"/>
          <w:szCs w:val="24"/>
        </w:rPr>
        <w:t>Atitinkamai skaičiuodamas pasiūlymo kainą tiekėjas privalo numatyti visus objekto užbaigimui būtinus darbus ir medžiagas pagal techninėje specifikacijoje aprašytus darbus ir užtikrinti reikiamą objekto funkcinę paskirtį.</w:t>
      </w:r>
    </w:p>
    <w:p w14:paraId="54C4B7C3" w14:textId="77777777" w:rsidR="00085E55" w:rsidRPr="008D65C5" w:rsidRDefault="00184FEA" w:rsidP="00AE29D8">
      <w:pPr>
        <w:pStyle w:val="Pagrindinistekstas"/>
        <w:numPr>
          <w:ilvl w:val="0"/>
          <w:numId w:val="2"/>
        </w:numPr>
        <w:shd w:val="clear" w:color="auto" w:fill="auto"/>
        <w:tabs>
          <w:tab w:val="left" w:pos="1701"/>
          <w:tab w:val="left" w:pos="4680"/>
        </w:tabs>
        <w:spacing w:line="360" w:lineRule="auto"/>
        <w:ind w:left="0" w:right="340" w:firstLine="1418"/>
        <w:jc w:val="both"/>
        <w:rPr>
          <w:sz w:val="24"/>
          <w:szCs w:val="24"/>
        </w:rPr>
      </w:pPr>
      <w:r w:rsidRPr="008D65C5">
        <w:rPr>
          <w:sz w:val="24"/>
          <w:szCs w:val="24"/>
        </w:rPr>
        <w:t>Atliekant darbus naudojami techniniai standartai, techniniai liudijimai ar bendrosios techninės specifikacijos turi atitikti nurodytus pateiktoje techninėje specifikacijoje arba turi būti jiems lygiaverčiai. Jeigu pirkimo dokumentuose yra nurodyta pateiktų medžiagų, naudotinos įrangos modelis ar šaltinis, konkretus procesas ar prekės ženklas, tipai, konkreti kilmė ar gamyba ir pan., tuo atveju laikoma, kad paminėti pavadinimai yra orientacinio pobūdžio ir gali būti pakeisti analogiška tos pačios arba ne blogesnės kokybės kitų gamintojų produkcija.</w:t>
      </w:r>
    </w:p>
    <w:p w14:paraId="19CA9A58" w14:textId="77777777" w:rsidR="00085E55" w:rsidRPr="008D65C5" w:rsidRDefault="00184FEA" w:rsidP="00AE29D8">
      <w:pPr>
        <w:pStyle w:val="Pagrindinistekstas"/>
        <w:numPr>
          <w:ilvl w:val="0"/>
          <w:numId w:val="2"/>
        </w:numPr>
        <w:shd w:val="clear" w:color="auto" w:fill="auto"/>
        <w:tabs>
          <w:tab w:val="left" w:pos="1694"/>
          <w:tab w:val="left" w:pos="4680"/>
        </w:tabs>
        <w:spacing w:line="360" w:lineRule="auto"/>
        <w:ind w:left="0" w:right="340" w:firstLine="1418"/>
        <w:jc w:val="both"/>
        <w:rPr>
          <w:sz w:val="24"/>
          <w:szCs w:val="24"/>
        </w:rPr>
      </w:pPr>
      <w:r w:rsidRPr="008D65C5">
        <w:rPr>
          <w:sz w:val="24"/>
          <w:szCs w:val="24"/>
        </w:rPr>
        <w:t>Į darbų kainą tiekėjas turi įskaičiuoti visas išlaidas ir mokesčius tam, kad būtų pasiektas rezultatas - suremontuoti neveikiantį valstybei nuosavybės teise priklausantį melioracijos statinį. Todėl tiekėjas į darbų kainą turi įskaičiuoti visus mokesčius ir visas su darbų teikimu susijusias išlaidas (transportavimo, tyrimų, ryšių, biuro ir kt.) bei visas kitas išlaidas, galinčias turėti įtakos kainai ir atsirandančios vykdant sutartį. Tiekėjas prisiima visą riziką dėl to, kad dėl ne nuo pirkėjo priklausančių aplinkybių padidės su sutarties vykdymu susijusios tiekėjo išlaidos ir tiekėjui sutarties vykdymas taps sudėtingesnis (tiekėjui padidės įsipareigojimų vykdymo kaina). Įsipareigojimų vykdymo kainos padidėjimas nesuteikia tiekėjui teisės sustabdyti Sutarties vykdymo ar atsisakyti Sutarties šiuo pagrindu.</w:t>
      </w:r>
    </w:p>
    <w:p w14:paraId="0C8FE808" w14:textId="77777777" w:rsidR="00085E55" w:rsidRPr="008D65C5" w:rsidRDefault="00184FEA" w:rsidP="00AE29D8">
      <w:pPr>
        <w:pStyle w:val="Pagrindinistekstas"/>
        <w:numPr>
          <w:ilvl w:val="0"/>
          <w:numId w:val="2"/>
        </w:numPr>
        <w:shd w:val="clear" w:color="auto" w:fill="auto"/>
        <w:tabs>
          <w:tab w:val="left" w:pos="1694"/>
          <w:tab w:val="left" w:pos="4680"/>
        </w:tabs>
        <w:spacing w:line="360" w:lineRule="auto"/>
        <w:ind w:left="0" w:right="340" w:firstLine="1418"/>
        <w:jc w:val="both"/>
        <w:rPr>
          <w:sz w:val="24"/>
          <w:szCs w:val="24"/>
        </w:rPr>
      </w:pPr>
      <w:r w:rsidRPr="008D65C5">
        <w:rPr>
          <w:sz w:val="24"/>
          <w:szCs w:val="24"/>
        </w:rPr>
        <w:t>Darbai bus perkami pagal užsakovo poreikį, rangovui pateikiant užsakymą konkrečiam avariniam gedimui. Rangovui bus pateiktas planas (schema) su pažymėta gedimo vieta, nurodyti darbai, kuriuos rangovas privalės atlikti.</w:t>
      </w:r>
    </w:p>
    <w:p w14:paraId="67E1BB43" w14:textId="77777777" w:rsidR="00AE29D8" w:rsidRDefault="00184FEA" w:rsidP="00AE29D8">
      <w:pPr>
        <w:pStyle w:val="Pagrindinistekstas"/>
        <w:numPr>
          <w:ilvl w:val="0"/>
          <w:numId w:val="2"/>
        </w:numPr>
        <w:shd w:val="clear" w:color="auto" w:fill="auto"/>
        <w:tabs>
          <w:tab w:val="left" w:pos="1699"/>
          <w:tab w:val="left" w:pos="4680"/>
        </w:tabs>
        <w:spacing w:line="360" w:lineRule="auto"/>
        <w:ind w:left="0" w:right="340" w:firstLine="1418"/>
        <w:jc w:val="both"/>
        <w:rPr>
          <w:sz w:val="24"/>
          <w:szCs w:val="24"/>
        </w:rPr>
      </w:pPr>
      <w:r w:rsidRPr="008D65C5">
        <w:rPr>
          <w:sz w:val="24"/>
          <w:szCs w:val="24"/>
        </w:rPr>
        <w:t xml:space="preserve">Baigus drenažo, pralaidos avarinio gedimo remontą, darbus rangovas privalės priduoti užsakovui, tranšėjų, pralaidų neužpylus gruntu. Tranšėjas rangovas galės užpilti tik gavęs užsakovo leidimą ir kai požeminiams darbams bus surašytas paslėptų darbų aktas. Priduodant atliktus </w:t>
      </w:r>
      <w:r w:rsidRPr="008D65C5">
        <w:rPr>
          <w:sz w:val="24"/>
          <w:szCs w:val="24"/>
        </w:rPr>
        <w:lastRenderedPageBreak/>
        <w:t>remonto darbus, rangovas</w:t>
      </w:r>
      <w:r w:rsidR="00C16065">
        <w:rPr>
          <w:sz w:val="24"/>
          <w:szCs w:val="24"/>
        </w:rPr>
        <w:t xml:space="preserve"> turės </w:t>
      </w:r>
      <w:r w:rsidR="00C16065" w:rsidRPr="00C16065">
        <w:rPr>
          <w:sz w:val="24"/>
          <w:szCs w:val="24"/>
        </w:rPr>
        <w:t>pateikti</w:t>
      </w:r>
      <w:r w:rsidR="00C16065" w:rsidRPr="00C16065">
        <w:rPr>
          <w:color w:val="000000"/>
          <w:sz w:val="24"/>
          <w:szCs w:val="24"/>
        </w:rPr>
        <w:t xml:space="preserve"> atliktų remonto darbų išpildomąsias nuotraukas,</w:t>
      </w:r>
      <w:r w:rsidR="00C16065" w:rsidRPr="00C16065">
        <w:rPr>
          <w:sz w:val="24"/>
          <w:szCs w:val="24"/>
        </w:rPr>
        <w:t xml:space="preserve"> darbų kiekius bei  panaudotas medžiagas patvirtinančius dokumentus</w:t>
      </w:r>
      <w:r w:rsidR="00C16065">
        <w:rPr>
          <w:sz w:val="24"/>
          <w:szCs w:val="24"/>
        </w:rPr>
        <w:t>.</w:t>
      </w:r>
    </w:p>
    <w:p w14:paraId="79DAF702" w14:textId="494E9CCA" w:rsidR="00AE29D8" w:rsidRPr="00AE29D8" w:rsidRDefault="00AE29D8" w:rsidP="00AE29D8">
      <w:pPr>
        <w:pStyle w:val="Pagrindinistekstas"/>
        <w:numPr>
          <w:ilvl w:val="0"/>
          <w:numId w:val="2"/>
        </w:numPr>
        <w:shd w:val="clear" w:color="auto" w:fill="auto"/>
        <w:tabs>
          <w:tab w:val="left" w:pos="1699"/>
          <w:tab w:val="left" w:pos="4680"/>
        </w:tabs>
        <w:spacing w:line="360" w:lineRule="auto"/>
        <w:ind w:left="0" w:right="340" w:firstLine="1418"/>
        <w:jc w:val="both"/>
        <w:rPr>
          <w:sz w:val="24"/>
          <w:szCs w:val="24"/>
        </w:rPr>
      </w:pPr>
      <w:r w:rsidRPr="00AE29D8">
        <w:rPr>
          <w:sz w:val="24"/>
          <w:szCs w:val="24"/>
        </w:rPr>
        <w:t xml:space="preserve"> </w:t>
      </w:r>
      <w:r w:rsidR="00184FEA" w:rsidRPr="00AE29D8">
        <w:rPr>
          <w:sz w:val="24"/>
          <w:szCs w:val="24"/>
        </w:rPr>
        <w:t>Remonto metu sugadinus ar pažeidus kitus statinius arba inžinerinius tinklus, rangovas informuoja tų statinių savininkus ir juos atstato savo lėšomis.</w:t>
      </w:r>
    </w:p>
    <w:p w14:paraId="6AA1291C" w14:textId="77777777" w:rsidR="00377591" w:rsidRDefault="00184FEA" w:rsidP="00AE29D8">
      <w:pPr>
        <w:pStyle w:val="Pagrindinistekstas"/>
        <w:numPr>
          <w:ilvl w:val="0"/>
          <w:numId w:val="2"/>
        </w:numPr>
        <w:shd w:val="clear" w:color="auto" w:fill="auto"/>
        <w:tabs>
          <w:tab w:val="left" w:pos="1699"/>
          <w:tab w:val="left" w:pos="4680"/>
        </w:tabs>
        <w:spacing w:line="360" w:lineRule="auto"/>
        <w:ind w:left="0" w:right="340" w:firstLine="1276"/>
        <w:jc w:val="both"/>
        <w:rPr>
          <w:sz w:val="24"/>
          <w:szCs w:val="24"/>
        </w:rPr>
      </w:pPr>
      <w:r w:rsidRPr="00377591">
        <w:rPr>
          <w:sz w:val="24"/>
          <w:szCs w:val="24"/>
        </w:rPr>
        <w:t xml:space="preserve">Atliekant darbus privačiuose žemės sklypuose, darbus pradėti tik susiderinus su šių sklypų savininkais ar naudotojais. Derinimus su žemės sklypų savininkais </w:t>
      </w:r>
      <w:r w:rsidR="00377591">
        <w:rPr>
          <w:sz w:val="24"/>
          <w:szCs w:val="24"/>
        </w:rPr>
        <w:t>ir naudotojais atlieka rangovas, vadovaudamasis</w:t>
      </w:r>
      <w:r w:rsidR="00377591" w:rsidRPr="00377591">
        <w:rPr>
          <w:bCs/>
          <w:sz w:val="24"/>
          <w:szCs w:val="24"/>
        </w:rPr>
        <w:t xml:space="preserve"> Melioracijos darbus vykdančių subjektų ir melioruotos žemės naudotojų interesų suderinimo taisyklėmis</w:t>
      </w:r>
      <w:r w:rsidR="00F54091">
        <w:rPr>
          <w:sz w:val="24"/>
          <w:szCs w:val="24"/>
        </w:rPr>
        <w:t>,</w:t>
      </w:r>
      <w:r w:rsidR="00377591">
        <w:rPr>
          <w:sz w:val="24"/>
          <w:szCs w:val="24"/>
        </w:rPr>
        <w:t xml:space="preserve"> nenukrypdamas</w:t>
      </w:r>
      <w:r w:rsidR="00377591" w:rsidRPr="00377591">
        <w:rPr>
          <w:sz w:val="24"/>
          <w:szCs w:val="24"/>
        </w:rPr>
        <w:t xml:space="preserve"> nu</w:t>
      </w:r>
      <w:r w:rsidR="00F54091">
        <w:rPr>
          <w:sz w:val="24"/>
          <w:szCs w:val="24"/>
        </w:rPr>
        <w:t>o kitų galiojančių melioracijos</w:t>
      </w:r>
      <w:r w:rsidR="00377591" w:rsidRPr="00377591">
        <w:rPr>
          <w:sz w:val="24"/>
          <w:szCs w:val="24"/>
        </w:rPr>
        <w:t xml:space="preserve"> bei statybos normų bei taisyklių.</w:t>
      </w:r>
    </w:p>
    <w:p w14:paraId="43B31247" w14:textId="3942E1EE" w:rsidR="00377591" w:rsidRDefault="00377591" w:rsidP="005078A4">
      <w:pPr>
        <w:pStyle w:val="Pagrindinistekstas"/>
        <w:numPr>
          <w:ilvl w:val="0"/>
          <w:numId w:val="2"/>
        </w:numPr>
        <w:shd w:val="clear" w:color="auto" w:fill="auto"/>
        <w:tabs>
          <w:tab w:val="left" w:pos="1699"/>
          <w:tab w:val="left" w:pos="4680"/>
        </w:tabs>
        <w:spacing w:line="360" w:lineRule="auto"/>
        <w:ind w:right="340" w:firstLine="556"/>
        <w:jc w:val="both"/>
        <w:rPr>
          <w:sz w:val="24"/>
          <w:szCs w:val="24"/>
        </w:rPr>
      </w:pPr>
      <w:r w:rsidRPr="003A38ED">
        <w:rPr>
          <w:sz w:val="24"/>
          <w:szCs w:val="24"/>
        </w:rPr>
        <w:t>Darbų atlikimo vieta - Molėtų</w:t>
      </w:r>
      <w:r w:rsidR="00184FEA" w:rsidRPr="003A38ED">
        <w:rPr>
          <w:sz w:val="24"/>
          <w:szCs w:val="24"/>
        </w:rPr>
        <w:t xml:space="preserve"> rajono teritorija.</w:t>
      </w:r>
    </w:p>
    <w:p w14:paraId="55E239F5" w14:textId="77777777" w:rsidR="002D0668" w:rsidRPr="003A38ED" w:rsidRDefault="002D0668" w:rsidP="002D0668">
      <w:pPr>
        <w:pStyle w:val="Pagrindinistekstas"/>
        <w:shd w:val="clear" w:color="auto" w:fill="auto"/>
        <w:tabs>
          <w:tab w:val="left" w:pos="1699"/>
          <w:tab w:val="left" w:pos="4680"/>
        </w:tabs>
        <w:spacing w:line="360" w:lineRule="auto"/>
        <w:ind w:left="1276" w:right="340"/>
        <w:jc w:val="both"/>
        <w:rPr>
          <w:sz w:val="24"/>
          <w:szCs w:val="24"/>
        </w:rPr>
      </w:pPr>
    </w:p>
    <w:sectPr w:rsidR="002D0668" w:rsidRPr="003A38ED" w:rsidSect="005455A3">
      <w:type w:val="continuous"/>
      <w:pgSz w:w="11905" w:h="16837"/>
      <w:pgMar w:top="1134" w:right="423" w:bottom="1134" w:left="1418"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icrosoft Sans Serif">
    <w:panose1 w:val="020B0604020202020204"/>
    <w:charset w:val="BA"/>
    <w:family w:val="swiss"/>
    <w:pitch w:val="variable"/>
    <w:sig w:usb0="E5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740BE5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A4D617D"/>
    <w:multiLevelType w:val="hybridMultilevel"/>
    <w:tmpl w:val="0374BC76"/>
    <w:lvl w:ilvl="0" w:tplc="72688E92">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2" w15:restartNumberingAfterBreak="0">
    <w:nsid w:val="1EE208B4"/>
    <w:multiLevelType w:val="multilevel"/>
    <w:tmpl w:val="0740822E"/>
    <w:lvl w:ilvl="0">
      <w:start w:val="2"/>
      <w:numFmt w:val="decimal"/>
      <w:lvlText w:val="%1."/>
      <w:lvlJc w:val="left"/>
      <w:pPr>
        <w:ind w:left="360" w:hanging="360"/>
      </w:pPr>
      <w:rPr>
        <w:rFonts w:hint="default"/>
        <w:b/>
      </w:rPr>
    </w:lvl>
    <w:lvl w:ilvl="1">
      <w:start w:val="1"/>
      <w:numFmt w:val="decimal"/>
      <w:lvlText w:val="%1.%2."/>
      <w:lvlJc w:val="left"/>
      <w:pPr>
        <w:ind w:left="644" w:hanging="360"/>
      </w:pPr>
      <w:rPr>
        <w:rFonts w:ascii="Times New Roman" w:hAnsi="Times New Roman" w:cs="Times New Roman" w:hint="default"/>
        <w:b w:val="0"/>
        <w:color w:val="000000" w:themeColor="text1"/>
        <w:sz w:val="24"/>
        <w:szCs w:val="24"/>
      </w:rPr>
    </w:lvl>
    <w:lvl w:ilvl="2">
      <w:start w:val="1"/>
      <w:numFmt w:val="decimal"/>
      <w:lvlText w:val="%1.%2.%3."/>
      <w:lvlJc w:val="left"/>
      <w:pPr>
        <w:ind w:left="1713" w:hanging="720"/>
      </w:pPr>
      <w:rPr>
        <w:rFonts w:ascii="Times New Roman" w:hAnsi="Times New Roman" w:cs="Times New Roman" w:hint="default"/>
        <w:sz w:val="24"/>
        <w:szCs w:val="24"/>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35CE5C09"/>
    <w:multiLevelType w:val="hybridMultilevel"/>
    <w:tmpl w:val="D8BA0FF2"/>
    <w:lvl w:ilvl="0" w:tplc="072A2DE4">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4" w15:restartNumberingAfterBreak="0">
    <w:nsid w:val="35FC5603"/>
    <w:multiLevelType w:val="hybridMultilevel"/>
    <w:tmpl w:val="DCAA11A6"/>
    <w:lvl w:ilvl="0" w:tplc="037AC3FA">
      <w:start w:val="4"/>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FE44A1D"/>
    <w:multiLevelType w:val="hybridMultilevel"/>
    <w:tmpl w:val="38C656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96407607">
    <w:abstractNumId w:val="0"/>
  </w:num>
  <w:num w:numId="2" w16cid:durableId="1877737636">
    <w:abstractNumId w:val="4"/>
  </w:num>
  <w:num w:numId="3" w16cid:durableId="773591351">
    <w:abstractNumId w:val="2"/>
  </w:num>
  <w:num w:numId="4" w16cid:durableId="1142581534">
    <w:abstractNumId w:val="3"/>
  </w:num>
  <w:num w:numId="5" w16cid:durableId="606347819">
    <w:abstractNumId w:val="1"/>
  </w:num>
  <w:num w:numId="6" w16cid:durableId="11965074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396"/>
  <w:drawingGridHorizontalSpacing w:val="181"/>
  <w:drawingGridVerticalSpacing w:val="181"/>
  <w:doNotShadeFormData/>
  <w:characterSpacingControl w:val="compressPunctuation"/>
  <w:doNotValidateAgainstSchema/>
  <w:doNotDemarcateInvalidXml/>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EA"/>
    <w:rsid w:val="00085E55"/>
    <w:rsid w:val="00107FAF"/>
    <w:rsid w:val="00184B28"/>
    <w:rsid w:val="00184FEA"/>
    <w:rsid w:val="001F69F8"/>
    <w:rsid w:val="002970FC"/>
    <w:rsid w:val="002D0668"/>
    <w:rsid w:val="00301387"/>
    <w:rsid w:val="00350891"/>
    <w:rsid w:val="00376D96"/>
    <w:rsid w:val="00377591"/>
    <w:rsid w:val="003A38ED"/>
    <w:rsid w:val="003D7603"/>
    <w:rsid w:val="005078A4"/>
    <w:rsid w:val="005455A3"/>
    <w:rsid w:val="00567695"/>
    <w:rsid w:val="00612CED"/>
    <w:rsid w:val="00660880"/>
    <w:rsid w:val="00717837"/>
    <w:rsid w:val="00872E4D"/>
    <w:rsid w:val="00890F1E"/>
    <w:rsid w:val="008D65C5"/>
    <w:rsid w:val="008F2B2F"/>
    <w:rsid w:val="00936CBD"/>
    <w:rsid w:val="00947BF5"/>
    <w:rsid w:val="009A4245"/>
    <w:rsid w:val="00A4600E"/>
    <w:rsid w:val="00AE29D8"/>
    <w:rsid w:val="00AF2152"/>
    <w:rsid w:val="00B2407C"/>
    <w:rsid w:val="00B364D8"/>
    <w:rsid w:val="00BD3D85"/>
    <w:rsid w:val="00C16065"/>
    <w:rsid w:val="00D1710B"/>
    <w:rsid w:val="00D65967"/>
    <w:rsid w:val="00D961BC"/>
    <w:rsid w:val="00DE292B"/>
    <w:rsid w:val="00E147CE"/>
    <w:rsid w:val="00E778BA"/>
    <w:rsid w:val="00EC09D2"/>
    <w:rsid w:val="00F54091"/>
    <w:rsid w:val="00F91990"/>
    <w:rsid w:val="00FC3E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F27FCF"/>
  <w14:defaultImageDpi w14:val="0"/>
  <w15:docId w15:val="{63349301-6C35-41CD-B127-D6A656262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Times New Roman" w:hAnsi="Microsoft Sans Serif"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cs="Microsoft Sans Serif"/>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rPr>
      <w:color w:val="0066CC"/>
      <w:u w:val="single"/>
    </w:rPr>
  </w:style>
  <w:style w:type="character" w:customStyle="1" w:styleId="Temosantrat12">
    <w:name w:val="Temos antraštė #1 (2)_"/>
    <w:basedOn w:val="Numatytasispastraiposriftas"/>
    <w:link w:val="Temosantrat120"/>
    <w:uiPriority w:val="99"/>
    <w:rPr>
      <w:rFonts w:ascii="Times New Roman" w:hAnsi="Times New Roman" w:cs="Times New Roman"/>
      <w:b/>
      <w:bCs/>
      <w:spacing w:val="0"/>
      <w:sz w:val="22"/>
      <w:szCs w:val="22"/>
    </w:rPr>
  </w:style>
  <w:style w:type="character" w:customStyle="1" w:styleId="PagrindinistekstasDiagrama1">
    <w:name w:val="Pagrindinis tekstas Diagrama1"/>
    <w:basedOn w:val="Numatytasispastraiposriftas"/>
    <w:link w:val="Pagrindinistekstas"/>
    <w:uiPriority w:val="99"/>
    <w:rPr>
      <w:rFonts w:ascii="Times New Roman" w:hAnsi="Times New Roman" w:cs="Times New Roman"/>
      <w:spacing w:val="0"/>
      <w:sz w:val="22"/>
      <w:szCs w:val="22"/>
    </w:rPr>
  </w:style>
  <w:style w:type="character" w:customStyle="1" w:styleId="Temosantrat1">
    <w:name w:val="Temos antraštė #1_"/>
    <w:basedOn w:val="Numatytasispastraiposriftas"/>
    <w:link w:val="Temosantrat10"/>
    <w:uiPriority w:val="99"/>
    <w:rPr>
      <w:rFonts w:ascii="Times New Roman" w:hAnsi="Times New Roman" w:cs="Times New Roman"/>
      <w:b/>
      <w:bCs/>
      <w:spacing w:val="0"/>
      <w:sz w:val="21"/>
      <w:szCs w:val="21"/>
    </w:rPr>
  </w:style>
  <w:style w:type="character" w:customStyle="1" w:styleId="Lentelsuraas">
    <w:name w:val="Lentelės užrašas_"/>
    <w:basedOn w:val="Numatytasispastraiposriftas"/>
    <w:link w:val="Lentelsuraas0"/>
    <w:uiPriority w:val="99"/>
    <w:rPr>
      <w:rFonts w:ascii="Times New Roman" w:hAnsi="Times New Roman" w:cs="Times New Roman"/>
      <w:spacing w:val="0"/>
      <w:sz w:val="22"/>
      <w:szCs w:val="22"/>
    </w:rPr>
  </w:style>
  <w:style w:type="character" w:customStyle="1" w:styleId="Pagrindinistekstas3">
    <w:name w:val="Pagrindinis tekstas (3)_"/>
    <w:basedOn w:val="Numatytasispastraiposriftas"/>
    <w:link w:val="Pagrindinistekstas30"/>
    <w:uiPriority w:val="99"/>
    <w:rPr>
      <w:rFonts w:ascii="Times New Roman" w:hAnsi="Times New Roman" w:cs="Times New Roman"/>
      <w:b/>
      <w:bCs/>
      <w:spacing w:val="0"/>
      <w:sz w:val="22"/>
      <w:szCs w:val="22"/>
    </w:rPr>
  </w:style>
  <w:style w:type="character" w:customStyle="1" w:styleId="Pagrindinistekstas2">
    <w:name w:val="Pagrindinis tekstas (2)_"/>
    <w:basedOn w:val="Numatytasispastraiposriftas"/>
    <w:link w:val="Pagrindinistekstas20"/>
    <w:uiPriority w:val="99"/>
    <w:rPr>
      <w:rFonts w:ascii="Times New Roman" w:hAnsi="Times New Roman" w:cs="Times New Roman"/>
      <w:noProof/>
      <w:sz w:val="20"/>
      <w:szCs w:val="20"/>
    </w:rPr>
  </w:style>
  <w:style w:type="character" w:customStyle="1" w:styleId="Pagrindinistekstas4">
    <w:name w:val="Pagrindinis tekstas (4)_"/>
    <w:basedOn w:val="Numatytasispastraiposriftas"/>
    <w:link w:val="Pagrindinistekstas40"/>
    <w:uiPriority w:val="99"/>
    <w:rPr>
      <w:rFonts w:ascii="Times New Roman" w:hAnsi="Times New Roman" w:cs="Times New Roman"/>
      <w:b/>
      <w:bCs/>
      <w:spacing w:val="0"/>
      <w:sz w:val="19"/>
      <w:szCs w:val="19"/>
    </w:rPr>
  </w:style>
  <w:style w:type="character" w:customStyle="1" w:styleId="Pagrindinistekstas5">
    <w:name w:val="Pagrindinis tekstas (5)_"/>
    <w:basedOn w:val="Numatytasispastraiposriftas"/>
    <w:link w:val="Pagrindinistekstas50"/>
    <w:uiPriority w:val="99"/>
    <w:rPr>
      <w:rFonts w:ascii="Times New Roman" w:hAnsi="Times New Roman" w:cs="Times New Roman"/>
      <w:spacing w:val="0"/>
      <w:sz w:val="19"/>
      <w:szCs w:val="19"/>
    </w:rPr>
  </w:style>
  <w:style w:type="paragraph" w:customStyle="1" w:styleId="Temosantrat120">
    <w:name w:val="Temos antraštė #1 (2)"/>
    <w:basedOn w:val="prastasis"/>
    <w:link w:val="Temosantrat12"/>
    <w:uiPriority w:val="99"/>
    <w:pPr>
      <w:shd w:val="clear" w:color="auto" w:fill="FFFFFF"/>
      <w:spacing w:line="240" w:lineRule="atLeast"/>
      <w:outlineLvl w:val="0"/>
    </w:pPr>
    <w:rPr>
      <w:rFonts w:ascii="Times New Roman" w:hAnsi="Times New Roman" w:cs="Times New Roman"/>
      <w:b/>
      <w:bCs/>
      <w:color w:val="auto"/>
      <w:sz w:val="22"/>
      <w:szCs w:val="22"/>
    </w:rPr>
  </w:style>
  <w:style w:type="paragraph" w:styleId="Pagrindinistekstas">
    <w:name w:val="Body Text"/>
    <w:basedOn w:val="prastasis"/>
    <w:link w:val="PagrindinistekstasDiagrama1"/>
    <w:uiPriority w:val="99"/>
    <w:pPr>
      <w:shd w:val="clear" w:color="auto" w:fill="FFFFFF"/>
      <w:spacing w:line="240" w:lineRule="atLeast"/>
    </w:pPr>
    <w:rPr>
      <w:rFonts w:ascii="Times New Roman" w:hAnsi="Times New Roman" w:cs="Times New Roman"/>
      <w:color w:val="auto"/>
      <w:sz w:val="22"/>
      <w:szCs w:val="22"/>
    </w:rPr>
  </w:style>
  <w:style w:type="character" w:customStyle="1" w:styleId="PagrindinistekstasDiagrama">
    <w:name w:val="Pagrindinis tekstas Diagrama"/>
    <w:basedOn w:val="Numatytasispastraiposriftas"/>
    <w:uiPriority w:val="99"/>
    <w:semiHidden/>
    <w:rPr>
      <w:rFonts w:cs="Microsoft Sans Serif"/>
      <w:color w:val="000000"/>
    </w:rPr>
  </w:style>
  <w:style w:type="paragraph" w:customStyle="1" w:styleId="Temosantrat10">
    <w:name w:val="Temos antraštė #1"/>
    <w:basedOn w:val="prastasis"/>
    <w:link w:val="Temosantrat1"/>
    <w:uiPriority w:val="99"/>
    <w:pPr>
      <w:shd w:val="clear" w:color="auto" w:fill="FFFFFF"/>
      <w:spacing w:before="300" w:line="240" w:lineRule="atLeast"/>
      <w:jc w:val="both"/>
      <w:outlineLvl w:val="0"/>
    </w:pPr>
    <w:rPr>
      <w:rFonts w:ascii="Times New Roman" w:hAnsi="Times New Roman" w:cs="Times New Roman"/>
      <w:b/>
      <w:bCs/>
      <w:color w:val="auto"/>
      <w:sz w:val="21"/>
      <w:szCs w:val="21"/>
    </w:rPr>
  </w:style>
  <w:style w:type="paragraph" w:customStyle="1" w:styleId="Lentelsuraas0">
    <w:name w:val="Lentelės užrašas"/>
    <w:basedOn w:val="prastasis"/>
    <w:link w:val="Lentelsuraas"/>
    <w:uiPriority w:val="99"/>
    <w:pPr>
      <w:shd w:val="clear" w:color="auto" w:fill="FFFFFF"/>
      <w:spacing w:line="240" w:lineRule="atLeast"/>
    </w:pPr>
    <w:rPr>
      <w:rFonts w:ascii="Times New Roman" w:hAnsi="Times New Roman" w:cs="Times New Roman"/>
      <w:color w:val="auto"/>
      <w:sz w:val="22"/>
      <w:szCs w:val="22"/>
    </w:rPr>
  </w:style>
  <w:style w:type="paragraph" w:customStyle="1" w:styleId="Pagrindinistekstas30">
    <w:name w:val="Pagrindinis tekstas (3)"/>
    <w:basedOn w:val="prastasis"/>
    <w:link w:val="Pagrindinistekstas3"/>
    <w:uiPriority w:val="99"/>
    <w:pPr>
      <w:shd w:val="clear" w:color="auto" w:fill="FFFFFF"/>
      <w:spacing w:line="240" w:lineRule="atLeast"/>
    </w:pPr>
    <w:rPr>
      <w:rFonts w:ascii="Times New Roman" w:hAnsi="Times New Roman" w:cs="Times New Roman"/>
      <w:b/>
      <w:bCs/>
      <w:color w:val="auto"/>
      <w:sz w:val="22"/>
      <w:szCs w:val="22"/>
    </w:rPr>
  </w:style>
  <w:style w:type="paragraph" w:customStyle="1" w:styleId="Pagrindinistekstas20">
    <w:name w:val="Pagrindinis tekstas (2)"/>
    <w:basedOn w:val="prastasis"/>
    <w:link w:val="Pagrindinistekstas2"/>
    <w:uiPriority w:val="99"/>
    <w:pPr>
      <w:shd w:val="clear" w:color="auto" w:fill="FFFFFF"/>
      <w:spacing w:line="240" w:lineRule="atLeast"/>
    </w:pPr>
    <w:rPr>
      <w:rFonts w:ascii="Times New Roman" w:hAnsi="Times New Roman" w:cs="Times New Roman"/>
      <w:noProof/>
      <w:color w:val="auto"/>
      <w:sz w:val="20"/>
      <w:szCs w:val="20"/>
    </w:rPr>
  </w:style>
  <w:style w:type="paragraph" w:customStyle="1" w:styleId="Pagrindinistekstas40">
    <w:name w:val="Pagrindinis tekstas (4)"/>
    <w:basedOn w:val="prastasis"/>
    <w:link w:val="Pagrindinistekstas4"/>
    <w:uiPriority w:val="99"/>
    <w:pPr>
      <w:shd w:val="clear" w:color="auto" w:fill="FFFFFF"/>
      <w:spacing w:line="240" w:lineRule="atLeast"/>
    </w:pPr>
    <w:rPr>
      <w:rFonts w:ascii="Times New Roman" w:hAnsi="Times New Roman" w:cs="Times New Roman"/>
      <w:b/>
      <w:bCs/>
      <w:color w:val="auto"/>
      <w:sz w:val="19"/>
      <w:szCs w:val="19"/>
    </w:rPr>
  </w:style>
  <w:style w:type="paragraph" w:customStyle="1" w:styleId="Pagrindinistekstas50">
    <w:name w:val="Pagrindinis tekstas (5)"/>
    <w:basedOn w:val="prastasis"/>
    <w:link w:val="Pagrindinistekstas5"/>
    <w:uiPriority w:val="99"/>
    <w:pPr>
      <w:shd w:val="clear" w:color="auto" w:fill="FFFFFF"/>
      <w:spacing w:line="240" w:lineRule="atLeast"/>
    </w:pPr>
    <w:rPr>
      <w:rFonts w:ascii="Times New Roman" w:hAnsi="Times New Roman" w:cs="Times New Roman"/>
      <w:color w:val="auto"/>
      <w:sz w:val="19"/>
      <w:szCs w:val="19"/>
    </w:rPr>
  </w:style>
  <w:style w:type="character" w:styleId="Grietas">
    <w:name w:val="Strong"/>
    <w:uiPriority w:val="22"/>
    <w:qFormat/>
    <w:rsid w:val="00107FAF"/>
    <w:rPr>
      <w:b/>
      <w:bCs/>
    </w:rPr>
  </w:style>
  <w:style w:type="paragraph" w:styleId="Sraopastraipa">
    <w:name w:val="List Paragraph"/>
    <w:basedOn w:val="prastasis"/>
    <w:uiPriority w:val="1"/>
    <w:qFormat/>
    <w:rsid w:val="00377591"/>
    <w:pPr>
      <w:ind w:left="720"/>
      <w:contextualSpacing/>
    </w:pPr>
    <w:rPr>
      <w:rFonts w:ascii="Calibri" w:hAnsi="Calibri" w:cs="Times New Roman"/>
      <w:color w:val="auto"/>
      <w:sz w:val="22"/>
      <w:szCs w:val="22"/>
      <w:lang w:eastAsia="en-US"/>
    </w:rPr>
  </w:style>
  <w:style w:type="character" w:styleId="Komentaronuoroda">
    <w:name w:val="annotation reference"/>
    <w:basedOn w:val="Numatytasispastraiposriftas"/>
    <w:uiPriority w:val="99"/>
    <w:semiHidden/>
    <w:unhideWhenUsed/>
    <w:rsid w:val="001F69F8"/>
    <w:rPr>
      <w:sz w:val="16"/>
      <w:szCs w:val="16"/>
    </w:rPr>
  </w:style>
  <w:style w:type="paragraph" w:styleId="Komentarotekstas">
    <w:name w:val="annotation text"/>
    <w:basedOn w:val="prastasis"/>
    <w:link w:val="KomentarotekstasDiagrama"/>
    <w:uiPriority w:val="99"/>
    <w:unhideWhenUsed/>
    <w:rsid w:val="001F69F8"/>
    <w:rPr>
      <w:sz w:val="20"/>
      <w:szCs w:val="20"/>
    </w:rPr>
  </w:style>
  <w:style w:type="character" w:customStyle="1" w:styleId="KomentarotekstasDiagrama">
    <w:name w:val="Komentaro tekstas Diagrama"/>
    <w:basedOn w:val="Numatytasispastraiposriftas"/>
    <w:link w:val="Komentarotekstas"/>
    <w:uiPriority w:val="99"/>
    <w:rsid w:val="001F69F8"/>
    <w:rPr>
      <w:rFonts w:cs="Microsoft Sans Serif"/>
      <w:color w:val="000000"/>
      <w:sz w:val="20"/>
      <w:szCs w:val="20"/>
    </w:rPr>
  </w:style>
  <w:style w:type="paragraph" w:styleId="Komentarotema">
    <w:name w:val="annotation subject"/>
    <w:basedOn w:val="Komentarotekstas"/>
    <w:next w:val="Komentarotekstas"/>
    <w:link w:val="KomentarotemaDiagrama"/>
    <w:uiPriority w:val="99"/>
    <w:semiHidden/>
    <w:unhideWhenUsed/>
    <w:rsid w:val="001F69F8"/>
    <w:rPr>
      <w:b/>
      <w:bCs/>
    </w:rPr>
  </w:style>
  <w:style w:type="character" w:customStyle="1" w:styleId="KomentarotemaDiagrama">
    <w:name w:val="Komentaro tema Diagrama"/>
    <w:basedOn w:val="KomentarotekstasDiagrama"/>
    <w:link w:val="Komentarotema"/>
    <w:uiPriority w:val="99"/>
    <w:semiHidden/>
    <w:rsid w:val="001F69F8"/>
    <w:rPr>
      <w:rFonts w:cs="Microsoft Sans Serif"/>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A212C-F031-40EF-8419-A5D781F4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443</Words>
  <Characters>3136</Characters>
  <Application>Microsoft Office Word</Application>
  <DocSecurity>0</DocSecurity>
  <Lines>26</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Žiukas Gintautas</dc:creator>
  <cp:keywords/>
  <dc:description/>
  <cp:lastModifiedBy>Danguolė Kaselienė</cp:lastModifiedBy>
  <cp:revision>3</cp:revision>
  <dcterms:created xsi:type="dcterms:W3CDTF">2025-03-19T11:35:00Z</dcterms:created>
  <dcterms:modified xsi:type="dcterms:W3CDTF">2025-03-19T11:36:00Z</dcterms:modified>
</cp:coreProperties>
</file>