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400C9" w14:textId="77777777" w:rsidR="00DA399D" w:rsidRPr="002222CB" w:rsidRDefault="00DA399D" w:rsidP="002222CB">
      <w:pPr>
        <w:pStyle w:val="BodyA"/>
        <w:spacing w:line="240" w:lineRule="auto"/>
        <w:jc w:val="right"/>
        <w:rPr>
          <w:rFonts w:ascii="Times New Roman" w:eastAsia="Times New Roman" w:hAnsi="Times New Roman" w:cs="Times New Roman"/>
          <w:color w:val="auto"/>
          <w:lang w:val="lt-LT"/>
        </w:rPr>
      </w:pPr>
      <w:bookmarkStart w:id="0" w:name="_Hlk150930913"/>
      <w:r w:rsidRPr="002222CB">
        <w:rPr>
          <w:rFonts w:ascii="Times New Roman" w:eastAsia="Times New Roman" w:hAnsi="Times New Roman" w:cs="Times New Roman"/>
          <w:color w:val="auto"/>
          <w:lang w:val="lt-LT"/>
        </w:rPr>
        <w:t>Pirkimo sąlygų</w:t>
      </w:r>
    </w:p>
    <w:p w14:paraId="73AEE958" w14:textId="77777777" w:rsidR="00DA399D" w:rsidRPr="002222CB" w:rsidRDefault="00DA399D" w:rsidP="002222CB">
      <w:pPr>
        <w:pStyle w:val="BodyA"/>
        <w:spacing w:line="240" w:lineRule="auto"/>
        <w:jc w:val="right"/>
        <w:rPr>
          <w:rFonts w:ascii="Times New Roman" w:eastAsia="Times New Roman" w:hAnsi="Times New Roman" w:cs="Times New Roman"/>
          <w:color w:val="auto"/>
          <w:lang w:val="lt-LT"/>
        </w:rPr>
      </w:pPr>
      <w:r w:rsidRPr="002222CB">
        <w:rPr>
          <w:rFonts w:ascii="Times New Roman" w:eastAsia="Times New Roman" w:hAnsi="Times New Roman" w:cs="Times New Roman"/>
          <w:color w:val="auto"/>
          <w:lang w:val="lt-LT"/>
        </w:rPr>
        <w:t>3 priedas „</w:t>
      </w:r>
      <w:r w:rsidRPr="002222CB">
        <w:rPr>
          <w:rFonts w:ascii="Times New Roman" w:hAnsi="Times New Roman" w:cs="Times New Roman"/>
          <w:b/>
          <w:bCs/>
          <w:lang w:val="lt-LT"/>
        </w:rPr>
        <w:t>Kokybės kriterijai ir jų vertinimas</w:t>
      </w:r>
      <w:r w:rsidRPr="002222CB">
        <w:rPr>
          <w:rFonts w:ascii="Times New Roman" w:eastAsia="Times New Roman" w:hAnsi="Times New Roman" w:cs="Times New Roman"/>
          <w:color w:val="auto"/>
          <w:lang w:val="lt-LT"/>
        </w:rPr>
        <w:t>“</w:t>
      </w:r>
    </w:p>
    <w:p w14:paraId="183ADC5E" w14:textId="77777777" w:rsidR="00DA399D" w:rsidRPr="002222CB" w:rsidRDefault="00DA399D" w:rsidP="002222CB">
      <w:pPr>
        <w:pStyle w:val="BodyA"/>
        <w:spacing w:line="240" w:lineRule="auto"/>
        <w:jc w:val="right"/>
        <w:rPr>
          <w:rFonts w:ascii="Times New Roman" w:eastAsia="Times New Roman" w:hAnsi="Times New Roman" w:cs="Times New Roman"/>
          <w:color w:val="auto"/>
          <w:lang w:val="lt-LT"/>
        </w:rPr>
      </w:pPr>
    </w:p>
    <w:p w14:paraId="0DA5FDCC" w14:textId="5819EBCF" w:rsidR="00DA399D" w:rsidRPr="002222CB" w:rsidRDefault="00DA399D" w:rsidP="002222CB">
      <w:pPr>
        <w:pStyle w:val="BodyA"/>
        <w:spacing w:line="240" w:lineRule="auto"/>
        <w:jc w:val="center"/>
        <w:rPr>
          <w:rFonts w:ascii="Times New Roman" w:eastAsia="Times New Roman" w:hAnsi="Times New Roman" w:cs="Times New Roman"/>
          <w:b/>
          <w:bCs/>
          <w:sz w:val="24"/>
          <w:szCs w:val="24"/>
          <w:bdr w:val="none" w:sz="0" w:space="0" w:color="auto"/>
          <w:lang w:val="lt-LT" w:eastAsia="ar-SA"/>
          <w14:textOutline w14:w="0" w14:cap="rnd" w14:cmpd="sng" w14:algn="ctr">
            <w14:noFill/>
            <w14:prstDash w14:val="solid"/>
            <w14:bevel/>
          </w14:textOutline>
        </w:rPr>
      </w:pPr>
      <w:r w:rsidRPr="002222CB">
        <w:rPr>
          <w:rFonts w:ascii="Times New Roman" w:eastAsia="Times New Roman" w:hAnsi="Times New Roman" w:cs="Times New Roman"/>
          <w:b/>
          <w:bCs/>
          <w:sz w:val="24"/>
          <w:szCs w:val="24"/>
          <w:bdr w:val="none" w:sz="0" w:space="0" w:color="auto"/>
          <w:lang w:val="lt-LT" w:eastAsia="ar-SA"/>
          <w14:textOutline w14:w="0" w14:cap="rnd" w14:cmpd="sng" w14:algn="ctr">
            <w14:noFill/>
            <w14:prstDash w14:val="solid"/>
            <w14:bevel/>
          </w14:textOutline>
        </w:rPr>
        <w:t>MOKSLO PASKIRTIES PASTATO DIDŽDVARIO GIMNAZIJOS, VILNIAUS G. 188, ŠIAULIAI, PAPRASTOJO REMONTO DARBAI</w:t>
      </w:r>
    </w:p>
    <w:p w14:paraId="207DDC7B" w14:textId="77777777" w:rsidR="00DA399D" w:rsidRPr="002222CB" w:rsidRDefault="00DA399D" w:rsidP="002222CB">
      <w:pPr>
        <w:pStyle w:val="BodyA"/>
        <w:spacing w:line="240" w:lineRule="auto"/>
        <w:jc w:val="center"/>
        <w:rPr>
          <w:rFonts w:ascii="Times New Roman" w:eastAsia="Times New Roman" w:hAnsi="Times New Roman" w:cs="Times New Roman"/>
          <w:color w:val="auto"/>
          <w:lang w:val="lt-LT"/>
        </w:rPr>
      </w:pPr>
    </w:p>
    <w:p w14:paraId="340642D1" w14:textId="77777777" w:rsidR="00DA399D" w:rsidRPr="002222CB" w:rsidRDefault="00DA399D" w:rsidP="002222CB">
      <w:pPr>
        <w:pStyle w:val="BodyA"/>
        <w:spacing w:line="240" w:lineRule="auto"/>
        <w:jc w:val="center"/>
        <w:rPr>
          <w:rFonts w:ascii="Times New Roman" w:eastAsia="Times New Roman" w:hAnsi="Times New Roman" w:cs="Times New Roman"/>
          <w:b/>
          <w:bCs/>
          <w:color w:val="auto"/>
          <w:lang w:val="lt-LT"/>
        </w:rPr>
      </w:pPr>
      <w:r w:rsidRPr="002222CB">
        <w:rPr>
          <w:rFonts w:ascii="Times New Roman" w:eastAsia="Times New Roman" w:hAnsi="Times New Roman" w:cs="Times New Roman"/>
          <w:b/>
          <w:bCs/>
          <w:sz w:val="24"/>
          <w:szCs w:val="24"/>
          <w:lang w:val="lt-LT"/>
        </w:rPr>
        <w:t>KOKYBĖS KRITERIJAI IR JŲ VERTINIMAS</w:t>
      </w:r>
    </w:p>
    <w:bookmarkEnd w:id="0"/>
    <w:p w14:paraId="08565F32" w14:textId="77777777" w:rsidR="00C464CF" w:rsidRPr="002222CB" w:rsidRDefault="00C464CF" w:rsidP="002222CB">
      <w:pPr>
        <w:widowControl w:val="0"/>
        <w:pBdr>
          <w:top w:val="nil"/>
          <w:left w:val="nil"/>
          <w:bottom w:val="nil"/>
          <w:right w:val="nil"/>
          <w:between w:val="nil"/>
        </w:pBdr>
        <w:jc w:val="right"/>
      </w:pPr>
    </w:p>
    <w:p w14:paraId="748EB7B5" w14:textId="77777777" w:rsidR="00C464CF" w:rsidRPr="002222CB" w:rsidRDefault="00525B05" w:rsidP="002222CB">
      <w:pPr>
        <w:numPr>
          <w:ilvl w:val="0"/>
          <w:numId w:val="1"/>
        </w:numPr>
        <w:pBdr>
          <w:top w:val="nil"/>
          <w:left w:val="nil"/>
          <w:bottom w:val="nil"/>
          <w:right w:val="nil"/>
          <w:between w:val="nil"/>
        </w:pBdr>
        <w:tabs>
          <w:tab w:val="left" w:pos="567"/>
        </w:tabs>
        <w:ind w:left="0" w:firstLine="794"/>
        <w:jc w:val="both"/>
        <w:rPr>
          <w:b/>
          <w:bCs/>
          <w:color w:val="000000"/>
        </w:rPr>
      </w:pPr>
      <w:bookmarkStart w:id="1" w:name="_heading=h.gjdgxs" w:colFirst="0" w:colLast="0"/>
      <w:bookmarkEnd w:id="1"/>
      <w:r w:rsidRPr="002222CB">
        <w:rPr>
          <w:color w:val="000000"/>
        </w:rPr>
        <w:t xml:space="preserve">Perkančioji organizacija ekonomiškai naudingiausią pasiūlymą išrenka pagal </w:t>
      </w:r>
      <w:r w:rsidRPr="002222CB">
        <w:rPr>
          <w:b/>
          <w:bCs/>
          <w:color w:val="000000"/>
        </w:rPr>
        <w:t>kainos/sąnaudų ir kokybės santykį.</w:t>
      </w:r>
    </w:p>
    <w:p w14:paraId="222AA3F3" w14:textId="77777777" w:rsidR="00C464CF" w:rsidRPr="002222CB" w:rsidRDefault="00525B05" w:rsidP="002222CB">
      <w:pPr>
        <w:numPr>
          <w:ilvl w:val="0"/>
          <w:numId w:val="1"/>
        </w:numPr>
        <w:pBdr>
          <w:top w:val="nil"/>
          <w:left w:val="nil"/>
          <w:bottom w:val="nil"/>
          <w:right w:val="nil"/>
          <w:between w:val="nil"/>
        </w:pBdr>
        <w:tabs>
          <w:tab w:val="left" w:pos="567"/>
        </w:tabs>
        <w:ind w:left="0" w:firstLine="794"/>
        <w:jc w:val="both"/>
        <w:rPr>
          <w:color w:val="000000"/>
        </w:rPr>
      </w:pPr>
      <w:r w:rsidRPr="002222CB">
        <w:rPr>
          <w:color w:val="000000"/>
        </w:rPr>
        <w:t>Ekonomiškai naudingiausias pasiūlymas bus išrenkamas pagal šiuos kiekybinius/kokybinius vertinimo kriterijus:</w:t>
      </w:r>
    </w:p>
    <w:p w14:paraId="58E06B3B" w14:textId="77777777" w:rsidR="00C464CF" w:rsidRPr="002222CB" w:rsidRDefault="00C464CF" w:rsidP="002222CB">
      <w:pPr>
        <w:pBdr>
          <w:top w:val="nil"/>
          <w:left w:val="nil"/>
          <w:bottom w:val="nil"/>
          <w:right w:val="nil"/>
          <w:between w:val="nil"/>
        </w:pBdr>
        <w:tabs>
          <w:tab w:val="left" w:pos="567"/>
        </w:tabs>
        <w:ind w:left="794"/>
        <w:jc w:val="both"/>
        <w:rPr>
          <w:color w:val="000000"/>
        </w:rPr>
      </w:pPr>
    </w:p>
    <w:tbl>
      <w:tblPr>
        <w:tblStyle w:val="a1"/>
        <w:tblW w:w="9483"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00" w:firstRow="0" w:lastRow="0" w:firstColumn="0" w:lastColumn="0" w:noHBand="0" w:noVBand="1"/>
      </w:tblPr>
      <w:tblGrid>
        <w:gridCol w:w="6648"/>
        <w:gridCol w:w="2835"/>
      </w:tblGrid>
      <w:tr w:rsidR="00C464CF" w:rsidRPr="002222CB" w14:paraId="1946A834" w14:textId="77777777">
        <w:tc>
          <w:tcPr>
            <w:tcW w:w="6648" w:type="dxa"/>
            <w:vAlign w:val="center"/>
          </w:tcPr>
          <w:p w14:paraId="347E9AFD" w14:textId="77777777" w:rsidR="00C464CF" w:rsidRPr="002222CB" w:rsidRDefault="00525B05" w:rsidP="002222CB">
            <w:pPr>
              <w:jc w:val="center"/>
              <w:rPr>
                <w:b/>
                <w:sz w:val="22"/>
                <w:szCs w:val="22"/>
              </w:rPr>
            </w:pPr>
            <w:r w:rsidRPr="002222CB">
              <w:rPr>
                <w:b/>
                <w:sz w:val="22"/>
                <w:szCs w:val="22"/>
              </w:rPr>
              <w:t>Vertinimo kriterijai</w:t>
            </w:r>
          </w:p>
        </w:tc>
        <w:tc>
          <w:tcPr>
            <w:tcW w:w="2835" w:type="dxa"/>
            <w:vAlign w:val="center"/>
          </w:tcPr>
          <w:p w14:paraId="780CAC9B" w14:textId="77777777" w:rsidR="00C464CF" w:rsidRPr="002222CB" w:rsidRDefault="00525B05" w:rsidP="002222CB">
            <w:pPr>
              <w:jc w:val="center"/>
              <w:rPr>
                <w:b/>
                <w:sz w:val="22"/>
                <w:szCs w:val="22"/>
              </w:rPr>
            </w:pPr>
            <w:r w:rsidRPr="002222CB">
              <w:rPr>
                <w:b/>
                <w:sz w:val="22"/>
                <w:szCs w:val="22"/>
              </w:rPr>
              <w:t xml:space="preserve">Kriterijaus lyginamasis svoris arba </w:t>
            </w:r>
            <w:proofErr w:type="spellStart"/>
            <w:r w:rsidRPr="002222CB">
              <w:rPr>
                <w:b/>
                <w:sz w:val="22"/>
                <w:szCs w:val="22"/>
              </w:rPr>
              <w:t>max</w:t>
            </w:r>
            <w:proofErr w:type="spellEnd"/>
            <w:r w:rsidRPr="002222CB">
              <w:rPr>
                <w:b/>
                <w:sz w:val="22"/>
                <w:szCs w:val="22"/>
              </w:rPr>
              <w:t xml:space="preserve"> skiriamo balo reikšmė</w:t>
            </w:r>
          </w:p>
        </w:tc>
      </w:tr>
      <w:tr w:rsidR="00C464CF" w:rsidRPr="002222CB" w14:paraId="2F2E4D6F" w14:textId="77777777">
        <w:tc>
          <w:tcPr>
            <w:tcW w:w="6648" w:type="dxa"/>
          </w:tcPr>
          <w:p w14:paraId="46AF89F6" w14:textId="77777777" w:rsidR="00C464CF" w:rsidRPr="002222CB" w:rsidRDefault="00525B05" w:rsidP="002222CB">
            <w:pPr>
              <w:jc w:val="both"/>
              <w:rPr>
                <w:sz w:val="22"/>
                <w:szCs w:val="22"/>
              </w:rPr>
            </w:pPr>
            <w:r w:rsidRPr="002222CB">
              <w:rPr>
                <w:b/>
                <w:sz w:val="22"/>
                <w:szCs w:val="22"/>
              </w:rPr>
              <w:t>Pirmas kriterijus</w:t>
            </w:r>
            <w:r w:rsidRPr="002222CB">
              <w:rPr>
                <w:sz w:val="22"/>
                <w:szCs w:val="22"/>
              </w:rPr>
              <w:t xml:space="preserve"> – kaina (C).</w:t>
            </w:r>
          </w:p>
        </w:tc>
        <w:tc>
          <w:tcPr>
            <w:tcW w:w="2835" w:type="dxa"/>
            <w:vAlign w:val="center"/>
          </w:tcPr>
          <w:p w14:paraId="574C8F9D" w14:textId="03405AA8" w:rsidR="00C464CF" w:rsidRPr="002222CB" w:rsidRDefault="00525B05" w:rsidP="002222CB">
            <w:pPr>
              <w:jc w:val="center"/>
              <w:rPr>
                <w:b/>
                <w:color w:val="FF0000"/>
                <w:sz w:val="22"/>
                <w:szCs w:val="22"/>
              </w:rPr>
            </w:pPr>
            <w:r w:rsidRPr="002222CB">
              <w:rPr>
                <w:b/>
                <w:sz w:val="22"/>
                <w:szCs w:val="22"/>
              </w:rPr>
              <w:t>X = 9</w:t>
            </w:r>
            <w:r w:rsidR="00F8587B" w:rsidRPr="002222CB">
              <w:rPr>
                <w:b/>
                <w:sz w:val="22"/>
                <w:szCs w:val="22"/>
              </w:rPr>
              <w:t>0</w:t>
            </w:r>
          </w:p>
        </w:tc>
      </w:tr>
      <w:tr w:rsidR="00C464CF" w:rsidRPr="002222CB" w14:paraId="7998ED89" w14:textId="77777777">
        <w:tc>
          <w:tcPr>
            <w:tcW w:w="6648" w:type="dxa"/>
          </w:tcPr>
          <w:p w14:paraId="1E5D552C" w14:textId="77777777" w:rsidR="00C464CF" w:rsidRPr="002222CB" w:rsidRDefault="00525B05" w:rsidP="002222CB">
            <w:pPr>
              <w:jc w:val="both"/>
              <w:rPr>
                <w:sz w:val="22"/>
                <w:szCs w:val="22"/>
              </w:rPr>
            </w:pPr>
            <w:r w:rsidRPr="002222CB">
              <w:rPr>
                <w:b/>
                <w:sz w:val="22"/>
                <w:szCs w:val="22"/>
              </w:rPr>
              <w:t>Antras kriterijus</w:t>
            </w:r>
            <w:r w:rsidRPr="002222CB">
              <w:rPr>
                <w:sz w:val="22"/>
                <w:szCs w:val="22"/>
              </w:rPr>
              <w:t xml:space="preserve"> – socialinis kriterijus  (T</w:t>
            </w:r>
            <w:r w:rsidRPr="002222CB">
              <w:rPr>
                <w:sz w:val="22"/>
                <w:szCs w:val="22"/>
                <w:vertAlign w:val="subscript"/>
              </w:rPr>
              <w:t>1</w:t>
            </w:r>
            <w:r w:rsidRPr="002222CB">
              <w:rPr>
                <w:sz w:val="22"/>
                <w:szCs w:val="22"/>
              </w:rPr>
              <w:t>).</w:t>
            </w:r>
          </w:p>
        </w:tc>
        <w:tc>
          <w:tcPr>
            <w:tcW w:w="2835" w:type="dxa"/>
            <w:vAlign w:val="center"/>
          </w:tcPr>
          <w:p w14:paraId="7D993526" w14:textId="335F74D4" w:rsidR="00C464CF" w:rsidRPr="002222CB" w:rsidRDefault="00525B05" w:rsidP="002222CB">
            <w:pPr>
              <w:jc w:val="center"/>
              <w:rPr>
                <w:b/>
                <w:sz w:val="22"/>
                <w:szCs w:val="22"/>
              </w:rPr>
            </w:pPr>
            <w:r w:rsidRPr="002222CB">
              <w:rPr>
                <w:b/>
                <w:sz w:val="22"/>
                <w:szCs w:val="22"/>
              </w:rPr>
              <w:t>Y</w:t>
            </w:r>
            <w:r w:rsidRPr="002222CB">
              <w:rPr>
                <w:b/>
                <w:sz w:val="22"/>
                <w:szCs w:val="22"/>
                <w:vertAlign w:val="subscript"/>
              </w:rPr>
              <w:t xml:space="preserve"> </w:t>
            </w:r>
            <w:r w:rsidRPr="002222CB">
              <w:rPr>
                <w:b/>
                <w:sz w:val="22"/>
                <w:szCs w:val="22"/>
              </w:rPr>
              <w:t xml:space="preserve">= </w:t>
            </w:r>
            <w:r w:rsidR="00F8587B" w:rsidRPr="002222CB">
              <w:rPr>
                <w:b/>
                <w:sz w:val="22"/>
                <w:szCs w:val="22"/>
              </w:rPr>
              <w:t>7</w:t>
            </w:r>
          </w:p>
        </w:tc>
      </w:tr>
      <w:tr w:rsidR="00C464CF" w:rsidRPr="002222CB" w14:paraId="02765F91" w14:textId="77777777">
        <w:tc>
          <w:tcPr>
            <w:tcW w:w="6648" w:type="dxa"/>
          </w:tcPr>
          <w:p w14:paraId="7ADD8EFC" w14:textId="4C196FF3" w:rsidR="00C464CF" w:rsidRPr="002222CB" w:rsidRDefault="00525B05" w:rsidP="002222CB">
            <w:pPr>
              <w:jc w:val="both"/>
              <w:rPr>
                <w:b/>
                <w:sz w:val="22"/>
                <w:szCs w:val="22"/>
              </w:rPr>
            </w:pPr>
            <w:r w:rsidRPr="002222CB">
              <w:rPr>
                <w:b/>
                <w:sz w:val="22"/>
                <w:szCs w:val="22"/>
              </w:rPr>
              <w:t xml:space="preserve">Trečias kriterijus </w:t>
            </w:r>
            <w:r w:rsidR="00F8587B" w:rsidRPr="002222CB">
              <w:rPr>
                <w:b/>
                <w:sz w:val="22"/>
                <w:szCs w:val="22"/>
              </w:rPr>
              <w:t xml:space="preserve">– </w:t>
            </w:r>
            <w:r w:rsidRPr="002222CB">
              <w:rPr>
                <w:sz w:val="22"/>
                <w:szCs w:val="22"/>
              </w:rPr>
              <w:t>papildoma</w:t>
            </w:r>
            <w:r w:rsidR="00874E3B" w:rsidRPr="002222CB">
              <w:rPr>
                <w:sz w:val="22"/>
                <w:szCs w:val="22"/>
              </w:rPr>
              <w:t>s</w:t>
            </w:r>
            <w:r w:rsidRPr="002222CB">
              <w:rPr>
                <w:sz w:val="22"/>
                <w:szCs w:val="22"/>
              </w:rPr>
              <w:t xml:space="preserve"> </w:t>
            </w:r>
            <w:r w:rsidR="001E49BC" w:rsidRPr="002222CB">
              <w:rPr>
                <w:sz w:val="22"/>
                <w:szCs w:val="22"/>
              </w:rPr>
              <w:t>garantinis terminas</w:t>
            </w:r>
            <w:r w:rsidRPr="002222CB">
              <w:rPr>
                <w:sz w:val="22"/>
                <w:szCs w:val="22"/>
              </w:rPr>
              <w:t xml:space="preserve"> (T</w:t>
            </w:r>
            <w:r w:rsidRPr="002222CB">
              <w:rPr>
                <w:sz w:val="22"/>
                <w:szCs w:val="22"/>
                <w:vertAlign w:val="subscript"/>
              </w:rPr>
              <w:t>2</w:t>
            </w:r>
            <w:r w:rsidRPr="002222CB">
              <w:rPr>
                <w:sz w:val="22"/>
                <w:szCs w:val="22"/>
              </w:rPr>
              <w:t>)</w:t>
            </w:r>
          </w:p>
        </w:tc>
        <w:tc>
          <w:tcPr>
            <w:tcW w:w="2835" w:type="dxa"/>
            <w:vAlign w:val="center"/>
          </w:tcPr>
          <w:p w14:paraId="20C3613F" w14:textId="03D35EBB" w:rsidR="00C464CF" w:rsidRPr="002222CB" w:rsidRDefault="00525B05" w:rsidP="002222CB">
            <w:pPr>
              <w:jc w:val="center"/>
              <w:rPr>
                <w:b/>
                <w:sz w:val="22"/>
                <w:szCs w:val="22"/>
              </w:rPr>
            </w:pPr>
            <w:proofErr w:type="spellStart"/>
            <w:r w:rsidRPr="002222CB">
              <w:rPr>
                <w:b/>
                <w:sz w:val="22"/>
                <w:szCs w:val="22"/>
              </w:rPr>
              <w:t>Max</w:t>
            </w:r>
            <w:proofErr w:type="spellEnd"/>
            <w:r w:rsidRPr="002222CB">
              <w:rPr>
                <w:b/>
                <w:sz w:val="22"/>
                <w:szCs w:val="22"/>
              </w:rPr>
              <w:t xml:space="preserve">. </w:t>
            </w:r>
            <w:r w:rsidR="00F8587B" w:rsidRPr="002222CB">
              <w:rPr>
                <w:b/>
                <w:sz w:val="22"/>
                <w:szCs w:val="22"/>
              </w:rPr>
              <w:t>3</w:t>
            </w:r>
            <w:r w:rsidRPr="002222CB">
              <w:rPr>
                <w:b/>
                <w:sz w:val="22"/>
                <w:szCs w:val="22"/>
              </w:rPr>
              <w:t xml:space="preserve"> balai</w:t>
            </w:r>
          </w:p>
        </w:tc>
      </w:tr>
    </w:tbl>
    <w:p w14:paraId="123D0190" w14:textId="77777777" w:rsidR="00C464CF" w:rsidRPr="002222CB" w:rsidRDefault="00525B05" w:rsidP="002222CB">
      <w:pPr>
        <w:numPr>
          <w:ilvl w:val="0"/>
          <w:numId w:val="1"/>
        </w:numPr>
        <w:pBdr>
          <w:top w:val="nil"/>
          <w:left w:val="nil"/>
          <w:bottom w:val="nil"/>
          <w:right w:val="nil"/>
          <w:between w:val="nil"/>
        </w:pBdr>
        <w:tabs>
          <w:tab w:val="left" w:pos="567"/>
        </w:tabs>
        <w:ind w:left="0" w:firstLine="794"/>
        <w:jc w:val="both"/>
        <w:rPr>
          <w:color w:val="000000"/>
        </w:rPr>
      </w:pPr>
      <w:r w:rsidRPr="002222CB">
        <w:rPr>
          <w:color w:val="000000"/>
        </w:rPr>
        <w:t>Ekonominis naudingumas (S) apskaičiuojamas sudedant tiekėjo pasiūlymo kainos C ir kitų kriterijų (T) balus:</w:t>
      </w:r>
    </w:p>
    <w:p w14:paraId="4971BA85" w14:textId="77777777" w:rsidR="00C464CF" w:rsidRPr="002222CB" w:rsidRDefault="00C464CF" w:rsidP="002222CB">
      <w:pPr>
        <w:pBdr>
          <w:top w:val="nil"/>
          <w:left w:val="nil"/>
          <w:bottom w:val="nil"/>
          <w:right w:val="nil"/>
          <w:between w:val="nil"/>
        </w:pBdr>
        <w:tabs>
          <w:tab w:val="left" w:pos="567"/>
        </w:tabs>
        <w:ind w:left="794"/>
        <w:jc w:val="both"/>
        <w:rPr>
          <w:color w:val="000000"/>
        </w:rPr>
      </w:pPr>
    </w:p>
    <w:p w14:paraId="2B0D5C8E" w14:textId="77777777" w:rsidR="00C464CF" w:rsidRPr="002222CB" w:rsidRDefault="00525B05" w:rsidP="002222CB">
      <w:pPr>
        <w:ind w:firstLine="794"/>
        <w:jc w:val="center"/>
        <w:rPr>
          <w:vertAlign w:val="subscript"/>
        </w:rPr>
      </w:pPr>
      <w:r w:rsidRPr="002222CB">
        <w:t>S=C+T</w:t>
      </w:r>
      <w:r w:rsidRPr="002222CB">
        <w:rPr>
          <w:vertAlign w:val="subscript"/>
        </w:rPr>
        <w:t xml:space="preserve">1 </w:t>
      </w:r>
      <w:r w:rsidRPr="002222CB">
        <w:t>+ T</w:t>
      </w:r>
      <w:r w:rsidRPr="002222CB">
        <w:rPr>
          <w:vertAlign w:val="subscript"/>
        </w:rPr>
        <w:t>2</w:t>
      </w:r>
    </w:p>
    <w:p w14:paraId="3AA47E11" w14:textId="77777777" w:rsidR="00C464CF" w:rsidRPr="002222CB" w:rsidRDefault="00C464CF" w:rsidP="002222CB">
      <w:pPr>
        <w:ind w:firstLine="794"/>
        <w:jc w:val="both"/>
      </w:pPr>
    </w:p>
    <w:p w14:paraId="346144DF" w14:textId="645B4340" w:rsidR="00C464CF" w:rsidRPr="002222CB" w:rsidRDefault="00525B05" w:rsidP="002222CB">
      <w:pPr>
        <w:keepNext/>
        <w:numPr>
          <w:ilvl w:val="0"/>
          <w:numId w:val="1"/>
        </w:numPr>
        <w:pBdr>
          <w:top w:val="nil"/>
          <w:left w:val="nil"/>
          <w:bottom w:val="nil"/>
          <w:right w:val="nil"/>
          <w:between w:val="nil"/>
        </w:pBdr>
        <w:tabs>
          <w:tab w:val="left" w:pos="567"/>
        </w:tabs>
        <w:ind w:left="0" w:firstLine="794"/>
        <w:jc w:val="both"/>
        <w:rPr>
          <w:color w:val="000000"/>
        </w:rPr>
      </w:pPr>
      <w:r w:rsidRPr="002222CB">
        <w:rPr>
          <w:b/>
          <w:color w:val="000000"/>
        </w:rPr>
        <w:t>Pirmas kriterijus – kaina (C)</w:t>
      </w:r>
      <w:r w:rsidRPr="002222CB">
        <w:rPr>
          <w:color w:val="000000"/>
        </w:rPr>
        <w:t>. Pasiūlymo kainos (C) balai apskaičiuojami mažiausios pasiūlytos kainos (</w:t>
      </w:r>
      <w:proofErr w:type="spellStart"/>
      <w:r w:rsidRPr="002222CB">
        <w:rPr>
          <w:color w:val="000000"/>
        </w:rPr>
        <w:t>C</w:t>
      </w:r>
      <w:r w:rsidRPr="002222CB">
        <w:rPr>
          <w:color w:val="000000"/>
          <w:vertAlign w:val="subscript"/>
        </w:rPr>
        <w:t>min</w:t>
      </w:r>
      <w:proofErr w:type="spellEnd"/>
      <w:r w:rsidRPr="002222CB">
        <w:rPr>
          <w:color w:val="000000"/>
        </w:rPr>
        <w:t>) ir vertinamo pasiūlymo kainos (</w:t>
      </w:r>
      <w:proofErr w:type="spellStart"/>
      <w:r w:rsidRPr="002222CB">
        <w:rPr>
          <w:color w:val="000000"/>
        </w:rPr>
        <w:t>C</w:t>
      </w:r>
      <w:r w:rsidRPr="002222CB">
        <w:rPr>
          <w:color w:val="000000"/>
          <w:vertAlign w:val="subscript"/>
        </w:rPr>
        <w:t>p</w:t>
      </w:r>
      <w:proofErr w:type="spellEnd"/>
      <w:r w:rsidRPr="002222CB">
        <w:rPr>
          <w:color w:val="000000"/>
        </w:rPr>
        <w:t>) santykį padauginant iš kainos lyginamojo svorio (X):</w:t>
      </w:r>
    </w:p>
    <w:p w14:paraId="129BED2A" w14:textId="77777777" w:rsidR="00C464CF" w:rsidRPr="002222CB" w:rsidRDefault="00525B05" w:rsidP="002222CB">
      <w:pPr>
        <w:ind w:firstLine="794"/>
        <w:jc w:val="center"/>
      </w:pPr>
      <w:r w:rsidRPr="002222CB">
        <w:rPr>
          <w:sz w:val="36"/>
          <w:szCs w:val="36"/>
          <w:vertAlign w:val="subscript"/>
        </w:rPr>
        <w:object w:dxaOrig="1290" w:dyaOrig="720" w14:anchorId="5230C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36pt" o:ole="" fillcolor="window">
            <v:imagedata r:id="rId8" o:title=""/>
          </v:shape>
          <o:OLEObject Type="Embed" ProgID="Equation.3" ShapeID="_x0000_i1025" DrawAspect="Content" ObjectID="_1799240426" r:id="rId9"/>
        </w:object>
      </w:r>
      <w:r w:rsidRPr="002222CB">
        <w:t>.</w:t>
      </w:r>
    </w:p>
    <w:p w14:paraId="02E6290C" w14:textId="77777777" w:rsidR="00C464CF" w:rsidRPr="002222CB" w:rsidRDefault="00C464CF" w:rsidP="002222CB">
      <w:pPr>
        <w:ind w:firstLine="794"/>
        <w:jc w:val="both"/>
      </w:pPr>
    </w:p>
    <w:p w14:paraId="52C15B18" w14:textId="77777777" w:rsidR="00C464CF" w:rsidRPr="002222CB" w:rsidRDefault="00525B05" w:rsidP="002222CB">
      <w:pPr>
        <w:ind w:firstLine="794"/>
        <w:jc w:val="both"/>
      </w:pPr>
      <w:r w:rsidRPr="002222CB">
        <w:t>Apskaičiuotas kriterijaus C balas apvalinamas matematiškai dviejų skaitmenų po kablelio tikslumu.</w:t>
      </w:r>
    </w:p>
    <w:p w14:paraId="5ED0883A" w14:textId="77777777" w:rsidR="00C464CF" w:rsidRPr="002222CB" w:rsidRDefault="00C464CF" w:rsidP="002222CB">
      <w:pPr>
        <w:pBdr>
          <w:top w:val="nil"/>
          <w:left w:val="nil"/>
          <w:bottom w:val="nil"/>
          <w:right w:val="nil"/>
          <w:between w:val="nil"/>
        </w:pBdr>
        <w:tabs>
          <w:tab w:val="left" w:pos="567"/>
        </w:tabs>
        <w:ind w:firstLine="794"/>
        <w:jc w:val="both"/>
        <w:rPr>
          <w:color w:val="000000"/>
        </w:rPr>
      </w:pPr>
    </w:p>
    <w:p w14:paraId="14620A38" w14:textId="77777777" w:rsidR="00DA399D" w:rsidRPr="002222CB" w:rsidRDefault="00525B05" w:rsidP="002222CB">
      <w:pPr>
        <w:pStyle w:val="Sraopastraipa"/>
        <w:numPr>
          <w:ilvl w:val="0"/>
          <w:numId w:val="1"/>
        </w:numPr>
        <w:spacing w:line="240" w:lineRule="auto"/>
        <w:ind w:left="0" w:firstLine="851"/>
        <w:jc w:val="both"/>
        <w:rPr>
          <w:color w:val="000000"/>
        </w:rPr>
      </w:pPr>
      <w:bookmarkStart w:id="2" w:name="_heading=h.30j0zll" w:colFirst="0" w:colLast="0"/>
      <w:bookmarkEnd w:id="2"/>
      <w:r w:rsidRPr="002222CB">
        <w:rPr>
          <w:b/>
          <w:color w:val="000000"/>
        </w:rPr>
        <w:t>Antras kriterijus – socialinis kriterijus (T</w:t>
      </w:r>
      <w:r w:rsidRPr="002222CB">
        <w:rPr>
          <w:vertAlign w:val="subscript"/>
        </w:rPr>
        <w:t>1</w:t>
      </w:r>
      <w:r w:rsidRPr="002222CB">
        <w:rPr>
          <w:b/>
          <w:color w:val="000000"/>
        </w:rPr>
        <w:t>)</w:t>
      </w:r>
      <w:r w:rsidRPr="002222CB">
        <w:rPr>
          <w:b/>
        </w:rPr>
        <w:t>,</w:t>
      </w:r>
      <w:r w:rsidRPr="002222CB">
        <w:rPr>
          <w:b/>
          <w:color w:val="000000"/>
        </w:rPr>
        <w:t xml:space="preserve"> </w:t>
      </w:r>
      <w:r w:rsidRPr="002222CB">
        <w:rPr>
          <w:color w:val="000000"/>
        </w:rPr>
        <w:t>pagal kurį bus vertinama, kiek tiekėjo ir subtiekėjo (-ų), jeigu jis (jie) pasitelkiamas (-i), pirkimo sutartį vykdysiantiems ir perkančiosios organizacijos pirkimo dokumentuose nurodytas užduotis atliksiantiems įdarbintiems darbuotojams,</w:t>
      </w:r>
      <w:r w:rsidRPr="002222CB">
        <w:t xml:space="preserve"> išskyrus vadovaujančius asmenis (vadovaujantiems asmenims priskiriami</w:t>
      </w:r>
      <w:r w:rsidRPr="002222CB">
        <w:rPr>
          <w:vertAlign w:val="superscript"/>
        </w:rPr>
        <w:footnoteReference w:id="1"/>
      </w:r>
      <w:r w:rsidRPr="002222CB">
        <w:t xml:space="preserve">: organizacijos vadovas, vidutinės grandies vadovas, statybų vadovas, specialiųjų darbų vadovas ir kiti vadovai) siūlomo darbo užmokesčio mėnesio mediana eurais </w:t>
      </w:r>
      <w:r w:rsidRPr="002222CB">
        <w:rPr>
          <w:color w:val="000000"/>
        </w:rPr>
        <w:t xml:space="preserve">viršija Lietuvos Respublikoje nustatytą minimalų darbo užmokestį. Tiekėjas visą pirkimo sutarties vykdymo laikotarpį turi užtikrinti, kad nurodytų darbuotojų darbo užmokesčio mėnesio mediana būtų ne mažesnė, negu buvo nurodyta pateikiant pasiūlymą. Jeigu perkančiajai organizacijai kyla abejonių dėl tiekėjo pateiktos informacijos teisingumo, ji turi teisę kreiptis į kompetentingas institucijas, kad gautų visą reikiamą informaciją apie nurodytiems darbuotojams mokamo darbo užmokesčio mėnesio medianą. Informacija apie nurodytiems darbuotojams mokamo darbo užmokesčio mėnesio medianą perkančiajai organizacijai teikiama vadovaujantis </w:t>
      </w:r>
      <w:r w:rsidRPr="002222CB">
        <w:t xml:space="preserve">Informacijos apie darbuotojų, vykdančių viešojo pirkimo ar pirkimo sutartis, </w:t>
      </w:r>
      <w:r w:rsidRPr="002222CB">
        <w:lastRenderedPageBreak/>
        <w:t xml:space="preserve">darbo užmokesčio mėnesio medianą teikimo tvarkos aprašu, patvirtintu </w:t>
      </w:r>
      <w:r w:rsidRPr="002222CB">
        <w:rPr>
          <w:color w:val="000000"/>
        </w:rPr>
        <w:t xml:space="preserve"> Lietuvos Respublikos Vyriausybės 2019 m. lapkričio 6 d. nutarimu Nr. 1104</w:t>
      </w:r>
      <w:r w:rsidRPr="002222CB">
        <w:t>.</w:t>
      </w:r>
    </w:p>
    <w:p w14:paraId="79C1AAEC" w14:textId="77777777" w:rsidR="00DA399D" w:rsidRPr="002222CB" w:rsidRDefault="00525B05" w:rsidP="002222CB">
      <w:pPr>
        <w:pStyle w:val="Sraopastraipa"/>
        <w:numPr>
          <w:ilvl w:val="0"/>
          <w:numId w:val="1"/>
        </w:numPr>
        <w:spacing w:line="240" w:lineRule="auto"/>
        <w:ind w:left="0" w:firstLine="851"/>
        <w:jc w:val="both"/>
        <w:rPr>
          <w:color w:val="000000"/>
        </w:rPr>
      </w:pPr>
      <w:r w:rsidRPr="002222CB">
        <w:t>Darbo užmokesčio mediana yra skaičių eilės (nuo mažiausio iki didžiausio) vidurinis elementas. Jei skaičių sekos elementų suma yra lyginė, mediana yra dviejų vidurinių skaičių vidurkis.</w:t>
      </w:r>
    </w:p>
    <w:p w14:paraId="5FBBA69E" w14:textId="77777777" w:rsidR="00DA399D" w:rsidRPr="002222CB" w:rsidRDefault="00525B05" w:rsidP="002222CB">
      <w:pPr>
        <w:pStyle w:val="Sraopastraipa"/>
        <w:numPr>
          <w:ilvl w:val="0"/>
          <w:numId w:val="1"/>
        </w:numPr>
        <w:spacing w:line="240" w:lineRule="auto"/>
        <w:ind w:left="0" w:firstLine="851"/>
        <w:jc w:val="both"/>
        <w:rPr>
          <w:color w:val="000000"/>
        </w:rPr>
      </w:pPr>
      <w:r w:rsidRPr="002222CB">
        <w:t>Tiekėjas Pasiūlyme  turi nurodyti konkretų darbo užmokesčio mėnesio medianos dydį (Eur). Jeigu tiekėjas nurodys ne konkretų darbo užmokesčio mėnesio medianos dydį, o nurodys dydžio intervalą, vertinamas bus intervalo mažiausias dydis.</w:t>
      </w:r>
    </w:p>
    <w:p w14:paraId="7E286B5B" w14:textId="77777777" w:rsidR="00DA399D" w:rsidRPr="002222CB" w:rsidRDefault="00525B05" w:rsidP="002222CB">
      <w:pPr>
        <w:pStyle w:val="Sraopastraipa"/>
        <w:numPr>
          <w:ilvl w:val="0"/>
          <w:numId w:val="1"/>
        </w:numPr>
        <w:spacing w:line="240" w:lineRule="auto"/>
        <w:ind w:left="0" w:firstLine="851"/>
        <w:jc w:val="both"/>
        <w:rPr>
          <w:color w:val="000000"/>
        </w:rPr>
      </w:pPr>
      <w:r w:rsidRPr="002222CB">
        <w:t>Skaičiuojant socialinio kriterijaus balą (T</w:t>
      </w:r>
      <w:sdt>
        <w:sdtPr>
          <w:tag w:val="goog_rdk_0"/>
          <w:id w:val="350232187"/>
        </w:sdtPr>
        <w:sdtContent>
          <w:r w:rsidRPr="002222CB">
            <w:t>1</w:t>
          </w:r>
        </w:sdtContent>
      </w:sdt>
      <w:r w:rsidRPr="002222CB">
        <w:t>), bus vertinama ne didesnė kaip 2500 Eur siūloma darbo užmokesčio mėnesio mediana. Jei tiekėjas pasiūlyme nurodys didesnę kaip 2500 Eur darbo užmokesčio mėnesio medianą, bus vertinama, kad tiekėjas pasiūlė maksimalią 2500 Eur siūlomą darbo užmokesčio mėnesio medianą</w:t>
      </w:r>
    </w:p>
    <w:p w14:paraId="4FEFC6AA" w14:textId="3C5C3147" w:rsidR="00C464CF" w:rsidRPr="002222CB" w:rsidRDefault="00525B05" w:rsidP="002222CB">
      <w:pPr>
        <w:pStyle w:val="Sraopastraipa"/>
        <w:numPr>
          <w:ilvl w:val="0"/>
          <w:numId w:val="1"/>
        </w:numPr>
        <w:spacing w:line="240" w:lineRule="auto"/>
        <w:ind w:left="0" w:firstLine="851"/>
        <w:jc w:val="both"/>
        <w:rPr>
          <w:color w:val="000000"/>
        </w:rPr>
      </w:pPr>
      <w:r w:rsidRPr="002222CB">
        <w:rPr>
          <w:color w:val="000000"/>
        </w:rPr>
        <w:t>Antro kriterijaus (T</w:t>
      </w:r>
      <w:r w:rsidRPr="002222CB">
        <w:rPr>
          <w:color w:val="000000"/>
          <w:vertAlign w:val="subscript"/>
        </w:rPr>
        <w:t>1</w:t>
      </w:r>
      <w:r w:rsidRPr="002222CB">
        <w:rPr>
          <w:color w:val="000000"/>
        </w:rPr>
        <w:t>), t. y. pirkimo sutartį vykdysiančių darbuotojų darbo užmokesčio mediana, balai apskaičiuojami taip:</w:t>
      </w:r>
    </w:p>
    <w:p w14:paraId="3CA539CE" w14:textId="77777777" w:rsidR="00C464CF" w:rsidRPr="002222CB" w:rsidRDefault="00525B05" w:rsidP="002222CB">
      <w:pPr>
        <w:pBdr>
          <w:top w:val="nil"/>
          <w:left w:val="nil"/>
          <w:bottom w:val="nil"/>
          <w:right w:val="nil"/>
          <w:between w:val="nil"/>
        </w:pBdr>
        <w:ind w:firstLine="794"/>
        <w:jc w:val="center"/>
        <w:rPr>
          <w:color w:val="000000"/>
        </w:rPr>
      </w:pPr>
      <w:r w:rsidRPr="002222CB">
        <w:rPr>
          <w:color w:val="000000"/>
        </w:rPr>
        <w:t>T</w:t>
      </w:r>
      <w:r w:rsidRPr="002222CB">
        <w:rPr>
          <w:color w:val="000000"/>
          <w:vertAlign w:val="subscript"/>
        </w:rPr>
        <w:t xml:space="preserve">1 </w:t>
      </w:r>
      <w:r w:rsidRPr="002222CB">
        <w:rPr>
          <w:color w:val="000000"/>
        </w:rPr>
        <w:t xml:space="preserve">= </w:t>
      </w:r>
      <w:proofErr w:type="spellStart"/>
      <w:r w:rsidRPr="002222CB">
        <w:rPr>
          <w:color w:val="000000"/>
        </w:rPr>
        <w:t>T</w:t>
      </w:r>
      <w:r w:rsidRPr="002222CB">
        <w:rPr>
          <w:color w:val="000000"/>
          <w:vertAlign w:val="subscript"/>
        </w:rPr>
        <w:t>i</w:t>
      </w:r>
      <w:proofErr w:type="spellEnd"/>
      <w:r w:rsidRPr="002222CB">
        <w:rPr>
          <w:color w:val="000000"/>
        </w:rPr>
        <w:t>/</w:t>
      </w:r>
      <w:proofErr w:type="spellStart"/>
      <w:r w:rsidRPr="002222CB">
        <w:rPr>
          <w:color w:val="000000"/>
        </w:rPr>
        <w:t>T</w:t>
      </w:r>
      <w:r w:rsidRPr="002222CB">
        <w:rPr>
          <w:color w:val="000000"/>
          <w:vertAlign w:val="subscript"/>
        </w:rPr>
        <w:t>max</w:t>
      </w:r>
      <w:proofErr w:type="spellEnd"/>
      <w:r w:rsidRPr="002222CB">
        <w:rPr>
          <w:color w:val="000000"/>
        </w:rPr>
        <w:t xml:space="preserve"> </w:t>
      </w:r>
      <w:sdt>
        <w:sdtPr>
          <w:tag w:val="goog_rdk_1"/>
          <w:id w:val="-1559230147"/>
        </w:sdtPr>
        <w:sdtContent>
          <w:r w:rsidRPr="002222CB">
            <w:rPr>
              <w:color w:val="000000"/>
            </w:rPr>
            <w:t xml:space="preserve">* </w:t>
          </w:r>
        </w:sdtContent>
      </w:sdt>
      <w:r w:rsidRPr="002222CB">
        <w:rPr>
          <w:color w:val="000000"/>
        </w:rPr>
        <w:t>Y.</w:t>
      </w:r>
    </w:p>
    <w:p w14:paraId="29A769B5" w14:textId="77777777" w:rsidR="00C464CF" w:rsidRPr="002222CB" w:rsidRDefault="00C464CF" w:rsidP="002222CB">
      <w:pPr>
        <w:pBdr>
          <w:top w:val="nil"/>
          <w:left w:val="nil"/>
          <w:bottom w:val="nil"/>
          <w:right w:val="nil"/>
          <w:between w:val="nil"/>
        </w:pBdr>
        <w:tabs>
          <w:tab w:val="left" w:pos="567"/>
        </w:tabs>
        <w:ind w:firstLine="794"/>
        <w:jc w:val="both"/>
        <w:rPr>
          <w:color w:val="000000"/>
        </w:rPr>
      </w:pPr>
    </w:p>
    <w:p w14:paraId="06C17681" w14:textId="7011A8B4" w:rsidR="00C464CF" w:rsidRPr="002222CB" w:rsidRDefault="00525B05" w:rsidP="002222CB">
      <w:pPr>
        <w:pBdr>
          <w:top w:val="nil"/>
          <w:left w:val="nil"/>
          <w:bottom w:val="nil"/>
          <w:right w:val="nil"/>
          <w:between w:val="nil"/>
        </w:pBdr>
        <w:tabs>
          <w:tab w:val="left" w:pos="567"/>
        </w:tabs>
        <w:ind w:firstLine="794"/>
        <w:jc w:val="both"/>
        <w:rPr>
          <w:color w:val="000000"/>
        </w:rPr>
      </w:pPr>
      <w:proofErr w:type="spellStart"/>
      <w:r w:rsidRPr="002222CB">
        <w:rPr>
          <w:color w:val="000000"/>
        </w:rPr>
        <w:t>T</w:t>
      </w:r>
      <w:r w:rsidRPr="002222CB">
        <w:rPr>
          <w:color w:val="000000"/>
          <w:vertAlign w:val="subscript"/>
        </w:rPr>
        <w:t>i</w:t>
      </w:r>
      <w:proofErr w:type="spellEnd"/>
      <w:r w:rsidRPr="002222CB">
        <w:rPr>
          <w:color w:val="000000"/>
        </w:rPr>
        <w:t xml:space="preserve"> – vertinamame pasiūlyme nurodytos darbo užmokesčio mėnesio medianos (neatskaičius mokesčių) ir Lietuvos Respublikoje nustatyto minimalaus darbo užmokesčio (neatskaičius mokesčių) skirtumas. </w:t>
      </w:r>
    </w:p>
    <w:p w14:paraId="46EBED3B" w14:textId="77777777" w:rsidR="00C464CF" w:rsidRPr="002222CB" w:rsidRDefault="00525B05" w:rsidP="002222CB">
      <w:pPr>
        <w:ind w:firstLine="794"/>
        <w:jc w:val="both"/>
      </w:pPr>
      <w:proofErr w:type="spellStart"/>
      <w:r w:rsidRPr="002222CB">
        <w:t>T</w:t>
      </w:r>
      <w:r w:rsidRPr="002222CB">
        <w:rPr>
          <w:vertAlign w:val="subscript"/>
        </w:rPr>
        <w:t>max</w:t>
      </w:r>
      <w:proofErr w:type="spellEnd"/>
      <w:r w:rsidRPr="002222CB">
        <w:t xml:space="preserve"> – didžiausios </w:t>
      </w:r>
      <w:r w:rsidR="00DA12CE" w:rsidRPr="002222CB">
        <w:t>2500 Eur</w:t>
      </w:r>
      <w:r w:rsidRPr="002222CB">
        <w:t xml:space="preserve"> darbo užmokesčio mėnesio medianos (neatskaičius mokesčių) ir Lietuvos Respublikoje nustatyto minimalaus darbo užmokesčio (neatskaičius mokesčių) skirtumas. </w:t>
      </w:r>
    </w:p>
    <w:p w14:paraId="2855796E" w14:textId="4AAD4D78" w:rsidR="00DA399D" w:rsidRPr="002222CB" w:rsidRDefault="00DA399D" w:rsidP="002222CB">
      <w:pPr>
        <w:tabs>
          <w:tab w:val="left" w:pos="567"/>
        </w:tabs>
        <w:ind w:left="850"/>
        <w:jc w:val="both"/>
        <w:rPr>
          <w:b/>
          <w:bCs/>
          <w:i/>
          <w:iCs/>
        </w:rPr>
      </w:pPr>
      <w:r w:rsidRPr="002222CB">
        <w:rPr>
          <w:b/>
          <w:bCs/>
          <w:i/>
          <w:iCs/>
        </w:rPr>
        <w:t xml:space="preserve">Jeigu apskaičiuota </w:t>
      </w:r>
      <w:proofErr w:type="spellStart"/>
      <w:r w:rsidRPr="002222CB">
        <w:rPr>
          <w:b/>
          <w:bCs/>
          <w:i/>
          <w:iCs/>
        </w:rPr>
        <w:t>T</w:t>
      </w:r>
      <w:r w:rsidRPr="002222CB">
        <w:rPr>
          <w:b/>
          <w:bCs/>
          <w:i/>
          <w:iCs/>
          <w:vertAlign w:val="subscript"/>
        </w:rPr>
        <w:t>i</w:t>
      </w:r>
      <w:proofErr w:type="spellEnd"/>
      <w:r w:rsidRPr="002222CB">
        <w:rPr>
          <w:b/>
          <w:bCs/>
          <w:i/>
          <w:iCs/>
        </w:rPr>
        <w:t xml:space="preserve"> reikšmė mažesnė už 0 – toks dalyvio pasiūlymas atmetamas.</w:t>
      </w:r>
    </w:p>
    <w:p w14:paraId="63F8DD61" w14:textId="77777777" w:rsidR="00C464CF" w:rsidRPr="002222CB" w:rsidRDefault="00525B05" w:rsidP="002222CB">
      <w:pPr>
        <w:tabs>
          <w:tab w:val="left" w:pos="567"/>
        </w:tabs>
        <w:ind w:left="850"/>
        <w:jc w:val="both"/>
      </w:pPr>
      <w:r w:rsidRPr="002222CB">
        <w:t xml:space="preserve">Jeigu apskaičiuota </w:t>
      </w:r>
      <w:proofErr w:type="spellStart"/>
      <w:r w:rsidRPr="002222CB">
        <w:t>T</w:t>
      </w:r>
      <w:r w:rsidRPr="002222CB">
        <w:rPr>
          <w:vertAlign w:val="subscript"/>
        </w:rPr>
        <w:t>i</w:t>
      </w:r>
      <w:proofErr w:type="spellEnd"/>
      <w:r w:rsidRPr="002222CB">
        <w:t xml:space="preserve"> reikšmė mažesnė už 0 – toks dalyvio pasiūlymas atmetamas.</w:t>
      </w:r>
    </w:p>
    <w:p w14:paraId="6DE6B205" w14:textId="77777777" w:rsidR="00DA399D" w:rsidRPr="002222CB" w:rsidRDefault="00525B05" w:rsidP="002222CB">
      <w:pPr>
        <w:keepNext/>
        <w:ind w:left="850"/>
        <w:jc w:val="both"/>
      </w:pPr>
      <w:r w:rsidRPr="002222CB">
        <w:t xml:space="preserve">Jeigu apskaičiuota </w:t>
      </w:r>
      <w:proofErr w:type="spellStart"/>
      <w:r w:rsidRPr="002222CB">
        <w:t>T</w:t>
      </w:r>
      <w:r w:rsidRPr="002222CB">
        <w:rPr>
          <w:vertAlign w:val="subscript"/>
        </w:rPr>
        <w:t>i</w:t>
      </w:r>
      <w:proofErr w:type="spellEnd"/>
      <w:r w:rsidRPr="002222CB">
        <w:t xml:space="preserve"> reikšmė lygi 0 – skiriama 0 balų.</w:t>
      </w:r>
    </w:p>
    <w:p w14:paraId="21DE85F5" w14:textId="3D07C393" w:rsidR="00C464CF" w:rsidRPr="002222CB" w:rsidRDefault="00525B05" w:rsidP="002222CB">
      <w:pPr>
        <w:keepNext/>
        <w:ind w:firstLine="850"/>
        <w:jc w:val="both"/>
        <w:rPr>
          <w:color w:val="000000"/>
        </w:rPr>
      </w:pPr>
      <w:r w:rsidRPr="002222CB">
        <w:t xml:space="preserve">Jeigu </w:t>
      </w:r>
      <w:r w:rsidRPr="002222CB">
        <w:rPr>
          <w:color w:val="000000"/>
        </w:rPr>
        <w:t>tiekėjo pasiūl</w:t>
      </w:r>
      <w:r w:rsidRPr="002222CB">
        <w:t xml:space="preserve">yme </w:t>
      </w:r>
      <w:r w:rsidRPr="002222CB">
        <w:rPr>
          <w:color w:val="000000"/>
        </w:rPr>
        <w:t>nebus nurodyta siūloma mokėti darbo užmokesčio mėnesio mediana, tiekėjui už socialinį kriterijų bus skiriama 0 balų.</w:t>
      </w:r>
    </w:p>
    <w:p w14:paraId="3BABC59B" w14:textId="77777777" w:rsidR="00DA399D" w:rsidRPr="002222CB" w:rsidRDefault="00DA399D" w:rsidP="002222CB">
      <w:pPr>
        <w:keepNext/>
        <w:ind w:firstLine="850"/>
        <w:jc w:val="both"/>
      </w:pPr>
    </w:p>
    <w:p w14:paraId="70C5C2AC" w14:textId="33116488" w:rsidR="00C464CF" w:rsidRPr="002222CB" w:rsidRDefault="00525B05" w:rsidP="002222CB">
      <w:pPr>
        <w:pStyle w:val="Sraopastraipa"/>
        <w:keepNext/>
        <w:numPr>
          <w:ilvl w:val="0"/>
          <w:numId w:val="1"/>
        </w:numPr>
        <w:pBdr>
          <w:top w:val="nil"/>
          <w:left w:val="nil"/>
          <w:bottom w:val="nil"/>
          <w:right w:val="nil"/>
          <w:between w:val="nil"/>
        </w:pBdr>
        <w:spacing w:after="0" w:line="240" w:lineRule="auto"/>
        <w:ind w:left="0" w:firstLine="851"/>
        <w:jc w:val="both"/>
      </w:pPr>
      <w:r w:rsidRPr="002222CB">
        <w:rPr>
          <w:b/>
        </w:rPr>
        <w:t>Trečias kriterijus</w:t>
      </w:r>
      <w:r w:rsidRPr="002222CB">
        <w:t xml:space="preserve"> </w:t>
      </w:r>
      <w:r w:rsidRPr="002222CB">
        <w:rPr>
          <w:b/>
        </w:rPr>
        <w:t>(T</w:t>
      </w:r>
      <w:r w:rsidRPr="002222CB">
        <w:rPr>
          <w:b/>
          <w:vertAlign w:val="subscript"/>
        </w:rPr>
        <w:t>2</w:t>
      </w:r>
      <w:r w:rsidRPr="002222CB">
        <w:rPr>
          <w:b/>
        </w:rPr>
        <w:t>)</w:t>
      </w:r>
      <w:r w:rsidR="00F8587B" w:rsidRPr="002222CB">
        <w:rPr>
          <w:b/>
        </w:rPr>
        <w:t xml:space="preserve"> </w:t>
      </w:r>
      <w:r w:rsidR="00F8587B" w:rsidRPr="002222CB">
        <w:t>–</w:t>
      </w:r>
      <w:r w:rsidRPr="002222CB">
        <w:t xml:space="preserve"> papildomo garantinio</w:t>
      </w:r>
      <w:r w:rsidR="001E49BC" w:rsidRPr="002222CB">
        <w:t xml:space="preserve"> laikotarpio</w:t>
      </w:r>
      <w:r w:rsidRPr="002222CB">
        <w:t xml:space="preserve"> termino balas (T</w:t>
      </w:r>
      <w:r w:rsidRPr="002222CB">
        <w:rPr>
          <w:vertAlign w:val="subscript"/>
        </w:rPr>
        <w:t>2</w:t>
      </w:r>
      <w:r w:rsidRPr="002222CB">
        <w:t xml:space="preserve">) - tiekėjo suteikiama papildoma garantija metais, viršijanti privalomą teisės aktais nustatytą </w:t>
      </w:r>
      <w:r w:rsidR="00874E3B" w:rsidRPr="002222CB">
        <w:t>5</w:t>
      </w:r>
      <w:r w:rsidRPr="002222CB">
        <w:t xml:space="preserve"> metų garantinę trukmę. Už kiekvieną papildomą 1 (vienerių) metų garantiją, bus skiriama po 1 (vieną) balą, o už </w:t>
      </w:r>
      <w:r w:rsidR="00F8587B" w:rsidRPr="002222CB">
        <w:t xml:space="preserve">3 (trys) </w:t>
      </w:r>
      <w:r w:rsidRPr="002222CB">
        <w:t xml:space="preserve">ir daugiau metų skiriamas maksimalus balas </w:t>
      </w:r>
      <w:r w:rsidR="00F8587B" w:rsidRPr="002222CB">
        <w:t>3</w:t>
      </w:r>
      <w:r w:rsidRPr="002222CB">
        <w:t xml:space="preserve"> (</w:t>
      </w:r>
      <w:r w:rsidR="00F8587B" w:rsidRPr="002222CB">
        <w:t>trys</w:t>
      </w:r>
      <w:r w:rsidRPr="002222CB">
        <w:t>) balai. Jei tiekėjas pasiūlys papildomą garantiją, išreikštą ne sveikuoju skaičiumi (pvz.: 1,2; 1,8), balai bus skiriami pagal sveikojo skaičiaus reikšmę (pvz.: 1,2 metų - 1 balas, 1,8 metų - 1 balas).</w:t>
      </w:r>
    </w:p>
    <w:p w14:paraId="6DCA22F0" w14:textId="77777777" w:rsidR="00C464CF" w:rsidRPr="002222CB" w:rsidRDefault="00525B05" w:rsidP="002222CB">
      <w:pPr>
        <w:keepNext/>
        <w:pBdr>
          <w:top w:val="nil"/>
          <w:left w:val="nil"/>
          <w:bottom w:val="nil"/>
          <w:right w:val="nil"/>
          <w:between w:val="nil"/>
        </w:pBdr>
        <w:jc w:val="both"/>
      </w:pPr>
      <w:r w:rsidRPr="002222CB">
        <w:t>Šis kriterijus apskaičiuojamas taip:</w:t>
      </w:r>
    </w:p>
    <w:p w14:paraId="7EAB4519" w14:textId="77777777" w:rsidR="00C464CF" w:rsidRPr="002222CB" w:rsidRDefault="00C464CF" w:rsidP="002222CB">
      <w:pPr>
        <w:keepNext/>
        <w:pBdr>
          <w:top w:val="nil"/>
          <w:left w:val="nil"/>
          <w:bottom w:val="nil"/>
          <w:right w:val="nil"/>
          <w:between w:val="nil"/>
        </w:pBdr>
        <w:ind w:left="1211"/>
        <w:jc w:val="both"/>
      </w:pPr>
    </w:p>
    <w:tbl>
      <w:tblPr>
        <w:tblStyle w:val="a2"/>
        <w:tblW w:w="9633" w:type="dxa"/>
        <w:tblInd w:w="-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365"/>
        <w:gridCol w:w="2268"/>
      </w:tblGrid>
      <w:tr w:rsidR="00C464CF" w:rsidRPr="002222CB" w14:paraId="3DEDDB10" w14:textId="77777777">
        <w:tc>
          <w:tcPr>
            <w:tcW w:w="7365" w:type="dxa"/>
            <w:shd w:val="clear" w:color="auto" w:fill="auto"/>
            <w:tcMar>
              <w:top w:w="100" w:type="dxa"/>
              <w:left w:w="100" w:type="dxa"/>
              <w:bottom w:w="100" w:type="dxa"/>
              <w:right w:w="100" w:type="dxa"/>
            </w:tcMar>
          </w:tcPr>
          <w:p w14:paraId="0B86D04A" w14:textId="474E54BF" w:rsidR="00C464CF" w:rsidRPr="002222CB" w:rsidRDefault="00525B05" w:rsidP="002222CB">
            <w:pPr>
              <w:widowControl w:val="0"/>
              <w:pBdr>
                <w:top w:val="nil"/>
                <w:left w:val="nil"/>
                <w:bottom w:val="nil"/>
                <w:right w:val="nil"/>
                <w:between w:val="nil"/>
              </w:pBdr>
              <w:rPr>
                <w:b/>
              </w:rPr>
            </w:pPr>
            <w:r w:rsidRPr="002222CB">
              <w:rPr>
                <w:b/>
              </w:rPr>
              <w:t>Papildomas taikomas garantinis terminas metais</w:t>
            </w:r>
          </w:p>
        </w:tc>
        <w:tc>
          <w:tcPr>
            <w:tcW w:w="2268" w:type="dxa"/>
            <w:shd w:val="clear" w:color="auto" w:fill="auto"/>
            <w:tcMar>
              <w:top w:w="100" w:type="dxa"/>
              <w:left w:w="100" w:type="dxa"/>
              <w:bottom w:w="100" w:type="dxa"/>
              <w:right w:w="100" w:type="dxa"/>
            </w:tcMar>
          </w:tcPr>
          <w:p w14:paraId="4DF15244" w14:textId="77777777" w:rsidR="00C464CF" w:rsidRPr="002222CB" w:rsidRDefault="00525B05" w:rsidP="002222CB">
            <w:pPr>
              <w:widowControl w:val="0"/>
              <w:pBdr>
                <w:top w:val="nil"/>
                <w:left w:val="nil"/>
                <w:bottom w:val="nil"/>
                <w:right w:val="nil"/>
                <w:between w:val="nil"/>
              </w:pBdr>
              <w:rPr>
                <w:b/>
              </w:rPr>
            </w:pPr>
            <w:r w:rsidRPr="002222CB">
              <w:rPr>
                <w:b/>
              </w:rPr>
              <w:t>Skiriami Balai (T</w:t>
            </w:r>
            <w:r w:rsidRPr="002222CB">
              <w:rPr>
                <w:b/>
                <w:vertAlign w:val="subscript"/>
              </w:rPr>
              <w:t>2</w:t>
            </w:r>
            <w:r w:rsidRPr="002222CB">
              <w:rPr>
                <w:b/>
              </w:rPr>
              <w:t>)</w:t>
            </w:r>
          </w:p>
        </w:tc>
      </w:tr>
      <w:tr w:rsidR="00C464CF" w:rsidRPr="002222CB" w14:paraId="2B5F3BF5" w14:textId="77777777" w:rsidTr="002222CB">
        <w:trPr>
          <w:trHeight w:val="131"/>
        </w:trPr>
        <w:tc>
          <w:tcPr>
            <w:tcW w:w="7365" w:type="dxa"/>
            <w:shd w:val="clear" w:color="auto" w:fill="auto"/>
            <w:tcMar>
              <w:top w:w="100" w:type="dxa"/>
              <w:left w:w="100" w:type="dxa"/>
              <w:bottom w:w="100" w:type="dxa"/>
              <w:right w:w="100" w:type="dxa"/>
            </w:tcMar>
          </w:tcPr>
          <w:p w14:paraId="68F9BEEA" w14:textId="77777777" w:rsidR="00C464CF" w:rsidRPr="002222CB" w:rsidRDefault="00525B05" w:rsidP="002222CB">
            <w:pPr>
              <w:widowControl w:val="0"/>
              <w:pBdr>
                <w:top w:val="nil"/>
                <w:left w:val="nil"/>
                <w:bottom w:val="nil"/>
                <w:right w:val="nil"/>
                <w:between w:val="nil"/>
              </w:pBdr>
            </w:pPr>
            <w:r w:rsidRPr="002222CB">
              <w:t>Jei tiekėjas nesiūlo papildomos garantijos trukmės</w:t>
            </w:r>
          </w:p>
        </w:tc>
        <w:tc>
          <w:tcPr>
            <w:tcW w:w="2268" w:type="dxa"/>
            <w:shd w:val="clear" w:color="auto" w:fill="auto"/>
            <w:tcMar>
              <w:top w:w="100" w:type="dxa"/>
              <w:left w:w="100" w:type="dxa"/>
              <w:bottom w:w="100" w:type="dxa"/>
              <w:right w:w="100" w:type="dxa"/>
            </w:tcMar>
          </w:tcPr>
          <w:p w14:paraId="501E097F" w14:textId="77777777" w:rsidR="00C464CF" w:rsidRPr="002222CB" w:rsidRDefault="00525B05" w:rsidP="002222CB">
            <w:pPr>
              <w:widowControl w:val="0"/>
              <w:pBdr>
                <w:top w:val="nil"/>
                <w:left w:val="nil"/>
                <w:bottom w:val="nil"/>
                <w:right w:val="nil"/>
                <w:between w:val="nil"/>
              </w:pBdr>
            </w:pPr>
            <w:r w:rsidRPr="002222CB">
              <w:t>0</w:t>
            </w:r>
          </w:p>
        </w:tc>
      </w:tr>
      <w:tr w:rsidR="00C464CF" w:rsidRPr="002222CB" w14:paraId="79020754" w14:textId="77777777">
        <w:tc>
          <w:tcPr>
            <w:tcW w:w="7365" w:type="dxa"/>
            <w:shd w:val="clear" w:color="auto" w:fill="auto"/>
            <w:tcMar>
              <w:top w:w="100" w:type="dxa"/>
              <w:left w:w="100" w:type="dxa"/>
              <w:bottom w:w="100" w:type="dxa"/>
              <w:right w:w="100" w:type="dxa"/>
            </w:tcMar>
          </w:tcPr>
          <w:p w14:paraId="7F8BF247" w14:textId="77777777" w:rsidR="00C464CF" w:rsidRPr="002222CB" w:rsidRDefault="00525B05" w:rsidP="002222CB">
            <w:pPr>
              <w:widowControl w:val="0"/>
              <w:pBdr>
                <w:top w:val="nil"/>
                <w:left w:val="nil"/>
                <w:bottom w:val="nil"/>
                <w:right w:val="nil"/>
                <w:between w:val="nil"/>
              </w:pBdr>
            </w:pPr>
            <w:r w:rsidRPr="002222CB">
              <w:t>Jei tiekėjas siūlo 1 metų papildomą garantijos trukmę</w:t>
            </w:r>
          </w:p>
        </w:tc>
        <w:tc>
          <w:tcPr>
            <w:tcW w:w="2268" w:type="dxa"/>
            <w:shd w:val="clear" w:color="auto" w:fill="auto"/>
            <w:tcMar>
              <w:top w:w="100" w:type="dxa"/>
              <w:left w:w="100" w:type="dxa"/>
              <w:bottom w:w="100" w:type="dxa"/>
              <w:right w:w="100" w:type="dxa"/>
            </w:tcMar>
          </w:tcPr>
          <w:p w14:paraId="36DA8A8D" w14:textId="77777777" w:rsidR="00C464CF" w:rsidRPr="002222CB" w:rsidRDefault="00525B05" w:rsidP="002222CB">
            <w:pPr>
              <w:widowControl w:val="0"/>
              <w:pBdr>
                <w:top w:val="nil"/>
                <w:left w:val="nil"/>
                <w:bottom w:val="nil"/>
                <w:right w:val="nil"/>
                <w:between w:val="nil"/>
              </w:pBdr>
            </w:pPr>
            <w:r w:rsidRPr="002222CB">
              <w:t>1</w:t>
            </w:r>
          </w:p>
        </w:tc>
      </w:tr>
      <w:tr w:rsidR="00C464CF" w:rsidRPr="002222CB" w14:paraId="51A9721C" w14:textId="77777777">
        <w:tc>
          <w:tcPr>
            <w:tcW w:w="7365" w:type="dxa"/>
            <w:shd w:val="clear" w:color="auto" w:fill="auto"/>
            <w:tcMar>
              <w:top w:w="100" w:type="dxa"/>
              <w:left w:w="100" w:type="dxa"/>
              <w:bottom w:w="100" w:type="dxa"/>
              <w:right w:w="100" w:type="dxa"/>
            </w:tcMar>
          </w:tcPr>
          <w:p w14:paraId="5DE025FD" w14:textId="77777777" w:rsidR="00C464CF" w:rsidRPr="002222CB" w:rsidRDefault="00525B05" w:rsidP="002222CB">
            <w:pPr>
              <w:widowControl w:val="0"/>
              <w:pBdr>
                <w:top w:val="nil"/>
                <w:left w:val="nil"/>
                <w:bottom w:val="nil"/>
                <w:right w:val="nil"/>
                <w:between w:val="nil"/>
              </w:pBdr>
            </w:pPr>
            <w:r w:rsidRPr="002222CB">
              <w:t>Jei tiekėjas siūlo 2 metų papildomą garantijos trukmę</w:t>
            </w:r>
          </w:p>
        </w:tc>
        <w:tc>
          <w:tcPr>
            <w:tcW w:w="2268" w:type="dxa"/>
            <w:shd w:val="clear" w:color="auto" w:fill="auto"/>
            <w:tcMar>
              <w:top w:w="100" w:type="dxa"/>
              <w:left w:w="100" w:type="dxa"/>
              <w:bottom w:w="100" w:type="dxa"/>
              <w:right w:w="100" w:type="dxa"/>
            </w:tcMar>
          </w:tcPr>
          <w:p w14:paraId="7B1E3A24" w14:textId="77777777" w:rsidR="00C464CF" w:rsidRPr="002222CB" w:rsidRDefault="00525B05" w:rsidP="002222CB">
            <w:pPr>
              <w:widowControl w:val="0"/>
              <w:pBdr>
                <w:top w:val="nil"/>
                <w:left w:val="nil"/>
                <w:bottom w:val="nil"/>
                <w:right w:val="nil"/>
                <w:between w:val="nil"/>
              </w:pBdr>
            </w:pPr>
            <w:r w:rsidRPr="002222CB">
              <w:t>2</w:t>
            </w:r>
          </w:p>
        </w:tc>
      </w:tr>
      <w:tr w:rsidR="00C464CF" w:rsidRPr="002222CB" w14:paraId="7D0005F1" w14:textId="77777777">
        <w:tc>
          <w:tcPr>
            <w:tcW w:w="7365" w:type="dxa"/>
            <w:shd w:val="clear" w:color="auto" w:fill="auto"/>
            <w:tcMar>
              <w:top w:w="100" w:type="dxa"/>
              <w:left w:w="100" w:type="dxa"/>
              <w:bottom w:w="100" w:type="dxa"/>
              <w:right w:w="100" w:type="dxa"/>
            </w:tcMar>
          </w:tcPr>
          <w:p w14:paraId="6C8B7FE6" w14:textId="77777777" w:rsidR="00C464CF" w:rsidRPr="002222CB" w:rsidRDefault="00525B05" w:rsidP="002222CB">
            <w:pPr>
              <w:widowControl w:val="0"/>
              <w:pBdr>
                <w:top w:val="nil"/>
                <w:left w:val="nil"/>
                <w:bottom w:val="nil"/>
                <w:right w:val="nil"/>
                <w:between w:val="nil"/>
              </w:pBdr>
            </w:pPr>
            <w:r w:rsidRPr="002222CB">
              <w:t>Jei tiekėjas siūlo 3 metų papildomą garantijos trukmę</w:t>
            </w:r>
          </w:p>
        </w:tc>
        <w:tc>
          <w:tcPr>
            <w:tcW w:w="2268" w:type="dxa"/>
            <w:shd w:val="clear" w:color="auto" w:fill="auto"/>
            <w:tcMar>
              <w:top w:w="100" w:type="dxa"/>
              <w:left w:w="100" w:type="dxa"/>
              <w:bottom w:w="100" w:type="dxa"/>
              <w:right w:w="100" w:type="dxa"/>
            </w:tcMar>
          </w:tcPr>
          <w:p w14:paraId="3EB691B1" w14:textId="77777777" w:rsidR="00C464CF" w:rsidRPr="002222CB" w:rsidRDefault="00525B05" w:rsidP="002222CB">
            <w:pPr>
              <w:widowControl w:val="0"/>
              <w:pBdr>
                <w:top w:val="nil"/>
                <w:left w:val="nil"/>
                <w:bottom w:val="nil"/>
                <w:right w:val="nil"/>
                <w:between w:val="nil"/>
              </w:pBdr>
            </w:pPr>
            <w:r w:rsidRPr="002222CB">
              <w:t>3</w:t>
            </w:r>
          </w:p>
        </w:tc>
      </w:tr>
    </w:tbl>
    <w:p w14:paraId="5FEB0A8D" w14:textId="77777777" w:rsidR="00C464CF" w:rsidRPr="002222CB" w:rsidRDefault="00C464CF" w:rsidP="002222CB">
      <w:pPr>
        <w:keepNext/>
        <w:pBdr>
          <w:top w:val="nil"/>
          <w:left w:val="nil"/>
          <w:bottom w:val="nil"/>
          <w:right w:val="nil"/>
          <w:between w:val="nil"/>
        </w:pBdr>
        <w:jc w:val="both"/>
      </w:pPr>
    </w:p>
    <w:p w14:paraId="5700BBC8" w14:textId="356775A6" w:rsidR="00C464CF" w:rsidRPr="002222CB" w:rsidRDefault="00525B05" w:rsidP="002222CB">
      <w:pPr>
        <w:keepNext/>
        <w:numPr>
          <w:ilvl w:val="0"/>
          <w:numId w:val="1"/>
        </w:numPr>
        <w:pBdr>
          <w:top w:val="nil"/>
          <w:left w:val="nil"/>
          <w:bottom w:val="nil"/>
          <w:right w:val="nil"/>
          <w:between w:val="nil"/>
        </w:pBdr>
        <w:ind w:left="0" w:firstLine="794"/>
        <w:jc w:val="both"/>
        <w:rPr>
          <w:color w:val="000000"/>
        </w:rPr>
      </w:pPr>
      <w:r w:rsidRPr="002222CB">
        <w:rPr>
          <w:color w:val="000000"/>
        </w:rPr>
        <w:t>Geriausiu pasiūlymu pripažįstamas pasiūlymas, surinkęs didžiausią ekonominio naudingumo balą.</w:t>
      </w:r>
      <w:r w:rsidR="00DA399D" w:rsidRPr="002222CB">
        <w:rPr>
          <w:color w:val="000000"/>
        </w:rPr>
        <w:t xml:space="preserve"> </w:t>
      </w:r>
      <w:r w:rsidR="00DA399D" w:rsidRPr="002222CB">
        <w:rPr>
          <w:color w:val="000000"/>
        </w:rPr>
        <w:t>Tais atvejais, kai kelių dalyvių pasiūlymų ekonominis naudingumas yra vienodas, nustatant pasiūlymų eilę, pirmesnis į šią eilę įrašomas dalyvis, kurio pasiūlymas pateiktas anksčiausiai.</w:t>
      </w:r>
    </w:p>
    <w:sectPr w:rsidR="00C464CF" w:rsidRPr="002222CB" w:rsidSect="002222CB">
      <w:pgSz w:w="11906" w:h="16838"/>
      <w:pgMar w:top="1134" w:right="567"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6D70A" w14:textId="77777777" w:rsidR="009A15B4" w:rsidRDefault="009A15B4">
      <w:r>
        <w:separator/>
      </w:r>
    </w:p>
  </w:endnote>
  <w:endnote w:type="continuationSeparator" w:id="0">
    <w:p w14:paraId="25CD2A4F" w14:textId="77777777" w:rsidR="009A15B4" w:rsidRDefault="009A1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67D52" w14:textId="77777777" w:rsidR="009A15B4" w:rsidRDefault="009A15B4">
      <w:r>
        <w:separator/>
      </w:r>
    </w:p>
  </w:footnote>
  <w:footnote w:type="continuationSeparator" w:id="0">
    <w:p w14:paraId="59BC5702" w14:textId="77777777" w:rsidR="009A15B4" w:rsidRDefault="009A15B4">
      <w:r>
        <w:continuationSeparator/>
      </w:r>
    </w:p>
  </w:footnote>
  <w:footnote w:id="1">
    <w:p w14:paraId="1F5EEA8B" w14:textId="77777777" w:rsidR="00C464CF" w:rsidRDefault="00525B05">
      <w:pPr>
        <w:pBdr>
          <w:top w:val="nil"/>
          <w:left w:val="nil"/>
          <w:bottom w:val="nil"/>
          <w:right w:val="nil"/>
          <w:between w:val="nil"/>
        </w:pBdr>
        <w:rPr>
          <w:color w:val="000000"/>
          <w:sz w:val="20"/>
        </w:rPr>
      </w:pPr>
      <w:r>
        <w:rPr>
          <w:vertAlign w:val="superscript"/>
        </w:rPr>
        <w:footnoteRef/>
      </w:r>
      <w:r>
        <w:rPr>
          <w:color w:val="000000"/>
          <w:sz w:val="20"/>
        </w:rPr>
        <w:t xml:space="preserve"> </w:t>
      </w:r>
      <w:r>
        <w:rPr>
          <w:color w:val="000000"/>
          <w:szCs w:val="24"/>
        </w:rPr>
        <w:t xml:space="preserve">Vadovautis </w:t>
      </w:r>
      <w:hyperlink r:id="rId1">
        <w:r>
          <w:rPr>
            <w:color w:val="000000"/>
            <w:szCs w:val="24"/>
            <w:u w:val="single"/>
          </w:rPr>
          <w:t>Lietuvos profesijų klasifikatoriaus (LPK) Tarptautinio standarto profesijų klasifikatoriaus ISCO-08 nacionaline versija.</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759E7"/>
    <w:multiLevelType w:val="multilevel"/>
    <w:tmpl w:val="74266754"/>
    <w:lvl w:ilvl="0">
      <w:start w:val="1"/>
      <w:numFmt w:val="decimal"/>
      <w:lvlText w:val="%1."/>
      <w:lvlJc w:val="left"/>
      <w:pPr>
        <w:ind w:left="1211" w:hanging="360"/>
      </w:pPr>
      <w:rPr>
        <w:i w:val="0"/>
        <w:sz w:val="24"/>
        <w:szCs w:val="24"/>
      </w:rPr>
    </w:lvl>
    <w:lvl w:ilvl="1">
      <w:start w:val="1"/>
      <w:numFmt w:val="decimal"/>
      <w:lvlText w:val="%1.%2."/>
      <w:lvlJc w:val="left"/>
      <w:pPr>
        <w:ind w:left="1391" w:hanging="540"/>
      </w:pPr>
      <w:rPr>
        <w:sz w:val="24"/>
        <w:szCs w:val="24"/>
      </w:r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 w15:restartNumberingAfterBreak="0">
    <w:nsid w:val="52DA2D40"/>
    <w:multiLevelType w:val="multilevel"/>
    <w:tmpl w:val="77F8EA62"/>
    <w:lvl w:ilvl="0">
      <w:start w:val="1"/>
      <w:numFmt w:val="decimal"/>
      <w:lvlText w:val="%1."/>
      <w:lvlJc w:val="left"/>
      <w:pPr>
        <w:ind w:left="1211" w:hanging="360"/>
      </w:pPr>
      <w:rPr>
        <w:i w:val="0"/>
        <w:sz w:val="24"/>
        <w:szCs w:val="24"/>
      </w:rPr>
    </w:lvl>
    <w:lvl w:ilvl="1">
      <w:start w:val="1"/>
      <w:numFmt w:val="decimal"/>
      <w:lvlText w:val="%1.%2."/>
      <w:lvlJc w:val="left"/>
      <w:pPr>
        <w:ind w:left="1391" w:hanging="540"/>
      </w:pPr>
      <w:rPr>
        <w:sz w:val="24"/>
        <w:szCs w:val="24"/>
      </w:r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num w:numId="1" w16cid:durableId="1768043283">
    <w:abstractNumId w:val="1"/>
  </w:num>
  <w:num w:numId="2" w16cid:durableId="967206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4CF"/>
    <w:rsid w:val="000847E7"/>
    <w:rsid w:val="001001BD"/>
    <w:rsid w:val="001E49BC"/>
    <w:rsid w:val="002222CB"/>
    <w:rsid w:val="0027573B"/>
    <w:rsid w:val="00384E6F"/>
    <w:rsid w:val="0042088A"/>
    <w:rsid w:val="0045360D"/>
    <w:rsid w:val="00525B05"/>
    <w:rsid w:val="005B6DF2"/>
    <w:rsid w:val="008600C6"/>
    <w:rsid w:val="00874E3B"/>
    <w:rsid w:val="00905A04"/>
    <w:rsid w:val="009A15B4"/>
    <w:rsid w:val="009F1868"/>
    <w:rsid w:val="00A3415C"/>
    <w:rsid w:val="00C464CF"/>
    <w:rsid w:val="00CD73BA"/>
    <w:rsid w:val="00CE712B"/>
    <w:rsid w:val="00D8251A"/>
    <w:rsid w:val="00DA12CE"/>
    <w:rsid w:val="00DA399D"/>
    <w:rsid w:val="00E46FAB"/>
    <w:rsid w:val="00F66D33"/>
    <w:rsid w:val="00F858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6E034"/>
  <w15:docId w15:val="{4993AA31-CCA5-4BC5-A8E5-A3044A8B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762F"/>
    <w:pPr>
      <w:suppressAutoHyphens/>
    </w:pPr>
    <w:rPr>
      <w:szCs w:val="20"/>
      <w:lang w:eastAsia="ar-SA"/>
    </w:rPr>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raopastraipa">
    <w:name w:val="List Paragraph"/>
    <w:aliases w:val="Buletai,Bullet EY,List Paragraph21,List Paragraph1,List Paragraph2,lp1,Use Case List Paragraph,Numbering,ERP-List Paragraph,List Paragraph11,List Paragraph111,Paragraph,List Paragraph Red,List not in Table,Table of contents numbered"/>
    <w:basedOn w:val="prastasis"/>
    <w:link w:val="SraopastraipaDiagrama"/>
    <w:uiPriority w:val="34"/>
    <w:qFormat/>
    <w:rsid w:val="0088762F"/>
    <w:pPr>
      <w:suppressAutoHyphens w:val="0"/>
      <w:spacing w:after="200" w:line="276" w:lineRule="auto"/>
      <w:ind w:left="720"/>
      <w:contextualSpacing/>
    </w:pPr>
    <w:rPr>
      <w:rFonts w:eastAsia="Calibri"/>
      <w:szCs w:val="24"/>
      <w:lang w:eastAsia="en-US"/>
    </w:rPr>
  </w:style>
  <w:style w:type="table" w:styleId="Lentelstinklelis">
    <w:name w:val="Table Grid"/>
    <w:basedOn w:val="prastojilentel"/>
    <w:uiPriority w:val="59"/>
    <w:rsid w:val="0088762F"/>
    <w:rPr>
      <w:rFonts w:eastAsia="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rsid w:val="0088762F"/>
    <w:rPr>
      <w:rFonts w:ascii="Times New Roman" w:eastAsia="Calibri" w:hAnsi="Times New Roman" w:cs="Times New Roman"/>
      <w:sz w:val="24"/>
      <w:szCs w:val="24"/>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rPr>
      <w:sz w:val="20"/>
      <w:szCs w:val="20"/>
    </w:r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paragraph" w:styleId="Debesliotekstas">
    <w:name w:val="Balloon Text"/>
    <w:basedOn w:val="prastasis"/>
    <w:link w:val="DebesliotekstasDiagrama"/>
    <w:uiPriority w:val="99"/>
    <w:semiHidden/>
    <w:unhideWhenUsed/>
    <w:rsid w:val="00E470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470EC"/>
    <w:rPr>
      <w:rFonts w:ascii="Segoe UI" w:hAnsi="Segoe UI" w:cs="Segoe UI"/>
      <w:sz w:val="18"/>
      <w:szCs w:val="18"/>
      <w:lang w:eastAsia="ar-SA"/>
    </w:rPr>
  </w:style>
  <w:style w:type="paragraph" w:styleId="Antrats">
    <w:name w:val="header"/>
    <w:basedOn w:val="prastasis"/>
    <w:link w:val="AntratsDiagrama"/>
    <w:uiPriority w:val="99"/>
    <w:unhideWhenUsed/>
    <w:rsid w:val="00FC21A3"/>
    <w:pPr>
      <w:tabs>
        <w:tab w:val="center" w:pos="4819"/>
        <w:tab w:val="right" w:pos="9638"/>
      </w:tabs>
    </w:pPr>
  </w:style>
  <w:style w:type="character" w:customStyle="1" w:styleId="AntratsDiagrama">
    <w:name w:val="Antraštės Diagrama"/>
    <w:basedOn w:val="Numatytasispastraiposriftas"/>
    <w:link w:val="Antrats"/>
    <w:uiPriority w:val="99"/>
    <w:rsid w:val="00FC21A3"/>
    <w:rPr>
      <w:szCs w:val="20"/>
      <w:lang w:eastAsia="ar-SA"/>
    </w:rPr>
  </w:style>
  <w:style w:type="paragraph" w:styleId="Porat">
    <w:name w:val="footer"/>
    <w:basedOn w:val="prastasis"/>
    <w:link w:val="PoratDiagrama"/>
    <w:uiPriority w:val="99"/>
    <w:unhideWhenUsed/>
    <w:rsid w:val="00FC21A3"/>
    <w:pPr>
      <w:tabs>
        <w:tab w:val="center" w:pos="4819"/>
        <w:tab w:val="right" w:pos="9638"/>
      </w:tabs>
    </w:pPr>
  </w:style>
  <w:style w:type="character" w:customStyle="1" w:styleId="PoratDiagrama">
    <w:name w:val="Poraštė Diagrama"/>
    <w:basedOn w:val="Numatytasispastraiposriftas"/>
    <w:link w:val="Porat"/>
    <w:uiPriority w:val="99"/>
    <w:rsid w:val="00FC21A3"/>
    <w:rPr>
      <w:szCs w:val="20"/>
      <w:lang w:eastAsia="ar-SA"/>
    </w:rPr>
  </w:style>
  <w:style w:type="paragraph" w:styleId="Dokumentoinaostekstas">
    <w:name w:val="endnote text"/>
    <w:basedOn w:val="prastasis"/>
    <w:link w:val="DokumentoinaostekstasDiagrama"/>
    <w:uiPriority w:val="99"/>
    <w:semiHidden/>
    <w:unhideWhenUsed/>
    <w:rsid w:val="00D21F1C"/>
    <w:rPr>
      <w:sz w:val="20"/>
    </w:rPr>
  </w:style>
  <w:style w:type="character" w:customStyle="1" w:styleId="DokumentoinaostekstasDiagrama">
    <w:name w:val="Dokumento išnašos tekstas Diagrama"/>
    <w:basedOn w:val="Numatytasispastraiposriftas"/>
    <w:link w:val="Dokumentoinaostekstas"/>
    <w:uiPriority w:val="99"/>
    <w:semiHidden/>
    <w:rsid w:val="00D21F1C"/>
    <w:rPr>
      <w:sz w:val="20"/>
      <w:szCs w:val="20"/>
      <w:lang w:eastAsia="ar-SA"/>
    </w:rPr>
  </w:style>
  <w:style w:type="character" w:styleId="Dokumentoinaosnumeris">
    <w:name w:val="endnote reference"/>
    <w:basedOn w:val="Numatytasispastraiposriftas"/>
    <w:uiPriority w:val="99"/>
    <w:semiHidden/>
    <w:unhideWhenUsed/>
    <w:rsid w:val="00D21F1C"/>
    <w:rPr>
      <w:vertAlign w:val="superscript"/>
    </w:rPr>
  </w:style>
  <w:style w:type="table" w:customStyle="1" w:styleId="a1">
    <w:basedOn w:val="TableNormal0"/>
    <w:rPr>
      <w:sz w:val="20"/>
      <w:szCs w:val="20"/>
    </w:rPr>
    <w:tblPr>
      <w:tblStyleRowBandSize w:val="1"/>
      <w:tblStyleColBandSize w:val="1"/>
      <w:tblCellMar>
        <w:top w:w="100" w:type="dxa"/>
        <w:left w:w="100" w:type="dxa"/>
        <w:bottom w:w="100" w:type="dxa"/>
        <w:right w:w="100" w:type="dxa"/>
      </w:tblCellMar>
    </w:tblPr>
  </w:style>
  <w:style w:type="table" w:customStyle="1" w:styleId="a2">
    <w:basedOn w:val="TableNormal0"/>
    <w:rPr>
      <w:sz w:val="20"/>
      <w:szCs w:val="20"/>
    </w:rPr>
    <w:tblPr>
      <w:tblStyleRowBandSize w:val="1"/>
      <w:tblStyleColBandSize w:val="1"/>
      <w:tblCellMar>
        <w:top w:w="100" w:type="dxa"/>
        <w:left w:w="100" w:type="dxa"/>
        <w:bottom w:w="100" w:type="dxa"/>
        <w:right w:w="100" w:type="dxa"/>
      </w:tblCellMar>
    </w:tblPr>
  </w:style>
  <w:style w:type="paragraph" w:customStyle="1" w:styleId="BodyA">
    <w:name w:val="Body A"/>
    <w:rsid w:val="00A3415C"/>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1" Type="http://schemas.openxmlformats.org/officeDocument/2006/relationships/hyperlink" Target="http://profesijuklasifikatorius.lt/?q=lt/pagrindiniaipogrupiaiinfo"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X6G2e3TyQsuS0PRu9Ks46Rrb4Q==">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3356</Words>
  <Characters>1914</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Siauliu miesto administracija</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Nabažienė</dc:creator>
  <cp:lastModifiedBy>PC31</cp:lastModifiedBy>
  <cp:revision>6</cp:revision>
  <dcterms:created xsi:type="dcterms:W3CDTF">2023-11-15T06:56:00Z</dcterms:created>
  <dcterms:modified xsi:type="dcterms:W3CDTF">2025-01-24T14:14:00Z</dcterms:modified>
</cp:coreProperties>
</file>